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12554" w14:textId="77777777" w:rsidR="00EC7194" w:rsidRPr="00F67DCE" w:rsidRDefault="00EC7194" w:rsidP="004B0912">
      <w:pPr>
        <w:pStyle w:val="Heading3"/>
        <w:spacing w:before="120" w:after="120" w:line="276" w:lineRule="auto"/>
        <w:rPr>
          <w:rFonts w:cstheme="majorHAnsi"/>
          <w:b/>
        </w:rPr>
      </w:pPr>
      <w:r w:rsidRPr="00F67DCE">
        <w:rPr>
          <w:rFonts w:cstheme="majorHAnsi"/>
          <w:b/>
          <w:noProof/>
        </w:rPr>
        <mc:AlternateContent>
          <mc:Choice Requires="wps">
            <w:drawing>
              <wp:anchor distT="0" distB="0" distL="114300" distR="114300" simplePos="0" relativeHeight="251659264" behindDoc="0" locked="0" layoutInCell="1" allowOverlap="1" wp14:anchorId="1ECEDD31" wp14:editId="0108588D">
                <wp:simplePos x="0" y="0"/>
                <wp:positionH relativeFrom="margin">
                  <wp:posOffset>8255</wp:posOffset>
                </wp:positionH>
                <wp:positionV relativeFrom="margin">
                  <wp:align>top</wp:align>
                </wp:positionV>
                <wp:extent cx="5900420" cy="387985"/>
                <wp:effectExtent l="0" t="0" r="24130" b="12065"/>
                <wp:wrapSquare wrapText="bothSides"/>
                <wp:docPr id="1" name="Rounded Rectangle 1"/>
                <wp:cNvGraphicFramePr/>
                <a:graphic xmlns:a="http://schemas.openxmlformats.org/drawingml/2006/main">
                  <a:graphicData uri="http://schemas.microsoft.com/office/word/2010/wordprocessingShape">
                    <wps:wsp>
                      <wps:cNvSpPr/>
                      <wps:spPr>
                        <a:xfrm>
                          <a:off x="0" y="0"/>
                          <a:ext cx="5900420" cy="3879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998976" w14:textId="4D380DF9" w:rsidR="00EC7194" w:rsidRPr="00EC7194" w:rsidRDefault="000E3E30" w:rsidP="00EC7194">
                            <w:pPr>
                              <w:pStyle w:val="Heading1"/>
                              <w:spacing w:before="0"/>
                              <w:jc w:val="center"/>
                              <w:rPr>
                                <w:color w:val="FFFFFF" w:themeColor="background1"/>
                              </w:rPr>
                            </w:pPr>
                            <w:r>
                              <w:rPr>
                                <w:color w:val="FFFFFF" w:themeColor="background1"/>
                              </w:rPr>
                              <w:t>COVID-19 Testing, 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CEDD31" id="Rounded Rectangle 1" o:spid="_x0000_s1026" style="position:absolute;margin-left:.65pt;margin-top:0;width:464.6pt;height:30.55pt;z-index:251659264;visibility:visible;mso-wrap-style:square;mso-height-percent:0;mso-wrap-distance-left:9pt;mso-wrap-distance-top:0;mso-wrap-distance-right:9pt;mso-wrap-distance-bottom:0;mso-position-horizontal:absolute;mso-position-horizontal-relative:margin;mso-position-vertical:top;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" fillcolor="#5b9bd5 [3204]" strokecolor="#1f4d78 [1604]" strokeweight="1pt">
                <v:stroke joinstyle="miter"/>
                <v:textbox>
                  <w:txbxContent>
                    <w:p w14:paraId="10998976" w14:textId="4D380DF9" w:rsidR="00EC7194" w:rsidRPr="00EC7194" w:rsidRDefault="000E3E30" w:rsidP="00EC7194">
                      <w:pPr>
                        <w:pStyle w:val="Heading1"/>
                        <w:spacing w:before="0"/>
                        <w:jc w:val="center"/>
                        <w:rPr>
                          <w:color w:val="FFFFFF" w:themeColor="background1"/>
                        </w:rPr>
                      </w:pPr>
                      <w:r>
                        <w:rPr>
                          <w:color w:val="FFFFFF" w:themeColor="background1"/>
                        </w:rPr>
                        <w:t>COVID-19 Testing, PPE</w:t>
                      </w:r>
                    </w:p>
                  </w:txbxContent>
                </v:textbox>
                <w10:wrap type="square" anchorx="margin" anchory="margin"/>
              </v:roundrect>
            </w:pict>
          </mc:Fallback>
        </mc:AlternateContent>
      </w:r>
    </w:p>
    <w:p w14:paraId="43D1CC86" w14:textId="33A6D371" w:rsidR="00A24AD6" w:rsidRPr="00F67DCE" w:rsidRDefault="000E3E30" w:rsidP="004B0912">
      <w:pPr>
        <w:pStyle w:val="Heading3"/>
        <w:spacing w:before="120" w:after="120" w:line="276" w:lineRule="auto"/>
        <w:rPr>
          <w:rFonts w:cstheme="majorHAnsi"/>
          <w:b/>
        </w:rPr>
      </w:pPr>
      <w:r w:rsidRPr="00F67DCE">
        <w:rPr>
          <w:rFonts w:cstheme="majorHAnsi"/>
          <w:b/>
        </w:rPr>
        <w:t>If a staff member or resident is diagnosed with COVID-19, should broader testing be implemented through the facility?</w:t>
      </w:r>
    </w:p>
    <w:p w14:paraId="560E7FB2" w14:textId="2B5686E0" w:rsidR="000E3E30" w:rsidRPr="00F67DCE" w:rsidRDefault="000E3E30" w:rsidP="00F67DCE">
      <w:pPr>
        <w:rPr>
          <w:rFonts w:asciiTheme="majorHAnsi" w:hAnsiTheme="majorHAnsi" w:cstheme="majorHAnsi"/>
          <w:sz w:val="24"/>
          <w:szCs w:val="24"/>
        </w:rPr>
      </w:pPr>
      <w:r w:rsidRPr="00F67DCE">
        <w:rPr>
          <w:rFonts w:asciiTheme="majorHAnsi" w:hAnsiTheme="majorHAnsi" w:cstheme="majorHAnsi"/>
          <w:sz w:val="24"/>
          <w:szCs w:val="24"/>
        </w:rPr>
        <w:t xml:space="preserve">If a resident, client, or staff member at a facility tests positive for COVID-19, we advise that you contact your </w:t>
      </w:r>
      <w:hyperlink r:id="rId8" w:history="1">
        <w:r w:rsidRPr="00F67DCE">
          <w:rPr>
            <w:rStyle w:val="Hyperlink"/>
            <w:rFonts w:asciiTheme="majorHAnsi" w:hAnsiTheme="majorHAnsi" w:cstheme="majorHAnsi"/>
            <w:sz w:val="24"/>
            <w:szCs w:val="24"/>
          </w:rPr>
          <w:t>local health jurisdiction</w:t>
        </w:r>
      </w:hyperlink>
      <w:r w:rsidRPr="00F67DCE">
        <w:rPr>
          <w:rFonts w:asciiTheme="majorHAnsi" w:hAnsiTheme="majorHAnsi" w:cstheme="majorHAnsi"/>
          <w:sz w:val="24"/>
          <w:szCs w:val="24"/>
        </w:rPr>
        <w:t xml:space="preserve"> for immediate instruction on wider testing. Absent a positive case, you may still contact your local health jurisdiction with questions. In general, the Department of Health recommends testing anyone with </w:t>
      </w:r>
      <w:hyperlink r:id="rId9" w:history="1">
        <w:r w:rsidRPr="00F67DCE">
          <w:rPr>
            <w:rStyle w:val="Hyperlink"/>
            <w:rFonts w:asciiTheme="majorHAnsi" w:hAnsiTheme="majorHAnsi" w:cstheme="majorHAnsi"/>
            <w:sz w:val="24"/>
            <w:szCs w:val="24"/>
          </w:rPr>
          <w:t>symptoms of COVID-19</w:t>
        </w:r>
      </w:hyperlink>
      <w:r w:rsidRPr="00F67DCE">
        <w:rPr>
          <w:rFonts w:asciiTheme="majorHAnsi" w:hAnsiTheme="majorHAnsi" w:cstheme="majorHAnsi"/>
          <w:sz w:val="24"/>
          <w:szCs w:val="24"/>
        </w:rPr>
        <w:t>.</w:t>
      </w:r>
      <w:r w:rsidR="00E504B5" w:rsidRPr="00F67DCE">
        <w:rPr>
          <w:rFonts w:asciiTheme="majorHAnsi" w:hAnsiTheme="majorHAnsi" w:cstheme="majorHAnsi"/>
          <w:sz w:val="24"/>
          <w:szCs w:val="24"/>
        </w:rPr>
        <w:t xml:space="preserve"> </w:t>
      </w:r>
    </w:p>
    <w:p w14:paraId="36C2F3F8" w14:textId="56A0133A" w:rsidR="000E3E30" w:rsidRPr="00F67DCE" w:rsidRDefault="000E3E30" w:rsidP="004B0912">
      <w:pPr>
        <w:pStyle w:val="Heading3"/>
        <w:spacing w:before="120" w:after="120" w:line="276" w:lineRule="auto"/>
        <w:rPr>
          <w:rFonts w:cstheme="majorHAnsi"/>
          <w:b/>
        </w:rPr>
      </w:pPr>
      <w:r w:rsidRPr="00F67DCE">
        <w:rPr>
          <w:rFonts w:cstheme="majorHAnsi"/>
          <w:b/>
        </w:rPr>
        <w:t>Long-term care facilities are expanding testing. How broadly does this apply? Should all staff, residents, and co-inhabitants be tested?</w:t>
      </w:r>
    </w:p>
    <w:p w14:paraId="58A97EA0" w14:textId="76167A6E" w:rsidR="00E504B5" w:rsidRPr="00B3056A" w:rsidRDefault="00E504B5" w:rsidP="004B0912">
      <w:pPr>
        <w:keepNext/>
        <w:keepLines/>
        <w:spacing w:before="120" w:after="120" w:line="276" w:lineRule="auto"/>
        <w:outlineLvl w:val="2"/>
        <w:rPr>
          <w:rFonts w:asciiTheme="majorHAnsi" w:hAnsiTheme="majorHAnsi" w:cstheme="majorHAnsi"/>
          <w:sz w:val="24"/>
          <w:szCs w:val="24"/>
        </w:rPr>
      </w:pPr>
      <w:r w:rsidRPr="00B3056A">
        <w:rPr>
          <w:rFonts w:asciiTheme="majorHAnsi" w:hAnsiTheme="majorHAnsi" w:cstheme="majorHAnsi"/>
          <w:sz w:val="24"/>
          <w:szCs w:val="24"/>
        </w:rPr>
        <w:t xml:space="preserve">If a resident, client, or staff member at a facility tests positive for COVID-19, we advise that you contact your </w:t>
      </w:r>
      <w:hyperlink r:id="rId10" w:history="1">
        <w:r w:rsidRPr="00B3056A">
          <w:rPr>
            <w:rFonts w:asciiTheme="majorHAnsi" w:hAnsiTheme="majorHAnsi" w:cstheme="majorHAnsi"/>
            <w:color w:val="0563C1" w:themeColor="hyperlink"/>
            <w:sz w:val="24"/>
            <w:szCs w:val="24"/>
            <w:u w:val="single"/>
          </w:rPr>
          <w:t>local health jurisdiction</w:t>
        </w:r>
      </w:hyperlink>
      <w:r w:rsidRPr="00B3056A">
        <w:rPr>
          <w:rFonts w:asciiTheme="majorHAnsi" w:hAnsiTheme="majorHAnsi" w:cstheme="majorHAnsi"/>
          <w:sz w:val="24"/>
          <w:szCs w:val="24"/>
        </w:rPr>
        <w:t xml:space="preserve"> for immediate instruction on wider testing. Absent a positive case, you may still contact your local health jurisdiction with questions. In general, the Department of Health recommends testing anyone with </w:t>
      </w:r>
      <w:hyperlink r:id="rId11" w:history="1">
        <w:r w:rsidRPr="00B3056A">
          <w:rPr>
            <w:rFonts w:asciiTheme="majorHAnsi" w:hAnsiTheme="majorHAnsi" w:cstheme="majorHAnsi"/>
            <w:color w:val="0563C1" w:themeColor="hyperlink"/>
            <w:sz w:val="24"/>
            <w:szCs w:val="24"/>
            <w:u w:val="single"/>
          </w:rPr>
          <w:t>symptoms of COVID-19</w:t>
        </w:r>
      </w:hyperlink>
      <w:r w:rsidRPr="00B3056A">
        <w:rPr>
          <w:rFonts w:asciiTheme="majorHAnsi" w:hAnsiTheme="majorHAnsi" w:cstheme="majorHAnsi"/>
          <w:sz w:val="24"/>
          <w:szCs w:val="24"/>
        </w:rPr>
        <w:t xml:space="preserve">. </w:t>
      </w:r>
      <w:r w:rsidR="00DB000F">
        <w:rPr>
          <w:rFonts w:asciiTheme="majorHAnsi" w:hAnsiTheme="majorHAnsi" w:cstheme="majorHAnsi"/>
          <w:sz w:val="24"/>
          <w:szCs w:val="24"/>
        </w:rPr>
        <w:t xml:space="preserve">The state is developing a broader COVID testing strategy for Nursing Homes. </w:t>
      </w:r>
    </w:p>
    <w:p w14:paraId="6A524591" w14:textId="52B47B1B" w:rsidR="000E3E30" w:rsidRPr="00F67DCE" w:rsidRDefault="000E3E30" w:rsidP="004B0912">
      <w:pPr>
        <w:pStyle w:val="Heading3"/>
        <w:spacing w:before="120" w:after="120" w:line="276" w:lineRule="auto"/>
        <w:rPr>
          <w:rFonts w:cstheme="majorHAnsi"/>
          <w:b/>
        </w:rPr>
      </w:pPr>
      <w:r w:rsidRPr="00F67DCE">
        <w:rPr>
          <w:rFonts w:cstheme="majorHAnsi"/>
          <w:b/>
        </w:rPr>
        <w:t>What is the official protocol for instituting testing within long-term care facilities? Are pilot programs voluntary or required?</w:t>
      </w:r>
    </w:p>
    <w:p w14:paraId="796B9624" w14:textId="77777777" w:rsidR="00E504B5" w:rsidRPr="00B3056A" w:rsidRDefault="00E504B5" w:rsidP="004B0912">
      <w:pPr>
        <w:keepNext/>
        <w:keepLines/>
        <w:spacing w:before="120" w:after="120" w:line="276" w:lineRule="auto"/>
        <w:outlineLvl w:val="2"/>
        <w:rPr>
          <w:rFonts w:asciiTheme="majorHAnsi" w:hAnsiTheme="majorHAnsi" w:cstheme="majorHAnsi"/>
          <w:sz w:val="24"/>
          <w:szCs w:val="24"/>
        </w:rPr>
      </w:pPr>
      <w:r w:rsidRPr="00B3056A">
        <w:rPr>
          <w:rFonts w:asciiTheme="majorHAnsi" w:hAnsiTheme="majorHAnsi" w:cstheme="majorHAnsi"/>
          <w:sz w:val="24"/>
          <w:szCs w:val="24"/>
        </w:rPr>
        <w:t xml:space="preserve">If a resident, client, or staff member at a facility tests positive for COVID-19, we advise that you contact your </w:t>
      </w:r>
      <w:hyperlink r:id="rId12" w:history="1">
        <w:r w:rsidRPr="00B3056A">
          <w:rPr>
            <w:rFonts w:asciiTheme="majorHAnsi" w:hAnsiTheme="majorHAnsi" w:cstheme="majorHAnsi"/>
            <w:color w:val="0563C1" w:themeColor="hyperlink"/>
            <w:sz w:val="24"/>
            <w:szCs w:val="24"/>
            <w:u w:val="single"/>
          </w:rPr>
          <w:t>local health jurisdiction</w:t>
        </w:r>
      </w:hyperlink>
      <w:r w:rsidRPr="00B3056A">
        <w:rPr>
          <w:rFonts w:asciiTheme="majorHAnsi" w:hAnsiTheme="majorHAnsi" w:cstheme="majorHAnsi"/>
          <w:sz w:val="24"/>
          <w:szCs w:val="24"/>
        </w:rPr>
        <w:t xml:space="preserve"> for immediate instruction on wider testing. Absent a positive case, you may still contact your local health jurisdiction with questions. In general, the Department of Health recommends testing anyone with </w:t>
      </w:r>
      <w:hyperlink r:id="rId13" w:history="1">
        <w:r w:rsidRPr="00B3056A">
          <w:rPr>
            <w:rFonts w:asciiTheme="majorHAnsi" w:hAnsiTheme="majorHAnsi" w:cstheme="majorHAnsi"/>
            <w:color w:val="0563C1" w:themeColor="hyperlink"/>
            <w:sz w:val="24"/>
            <w:szCs w:val="24"/>
            <w:u w:val="single"/>
          </w:rPr>
          <w:t>symptoms of COVID-19</w:t>
        </w:r>
      </w:hyperlink>
      <w:r w:rsidRPr="00B3056A">
        <w:rPr>
          <w:rFonts w:asciiTheme="majorHAnsi" w:hAnsiTheme="majorHAnsi" w:cstheme="majorHAnsi"/>
          <w:sz w:val="24"/>
          <w:szCs w:val="24"/>
        </w:rPr>
        <w:t xml:space="preserve">. </w:t>
      </w:r>
    </w:p>
    <w:p w14:paraId="11B510A2" w14:textId="7E95B73C" w:rsidR="00E504B5" w:rsidRPr="00B3056A" w:rsidRDefault="00E504B5"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 xml:space="preserve">King County has enacted a </w:t>
      </w:r>
      <w:hyperlink r:id="rId14" w:history="1">
        <w:r w:rsidRPr="00B3056A">
          <w:rPr>
            <w:rStyle w:val="Hyperlink"/>
            <w:rFonts w:asciiTheme="majorHAnsi" w:hAnsiTheme="majorHAnsi" w:cstheme="majorHAnsi"/>
            <w:sz w:val="24"/>
            <w:szCs w:val="24"/>
          </w:rPr>
          <w:t>pilot program</w:t>
        </w:r>
      </w:hyperlink>
      <w:r w:rsidRPr="00B3056A">
        <w:rPr>
          <w:rFonts w:asciiTheme="majorHAnsi" w:hAnsiTheme="majorHAnsi" w:cstheme="majorHAnsi"/>
          <w:sz w:val="24"/>
          <w:szCs w:val="24"/>
        </w:rPr>
        <w:t xml:space="preserve"> for testing</w:t>
      </w:r>
      <w:r w:rsidR="00584D07">
        <w:rPr>
          <w:rFonts w:asciiTheme="majorHAnsi" w:hAnsiTheme="majorHAnsi" w:cstheme="majorHAnsi"/>
          <w:sz w:val="24"/>
          <w:szCs w:val="24"/>
        </w:rPr>
        <w:t xml:space="preserve"> in Adult Family Homes</w:t>
      </w:r>
      <w:r w:rsidRPr="00B3056A">
        <w:rPr>
          <w:rFonts w:asciiTheme="majorHAnsi" w:hAnsiTheme="majorHAnsi" w:cstheme="majorHAnsi"/>
          <w:sz w:val="24"/>
          <w:szCs w:val="24"/>
        </w:rPr>
        <w:t xml:space="preserve"> which includes, when possible, testing all residents and staff on a voluntary basis even before a case has been confirmed in a facility.</w:t>
      </w:r>
    </w:p>
    <w:p w14:paraId="7DE1DE1B" w14:textId="4AD53541" w:rsidR="000E3E30" w:rsidRPr="00F67DCE" w:rsidRDefault="000E3E30" w:rsidP="004B0912">
      <w:pPr>
        <w:pStyle w:val="Heading3"/>
        <w:spacing w:before="120" w:after="120" w:line="276" w:lineRule="auto"/>
        <w:rPr>
          <w:rFonts w:cstheme="majorHAnsi"/>
          <w:b/>
        </w:rPr>
      </w:pPr>
      <w:r w:rsidRPr="00F67DCE">
        <w:rPr>
          <w:rFonts w:cstheme="majorHAnsi"/>
          <w:b/>
        </w:rPr>
        <w:t>Are there limits on how much PPE a facility can purchase, or limits on how much PPE suppliers can dispense?</w:t>
      </w:r>
    </w:p>
    <w:p w14:paraId="5251E28A" w14:textId="677AEE31" w:rsidR="00101D74" w:rsidRPr="00B3056A" w:rsidRDefault="00101D7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There is no State-imposed limit on PPE distribution from medical suppliers.</w:t>
      </w:r>
    </w:p>
    <w:p w14:paraId="1E57300F" w14:textId="71B894AC" w:rsidR="008A60C0" w:rsidRPr="00B3056A" w:rsidRDefault="00050909" w:rsidP="004B0912">
      <w:pPr>
        <w:spacing w:before="120" w:after="120" w:line="276" w:lineRule="auto"/>
        <w:rPr>
          <w:rFonts w:asciiTheme="majorHAnsi" w:hAnsiTheme="majorHAnsi" w:cstheme="majorHAnsi"/>
          <w:i/>
          <w:color w:val="FF0000"/>
          <w:sz w:val="24"/>
          <w:szCs w:val="24"/>
        </w:rPr>
      </w:pPr>
      <w:r w:rsidRPr="00B3056A">
        <w:rPr>
          <w:rFonts w:asciiTheme="majorHAnsi" w:hAnsiTheme="majorHAnsi" w:cstheme="majorHAnsi"/>
          <w:sz w:val="24"/>
          <w:szCs w:val="24"/>
        </w:rPr>
        <w:t>ALTSA is currently supplying PPE for</w:t>
      </w:r>
      <w:r w:rsidR="00101D74" w:rsidRPr="00B3056A">
        <w:rPr>
          <w:rFonts w:asciiTheme="majorHAnsi" w:hAnsiTheme="majorHAnsi" w:cstheme="majorHAnsi"/>
          <w:sz w:val="24"/>
          <w:szCs w:val="24"/>
        </w:rPr>
        <w:t xml:space="preserve"> AAAs, ND, PDN, DDA, RCS staff. ALTSA</w:t>
      </w:r>
      <w:r w:rsidRPr="00B3056A">
        <w:rPr>
          <w:rFonts w:asciiTheme="majorHAnsi" w:hAnsiTheme="majorHAnsi" w:cstheme="majorHAnsi"/>
          <w:sz w:val="24"/>
          <w:szCs w:val="24"/>
        </w:rPr>
        <w:t xml:space="preserve"> </w:t>
      </w:r>
      <w:r w:rsidR="00101D74" w:rsidRPr="00B3056A">
        <w:rPr>
          <w:rFonts w:asciiTheme="majorHAnsi" w:hAnsiTheme="majorHAnsi" w:cstheme="majorHAnsi"/>
          <w:sz w:val="24"/>
          <w:szCs w:val="24"/>
        </w:rPr>
        <w:t>has begun to issue</w:t>
      </w:r>
      <w:r w:rsidRPr="00B3056A">
        <w:rPr>
          <w:rFonts w:asciiTheme="majorHAnsi" w:hAnsiTheme="majorHAnsi" w:cstheme="majorHAnsi"/>
          <w:sz w:val="24"/>
          <w:szCs w:val="24"/>
        </w:rPr>
        <w:t xml:space="preserve"> PPE to facilities </w:t>
      </w:r>
      <w:r w:rsidR="00DB000F">
        <w:rPr>
          <w:rFonts w:asciiTheme="majorHAnsi" w:hAnsiTheme="majorHAnsi" w:cstheme="majorHAnsi"/>
          <w:sz w:val="24"/>
          <w:szCs w:val="24"/>
        </w:rPr>
        <w:t>contracted with ALTSA to provide care to people with a</w:t>
      </w:r>
      <w:r w:rsidRPr="00B3056A">
        <w:rPr>
          <w:rFonts w:asciiTheme="majorHAnsi" w:hAnsiTheme="majorHAnsi" w:cstheme="majorHAnsi"/>
          <w:sz w:val="24"/>
          <w:szCs w:val="24"/>
        </w:rPr>
        <w:t xml:space="preserve"> COVID-19</w:t>
      </w:r>
      <w:r w:rsidR="00DB000F">
        <w:rPr>
          <w:rFonts w:asciiTheme="majorHAnsi" w:hAnsiTheme="majorHAnsi" w:cstheme="majorHAnsi"/>
          <w:sz w:val="24"/>
          <w:szCs w:val="24"/>
        </w:rPr>
        <w:t xml:space="preserve"> diagnosis.</w:t>
      </w:r>
      <w:r w:rsidR="00617B16">
        <w:rPr>
          <w:rFonts w:asciiTheme="majorHAnsi" w:hAnsiTheme="majorHAnsi" w:cstheme="majorHAnsi"/>
          <w:sz w:val="24"/>
          <w:szCs w:val="24"/>
        </w:rPr>
        <w:t xml:space="preserve"> </w:t>
      </w:r>
      <w:r w:rsidR="00FF1F84">
        <w:rPr>
          <w:rFonts w:asciiTheme="majorHAnsi" w:hAnsiTheme="majorHAnsi" w:cstheme="majorHAnsi"/>
          <w:sz w:val="24"/>
          <w:szCs w:val="24"/>
        </w:rPr>
        <w:t xml:space="preserve">We </w:t>
      </w:r>
      <w:bookmarkStart w:id="0" w:name="_GoBack"/>
      <w:bookmarkEnd w:id="0"/>
      <w:r w:rsidRPr="00B3056A">
        <w:rPr>
          <w:rFonts w:asciiTheme="majorHAnsi" w:hAnsiTheme="majorHAnsi" w:cstheme="majorHAnsi"/>
          <w:sz w:val="24"/>
          <w:szCs w:val="24"/>
        </w:rPr>
        <w:t xml:space="preserve">help facilities </w:t>
      </w:r>
      <w:r w:rsidR="00101D74" w:rsidRPr="00B3056A">
        <w:rPr>
          <w:rFonts w:asciiTheme="majorHAnsi" w:hAnsiTheme="majorHAnsi" w:cstheme="majorHAnsi"/>
          <w:sz w:val="24"/>
          <w:szCs w:val="24"/>
        </w:rPr>
        <w:t>with</w:t>
      </w:r>
      <w:r w:rsidRPr="00B3056A">
        <w:rPr>
          <w:rFonts w:asciiTheme="majorHAnsi" w:hAnsiTheme="majorHAnsi" w:cstheme="majorHAnsi"/>
          <w:sz w:val="24"/>
          <w:szCs w:val="24"/>
        </w:rPr>
        <w:t xml:space="preserve"> confirmed cases of COVID-19 </w:t>
      </w:r>
      <w:r w:rsidR="00101D74" w:rsidRPr="00B3056A">
        <w:rPr>
          <w:rFonts w:asciiTheme="majorHAnsi" w:hAnsiTheme="majorHAnsi" w:cstheme="majorHAnsi"/>
          <w:sz w:val="24"/>
          <w:szCs w:val="24"/>
        </w:rPr>
        <w:t xml:space="preserve">with insufficient </w:t>
      </w:r>
      <w:r w:rsidR="00C17891" w:rsidRPr="00B3056A">
        <w:rPr>
          <w:rFonts w:asciiTheme="majorHAnsi" w:hAnsiTheme="majorHAnsi" w:cstheme="majorHAnsi"/>
          <w:sz w:val="24"/>
          <w:szCs w:val="24"/>
        </w:rPr>
        <w:t>7-day supplies</w:t>
      </w:r>
      <w:r w:rsidR="00101D74" w:rsidRPr="00B3056A">
        <w:rPr>
          <w:rFonts w:asciiTheme="majorHAnsi" w:hAnsiTheme="majorHAnsi" w:cstheme="majorHAnsi"/>
          <w:sz w:val="24"/>
          <w:szCs w:val="24"/>
        </w:rPr>
        <w:t xml:space="preserve"> unable</w:t>
      </w:r>
      <w:r w:rsidRPr="00B3056A">
        <w:rPr>
          <w:rFonts w:asciiTheme="majorHAnsi" w:hAnsiTheme="majorHAnsi" w:cstheme="majorHAnsi"/>
          <w:sz w:val="24"/>
          <w:szCs w:val="24"/>
        </w:rPr>
        <w:t xml:space="preserve"> to secure PPE through the County Emergency Management Agency. The Long-Term Care Incident Management Team will not issue more than 7 days’</w:t>
      </w:r>
      <w:r w:rsidR="00101D74" w:rsidRPr="00B3056A">
        <w:rPr>
          <w:rFonts w:asciiTheme="majorHAnsi" w:hAnsiTheme="majorHAnsi" w:cstheme="majorHAnsi"/>
          <w:sz w:val="24"/>
          <w:szCs w:val="24"/>
        </w:rPr>
        <w:t xml:space="preserve"> worth of PPE.</w:t>
      </w:r>
      <w:r w:rsidR="00BF53DC" w:rsidRPr="00B3056A">
        <w:rPr>
          <w:rFonts w:asciiTheme="majorHAnsi" w:hAnsiTheme="majorHAnsi" w:cstheme="majorHAnsi"/>
          <w:i/>
          <w:sz w:val="24"/>
          <w:szCs w:val="24"/>
        </w:rPr>
        <w:br w:type="page"/>
      </w:r>
    </w:p>
    <w:p w14:paraId="11DB8445" w14:textId="614CA50E" w:rsidR="00EC7194" w:rsidRPr="00B3056A" w:rsidRDefault="00EC7194" w:rsidP="004B0912">
      <w:pPr>
        <w:spacing w:before="120" w:after="120" w:line="276" w:lineRule="auto"/>
        <w:rPr>
          <w:rFonts w:asciiTheme="majorHAnsi" w:eastAsiaTheme="majorEastAsia" w:hAnsiTheme="majorHAnsi" w:cstheme="majorHAnsi"/>
          <w:b/>
          <w:color w:val="1F4D78" w:themeColor="accent1" w:themeShade="7F"/>
          <w:sz w:val="24"/>
          <w:szCs w:val="24"/>
        </w:rPr>
      </w:pPr>
      <w:r w:rsidRPr="00B3056A">
        <w:rPr>
          <w:rFonts w:asciiTheme="majorHAnsi" w:hAnsiTheme="majorHAnsi" w:cstheme="majorHAnsi"/>
          <w:b/>
          <w:noProof/>
          <w:sz w:val="24"/>
          <w:szCs w:val="24"/>
        </w:rPr>
        <w:lastRenderedPageBreak/>
        <mc:AlternateContent>
          <mc:Choice Requires="wps">
            <w:drawing>
              <wp:anchor distT="0" distB="0" distL="114300" distR="114300" simplePos="0" relativeHeight="251661312" behindDoc="0" locked="0" layoutInCell="1" allowOverlap="1" wp14:anchorId="3839D218" wp14:editId="1D3DB764">
                <wp:simplePos x="0" y="0"/>
                <wp:positionH relativeFrom="margin">
                  <wp:align>left</wp:align>
                </wp:positionH>
                <wp:positionV relativeFrom="margin">
                  <wp:align>top</wp:align>
                </wp:positionV>
                <wp:extent cx="5900420" cy="387985"/>
                <wp:effectExtent l="0" t="0" r="24130" b="12065"/>
                <wp:wrapSquare wrapText="bothSides"/>
                <wp:docPr id="2" name="Rounded Rectangle 2"/>
                <wp:cNvGraphicFramePr/>
                <a:graphic xmlns:a="http://schemas.openxmlformats.org/drawingml/2006/main">
                  <a:graphicData uri="http://schemas.microsoft.com/office/word/2010/wordprocessingShape">
                    <wps:wsp>
                      <wps:cNvSpPr/>
                      <wps:spPr>
                        <a:xfrm>
                          <a:off x="0" y="0"/>
                          <a:ext cx="5900420" cy="3879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9D0766" w14:textId="30FC191D" w:rsidR="00EC7194" w:rsidRPr="00EC7194" w:rsidRDefault="000E3E30" w:rsidP="00EC7194">
                            <w:pPr>
                              <w:pStyle w:val="Heading1"/>
                              <w:spacing w:before="0"/>
                              <w:jc w:val="center"/>
                              <w:rPr>
                                <w:color w:val="FFFFFF" w:themeColor="background1"/>
                              </w:rPr>
                            </w:pPr>
                            <w:r>
                              <w:rPr>
                                <w:color w:val="FFFFFF" w:themeColor="background1"/>
                              </w:rPr>
                              <w:t>Home and Community Services (HCS)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39D218" id="Rounded Rectangle 2" o:spid="_x0000_s1027" style="position:absolute;margin-left:0;margin-top:0;width:464.6pt;height:30.55pt;z-index:251661312;visibility:visible;mso-wrap-style:square;mso-height-percent:0;mso-wrap-distance-left:9pt;mso-wrap-distance-top:0;mso-wrap-distance-right:9pt;mso-wrap-distance-bottom:0;mso-position-horizontal:left;mso-position-horizontal-relative:margin;mso-position-vertical:top;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" fillcolor="#5b9bd5 [3204]" strokecolor="#1f4d78 [1604]" strokeweight="1pt">
                <v:stroke joinstyle="miter"/>
                <v:textbox>
                  <w:txbxContent>
                    <w:p w14:paraId="149D0766" w14:textId="30FC191D" w:rsidR="00EC7194" w:rsidRPr="00EC7194" w:rsidRDefault="000E3E30" w:rsidP="00EC7194">
                      <w:pPr>
                        <w:pStyle w:val="Heading1"/>
                        <w:spacing w:before="0"/>
                        <w:jc w:val="center"/>
                        <w:rPr>
                          <w:color w:val="FFFFFF" w:themeColor="background1"/>
                        </w:rPr>
                      </w:pPr>
                      <w:r>
                        <w:rPr>
                          <w:color w:val="FFFFFF" w:themeColor="background1"/>
                        </w:rPr>
                        <w:t>Home and Community Services (HCS)</w:t>
                      </w:r>
                    </w:p>
                  </w:txbxContent>
                </v:textbox>
                <w10:wrap type="square" anchorx="margin" anchory="margin"/>
              </v:roundrect>
            </w:pict>
          </mc:Fallback>
        </mc:AlternateContent>
      </w:r>
    </w:p>
    <w:p w14:paraId="6FE022A4" w14:textId="47BF77BC" w:rsidR="000E3E30" w:rsidRPr="00F67DCE" w:rsidRDefault="000E3E30" w:rsidP="00F67DCE">
      <w:pPr>
        <w:pStyle w:val="Heading3"/>
        <w:rPr>
          <w:b/>
        </w:rPr>
      </w:pPr>
      <w:r w:rsidRPr="00F67DCE">
        <w:rPr>
          <w:b/>
        </w:rPr>
        <w:t>Are in-home services continuing unchanged, modified, or expanding? Do services include any housekeeping assistance? How are services accessed?</w:t>
      </w:r>
    </w:p>
    <w:p w14:paraId="48E63118" w14:textId="3F5BDF82" w:rsidR="00B3056A" w:rsidRPr="00B3056A" w:rsidRDefault="00B3056A" w:rsidP="004B0912">
      <w:pPr>
        <w:spacing w:before="120" w:after="120" w:line="276" w:lineRule="auto"/>
        <w:rPr>
          <w:rFonts w:asciiTheme="majorHAnsi" w:hAnsiTheme="majorHAnsi" w:cstheme="majorHAnsi"/>
          <w:color w:val="1F497D"/>
          <w:sz w:val="24"/>
          <w:szCs w:val="24"/>
        </w:rPr>
      </w:pPr>
      <w:r w:rsidRPr="00B3056A">
        <w:rPr>
          <w:rFonts w:asciiTheme="majorHAnsi" w:hAnsiTheme="majorHAnsi" w:cstheme="majorHAnsi"/>
          <w:sz w:val="24"/>
          <w:szCs w:val="24"/>
        </w:rPr>
        <w:t xml:space="preserve">The services covered under Medicaid by </w:t>
      </w:r>
      <w:r>
        <w:rPr>
          <w:rFonts w:asciiTheme="majorHAnsi" w:hAnsiTheme="majorHAnsi" w:cstheme="majorHAnsi"/>
          <w:sz w:val="24"/>
          <w:szCs w:val="24"/>
        </w:rPr>
        <w:t>HCS</w:t>
      </w:r>
      <w:r w:rsidRPr="00B3056A">
        <w:rPr>
          <w:rFonts w:asciiTheme="majorHAnsi" w:hAnsiTheme="majorHAnsi" w:cstheme="majorHAnsi"/>
          <w:sz w:val="24"/>
          <w:szCs w:val="24"/>
        </w:rPr>
        <w:t xml:space="preserve"> have not changed, </w:t>
      </w:r>
      <w:r>
        <w:rPr>
          <w:rFonts w:asciiTheme="majorHAnsi" w:hAnsiTheme="majorHAnsi" w:cstheme="majorHAnsi"/>
          <w:sz w:val="24"/>
          <w:szCs w:val="24"/>
        </w:rPr>
        <w:t xml:space="preserve">but </w:t>
      </w:r>
      <w:r w:rsidRPr="00B3056A">
        <w:rPr>
          <w:rFonts w:asciiTheme="majorHAnsi" w:hAnsiTheme="majorHAnsi" w:cstheme="majorHAnsi"/>
          <w:sz w:val="24"/>
          <w:szCs w:val="24"/>
        </w:rPr>
        <w:t xml:space="preserve">the way services are delivered </w:t>
      </w:r>
      <w:r w:rsidRPr="006D7626">
        <w:rPr>
          <w:rFonts w:asciiTheme="majorHAnsi" w:hAnsiTheme="majorHAnsi" w:cstheme="majorHAnsi"/>
          <w:sz w:val="24"/>
          <w:szCs w:val="24"/>
        </w:rPr>
        <w:t>has</w:t>
      </w:r>
      <w:r w:rsidRPr="00B3056A">
        <w:rPr>
          <w:rFonts w:asciiTheme="majorHAnsi" w:hAnsiTheme="majorHAnsi" w:cstheme="majorHAnsi"/>
          <w:sz w:val="24"/>
          <w:szCs w:val="24"/>
        </w:rPr>
        <w:t xml:space="preserve"> changed in order to provide additional protections against the risk of exposure and spread of COVID-19. We issued guidance on expanding telehealth and remote service delivery for services delivered in a client’s home. Personal care services that may be provided remotely include, but are not limited to, medication reminders, supervision of and reminders for personal care tasks, behavior intervention and de-escalation techniques and wellness checks. Services may include housekeeping assistance if a client’s assessment indicates that is an area of need. In addition, services such as community choice guides, behavior supports and nurse delegation may also be provided remotely when appropriate. For more information, see </w:t>
      </w:r>
      <w:hyperlink r:id="rId15" w:history="1">
        <w:r w:rsidRPr="00B3056A">
          <w:rPr>
            <w:rStyle w:val="Hyperlink"/>
            <w:rFonts w:asciiTheme="majorHAnsi" w:hAnsiTheme="majorHAnsi" w:cstheme="majorHAnsi"/>
            <w:sz w:val="24"/>
            <w:szCs w:val="24"/>
          </w:rPr>
          <w:t>Management Bulletin H20-015</w:t>
        </w:r>
      </w:hyperlink>
      <w:r w:rsidRPr="00B3056A">
        <w:rPr>
          <w:rFonts w:asciiTheme="majorHAnsi" w:hAnsiTheme="majorHAnsi" w:cstheme="majorHAnsi"/>
          <w:sz w:val="24"/>
          <w:szCs w:val="24"/>
        </w:rPr>
        <w:t xml:space="preserve">, </w:t>
      </w:r>
      <w:hyperlink r:id="rId16" w:history="1">
        <w:r w:rsidRPr="00B3056A">
          <w:rPr>
            <w:rStyle w:val="Hyperlink"/>
            <w:rFonts w:asciiTheme="majorHAnsi" w:hAnsiTheme="majorHAnsi" w:cstheme="majorHAnsi"/>
            <w:sz w:val="24"/>
            <w:szCs w:val="24"/>
          </w:rPr>
          <w:t>Management Bulletin H20-018</w:t>
        </w:r>
      </w:hyperlink>
      <w:r w:rsidRPr="00B3056A">
        <w:rPr>
          <w:rFonts w:asciiTheme="majorHAnsi" w:hAnsiTheme="majorHAnsi" w:cstheme="majorHAnsi"/>
          <w:sz w:val="24"/>
          <w:szCs w:val="24"/>
        </w:rPr>
        <w:t xml:space="preserve">, and </w:t>
      </w:r>
      <w:hyperlink r:id="rId17" w:history="1">
        <w:r w:rsidRPr="00B3056A">
          <w:rPr>
            <w:rStyle w:val="Hyperlink"/>
            <w:rFonts w:asciiTheme="majorHAnsi" w:hAnsiTheme="majorHAnsi" w:cstheme="majorHAnsi"/>
            <w:sz w:val="24"/>
            <w:szCs w:val="24"/>
          </w:rPr>
          <w:t>Management Bulletin H20-028</w:t>
        </w:r>
      </w:hyperlink>
      <w:r w:rsidRPr="00B3056A">
        <w:rPr>
          <w:rFonts w:asciiTheme="majorHAnsi" w:hAnsiTheme="majorHAnsi" w:cstheme="majorHAnsi"/>
          <w:sz w:val="24"/>
          <w:szCs w:val="24"/>
        </w:rPr>
        <w:t xml:space="preserve">. Other COVID-related HCS Management Bulletins may be found on the </w:t>
      </w:r>
      <w:hyperlink r:id="rId18" w:history="1">
        <w:r w:rsidRPr="00B3056A">
          <w:rPr>
            <w:rStyle w:val="Hyperlink"/>
            <w:rFonts w:asciiTheme="majorHAnsi" w:hAnsiTheme="majorHAnsi" w:cstheme="majorHAnsi"/>
            <w:sz w:val="24"/>
            <w:szCs w:val="24"/>
          </w:rPr>
          <w:t>ALTSA webpage</w:t>
        </w:r>
      </w:hyperlink>
      <w:r w:rsidRPr="00B3056A">
        <w:rPr>
          <w:rFonts w:asciiTheme="majorHAnsi" w:hAnsiTheme="majorHAnsi" w:cstheme="majorHAnsi"/>
          <w:sz w:val="24"/>
          <w:szCs w:val="24"/>
        </w:rPr>
        <w:t>.</w:t>
      </w:r>
    </w:p>
    <w:p w14:paraId="17614FAD" w14:textId="71758843" w:rsidR="00B3056A" w:rsidRPr="00B3056A" w:rsidRDefault="00B3056A" w:rsidP="004B0912">
      <w:pPr>
        <w:spacing w:before="120" w:after="120" w:line="276" w:lineRule="auto"/>
        <w:rPr>
          <w:rFonts w:asciiTheme="majorHAnsi" w:eastAsiaTheme="majorEastAsia" w:hAnsiTheme="majorHAnsi" w:cstheme="majorHAnsi"/>
          <w:b/>
          <w:color w:val="1F4D78" w:themeColor="accent1" w:themeShade="7F"/>
          <w:sz w:val="24"/>
          <w:szCs w:val="24"/>
        </w:rPr>
      </w:pPr>
      <w:r w:rsidRPr="00B3056A">
        <w:rPr>
          <w:rFonts w:asciiTheme="majorHAnsi" w:hAnsiTheme="majorHAnsi" w:cstheme="majorHAnsi"/>
          <w:sz w:val="24"/>
          <w:szCs w:val="24"/>
        </w:rPr>
        <w:t xml:space="preserve">If a client is suspected or confirmed to have COVID-19, the Department of Health has issued </w:t>
      </w:r>
      <w:hyperlink r:id="rId19" w:history="1">
        <w:r w:rsidRPr="00B3056A">
          <w:rPr>
            <w:rStyle w:val="Hyperlink"/>
            <w:rFonts w:asciiTheme="majorHAnsi" w:hAnsiTheme="majorHAnsi" w:cstheme="majorHAnsi"/>
            <w:sz w:val="24"/>
            <w:szCs w:val="24"/>
          </w:rPr>
          <w:t>guidance</w:t>
        </w:r>
      </w:hyperlink>
      <w:r w:rsidRPr="00B3056A">
        <w:rPr>
          <w:rFonts w:asciiTheme="majorHAnsi" w:hAnsiTheme="majorHAnsi" w:cstheme="majorHAnsi"/>
          <w:sz w:val="24"/>
          <w:szCs w:val="24"/>
        </w:rPr>
        <w:t xml:space="preserve"> for </w:t>
      </w:r>
      <w:r>
        <w:rPr>
          <w:rFonts w:asciiTheme="majorHAnsi" w:hAnsiTheme="majorHAnsi" w:cstheme="majorHAnsi"/>
          <w:sz w:val="24"/>
          <w:szCs w:val="24"/>
        </w:rPr>
        <w:t>continued personal care. W</w:t>
      </w:r>
      <w:r w:rsidRPr="00B3056A">
        <w:rPr>
          <w:rFonts w:asciiTheme="majorHAnsi" w:hAnsiTheme="majorHAnsi" w:cstheme="majorHAnsi"/>
          <w:sz w:val="24"/>
          <w:szCs w:val="24"/>
        </w:rPr>
        <w:t xml:space="preserve">e have developed a way that in-home providers may request Personal Protective Equipment when providing services to a client with suspected or confirmed COVID-19. We continue to conduct initial assessments and reassessments by telephone, as outlined in </w:t>
      </w:r>
      <w:hyperlink r:id="rId20" w:history="1">
        <w:r w:rsidRPr="00B3056A">
          <w:rPr>
            <w:rStyle w:val="Hyperlink"/>
            <w:rFonts w:asciiTheme="majorHAnsi" w:hAnsiTheme="majorHAnsi" w:cstheme="majorHAnsi"/>
            <w:sz w:val="24"/>
            <w:szCs w:val="24"/>
          </w:rPr>
          <w:t>Management Bulletin H20-017</w:t>
        </w:r>
      </w:hyperlink>
      <w:r w:rsidRPr="00B3056A">
        <w:rPr>
          <w:rFonts w:asciiTheme="majorHAnsi" w:hAnsiTheme="majorHAnsi" w:cstheme="majorHAnsi"/>
          <w:sz w:val="24"/>
          <w:szCs w:val="24"/>
        </w:rPr>
        <w:t xml:space="preserve">, and Washington residents can continue to access services by contacting their local </w:t>
      </w:r>
      <w:hyperlink r:id="rId21" w:history="1">
        <w:r w:rsidRPr="00B3056A">
          <w:rPr>
            <w:rStyle w:val="Hyperlink"/>
            <w:rFonts w:asciiTheme="majorHAnsi" w:hAnsiTheme="majorHAnsi" w:cstheme="majorHAnsi"/>
            <w:sz w:val="24"/>
            <w:szCs w:val="24"/>
          </w:rPr>
          <w:t>Home and Community Services office</w:t>
        </w:r>
      </w:hyperlink>
      <w:r w:rsidRPr="00B3056A">
        <w:rPr>
          <w:rFonts w:asciiTheme="majorHAnsi" w:hAnsiTheme="majorHAnsi" w:cstheme="majorHAnsi"/>
          <w:sz w:val="24"/>
          <w:szCs w:val="24"/>
        </w:rPr>
        <w:t>.</w:t>
      </w:r>
    </w:p>
    <w:p w14:paraId="0596DC96" w14:textId="77777777" w:rsidR="00B3056A" w:rsidRPr="00F67DCE" w:rsidRDefault="000E3E30" w:rsidP="00F67DCE">
      <w:pPr>
        <w:pStyle w:val="Heading3"/>
        <w:rPr>
          <w:b/>
        </w:rPr>
      </w:pPr>
      <w:r w:rsidRPr="00F67DCE">
        <w:rPr>
          <w:b/>
        </w:rPr>
        <w:t>Will there be a delay in the start date for Electronic Visit Verification (EVV) requirements?</w:t>
      </w:r>
    </w:p>
    <w:p w14:paraId="4EACEC0C" w14:textId="2EAC6744" w:rsidR="00B3056A" w:rsidRPr="00B3056A" w:rsidRDefault="00B3056A"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Under the 21st Century Cures Acts, states must implement EVV for applicable personal care services by January 1, 2021 or be subjected to an escalating reduction in FMAP. Unfortunately, this deadline cannot be extended without an Act of Congress. There are numerous organizations such as Advancing States and NASDDDS that are advocating that the EVV implementation deadline be extended to allow states to adjust planning around the COVID-19 outbreak. Currently, DSHS is assessing it planned implementation of EVV to determine appropriate next steps. Home care agencies will likely be required to implement EVV at some point over the summer/fall depending on the circumstances with COVID-19. EVV implementation plans for Individual Provide</w:t>
      </w:r>
      <w:r>
        <w:rPr>
          <w:rFonts w:asciiTheme="majorHAnsi" w:hAnsiTheme="majorHAnsi" w:cstheme="majorHAnsi"/>
          <w:sz w:val="24"/>
          <w:szCs w:val="24"/>
        </w:rPr>
        <w:t xml:space="preserve">rs are still being discussed.  </w:t>
      </w:r>
    </w:p>
    <w:p w14:paraId="5C027919" w14:textId="5AE85D2D" w:rsidR="008A60C0" w:rsidRPr="00B3056A" w:rsidRDefault="00B3056A"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The goal for DSHS is to avoid the FMAP penalty if possible.</w:t>
      </w:r>
      <w:r w:rsidR="008A60C0" w:rsidRPr="00B3056A">
        <w:rPr>
          <w:rFonts w:asciiTheme="majorHAnsi" w:hAnsiTheme="majorHAnsi" w:cstheme="majorHAnsi"/>
          <w:sz w:val="24"/>
          <w:szCs w:val="24"/>
        </w:rPr>
        <w:br w:type="page"/>
      </w:r>
    </w:p>
    <w:p w14:paraId="65ECA11A" w14:textId="2ED4F387" w:rsidR="00EC7194" w:rsidRPr="00F67DCE" w:rsidRDefault="00EC7194" w:rsidP="004B0912">
      <w:pPr>
        <w:pStyle w:val="Heading3"/>
        <w:spacing w:before="120" w:after="120" w:line="276" w:lineRule="auto"/>
        <w:rPr>
          <w:rFonts w:cstheme="majorHAnsi"/>
          <w:b/>
        </w:rPr>
      </w:pPr>
      <w:r w:rsidRPr="00F67DCE">
        <w:rPr>
          <w:rFonts w:cstheme="majorHAnsi"/>
          <w:b/>
          <w:noProof/>
        </w:rPr>
        <w:lastRenderedPageBreak/>
        <mc:AlternateContent>
          <mc:Choice Requires="wps">
            <w:drawing>
              <wp:anchor distT="0" distB="0" distL="114300" distR="114300" simplePos="0" relativeHeight="251663360" behindDoc="0" locked="0" layoutInCell="1" allowOverlap="1" wp14:anchorId="63B14002" wp14:editId="21F16DE9">
                <wp:simplePos x="0" y="0"/>
                <wp:positionH relativeFrom="margin">
                  <wp:align>left</wp:align>
                </wp:positionH>
                <wp:positionV relativeFrom="margin">
                  <wp:align>top</wp:align>
                </wp:positionV>
                <wp:extent cx="5900420" cy="387985"/>
                <wp:effectExtent l="0" t="0" r="24130" b="12065"/>
                <wp:wrapSquare wrapText="bothSides"/>
                <wp:docPr id="3" name="Rounded Rectangle 3"/>
                <wp:cNvGraphicFramePr/>
                <a:graphic xmlns:a="http://schemas.openxmlformats.org/drawingml/2006/main">
                  <a:graphicData uri="http://schemas.microsoft.com/office/word/2010/wordprocessingShape">
                    <wps:wsp>
                      <wps:cNvSpPr/>
                      <wps:spPr>
                        <a:xfrm>
                          <a:off x="0" y="0"/>
                          <a:ext cx="5900420" cy="3879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79BA74" w14:textId="5BC452DD" w:rsidR="00EC7194" w:rsidRPr="00EC7194" w:rsidRDefault="000E3E30" w:rsidP="00EC7194">
                            <w:pPr>
                              <w:pStyle w:val="Heading1"/>
                              <w:spacing w:before="0"/>
                              <w:jc w:val="center"/>
                              <w:rPr>
                                <w:color w:val="FFFFFF" w:themeColor="background1"/>
                              </w:rPr>
                            </w:pPr>
                            <w:r>
                              <w:rPr>
                                <w:color w:val="FFFFFF" w:themeColor="background1"/>
                              </w:rPr>
                              <w:t>Residential Care Services (RCS)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B14002" id="Rounded Rectangle 3" o:spid="_x0000_s1028" style="position:absolute;margin-left:0;margin-top:0;width:464.6pt;height:30.55pt;z-index:251663360;visibility:visible;mso-wrap-style:square;mso-height-percent:0;mso-wrap-distance-left:9pt;mso-wrap-distance-top:0;mso-wrap-distance-right:9pt;mso-wrap-distance-bottom:0;mso-position-horizontal:left;mso-position-horizontal-relative:margin;mso-position-vertical:top;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" fillcolor="#5b9bd5 [3204]" strokecolor="#1f4d78 [1604]" strokeweight="1pt">
                <v:stroke joinstyle="miter"/>
                <v:textbox>
                  <w:txbxContent>
                    <w:p w14:paraId="7279BA74" w14:textId="5BC452DD" w:rsidR="00EC7194" w:rsidRPr="00EC7194" w:rsidRDefault="000E3E30" w:rsidP="00EC7194">
                      <w:pPr>
                        <w:pStyle w:val="Heading1"/>
                        <w:spacing w:before="0"/>
                        <w:jc w:val="center"/>
                        <w:rPr>
                          <w:color w:val="FFFFFF" w:themeColor="background1"/>
                        </w:rPr>
                      </w:pPr>
                      <w:r>
                        <w:rPr>
                          <w:color w:val="FFFFFF" w:themeColor="background1"/>
                        </w:rPr>
                        <w:t>Residential Care Services (RCS)</w:t>
                      </w:r>
                    </w:p>
                  </w:txbxContent>
                </v:textbox>
                <w10:wrap type="square" anchorx="margin" anchory="margin"/>
              </v:roundrect>
            </w:pict>
          </mc:Fallback>
        </mc:AlternateContent>
      </w:r>
    </w:p>
    <w:p w14:paraId="202CD971" w14:textId="3A7CBCE4" w:rsidR="003E4444" w:rsidRPr="00F67DCE" w:rsidRDefault="003E4444" w:rsidP="004B0912">
      <w:pPr>
        <w:pStyle w:val="Heading3"/>
        <w:spacing w:before="120" w:after="120" w:line="276" w:lineRule="auto"/>
        <w:rPr>
          <w:rFonts w:cstheme="majorHAnsi"/>
          <w:b/>
        </w:rPr>
      </w:pPr>
      <w:r w:rsidRPr="00F67DCE">
        <w:rPr>
          <w:rFonts w:cstheme="majorHAnsi"/>
          <w:b/>
        </w:rPr>
        <w:t>How may a Skilled Nursing Facility request funding for electronic devices for resident communication?</w:t>
      </w:r>
    </w:p>
    <w:p w14:paraId="07C2C73D" w14:textId="1EC32FB5" w:rsidR="003E4444" w:rsidRPr="00B3056A" w:rsidRDefault="003E444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 xml:space="preserve">The technology purchases you may have heard about were funded through Civil Money Penalty (CMP) Funds. More information about that program can be found on the </w:t>
      </w:r>
      <w:hyperlink r:id="rId22" w:history="1">
        <w:r w:rsidRPr="00B3056A">
          <w:rPr>
            <w:rStyle w:val="Hyperlink"/>
            <w:rFonts w:asciiTheme="majorHAnsi" w:hAnsiTheme="majorHAnsi" w:cstheme="majorHAnsi"/>
            <w:sz w:val="24"/>
            <w:szCs w:val="24"/>
          </w:rPr>
          <w:t>CMP webpage</w:t>
        </w:r>
      </w:hyperlink>
      <w:r w:rsidRPr="00B3056A">
        <w:rPr>
          <w:rFonts w:asciiTheme="majorHAnsi" w:hAnsiTheme="majorHAnsi" w:cstheme="majorHAnsi"/>
          <w:sz w:val="24"/>
          <w:szCs w:val="24"/>
        </w:rPr>
        <w:t>.</w:t>
      </w:r>
    </w:p>
    <w:p w14:paraId="1DBC74C1" w14:textId="54937E94" w:rsidR="000E3E30" w:rsidRPr="00F67DCE" w:rsidRDefault="000E3E30" w:rsidP="004B0912">
      <w:pPr>
        <w:pStyle w:val="Heading3"/>
        <w:spacing w:before="120" w:after="120" w:line="276" w:lineRule="auto"/>
        <w:rPr>
          <w:rFonts w:cstheme="majorHAnsi"/>
          <w:b/>
        </w:rPr>
      </w:pPr>
      <w:r w:rsidRPr="00F67DCE">
        <w:rPr>
          <w:rFonts w:cstheme="majorHAnsi"/>
          <w:b/>
        </w:rPr>
        <w:t>If a social worker has safety concerns, what steps can they take to request investigation of a facility?</w:t>
      </w:r>
    </w:p>
    <w:p w14:paraId="396BE715" w14:textId="0ED24D15" w:rsidR="003E4444" w:rsidRPr="00B3056A" w:rsidRDefault="003E444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Please contact the Complaint Resolution Unit at</w:t>
      </w:r>
      <w:r w:rsidR="00050909" w:rsidRPr="00B3056A">
        <w:rPr>
          <w:rFonts w:asciiTheme="majorHAnsi" w:hAnsiTheme="majorHAnsi" w:cstheme="majorHAnsi"/>
          <w:sz w:val="24"/>
          <w:szCs w:val="24"/>
        </w:rPr>
        <w:t xml:space="preserve"> 1-800-562-6078 or </w:t>
      </w:r>
      <w:hyperlink r:id="rId23" w:history="1">
        <w:r w:rsidR="00050909" w:rsidRPr="00B3056A">
          <w:rPr>
            <w:rStyle w:val="Hyperlink"/>
            <w:rFonts w:asciiTheme="majorHAnsi" w:hAnsiTheme="majorHAnsi" w:cstheme="majorHAnsi"/>
            <w:sz w:val="24"/>
            <w:szCs w:val="24"/>
          </w:rPr>
          <w:t>online</w:t>
        </w:r>
      </w:hyperlink>
      <w:r w:rsidR="00050909" w:rsidRPr="00B3056A">
        <w:rPr>
          <w:rFonts w:asciiTheme="majorHAnsi" w:hAnsiTheme="majorHAnsi" w:cstheme="majorHAnsi"/>
          <w:sz w:val="24"/>
          <w:szCs w:val="24"/>
        </w:rPr>
        <w:t>.</w:t>
      </w:r>
    </w:p>
    <w:p w14:paraId="61D7E48E" w14:textId="0A327EEB" w:rsidR="000E3E30" w:rsidRPr="00F67DCE" w:rsidRDefault="000E3E30" w:rsidP="004B0912">
      <w:pPr>
        <w:pStyle w:val="Heading3"/>
        <w:spacing w:before="120" w:after="120" w:line="276" w:lineRule="auto"/>
        <w:rPr>
          <w:rFonts w:cstheme="majorHAnsi"/>
          <w:b/>
        </w:rPr>
      </w:pPr>
      <w:r w:rsidRPr="00F67DCE">
        <w:rPr>
          <w:rFonts w:cstheme="majorHAnsi"/>
          <w:b/>
        </w:rPr>
        <w:t>Is there a plan to cohort non COVID-19 residents from COVID+ facilities?</w:t>
      </w:r>
    </w:p>
    <w:p w14:paraId="4E3BA5FB" w14:textId="6B41997F" w:rsidR="003E4444" w:rsidRPr="00B3056A" w:rsidRDefault="003E444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At this time we do not have spe</w:t>
      </w:r>
      <w:r w:rsidR="00050909" w:rsidRPr="00B3056A">
        <w:rPr>
          <w:rFonts w:asciiTheme="majorHAnsi" w:hAnsiTheme="majorHAnsi" w:cstheme="majorHAnsi"/>
          <w:sz w:val="24"/>
          <w:szCs w:val="24"/>
        </w:rPr>
        <w:t>cific facilities set up for non-</w:t>
      </w:r>
      <w:r w:rsidRPr="00B3056A">
        <w:rPr>
          <w:rFonts w:asciiTheme="majorHAnsi" w:hAnsiTheme="majorHAnsi" w:cstheme="majorHAnsi"/>
          <w:sz w:val="24"/>
          <w:szCs w:val="24"/>
        </w:rPr>
        <w:t xml:space="preserve">COVID residents, however many individual facilities are setting up </w:t>
      </w:r>
      <w:r w:rsidR="00050909" w:rsidRPr="00B3056A">
        <w:rPr>
          <w:rFonts w:asciiTheme="majorHAnsi" w:hAnsiTheme="majorHAnsi" w:cstheme="majorHAnsi"/>
          <w:sz w:val="24"/>
          <w:szCs w:val="24"/>
        </w:rPr>
        <w:t xml:space="preserve">separate, dedicated </w:t>
      </w:r>
      <w:r w:rsidRPr="00B3056A">
        <w:rPr>
          <w:rFonts w:asciiTheme="majorHAnsi" w:hAnsiTheme="majorHAnsi" w:cstheme="majorHAnsi"/>
          <w:sz w:val="24"/>
          <w:szCs w:val="24"/>
        </w:rPr>
        <w:t xml:space="preserve">wings or units for </w:t>
      </w:r>
      <w:r w:rsidR="00F175BC" w:rsidRPr="00B3056A">
        <w:rPr>
          <w:rFonts w:asciiTheme="majorHAnsi" w:hAnsiTheme="majorHAnsi" w:cstheme="majorHAnsi"/>
          <w:sz w:val="24"/>
          <w:szCs w:val="24"/>
        </w:rPr>
        <w:t>patients with confirmed or suspected cases of COVID-19</w:t>
      </w:r>
      <w:r w:rsidRPr="00B3056A">
        <w:rPr>
          <w:rFonts w:asciiTheme="majorHAnsi" w:hAnsiTheme="majorHAnsi" w:cstheme="majorHAnsi"/>
          <w:sz w:val="24"/>
          <w:szCs w:val="24"/>
        </w:rPr>
        <w:t xml:space="preserve"> to cohort them separately.</w:t>
      </w:r>
    </w:p>
    <w:p w14:paraId="5D529953" w14:textId="35D42BE9" w:rsidR="000E3E30" w:rsidRPr="00F67DCE" w:rsidRDefault="000E3E30" w:rsidP="004B0912">
      <w:pPr>
        <w:pStyle w:val="Heading3"/>
        <w:spacing w:before="120" w:after="120" w:line="276" w:lineRule="auto"/>
        <w:rPr>
          <w:rFonts w:cstheme="majorHAnsi"/>
          <w:b/>
        </w:rPr>
      </w:pPr>
      <w:r w:rsidRPr="00F67DCE">
        <w:rPr>
          <w:rFonts w:cstheme="majorHAnsi"/>
          <w:b/>
        </w:rPr>
        <w:t>Who do I contact with questions about behavioral health?</w:t>
      </w:r>
    </w:p>
    <w:p w14:paraId="27A56CB4" w14:textId="16720971" w:rsidR="003E4444" w:rsidRPr="00B3056A" w:rsidRDefault="003E444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 xml:space="preserve">You may contact the RCS Behavioral Health Support Team by phone or by email and make a referral.  </w:t>
      </w:r>
      <w:r w:rsidR="00F175BC" w:rsidRPr="00B3056A">
        <w:rPr>
          <w:rFonts w:asciiTheme="majorHAnsi" w:hAnsiTheme="majorHAnsi" w:cstheme="majorHAnsi"/>
          <w:sz w:val="24"/>
          <w:szCs w:val="24"/>
        </w:rPr>
        <w:t>Direct questions to:</w:t>
      </w:r>
      <w:r w:rsidRPr="00B3056A">
        <w:rPr>
          <w:rFonts w:asciiTheme="majorHAnsi" w:hAnsiTheme="majorHAnsi" w:cstheme="majorHAnsi"/>
          <w:sz w:val="24"/>
          <w:szCs w:val="24"/>
        </w:rPr>
        <w:t xml:space="preserve"> </w:t>
      </w:r>
      <w:hyperlink r:id="rId24" w:history="1">
        <w:r w:rsidR="00F175BC" w:rsidRPr="00B3056A">
          <w:rPr>
            <w:rStyle w:val="Hyperlink"/>
            <w:rFonts w:asciiTheme="majorHAnsi" w:hAnsiTheme="majorHAnsi" w:cstheme="majorHAnsi"/>
            <w:sz w:val="24"/>
            <w:szCs w:val="24"/>
          </w:rPr>
          <w:t>RCSBHST@dshs.wa.gov</w:t>
        </w:r>
      </w:hyperlink>
      <w:r w:rsidR="00F175BC" w:rsidRPr="00B3056A">
        <w:rPr>
          <w:rFonts w:asciiTheme="majorHAnsi" w:hAnsiTheme="majorHAnsi" w:cstheme="majorHAnsi"/>
          <w:sz w:val="24"/>
          <w:szCs w:val="24"/>
        </w:rPr>
        <w:t xml:space="preserve"> </w:t>
      </w:r>
      <w:r w:rsidRPr="00B3056A">
        <w:rPr>
          <w:rFonts w:asciiTheme="majorHAnsi" w:hAnsiTheme="majorHAnsi" w:cstheme="majorHAnsi"/>
          <w:sz w:val="24"/>
          <w:szCs w:val="24"/>
        </w:rPr>
        <w:t xml:space="preserve">or (360) 725-3445 </w:t>
      </w:r>
    </w:p>
    <w:p w14:paraId="44D0DEC4" w14:textId="5D397A4C" w:rsidR="000E3E30" w:rsidRPr="00F67DCE" w:rsidRDefault="000E3E30" w:rsidP="004B0912">
      <w:pPr>
        <w:pStyle w:val="Heading3"/>
        <w:spacing w:before="120" w:after="120" w:line="276" w:lineRule="auto"/>
        <w:rPr>
          <w:rFonts w:cstheme="majorHAnsi"/>
          <w:b/>
        </w:rPr>
      </w:pPr>
      <w:r w:rsidRPr="00F67DCE">
        <w:rPr>
          <w:rFonts w:cstheme="majorHAnsi"/>
          <w:b/>
        </w:rPr>
        <w:t>Many facilities are permitting "window visits". Is there official guidance on this topic?</w:t>
      </w:r>
    </w:p>
    <w:p w14:paraId="01158C61" w14:textId="17AD2072" w:rsidR="003E4444" w:rsidRPr="00B3056A" w:rsidRDefault="003E444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 xml:space="preserve">There has been no official guidance released regarding how </w:t>
      </w:r>
      <w:r w:rsidR="00F175BC" w:rsidRPr="00B3056A">
        <w:rPr>
          <w:rFonts w:asciiTheme="majorHAnsi" w:hAnsiTheme="majorHAnsi" w:cstheme="majorHAnsi"/>
          <w:sz w:val="24"/>
          <w:szCs w:val="24"/>
        </w:rPr>
        <w:t xml:space="preserve">“window </w:t>
      </w:r>
      <w:r w:rsidRPr="00B3056A">
        <w:rPr>
          <w:rFonts w:asciiTheme="majorHAnsi" w:hAnsiTheme="majorHAnsi" w:cstheme="majorHAnsi"/>
          <w:sz w:val="24"/>
          <w:szCs w:val="24"/>
        </w:rPr>
        <w:t>visits</w:t>
      </w:r>
      <w:r w:rsidR="00F175BC" w:rsidRPr="00B3056A">
        <w:rPr>
          <w:rFonts w:asciiTheme="majorHAnsi" w:hAnsiTheme="majorHAnsi" w:cstheme="majorHAnsi"/>
          <w:sz w:val="24"/>
          <w:szCs w:val="24"/>
        </w:rPr>
        <w:t>”</w:t>
      </w:r>
      <w:r w:rsidRPr="00B3056A">
        <w:rPr>
          <w:rFonts w:asciiTheme="majorHAnsi" w:hAnsiTheme="majorHAnsi" w:cstheme="majorHAnsi"/>
          <w:sz w:val="24"/>
          <w:szCs w:val="24"/>
        </w:rPr>
        <w:t xml:space="preserve"> may take place.  Facilities must assure all safety precautions are followed and all social distancing requirements are followed.  For specific guidance within a county, </w:t>
      </w:r>
      <w:r w:rsidR="00F175BC" w:rsidRPr="00B3056A">
        <w:rPr>
          <w:rFonts w:asciiTheme="majorHAnsi" w:hAnsiTheme="majorHAnsi" w:cstheme="majorHAnsi"/>
          <w:sz w:val="24"/>
          <w:szCs w:val="24"/>
        </w:rPr>
        <w:t xml:space="preserve">facilities should engage their </w:t>
      </w:r>
      <w:hyperlink r:id="rId25" w:history="1">
        <w:r w:rsidR="00F175BC" w:rsidRPr="00B3056A">
          <w:rPr>
            <w:rStyle w:val="Hyperlink"/>
            <w:rFonts w:asciiTheme="majorHAnsi" w:hAnsiTheme="majorHAnsi" w:cstheme="majorHAnsi"/>
            <w:sz w:val="24"/>
            <w:szCs w:val="24"/>
          </w:rPr>
          <w:t>local health jurisdiction</w:t>
        </w:r>
      </w:hyperlink>
      <w:r w:rsidR="00584D07">
        <w:rPr>
          <w:rStyle w:val="Hyperlink"/>
          <w:rFonts w:asciiTheme="majorHAnsi" w:hAnsiTheme="majorHAnsi" w:cstheme="majorHAnsi"/>
          <w:sz w:val="24"/>
          <w:szCs w:val="24"/>
        </w:rPr>
        <w:t xml:space="preserve"> or contact their RCS Field Manager for consultation</w:t>
      </w:r>
      <w:r w:rsidR="00F175BC" w:rsidRPr="00B3056A">
        <w:rPr>
          <w:rFonts w:asciiTheme="majorHAnsi" w:hAnsiTheme="majorHAnsi" w:cstheme="majorHAnsi"/>
          <w:sz w:val="24"/>
          <w:szCs w:val="24"/>
        </w:rPr>
        <w:t>.</w:t>
      </w:r>
    </w:p>
    <w:p w14:paraId="1BFEE856" w14:textId="5F2A5844" w:rsidR="000E3E30" w:rsidRPr="00F67DCE" w:rsidRDefault="000E3E30" w:rsidP="004B0912">
      <w:pPr>
        <w:pStyle w:val="Heading3"/>
        <w:spacing w:before="120" w:after="120" w:line="276" w:lineRule="auto"/>
        <w:rPr>
          <w:rFonts w:cstheme="majorHAnsi"/>
          <w:b/>
        </w:rPr>
      </w:pPr>
      <w:r w:rsidRPr="00F67DCE">
        <w:rPr>
          <w:rFonts w:cstheme="majorHAnsi"/>
          <w:b/>
        </w:rPr>
        <w:t>Is there a published list of all long-term care facilities with COVID-19 diagnoses?</w:t>
      </w:r>
    </w:p>
    <w:p w14:paraId="06545E76" w14:textId="167A0DCD" w:rsidR="003E4444" w:rsidRPr="00B3056A" w:rsidRDefault="003E444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 xml:space="preserve">A list of all skilled nursing homes and assisted living facilities with confirmed reports of COVID-19 infection is posted to the </w:t>
      </w:r>
      <w:hyperlink r:id="rId26" w:history="1">
        <w:r w:rsidRPr="00B3056A">
          <w:rPr>
            <w:rStyle w:val="Hyperlink"/>
            <w:rFonts w:asciiTheme="majorHAnsi" w:hAnsiTheme="majorHAnsi" w:cstheme="majorHAnsi"/>
            <w:sz w:val="24"/>
            <w:szCs w:val="24"/>
          </w:rPr>
          <w:t>ALTSA FamHelp page</w:t>
        </w:r>
      </w:hyperlink>
      <w:r w:rsidRPr="00B3056A">
        <w:rPr>
          <w:rFonts w:asciiTheme="majorHAnsi" w:hAnsiTheme="majorHAnsi" w:cstheme="majorHAnsi"/>
          <w:sz w:val="24"/>
          <w:szCs w:val="24"/>
        </w:rPr>
        <w:t>. This list is updated twice weekly.</w:t>
      </w:r>
    </w:p>
    <w:p w14:paraId="1D23EAA2" w14:textId="4EFD0612" w:rsidR="000E3E30" w:rsidRPr="00F67DCE" w:rsidRDefault="000E3E30" w:rsidP="004B0912">
      <w:pPr>
        <w:pStyle w:val="Heading3"/>
        <w:spacing w:before="120" w:after="120" w:line="276" w:lineRule="auto"/>
        <w:rPr>
          <w:rFonts w:cstheme="majorHAnsi"/>
          <w:b/>
        </w:rPr>
      </w:pPr>
      <w:r w:rsidRPr="00F67DCE">
        <w:rPr>
          <w:rFonts w:cstheme="majorHAnsi"/>
          <w:b/>
        </w:rPr>
        <w:t>How is Residential Care Services (RCS) best contacted during the pandemic?</w:t>
      </w:r>
    </w:p>
    <w:p w14:paraId="5BDEC0F8" w14:textId="7D893109" w:rsidR="003E4444" w:rsidRPr="00B3056A" w:rsidRDefault="003E444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 xml:space="preserve">Contact </w:t>
      </w:r>
      <w:r w:rsidR="00F175BC" w:rsidRPr="00B3056A">
        <w:rPr>
          <w:rFonts w:asciiTheme="majorHAnsi" w:hAnsiTheme="majorHAnsi" w:cstheme="majorHAnsi"/>
          <w:sz w:val="24"/>
          <w:szCs w:val="24"/>
        </w:rPr>
        <w:t>your</w:t>
      </w:r>
      <w:r w:rsidRPr="00B3056A">
        <w:rPr>
          <w:rFonts w:asciiTheme="majorHAnsi" w:hAnsiTheme="majorHAnsi" w:cstheme="majorHAnsi"/>
          <w:sz w:val="24"/>
          <w:szCs w:val="24"/>
        </w:rPr>
        <w:t xml:space="preserve"> </w:t>
      </w:r>
      <w:hyperlink r:id="rId27" w:history="1">
        <w:r w:rsidRPr="00B3056A">
          <w:rPr>
            <w:rStyle w:val="Hyperlink"/>
            <w:rFonts w:asciiTheme="majorHAnsi" w:hAnsiTheme="majorHAnsi" w:cstheme="majorHAnsi"/>
            <w:sz w:val="24"/>
            <w:szCs w:val="24"/>
          </w:rPr>
          <w:t>local field office</w:t>
        </w:r>
      </w:hyperlink>
      <w:r w:rsidRPr="00B3056A">
        <w:rPr>
          <w:rFonts w:asciiTheme="majorHAnsi" w:hAnsiTheme="majorHAnsi" w:cstheme="majorHAnsi"/>
          <w:sz w:val="24"/>
          <w:szCs w:val="24"/>
        </w:rPr>
        <w:t xml:space="preserve"> to get information pertinent to your </w:t>
      </w:r>
      <w:r w:rsidR="00176A2D" w:rsidRPr="00B3056A">
        <w:rPr>
          <w:rFonts w:asciiTheme="majorHAnsi" w:hAnsiTheme="majorHAnsi" w:cstheme="majorHAnsi"/>
          <w:sz w:val="24"/>
          <w:szCs w:val="24"/>
        </w:rPr>
        <w:t>facility</w:t>
      </w:r>
      <w:r w:rsidRPr="00B3056A">
        <w:rPr>
          <w:rFonts w:asciiTheme="majorHAnsi" w:hAnsiTheme="majorHAnsi" w:cstheme="majorHAnsi"/>
          <w:sz w:val="24"/>
          <w:szCs w:val="24"/>
        </w:rPr>
        <w:t xml:space="preserve"> and region. Altho</w:t>
      </w:r>
      <w:r w:rsidR="00176A2D" w:rsidRPr="00B3056A">
        <w:rPr>
          <w:rFonts w:asciiTheme="majorHAnsi" w:hAnsiTheme="majorHAnsi" w:cstheme="majorHAnsi"/>
          <w:sz w:val="24"/>
          <w:szCs w:val="24"/>
        </w:rPr>
        <w:t>ugh staff are working remotely, voicemail inboxes remain monitored and many staff have redirected their office lines to their cell phones</w:t>
      </w:r>
      <w:r w:rsidRPr="00B3056A">
        <w:rPr>
          <w:rFonts w:asciiTheme="majorHAnsi" w:hAnsiTheme="majorHAnsi" w:cstheme="majorHAnsi"/>
          <w:sz w:val="24"/>
          <w:szCs w:val="24"/>
        </w:rPr>
        <w:t xml:space="preserve">.  A list of field office numbers can be found </w:t>
      </w:r>
      <w:hyperlink r:id="rId28" w:history="1">
        <w:r w:rsidRPr="00B3056A">
          <w:rPr>
            <w:rStyle w:val="Hyperlink"/>
            <w:rFonts w:asciiTheme="majorHAnsi" w:hAnsiTheme="majorHAnsi" w:cstheme="majorHAnsi"/>
            <w:sz w:val="24"/>
            <w:szCs w:val="24"/>
          </w:rPr>
          <w:t>here</w:t>
        </w:r>
      </w:hyperlink>
      <w:r w:rsidR="00176A2D" w:rsidRPr="00B3056A">
        <w:rPr>
          <w:rFonts w:asciiTheme="majorHAnsi" w:hAnsiTheme="majorHAnsi" w:cstheme="majorHAnsi"/>
          <w:sz w:val="24"/>
          <w:szCs w:val="24"/>
        </w:rPr>
        <w:t>.</w:t>
      </w:r>
      <w:r w:rsidRPr="00B3056A">
        <w:rPr>
          <w:rFonts w:asciiTheme="majorHAnsi" w:hAnsiTheme="majorHAnsi" w:cstheme="majorHAnsi"/>
          <w:sz w:val="24"/>
          <w:szCs w:val="24"/>
        </w:rPr>
        <w:t xml:space="preserve"> </w:t>
      </w:r>
    </w:p>
    <w:p w14:paraId="2AF90D0C" w14:textId="078B9A73" w:rsidR="000E3E30" w:rsidRPr="00F67DCE" w:rsidRDefault="000E3E30" w:rsidP="004B0912">
      <w:pPr>
        <w:pStyle w:val="Heading3"/>
        <w:spacing w:before="120" w:after="120" w:line="276" w:lineRule="auto"/>
        <w:rPr>
          <w:rFonts w:cstheme="majorHAnsi"/>
          <w:b/>
        </w:rPr>
      </w:pPr>
      <w:r w:rsidRPr="00F67DCE">
        <w:rPr>
          <w:rFonts w:cstheme="majorHAnsi"/>
          <w:b/>
        </w:rPr>
        <w:t>Visitors are restricted at long-term care facilities, but exceptions are granted in "end-of-life" situations. What qualifies as an "end-of-life" situation?</w:t>
      </w:r>
    </w:p>
    <w:p w14:paraId="123DF246" w14:textId="1D2F3BA6" w:rsidR="002A4781" w:rsidRPr="00B3056A" w:rsidRDefault="002A4781"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 xml:space="preserve">Indeed, visitors may be permitted in “end-of-life situations”, listed as </w:t>
      </w:r>
      <w:r w:rsidR="008129B2" w:rsidRPr="00B3056A">
        <w:rPr>
          <w:rFonts w:asciiTheme="majorHAnsi" w:hAnsiTheme="majorHAnsi" w:cstheme="majorHAnsi"/>
          <w:sz w:val="24"/>
          <w:szCs w:val="24"/>
        </w:rPr>
        <w:t>excepted</w:t>
      </w:r>
      <w:r w:rsidRPr="00B3056A">
        <w:rPr>
          <w:rFonts w:asciiTheme="majorHAnsi" w:hAnsiTheme="majorHAnsi" w:cstheme="majorHAnsi"/>
          <w:sz w:val="24"/>
          <w:szCs w:val="24"/>
        </w:rPr>
        <w:t xml:space="preserve"> circumstances from visitor prohibitions imposed by Governor Jay Inslee’s </w:t>
      </w:r>
      <w:hyperlink r:id="rId29" w:history="1">
        <w:r w:rsidRPr="00B3056A">
          <w:rPr>
            <w:rStyle w:val="Hyperlink"/>
            <w:rFonts w:asciiTheme="majorHAnsi" w:hAnsiTheme="majorHAnsi" w:cstheme="majorHAnsi"/>
            <w:sz w:val="24"/>
            <w:szCs w:val="24"/>
          </w:rPr>
          <w:t>Proclamation 20-16</w:t>
        </w:r>
      </w:hyperlink>
      <w:r w:rsidRPr="00B3056A">
        <w:rPr>
          <w:rFonts w:asciiTheme="majorHAnsi" w:hAnsiTheme="majorHAnsi" w:cstheme="majorHAnsi"/>
          <w:sz w:val="24"/>
          <w:szCs w:val="24"/>
        </w:rPr>
        <w:t>.</w:t>
      </w:r>
    </w:p>
    <w:p w14:paraId="4C672631" w14:textId="00CBF7E8" w:rsidR="002A4781" w:rsidRPr="00B3056A" w:rsidRDefault="003E444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lastRenderedPageBreak/>
        <w:t xml:space="preserve">For </w:t>
      </w:r>
      <w:r w:rsidR="002A4781" w:rsidRPr="00B3056A">
        <w:rPr>
          <w:rFonts w:asciiTheme="majorHAnsi" w:hAnsiTheme="majorHAnsi" w:cstheme="majorHAnsi"/>
          <w:sz w:val="24"/>
          <w:szCs w:val="24"/>
        </w:rPr>
        <w:t xml:space="preserve">skilled nursing facilities, the Centers for Medicaid and Medicare Services has given examples of “end-of-life situations”. These include situations in which </w:t>
      </w:r>
      <w:r w:rsidRPr="00B3056A">
        <w:rPr>
          <w:rFonts w:asciiTheme="majorHAnsi" w:hAnsiTheme="majorHAnsi" w:cstheme="majorHAnsi"/>
          <w:sz w:val="24"/>
          <w:szCs w:val="24"/>
        </w:rPr>
        <w:t>“a resident is receiving hospice care and their health status is sharply declining, or when a resident is not enrolled in hospice, but their health status has sharply declined.” (</w:t>
      </w:r>
      <w:hyperlink r:id="rId30" w:history="1">
        <w:r w:rsidRPr="00B3056A">
          <w:rPr>
            <w:rStyle w:val="Hyperlink"/>
            <w:rFonts w:asciiTheme="majorHAnsi" w:hAnsiTheme="majorHAnsi" w:cstheme="majorHAnsi"/>
            <w:sz w:val="24"/>
            <w:szCs w:val="24"/>
          </w:rPr>
          <w:t>QSO memo 20-28-NH</w:t>
        </w:r>
      </w:hyperlink>
      <w:r w:rsidRPr="00B3056A">
        <w:rPr>
          <w:rFonts w:asciiTheme="majorHAnsi" w:hAnsiTheme="majorHAnsi" w:cstheme="majorHAnsi"/>
          <w:sz w:val="24"/>
          <w:szCs w:val="24"/>
        </w:rPr>
        <w:t xml:space="preserve">) </w:t>
      </w:r>
    </w:p>
    <w:p w14:paraId="02E8DF28" w14:textId="78C0E6E7" w:rsidR="003E4444" w:rsidRPr="00B3056A" w:rsidRDefault="003E444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For other program types</w:t>
      </w:r>
      <w:r w:rsidR="002A4781" w:rsidRPr="00B3056A">
        <w:rPr>
          <w:rFonts w:asciiTheme="majorHAnsi" w:hAnsiTheme="majorHAnsi" w:cstheme="majorHAnsi"/>
          <w:sz w:val="24"/>
          <w:szCs w:val="24"/>
        </w:rPr>
        <w:t>,</w:t>
      </w:r>
      <w:r w:rsidRPr="00B3056A">
        <w:rPr>
          <w:rFonts w:asciiTheme="majorHAnsi" w:hAnsiTheme="majorHAnsi" w:cstheme="majorHAnsi"/>
          <w:sz w:val="24"/>
          <w:szCs w:val="24"/>
        </w:rPr>
        <w:t xml:space="preserve"> no specific </w:t>
      </w:r>
      <w:r w:rsidR="008129B2" w:rsidRPr="00B3056A">
        <w:rPr>
          <w:rFonts w:asciiTheme="majorHAnsi" w:hAnsiTheme="majorHAnsi" w:cstheme="majorHAnsi"/>
          <w:sz w:val="24"/>
          <w:szCs w:val="24"/>
        </w:rPr>
        <w:t>definitions of</w:t>
      </w:r>
      <w:r w:rsidRPr="00B3056A">
        <w:rPr>
          <w:rFonts w:asciiTheme="majorHAnsi" w:hAnsiTheme="majorHAnsi" w:cstheme="majorHAnsi"/>
          <w:sz w:val="24"/>
          <w:szCs w:val="24"/>
        </w:rPr>
        <w:t xml:space="preserve"> “end of life” ha</w:t>
      </w:r>
      <w:r w:rsidR="008129B2" w:rsidRPr="00B3056A">
        <w:rPr>
          <w:rFonts w:asciiTheme="majorHAnsi" w:hAnsiTheme="majorHAnsi" w:cstheme="majorHAnsi"/>
          <w:sz w:val="24"/>
          <w:szCs w:val="24"/>
        </w:rPr>
        <w:t>ve yet</w:t>
      </w:r>
      <w:r w:rsidRPr="00B3056A">
        <w:rPr>
          <w:rFonts w:asciiTheme="majorHAnsi" w:hAnsiTheme="majorHAnsi" w:cstheme="majorHAnsi"/>
          <w:sz w:val="24"/>
          <w:szCs w:val="24"/>
        </w:rPr>
        <w:t xml:space="preserve"> been given</w:t>
      </w:r>
      <w:r w:rsidR="002A4781" w:rsidRPr="00B3056A">
        <w:rPr>
          <w:rFonts w:asciiTheme="majorHAnsi" w:hAnsiTheme="majorHAnsi" w:cstheme="majorHAnsi"/>
          <w:sz w:val="24"/>
          <w:szCs w:val="24"/>
        </w:rPr>
        <w:t>. Many Assisted Living Facilities, Adult Family Homes, and other facilities</w:t>
      </w:r>
      <w:r w:rsidRPr="00B3056A">
        <w:rPr>
          <w:rFonts w:asciiTheme="majorHAnsi" w:hAnsiTheme="majorHAnsi" w:cstheme="majorHAnsi"/>
          <w:sz w:val="24"/>
          <w:szCs w:val="24"/>
        </w:rPr>
        <w:t xml:space="preserve"> have followed a </w:t>
      </w:r>
      <w:r w:rsidR="002A4781" w:rsidRPr="00B3056A">
        <w:rPr>
          <w:rFonts w:asciiTheme="majorHAnsi" w:hAnsiTheme="majorHAnsi" w:cstheme="majorHAnsi"/>
          <w:sz w:val="24"/>
          <w:szCs w:val="24"/>
        </w:rPr>
        <w:t>model</w:t>
      </w:r>
      <w:r w:rsidRPr="00B3056A">
        <w:rPr>
          <w:rFonts w:asciiTheme="majorHAnsi" w:hAnsiTheme="majorHAnsi" w:cstheme="majorHAnsi"/>
          <w:sz w:val="24"/>
          <w:szCs w:val="24"/>
        </w:rPr>
        <w:t xml:space="preserve"> similar to the one outlined by CMS.    </w:t>
      </w:r>
    </w:p>
    <w:p w14:paraId="41112B9D" w14:textId="51C5BCE3" w:rsidR="003E4444" w:rsidRPr="00B3056A" w:rsidRDefault="003E444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 xml:space="preserve">This is a conversation to have with a facility. The facility will know status of individual and will be in contact with </w:t>
      </w:r>
      <w:r w:rsidR="008129B2" w:rsidRPr="00B3056A">
        <w:rPr>
          <w:rFonts w:asciiTheme="majorHAnsi" w:hAnsiTheme="majorHAnsi" w:cstheme="majorHAnsi"/>
          <w:sz w:val="24"/>
          <w:szCs w:val="24"/>
        </w:rPr>
        <w:t>a</w:t>
      </w:r>
      <w:r w:rsidRPr="00B3056A">
        <w:rPr>
          <w:rFonts w:asciiTheme="majorHAnsi" w:hAnsiTheme="majorHAnsi" w:cstheme="majorHAnsi"/>
          <w:sz w:val="24"/>
          <w:szCs w:val="24"/>
        </w:rPr>
        <w:t xml:space="preserve"> physician </w:t>
      </w:r>
      <w:r w:rsidR="008129B2" w:rsidRPr="00B3056A">
        <w:rPr>
          <w:rFonts w:asciiTheme="majorHAnsi" w:hAnsiTheme="majorHAnsi" w:cstheme="majorHAnsi"/>
          <w:sz w:val="24"/>
          <w:szCs w:val="24"/>
        </w:rPr>
        <w:t>to determine end-</w:t>
      </w:r>
      <w:r w:rsidRPr="00B3056A">
        <w:rPr>
          <w:rFonts w:asciiTheme="majorHAnsi" w:hAnsiTheme="majorHAnsi" w:cstheme="majorHAnsi"/>
          <w:sz w:val="24"/>
          <w:szCs w:val="24"/>
        </w:rPr>
        <w:t>of</w:t>
      </w:r>
      <w:r w:rsidR="008129B2" w:rsidRPr="00B3056A">
        <w:rPr>
          <w:rFonts w:asciiTheme="majorHAnsi" w:hAnsiTheme="majorHAnsi" w:cstheme="majorHAnsi"/>
          <w:sz w:val="24"/>
          <w:szCs w:val="24"/>
        </w:rPr>
        <w:t>-</w:t>
      </w:r>
      <w:r w:rsidRPr="00B3056A">
        <w:rPr>
          <w:rFonts w:asciiTheme="majorHAnsi" w:hAnsiTheme="majorHAnsi" w:cstheme="majorHAnsi"/>
          <w:sz w:val="24"/>
          <w:szCs w:val="24"/>
        </w:rPr>
        <w:t>life situation</w:t>
      </w:r>
      <w:r w:rsidR="008129B2" w:rsidRPr="00B3056A">
        <w:rPr>
          <w:rFonts w:asciiTheme="majorHAnsi" w:hAnsiTheme="majorHAnsi" w:cstheme="majorHAnsi"/>
          <w:sz w:val="24"/>
          <w:szCs w:val="24"/>
        </w:rPr>
        <w:t>s</w:t>
      </w:r>
      <w:r w:rsidRPr="00B3056A">
        <w:rPr>
          <w:rFonts w:asciiTheme="majorHAnsi" w:hAnsiTheme="majorHAnsi" w:cstheme="majorHAnsi"/>
          <w:sz w:val="24"/>
          <w:szCs w:val="24"/>
        </w:rPr>
        <w:t xml:space="preserve">. </w:t>
      </w:r>
      <w:r w:rsidR="008129B2" w:rsidRPr="00B3056A">
        <w:rPr>
          <w:rFonts w:asciiTheme="majorHAnsi" w:hAnsiTheme="majorHAnsi" w:cstheme="majorHAnsi"/>
          <w:sz w:val="24"/>
          <w:szCs w:val="24"/>
        </w:rPr>
        <w:t>These determinations will occur on a case-by-case basis</w:t>
      </w:r>
      <w:r w:rsidRPr="00B3056A">
        <w:rPr>
          <w:rFonts w:asciiTheme="majorHAnsi" w:hAnsiTheme="majorHAnsi" w:cstheme="majorHAnsi"/>
          <w:sz w:val="24"/>
          <w:szCs w:val="24"/>
        </w:rPr>
        <w:t>. The home may need to limit the number of family members to have social distancing and require PPE be worn.  If there are concerns, please contact RCS.</w:t>
      </w:r>
    </w:p>
    <w:p w14:paraId="4AC2F96E" w14:textId="34CF577C" w:rsidR="003E4444" w:rsidRPr="00B3056A" w:rsidRDefault="003E444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When visitation is necessary and allowable (e.g. end-of-life circumstances) facilities should make efforts to allow for safe visitation.</w:t>
      </w:r>
      <w:r w:rsidR="006B64B8">
        <w:rPr>
          <w:rFonts w:asciiTheme="majorHAnsi" w:hAnsiTheme="majorHAnsi" w:cstheme="majorHAnsi"/>
          <w:sz w:val="24"/>
          <w:szCs w:val="24"/>
        </w:rPr>
        <w:t xml:space="preserve"> (</w:t>
      </w:r>
      <w:hyperlink r:id="rId31" w:history="1">
        <w:r w:rsidR="006B64B8" w:rsidRPr="006B64B8">
          <w:rPr>
            <w:rStyle w:val="Hyperlink"/>
            <w:rFonts w:asciiTheme="majorHAnsi" w:hAnsiTheme="majorHAnsi" w:cstheme="majorHAnsi"/>
            <w:sz w:val="24"/>
            <w:szCs w:val="24"/>
          </w:rPr>
          <w:t>QSO memo 20-14-NH</w:t>
        </w:r>
      </w:hyperlink>
      <w:r w:rsidR="006B64B8">
        <w:rPr>
          <w:rFonts w:asciiTheme="majorHAnsi" w:hAnsiTheme="majorHAnsi" w:cstheme="majorHAnsi"/>
          <w:sz w:val="24"/>
          <w:szCs w:val="24"/>
        </w:rPr>
        <w:t>)</w:t>
      </w:r>
    </w:p>
    <w:p w14:paraId="34E7D12B" w14:textId="77777777" w:rsidR="003E4444" w:rsidRPr="00B3056A" w:rsidRDefault="003E4444" w:rsidP="004B0912">
      <w:pPr>
        <w:pStyle w:val="ListParagraph"/>
        <w:numPr>
          <w:ilvl w:val="0"/>
          <w:numId w:val="16"/>
        </w:num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Suggest refraining from physical contact between residents and others.</w:t>
      </w:r>
    </w:p>
    <w:p w14:paraId="3C504127" w14:textId="77777777" w:rsidR="003E4444" w:rsidRPr="00B3056A" w:rsidRDefault="003E4444" w:rsidP="004B0912">
      <w:pPr>
        <w:pStyle w:val="ListParagraph"/>
        <w:numPr>
          <w:ilvl w:val="0"/>
          <w:numId w:val="16"/>
        </w:num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Create dedicated visiting areas (e.g.) “clean rooms” near the entrance to the facility where residents can meet with visitors. These rooms should be disinfected after each resident-visitor meeting.</w:t>
      </w:r>
    </w:p>
    <w:p w14:paraId="6DE04989" w14:textId="77777777" w:rsidR="003E4444" w:rsidRPr="00B3056A" w:rsidRDefault="003E4444" w:rsidP="004B0912">
      <w:pPr>
        <w:pStyle w:val="ListParagraph"/>
        <w:numPr>
          <w:ilvl w:val="0"/>
          <w:numId w:val="16"/>
        </w:num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Residents still have the right to access the Ombudsman program. Their access should be restricted per this guidance, except in compassionate care situations. However, facilities may review this on a case-by-case basis.</w:t>
      </w:r>
    </w:p>
    <w:p w14:paraId="46923EFC" w14:textId="4E2C16BC" w:rsidR="0005045D" w:rsidRPr="00B3056A" w:rsidRDefault="003E4444" w:rsidP="004B0912">
      <w:pPr>
        <w:pStyle w:val="ListParagraph"/>
        <w:numPr>
          <w:ilvl w:val="0"/>
          <w:numId w:val="16"/>
        </w:num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Advise visitors and any individuals allowed within the facility (e.g. hospice staff) to monitor for signs and symptoms of respiratory infection for at least 14 days. If symptoms occur, notify the facility of the date that they were in the facility and any individuals that the visitor had contact with.</w:t>
      </w:r>
      <w:r w:rsidR="0005045D" w:rsidRPr="00B3056A">
        <w:rPr>
          <w:rFonts w:asciiTheme="majorHAnsi" w:hAnsiTheme="majorHAnsi" w:cstheme="majorHAnsi"/>
          <w:sz w:val="24"/>
          <w:szCs w:val="24"/>
        </w:rPr>
        <w:br w:type="page"/>
      </w:r>
    </w:p>
    <w:p w14:paraId="73871645" w14:textId="3360A86B" w:rsidR="00EC7194" w:rsidRPr="00F67DCE" w:rsidRDefault="00EC7194" w:rsidP="004B0912">
      <w:pPr>
        <w:pStyle w:val="Heading3"/>
        <w:spacing w:before="120" w:after="120" w:line="276" w:lineRule="auto"/>
        <w:rPr>
          <w:rFonts w:cstheme="majorHAnsi"/>
          <w:b/>
        </w:rPr>
      </w:pPr>
      <w:r w:rsidRPr="00F67DCE">
        <w:rPr>
          <w:rFonts w:cstheme="majorHAnsi"/>
          <w:b/>
          <w:noProof/>
        </w:rPr>
        <w:lastRenderedPageBreak/>
        <mc:AlternateContent>
          <mc:Choice Requires="wps">
            <w:drawing>
              <wp:anchor distT="0" distB="0" distL="114300" distR="114300" simplePos="0" relativeHeight="251665408" behindDoc="0" locked="0" layoutInCell="1" allowOverlap="1" wp14:anchorId="46124DAC" wp14:editId="473AAB02">
                <wp:simplePos x="0" y="0"/>
                <wp:positionH relativeFrom="margin">
                  <wp:align>center</wp:align>
                </wp:positionH>
                <wp:positionV relativeFrom="margin">
                  <wp:align>top</wp:align>
                </wp:positionV>
                <wp:extent cx="5900420" cy="387985"/>
                <wp:effectExtent l="0" t="0" r="24130" b="12065"/>
                <wp:wrapSquare wrapText="bothSides"/>
                <wp:docPr id="4" name="Rounded Rectangle 4"/>
                <wp:cNvGraphicFramePr/>
                <a:graphic xmlns:a="http://schemas.openxmlformats.org/drawingml/2006/main">
                  <a:graphicData uri="http://schemas.microsoft.com/office/word/2010/wordprocessingShape">
                    <wps:wsp>
                      <wps:cNvSpPr/>
                      <wps:spPr>
                        <a:xfrm>
                          <a:off x="0" y="0"/>
                          <a:ext cx="5900420" cy="3879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77E701" w14:textId="7E6D2504" w:rsidR="00EC7194" w:rsidRPr="00EC7194" w:rsidRDefault="000E3E30" w:rsidP="00EC7194">
                            <w:pPr>
                              <w:pStyle w:val="Heading1"/>
                              <w:spacing w:before="0"/>
                              <w:jc w:val="center"/>
                              <w:rPr>
                                <w:color w:val="FFFFFF" w:themeColor="background1"/>
                              </w:rPr>
                            </w:pPr>
                            <w:r>
                              <w:rPr>
                                <w:color w:val="FFFFFF" w:themeColor="background1"/>
                              </w:rPr>
                              <w:t>Other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124DAC" id="Rounded Rectangle 4" o:spid="_x0000_s1029" style="position:absolute;margin-left:0;margin-top:0;width:464.6pt;height:30.55pt;z-index:251665408;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" fillcolor="#5b9bd5 [3204]" strokecolor="#1f4d78 [1604]" strokeweight="1pt">
                <v:stroke joinstyle="miter"/>
                <v:textbox>
                  <w:txbxContent>
                    <w:p w14:paraId="7D77E701" w14:textId="7E6D2504" w:rsidR="00EC7194" w:rsidRPr="00EC7194" w:rsidRDefault="000E3E30" w:rsidP="00EC7194">
                      <w:pPr>
                        <w:pStyle w:val="Heading1"/>
                        <w:spacing w:before="0"/>
                        <w:jc w:val="center"/>
                        <w:rPr>
                          <w:color w:val="FFFFFF" w:themeColor="background1"/>
                        </w:rPr>
                      </w:pPr>
                      <w:r>
                        <w:rPr>
                          <w:color w:val="FFFFFF" w:themeColor="background1"/>
                        </w:rPr>
                        <w:t>Other Questions</w:t>
                      </w:r>
                    </w:p>
                  </w:txbxContent>
                </v:textbox>
                <w10:wrap type="square" anchorx="margin" anchory="margin"/>
              </v:roundrect>
            </w:pict>
          </mc:Fallback>
        </mc:AlternateContent>
      </w:r>
    </w:p>
    <w:p w14:paraId="75F42C98" w14:textId="77B70792" w:rsidR="000E3E30" w:rsidRPr="00F67DCE" w:rsidRDefault="000E3E30" w:rsidP="004B0912">
      <w:pPr>
        <w:pStyle w:val="Heading3"/>
        <w:spacing w:before="120" w:after="120" w:line="276" w:lineRule="auto"/>
        <w:rPr>
          <w:rFonts w:cstheme="majorHAnsi"/>
          <w:b/>
        </w:rPr>
      </w:pPr>
      <w:r w:rsidRPr="00F67DCE">
        <w:rPr>
          <w:rFonts w:cstheme="majorHAnsi"/>
          <w:b/>
        </w:rPr>
        <w:t>Where can I find current visitation policy for long-term care facilities?</w:t>
      </w:r>
    </w:p>
    <w:p w14:paraId="7A04385B" w14:textId="3304C303" w:rsidR="003E4444" w:rsidRPr="00B3056A" w:rsidRDefault="00176A2D"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 xml:space="preserve">See the </w:t>
      </w:r>
      <w:r w:rsidR="003E4444" w:rsidRPr="00B3056A">
        <w:rPr>
          <w:rFonts w:asciiTheme="majorHAnsi" w:hAnsiTheme="majorHAnsi" w:cstheme="majorHAnsi"/>
          <w:sz w:val="24"/>
          <w:szCs w:val="24"/>
        </w:rPr>
        <w:t>"Facility Loc</w:t>
      </w:r>
      <w:r w:rsidRPr="00B3056A">
        <w:rPr>
          <w:rFonts w:asciiTheme="majorHAnsi" w:hAnsiTheme="majorHAnsi" w:cstheme="majorHAnsi"/>
          <w:sz w:val="24"/>
          <w:szCs w:val="24"/>
        </w:rPr>
        <w:t xml:space="preserve">ation and Visitor Status Finder" on the </w:t>
      </w:r>
      <w:hyperlink r:id="rId32" w:history="1">
        <w:r w:rsidRPr="00B3056A">
          <w:rPr>
            <w:rStyle w:val="Hyperlink"/>
            <w:rFonts w:asciiTheme="majorHAnsi" w:hAnsiTheme="majorHAnsi" w:cstheme="majorHAnsi"/>
            <w:sz w:val="24"/>
            <w:szCs w:val="24"/>
          </w:rPr>
          <w:t>ALTSA FamHelp page</w:t>
        </w:r>
      </w:hyperlink>
      <w:r w:rsidRPr="00B3056A">
        <w:rPr>
          <w:rFonts w:asciiTheme="majorHAnsi" w:hAnsiTheme="majorHAnsi" w:cstheme="majorHAnsi"/>
          <w:sz w:val="24"/>
          <w:szCs w:val="24"/>
        </w:rPr>
        <w:t>.</w:t>
      </w:r>
    </w:p>
    <w:p w14:paraId="7C151632" w14:textId="768D4EF7" w:rsidR="003E4444" w:rsidRPr="00B3056A" w:rsidRDefault="003E444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Click the relevant Facility Status link for the classification of facility relevant to you. At the top of the table, you will see all current visitor guidance summarized.</w:t>
      </w:r>
    </w:p>
    <w:p w14:paraId="43AA60C7" w14:textId="22022086" w:rsidR="000E3E30" w:rsidRPr="00B3056A" w:rsidRDefault="003E444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Jim Kopriva (james.kopriva@dshs.wa.gov) researches updates to visitor status every week. These locator pages will be maintained to summarize all current, applicable guidance.</w:t>
      </w:r>
    </w:p>
    <w:p w14:paraId="46A66D8D" w14:textId="06EC7315" w:rsidR="00176A2D" w:rsidRPr="00B3056A" w:rsidRDefault="00176A2D" w:rsidP="004B0912">
      <w:pPr>
        <w:spacing w:before="120" w:after="120" w:line="276" w:lineRule="auto"/>
        <w:jc w:val="center"/>
        <w:rPr>
          <w:rFonts w:asciiTheme="majorHAnsi" w:hAnsiTheme="majorHAnsi" w:cstheme="majorHAnsi"/>
          <w:sz w:val="24"/>
          <w:szCs w:val="24"/>
        </w:rPr>
      </w:pPr>
      <w:r w:rsidRPr="00B3056A">
        <w:rPr>
          <w:rFonts w:asciiTheme="majorHAnsi" w:hAnsiTheme="majorHAnsi" w:cstheme="majorHAnsi"/>
          <w:noProof/>
          <w:sz w:val="24"/>
          <w:szCs w:val="24"/>
        </w:rPr>
        <w:drawing>
          <wp:inline distT="0" distB="0" distL="0" distR="0" wp14:anchorId="0F2182CC" wp14:editId="5F14CE18">
            <wp:extent cx="4800600" cy="19689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819361" cy="1976659"/>
                    </a:xfrm>
                    <a:prstGeom prst="rect">
                      <a:avLst/>
                    </a:prstGeom>
                  </pic:spPr>
                </pic:pic>
              </a:graphicData>
            </a:graphic>
          </wp:inline>
        </w:drawing>
      </w:r>
    </w:p>
    <w:p w14:paraId="43CA09D0" w14:textId="261B40C2" w:rsidR="0005045D" w:rsidRPr="00F67DCE" w:rsidRDefault="000E3E30" w:rsidP="004B0912">
      <w:pPr>
        <w:pStyle w:val="Heading3"/>
        <w:spacing w:before="120" w:after="120" w:line="276" w:lineRule="auto"/>
        <w:rPr>
          <w:rFonts w:cstheme="majorHAnsi"/>
          <w:b/>
        </w:rPr>
      </w:pPr>
      <w:r w:rsidRPr="00F67DCE">
        <w:rPr>
          <w:rFonts w:cstheme="majorHAnsi"/>
          <w:b/>
        </w:rPr>
        <w:t>Does the federal stimulus or "economic injury payment" qualify as income? Does it affect eligibility for any programs or benefits?</w:t>
      </w:r>
    </w:p>
    <w:p w14:paraId="55D8B6D1" w14:textId="72865A8B" w:rsidR="003E4444" w:rsidRPr="00B3056A" w:rsidRDefault="003E4444" w:rsidP="004B0912">
      <w:pPr>
        <w:spacing w:before="120" w:after="120" w:line="276" w:lineRule="auto"/>
        <w:rPr>
          <w:rFonts w:asciiTheme="majorHAnsi" w:hAnsiTheme="majorHAnsi" w:cstheme="majorHAnsi"/>
          <w:sz w:val="24"/>
          <w:szCs w:val="24"/>
        </w:rPr>
      </w:pPr>
      <w:r w:rsidRPr="00B3056A">
        <w:rPr>
          <w:rFonts w:asciiTheme="majorHAnsi" w:hAnsiTheme="majorHAnsi" w:cstheme="majorHAnsi"/>
          <w:sz w:val="24"/>
          <w:szCs w:val="24"/>
        </w:rPr>
        <w:t xml:space="preserve">The </w:t>
      </w:r>
      <w:hyperlink r:id="rId34" w:history="1">
        <w:r w:rsidRPr="00B3056A">
          <w:rPr>
            <w:rStyle w:val="Hyperlink"/>
            <w:rFonts w:asciiTheme="majorHAnsi" w:hAnsiTheme="majorHAnsi" w:cstheme="majorHAnsi"/>
            <w:sz w:val="24"/>
            <w:szCs w:val="24"/>
          </w:rPr>
          <w:t>IRS instructs</w:t>
        </w:r>
      </w:hyperlink>
      <w:r w:rsidRPr="00B3056A">
        <w:rPr>
          <w:rFonts w:asciiTheme="majorHAnsi" w:hAnsiTheme="majorHAnsi" w:cstheme="majorHAnsi"/>
          <w:sz w:val="24"/>
          <w:szCs w:val="24"/>
        </w:rPr>
        <w:t xml:space="preserve"> that the federal stimulus payment is not considered income and does not affect </w:t>
      </w:r>
      <w:r w:rsidR="00F67DCE">
        <w:rPr>
          <w:rFonts w:asciiTheme="majorHAnsi" w:hAnsiTheme="majorHAnsi" w:cstheme="majorHAnsi"/>
          <w:sz w:val="24"/>
          <w:szCs w:val="24"/>
        </w:rPr>
        <w:t>eligibility</w:t>
      </w:r>
      <w:r w:rsidRPr="00B3056A">
        <w:rPr>
          <w:rFonts w:asciiTheme="majorHAnsi" w:hAnsiTheme="majorHAnsi" w:cstheme="majorHAnsi"/>
          <w:sz w:val="24"/>
          <w:szCs w:val="24"/>
        </w:rPr>
        <w:t xml:space="preserve"> for government programming.</w:t>
      </w:r>
    </w:p>
    <w:sectPr w:rsidR="003E4444" w:rsidRPr="00B3056A" w:rsidSect="00A24AD6">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0855B" w14:textId="77777777" w:rsidR="002C0550" w:rsidRDefault="002C0550" w:rsidP="00A24AD6">
      <w:pPr>
        <w:spacing w:after="0" w:line="240" w:lineRule="auto"/>
      </w:pPr>
      <w:r>
        <w:separator/>
      </w:r>
    </w:p>
  </w:endnote>
  <w:endnote w:type="continuationSeparator" w:id="0">
    <w:p w14:paraId="6EC3E778" w14:textId="77777777" w:rsidR="002C0550" w:rsidRDefault="002C0550" w:rsidP="00A2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EFAFA" w14:textId="77777777" w:rsidR="006862F2" w:rsidRDefault="006862F2" w:rsidP="0005045D">
    <w:pPr>
      <w:pStyle w:val="Footer"/>
      <w:jc w:val="center"/>
      <w:rPr>
        <w:sz w:val="20"/>
      </w:rPr>
    </w:pPr>
    <w:r w:rsidRPr="006862F2">
      <w:rPr>
        <w:sz w:val="20"/>
      </w:rPr>
      <w:t>DSHS ALTSA Providers, Stakeholders and Interested Parties Webinar</w:t>
    </w:r>
  </w:p>
  <w:p w14:paraId="55C80873" w14:textId="4D0195A9" w:rsidR="0005045D" w:rsidRPr="0005045D" w:rsidRDefault="006862F2" w:rsidP="0005045D">
    <w:pPr>
      <w:pStyle w:val="Footer"/>
      <w:jc w:val="center"/>
      <w:rPr>
        <w:sz w:val="20"/>
      </w:rPr>
    </w:pPr>
    <w:r>
      <w:rPr>
        <w:sz w:val="20"/>
      </w:rPr>
      <w:t>Thursday</w:t>
    </w:r>
    <w:r w:rsidR="0005045D" w:rsidRPr="0005045D">
      <w:rPr>
        <w:sz w:val="20"/>
      </w:rPr>
      <w:t>,</w:t>
    </w:r>
    <w:r w:rsidR="000E3E30">
      <w:rPr>
        <w:sz w:val="20"/>
      </w:rPr>
      <w:t xml:space="preserve"> May 15</w:t>
    </w:r>
    <w:r w:rsidR="0005045D" w:rsidRPr="0005045D">
      <w:rPr>
        <w:sz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6D0C8" w14:textId="77777777" w:rsidR="002C0550" w:rsidRDefault="002C0550" w:rsidP="00A24AD6">
      <w:pPr>
        <w:spacing w:after="0" w:line="240" w:lineRule="auto"/>
      </w:pPr>
      <w:r>
        <w:separator/>
      </w:r>
    </w:p>
  </w:footnote>
  <w:footnote w:type="continuationSeparator" w:id="0">
    <w:p w14:paraId="7541D94F" w14:textId="77777777" w:rsidR="002C0550" w:rsidRDefault="002C0550" w:rsidP="00A24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633"/>
    <w:multiLevelType w:val="hybridMultilevel"/>
    <w:tmpl w:val="B008C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367D"/>
    <w:multiLevelType w:val="hybridMultilevel"/>
    <w:tmpl w:val="296C665E"/>
    <w:lvl w:ilvl="0" w:tplc="67E409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60445"/>
    <w:multiLevelType w:val="hybridMultilevel"/>
    <w:tmpl w:val="97D40956"/>
    <w:lvl w:ilvl="0" w:tplc="F03CED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C0B43"/>
    <w:multiLevelType w:val="hybridMultilevel"/>
    <w:tmpl w:val="12E08576"/>
    <w:lvl w:ilvl="0" w:tplc="5B66D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E6218"/>
    <w:multiLevelType w:val="hybridMultilevel"/>
    <w:tmpl w:val="26E8F0BA"/>
    <w:lvl w:ilvl="0" w:tplc="AC269C0C">
      <w:numFmt w:val="bullet"/>
      <w:lvlText w:val="-"/>
      <w:lvlJc w:val="left"/>
      <w:pPr>
        <w:ind w:left="720" w:hanging="360"/>
      </w:pPr>
      <w:rPr>
        <w:rFonts w:ascii="Calibri Light" w:eastAsiaTheme="minorHAnsi" w:hAnsi="Calibri Light" w:cs="Calibri Light"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41B4C"/>
    <w:multiLevelType w:val="hybridMultilevel"/>
    <w:tmpl w:val="DE96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34D62"/>
    <w:multiLevelType w:val="hybridMultilevel"/>
    <w:tmpl w:val="53A67100"/>
    <w:lvl w:ilvl="0" w:tplc="5B66DC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B3602"/>
    <w:multiLevelType w:val="hybridMultilevel"/>
    <w:tmpl w:val="32F8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23F0A"/>
    <w:multiLevelType w:val="hybridMultilevel"/>
    <w:tmpl w:val="17D009C4"/>
    <w:lvl w:ilvl="0" w:tplc="6A5A6EF4">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C8043E7"/>
    <w:multiLevelType w:val="hybridMultilevel"/>
    <w:tmpl w:val="5D0A9AC2"/>
    <w:lvl w:ilvl="0" w:tplc="5B66DCFA">
      <w:numFmt w:val="bullet"/>
      <w:lvlText w:val="-"/>
      <w:lvlJc w:val="left"/>
      <w:pPr>
        <w:ind w:left="720" w:hanging="360"/>
      </w:pPr>
      <w:rPr>
        <w:rFonts w:ascii="Calibri" w:eastAsiaTheme="minorHAnsi" w:hAnsi="Calibri" w:cs="Calibri" w:hint="default"/>
      </w:rPr>
    </w:lvl>
    <w:lvl w:ilvl="1" w:tplc="5B66DCF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47322"/>
    <w:multiLevelType w:val="hybridMultilevel"/>
    <w:tmpl w:val="5A1A1F8C"/>
    <w:lvl w:ilvl="0" w:tplc="67E409AA">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A64A6A"/>
    <w:multiLevelType w:val="hybridMultilevel"/>
    <w:tmpl w:val="A464FE16"/>
    <w:lvl w:ilvl="0" w:tplc="8D64B3A8">
      <w:start w:val="3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72164D8"/>
    <w:multiLevelType w:val="hybridMultilevel"/>
    <w:tmpl w:val="1B086924"/>
    <w:lvl w:ilvl="0" w:tplc="67E409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71617"/>
    <w:multiLevelType w:val="hybridMultilevel"/>
    <w:tmpl w:val="5CCE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30F6C"/>
    <w:multiLevelType w:val="hybridMultilevel"/>
    <w:tmpl w:val="B84E3732"/>
    <w:lvl w:ilvl="0" w:tplc="67E409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F80E5A"/>
    <w:multiLevelType w:val="hybridMultilevel"/>
    <w:tmpl w:val="A0FEA4AA"/>
    <w:lvl w:ilvl="0" w:tplc="67E409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6"/>
  </w:num>
  <w:num w:numId="6">
    <w:abstractNumId w:val="9"/>
  </w:num>
  <w:num w:numId="7">
    <w:abstractNumId w:val="5"/>
  </w:num>
  <w:num w:numId="8">
    <w:abstractNumId w:val="7"/>
  </w:num>
  <w:num w:numId="9">
    <w:abstractNumId w:val="1"/>
  </w:num>
  <w:num w:numId="10">
    <w:abstractNumId w:val="10"/>
  </w:num>
  <w:num w:numId="11">
    <w:abstractNumId w:val="15"/>
  </w:num>
  <w:num w:numId="12">
    <w:abstractNumId w:val="14"/>
  </w:num>
  <w:num w:numId="13">
    <w:abstractNumId w:val="12"/>
  </w:num>
  <w:num w:numId="14">
    <w:abstractNumId w:val="13"/>
  </w:num>
  <w:num w:numId="15">
    <w:abstractNumId w:val="1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D6"/>
    <w:rsid w:val="0005045D"/>
    <w:rsid w:val="00050909"/>
    <w:rsid w:val="000E3E30"/>
    <w:rsid w:val="00101D74"/>
    <w:rsid w:val="00176A2D"/>
    <w:rsid w:val="00206027"/>
    <w:rsid w:val="00212007"/>
    <w:rsid w:val="002125D5"/>
    <w:rsid w:val="00287C7E"/>
    <w:rsid w:val="002A4781"/>
    <w:rsid w:val="002C0550"/>
    <w:rsid w:val="002C5C8C"/>
    <w:rsid w:val="00301BB6"/>
    <w:rsid w:val="003024AC"/>
    <w:rsid w:val="00315D28"/>
    <w:rsid w:val="0037146D"/>
    <w:rsid w:val="00381E94"/>
    <w:rsid w:val="003E4444"/>
    <w:rsid w:val="004B0912"/>
    <w:rsid w:val="004B663F"/>
    <w:rsid w:val="004C27CA"/>
    <w:rsid w:val="00520556"/>
    <w:rsid w:val="00542D34"/>
    <w:rsid w:val="00584D07"/>
    <w:rsid w:val="00586FAA"/>
    <w:rsid w:val="00590760"/>
    <w:rsid w:val="005C5457"/>
    <w:rsid w:val="00617B16"/>
    <w:rsid w:val="00623478"/>
    <w:rsid w:val="00625D20"/>
    <w:rsid w:val="006357F6"/>
    <w:rsid w:val="006849EC"/>
    <w:rsid w:val="006862F2"/>
    <w:rsid w:val="006B64B8"/>
    <w:rsid w:val="006C77E0"/>
    <w:rsid w:val="006D7626"/>
    <w:rsid w:val="007433BD"/>
    <w:rsid w:val="00775475"/>
    <w:rsid w:val="00784F79"/>
    <w:rsid w:val="007A16E3"/>
    <w:rsid w:val="007F6694"/>
    <w:rsid w:val="008129B2"/>
    <w:rsid w:val="00831E19"/>
    <w:rsid w:val="008667E0"/>
    <w:rsid w:val="008A60C0"/>
    <w:rsid w:val="0094221E"/>
    <w:rsid w:val="009976C1"/>
    <w:rsid w:val="009D04E9"/>
    <w:rsid w:val="00A0429A"/>
    <w:rsid w:val="00A24AD6"/>
    <w:rsid w:val="00A56FBD"/>
    <w:rsid w:val="00AB1131"/>
    <w:rsid w:val="00B05B00"/>
    <w:rsid w:val="00B3056A"/>
    <w:rsid w:val="00B41C95"/>
    <w:rsid w:val="00BD72F5"/>
    <w:rsid w:val="00BF53DC"/>
    <w:rsid w:val="00C17891"/>
    <w:rsid w:val="00CB2683"/>
    <w:rsid w:val="00CC00E8"/>
    <w:rsid w:val="00CD239C"/>
    <w:rsid w:val="00CE4C80"/>
    <w:rsid w:val="00DB000F"/>
    <w:rsid w:val="00DF4A15"/>
    <w:rsid w:val="00E271BA"/>
    <w:rsid w:val="00E504B5"/>
    <w:rsid w:val="00E95583"/>
    <w:rsid w:val="00EA09BD"/>
    <w:rsid w:val="00EC7194"/>
    <w:rsid w:val="00ED2762"/>
    <w:rsid w:val="00EE21E1"/>
    <w:rsid w:val="00EE308C"/>
    <w:rsid w:val="00EE79AF"/>
    <w:rsid w:val="00F175BC"/>
    <w:rsid w:val="00F67DCE"/>
    <w:rsid w:val="00FF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5D3E6"/>
  <w15:chartTrackingRefBased/>
  <w15:docId w15:val="{5C79641E-CC2A-4197-95EE-A9DD5A6A9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B5"/>
  </w:style>
  <w:style w:type="paragraph" w:styleId="Heading1">
    <w:name w:val="heading 1"/>
    <w:basedOn w:val="Normal"/>
    <w:next w:val="Normal"/>
    <w:link w:val="Heading1Char"/>
    <w:uiPriority w:val="9"/>
    <w:qFormat/>
    <w:rsid w:val="00A24A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4A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7D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53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AD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24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AD6"/>
  </w:style>
  <w:style w:type="paragraph" w:styleId="Footer">
    <w:name w:val="footer"/>
    <w:basedOn w:val="Normal"/>
    <w:link w:val="FooterChar"/>
    <w:uiPriority w:val="99"/>
    <w:unhideWhenUsed/>
    <w:rsid w:val="00A24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AD6"/>
  </w:style>
  <w:style w:type="character" w:customStyle="1" w:styleId="Heading2Char">
    <w:name w:val="Heading 2 Char"/>
    <w:basedOn w:val="DefaultParagraphFont"/>
    <w:link w:val="Heading2"/>
    <w:uiPriority w:val="9"/>
    <w:rsid w:val="00A24AD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24AD6"/>
    <w:pPr>
      <w:ind w:left="720"/>
      <w:contextualSpacing/>
    </w:pPr>
  </w:style>
  <w:style w:type="character" w:customStyle="1" w:styleId="Heading3Char">
    <w:name w:val="Heading 3 Char"/>
    <w:basedOn w:val="DefaultParagraphFont"/>
    <w:link w:val="Heading3"/>
    <w:uiPriority w:val="9"/>
    <w:rsid w:val="00F67DCE"/>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A24AD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24AD6"/>
    <w:rPr>
      <w:i/>
      <w:iCs/>
      <w:color w:val="5B9BD5" w:themeColor="accent1"/>
    </w:rPr>
  </w:style>
  <w:style w:type="character" w:customStyle="1" w:styleId="Heading4Char">
    <w:name w:val="Heading 4 Char"/>
    <w:basedOn w:val="DefaultParagraphFont"/>
    <w:link w:val="Heading4"/>
    <w:uiPriority w:val="9"/>
    <w:rsid w:val="00BF53DC"/>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BF53DC"/>
    <w:rPr>
      <w:color w:val="0563C1" w:themeColor="hyperlink"/>
      <w:u w:val="single"/>
    </w:rPr>
  </w:style>
  <w:style w:type="character" w:styleId="PlaceholderText">
    <w:name w:val="Placeholder Text"/>
    <w:basedOn w:val="DefaultParagraphFont"/>
    <w:uiPriority w:val="99"/>
    <w:semiHidden/>
    <w:rsid w:val="0005045D"/>
    <w:rPr>
      <w:color w:val="808080"/>
    </w:rPr>
  </w:style>
  <w:style w:type="character" w:styleId="IntenseReference">
    <w:name w:val="Intense Reference"/>
    <w:basedOn w:val="DefaultParagraphFont"/>
    <w:uiPriority w:val="32"/>
    <w:qFormat/>
    <w:rsid w:val="0005045D"/>
    <w:rPr>
      <w:b/>
      <w:bCs/>
      <w:smallCaps/>
      <w:color w:val="5B9BD5" w:themeColor="accent1"/>
      <w:spacing w:val="5"/>
    </w:rPr>
  </w:style>
  <w:style w:type="character" w:styleId="FollowedHyperlink">
    <w:name w:val="FollowedHyperlink"/>
    <w:basedOn w:val="DefaultParagraphFont"/>
    <w:uiPriority w:val="99"/>
    <w:semiHidden/>
    <w:unhideWhenUsed/>
    <w:rsid w:val="00EE79AF"/>
    <w:rPr>
      <w:color w:val="954F72" w:themeColor="followedHyperlink"/>
      <w:u w:val="single"/>
    </w:rPr>
  </w:style>
  <w:style w:type="character" w:styleId="CommentReference">
    <w:name w:val="annotation reference"/>
    <w:basedOn w:val="DefaultParagraphFont"/>
    <w:uiPriority w:val="99"/>
    <w:semiHidden/>
    <w:unhideWhenUsed/>
    <w:rsid w:val="00EE79AF"/>
    <w:rPr>
      <w:sz w:val="16"/>
      <w:szCs w:val="16"/>
    </w:rPr>
  </w:style>
  <w:style w:type="paragraph" w:styleId="CommentText">
    <w:name w:val="annotation text"/>
    <w:basedOn w:val="Normal"/>
    <w:link w:val="CommentTextChar"/>
    <w:uiPriority w:val="99"/>
    <w:semiHidden/>
    <w:unhideWhenUsed/>
    <w:rsid w:val="00EE79AF"/>
    <w:pPr>
      <w:spacing w:line="240" w:lineRule="auto"/>
    </w:pPr>
    <w:rPr>
      <w:sz w:val="20"/>
      <w:szCs w:val="20"/>
    </w:rPr>
  </w:style>
  <w:style w:type="character" w:customStyle="1" w:styleId="CommentTextChar">
    <w:name w:val="Comment Text Char"/>
    <w:basedOn w:val="DefaultParagraphFont"/>
    <w:link w:val="CommentText"/>
    <w:uiPriority w:val="99"/>
    <w:semiHidden/>
    <w:rsid w:val="00EE79AF"/>
    <w:rPr>
      <w:sz w:val="20"/>
      <w:szCs w:val="20"/>
    </w:rPr>
  </w:style>
  <w:style w:type="paragraph" w:styleId="CommentSubject">
    <w:name w:val="annotation subject"/>
    <w:basedOn w:val="CommentText"/>
    <w:next w:val="CommentText"/>
    <w:link w:val="CommentSubjectChar"/>
    <w:uiPriority w:val="99"/>
    <w:semiHidden/>
    <w:unhideWhenUsed/>
    <w:rsid w:val="00EE79AF"/>
    <w:rPr>
      <w:b/>
      <w:bCs/>
    </w:rPr>
  </w:style>
  <w:style w:type="character" w:customStyle="1" w:styleId="CommentSubjectChar">
    <w:name w:val="Comment Subject Char"/>
    <w:basedOn w:val="CommentTextChar"/>
    <w:link w:val="CommentSubject"/>
    <w:uiPriority w:val="99"/>
    <w:semiHidden/>
    <w:rsid w:val="00EE79AF"/>
    <w:rPr>
      <w:b/>
      <w:bCs/>
      <w:sz w:val="20"/>
      <w:szCs w:val="20"/>
    </w:rPr>
  </w:style>
  <w:style w:type="paragraph" w:styleId="BalloonText">
    <w:name w:val="Balloon Text"/>
    <w:basedOn w:val="Normal"/>
    <w:link w:val="BalloonTextChar"/>
    <w:uiPriority w:val="99"/>
    <w:semiHidden/>
    <w:unhideWhenUsed/>
    <w:rsid w:val="00EE7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9AF"/>
    <w:rPr>
      <w:rFonts w:ascii="Segoe UI" w:hAnsi="Segoe UI" w:cs="Segoe UI"/>
      <w:sz w:val="18"/>
      <w:szCs w:val="18"/>
    </w:rPr>
  </w:style>
  <w:style w:type="paragraph" w:styleId="Revision">
    <w:name w:val="Revision"/>
    <w:hidden/>
    <w:uiPriority w:val="99"/>
    <w:semiHidden/>
    <w:rsid w:val="000E3E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0956">
      <w:bodyDiv w:val="1"/>
      <w:marLeft w:val="0"/>
      <w:marRight w:val="0"/>
      <w:marTop w:val="0"/>
      <w:marBottom w:val="0"/>
      <w:divBdr>
        <w:top w:val="none" w:sz="0" w:space="0" w:color="auto"/>
        <w:left w:val="none" w:sz="0" w:space="0" w:color="auto"/>
        <w:bottom w:val="none" w:sz="0" w:space="0" w:color="auto"/>
        <w:right w:val="none" w:sz="0" w:space="0" w:color="auto"/>
      </w:divBdr>
    </w:div>
    <w:div w:id="43412394">
      <w:bodyDiv w:val="1"/>
      <w:marLeft w:val="0"/>
      <w:marRight w:val="0"/>
      <w:marTop w:val="0"/>
      <w:marBottom w:val="0"/>
      <w:divBdr>
        <w:top w:val="none" w:sz="0" w:space="0" w:color="auto"/>
        <w:left w:val="none" w:sz="0" w:space="0" w:color="auto"/>
        <w:bottom w:val="none" w:sz="0" w:space="0" w:color="auto"/>
        <w:right w:val="none" w:sz="0" w:space="0" w:color="auto"/>
      </w:divBdr>
    </w:div>
    <w:div w:id="94055444">
      <w:bodyDiv w:val="1"/>
      <w:marLeft w:val="0"/>
      <w:marRight w:val="0"/>
      <w:marTop w:val="0"/>
      <w:marBottom w:val="0"/>
      <w:divBdr>
        <w:top w:val="none" w:sz="0" w:space="0" w:color="auto"/>
        <w:left w:val="none" w:sz="0" w:space="0" w:color="auto"/>
        <w:bottom w:val="none" w:sz="0" w:space="0" w:color="auto"/>
        <w:right w:val="none" w:sz="0" w:space="0" w:color="auto"/>
      </w:divBdr>
    </w:div>
    <w:div w:id="122701174">
      <w:bodyDiv w:val="1"/>
      <w:marLeft w:val="0"/>
      <w:marRight w:val="0"/>
      <w:marTop w:val="0"/>
      <w:marBottom w:val="0"/>
      <w:divBdr>
        <w:top w:val="none" w:sz="0" w:space="0" w:color="auto"/>
        <w:left w:val="none" w:sz="0" w:space="0" w:color="auto"/>
        <w:bottom w:val="none" w:sz="0" w:space="0" w:color="auto"/>
        <w:right w:val="none" w:sz="0" w:space="0" w:color="auto"/>
      </w:divBdr>
    </w:div>
    <w:div w:id="137891868">
      <w:bodyDiv w:val="1"/>
      <w:marLeft w:val="0"/>
      <w:marRight w:val="0"/>
      <w:marTop w:val="0"/>
      <w:marBottom w:val="0"/>
      <w:divBdr>
        <w:top w:val="none" w:sz="0" w:space="0" w:color="auto"/>
        <w:left w:val="none" w:sz="0" w:space="0" w:color="auto"/>
        <w:bottom w:val="none" w:sz="0" w:space="0" w:color="auto"/>
        <w:right w:val="none" w:sz="0" w:space="0" w:color="auto"/>
      </w:divBdr>
    </w:div>
    <w:div w:id="168493738">
      <w:bodyDiv w:val="1"/>
      <w:marLeft w:val="0"/>
      <w:marRight w:val="0"/>
      <w:marTop w:val="0"/>
      <w:marBottom w:val="0"/>
      <w:divBdr>
        <w:top w:val="none" w:sz="0" w:space="0" w:color="auto"/>
        <w:left w:val="none" w:sz="0" w:space="0" w:color="auto"/>
        <w:bottom w:val="none" w:sz="0" w:space="0" w:color="auto"/>
        <w:right w:val="none" w:sz="0" w:space="0" w:color="auto"/>
      </w:divBdr>
    </w:div>
    <w:div w:id="191574527">
      <w:bodyDiv w:val="1"/>
      <w:marLeft w:val="0"/>
      <w:marRight w:val="0"/>
      <w:marTop w:val="0"/>
      <w:marBottom w:val="0"/>
      <w:divBdr>
        <w:top w:val="none" w:sz="0" w:space="0" w:color="auto"/>
        <w:left w:val="none" w:sz="0" w:space="0" w:color="auto"/>
        <w:bottom w:val="none" w:sz="0" w:space="0" w:color="auto"/>
        <w:right w:val="none" w:sz="0" w:space="0" w:color="auto"/>
      </w:divBdr>
    </w:div>
    <w:div w:id="248656927">
      <w:bodyDiv w:val="1"/>
      <w:marLeft w:val="0"/>
      <w:marRight w:val="0"/>
      <w:marTop w:val="0"/>
      <w:marBottom w:val="0"/>
      <w:divBdr>
        <w:top w:val="none" w:sz="0" w:space="0" w:color="auto"/>
        <w:left w:val="none" w:sz="0" w:space="0" w:color="auto"/>
        <w:bottom w:val="none" w:sz="0" w:space="0" w:color="auto"/>
        <w:right w:val="none" w:sz="0" w:space="0" w:color="auto"/>
      </w:divBdr>
    </w:div>
    <w:div w:id="254363603">
      <w:bodyDiv w:val="1"/>
      <w:marLeft w:val="0"/>
      <w:marRight w:val="0"/>
      <w:marTop w:val="0"/>
      <w:marBottom w:val="0"/>
      <w:divBdr>
        <w:top w:val="none" w:sz="0" w:space="0" w:color="auto"/>
        <w:left w:val="none" w:sz="0" w:space="0" w:color="auto"/>
        <w:bottom w:val="none" w:sz="0" w:space="0" w:color="auto"/>
        <w:right w:val="none" w:sz="0" w:space="0" w:color="auto"/>
      </w:divBdr>
    </w:div>
    <w:div w:id="262417254">
      <w:bodyDiv w:val="1"/>
      <w:marLeft w:val="0"/>
      <w:marRight w:val="0"/>
      <w:marTop w:val="0"/>
      <w:marBottom w:val="0"/>
      <w:divBdr>
        <w:top w:val="none" w:sz="0" w:space="0" w:color="auto"/>
        <w:left w:val="none" w:sz="0" w:space="0" w:color="auto"/>
        <w:bottom w:val="none" w:sz="0" w:space="0" w:color="auto"/>
        <w:right w:val="none" w:sz="0" w:space="0" w:color="auto"/>
      </w:divBdr>
    </w:div>
    <w:div w:id="278536978">
      <w:bodyDiv w:val="1"/>
      <w:marLeft w:val="0"/>
      <w:marRight w:val="0"/>
      <w:marTop w:val="0"/>
      <w:marBottom w:val="0"/>
      <w:divBdr>
        <w:top w:val="none" w:sz="0" w:space="0" w:color="auto"/>
        <w:left w:val="none" w:sz="0" w:space="0" w:color="auto"/>
        <w:bottom w:val="none" w:sz="0" w:space="0" w:color="auto"/>
        <w:right w:val="none" w:sz="0" w:space="0" w:color="auto"/>
      </w:divBdr>
    </w:div>
    <w:div w:id="281035334">
      <w:bodyDiv w:val="1"/>
      <w:marLeft w:val="0"/>
      <w:marRight w:val="0"/>
      <w:marTop w:val="0"/>
      <w:marBottom w:val="0"/>
      <w:divBdr>
        <w:top w:val="none" w:sz="0" w:space="0" w:color="auto"/>
        <w:left w:val="none" w:sz="0" w:space="0" w:color="auto"/>
        <w:bottom w:val="none" w:sz="0" w:space="0" w:color="auto"/>
        <w:right w:val="none" w:sz="0" w:space="0" w:color="auto"/>
      </w:divBdr>
    </w:div>
    <w:div w:id="310714257">
      <w:bodyDiv w:val="1"/>
      <w:marLeft w:val="0"/>
      <w:marRight w:val="0"/>
      <w:marTop w:val="0"/>
      <w:marBottom w:val="0"/>
      <w:divBdr>
        <w:top w:val="none" w:sz="0" w:space="0" w:color="auto"/>
        <w:left w:val="none" w:sz="0" w:space="0" w:color="auto"/>
        <w:bottom w:val="none" w:sz="0" w:space="0" w:color="auto"/>
        <w:right w:val="none" w:sz="0" w:space="0" w:color="auto"/>
      </w:divBdr>
    </w:div>
    <w:div w:id="343678915">
      <w:bodyDiv w:val="1"/>
      <w:marLeft w:val="0"/>
      <w:marRight w:val="0"/>
      <w:marTop w:val="0"/>
      <w:marBottom w:val="0"/>
      <w:divBdr>
        <w:top w:val="none" w:sz="0" w:space="0" w:color="auto"/>
        <w:left w:val="none" w:sz="0" w:space="0" w:color="auto"/>
        <w:bottom w:val="none" w:sz="0" w:space="0" w:color="auto"/>
        <w:right w:val="none" w:sz="0" w:space="0" w:color="auto"/>
      </w:divBdr>
    </w:div>
    <w:div w:id="367728811">
      <w:bodyDiv w:val="1"/>
      <w:marLeft w:val="0"/>
      <w:marRight w:val="0"/>
      <w:marTop w:val="0"/>
      <w:marBottom w:val="0"/>
      <w:divBdr>
        <w:top w:val="none" w:sz="0" w:space="0" w:color="auto"/>
        <w:left w:val="none" w:sz="0" w:space="0" w:color="auto"/>
        <w:bottom w:val="none" w:sz="0" w:space="0" w:color="auto"/>
        <w:right w:val="none" w:sz="0" w:space="0" w:color="auto"/>
      </w:divBdr>
    </w:div>
    <w:div w:id="390618622">
      <w:bodyDiv w:val="1"/>
      <w:marLeft w:val="0"/>
      <w:marRight w:val="0"/>
      <w:marTop w:val="0"/>
      <w:marBottom w:val="0"/>
      <w:divBdr>
        <w:top w:val="none" w:sz="0" w:space="0" w:color="auto"/>
        <w:left w:val="none" w:sz="0" w:space="0" w:color="auto"/>
        <w:bottom w:val="none" w:sz="0" w:space="0" w:color="auto"/>
        <w:right w:val="none" w:sz="0" w:space="0" w:color="auto"/>
      </w:divBdr>
    </w:div>
    <w:div w:id="430201779">
      <w:bodyDiv w:val="1"/>
      <w:marLeft w:val="0"/>
      <w:marRight w:val="0"/>
      <w:marTop w:val="0"/>
      <w:marBottom w:val="0"/>
      <w:divBdr>
        <w:top w:val="none" w:sz="0" w:space="0" w:color="auto"/>
        <w:left w:val="none" w:sz="0" w:space="0" w:color="auto"/>
        <w:bottom w:val="none" w:sz="0" w:space="0" w:color="auto"/>
        <w:right w:val="none" w:sz="0" w:space="0" w:color="auto"/>
      </w:divBdr>
    </w:div>
    <w:div w:id="453595596">
      <w:bodyDiv w:val="1"/>
      <w:marLeft w:val="0"/>
      <w:marRight w:val="0"/>
      <w:marTop w:val="0"/>
      <w:marBottom w:val="0"/>
      <w:divBdr>
        <w:top w:val="none" w:sz="0" w:space="0" w:color="auto"/>
        <w:left w:val="none" w:sz="0" w:space="0" w:color="auto"/>
        <w:bottom w:val="none" w:sz="0" w:space="0" w:color="auto"/>
        <w:right w:val="none" w:sz="0" w:space="0" w:color="auto"/>
      </w:divBdr>
    </w:div>
    <w:div w:id="468285947">
      <w:bodyDiv w:val="1"/>
      <w:marLeft w:val="0"/>
      <w:marRight w:val="0"/>
      <w:marTop w:val="0"/>
      <w:marBottom w:val="0"/>
      <w:divBdr>
        <w:top w:val="none" w:sz="0" w:space="0" w:color="auto"/>
        <w:left w:val="none" w:sz="0" w:space="0" w:color="auto"/>
        <w:bottom w:val="none" w:sz="0" w:space="0" w:color="auto"/>
        <w:right w:val="none" w:sz="0" w:space="0" w:color="auto"/>
      </w:divBdr>
    </w:div>
    <w:div w:id="509639890">
      <w:bodyDiv w:val="1"/>
      <w:marLeft w:val="0"/>
      <w:marRight w:val="0"/>
      <w:marTop w:val="0"/>
      <w:marBottom w:val="0"/>
      <w:divBdr>
        <w:top w:val="none" w:sz="0" w:space="0" w:color="auto"/>
        <w:left w:val="none" w:sz="0" w:space="0" w:color="auto"/>
        <w:bottom w:val="none" w:sz="0" w:space="0" w:color="auto"/>
        <w:right w:val="none" w:sz="0" w:space="0" w:color="auto"/>
      </w:divBdr>
    </w:div>
    <w:div w:id="519852885">
      <w:bodyDiv w:val="1"/>
      <w:marLeft w:val="0"/>
      <w:marRight w:val="0"/>
      <w:marTop w:val="0"/>
      <w:marBottom w:val="0"/>
      <w:divBdr>
        <w:top w:val="none" w:sz="0" w:space="0" w:color="auto"/>
        <w:left w:val="none" w:sz="0" w:space="0" w:color="auto"/>
        <w:bottom w:val="none" w:sz="0" w:space="0" w:color="auto"/>
        <w:right w:val="none" w:sz="0" w:space="0" w:color="auto"/>
      </w:divBdr>
    </w:div>
    <w:div w:id="535234565">
      <w:bodyDiv w:val="1"/>
      <w:marLeft w:val="0"/>
      <w:marRight w:val="0"/>
      <w:marTop w:val="0"/>
      <w:marBottom w:val="0"/>
      <w:divBdr>
        <w:top w:val="none" w:sz="0" w:space="0" w:color="auto"/>
        <w:left w:val="none" w:sz="0" w:space="0" w:color="auto"/>
        <w:bottom w:val="none" w:sz="0" w:space="0" w:color="auto"/>
        <w:right w:val="none" w:sz="0" w:space="0" w:color="auto"/>
      </w:divBdr>
    </w:div>
    <w:div w:id="541094241">
      <w:bodyDiv w:val="1"/>
      <w:marLeft w:val="0"/>
      <w:marRight w:val="0"/>
      <w:marTop w:val="0"/>
      <w:marBottom w:val="0"/>
      <w:divBdr>
        <w:top w:val="none" w:sz="0" w:space="0" w:color="auto"/>
        <w:left w:val="none" w:sz="0" w:space="0" w:color="auto"/>
        <w:bottom w:val="none" w:sz="0" w:space="0" w:color="auto"/>
        <w:right w:val="none" w:sz="0" w:space="0" w:color="auto"/>
      </w:divBdr>
    </w:div>
    <w:div w:id="589318026">
      <w:bodyDiv w:val="1"/>
      <w:marLeft w:val="0"/>
      <w:marRight w:val="0"/>
      <w:marTop w:val="0"/>
      <w:marBottom w:val="0"/>
      <w:divBdr>
        <w:top w:val="none" w:sz="0" w:space="0" w:color="auto"/>
        <w:left w:val="none" w:sz="0" w:space="0" w:color="auto"/>
        <w:bottom w:val="none" w:sz="0" w:space="0" w:color="auto"/>
        <w:right w:val="none" w:sz="0" w:space="0" w:color="auto"/>
      </w:divBdr>
    </w:div>
    <w:div w:id="597718162">
      <w:bodyDiv w:val="1"/>
      <w:marLeft w:val="0"/>
      <w:marRight w:val="0"/>
      <w:marTop w:val="0"/>
      <w:marBottom w:val="0"/>
      <w:divBdr>
        <w:top w:val="none" w:sz="0" w:space="0" w:color="auto"/>
        <w:left w:val="none" w:sz="0" w:space="0" w:color="auto"/>
        <w:bottom w:val="none" w:sz="0" w:space="0" w:color="auto"/>
        <w:right w:val="none" w:sz="0" w:space="0" w:color="auto"/>
      </w:divBdr>
    </w:div>
    <w:div w:id="614479204">
      <w:bodyDiv w:val="1"/>
      <w:marLeft w:val="0"/>
      <w:marRight w:val="0"/>
      <w:marTop w:val="0"/>
      <w:marBottom w:val="0"/>
      <w:divBdr>
        <w:top w:val="none" w:sz="0" w:space="0" w:color="auto"/>
        <w:left w:val="none" w:sz="0" w:space="0" w:color="auto"/>
        <w:bottom w:val="none" w:sz="0" w:space="0" w:color="auto"/>
        <w:right w:val="none" w:sz="0" w:space="0" w:color="auto"/>
      </w:divBdr>
    </w:div>
    <w:div w:id="626282316">
      <w:bodyDiv w:val="1"/>
      <w:marLeft w:val="0"/>
      <w:marRight w:val="0"/>
      <w:marTop w:val="0"/>
      <w:marBottom w:val="0"/>
      <w:divBdr>
        <w:top w:val="none" w:sz="0" w:space="0" w:color="auto"/>
        <w:left w:val="none" w:sz="0" w:space="0" w:color="auto"/>
        <w:bottom w:val="none" w:sz="0" w:space="0" w:color="auto"/>
        <w:right w:val="none" w:sz="0" w:space="0" w:color="auto"/>
      </w:divBdr>
    </w:div>
    <w:div w:id="671572170">
      <w:bodyDiv w:val="1"/>
      <w:marLeft w:val="0"/>
      <w:marRight w:val="0"/>
      <w:marTop w:val="0"/>
      <w:marBottom w:val="0"/>
      <w:divBdr>
        <w:top w:val="none" w:sz="0" w:space="0" w:color="auto"/>
        <w:left w:val="none" w:sz="0" w:space="0" w:color="auto"/>
        <w:bottom w:val="none" w:sz="0" w:space="0" w:color="auto"/>
        <w:right w:val="none" w:sz="0" w:space="0" w:color="auto"/>
      </w:divBdr>
    </w:div>
    <w:div w:id="672025462">
      <w:bodyDiv w:val="1"/>
      <w:marLeft w:val="0"/>
      <w:marRight w:val="0"/>
      <w:marTop w:val="0"/>
      <w:marBottom w:val="0"/>
      <w:divBdr>
        <w:top w:val="none" w:sz="0" w:space="0" w:color="auto"/>
        <w:left w:val="none" w:sz="0" w:space="0" w:color="auto"/>
        <w:bottom w:val="none" w:sz="0" w:space="0" w:color="auto"/>
        <w:right w:val="none" w:sz="0" w:space="0" w:color="auto"/>
      </w:divBdr>
    </w:div>
    <w:div w:id="712000971">
      <w:bodyDiv w:val="1"/>
      <w:marLeft w:val="0"/>
      <w:marRight w:val="0"/>
      <w:marTop w:val="0"/>
      <w:marBottom w:val="0"/>
      <w:divBdr>
        <w:top w:val="none" w:sz="0" w:space="0" w:color="auto"/>
        <w:left w:val="none" w:sz="0" w:space="0" w:color="auto"/>
        <w:bottom w:val="none" w:sz="0" w:space="0" w:color="auto"/>
        <w:right w:val="none" w:sz="0" w:space="0" w:color="auto"/>
      </w:divBdr>
    </w:div>
    <w:div w:id="715616883">
      <w:bodyDiv w:val="1"/>
      <w:marLeft w:val="0"/>
      <w:marRight w:val="0"/>
      <w:marTop w:val="0"/>
      <w:marBottom w:val="0"/>
      <w:divBdr>
        <w:top w:val="none" w:sz="0" w:space="0" w:color="auto"/>
        <w:left w:val="none" w:sz="0" w:space="0" w:color="auto"/>
        <w:bottom w:val="none" w:sz="0" w:space="0" w:color="auto"/>
        <w:right w:val="none" w:sz="0" w:space="0" w:color="auto"/>
      </w:divBdr>
    </w:div>
    <w:div w:id="728961186">
      <w:bodyDiv w:val="1"/>
      <w:marLeft w:val="0"/>
      <w:marRight w:val="0"/>
      <w:marTop w:val="0"/>
      <w:marBottom w:val="0"/>
      <w:divBdr>
        <w:top w:val="none" w:sz="0" w:space="0" w:color="auto"/>
        <w:left w:val="none" w:sz="0" w:space="0" w:color="auto"/>
        <w:bottom w:val="none" w:sz="0" w:space="0" w:color="auto"/>
        <w:right w:val="none" w:sz="0" w:space="0" w:color="auto"/>
      </w:divBdr>
    </w:div>
    <w:div w:id="759065092">
      <w:bodyDiv w:val="1"/>
      <w:marLeft w:val="0"/>
      <w:marRight w:val="0"/>
      <w:marTop w:val="0"/>
      <w:marBottom w:val="0"/>
      <w:divBdr>
        <w:top w:val="none" w:sz="0" w:space="0" w:color="auto"/>
        <w:left w:val="none" w:sz="0" w:space="0" w:color="auto"/>
        <w:bottom w:val="none" w:sz="0" w:space="0" w:color="auto"/>
        <w:right w:val="none" w:sz="0" w:space="0" w:color="auto"/>
      </w:divBdr>
    </w:div>
    <w:div w:id="787630127">
      <w:bodyDiv w:val="1"/>
      <w:marLeft w:val="0"/>
      <w:marRight w:val="0"/>
      <w:marTop w:val="0"/>
      <w:marBottom w:val="0"/>
      <w:divBdr>
        <w:top w:val="none" w:sz="0" w:space="0" w:color="auto"/>
        <w:left w:val="none" w:sz="0" w:space="0" w:color="auto"/>
        <w:bottom w:val="none" w:sz="0" w:space="0" w:color="auto"/>
        <w:right w:val="none" w:sz="0" w:space="0" w:color="auto"/>
      </w:divBdr>
    </w:div>
    <w:div w:id="830406701">
      <w:bodyDiv w:val="1"/>
      <w:marLeft w:val="0"/>
      <w:marRight w:val="0"/>
      <w:marTop w:val="0"/>
      <w:marBottom w:val="0"/>
      <w:divBdr>
        <w:top w:val="none" w:sz="0" w:space="0" w:color="auto"/>
        <w:left w:val="none" w:sz="0" w:space="0" w:color="auto"/>
        <w:bottom w:val="none" w:sz="0" w:space="0" w:color="auto"/>
        <w:right w:val="none" w:sz="0" w:space="0" w:color="auto"/>
      </w:divBdr>
    </w:div>
    <w:div w:id="838500011">
      <w:bodyDiv w:val="1"/>
      <w:marLeft w:val="0"/>
      <w:marRight w:val="0"/>
      <w:marTop w:val="0"/>
      <w:marBottom w:val="0"/>
      <w:divBdr>
        <w:top w:val="none" w:sz="0" w:space="0" w:color="auto"/>
        <w:left w:val="none" w:sz="0" w:space="0" w:color="auto"/>
        <w:bottom w:val="none" w:sz="0" w:space="0" w:color="auto"/>
        <w:right w:val="none" w:sz="0" w:space="0" w:color="auto"/>
      </w:divBdr>
    </w:div>
    <w:div w:id="850609849">
      <w:bodyDiv w:val="1"/>
      <w:marLeft w:val="0"/>
      <w:marRight w:val="0"/>
      <w:marTop w:val="0"/>
      <w:marBottom w:val="0"/>
      <w:divBdr>
        <w:top w:val="none" w:sz="0" w:space="0" w:color="auto"/>
        <w:left w:val="none" w:sz="0" w:space="0" w:color="auto"/>
        <w:bottom w:val="none" w:sz="0" w:space="0" w:color="auto"/>
        <w:right w:val="none" w:sz="0" w:space="0" w:color="auto"/>
      </w:divBdr>
    </w:div>
    <w:div w:id="858199699">
      <w:bodyDiv w:val="1"/>
      <w:marLeft w:val="0"/>
      <w:marRight w:val="0"/>
      <w:marTop w:val="0"/>
      <w:marBottom w:val="0"/>
      <w:divBdr>
        <w:top w:val="none" w:sz="0" w:space="0" w:color="auto"/>
        <w:left w:val="none" w:sz="0" w:space="0" w:color="auto"/>
        <w:bottom w:val="none" w:sz="0" w:space="0" w:color="auto"/>
        <w:right w:val="none" w:sz="0" w:space="0" w:color="auto"/>
      </w:divBdr>
    </w:div>
    <w:div w:id="875892228">
      <w:bodyDiv w:val="1"/>
      <w:marLeft w:val="0"/>
      <w:marRight w:val="0"/>
      <w:marTop w:val="0"/>
      <w:marBottom w:val="0"/>
      <w:divBdr>
        <w:top w:val="none" w:sz="0" w:space="0" w:color="auto"/>
        <w:left w:val="none" w:sz="0" w:space="0" w:color="auto"/>
        <w:bottom w:val="none" w:sz="0" w:space="0" w:color="auto"/>
        <w:right w:val="none" w:sz="0" w:space="0" w:color="auto"/>
      </w:divBdr>
    </w:div>
    <w:div w:id="943459450">
      <w:bodyDiv w:val="1"/>
      <w:marLeft w:val="0"/>
      <w:marRight w:val="0"/>
      <w:marTop w:val="0"/>
      <w:marBottom w:val="0"/>
      <w:divBdr>
        <w:top w:val="none" w:sz="0" w:space="0" w:color="auto"/>
        <w:left w:val="none" w:sz="0" w:space="0" w:color="auto"/>
        <w:bottom w:val="none" w:sz="0" w:space="0" w:color="auto"/>
        <w:right w:val="none" w:sz="0" w:space="0" w:color="auto"/>
      </w:divBdr>
    </w:div>
    <w:div w:id="958032681">
      <w:bodyDiv w:val="1"/>
      <w:marLeft w:val="0"/>
      <w:marRight w:val="0"/>
      <w:marTop w:val="0"/>
      <w:marBottom w:val="0"/>
      <w:divBdr>
        <w:top w:val="none" w:sz="0" w:space="0" w:color="auto"/>
        <w:left w:val="none" w:sz="0" w:space="0" w:color="auto"/>
        <w:bottom w:val="none" w:sz="0" w:space="0" w:color="auto"/>
        <w:right w:val="none" w:sz="0" w:space="0" w:color="auto"/>
      </w:divBdr>
    </w:div>
    <w:div w:id="1059010186">
      <w:bodyDiv w:val="1"/>
      <w:marLeft w:val="0"/>
      <w:marRight w:val="0"/>
      <w:marTop w:val="0"/>
      <w:marBottom w:val="0"/>
      <w:divBdr>
        <w:top w:val="none" w:sz="0" w:space="0" w:color="auto"/>
        <w:left w:val="none" w:sz="0" w:space="0" w:color="auto"/>
        <w:bottom w:val="none" w:sz="0" w:space="0" w:color="auto"/>
        <w:right w:val="none" w:sz="0" w:space="0" w:color="auto"/>
      </w:divBdr>
    </w:div>
    <w:div w:id="1075277499">
      <w:bodyDiv w:val="1"/>
      <w:marLeft w:val="0"/>
      <w:marRight w:val="0"/>
      <w:marTop w:val="0"/>
      <w:marBottom w:val="0"/>
      <w:divBdr>
        <w:top w:val="none" w:sz="0" w:space="0" w:color="auto"/>
        <w:left w:val="none" w:sz="0" w:space="0" w:color="auto"/>
        <w:bottom w:val="none" w:sz="0" w:space="0" w:color="auto"/>
        <w:right w:val="none" w:sz="0" w:space="0" w:color="auto"/>
      </w:divBdr>
    </w:div>
    <w:div w:id="1095973965">
      <w:bodyDiv w:val="1"/>
      <w:marLeft w:val="0"/>
      <w:marRight w:val="0"/>
      <w:marTop w:val="0"/>
      <w:marBottom w:val="0"/>
      <w:divBdr>
        <w:top w:val="none" w:sz="0" w:space="0" w:color="auto"/>
        <w:left w:val="none" w:sz="0" w:space="0" w:color="auto"/>
        <w:bottom w:val="none" w:sz="0" w:space="0" w:color="auto"/>
        <w:right w:val="none" w:sz="0" w:space="0" w:color="auto"/>
      </w:divBdr>
    </w:div>
    <w:div w:id="1123961269">
      <w:bodyDiv w:val="1"/>
      <w:marLeft w:val="0"/>
      <w:marRight w:val="0"/>
      <w:marTop w:val="0"/>
      <w:marBottom w:val="0"/>
      <w:divBdr>
        <w:top w:val="none" w:sz="0" w:space="0" w:color="auto"/>
        <w:left w:val="none" w:sz="0" w:space="0" w:color="auto"/>
        <w:bottom w:val="none" w:sz="0" w:space="0" w:color="auto"/>
        <w:right w:val="none" w:sz="0" w:space="0" w:color="auto"/>
      </w:divBdr>
    </w:div>
    <w:div w:id="1157843808">
      <w:bodyDiv w:val="1"/>
      <w:marLeft w:val="0"/>
      <w:marRight w:val="0"/>
      <w:marTop w:val="0"/>
      <w:marBottom w:val="0"/>
      <w:divBdr>
        <w:top w:val="none" w:sz="0" w:space="0" w:color="auto"/>
        <w:left w:val="none" w:sz="0" w:space="0" w:color="auto"/>
        <w:bottom w:val="none" w:sz="0" w:space="0" w:color="auto"/>
        <w:right w:val="none" w:sz="0" w:space="0" w:color="auto"/>
      </w:divBdr>
    </w:div>
    <w:div w:id="1169364491">
      <w:bodyDiv w:val="1"/>
      <w:marLeft w:val="0"/>
      <w:marRight w:val="0"/>
      <w:marTop w:val="0"/>
      <w:marBottom w:val="0"/>
      <w:divBdr>
        <w:top w:val="none" w:sz="0" w:space="0" w:color="auto"/>
        <w:left w:val="none" w:sz="0" w:space="0" w:color="auto"/>
        <w:bottom w:val="none" w:sz="0" w:space="0" w:color="auto"/>
        <w:right w:val="none" w:sz="0" w:space="0" w:color="auto"/>
      </w:divBdr>
    </w:div>
    <w:div w:id="1174493140">
      <w:bodyDiv w:val="1"/>
      <w:marLeft w:val="0"/>
      <w:marRight w:val="0"/>
      <w:marTop w:val="0"/>
      <w:marBottom w:val="0"/>
      <w:divBdr>
        <w:top w:val="none" w:sz="0" w:space="0" w:color="auto"/>
        <w:left w:val="none" w:sz="0" w:space="0" w:color="auto"/>
        <w:bottom w:val="none" w:sz="0" w:space="0" w:color="auto"/>
        <w:right w:val="none" w:sz="0" w:space="0" w:color="auto"/>
      </w:divBdr>
    </w:div>
    <w:div w:id="1181966214">
      <w:bodyDiv w:val="1"/>
      <w:marLeft w:val="0"/>
      <w:marRight w:val="0"/>
      <w:marTop w:val="0"/>
      <w:marBottom w:val="0"/>
      <w:divBdr>
        <w:top w:val="none" w:sz="0" w:space="0" w:color="auto"/>
        <w:left w:val="none" w:sz="0" w:space="0" w:color="auto"/>
        <w:bottom w:val="none" w:sz="0" w:space="0" w:color="auto"/>
        <w:right w:val="none" w:sz="0" w:space="0" w:color="auto"/>
      </w:divBdr>
    </w:div>
    <w:div w:id="1192961292">
      <w:bodyDiv w:val="1"/>
      <w:marLeft w:val="0"/>
      <w:marRight w:val="0"/>
      <w:marTop w:val="0"/>
      <w:marBottom w:val="0"/>
      <w:divBdr>
        <w:top w:val="none" w:sz="0" w:space="0" w:color="auto"/>
        <w:left w:val="none" w:sz="0" w:space="0" w:color="auto"/>
        <w:bottom w:val="none" w:sz="0" w:space="0" w:color="auto"/>
        <w:right w:val="none" w:sz="0" w:space="0" w:color="auto"/>
      </w:divBdr>
    </w:div>
    <w:div w:id="1237396355">
      <w:bodyDiv w:val="1"/>
      <w:marLeft w:val="0"/>
      <w:marRight w:val="0"/>
      <w:marTop w:val="0"/>
      <w:marBottom w:val="0"/>
      <w:divBdr>
        <w:top w:val="none" w:sz="0" w:space="0" w:color="auto"/>
        <w:left w:val="none" w:sz="0" w:space="0" w:color="auto"/>
        <w:bottom w:val="none" w:sz="0" w:space="0" w:color="auto"/>
        <w:right w:val="none" w:sz="0" w:space="0" w:color="auto"/>
      </w:divBdr>
    </w:div>
    <w:div w:id="1257321434">
      <w:bodyDiv w:val="1"/>
      <w:marLeft w:val="0"/>
      <w:marRight w:val="0"/>
      <w:marTop w:val="0"/>
      <w:marBottom w:val="0"/>
      <w:divBdr>
        <w:top w:val="none" w:sz="0" w:space="0" w:color="auto"/>
        <w:left w:val="none" w:sz="0" w:space="0" w:color="auto"/>
        <w:bottom w:val="none" w:sz="0" w:space="0" w:color="auto"/>
        <w:right w:val="none" w:sz="0" w:space="0" w:color="auto"/>
      </w:divBdr>
    </w:div>
    <w:div w:id="1260987236">
      <w:bodyDiv w:val="1"/>
      <w:marLeft w:val="0"/>
      <w:marRight w:val="0"/>
      <w:marTop w:val="0"/>
      <w:marBottom w:val="0"/>
      <w:divBdr>
        <w:top w:val="none" w:sz="0" w:space="0" w:color="auto"/>
        <w:left w:val="none" w:sz="0" w:space="0" w:color="auto"/>
        <w:bottom w:val="none" w:sz="0" w:space="0" w:color="auto"/>
        <w:right w:val="none" w:sz="0" w:space="0" w:color="auto"/>
      </w:divBdr>
    </w:div>
    <w:div w:id="1290278060">
      <w:bodyDiv w:val="1"/>
      <w:marLeft w:val="0"/>
      <w:marRight w:val="0"/>
      <w:marTop w:val="0"/>
      <w:marBottom w:val="0"/>
      <w:divBdr>
        <w:top w:val="none" w:sz="0" w:space="0" w:color="auto"/>
        <w:left w:val="none" w:sz="0" w:space="0" w:color="auto"/>
        <w:bottom w:val="none" w:sz="0" w:space="0" w:color="auto"/>
        <w:right w:val="none" w:sz="0" w:space="0" w:color="auto"/>
      </w:divBdr>
    </w:div>
    <w:div w:id="1351565869">
      <w:bodyDiv w:val="1"/>
      <w:marLeft w:val="0"/>
      <w:marRight w:val="0"/>
      <w:marTop w:val="0"/>
      <w:marBottom w:val="0"/>
      <w:divBdr>
        <w:top w:val="none" w:sz="0" w:space="0" w:color="auto"/>
        <w:left w:val="none" w:sz="0" w:space="0" w:color="auto"/>
        <w:bottom w:val="none" w:sz="0" w:space="0" w:color="auto"/>
        <w:right w:val="none" w:sz="0" w:space="0" w:color="auto"/>
      </w:divBdr>
    </w:div>
    <w:div w:id="1381243558">
      <w:bodyDiv w:val="1"/>
      <w:marLeft w:val="0"/>
      <w:marRight w:val="0"/>
      <w:marTop w:val="0"/>
      <w:marBottom w:val="0"/>
      <w:divBdr>
        <w:top w:val="none" w:sz="0" w:space="0" w:color="auto"/>
        <w:left w:val="none" w:sz="0" w:space="0" w:color="auto"/>
        <w:bottom w:val="none" w:sz="0" w:space="0" w:color="auto"/>
        <w:right w:val="none" w:sz="0" w:space="0" w:color="auto"/>
      </w:divBdr>
    </w:div>
    <w:div w:id="1413769773">
      <w:bodyDiv w:val="1"/>
      <w:marLeft w:val="0"/>
      <w:marRight w:val="0"/>
      <w:marTop w:val="0"/>
      <w:marBottom w:val="0"/>
      <w:divBdr>
        <w:top w:val="none" w:sz="0" w:space="0" w:color="auto"/>
        <w:left w:val="none" w:sz="0" w:space="0" w:color="auto"/>
        <w:bottom w:val="none" w:sz="0" w:space="0" w:color="auto"/>
        <w:right w:val="none" w:sz="0" w:space="0" w:color="auto"/>
      </w:divBdr>
    </w:div>
    <w:div w:id="1463384535">
      <w:bodyDiv w:val="1"/>
      <w:marLeft w:val="0"/>
      <w:marRight w:val="0"/>
      <w:marTop w:val="0"/>
      <w:marBottom w:val="0"/>
      <w:divBdr>
        <w:top w:val="none" w:sz="0" w:space="0" w:color="auto"/>
        <w:left w:val="none" w:sz="0" w:space="0" w:color="auto"/>
        <w:bottom w:val="none" w:sz="0" w:space="0" w:color="auto"/>
        <w:right w:val="none" w:sz="0" w:space="0" w:color="auto"/>
      </w:divBdr>
    </w:div>
    <w:div w:id="1470517450">
      <w:bodyDiv w:val="1"/>
      <w:marLeft w:val="0"/>
      <w:marRight w:val="0"/>
      <w:marTop w:val="0"/>
      <w:marBottom w:val="0"/>
      <w:divBdr>
        <w:top w:val="none" w:sz="0" w:space="0" w:color="auto"/>
        <w:left w:val="none" w:sz="0" w:space="0" w:color="auto"/>
        <w:bottom w:val="none" w:sz="0" w:space="0" w:color="auto"/>
        <w:right w:val="none" w:sz="0" w:space="0" w:color="auto"/>
      </w:divBdr>
    </w:div>
    <w:div w:id="1473063280">
      <w:bodyDiv w:val="1"/>
      <w:marLeft w:val="0"/>
      <w:marRight w:val="0"/>
      <w:marTop w:val="0"/>
      <w:marBottom w:val="0"/>
      <w:divBdr>
        <w:top w:val="none" w:sz="0" w:space="0" w:color="auto"/>
        <w:left w:val="none" w:sz="0" w:space="0" w:color="auto"/>
        <w:bottom w:val="none" w:sz="0" w:space="0" w:color="auto"/>
        <w:right w:val="none" w:sz="0" w:space="0" w:color="auto"/>
      </w:divBdr>
    </w:div>
    <w:div w:id="1478496254">
      <w:bodyDiv w:val="1"/>
      <w:marLeft w:val="0"/>
      <w:marRight w:val="0"/>
      <w:marTop w:val="0"/>
      <w:marBottom w:val="0"/>
      <w:divBdr>
        <w:top w:val="none" w:sz="0" w:space="0" w:color="auto"/>
        <w:left w:val="none" w:sz="0" w:space="0" w:color="auto"/>
        <w:bottom w:val="none" w:sz="0" w:space="0" w:color="auto"/>
        <w:right w:val="none" w:sz="0" w:space="0" w:color="auto"/>
      </w:divBdr>
    </w:div>
    <w:div w:id="1560284417">
      <w:bodyDiv w:val="1"/>
      <w:marLeft w:val="0"/>
      <w:marRight w:val="0"/>
      <w:marTop w:val="0"/>
      <w:marBottom w:val="0"/>
      <w:divBdr>
        <w:top w:val="none" w:sz="0" w:space="0" w:color="auto"/>
        <w:left w:val="none" w:sz="0" w:space="0" w:color="auto"/>
        <w:bottom w:val="none" w:sz="0" w:space="0" w:color="auto"/>
        <w:right w:val="none" w:sz="0" w:space="0" w:color="auto"/>
      </w:divBdr>
    </w:div>
    <w:div w:id="1604846657">
      <w:bodyDiv w:val="1"/>
      <w:marLeft w:val="0"/>
      <w:marRight w:val="0"/>
      <w:marTop w:val="0"/>
      <w:marBottom w:val="0"/>
      <w:divBdr>
        <w:top w:val="none" w:sz="0" w:space="0" w:color="auto"/>
        <w:left w:val="none" w:sz="0" w:space="0" w:color="auto"/>
        <w:bottom w:val="none" w:sz="0" w:space="0" w:color="auto"/>
        <w:right w:val="none" w:sz="0" w:space="0" w:color="auto"/>
      </w:divBdr>
    </w:div>
    <w:div w:id="1631279190">
      <w:bodyDiv w:val="1"/>
      <w:marLeft w:val="0"/>
      <w:marRight w:val="0"/>
      <w:marTop w:val="0"/>
      <w:marBottom w:val="0"/>
      <w:divBdr>
        <w:top w:val="none" w:sz="0" w:space="0" w:color="auto"/>
        <w:left w:val="none" w:sz="0" w:space="0" w:color="auto"/>
        <w:bottom w:val="none" w:sz="0" w:space="0" w:color="auto"/>
        <w:right w:val="none" w:sz="0" w:space="0" w:color="auto"/>
      </w:divBdr>
    </w:div>
    <w:div w:id="1636832851">
      <w:bodyDiv w:val="1"/>
      <w:marLeft w:val="0"/>
      <w:marRight w:val="0"/>
      <w:marTop w:val="0"/>
      <w:marBottom w:val="0"/>
      <w:divBdr>
        <w:top w:val="none" w:sz="0" w:space="0" w:color="auto"/>
        <w:left w:val="none" w:sz="0" w:space="0" w:color="auto"/>
        <w:bottom w:val="none" w:sz="0" w:space="0" w:color="auto"/>
        <w:right w:val="none" w:sz="0" w:space="0" w:color="auto"/>
      </w:divBdr>
    </w:div>
    <w:div w:id="1664117693">
      <w:bodyDiv w:val="1"/>
      <w:marLeft w:val="0"/>
      <w:marRight w:val="0"/>
      <w:marTop w:val="0"/>
      <w:marBottom w:val="0"/>
      <w:divBdr>
        <w:top w:val="none" w:sz="0" w:space="0" w:color="auto"/>
        <w:left w:val="none" w:sz="0" w:space="0" w:color="auto"/>
        <w:bottom w:val="none" w:sz="0" w:space="0" w:color="auto"/>
        <w:right w:val="none" w:sz="0" w:space="0" w:color="auto"/>
      </w:divBdr>
    </w:div>
    <w:div w:id="1707558356">
      <w:bodyDiv w:val="1"/>
      <w:marLeft w:val="0"/>
      <w:marRight w:val="0"/>
      <w:marTop w:val="0"/>
      <w:marBottom w:val="0"/>
      <w:divBdr>
        <w:top w:val="none" w:sz="0" w:space="0" w:color="auto"/>
        <w:left w:val="none" w:sz="0" w:space="0" w:color="auto"/>
        <w:bottom w:val="none" w:sz="0" w:space="0" w:color="auto"/>
        <w:right w:val="none" w:sz="0" w:space="0" w:color="auto"/>
      </w:divBdr>
    </w:div>
    <w:div w:id="1708724477">
      <w:bodyDiv w:val="1"/>
      <w:marLeft w:val="0"/>
      <w:marRight w:val="0"/>
      <w:marTop w:val="0"/>
      <w:marBottom w:val="0"/>
      <w:divBdr>
        <w:top w:val="none" w:sz="0" w:space="0" w:color="auto"/>
        <w:left w:val="none" w:sz="0" w:space="0" w:color="auto"/>
        <w:bottom w:val="none" w:sz="0" w:space="0" w:color="auto"/>
        <w:right w:val="none" w:sz="0" w:space="0" w:color="auto"/>
      </w:divBdr>
    </w:div>
    <w:div w:id="1711025884">
      <w:bodyDiv w:val="1"/>
      <w:marLeft w:val="0"/>
      <w:marRight w:val="0"/>
      <w:marTop w:val="0"/>
      <w:marBottom w:val="0"/>
      <w:divBdr>
        <w:top w:val="none" w:sz="0" w:space="0" w:color="auto"/>
        <w:left w:val="none" w:sz="0" w:space="0" w:color="auto"/>
        <w:bottom w:val="none" w:sz="0" w:space="0" w:color="auto"/>
        <w:right w:val="none" w:sz="0" w:space="0" w:color="auto"/>
      </w:divBdr>
    </w:div>
    <w:div w:id="1731028021">
      <w:bodyDiv w:val="1"/>
      <w:marLeft w:val="0"/>
      <w:marRight w:val="0"/>
      <w:marTop w:val="0"/>
      <w:marBottom w:val="0"/>
      <w:divBdr>
        <w:top w:val="none" w:sz="0" w:space="0" w:color="auto"/>
        <w:left w:val="none" w:sz="0" w:space="0" w:color="auto"/>
        <w:bottom w:val="none" w:sz="0" w:space="0" w:color="auto"/>
        <w:right w:val="none" w:sz="0" w:space="0" w:color="auto"/>
      </w:divBdr>
    </w:div>
    <w:div w:id="1760952562">
      <w:bodyDiv w:val="1"/>
      <w:marLeft w:val="0"/>
      <w:marRight w:val="0"/>
      <w:marTop w:val="0"/>
      <w:marBottom w:val="0"/>
      <w:divBdr>
        <w:top w:val="none" w:sz="0" w:space="0" w:color="auto"/>
        <w:left w:val="none" w:sz="0" w:space="0" w:color="auto"/>
        <w:bottom w:val="none" w:sz="0" w:space="0" w:color="auto"/>
        <w:right w:val="none" w:sz="0" w:space="0" w:color="auto"/>
      </w:divBdr>
    </w:div>
    <w:div w:id="1778985192">
      <w:bodyDiv w:val="1"/>
      <w:marLeft w:val="0"/>
      <w:marRight w:val="0"/>
      <w:marTop w:val="0"/>
      <w:marBottom w:val="0"/>
      <w:divBdr>
        <w:top w:val="none" w:sz="0" w:space="0" w:color="auto"/>
        <w:left w:val="none" w:sz="0" w:space="0" w:color="auto"/>
        <w:bottom w:val="none" w:sz="0" w:space="0" w:color="auto"/>
        <w:right w:val="none" w:sz="0" w:space="0" w:color="auto"/>
      </w:divBdr>
    </w:div>
    <w:div w:id="1796412566">
      <w:bodyDiv w:val="1"/>
      <w:marLeft w:val="0"/>
      <w:marRight w:val="0"/>
      <w:marTop w:val="0"/>
      <w:marBottom w:val="0"/>
      <w:divBdr>
        <w:top w:val="none" w:sz="0" w:space="0" w:color="auto"/>
        <w:left w:val="none" w:sz="0" w:space="0" w:color="auto"/>
        <w:bottom w:val="none" w:sz="0" w:space="0" w:color="auto"/>
        <w:right w:val="none" w:sz="0" w:space="0" w:color="auto"/>
      </w:divBdr>
    </w:div>
    <w:div w:id="1842894465">
      <w:bodyDiv w:val="1"/>
      <w:marLeft w:val="0"/>
      <w:marRight w:val="0"/>
      <w:marTop w:val="0"/>
      <w:marBottom w:val="0"/>
      <w:divBdr>
        <w:top w:val="none" w:sz="0" w:space="0" w:color="auto"/>
        <w:left w:val="none" w:sz="0" w:space="0" w:color="auto"/>
        <w:bottom w:val="none" w:sz="0" w:space="0" w:color="auto"/>
        <w:right w:val="none" w:sz="0" w:space="0" w:color="auto"/>
      </w:divBdr>
    </w:div>
    <w:div w:id="1857646099">
      <w:bodyDiv w:val="1"/>
      <w:marLeft w:val="0"/>
      <w:marRight w:val="0"/>
      <w:marTop w:val="0"/>
      <w:marBottom w:val="0"/>
      <w:divBdr>
        <w:top w:val="none" w:sz="0" w:space="0" w:color="auto"/>
        <w:left w:val="none" w:sz="0" w:space="0" w:color="auto"/>
        <w:bottom w:val="none" w:sz="0" w:space="0" w:color="auto"/>
        <w:right w:val="none" w:sz="0" w:space="0" w:color="auto"/>
      </w:divBdr>
    </w:div>
    <w:div w:id="1863323696">
      <w:bodyDiv w:val="1"/>
      <w:marLeft w:val="0"/>
      <w:marRight w:val="0"/>
      <w:marTop w:val="0"/>
      <w:marBottom w:val="0"/>
      <w:divBdr>
        <w:top w:val="none" w:sz="0" w:space="0" w:color="auto"/>
        <w:left w:val="none" w:sz="0" w:space="0" w:color="auto"/>
        <w:bottom w:val="none" w:sz="0" w:space="0" w:color="auto"/>
        <w:right w:val="none" w:sz="0" w:space="0" w:color="auto"/>
      </w:divBdr>
    </w:div>
    <w:div w:id="1877501337">
      <w:bodyDiv w:val="1"/>
      <w:marLeft w:val="0"/>
      <w:marRight w:val="0"/>
      <w:marTop w:val="0"/>
      <w:marBottom w:val="0"/>
      <w:divBdr>
        <w:top w:val="none" w:sz="0" w:space="0" w:color="auto"/>
        <w:left w:val="none" w:sz="0" w:space="0" w:color="auto"/>
        <w:bottom w:val="none" w:sz="0" w:space="0" w:color="auto"/>
        <w:right w:val="none" w:sz="0" w:space="0" w:color="auto"/>
      </w:divBdr>
    </w:div>
    <w:div w:id="1881701496">
      <w:bodyDiv w:val="1"/>
      <w:marLeft w:val="0"/>
      <w:marRight w:val="0"/>
      <w:marTop w:val="0"/>
      <w:marBottom w:val="0"/>
      <w:divBdr>
        <w:top w:val="none" w:sz="0" w:space="0" w:color="auto"/>
        <w:left w:val="none" w:sz="0" w:space="0" w:color="auto"/>
        <w:bottom w:val="none" w:sz="0" w:space="0" w:color="auto"/>
        <w:right w:val="none" w:sz="0" w:space="0" w:color="auto"/>
      </w:divBdr>
    </w:div>
    <w:div w:id="1892183311">
      <w:bodyDiv w:val="1"/>
      <w:marLeft w:val="0"/>
      <w:marRight w:val="0"/>
      <w:marTop w:val="0"/>
      <w:marBottom w:val="0"/>
      <w:divBdr>
        <w:top w:val="none" w:sz="0" w:space="0" w:color="auto"/>
        <w:left w:val="none" w:sz="0" w:space="0" w:color="auto"/>
        <w:bottom w:val="none" w:sz="0" w:space="0" w:color="auto"/>
        <w:right w:val="none" w:sz="0" w:space="0" w:color="auto"/>
      </w:divBdr>
    </w:div>
    <w:div w:id="1898860827">
      <w:bodyDiv w:val="1"/>
      <w:marLeft w:val="0"/>
      <w:marRight w:val="0"/>
      <w:marTop w:val="0"/>
      <w:marBottom w:val="0"/>
      <w:divBdr>
        <w:top w:val="none" w:sz="0" w:space="0" w:color="auto"/>
        <w:left w:val="none" w:sz="0" w:space="0" w:color="auto"/>
        <w:bottom w:val="none" w:sz="0" w:space="0" w:color="auto"/>
        <w:right w:val="none" w:sz="0" w:space="0" w:color="auto"/>
      </w:divBdr>
    </w:div>
    <w:div w:id="1903058040">
      <w:bodyDiv w:val="1"/>
      <w:marLeft w:val="0"/>
      <w:marRight w:val="0"/>
      <w:marTop w:val="0"/>
      <w:marBottom w:val="0"/>
      <w:divBdr>
        <w:top w:val="none" w:sz="0" w:space="0" w:color="auto"/>
        <w:left w:val="none" w:sz="0" w:space="0" w:color="auto"/>
        <w:bottom w:val="none" w:sz="0" w:space="0" w:color="auto"/>
        <w:right w:val="none" w:sz="0" w:space="0" w:color="auto"/>
      </w:divBdr>
    </w:div>
    <w:div w:id="1904831066">
      <w:bodyDiv w:val="1"/>
      <w:marLeft w:val="0"/>
      <w:marRight w:val="0"/>
      <w:marTop w:val="0"/>
      <w:marBottom w:val="0"/>
      <w:divBdr>
        <w:top w:val="none" w:sz="0" w:space="0" w:color="auto"/>
        <w:left w:val="none" w:sz="0" w:space="0" w:color="auto"/>
        <w:bottom w:val="none" w:sz="0" w:space="0" w:color="auto"/>
        <w:right w:val="none" w:sz="0" w:space="0" w:color="auto"/>
      </w:divBdr>
    </w:div>
    <w:div w:id="1921213398">
      <w:bodyDiv w:val="1"/>
      <w:marLeft w:val="0"/>
      <w:marRight w:val="0"/>
      <w:marTop w:val="0"/>
      <w:marBottom w:val="0"/>
      <w:divBdr>
        <w:top w:val="none" w:sz="0" w:space="0" w:color="auto"/>
        <w:left w:val="none" w:sz="0" w:space="0" w:color="auto"/>
        <w:bottom w:val="none" w:sz="0" w:space="0" w:color="auto"/>
        <w:right w:val="none" w:sz="0" w:space="0" w:color="auto"/>
      </w:divBdr>
    </w:div>
    <w:div w:id="1922792537">
      <w:bodyDiv w:val="1"/>
      <w:marLeft w:val="0"/>
      <w:marRight w:val="0"/>
      <w:marTop w:val="0"/>
      <w:marBottom w:val="0"/>
      <w:divBdr>
        <w:top w:val="none" w:sz="0" w:space="0" w:color="auto"/>
        <w:left w:val="none" w:sz="0" w:space="0" w:color="auto"/>
        <w:bottom w:val="none" w:sz="0" w:space="0" w:color="auto"/>
        <w:right w:val="none" w:sz="0" w:space="0" w:color="auto"/>
      </w:divBdr>
    </w:div>
    <w:div w:id="1941448915">
      <w:bodyDiv w:val="1"/>
      <w:marLeft w:val="0"/>
      <w:marRight w:val="0"/>
      <w:marTop w:val="0"/>
      <w:marBottom w:val="0"/>
      <w:divBdr>
        <w:top w:val="none" w:sz="0" w:space="0" w:color="auto"/>
        <w:left w:val="none" w:sz="0" w:space="0" w:color="auto"/>
        <w:bottom w:val="none" w:sz="0" w:space="0" w:color="auto"/>
        <w:right w:val="none" w:sz="0" w:space="0" w:color="auto"/>
      </w:divBdr>
    </w:div>
    <w:div w:id="1948079611">
      <w:bodyDiv w:val="1"/>
      <w:marLeft w:val="0"/>
      <w:marRight w:val="0"/>
      <w:marTop w:val="0"/>
      <w:marBottom w:val="0"/>
      <w:divBdr>
        <w:top w:val="none" w:sz="0" w:space="0" w:color="auto"/>
        <w:left w:val="none" w:sz="0" w:space="0" w:color="auto"/>
        <w:bottom w:val="none" w:sz="0" w:space="0" w:color="auto"/>
        <w:right w:val="none" w:sz="0" w:space="0" w:color="auto"/>
      </w:divBdr>
    </w:div>
    <w:div w:id="1998802855">
      <w:bodyDiv w:val="1"/>
      <w:marLeft w:val="0"/>
      <w:marRight w:val="0"/>
      <w:marTop w:val="0"/>
      <w:marBottom w:val="0"/>
      <w:divBdr>
        <w:top w:val="none" w:sz="0" w:space="0" w:color="auto"/>
        <w:left w:val="none" w:sz="0" w:space="0" w:color="auto"/>
        <w:bottom w:val="none" w:sz="0" w:space="0" w:color="auto"/>
        <w:right w:val="none" w:sz="0" w:space="0" w:color="auto"/>
      </w:divBdr>
    </w:div>
    <w:div w:id="2007442444">
      <w:bodyDiv w:val="1"/>
      <w:marLeft w:val="0"/>
      <w:marRight w:val="0"/>
      <w:marTop w:val="0"/>
      <w:marBottom w:val="0"/>
      <w:divBdr>
        <w:top w:val="none" w:sz="0" w:space="0" w:color="auto"/>
        <w:left w:val="none" w:sz="0" w:space="0" w:color="auto"/>
        <w:bottom w:val="none" w:sz="0" w:space="0" w:color="auto"/>
        <w:right w:val="none" w:sz="0" w:space="0" w:color="auto"/>
      </w:divBdr>
    </w:div>
    <w:div w:id="2083944103">
      <w:bodyDiv w:val="1"/>
      <w:marLeft w:val="0"/>
      <w:marRight w:val="0"/>
      <w:marTop w:val="0"/>
      <w:marBottom w:val="0"/>
      <w:divBdr>
        <w:top w:val="none" w:sz="0" w:space="0" w:color="auto"/>
        <w:left w:val="none" w:sz="0" w:space="0" w:color="auto"/>
        <w:bottom w:val="none" w:sz="0" w:space="0" w:color="auto"/>
        <w:right w:val="none" w:sz="0" w:space="0" w:color="auto"/>
      </w:divBdr>
    </w:div>
    <w:div w:id="2100441542">
      <w:bodyDiv w:val="1"/>
      <w:marLeft w:val="0"/>
      <w:marRight w:val="0"/>
      <w:marTop w:val="0"/>
      <w:marBottom w:val="0"/>
      <w:divBdr>
        <w:top w:val="none" w:sz="0" w:space="0" w:color="auto"/>
        <w:left w:val="none" w:sz="0" w:space="0" w:color="auto"/>
        <w:bottom w:val="none" w:sz="0" w:space="0" w:color="auto"/>
        <w:right w:val="none" w:sz="0" w:space="0" w:color="auto"/>
      </w:divBdr>
    </w:div>
    <w:div w:id="2104302346">
      <w:bodyDiv w:val="1"/>
      <w:marLeft w:val="0"/>
      <w:marRight w:val="0"/>
      <w:marTop w:val="0"/>
      <w:marBottom w:val="0"/>
      <w:divBdr>
        <w:top w:val="none" w:sz="0" w:space="0" w:color="auto"/>
        <w:left w:val="none" w:sz="0" w:space="0" w:color="auto"/>
        <w:bottom w:val="none" w:sz="0" w:space="0" w:color="auto"/>
        <w:right w:val="none" w:sz="0" w:space="0" w:color="auto"/>
      </w:divBdr>
    </w:div>
    <w:div w:id="21129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fortress.wa.gov/dshs/adsaapps/Professional/MB/Default.aspx?year=2020" TargetMode="External"/><Relationship Id="rId26" Type="http://schemas.openxmlformats.org/officeDocument/2006/relationships/hyperlink" Target="https://www.dshs.wa.gov/altsa/famhelp" TargetMode="External"/><Relationship Id="rId21" Type="http://schemas.openxmlformats.org/officeDocument/2006/relationships/hyperlink" Target="https://www.dshs.wa.gov/ALTSA/resources" TargetMode="External"/><Relationship Id="rId34" Type="http://schemas.openxmlformats.org/officeDocument/2006/relationships/hyperlink" Target="https://www.irs.gov/coronavirus/economic-impact-payment-information-center" TargetMode="External"/><Relationship Id="rId7" Type="http://schemas.openxmlformats.org/officeDocument/2006/relationships/endnotes" Target="endnotes.xml"/><Relationship Id="rId12" Type="http://schemas.openxmlformats.org/officeDocument/2006/relationships/hyperlink" Target="https://www.dshs.wa.gov/sites/default/files/ALTSA/rcs/documents/Directory%20of%20Local%20Health%20Jurisdictions%20in%20Washington%20%28pdf%29%20-%20Update.pdf" TargetMode="External"/><Relationship Id="rId17" Type="http://schemas.openxmlformats.org/officeDocument/2006/relationships/hyperlink" Target="https://fortress.wa.gov/dshs/adsaapps/Professional/MB/HCSMB2020/h20-028%20delivery%20of%20skilled%20nursing,%20nurse%20delegation%20and%20private%20duty%20nursing%20services%20during%20covid-19%20.docx" TargetMode="External"/><Relationship Id="rId25" Type="http://schemas.openxmlformats.org/officeDocument/2006/relationships/hyperlink" Target="https://www.dshs.wa.gov/sites/default/files/ALTSA/rcs/documents/Directory%20of%20Local%20Health%20Jurisdictions%20in%20Washington%20%28pdf%29%20-%20Update.pdf"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fortress.wa.gov/dshs/adsaapps/Professional/MB/HCSMB2020/h20-018%20amended%20delivery%20of%20in-home%20personal%20care%2004.24.20.docx" TargetMode="External"/><Relationship Id="rId20" Type="http://schemas.openxmlformats.org/officeDocument/2006/relationships/hyperlink" Target="https://fortress.wa.gov/dshs/adsaapps/Professional/MB/HCSMB2020/h20-017%20amended%203-31-20%20assessment%20and%20care%20planning%20process%20during%20the%20covid-19%20outbreak.docx" TargetMode="External"/><Relationship Id="rId29" Type="http://schemas.openxmlformats.org/officeDocument/2006/relationships/hyperlink" Target="https://www.governor.wa.gov/sites/default/files/proclamations/20-16%20Coronavirus%20No%20visitors%20LTC%20%28tmp%2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mailto:RCSBHST@dshs.wa.gov" TargetMode="External"/><Relationship Id="rId32" Type="http://schemas.openxmlformats.org/officeDocument/2006/relationships/hyperlink" Target="https://www.dshs.wa.gov/altsa/famhelp-facility-status-and-informatio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tress.wa.gov/dshs/adsaapps/Professional/MB/HCSMB2020/h20-015%20older%20americans%20act%20nutrition%20program%20covid-19%20response.doc" TargetMode="External"/><Relationship Id="rId23" Type="http://schemas.openxmlformats.org/officeDocument/2006/relationships/hyperlink" Target="https://www.dshs.wa.gov/altsa/home-and-community-services/report-concerns-involving-vulnerable-adults" TargetMode="External"/><Relationship Id="rId28" Type="http://schemas.openxmlformats.org/officeDocument/2006/relationships/hyperlink" Target="https://www.dshs.wa.gov/altsa/residential-care-services/residential-care-services-offices" TargetMode="External"/><Relationship Id="rId36" Type="http://schemas.openxmlformats.org/officeDocument/2006/relationships/fontTable" Target="fontTable.xml"/><Relationship Id="rId10" Type="http://schemas.openxmlformats.org/officeDocument/2006/relationships/hyperlink" Target="https://www.dshs.wa.gov/sites/default/files/ALTSA/rcs/documents/Directory%20of%20Local%20Health%20Jurisdictions%20in%20Washington%20%28pdf%29%20-%20Update.pdf" TargetMode="External"/><Relationship Id="rId19" Type="http://schemas.openxmlformats.org/officeDocument/2006/relationships/hyperlink" Target="https://www.doh.wa.gov/Portals/1/Documents/1600/coronavirus/HomeHealthAide_Guidance.pdf" TargetMode="External"/><Relationship Id="rId31" Type="http://schemas.openxmlformats.org/officeDocument/2006/relationships/hyperlink" Target="https://www.cms.gov/files/document/qso-20-14-nh-revised.pdf" TargetMode="External"/><Relationship Id="rId4" Type="http://schemas.openxmlformats.org/officeDocument/2006/relationships/settings" Target="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s://www.kingcounty.gov/depts/health/covid-19/providers/LTCF.aspx" TargetMode="External"/><Relationship Id="rId22" Type="http://schemas.openxmlformats.org/officeDocument/2006/relationships/hyperlink" Target="https://www.dshs.wa.gov/altsa/civil-money-penalty-cmp-funds" TargetMode="External"/><Relationship Id="rId27" Type="http://schemas.openxmlformats.org/officeDocument/2006/relationships/hyperlink" Target="https://www.dshs.wa.gov/altsa/residential-care-services/residential-care-services-offices" TargetMode="External"/><Relationship Id="rId30" Type="http://schemas.openxmlformats.org/officeDocument/2006/relationships/hyperlink" Target="https://www.cms.gov/files/document/qso-20-28-nh.pdf" TargetMode="External"/><Relationship Id="rId35" Type="http://schemas.openxmlformats.org/officeDocument/2006/relationships/footer" Target="footer1.xml"/><Relationship Id="rId8" Type="http://schemas.openxmlformats.org/officeDocument/2006/relationships/hyperlink" Target="https://www.dshs.wa.gov/sites/default/files/ALTSA/rcs/documents/Directory%20of%20Local%20Health%20Jurisdictions%20in%20Washington%20%28pdf%29%20-%20Update.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5009-380B-4961-BEC1-26B08932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Kopriva, James  (DSHS/ALTSA)</dc:creator>
  <cp:keywords/>
  <dc:description/>
  <cp:lastModifiedBy>Kopriva, James  (DSHS/ALTSA)</cp:lastModifiedBy>
  <cp:revision>3</cp:revision>
  <dcterms:created xsi:type="dcterms:W3CDTF">2020-05-20T23:39:00Z</dcterms:created>
  <dcterms:modified xsi:type="dcterms:W3CDTF">2020-05-21T23:48:00Z</dcterms:modified>
</cp:coreProperties>
</file>