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D5617" w14:textId="5CF7A9AB" w:rsidR="004559F8" w:rsidRPr="00425837" w:rsidRDefault="00897B28" w:rsidP="00BD55C0">
      <w:pPr>
        <w:spacing w:after="0"/>
        <w:rPr>
          <w:rFonts w:cstheme="minorHAnsi"/>
        </w:rPr>
      </w:pPr>
      <w:r w:rsidRPr="00425837">
        <w:rPr>
          <w:rFonts w:cstheme="minorHAnsi"/>
          <w:noProof/>
        </w:rPr>
        <w:drawing>
          <wp:inline distT="0" distB="0" distL="0" distR="0" wp14:anchorId="2434E9D4" wp14:editId="6FB83E6B">
            <wp:extent cx="6858000" cy="164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2.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645920"/>
                    </a:xfrm>
                    <a:prstGeom prst="rect">
                      <a:avLst/>
                    </a:prstGeom>
                  </pic:spPr>
                </pic:pic>
              </a:graphicData>
            </a:graphic>
          </wp:inline>
        </w:drawing>
      </w:r>
    </w:p>
    <w:p w14:paraId="66C79384" w14:textId="77777777" w:rsidR="004559F8" w:rsidRPr="00425837" w:rsidRDefault="004559F8" w:rsidP="004559F8">
      <w:pPr>
        <w:ind w:left="432" w:right="432"/>
        <w:jc w:val="center"/>
        <w:rPr>
          <w:rFonts w:cstheme="minorHAnsi"/>
          <w:i/>
          <w:sz w:val="22"/>
          <w:szCs w:val="22"/>
        </w:rPr>
      </w:pPr>
      <w:r w:rsidRPr="00425837">
        <w:rPr>
          <w:rFonts w:cstheme="minorHAnsi"/>
          <w:i/>
          <w:sz w:val="22"/>
          <w:szCs w:val="22"/>
        </w:rPr>
        <w:t>A respirator is only as good as the seal it forms to the face. A respirator works by filtering inhaled air. If contaminants sneak around the filter, the wearer is at risk. Fit testing ensures that the respirator forms a complete seal. Fit testing is legally required before a worker may use a respirator at work.</w:t>
      </w:r>
    </w:p>
    <w:p w14:paraId="11730EA4" w14:textId="7350C704" w:rsidR="004559F8" w:rsidRPr="00425837" w:rsidRDefault="004559F8" w:rsidP="004559F8">
      <w:pPr>
        <w:ind w:left="864" w:right="864"/>
        <w:jc w:val="center"/>
        <w:rPr>
          <w:rFonts w:cstheme="minorHAnsi"/>
          <w:i/>
          <w:sz w:val="22"/>
          <w:szCs w:val="22"/>
        </w:rPr>
      </w:pPr>
      <w:r w:rsidRPr="00425837">
        <w:rPr>
          <w:rFonts w:cstheme="minorHAnsi"/>
          <w:i/>
          <w:sz w:val="22"/>
          <w:szCs w:val="22"/>
        </w:rPr>
        <w:t>Here’s what you need to know about fit testing:</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8" w:type="dxa"/>
          <w:left w:w="216" w:type="dxa"/>
          <w:bottom w:w="216" w:type="dxa"/>
          <w:right w:w="216" w:type="dxa"/>
        </w:tblCellMar>
        <w:tblLook w:val="04A0" w:firstRow="1" w:lastRow="0" w:firstColumn="1" w:lastColumn="0" w:noHBand="0" w:noVBand="1"/>
      </w:tblPr>
      <w:tblGrid>
        <w:gridCol w:w="5395"/>
        <w:gridCol w:w="5395"/>
      </w:tblGrid>
      <w:tr w:rsidR="004559F8" w:rsidRPr="00425837" w14:paraId="197374E2" w14:textId="77777777" w:rsidTr="00897B28">
        <w:tc>
          <w:tcPr>
            <w:tcW w:w="5395" w:type="dxa"/>
          </w:tcPr>
          <w:p w14:paraId="06055B56" w14:textId="3878EA6B" w:rsidR="004559F8" w:rsidRPr="00425837" w:rsidRDefault="004559F8" w:rsidP="004559F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outlineLvl w:val="1"/>
              <w:rPr>
                <w:rFonts w:cstheme="minorHAnsi"/>
                <w:b/>
                <w:caps/>
                <w:spacing w:val="15"/>
                <w:sz w:val="24"/>
                <w:szCs w:val="22"/>
              </w:rPr>
            </w:pPr>
            <w:r w:rsidRPr="00425837">
              <w:rPr>
                <w:rFonts w:cstheme="minorHAnsi"/>
                <w:b/>
                <w:caps/>
                <w:spacing w:val="15"/>
                <w:sz w:val="24"/>
                <w:szCs w:val="22"/>
              </w:rPr>
              <w:t>1 – START WITH A medical evaluation</w:t>
            </w:r>
          </w:p>
          <w:p w14:paraId="50DC6F61" w14:textId="77777777" w:rsidR="004559F8" w:rsidRPr="00425837" w:rsidRDefault="004559F8" w:rsidP="004559F8">
            <w:pPr>
              <w:spacing w:before="100" w:after="200" w:line="276" w:lineRule="auto"/>
              <w:rPr>
                <w:rFonts w:cstheme="minorHAnsi"/>
                <w:sz w:val="22"/>
              </w:rPr>
            </w:pPr>
            <w:r w:rsidRPr="00425837">
              <w:rPr>
                <w:rFonts w:cstheme="minorHAnsi"/>
                <w:sz w:val="22"/>
              </w:rPr>
              <w:t>Workers must be in suitable health to wear a respirator safely. A medical questionnaire must be completed by the worker and professionally reviewed. Many clinics perform medical evaluations and fit tests in a single appointment.</w:t>
            </w:r>
          </w:p>
          <w:p w14:paraId="33A9C836" w14:textId="77777777" w:rsidR="004559F8" w:rsidRPr="00425837" w:rsidRDefault="0045605A" w:rsidP="004559F8">
            <w:pPr>
              <w:numPr>
                <w:ilvl w:val="0"/>
                <w:numId w:val="7"/>
              </w:numPr>
              <w:spacing w:before="100" w:after="200" w:line="276" w:lineRule="auto"/>
              <w:contextualSpacing/>
              <w:rPr>
                <w:rFonts w:cstheme="minorHAnsi"/>
                <w:sz w:val="24"/>
                <w:szCs w:val="22"/>
              </w:rPr>
            </w:pPr>
            <w:hyperlink r:id="rId9" w:history="1">
              <w:r w:rsidR="00EF5A60" w:rsidRPr="00425837">
                <w:rPr>
                  <w:rFonts w:cstheme="minorHAnsi"/>
                  <w:color w:val="0563C1" w:themeColor="hyperlink"/>
                  <w:sz w:val="22"/>
                  <w:u w:val="single"/>
                </w:rPr>
                <w:t>WAC 296-842-14005</w:t>
              </w:r>
            </w:hyperlink>
          </w:p>
        </w:tc>
        <w:tc>
          <w:tcPr>
            <w:tcW w:w="5395" w:type="dxa"/>
          </w:tcPr>
          <w:p w14:paraId="13728FA5" w14:textId="2FC5AB23" w:rsidR="004559F8" w:rsidRPr="00425837" w:rsidRDefault="004559F8" w:rsidP="004559F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outlineLvl w:val="1"/>
              <w:rPr>
                <w:rFonts w:cstheme="minorHAnsi"/>
                <w:b/>
                <w:caps/>
                <w:spacing w:val="15"/>
                <w:sz w:val="24"/>
                <w:szCs w:val="22"/>
              </w:rPr>
            </w:pPr>
            <w:r w:rsidRPr="00425837">
              <w:rPr>
                <w:rFonts w:cstheme="minorHAnsi"/>
                <w:b/>
                <w:caps/>
                <w:spacing w:val="15"/>
                <w:sz w:val="24"/>
                <w:szCs w:val="22"/>
              </w:rPr>
              <w:t>2 – Research local fit testing</w:t>
            </w:r>
          </w:p>
          <w:p w14:paraId="0F5D3B10" w14:textId="7413C158" w:rsidR="004559F8" w:rsidRPr="00425837" w:rsidRDefault="004559F8" w:rsidP="004559F8">
            <w:pPr>
              <w:spacing w:before="100" w:after="200" w:line="276" w:lineRule="auto"/>
              <w:rPr>
                <w:rFonts w:cstheme="minorHAnsi"/>
                <w:sz w:val="22"/>
              </w:rPr>
            </w:pPr>
            <w:r w:rsidRPr="00425837">
              <w:rPr>
                <w:rFonts w:cstheme="minorHAnsi"/>
                <w:sz w:val="22"/>
              </w:rPr>
              <w:t xml:space="preserve">Occupational medicine clinics throughout the state offer fit testing services. Search online </w:t>
            </w:r>
            <w:r w:rsidR="00432F8B">
              <w:rPr>
                <w:rFonts w:cstheme="minorHAnsi"/>
                <w:sz w:val="22"/>
              </w:rPr>
              <w:t>or review our accompanying guide</w:t>
            </w:r>
            <w:r w:rsidRPr="00425837">
              <w:rPr>
                <w:rFonts w:cstheme="minorHAnsi"/>
                <w:sz w:val="22"/>
              </w:rPr>
              <w:t xml:space="preserve"> to </w:t>
            </w:r>
            <w:r w:rsidR="00432F8B">
              <w:rPr>
                <w:rFonts w:cstheme="minorHAnsi"/>
                <w:sz w:val="22"/>
              </w:rPr>
              <w:t>locate</w:t>
            </w:r>
            <w:r w:rsidRPr="00425837">
              <w:rPr>
                <w:rFonts w:cstheme="minorHAnsi"/>
                <w:sz w:val="22"/>
              </w:rPr>
              <w:t xml:space="preserve"> a provider. Quantitative or qualitative fit testing are both acceptable for common disposable N95 models.</w:t>
            </w:r>
          </w:p>
          <w:p w14:paraId="06AF9854" w14:textId="77777777" w:rsidR="004559F8" w:rsidRPr="00425837" w:rsidRDefault="0045605A" w:rsidP="004559F8">
            <w:pPr>
              <w:numPr>
                <w:ilvl w:val="0"/>
                <w:numId w:val="6"/>
              </w:numPr>
              <w:spacing w:before="100" w:after="200" w:line="276" w:lineRule="auto"/>
              <w:contextualSpacing/>
              <w:rPr>
                <w:rFonts w:cstheme="minorHAnsi"/>
                <w:sz w:val="24"/>
                <w:szCs w:val="22"/>
              </w:rPr>
            </w:pPr>
            <w:hyperlink r:id="rId10" w:history="1">
              <w:r w:rsidR="00EF5A60" w:rsidRPr="00425837">
                <w:rPr>
                  <w:rFonts w:cstheme="minorHAnsi"/>
                  <w:color w:val="0563C1" w:themeColor="hyperlink"/>
                  <w:sz w:val="22"/>
                  <w:u w:val="single"/>
                </w:rPr>
                <w:t>WAC 296-842-15005</w:t>
              </w:r>
            </w:hyperlink>
          </w:p>
        </w:tc>
      </w:tr>
      <w:tr w:rsidR="004559F8" w:rsidRPr="00425837" w14:paraId="559D3499" w14:textId="77777777" w:rsidTr="00897B28">
        <w:tc>
          <w:tcPr>
            <w:tcW w:w="5395" w:type="dxa"/>
          </w:tcPr>
          <w:p w14:paraId="7D57B593" w14:textId="425EF110" w:rsidR="004559F8" w:rsidRPr="00425837" w:rsidRDefault="004559F8" w:rsidP="004559F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outlineLvl w:val="1"/>
              <w:rPr>
                <w:rFonts w:cstheme="minorHAnsi"/>
                <w:b/>
                <w:caps/>
                <w:spacing w:val="15"/>
                <w:sz w:val="24"/>
                <w:szCs w:val="22"/>
              </w:rPr>
            </w:pPr>
            <w:r w:rsidRPr="00425837">
              <w:rPr>
                <w:rFonts w:cstheme="minorHAnsi"/>
                <w:b/>
                <w:caps/>
                <w:spacing w:val="15"/>
                <w:sz w:val="24"/>
                <w:szCs w:val="22"/>
              </w:rPr>
              <w:t>3 – EXPLORE ONSITE FIT TESTING</w:t>
            </w:r>
          </w:p>
          <w:p w14:paraId="5E2C623A" w14:textId="77777777" w:rsidR="004559F8" w:rsidRPr="00425837" w:rsidRDefault="004559F8" w:rsidP="004559F8">
            <w:pPr>
              <w:spacing w:before="100" w:after="200" w:line="276" w:lineRule="auto"/>
              <w:rPr>
                <w:rFonts w:cstheme="minorHAnsi"/>
                <w:sz w:val="22"/>
              </w:rPr>
            </w:pPr>
            <w:r w:rsidRPr="00425837">
              <w:rPr>
                <w:rFonts w:cstheme="minorHAnsi"/>
                <w:sz w:val="22"/>
              </w:rPr>
              <w:t>You may have an employee administer fit testing to others. The fitter must be properly trained and equipped, and they must observe WAC protocol. You might use online medical evaluation services if you intend to fit test onsite.</w:t>
            </w:r>
          </w:p>
          <w:p w14:paraId="780AEC4E" w14:textId="5D5B289C" w:rsidR="004559F8" w:rsidRPr="00425837" w:rsidRDefault="0045605A" w:rsidP="004559F8">
            <w:pPr>
              <w:numPr>
                <w:ilvl w:val="0"/>
                <w:numId w:val="6"/>
              </w:numPr>
              <w:spacing w:before="100" w:after="200" w:line="276" w:lineRule="auto"/>
              <w:contextualSpacing/>
              <w:rPr>
                <w:rFonts w:cstheme="minorHAnsi"/>
                <w:sz w:val="22"/>
              </w:rPr>
            </w:pPr>
            <w:hyperlink r:id="rId11" w:history="1">
              <w:r w:rsidR="00EF5A60" w:rsidRPr="00425837">
                <w:rPr>
                  <w:rFonts w:cstheme="minorHAnsi"/>
                  <w:color w:val="0563C1" w:themeColor="hyperlink"/>
                  <w:sz w:val="22"/>
                  <w:u w:val="single"/>
                </w:rPr>
                <w:t>WAC 296-842-22010</w:t>
              </w:r>
            </w:hyperlink>
          </w:p>
        </w:tc>
        <w:tc>
          <w:tcPr>
            <w:tcW w:w="5395" w:type="dxa"/>
          </w:tcPr>
          <w:p w14:paraId="56185F6D" w14:textId="61B3AC36" w:rsidR="004559F8" w:rsidRPr="00425837" w:rsidRDefault="004559F8" w:rsidP="004559F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outlineLvl w:val="1"/>
              <w:rPr>
                <w:rFonts w:cstheme="minorHAnsi"/>
                <w:b/>
                <w:caps/>
                <w:spacing w:val="15"/>
                <w:sz w:val="24"/>
                <w:szCs w:val="22"/>
              </w:rPr>
            </w:pPr>
            <w:r w:rsidRPr="00425837">
              <w:rPr>
                <w:rFonts w:cstheme="minorHAnsi"/>
                <w:b/>
                <w:caps/>
                <w:spacing w:val="15"/>
                <w:sz w:val="24"/>
                <w:szCs w:val="22"/>
              </w:rPr>
              <w:t>4 – OBSERVE OTHER REQUIREMENTS</w:t>
            </w:r>
          </w:p>
          <w:p w14:paraId="41F7445C" w14:textId="77777777" w:rsidR="004559F8" w:rsidRPr="00425837" w:rsidRDefault="004559F8" w:rsidP="004559F8">
            <w:pPr>
              <w:spacing w:before="100" w:after="200" w:line="276" w:lineRule="auto"/>
              <w:rPr>
                <w:rFonts w:cstheme="minorHAnsi"/>
                <w:sz w:val="22"/>
              </w:rPr>
            </w:pPr>
            <w:r w:rsidRPr="00425837">
              <w:rPr>
                <w:rFonts w:cstheme="minorHAnsi"/>
                <w:sz w:val="22"/>
              </w:rPr>
              <w:t xml:space="preserve">Fit testing and medical evaluations are not the only requirements. Employers must also designate an administrator, regulate voluntary use, write a respirator program, train workers, and keep proper records.  </w:t>
            </w:r>
          </w:p>
          <w:p w14:paraId="7C3D456C" w14:textId="505E7C76" w:rsidR="004559F8" w:rsidRPr="00425837" w:rsidRDefault="0045605A" w:rsidP="004559F8">
            <w:pPr>
              <w:numPr>
                <w:ilvl w:val="0"/>
                <w:numId w:val="6"/>
              </w:numPr>
              <w:spacing w:before="100" w:after="200" w:line="276" w:lineRule="auto"/>
              <w:contextualSpacing/>
              <w:rPr>
                <w:rFonts w:cstheme="minorHAnsi"/>
                <w:sz w:val="22"/>
              </w:rPr>
            </w:pPr>
            <w:hyperlink r:id="rId12" w:history="1">
              <w:r w:rsidR="001D5D3B" w:rsidRPr="00425837">
                <w:rPr>
                  <w:rFonts w:cstheme="minorHAnsi"/>
                  <w:color w:val="0563C1" w:themeColor="hyperlink"/>
                  <w:sz w:val="22"/>
                  <w:u w:val="single"/>
                </w:rPr>
                <w:t>WAC 296-842</w:t>
              </w:r>
            </w:hyperlink>
          </w:p>
        </w:tc>
      </w:tr>
    </w:tbl>
    <w:p w14:paraId="0AF7AEDF" w14:textId="3C84538E" w:rsidR="004559F8" w:rsidRPr="00425837" w:rsidRDefault="004559F8" w:rsidP="004559F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rPr>
          <w:rFonts w:cstheme="minorHAnsi"/>
          <w:b/>
          <w:iCs/>
          <w:caps/>
          <w:spacing w:val="15"/>
          <w:sz w:val="24"/>
          <w:szCs w:val="22"/>
        </w:rPr>
      </w:pPr>
      <w:r w:rsidRPr="00425837">
        <w:rPr>
          <w:rFonts w:cstheme="minorHAnsi"/>
          <w:b/>
          <w:bCs/>
          <w:spacing w:val="10"/>
          <w:sz w:val="24"/>
          <w:szCs w:val="22"/>
        </w:rPr>
        <w:t>ADDITIONAL NOTES</w:t>
      </w:r>
    </w:p>
    <w:p w14:paraId="5AFC59F5" w14:textId="77777777" w:rsidR="004559F8" w:rsidRPr="00425837" w:rsidRDefault="004559F8" w:rsidP="004559F8">
      <w:pPr>
        <w:numPr>
          <w:ilvl w:val="0"/>
          <w:numId w:val="5"/>
        </w:numPr>
        <w:ind w:right="864"/>
        <w:contextualSpacing/>
        <w:rPr>
          <w:rFonts w:cstheme="minorHAnsi"/>
          <w:sz w:val="22"/>
          <w:szCs w:val="22"/>
        </w:rPr>
      </w:pPr>
      <w:r w:rsidRPr="00425837">
        <w:rPr>
          <w:rFonts w:cstheme="minorHAnsi"/>
          <w:sz w:val="22"/>
          <w:szCs w:val="22"/>
        </w:rPr>
        <w:t>Refer to L&amp;I’s “</w:t>
      </w:r>
      <w:hyperlink r:id="rId13" w:history="1">
        <w:r w:rsidRPr="00425837">
          <w:rPr>
            <w:rFonts w:cstheme="minorHAnsi"/>
            <w:color w:val="0563C1" w:themeColor="hyperlink"/>
            <w:sz w:val="22"/>
            <w:szCs w:val="22"/>
            <w:u w:val="single"/>
          </w:rPr>
          <w:t>Which Mask for Which Task</w:t>
        </w:r>
      </w:hyperlink>
      <w:r w:rsidRPr="00425837">
        <w:rPr>
          <w:rFonts w:cstheme="minorHAnsi"/>
          <w:sz w:val="22"/>
          <w:szCs w:val="22"/>
        </w:rPr>
        <w:t>” to decide when a respirator is needed.</w:t>
      </w:r>
    </w:p>
    <w:p w14:paraId="1E13E7A5" w14:textId="77777777" w:rsidR="004559F8" w:rsidRPr="00425837" w:rsidRDefault="004559F8" w:rsidP="004559F8">
      <w:pPr>
        <w:numPr>
          <w:ilvl w:val="0"/>
          <w:numId w:val="5"/>
        </w:numPr>
        <w:ind w:right="864"/>
        <w:contextualSpacing/>
        <w:rPr>
          <w:rFonts w:cstheme="minorHAnsi"/>
          <w:sz w:val="22"/>
          <w:szCs w:val="22"/>
        </w:rPr>
      </w:pPr>
      <w:r w:rsidRPr="00425837">
        <w:rPr>
          <w:rFonts w:cstheme="minorHAnsi"/>
          <w:sz w:val="22"/>
          <w:szCs w:val="22"/>
        </w:rPr>
        <w:t xml:space="preserve">Workers should be clean-shaven to be fit-tested. </w:t>
      </w:r>
      <w:hyperlink r:id="rId14" w:history="1">
        <w:r w:rsidRPr="00425837">
          <w:rPr>
            <w:rFonts w:cstheme="minorHAnsi"/>
            <w:color w:val="0563C1" w:themeColor="hyperlink"/>
            <w:sz w:val="22"/>
            <w:szCs w:val="22"/>
            <w:u w:val="single"/>
          </w:rPr>
          <w:t>Facial hair</w:t>
        </w:r>
      </w:hyperlink>
      <w:r w:rsidRPr="00425837">
        <w:rPr>
          <w:rFonts w:cstheme="minorHAnsi"/>
          <w:sz w:val="22"/>
          <w:szCs w:val="22"/>
        </w:rPr>
        <w:t xml:space="preserve"> may hinder a proper seal.</w:t>
      </w:r>
    </w:p>
    <w:p w14:paraId="7CAA5E09" w14:textId="77777777" w:rsidR="004559F8" w:rsidRPr="00425837" w:rsidRDefault="004559F8" w:rsidP="004559F8">
      <w:pPr>
        <w:numPr>
          <w:ilvl w:val="0"/>
          <w:numId w:val="5"/>
        </w:numPr>
        <w:ind w:right="864"/>
        <w:contextualSpacing/>
        <w:rPr>
          <w:rFonts w:cstheme="minorHAnsi"/>
          <w:sz w:val="22"/>
          <w:szCs w:val="22"/>
        </w:rPr>
      </w:pPr>
      <w:r w:rsidRPr="00425837">
        <w:rPr>
          <w:rFonts w:cstheme="minorHAnsi"/>
          <w:sz w:val="22"/>
          <w:szCs w:val="22"/>
        </w:rPr>
        <w:t>Workers must be fit for each respirator worn. If issued a new model, the worker must re-test.</w:t>
      </w:r>
    </w:p>
    <w:p w14:paraId="2EE668D8" w14:textId="672EB3B7" w:rsidR="004559F8" w:rsidRPr="00425837" w:rsidRDefault="004559F8" w:rsidP="004559F8">
      <w:pPr>
        <w:numPr>
          <w:ilvl w:val="0"/>
          <w:numId w:val="5"/>
        </w:numPr>
        <w:ind w:right="864"/>
        <w:contextualSpacing/>
        <w:rPr>
          <w:rFonts w:cstheme="minorHAnsi"/>
          <w:sz w:val="22"/>
          <w:szCs w:val="22"/>
        </w:rPr>
      </w:pPr>
      <w:r w:rsidRPr="00425837">
        <w:rPr>
          <w:rFonts w:cstheme="minorHAnsi"/>
          <w:sz w:val="22"/>
          <w:szCs w:val="22"/>
        </w:rPr>
        <w:t>We suggest fit-testing workers with several types to cover supply shortages.</w:t>
      </w:r>
    </w:p>
    <w:p w14:paraId="147B8F21" w14:textId="7D79CBC5" w:rsidR="004559F8" w:rsidRPr="0045605A" w:rsidRDefault="004559F8" w:rsidP="00EA2262">
      <w:pPr>
        <w:numPr>
          <w:ilvl w:val="0"/>
          <w:numId w:val="5"/>
        </w:numPr>
        <w:spacing w:after="0"/>
        <w:ind w:right="864"/>
        <w:contextualSpacing/>
        <w:rPr>
          <w:rFonts w:cstheme="minorHAnsi"/>
          <w:sz w:val="22"/>
        </w:rPr>
      </w:pPr>
      <w:r w:rsidRPr="00425837">
        <w:rPr>
          <w:rFonts w:cstheme="minorHAnsi"/>
          <w:sz w:val="22"/>
          <w:szCs w:val="22"/>
        </w:rPr>
        <w:t xml:space="preserve">FDA </w:t>
      </w:r>
      <w:hyperlink r:id="rId15" w:anchor="imported" w:history="1">
        <w:r w:rsidRPr="00425837">
          <w:rPr>
            <w:rFonts w:cstheme="minorHAnsi"/>
            <w:color w:val="0563C1" w:themeColor="hyperlink"/>
            <w:sz w:val="22"/>
            <w:szCs w:val="22"/>
            <w:u w:val="single"/>
          </w:rPr>
          <w:t>emergency use authorizations</w:t>
        </w:r>
      </w:hyperlink>
      <w:r w:rsidRPr="00425837">
        <w:rPr>
          <w:rFonts w:cstheme="minorHAnsi"/>
          <w:sz w:val="22"/>
          <w:szCs w:val="22"/>
        </w:rPr>
        <w:t xml:space="preserve"> allow some KN95 models to substitute for N95 models.</w:t>
      </w:r>
    </w:p>
    <w:p w14:paraId="448B41B2" w14:textId="22856894" w:rsidR="0045605A" w:rsidRPr="0045605A" w:rsidRDefault="0045605A" w:rsidP="00EA2262">
      <w:pPr>
        <w:numPr>
          <w:ilvl w:val="0"/>
          <w:numId w:val="5"/>
        </w:numPr>
        <w:spacing w:after="0"/>
        <w:ind w:right="864"/>
        <w:contextualSpacing/>
        <w:rPr>
          <w:rFonts w:cstheme="minorHAnsi"/>
          <w:sz w:val="22"/>
        </w:rPr>
      </w:pPr>
      <w:r>
        <w:rPr>
          <w:rFonts w:cstheme="minorHAnsi"/>
          <w:sz w:val="22"/>
          <w:szCs w:val="22"/>
        </w:rPr>
        <w:t>Refer to these videos for tutorials on proper use of N95 respirators:</w:t>
      </w:r>
    </w:p>
    <w:p w14:paraId="7309C93C" w14:textId="6E3D2A22" w:rsidR="0045605A" w:rsidRDefault="0045605A" w:rsidP="0045605A">
      <w:pPr>
        <w:numPr>
          <w:ilvl w:val="1"/>
          <w:numId w:val="5"/>
        </w:numPr>
        <w:spacing w:after="0"/>
        <w:ind w:right="864"/>
        <w:contextualSpacing/>
        <w:rPr>
          <w:rFonts w:cstheme="minorHAnsi"/>
          <w:sz w:val="22"/>
        </w:rPr>
      </w:pPr>
      <w:hyperlink r:id="rId16" w:history="1">
        <w:r w:rsidRPr="00C23E52">
          <w:rPr>
            <w:rStyle w:val="Hyperlink"/>
            <w:rFonts w:cstheme="minorHAnsi"/>
            <w:sz w:val="22"/>
          </w:rPr>
          <w:t>https://youtu.be/AUOfWbB9-e4</w:t>
        </w:r>
      </w:hyperlink>
    </w:p>
    <w:p w14:paraId="00933910" w14:textId="049C3A5B" w:rsidR="0045605A" w:rsidRPr="00425837" w:rsidRDefault="0045605A" w:rsidP="0045605A">
      <w:pPr>
        <w:numPr>
          <w:ilvl w:val="1"/>
          <w:numId w:val="5"/>
        </w:numPr>
        <w:spacing w:after="0"/>
        <w:ind w:right="864"/>
        <w:contextualSpacing/>
        <w:rPr>
          <w:rFonts w:cstheme="minorHAnsi"/>
          <w:sz w:val="22"/>
        </w:rPr>
      </w:pPr>
      <w:hyperlink r:id="rId17" w:history="1">
        <w:r w:rsidRPr="00C23E52">
          <w:rPr>
            <w:rStyle w:val="Hyperlink"/>
            <w:rFonts w:cstheme="minorHAnsi"/>
            <w:sz w:val="22"/>
          </w:rPr>
          <w:t>https://youtu.be/UOO1-XqSRZs</w:t>
        </w:r>
      </w:hyperlink>
      <w:r>
        <w:rPr>
          <w:rFonts w:cstheme="minorHAnsi"/>
          <w:sz w:val="22"/>
        </w:rPr>
        <w:t xml:space="preserve"> </w:t>
      </w:r>
      <w:bookmarkStart w:id="0" w:name="_GoBack"/>
      <w:bookmarkEnd w:id="0"/>
    </w:p>
    <w:sectPr w:rsidR="0045605A" w:rsidRPr="00425837" w:rsidSect="00C22302">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1ADF6" w14:textId="77777777" w:rsidR="00820869" w:rsidRDefault="00820869" w:rsidP="00F13AE3">
      <w:pPr>
        <w:spacing w:after="0" w:line="240" w:lineRule="auto"/>
      </w:pPr>
      <w:r>
        <w:separator/>
      </w:r>
    </w:p>
  </w:endnote>
  <w:endnote w:type="continuationSeparator" w:id="0">
    <w:p w14:paraId="23E869F3" w14:textId="77777777" w:rsidR="00820869" w:rsidRDefault="00820869" w:rsidP="00F1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652104"/>
      <w:docPartObj>
        <w:docPartGallery w:val="Page Numbers (Bottom of Page)"/>
        <w:docPartUnique/>
      </w:docPartObj>
    </w:sdtPr>
    <w:sdtEndPr>
      <w:rPr>
        <w:noProof/>
      </w:rPr>
    </w:sdtEndPr>
    <w:sdtContent>
      <w:p w14:paraId="572BD5F8" w14:textId="79EBA8DF" w:rsidR="00D54A70" w:rsidRDefault="00D54A70">
        <w:pPr>
          <w:pStyle w:val="Footer"/>
          <w:jc w:val="right"/>
        </w:pPr>
        <w:r>
          <w:fldChar w:fldCharType="begin"/>
        </w:r>
        <w:r>
          <w:instrText xml:space="preserve"> PAGE   \* MERGEFORMAT </w:instrText>
        </w:r>
        <w:r>
          <w:fldChar w:fldCharType="separate"/>
        </w:r>
        <w:r w:rsidR="0045605A">
          <w:rPr>
            <w:noProof/>
          </w:rPr>
          <w:t>1</w:t>
        </w:r>
        <w:r>
          <w:rPr>
            <w:noProof/>
          </w:rPr>
          <w:fldChar w:fldCharType="end"/>
        </w:r>
      </w:p>
    </w:sdtContent>
  </w:sdt>
  <w:p w14:paraId="47BC6395" w14:textId="77777777" w:rsidR="00D54A70" w:rsidRDefault="00D54A70">
    <w:pPr>
      <w:pStyle w:val="Footer"/>
    </w:pPr>
    <w:r>
      <w:t>Prepared by Jim Kopriva and Dawn 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7D40" w14:textId="77777777" w:rsidR="00820869" w:rsidRDefault="00820869" w:rsidP="00F13AE3">
      <w:pPr>
        <w:spacing w:after="0" w:line="240" w:lineRule="auto"/>
      </w:pPr>
      <w:r>
        <w:separator/>
      </w:r>
    </w:p>
  </w:footnote>
  <w:footnote w:type="continuationSeparator" w:id="0">
    <w:p w14:paraId="024C90FD" w14:textId="77777777" w:rsidR="00820869" w:rsidRDefault="00820869" w:rsidP="00F13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5FED"/>
    <w:multiLevelType w:val="hybridMultilevel"/>
    <w:tmpl w:val="8D6E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C60E8D"/>
    <w:multiLevelType w:val="hybridMultilevel"/>
    <w:tmpl w:val="A09ABCF0"/>
    <w:lvl w:ilvl="0" w:tplc="B0EAB1C6">
      <w:numFmt w:val="bullet"/>
      <w:lvlText w:val="-"/>
      <w:lvlJc w:val="left"/>
      <w:pPr>
        <w:ind w:left="1224" w:hanging="360"/>
      </w:pPr>
      <w:rPr>
        <w:rFonts w:ascii="Calibri" w:eastAsiaTheme="minorEastAsia" w:hAnsi="Calibri" w:cstheme="minorBidi"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50A62B75"/>
    <w:multiLevelType w:val="hybridMultilevel"/>
    <w:tmpl w:val="B3BA8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20718E"/>
    <w:multiLevelType w:val="hybridMultilevel"/>
    <w:tmpl w:val="EEA24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2D3F62"/>
    <w:multiLevelType w:val="hybridMultilevel"/>
    <w:tmpl w:val="DF52D188"/>
    <w:lvl w:ilvl="0" w:tplc="2F58CCA8">
      <w:start w:val="4"/>
      <w:numFmt w:val="bullet"/>
      <w:lvlText w:val="-"/>
      <w:lvlJc w:val="left"/>
      <w:pPr>
        <w:ind w:left="720" w:hanging="360"/>
      </w:pPr>
      <w:rPr>
        <w:rFonts w:ascii="Calibri" w:eastAsiaTheme="minorEastAsia"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A47F1"/>
    <w:multiLevelType w:val="hybridMultilevel"/>
    <w:tmpl w:val="34E0C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65259"/>
    <w:multiLevelType w:val="hybridMultilevel"/>
    <w:tmpl w:val="F2A07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E3"/>
    <w:rsid w:val="00046412"/>
    <w:rsid w:val="00061AEC"/>
    <w:rsid w:val="00077421"/>
    <w:rsid w:val="00095C15"/>
    <w:rsid w:val="00104F97"/>
    <w:rsid w:val="001D5D3B"/>
    <w:rsid w:val="00260037"/>
    <w:rsid w:val="0039169A"/>
    <w:rsid w:val="00425837"/>
    <w:rsid w:val="00432F8B"/>
    <w:rsid w:val="004559F8"/>
    <w:rsid w:val="0045605A"/>
    <w:rsid w:val="004577BD"/>
    <w:rsid w:val="00474441"/>
    <w:rsid w:val="004A2819"/>
    <w:rsid w:val="005073FA"/>
    <w:rsid w:val="00525CE1"/>
    <w:rsid w:val="005972BA"/>
    <w:rsid w:val="005D3A67"/>
    <w:rsid w:val="00612FD4"/>
    <w:rsid w:val="006B1D6A"/>
    <w:rsid w:val="0070672B"/>
    <w:rsid w:val="00754A55"/>
    <w:rsid w:val="007618EC"/>
    <w:rsid w:val="007E21AA"/>
    <w:rsid w:val="00820869"/>
    <w:rsid w:val="00821C62"/>
    <w:rsid w:val="00897B28"/>
    <w:rsid w:val="008E566D"/>
    <w:rsid w:val="00AB60E6"/>
    <w:rsid w:val="00AB7320"/>
    <w:rsid w:val="00AD503E"/>
    <w:rsid w:val="00B125B2"/>
    <w:rsid w:val="00B82EB5"/>
    <w:rsid w:val="00BD5194"/>
    <w:rsid w:val="00BD55C0"/>
    <w:rsid w:val="00C22302"/>
    <w:rsid w:val="00C632CE"/>
    <w:rsid w:val="00D24959"/>
    <w:rsid w:val="00D43783"/>
    <w:rsid w:val="00D54A70"/>
    <w:rsid w:val="00D76BEC"/>
    <w:rsid w:val="00E5182C"/>
    <w:rsid w:val="00EA45FD"/>
    <w:rsid w:val="00EE1A01"/>
    <w:rsid w:val="00EF5A60"/>
    <w:rsid w:val="00F13AE3"/>
    <w:rsid w:val="00F951D1"/>
    <w:rsid w:val="00FD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BA55"/>
  <w15:chartTrackingRefBased/>
  <w15:docId w15:val="{31BD1852-B384-456F-9AFD-CD3DAAFD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9F8"/>
  </w:style>
  <w:style w:type="paragraph" w:styleId="Heading1">
    <w:name w:val="heading 1"/>
    <w:basedOn w:val="Normal"/>
    <w:next w:val="Normal"/>
    <w:link w:val="Heading1Char"/>
    <w:uiPriority w:val="9"/>
    <w:qFormat/>
    <w:rsid w:val="00C2230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2230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2230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2230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2230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2230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2230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2230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2230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13AE3"/>
    <w:pPr>
      <w:spacing w:after="0" w:line="240" w:lineRule="auto"/>
    </w:pPr>
  </w:style>
  <w:style w:type="character" w:customStyle="1" w:styleId="EndnoteTextChar">
    <w:name w:val="Endnote Text Char"/>
    <w:basedOn w:val="DefaultParagraphFont"/>
    <w:link w:val="EndnoteText"/>
    <w:uiPriority w:val="99"/>
    <w:semiHidden/>
    <w:rsid w:val="00F13AE3"/>
    <w:rPr>
      <w:sz w:val="20"/>
      <w:szCs w:val="20"/>
    </w:rPr>
  </w:style>
  <w:style w:type="character" w:styleId="EndnoteReference">
    <w:name w:val="endnote reference"/>
    <w:basedOn w:val="DefaultParagraphFont"/>
    <w:uiPriority w:val="99"/>
    <w:semiHidden/>
    <w:unhideWhenUsed/>
    <w:rsid w:val="00F13AE3"/>
    <w:rPr>
      <w:vertAlign w:val="superscript"/>
    </w:rPr>
  </w:style>
  <w:style w:type="character" w:customStyle="1" w:styleId="Heading1Char">
    <w:name w:val="Heading 1 Char"/>
    <w:basedOn w:val="DefaultParagraphFont"/>
    <w:link w:val="Heading1"/>
    <w:uiPriority w:val="9"/>
    <w:rsid w:val="00C22302"/>
    <w:rPr>
      <w:caps/>
      <w:color w:val="FFFFFF" w:themeColor="background1"/>
      <w:spacing w:val="15"/>
      <w:sz w:val="22"/>
      <w:szCs w:val="22"/>
      <w:shd w:val="clear" w:color="auto" w:fill="5B9BD5" w:themeFill="accent1"/>
    </w:rPr>
  </w:style>
  <w:style w:type="character" w:styleId="IntenseEmphasis">
    <w:name w:val="Intense Emphasis"/>
    <w:uiPriority w:val="21"/>
    <w:qFormat/>
    <w:rsid w:val="00C22302"/>
    <w:rPr>
      <w:b/>
      <w:bCs/>
      <w:caps/>
      <w:color w:val="1F4D78" w:themeColor="accent1" w:themeShade="7F"/>
      <w:spacing w:val="10"/>
    </w:rPr>
  </w:style>
  <w:style w:type="character" w:styleId="Hyperlink">
    <w:name w:val="Hyperlink"/>
    <w:basedOn w:val="DefaultParagraphFont"/>
    <w:uiPriority w:val="99"/>
    <w:unhideWhenUsed/>
    <w:rsid w:val="00260037"/>
    <w:rPr>
      <w:color w:val="0563C1" w:themeColor="hyperlink"/>
      <w:u w:val="single"/>
    </w:rPr>
  </w:style>
  <w:style w:type="character" w:styleId="FollowedHyperlink">
    <w:name w:val="FollowedHyperlink"/>
    <w:basedOn w:val="DefaultParagraphFont"/>
    <w:uiPriority w:val="99"/>
    <w:semiHidden/>
    <w:unhideWhenUsed/>
    <w:rsid w:val="00F951D1"/>
    <w:rPr>
      <w:color w:val="954F72" w:themeColor="followedHyperlink"/>
      <w:u w:val="single"/>
    </w:rPr>
  </w:style>
  <w:style w:type="character" w:customStyle="1" w:styleId="Heading2Char">
    <w:name w:val="Heading 2 Char"/>
    <w:basedOn w:val="DefaultParagraphFont"/>
    <w:link w:val="Heading2"/>
    <w:uiPriority w:val="9"/>
    <w:rsid w:val="00C22302"/>
    <w:rPr>
      <w:caps/>
      <w:spacing w:val="15"/>
      <w:shd w:val="clear" w:color="auto" w:fill="DEEAF6" w:themeFill="accent1" w:themeFillTint="33"/>
    </w:rPr>
  </w:style>
  <w:style w:type="table" w:styleId="TableGrid">
    <w:name w:val="Table Grid"/>
    <w:basedOn w:val="TableNormal"/>
    <w:uiPriority w:val="39"/>
    <w:rsid w:val="00FD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D6263"/>
    <w:pPr>
      <w:ind w:left="720"/>
      <w:contextualSpacing/>
    </w:pPr>
  </w:style>
  <w:style w:type="character" w:customStyle="1" w:styleId="ListParagraphChar">
    <w:name w:val="List Paragraph Char"/>
    <w:basedOn w:val="DefaultParagraphFont"/>
    <w:link w:val="ListParagraph"/>
    <w:uiPriority w:val="34"/>
    <w:rsid w:val="00FD6263"/>
  </w:style>
  <w:style w:type="paragraph" w:styleId="BalloonText">
    <w:name w:val="Balloon Text"/>
    <w:basedOn w:val="Normal"/>
    <w:link w:val="BalloonTextChar"/>
    <w:uiPriority w:val="99"/>
    <w:semiHidden/>
    <w:unhideWhenUsed/>
    <w:rsid w:val="00D54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A70"/>
    <w:rPr>
      <w:rFonts w:ascii="Segoe UI" w:hAnsi="Segoe UI" w:cs="Segoe UI"/>
      <w:sz w:val="18"/>
      <w:szCs w:val="18"/>
    </w:rPr>
  </w:style>
  <w:style w:type="paragraph" w:styleId="Header">
    <w:name w:val="header"/>
    <w:basedOn w:val="Normal"/>
    <w:link w:val="HeaderChar"/>
    <w:uiPriority w:val="99"/>
    <w:unhideWhenUsed/>
    <w:rsid w:val="00D5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A70"/>
  </w:style>
  <w:style w:type="paragraph" w:styleId="Footer">
    <w:name w:val="footer"/>
    <w:basedOn w:val="Normal"/>
    <w:link w:val="FooterChar"/>
    <w:uiPriority w:val="99"/>
    <w:unhideWhenUsed/>
    <w:rsid w:val="00D5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A70"/>
  </w:style>
  <w:style w:type="character" w:styleId="CommentReference">
    <w:name w:val="annotation reference"/>
    <w:basedOn w:val="DefaultParagraphFont"/>
    <w:uiPriority w:val="99"/>
    <w:semiHidden/>
    <w:unhideWhenUsed/>
    <w:rsid w:val="00077421"/>
    <w:rPr>
      <w:sz w:val="16"/>
      <w:szCs w:val="16"/>
    </w:rPr>
  </w:style>
  <w:style w:type="paragraph" w:styleId="CommentText">
    <w:name w:val="annotation text"/>
    <w:basedOn w:val="Normal"/>
    <w:link w:val="CommentTextChar"/>
    <w:uiPriority w:val="99"/>
    <w:semiHidden/>
    <w:unhideWhenUsed/>
    <w:rsid w:val="00077421"/>
    <w:pPr>
      <w:spacing w:line="240" w:lineRule="auto"/>
    </w:pPr>
  </w:style>
  <w:style w:type="character" w:customStyle="1" w:styleId="CommentTextChar">
    <w:name w:val="Comment Text Char"/>
    <w:basedOn w:val="DefaultParagraphFont"/>
    <w:link w:val="CommentText"/>
    <w:uiPriority w:val="99"/>
    <w:semiHidden/>
    <w:rsid w:val="00077421"/>
    <w:rPr>
      <w:sz w:val="20"/>
      <w:szCs w:val="20"/>
    </w:rPr>
  </w:style>
  <w:style w:type="paragraph" w:styleId="CommentSubject">
    <w:name w:val="annotation subject"/>
    <w:basedOn w:val="CommentText"/>
    <w:next w:val="CommentText"/>
    <w:link w:val="CommentSubjectChar"/>
    <w:uiPriority w:val="99"/>
    <w:semiHidden/>
    <w:unhideWhenUsed/>
    <w:rsid w:val="00077421"/>
    <w:rPr>
      <w:b/>
      <w:bCs/>
    </w:rPr>
  </w:style>
  <w:style w:type="character" w:customStyle="1" w:styleId="CommentSubjectChar">
    <w:name w:val="Comment Subject Char"/>
    <w:basedOn w:val="CommentTextChar"/>
    <w:link w:val="CommentSubject"/>
    <w:uiPriority w:val="99"/>
    <w:semiHidden/>
    <w:rsid w:val="00077421"/>
    <w:rPr>
      <w:b/>
      <w:bCs/>
      <w:sz w:val="20"/>
      <w:szCs w:val="20"/>
    </w:rPr>
  </w:style>
  <w:style w:type="character" w:customStyle="1" w:styleId="Heading3Char">
    <w:name w:val="Heading 3 Char"/>
    <w:basedOn w:val="DefaultParagraphFont"/>
    <w:link w:val="Heading3"/>
    <w:uiPriority w:val="9"/>
    <w:semiHidden/>
    <w:rsid w:val="00C22302"/>
    <w:rPr>
      <w:caps/>
      <w:color w:val="1F4D78" w:themeColor="accent1" w:themeShade="7F"/>
      <w:spacing w:val="15"/>
    </w:rPr>
  </w:style>
  <w:style w:type="character" w:customStyle="1" w:styleId="Heading4Char">
    <w:name w:val="Heading 4 Char"/>
    <w:basedOn w:val="DefaultParagraphFont"/>
    <w:link w:val="Heading4"/>
    <w:uiPriority w:val="9"/>
    <w:semiHidden/>
    <w:rsid w:val="00C22302"/>
    <w:rPr>
      <w:caps/>
      <w:color w:val="2E74B5" w:themeColor="accent1" w:themeShade="BF"/>
      <w:spacing w:val="10"/>
    </w:rPr>
  </w:style>
  <w:style w:type="character" w:customStyle="1" w:styleId="Heading5Char">
    <w:name w:val="Heading 5 Char"/>
    <w:basedOn w:val="DefaultParagraphFont"/>
    <w:link w:val="Heading5"/>
    <w:uiPriority w:val="9"/>
    <w:semiHidden/>
    <w:rsid w:val="00C22302"/>
    <w:rPr>
      <w:caps/>
      <w:color w:val="2E74B5" w:themeColor="accent1" w:themeShade="BF"/>
      <w:spacing w:val="10"/>
    </w:rPr>
  </w:style>
  <w:style w:type="character" w:customStyle="1" w:styleId="Heading6Char">
    <w:name w:val="Heading 6 Char"/>
    <w:basedOn w:val="DefaultParagraphFont"/>
    <w:link w:val="Heading6"/>
    <w:uiPriority w:val="9"/>
    <w:semiHidden/>
    <w:rsid w:val="00C22302"/>
    <w:rPr>
      <w:caps/>
      <w:color w:val="2E74B5" w:themeColor="accent1" w:themeShade="BF"/>
      <w:spacing w:val="10"/>
    </w:rPr>
  </w:style>
  <w:style w:type="character" w:customStyle="1" w:styleId="Heading7Char">
    <w:name w:val="Heading 7 Char"/>
    <w:basedOn w:val="DefaultParagraphFont"/>
    <w:link w:val="Heading7"/>
    <w:uiPriority w:val="9"/>
    <w:semiHidden/>
    <w:rsid w:val="00C22302"/>
    <w:rPr>
      <w:caps/>
      <w:color w:val="2E74B5" w:themeColor="accent1" w:themeShade="BF"/>
      <w:spacing w:val="10"/>
    </w:rPr>
  </w:style>
  <w:style w:type="character" w:customStyle="1" w:styleId="Heading8Char">
    <w:name w:val="Heading 8 Char"/>
    <w:basedOn w:val="DefaultParagraphFont"/>
    <w:link w:val="Heading8"/>
    <w:uiPriority w:val="9"/>
    <w:semiHidden/>
    <w:rsid w:val="00C22302"/>
    <w:rPr>
      <w:caps/>
      <w:spacing w:val="10"/>
      <w:sz w:val="18"/>
      <w:szCs w:val="18"/>
    </w:rPr>
  </w:style>
  <w:style w:type="character" w:customStyle="1" w:styleId="Heading9Char">
    <w:name w:val="Heading 9 Char"/>
    <w:basedOn w:val="DefaultParagraphFont"/>
    <w:link w:val="Heading9"/>
    <w:uiPriority w:val="9"/>
    <w:semiHidden/>
    <w:rsid w:val="00C22302"/>
    <w:rPr>
      <w:i/>
      <w:iCs/>
      <w:caps/>
      <w:spacing w:val="10"/>
      <w:sz w:val="18"/>
      <w:szCs w:val="18"/>
    </w:rPr>
  </w:style>
  <w:style w:type="paragraph" w:styleId="Caption">
    <w:name w:val="caption"/>
    <w:basedOn w:val="Normal"/>
    <w:next w:val="Normal"/>
    <w:uiPriority w:val="35"/>
    <w:semiHidden/>
    <w:unhideWhenUsed/>
    <w:qFormat/>
    <w:rsid w:val="00C22302"/>
    <w:rPr>
      <w:b/>
      <w:bCs/>
      <w:color w:val="2E74B5" w:themeColor="accent1" w:themeShade="BF"/>
      <w:sz w:val="16"/>
      <w:szCs w:val="16"/>
    </w:rPr>
  </w:style>
  <w:style w:type="paragraph" w:styleId="Title">
    <w:name w:val="Title"/>
    <w:basedOn w:val="Normal"/>
    <w:next w:val="Normal"/>
    <w:link w:val="TitleChar"/>
    <w:uiPriority w:val="10"/>
    <w:qFormat/>
    <w:rsid w:val="00C2230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2230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2230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22302"/>
    <w:rPr>
      <w:caps/>
      <w:color w:val="595959" w:themeColor="text1" w:themeTint="A6"/>
      <w:spacing w:val="10"/>
      <w:sz w:val="21"/>
      <w:szCs w:val="21"/>
    </w:rPr>
  </w:style>
  <w:style w:type="character" w:styleId="Strong">
    <w:name w:val="Strong"/>
    <w:uiPriority w:val="22"/>
    <w:qFormat/>
    <w:rsid w:val="00C22302"/>
    <w:rPr>
      <w:b/>
      <w:bCs/>
    </w:rPr>
  </w:style>
  <w:style w:type="character" w:styleId="Emphasis">
    <w:name w:val="Emphasis"/>
    <w:uiPriority w:val="20"/>
    <w:qFormat/>
    <w:rsid w:val="00C22302"/>
    <w:rPr>
      <w:caps/>
      <w:color w:val="1F4D78" w:themeColor="accent1" w:themeShade="7F"/>
      <w:spacing w:val="5"/>
    </w:rPr>
  </w:style>
  <w:style w:type="paragraph" w:styleId="NoSpacing">
    <w:name w:val="No Spacing"/>
    <w:uiPriority w:val="1"/>
    <w:qFormat/>
    <w:rsid w:val="00C22302"/>
    <w:pPr>
      <w:spacing w:after="0" w:line="240" w:lineRule="auto"/>
    </w:pPr>
  </w:style>
  <w:style w:type="paragraph" w:styleId="Quote">
    <w:name w:val="Quote"/>
    <w:basedOn w:val="Normal"/>
    <w:next w:val="Normal"/>
    <w:link w:val="QuoteChar"/>
    <w:uiPriority w:val="29"/>
    <w:qFormat/>
    <w:rsid w:val="00C22302"/>
    <w:rPr>
      <w:i/>
      <w:iCs/>
      <w:sz w:val="24"/>
      <w:szCs w:val="24"/>
    </w:rPr>
  </w:style>
  <w:style w:type="character" w:customStyle="1" w:styleId="QuoteChar">
    <w:name w:val="Quote Char"/>
    <w:basedOn w:val="DefaultParagraphFont"/>
    <w:link w:val="Quote"/>
    <w:uiPriority w:val="29"/>
    <w:rsid w:val="00C22302"/>
    <w:rPr>
      <w:i/>
      <w:iCs/>
      <w:sz w:val="24"/>
      <w:szCs w:val="24"/>
    </w:rPr>
  </w:style>
  <w:style w:type="paragraph" w:styleId="IntenseQuote">
    <w:name w:val="Intense Quote"/>
    <w:basedOn w:val="Normal"/>
    <w:next w:val="Normal"/>
    <w:link w:val="IntenseQuoteChar"/>
    <w:uiPriority w:val="30"/>
    <w:qFormat/>
    <w:rsid w:val="00C2230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22302"/>
    <w:rPr>
      <w:color w:val="5B9BD5" w:themeColor="accent1"/>
      <w:sz w:val="24"/>
      <w:szCs w:val="24"/>
    </w:rPr>
  </w:style>
  <w:style w:type="character" w:styleId="SubtleEmphasis">
    <w:name w:val="Subtle Emphasis"/>
    <w:uiPriority w:val="19"/>
    <w:qFormat/>
    <w:rsid w:val="00C22302"/>
    <w:rPr>
      <w:i/>
      <w:iCs/>
      <w:color w:val="1F4D78" w:themeColor="accent1" w:themeShade="7F"/>
    </w:rPr>
  </w:style>
  <w:style w:type="character" w:styleId="SubtleReference">
    <w:name w:val="Subtle Reference"/>
    <w:uiPriority w:val="31"/>
    <w:qFormat/>
    <w:rsid w:val="00C22302"/>
    <w:rPr>
      <w:b/>
      <w:bCs/>
      <w:color w:val="5B9BD5" w:themeColor="accent1"/>
    </w:rPr>
  </w:style>
  <w:style w:type="character" w:styleId="IntenseReference">
    <w:name w:val="Intense Reference"/>
    <w:uiPriority w:val="32"/>
    <w:qFormat/>
    <w:rsid w:val="00C22302"/>
    <w:rPr>
      <w:b/>
      <w:bCs/>
      <w:i/>
      <w:iCs/>
      <w:caps/>
      <w:color w:val="5B9BD5" w:themeColor="accent1"/>
    </w:rPr>
  </w:style>
  <w:style w:type="character" w:styleId="BookTitle">
    <w:name w:val="Book Title"/>
    <w:uiPriority w:val="33"/>
    <w:qFormat/>
    <w:rsid w:val="00C22302"/>
    <w:rPr>
      <w:b/>
      <w:bCs/>
      <w:i/>
      <w:iCs/>
      <w:spacing w:val="0"/>
    </w:rPr>
  </w:style>
  <w:style w:type="paragraph" w:styleId="TOCHeading">
    <w:name w:val="TOC Heading"/>
    <w:basedOn w:val="Heading1"/>
    <w:next w:val="Normal"/>
    <w:uiPriority w:val="39"/>
    <w:semiHidden/>
    <w:unhideWhenUsed/>
    <w:qFormat/>
    <w:rsid w:val="00C22302"/>
    <w:pPr>
      <w:outlineLvl w:val="9"/>
    </w:pPr>
  </w:style>
  <w:style w:type="table" w:customStyle="1" w:styleId="TableGrid1">
    <w:name w:val="Table Grid1"/>
    <w:basedOn w:val="TableNormal"/>
    <w:next w:val="TableGrid"/>
    <w:uiPriority w:val="39"/>
    <w:rsid w:val="00D76BE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559F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7032">
      <w:bodyDiv w:val="1"/>
      <w:marLeft w:val="0"/>
      <w:marRight w:val="0"/>
      <w:marTop w:val="0"/>
      <w:marBottom w:val="0"/>
      <w:divBdr>
        <w:top w:val="none" w:sz="0" w:space="0" w:color="auto"/>
        <w:left w:val="none" w:sz="0" w:space="0" w:color="auto"/>
        <w:bottom w:val="none" w:sz="0" w:space="0" w:color="auto"/>
        <w:right w:val="none" w:sz="0" w:space="0" w:color="auto"/>
      </w:divBdr>
    </w:div>
    <w:div w:id="316304185">
      <w:bodyDiv w:val="1"/>
      <w:marLeft w:val="0"/>
      <w:marRight w:val="0"/>
      <w:marTop w:val="0"/>
      <w:marBottom w:val="0"/>
      <w:divBdr>
        <w:top w:val="none" w:sz="0" w:space="0" w:color="auto"/>
        <w:left w:val="none" w:sz="0" w:space="0" w:color="auto"/>
        <w:bottom w:val="none" w:sz="0" w:space="0" w:color="auto"/>
        <w:right w:val="none" w:sz="0" w:space="0" w:color="auto"/>
      </w:divBdr>
    </w:div>
    <w:div w:id="1395543122">
      <w:bodyDiv w:val="1"/>
      <w:marLeft w:val="0"/>
      <w:marRight w:val="0"/>
      <w:marTop w:val="0"/>
      <w:marBottom w:val="0"/>
      <w:divBdr>
        <w:top w:val="none" w:sz="0" w:space="0" w:color="auto"/>
        <w:left w:val="none" w:sz="0" w:space="0" w:color="auto"/>
        <w:bottom w:val="none" w:sz="0" w:space="0" w:color="auto"/>
        <w:right w:val="none" w:sz="0" w:space="0" w:color="auto"/>
      </w:divBdr>
    </w:div>
    <w:div w:id="16350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ni.wa.gov/forms-publications/F414-168-000.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wac/default.aspx?cite=296-842-22010" TargetMode="External"/><Relationship Id="rId17" Type="http://schemas.openxmlformats.org/officeDocument/2006/relationships/hyperlink" Target="https://youtu.be/UOO1-XqSRZs" TargetMode="External"/><Relationship Id="rId2" Type="http://schemas.openxmlformats.org/officeDocument/2006/relationships/numbering" Target="numbering.xml"/><Relationship Id="rId16" Type="http://schemas.openxmlformats.org/officeDocument/2006/relationships/hyperlink" Target="https://youtu.be/AUOfWbB9-e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296-842-22010" TargetMode="External"/><Relationship Id="rId5" Type="http://schemas.openxmlformats.org/officeDocument/2006/relationships/webSettings" Target="webSettings.xml"/><Relationship Id="rId15" Type="http://schemas.openxmlformats.org/officeDocument/2006/relationships/hyperlink" Target="https://www.fda.gov/medical-devices/coronavirus-disease-2019-covid-19-emergency-use-authorizations-medical-devices/personal-protective-equipment-euas" TargetMode="External"/><Relationship Id="rId10" Type="http://schemas.openxmlformats.org/officeDocument/2006/relationships/hyperlink" Target="https://app.leg.wa.gov/wac/default.aspx?cite=296-842-150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leg.wa.gov/wac/default.aspx?cite=296-842-14005" TargetMode="External"/><Relationship Id="rId14" Type="http://schemas.openxmlformats.org/officeDocument/2006/relationships/hyperlink" Target="https://www.cdc.gov/niosh/npptl/pdfs/FacialHairWmask11282017-508.pdf?source=techsto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BBB8E-6C06-415A-8004-52DEB986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Kopriva, James  (DSHS/ALTSA)</dc:creator>
  <cp:keywords/>
  <dc:description/>
  <cp:lastModifiedBy>Kopriva, James  (DSHS/ALTSA/MSD)</cp:lastModifiedBy>
  <cp:revision>7</cp:revision>
  <dcterms:created xsi:type="dcterms:W3CDTF">2020-11-06T00:31:00Z</dcterms:created>
  <dcterms:modified xsi:type="dcterms:W3CDTF">2020-11-16T21:20:00Z</dcterms:modified>
</cp:coreProperties>
</file>