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9630" w:type="dxa"/>
        <w:tblLayout w:type="fixed"/>
        <w:tblCellMar>
          <w:top w:w="14" w:type="dxa"/>
          <w:left w:w="86" w:type="dxa"/>
          <w:bottom w:w="14" w:type="dxa"/>
          <w:right w:w="86" w:type="dxa"/>
        </w:tblCellMar>
        <w:tblLook w:val="0000" w:firstRow="0" w:lastRow="0" w:firstColumn="0" w:lastColumn="0" w:noHBand="0" w:noVBand="0"/>
      </w:tblPr>
      <w:tblGrid>
        <w:gridCol w:w="6115"/>
        <w:gridCol w:w="3515"/>
      </w:tblGrid>
      <w:tr w:rsidR="003C1658" w:rsidRPr="009133C6" w14:paraId="654C3234" w14:textId="77777777" w:rsidTr="008C0D70">
        <w:trPr>
          <w:trHeight w:val="536"/>
        </w:trPr>
        <w:tc>
          <w:tcPr>
            <w:tcW w:w="6115" w:type="dxa"/>
            <w:shd w:val="clear" w:color="auto" w:fill="E2EFD9" w:themeFill="accent6" w:themeFillTint="33"/>
            <w:vAlign w:val="center"/>
          </w:tcPr>
          <w:p w14:paraId="282AC378" w14:textId="77777777" w:rsidR="003C1658" w:rsidRPr="00C42FDA" w:rsidRDefault="008C0D70" w:rsidP="008B0F54">
            <w:pPr>
              <w:spacing w:after="0" w:line="240" w:lineRule="auto"/>
              <w:outlineLvl w:val="0"/>
              <w:rPr>
                <w:rFonts w:ascii="Tahoma" w:eastAsia="Times New Roman" w:hAnsi="Tahoma" w:cs="Times New Roman"/>
                <w:spacing w:val="4"/>
                <w:sz w:val="40"/>
                <w:szCs w:val="40"/>
              </w:rPr>
            </w:pPr>
            <w:r>
              <w:rPr>
                <w:rFonts w:ascii="Tahoma" w:eastAsia="Times New Roman" w:hAnsi="Tahoma" w:cs="Times New Roman"/>
                <w:spacing w:val="4"/>
                <w:sz w:val="36"/>
                <w:szCs w:val="40"/>
              </w:rPr>
              <w:t>Long-Term Care Facilities COVID-19 Advisory Group</w:t>
            </w:r>
            <w:r w:rsidR="00F0205A">
              <w:rPr>
                <w:rFonts w:ascii="Tahoma" w:eastAsia="Times New Roman" w:hAnsi="Tahoma" w:cs="Times New Roman"/>
                <w:spacing w:val="4"/>
                <w:sz w:val="36"/>
                <w:szCs w:val="40"/>
              </w:rPr>
              <w:t xml:space="preserve"> – Meeting Minutes</w:t>
            </w:r>
          </w:p>
        </w:tc>
        <w:tc>
          <w:tcPr>
            <w:tcW w:w="3515" w:type="dxa"/>
            <w:shd w:val="clear" w:color="auto" w:fill="E2EFD9" w:themeFill="accent6" w:themeFillTint="33"/>
            <w:tcMar>
              <w:left w:w="0" w:type="dxa"/>
            </w:tcMar>
            <w:vAlign w:val="center"/>
          </w:tcPr>
          <w:p w14:paraId="0B999C8D" w14:textId="77777777" w:rsidR="003C1658" w:rsidRPr="00C42FDA" w:rsidRDefault="0059175F" w:rsidP="008B0F54">
            <w:pPr>
              <w:spacing w:after="0" w:line="240" w:lineRule="auto"/>
              <w:jc w:val="right"/>
              <w:outlineLvl w:val="4"/>
              <w:rPr>
                <w:rFonts w:ascii="Tahoma" w:eastAsia="Times New Roman" w:hAnsi="Tahoma" w:cs="Times New Roman"/>
                <w:b/>
                <w:caps/>
                <w:spacing w:val="4"/>
                <w:sz w:val="18"/>
                <w:szCs w:val="16"/>
              </w:rPr>
            </w:pPr>
            <w:r>
              <w:rPr>
                <w:rFonts w:ascii="Tahoma" w:eastAsia="Times New Roman" w:hAnsi="Tahoma" w:cs="Times New Roman"/>
                <w:b/>
                <w:caps/>
                <w:spacing w:val="4"/>
                <w:sz w:val="18"/>
                <w:szCs w:val="16"/>
              </w:rPr>
              <w:t>november 4</w:t>
            </w:r>
            <w:r w:rsidR="008C0D70">
              <w:rPr>
                <w:rFonts w:ascii="Tahoma" w:eastAsia="Times New Roman" w:hAnsi="Tahoma" w:cs="Times New Roman"/>
                <w:b/>
                <w:caps/>
                <w:spacing w:val="4"/>
                <w:sz w:val="18"/>
                <w:szCs w:val="16"/>
              </w:rPr>
              <w:t>, 2020</w:t>
            </w:r>
          </w:p>
          <w:p w14:paraId="1F178B6A" w14:textId="77777777" w:rsidR="003C1658" w:rsidRPr="009133C6" w:rsidRDefault="00F0205A" w:rsidP="008C0D70">
            <w:pPr>
              <w:spacing w:after="0" w:line="240" w:lineRule="auto"/>
              <w:jc w:val="right"/>
              <w:outlineLvl w:val="4"/>
              <w:rPr>
                <w:rFonts w:ascii="Tahoma" w:eastAsia="Times New Roman" w:hAnsi="Tahoma" w:cs="Times New Roman"/>
                <w:caps/>
                <w:spacing w:val="4"/>
                <w:sz w:val="16"/>
                <w:szCs w:val="16"/>
              </w:rPr>
            </w:pPr>
            <w:r>
              <w:rPr>
                <w:rFonts w:ascii="Tahoma" w:eastAsia="Times New Roman" w:hAnsi="Tahoma" w:cs="Times New Roman"/>
                <w:caps/>
                <w:spacing w:val="4"/>
                <w:sz w:val="16"/>
                <w:szCs w:val="16"/>
              </w:rPr>
              <w:t>3:00PM-4:00PM</w:t>
            </w:r>
          </w:p>
        </w:tc>
      </w:tr>
    </w:tbl>
    <w:p w14:paraId="372EE6C8" w14:textId="77777777" w:rsidR="00F94E78" w:rsidRDefault="00F94E78" w:rsidP="001C7DE5">
      <w:pPr>
        <w:rPr>
          <w:rFonts w:ascii="Tahoma" w:eastAsia="Times New Roman" w:hAnsi="Tahoma" w:cs="Times New Roman"/>
          <w:spacing w:val="4"/>
          <w:sz w:val="24"/>
          <w:szCs w:val="24"/>
        </w:rPr>
      </w:pPr>
    </w:p>
    <w:p w14:paraId="1D586418" w14:textId="77777777" w:rsidR="00F0205A" w:rsidRPr="00BB4DD3" w:rsidRDefault="00F0205A" w:rsidP="00F0205A">
      <w:pPr>
        <w:spacing w:after="0" w:line="240" w:lineRule="auto"/>
        <w:rPr>
          <w:rFonts w:eastAsia="Times New Roman" w:cstheme="minorHAnsi"/>
          <w:b/>
          <w:spacing w:val="4"/>
          <w:sz w:val="24"/>
          <w:szCs w:val="24"/>
        </w:rPr>
      </w:pPr>
      <w:r w:rsidRPr="00BB4DD3">
        <w:rPr>
          <w:rFonts w:eastAsia="Times New Roman" w:cstheme="minorHAnsi"/>
          <w:b/>
          <w:spacing w:val="4"/>
          <w:sz w:val="24"/>
          <w:szCs w:val="24"/>
        </w:rPr>
        <w:t>Review and approval of meeting minutes:</w:t>
      </w:r>
    </w:p>
    <w:p w14:paraId="6304B399" w14:textId="77777777" w:rsidR="00CB60D8" w:rsidRPr="00FA3FE4" w:rsidRDefault="005E287D" w:rsidP="00F64E6C">
      <w:pPr>
        <w:pStyle w:val="ListParagraph"/>
        <w:numPr>
          <w:ilvl w:val="0"/>
          <w:numId w:val="12"/>
        </w:numPr>
        <w:spacing w:after="0" w:line="240" w:lineRule="auto"/>
        <w:rPr>
          <w:rFonts w:eastAsia="Times New Roman" w:cstheme="minorHAnsi"/>
          <w:spacing w:val="4"/>
          <w:sz w:val="24"/>
          <w:szCs w:val="24"/>
        </w:rPr>
      </w:pPr>
      <w:r>
        <w:rPr>
          <w:rFonts w:eastAsia="Times New Roman" w:cstheme="minorHAnsi"/>
          <w:spacing w:val="4"/>
          <w:sz w:val="24"/>
          <w:szCs w:val="24"/>
        </w:rPr>
        <w:t>Reviewed</w:t>
      </w:r>
      <w:r w:rsidR="00253D3D">
        <w:rPr>
          <w:rFonts w:eastAsia="Times New Roman" w:cstheme="minorHAnsi"/>
          <w:spacing w:val="4"/>
          <w:sz w:val="24"/>
          <w:szCs w:val="24"/>
        </w:rPr>
        <w:t xml:space="preserve"> previous meeting</w:t>
      </w:r>
      <w:r>
        <w:rPr>
          <w:rFonts w:eastAsia="Times New Roman" w:cstheme="minorHAnsi"/>
          <w:spacing w:val="4"/>
          <w:sz w:val="24"/>
          <w:szCs w:val="24"/>
        </w:rPr>
        <w:t xml:space="preserve"> minutes and obtained </w:t>
      </w:r>
      <w:r w:rsidR="00253D3D">
        <w:rPr>
          <w:rFonts w:eastAsia="Times New Roman" w:cstheme="minorHAnsi"/>
          <w:spacing w:val="4"/>
          <w:sz w:val="24"/>
          <w:szCs w:val="24"/>
        </w:rPr>
        <w:t xml:space="preserve">motion to </w:t>
      </w:r>
      <w:r>
        <w:rPr>
          <w:rFonts w:eastAsia="Times New Roman" w:cstheme="minorHAnsi"/>
          <w:spacing w:val="4"/>
          <w:sz w:val="24"/>
          <w:szCs w:val="24"/>
        </w:rPr>
        <w:t>approv</w:t>
      </w:r>
      <w:r w:rsidR="00253D3D">
        <w:rPr>
          <w:rFonts w:eastAsia="Times New Roman" w:cstheme="minorHAnsi"/>
          <w:spacing w:val="4"/>
          <w:sz w:val="24"/>
          <w:szCs w:val="24"/>
        </w:rPr>
        <w:t>e</w:t>
      </w:r>
      <w:r w:rsidR="00800E31">
        <w:rPr>
          <w:rFonts w:eastAsia="Times New Roman" w:cstheme="minorHAnsi"/>
          <w:spacing w:val="4"/>
          <w:sz w:val="24"/>
          <w:szCs w:val="24"/>
        </w:rPr>
        <w:t xml:space="preserve"> </w:t>
      </w:r>
      <w:r>
        <w:rPr>
          <w:rFonts w:eastAsia="Times New Roman" w:cstheme="minorHAnsi"/>
          <w:spacing w:val="4"/>
          <w:sz w:val="24"/>
          <w:szCs w:val="24"/>
        </w:rPr>
        <w:t>minutes</w:t>
      </w:r>
      <w:r w:rsidR="00ED7DD8">
        <w:rPr>
          <w:rFonts w:eastAsia="Times New Roman" w:cstheme="minorHAnsi"/>
          <w:spacing w:val="4"/>
          <w:sz w:val="24"/>
          <w:szCs w:val="24"/>
        </w:rPr>
        <w:t xml:space="preserve">. </w:t>
      </w:r>
      <w:r>
        <w:rPr>
          <w:rFonts w:eastAsia="Times New Roman" w:cstheme="minorHAnsi"/>
          <w:spacing w:val="4"/>
          <w:sz w:val="24"/>
          <w:szCs w:val="24"/>
        </w:rPr>
        <w:t>Minutes approved.</w:t>
      </w:r>
    </w:p>
    <w:p w14:paraId="466AEE57" w14:textId="77777777" w:rsidR="004B7939" w:rsidRDefault="004B7939" w:rsidP="004B7939">
      <w:pPr>
        <w:spacing w:after="0" w:line="240" w:lineRule="auto"/>
        <w:rPr>
          <w:rFonts w:eastAsia="Times New Roman" w:cstheme="minorHAnsi"/>
          <w:spacing w:val="4"/>
          <w:sz w:val="24"/>
          <w:szCs w:val="24"/>
        </w:rPr>
      </w:pPr>
    </w:p>
    <w:p w14:paraId="0F465FD1" w14:textId="77777777" w:rsidR="004B7939" w:rsidRDefault="00FA3FE4" w:rsidP="004B7939">
      <w:pPr>
        <w:spacing w:after="0" w:line="240" w:lineRule="auto"/>
        <w:rPr>
          <w:rFonts w:eastAsia="Times New Roman" w:cstheme="minorHAnsi"/>
          <w:b/>
          <w:spacing w:val="4"/>
          <w:sz w:val="24"/>
          <w:szCs w:val="24"/>
        </w:rPr>
      </w:pPr>
      <w:r>
        <w:rPr>
          <w:rFonts w:eastAsia="Times New Roman" w:cstheme="minorHAnsi"/>
          <w:b/>
          <w:spacing w:val="4"/>
          <w:sz w:val="24"/>
          <w:szCs w:val="24"/>
        </w:rPr>
        <w:t>Testing:</w:t>
      </w:r>
    </w:p>
    <w:p w14:paraId="19D69119" w14:textId="77777777" w:rsidR="0059175F" w:rsidRDefault="0059175F" w:rsidP="004B7939">
      <w:pPr>
        <w:spacing w:after="0" w:line="240" w:lineRule="auto"/>
        <w:rPr>
          <w:rFonts w:eastAsia="Times New Roman" w:cstheme="minorHAnsi"/>
          <w:spacing w:val="4"/>
          <w:sz w:val="24"/>
          <w:szCs w:val="24"/>
        </w:rPr>
      </w:pPr>
      <w:r>
        <w:rPr>
          <w:rFonts w:eastAsia="Times New Roman" w:cstheme="minorHAnsi"/>
          <w:spacing w:val="4"/>
          <w:sz w:val="24"/>
          <w:szCs w:val="24"/>
        </w:rPr>
        <w:t>Nursing facilities are doing their testing.  Yakima Valley School received their test kits.</w:t>
      </w:r>
    </w:p>
    <w:p w14:paraId="57891A16" w14:textId="77777777" w:rsidR="0059175F" w:rsidRDefault="0059175F" w:rsidP="004B7939">
      <w:pPr>
        <w:spacing w:after="0" w:line="240" w:lineRule="auto"/>
        <w:rPr>
          <w:rFonts w:eastAsia="Times New Roman" w:cstheme="minorHAnsi"/>
          <w:spacing w:val="4"/>
          <w:sz w:val="24"/>
          <w:szCs w:val="24"/>
        </w:rPr>
      </w:pPr>
    </w:p>
    <w:p w14:paraId="41BAAC10" w14:textId="77777777" w:rsidR="0059175F" w:rsidRDefault="0059175F" w:rsidP="004B7939">
      <w:pPr>
        <w:spacing w:after="0" w:line="240" w:lineRule="auto"/>
        <w:rPr>
          <w:rFonts w:eastAsia="Times New Roman" w:cstheme="minorHAnsi"/>
          <w:spacing w:val="4"/>
          <w:sz w:val="24"/>
          <w:szCs w:val="24"/>
        </w:rPr>
      </w:pPr>
      <w:r>
        <w:rPr>
          <w:rFonts w:eastAsia="Times New Roman" w:cstheme="minorHAnsi"/>
          <w:spacing w:val="4"/>
          <w:sz w:val="24"/>
          <w:szCs w:val="24"/>
        </w:rPr>
        <w:t xml:space="preserve">Frank Tobey Jones </w:t>
      </w:r>
      <w:r w:rsidR="00253D3D">
        <w:rPr>
          <w:rFonts w:eastAsia="Times New Roman" w:cstheme="minorHAnsi"/>
          <w:spacing w:val="4"/>
          <w:sz w:val="24"/>
          <w:szCs w:val="24"/>
        </w:rPr>
        <w:t>did not receive COVID test kits from CMS – they are licensed only NH, not CMS certified</w:t>
      </w:r>
      <w:r>
        <w:rPr>
          <w:rFonts w:eastAsia="Times New Roman" w:cstheme="minorHAnsi"/>
          <w:spacing w:val="4"/>
          <w:sz w:val="24"/>
          <w:szCs w:val="24"/>
        </w:rPr>
        <w:t xml:space="preserve">.  They are talking with Dr. </w:t>
      </w:r>
      <w:r w:rsidR="000F4E0F">
        <w:rPr>
          <w:rFonts w:eastAsia="Times New Roman" w:cstheme="minorHAnsi"/>
          <w:spacing w:val="4"/>
          <w:sz w:val="24"/>
          <w:szCs w:val="24"/>
        </w:rPr>
        <w:t>Fotinos</w:t>
      </w:r>
      <w:r>
        <w:rPr>
          <w:rFonts w:eastAsia="Times New Roman" w:cstheme="minorHAnsi"/>
          <w:spacing w:val="4"/>
          <w:sz w:val="24"/>
          <w:szCs w:val="24"/>
        </w:rPr>
        <w:t xml:space="preserve"> to make sure they get BinaxNow™ cards in the meantime.</w:t>
      </w:r>
    </w:p>
    <w:p w14:paraId="3167B522" w14:textId="77777777" w:rsidR="0059175F" w:rsidRDefault="0059175F" w:rsidP="004B7939">
      <w:pPr>
        <w:spacing w:after="0" w:line="240" w:lineRule="auto"/>
        <w:rPr>
          <w:rFonts w:eastAsia="Times New Roman" w:cstheme="minorHAnsi"/>
          <w:spacing w:val="4"/>
          <w:sz w:val="24"/>
          <w:szCs w:val="24"/>
        </w:rPr>
      </w:pPr>
    </w:p>
    <w:p w14:paraId="729CB297" w14:textId="77777777" w:rsidR="0059175F" w:rsidRDefault="0059175F" w:rsidP="004B7939">
      <w:pPr>
        <w:spacing w:after="0" w:line="240" w:lineRule="auto"/>
        <w:rPr>
          <w:rFonts w:eastAsia="Times New Roman" w:cstheme="minorHAnsi"/>
          <w:spacing w:val="4"/>
          <w:sz w:val="24"/>
          <w:szCs w:val="24"/>
        </w:rPr>
      </w:pPr>
      <w:r>
        <w:rPr>
          <w:rFonts w:eastAsia="Times New Roman" w:cstheme="minorHAnsi"/>
          <w:spacing w:val="4"/>
          <w:sz w:val="24"/>
          <w:szCs w:val="24"/>
        </w:rPr>
        <w:t>Communication via email is being sent to Adult Family Homes to update them on how DOH will communicate with them and the process for obtaining test kits.  It will be through email and not phone calls like previously planned.  They need to fill out Smartsheets™ and instructions will be sent.  The November 15 deadline was modified to December 31</w:t>
      </w:r>
      <w:r w:rsidRPr="0059175F">
        <w:rPr>
          <w:rFonts w:eastAsia="Times New Roman" w:cstheme="minorHAnsi"/>
          <w:spacing w:val="4"/>
          <w:sz w:val="24"/>
          <w:szCs w:val="24"/>
          <w:vertAlign w:val="superscript"/>
        </w:rPr>
        <w:t>st</w:t>
      </w:r>
      <w:r>
        <w:rPr>
          <w:rFonts w:eastAsia="Times New Roman" w:cstheme="minorHAnsi"/>
          <w:spacing w:val="4"/>
          <w:sz w:val="24"/>
          <w:szCs w:val="24"/>
        </w:rPr>
        <w:t xml:space="preserve">.  </w:t>
      </w:r>
    </w:p>
    <w:p w14:paraId="007C3183" w14:textId="77777777" w:rsidR="0059175F" w:rsidRDefault="0059175F" w:rsidP="004B7939">
      <w:pPr>
        <w:spacing w:after="0" w:line="240" w:lineRule="auto"/>
        <w:rPr>
          <w:rFonts w:eastAsia="Times New Roman" w:cstheme="minorHAnsi"/>
          <w:spacing w:val="4"/>
          <w:sz w:val="24"/>
          <w:szCs w:val="24"/>
        </w:rPr>
      </w:pPr>
    </w:p>
    <w:p w14:paraId="37841C5F" w14:textId="77777777" w:rsidR="0059175F" w:rsidRDefault="0059175F" w:rsidP="004B7939">
      <w:pPr>
        <w:spacing w:after="0" w:line="240" w:lineRule="auto"/>
        <w:rPr>
          <w:rFonts w:eastAsia="Times New Roman" w:cstheme="minorHAnsi"/>
          <w:spacing w:val="4"/>
          <w:sz w:val="24"/>
          <w:szCs w:val="24"/>
        </w:rPr>
      </w:pPr>
      <w:r>
        <w:rPr>
          <w:rFonts w:eastAsia="Times New Roman" w:cstheme="minorHAnsi"/>
          <w:spacing w:val="4"/>
          <w:sz w:val="24"/>
          <w:szCs w:val="24"/>
        </w:rPr>
        <w:t xml:space="preserve">DOH </w:t>
      </w:r>
      <w:r w:rsidR="00253D3D">
        <w:rPr>
          <w:rFonts w:eastAsia="Times New Roman" w:cstheme="minorHAnsi"/>
          <w:spacing w:val="4"/>
          <w:sz w:val="24"/>
          <w:szCs w:val="24"/>
        </w:rPr>
        <w:t xml:space="preserve">epidemiology </w:t>
      </w:r>
      <w:r>
        <w:rPr>
          <w:rFonts w:eastAsia="Times New Roman" w:cstheme="minorHAnsi"/>
          <w:spacing w:val="4"/>
          <w:sz w:val="24"/>
          <w:szCs w:val="24"/>
        </w:rPr>
        <w:t xml:space="preserve"> staff are putting together lab results from all assisted living facilities.  Not all facilities indicated whether the tests were of staff or residents so in those cases the data reported with be aggregate.  Also, some ALFs received hundreds of test kits only to return a few.  DOH isn’t sure if they are keeping them for later, which is fine, but if they are not going to use them, they should send them back so they can be used</w:t>
      </w:r>
      <w:r w:rsidR="000F4E0F">
        <w:rPr>
          <w:rFonts w:eastAsia="Times New Roman" w:cstheme="minorHAnsi"/>
          <w:spacing w:val="4"/>
          <w:sz w:val="24"/>
          <w:szCs w:val="24"/>
        </w:rPr>
        <w:t xml:space="preserve"> for others who need them</w:t>
      </w:r>
      <w:r>
        <w:rPr>
          <w:rFonts w:eastAsia="Times New Roman" w:cstheme="minorHAnsi"/>
          <w:spacing w:val="4"/>
          <w:sz w:val="24"/>
          <w:szCs w:val="24"/>
        </w:rPr>
        <w:t>.</w:t>
      </w:r>
    </w:p>
    <w:p w14:paraId="624141AD" w14:textId="77777777" w:rsidR="0059175F" w:rsidRDefault="0059175F" w:rsidP="004B7939">
      <w:pPr>
        <w:spacing w:after="0" w:line="240" w:lineRule="auto"/>
        <w:rPr>
          <w:rFonts w:eastAsia="Times New Roman" w:cstheme="minorHAnsi"/>
          <w:spacing w:val="4"/>
          <w:sz w:val="24"/>
          <w:szCs w:val="24"/>
        </w:rPr>
      </w:pPr>
    </w:p>
    <w:p w14:paraId="7C8174FE" w14:textId="77777777" w:rsidR="00952DF2" w:rsidRDefault="0059175F" w:rsidP="004B7939">
      <w:pPr>
        <w:spacing w:after="0" w:line="240" w:lineRule="auto"/>
        <w:rPr>
          <w:rFonts w:eastAsia="Times New Roman" w:cstheme="minorHAnsi"/>
          <w:spacing w:val="4"/>
          <w:sz w:val="24"/>
          <w:szCs w:val="24"/>
        </w:rPr>
      </w:pPr>
      <w:r>
        <w:rPr>
          <w:rFonts w:eastAsia="Times New Roman" w:cstheme="minorHAnsi"/>
          <w:spacing w:val="4"/>
          <w:sz w:val="24"/>
          <w:szCs w:val="24"/>
        </w:rPr>
        <w:t>Reported that some facilities could not obtain physician’s orders for testing – this was a barrier early on and s</w:t>
      </w:r>
      <w:r w:rsidR="00952DF2">
        <w:rPr>
          <w:rFonts w:eastAsia="Times New Roman" w:cstheme="minorHAnsi"/>
          <w:spacing w:val="4"/>
          <w:sz w:val="24"/>
          <w:szCs w:val="24"/>
        </w:rPr>
        <w:t xml:space="preserve">ome just gave up at that point.  </w:t>
      </w:r>
    </w:p>
    <w:p w14:paraId="0D722ABD" w14:textId="77777777" w:rsidR="00952DF2" w:rsidRDefault="00952DF2" w:rsidP="004B7939">
      <w:pPr>
        <w:spacing w:after="0" w:line="240" w:lineRule="auto"/>
        <w:rPr>
          <w:rFonts w:eastAsia="Times New Roman" w:cstheme="minorHAnsi"/>
          <w:spacing w:val="4"/>
          <w:sz w:val="24"/>
          <w:szCs w:val="24"/>
        </w:rPr>
      </w:pPr>
    </w:p>
    <w:p w14:paraId="6FDE4EE0" w14:textId="77777777" w:rsidR="00952DF2" w:rsidRDefault="0059175F" w:rsidP="004B7939">
      <w:pPr>
        <w:spacing w:after="0" w:line="240" w:lineRule="auto"/>
        <w:rPr>
          <w:rFonts w:eastAsia="Times New Roman" w:cstheme="minorHAnsi"/>
          <w:spacing w:val="4"/>
          <w:sz w:val="24"/>
          <w:szCs w:val="24"/>
        </w:rPr>
      </w:pPr>
      <w:r>
        <w:rPr>
          <w:rFonts w:eastAsia="Times New Roman" w:cstheme="minorHAnsi"/>
          <w:spacing w:val="4"/>
          <w:sz w:val="24"/>
          <w:szCs w:val="24"/>
        </w:rPr>
        <w:t xml:space="preserve">We </w:t>
      </w:r>
      <w:r w:rsidR="00952DF2">
        <w:rPr>
          <w:rFonts w:eastAsia="Times New Roman" w:cstheme="minorHAnsi"/>
          <w:spacing w:val="4"/>
          <w:sz w:val="24"/>
          <w:szCs w:val="24"/>
        </w:rPr>
        <w:t xml:space="preserve">also </w:t>
      </w:r>
      <w:r>
        <w:rPr>
          <w:rFonts w:eastAsia="Times New Roman" w:cstheme="minorHAnsi"/>
          <w:spacing w:val="4"/>
          <w:sz w:val="24"/>
          <w:szCs w:val="24"/>
        </w:rPr>
        <w:t xml:space="preserve">heard from one facility that they </w:t>
      </w:r>
      <w:r w:rsidR="00952DF2">
        <w:rPr>
          <w:rFonts w:eastAsia="Times New Roman" w:cstheme="minorHAnsi"/>
          <w:spacing w:val="4"/>
          <w:sz w:val="24"/>
          <w:szCs w:val="24"/>
        </w:rPr>
        <w:t>received</w:t>
      </w:r>
      <w:r>
        <w:rPr>
          <w:rFonts w:eastAsia="Times New Roman" w:cstheme="minorHAnsi"/>
          <w:spacing w:val="4"/>
          <w:sz w:val="24"/>
          <w:szCs w:val="24"/>
        </w:rPr>
        <w:t xml:space="preserve"> their tests and then </w:t>
      </w:r>
      <w:r w:rsidR="00952DF2">
        <w:rPr>
          <w:rFonts w:eastAsia="Times New Roman" w:cstheme="minorHAnsi"/>
          <w:spacing w:val="4"/>
          <w:sz w:val="24"/>
          <w:szCs w:val="24"/>
        </w:rPr>
        <w:t xml:space="preserve">received a response that they cannot be used </w:t>
      </w:r>
      <w:r w:rsidR="00253D3D">
        <w:rPr>
          <w:rFonts w:eastAsia="Times New Roman" w:cstheme="minorHAnsi"/>
          <w:spacing w:val="4"/>
          <w:sz w:val="24"/>
          <w:szCs w:val="24"/>
        </w:rPr>
        <w:t xml:space="preserve">for other surveillance testing </w:t>
      </w:r>
      <w:r w:rsidR="00952DF2">
        <w:rPr>
          <w:rFonts w:eastAsia="Times New Roman" w:cstheme="minorHAnsi"/>
          <w:spacing w:val="4"/>
          <w:sz w:val="24"/>
          <w:szCs w:val="24"/>
        </w:rPr>
        <w:t>because they were meant for point prevalence.</w:t>
      </w:r>
      <w:r>
        <w:rPr>
          <w:rFonts w:eastAsia="Times New Roman" w:cstheme="minorHAnsi"/>
          <w:spacing w:val="4"/>
          <w:sz w:val="24"/>
          <w:szCs w:val="24"/>
        </w:rPr>
        <w:t xml:space="preserve"> </w:t>
      </w:r>
      <w:r w:rsidR="00952DF2">
        <w:rPr>
          <w:rFonts w:eastAsia="Times New Roman" w:cstheme="minorHAnsi"/>
          <w:spacing w:val="4"/>
          <w:sz w:val="24"/>
          <w:szCs w:val="24"/>
        </w:rPr>
        <w:t>DOH response:  This shouldn’t happen.  WHCA will look into it and talk with Dr. Fotinos if necessary.</w:t>
      </w:r>
    </w:p>
    <w:p w14:paraId="3E84ECBF" w14:textId="77777777" w:rsidR="00952DF2" w:rsidRDefault="00952DF2" w:rsidP="004B7939">
      <w:pPr>
        <w:spacing w:after="0" w:line="240" w:lineRule="auto"/>
        <w:rPr>
          <w:rFonts w:eastAsia="Times New Roman" w:cstheme="minorHAnsi"/>
          <w:spacing w:val="4"/>
          <w:sz w:val="24"/>
          <w:szCs w:val="24"/>
        </w:rPr>
      </w:pPr>
    </w:p>
    <w:p w14:paraId="0C7B4184" w14:textId="77777777" w:rsidR="00952DF2" w:rsidRDefault="00952DF2" w:rsidP="004B7939">
      <w:pPr>
        <w:spacing w:after="0" w:line="240" w:lineRule="auto"/>
        <w:rPr>
          <w:rFonts w:eastAsia="Times New Roman" w:cstheme="minorHAnsi"/>
          <w:spacing w:val="4"/>
          <w:sz w:val="24"/>
          <w:szCs w:val="24"/>
        </w:rPr>
      </w:pPr>
      <w:r>
        <w:rPr>
          <w:rFonts w:eastAsia="Times New Roman" w:cstheme="minorHAnsi"/>
          <w:spacing w:val="4"/>
          <w:sz w:val="24"/>
          <w:szCs w:val="24"/>
        </w:rPr>
        <w:t xml:space="preserve">Can we encourage continued access to the Everlywell tests?  DOH thinks this is the plan = they have an extension on access to the supply.  Do we know how many Everlywell tests are available?  </w:t>
      </w:r>
    </w:p>
    <w:p w14:paraId="6F8D2E88" w14:textId="77777777" w:rsidR="00952DF2" w:rsidRDefault="00952DF2" w:rsidP="004B7939">
      <w:pPr>
        <w:spacing w:after="0" w:line="240" w:lineRule="auto"/>
        <w:rPr>
          <w:rFonts w:eastAsia="Times New Roman" w:cstheme="minorHAnsi"/>
          <w:spacing w:val="4"/>
          <w:sz w:val="24"/>
          <w:szCs w:val="24"/>
        </w:rPr>
      </w:pPr>
    </w:p>
    <w:p w14:paraId="163EFF7C" w14:textId="77777777" w:rsidR="00952DF2" w:rsidRDefault="00952DF2" w:rsidP="004B7939">
      <w:pPr>
        <w:spacing w:after="0" w:line="240" w:lineRule="auto"/>
        <w:rPr>
          <w:rFonts w:eastAsia="Times New Roman" w:cstheme="minorHAnsi"/>
          <w:spacing w:val="4"/>
          <w:sz w:val="24"/>
          <w:szCs w:val="24"/>
        </w:rPr>
      </w:pPr>
      <w:r>
        <w:rPr>
          <w:rFonts w:eastAsia="Times New Roman" w:cstheme="minorHAnsi"/>
          <w:spacing w:val="4"/>
          <w:sz w:val="24"/>
          <w:szCs w:val="24"/>
        </w:rPr>
        <w:t>King Co is ordering 1,500-1,800/week and would like to extend that to other facilities in need.  Everlywell tests are about $100/each and DOH is looking at cheaper tests that are around $70/each.</w:t>
      </w:r>
    </w:p>
    <w:p w14:paraId="09DBF711" w14:textId="77777777" w:rsidR="00995A93" w:rsidRDefault="00995A93" w:rsidP="004B7939">
      <w:pPr>
        <w:spacing w:after="0" w:line="240" w:lineRule="auto"/>
        <w:rPr>
          <w:rFonts w:eastAsia="Times New Roman" w:cstheme="minorHAnsi"/>
          <w:spacing w:val="4"/>
          <w:sz w:val="24"/>
          <w:szCs w:val="24"/>
        </w:rPr>
      </w:pPr>
    </w:p>
    <w:p w14:paraId="56A1F16F" w14:textId="77777777" w:rsidR="00392E33" w:rsidRDefault="00952DF2" w:rsidP="004B7939">
      <w:pPr>
        <w:spacing w:after="0" w:line="240" w:lineRule="auto"/>
        <w:rPr>
          <w:rFonts w:eastAsia="Times New Roman" w:cstheme="minorHAnsi"/>
          <w:b/>
          <w:spacing w:val="4"/>
          <w:sz w:val="24"/>
          <w:szCs w:val="24"/>
        </w:rPr>
      </w:pPr>
      <w:r>
        <w:rPr>
          <w:rFonts w:eastAsia="Times New Roman" w:cstheme="minorHAnsi"/>
          <w:b/>
          <w:spacing w:val="4"/>
          <w:sz w:val="24"/>
          <w:szCs w:val="24"/>
        </w:rPr>
        <w:t>Facilities in crisis/plans for next 6 mo</w:t>
      </w:r>
      <w:r w:rsidR="00253D3D">
        <w:rPr>
          <w:rFonts w:eastAsia="Times New Roman" w:cstheme="minorHAnsi"/>
          <w:b/>
          <w:spacing w:val="4"/>
          <w:sz w:val="24"/>
          <w:szCs w:val="24"/>
        </w:rPr>
        <w:t>nth</w:t>
      </w:r>
      <w:r>
        <w:rPr>
          <w:rFonts w:eastAsia="Times New Roman" w:cstheme="minorHAnsi"/>
          <w:b/>
          <w:spacing w:val="4"/>
          <w:sz w:val="24"/>
          <w:szCs w:val="24"/>
        </w:rPr>
        <w:t>s:</w:t>
      </w:r>
    </w:p>
    <w:p w14:paraId="1DB81A40" w14:textId="77777777" w:rsidR="00A316F1" w:rsidRDefault="00A316F1" w:rsidP="003B0987">
      <w:pPr>
        <w:spacing w:after="0" w:line="240" w:lineRule="auto"/>
        <w:rPr>
          <w:sz w:val="24"/>
          <w:szCs w:val="24"/>
        </w:rPr>
      </w:pPr>
    </w:p>
    <w:p w14:paraId="3AD3C472" w14:textId="77777777" w:rsidR="00952DF2" w:rsidRDefault="00952DF2" w:rsidP="003B0987">
      <w:pPr>
        <w:spacing w:after="0" w:line="240" w:lineRule="auto"/>
        <w:rPr>
          <w:sz w:val="24"/>
          <w:szCs w:val="24"/>
        </w:rPr>
      </w:pPr>
      <w:r>
        <w:rPr>
          <w:sz w:val="24"/>
          <w:szCs w:val="24"/>
        </w:rPr>
        <w:t>There was a call this morning with the Gov’s office.</w:t>
      </w:r>
    </w:p>
    <w:p w14:paraId="69240FEB" w14:textId="77777777" w:rsidR="00952DF2" w:rsidRDefault="00952DF2" w:rsidP="003B0987">
      <w:pPr>
        <w:spacing w:after="0" w:line="240" w:lineRule="auto"/>
        <w:rPr>
          <w:sz w:val="24"/>
          <w:szCs w:val="24"/>
        </w:rPr>
      </w:pPr>
    </w:p>
    <w:p w14:paraId="2783A7A7" w14:textId="77777777" w:rsidR="00952DF2" w:rsidRDefault="00952DF2" w:rsidP="003B0987">
      <w:pPr>
        <w:spacing w:after="0" w:line="240" w:lineRule="auto"/>
        <w:rPr>
          <w:sz w:val="24"/>
          <w:szCs w:val="24"/>
        </w:rPr>
      </w:pPr>
      <w:r>
        <w:rPr>
          <w:sz w:val="24"/>
          <w:szCs w:val="24"/>
        </w:rPr>
        <w:t>The concern is facilities with large numbers of COVID-19+ cases including staff, administrator, etc. and caring for residents.  The supply of staff may very well not meet the demand.</w:t>
      </w:r>
    </w:p>
    <w:p w14:paraId="00C3801F" w14:textId="77777777" w:rsidR="00952DF2" w:rsidRDefault="00952DF2" w:rsidP="003B0987">
      <w:pPr>
        <w:spacing w:after="0" w:line="240" w:lineRule="auto"/>
        <w:rPr>
          <w:sz w:val="24"/>
          <w:szCs w:val="24"/>
        </w:rPr>
      </w:pPr>
      <w:r>
        <w:rPr>
          <w:sz w:val="24"/>
          <w:szCs w:val="24"/>
        </w:rPr>
        <w:t>What should we advise the Governor regarding how to be prepared?  How will we take care of these patients?</w:t>
      </w:r>
    </w:p>
    <w:p w14:paraId="6716DF8E" w14:textId="77777777" w:rsidR="00952DF2" w:rsidRDefault="00952DF2" w:rsidP="003B0987">
      <w:pPr>
        <w:spacing w:after="0" w:line="240" w:lineRule="auto"/>
        <w:rPr>
          <w:sz w:val="24"/>
          <w:szCs w:val="24"/>
        </w:rPr>
      </w:pPr>
    </w:p>
    <w:p w14:paraId="738B3090" w14:textId="77777777" w:rsidR="00952DF2" w:rsidRDefault="00952DF2" w:rsidP="003B0987">
      <w:pPr>
        <w:spacing w:after="0" w:line="240" w:lineRule="auto"/>
        <w:rPr>
          <w:sz w:val="24"/>
          <w:szCs w:val="24"/>
        </w:rPr>
      </w:pPr>
      <w:r>
        <w:rPr>
          <w:sz w:val="24"/>
          <w:szCs w:val="24"/>
        </w:rPr>
        <w:t xml:space="preserve">Also, this goes upstream.  When homes can’t accept new patients, the hospital system gets backed up.  Then you are out of beds at the hospital and you </w:t>
      </w:r>
      <w:r w:rsidR="000F4E0F">
        <w:rPr>
          <w:sz w:val="24"/>
          <w:szCs w:val="24"/>
        </w:rPr>
        <w:t xml:space="preserve">may </w:t>
      </w:r>
      <w:r>
        <w:rPr>
          <w:sz w:val="24"/>
          <w:szCs w:val="24"/>
        </w:rPr>
        <w:t xml:space="preserve">have to start having the rationing </w:t>
      </w:r>
      <w:r w:rsidR="000F4E0F">
        <w:rPr>
          <w:sz w:val="24"/>
          <w:szCs w:val="24"/>
        </w:rPr>
        <w:t xml:space="preserve">of </w:t>
      </w:r>
      <w:r>
        <w:rPr>
          <w:sz w:val="24"/>
          <w:szCs w:val="24"/>
        </w:rPr>
        <w:t>care conversations.</w:t>
      </w:r>
    </w:p>
    <w:p w14:paraId="3DD2F1C8" w14:textId="77777777" w:rsidR="00952DF2" w:rsidRDefault="00952DF2" w:rsidP="003B0987">
      <w:pPr>
        <w:spacing w:after="0" w:line="240" w:lineRule="auto"/>
        <w:rPr>
          <w:sz w:val="24"/>
          <w:szCs w:val="24"/>
        </w:rPr>
      </w:pPr>
    </w:p>
    <w:p w14:paraId="60926E08" w14:textId="190C704A" w:rsidR="00952DF2" w:rsidRDefault="00952DF2" w:rsidP="003B0987">
      <w:pPr>
        <w:spacing w:after="0" w:line="240" w:lineRule="auto"/>
        <w:rPr>
          <w:sz w:val="24"/>
          <w:szCs w:val="24"/>
        </w:rPr>
      </w:pPr>
      <w:r>
        <w:rPr>
          <w:sz w:val="24"/>
          <w:szCs w:val="24"/>
        </w:rPr>
        <w:t>What is the reality of contingenc</w:t>
      </w:r>
      <w:r w:rsidR="00EA4B21">
        <w:rPr>
          <w:sz w:val="24"/>
          <w:szCs w:val="24"/>
        </w:rPr>
        <w:t>y planning for staff using the National G</w:t>
      </w:r>
      <w:r>
        <w:rPr>
          <w:sz w:val="24"/>
          <w:szCs w:val="24"/>
        </w:rPr>
        <w:t>uard?</w:t>
      </w:r>
    </w:p>
    <w:p w14:paraId="6C9403B8" w14:textId="77777777" w:rsidR="00952DF2" w:rsidRDefault="00952DF2" w:rsidP="003B0987">
      <w:pPr>
        <w:spacing w:after="0" w:line="240" w:lineRule="auto"/>
        <w:rPr>
          <w:sz w:val="24"/>
          <w:szCs w:val="24"/>
        </w:rPr>
      </w:pPr>
    </w:p>
    <w:p w14:paraId="055F8962" w14:textId="77777777" w:rsidR="00952DF2" w:rsidRDefault="00952DF2" w:rsidP="003B0987">
      <w:pPr>
        <w:spacing w:after="0" w:line="240" w:lineRule="auto"/>
        <w:rPr>
          <w:sz w:val="24"/>
          <w:szCs w:val="24"/>
        </w:rPr>
      </w:pPr>
      <w:r>
        <w:rPr>
          <w:sz w:val="24"/>
          <w:szCs w:val="24"/>
        </w:rPr>
        <w:t xml:space="preserve">We are very concerned that we are asking facilities to fill in gaps </w:t>
      </w:r>
      <w:r w:rsidR="000F4E0F">
        <w:rPr>
          <w:sz w:val="24"/>
          <w:szCs w:val="24"/>
        </w:rPr>
        <w:t xml:space="preserve">when </w:t>
      </w:r>
      <w:r>
        <w:rPr>
          <w:sz w:val="24"/>
          <w:szCs w:val="24"/>
        </w:rPr>
        <w:t xml:space="preserve">they </w:t>
      </w:r>
      <w:r w:rsidR="000F4E0F">
        <w:rPr>
          <w:sz w:val="24"/>
          <w:szCs w:val="24"/>
        </w:rPr>
        <w:t xml:space="preserve">may </w:t>
      </w:r>
      <w:r>
        <w:rPr>
          <w:sz w:val="24"/>
          <w:szCs w:val="24"/>
        </w:rPr>
        <w:t>not have a workforce in the community to staff.</w:t>
      </w:r>
    </w:p>
    <w:p w14:paraId="3D26187E" w14:textId="77777777" w:rsidR="00952DF2" w:rsidRDefault="00952DF2" w:rsidP="003B0987">
      <w:pPr>
        <w:spacing w:after="0" w:line="240" w:lineRule="auto"/>
        <w:rPr>
          <w:sz w:val="24"/>
          <w:szCs w:val="24"/>
        </w:rPr>
      </w:pPr>
    </w:p>
    <w:p w14:paraId="798673D6" w14:textId="58CAF88C" w:rsidR="00952DF2" w:rsidRDefault="00952DF2" w:rsidP="003B0987">
      <w:pPr>
        <w:spacing w:after="0" w:line="240" w:lineRule="auto"/>
        <w:rPr>
          <w:sz w:val="24"/>
          <w:szCs w:val="24"/>
        </w:rPr>
      </w:pPr>
      <w:r>
        <w:rPr>
          <w:sz w:val="24"/>
          <w:szCs w:val="24"/>
        </w:rPr>
        <w:t>Skilled staffing/nonskilled staffing are both critical</w:t>
      </w:r>
      <w:r w:rsidR="000F4E0F">
        <w:rPr>
          <w:sz w:val="24"/>
          <w:szCs w:val="24"/>
        </w:rPr>
        <w:t xml:space="preserve"> and can become an issue in an outbreak situation</w:t>
      </w:r>
      <w:r>
        <w:rPr>
          <w:sz w:val="24"/>
          <w:szCs w:val="24"/>
        </w:rPr>
        <w:t>.</w:t>
      </w:r>
      <w:r w:rsidR="00A844CB">
        <w:rPr>
          <w:sz w:val="24"/>
          <w:szCs w:val="24"/>
        </w:rPr>
        <w:t xml:space="preserve">  </w:t>
      </w:r>
    </w:p>
    <w:p w14:paraId="7DADF310" w14:textId="77777777" w:rsidR="00EA4B21" w:rsidRPr="00EA4B21" w:rsidRDefault="00EA4B21" w:rsidP="003B0987">
      <w:pPr>
        <w:spacing w:after="0" w:line="240" w:lineRule="auto"/>
        <w:rPr>
          <w:sz w:val="24"/>
          <w:szCs w:val="24"/>
        </w:rPr>
      </w:pPr>
    </w:p>
    <w:p w14:paraId="3616BF52" w14:textId="445A7817" w:rsidR="00A844CB" w:rsidRPr="00EA4B21" w:rsidRDefault="00EA4B21" w:rsidP="003B0987">
      <w:pPr>
        <w:spacing w:after="0" w:line="240" w:lineRule="auto"/>
        <w:rPr>
          <w:sz w:val="24"/>
          <w:szCs w:val="24"/>
        </w:rPr>
      </w:pPr>
      <w:bookmarkStart w:id="0" w:name="_GoBack"/>
      <w:r w:rsidRPr="00EA4B21">
        <w:rPr>
          <w:sz w:val="24"/>
          <w:szCs w:val="24"/>
        </w:rPr>
        <w:t>Utilize National Guard/volunteers to assist with administrative duties (answering phones, ordering supplies, etc) to lessen the load on any available qualified or certified staff.</w:t>
      </w:r>
    </w:p>
    <w:bookmarkEnd w:id="0"/>
    <w:p w14:paraId="7C14A535" w14:textId="77777777" w:rsidR="00EA4B21" w:rsidRDefault="00EA4B21" w:rsidP="003B0987">
      <w:pPr>
        <w:spacing w:after="0" w:line="240" w:lineRule="auto"/>
        <w:rPr>
          <w:sz w:val="24"/>
          <w:szCs w:val="24"/>
        </w:rPr>
      </w:pPr>
    </w:p>
    <w:p w14:paraId="21B679E4" w14:textId="77777777" w:rsidR="00A844CB" w:rsidRDefault="00A844CB" w:rsidP="003B0987">
      <w:pPr>
        <w:spacing w:after="0" w:line="240" w:lineRule="auto"/>
        <w:rPr>
          <w:sz w:val="24"/>
          <w:szCs w:val="24"/>
        </w:rPr>
      </w:pPr>
      <w:r>
        <w:rPr>
          <w:sz w:val="24"/>
          <w:szCs w:val="24"/>
        </w:rPr>
        <w:t>We did waive training for LTC workers and CNAs.  DOH is doing what they can to leverage volunteers.</w:t>
      </w:r>
    </w:p>
    <w:p w14:paraId="706EF625" w14:textId="77777777" w:rsidR="00A844CB" w:rsidRDefault="00A844CB" w:rsidP="003B0987">
      <w:pPr>
        <w:spacing w:after="0" w:line="240" w:lineRule="auto"/>
        <w:rPr>
          <w:sz w:val="24"/>
          <w:szCs w:val="24"/>
        </w:rPr>
      </w:pPr>
    </w:p>
    <w:p w14:paraId="6BE5CCDE" w14:textId="77777777" w:rsidR="00A844CB" w:rsidRDefault="00A844CB" w:rsidP="003B0987">
      <w:pPr>
        <w:spacing w:after="0" w:line="240" w:lineRule="auto"/>
        <w:rPr>
          <w:sz w:val="24"/>
          <w:szCs w:val="24"/>
        </w:rPr>
      </w:pPr>
      <w:r>
        <w:rPr>
          <w:sz w:val="24"/>
          <w:szCs w:val="24"/>
        </w:rPr>
        <w:t>We have known there was a shortage of LTSS staff across the board prior to COVID, but COVID has definitely exacerbated that.</w:t>
      </w:r>
    </w:p>
    <w:p w14:paraId="69F16259" w14:textId="77777777" w:rsidR="00A844CB" w:rsidRDefault="00A844CB" w:rsidP="003B0987">
      <w:pPr>
        <w:spacing w:after="0" w:line="240" w:lineRule="auto"/>
        <w:rPr>
          <w:sz w:val="24"/>
          <w:szCs w:val="24"/>
        </w:rPr>
      </w:pPr>
    </w:p>
    <w:p w14:paraId="6C56DA5A" w14:textId="77777777" w:rsidR="00AC7E1F" w:rsidRDefault="00AC7E1F" w:rsidP="003B0987">
      <w:pPr>
        <w:spacing w:after="0" w:line="240" w:lineRule="auto"/>
        <w:rPr>
          <w:sz w:val="24"/>
          <w:szCs w:val="24"/>
        </w:rPr>
      </w:pPr>
      <w:r>
        <w:rPr>
          <w:sz w:val="24"/>
          <w:szCs w:val="24"/>
        </w:rPr>
        <w:t>Has the industry (the associations) done anything similar to what the hospital associations have done in that setting to help providers address this?</w:t>
      </w:r>
    </w:p>
    <w:p w14:paraId="5B03AFB8" w14:textId="77777777" w:rsidR="00AC7E1F" w:rsidRDefault="00AC7E1F" w:rsidP="003B0987">
      <w:pPr>
        <w:spacing w:after="0" w:line="240" w:lineRule="auto"/>
        <w:rPr>
          <w:sz w:val="24"/>
          <w:szCs w:val="24"/>
        </w:rPr>
      </w:pPr>
    </w:p>
    <w:p w14:paraId="37791DF4" w14:textId="77777777" w:rsidR="00A844CB" w:rsidRDefault="00A844CB" w:rsidP="003B0987">
      <w:pPr>
        <w:spacing w:after="0" w:line="240" w:lineRule="auto"/>
        <w:rPr>
          <w:sz w:val="24"/>
          <w:szCs w:val="24"/>
        </w:rPr>
      </w:pPr>
      <w:r>
        <w:rPr>
          <w:sz w:val="24"/>
          <w:szCs w:val="24"/>
        </w:rPr>
        <w:t>Have we explored staff sharing across the industry?  Staff sharing is</w:t>
      </w:r>
      <w:r w:rsidR="00253D3D">
        <w:rPr>
          <w:sz w:val="24"/>
          <w:szCs w:val="24"/>
        </w:rPr>
        <w:t xml:space="preserve"> one way that</w:t>
      </w:r>
      <w:r>
        <w:rPr>
          <w:sz w:val="24"/>
          <w:szCs w:val="24"/>
        </w:rPr>
        <w:t xml:space="preserve"> COVID spreads but we can manage it with prevention activities and point of care testing.</w:t>
      </w:r>
    </w:p>
    <w:p w14:paraId="3C7EFA00" w14:textId="77777777" w:rsidR="00A844CB" w:rsidRDefault="00A844CB" w:rsidP="003B0987">
      <w:pPr>
        <w:spacing w:after="0" w:line="240" w:lineRule="auto"/>
        <w:rPr>
          <w:sz w:val="24"/>
          <w:szCs w:val="24"/>
        </w:rPr>
      </w:pPr>
    </w:p>
    <w:p w14:paraId="6E499C1A" w14:textId="77777777" w:rsidR="00A844CB" w:rsidRDefault="00A844CB" w:rsidP="003B0987">
      <w:pPr>
        <w:spacing w:after="0" w:line="240" w:lineRule="auto"/>
        <w:rPr>
          <w:sz w:val="24"/>
          <w:szCs w:val="24"/>
        </w:rPr>
      </w:pPr>
      <w:r>
        <w:rPr>
          <w:sz w:val="24"/>
          <w:szCs w:val="24"/>
        </w:rPr>
        <w:t>Can we build strike teams?  These have worked well for</w:t>
      </w:r>
      <w:r w:rsidR="00253D3D">
        <w:rPr>
          <w:sz w:val="24"/>
          <w:szCs w:val="24"/>
        </w:rPr>
        <w:t xml:space="preserve"> widespread deployment of</w:t>
      </w:r>
      <w:r>
        <w:rPr>
          <w:sz w:val="24"/>
          <w:szCs w:val="24"/>
        </w:rPr>
        <w:t xml:space="preserve"> testing</w:t>
      </w:r>
      <w:r w:rsidR="00253D3D">
        <w:rPr>
          <w:sz w:val="24"/>
          <w:szCs w:val="24"/>
        </w:rPr>
        <w:t xml:space="preserve"> early in the pandemic in March and April</w:t>
      </w:r>
      <w:r>
        <w:rPr>
          <w:sz w:val="24"/>
          <w:szCs w:val="24"/>
        </w:rPr>
        <w:t>.</w:t>
      </w:r>
    </w:p>
    <w:p w14:paraId="18F683F0" w14:textId="77777777" w:rsidR="00A844CB" w:rsidRDefault="00A844CB" w:rsidP="003B0987">
      <w:pPr>
        <w:spacing w:after="0" w:line="240" w:lineRule="auto"/>
        <w:rPr>
          <w:sz w:val="24"/>
          <w:szCs w:val="24"/>
        </w:rPr>
      </w:pPr>
    </w:p>
    <w:p w14:paraId="443056A5" w14:textId="77777777" w:rsidR="00A844CB" w:rsidRDefault="00A844CB" w:rsidP="003B0987">
      <w:pPr>
        <w:spacing w:after="0" w:line="240" w:lineRule="auto"/>
        <w:rPr>
          <w:sz w:val="24"/>
          <w:szCs w:val="24"/>
        </w:rPr>
      </w:pPr>
      <w:r>
        <w:rPr>
          <w:sz w:val="24"/>
          <w:szCs w:val="24"/>
        </w:rPr>
        <w:t>Bringing in the national guard is not perfect as the care people receive is really intimate</w:t>
      </w:r>
      <w:r w:rsidR="00FE57CA">
        <w:rPr>
          <w:sz w:val="24"/>
          <w:szCs w:val="24"/>
        </w:rPr>
        <w:t xml:space="preserve"> but we understand this is a crisis situation.</w:t>
      </w:r>
    </w:p>
    <w:p w14:paraId="0D78C439" w14:textId="77777777" w:rsidR="00FE57CA" w:rsidRDefault="00FE57CA" w:rsidP="003B0987">
      <w:pPr>
        <w:spacing w:after="0" w:line="240" w:lineRule="auto"/>
        <w:rPr>
          <w:sz w:val="24"/>
          <w:szCs w:val="24"/>
        </w:rPr>
      </w:pPr>
    </w:p>
    <w:p w14:paraId="6D0C6EBC" w14:textId="77777777" w:rsidR="00FE57CA" w:rsidRDefault="00FE57CA" w:rsidP="003B0987">
      <w:pPr>
        <w:spacing w:after="0" w:line="240" w:lineRule="auto"/>
        <w:rPr>
          <w:sz w:val="24"/>
          <w:szCs w:val="24"/>
        </w:rPr>
      </w:pPr>
      <w:r>
        <w:rPr>
          <w:sz w:val="24"/>
          <w:szCs w:val="24"/>
        </w:rPr>
        <w:t>What if we create advanced regional strike teams comprised of different types of workers and if criteria is met, we mobilize that team?</w:t>
      </w:r>
    </w:p>
    <w:p w14:paraId="11010CB3" w14:textId="77777777" w:rsidR="00FE57CA" w:rsidRDefault="00FE57CA" w:rsidP="003B0987">
      <w:pPr>
        <w:spacing w:after="0" w:line="240" w:lineRule="auto"/>
        <w:rPr>
          <w:sz w:val="24"/>
          <w:szCs w:val="24"/>
        </w:rPr>
      </w:pPr>
    </w:p>
    <w:p w14:paraId="7050DFCE" w14:textId="77777777" w:rsidR="00FE57CA" w:rsidRDefault="00FE57CA" w:rsidP="003B0987">
      <w:pPr>
        <w:spacing w:after="0" w:line="240" w:lineRule="auto"/>
        <w:rPr>
          <w:sz w:val="24"/>
          <w:szCs w:val="24"/>
        </w:rPr>
      </w:pPr>
      <w:r>
        <w:rPr>
          <w:sz w:val="24"/>
          <w:szCs w:val="24"/>
        </w:rPr>
        <w:t xml:space="preserve">We need prior agreement and set up so we are ready when we need these.  A regional approach to disaster preparedness. </w:t>
      </w:r>
    </w:p>
    <w:p w14:paraId="69A6C530" w14:textId="77777777" w:rsidR="00FE57CA" w:rsidRDefault="00FE57CA" w:rsidP="003B0987">
      <w:pPr>
        <w:spacing w:after="0" w:line="240" w:lineRule="auto"/>
        <w:rPr>
          <w:sz w:val="24"/>
          <w:szCs w:val="24"/>
        </w:rPr>
      </w:pPr>
    </w:p>
    <w:p w14:paraId="3DE7BD3F" w14:textId="77777777" w:rsidR="00FE57CA" w:rsidRDefault="00FE57CA" w:rsidP="003B0987">
      <w:pPr>
        <w:spacing w:after="0" w:line="240" w:lineRule="auto"/>
        <w:rPr>
          <w:sz w:val="24"/>
          <w:szCs w:val="24"/>
        </w:rPr>
      </w:pPr>
      <w:r>
        <w:rPr>
          <w:sz w:val="24"/>
          <w:szCs w:val="24"/>
        </w:rPr>
        <w:t xml:space="preserve">There is the </w:t>
      </w:r>
      <w:hyperlink r:id="rId8" w:history="1">
        <w:r w:rsidRPr="00FE57CA">
          <w:rPr>
            <w:rStyle w:val="Hyperlink"/>
            <w:sz w:val="24"/>
            <w:szCs w:val="24"/>
          </w:rPr>
          <w:t>NW Healthcare Response Network</w:t>
        </w:r>
      </w:hyperlink>
      <w:r>
        <w:rPr>
          <w:sz w:val="24"/>
          <w:szCs w:val="24"/>
        </w:rPr>
        <w:t xml:space="preserve"> (Dr. Vicki Sakata – senior medical advisor) and then the eastside of the state has something similar.</w:t>
      </w:r>
    </w:p>
    <w:p w14:paraId="7E53E88F" w14:textId="77777777" w:rsidR="00A844CB" w:rsidRDefault="00A844CB" w:rsidP="003B0987">
      <w:pPr>
        <w:spacing w:after="0" w:line="240" w:lineRule="auto"/>
        <w:rPr>
          <w:sz w:val="24"/>
          <w:szCs w:val="24"/>
        </w:rPr>
      </w:pPr>
    </w:p>
    <w:p w14:paraId="740DAB82" w14:textId="77777777" w:rsidR="00FE57CA" w:rsidRDefault="00FE57CA" w:rsidP="003B0987">
      <w:pPr>
        <w:spacing w:after="0" w:line="240" w:lineRule="auto"/>
        <w:rPr>
          <w:sz w:val="24"/>
          <w:szCs w:val="24"/>
        </w:rPr>
      </w:pPr>
      <w:r>
        <w:rPr>
          <w:sz w:val="24"/>
          <w:szCs w:val="24"/>
        </w:rPr>
        <w:t xml:space="preserve">Many people in the medical field are also currently unemployed due to COVID-19 – there is a need to incentivize to tap into this group. </w:t>
      </w:r>
    </w:p>
    <w:p w14:paraId="4B799A47" w14:textId="77777777" w:rsidR="00FE57CA" w:rsidRDefault="00FE57CA" w:rsidP="003B0987">
      <w:pPr>
        <w:spacing w:after="0" w:line="240" w:lineRule="auto"/>
        <w:rPr>
          <w:sz w:val="24"/>
          <w:szCs w:val="24"/>
        </w:rPr>
      </w:pPr>
    </w:p>
    <w:p w14:paraId="13207FF8" w14:textId="77777777" w:rsidR="00FE57CA" w:rsidRDefault="00FE57CA" w:rsidP="003B0987">
      <w:pPr>
        <w:spacing w:after="0" w:line="240" w:lineRule="auto"/>
        <w:rPr>
          <w:sz w:val="24"/>
          <w:szCs w:val="24"/>
        </w:rPr>
      </w:pPr>
      <w:r>
        <w:rPr>
          <w:sz w:val="24"/>
          <w:szCs w:val="24"/>
        </w:rPr>
        <w:t>Multicare put together a drop team in Spokane to make sure homes are set up cor</w:t>
      </w:r>
      <w:r w:rsidR="00A75D9C">
        <w:rPr>
          <w:sz w:val="24"/>
          <w:szCs w:val="24"/>
        </w:rPr>
        <w:t>rectly and</w:t>
      </w:r>
      <w:r>
        <w:rPr>
          <w:sz w:val="24"/>
          <w:szCs w:val="24"/>
        </w:rPr>
        <w:t xml:space="preserve"> </w:t>
      </w:r>
      <w:r w:rsidR="00253D3D">
        <w:rPr>
          <w:sz w:val="24"/>
          <w:szCs w:val="24"/>
        </w:rPr>
        <w:t>n</w:t>
      </w:r>
      <w:r>
        <w:rPr>
          <w:sz w:val="24"/>
          <w:szCs w:val="24"/>
        </w:rPr>
        <w:t>ow we need to pi</w:t>
      </w:r>
      <w:r w:rsidR="00A75D9C">
        <w:rPr>
          <w:sz w:val="24"/>
          <w:szCs w:val="24"/>
        </w:rPr>
        <w:t>v</w:t>
      </w:r>
      <w:r>
        <w:rPr>
          <w:sz w:val="24"/>
          <w:szCs w:val="24"/>
        </w:rPr>
        <w:t xml:space="preserve">ot that to staff to care for </w:t>
      </w:r>
      <w:r w:rsidR="00253D3D">
        <w:rPr>
          <w:sz w:val="24"/>
          <w:szCs w:val="24"/>
        </w:rPr>
        <w:t>residents</w:t>
      </w:r>
      <w:r>
        <w:rPr>
          <w:sz w:val="24"/>
          <w:szCs w:val="24"/>
        </w:rPr>
        <w:t>.</w:t>
      </w:r>
    </w:p>
    <w:p w14:paraId="60DA0F54" w14:textId="77777777" w:rsidR="00FE57CA" w:rsidRDefault="00FE57CA" w:rsidP="003B0987">
      <w:pPr>
        <w:spacing w:after="0" w:line="240" w:lineRule="auto"/>
        <w:rPr>
          <w:sz w:val="24"/>
          <w:szCs w:val="24"/>
        </w:rPr>
      </w:pPr>
    </w:p>
    <w:p w14:paraId="288AF93C" w14:textId="77777777" w:rsidR="00FE57CA" w:rsidRDefault="00FE57CA" w:rsidP="003B0987">
      <w:pPr>
        <w:spacing w:after="0" w:line="240" w:lineRule="auto"/>
        <w:rPr>
          <w:sz w:val="24"/>
          <w:szCs w:val="24"/>
        </w:rPr>
      </w:pPr>
      <w:r>
        <w:rPr>
          <w:sz w:val="24"/>
          <w:szCs w:val="24"/>
        </w:rPr>
        <w:t>DOH has strike teams with nurses, environmental hygienists, etc.</w:t>
      </w:r>
    </w:p>
    <w:p w14:paraId="768845F7" w14:textId="77777777" w:rsidR="00FE57CA" w:rsidRDefault="00FE57CA" w:rsidP="003B0987">
      <w:pPr>
        <w:spacing w:after="0" w:line="240" w:lineRule="auto"/>
        <w:rPr>
          <w:sz w:val="24"/>
          <w:szCs w:val="24"/>
        </w:rPr>
      </w:pPr>
    </w:p>
    <w:p w14:paraId="64F10665" w14:textId="77777777" w:rsidR="00FE57CA" w:rsidRDefault="00FE57CA" w:rsidP="003B0987">
      <w:pPr>
        <w:spacing w:after="0" w:line="240" w:lineRule="auto"/>
        <w:rPr>
          <w:sz w:val="24"/>
          <w:szCs w:val="24"/>
        </w:rPr>
      </w:pPr>
      <w:r>
        <w:rPr>
          <w:sz w:val="24"/>
          <w:szCs w:val="24"/>
        </w:rPr>
        <w:t>Have the LTC facilities developed their own crisis plans of care?  A letter went out from the LTC Ombuds outlining this.</w:t>
      </w:r>
      <w:r w:rsidR="000B5B56">
        <w:rPr>
          <w:sz w:val="24"/>
          <w:szCs w:val="24"/>
        </w:rPr>
        <w:t xml:space="preserve">  There is a legal requirement for LHJs to create plans and consult with LTC facilities.  It is unclear if there are plans for p</w:t>
      </w:r>
      <w:r w:rsidR="00557FD5">
        <w:rPr>
          <w:sz w:val="24"/>
          <w:szCs w:val="24"/>
        </w:rPr>
        <w:t xml:space="preserve">andemic type emergencies - </w:t>
      </w:r>
      <w:r w:rsidR="000B5B56">
        <w:rPr>
          <w:sz w:val="24"/>
          <w:szCs w:val="24"/>
        </w:rPr>
        <w:t>the plans we have seen are more geared toward fire, flood, earthquake, etc.</w:t>
      </w:r>
    </w:p>
    <w:p w14:paraId="0D8F3FAA" w14:textId="77777777" w:rsidR="000B5B56" w:rsidRDefault="000B5B56" w:rsidP="003B0987">
      <w:pPr>
        <w:spacing w:after="0" w:line="240" w:lineRule="auto"/>
        <w:rPr>
          <w:sz w:val="24"/>
          <w:szCs w:val="24"/>
        </w:rPr>
      </w:pPr>
      <w:r>
        <w:rPr>
          <w:sz w:val="24"/>
          <w:szCs w:val="24"/>
        </w:rPr>
        <w:t>The Safe Start plans lean heavily on the LHJs so we need to see what is already in place.</w:t>
      </w:r>
    </w:p>
    <w:p w14:paraId="4B8A109C" w14:textId="77777777" w:rsidR="000B5B56" w:rsidRDefault="000B5B56" w:rsidP="003B0987">
      <w:pPr>
        <w:spacing w:after="0" w:line="240" w:lineRule="auto"/>
        <w:rPr>
          <w:sz w:val="24"/>
          <w:szCs w:val="24"/>
        </w:rPr>
      </w:pPr>
    </w:p>
    <w:p w14:paraId="0AABFED3" w14:textId="77777777" w:rsidR="000B5B56" w:rsidRDefault="000B5B56" w:rsidP="003B0987">
      <w:pPr>
        <w:spacing w:after="0" w:line="240" w:lineRule="auto"/>
        <w:rPr>
          <w:sz w:val="24"/>
          <w:szCs w:val="24"/>
        </w:rPr>
      </w:pPr>
      <w:r>
        <w:rPr>
          <w:sz w:val="24"/>
          <w:szCs w:val="24"/>
        </w:rPr>
        <w:t>Facilities also need to report their capacity in their survey tool at least once per week so we can see where the need is.</w:t>
      </w:r>
    </w:p>
    <w:p w14:paraId="035BA971" w14:textId="77777777" w:rsidR="000B5B56" w:rsidRDefault="000B5B56" w:rsidP="003B0987">
      <w:pPr>
        <w:spacing w:after="0" w:line="240" w:lineRule="auto"/>
        <w:rPr>
          <w:sz w:val="24"/>
          <w:szCs w:val="24"/>
        </w:rPr>
      </w:pPr>
    </w:p>
    <w:p w14:paraId="6E7FFDC9" w14:textId="77777777" w:rsidR="000B5B56" w:rsidRDefault="000B5B56" w:rsidP="003B0987">
      <w:pPr>
        <w:spacing w:after="0" w:line="240" w:lineRule="auto"/>
        <w:rPr>
          <w:sz w:val="24"/>
          <w:szCs w:val="24"/>
        </w:rPr>
      </w:pPr>
      <w:r>
        <w:rPr>
          <w:sz w:val="24"/>
          <w:szCs w:val="24"/>
        </w:rPr>
        <w:t xml:space="preserve">Staff and masking – education on how important it is for staff to mask and follow precautions when they are not working.  </w:t>
      </w:r>
    </w:p>
    <w:p w14:paraId="3F37E887" w14:textId="77777777" w:rsidR="000B5B56" w:rsidRDefault="000B5B56" w:rsidP="003B0987">
      <w:pPr>
        <w:spacing w:after="0" w:line="240" w:lineRule="auto"/>
        <w:rPr>
          <w:sz w:val="24"/>
          <w:szCs w:val="24"/>
        </w:rPr>
      </w:pPr>
    </w:p>
    <w:p w14:paraId="5EE05B15" w14:textId="77777777" w:rsidR="000B5B56" w:rsidRDefault="000B5B56" w:rsidP="003B0987">
      <w:pPr>
        <w:spacing w:after="0" w:line="240" w:lineRule="auto"/>
        <w:rPr>
          <w:sz w:val="24"/>
          <w:szCs w:val="24"/>
        </w:rPr>
      </w:pPr>
      <w:r>
        <w:rPr>
          <w:sz w:val="24"/>
          <w:szCs w:val="24"/>
        </w:rPr>
        <w:t>November 6 is the deadline for facilities to register online for the COVID vaccine distribution.</w:t>
      </w:r>
    </w:p>
    <w:p w14:paraId="60131EE0" w14:textId="77777777" w:rsidR="00FE57CA" w:rsidRDefault="00FE57CA" w:rsidP="003B0987">
      <w:pPr>
        <w:spacing w:after="0" w:line="240" w:lineRule="auto"/>
        <w:rPr>
          <w:sz w:val="24"/>
          <w:szCs w:val="24"/>
        </w:rPr>
      </w:pPr>
    </w:p>
    <w:p w14:paraId="589466F1" w14:textId="77777777" w:rsidR="000B5B56" w:rsidRDefault="00FE57CA" w:rsidP="003B0987">
      <w:pPr>
        <w:spacing w:after="0" w:line="240" w:lineRule="auto"/>
        <w:rPr>
          <w:sz w:val="24"/>
          <w:szCs w:val="24"/>
        </w:rPr>
      </w:pPr>
      <w:r w:rsidRPr="00FE57CA">
        <w:rPr>
          <w:b/>
          <w:sz w:val="24"/>
          <w:szCs w:val="24"/>
        </w:rPr>
        <w:t>Next steps:</w:t>
      </w:r>
      <w:r>
        <w:rPr>
          <w:sz w:val="24"/>
          <w:szCs w:val="24"/>
        </w:rPr>
        <w:t xml:space="preserve"> Take inventory</w:t>
      </w:r>
      <w:r w:rsidR="000B5B56">
        <w:rPr>
          <w:sz w:val="24"/>
          <w:szCs w:val="24"/>
        </w:rPr>
        <w:t xml:space="preserve"> of DOH strike teams and NW Healthcare Response Network teams:</w:t>
      </w:r>
    </w:p>
    <w:p w14:paraId="503E1726" w14:textId="77777777" w:rsidR="00FE57CA" w:rsidRPr="000B5B56" w:rsidRDefault="000B5B56" w:rsidP="000B5B56">
      <w:pPr>
        <w:pStyle w:val="ListParagraph"/>
        <w:numPr>
          <w:ilvl w:val="0"/>
          <w:numId w:val="12"/>
        </w:numPr>
        <w:spacing w:after="0" w:line="240" w:lineRule="auto"/>
        <w:rPr>
          <w:sz w:val="24"/>
          <w:szCs w:val="24"/>
        </w:rPr>
      </w:pPr>
      <w:r>
        <w:rPr>
          <w:sz w:val="24"/>
          <w:szCs w:val="24"/>
        </w:rPr>
        <w:t>How big are they, what do they do exactly and who does what</w:t>
      </w:r>
    </w:p>
    <w:p w14:paraId="790AE059" w14:textId="77777777" w:rsidR="00FE57CA" w:rsidRDefault="00FE57CA" w:rsidP="003B0987">
      <w:pPr>
        <w:spacing w:after="0" w:line="240" w:lineRule="auto"/>
        <w:rPr>
          <w:sz w:val="24"/>
          <w:szCs w:val="24"/>
        </w:rPr>
      </w:pPr>
    </w:p>
    <w:p w14:paraId="314DA47A" w14:textId="77777777" w:rsidR="00A316F1" w:rsidRDefault="00A316F1" w:rsidP="003B0987">
      <w:pPr>
        <w:spacing w:after="0" w:line="240" w:lineRule="auto"/>
        <w:rPr>
          <w:rFonts w:eastAsia="Times New Roman" w:cstheme="minorHAnsi"/>
          <w:b/>
          <w:spacing w:val="4"/>
          <w:sz w:val="24"/>
          <w:szCs w:val="24"/>
        </w:rPr>
      </w:pPr>
      <w:r>
        <w:rPr>
          <w:sz w:val="24"/>
          <w:szCs w:val="24"/>
        </w:rPr>
        <w:t xml:space="preserve">ACTION ITEM: </w:t>
      </w:r>
      <w:r w:rsidR="00FE57CA">
        <w:rPr>
          <w:sz w:val="24"/>
          <w:szCs w:val="24"/>
        </w:rPr>
        <w:t>Make contact with existing DOH strike teams</w:t>
      </w:r>
      <w:r w:rsidRPr="00A316F1">
        <w:rPr>
          <w:sz w:val="24"/>
          <w:szCs w:val="24"/>
        </w:rPr>
        <w:t>.</w:t>
      </w:r>
      <w:r w:rsidRPr="00A316F1">
        <w:rPr>
          <w:rFonts w:eastAsia="Times New Roman" w:cstheme="minorHAnsi"/>
          <w:spacing w:val="4"/>
          <w:sz w:val="24"/>
          <w:szCs w:val="24"/>
        </w:rPr>
        <w:t xml:space="preserve"> </w:t>
      </w:r>
      <w:r w:rsidR="00034C38" w:rsidRPr="00034C38">
        <w:rPr>
          <w:rFonts w:eastAsia="Times New Roman" w:cstheme="minorHAnsi"/>
          <w:b/>
          <w:spacing w:val="4"/>
          <w:sz w:val="24"/>
          <w:szCs w:val="24"/>
        </w:rPr>
        <w:t xml:space="preserve">– </w:t>
      </w:r>
      <w:r w:rsidR="00FE57CA">
        <w:rPr>
          <w:rFonts w:eastAsia="Times New Roman" w:cstheme="minorHAnsi"/>
          <w:b/>
          <w:spacing w:val="4"/>
          <w:sz w:val="24"/>
          <w:szCs w:val="24"/>
        </w:rPr>
        <w:t xml:space="preserve">Candy </w:t>
      </w:r>
      <w:r w:rsidR="00105E61">
        <w:rPr>
          <w:rFonts w:eastAsia="Times New Roman" w:cstheme="minorHAnsi"/>
          <w:b/>
          <w:spacing w:val="4"/>
          <w:sz w:val="24"/>
          <w:szCs w:val="24"/>
        </w:rPr>
        <w:t xml:space="preserve">Goehring </w:t>
      </w:r>
      <w:r w:rsidR="00FE57CA">
        <w:rPr>
          <w:rFonts w:eastAsia="Times New Roman" w:cstheme="minorHAnsi"/>
          <w:b/>
          <w:spacing w:val="4"/>
          <w:sz w:val="24"/>
          <w:szCs w:val="24"/>
        </w:rPr>
        <w:t>to do this</w:t>
      </w:r>
    </w:p>
    <w:p w14:paraId="0AABB6C3" w14:textId="77777777" w:rsidR="00FE57CA" w:rsidRDefault="00FE57CA" w:rsidP="003B0987">
      <w:pPr>
        <w:spacing w:after="0" w:line="240" w:lineRule="auto"/>
        <w:rPr>
          <w:rFonts w:eastAsia="Times New Roman" w:cstheme="minorHAnsi"/>
          <w:b/>
          <w:spacing w:val="4"/>
          <w:sz w:val="24"/>
          <w:szCs w:val="24"/>
        </w:rPr>
      </w:pPr>
      <w:r w:rsidRPr="00FE57CA">
        <w:rPr>
          <w:rFonts w:eastAsia="Times New Roman" w:cstheme="minorHAnsi"/>
          <w:spacing w:val="4"/>
          <w:sz w:val="24"/>
          <w:szCs w:val="24"/>
        </w:rPr>
        <w:t xml:space="preserve">ACTION ITEM: </w:t>
      </w:r>
      <w:r>
        <w:rPr>
          <w:rFonts w:eastAsia="Times New Roman" w:cstheme="minorHAnsi"/>
          <w:spacing w:val="4"/>
          <w:sz w:val="24"/>
          <w:szCs w:val="24"/>
        </w:rPr>
        <w:t xml:space="preserve">Contact NW Healthcare Response Network – </w:t>
      </w:r>
      <w:r w:rsidRPr="00FE57CA">
        <w:rPr>
          <w:rFonts w:eastAsia="Times New Roman" w:cstheme="minorHAnsi"/>
          <w:b/>
          <w:spacing w:val="4"/>
          <w:sz w:val="24"/>
          <w:szCs w:val="24"/>
        </w:rPr>
        <w:t xml:space="preserve">Candy </w:t>
      </w:r>
      <w:r w:rsidR="00105E61">
        <w:rPr>
          <w:rFonts w:eastAsia="Times New Roman" w:cstheme="minorHAnsi"/>
          <w:b/>
          <w:spacing w:val="4"/>
          <w:sz w:val="24"/>
          <w:szCs w:val="24"/>
        </w:rPr>
        <w:t xml:space="preserve">Goehring </w:t>
      </w:r>
      <w:r w:rsidRPr="00FE57CA">
        <w:rPr>
          <w:rFonts w:eastAsia="Times New Roman" w:cstheme="minorHAnsi"/>
          <w:b/>
          <w:spacing w:val="4"/>
          <w:sz w:val="24"/>
          <w:szCs w:val="24"/>
        </w:rPr>
        <w:t>to do this</w:t>
      </w:r>
    </w:p>
    <w:p w14:paraId="788F1387" w14:textId="77777777" w:rsidR="00FE57CA" w:rsidRDefault="00FE57CA" w:rsidP="003B0987">
      <w:pPr>
        <w:spacing w:after="0" w:line="240" w:lineRule="auto"/>
        <w:rPr>
          <w:rFonts w:eastAsia="Times New Roman" w:cstheme="minorHAnsi"/>
          <w:b/>
          <w:spacing w:val="4"/>
          <w:sz w:val="24"/>
          <w:szCs w:val="24"/>
        </w:rPr>
      </w:pPr>
      <w:r w:rsidRPr="00FE57CA">
        <w:rPr>
          <w:rFonts w:eastAsia="Times New Roman" w:cstheme="minorHAnsi"/>
          <w:spacing w:val="4"/>
          <w:sz w:val="24"/>
          <w:szCs w:val="24"/>
        </w:rPr>
        <w:t>ACTION ITEM: Distribute LTC Ombuds letter to this committee –</w:t>
      </w:r>
      <w:r>
        <w:rPr>
          <w:rFonts w:eastAsia="Times New Roman" w:cstheme="minorHAnsi"/>
          <w:b/>
          <w:spacing w:val="4"/>
          <w:sz w:val="24"/>
          <w:szCs w:val="24"/>
        </w:rPr>
        <w:t xml:space="preserve"> Amy Freeman to do this</w:t>
      </w:r>
    </w:p>
    <w:p w14:paraId="23ED2731" w14:textId="77777777" w:rsidR="000B5B56" w:rsidRPr="00FE57CA" w:rsidRDefault="000B5B56" w:rsidP="003B0987">
      <w:pPr>
        <w:spacing w:after="0" w:line="240" w:lineRule="auto"/>
        <w:rPr>
          <w:rFonts w:eastAsia="Times New Roman" w:cstheme="minorHAnsi"/>
          <w:spacing w:val="4"/>
          <w:sz w:val="24"/>
          <w:szCs w:val="24"/>
        </w:rPr>
      </w:pPr>
      <w:r w:rsidRPr="000B5B56">
        <w:rPr>
          <w:rFonts w:eastAsia="Times New Roman" w:cstheme="minorHAnsi"/>
          <w:spacing w:val="4"/>
          <w:sz w:val="24"/>
          <w:szCs w:val="24"/>
        </w:rPr>
        <w:t>ACTION ITEM:</w:t>
      </w:r>
      <w:r>
        <w:rPr>
          <w:rFonts w:eastAsia="Times New Roman" w:cstheme="minorHAnsi"/>
          <w:b/>
          <w:spacing w:val="4"/>
          <w:sz w:val="24"/>
          <w:szCs w:val="24"/>
        </w:rPr>
        <w:t xml:space="preserve"> </w:t>
      </w:r>
      <w:r w:rsidRPr="000B5B56">
        <w:rPr>
          <w:rFonts w:eastAsia="Times New Roman" w:cstheme="minorHAnsi"/>
          <w:spacing w:val="4"/>
          <w:sz w:val="24"/>
          <w:szCs w:val="24"/>
        </w:rPr>
        <w:t>Distribution of</w:t>
      </w:r>
      <w:r>
        <w:rPr>
          <w:rFonts w:eastAsia="Times New Roman" w:cstheme="minorHAnsi"/>
          <w:b/>
          <w:spacing w:val="4"/>
          <w:sz w:val="24"/>
          <w:szCs w:val="24"/>
        </w:rPr>
        <w:t xml:space="preserve"> </w:t>
      </w:r>
      <w:r w:rsidRPr="000B5B56">
        <w:rPr>
          <w:rFonts w:eastAsia="Times New Roman" w:cstheme="minorHAnsi"/>
          <w:spacing w:val="4"/>
          <w:sz w:val="24"/>
          <w:szCs w:val="24"/>
        </w:rPr>
        <w:t>poster created regarding staff education on masking and precautions when not a work</w:t>
      </w:r>
      <w:r>
        <w:rPr>
          <w:rFonts w:eastAsia="Times New Roman" w:cstheme="minorHAnsi"/>
          <w:spacing w:val="4"/>
          <w:sz w:val="24"/>
          <w:szCs w:val="24"/>
        </w:rPr>
        <w:t xml:space="preserve"> - </w:t>
      </w:r>
      <w:r w:rsidRPr="000B5B56">
        <w:rPr>
          <w:rFonts w:eastAsia="Times New Roman" w:cstheme="minorHAnsi"/>
          <w:b/>
          <w:spacing w:val="4"/>
          <w:sz w:val="24"/>
          <w:szCs w:val="24"/>
        </w:rPr>
        <w:t>Dr. von Preyss to send to the group.</w:t>
      </w:r>
      <w:r w:rsidR="00800E31">
        <w:rPr>
          <w:rFonts w:eastAsia="Times New Roman" w:cstheme="minorHAnsi"/>
          <w:b/>
          <w:spacing w:val="4"/>
          <w:sz w:val="24"/>
          <w:szCs w:val="24"/>
        </w:rPr>
        <w:t xml:space="preserve"> – this is done.</w:t>
      </w:r>
    </w:p>
    <w:p w14:paraId="5C055419" w14:textId="77777777" w:rsidR="00034C38" w:rsidRDefault="00034C38" w:rsidP="003B0987">
      <w:pPr>
        <w:spacing w:after="0" w:line="240" w:lineRule="auto"/>
        <w:rPr>
          <w:rFonts w:eastAsia="Times New Roman" w:cstheme="minorHAnsi"/>
          <w:spacing w:val="4"/>
          <w:sz w:val="24"/>
          <w:szCs w:val="24"/>
        </w:rPr>
      </w:pPr>
    </w:p>
    <w:p w14:paraId="53781FFE" w14:textId="77777777" w:rsidR="00034C38" w:rsidRPr="00A316F1" w:rsidRDefault="00034C38" w:rsidP="003B0987">
      <w:pPr>
        <w:spacing w:after="0" w:line="240" w:lineRule="auto"/>
        <w:rPr>
          <w:rFonts w:eastAsia="Times New Roman" w:cstheme="minorHAnsi"/>
          <w:spacing w:val="4"/>
          <w:sz w:val="24"/>
          <w:szCs w:val="24"/>
        </w:rPr>
      </w:pPr>
    </w:p>
    <w:sectPr w:rsidR="00034C38" w:rsidRPr="00A316F1" w:rsidSect="00470E21">
      <w:footerReference w:type="default" r:id="rId9"/>
      <w:pgSz w:w="12240" w:h="15840" w:code="1"/>
      <w:pgMar w:top="630" w:right="1440" w:bottom="99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341B2" w14:textId="77777777" w:rsidR="00BF2B72" w:rsidRDefault="00BF2B72" w:rsidP="00F94E78">
      <w:pPr>
        <w:spacing w:after="0" w:line="240" w:lineRule="auto"/>
      </w:pPr>
      <w:r>
        <w:separator/>
      </w:r>
    </w:p>
  </w:endnote>
  <w:endnote w:type="continuationSeparator" w:id="0">
    <w:p w14:paraId="4F4F08EE" w14:textId="77777777" w:rsidR="00BF2B72" w:rsidRDefault="00BF2B72" w:rsidP="00F9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315759"/>
      <w:docPartObj>
        <w:docPartGallery w:val="Page Numbers (Bottom of Page)"/>
        <w:docPartUnique/>
      </w:docPartObj>
    </w:sdtPr>
    <w:sdtEndPr/>
    <w:sdtContent>
      <w:sdt>
        <w:sdtPr>
          <w:id w:val="-933519241"/>
          <w:docPartObj>
            <w:docPartGallery w:val="Page Numbers (Top of Page)"/>
            <w:docPartUnique/>
          </w:docPartObj>
        </w:sdtPr>
        <w:sdtEndPr/>
        <w:sdtContent>
          <w:p w14:paraId="42B0FDF5" w14:textId="1BE8674C" w:rsidR="00D70E95" w:rsidRDefault="00D70E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3518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5182">
              <w:rPr>
                <w:b/>
                <w:bCs/>
                <w:noProof/>
              </w:rPr>
              <w:t>3</w:t>
            </w:r>
            <w:r>
              <w:rPr>
                <w:b/>
                <w:bCs/>
                <w:sz w:val="24"/>
                <w:szCs w:val="24"/>
              </w:rPr>
              <w:fldChar w:fldCharType="end"/>
            </w:r>
          </w:p>
        </w:sdtContent>
      </w:sdt>
    </w:sdtContent>
  </w:sdt>
  <w:p w14:paraId="1B0B8A54" w14:textId="77777777" w:rsidR="00D70E95" w:rsidRDefault="00D70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EBBD3" w14:textId="77777777" w:rsidR="00BF2B72" w:rsidRDefault="00BF2B72" w:rsidP="00F94E78">
      <w:pPr>
        <w:spacing w:after="0" w:line="240" w:lineRule="auto"/>
      </w:pPr>
      <w:r>
        <w:separator/>
      </w:r>
    </w:p>
  </w:footnote>
  <w:footnote w:type="continuationSeparator" w:id="0">
    <w:p w14:paraId="27988D95" w14:textId="77777777" w:rsidR="00BF2B72" w:rsidRDefault="00BF2B72" w:rsidP="00F94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0F7C"/>
    <w:multiLevelType w:val="hybridMultilevel"/>
    <w:tmpl w:val="798E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056CA"/>
    <w:multiLevelType w:val="hybridMultilevel"/>
    <w:tmpl w:val="A5564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83EFE"/>
    <w:multiLevelType w:val="hybridMultilevel"/>
    <w:tmpl w:val="89EA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61C5B"/>
    <w:multiLevelType w:val="hybridMultilevel"/>
    <w:tmpl w:val="E68E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2E28"/>
    <w:multiLevelType w:val="hybridMultilevel"/>
    <w:tmpl w:val="D2CEC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C4F31"/>
    <w:multiLevelType w:val="hybridMultilevel"/>
    <w:tmpl w:val="A1667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24795"/>
    <w:multiLevelType w:val="hybridMultilevel"/>
    <w:tmpl w:val="C360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66D8F"/>
    <w:multiLevelType w:val="hybridMultilevel"/>
    <w:tmpl w:val="902A16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1825BB"/>
    <w:multiLevelType w:val="hybridMultilevel"/>
    <w:tmpl w:val="5E24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20FBD"/>
    <w:multiLevelType w:val="hybridMultilevel"/>
    <w:tmpl w:val="08E21C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176256"/>
    <w:multiLevelType w:val="hybridMultilevel"/>
    <w:tmpl w:val="B3762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53D3D"/>
    <w:multiLevelType w:val="hybridMultilevel"/>
    <w:tmpl w:val="353CA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6027C"/>
    <w:multiLevelType w:val="hybridMultilevel"/>
    <w:tmpl w:val="EF8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90833"/>
    <w:multiLevelType w:val="hybridMultilevel"/>
    <w:tmpl w:val="791CA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A02CE"/>
    <w:multiLevelType w:val="hybridMultilevel"/>
    <w:tmpl w:val="6C92A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82635"/>
    <w:multiLevelType w:val="hybridMultilevel"/>
    <w:tmpl w:val="F2A4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427C1"/>
    <w:multiLevelType w:val="hybridMultilevel"/>
    <w:tmpl w:val="B22CA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CE1BA2"/>
    <w:multiLevelType w:val="hybridMultilevel"/>
    <w:tmpl w:val="54C6B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959EE"/>
    <w:multiLevelType w:val="hybridMultilevel"/>
    <w:tmpl w:val="0CD0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8B7186"/>
    <w:multiLevelType w:val="hybridMultilevel"/>
    <w:tmpl w:val="B128E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191AF6"/>
    <w:multiLevelType w:val="hybridMultilevel"/>
    <w:tmpl w:val="0076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45B7C"/>
    <w:multiLevelType w:val="hybridMultilevel"/>
    <w:tmpl w:val="C446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75DC2"/>
    <w:multiLevelType w:val="hybridMultilevel"/>
    <w:tmpl w:val="88D0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03FBA"/>
    <w:multiLevelType w:val="hybridMultilevel"/>
    <w:tmpl w:val="1DD6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1D1F4A"/>
    <w:multiLevelType w:val="hybridMultilevel"/>
    <w:tmpl w:val="165C1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77887"/>
    <w:multiLevelType w:val="hybridMultilevel"/>
    <w:tmpl w:val="1A06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16688"/>
    <w:multiLevelType w:val="hybridMultilevel"/>
    <w:tmpl w:val="8014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E69B4"/>
    <w:multiLevelType w:val="hybridMultilevel"/>
    <w:tmpl w:val="5E5C6A16"/>
    <w:lvl w:ilvl="0" w:tplc="C950A27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19"/>
  </w:num>
  <w:num w:numId="4">
    <w:abstractNumId w:val="22"/>
  </w:num>
  <w:num w:numId="5">
    <w:abstractNumId w:val="27"/>
  </w:num>
  <w:num w:numId="6">
    <w:abstractNumId w:val="11"/>
  </w:num>
  <w:num w:numId="7">
    <w:abstractNumId w:val="25"/>
  </w:num>
  <w:num w:numId="8">
    <w:abstractNumId w:val="24"/>
  </w:num>
  <w:num w:numId="9">
    <w:abstractNumId w:val="21"/>
  </w:num>
  <w:num w:numId="10">
    <w:abstractNumId w:val="0"/>
  </w:num>
  <w:num w:numId="11">
    <w:abstractNumId w:val="9"/>
  </w:num>
  <w:num w:numId="12">
    <w:abstractNumId w:val="26"/>
  </w:num>
  <w:num w:numId="13">
    <w:abstractNumId w:val="3"/>
  </w:num>
  <w:num w:numId="14">
    <w:abstractNumId w:val="2"/>
  </w:num>
  <w:num w:numId="15">
    <w:abstractNumId w:val="12"/>
  </w:num>
  <w:num w:numId="16">
    <w:abstractNumId w:val="20"/>
  </w:num>
  <w:num w:numId="17">
    <w:abstractNumId w:val="8"/>
  </w:num>
  <w:num w:numId="18">
    <w:abstractNumId w:val="15"/>
  </w:num>
  <w:num w:numId="19">
    <w:abstractNumId w:val="13"/>
  </w:num>
  <w:num w:numId="20">
    <w:abstractNumId w:val="7"/>
  </w:num>
  <w:num w:numId="21">
    <w:abstractNumId w:val="4"/>
  </w:num>
  <w:num w:numId="22">
    <w:abstractNumId w:val="6"/>
  </w:num>
  <w:num w:numId="23">
    <w:abstractNumId w:val="1"/>
  </w:num>
  <w:num w:numId="24">
    <w:abstractNumId w:val="18"/>
  </w:num>
  <w:num w:numId="25">
    <w:abstractNumId w:val="17"/>
  </w:num>
  <w:num w:numId="26">
    <w:abstractNumId w:val="23"/>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58"/>
    <w:rsid w:val="000055F3"/>
    <w:rsid w:val="00007C41"/>
    <w:rsid w:val="00014736"/>
    <w:rsid w:val="000308FF"/>
    <w:rsid w:val="00034C38"/>
    <w:rsid w:val="0003761C"/>
    <w:rsid w:val="00045330"/>
    <w:rsid w:val="0006127E"/>
    <w:rsid w:val="00066484"/>
    <w:rsid w:val="00080D54"/>
    <w:rsid w:val="00081289"/>
    <w:rsid w:val="00086E3A"/>
    <w:rsid w:val="00091B9D"/>
    <w:rsid w:val="000977AC"/>
    <w:rsid w:val="000978DD"/>
    <w:rsid w:val="000B5B56"/>
    <w:rsid w:val="000D46BE"/>
    <w:rsid w:val="000D5FFB"/>
    <w:rsid w:val="000D6DE8"/>
    <w:rsid w:val="000E24EF"/>
    <w:rsid w:val="000E3603"/>
    <w:rsid w:val="000F4E0F"/>
    <w:rsid w:val="00105E61"/>
    <w:rsid w:val="00106A25"/>
    <w:rsid w:val="0011788A"/>
    <w:rsid w:val="001224ED"/>
    <w:rsid w:val="00122C1F"/>
    <w:rsid w:val="0012327C"/>
    <w:rsid w:val="001243CE"/>
    <w:rsid w:val="00152F73"/>
    <w:rsid w:val="00160D06"/>
    <w:rsid w:val="00162BEB"/>
    <w:rsid w:val="00163A1D"/>
    <w:rsid w:val="00171361"/>
    <w:rsid w:val="00183077"/>
    <w:rsid w:val="00185546"/>
    <w:rsid w:val="001C1B5F"/>
    <w:rsid w:val="001C69BC"/>
    <w:rsid w:val="001C7DE5"/>
    <w:rsid w:val="001D7434"/>
    <w:rsid w:val="001E080C"/>
    <w:rsid w:val="001E202A"/>
    <w:rsid w:val="001E234E"/>
    <w:rsid w:val="001E6D1C"/>
    <w:rsid w:val="001F13E4"/>
    <w:rsid w:val="001F2C76"/>
    <w:rsid w:val="001F6699"/>
    <w:rsid w:val="001F73C6"/>
    <w:rsid w:val="00202646"/>
    <w:rsid w:val="00212A67"/>
    <w:rsid w:val="00220AA6"/>
    <w:rsid w:val="00222CB6"/>
    <w:rsid w:val="0022466B"/>
    <w:rsid w:val="0022689D"/>
    <w:rsid w:val="00235182"/>
    <w:rsid w:val="00237DC3"/>
    <w:rsid w:val="0024145C"/>
    <w:rsid w:val="0025055D"/>
    <w:rsid w:val="002517B1"/>
    <w:rsid w:val="00253D3D"/>
    <w:rsid w:val="00265272"/>
    <w:rsid w:val="00271C1F"/>
    <w:rsid w:val="002725F5"/>
    <w:rsid w:val="00291A16"/>
    <w:rsid w:val="002A1D63"/>
    <w:rsid w:val="002A3C3A"/>
    <w:rsid w:val="002A78F5"/>
    <w:rsid w:val="002B3032"/>
    <w:rsid w:val="002C7240"/>
    <w:rsid w:val="002E4D0A"/>
    <w:rsid w:val="002E6D74"/>
    <w:rsid w:val="002F4761"/>
    <w:rsid w:val="002F597C"/>
    <w:rsid w:val="00310CDE"/>
    <w:rsid w:val="003113D9"/>
    <w:rsid w:val="00323491"/>
    <w:rsid w:val="00330387"/>
    <w:rsid w:val="00335DD6"/>
    <w:rsid w:val="00336EC1"/>
    <w:rsid w:val="00345A1F"/>
    <w:rsid w:val="003515E3"/>
    <w:rsid w:val="003615DD"/>
    <w:rsid w:val="00385040"/>
    <w:rsid w:val="00392E33"/>
    <w:rsid w:val="003B0987"/>
    <w:rsid w:val="003C1658"/>
    <w:rsid w:val="003C4B04"/>
    <w:rsid w:val="003D5966"/>
    <w:rsid w:val="003E2FC2"/>
    <w:rsid w:val="0040037A"/>
    <w:rsid w:val="0041570B"/>
    <w:rsid w:val="00435BE6"/>
    <w:rsid w:val="0045059C"/>
    <w:rsid w:val="00456E2D"/>
    <w:rsid w:val="004608F2"/>
    <w:rsid w:val="004620D4"/>
    <w:rsid w:val="00464A87"/>
    <w:rsid w:val="00470E21"/>
    <w:rsid w:val="00483EBD"/>
    <w:rsid w:val="004879A3"/>
    <w:rsid w:val="004A100A"/>
    <w:rsid w:val="004A3979"/>
    <w:rsid w:val="004B0BEB"/>
    <w:rsid w:val="004B7939"/>
    <w:rsid w:val="004C4CCF"/>
    <w:rsid w:val="004E44EA"/>
    <w:rsid w:val="00505989"/>
    <w:rsid w:val="00522D92"/>
    <w:rsid w:val="00541947"/>
    <w:rsid w:val="00543BC8"/>
    <w:rsid w:val="00557837"/>
    <w:rsid w:val="00557FD5"/>
    <w:rsid w:val="00560568"/>
    <w:rsid w:val="00561B0E"/>
    <w:rsid w:val="0059175F"/>
    <w:rsid w:val="005A2A85"/>
    <w:rsid w:val="005C6EF2"/>
    <w:rsid w:val="005D5E38"/>
    <w:rsid w:val="005E287D"/>
    <w:rsid w:val="005E7097"/>
    <w:rsid w:val="005F6520"/>
    <w:rsid w:val="00635AA6"/>
    <w:rsid w:val="0064612E"/>
    <w:rsid w:val="00650836"/>
    <w:rsid w:val="0065162A"/>
    <w:rsid w:val="00652C3A"/>
    <w:rsid w:val="0065778F"/>
    <w:rsid w:val="00663382"/>
    <w:rsid w:val="00667111"/>
    <w:rsid w:val="00667B9B"/>
    <w:rsid w:val="00674F9A"/>
    <w:rsid w:val="00695D4B"/>
    <w:rsid w:val="006A564D"/>
    <w:rsid w:val="006B5AC3"/>
    <w:rsid w:val="006C10CF"/>
    <w:rsid w:val="006D0076"/>
    <w:rsid w:val="006D6908"/>
    <w:rsid w:val="006E6A21"/>
    <w:rsid w:val="00705C1A"/>
    <w:rsid w:val="007146D8"/>
    <w:rsid w:val="00726DDD"/>
    <w:rsid w:val="007315C2"/>
    <w:rsid w:val="00733436"/>
    <w:rsid w:val="00733A49"/>
    <w:rsid w:val="007431A7"/>
    <w:rsid w:val="00745354"/>
    <w:rsid w:val="0074680F"/>
    <w:rsid w:val="00781DCE"/>
    <w:rsid w:val="00785E56"/>
    <w:rsid w:val="007A6BEA"/>
    <w:rsid w:val="007B239D"/>
    <w:rsid w:val="007B37F1"/>
    <w:rsid w:val="007C30E5"/>
    <w:rsid w:val="007E5C46"/>
    <w:rsid w:val="007E6AF8"/>
    <w:rsid w:val="008003ED"/>
    <w:rsid w:val="00800E31"/>
    <w:rsid w:val="00803D28"/>
    <w:rsid w:val="00804F46"/>
    <w:rsid w:val="00825F6E"/>
    <w:rsid w:val="00826841"/>
    <w:rsid w:val="00834993"/>
    <w:rsid w:val="00840BB1"/>
    <w:rsid w:val="008458EE"/>
    <w:rsid w:val="00853313"/>
    <w:rsid w:val="00881CE3"/>
    <w:rsid w:val="00892C68"/>
    <w:rsid w:val="008B0F54"/>
    <w:rsid w:val="008B227F"/>
    <w:rsid w:val="008C0D70"/>
    <w:rsid w:val="008C0F32"/>
    <w:rsid w:val="008E1789"/>
    <w:rsid w:val="008E577B"/>
    <w:rsid w:val="008F5AC3"/>
    <w:rsid w:val="008F7BA8"/>
    <w:rsid w:val="00923258"/>
    <w:rsid w:val="00924895"/>
    <w:rsid w:val="009301C9"/>
    <w:rsid w:val="009310D2"/>
    <w:rsid w:val="00952DF2"/>
    <w:rsid w:val="00960BC7"/>
    <w:rsid w:val="0099554A"/>
    <w:rsid w:val="00995A93"/>
    <w:rsid w:val="00997541"/>
    <w:rsid w:val="009B498F"/>
    <w:rsid w:val="009C1EDA"/>
    <w:rsid w:val="009C46E8"/>
    <w:rsid w:val="009C69D8"/>
    <w:rsid w:val="009D294D"/>
    <w:rsid w:val="009D7CCE"/>
    <w:rsid w:val="009E43D9"/>
    <w:rsid w:val="009F0C27"/>
    <w:rsid w:val="009F50B6"/>
    <w:rsid w:val="00A0444D"/>
    <w:rsid w:val="00A05200"/>
    <w:rsid w:val="00A1009E"/>
    <w:rsid w:val="00A316F1"/>
    <w:rsid w:val="00A325E0"/>
    <w:rsid w:val="00A32726"/>
    <w:rsid w:val="00A56335"/>
    <w:rsid w:val="00A60FA3"/>
    <w:rsid w:val="00A75269"/>
    <w:rsid w:val="00A75D9C"/>
    <w:rsid w:val="00A844CB"/>
    <w:rsid w:val="00AB02FF"/>
    <w:rsid w:val="00AB5D67"/>
    <w:rsid w:val="00AC7E1F"/>
    <w:rsid w:val="00AD4744"/>
    <w:rsid w:val="00B04806"/>
    <w:rsid w:val="00B17145"/>
    <w:rsid w:val="00B233A4"/>
    <w:rsid w:val="00B26113"/>
    <w:rsid w:val="00B437FE"/>
    <w:rsid w:val="00B829E4"/>
    <w:rsid w:val="00B91FC9"/>
    <w:rsid w:val="00B974E0"/>
    <w:rsid w:val="00BA09BC"/>
    <w:rsid w:val="00BB4DD3"/>
    <w:rsid w:val="00BB5EF5"/>
    <w:rsid w:val="00BC1D79"/>
    <w:rsid w:val="00BD220B"/>
    <w:rsid w:val="00BF1BA5"/>
    <w:rsid w:val="00BF2B72"/>
    <w:rsid w:val="00C03293"/>
    <w:rsid w:val="00C037E3"/>
    <w:rsid w:val="00C03903"/>
    <w:rsid w:val="00C17FA6"/>
    <w:rsid w:val="00C20CF8"/>
    <w:rsid w:val="00C24B23"/>
    <w:rsid w:val="00C4067E"/>
    <w:rsid w:val="00C42FDA"/>
    <w:rsid w:val="00C443DF"/>
    <w:rsid w:val="00C55460"/>
    <w:rsid w:val="00C60861"/>
    <w:rsid w:val="00C851EC"/>
    <w:rsid w:val="00C85C35"/>
    <w:rsid w:val="00C95F96"/>
    <w:rsid w:val="00CA337C"/>
    <w:rsid w:val="00CA650F"/>
    <w:rsid w:val="00CB4F16"/>
    <w:rsid w:val="00CB60D8"/>
    <w:rsid w:val="00CC01C7"/>
    <w:rsid w:val="00CC7BDC"/>
    <w:rsid w:val="00CD28EB"/>
    <w:rsid w:val="00CD7D1E"/>
    <w:rsid w:val="00CF68E2"/>
    <w:rsid w:val="00D01E4F"/>
    <w:rsid w:val="00D02DF0"/>
    <w:rsid w:val="00D07567"/>
    <w:rsid w:val="00D07A6B"/>
    <w:rsid w:val="00D42671"/>
    <w:rsid w:val="00D52D8C"/>
    <w:rsid w:val="00D60E1F"/>
    <w:rsid w:val="00D64592"/>
    <w:rsid w:val="00D70E95"/>
    <w:rsid w:val="00D721DA"/>
    <w:rsid w:val="00D90967"/>
    <w:rsid w:val="00DA414C"/>
    <w:rsid w:val="00DA4C49"/>
    <w:rsid w:val="00DB6B59"/>
    <w:rsid w:val="00DF2FEE"/>
    <w:rsid w:val="00DF3DB2"/>
    <w:rsid w:val="00E24010"/>
    <w:rsid w:val="00E511F5"/>
    <w:rsid w:val="00E53FBA"/>
    <w:rsid w:val="00E87167"/>
    <w:rsid w:val="00E9263F"/>
    <w:rsid w:val="00EA4B21"/>
    <w:rsid w:val="00EB4865"/>
    <w:rsid w:val="00ED7DD8"/>
    <w:rsid w:val="00EF3CF5"/>
    <w:rsid w:val="00EF56DB"/>
    <w:rsid w:val="00F0205A"/>
    <w:rsid w:val="00F0567B"/>
    <w:rsid w:val="00F22081"/>
    <w:rsid w:val="00F52478"/>
    <w:rsid w:val="00F5278C"/>
    <w:rsid w:val="00F53492"/>
    <w:rsid w:val="00F548C9"/>
    <w:rsid w:val="00F553AD"/>
    <w:rsid w:val="00F6290B"/>
    <w:rsid w:val="00F64E6C"/>
    <w:rsid w:val="00F67356"/>
    <w:rsid w:val="00F84A8F"/>
    <w:rsid w:val="00F94E78"/>
    <w:rsid w:val="00FA0603"/>
    <w:rsid w:val="00FA0789"/>
    <w:rsid w:val="00FA24DB"/>
    <w:rsid w:val="00FA3FE4"/>
    <w:rsid w:val="00FB56C0"/>
    <w:rsid w:val="00FC5A31"/>
    <w:rsid w:val="00FC5ED6"/>
    <w:rsid w:val="00FC6AE9"/>
    <w:rsid w:val="00FD2A35"/>
    <w:rsid w:val="00FD301B"/>
    <w:rsid w:val="00FD6CAC"/>
    <w:rsid w:val="00FD6E0F"/>
    <w:rsid w:val="00FE48D3"/>
    <w:rsid w:val="00FE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9078"/>
  <w15:chartTrackingRefBased/>
  <w15:docId w15:val="{994AF61E-3095-449D-8A35-16CB68E8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00A"/>
    <w:pPr>
      <w:ind w:left="720"/>
      <w:contextualSpacing/>
    </w:pPr>
  </w:style>
  <w:style w:type="paragraph" w:styleId="BalloonText">
    <w:name w:val="Balloon Text"/>
    <w:basedOn w:val="Normal"/>
    <w:link w:val="BalloonTextChar"/>
    <w:uiPriority w:val="99"/>
    <w:semiHidden/>
    <w:unhideWhenUsed/>
    <w:rsid w:val="004A1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00A"/>
    <w:rPr>
      <w:rFonts w:ascii="Segoe UI" w:hAnsi="Segoe UI" w:cs="Segoe UI"/>
      <w:sz w:val="18"/>
      <w:szCs w:val="18"/>
    </w:rPr>
  </w:style>
  <w:style w:type="paragraph" w:styleId="Header">
    <w:name w:val="header"/>
    <w:basedOn w:val="Normal"/>
    <w:link w:val="HeaderChar"/>
    <w:uiPriority w:val="99"/>
    <w:unhideWhenUsed/>
    <w:rsid w:val="00F94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E78"/>
  </w:style>
  <w:style w:type="paragraph" w:styleId="Footer">
    <w:name w:val="footer"/>
    <w:basedOn w:val="Normal"/>
    <w:link w:val="FooterChar"/>
    <w:uiPriority w:val="99"/>
    <w:unhideWhenUsed/>
    <w:rsid w:val="00F94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E78"/>
  </w:style>
  <w:style w:type="character" w:styleId="CommentReference">
    <w:name w:val="annotation reference"/>
    <w:basedOn w:val="DefaultParagraphFont"/>
    <w:uiPriority w:val="99"/>
    <w:semiHidden/>
    <w:unhideWhenUsed/>
    <w:rsid w:val="001C7DE5"/>
    <w:rPr>
      <w:sz w:val="16"/>
      <w:szCs w:val="16"/>
    </w:rPr>
  </w:style>
  <w:style w:type="paragraph" w:styleId="CommentText">
    <w:name w:val="annotation text"/>
    <w:basedOn w:val="Normal"/>
    <w:link w:val="CommentTextChar"/>
    <w:uiPriority w:val="99"/>
    <w:semiHidden/>
    <w:unhideWhenUsed/>
    <w:rsid w:val="001C7DE5"/>
    <w:pPr>
      <w:spacing w:line="240" w:lineRule="auto"/>
    </w:pPr>
    <w:rPr>
      <w:sz w:val="20"/>
      <w:szCs w:val="20"/>
    </w:rPr>
  </w:style>
  <w:style w:type="character" w:customStyle="1" w:styleId="CommentTextChar">
    <w:name w:val="Comment Text Char"/>
    <w:basedOn w:val="DefaultParagraphFont"/>
    <w:link w:val="CommentText"/>
    <w:uiPriority w:val="99"/>
    <w:semiHidden/>
    <w:rsid w:val="001C7DE5"/>
    <w:rPr>
      <w:sz w:val="20"/>
      <w:szCs w:val="20"/>
    </w:rPr>
  </w:style>
  <w:style w:type="paragraph" w:styleId="CommentSubject">
    <w:name w:val="annotation subject"/>
    <w:basedOn w:val="CommentText"/>
    <w:next w:val="CommentText"/>
    <w:link w:val="CommentSubjectChar"/>
    <w:uiPriority w:val="99"/>
    <w:semiHidden/>
    <w:unhideWhenUsed/>
    <w:rsid w:val="001C7DE5"/>
    <w:rPr>
      <w:b/>
      <w:bCs/>
    </w:rPr>
  </w:style>
  <w:style w:type="character" w:customStyle="1" w:styleId="CommentSubjectChar">
    <w:name w:val="Comment Subject Char"/>
    <w:basedOn w:val="CommentTextChar"/>
    <w:link w:val="CommentSubject"/>
    <w:uiPriority w:val="99"/>
    <w:semiHidden/>
    <w:rsid w:val="001C7DE5"/>
    <w:rPr>
      <w:b/>
      <w:bCs/>
      <w:sz w:val="20"/>
      <w:szCs w:val="20"/>
    </w:rPr>
  </w:style>
  <w:style w:type="table" w:styleId="TableGrid">
    <w:name w:val="Table Grid"/>
    <w:basedOn w:val="TableNormal"/>
    <w:uiPriority w:val="59"/>
    <w:rsid w:val="008C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3C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6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hr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02B5E-EF06-4B1F-B02C-DB4C7DC3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Hailey M. (DOC)</dc:creator>
  <cp:keywords/>
  <dc:description/>
  <cp:lastModifiedBy>Knudsen, Kristi (DSHS/ALTSA)</cp:lastModifiedBy>
  <cp:revision>2</cp:revision>
  <cp:lastPrinted>2019-02-26T22:26:00Z</cp:lastPrinted>
  <dcterms:created xsi:type="dcterms:W3CDTF">2020-11-16T16:06:00Z</dcterms:created>
  <dcterms:modified xsi:type="dcterms:W3CDTF">2020-11-16T16:06:00Z</dcterms:modified>
</cp:coreProperties>
</file>