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9630" w:type="dxa"/>
        <w:tblLayout w:type="fixed"/>
        <w:tblCellMar>
          <w:top w:w="14" w:type="dxa"/>
          <w:left w:w="86" w:type="dxa"/>
          <w:bottom w:w="14" w:type="dxa"/>
          <w:right w:w="86" w:type="dxa"/>
        </w:tblCellMar>
        <w:tblLook w:val="0000" w:firstRow="0" w:lastRow="0" w:firstColumn="0" w:lastColumn="0" w:noHBand="0" w:noVBand="0"/>
      </w:tblPr>
      <w:tblGrid>
        <w:gridCol w:w="6115"/>
        <w:gridCol w:w="3515"/>
      </w:tblGrid>
      <w:tr w:rsidR="003C1658" w:rsidRPr="009133C6" w14:paraId="654C3234" w14:textId="77777777" w:rsidTr="008C0D70">
        <w:trPr>
          <w:trHeight w:val="536"/>
        </w:trPr>
        <w:tc>
          <w:tcPr>
            <w:tcW w:w="6115" w:type="dxa"/>
            <w:shd w:val="clear" w:color="auto" w:fill="E2EFD9" w:themeFill="accent6" w:themeFillTint="33"/>
            <w:vAlign w:val="center"/>
          </w:tcPr>
          <w:p w14:paraId="282AC378" w14:textId="77777777" w:rsidR="003C1658" w:rsidRPr="00C42FDA" w:rsidRDefault="008C0D70" w:rsidP="008B0F54">
            <w:pPr>
              <w:spacing w:after="0" w:line="240" w:lineRule="auto"/>
              <w:outlineLvl w:val="0"/>
              <w:rPr>
                <w:rFonts w:ascii="Tahoma" w:eastAsia="Times New Roman" w:hAnsi="Tahoma" w:cs="Times New Roman"/>
                <w:spacing w:val="4"/>
                <w:sz w:val="40"/>
                <w:szCs w:val="40"/>
              </w:rPr>
            </w:pPr>
            <w:r>
              <w:rPr>
                <w:rFonts w:ascii="Tahoma" w:eastAsia="Times New Roman" w:hAnsi="Tahoma" w:cs="Times New Roman"/>
                <w:spacing w:val="4"/>
                <w:sz w:val="36"/>
                <w:szCs w:val="40"/>
              </w:rPr>
              <w:t>Long-Term Care Facilities COVID-19 Advisory Group</w:t>
            </w:r>
            <w:r w:rsidR="00F0205A">
              <w:rPr>
                <w:rFonts w:ascii="Tahoma" w:eastAsia="Times New Roman" w:hAnsi="Tahoma" w:cs="Times New Roman"/>
                <w:spacing w:val="4"/>
                <w:sz w:val="36"/>
                <w:szCs w:val="40"/>
              </w:rPr>
              <w:t xml:space="preserve"> – Meeting Minutes</w:t>
            </w:r>
          </w:p>
        </w:tc>
        <w:tc>
          <w:tcPr>
            <w:tcW w:w="3515" w:type="dxa"/>
            <w:shd w:val="clear" w:color="auto" w:fill="E2EFD9" w:themeFill="accent6" w:themeFillTint="33"/>
            <w:tcMar>
              <w:left w:w="0" w:type="dxa"/>
            </w:tcMar>
            <w:vAlign w:val="center"/>
          </w:tcPr>
          <w:p w14:paraId="0B999C8D" w14:textId="3AF4E8B8" w:rsidR="003C1658" w:rsidRPr="00C42FDA" w:rsidRDefault="00857D2C" w:rsidP="008B0F54">
            <w:pPr>
              <w:spacing w:after="0" w:line="240" w:lineRule="auto"/>
              <w:jc w:val="right"/>
              <w:outlineLvl w:val="4"/>
              <w:rPr>
                <w:rFonts w:ascii="Tahoma" w:eastAsia="Times New Roman" w:hAnsi="Tahoma" w:cs="Times New Roman"/>
                <w:b/>
                <w:caps/>
                <w:spacing w:val="4"/>
                <w:sz w:val="18"/>
                <w:szCs w:val="16"/>
              </w:rPr>
            </w:pPr>
            <w:r>
              <w:rPr>
                <w:rFonts w:ascii="Tahoma" w:eastAsia="Times New Roman" w:hAnsi="Tahoma" w:cs="Times New Roman"/>
                <w:b/>
                <w:caps/>
                <w:spacing w:val="4"/>
                <w:sz w:val="18"/>
                <w:szCs w:val="16"/>
              </w:rPr>
              <w:t xml:space="preserve">january </w:t>
            </w:r>
            <w:r w:rsidR="007E34B1">
              <w:rPr>
                <w:rFonts w:ascii="Tahoma" w:eastAsia="Times New Roman" w:hAnsi="Tahoma" w:cs="Times New Roman"/>
                <w:b/>
                <w:caps/>
                <w:spacing w:val="4"/>
                <w:sz w:val="18"/>
                <w:szCs w:val="16"/>
              </w:rPr>
              <w:t>13</w:t>
            </w:r>
            <w:r w:rsidR="008C0D70">
              <w:rPr>
                <w:rFonts w:ascii="Tahoma" w:eastAsia="Times New Roman" w:hAnsi="Tahoma" w:cs="Times New Roman"/>
                <w:b/>
                <w:caps/>
                <w:spacing w:val="4"/>
                <w:sz w:val="18"/>
                <w:szCs w:val="16"/>
              </w:rPr>
              <w:t>, 202</w:t>
            </w:r>
            <w:r>
              <w:rPr>
                <w:rFonts w:ascii="Tahoma" w:eastAsia="Times New Roman" w:hAnsi="Tahoma" w:cs="Times New Roman"/>
                <w:b/>
                <w:caps/>
                <w:spacing w:val="4"/>
                <w:sz w:val="18"/>
                <w:szCs w:val="16"/>
              </w:rPr>
              <w:t>1</w:t>
            </w:r>
          </w:p>
          <w:p w14:paraId="1F178B6A" w14:textId="77777777" w:rsidR="003C1658" w:rsidRPr="009133C6" w:rsidRDefault="00F0205A" w:rsidP="008C0D70">
            <w:pPr>
              <w:spacing w:after="0" w:line="240" w:lineRule="auto"/>
              <w:jc w:val="right"/>
              <w:outlineLvl w:val="4"/>
              <w:rPr>
                <w:rFonts w:ascii="Tahoma" w:eastAsia="Times New Roman" w:hAnsi="Tahoma" w:cs="Times New Roman"/>
                <w:caps/>
                <w:spacing w:val="4"/>
                <w:sz w:val="16"/>
                <w:szCs w:val="16"/>
              </w:rPr>
            </w:pPr>
            <w:r>
              <w:rPr>
                <w:rFonts w:ascii="Tahoma" w:eastAsia="Times New Roman" w:hAnsi="Tahoma" w:cs="Times New Roman"/>
                <w:caps/>
                <w:spacing w:val="4"/>
                <w:sz w:val="16"/>
                <w:szCs w:val="16"/>
              </w:rPr>
              <w:t>3:00PM-4:00PM</w:t>
            </w:r>
          </w:p>
        </w:tc>
      </w:tr>
    </w:tbl>
    <w:p w14:paraId="372EE6C8" w14:textId="77777777" w:rsidR="00F94E78" w:rsidRDefault="00F94E78" w:rsidP="001C7DE5">
      <w:pPr>
        <w:rPr>
          <w:rFonts w:ascii="Tahoma" w:eastAsia="Times New Roman" w:hAnsi="Tahoma" w:cs="Times New Roman"/>
          <w:spacing w:val="4"/>
          <w:sz w:val="24"/>
          <w:szCs w:val="24"/>
        </w:rPr>
      </w:pPr>
    </w:p>
    <w:p w14:paraId="1D586418" w14:textId="77777777" w:rsidR="00F0205A" w:rsidRPr="00BB4DD3" w:rsidRDefault="00F0205A" w:rsidP="00F0205A">
      <w:pPr>
        <w:spacing w:after="0" w:line="240" w:lineRule="auto"/>
        <w:rPr>
          <w:rFonts w:eastAsia="Times New Roman" w:cstheme="minorHAnsi"/>
          <w:b/>
          <w:spacing w:val="4"/>
          <w:sz w:val="24"/>
          <w:szCs w:val="24"/>
        </w:rPr>
      </w:pPr>
      <w:r w:rsidRPr="00BB4DD3">
        <w:rPr>
          <w:rFonts w:eastAsia="Times New Roman" w:cstheme="minorHAnsi"/>
          <w:b/>
          <w:spacing w:val="4"/>
          <w:sz w:val="24"/>
          <w:szCs w:val="24"/>
        </w:rPr>
        <w:t>Review and approval of meeting minutes:</w:t>
      </w:r>
    </w:p>
    <w:p w14:paraId="6304B399" w14:textId="695803B4" w:rsidR="00CB60D8" w:rsidRPr="00FA3FE4" w:rsidRDefault="005E287D" w:rsidP="00F64E6C">
      <w:pPr>
        <w:pStyle w:val="ListParagraph"/>
        <w:numPr>
          <w:ilvl w:val="0"/>
          <w:numId w:val="12"/>
        </w:numPr>
        <w:spacing w:after="0" w:line="240" w:lineRule="auto"/>
        <w:rPr>
          <w:rFonts w:eastAsia="Times New Roman" w:cstheme="minorHAnsi"/>
          <w:spacing w:val="4"/>
          <w:sz w:val="24"/>
          <w:szCs w:val="24"/>
        </w:rPr>
      </w:pPr>
      <w:r>
        <w:rPr>
          <w:rFonts w:eastAsia="Times New Roman" w:cstheme="minorHAnsi"/>
          <w:spacing w:val="4"/>
          <w:sz w:val="24"/>
          <w:szCs w:val="24"/>
        </w:rPr>
        <w:t>Reviewed</w:t>
      </w:r>
      <w:r w:rsidR="00253D3D">
        <w:rPr>
          <w:rFonts w:eastAsia="Times New Roman" w:cstheme="minorHAnsi"/>
          <w:spacing w:val="4"/>
          <w:sz w:val="24"/>
          <w:szCs w:val="24"/>
        </w:rPr>
        <w:t xml:space="preserve"> previous meeting</w:t>
      </w:r>
      <w:r>
        <w:rPr>
          <w:rFonts w:eastAsia="Times New Roman" w:cstheme="minorHAnsi"/>
          <w:spacing w:val="4"/>
          <w:sz w:val="24"/>
          <w:szCs w:val="24"/>
        </w:rPr>
        <w:t xml:space="preserve"> minutes</w:t>
      </w:r>
      <w:r w:rsidR="00857D2C">
        <w:rPr>
          <w:rFonts w:eastAsia="Times New Roman" w:cstheme="minorHAnsi"/>
          <w:spacing w:val="4"/>
          <w:sz w:val="24"/>
          <w:szCs w:val="24"/>
        </w:rPr>
        <w:t>, made suggested edits</w:t>
      </w:r>
      <w:r>
        <w:rPr>
          <w:rFonts w:eastAsia="Times New Roman" w:cstheme="minorHAnsi"/>
          <w:spacing w:val="4"/>
          <w:sz w:val="24"/>
          <w:szCs w:val="24"/>
        </w:rPr>
        <w:t xml:space="preserve"> and obtained </w:t>
      </w:r>
      <w:r w:rsidR="00253D3D">
        <w:rPr>
          <w:rFonts w:eastAsia="Times New Roman" w:cstheme="minorHAnsi"/>
          <w:spacing w:val="4"/>
          <w:sz w:val="24"/>
          <w:szCs w:val="24"/>
        </w:rPr>
        <w:t xml:space="preserve">motion to </w:t>
      </w:r>
      <w:r>
        <w:rPr>
          <w:rFonts w:eastAsia="Times New Roman" w:cstheme="minorHAnsi"/>
          <w:spacing w:val="4"/>
          <w:sz w:val="24"/>
          <w:szCs w:val="24"/>
        </w:rPr>
        <w:t>approv</w:t>
      </w:r>
      <w:r w:rsidR="00253D3D">
        <w:rPr>
          <w:rFonts w:eastAsia="Times New Roman" w:cstheme="minorHAnsi"/>
          <w:spacing w:val="4"/>
          <w:sz w:val="24"/>
          <w:szCs w:val="24"/>
        </w:rPr>
        <w:t>e</w:t>
      </w:r>
      <w:r w:rsidR="00800E31">
        <w:rPr>
          <w:rFonts w:eastAsia="Times New Roman" w:cstheme="minorHAnsi"/>
          <w:spacing w:val="4"/>
          <w:sz w:val="24"/>
          <w:szCs w:val="24"/>
        </w:rPr>
        <w:t xml:space="preserve"> </w:t>
      </w:r>
      <w:r>
        <w:rPr>
          <w:rFonts w:eastAsia="Times New Roman" w:cstheme="minorHAnsi"/>
          <w:spacing w:val="4"/>
          <w:sz w:val="24"/>
          <w:szCs w:val="24"/>
        </w:rPr>
        <w:t>minutes</w:t>
      </w:r>
      <w:r w:rsidR="00ED7DD8">
        <w:rPr>
          <w:rFonts w:eastAsia="Times New Roman" w:cstheme="minorHAnsi"/>
          <w:spacing w:val="4"/>
          <w:sz w:val="24"/>
          <w:szCs w:val="24"/>
        </w:rPr>
        <w:t xml:space="preserve">. </w:t>
      </w:r>
      <w:r>
        <w:rPr>
          <w:rFonts w:eastAsia="Times New Roman" w:cstheme="minorHAnsi"/>
          <w:spacing w:val="4"/>
          <w:sz w:val="24"/>
          <w:szCs w:val="24"/>
        </w:rPr>
        <w:t>Minutes approved.</w:t>
      </w:r>
    </w:p>
    <w:p w14:paraId="466AEE57" w14:textId="77777777" w:rsidR="004B7939" w:rsidRDefault="004B7939" w:rsidP="004B7939">
      <w:pPr>
        <w:spacing w:after="0" w:line="240" w:lineRule="auto"/>
        <w:rPr>
          <w:rFonts w:eastAsia="Times New Roman" w:cstheme="minorHAnsi"/>
          <w:spacing w:val="4"/>
          <w:sz w:val="24"/>
          <w:szCs w:val="24"/>
        </w:rPr>
      </w:pPr>
    </w:p>
    <w:p w14:paraId="449FC9D6" w14:textId="3F9974CA" w:rsidR="003E761F" w:rsidRDefault="003E761F" w:rsidP="00B17BAE">
      <w:pPr>
        <w:spacing w:after="0" w:line="240" w:lineRule="auto"/>
        <w:rPr>
          <w:rFonts w:eastAsia="Times New Roman" w:cstheme="minorHAnsi"/>
          <w:b/>
          <w:spacing w:val="4"/>
          <w:sz w:val="24"/>
          <w:szCs w:val="24"/>
        </w:rPr>
      </w:pPr>
      <w:r>
        <w:rPr>
          <w:rFonts w:eastAsia="Times New Roman" w:cstheme="minorHAnsi"/>
          <w:b/>
          <w:spacing w:val="4"/>
          <w:sz w:val="24"/>
          <w:szCs w:val="24"/>
        </w:rPr>
        <w:t>Vaccine Update:</w:t>
      </w:r>
    </w:p>
    <w:p w14:paraId="7D2237AE" w14:textId="635D1929" w:rsidR="003E761F" w:rsidRDefault="003E761F" w:rsidP="00B17BAE">
      <w:pPr>
        <w:spacing w:after="0" w:line="240" w:lineRule="auto"/>
        <w:rPr>
          <w:rFonts w:eastAsia="Times New Roman" w:cstheme="minorHAnsi"/>
          <w:spacing w:val="4"/>
          <w:sz w:val="24"/>
          <w:szCs w:val="24"/>
        </w:rPr>
      </w:pPr>
    </w:p>
    <w:p w14:paraId="059B19A8" w14:textId="3DA8DB5C" w:rsidR="00857D2C" w:rsidRDefault="00BF04D1"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Kathy </w:t>
      </w:r>
      <w:r w:rsidR="00BF4EEC">
        <w:rPr>
          <w:rFonts w:eastAsia="Times New Roman" w:cstheme="minorHAnsi"/>
          <w:spacing w:val="4"/>
          <w:sz w:val="24"/>
          <w:szCs w:val="24"/>
        </w:rPr>
        <w:t>(DOH)</w:t>
      </w:r>
      <w:r w:rsidR="00E36825">
        <w:rPr>
          <w:rFonts w:eastAsia="Times New Roman" w:cstheme="minorHAnsi"/>
          <w:spacing w:val="4"/>
          <w:sz w:val="24"/>
          <w:szCs w:val="24"/>
        </w:rPr>
        <w:t>:</w:t>
      </w:r>
    </w:p>
    <w:p w14:paraId="696F4757" w14:textId="39ED82D2" w:rsidR="00BF04D1"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CVS/Walgreens are actively doing vaccination clinics onsite at facilities.</w:t>
      </w:r>
    </w:p>
    <w:p w14:paraId="67C086F5" w14:textId="0524C737"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CVS shared data last week.</w:t>
      </w:r>
    </w:p>
    <w:p w14:paraId="6EFB3C3B" w14:textId="67F3994D" w:rsidR="00E36825" w:rsidRDefault="00E36825" w:rsidP="00B17BAE">
      <w:pPr>
        <w:spacing w:after="0" w:line="240" w:lineRule="auto"/>
        <w:rPr>
          <w:rFonts w:eastAsia="Times New Roman" w:cstheme="minorHAnsi"/>
          <w:spacing w:val="4"/>
          <w:sz w:val="24"/>
          <w:szCs w:val="24"/>
        </w:rPr>
      </w:pPr>
    </w:p>
    <w:p w14:paraId="074D009C" w14:textId="54A58C10"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Both pharmacies should have the first round of nursing facility vaccinations finished by this weekend.</w:t>
      </w:r>
    </w:p>
    <w:p w14:paraId="6DFB32E0" w14:textId="78E02FEB" w:rsidR="00E36825" w:rsidRDefault="00E36825" w:rsidP="00B17BAE">
      <w:pPr>
        <w:spacing w:after="0" w:line="240" w:lineRule="auto"/>
        <w:rPr>
          <w:rFonts w:eastAsia="Times New Roman" w:cstheme="minorHAnsi"/>
          <w:spacing w:val="4"/>
          <w:sz w:val="24"/>
          <w:szCs w:val="24"/>
        </w:rPr>
      </w:pPr>
    </w:p>
    <w:p w14:paraId="4B9B55D0" w14:textId="4115F017"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Other long-term care facilities should get their first dose by the end of January.</w:t>
      </w:r>
    </w:p>
    <w:p w14:paraId="01A878E7" w14:textId="0DB2AC03" w:rsidR="00E36825" w:rsidRDefault="00E36825" w:rsidP="00B17BAE">
      <w:pPr>
        <w:spacing w:after="0" w:line="240" w:lineRule="auto"/>
        <w:rPr>
          <w:rFonts w:eastAsia="Times New Roman" w:cstheme="minorHAnsi"/>
          <w:spacing w:val="4"/>
          <w:sz w:val="24"/>
          <w:szCs w:val="24"/>
        </w:rPr>
      </w:pPr>
    </w:p>
    <w:p w14:paraId="1A7D95AE" w14:textId="6305E7C2"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CVS is looking at independent living numbers. Kathy is talking to the CVS rep about this.</w:t>
      </w:r>
    </w:p>
    <w:p w14:paraId="7498E9BF" w14:textId="4DBFD5C8"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DOH has heard that the pharmacies are calling facilities the day before their scheduled vaccination clinic to confirm the appointment and in a few cases there have been reports that if the facility doesn’t answer the phone and confirm, the pharmacy doesn’t show up.</w:t>
      </w:r>
    </w:p>
    <w:p w14:paraId="537941A8" w14:textId="00460697" w:rsidR="00E36825" w:rsidRDefault="00E36825" w:rsidP="00B17BAE">
      <w:pPr>
        <w:spacing w:after="0" w:line="240" w:lineRule="auto"/>
        <w:rPr>
          <w:rFonts w:eastAsia="Times New Roman" w:cstheme="minorHAnsi"/>
          <w:spacing w:val="4"/>
          <w:sz w:val="24"/>
          <w:szCs w:val="24"/>
        </w:rPr>
      </w:pPr>
    </w:p>
    <w:p w14:paraId="19778CC0" w14:textId="6D99D041"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This is a problem because facilities are busy caring for patients and if an unknown number calls, they may not answer the phone.  </w:t>
      </w:r>
    </w:p>
    <w:p w14:paraId="4CC13612" w14:textId="22498243" w:rsidR="00E36825" w:rsidRDefault="00E36825" w:rsidP="00E36825">
      <w:pPr>
        <w:spacing w:after="0" w:line="240" w:lineRule="auto"/>
        <w:rPr>
          <w:rFonts w:eastAsia="Times New Roman" w:cstheme="minorHAnsi"/>
          <w:spacing w:val="4"/>
          <w:sz w:val="24"/>
          <w:szCs w:val="24"/>
        </w:rPr>
      </w:pPr>
      <w:r>
        <w:rPr>
          <w:rFonts w:eastAsia="Times New Roman" w:cstheme="minorHAnsi"/>
          <w:spacing w:val="4"/>
          <w:sz w:val="24"/>
          <w:szCs w:val="24"/>
        </w:rPr>
        <w:t xml:space="preserve">If there are facilities that are not connecting with pharmacies for the pre-day check in, let the WHCA and AFHC know.  </w:t>
      </w:r>
      <w:r w:rsidR="005115A9">
        <w:rPr>
          <w:rFonts w:eastAsia="Times New Roman" w:cstheme="minorHAnsi"/>
          <w:spacing w:val="4"/>
          <w:sz w:val="24"/>
          <w:szCs w:val="24"/>
        </w:rPr>
        <w:t>Kathy is talking with CVS and Walgreens about this issue.</w:t>
      </w:r>
    </w:p>
    <w:p w14:paraId="0F5D1571" w14:textId="277545C5" w:rsidR="00E36825" w:rsidRDefault="00E36825" w:rsidP="00B17BAE">
      <w:pPr>
        <w:spacing w:after="0" w:line="240" w:lineRule="auto"/>
        <w:rPr>
          <w:rFonts w:eastAsia="Times New Roman" w:cstheme="minorHAnsi"/>
          <w:spacing w:val="4"/>
          <w:sz w:val="24"/>
          <w:szCs w:val="24"/>
        </w:rPr>
      </w:pPr>
    </w:p>
    <w:p w14:paraId="6F198520" w14:textId="59E0865B"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DOH is cross referencing facilities with pharmacies to make sure everyone is getting done with the vaccinations.</w:t>
      </w:r>
    </w:p>
    <w:p w14:paraId="158F2D39" w14:textId="06EF9628" w:rsidR="00E36825" w:rsidRDefault="00E36825" w:rsidP="00B17BAE">
      <w:pPr>
        <w:spacing w:after="0" w:line="240" w:lineRule="auto"/>
        <w:rPr>
          <w:rFonts w:eastAsia="Times New Roman" w:cstheme="minorHAnsi"/>
          <w:spacing w:val="4"/>
          <w:sz w:val="24"/>
          <w:szCs w:val="24"/>
        </w:rPr>
      </w:pPr>
    </w:p>
    <w:p w14:paraId="30602A9D" w14:textId="779A8B6B"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Bainbridge ALF is reporting an issue with Walgreens – Lauren Bast emailed Kathy.  Kathy to follow up.</w:t>
      </w:r>
    </w:p>
    <w:p w14:paraId="7EE37689" w14:textId="78F8C9C8" w:rsidR="00E36825" w:rsidRDefault="00E36825" w:rsidP="00B17BAE">
      <w:pPr>
        <w:spacing w:after="0" w:line="240" w:lineRule="auto"/>
        <w:rPr>
          <w:rFonts w:eastAsia="Times New Roman" w:cstheme="minorHAnsi"/>
          <w:spacing w:val="4"/>
          <w:sz w:val="24"/>
          <w:szCs w:val="24"/>
        </w:rPr>
      </w:pPr>
    </w:p>
    <w:p w14:paraId="37EE5624" w14:textId="36970E64"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Staff vaccination numbers are getting better but there is concern about the federal program:  20-40% of staff will not have been vaccinated because they missed their facilities scheduled vaccination appointment</w:t>
      </w:r>
      <w:r w:rsidR="00AE6A28">
        <w:rPr>
          <w:rFonts w:eastAsia="Times New Roman" w:cstheme="minorHAnsi"/>
          <w:spacing w:val="4"/>
          <w:sz w:val="24"/>
          <w:szCs w:val="24"/>
        </w:rPr>
        <w:t xml:space="preserve"> or are declining to be vaccinated out of vaccine side effect concerns</w:t>
      </w:r>
      <w:r>
        <w:rPr>
          <w:rFonts w:eastAsia="Times New Roman" w:cstheme="minorHAnsi"/>
          <w:spacing w:val="4"/>
          <w:sz w:val="24"/>
          <w:szCs w:val="24"/>
        </w:rPr>
        <w:t>.</w:t>
      </w:r>
      <w:bookmarkStart w:id="0" w:name="_GoBack"/>
      <w:bookmarkEnd w:id="0"/>
    </w:p>
    <w:p w14:paraId="5FAD95C0" w14:textId="49815CBB"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Vaccines are also available in open pods whe</w:t>
      </w:r>
      <w:r w:rsidR="00AE6A28">
        <w:rPr>
          <w:rFonts w:eastAsia="Times New Roman" w:cstheme="minorHAnsi"/>
          <w:spacing w:val="4"/>
          <w:sz w:val="24"/>
          <w:szCs w:val="24"/>
        </w:rPr>
        <w:t>n</w:t>
      </w:r>
      <w:r>
        <w:rPr>
          <w:rFonts w:eastAsia="Times New Roman" w:cstheme="minorHAnsi"/>
          <w:spacing w:val="4"/>
          <w:sz w:val="24"/>
          <w:szCs w:val="24"/>
        </w:rPr>
        <w:t xml:space="preserve"> hospitals and doctor’s offices are vaccinating people other than their staff.</w:t>
      </w:r>
    </w:p>
    <w:p w14:paraId="3B84FE28" w14:textId="13DF4F83" w:rsidR="00E36825" w:rsidRDefault="00E36825" w:rsidP="00B17BAE">
      <w:pPr>
        <w:spacing w:after="0" w:line="240" w:lineRule="auto"/>
        <w:rPr>
          <w:rFonts w:eastAsia="Times New Roman" w:cstheme="minorHAnsi"/>
          <w:spacing w:val="4"/>
          <w:sz w:val="24"/>
          <w:szCs w:val="24"/>
        </w:rPr>
      </w:pPr>
    </w:p>
    <w:p w14:paraId="78FA0298" w14:textId="4B0BAD0E"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Storefront vaccinations are also on the way through grocery chains like Safeway, Albertsons and Hagen.</w:t>
      </w:r>
    </w:p>
    <w:p w14:paraId="19FAE1BB" w14:textId="77777777" w:rsidR="00E36825" w:rsidRDefault="00E36825" w:rsidP="00B17BAE">
      <w:pPr>
        <w:spacing w:after="0" w:line="240" w:lineRule="auto"/>
        <w:rPr>
          <w:rFonts w:eastAsia="Times New Roman" w:cstheme="minorHAnsi"/>
          <w:spacing w:val="4"/>
          <w:sz w:val="24"/>
          <w:szCs w:val="24"/>
        </w:rPr>
      </w:pPr>
    </w:p>
    <w:p w14:paraId="2E13F7CF" w14:textId="62A51CD9"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t>Is there a map of open pods?</w:t>
      </w:r>
    </w:p>
    <w:p w14:paraId="407A5DAC" w14:textId="3B348243" w:rsidR="00E36825" w:rsidRDefault="00E36825" w:rsidP="00B17BAE">
      <w:pPr>
        <w:spacing w:after="0" w:line="240" w:lineRule="auto"/>
        <w:rPr>
          <w:rFonts w:eastAsia="Times New Roman" w:cstheme="minorHAnsi"/>
          <w:spacing w:val="4"/>
          <w:sz w:val="24"/>
          <w:szCs w:val="24"/>
        </w:rPr>
      </w:pPr>
      <w:r>
        <w:rPr>
          <w:rFonts w:eastAsia="Times New Roman" w:cstheme="minorHAnsi"/>
          <w:spacing w:val="4"/>
          <w:sz w:val="24"/>
          <w:szCs w:val="24"/>
        </w:rPr>
        <w:lastRenderedPageBreak/>
        <w:t>No, but the PhaseFinder program</w:t>
      </w:r>
      <w:r w:rsidR="00664377">
        <w:rPr>
          <w:rFonts w:eastAsia="Times New Roman" w:cstheme="minorHAnsi"/>
          <w:spacing w:val="4"/>
          <w:sz w:val="24"/>
          <w:szCs w:val="24"/>
        </w:rPr>
        <w:t xml:space="preserve"> (</w:t>
      </w:r>
      <w:hyperlink r:id="rId8" w:history="1">
        <w:r w:rsidR="00664377" w:rsidRPr="00650FC1">
          <w:rPr>
            <w:rStyle w:val="Hyperlink"/>
            <w:rFonts w:eastAsia="Times New Roman" w:cstheme="minorHAnsi"/>
            <w:spacing w:val="4"/>
            <w:sz w:val="24"/>
            <w:szCs w:val="24"/>
          </w:rPr>
          <w:t>www.findyourphasewa.com</w:t>
        </w:r>
      </w:hyperlink>
      <w:r w:rsidR="00664377">
        <w:rPr>
          <w:rStyle w:val="Hyperlink"/>
          <w:rFonts w:eastAsia="Times New Roman" w:cstheme="minorHAnsi"/>
          <w:spacing w:val="4"/>
          <w:sz w:val="24"/>
          <w:szCs w:val="24"/>
        </w:rPr>
        <w:t>)</w:t>
      </w:r>
      <w:r>
        <w:rPr>
          <w:rFonts w:eastAsia="Times New Roman" w:cstheme="minorHAnsi"/>
          <w:spacing w:val="4"/>
          <w:sz w:val="24"/>
          <w:szCs w:val="24"/>
        </w:rPr>
        <w:t xml:space="preserve"> will tell them what phase they are in, and then it will identify a local pharmacy they can go to.</w:t>
      </w:r>
    </w:p>
    <w:p w14:paraId="47FC6E9D" w14:textId="639C8F73" w:rsidR="005115A9" w:rsidRDefault="005115A9" w:rsidP="00B17BAE">
      <w:pPr>
        <w:spacing w:after="0" w:line="240" w:lineRule="auto"/>
        <w:rPr>
          <w:rFonts w:eastAsia="Times New Roman" w:cstheme="minorHAnsi"/>
          <w:spacing w:val="4"/>
          <w:sz w:val="24"/>
          <w:szCs w:val="24"/>
        </w:rPr>
      </w:pPr>
    </w:p>
    <w:p w14:paraId="08380F37" w14:textId="39ADEBFB"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For independent living in CCRCs, what if CVS doesn’t come through with the vaccination?</w:t>
      </w:r>
    </w:p>
    <w:p w14:paraId="6042C04B" w14:textId="46373AA5"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Kathy is exploring options for this population:  If there are extra vaccinations, this group can get them.  There may also be a way to set up a mobile onsite service or these folks may want to go out into the community to access vaccination.  Kathy is talking with CVS about this population and the options for mobile vaccinations, etc.</w:t>
      </w:r>
    </w:p>
    <w:p w14:paraId="4FD1B358" w14:textId="2C8067EC" w:rsidR="005115A9" w:rsidRDefault="005115A9" w:rsidP="00B17BAE">
      <w:pPr>
        <w:spacing w:after="0" w:line="240" w:lineRule="auto"/>
        <w:rPr>
          <w:rFonts w:eastAsia="Times New Roman" w:cstheme="minorHAnsi"/>
          <w:spacing w:val="4"/>
          <w:sz w:val="24"/>
          <w:szCs w:val="24"/>
        </w:rPr>
      </w:pPr>
    </w:p>
    <w:p w14:paraId="39F9C5E6" w14:textId="2BA9BE94"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Where is Walgreens’ role in that?  Some SNF/ALs are using CVS but they are reaching out to Walgreens for independent living?  Kathy will follow up on this.  (Email from Grant?)</w:t>
      </w:r>
    </w:p>
    <w:p w14:paraId="2A01000B" w14:textId="509F954E" w:rsidR="005115A9" w:rsidRDefault="005115A9" w:rsidP="00B17BAE">
      <w:pPr>
        <w:spacing w:after="0" w:line="240" w:lineRule="auto"/>
        <w:rPr>
          <w:rFonts w:eastAsia="Times New Roman" w:cstheme="minorHAnsi"/>
          <w:spacing w:val="4"/>
          <w:sz w:val="24"/>
          <w:szCs w:val="24"/>
        </w:rPr>
      </w:pPr>
    </w:p>
    <w:p w14:paraId="152FAB2E" w14:textId="7FE055F1"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It’s difficult when the SNF and ALF in the CCRC have 100 residents each but then the independent living portion has 500 residents – pharmacies just don’t have that bandwidth. </w:t>
      </w:r>
    </w:p>
    <w:p w14:paraId="5C4DF17D" w14:textId="60C07B3F" w:rsidR="005115A9" w:rsidRDefault="005115A9" w:rsidP="00B17BAE">
      <w:pPr>
        <w:spacing w:after="0" w:line="240" w:lineRule="auto"/>
        <w:rPr>
          <w:rFonts w:eastAsia="Times New Roman" w:cstheme="minorHAnsi"/>
          <w:spacing w:val="4"/>
          <w:sz w:val="24"/>
          <w:szCs w:val="24"/>
        </w:rPr>
      </w:pPr>
    </w:p>
    <w:p w14:paraId="534502DE" w14:textId="75339B71"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Comment from LeadingAge: If the pharmacy is at the CCRC, independent living is part of the 1a tier, they should vaccinate them.</w:t>
      </w:r>
    </w:p>
    <w:p w14:paraId="57DF4226" w14:textId="4C980ACA" w:rsidR="005115A9" w:rsidRDefault="005115A9" w:rsidP="00B17BAE">
      <w:pPr>
        <w:spacing w:after="0" w:line="240" w:lineRule="auto"/>
        <w:rPr>
          <w:rFonts w:eastAsia="Times New Roman" w:cstheme="minorHAnsi"/>
          <w:spacing w:val="4"/>
          <w:sz w:val="24"/>
          <w:szCs w:val="24"/>
        </w:rPr>
      </w:pPr>
    </w:p>
    <w:p w14:paraId="7FE2C291" w14:textId="03201770"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Kathy: Yes, agree.  If CVS is onsite and can do them, they should.  Three are just a couple concerns with them calling Walgreens which could disrupt Walgreen’s schedule at another facility.</w:t>
      </w:r>
    </w:p>
    <w:p w14:paraId="012FD3DF" w14:textId="4D77C140" w:rsidR="005115A9" w:rsidRDefault="005115A9" w:rsidP="00B17BAE">
      <w:pPr>
        <w:spacing w:after="0" w:line="240" w:lineRule="auto"/>
        <w:rPr>
          <w:rFonts w:eastAsia="Times New Roman" w:cstheme="minorHAnsi"/>
          <w:spacing w:val="4"/>
          <w:sz w:val="24"/>
          <w:szCs w:val="24"/>
        </w:rPr>
      </w:pPr>
    </w:p>
    <w:p w14:paraId="063D9CB4" w14:textId="17FB00DA"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Can we give out the PhaseFinder link to 1a staff?</w:t>
      </w:r>
    </w:p>
    <w:p w14:paraId="135C7BE5" w14:textId="78413375"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Yes.</w:t>
      </w:r>
    </w:p>
    <w:p w14:paraId="78600F41" w14:textId="314075A2" w:rsidR="005115A9" w:rsidRDefault="005115A9" w:rsidP="00B17BAE">
      <w:pPr>
        <w:spacing w:after="0" w:line="240" w:lineRule="auto"/>
        <w:rPr>
          <w:rFonts w:eastAsia="Times New Roman" w:cstheme="minorHAnsi"/>
          <w:spacing w:val="4"/>
          <w:sz w:val="24"/>
          <w:szCs w:val="24"/>
        </w:rPr>
      </w:pPr>
    </w:p>
    <w:p w14:paraId="10ED84B2" w14:textId="11C2A098"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RCS is offering staff to Kathy to reach out to facilities that haven’t been set up with a pharmacy yet.  These are mainly AFHs – RCS will call providers that haven’t been matched.  Kathy will give RCS a script and then Kathy will help match those facilities to a pharmacy that is local to them.</w:t>
      </w:r>
    </w:p>
    <w:p w14:paraId="7297A7E1" w14:textId="249BEC8F" w:rsidR="005115A9" w:rsidRDefault="005115A9" w:rsidP="00B17BAE">
      <w:pPr>
        <w:spacing w:after="0" w:line="240" w:lineRule="auto"/>
        <w:rPr>
          <w:rFonts w:eastAsia="Times New Roman" w:cstheme="minorHAnsi"/>
          <w:spacing w:val="4"/>
          <w:sz w:val="24"/>
          <w:szCs w:val="24"/>
        </w:rPr>
      </w:pPr>
    </w:p>
    <w:p w14:paraId="0CCEE42C" w14:textId="008BE91F"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Several pharmacies are finalizing their contracts to vaccinate.</w:t>
      </w:r>
    </w:p>
    <w:p w14:paraId="127B0023" w14:textId="66465253" w:rsidR="005115A9" w:rsidRDefault="005115A9" w:rsidP="00B17BAE">
      <w:pPr>
        <w:spacing w:after="0" w:line="240" w:lineRule="auto"/>
        <w:rPr>
          <w:rFonts w:eastAsia="Times New Roman" w:cstheme="minorHAnsi"/>
          <w:spacing w:val="4"/>
          <w:sz w:val="24"/>
          <w:szCs w:val="24"/>
        </w:rPr>
      </w:pPr>
    </w:p>
    <w:p w14:paraId="32D1259A" w14:textId="3A00931A"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 xml:space="preserve">John sent a list of about 500 names to Kathy.  He is concerned that RCS will duplicate efforts and confuse providers on this list.  </w:t>
      </w:r>
    </w:p>
    <w:p w14:paraId="431818AF" w14:textId="7A107B79"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Kathy is saying no, the list she will send to RCS will be of providers who have made no contact.</w:t>
      </w:r>
    </w:p>
    <w:p w14:paraId="655DBAC1" w14:textId="1C2C2842" w:rsidR="005115A9" w:rsidRDefault="005115A9" w:rsidP="00B17BAE">
      <w:pPr>
        <w:spacing w:after="0" w:line="240" w:lineRule="auto"/>
        <w:rPr>
          <w:rFonts w:eastAsia="Times New Roman" w:cstheme="minorHAnsi"/>
          <w:spacing w:val="4"/>
          <w:sz w:val="24"/>
          <w:szCs w:val="24"/>
        </w:rPr>
      </w:pPr>
      <w:r>
        <w:rPr>
          <w:rFonts w:eastAsia="Times New Roman" w:cstheme="minorHAnsi"/>
          <w:spacing w:val="4"/>
          <w:sz w:val="24"/>
          <w:szCs w:val="24"/>
        </w:rPr>
        <w:t>The script will say something like, “This is a pharmacy near your location.  Can they call you to schedule vaccinations?</w:t>
      </w:r>
    </w:p>
    <w:p w14:paraId="65111D6D" w14:textId="026EFFC3" w:rsidR="005115A9" w:rsidRDefault="005115A9" w:rsidP="00B17BAE">
      <w:pPr>
        <w:spacing w:after="0" w:line="240" w:lineRule="auto"/>
        <w:rPr>
          <w:rFonts w:eastAsia="Times New Roman" w:cstheme="minorHAnsi"/>
          <w:spacing w:val="4"/>
          <w:sz w:val="24"/>
          <w:szCs w:val="24"/>
        </w:rPr>
      </w:pPr>
    </w:p>
    <w:p w14:paraId="7756801A" w14:textId="4D0BCB4C" w:rsidR="005115A9"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From King County Public Health</w:t>
      </w:r>
      <w:r w:rsidR="005115A9">
        <w:rPr>
          <w:rFonts w:eastAsia="Times New Roman" w:cstheme="minorHAnsi"/>
          <w:spacing w:val="4"/>
          <w:sz w:val="24"/>
          <w:szCs w:val="24"/>
        </w:rPr>
        <w:t>: Please eliminate homes with City of Seattle address since the fire department is doing these.</w:t>
      </w:r>
      <w:r>
        <w:rPr>
          <w:rFonts w:eastAsia="Times New Roman" w:cstheme="minorHAnsi"/>
          <w:spacing w:val="4"/>
          <w:sz w:val="24"/>
          <w:szCs w:val="24"/>
        </w:rPr>
        <w:t xml:space="preserve">  </w:t>
      </w:r>
    </w:p>
    <w:p w14:paraId="3C38B937" w14:textId="5A4B1263"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Per Kathy, no, we will contact the fire department or King County Public Health to check if the facility has been vaccinated and then will check them off our list – this is just so we don’t assume the Fire Dept got them all and then we miss someone.</w:t>
      </w:r>
    </w:p>
    <w:p w14:paraId="0D0D5778" w14:textId="1D47ACC1" w:rsidR="0016125A" w:rsidRDefault="0016125A" w:rsidP="00B17BAE">
      <w:pPr>
        <w:spacing w:after="0" w:line="240" w:lineRule="auto"/>
        <w:rPr>
          <w:rFonts w:eastAsia="Times New Roman" w:cstheme="minorHAnsi"/>
          <w:spacing w:val="4"/>
          <w:sz w:val="24"/>
          <w:szCs w:val="24"/>
        </w:rPr>
      </w:pPr>
    </w:p>
    <w:p w14:paraId="61BB1717" w14:textId="7BB71A43"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AFH Provider Enrollment: Please send us back the facility names and info and we will add you to our roster – there are over 600 on the list.</w:t>
      </w:r>
    </w:p>
    <w:p w14:paraId="3A777919" w14:textId="48ABC175" w:rsidR="0016125A" w:rsidRDefault="0016125A" w:rsidP="00B17BAE">
      <w:pPr>
        <w:spacing w:after="0" w:line="240" w:lineRule="auto"/>
        <w:rPr>
          <w:rFonts w:eastAsia="Times New Roman" w:cstheme="minorHAnsi"/>
          <w:spacing w:val="4"/>
          <w:sz w:val="24"/>
          <w:szCs w:val="24"/>
        </w:rPr>
      </w:pPr>
    </w:p>
    <w:p w14:paraId="002975AE" w14:textId="4BA9780F"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Mandatory vaccination for workers: On the horizon?  No, at this point in time, the Governor doesn’t support mandatory vaccination because these vaccines are under Emergency Use Authorization.</w:t>
      </w:r>
    </w:p>
    <w:p w14:paraId="3F6FACA5" w14:textId="41896078" w:rsidR="0016125A" w:rsidRDefault="0016125A" w:rsidP="00B17BAE">
      <w:pPr>
        <w:spacing w:after="0" w:line="240" w:lineRule="auto"/>
        <w:rPr>
          <w:rFonts w:eastAsia="Times New Roman" w:cstheme="minorHAnsi"/>
          <w:spacing w:val="4"/>
          <w:sz w:val="24"/>
          <w:szCs w:val="24"/>
        </w:rPr>
      </w:pPr>
    </w:p>
    <w:p w14:paraId="4E46A180" w14:textId="387B4697"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Quarantine Timeframes: Once we have vaccinations done – then we can revisit quarantine timeframe.  For example, those who go out regularly for dialysis – this has been very hard for them.</w:t>
      </w:r>
      <w:r w:rsidR="00AE6A28">
        <w:rPr>
          <w:rFonts w:eastAsia="Times New Roman" w:cstheme="minorHAnsi"/>
          <w:spacing w:val="4"/>
          <w:sz w:val="24"/>
          <w:szCs w:val="24"/>
        </w:rPr>
        <w:t xml:space="preserve"> The CDC and DOH will establish any changes in quarantine or isolation time periods or other restrictions. </w:t>
      </w:r>
    </w:p>
    <w:p w14:paraId="5A27F869" w14:textId="19AA3FBA" w:rsidR="0016125A" w:rsidRDefault="0016125A" w:rsidP="00B17BAE">
      <w:pPr>
        <w:spacing w:after="0" w:line="240" w:lineRule="auto"/>
        <w:rPr>
          <w:rFonts w:eastAsia="Times New Roman" w:cstheme="minorHAnsi"/>
          <w:spacing w:val="4"/>
          <w:sz w:val="24"/>
          <w:szCs w:val="24"/>
        </w:rPr>
      </w:pPr>
    </w:p>
    <w:p w14:paraId="335B8F99" w14:textId="2CB6187C"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Sara at DOH to reach out to CDC to see if quarantine timeframes will change once vaccinations are done.</w:t>
      </w:r>
    </w:p>
    <w:p w14:paraId="60D61ECB" w14:textId="281F9E76" w:rsidR="0016125A" w:rsidRDefault="0016125A" w:rsidP="00B17BAE">
      <w:pPr>
        <w:spacing w:after="0" w:line="240" w:lineRule="auto"/>
        <w:rPr>
          <w:rFonts w:eastAsia="Times New Roman" w:cstheme="minorHAnsi"/>
          <w:spacing w:val="4"/>
          <w:sz w:val="24"/>
          <w:szCs w:val="24"/>
        </w:rPr>
      </w:pPr>
    </w:p>
    <w:p w14:paraId="600ECC2A" w14:textId="272F0931"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Update on TB skin testing issue.  Kathy did send some info out last week.  There is a Dear Provider Letter and staff Management Bulletin going out regarding TB testing as well.</w:t>
      </w:r>
    </w:p>
    <w:p w14:paraId="52806AC3" w14:textId="5CDA070C" w:rsidR="0016125A" w:rsidRDefault="0016125A" w:rsidP="00B17BAE">
      <w:pPr>
        <w:spacing w:after="0" w:line="240" w:lineRule="auto"/>
        <w:rPr>
          <w:rFonts w:eastAsia="Times New Roman" w:cstheme="minorHAnsi"/>
          <w:spacing w:val="4"/>
          <w:sz w:val="24"/>
          <w:szCs w:val="24"/>
        </w:rPr>
      </w:pPr>
    </w:p>
    <w:p w14:paraId="334D2C67" w14:textId="66CD0854"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There was CDC guidance that contradicted our rules so this Dear Provider Letter will confirm that we need to follow CDC guidance.  We are also adopting CDC guidance into our emergency rule making.</w:t>
      </w:r>
    </w:p>
    <w:p w14:paraId="62C5750D" w14:textId="74E0F773" w:rsidR="0016125A" w:rsidRDefault="0016125A" w:rsidP="00B17BAE">
      <w:pPr>
        <w:spacing w:after="0" w:line="240" w:lineRule="auto"/>
        <w:rPr>
          <w:rFonts w:eastAsia="Times New Roman" w:cstheme="minorHAnsi"/>
          <w:spacing w:val="4"/>
          <w:sz w:val="24"/>
          <w:szCs w:val="24"/>
        </w:rPr>
      </w:pPr>
    </w:p>
    <w:p w14:paraId="7581FDF2" w14:textId="53DB00C3" w:rsidR="0016125A" w:rsidRPr="00664377" w:rsidRDefault="0016125A" w:rsidP="00B17BAE">
      <w:pPr>
        <w:spacing w:after="0" w:line="240" w:lineRule="auto"/>
        <w:rPr>
          <w:rFonts w:eastAsia="Times New Roman" w:cstheme="minorHAnsi"/>
          <w:b/>
          <w:spacing w:val="4"/>
          <w:sz w:val="24"/>
          <w:szCs w:val="24"/>
        </w:rPr>
      </w:pPr>
      <w:r w:rsidRPr="00664377">
        <w:rPr>
          <w:rFonts w:eastAsia="Times New Roman" w:cstheme="minorHAnsi"/>
          <w:b/>
          <w:spacing w:val="4"/>
          <w:sz w:val="24"/>
          <w:szCs w:val="24"/>
        </w:rPr>
        <w:t>Healthy WA Roadmap to Recovery:</w:t>
      </w:r>
    </w:p>
    <w:p w14:paraId="13B919CD" w14:textId="6AB7A382" w:rsidR="0016125A" w:rsidRDefault="0016125A" w:rsidP="00B17BAE">
      <w:pPr>
        <w:spacing w:after="0" w:line="240" w:lineRule="auto"/>
        <w:rPr>
          <w:rFonts w:eastAsia="Times New Roman" w:cstheme="minorHAnsi"/>
          <w:spacing w:val="4"/>
          <w:sz w:val="24"/>
          <w:szCs w:val="24"/>
        </w:rPr>
      </w:pPr>
    </w:p>
    <w:p w14:paraId="2208A192" w14:textId="6B76F20B"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Governor released this plan, effective January 11.</w:t>
      </w:r>
    </w:p>
    <w:p w14:paraId="4D3085DC" w14:textId="6BE6E800"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It meant that our emergency proclamations with visitation ended on 1/11 so we met Friday 1/8 with stakeholders to discuss.  We went through our Safe Start documents and made changes.</w:t>
      </w:r>
    </w:p>
    <w:p w14:paraId="145F46A2" w14:textId="3E8BAC69"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We agreed to continue the 4 phase approach with cut points and with LHJ consensus on when facilities can move phases.</w:t>
      </w:r>
    </w:p>
    <w:p w14:paraId="0F62107D" w14:textId="10DB9F7D"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We sent this to the Governor’s office Monday night.</w:t>
      </w:r>
    </w:p>
    <w:p w14:paraId="548246DD" w14:textId="329B3C5E"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In the interim the long-term care safe start plans from August is the plan we are following until this new one gets approved.</w:t>
      </w:r>
    </w:p>
    <w:p w14:paraId="0867B399" w14:textId="3F111AE2" w:rsidR="0016125A" w:rsidRDefault="0016125A" w:rsidP="00B17BAE">
      <w:pPr>
        <w:spacing w:after="0" w:line="240" w:lineRule="auto"/>
        <w:rPr>
          <w:rFonts w:eastAsia="Times New Roman" w:cstheme="minorHAnsi"/>
          <w:spacing w:val="4"/>
          <w:sz w:val="24"/>
          <w:szCs w:val="24"/>
        </w:rPr>
      </w:pPr>
    </w:p>
    <w:p w14:paraId="0E412E11" w14:textId="0E29BEDF"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The new plan is with the Governor’s legal team now for review.  Once that is done we will get the green light to get it posted.</w:t>
      </w:r>
    </w:p>
    <w:p w14:paraId="728C278F" w14:textId="0DDF3405" w:rsidR="0016125A" w:rsidRDefault="0016125A" w:rsidP="00B17BAE">
      <w:pPr>
        <w:spacing w:after="0" w:line="240" w:lineRule="auto"/>
        <w:rPr>
          <w:rFonts w:eastAsia="Times New Roman" w:cstheme="minorHAnsi"/>
          <w:spacing w:val="4"/>
          <w:sz w:val="24"/>
          <w:szCs w:val="24"/>
        </w:rPr>
      </w:pPr>
    </w:p>
    <w:p w14:paraId="46DB606F" w14:textId="3E96B1F3" w:rsidR="0016125A" w:rsidRDefault="0016125A" w:rsidP="00B17BAE">
      <w:pPr>
        <w:spacing w:after="0" w:line="240" w:lineRule="auto"/>
        <w:rPr>
          <w:rFonts w:eastAsia="Times New Roman" w:cstheme="minorHAnsi"/>
          <w:spacing w:val="4"/>
          <w:sz w:val="24"/>
          <w:szCs w:val="24"/>
        </w:rPr>
      </w:pPr>
      <w:r>
        <w:rPr>
          <w:rFonts w:eastAsia="Times New Roman" w:cstheme="minorHAnsi"/>
          <w:spacing w:val="4"/>
          <w:sz w:val="24"/>
          <w:szCs w:val="24"/>
        </w:rPr>
        <w:t>We need to get Save the Dates out for training on new plan</w:t>
      </w:r>
      <w:r w:rsidR="00664377">
        <w:rPr>
          <w:rFonts w:eastAsia="Times New Roman" w:cstheme="minorHAnsi"/>
          <w:spacing w:val="4"/>
          <w:sz w:val="24"/>
          <w:szCs w:val="24"/>
        </w:rPr>
        <w:t>.  We will start on this next week and we need to work with Sara to get dates established and put training materials together.</w:t>
      </w:r>
    </w:p>
    <w:p w14:paraId="36358AE6" w14:textId="78AAD83D" w:rsidR="00403819" w:rsidRDefault="00403819" w:rsidP="00B17BAE">
      <w:pPr>
        <w:spacing w:after="0" w:line="240" w:lineRule="auto"/>
        <w:rPr>
          <w:rFonts w:eastAsia="Times New Roman" w:cstheme="minorHAnsi"/>
          <w:spacing w:val="4"/>
          <w:sz w:val="24"/>
          <w:szCs w:val="24"/>
        </w:rPr>
      </w:pPr>
    </w:p>
    <w:p w14:paraId="4D368D14" w14:textId="680F3DAD" w:rsidR="00403819" w:rsidRDefault="00403819" w:rsidP="00B17BAE">
      <w:pPr>
        <w:spacing w:after="0" w:line="240" w:lineRule="auto"/>
        <w:rPr>
          <w:rFonts w:eastAsia="Times New Roman" w:cstheme="minorHAnsi"/>
          <w:spacing w:val="4"/>
          <w:sz w:val="24"/>
          <w:szCs w:val="24"/>
        </w:rPr>
      </w:pPr>
      <w:r>
        <w:rPr>
          <w:rFonts w:eastAsia="Times New Roman" w:cstheme="minorHAnsi"/>
          <w:spacing w:val="4"/>
          <w:sz w:val="24"/>
          <w:szCs w:val="24"/>
        </w:rPr>
        <w:t>ACTION ITEM: DOH and RCS to work on Save the Dates and training for revised LTC Safe Start guidance</w:t>
      </w:r>
    </w:p>
    <w:p w14:paraId="76BB1182" w14:textId="476EBA80" w:rsidR="00664377" w:rsidRDefault="00664377" w:rsidP="00B17BAE">
      <w:pPr>
        <w:spacing w:after="0" w:line="240" w:lineRule="auto"/>
        <w:rPr>
          <w:rFonts w:eastAsia="Times New Roman" w:cstheme="minorHAnsi"/>
          <w:spacing w:val="4"/>
          <w:sz w:val="24"/>
          <w:szCs w:val="24"/>
        </w:rPr>
      </w:pPr>
    </w:p>
    <w:p w14:paraId="7DF5891A" w14:textId="4557FCAB" w:rsidR="00664377"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We sent out a Dear Provider Letter that the new plan is coming so providers are aware.</w:t>
      </w:r>
    </w:p>
    <w:p w14:paraId="5B84FCE4" w14:textId="2A1A858C" w:rsidR="00664377" w:rsidRDefault="00664377" w:rsidP="00B17BAE">
      <w:pPr>
        <w:spacing w:after="0" w:line="240" w:lineRule="auto"/>
        <w:rPr>
          <w:rFonts w:eastAsia="Times New Roman" w:cstheme="minorHAnsi"/>
          <w:spacing w:val="4"/>
          <w:sz w:val="24"/>
          <w:szCs w:val="24"/>
        </w:rPr>
      </w:pPr>
    </w:p>
    <w:p w14:paraId="568216A3" w14:textId="7AE4F983" w:rsidR="00664377"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We will also update our FamHelp website with the documents so they are easy for the public to find.</w:t>
      </w:r>
    </w:p>
    <w:p w14:paraId="3D450020" w14:textId="25A3A2E4" w:rsidR="00664377" w:rsidRDefault="00664377" w:rsidP="00B17BAE">
      <w:pPr>
        <w:spacing w:after="0" w:line="240" w:lineRule="auto"/>
        <w:rPr>
          <w:rFonts w:eastAsia="Times New Roman" w:cstheme="minorHAnsi"/>
          <w:spacing w:val="4"/>
          <w:sz w:val="24"/>
          <w:szCs w:val="24"/>
        </w:rPr>
      </w:pPr>
    </w:p>
    <w:p w14:paraId="11ACC81E" w14:textId="66489DEB" w:rsidR="00664377" w:rsidRPr="00664377" w:rsidRDefault="00664377" w:rsidP="00B17BAE">
      <w:pPr>
        <w:spacing w:after="0" w:line="240" w:lineRule="auto"/>
        <w:rPr>
          <w:rFonts w:eastAsia="Times New Roman" w:cstheme="minorHAnsi"/>
          <w:b/>
          <w:spacing w:val="4"/>
          <w:sz w:val="24"/>
          <w:szCs w:val="24"/>
        </w:rPr>
      </w:pPr>
      <w:r w:rsidRPr="00664377">
        <w:rPr>
          <w:rFonts w:eastAsia="Times New Roman" w:cstheme="minorHAnsi"/>
          <w:b/>
          <w:spacing w:val="4"/>
          <w:sz w:val="24"/>
          <w:szCs w:val="24"/>
        </w:rPr>
        <w:t>Introducing Mike Anbesse:</w:t>
      </w:r>
    </w:p>
    <w:p w14:paraId="0ADF230E" w14:textId="74C2A39D" w:rsidR="00664377" w:rsidRDefault="00664377" w:rsidP="00B17BAE">
      <w:pPr>
        <w:spacing w:after="0" w:line="240" w:lineRule="auto"/>
        <w:rPr>
          <w:rFonts w:eastAsia="Times New Roman" w:cstheme="minorHAnsi"/>
          <w:spacing w:val="4"/>
          <w:sz w:val="24"/>
          <w:szCs w:val="24"/>
        </w:rPr>
      </w:pPr>
    </w:p>
    <w:p w14:paraId="6A0BBD69" w14:textId="15A31163" w:rsidR="00664377"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Mike is currently the Region 2 RCS Regional Administrator.  He will be the new Director of RCS effective February 1</w:t>
      </w:r>
      <w:r w:rsidRPr="00664377">
        <w:rPr>
          <w:rFonts w:eastAsia="Times New Roman" w:cstheme="minorHAnsi"/>
          <w:spacing w:val="4"/>
          <w:sz w:val="24"/>
          <w:szCs w:val="24"/>
          <w:vertAlign w:val="superscript"/>
        </w:rPr>
        <w:t>st</w:t>
      </w:r>
      <w:r>
        <w:rPr>
          <w:rFonts w:eastAsia="Times New Roman" w:cstheme="minorHAnsi"/>
          <w:spacing w:val="4"/>
          <w:sz w:val="24"/>
          <w:szCs w:val="24"/>
        </w:rPr>
        <w:t xml:space="preserve"> with the retirement of Candy Goehring.</w:t>
      </w:r>
    </w:p>
    <w:p w14:paraId="2BDEC9C6" w14:textId="70FA4F61" w:rsidR="00664377" w:rsidRDefault="00664377" w:rsidP="00B17BAE">
      <w:pPr>
        <w:spacing w:after="0" w:line="240" w:lineRule="auto"/>
        <w:rPr>
          <w:rFonts w:eastAsia="Times New Roman" w:cstheme="minorHAnsi"/>
          <w:spacing w:val="4"/>
          <w:sz w:val="24"/>
          <w:szCs w:val="24"/>
        </w:rPr>
      </w:pPr>
    </w:p>
    <w:p w14:paraId="4DC43519" w14:textId="364305F1" w:rsidR="00664377"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Mike is an RN who has 17 years of experience in RCS, has worked in long-term care facilities prior to working for RCS and was an oncology nurse as well.</w:t>
      </w:r>
    </w:p>
    <w:p w14:paraId="4447ACE4" w14:textId="6D8849B9" w:rsidR="00664377" w:rsidRDefault="00664377" w:rsidP="00B17BAE">
      <w:pPr>
        <w:spacing w:after="0" w:line="240" w:lineRule="auto"/>
        <w:rPr>
          <w:rFonts w:eastAsia="Times New Roman" w:cstheme="minorHAnsi"/>
          <w:spacing w:val="4"/>
          <w:sz w:val="24"/>
          <w:szCs w:val="24"/>
        </w:rPr>
      </w:pPr>
    </w:p>
    <w:p w14:paraId="20812B28" w14:textId="56F1D2F6" w:rsidR="00664377"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Welcome Mike.</w:t>
      </w:r>
    </w:p>
    <w:p w14:paraId="1637194C" w14:textId="61C51E0B" w:rsidR="00664377" w:rsidRDefault="00664377" w:rsidP="00B17BAE">
      <w:pPr>
        <w:spacing w:after="0" w:line="240" w:lineRule="auto"/>
        <w:rPr>
          <w:rFonts w:eastAsia="Times New Roman" w:cstheme="minorHAnsi"/>
          <w:spacing w:val="4"/>
          <w:sz w:val="24"/>
          <w:szCs w:val="24"/>
        </w:rPr>
      </w:pPr>
    </w:p>
    <w:p w14:paraId="621E7498" w14:textId="5A58D0FB" w:rsidR="00664377"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There will not be a gap in coverage in Region 2 for RCS.  Kathy Gold will be the interim Regional Administrator and the Department will recruit for a permanent replacement.</w:t>
      </w:r>
    </w:p>
    <w:p w14:paraId="0FAFFD4F" w14:textId="3BDF7A1F" w:rsidR="0016125A" w:rsidRDefault="0016125A" w:rsidP="00B17BAE">
      <w:pPr>
        <w:spacing w:after="0" w:line="240" w:lineRule="auto"/>
        <w:rPr>
          <w:rFonts w:eastAsia="Times New Roman" w:cstheme="minorHAnsi"/>
          <w:spacing w:val="4"/>
          <w:sz w:val="24"/>
          <w:szCs w:val="24"/>
        </w:rPr>
      </w:pPr>
    </w:p>
    <w:p w14:paraId="075CD3F4" w14:textId="53AE6314" w:rsidR="0016125A" w:rsidRDefault="0016125A" w:rsidP="00B17BAE">
      <w:pPr>
        <w:spacing w:after="0" w:line="240" w:lineRule="auto"/>
        <w:rPr>
          <w:rFonts w:eastAsia="Times New Roman" w:cstheme="minorHAnsi"/>
          <w:spacing w:val="4"/>
          <w:sz w:val="24"/>
          <w:szCs w:val="24"/>
        </w:rPr>
      </w:pPr>
      <w:r w:rsidRPr="00664377">
        <w:rPr>
          <w:rFonts w:eastAsia="Times New Roman" w:cstheme="minorHAnsi"/>
          <w:b/>
          <w:spacing w:val="4"/>
          <w:sz w:val="24"/>
          <w:szCs w:val="24"/>
        </w:rPr>
        <w:t>Concurrent Resolution 8402</w:t>
      </w:r>
      <w:r>
        <w:rPr>
          <w:rFonts w:eastAsia="Times New Roman" w:cstheme="minorHAnsi"/>
          <w:spacing w:val="4"/>
          <w:sz w:val="24"/>
          <w:szCs w:val="24"/>
        </w:rPr>
        <w:t xml:space="preserve">: In the Senate to extend proclamations until the end of the pandemic.  </w:t>
      </w:r>
    </w:p>
    <w:p w14:paraId="641BD3C6" w14:textId="34420919" w:rsidR="00664377" w:rsidRDefault="00664377" w:rsidP="00B17BAE">
      <w:pPr>
        <w:spacing w:after="0" w:line="240" w:lineRule="auto"/>
        <w:rPr>
          <w:rFonts w:eastAsia="Times New Roman" w:cstheme="minorHAnsi"/>
          <w:spacing w:val="4"/>
          <w:sz w:val="24"/>
          <w:szCs w:val="24"/>
        </w:rPr>
      </w:pPr>
    </w:p>
    <w:p w14:paraId="6463DE25" w14:textId="37711053" w:rsidR="00664377" w:rsidRPr="00664377" w:rsidRDefault="00664377" w:rsidP="00B17BAE">
      <w:pPr>
        <w:spacing w:after="0" w:line="240" w:lineRule="auto"/>
        <w:rPr>
          <w:rFonts w:eastAsia="Times New Roman" w:cstheme="minorHAnsi"/>
          <w:b/>
          <w:spacing w:val="4"/>
          <w:sz w:val="24"/>
          <w:szCs w:val="24"/>
        </w:rPr>
      </w:pPr>
      <w:r w:rsidRPr="00664377">
        <w:rPr>
          <w:rFonts w:eastAsia="Times New Roman" w:cstheme="minorHAnsi"/>
          <w:b/>
          <w:spacing w:val="4"/>
          <w:sz w:val="24"/>
          <w:szCs w:val="24"/>
        </w:rPr>
        <w:t>Next meeting:</w:t>
      </w:r>
    </w:p>
    <w:p w14:paraId="3C2C3789" w14:textId="77777777" w:rsidR="0016125A" w:rsidRDefault="0016125A" w:rsidP="00B17BAE">
      <w:pPr>
        <w:spacing w:after="0" w:line="240" w:lineRule="auto"/>
        <w:rPr>
          <w:rFonts w:eastAsia="Times New Roman" w:cstheme="minorHAnsi"/>
          <w:spacing w:val="4"/>
          <w:sz w:val="24"/>
          <w:szCs w:val="24"/>
        </w:rPr>
      </w:pPr>
    </w:p>
    <w:p w14:paraId="7927C9C9" w14:textId="2552C38A" w:rsidR="0016125A"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Add Dr. von Preyss’ agenda items from her email this week</w:t>
      </w:r>
    </w:p>
    <w:p w14:paraId="732444BE" w14:textId="02D8BC25" w:rsidR="00664377" w:rsidRDefault="00664377" w:rsidP="00B17BAE">
      <w:pPr>
        <w:spacing w:after="0" w:line="240" w:lineRule="auto"/>
        <w:rPr>
          <w:rFonts w:eastAsia="Times New Roman" w:cstheme="minorHAnsi"/>
          <w:spacing w:val="4"/>
          <w:sz w:val="24"/>
          <w:szCs w:val="24"/>
        </w:rPr>
      </w:pPr>
      <w:r>
        <w:rPr>
          <w:rFonts w:eastAsia="Times New Roman" w:cstheme="minorHAnsi"/>
          <w:spacing w:val="4"/>
          <w:sz w:val="24"/>
          <w:szCs w:val="24"/>
        </w:rPr>
        <w:t>CPR renewal – if we don’t get answers before next week</w:t>
      </w:r>
    </w:p>
    <w:p w14:paraId="37DE3842" w14:textId="45878174" w:rsidR="00E36825" w:rsidRDefault="00E36825" w:rsidP="00B17BAE">
      <w:pPr>
        <w:spacing w:after="0" w:line="240" w:lineRule="auto"/>
        <w:rPr>
          <w:rFonts w:eastAsia="Times New Roman" w:cstheme="minorHAnsi"/>
          <w:spacing w:val="4"/>
          <w:sz w:val="24"/>
          <w:szCs w:val="24"/>
        </w:rPr>
      </w:pPr>
    </w:p>
    <w:sectPr w:rsidR="00E36825" w:rsidSect="00470E21">
      <w:footerReference w:type="default" r:id="rId9"/>
      <w:pgSz w:w="12240" w:h="15840" w:code="1"/>
      <w:pgMar w:top="630" w:right="1440" w:bottom="990" w:left="1440"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6A99" w16cex:dateUtc="2020-12-29T16:43:00Z"/>
  <w16cex:commentExtensible w16cex:durableId="23956AAB" w16cex:dateUtc="2020-12-29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061B8" w16cid:durableId="23956A99"/>
  <w16cid:commentId w16cid:paraId="5CC5CE73" w16cid:durableId="23956A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15F2" w14:textId="77777777" w:rsidR="00CA0FD9" w:rsidRDefault="00CA0FD9" w:rsidP="00F94E78">
      <w:pPr>
        <w:spacing w:after="0" w:line="240" w:lineRule="auto"/>
      </w:pPr>
      <w:r>
        <w:separator/>
      </w:r>
    </w:p>
  </w:endnote>
  <w:endnote w:type="continuationSeparator" w:id="0">
    <w:p w14:paraId="5CB692EE" w14:textId="77777777" w:rsidR="00CA0FD9" w:rsidRDefault="00CA0FD9" w:rsidP="00F9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1315759"/>
      <w:docPartObj>
        <w:docPartGallery w:val="Page Numbers (Bottom of Page)"/>
        <w:docPartUnique/>
      </w:docPartObj>
    </w:sdtPr>
    <w:sdtEndPr/>
    <w:sdtContent>
      <w:sdt>
        <w:sdtPr>
          <w:id w:val="-933519241"/>
          <w:docPartObj>
            <w:docPartGallery w:val="Page Numbers (Top of Page)"/>
            <w:docPartUnique/>
          </w:docPartObj>
        </w:sdtPr>
        <w:sdtEndPr/>
        <w:sdtContent>
          <w:p w14:paraId="42B0FDF5" w14:textId="4981F46E" w:rsidR="00D70E95" w:rsidRDefault="00D70E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10E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10ED">
              <w:rPr>
                <w:b/>
                <w:bCs/>
                <w:noProof/>
              </w:rPr>
              <w:t>4</w:t>
            </w:r>
            <w:r>
              <w:rPr>
                <w:b/>
                <w:bCs/>
                <w:sz w:val="24"/>
                <w:szCs w:val="24"/>
              </w:rPr>
              <w:fldChar w:fldCharType="end"/>
            </w:r>
          </w:p>
        </w:sdtContent>
      </w:sdt>
    </w:sdtContent>
  </w:sdt>
  <w:p w14:paraId="1B0B8A54" w14:textId="77777777" w:rsidR="00D70E95" w:rsidRDefault="00D70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CCA87" w14:textId="77777777" w:rsidR="00CA0FD9" w:rsidRDefault="00CA0FD9" w:rsidP="00F94E78">
      <w:pPr>
        <w:spacing w:after="0" w:line="240" w:lineRule="auto"/>
      </w:pPr>
      <w:r>
        <w:separator/>
      </w:r>
    </w:p>
  </w:footnote>
  <w:footnote w:type="continuationSeparator" w:id="0">
    <w:p w14:paraId="69EABE83" w14:textId="77777777" w:rsidR="00CA0FD9" w:rsidRDefault="00CA0FD9" w:rsidP="00F9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0F7C"/>
    <w:multiLevelType w:val="hybridMultilevel"/>
    <w:tmpl w:val="798E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056CA"/>
    <w:multiLevelType w:val="hybridMultilevel"/>
    <w:tmpl w:val="A556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FE"/>
    <w:multiLevelType w:val="hybridMultilevel"/>
    <w:tmpl w:val="89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61C5B"/>
    <w:multiLevelType w:val="hybridMultilevel"/>
    <w:tmpl w:val="E68E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E28"/>
    <w:multiLevelType w:val="hybridMultilevel"/>
    <w:tmpl w:val="D2CE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F31"/>
    <w:multiLevelType w:val="hybridMultilevel"/>
    <w:tmpl w:val="A1667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24795"/>
    <w:multiLevelType w:val="hybridMultilevel"/>
    <w:tmpl w:val="C360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66D8F"/>
    <w:multiLevelType w:val="hybridMultilevel"/>
    <w:tmpl w:val="902A16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91825BB"/>
    <w:multiLevelType w:val="hybridMultilevel"/>
    <w:tmpl w:val="5E24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20FBD"/>
    <w:multiLevelType w:val="hybridMultilevel"/>
    <w:tmpl w:val="08E21C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76256"/>
    <w:multiLevelType w:val="hybridMultilevel"/>
    <w:tmpl w:val="B3762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53D3D"/>
    <w:multiLevelType w:val="hybridMultilevel"/>
    <w:tmpl w:val="353C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6027C"/>
    <w:multiLevelType w:val="hybridMultilevel"/>
    <w:tmpl w:val="EF88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90833"/>
    <w:multiLevelType w:val="hybridMultilevel"/>
    <w:tmpl w:val="791CA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F6718"/>
    <w:multiLevelType w:val="hybridMultilevel"/>
    <w:tmpl w:val="B660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2A02CE"/>
    <w:multiLevelType w:val="hybridMultilevel"/>
    <w:tmpl w:val="6C9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2635"/>
    <w:multiLevelType w:val="hybridMultilevel"/>
    <w:tmpl w:val="F2A4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427C1"/>
    <w:multiLevelType w:val="hybridMultilevel"/>
    <w:tmpl w:val="B22CA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CE1BA2"/>
    <w:multiLevelType w:val="hybridMultilevel"/>
    <w:tmpl w:val="54C6B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959EE"/>
    <w:multiLevelType w:val="hybridMultilevel"/>
    <w:tmpl w:val="0CD0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8B7186"/>
    <w:multiLevelType w:val="hybridMultilevel"/>
    <w:tmpl w:val="B128E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191AF6"/>
    <w:multiLevelType w:val="hybridMultilevel"/>
    <w:tmpl w:val="007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45B7C"/>
    <w:multiLevelType w:val="hybridMultilevel"/>
    <w:tmpl w:val="C44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75DC2"/>
    <w:multiLevelType w:val="hybridMultilevel"/>
    <w:tmpl w:val="88D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8452B"/>
    <w:multiLevelType w:val="hybridMultilevel"/>
    <w:tmpl w:val="8344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FB8"/>
    <w:multiLevelType w:val="hybridMultilevel"/>
    <w:tmpl w:val="923ED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03FBA"/>
    <w:multiLevelType w:val="hybridMultilevel"/>
    <w:tmpl w:val="1DD6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A029C"/>
    <w:multiLevelType w:val="hybridMultilevel"/>
    <w:tmpl w:val="DD40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1D1F4A"/>
    <w:multiLevelType w:val="hybridMultilevel"/>
    <w:tmpl w:val="165C1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750E6"/>
    <w:multiLevelType w:val="hybridMultilevel"/>
    <w:tmpl w:val="85B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77887"/>
    <w:multiLevelType w:val="hybridMultilevel"/>
    <w:tmpl w:val="1A06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16688"/>
    <w:multiLevelType w:val="hybridMultilevel"/>
    <w:tmpl w:val="ADB8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CE69B4"/>
    <w:multiLevelType w:val="hybridMultilevel"/>
    <w:tmpl w:val="5E5C6A16"/>
    <w:lvl w:ilvl="0" w:tplc="C950A27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20"/>
  </w:num>
  <w:num w:numId="4">
    <w:abstractNumId w:val="23"/>
  </w:num>
  <w:num w:numId="5">
    <w:abstractNumId w:val="32"/>
  </w:num>
  <w:num w:numId="6">
    <w:abstractNumId w:val="11"/>
  </w:num>
  <w:num w:numId="7">
    <w:abstractNumId w:val="30"/>
  </w:num>
  <w:num w:numId="8">
    <w:abstractNumId w:val="28"/>
  </w:num>
  <w:num w:numId="9">
    <w:abstractNumId w:val="22"/>
  </w:num>
  <w:num w:numId="10">
    <w:abstractNumId w:val="0"/>
  </w:num>
  <w:num w:numId="11">
    <w:abstractNumId w:val="9"/>
  </w:num>
  <w:num w:numId="12">
    <w:abstractNumId w:val="31"/>
  </w:num>
  <w:num w:numId="13">
    <w:abstractNumId w:val="3"/>
  </w:num>
  <w:num w:numId="14">
    <w:abstractNumId w:val="2"/>
  </w:num>
  <w:num w:numId="15">
    <w:abstractNumId w:val="12"/>
  </w:num>
  <w:num w:numId="16">
    <w:abstractNumId w:val="21"/>
  </w:num>
  <w:num w:numId="17">
    <w:abstractNumId w:val="8"/>
  </w:num>
  <w:num w:numId="18">
    <w:abstractNumId w:val="16"/>
  </w:num>
  <w:num w:numId="19">
    <w:abstractNumId w:val="13"/>
  </w:num>
  <w:num w:numId="20">
    <w:abstractNumId w:val="7"/>
  </w:num>
  <w:num w:numId="21">
    <w:abstractNumId w:val="4"/>
  </w:num>
  <w:num w:numId="22">
    <w:abstractNumId w:val="6"/>
  </w:num>
  <w:num w:numId="23">
    <w:abstractNumId w:val="1"/>
  </w:num>
  <w:num w:numId="24">
    <w:abstractNumId w:val="19"/>
  </w:num>
  <w:num w:numId="25">
    <w:abstractNumId w:val="18"/>
  </w:num>
  <w:num w:numId="26">
    <w:abstractNumId w:val="26"/>
  </w:num>
  <w:num w:numId="27">
    <w:abstractNumId w:val="17"/>
  </w:num>
  <w:num w:numId="28">
    <w:abstractNumId w:val="10"/>
  </w:num>
  <w:num w:numId="29">
    <w:abstractNumId w:val="24"/>
  </w:num>
  <w:num w:numId="30">
    <w:abstractNumId w:val="29"/>
  </w:num>
  <w:num w:numId="31">
    <w:abstractNumId w:val="2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58"/>
    <w:rsid w:val="000055F3"/>
    <w:rsid w:val="00007C41"/>
    <w:rsid w:val="00014736"/>
    <w:rsid w:val="000308FF"/>
    <w:rsid w:val="00031B6A"/>
    <w:rsid w:val="00034C38"/>
    <w:rsid w:val="0003761C"/>
    <w:rsid w:val="00045330"/>
    <w:rsid w:val="0006127E"/>
    <w:rsid w:val="000630E4"/>
    <w:rsid w:val="00066484"/>
    <w:rsid w:val="00071A27"/>
    <w:rsid w:val="00080D54"/>
    <w:rsid w:val="00081289"/>
    <w:rsid w:val="00086E3A"/>
    <w:rsid w:val="00091B9D"/>
    <w:rsid w:val="000977AC"/>
    <w:rsid w:val="000978DD"/>
    <w:rsid w:val="000A3B84"/>
    <w:rsid w:val="000B5B56"/>
    <w:rsid w:val="000D46BE"/>
    <w:rsid w:val="000D5FFB"/>
    <w:rsid w:val="000D6DE8"/>
    <w:rsid w:val="000E24EF"/>
    <w:rsid w:val="000E3603"/>
    <w:rsid w:val="000E42FE"/>
    <w:rsid w:val="000F4E0F"/>
    <w:rsid w:val="00105E61"/>
    <w:rsid w:val="00106A25"/>
    <w:rsid w:val="00115283"/>
    <w:rsid w:val="00117597"/>
    <w:rsid w:val="0011788A"/>
    <w:rsid w:val="001224ED"/>
    <w:rsid w:val="00122C1F"/>
    <w:rsid w:val="0012327C"/>
    <w:rsid w:val="001243CE"/>
    <w:rsid w:val="00152F73"/>
    <w:rsid w:val="00160D06"/>
    <w:rsid w:val="0016125A"/>
    <w:rsid w:val="00162BEB"/>
    <w:rsid w:val="00163A1D"/>
    <w:rsid w:val="00171361"/>
    <w:rsid w:val="001759AE"/>
    <w:rsid w:val="00183077"/>
    <w:rsid w:val="00185546"/>
    <w:rsid w:val="0019708A"/>
    <w:rsid w:val="001A23FF"/>
    <w:rsid w:val="001C1B5F"/>
    <w:rsid w:val="001C69BC"/>
    <w:rsid w:val="001C7DE5"/>
    <w:rsid w:val="001D550B"/>
    <w:rsid w:val="001D7434"/>
    <w:rsid w:val="001E080C"/>
    <w:rsid w:val="001E202A"/>
    <w:rsid w:val="001E234E"/>
    <w:rsid w:val="001E6D1C"/>
    <w:rsid w:val="001F13E4"/>
    <w:rsid w:val="001F2C76"/>
    <w:rsid w:val="001F6699"/>
    <w:rsid w:val="001F73C6"/>
    <w:rsid w:val="00202646"/>
    <w:rsid w:val="002054D1"/>
    <w:rsid w:val="00212A67"/>
    <w:rsid w:val="00220AA6"/>
    <w:rsid w:val="00222CB6"/>
    <w:rsid w:val="0022466B"/>
    <w:rsid w:val="0022689D"/>
    <w:rsid w:val="00235182"/>
    <w:rsid w:val="00237DC3"/>
    <w:rsid w:val="0024145C"/>
    <w:rsid w:val="00242F33"/>
    <w:rsid w:val="0025055D"/>
    <w:rsid w:val="002517B1"/>
    <w:rsid w:val="00253D3D"/>
    <w:rsid w:val="002560E8"/>
    <w:rsid w:val="002623DB"/>
    <w:rsid w:val="00265272"/>
    <w:rsid w:val="00271C1F"/>
    <w:rsid w:val="002725F5"/>
    <w:rsid w:val="00291A16"/>
    <w:rsid w:val="002A1D63"/>
    <w:rsid w:val="002A3C3A"/>
    <w:rsid w:val="002A78F5"/>
    <w:rsid w:val="002B3032"/>
    <w:rsid w:val="002C7240"/>
    <w:rsid w:val="002E14A2"/>
    <w:rsid w:val="002E4D0A"/>
    <w:rsid w:val="002E6D74"/>
    <w:rsid w:val="002F4761"/>
    <w:rsid w:val="002F597C"/>
    <w:rsid w:val="00310CDE"/>
    <w:rsid w:val="003113D9"/>
    <w:rsid w:val="00323491"/>
    <w:rsid w:val="00330387"/>
    <w:rsid w:val="00335DD6"/>
    <w:rsid w:val="00336EC1"/>
    <w:rsid w:val="00345A1F"/>
    <w:rsid w:val="003510ED"/>
    <w:rsid w:val="003515E3"/>
    <w:rsid w:val="003615DD"/>
    <w:rsid w:val="00385040"/>
    <w:rsid w:val="00392E33"/>
    <w:rsid w:val="00393E9A"/>
    <w:rsid w:val="003B0987"/>
    <w:rsid w:val="003C1658"/>
    <w:rsid w:val="003C4B04"/>
    <w:rsid w:val="003D5966"/>
    <w:rsid w:val="003E2FC2"/>
    <w:rsid w:val="003E761F"/>
    <w:rsid w:val="0040037A"/>
    <w:rsid w:val="00402D12"/>
    <w:rsid w:val="00403819"/>
    <w:rsid w:val="0041570B"/>
    <w:rsid w:val="004213E2"/>
    <w:rsid w:val="00434650"/>
    <w:rsid w:val="00435BE6"/>
    <w:rsid w:val="0045059C"/>
    <w:rsid w:val="004546A9"/>
    <w:rsid w:val="00456E2D"/>
    <w:rsid w:val="004608F2"/>
    <w:rsid w:val="004620D4"/>
    <w:rsid w:val="00464A87"/>
    <w:rsid w:val="00470E21"/>
    <w:rsid w:val="00483EBD"/>
    <w:rsid w:val="00487576"/>
    <w:rsid w:val="004879A3"/>
    <w:rsid w:val="00491182"/>
    <w:rsid w:val="004A100A"/>
    <w:rsid w:val="004A3979"/>
    <w:rsid w:val="004A427E"/>
    <w:rsid w:val="004B0BEB"/>
    <w:rsid w:val="004B7939"/>
    <w:rsid w:val="004C4CCF"/>
    <w:rsid w:val="004E44EA"/>
    <w:rsid w:val="004F16B1"/>
    <w:rsid w:val="00505989"/>
    <w:rsid w:val="005115A9"/>
    <w:rsid w:val="00512FCA"/>
    <w:rsid w:val="00514AE3"/>
    <w:rsid w:val="00522D92"/>
    <w:rsid w:val="00522FA1"/>
    <w:rsid w:val="00541947"/>
    <w:rsid w:val="00543BC8"/>
    <w:rsid w:val="0055502B"/>
    <w:rsid w:val="00557837"/>
    <w:rsid w:val="00557FD5"/>
    <w:rsid w:val="00560568"/>
    <w:rsid w:val="00561B0E"/>
    <w:rsid w:val="005723B5"/>
    <w:rsid w:val="0059175F"/>
    <w:rsid w:val="0059621C"/>
    <w:rsid w:val="005A2A85"/>
    <w:rsid w:val="005B4FE4"/>
    <w:rsid w:val="005C6EF2"/>
    <w:rsid w:val="005D5E38"/>
    <w:rsid w:val="005E287D"/>
    <w:rsid w:val="005E7097"/>
    <w:rsid w:val="005F6520"/>
    <w:rsid w:val="006040BD"/>
    <w:rsid w:val="00612134"/>
    <w:rsid w:val="0061482B"/>
    <w:rsid w:val="00621C05"/>
    <w:rsid w:val="00635AA6"/>
    <w:rsid w:val="0064612E"/>
    <w:rsid w:val="00650836"/>
    <w:rsid w:val="0065162A"/>
    <w:rsid w:val="00652C3A"/>
    <w:rsid w:val="0065778F"/>
    <w:rsid w:val="00663382"/>
    <w:rsid w:val="00664377"/>
    <w:rsid w:val="00667111"/>
    <w:rsid w:val="00667B9B"/>
    <w:rsid w:val="00674F9A"/>
    <w:rsid w:val="006756C5"/>
    <w:rsid w:val="00695D4B"/>
    <w:rsid w:val="006A564D"/>
    <w:rsid w:val="006B5AC3"/>
    <w:rsid w:val="006C10CF"/>
    <w:rsid w:val="006C68EE"/>
    <w:rsid w:val="006D0076"/>
    <w:rsid w:val="006D6908"/>
    <w:rsid w:val="006E41AD"/>
    <w:rsid w:val="006E6A21"/>
    <w:rsid w:val="00704A8D"/>
    <w:rsid w:val="00705C1A"/>
    <w:rsid w:val="007146D8"/>
    <w:rsid w:val="00726DDD"/>
    <w:rsid w:val="007315C2"/>
    <w:rsid w:val="00733436"/>
    <w:rsid w:val="00733A49"/>
    <w:rsid w:val="007431A7"/>
    <w:rsid w:val="00745354"/>
    <w:rsid w:val="0074680F"/>
    <w:rsid w:val="00777941"/>
    <w:rsid w:val="00781DCE"/>
    <w:rsid w:val="00785E56"/>
    <w:rsid w:val="007A6BEA"/>
    <w:rsid w:val="007B239D"/>
    <w:rsid w:val="007B37F1"/>
    <w:rsid w:val="007C30E5"/>
    <w:rsid w:val="007D311B"/>
    <w:rsid w:val="007D59CA"/>
    <w:rsid w:val="007E34B1"/>
    <w:rsid w:val="007E36DB"/>
    <w:rsid w:val="007E5C46"/>
    <w:rsid w:val="007E6AF8"/>
    <w:rsid w:val="008003ED"/>
    <w:rsid w:val="00800E31"/>
    <w:rsid w:val="00803D28"/>
    <w:rsid w:val="00804F46"/>
    <w:rsid w:val="00811C14"/>
    <w:rsid w:val="00815DCA"/>
    <w:rsid w:val="00825F6E"/>
    <w:rsid w:val="008266B8"/>
    <w:rsid w:val="00826841"/>
    <w:rsid w:val="00834993"/>
    <w:rsid w:val="00840BB1"/>
    <w:rsid w:val="008458EE"/>
    <w:rsid w:val="00853313"/>
    <w:rsid w:val="00857D2C"/>
    <w:rsid w:val="0087076C"/>
    <w:rsid w:val="008711CB"/>
    <w:rsid w:val="00881CE3"/>
    <w:rsid w:val="00884ECD"/>
    <w:rsid w:val="00892C68"/>
    <w:rsid w:val="0089612B"/>
    <w:rsid w:val="008B0F54"/>
    <w:rsid w:val="008B227F"/>
    <w:rsid w:val="008C029A"/>
    <w:rsid w:val="008C0D70"/>
    <w:rsid w:val="008C0F32"/>
    <w:rsid w:val="008C4B62"/>
    <w:rsid w:val="008D6B15"/>
    <w:rsid w:val="008E1789"/>
    <w:rsid w:val="008E577B"/>
    <w:rsid w:val="008F5AC3"/>
    <w:rsid w:val="008F6481"/>
    <w:rsid w:val="008F6E90"/>
    <w:rsid w:val="008F7BA8"/>
    <w:rsid w:val="00904352"/>
    <w:rsid w:val="00906AB5"/>
    <w:rsid w:val="00923258"/>
    <w:rsid w:val="00924895"/>
    <w:rsid w:val="009301C9"/>
    <w:rsid w:val="009310D2"/>
    <w:rsid w:val="00941D3A"/>
    <w:rsid w:val="00952DF2"/>
    <w:rsid w:val="00960BC7"/>
    <w:rsid w:val="00974B70"/>
    <w:rsid w:val="0098459A"/>
    <w:rsid w:val="0099554A"/>
    <w:rsid w:val="00995A93"/>
    <w:rsid w:val="00997541"/>
    <w:rsid w:val="009B498F"/>
    <w:rsid w:val="009C1EDA"/>
    <w:rsid w:val="009C46E8"/>
    <w:rsid w:val="009C69D8"/>
    <w:rsid w:val="009D294D"/>
    <w:rsid w:val="009D7CCE"/>
    <w:rsid w:val="009E43D9"/>
    <w:rsid w:val="009F09EE"/>
    <w:rsid w:val="009F0C27"/>
    <w:rsid w:val="009F50B6"/>
    <w:rsid w:val="00A00204"/>
    <w:rsid w:val="00A0444D"/>
    <w:rsid w:val="00A05200"/>
    <w:rsid w:val="00A1009E"/>
    <w:rsid w:val="00A316F1"/>
    <w:rsid w:val="00A325E0"/>
    <w:rsid w:val="00A32726"/>
    <w:rsid w:val="00A37F62"/>
    <w:rsid w:val="00A56335"/>
    <w:rsid w:val="00A60FA3"/>
    <w:rsid w:val="00A75269"/>
    <w:rsid w:val="00A75D9C"/>
    <w:rsid w:val="00A844CB"/>
    <w:rsid w:val="00AA1984"/>
    <w:rsid w:val="00AB02FF"/>
    <w:rsid w:val="00AB5D67"/>
    <w:rsid w:val="00AC5ED5"/>
    <w:rsid w:val="00AC7E1F"/>
    <w:rsid w:val="00AD1E49"/>
    <w:rsid w:val="00AD4744"/>
    <w:rsid w:val="00AE6A28"/>
    <w:rsid w:val="00B04806"/>
    <w:rsid w:val="00B17145"/>
    <w:rsid w:val="00B17BAE"/>
    <w:rsid w:val="00B233A4"/>
    <w:rsid w:val="00B26113"/>
    <w:rsid w:val="00B36654"/>
    <w:rsid w:val="00B437FE"/>
    <w:rsid w:val="00B55E8B"/>
    <w:rsid w:val="00B77669"/>
    <w:rsid w:val="00B829E4"/>
    <w:rsid w:val="00B91FC9"/>
    <w:rsid w:val="00B974E0"/>
    <w:rsid w:val="00BA09BC"/>
    <w:rsid w:val="00BB3D27"/>
    <w:rsid w:val="00BB4DD3"/>
    <w:rsid w:val="00BB5EF5"/>
    <w:rsid w:val="00BC149A"/>
    <w:rsid w:val="00BC1D79"/>
    <w:rsid w:val="00BD220B"/>
    <w:rsid w:val="00BD2796"/>
    <w:rsid w:val="00BD4E26"/>
    <w:rsid w:val="00BF04D1"/>
    <w:rsid w:val="00BF1BA5"/>
    <w:rsid w:val="00BF2B72"/>
    <w:rsid w:val="00BF4EEC"/>
    <w:rsid w:val="00C03293"/>
    <w:rsid w:val="00C037E3"/>
    <w:rsid w:val="00C03903"/>
    <w:rsid w:val="00C15F32"/>
    <w:rsid w:val="00C17FA6"/>
    <w:rsid w:val="00C20CF8"/>
    <w:rsid w:val="00C24B23"/>
    <w:rsid w:val="00C4067E"/>
    <w:rsid w:val="00C42FDA"/>
    <w:rsid w:val="00C443DF"/>
    <w:rsid w:val="00C55460"/>
    <w:rsid w:val="00C60861"/>
    <w:rsid w:val="00C741E2"/>
    <w:rsid w:val="00C75CA7"/>
    <w:rsid w:val="00C851EC"/>
    <w:rsid w:val="00C85C35"/>
    <w:rsid w:val="00C90F83"/>
    <w:rsid w:val="00C95F96"/>
    <w:rsid w:val="00CA0FD9"/>
    <w:rsid w:val="00CA21A3"/>
    <w:rsid w:val="00CA337C"/>
    <w:rsid w:val="00CA650F"/>
    <w:rsid w:val="00CB4F16"/>
    <w:rsid w:val="00CB60D8"/>
    <w:rsid w:val="00CC01C7"/>
    <w:rsid w:val="00CC7BDC"/>
    <w:rsid w:val="00CD28EB"/>
    <w:rsid w:val="00CD7D1E"/>
    <w:rsid w:val="00CF68E2"/>
    <w:rsid w:val="00D01E4F"/>
    <w:rsid w:val="00D02DF0"/>
    <w:rsid w:val="00D07567"/>
    <w:rsid w:val="00D07A6B"/>
    <w:rsid w:val="00D112C6"/>
    <w:rsid w:val="00D20355"/>
    <w:rsid w:val="00D227F2"/>
    <w:rsid w:val="00D304E6"/>
    <w:rsid w:val="00D3647D"/>
    <w:rsid w:val="00D42671"/>
    <w:rsid w:val="00D52D8C"/>
    <w:rsid w:val="00D60E1F"/>
    <w:rsid w:val="00D64592"/>
    <w:rsid w:val="00D70E95"/>
    <w:rsid w:val="00D721DA"/>
    <w:rsid w:val="00D90967"/>
    <w:rsid w:val="00DA414C"/>
    <w:rsid w:val="00DA4C49"/>
    <w:rsid w:val="00DB6B59"/>
    <w:rsid w:val="00DE0658"/>
    <w:rsid w:val="00DE2803"/>
    <w:rsid w:val="00DF2FEE"/>
    <w:rsid w:val="00DF3DB2"/>
    <w:rsid w:val="00E24010"/>
    <w:rsid w:val="00E36825"/>
    <w:rsid w:val="00E511F5"/>
    <w:rsid w:val="00E53FBA"/>
    <w:rsid w:val="00E87167"/>
    <w:rsid w:val="00E9263F"/>
    <w:rsid w:val="00EA4B21"/>
    <w:rsid w:val="00EB4865"/>
    <w:rsid w:val="00ED7DD8"/>
    <w:rsid w:val="00EE227A"/>
    <w:rsid w:val="00EE4DF4"/>
    <w:rsid w:val="00EF13AF"/>
    <w:rsid w:val="00EF3CF5"/>
    <w:rsid w:val="00EF56DB"/>
    <w:rsid w:val="00F0205A"/>
    <w:rsid w:val="00F02840"/>
    <w:rsid w:val="00F0567B"/>
    <w:rsid w:val="00F10A3D"/>
    <w:rsid w:val="00F1313B"/>
    <w:rsid w:val="00F22081"/>
    <w:rsid w:val="00F32ED6"/>
    <w:rsid w:val="00F52478"/>
    <w:rsid w:val="00F5278C"/>
    <w:rsid w:val="00F53492"/>
    <w:rsid w:val="00F548C9"/>
    <w:rsid w:val="00F553AD"/>
    <w:rsid w:val="00F6290B"/>
    <w:rsid w:val="00F64E6C"/>
    <w:rsid w:val="00F67356"/>
    <w:rsid w:val="00F84A8F"/>
    <w:rsid w:val="00F94E78"/>
    <w:rsid w:val="00FA0603"/>
    <w:rsid w:val="00FA0789"/>
    <w:rsid w:val="00FA0C48"/>
    <w:rsid w:val="00FA24DB"/>
    <w:rsid w:val="00FA3A79"/>
    <w:rsid w:val="00FA3FE4"/>
    <w:rsid w:val="00FB56C0"/>
    <w:rsid w:val="00FC5A31"/>
    <w:rsid w:val="00FC5ED6"/>
    <w:rsid w:val="00FC6AE9"/>
    <w:rsid w:val="00FC74A6"/>
    <w:rsid w:val="00FD2A35"/>
    <w:rsid w:val="00FD301B"/>
    <w:rsid w:val="00FD6CAC"/>
    <w:rsid w:val="00FD6E0F"/>
    <w:rsid w:val="00FE48D3"/>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E9078"/>
  <w15:chartTrackingRefBased/>
  <w15:docId w15:val="{994AF61E-3095-449D-8A35-16CB68E8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00A"/>
    <w:pPr>
      <w:ind w:left="720"/>
      <w:contextualSpacing/>
    </w:pPr>
  </w:style>
  <w:style w:type="paragraph" w:styleId="BalloonText">
    <w:name w:val="Balloon Text"/>
    <w:basedOn w:val="Normal"/>
    <w:link w:val="BalloonTextChar"/>
    <w:uiPriority w:val="99"/>
    <w:semiHidden/>
    <w:unhideWhenUsed/>
    <w:rsid w:val="004A1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00A"/>
    <w:rPr>
      <w:rFonts w:ascii="Segoe UI" w:hAnsi="Segoe UI" w:cs="Segoe UI"/>
      <w:sz w:val="18"/>
      <w:szCs w:val="18"/>
    </w:rPr>
  </w:style>
  <w:style w:type="paragraph" w:styleId="Header">
    <w:name w:val="header"/>
    <w:basedOn w:val="Normal"/>
    <w:link w:val="HeaderChar"/>
    <w:uiPriority w:val="99"/>
    <w:unhideWhenUsed/>
    <w:rsid w:val="00F9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E78"/>
  </w:style>
  <w:style w:type="paragraph" w:styleId="Footer">
    <w:name w:val="footer"/>
    <w:basedOn w:val="Normal"/>
    <w:link w:val="FooterChar"/>
    <w:uiPriority w:val="99"/>
    <w:unhideWhenUsed/>
    <w:rsid w:val="00F9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E78"/>
  </w:style>
  <w:style w:type="character" w:styleId="CommentReference">
    <w:name w:val="annotation reference"/>
    <w:basedOn w:val="DefaultParagraphFont"/>
    <w:uiPriority w:val="99"/>
    <w:semiHidden/>
    <w:unhideWhenUsed/>
    <w:rsid w:val="001C7DE5"/>
    <w:rPr>
      <w:sz w:val="16"/>
      <w:szCs w:val="16"/>
    </w:rPr>
  </w:style>
  <w:style w:type="paragraph" w:styleId="CommentText">
    <w:name w:val="annotation text"/>
    <w:basedOn w:val="Normal"/>
    <w:link w:val="CommentTextChar"/>
    <w:uiPriority w:val="99"/>
    <w:semiHidden/>
    <w:unhideWhenUsed/>
    <w:rsid w:val="001C7DE5"/>
    <w:pPr>
      <w:spacing w:line="240" w:lineRule="auto"/>
    </w:pPr>
    <w:rPr>
      <w:sz w:val="20"/>
      <w:szCs w:val="20"/>
    </w:rPr>
  </w:style>
  <w:style w:type="character" w:customStyle="1" w:styleId="CommentTextChar">
    <w:name w:val="Comment Text Char"/>
    <w:basedOn w:val="DefaultParagraphFont"/>
    <w:link w:val="CommentText"/>
    <w:uiPriority w:val="99"/>
    <w:semiHidden/>
    <w:rsid w:val="001C7DE5"/>
    <w:rPr>
      <w:sz w:val="20"/>
      <w:szCs w:val="20"/>
    </w:rPr>
  </w:style>
  <w:style w:type="paragraph" w:styleId="CommentSubject">
    <w:name w:val="annotation subject"/>
    <w:basedOn w:val="CommentText"/>
    <w:next w:val="CommentText"/>
    <w:link w:val="CommentSubjectChar"/>
    <w:uiPriority w:val="99"/>
    <w:semiHidden/>
    <w:unhideWhenUsed/>
    <w:rsid w:val="001C7DE5"/>
    <w:rPr>
      <w:b/>
      <w:bCs/>
    </w:rPr>
  </w:style>
  <w:style w:type="character" w:customStyle="1" w:styleId="CommentSubjectChar">
    <w:name w:val="Comment Subject Char"/>
    <w:basedOn w:val="CommentTextChar"/>
    <w:link w:val="CommentSubject"/>
    <w:uiPriority w:val="99"/>
    <w:semiHidden/>
    <w:rsid w:val="001C7DE5"/>
    <w:rPr>
      <w:b/>
      <w:bCs/>
      <w:sz w:val="20"/>
      <w:szCs w:val="20"/>
    </w:rPr>
  </w:style>
  <w:style w:type="table" w:styleId="TableGrid">
    <w:name w:val="Table Grid"/>
    <w:basedOn w:val="TableNormal"/>
    <w:uiPriority w:val="59"/>
    <w:rsid w:val="008C0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CF5"/>
    <w:rPr>
      <w:color w:val="0563C1" w:themeColor="hyperlink"/>
      <w:u w:val="single"/>
    </w:rPr>
  </w:style>
  <w:style w:type="character" w:styleId="FollowedHyperlink">
    <w:name w:val="FollowedHyperlink"/>
    <w:basedOn w:val="DefaultParagraphFont"/>
    <w:uiPriority w:val="99"/>
    <w:semiHidden/>
    <w:unhideWhenUsed/>
    <w:rsid w:val="0062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66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yourphasew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CF50-E8AC-4839-AD37-EE7A6D32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Hailey M. (DOC)</dc:creator>
  <cp:keywords/>
  <dc:description/>
  <cp:lastModifiedBy>Knudsen, Kristi (DSHS/ALTSA)</cp:lastModifiedBy>
  <cp:revision>2</cp:revision>
  <cp:lastPrinted>2019-02-26T22:26:00Z</cp:lastPrinted>
  <dcterms:created xsi:type="dcterms:W3CDTF">2021-01-19T22:43:00Z</dcterms:created>
  <dcterms:modified xsi:type="dcterms:W3CDTF">2021-01-19T22:43:00Z</dcterms:modified>
</cp:coreProperties>
</file>