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E07E" w14:textId="25F87C19" w:rsidR="00EC42BD" w:rsidRPr="00063F27" w:rsidRDefault="00E7787F" w:rsidP="001C0C0E">
      <w:pPr>
        <w:pStyle w:val="Heading1"/>
      </w:pPr>
      <w:bookmarkStart w:id="0" w:name="_Toc145680030"/>
      <w:bookmarkStart w:id="1" w:name="_Toc147823603"/>
      <w:r w:rsidRPr="00063F27">
        <w:t xml:space="preserve">Chapter 13: </w:t>
      </w:r>
      <w:r w:rsidR="000D69A6" w:rsidRPr="00063F27">
        <w:t>Nurse Delegation</w:t>
      </w:r>
      <w:bookmarkEnd w:id="0"/>
      <w:bookmarkEnd w:id="1"/>
    </w:p>
    <w:p w14:paraId="0C738DB9" w14:textId="2ED514EA" w:rsidR="00C44C79" w:rsidRDefault="003C0114" w:rsidP="0036352C">
      <w:r>
        <w:t>Chapter 1</w:t>
      </w:r>
      <w:r w:rsidR="00FF2E41">
        <w:t>3</w:t>
      </w:r>
      <w:r>
        <w:t xml:space="preserve"> describes </w:t>
      </w:r>
      <w:r w:rsidR="00712F46">
        <w:t>D</w:t>
      </w:r>
      <w:r w:rsidR="00705D60">
        <w:t xml:space="preserve">epartment of Social and Health Services </w:t>
      </w:r>
      <w:r w:rsidR="00CB2E11">
        <w:t>(D</w:t>
      </w:r>
      <w:r w:rsidR="00712F46">
        <w:t>SHS</w:t>
      </w:r>
      <w:r w:rsidR="00CB2E11">
        <w:t>)</w:t>
      </w:r>
      <w:r w:rsidR="00712F46">
        <w:t xml:space="preserve"> </w:t>
      </w:r>
      <w:r>
        <w:t xml:space="preserve">Nurse Delegation (ND) </w:t>
      </w:r>
      <w:r w:rsidR="00712F46">
        <w:t>Pr</w:t>
      </w:r>
      <w:r w:rsidR="00E17EC0">
        <w:t>ogram</w:t>
      </w:r>
      <w:r>
        <w:t xml:space="preserve">, how to determine eligibility, </w:t>
      </w:r>
      <w:r w:rsidR="006C4DC5">
        <w:t xml:space="preserve">determining </w:t>
      </w:r>
      <w:r w:rsidR="00FF2E41">
        <w:t>delegable</w:t>
      </w:r>
      <w:r w:rsidR="007D6DE7">
        <w:t xml:space="preserve"> </w:t>
      </w:r>
      <w:r>
        <w:t>tasks</w:t>
      </w:r>
      <w:r w:rsidR="007D6DE7">
        <w:t>,</w:t>
      </w:r>
      <w:r>
        <w:t xml:space="preserve"> </w:t>
      </w:r>
      <w:r w:rsidR="006B3806">
        <w:t xml:space="preserve">case manager </w:t>
      </w:r>
      <w:r w:rsidR="00E17EC0">
        <w:t>and</w:t>
      </w:r>
      <w:r w:rsidR="006B3806">
        <w:t xml:space="preserve"> nurse delegator responsibilities</w:t>
      </w:r>
      <w:r w:rsidR="007D6DE7">
        <w:t xml:space="preserve">, </w:t>
      </w:r>
      <w:r w:rsidR="00D80779">
        <w:t xml:space="preserve">the referral process, </w:t>
      </w:r>
      <w:r>
        <w:t>and how to authorize this service.</w:t>
      </w:r>
    </w:p>
    <w:p w14:paraId="4F9D476E" w14:textId="3FCB2408" w:rsidR="00A47027" w:rsidRDefault="00A47027" w:rsidP="0036352C">
      <w:r>
        <w:t>DSHS forms referenced</w:t>
      </w:r>
      <w:r w:rsidR="00865A2E">
        <w:t xml:space="preserve"> are required to be used</w:t>
      </w:r>
      <w:r w:rsidR="005B54FF">
        <w:t>.</w:t>
      </w:r>
      <w:r>
        <w:t xml:space="preserve"> Search by Form N</w:t>
      </w:r>
      <w:r w:rsidR="005B54FF">
        <w:t>umber</w:t>
      </w:r>
      <w:r w:rsidR="0013624F">
        <w:t xml:space="preserve"> at </w:t>
      </w:r>
      <w:r>
        <w:t xml:space="preserve"> </w:t>
      </w:r>
      <w:hyperlink r:id="rId11" w:history="1">
        <w:r w:rsidR="0013624F">
          <w:rPr>
            <w:rStyle w:val="Hyperlink"/>
          </w:rPr>
          <w:t>Electronic DSHS Forms</w:t>
        </w:r>
      </w:hyperlink>
      <w:r>
        <w:t>. Most forms are available in Word and PDF</w:t>
      </w:r>
      <w:r w:rsidR="00A80603">
        <w:t>.</w:t>
      </w:r>
      <w:r w:rsidR="00A55C3C">
        <w:t xml:space="preserve"> </w:t>
      </w:r>
    </w:p>
    <w:p w14:paraId="5FCA33FB" w14:textId="77777777" w:rsidR="007E62CD" w:rsidRDefault="007E62CD" w:rsidP="0036352C"/>
    <w:p w14:paraId="6B390909" w14:textId="77777777" w:rsidR="003C0114" w:rsidRPr="00E673C7" w:rsidRDefault="003C0114" w:rsidP="007B0C80">
      <w:pPr>
        <w:pStyle w:val="Heading4"/>
      </w:pPr>
      <w:r w:rsidRPr="00E673C7">
        <w:t>Ask the Expert</w:t>
      </w:r>
    </w:p>
    <w:p w14:paraId="5466E9E0" w14:textId="53D233E5" w:rsidR="00BB70BB" w:rsidRDefault="003C0114" w:rsidP="0036352C">
      <w:r>
        <w:t>If you have questions or need clarification about the content</w:t>
      </w:r>
      <w:r w:rsidR="008D1F13">
        <w:t xml:space="preserve"> in this chapter, please </w:t>
      </w:r>
      <w:r w:rsidR="000566A5">
        <w:t>contact</w:t>
      </w:r>
      <w:r w:rsidR="008D1F13">
        <w:t xml:space="preserve"> </w:t>
      </w:r>
      <w:r w:rsidR="00F02899">
        <w:t xml:space="preserve">the Nurse Delegation Program Manager at </w:t>
      </w:r>
      <w:hyperlink r:id="rId12" w:history="1">
        <w:r w:rsidR="00F02899" w:rsidRPr="00E425DB">
          <w:rPr>
            <w:rStyle w:val="Hyperlink"/>
          </w:rPr>
          <w:t>nursedelegation@dshs.wa.gov</w:t>
        </w:r>
      </w:hyperlink>
      <w:r w:rsidR="008D1F13">
        <w:t xml:space="preserve">. </w:t>
      </w:r>
    </w:p>
    <w:p w14:paraId="0085CF66" w14:textId="77777777" w:rsidR="003C0114" w:rsidRDefault="003C0114" w:rsidP="0036352C"/>
    <w:bookmarkStart w:id="2" w:name="_Toc145680031" w:displacedByCustomXml="next"/>
    <w:sdt>
      <w:sdtPr>
        <w:rPr>
          <w:rFonts w:ascii="Calibri" w:eastAsiaTheme="minorHAnsi" w:hAnsi="Calibri" w:cs="Times New Roman"/>
          <w:color w:val="auto"/>
          <w:sz w:val="22"/>
          <w:szCs w:val="22"/>
        </w:rPr>
        <w:id w:val="-55936098"/>
        <w:docPartObj>
          <w:docPartGallery w:val="Table of Contents"/>
          <w:docPartUnique/>
        </w:docPartObj>
      </w:sdtPr>
      <w:sdtEndPr>
        <w:rPr>
          <w:b/>
          <w:bCs/>
          <w:noProof/>
        </w:rPr>
      </w:sdtEndPr>
      <w:sdtContent>
        <w:p w14:paraId="73F44F62" w14:textId="1799B232" w:rsidR="002F38F3" w:rsidRPr="009A2717" w:rsidRDefault="002F38F3" w:rsidP="001C0C0E">
          <w:pPr>
            <w:pStyle w:val="TOCHeading"/>
            <w:rPr>
              <w:b/>
              <w:bCs/>
            </w:rPr>
          </w:pPr>
          <w:r w:rsidRPr="009A2717">
            <w:rPr>
              <w:b/>
              <w:bCs/>
            </w:rPr>
            <w:t>Contents</w:t>
          </w:r>
        </w:p>
        <w:p w14:paraId="3E9F2974" w14:textId="3D8B26E4" w:rsidR="00EF5DD0" w:rsidRDefault="002F38F3">
          <w:pPr>
            <w:pStyle w:val="TOC1"/>
            <w:rPr>
              <w:rFonts w:asciiTheme="minorHAnsi" w:eastAsiaTheme="minorEastAsia" w:hAnsiTheme="minorHAnsi" w:cstheme="minorBidi"/>
              <w:b w:val="0"/>
              <w:kern w:val="2"/>
              <w14:ligatures w14:val="standardContextual"/>
            </w:rPr>
          </w:pPr>
          <w:r>
            <w:fldChar w:fldCharType="begin"/>
          </w:r>
          <w:r>
            <w:instrText xml:space="preserve"> TOC \o "1-3" \h \z \u </w:instrText>
          </w:r>
          <w:r>
            <w:fldChar w:fldCharType="separate"/>
          </w:r>
          <w:hyperlink w:anchor="_Toc147823603" w:history="1">
            <w:r w:rsidR="00EF5DD0" w:rsidRPr="00BD0617">
              <w:rPr>
                <w:rStyle w:val="Hyperlink"/>
              </w:rPr>
              <w:t>Chapter 13: Nurse Delegation</w:t>
            </w:r>
            <w:r w:rsidR="00EF5DD0">
              <w:rPr>
                <w:webHidden/>
              </w:rPr>
              <w:tab/>
            </w:r>
            <w:r w:rsidR="00EF5DD0">
              <w:rPr>
                <w:webHidden/>
              </w:rPr>
              <w:fldChar w:fldCharType="begin"/>
            </w:r>
            <w:r w:rsidR="00EF5DD0">
              <w:rPr>
                <w:webHidden/>
              </w:rPr>
              <w:instrText xml:space="preserve"> PAGEREF _Toc147823603 \h </w:instrText>
            </w:r>
            <w:r w:rsidR="00EF5DD0">
              <w:rPr>
                <w:webHidden/>
              </w:rPr>
            </w:r>
            <w:r w:rsidR="00EF5DD0">
              <w:rPr>
                <w:webHidden/>
              </w:rPr>
              <w:fldChar w:fldCharType="separate"/>
            </w:r>
            <w:r w:rsidR="00EF5DD0">
              <w:rPr>
                <w:webHidden/>
              </w:rPr>
              <w:t>1</w:t>
            </w:r>
            <w:r w:rsidR="00EF5DD0">
              <w:rPr>
                <w:webHidden/>
              </w:rPr>
              <w:fldChar w:fldCharType="end"/>
            </w:r>
          </w:hyperlink>
        </w:p>
        <w:p w14:paraId="7B0609D3" w14:textId="1D7B2AD3" w:rsidR="00EF5DD0" w:rsidRDefault="00000000">
          <w:pPr>
            <w:pStyle w:val="TOC2"/>
            <w:rPr>
              <w:rFonts w:asciiTheme="minorHAnsi" w:eastAsiaTheme="minorEastAsia" w:hAnsiTheme="minorHAnsi" w:cstheme="minorBidi"/>
              <w:b w:val="0"/>
              <w:kern w:val="2"/>
              <w14:ligatures w14:val="standardContextual"/>
            </w:rPr>
          </w:pPr>
          <w:hyperlink w:anchor="_Toc147823604" w:history="1">
            <w:r w:rsidR="00EF5DD0" w:rsidRPr="00BD0617">
              <w:rPr>
                <w:rStyle w:val="Hyperlink"/>
                <w:rFonts w:asciiTheme="majorHAnsi" w:hAnsiTheme="majorHAnsi" w:cstheme="majorHAnsi"/>
              </w:rPr>
              <w:t>Overview</w:t>
            </w:r>
            <w:r w:rsidR="00EF5DD0">
              <w:rPr>
                <w:webHidden/>
              </w:rPr>
              <w:tab/>
            </w:r>
            <w:r w:rsidR="00EF5DD0">
              <w:rPr>
                <w:webHidden/>
              </w:rPr>
              <w:fldChar w:fldCharType="begin"/>
            </w:r>
            <w:r w:rsidR="00EF5DD0">
              <w:rPr>
                <w:webHidden/>
              </w:rPr>
              <w:instrText xml:space="preserve"> PAGEREF _Toc147823604 \h </w:instrText>
            </w:r>
            <w:r w:rsidR="00EF5DD0">
              <w:rPr>
                <w:webHidden/>
              </w:rPr>
            </w:r>
            <w:r w:rsidR="00EF5DD0">
              <w:rPr>
                <w:webHidden/>
              </w:rPr>
              <w:fldChar w:fldCharType="separate"/>
            </w:r>
            <w:r w:rsidR="00EF5DD0">
              <w:rPr>
                <w:webHidden/>
              </w:rPr>
              <w:t>2</w:t>
            </w:r>
            <w:r w:rsidR="00EF5DD0">
              <w:rPr>
                <w:webHidden/>
              </w:rPr>
              <w:fldChar w:fldCharType="end"/>
            </w:r>
          </w:hyperlink>
        </w:p>
        <w:p w14:paraId="31B3D6D1" w14:textId="5ACCB430" w:rsidR="00EF5DD0" w:rsidRDefault="00000000">
          <w:pPr>
            <w:pStyle w:val="TOC3"/>
            <w:rPr>
              <w:rFonts w:asciiTheme="minorHAnsi" w:eastAsiaTheme="minorEastAsia" w:hAnsiTheme="minorHAnsi" w:cstheme="minorBidi"/>
              <w:i w:val="0"/>
              <w:iCs w:val="0"/>
              <w:kern w:val="2"/>
              <w14:ligatures w14:val="standardContextual"/>
            </w:rPr>
          </w:pPr>
          <w:hyperlink w:anchor="_Toc147823605" w:history="1">
            <w:r w:rsidR="00EF5DD0" w:rsidRPr="00BD0617">
              <w:rPr>
                <w:rStyle w:val="Hyperlink"/>
              </w:rPr>
              <w:t>What is Nurse Delegation?</w:t>
            </w:r>
            <w:r w:rsidR="00EF5DD0">
              <w:rPr>
                <w:webHidden/>
              </w:rPr>
              <w:tab/>
            </w:r>
            <w:r w:rsidR="00EF5DD0">
              <w:rPr>
                <w:webHidden/>
              </w:rPr>
              <w:fldChar w:fldCharType="begin"/>
            </w:r>
            <w:r w:rsidR="00EF5DD0">
              <w:rPr>
                <w:webHidden/>
              </w:rPr>
              <w:instrText xml:space="preserve"> PAGEREF _Toc147823605 \h </w:instrText>
            </w:r>
            <w:r w:rsidR="00EF5DD0">
              <w:rPr>
                <w:webHidden/>
              </w:rPr>
            </w:r>
            <w:r w:rsidR="00EF5DD0">
              <w:rPr>
                <w:webHidden/>
              </w:rPr>
              <w:fldChar w:fldCharType="separate"/>
            </w:r>
            <w:r w:rsidR="00EF5DD0">
              <w:rPr>
                <w:webHidden/>
              </w:rPr>
              <w:t>2</w:t>
            </w:r>
            <w:r w:rsidR="00EF5DD0">
              <w:rPr>
                <w:webHidden/>
              </w:rPr>
              <w:fldChar w:fldCharType="end"/>
            </w:r>
          </w:hyperlink>
        </w:p>
        <w:p w14:paraId="5B44F0CF" w14:textId="55692379" w:rsidR="00EF5DD0" w:rsidRDefault="00000000">
          <w:pPr>
            <w:pStyle w:val="TOC3"/>
            <w:rPr>
              <w:rFonts w:asciiTheme="minorHAnsi" w:eastAsiaTheme="minorEastAsia" w:hAnsiTheme="minorHAnsi" w:cstheme="minorBidi"/>
              <w:i w:val="0"/>
              <w:iCs w:val="0"/>
              <w:kern w:val="2"/>
              <w14:ligatures w14:val="standardContextual"/>
            </w:rPr>
          </w:pPr>
          <w:hyperlink w:anchor="_Toc147823606" w:history="1">
            <w:r w:rsidR="00EF5DD0" w:rsidRPr="00BD0617">
              <w:rPr>
                <w:rStyle w:val="Hyperlink"/>
              </w:rPr>
              <w:t>Delegable Task Examples</w:t>
            </w:r>
            <w:r w:rsidR="00EF5DD0">
              <w:rPr>
                <w:webHidden/>
              </w:rPr>
              <w:tab/>
            </w:r>
            <w:r w:rsidR="00EF5DD0">
              <w:rPr>
                <w:webHidden/>
              </w:rPr>
              <w:fldChar w:fldCharType="begin"/>
            </w:r>
            <w:r w:rsidR="00EF5DD0">
              <w:rPr>
                <w:webHidden/>
              </w:rPr>
              <w:instrText xml:space="preserve"> PAGEREF _Toc147823606 \h </w:instrText>
            </w:r>
            <w:r w:rsidR="00EF5DD0">
              <w:rPr>
                <w:webHidden/>
              </w:rPr>
            </w:r>
            <w:r w:rsidR="00EF5DD0">
              <w:rPr>
                <w:webHidden/>
              </w:rPr>
              <w:fldChar w:fldCharType="separate"/>
            </w:r>
            <w:r w:rsidR="00EF5DD0">
              <w:rPr>
                <w:webHidden/>
              </w:rPr>
              <w:t>4</w:t>
            </w:r>
            <w:r w:rsidR="00EF5DD0">
              <w:rPr>
                <w:webHidden/>
              </w:rPr>
              <w:fldChar w:fldCharType="end"/>
            </w:r>
          </w:hyperlink>
        </w:p>
        <w:p w14:paraId="7ED709B7" w14:textId="117A3D18" w:rsidR="00EF5DD0" w:rsidRDefault="00000000">
          <w:pPr>
            <w:pStyle w:val="TOC2"/>
            <w:rPr>
              <w:rFonts w:asciiTheme="minorHAnsi" w:eastAsiaTheme="minorEastAsia" w:hAnsiTheme="minorHAnsi" w:cstheme="minorBidi"/>
              <w:b w:val="0"/>
              <w:kern w:val="2"/>
              <w14:ligatures w14:val="standardContextual"/>
            </w:rPr>
          </w:pPr>
          <w:hyperlink w:anchor="_Toc147823607" w:history="1">
            <w:r w:rsidR="00EF5DD0" w:rsidRPr="00BD0617">
              <w:rPr>
                <w:rStyle w:val="Hyperlink"/>
              </w:rPr>
              <w:t>Eligibility For Delegation Services</w:t>
            </w:r>
            <w:r w:rsidR="00EF5DD0">
              <w:rPr>
                <w:webHidden/>
              </w:rPr>
              <w:tab/>
            </w:r>
            <w:r w:rsidR="00EF5DD0">
              <w:rPr>
                <w:webHidden/>
              </w:rPr>
              <w:fldChar w:fldCharType="begin"/>
            </w:r>
            <w:r w:rsidR="00EF5DD0">
              <w:rPr>
                <w:webHidden/>
              </w:rPr>
              <w:instrText xml:space="preserve"> PAGEREF _Toc147823607 \h </w:instrText>
            </w:r>
            <w:r w:rsidR="00EF5DD0">
              <w:rPr>
                <w:webHidden/>
              </w:rPr>
            </w:r>
            <w:r w:rsidR="00EF5DD0">
              <w:rPr>
                <w:webHidden/>
              </w:rPr>
              <w:fldChar w:fldCharType="separate"/>
            </w:r>
            <w:r w:rsidR="00EF5DD0">
              <w:rPr>
                <w:webHidden/>
              </w:rPr>
              <w:t>5</w:t>
            </w:r>
            <w:r w:rsidR="00EF5DD0">
              <w:rPr>
                <w:webHidden/>
              </w:rPr>
              <w:fldChar w:fldCharType="end"/>
            </w:r>
          </w:hyperlink>
        </w:p>
        <w:p w14:paraId="1A9CAD7D" w14:textId="2689A054" w:rsidR="00EF5DD0" w:rsidRDefault="00000000">
          <w:pPr>
            <w:pStyle w:val="TOC2"/>
            <w:rPr>
              <w:rFonts w:asciiTheme="minorHAnsi" w:eastAsiaTheme="minorEastAsia" w:hAnsiTheme="minorHAnsi" w:cstheme="minorBidi"/>
              <w:b w:val="0"/>
              <w:kern w:val="2"/>
              <w14:ligatures w14:val="standardContextual"/>
            </w:rPr>
          </w:pPr>
          <w:hyperlink w:anchor="_Toc147823608" w:history="1">
            <w:r w:rsidR="00EF5DD0" w:rsidRPr="00BD0617">
              <w:rPr>
                <w:rStyle w:val="Hyperlink"/>
              </w:rPr>
              <w:t>Case Manager Responsibilities</w:t>
            </w:r>
            <w:r w:rsidR="00EF5DD0">
              <w:rPr>
                <w:webHidden/>
              </w:rPr>
              <w:tab/>
            </w:r>
            <w:r w:rsidR="00EF5DD0">
              <w:rPr>
                <w:webHidden/>
              </w:rPr>
              <w:fldChar w:fldCharType="begin"/>
            </w:r>
            <w:r w:rsidR="00EF5DD0">
              <w:rPr>
                <w:webHidden/>
              </w:rPr>
              <w:instrText xml:space="preserve"> PAGEREF _Toc147823608 \h </w:instrText>
            </w:r>
            <w:r w:rsidR="00EF5DD0">
              <w:rPr>
                <w:webHidden/>
              </w:rPr>
            </w:r>
            <w:r w:rsidR="00EF5DD0">
              <w:rPr>
                <w:webHidden/>
              </w:rPr>
              <w:fldChar w:fldCharType="separate"/>
            </w:r>
            <w:r w:rsidR="00EF5DD0">
              <w:rPr>
                <w:webHidden/>
              </w:rPr>
              <w:t>6</w:t>
            </w:r>
            <w:r w:rsidR="00EF5DD0">
              <w:rPr>
                <w:webHidden/>
              </w:rPr>
              <w:fldChar w:fldCharType="end"/>
            </w:r>
          </w:hyperlink>
        </w:p>
        <w:p w14:paraId="07B85F91" w14:textId="3B982034" w:rsidR="00EF5DD0" w:rsidRDefault="00000000">
          <w:pPr>
            <w:pStyle w:val="TOC3"/>
            <w:rPr>
              <w:rFonts w:asciiTheme="minorHAnsi" w:eastAsiaTheme="minorEastAsia" w:hAnsiTheme="minorHAnsi" w:cstheme="minorBidi"/>
              <w:i w:val="0"/>
              <w:iCs w:val="0"/>
              <w:kern w:val="2"/>
              <w14:ligatures w14:val="standardContextual"/>
            </w:rPr>
          </w:pPr>
          <w:hyperlink w:anchor="_Toc147823609" w:history="1">
            <w:r w:rsidR="00EF5DD0" w:rsidRPr="00BD0617">
              <w:rPr>
                <w:rStyle w:val="Hyperlink"/>
              </w:rPr>
              <w:t>CARE Documentation</w:t>
            </w:r>
            <w:r w:rsidR="00EF5DD0">
              <w:rPr>
                <w:webHidden/>
              </w:rPr>
              <w:tab/>
            </w:r>
            <w:r w:rsidR="00EF5DD0">
              <w:rPr>
                <w:webHidden/>
              </w:rPr>
              <w:fldChar w:fldCharType="begin"/>
            </w:r>
            <w:r w:rsidR="00EF5DD0">
              <w:rPr>
                <w:webHidden/>
              </w:rPr>
              <w:instrText xml:space="preserve"> PAGEREF _Toc147823609 \h </w:instrText>
            </w:r>
            <w:r w:rsidR="00EF5DD0">
              <w:rPr>
                <w:webHidden/>
              </w:rPr>
            </w:r>
            <w:r w:rsidR="00EF5DD0">
              <w:rPr>
                <w:webHidden/>
              </w:rPr>
              <w:fldChar w:fldCharType="separate"/>
            </w:r>
            <w:r w:rsidR="00EF5DD0">
              <w:rPr>
                <w:webHidden/>
              </w:rPr>
              <w:t>6</w:t>
            </w:r>
            <w:r w:rsidR="00EF5DD0">
              <w:rPr>
                <w:webHidden/>
              </w:rPr>
              <w:fldChar w:fldCharType="end"/>
            </w:r>
          </w:hyperlink>
        </w:p>
        <w:p w14:paraId="4736F845" w14:textId="75D5E1E0" w:rsidR="00EF5DD0" w:rsidRDefault="00000000">
          <w:pPr>
            <w:pStyle w:val="TOC3"/>
            <w:rPr>
              <w:rFonts w:asciiTheme="minorHAnsi" w:eastAsiaTheme="minorEastAsia" w:hAnsiTheme="minorHAnsi" w:cstheme="minorBidi"/>
              <w:i w:val="0"/>
              <w:iCs w:val="0"/>
              <w:kern w:val="2"/>
              <w14:ligatures w14:val="standardContextual"/>
            </w:rPr>
          </w:pPr>
          <w:hyperlink w:anchor="_Toc147823610" w:history="1">
            <w:r w:rsidR="00EF5DD0" w:rsidRPr="00BD0617">
              <w:rPr>
                <w:rStyle w:val="Hyperlink"/>
              </w:rPr>
              <w:t>Examples from CARE</w:t>
            </w:r>
            <w:r w:rsidR="00EF5DD0">
              <w:rPr>
                <w:webHidden/>
              </w:rPr>
              <w:tab/>
            </w:r>
            <w:r w:rsidR="00EF5DD0">
              <w:rPr>
                <w:webHidden/>
              </w:rPr>
              <w:fldChar w:fldCharType="begin"/>
            </w:r>
            <w:r w:rsidR="00EF5DD0">
              <w:rPr>
                <w:webHidden/>
              </w:rPr>
              <w:instrText xml:space="preserve"> PAGEREF _Toc147823610 \h </w:instrText>
            </w:r>
            <w:r w:rsidR="00EF5DD0">
              <w:rPr>
                <w:webHidden/>
              </w:rPr>
            </w:r>
            <w:r w:rsidR="00EF5DD0">
              <w:rPr>
                <w:webHidden/>
              </w:rPr>
              <w:fldChar w:fldCharType="separate"/>
            </w:r>
            <w:r w:rsidR="00EF5DD0">
              <w:rPr>
                <w:webHidden/>
              </w:rPr>
              <w:t>9</w:t>
            </w:r>
            <w:r w:rsidR="00EF5DD0">
              <w:rPr>
                <w:webHidden/>
              </w:rPr>
              <w:fldChar w:fldCharType="end"/>
            </w:r>
          </w:hyperlink>
        </w:p>
        <w:p w14:paraId="22DF4A8E" w14:textId="1000CBBA" w:rsidR="00EF5DD0" w:rsidRDefault="00000000">
          <w:pPr>
            <w:pStyle w:val="TOC3"/>
            <w:rPr>
              <w:rFonts w:asciiTheme="minorHAnsi" w:eastAsiaTheme="minorEastAsia" w:hAnsiTheme="minorHAnsi" w:cstheme="minorBidi"/>
              <w:i w:val="0"/>
              <w:iCs w:val="0"/>
              <w:kern w:val="2"/>
              <w14:ligatures w14:val="standardContextual"/>
            </w:rPr>
          </w:pPr>
          <w:hyperlink w:anchor="_Toc147823611" w:history="1">
            <w:r w:rsidR="00EF5DD0" w:rsidRPr="00BD0617">
              <w:rPr>
                <w:rStyle w:val="Hyperlink"/>
                <w:rFonts w:asciiTheme="majorHAnsi" w:hAnsiTheme="majorHAnsi" w:cstheme="majorHAnsi"/>
              </w:rPr>
              <w:t>GetCare Documentation for TSOA</w:t>
            </w:r>
            <w:r w:rsidR="00EF5DD0">
              <w:rPr>
                <w:webHidden/>
              </w:rPr>
              <w:tab/>
            </w:r>
            <w:r w:rsidR="00EF5DD0">
              <w:rPr>
                <w:webHidden/>
              </w:rPr>
              <w:fldChar w:fldCharType="begin"/>
            </w:r>
            <w:r w:rsidR="00EF5DD0">
              <w:rPr>
                <w:webHidden/>
              </w:rPr>
              <w:instrText xml:space="preserve"> PAGEREF _Toc147823611 \h </w:instrText>
            </w:r>
            <w:r w:rsidR="00EF5DD0">
              <w:rPr>
                <w:webHidden/>
              </w:rPr>
            </w:r>
            <w:r w:rsidR="00EF5DD0">
              <w:rPr>
                <w:webHidden/>
              </w:rPr>
              <w:fldChar w:fldCharType="separate"/>
            </w:r>
            <w:r w:rsidR="00EF5DD0">
              <w:rPr>
                <w:webHidden/>
              </w:rPr>
              <w:t>12</w:t>
            </w:r>
            <w:r w:rsidR="00EF5DD0">
              <w:rPr>
                <w:webHidden/>
              </w:rPr>
              <w:fldChar w:fldCharType="end"/>
            </w:r>
          </w:hyperlink>
        </w:p>
        <w:p w14:paraId="6B3BFB1B" w14:textId="3967932B" w:rsidR="00EF5DD0" w:rsidRDefault="00000000">
          <w:pPr>
            <w:pStyle w:val="TOC2"/>
            <w:rPr>
              <w:rFonts w:asciiTheme="minorHAnsi" w:eastAsiaTheme="minorEastAsia" w:hAnsiTheme="minorHAnsi" w:cstheme="minorBidi"/>
              <w:b w:val="0"/>
              <w:kern w:val="2"/>
              <w14:ligatures w14:val="standardContextual"/>
            </w:rPr>
          </w:pPr>
          <w:hyperlink w:anchor="_Toc147823612" w:history="1">
            <w:r w:rsidR="00EF5DD0" w:rsidRPr="00BD0617">
              <w:rPr>
                <w:rStyle w:val="Hyperlink"/>
              </w:rPr>
              <w:t>Referrals for Nurse Delegation</w:t>
            </w:r>
            <w:r w:rsidR="00EF5DD0">
              <w:rPr>
                <w:webHidden/>
              </w:rPr>
              <w:tab/>
            </w:r>
            <w:r w:rsidR="00EF5DD0">
              <w:rPr>
                <w:webHidden/>
              </w:rPr>
              <w:fldChar w:fldCharType="begin"/>
            </w:r>
            <w:r w:rsidR="00EF5DD0">
              <w:rPr>
                <w:webHidden/>
              </w:rPr>
              <w:instrText xml:space="preserve"> PAGEREF _Toc147823612 \h </w:instrText>
            </w:r>
            <w:r w:rsidR="00EF5DD0">
              <w:rPr>
                <w:webHidden/>
              </w:rPr>
            </w:r>
            <w:r w:rsidR="00EF5DD0">
              <w:rPr>
                <w:webHidden/>
              </w:rPr>
              <w:fldChar w:fldCharType="separate"/>
            </w:r>
            <w:r w:rsidR="00EF5DD0">
              <w:rPr>
                <w:webHidden/>
              </w:rPr>
              <w:t>12</w:t>
            </w:r>
            <w:r w:rsidR="00EF5DD0">
              <w:rPr>
                <w:webHidden/>
              </w:rPr>
              <w:fldChar w:fldCharType="end"/>
            </w:r>
          </w:hyperlink>
        </w:p>
        <w:p w14:paraId="771D2C9F" w14:textId="01C12ED8" w:rsidR="00EF5DD0" w:rsidRDefault="00000000">
          <w:pPr>
            <w:pStyle w:val="TOC3"/>
            <w:rPr>
              <w:rFonts w:asciiTheme="minorHAnsi" w:eastAsiaTheme="minorEastAsia" w:hAnsiTheme="minorHAnsi" w:cstheme="minorBidi"/>
              <w:i w:val="0"/>
              <w:iCs w:val="0"/>
              <w:kern w:val="2"/>
              <w14:ligatures w14:val="standardContextual"/>
            </w:rPr>
          </w:pPr>
          <w:hyperlink w:anchor="_Toc147823613" w:history="1">
            <w:r w:rsidR="00EF5DD0" w:rsidRPr="00BD0617">
              <w:rPr>
                <w:rStyle w:val="Hyperlink"/>
              </w:rPr>
              <w:t>RN Delegator</w:t>
            </w:r>
            <w:r w:rsidR="00EF5DD0">
              <w:rPr>
                <w:webHidden/>
              </w:rPr>
              <w:tab/>
            </w:r>
            <w:r w:rsidR="00EF5DD0">
              <w:rPr>
                <w:webHidden/>
              </w:rPr>
              <w:fldChar w:fldCharType="begin"/>
            </w:r>
            <w:r w:rsidR="00EF5DD0">
              <w:rPr>
                <w:webHidden/>
              </w:rPr>
              <w:instrText xml:space="preserve"> PAGEREF _Toc147823613 \h </w:instrText>
            </w:r>
            <w:r w:rsidR="00EF5DD0">
              <w:rPr>
                <w:webHidden/>
              </w:rPr>
            </w:r>
            <w:r w:rsidR="00EF5DD0">
              <w:rPr>
                <w:webHidden/>
              </w:rPr>
              <w:fldChar w:fldCharType="separate"/>
            </w:r>
            <w:r w:rsidR="00EF5DD0">
              <w:rPr>
                <w:webHidden/>
              </w:rPr>
              <w:t>13</w:t>
            </w:r>
            <w:r w:rsidR="00EF5DD0">
              <w:rPr>
                <w:webHidden/>
              </w:rPr>
              <w:fldChar w:fldCharType="end"/>
            </w:r>
          </w:hyperlink>
        </w:p>
        <w:p w14:paraId="3545CCAB" w14:textId="24178EBA" w:rsidR="00EF5DD0" w:rsidRDefault="00000000">
          <w:pPr>
            <w:pStyle w:val="TOC3"/>
            <w:rPr>
              <w:rFonts w:asciiTheme="minorHAnsi" w:eastAsiaTheme="minorEastAsia" w:hAnsiTheme="minorHAnsi" w:cstheme="minorBidi"/>
              <w:i w:val="0"/>
              <w:iCs w:val="0"/>
              <w:kern w:val="2"/>
              <w14:ligatures w14:val="standardContextual"/>
            </w:rPr>
          </w:pPr>
          <w:hyperlink w:anchor="_Toc147823614" w:history="1">
            <w:r w:rsidR="00EF5DD0" w:rsidRPr="00BD0617">
              <w:rPr>
                <w:rStyle w:val="Hyperlink"/>
              </w:rPr>
              <w:t>Nurse Delegation Referral Timeframe</w:t>
            </w:r>
            <w:r w:rsidR="00EF5DD0">
              <w:rPr>
                <w:webHidden/>
              </w:rPr>
              <w:tab/>
            </w:r>
            <w:r w:rsidR="00EF5DD0">
              <w:rPr>
                <w:webHidden/>
              </w:rPr>
              <w:fldChar w:fldCharType="begin"/>
            </w:r>
            <w:r w:rsidR="00EF5DD0">
              <w:rPr>
                <w:webHidden/>
              </w:rPr>
              <w:instrText xml:space="preserve"> PAGEREF _Toc147823614 \h </w:instrText>
            </w:r>
            <w:r w:rsidR="00EF5DD0">
              <w:rPr>
                <w:webHidden/>
              </w:rPr>
            </w:r>
            <w:r w:rsidR="00EF5DD0">
              <w:rPr>
                <w:webHidden/>
              </w:rPr>
              <w:fldChar w:fldCharType="separate"/>
            </w:r>
            <w:r w:rsidR="00EF5DD0">
              <w:rPr>
                <w:webHidden/>
              </w:rPr>
              <w:t>13</w:t>
            </w:r>
            <w:r w:rsidR="00EF5DD0">
              <w:rPr>
                <w:webHidden/>
              </w:rPr>
              <w:fldChar w:fldCharType="end"/>
            </w:r>
          </w:hyperlink>
        </w:p>
        <w:p w14:paraId="51C98E2B" w14:textId="55A97706" w:rsidR="00EF5DD0" w:rsidRDefault="00000000">
          <w:pPr>
            <w:pStyle w:val="TOC3"/>
            <w:rPr>
              <w:rFonts w:asciiTheme="minorHAnsi" w:eastAsiaTheme="minorEastAsia" w:hAnsiTheme="minorHAnsi" w:cstheme="minorBidi"/>
              <w:i w:val="0"/>
              <w:iCs w:val="0"/>
              <w:kern w:val="2"/>
              <w14:ligatures w14:val="standardContextual"/>
            </w:rPr>
          </w:pPr>
          <w:hyperlink w:anchor="_Toc147823615" w:history="1">
            <w:r w:rsidR="00EF5DD0" w:rsidRPr="00BD0617">
              <w:rPr>
                <w:rStyle w:val="Hyperlink"/>
              </w:rPr>
              <w:t>Skin Observation Protocol (SOP) Referral</w:t>
            </w:r>
            <w:r w:rsidR="00EF5DD0">
              <w:rPr>
                <w:webHidden/>
              </w:rPr>
              <w:tab/>
            </w:r>
            <w:r w:rsidR="00EF5DD0">
              <w:rPr>
                <w:webHidden/>
              </w:rPr>
              <w:fldChar w:fldCharType="begin"/>
            </w:r>
            <w:r w:rsidR="00EF5DD0">
              <w:rPr>
                <w:webHidden/>
              </w:rPr>
              <w:instrText xml:space="preserve"> PAGEREF _Toc147823615 \h </w:instrText>
            </w:r>
            <w:r w:rsidR="00EF5DD0">
              <w:rPr>
                <w:webHidden/>
              </w:rPr>
            </w:r>
            <w:r w:rsidR="00EF5DD0">
              <w:rPr>
                <w:webHidden/>
              </w:rPr>
              <w:fldChar w:fldCharType="separate"/>
            </w:r>
            <w:r w:rsidR="00EF5DD0">
              <w:rPr>
                <w:webHidden/>
              </w:rPr>
              <w:t>14</w:t>
            </w:r>
            <w:r w:rsidR="00EF5DD0">
              <w:rPr>
                <w:webHidden/>
              </w:rPr>
              <w:fldChar w:fldCharType="end"/>
            </w:r>
          </w:hyperlink>
        </w:p>
        <w:p w14:paraId="3C5FDD7D" w14:textId="046BCA59" w:rsidR="00EF5DD0" w:rsidRDefault="00000000">
          <w:pPr>
            <w:pStyle w:val="TOC3"/>
            <w:rPr>
              <w:rFonts w:asciiTheme="minorHAnsi" w:eastAsiaTheme="minorEastAsia" w:hAnsiTheme="minorHAnsi" w:cstheme="minorBidi"/>
              <w:i w:val="0"/>
              <w:iCs w:val="0"/>
              <w:kern w:val="2"/>
              <w14:ligatures w14:val="standardContextual"/>
            </w:rPr>
          </w:pPr>
          <w:hyperlink w:anchor="_Toc147823616" w:history="1">
            <w:r w:rsidR="00EF5DD0" w:rsidRPr="00BD0617">
              <w:rPr>
                <w:rStyle w:val="Hyperlink"/>
              </w:rPr>
              <w:t>Authorizing Payment</w:t>
            </w:r>
            <w:r w:rsidR="00EF5DD0">
              <w:rPr>
                <w:webHidden/>
              </w:rPr>
              <w:tab/>
            </w:r>
            <w:r w:rsidR="00EF5DD0">
              <w:rPr>
                <w:webHidden/>
              </w:rPr>
              <w:fldChar w:fldCharType="begin"/>
            </w:r>
            <w:r w:rsidR="00EF5DD0">
              <w:rPr>
                <w:webHidden/>
              </w:rPr>
              <w:instrText xml:space="preserve"> PAGEREF _Toc147823616 \h </w:instrText>
            </w:r>
            <w:r w:rsidR="00EF5DD0">
              <w:rPr>
                <w:webHidden/>
              </w:rPr>
            </w:r>
            <w:r w:rsidR="00EF5DD0">
              <w:rPr>
                <w:webHidden/>
              </w:rPr>
              <w:fldChar w:fldCharType="separate"/>
            </w:r>
            <w:r w:rsidR="00EF5DD0">
              <w:rPr>
                <w:webHidden/>
              </w:rPr>
              <w:t>15</w:t>
            </w:r>
            <w:r w:rsidR="00EF5DD0">
              <w:rPr>
                <w:webHidden/>
              </w:rPr>
              <w:fldChar w:fldCharType="end"/>
            </w:r>
          </w:hyperlink>
        </w:p>
        <w:p w14:paraId="44C0E465" w14:textId="282CFC17" w:rsidR="00EF5DD0" w:rsidRDefault="00000000">
          <w:pPr>
            <w:pStyle w:val="TOC3"/>
            <w:rPr>
              <w:rFonts w:asciiTheme="minorHAnsi" w:eastAsiaTheme="minorEastAsia" w:hAnsiTheme="minorHAnsi" w:cstheme="minorBidi"/>
              <w:i w:val="0"/>
              <w:iCs w:val="0"/>
              <w:kern w:val="2"/>
              <w14:ligatures w14:val="standardContextual"/>
            </w:rPr>
          </w:pPr>
          <w:hyperlink w:anchor="_Toc147823617" w:history="1">
            <w:r w:rsidR="00EF5DD0" w:rsidRPr="00BD0617">
              <w:rPr>
                <w:rStyle w:val="Hyperlink"/>
              </w:rPr>
              <w:t>Authorized Delegation Units</w:t>
            </w:r>
            <w:r w:rsidR="00EF5DD0">
              <w:rPr>
                <w:webHidden/>
              </w:rPr>
              <w:tab/>
            </w:r>
            <w:r w:rsidR="00EF5DD0">
              <w:rPr>
                <w:webHidden/>
              </w:rPr>
              <w:fldChar w:fldCharType="begin"/>
            </w:r>
            <w:r w:rsidR="00EF5DD0">
              <w:rPr>
                <w:webHidden/>
              </w:rPr>
              <w:instrText xml:space="preserve"> PAGEREF _Toc147823617 \h </w:instrText>
            </w:r>
            <w:r w:rsidR="00EF5DD0">
              <w:rPr>
                <w:webHidden/>
              </w:rPr>
            </w:r>
            <w:r w:rsidR="00EF5DD0">
              <w:rPr>
                <w:webHidden/>
              </w:rPr>
              <w:fldChar w:fldCharType="separate"/>
            </w:r>
            <w:r w:rsidR="00EF5DD0">
              <w:rPr>
                <w:webHidden/>
              </w:rPr>
              <w:t>15</w:t>
            </w:r>
            <w:r w:rsidR="00EF5DD0">
              <w:rPr>
                <w:webHidden/>
              </w:rPr>
              <w:fldChar w:fldCharType="end"/>
            </w:r>
          </w:hyperlink>
        </w:p>
        <w:p w14:paraId="3706C451" w14:textId="26CEEA85" w:rsidR="00EF5DD0" w:rsidRDefault="00000000">
          <w:pPr>
            <w:pStyle w:val="TOC3"/>
            <w:rPr>
              <w:rFonts w:asciiTheme="minorHAnsi" w:eastAsiaTheme="minorEastAsia" w:hAnsiTheme="minorHAnsi" w:cstheme="minorBidi"/>
              <w:i w:val="0"/>
              <w:iCs w:val="0"/>
              <w:kern w:val="2"/>
              <w14:ligatures w14:val="standardContextual"/>
            </w:rPr>
          </w:pPr>
          <w:hyperlink w:anchor="_Toc147823618" w:history="1">
            <w:r w:rsidR="00EF5DD0" w:rsidRPr="00BD0617">
              <w:rPr>
                <w:rStyle w:val="Hyperlink"/>
              </w:rPr>
              <w:t>Transferring Cases</w:t>
            </w:r>
            <w:r w:rsidR="00EF5DD0">
              <w:rPr>
                <w:webHidden/>
              </w:rPr>
              <w:tab/>
            </w:r>
            <w:r w:rsidR="00EF5DD0">
              <w:rPr>
                <w:webHidden/>
              </w:rPr>
              <w:fldChar w:fldCharType="begin"/>
            </w:r>
            <w:r w:rsidR="00EF5DD0">
              <w:rPr>
                <w:webHidden/>
              </w:rPr>
              <w:instrText xml:space="preserve"> PAGEREF _Toc147823618 \h </w:instrText>
            </w:r>
            <w:r w:rsidR="00EF5DD0">
              <w:rPr>
                <w:webHidden/>
              </w:rPr>
            </w:r>
            <w:r w:rsidR="00EF5DD0">
              <w:rPr>
                <w:webHidden/>
              </w:rPr>
              <w:fldChar w:fldCharType="separate"/>
            </w:r>
            <w:r w:rsidR="00EF5DD0">
              <w:rPr>
                <w:webHidden/>
              </w:rPr>
              <w:t>16</w:t>
            </w:r>
            <w:r w:rsidR="00EF5DD0">
              <w:rPr>
                <w:webHidden/>
              </w:rPr>
              <w:fldChar w:fldCharType="end"/>
            </w:r>
          </w:hyperlink>
        </w:p>
        <w:p w14:paraId="19A63829" w14:textId="6694FF2E" w:rsidR="00EF5DD0" w:rsidRDefault="00000000">
          <w:pPr>
            <w:pStyle w:val="TOC3"/>
            <w:rPr>
              <w:rFonts w:asciiTheme="minorHAnsi" w:eastAsiaTheme="minorEastAsia" w:hAnsiTheme="minorHAnsi" w:cstheme="minorBidi"/>
              <w:i w:val="0"/>
              <w:iCs w:val="0"/>
              <w:kern w:val="2"/>
              <w14:ligatures w14:val="standardContextual"/>
            </w:rPr>
          </w:pPr>
          <w:hyperlink w:anchor="_Toc147823619" w:history="1">
            <w:r w:rsidR="00EF5DD0" w:rsidRPr="00BD0617">
              <w:rPr>
                <w:rStyle w:val="Hyperlink"/>
              </w:rPr>
              <w:t>Authorization of Nurse Delegation services; hospital or institutional</w:t>
            </w:r>
            <w:r w:rsidR="00EF5DD0">
              <w:rPr>
                <w:webHidden/>
              </w:rPr>
              <w:tab/>
            </w:r>
            <w:r w:rsidR="00EF5DD0">
              <w:rPr>
                <w:webHidden/>
              </w:rPr>
              <w:fldChar w:fldCharType="begin"/>
            </w:r>
            <w:r w:rsidR="00EF5DD0">
              <w:rPr>
                <w:webHidden/>
              </w:rPr>
              <w:instrText xml:space="preserve"> PAGEREF _Toc147823619 \h </w:instrText>
            </w:r>
            <w:r w:rsidR="00EF5DD0">
              <w:rPr>
                <w:webHidden/>
              </w:rPr>
            </w:r>
            <w:r w:rsidR="00EF5DD0">
              <w:rPr>
                <w:webHidden/>
              </w:rPr>
              <w:fldChar w:fldCharType="separate"/>
            </w:r>
            <w:r w:rsidR="00EF5DD0">
              <w:rPr>
                <w:webHidden/>
              </w:rPr>
              <w:t>16</w:t>
            </w:r>
            <w:r w:rsidR="00EF5DD0">
              <w:rPr>
                <w:webHidden/>
              </w:rPr>
              <w:fldChar w:fldCharType="end"/>
            </w:r>
          </w:hyperlink>
        </w:p>
        <w:p w14:paraId="18C5437B" w14:textId="5C14A526" w:rsidR="00EF5DD0" w:rsidRDefault="00000000">
          <w:pPr>
            <w:pStyle w:val="TOC3"/>
            <w:rPr>
              <w:rFonts w:asciiTheme="minorHAnsi" w:eastAsiaTheme="minorEastAsia" w:hAnsiTheme="minorHAnsi" w:cstheme="minorBidi"/>
              <w:i w:val="0"/>
              <w:iCs w:val="0"/>
              <w:kern w:val="2"/>
              <w14:ligatures w14:val="standardContextual"/>
            </w:rPr>
          </w:pPr>
          <w:hyperlink w:anchor="_Toc147823620" w:history="1">
            <w:r w:rsidR="00EF5DD0" w:rsidRPr="00BD0617">
              <w:rPr>
                <w:rStyle w:val="Hyperlink"/>
              </w:rPr>
              <w:t>Authorization of Nurse Delegation services for a new client who is not currently on services.</w:t>
            </w:r>
            <w:r w:rsidR="00EF5DD0">
              <w:rPr>
                <w:webHidden/>
              </w:rPr>
              <w:tab/>
            </w:r>
            <w:r w:rsidR="00EF5DD0">
              <w:rPr>
                <w:webHidden/>
              </w:rPr>
              <w:fldChar w:fldCharType="begin"/>
            </w:r>
            <w:r w:rsidR="00EF5DD0">
              <w:rPr>
                <w:webHidden/>
              </w:rPr>
              <w:instrText xml:space="preserve"> PAGEREF _Toc147823620 \h </w:instrText>
            </w:r>
            <w:r w:rsidR="00EF5DD0">
              <w:rPr>
                <w:webHidden/>
              </w:rPr>
            </w:r>
            <w:r w:rsidR="00EF5DD0">
              <w:rPr>
                <w:webHidden/>
              </w:rPr>
              <w:fldChar w:fldCharType="separate"/>
            </w:r>
            <w:r w:rsidR="00EF5DD0">
              <w:rPr>
                <w:webHidden/>
              </w:rPr>
              <w:t>16</w:t>
            </w:r>
            <w:r w:rsidR="00EF5DD0">
              <w:rPr>
                <w:webHidden/>
              </w:rPr>
              <w:fldChar w:fldCharType="end"/>
            </w:r>
          </w:hyperlink>
        </w:p>
        <w:p w14:paraId="62BA7D34" w14:textId="38E50BA4" w:rsidR="00EF5DD0" w:rsidRDefault="00000000">
          <w:pPr>
            <w:pStyle w:val="TOC3"/>
            <w:rPr>
              <w:rFonts w:asciiTheme="minorHAnsi" w:eastAsiaTheme="minorEastAsia" w:hAnsiTheme="minorHAnsi" w:cstheme="minorBidi"/>
              <w:i w:val="0"/>
              <w:iCs w:val="0"/>
              <w:kern w:val="2"/>
              <w14:ligatures w14:val="standardContextual"/>
            </w:rPr>
          </w:pPr>
          <w:hyperlink w:anchor="_Toc147823621" w:history="1">
            <w:r w:rsidR="00EF5DD0" w:rsidRPr="00BD0617">
              <w:rPr>
                <w:rStyle w:val="Hyperlink"/>
              </w:rPr>
              <w:t>Authorization of Nurse Delegation services for an existing client.</w:t>
            </w:r>
            <w:r w:rsidR="00EF5DD0">
              <w:rPr>
                <w:webHidden/>
              </w:rPr>
              <w:tab/>
            </w:r>
            <w:r w:rsidR="00EF5DD0">
              <w:rPr>
                <w:webHidden/>
              </w:rPr>
              <w:fldChar w:fldCharType="begin"/>
            </w:r>
            <w:r w:rsidR="00EF5DD0">
              <w:rPr>
                <w:webHidden/>
              </w:rPr>
              <w:instrText xml:space="preserve"> PAGEREF _Toc147823621 \h </w:instrText>
            </w:r>
            <w:r w:rsidR="00EF5DD0">
              <w:rPr>
                <w:webHidden/>
              </w:rPr>
            </w:r>
            <w:r w:rsidR="00EF5DD0">
              <w:rPr>
                <w:webHidden/>
              </w:rPr>
              <w:fldChar w:fldCharType="separate"/>
            </w:r>
            <w:r w:rsidR="00EF5DD0">
              <w:rPr>
                <w:webHidden/>
              </w:rPr>
              <w:t>17</w:t>
            </w:r>
            <w:r w:rsidR="00EF5DD0">
              <w:rPr>
                <w:webHidden/>
              </w:rPr>
              <w:fldChar w:fldCharType="end"/>
            </w:r>
          </w:hyperlink>
        </w:p>
        <w:p w14:paraId="27622496" w14:textId="3BBD47D9" w:rsidR="00EF5DD0" w:rsidRDefault="00000000">
          <w:pPr>
            <w:pStyle w:val="TOC3"/>
            <w:rPr>
              <w:rFonts w:asciiTheme="minorHAnsi" w:eastAsiaTheme="minorEastAsia" w:hAnsiTheme="minorHAnsi" w:cstheme="minorBidi"/>
              <w:i w:val="0"/>
              <w:iCs w:val="0"/>
              <w:kern w:val="2"/>
              <w14:ligatures w14:val="standardContextual"/>
            </w:rPr>
          </w:pPr>
          <w:hyperlink w:anchor="_Toc147823622" w:history="1">
            <w:r w:rsidR="00EF5DD0" w:rsidRPr="00BD0617">
              <w:rPr>
                <w:rStyle w:val="Hyperlink"/>
              </w:rPr>
              <w:t>Splitting Social Service Lines in CARE</w:t>
            </w:r>
            <w:r w:rsidR="00EF5DD0">
              <w:rPr>
                <w:webHidden/>
              </w:rPr>
              <w:tab/>
            </w:r>
            <w:r w:rsidR="00EF5DD0">
              <w:rPr>
                <w:webHidden/>
              </w:rPr>
              <w:fldChar w:fldCharType="begin"/>
            </w:r>
            <w:r w:rsidR="00EF5DD0">
              <w:rPr>
                <w:webHidden/>
              </w:rPr>
              <w:instrText xml:space="preserve"> PAGEREF _Toc147823622 \h </w:instrText>
            </w:r>
            <w:r w:rsidR="00EF5DD0">
              <w:rPr>
                <w:webHidden/>
              </w:rPr>
            </w:r>
            <w:r w:rsidR="00EF5DD0">
              <w:rPr>
                <w:webHidden/>
              </w:rPr>
              <w:fldChar w:fldCharType="separate"/>
            </w:r>
            <w:r w:rsidR="00EF5DD0">
              <w:rPr>
                <w:webHidden/>
              </w:rPr>
              <w:t>18</w:t>
            </w:r>
            <w:r w:rsidR="00EF5DD0">
              <w:rPr>
                <w:webHidden/>
              </w:rPr>
              <w:fldChar w:fldCharType="end"/>
            </w:r>
          </w:hyperlink>
        </w:p>
        <w:p w14:paraId="7B224928" w14:textId="0759299E" w:rsidR="00EF5DD0" w:rsidRDefault="00000000">
          <w:pPr>
            <w:pStyle w:val="TOC2"/>
            <w:rPr>
              <w:rFonts w:asciiTheme="minorHAnsi" w:eastAsiaTheme="minorEastAsia" w:hAnsiTheme="minorHAnsi" w:cstheme="minorBidi"/>
              <w:b w:val="0"/>
              <w:kern w:val="2"/>
              <w14:ligatures w14:val="standardContextual"/>
            </w:rPr>
          </w:pPr>
          <w:hyperlink w:anchor="_Toc147823623" w:history="1">
            <w:r w:rsidR="00EF5DD0" w:rsidRPr="00BD0617">
              <w:rPr>
                <w:rStyle w:val="Hyperlink"/>
              </w:rPr>
              <w:t>Delegator Responsibilities</w:t>
            </w:r>
            <w:r w:rsidR="00EF5DD0">
              <w:rPr>
                <w:webHidden/>
              </w:rPr>
              <w:tab/>
            </w:r>
            <w:r w:rsidR="00EF5DD0">
              <w:rPr>
                <w:webHidden/>
              </w:rPr>
              <w:fldChar w:fldCharType="begin"/>
            </w:r>
            <w:r w:rsidR="00EF5DD0">
              <w:rPr>
                <w:webHidden/>
              </w:rPr>
              <w:instrText xml:space="preserve"> PAGEREF _Toc147823623 \h </w:instrText>
            </w:r>
            <w:r w:rsidR="00EF5DD0">
              <w:rPr>
                <w:webHidden/>
              </w:rPr>
            </w:r>
            <w:r w:rsidR="00EF5DD0">
              <w:rPr>
                <w:webHidden/>
              </w:rPr>
              <w:fldChar w:fldCharType="separate"/>
            </w:r>
            <w:r w:rsidR="00EF5DD0">
              <w:rPr>
                <w:webHidden/>
              </w:rPr>
              <w:t>19</w:t>
            </w:r>
            <w:r w:rsidR="00EF5DD0">
              <w:rPr>
                <w:webHidden/>
              </w:rPr>
              <w:fldChar w:fldCharType="end"/>
            </w:r>
          </w:hyperlink>
        </w:p>
        <w:p w14:paraId="6D5D8C59" w14:textId="76E37024" w:rsidR="00EF5DD0" w:rsidRDefault="00000000">
          <w:pPr>
            <w:pStyle w:val="TOC2"/>
            <w:rPr>
              <w:rFonts w:asciiTheme="minorHAnsi" w:eastAsiaTheme="minorEastAsia" w:hAnsiTheme="minorHAnsi" w:cstheme="minorBidi"/>
              <w:b w:val="0"/>
              <w:kern w:val="2"/>
              <w14:ligatures w14:val="standardContextual"/>
            </w:rPr>
          </w:pPr>
          <w:hyperlink w:anchor="_Toc147823624" w:history="1">
            <w:r w:rsidR="00EF5DD0" w:rsidRPr="00BD0617">
              <w:rPr>
                <w:rStyle w:val="Hyperlink"/>
              </w:rPr>
              <w:t>Consumer Directed Employer Chapter 11</w:t>
            </w:r>
            <w:r w:rsidR="00EF5DD0">
              <w:rPr>
                <w:webHidden/>
              </w:rPr>
              <w:tab/>
            </w:r>
            <w:r w:rsidR="00EF5DD0">
              <w:rPr>
                <w:webHidden/>
              </w:rPr>
              <w:fldChar w:fldCharType="begin"/>
            </w:r>
            <w:r w:rsidR="00EF5DD0">
              <w:rPr>
                <w:webHidden/>
              </w:rPr>
              <w:instrText xml:space="preserve"> PAGEREF _Toc147823624 \h </w:instrText>
            </w:r>
            <w:r w:rsidR="00EF5DD0">
              <w:rPr>
                <w:webHidden/>
              </w:rPr>
            </w:r>
            <w:r w:rsidR="00EF5DD0">
              <w:rPr>
                <w:webHidden/>
              </w:rPr>
              <w:fldChar w:fldCharType="separate"/>
            </w:r>
            <w:r w:rsidR="00EF5DD0">
              <w:rPr>
                <w:webHidden/>
              </w:rPr>
              <w:t>20</w:t>
            </w:r>
            <w:r w:rsidR="00EF5DD0">
              <w:rPr>
                <w:webHidden/>
              </w:rPr>
              <w:fldChar w:fldCharType="end"/>
            </w:r>
          </w:hyperlink>
        </w:p>
        <w:p w14:paraId="43B7693E" w14:textId="47D1B867" w:rsidR="00EF5DD0" w:rsidRDefault="00000000">
          <w:pPr>
            <w:pStyle w:val="TOC2"/>
            <w:rPr>
              <w:rFonts w:asciiTheme="minorHAnsi" w:eastAsiaTheme="minorEastAsia" w:hAnsiTheme="minorHAnsi" w:cstheme="minorBidi"/>
              <w:b w:val="0"/>
              <w:kern w:val="2"/>
              <w14:ligatures w14:val="standardContextual"/>
            </w:rPr>
          </w:pPr>
          <w:hyperlink w:anchor="_Toc147823627" w:history="1">
            <w:r w:rsidR="00EF5DD0" w:rsidRPr="00BD0617">
              <w:rPr>
                <w:rStyle w:val="Hyperlink"/>
              </w:rPr>
              <w:t>Related RCWs and WACs</w:t>
            </w:r>
            <w:r w:rsidR="00EF5DD0">
              <w:rPr>
                <w:webHidden/>
              </w:rPr>
              <w:tab/>
            </w:r>
            <w:r w:rsidR="00EF5DD0">
              <w:rPr>
                <w:webHidden/>
              </w:rPr>
              <w:fldChar w:fldCharType="begin"/>
            </w:r>
            <w:r w:rsidR="00EF5DD0">
              <w:rPr>
                <w:webHidden/>
              </w:rPr>
              <w:instrText xml:space="preserve"> PAGEREF _Toc147823627 \h </w:instrText>
            </w:r>
            <w:r w:rsidR="00EF5DD0">
              <w:rPr>
                <w:webHidden/>
              </w:rPr>
            </w:r>
            <w:r w:rsidR="00EF5DD0">
              <w:rPr>
                <w:webHidden/>
              </w:rPr>
              <w:fldChar w:fldCharType="separate"/>
            </w:r>
            <w:r w:rsidR="00EF5DD0">
              <w:rPr>
                <w:webHidden/>
              </w:rPr>
              <w:t>22</w:t>
            </w:r>
            <w:r w:rsidR="00EF5DD0">
              <w:rPr>
                <w:webHidden/>
              </w:rPr>
              <w:fldChar w:fldCharType="end"/>
            </w:r>
          </w:hyperlink>
        </w:p>
        <w:p w14:paraId="6E4D48E9" w14:textId="0AF9CC5D" w:rsidR="00EF5DD0" w:rsidRDefault="00000000">
          <w:pPr>
            <w:pStyle w:val="TOC2"/>
            <w:rPr>
              <w:rFonts w:asciiTheme="minorHAnsi" w:eastAsiaTheme="minorEastAsia" w:hAnsiTheme="minorHAnsi" w:cstheme="minorBidi"/>
              <w:b w:val="0"/>
              <w:kern w:val="2"/>
              <w14:ligatures w14:val="standardContextual"/>
            </w:rPr>
          </w:pPr>
          <w:hyperlink w:anchor="_Toc147823628" w:history="1">
            <w:r w:rsidR="00EF5DD0" w:rsidRPr="00BD0617">
              <w:rPr>
                <w:rStyle w:val="Hyperlink"/>
              </w:rPr>
              <w:t>Acronyms</w:t>
            </w:r>
            <w:r w:rsidR="00EF5DD0">
              <w:rPr>
                <w:webHidden/>
              </w:rPr>
              <w:tab/>
            </w:r>
            <w:r w:rsidR="00EF5DD0">
              <w:rPr>
                <w:webHidden/>
              </w:rPr>
              <w:fldChar w:fldCharType="begin"/>
            </w:r>
            <w:r w:rsidR="00EF5DD0">
              <w:rPr>
                <w:webHidden/>
              </w:rPr>
              <w:instrText xml:space="preserve"> PAGEREF _Toc147823628 \h </w:instrText>
            </w:r>
            <w:r w:rsidR="00EF5DD0">
              <w:rPr>
                <w:webHidden/>
              </w:rPr>
            </w:r>
            <w:r w:rsidR="00EF5DD0">
              <w:rPr>
                <w:webHidden/>
              </w:rPr>
              <w:fldChar w:fldCharType="separate"/>
            </w:r>
            <w:r w:rsidR="00EF5DD0">
              <w:rPr>
                <w:webHidden/>
              </w:rPr>
              <w:t>23</w:t>
            </w:r>
            <w:r w:rsidR="00EF5DD0">
              <w:rPr>
                <w:webHidden/>
              </w:rPr>
              <w:fldChar w:fldCharType="end"/>
            </w:r>
          </w:hyperlink>
        </w:p>
        <w:p w14:paraId="25F3073C" w14:textId="7E0C8DB7" w:rsidR="00EF5DD0" w:rsidRDefault="00000000">
          <w:pPr>
            <w:pStyle w:val="TOC2"/>
            <w:rPr>
              <w:rFonts w:asciiTheme="minorHAnsi" w:eastAsiaTheme="minorEastAsia" w:hAnsiTheme="minorHAnsi" w:cstheme="minorBidi"/>
              <w:b w:val="0"/>
              <w:kern w:val="2"/>
              <w14:ligatures w14:val="standardContextual"/>
            </w:rPr>
          </w:pPr>
          <w:hyperlink w:anchor="_Toc147823629" w:history="1">
            <w:r w:rsidR="00EF5DD0" w:rsidRPr="00BD0617">
              <w:rPr>
                <w:rStyle w:val="Hyperlink"/>
              </w:rPr>
              <w:t>Web Resources and Forms</w:t>
            </w:r>
            <w:r w:rsidR="00EF5DD0">
              <w:rPr>
                <w:webHidden/>
              </w:rPr>
              <w:tab/>
            </w:r>
            <w:r w:rsidR="00EF5DD0">
              <w:rPr>
                <w:webHidden/>
              </w:rPr>
              <w:fldChar w:fldCharType="begin"/>
            </w:r>
            <w:r w:rsidR="00EF5DD0">
              <w:rPr>
                <w:webHidden/>
              </w:rPr>
              <w:instrText xml:space="preserve"> PAGEREF _Toc147823629 \h </w:instrText>
            </w:r>
            <w:r w:rsidR="00EF5DD0">
              <w:rPr>
                <w:webHidden/>
              </w:rPr>
            </w:r>
            <w:r w:rsidR="00EF5DD0">
              <w:rPr>
                <w:webHidden/>
              </w:rPr>
              <w:fldChar w:fldCharType="separate"/>
            </w:r>
            <w:r w:rsidR="00EF5DD0">
              <w:rPr>
                <w:webHidden/>
              </w:rPr>
              <w:t>24</w:t>
            </w:r>
            <w:r w:rsidR="00EF5DD0">
              <w:rPr>
                <w:webHidden/>
              </w:rPr>
              <w:fldChar w:fldCharType="end"/>
            </w:r>
          </w:hyperlink>
        </w:p>
        <w:p w14:paraId="7E965CE2" w14:textId="7769548C" w:rsidR="002F38F3" w:rsidRDefault="002F38F3">
          <w:r>
            <w:rPr>
              <w:b/>
              <w:bCs/>
              <w:noProof/>
            </w:rPr>
            <w:fldChar w:fldCharType="end"/>
          </w:r>
        </w:p>
      </w:sdtContent>
    </w:sdt>
    <w:p w14:paraId="71ADDC67" w14:textId="77777777" w:rsidR="000D69A6" w:rsidRPr="00AE5A10" w:rsidRDefault="000D69A6" w:rsidP="0036352C">
      <w:pPr>
        <w:pStyle w:val="Heading2"/>
        <w:rPr>
          <w:rFonts w:asciiTheme="majorHAnsi" w:hAnsiTheme="majorHAnsi" w:cstheme="majorHAnsi"/>
          <w:sz w:val="36"/>
          <w:szCs w:val="36"/>
        </w:rPr>
      </w:pPr>
      <w:bookmarkStart w:id="3" w:name="_Toc147823604"/>
      <w:r w:rsidRPr="00AE5A10">
        <w:rPr>
          <w:rFonts w:asciiTheme="majorHAnsi" w:hAnsiTheme="majorHAnsi" w:cstheme="majorHAnsi"/>
          <w:sz w:val="36"/>
          <w:szCs w:val="36"/>
        </w:rPr>
        <w:t>Overview</w:t>
      </w:r>
      <w:bookmarkEnd w:id="2"/>
      <w:bookmarkEnd w:id="3"/>
    </w:p>
    <w:p w14:paraId="289363C1" w14:textId="0752074C" w:rsidR="00483F3F" w:rsidRPr="00335172" w:rsidRDefault="00483F3F" w:rsidP="00EA19CA">
      <w:pPr>
        <w:pStyle w:val="Heading3"/>
      </w:pPr>
      <w:bookmarkStart w:id="4" w:name="_Toc147823605"/>
      <w:r w:rsidRPr="00F7637C">
        <w:rPr>
          <w:rStyle w:val="Hyperlink"/>
          <w:sz w:val="28"/>
          <w:szCs w:val="28"/>
        </w:rPr>
        <w:t>What</w:t>
      </w:r>
      <w:r w:rsidR="007E4DF7" w:rsidRPr="00F7637C">
        <w:rPr>
          <w:rStyle w:val="Hyperlink"/>
          <w:sz w:val="28"/>
          <w:szCs w:val="28"/>
        </w:rPr>
        <w:t xml:space="preserve"> is Nurse Delegation</w:t>
      </w:r>
      <w:r w:rsidRPr="00EA19CA">
        <w:rPr>
          <w:color w:val="4472C4" w:themeColor="accent1"/>
        </w:rPr>
        <w:t>?</w:t>
      </w:r>
      <w:bookmarkEnd w:id="4"/>
    </w:p>
    <w:p w14:paraId="51724A26" w14:textId="77777777" w:rsidR="00483F3F" w:rsidRPr="00483F3F" w:rsidRDefault="00483F3F" w:rsidP="0036352C"/>
    <w:p w14:paraId="394163F7" w14:textId="7AF0AFAF" w:rsidR="004B4640" w:rsidRDefault="003C0114" w:rsidP="004B4640">
      <w:pPr>
        <w:shd w:val="clear" w:color="auto" w:fill="FFFFFF"/>
      </w:pPr>
      <w:r w:rsidRPr="00F7637C">
        <w:rPr>
          <w:b/>
          <w:bCs/>
          <w:u w:val="single"/>
        </w:rPr>
        <w:t>Nurse Delegation</w:t>
      </w:r>
      <w:r>
        <w:t xml:space="preserve"> is a role within a Registered Nurse (RN) </w:t>
      </w:r>
      <w:hyperlink r:id="rId13" w:history="1">
        <w:r w:rsidRPr="003C0114">
          <w:rPr>
            <w:rStyle w:val="Hyperlink"/>
          </w:rPr>
          <w:t>Scope of Practice</w:t>
        </w:r>
      </w:hyperlink>
      <w:r>
        <w:t>.</w:t>
      </w:r>
      <w:r w:rsidR="00A54674">
        <w:t xml:space="preserve"> </w:t>
      </w:r>
      <w:r>
        <w:t xml:space="preserve">It allows an RN to delegate specific </w:t>
      </w:r>
      <w:r w:rsidR="007475AD">
        <w:t xml:space="preserve">skilled </w:t>
      </w:r>
      <w:r>
        <w:t>nursing tasks to nursing assistants or home care aides</w:t>
      </w:r>
      <w:r w:rsidR="00247554">
        <w:t>, also called Long-Term Care Worker</w:t>
      </w:r>
      <w:r w:rsidR="000C2FE6">
        <w:t xml:space="preserve"> (LTCW)</w:t>
      </w:r>
      <w:r w:rsidR="00A54674">
        <w:t xml:space="preserve"> for </w:t>
      </w:r>
      <w:r w:rsidR="007D6DE7">
        <w:t xml:space="preserve">eligible </w:t>
      </w:r>
      <w:r w:rsidR="00A54674">
        <w:t>clients</w:t>
      </w:r>
      <w:r w:rsidR="007D6DE7">
        <w:t xml:space="preserve"> who have</w:t>
      </w:r>
      <w:r w:rsidR="00A54674">
        <w:t xml:space="preserve"> partially met or unmet skilled nursing task</w:t>
      </w:r>
      <w:r w:rsidR="007D6DE7">
        <w:t xml:space="preserve"> need</w:t>
      </w:r>
      <w:r w:rsidR="00A54674">
        <w:t>s</w:t>
      </w:r>
      <w:r>
        <w:t>.</w:t>
      </w:r>
      <w:r w:rsidR="007D6DE7">
        <w:t xml:space="preserve"> </w:t>
      </w:r>
      <w:r w:rsidR="004B4640">
        <w:t>The laws and rules for Community Nurse Delegation are found in Revised Code of Washington (RCW) and Washington Administrative Code (WAC).</w:t>
      </w:r>
    </w:p>
    <w:p w14:paraId="4CA587C9" w14:textId="77777777" w:rsidR="007353AD" w:rsidRDefault="007353AD" w:rsidP="007353AD">
      <w:pPr>
        <w:shd w:val="clear" w:color="auto" w:fill="FFFFFF"/>
      </w:pPr>
    </w:p>
    <w:p w14:paraId="0657863A" w14:textId="77777777" w:rsidR="004F3B78" w:rsidRDefault="00000000" w:rsidP="0036352C">
      <w:pPr>
        <w:shd w:val="clear" w:color="auto" w:fill="FFFFFF"/>
        <w:rPr>
          <w:rFonts w:asciiTheme="minorHAnsi" w:hAnsiTheme="minorHAnsi" w:cstheme="minorHAnsi"/>
          <w:color w:val="000000"/>
        </w:rPr>
      </w:pPr>
      <w:hyperlink r:id="rId14" w:history="1">
        <w:r w:rsidR="008E3517" w:rsidRPr="008E3517">
          <w:rPr>
            <w:rStyle w:val="Hyperlink"/>
            <w:rFonts w:asciiTheme="minorHAnsi" w:hAnsiTheme="minorHAnsi" w:cstheme="minorHAnsi"/>
          </w:rPr>
          <w:t>RCW 18.79.260 Registered nurse - Activities allowed - Delegation of tasks</w:t>
        </w:r>
      </w:hyperlink>
      <w:r w:rsidR="00A67D17">
        <w:rPr>
          <w:rFonts w:asciiTheme="minorHAnsi" w:hAnsiTheme="minorHAnsi" w:cstheme="minorHAnsi"/>
          <w:color w:val="000000"/>
        </w:rPr>
        <w:t xml:space="preserve"> </w:t>
      </w:r>
    </w:p>
    <w:p w14:paraId="66F5D049" w14:textId="77777777" w:rsidR="00775793" w:rsidRPr="00775793" w:rsidRDefault="004F3B78" w:rsidP="0036352C">
      <w:pPr>
        <w:shd w:val="clear" w:color="auto" w:fill="FFFFFF"/>
        <w:ind w:left="720"/>
        <w:rPr>
          <w:rFonts w:asciiTheme="minorHAnsi" w:hAnsiTheme="minorHAnsi" w:cstheme="minorHAnsi"/>
          <w:color w:val="000000"/>
        </w:rPr>
      </w:pPr>
      <w:r w:rsidRPr="00775793">
        <w:rPr>
          <w:rFonts w:asciiTheme="minorHAnsi" w:hAnsiTheme="minorHAnsi" w:cstheme="minorHAnsi"/>
          <w:color w:val="000000"/>
          <w:shd w:val="clear" w:color="auto" w:fill="FFFFFF"/>
        </w:rPr>
        <w:t>(1) A registered nurse under his or her license may perform for compensation nursing care, as that term is usually understood, to individuals with illnesses, injuries, or disabilities.</w:t>
      </w:r>
      <w:r w:rsidRPr="00775793">
        <w:rPr>
          <w:rFonts w:asciiTheme="minorHAnsi" w:hAnsiTheme="minorHAnsi" w:cstheme="minorHAnsi"/>
          <w:color w:val="000000"/>
        </w:rPr>
        <w:t xml:space="preserve"> </w:t>
      </w:r>
    </w:p>
    <w:p w14:paraId="75F9A788" w14:textId="77777777" w:rsidR="00775793" w:rsidRDefault="00A67D17" w:rsidP="0036352C">
      <w:pPr>
        <w:shd w:val="clear" w:color="auto" w:fill="FFFFFF"/>
        <w:ind w:left="720"/>
        <w:rPr>
          <w:rFonts w:asciiTheme="minorHAnsi" w:hAnsiTheme="minorHAnsi" w:cstheme="minorHAnsi"/>
          <w:color w:val="000000"/>
        </w:rPr>
      </w:pPr>
      <w:r>
        <w:rPr>
          <w:rFonts w:asciiTheme="minorHAnsi" w:hAnsiTheme="minorHAnsi" w:cstheme="minorHAnsi"/>
          <w:color w:val="000000"/>
        </w:rPr>
        <w:t>(2</w:t>
      </w:r>
      <w:r w:rsidR="00F61469" w:rsidRPr="00C41614">
        <w:rPr>
          <w:rFonts w:asciiTheme="minorHAnsi" w:hAnsiTheme="minorHAnsi" w:cstheme="minorHAnsi"/>
          <w:color w:val="000000"/>
        </w:rPr>
        <w:t xml:space="preserve">) A registered nurse may, at or under the general direction of a licensed physician and surgeon, dentist, osteopathic physician and surgeon, naturopathic physician, optometrist, podiatric physician and surgeon, physician assistant, advanced registered nurse practitioner, or midwife acting within the scope of his or her license, administer medications, treatments, tests, and inoculations, whether or not the severing or penetrating of tissues is involved and whether </w:t>
      </w:r>
      <w:r w:rsidR="00F61469" w:rsidRPr="00C41614">
        <w:rPr>
          <w:rFonts w:asciiTheme="minorHAnsi" w:hAnsiTheme="minorHAnsi" w:cstheme="minorHAnsi"/>
          <w:color w:val="000000"/>
        </w:rPr>
        <w:lastRenderedPageBreak/>
        <w:t>or not a degree of independent judgment and skill is required. Such direction must be for acts which are within the scope of registered nursing practice.</w:t>
      </w:r>
    </w:p>
    <w:p w14:paraId="6A9EAF84" w14:textId="679C65C8" w:rsidR="00F61469" w:rsidRPr="00C41614" w:rsidRDefault="00F61469" w:rsidP="0036352C">
      <w:pPr>
        <w:shd w:val="clear" w:color="auto" w:fill="FFFFFF"/>
        <w:ind w:left="720"/>
        <w:rPr>
          <w:rFonts w:asciiTheme="minorHAnsi" w:hAnsiTheme="minorHAnsi" w:cstheme="minorHAnsi"/>
          <w:color w:val="000000"/>
        </w:rPr>
      </w:pPr>
      <w:r w:rsidRPr="00C41614">
        <w:rPr>
          <w:rFonts w:asciiTheme="minorHAnsi" w:hAnsiTheme="minorHAnsi" w:cstheme="minorHAnsi"/>
          <w:color w:val="000000"/>
        </w:rPr>
        <w:t>(3) A registered nurse may delegate tasks of nursing care to other individuals where the registered nurse determines that it is in the best interest of the patient.</w:t>
      </w:r>
    </w:p>
    <w:p w14:paraId="64C0548F" w14:textId="77777777" w:rsidR="00F61469" w:rsidRPr="00C41614" w:rsidRDefault="00F61469" w:rsidP="0036352C">
      <w:pPr>
        <w:shd w:val="clear" w:color="auto" w:fill="FFFFFF"/>
        <w:ind w:firstLine="720"/>
        <w:rPr>
          <w:rFonts w:asciiTheme="minorHAnsi" w:hAnsiTheme="minorHAnsi" w:cstheme="minorHAnsi"/>
          <w:color w:val="000000"/>
        </w:rPr>
      </w:pPr>
      <w:r w:rsidRPr="00C41614">
        <w:rPr>
          <w:rFonts w:asciiTheme="minorHAnsi" w:hAnsiTheme="minorHAnsi" w:cstheme="minorHAnsi"/>
          <w:color w:val="000000"/>
        </w:rPr>
        <w:t>(a) The delegating nurse shall:</w:t>
      </w:r>
    </w:p>
    <w:p w14:paraId="4178EA96" w14:textId="1231BEC9" w:rsidR="00F61469" w:rsidRPr="00C41614" w:rsidRDefault="00F61469" w:rsidP="0036352C">
      <w:pPr>
        <w:shd w:val="clear" w:color="auto" w:fill="FFFFFF"/>
        <w:ind w:left="720" w:firstLine="720"/>
        <w:rPr>
          <w:rFonts w:asciiTheme="minorHAnsi" w:hAnsiTheme="minorHAnsi" w:cstheme="minorHAnsi"/>
          <w:color w:val="000000"/>
        </w:rPr>
      </w:pPr>
      <w:r w:rsidRPr="00C41614">
        <w:rPr>
          <w:rFonts w:asciiTheme="minorHAnsi" w:hAnsiTheme="minorHAnsi" w:cstheme="minorHAnsi"/>
          <w:color w:val="000000"/>
        </w:rPr>
        <w:t xml:space="preserve">(i) Determine the competency of the individual to perform the </w:t>
      </w:r>
      <w:r w:rsidR="00593E2B" w:rsidRPr="00C41614">
        <w:rPr>
          <w:rFonts w:asciiTheme="minorHAnsi" w:hAnsiTheme="minorHAnsi" w:cstheme="minorHAnsi"/>
          <w:color w:val="000000"/>
        </w:rPr>
        <w:t>tasks.</w:t>
      </w:r>
    </w:p>
    <w:p w14:paraId="56CC40E7" w14:textId="78832204" w:rsidR="00F61469" w:rsidRPr="00C41614" w:rsidRDefault="00F61469" w:rsidP="0036352C">
      <w:pPr>
        <w:shd w:val="clear" w:color="auto" w:fill="FFFFFF"/>
        <w:ind w:firstLine="1440"/>
        <w:rPr>
          <w:rFonts w:asciiTheme="minorHAnsi" w:hAnsiTheme="minorHAnsi" w:cstheme="minorHAnsi"/>
          <w:color w:val="000000"/>
        </w:rPr>
      </w:pPr>
      <w:r w:rsidRPr="00C41614">
        <w:rPr>
          <w:rFonts w:asciiTheme="minorHAnsi" w:hAnsiTheme="minorHAnsi" w:cstheme="minorHAnsi"/>
          <w:color w:val="000000"/>
        </w:rPr>
        <w:t xml:space="preserve">(ii) Evaluate the appropriateness of the </w:t>
      </w:r>
      <w:r w:rsidR="002241BB" w:rsidRPr="00C41614">
        <w:rPr>
          <w:rFonts w:asciiTheme="minorHAnsi" w:hAnsiTheme="minorHAnsi" w:cstheme="minorHAnsi"/>
          <w:color w:val="000000"/>
        </w:rPr>
        <w:t>delegation.</w:t>
      </w:r>
    </w:p>
    <w:p w14:paraId="74E2B189" w14:textId="77777777" w:rsidR="00F61469" w:rsidRPr="00C41614" w:rsidRDefault="00F61469" w:rsidP="0036352C">
      <w:pPr>
        <w:shd w:val="clear" w:color="auto" w:fill="FFFFFF"/>
        <w:ind w:left="720" w:firstLine="720"/>
        <w:rPr>
          <w:rFonts w:asciiTheme="minorHAnsi" w:hAnsiTheme="minorHAnsi" w:cstheme="minorHAnsi"/>
          <w:color w:val="000000"/>
        </w:rPr>
      </w:pPr>
      <w:r w:rsidRPr="00C41614">
        <w:rPr>
          <w:rFonts w:asciiTheme="minorHAnsi" w:hAnsiTheme="minorHAnsi" w:cstheme="minorHAnsi"/>
          <w:color w:val="000000"/>
        </w:rPr>
        <w:t>(iii) Supervise the actions of the person performing the delegated task; and</w:t>
      </w:r>
    </w:p>
    <w:p w14:paraId="37C1C9E2" w14:textId="77777777" w:rsidR="00F61469" w:rsidRPr="00C41614" w:rsidRDefault="00F61469" w:rsidP="0036352C">
      <w:pPr>
        <w:shd w:val="clear" w:color="auto" w:fill="FFFFFF"/>
        <w:ind w:left="720" w:firstLine="720"/>
        <w:rPr>
          <w:rFonts w:asciiTheme="minorHAnsi" w:hAnsiTheme="minorHAnsi" w:cstheme="minorHAnsi"/>
          <w:color w:val="000000"/>
        </w:rPr>
      </w:pPr>
      <w:r w:rsidRPr="00C41614">
        <w:rPr>
          <w:rFonts w:asciiTheme="minorHAnsi" w:hAnsiTheme="minorHAnsi" w:cstheme="minorHAnsi"/>
          <w:color w:val="000000"/>
        </w:rPr>
        <w:t>(iv) Delegate only those tasks that are within the registered nurse's scope of practice.</w:t>
      </w:r>
    </w:p>
    <w:p w14:paraId="206AB959" w14:textId="32AD7DAB" w:rsidR="00F61469" w:rsidRPr="00C41614" w:rsidRDefault="00F61469" w:rsidP="006B4FAE">
      <w:pPr>
        <w:shd w:val="clear" w:color="auto" w:fill="FFFFFF"/>
        <w:ind w:left="720"/>
        <w:rPr>
          <w:rFonts w:asciiTheme="minorHAnsi" w:hAnsiTheme="minorHAnsi" w:cstheme="minorHAnsi"/>
          <w:color w:val="000000"/>
        </w:rPr>
      </w:pPr>
      <w:r w:rsidRPr="00C41614">
        <w:rPr>
          <w:rFonts w:asciiTheme="minorHAnsi" w:hAnsiTheme="minorHAnsi" w:cstheme="minorHAnsi"/>
          <w:color w:val="000000"/>
        </w:rPr>
        <w:t>b) A registered nurse, working for a home health or hospice agency regulated under chapter </w:t>
      </w:r>
      <w:hyperlink r:id="rId15" w:history="1">
        <w:r w:rsidRPr="00C41614">
          <w:rPr>
            <w:rStyle w:val="Hyperlink"/>
            <w:rFonts w:asciiTheme="minorHAnsi" w:hAnsiTheme="minorHAnsi" w:cstheme="minorHAnsi"/>
            <w:b/>
            <w:bCs/>
            <w:color w:val="2B674D"/>
          </w:rPr>
          <w:t>70.127</w:t>
        </w:r>
      </w:hyperlink>
      <w:r w:rsidRPr="00C41614">
        <w:rPr>
          <w:rFonts w:asciiTheme="minorHAnsi" w:hAnsiTheme="minorHAnsi" w:cstheme="minorHAnsi"/>
          <w:color w:val="000000"/>
        </w:rPr>
        <w:t> RCW, may delegate the application, instillation, or insertion of medications to a registered or certified nursing assistant under a plan of care.</w:t>
      </w:r>
    </w:p>
    <w:p w14:paraId="3955416E" w14:textId="40CB068E" w:rsidR="00F61469" w:rsidRPr="00C41614" w:rsidRDefault="00F61469" w:rsidP="007F54C8">
      <w:pPr>
        <w:shd w:val="clear" w:color="auto" w:fill="FFFFFF"/>
        <w:ind w:left="720"/>
        <w:rPr>
          <w:rFonts w:asciiTheme="minorHAnsi" w:hAnsiTheme="minorHAnsi" w:cstheme="minorHAnsi"/>
          <w:color w:val="000000"/>
        </w:rPr>
      </w:pPr>
      <w:r w:rsidRPr="00C41614">
        <w:rPr>
          <w:rFonts w:asciiTheme="minorHAnsi" w:hAnsiTheme="minorHAnsi" w:cstheme="minorHAnsi"/>
          <w:color w:val="000000"/>
        </w:rPr>
        <w:t xml:space="preserve">(c) Except as authorized in (b) or (e) of this subsection, a registered nurse may not delegate the administration of medications. Except as authorized in (e) or (f) of this subsection, a registered nurse may not delegate acts requiring substantial </w:t>
      </w:r>
      <w:r w:rsidR="002241BB" w:rsidRPr="00C41614">
        <w:rPr>
          <w:rFonts w:asciiTheme="minorHAnsi" w:hAnsiTheme="minorHAnsi" w:cstheme="minorHAnsi"/>
          <w:color w:val="000000"/>
        </w:rPr>
        <w:t>skill and</w:t>
      </w:r>
      <w:r w:rsidRPr="00C41614">
        <w:rPr>
          <w:rFonts w:asciiTheme="minorHAnsi" w:hAnsiTheme="minorHAnsi" w:cstheme="minorHAnsi"/>
          <w:color w:val="000000"/>
        </w:rPr>
        <w:t xml:space="preserve"> may not delegate piercing or severing of tissues. Acts that require nursing judgment shall not be delegated.</w:t>
      </w:r>
    </w:p>
    <w:p w14:paraId="16BBF859" w14:textId="77777777" w:rsidR="00F61469" w:rsidRDefault="00F61469" w:rsidP="007F54C8">
      <w:pPr>
        <w:shd w:val="clear" w:color="auto" w:fill="FFFFFF"/>
        <w:ind w:left="720"/>
        <w:rPr>
          <w:rFonts w:asciiTheme="minorHAnsi" w:hAnsiTheme="minorHAnsi" w:cstheme="minorHAnsi"/>
          <w:color w:val="000000"/>
        </w:rPr>
      </w:pPr>
      <w:r w:rsidRPr="00C41614">
        <w:rPr>
          <w:rFonts w:asciiTheme="minorHAnsi" w:hAnsiTheme="minorHAnsi" w:cstheme="minorHAnsi"/>
          <w:color w:val="000000"/>
        </w:rPr>
        <w:t>(d) No person may coerce a nurse into compromising patient safety by requiring the nurse to delegate if the nurse determines that it is inappropriate to do so. Nurses shall not be subject to any employer reprisal or disciplinary action by the nursing care quality assurance commission for refusing to delegate tasks or refusing to provide the required training for delegation if the nurse determines delegation may compromise patient safety.</w:t>
      </w:r>
    </w:p>
    <w:p w14:paraId="258BD4B0" w14:textId="11424CE5" w:rsidR="004C73E6" w:rsidRDefault="004C73E6" w:rsidP="007F54C8">
      <w:pPr>
        <w:shd w:val="clear" w:color="auto" w:fill="FFFFFF"/>
        <w:ind w:left="720"/>
        <w:rPr>
          <w:rFonts w:cs="Calibri"/>
          <w:color w:val="000000"/>
          <w:shd w:val="clear" w:color="auto" w:fill="FFFFFF"/>
        </w:rPr>
      </w:pPr>
      <w:r w:rsidRPr="004C73E6">
        <w:rPr>
          <w:rFonts w:cs="Calibri"/>
          <w:color w:val="000000"/>
          <w:shd w:val="clear" w:color="auto" w:fill="FFFFFF"/>
        </w:rPr>
        <w:t>(e) For delegation in community-based care settings or in-home care settings, a registered nurse may delegate nursing care tasks only to registered or certified nursing assistants under chapter </w:t>
      </w:r>
      <w:hyperlink r:id="rId16" w:history="1">
        <w:r w:rsidRPr="004C73E6">
          <w:rPr>
            <w:rStyle w:val="Hyperlink"/>
            <w:rFonts w:cs="Calibri"/>
            <w:b/>
            <w:bCs/>
            <w:color w:val="2B674D"/>
            <w:shd w:val="clear" w:color="auto" w:fill="FFFFFF"/>
          </w:rPr>
          <w:t>18.88A</w:t>
        </w:r>
      </w:hyperlink>
      <w:r w:rsidRPr="004C73E6">
        <w:rPr>
          <w:rFonts w:cs="Calibri"/>
          <w:color w:val="000000"/>
          <w:shd w:val="clear" w:color="auto" w:fill="FFFFFF"/>
        </w:rPr>
        <w:t> RCW or home care aides certified under chapter </w:t>
      </w:r>
      <w:hyperlink r:id="rId17" w:history="1">
        <w:r w:rsidRPr="004C73E6">
          <w:rPr>
            <w:rStyle w:val="Hyperlink"/>
            <w:rFonts w:cs="Calibri"/>
            <w:b/>
            <w:bCs/>
            <w:color w:val="2B674D"/>
            <w:shd w:val="clear" w:color="auto" w:fill="FFFFFF"/>
          </w:rPr>
          <w:t>18.88B</w:t>
        </w:r>
      </w:hyperlink>
      <w:r w:rsidRPr="004C73E6">
        <w:rPr>
          <w:rFonts w:cs="Calibri"/>
          <w:color w:val="000000"/>
          <w:shd w:val="clear" w:color="auto" w:fill="FFFFFF"/>
        </w:rPr>
        <w:t> RCW. Simple care tasks such as blood pressure monitoring, personal care service, diabetic insulin device set up, verbal verification of insulin dosage for sight-impaired individuals, or other tasks as defined by the *nursing care quality assurance commission are exempted from this requirement.</w:t>
      </w:r>
    </w:p>
    <w:p w14:paraId="7806685D" w14:textId="680B305A" w:rsidR="00367ADD" w:rsidRPr="00367ADD" w:rsidRDefault="00367ADD" w:rsidP="007F54C8">
      <w:pPr>
        <w:shd w:val="clear" w:color="auto" w:fill="FFFFFF"/>
        <w:ind w:left="720"/>
        <w:rPr>
          <w:rFonts w:asciiTheme="minorHAnsi" w:hAnsiTheme="minorHAnsi" w:cstheme="minorHAnsi"/>
          <w:color w:val="000000"/>
        </w:rPr>
      </w:pPr>
      <w:r w:rsidRPr="00367ADD">
        <w:rPr>
          <w:rFonts w:asciiTheme="minorHAnsi" w:hAnsiTheme="minorHAnsi" w:cstheme="minorHAnsi"/>
          <w:color w:val="000000"/>
          <w:shd w:val="clear" w:color="auto" w:fill="FFFFFF"/>
        </w:rPr>
        <w:t>(f) The delegation of nursing care tasks only to registered or certified nursing assistants under chapter </w:t>
      </w:r>
      <w:hyperlink r:id="rId18" w:history="1">
        <w:r w:rsidRPr="00367ADD">
          <w:rPr>
            <w:rStyle w:val="Hyperlink"/>
            <w:rFonts w:asciiTheme="minorHAnsi" w:hAnsiTheme="minorHAnsi" w:cstheme="minorHAnsi"/>
            <w:b/>
            <w:bCs/>
            <w:color w:val="2B674D"/>
            <w:shd w:val="clear" w:color="auto" w:fill="FFFFFF"/>
          </w:rPr>
          <w:t>18.88A</w:t>
        </w:r>
      </w:hyperlink>
      <w:r w:rsidRPr="00367ADD">
        <w:rPr>
          <w:rFonts w:asciiTheme="minorHAnsi" w:hAnsiTheme="minorHAnsi" w:cstheme="minorHAnsi"/>
          <w:color w:val="000000"/>
          <w:shd w:val="clear" w:color="auto" w:fill="FFFFFF"/>
        </w:rPr>
        <w:t> RCW or to home care aides certified under chapter </w:t>
      </w:r>
      <w:hyperlink r:id="rId19" w:history="1">
        <w:r w:rsidRPr="00367ADD">
          <w:rPr>
            <w:rStyle w:val="Hyperlink"/>
            <w:rFonts w:asciiTheme="minorHAnsi" w:hAnsiTheme="minorHAnsi" w:cstheme="minorHAnsi"/>
            <w:b/>
            <w:bCs/>
            <w:color w:val="2B674D"/>
            <w:shd w:val="clear" w:color="auto" w:fill="FFFFFF"/>
          </w:rPr>
          <w:t>18.88B</w:t>
        </w:r>
      </w:hyperlink>
      <w:r w:rsidRPr="00367ADD">
        <w:rPr>
          <w:rFonts w:asciiTheme="minorHAnsi" w:hAnsiTheme="minorHAnsi" w:cstheme="minorHAnsi"/>
          <w:color w:val="000000"/>
          <w:shd w:val="clear" w:color="auto" w:fill="FFFFFF"/>
        </w:rPr>
        <w:t> RCW may include glucose monitoring and testing.</w:t>
      </w:r>
    </w:p>
    <w:p w14:paraId="35ED490A" w14:textId="44332A93" w:rsidR="000D69A6" w:rsidRPr="004C73E6" w:rsidRDefault="000D69A6" w:rsidP="0036352C">
      <w:pPr>
        <w:rPr>
          <w:rFonts w:cs="Calibri"/>
        </w:rPr>
      </w:pPr>
    </w:p>
    <w:p w14:paraId="69DA80F0" w14:textId="77777777" w:rsidR="003C0114" w:rsidRDefault="003C0114" w:rsidP="0036352C"/>
    <w:p w14:paraId="7E91658E" w14:textId="377291C8" w:rsidR="006A37F7" w:rsidRPr="00D610D9" w:rsidRDefault="000648B9" w:rsidP="00342BF7">
      <w:pPr>
        <w:pStyle w:val="Heading3"/>
        <w:rPr>
          <w:i/>
          <w:iCs/>
          <w:color w:val="4472C4" w:themeColor="accent1"/>
        </w:rPr>
      </w:pPr>
      <w:bookmarkStart w:id="5" w:name="_Toc145680032"/>
      <w:bookmarkStart w:id="6" w:name="_Toc147823606"/>
      <w:r w:rsidRPr="00D610D9">
        <w:rPr>
          <w:i/>
          <w:iCs/>
          <w:color w:val="4472C4" w:themeColor="accent1"/>
        </w:rPr>
        <w:t>Delegable</w:t>
      </w:r>
      <w:r w:rsidR="006A37F7" w:rsidRPr="00D610D9">
        <w:rPr>
          <w:i/>
          <w:iCs/>
          <w:color w:val="4472C4" w:themeColor="accent1"/>
        </w:rPr>
        <w:t xml:space="preserve"> Task</w:t>
      </w:r>
      <w:r w:rsidR="00281BCD" w:rsidRPr="00D610D9">
        <w:rPr>
          <w:i/>
          <w:iCs/>
          <w:color w:val="4472C4" w:themeColor="accent1"/>
        </w:rPr>
        <w:t xml:space="preserve"> </w:t>
      </w:r>
      <w:r w:rsidR="001C7D83" w:rsidRPr="00D610D9">
        <w:rPr>
          <w:i/>
          <w:iCs/>
          <w:color w:val="4472C4" w:themeColor="accent1"/>
        </w:rPr>
        <w:t>Examples</w:t>
      </w:r>
      <w:bookmarkEnd w:id="5"/>
      <w:bookmarkEnd w:id="6"/>
    </w:p>
    <w:p w14:paraId="2AF1E7C8" w14:textId="6BDE5375" w:rsidR="006A37F7" w:rsidRDefault="006A37F7" w:rsidP="0036352C">
      <w:r>
        <w:t xml:space="preserve">Tasks that </w:t>
      </w:r>
      <w:r w:rsidR="00024576" w:rsidRPr="005477C3">
        <w:rPr>
          <w:b/>
          <w:bCs/>
          <w:u w:val="single"/>
        </w:rPr>
        <w:t>may</w:t>
      </w:r>
      <w:r w:rsidR="00CD1E1E">
        <w:t xml:space="preserve"> be</w:t>
      </w:r>
      <w:r>
        <w:t xml:space="preserve"> delegated</w:t>
      </w:r>
      <w:r w:rsidR="00CE728E">
        <w:t xml:space="preserve"> for the stable and predictable client</w:t>
      </w:r>
      <w:r w:rsidR="00603ACB">
        <w:t xml:space="preserve">, </w:t>
      </w:r>
      <w:r>
        <w:t>include</w:t>
      </w:r>
      <w:r w:rsidR="00114875">
        <w:t xml:space="preserve"> but are not limited to</w:t>
      </w:r>
      <w:r w:rsidR="00933FC2">
        <w:t>:</w:t>
      </w:r>
    </w:p>
    <w:p w14:paraId="1D55AC6A" w14:textId="77777777" w:rsidR="006A37F7" w:rsidRDefault="006A37F7" w:rsidP="0036352C">
      <w:pPr>
        <w:pStyle w:val="ListParagraph"/>
      </w:pPr>
      <w:r>
        <w:t>Oral medication and administration</w:t>
      </w:r>
    </w:p>
    <w:p w14:paraId="7AC4204B" w14:textId="77777777" w:rsidR="006A37F7" w:rsidRDefault="006A37F7" w:rsidP="0036352C">
      <w:pPr>
        <w:pStyle w:val="ListParagraph"/>
      </w:pPr>
      <w:r>
        <w:t>Topical medication administration</w:t>
      </w:r>
    </w:p>
    <w:p w14:paraId="5117C984" w14:textId="77777777" w:rsidR="006A37F7" w:rsidRDefault="006A37F7" w:rsidP="0036352C">
      <w:pPr>
        <w:pStyle w:val="ListParagraph"/>
      </w:pPr>
      <w:r>
        <w:t>Nasal sprays</w:t>
      </w:r>
    </w:p>
    <w:p w14:paraId="189AB8ED" w14:textId="77777777" w:rsidR="006A37F7" w:rsidRDefault="006A37F7" w:rsidP="0036352C">
      <w:pPr>
        <w:pStyle w:val="ListParagraph"/>
      </w:pPr>
      <w:r>
        <w:t>Eye drops</w:t>
      </w:r>
    </w:p>
    <w:p w14:paraId="02B52C20" w14:textId="0F5E7E40" w:rsidR="006A37F7" w:rsidRDefault="006A37F7" w:rsidP="0036352C">
      <w:pPr>
        <w:pStyle w:val="ListParagraph"/>
      </w:pPr>
      <w:r>
        <w:t>Gastrostomy tube feedings</w:t>
      </w:r>
      <w:r w:rsidR="004E590C">
        <w:t xml:space="preserve"> (including medication admi</w:t>
      </w:r>
      <w:r w:rsidR="00FD676B">
        <w:t>nistration</w:t>
      </w:r>
      <w:r w:rsidR="00F02899">
        <w:t>)</w:t>
      </w:r>
    </w:p>
    <w:p w14:paraId="3EF5E6A3" w14:textId="2FDC139B" w:rsidR="006A37F7" w:rsidRDefault="00157AE5" w:rsidP="0036352C">
      <w:pPr>
        <w:pStyle w:val="ListParagraph"/>
      </w:pPr>
      <w:r w:rsidRPr="00157AE5">
        <w:rPr>
          <w:iCs/>
        </w:rPr>
        <w:t>Wound care must be</w:t>
      </w:r>
      <w:r w:rsidR="0012753B" w:rsidRPr="0012753B">
        <w:rPr>
          <w:iCs/>
        </w:rPr>
        <w:t xml:space="preserve"> </w:t>
      </w:r>
      <w:r w:rsidRPr="00547892">
        <w:rPr>
          <w:iCs/>
        </w:rPr>
        <w:t>s</w:t>
      </w:r>
      <w:r w:rsidR="006A37F7" w:rsidRPr="00547892">
        <w:rPr>
          <w:iCs/>
        </w:rPr>
        <w:t>imple</w:t>
      </w:r>
      <w:r w:rsidR="00242370">
        <w:rPr>
          <w:iCs/>
        </w:rPr>
        <w:t>,</w:t>
      </w:r>
      <w:r w:rsidR="006A37F7" w:rsidRPr="00547892">
        <w:t xml:space="preserve"> </w:t>
      </w:r>
      <w:r w:rsidR="008A3D6A" w:rsidRPr="00547892">
        <w:t>non</w:t>
      </w:r>
      <w:r w:rsidR="00E41665" w:rsidRPr="00547892">
        <w:t>-complex</w:t>
      </w:r>
      <w:r w:rsidR="00547892" w:rsidRPr="00547892">
        <w:t>,</w:t>
      </w:r>
      <w:r w:rsidR="00547892">
        <w:t xml:space="preserve"> </w:t>
      </w:r>
      <w:r w:rsidR="005C3891">
        <w:t>does not require frequent nurse</w:t>
      </w:r>
      <w:r w:rsidR="00D24210">
        <w:t xml:space="preserve"> assessment</w:t>
      </w:r>
      <w:r w:rsidR="00CE728E">
        <w:t xml:space="preserve"> and</w:t>
      </w:r>
      <w:r w:rsidR="005C3891">
        <w:t xml:space="preserve"> </w:t>
      </w:r>
      <w:r w:rsidR="000A4D2E">
        <w:t>evaluation</w:t>
      </w:r>
      <w:r w:rsidR="006A37F7">
        <w:t xml:space="preserve"> </w:t>
      </w:r>
      <w:r w:rsidR="00346133">
        <w:t xml:space="preserve">as determined by </w:t>
      </w:r>
      <w:r w:rsidR="00FD0997">
        <w:t xml:space="preserve">the delegating </w:t>
      </w:r>
      <w:r w:rsidR="00C9304C">
        <w:t>nurse.</w:t>
      </w:r>
    </w:p>
    <w:p w14:paraId="7A9DD5CD" w14:textId="77777777" w:rsidR="006A37F7" w:rsidRDefault="006A37F7" w:rsidP="0036352C">
      <w:pPr>
        <w:pStyle w:val="ListParagraph"/>
      </w:pPr>
      <w:r>
        <w:t>Blood glucose monitoring</w:t>
      </w:r>
    </w:p>
    <w:p w14:paraId="1A976C0F" w14:textId="68A952DF" w:rsidR="000334CC" w:rsidRDefault="006A37F7" w:rsidP="0036352C">
      <w:pPr>
        <w:pStyle w:val="ListParagraph"/>
      </w:pPr>
      <w:r>
        <w:t xml:space="preserve">Insulin </w:t>
      </w:r>
      <w:r w:rsidR="00712C98">
        <w:t>o</w:t>
      </w:r>
      <w:r w:rsidR="00F07847">
        <w:t>r non-insulin injectables</w:t>
      </w:r>
      <w:r>
        <w:t xml:space="preserve"> for the treatment of diabetes</w:t>
      </w:r>
    </w:p>
    <w:p w14:paraId="2C3E4DC6" w14:textId="231C9546" w:rsidR="006A37F7" w:rsidRDefault="001A5B35" w:rsidP="0036352C">
      <w:pPr>
        <w:pStyle w:val="ListParagraph"/>
      </w:pPr>
      <w:r w:rsidRPr="00F02899">
        <w:t>Non</w:t>
      </w:r>
      <w:r>
        <w:t>-sterile t</w:t>
      </w:r>
      <w:r w:rsidR="006A37F7">
        <w:t xml:space="preserve">racheal </w:t>
      </w:r>
      <w:r>
        <w:t xml:space="preserve">and oral </w:t>
      </w:r>
      <w:r w:rsidR="006A37F7">
        <w:t>suctioning</w:t>
      </w:r>
    </w:p>
    <w:p w14:paraId="6EB88BCB" w14:textId="77777777" w:rsidR="00A8254A" w:rsidRDefault="00A8254A" w:rsidP="0036352C">
      <w:pPr>
        <w:ind w:left="720" w:hanging="216"/>
      </w:pPr>
    </w:p>
    <w:p w14:paraId="75D92CE0" w14:textId="28423A05" w:rsidR="00741B4E" w:rsidRPr="00003A17" w:rsidRDefault="00A8254A" w:rsidP="0036352C">
      <w:pPr>
        <w:rPr>
          <w:b/>
          <w:bCs/>
        </w:rPr>
      </w:pPr>
      <w:r w:rsidRPr="00003A17">
        <w:rPr>
          <w:b/>
          <w:bCs/>
        </w:rPr>
        <w:t xml:space="preserve">NOTE: </w:t>
      </w:r>
      <w:r w:rsidR="007A4267" w:rsidRPr="00003A17">
        <w:rPr>
          <w:b/>
          <w:bCs/>
        </w:rPr>
        <w:t>Other nursing tasks m</w:t>
      </w:r>
      <w:r w:rsidR="007764B3" w:rsidRPr="00003A17">
        <w:rPr>
          <w:b/>
          <w:bCs/>
        </w:rPr>
        <w:t>ay be determined appropriate</w:t>
      </w:r>
      <w:r w:rsidR="008D2B67">
        <w:rPr>
          <w:b/>
          <w:bCs/>
        </w:rPr>
        <w:t xml:space="preserve"> </w:t>
      </w:r>
      <w:r w:rsidR="007764B3" w:rsidRPr="00003A17">
        <w:rPr>
          <w:b/>
          <w:bCs/>
        </w:rPr>
        <w:t>by the delegating nurse</w:t>
      </w:r>
      <w:r w:rsidR="008D2B67">
        <w:rPr>
          <w:b/>
          <w:bCs/>
        </w:rPr>
        <w:t xml:space="preserve">. Please also refer to </w:t>
      </w:r>
      <w:r w:rsidR="007B19BA">
        <w:rPr>
          <w:b/>
          <w:bCs/>
        </w:rPr>
        <w:t xml:space="preserve">the </w:t>
      </w:r>
      <w:hyperlink r:id="rId20" w:history="1">
        <w:r w:rsidR="004B530D" w:rsidRPr="004B530D">
          <w:rPr>
            <w:rStyle w:val="Hyperlink"/>
            <w:b/>
            <w:bCs/>
          </w:rPr>
          <w:t>Washington State Board of Nursing</w:t>
        </w:r>
      </w:hyperlink>
      <w:r w:rsidR="004B530D">
        <w:rPr>
          <w:b/>
          <w:bCs/>
        </w:rPr>
        <w:t xml:space="preserve"> for updated </w:t>
      </w:r>
      <w:r w:rsidR="00193160">
        <w:rPr>
          <w:b/>
          <w:bCs/>
        </w:rPr>
        <w:t>law and rule.</w:t>
      </w:r>
    </w:p>
    <w:p w14:paraId="6D3A76E6" w14:textId="77777777" w:rsidR="006A37F7" w:rsidRDefault="006A37F7" w:rsidP="0036352C"/>
    <w:p w14:paraId="76F04AD0" w14:textId="0764AD82" w:rsidR="006A37F7" w:rsidRDefault="006A37F7" w:rsidP="0036352C">
      <w:r>
        <w:t xml:space="preserve">Tasks that are </w:t>
      </w:r>
      <w:r w:rsidRPr="00082AA5">
        <w:rPr>
          <w:b/>
          <w:u w:val="single"/>
        </w:rPr>
        <w:t>prohibited</w:t>
      </w:r>
      <w:r w:rsidR="00193160">
        <w:rPr>
          <w:b/>
          <w:u w:val="single"/>
        </w:rPr>
        <w:t xml:space="preserve"> by </w:t>
      </w:r>
      <w:r w:rsidR="00F4142B">
        <w:rPr>
          <w:b/>
          <w:u w:val="single"/>
        </w:rPr>
        <w:t>RCW and WAC</w:t>
      </w:r>
      <w:r>
        <w:t xml:space="preserve"> from being delegated are:</w:t>
      </w:r>
    </w:p>
    <w:p w14:paraId="7B73181A" w14:textId="2842FD68" w:rsidR="006A37F7" w:rsidRDefault="006A37F7" w:rsidP="0036352C">
      <w:pPr>
        <w:pStyle w:val="ListParagraph"/>
      </w:pPr>
      <w:r>
        <w:t xml:space="preserve">Administration of medications by injection </w:t>
      </w:r>
      <w:r w:rsidR="00585E74">
        <w:t>(b</w:t>
      </w:r>
      <w:r w:rsidR="00A3434E">
        <w:t>y intramuscular, intradermal, subcutaneous</w:t>
      </w:r>
      <w:r w:rsidR="00161B22">
        <w:t xml:space="preserve">, intraosseous, </w:t>
      </w:r>
      <w:r w:rsidR="00E05A71">
        <w:t>intravenous, or otherwise</w:t>
      </w:r>
      <w:r w:rsidR="00CA32C7">
        <w:t xml:space="preserve">) </w:t>
      </w:r>
      <w:r>
        <w:t xml:space="preserve">with exception of </w:t>
      </w:r>
      <w:r w:rsidR="009C4D3E">
        <w:t>insulin in</w:t>
      </w:r>
      <w:r w:rsidR="00C33DE8">
        <w:t xml:space="preserve">jections. </w:t>
      </w:r>
    </w:p>
    <w:p w14:paraId="0970981B" w14:textId="77777777" w:rsidR="006A37F7" w:rsidRDefault="006A37F7" w:rsidP="0036352C">
      <w:pPr>
        <w:pStyle w:val="ListParagraph"/>
      </w:pPr>
      <w:r>
        <w:t>Sterile procedures</w:t>
      </w:r>
    </w:p>
    <w:p w14:paraId="3F88049F" w14:textId="6A4AF10A" w:rsidR="006A37F7" w:rsidRDefault="006A37F7" w:rsidP="0036352C">
      <w:pPr>
        <w:pStyle w:val="ListParagraph"/>
      </w:pPr>
      <w:r>
        <w:t>Central line</w:t>
      </w:r>
      <w:r w:rsidR="0049477B">
        <w:t xml:space="preserve"> </w:t>
      </w:r>
      <w:r>
        <w:t>maintenance</w:t>
      </w:r>
    </w:p>
    <w:p w14:paraId="6026262B" w14:textId="1EAAC3FD" w:rsidR="006A37F7" w:rsidRDefault="0049477B" w:rsidP="0036352C">
      <w:pPr>
        <w:pStyle w:val="ListParagraph"/>
      </w:pPr>
      <w:r>
        <w:t xml:space="preserve">Anything </w:t>
      </w:r>
      <w:r w:rsidR="006A37F7">
        <w:t>that require</w:t>
      </w:r>
      <w:r w:rsidR="007E46C2">
        <w:t>s</w:t>
      </w:r>
      <w:r w:rsidR="006A37F7">
        <w:t xml:space="preserve"> nursing judgement</w:t>
      </w:r>
      <w:r w:rsidR="0086118F">
        <w:t>.</w:t>
      </w:r>
    </w:p>
    <w:p w14:paraId="148A68A0" w14:textId="77777777" w:rsidR="008312DF" w:rsidRDefault="008312DF" w:rsidP="0036352C"/>
    <w:p w14:paraId="442C3FB4" w14:textId="7A9EEA3B" w:rsidR="00390B01" w:rsidRDefault="00390B01" w:rsidP="0036352C">
      <w:pPr>
        <w:rPr>
          <w:rStyle w:val="Hyperlink"/>
        </w:rPr>
      </w:pPr>
      <w:r>
        <w:t>To assis</w:t>
      </w:r>
      <w:r w:rsidR="00843282">
        <w:t>t</w:t>
      </w:r>
      <w:r>
        <w:t xml:space="preserve"> with decision making, the Washington State Board of </w:t>
      </w:r>
      <w:r w:rsidR="00E727C8">
        <w:t>Nursing</w:t>
      </w:r>
      <w:r>
        <w:t xml:space="preserve"> </w:t>
      </w:r>
      <w:r w:rsidR="00E727C8">
        <w:t>has</w:t>
      </w:r>
      <w:r>
        <w:t xml:space="preserve"> a delegation decision-tree.  </w:t>
      </w:r>
      <w:hyperlink r:id="rId21" w:anchor="246-840-940" w:history="1">
        <w:r w:rsidR="00B67BFD">
          <w:rPr>
            <w:rStyle w:val="Hyperlink"/>
          </w:rPr>
          <w:t>WAC 246-840-940 Washington state nursing care quality assurance commission community-based and in-home care setting delegation decision tree.</w:t>
        </w:r>
      </w:hyperlink>
      <w:r w:rsidR="00BB3606">
        <w:rPr>
          <w:rStyle w:val="Hyperlink"/>
        </w:rPr>
        <w:t xml:space="preserve"> </w:t>
      </w:r>
    </w:p>
    <w:p w14:paraId="32933ABB" w14:textId="0F955904" w:rsidR="000648B9" w:rsidRDefault="000648B9" w:rsidP="0036352C">
      <w:pPr>
        <w:rPr>
          <w:rFonts w:ascii="Century Gothic" w:eastAsiaTheme="majorEastAsia" w:hAnsi="Century Gothic" w:cstheme="majorBidi"/>
          <w:b/>
          <w:caps/>
          <w:color w:val="005CAB"/>
          <w:sz w:val="26"/>
          <w:szCs w:val="26"/>
        </w:rPr>
      </w:pPr>
    </w:p>
    <w:p w14:paraId="5540DC1E" w14:textId="185581BC" w:rsidR="000D69A6" w:rsidRPr="00AE5A10" w:rsidRDefault="000D69A6" w:rsidP="003276B7">
      <w:pPr>
        <w:pStyle w:val="Heading2"/>
        <w:rPr>
          <w:rFonts w:asciiTheme="majorHAnsi" w:hAnsiTheme="majorHAnsi" w:cstheme="majorHAnsi"/>
          <w:sz w:val="36"/>
          <w:szCs w:val="36"/>
        </w:rPr>
      </w:pPr>
      <w:bookmarkStart w:id="7" w:name="_Toc145680033"/>
      <w:bookmarkStart w:id="8" w:name="_Toc147823607"/>
      <w:r w:rsidRPr="00AE5A10">
        <w:rPr>
          <w:rFonts w:asciiTheme="majorHAnsi" w:hAnsiTheme="majorHAnsi" w:cstheme="majorHAnsi"/>
          <w:sz w:val="36"/>
          <w:szCs w:val="36"/>
        </w:rPr>
        <w:lastRenderedPageBreak/>
        <w:t>Eligibility</w:t>
      </w:r>
      <w:r w:rsidR="00985C12" w:rsidRPr="00AE5A10">
        <w:rPr>
          <w:rFonts w:asciiTheme="majorHAnsi" w:hAnsiTheme="majorHAnsi" w:cstheme="majorHAnsi"/>
          <w:sz w:val="36"/>
          <w:szCs w:val="36"/>
        </w:rPr>
        <w:t xml:space="preserve"> For Delegation Services</w:t>
      </w:r>
      <w:bookmarkEnd w:id="7"/>
      <w:bookmarkEnd w:id="8"/>
    </w:p>
    <w:p w14:paraId="2E53CE3B" w14:textId="4224BCF3" w:rsidR="00457E00" w:rsidRDefault="00F02899" w:rsidP="003B6BFA">
      <w:r>
        <w:t xml:space="preserve">For </w:t>
      </w:r>
      <w:r w:rsidR="00EB05EF">
        <w:t xml:space="preserve">delegation to occur, </w:t>
      </w:r>
      <w:r w:rsidR="00EB05EF" w:rsidRPr="003C0114">
        <w:rPr>
          <w:b/>
          <w:u w:val="single"/>
        </w:rPr>
        <w:t xml:space="preserve">clients must be </w:t>
      </w:r>
      <w:r w:rsidR="00EA4D8E">
        <w:rPr>
          <w:b/>
          <w:u w:val="single"/>
        </w:rPr>
        <w:t>assessed as</w:t>
      </w:r>
      <w:r w:rsidR="00EB05EF" w:rsidRPr="003C0114">
        <w:rPr>
          <w:b/>
          <w:u w:val="single"/>
        </w:rPr>
        <w:t xml:space="preserve"> stable and </w:t>
      </w:r>
      <w:r w:rsidR="00EB05EF" w:rsidRPr="009E1F21">
        <w:rPr>
          <w:b/>
          <w:u w:val="single"/>
        </w:rPr>
        <w:t>predictable by the delegating RN</w:t>
      </w:r>
      <w:r w:rsidR="00EB05EF">
        <w:t xml:space="preserve"> and reside in a</w:t>
      </w:r>
      <w:r w:rsidR="00652D51">
        <w:t xml:space="preserve">n approved </w:t>
      </w:r>
      <w:r w:rsidR="001170E9">
        <w:t xml:space="preserve">Home and </w:t>
      </w:r>
      <w:r w:rsidR="00612355">
        <w:t>C</w:t>
      </w:r>
      <w:r w:rsidR="00EB05EF">
        <w:t>ommunity</w:t>
      </w:r>
      <w:r w:rsidR="001170E9">
        <w:t xml:space="preserve"> Based </w:t>
      </w:r>
      <w:r w:rsidR="00EB05EF">
        <w:t>setting.</w:t>
      </w:r>
    </w:p>
    <w:p w14:paraId="510A42EE" w14:textId="6090CEA1" w:rsidR="005F798B" w:rsidRDefault="00EB05EF" w:rsidP="003B6BFA">
      <w:r>
        <w:t xml:space="preserve"> </w:t>
      </w:r>
    </w:p>
    <w:p w14:paraId="2248E0ED" w14:textId="432E2720" w:rsidR="00F73ED8" w:rsidRPr="007727A1" w:rsidRDefault="0033192D" w:rsidP="0030398E">
      <w:pPr>
        <w:pStyle w:val="Heading4"/>
        <w:rPr>
          <w:sz w:val="28"/>
          <w:szCs w:val="28"/>
        </w:rPr>
      </w:pPr>
      <w:r w:rsidRPr="007727A1">
        <w:rPr>
          <w:sz w:val="28"/>
          <w:szCs w:val="28"/>
        </w:rPr>
        <w:t>Criteria for Delegation</w:t>
      </w:r>
    </w:p>
    <w:p w14:paraId="6F170111" w14:textId="1BB90EA3" w:rsidR="00457E00" w:rsidRPr="00B547F3" w:rsidRDefault="003B6BFA" w:rsidP="00FD7B26">
      <w:pPr>
        <w:pStyle w:val="ListParagraph"/>
        <w:numPr>
          <w:ilvl w:val="0"/>
          <w:numId w:val="23"/>
        </w:numPr>
        <w:rPr>
          <w:rStyle w:val="Hyperlink"/>
          <w:color w:val="auto"/>
          <w:u w:val="none"/>
        </w:rPr>
      </w:pPr>
      <w:r>
        <w:t>Stable and predictable condition means a situation in which the individual's clinical and behavioral status is known and does not require the frequent presence and evaluation of a registered nurse.</w:t>
      </w:r>
      <w:r w:rsidR="002748EE">
        <w:t xml:space="preserve"> </w:t>
      </w:r>
      <w:hyperlink r:id="rId22" w:history="1">
        <w:r w:rsidR="002748EE" w:rsidRPr="001C4D45">
          <w:rPr>
            <w:rStyle w:val="Hyperlink"/>
          </w:rPr>
          <w:t>RCW 18.79.260(3)(e)(iii)</w:t>
        </w:r>
      </w:hyperlink>
      <w:r w:rsidR="001C16EB">
        <w:rPr>
          <w:rStyle w:val="Hyperlink"/>
        </w:rPr>
        <w:t xml:space="preserve"> </w:t>
      </w:r>
    </w:p>
    <w:p w14:paraId="07D96ABC" w14:textId="09EF4355" w:rsidR="001C16EB" w:rsidRPr="000F3D04" w:rsidRDefault="001C16EB" w:rsidP="00FD7B26">
      <w:pPr>
        <w:pStyle w:val="ListParagraph"/>
        <w:numPr>
          <w:ilvl w:val="0"/>
          <w:numId w:val="23"/>
        </w:numPr>
        <w:rPr>
          <w:rStyle w:val="Hyperlink"/>
          <w:color w:val="auto"/>
          <w:u w:val="none"/>
        </w:rPr>
      </w:pPr>
      <w:r w:rsidRPr="00B547F3">
        <w:rPr>
          <w:rStyle w:val="Hyperlink"/>
          <w:color w:val="auto"/>
          <w:u w:val="none"/>
        </w:rPr>
        <w:t xml:space="preserve">The Client </w:t>
      </w:r>
      <w:r w:rsidR="00576044" w:rsidRPr="00B547F3">
        <w:rPr>
          <w:rStyle w:val="Hyperlink"/>
          <w:color w:val="auto"/>
          <w:u w:val="none"/>
        </w:rPr>
        <w:t>can</w:t>
      </w:r>
      <w:r w:rsidRPr="00B547F3">
        <w:rPr>
          <w:rStyle w:val="Hyperlink"/>
          <w:color w:val="auto"/>
          <w:u w:val="none"/>
        </w:rPr>
        <w:t xml:space="preserve"> then </w:t>
      </w:r>
      <w:r w:rsidR="00576044" w:rsidRPr="00B547F3">
        <w:rPr>
          <w:rStyle w:val="Hyperlink"/>
          <w:color w:val="auto"/>
          <w:u w:val="none"/>
        </w:rPr>
        <w:t xml:space="preserve">possibly receive </w:t>
      </w:r>
      <w:r w:rsidR="000F3D04" w:rsidRPr="00B547F3">
        <w:rPr>
          <w:rStyle w:val="Hyperlink"/>
          <w:color w:val="auto"/>
          <w:u w:val="none"/>
        </w:rPr>
        <w:t>RN delegation for the LTCW</w:t>
      </w:r>
      <w:r w:rsidRPr="00B547F3">
        <w:rPr>
          <w:rStyle w:val="Hyperlink"/>
          <w:color w:val="auto"/>
          <w:u w:val="none"/>
        </w:rPr>
        <w:t xml:space="preserve"> to </w:t>
      </w:r>
      <w:r w:rsidR="000F3D04" w:rsidRPr="00B547F3">
        <w:rPr>
          <w:rStyle w:val="Hyperlink"/>
          <w:color w:val="auto"/>
          <w:u w:val="none"/>
        </w:rPr>
        <w:t>perform the skilled nursing task</w:t>
      </w:r>
      <w:r w:rsidR="00A86C2F">
        <w:rPr>
          <w:rStyle w:val="Hyperlink"/>
          <w:color w:val="auto"/>
          <w:u w:val="none"/>
        </w:rPr>
        <w:t>.</w:t>
      </w:r>
    </w:p>
    <w:p w14:paraId="4DA72B98" w14:textId="56B257D2" w:rsidR="00495F71" w:rsidRDefault="00335863" w:rsidP="00FD7B26">
      <w:pPr>
        <w:pStyle w:val="ListParagraph"/>
        <w:numPr>
          <w:ilvl w:val="0"/>
          <w:numId w:val="23"/>
        </w:numPr>
      </w:pPr>
      <w:r>
        <w:t>C</w:t>
      </w:r>
      <w:r w:rsidR="00495F71">
        <w:t xml:space="preserve">lients with medical conditions that are stable and predictable </w:t>
      </w:r>
      <w:r w:rsidR="000824C2">
        <w:t>may receive nurse delegation if</w:t>
      </w:r>
      <w:r w:rsidR="00E50551">
        <w:t xml:space="preserve"> they </w:t>
      </w:r>
      <w:r w:rsidR="00495F71">
        <w:t>reside in</w:t>
      </w:r>
      <w:r w:rsidR="00E50551">
        <w:t xml:space="preserve"> the following settings</w:t>
      </w:r>
      <w:r w:rsidR="00495F71">
        <w:t>:</w:t>
      </w:r>
    </w:p>
    <w:p w14:paraId="21403FFC" w14:textId="77777777" w:rsidR="00495F71" w:rsidRDefault="00495F71" w:rsidP="00495F71">
      <w:pPr>
        <w:pStyle w:val="ListParagraph"/>
        <w:numPr>
          <w:ilvl w:val="1"/>
          <w:numId w:val="2"/>
        </w:numPr>
      </w:pPr>
      <w:r>
        <w:t>Their own home</w:t>
      </w:r>
    </w:p>
    <w:p w14:paraId="38E37140" w14:textId="0AF0F36C" w:rsidR="00495F71" w:rsidRPr="00957201" w:rsidRDefault="00495F71" w:rsidP="00495F71">
      <w:pPr>
        <w:pStyle w:val="ListParagraph"/>
        <w:numPr>
          <w:ilvl w:val="1"/>
          <w:numId w:val="2"/>
        </w:numPr>
      </w:pPr>
      <w:r>
        <w:t xml:space="preserve">Licensed Adult Family </w:t>
      </w:r>
      <w:r w:rsidRPr="00957201">
        <w:t>Homes (AFH</w:t>
      </w:r>
      <w:r w:rsidR="00BF62E0" w:rsidRPr="00957201">
        <w:t>).</w:t>
      </w:r>
    </w:p>
    <w:p w14:paraId="087C81C4" w14:textId="2BA56580" w:rsidR="00495F71" w:rsidRPr="00957201" w:rsidRDefault="00495F71" w:rsidP="00495F71">
      <w:pPr>
        <w:pStyle w:val="ListParagraph"/>
        <w:numPr>
          <w:ilvl w:val="1"/>
          <w:numId w:val="2"/>
        </w:numPr>
      </w:pPr>
      <w:r w:rsidRPr="00957201">
        <w:t xml:space="preserve">Licensed Assisted Living Facilities (ALF); </w:t>
      </w:r>
      <w:r w:rsidRPr="00957201">
        <w:rPr>
          <w:i/>
        </w:rPr>
        <w:t>or</w:t>
      </w:r>
    </w:p>
    <w:p w14:paraId="2B8AE3B1" w14:textId="28D6DEC7" w:rsidR="00495F71" w:rsidRDefault="00C717A1" w:rsidP="00495F71">
      <w:pPr>
        <w:pStyle w:val="ListParagraph"/>
        <w:numPr>
          <w:ilvl w:val="1"/>
          <w:numId w:val="2"/>
        </w:numPr>
      </w:pPr>
      <w:r>
        <w:t>Communit</w:t>
      </w:r>
      <w:r w:rsidR="00BA3C0C">
        <w:t>y residential programs for people with developmental disabilities</w:t>
      </w:r>
      <w:r w:rsidR="00B34717">
        <w:t xml:space="preserve">, </w:t>
      </w:r>
      <w:r w:rsidR="00495F71">
        <w:t xml:space="preserve">certified </w:t>
      </w:r>
      <w:r w:rsidR="00B34717">
        <w:t>by</w:t>
      </w:r>
      <w:r w:rsidR="00976BF3">
        <w:t xml:space="preserve"> DSHS</w:t>
      </w:r>
      <w:r w:rsidR="00495F71">
        <w:t>.</w:t>
      </w:r>
    </w:p>
    <w:p w14:paraId="0A4DCC94" w14:textId="2ACE34B4" w:rsidR="00495F71" w:rsidRDefault="00495F71" w:rsidP="00495F71">
      <w:pPr>
        <w:pStyle w:val="ListParagraph"/>
        <w:numPr>
          <w:ilvl w:val="0"/>
          <w:numId w:val="0"/>
        </w:numPr>
        <w:ind w:left="1368" w:firstLine="720"/>
      </w:pPr>
      <w:r w:rsidRPr="00A70F9B">
        <w:t xml:space="preserve"> See </w:t>
      </w:r>
      <w:r w:rsidR="0037391A">
        <w:t xml:space="preserve">AUTHORIZING </w:t>
      </w:r>
      <w:r>
        <w:t xml:space="preserve">PAYMENT section </w:t>
      </w:r>
      <w:hyperlink w:anchor="_Who_can_Delegate" w:history="1">
        <w:r w:rsidRPr="00A70F9B">
          <w:rPr>
            <w:rStyle w:val="Hyperlink"/>
            <w:i/>
            <w:color w:val="C00000"/>
          </w:rPr>
          <w:t>Who Can Delegate</w:t>
        </w:r>
      </w:hyperlink>
      <w:r w:rsidRPr="00A70F9B">
        <w:t xml:space="preserve"> for det</w:t>
      </w:r>
      <w:r>
        <w:t>ails</w:t>
      </w:r>
      <w:r w:rsidRPr="00A70F9B">
        <w:t>.</w:t>
      </w:r>
    </w:p>
    <w:p w14:paraId="69967F86" w14:textId="77777777" w:rsidR="00495F71" w:rsidRDefault="00495F71" w:rsidP="00495F71">
      <w:pPr>
        <w:pStyle w:val="ListParagraph"/>
        <w:numPr>
          <w:ilvl w:val="0"/>
          <w:numId w:val="0"/>
        </w:numPr>
        <w:ind w:left="720"/>
      </w:pPr>
    </w:p>
    <w:p w14:paraId="057CE4EE" w14:textId="5CCCEE02" w:rsidR="00082AA5" w:rsidRDefault="00082AA5" w:rsidP="00FD7B26">
      <w:pPr>
        <w:pStyle w:val="ListParagraph"/>
        <w:numPr>
          <w:ilvl w:val="0"/>
          <w:numId w:val="23"/>
        </w:numPr>
      </w:pPr>
      <w:r>
        <w:t xml:space="preserve">Before a client can receive </w:t>
      </w:r>
      <w:r w:rsidR="008031B3">
        <w:t>delegation,</w:t>
      </w:r>
      <w:r>
        <w:t xml:space="preserve"> you must determine that</w:t>
      </w:r>
      <w:r w:rsidR="006A37F7">
        <w:t xml:space="preserve"> the client</w:t>
      </w:r>
      <w:r>
        <w:t>:</w:t>
      </w:r>
    </w:p>
    <w:p w14:paraId="2367328A" w14:textId="77777777" w:rsidR="00082AA5" w:rsidRDefault="006A37F7" w:rsidP="00FD7B26">
      <w:pPr>
        <w:pStyle w:val="ListParagraph"/>
        <w:numPr>
          <w:ilvl w:val="0"/>
          <w:numId w:val="5"/>
        </w:numPr>
      </w:pPr>
      <w:r>
        <w:t>H</w:t>
      </w:r>
      <w:r w:rsidR="00082AA5">
        <w:t>as a</w:t>
      </w:r>
      <w:r w:rsidR="00316BE5">
        <w:t>n “unmet” or “partially met”</w:t>
      </w:r>
      <w:r w:rsidR="00082AA5">
        <w:t xml:space="preserve"> need for a skilled task </w:t>
      </w:r>
      <w:r w:rsidR="00316BE5">
        <w:t>(per CARE)</w:t>
      </w:r>
      <w:r w:rsidR="00776AE4">
        <w:t xml:space="preserve"> such as medication management,</w:t>
      </w:r>
      <w:r w:rsidR="00316BE5">
        <w:t xml:space="preserve"> </w:t>
      </w:r>
      <w:r w:rsidR="00082AA5">
        <w:t>and either:</w:t>
      </w:r>
    </w:p>
    <w:p w14:paraId="490A94D3" w14:textId="77777777" w:rsidR="00082AA5" w:rsidRDefault="00082AA5" w:rsidP="00FD7B26">
      <w:pPr>
        <w:pStyle w:val="ListParagraph"/>
        <w:numPr>
          <w:ilvl w:val="1"/>
          <w:numId w:val="5"/>
        </w:numPr>
      </w:pPr>
      <w:r>
        <w:t xml:space="preserve">Lacks the informal support to provide the delegated task, </w:t>
      </w:r>
      <w:r w:rsidRPr="00082AA5">
        <w:rPr>
          <w:i/>
        </w:rPr>
        <w:t>or</w:t>
      </w:r>
    </w:p>
    <w:p w14:paraId="7B9B6BBF" w14:textId="457528F4" w:rsidR="007D1E19" w:rsidRDefault="00082AA5" w:rsidP="00FD7B26">
      <w:pPr>
        <w:pStyle w:val="ListParagraph"/>
        <w:numPr>
          <w:ilvl w:val="1"/>
          <w:numId w:val="5"/>
        </w:numPr>
      </w:pPr>
      <w:r>
        <w:t>Is unwilling or unable to self-direct their care</w:t>
      </w:r>
      <w:r w:rsidR="007D1E19">
        <w:t>.</w:t>
      </w:r>
    </w:p>
    <w:p w14:paraId="76DDF1E5" w14:textId="29FC77C4" w:rsidR="00677191" w:rsidRDefault="007D1E19" w:rsidP="0036352C">
      <w:pPr>
        <w:pStyle w:val="ListParagraph"/>
        <w:numPr>
          <w:ilvl w:val="0"/>
          <w:numId w:val="0"/>
        </w:numPr>
        <w:ind w:left="1440"/>
      </w:pPr>
      <w:r>
        <w:t>*</w:t>
      </w:r>
      <w:r w:rsidR="003F0970">
        <w:t xml:space="preserve">See Chapter 3 </w:t>
      </w:r>
      <w:hyperlink r:id="rId23" w:history="1">
        <w:r w:rsidR="003F0970">
          <w:rPr>
            <w:rStyle w:val="Hyperlink"/>
          </w:rPr>
          <w:t>Chapter 3.docx (live.com)</w:t>
        </w:r>
      </w:hyperlink>
    </w:p>
    <w:p w14:paraId="29F54292" w14:textId="77777777" w:rsidR="003972A8" w:rsidRPr="003972A8" w:rsidRDefault="006A37F7" w:rsidP="00FD7B26">
      <w:pPr>
        <w:pStyle w:val="ListParagraph"/>
        <w:numPr>
          <w:ilvl w:val="0"/>
          <w:numId w:val="5"/>
        </w:numPr>
        <w:spacing w:before="120"/>
        <w:contextualSpacing w:val="0"/>
      </w:pPr>
      <w:r>
        <w:t>R</w:t>
      </w:r>
      <w:r w:rsidR="00082AA5">
        <w:t>esides in a</w:t>
      </w:r>
      <w:r w:rsidR="00AB6140">
        <w:t>n approved</w:t>
      </w:r>
      <w:r w:rsidR="00082AA5">
        <w:t xml:space="preserve"> community setting; </w:t>
      </w:r>
      <w:r w:rsidR="00082AA5" w:rsidRPr="00082AA5">
        <w:rPr>
          <w:i/>
          <w:u w:val="single"/>
        </w:rPr>
        <w:t>and</w:t>
      </w:r>
    </w:p>
    <w:p w14:paraId="0A98E26F" w14:textId="7D0CB7AE" w:rsidR="00413D1E" w:rsidRPr="008B59AF" w:rsidRDefault="0051643C" w:rsidP="00B6748C">
      <w:pPr>
        <w:pStyle w:val="ListParagraph"/>
        <w:numPr>
          <w:ilvl w:val="0"/>
          <w:numId w:val="5"/>
        </w:numPr>
        <w:spacing w:before="120"/>
        <w:contextualSpacing w:val="0"/>
        <w:rPr>
          <w:i/>
        </w:rPr>
      </w:pPr>
      <w:r>
        <w:rPr>
          <w:iCs/>
        </w:rPr>
        <w:t>Medicaid Care Services (MCS) and State Funded LTC for Non=Citizens</w:t>
      </w:r>
      <w:r w:rsidR="00A8693D">
        <w:rPr>
          <w:iCs/>
        </w:rPr>
        <w:t xml:space="preserve"> receiving personal care under the state-funded</w:t>
      </w:r>
      <w:r w:rsidR="00A63EF4">
        <w:rPr>
          <w:iCs/>
        </w:rPr>
        <w:t xml:space="preserve"> programs can also receive RND services. </w:t>
      </w:r>
      <w:r w:rsidR="00A63EF4" w:rsidRPr="008B59AF">
        <w:rPr>
          <w:i/>
        </w:rPr>
        <w:t>See Chapter 7g.</w:t>
      </w:r>
      <w:r w:rsidR="00413D1E" w:rsidRPr="008B59AF">
        <w:rPr>
          <w:i/>
          <w:u w:val="single"/>
        </w:rPr>
        <w:t xml:space="preserve"> </w:t>
      </w:r>
    </w:p>
    <w:p w14:paraId="10E38772" w14:textId="09F156BA" w:rsidR="006A37F7" w:rsidRPr="00835B60" w:rsidRDefault="006A37F7" w:rsidP="008B59AF">
      <w:pPr>
        <w:pStyle w:val="ListParagraph2"/>
        <w:ind w:left="2376"/>
        <w:rPr>
          <w:rFonts w:asciiTheme="minorHAnsi" w:hAnsiTheme="minorHAnsi" w:cstheme="minorHAnsi"/>
        </w:rPr>
      </w:pPr>
      <w:r w:rsidRPr="00835B60">
        <w:rPr>
          <w:rFonts w:asciiTheme="minorHAnsi" w:hAnsiTheme="minorHAnsi" w:cstheme="minorHAnsi"/>
        </w:rPr>
        <w:t>Community First Choice (CFC)</w:t>
      </w:r>
    </w:p>
    <w:p w14:paraId="03CFEA13" w14:textId="77777777" w:rsidR="006A37F7" w:rsidRPr="00957201" w:rsidRDefault="006A37F7" w:rsidP="008B59AF">
      <w:pPr>
        <w:pStyle w:val="ListParagraph2"/>
        <w:ind w:left="2376"/>
      </w:pPr>
      <w:r w:rsidRPr="00957201">
        <w:t>CFC + Community Options Program Entry System (COPES)</w:t>
      </w:r>
    </w:p>
    <w:p w14:paraId="5A537D38" w14:textId="77777777" w:rsidR="006A37F7" w:rsidRPr="00957201" w:rsidRDefault="006A37F7" w:rsidP="008B59AF">
      <w:pPr>
        <w:pStyle w:val="ListParagraph2"/>
        <w:ind w:left="2376"/>
      </w:pPr>
      <w:r w:rsidRPr="00957201">
        <w:t>Roads to Community Living (RCL)</w:t>
      </w:r>
    </w:p>
    <w:p w14:paraId="4FF7AE86" w14:textId="77777777" w:rsidR="006A37F7" w:rsidRPr="00957201" w:rsidRDefault="006A37F7" w:rsidP="008B59AF">
      <w:pPr>
        <w:pStyle w:val="ListParagraph2"/>
        <w:ind w:left="2376"/>
      </w:pPr>
      <w:r w:rsidRPr="00957201">
        <w:t>New Freedom</w:t>
      </w:r>
    </w:p>
    <w:p w14:paraId="6BEF3B12" w14:textId="77777777" w:rsidR="006A37F7" w:rsidRPr="00957201" w:rsidRDefault="006A37F7" w:rsidP="008B59AF">
      <w:pPr>
        <w:pStyle w:val="ListParagraph2"/>
        <w:ind w:left="2376"/>
      </w:pPr>
      <w:r w:rsidRPr="00957201">
        <w:lastRenderedPageBreak/>
        <w:t>Residential Support Waiver (RSW)</w:t>
      </w:r>
    </w:p>
    <w:p w14:paraId="53BA0D0F" w14:textId="7CEA7B27" w:rsidR="006A37F7" w:rsidRDefault="006A37F7" w:rsidP="008B59AF">
      <w:pPr>
        <w:pStyle w:val="ListParagraph3"/>
        <w:ind w:left="3096"/>
      </w:pPr>
      <w:r>
        <w:t xml:space="preserve">ALTSA </w:t>
      </w:r>
      <w:r w:rsidR="00B94171">
        <w:t xml:space="preserve">only </w:t>
      </w:r>
      <w:r>
        <w:t xml:space="preserve">pays for ND </w:t>
      </w:r>
      <w:r w:rsidR="00882470">
        <w:t>if the client lives in an AFH</w:t>
      </w:r>
      <w:r w:rsidR="00D24BEA">
        <w:t>.</w:t>
      </w:r>
      <w:r>
        <w:t xml:space="preserve"> </w:t>
      </w:r>
    </w:p>
    <w:p w14:paraId="2393EB77" w14:textId="77777777" w:rsidR="006A37F7" w:rsidRDefault="00957201" w:rsidP="008B59AF">
      <w:pPr>
        <w:pStyle w:val="ListParagraph2"/>
        <w:ind w:left="2376"/>
      </w:pPr>
      <w:r>
        <w:t>Developmental Disability Administration (DDA) Services</w:t>
      </w:r>
    </w:p>
    <w:p w14:paraId="7EF4FA3E" w14:textId="673E10A3" w:rsidR="002C1930" w:rsidRDefault="002C1930" w:rsidP="008B59AF">
      <w:pPr>
        <w:pStyle w:val="ListParagraph2"/>
        <w:ind w:left="2376"/>
      </w:pPr>
      <w:r>
        <w:t>MAC/TSOA</w:t>
      </w:r>
    </w:p>
    <w:p w14:paraId="755F9F76" w14:textId="390585E1" w:rsidR="00A32B36" w:rsidRDefault="00A32B36" w:rsidP="0036352C">
      <w:pPr>
        <w:rPr>
          <w:rFonts w:ascii="Century Gothic" w:eastAsiaTheme="majorEastAsia" w:hAnsi="Century Gothic" w:cstheme="majorBidi"/>
          <w:b/>
          <w:caps/>
          <w:color w:val="005CAB"/>
          <w:sz w:val="26"/>
          <w:szCs w:val="26"/>
        </w:rPr>
      </w:pPr>
    </w:p>
    <w:p w14:paraId="70756135" w14:textId="77777777" w:rsidR="003F6D22" w:rsidRPr="00ED1F6D" w:rsidRDefault="003F6D22" w:rsidP="00611D07">
      <w:pPr>
        <w:pStyle w:val="Heading2"/>
        <w:rPr>
          <w:rFonts w:asciiTheme="majorHAnsi" w:hAnsiTheme="majorHAnsi" w:cstheme="majorHAnsi"/>
          <w:sz w:val="36"/>
          <w:szCs w:val="36"/>
        </w:rPr>
      </w:pPr>
      <w:bookmarkStart w:id="9" w:name="_Toc145680034"/>
      <w:bookmarkStart w:id="10" w:name="_Toc147823608"/>
      <w:r w:rsidRPr="00ED1F6D">
        <w:rPr>
          <w:rFonts w:asciiTheme="majorHAnsi" w:hAnsiTheme="majorHAnsi" w:cstheme="majorHAnsi"/>
          <w:sz w:val="36"/>
          <w:szCs w:val="36"/>
        </w:rPr>
        <w:t>Case Manager Responsibilities</w:t>
      </w:r>
      <w:bookmarkEnd w:id="9"/>
      <w:bookmarkEnd w:id="10"/>
    </w:p>
    <w:p w14:paraId="259196C3" w14:textId="5B1A782A" w:rsidR="00FC7392" w:rsidRPr="00C71B4D" w:rsidRDefault="00FC7392" w:rsidP="00737F92">
      <w:bookmarkStart w:id="11" w:name="_Toc147173600"/>
      <w:bookmarkStart w:id="12" w:name="_Toc147175010"/>
      <w:bookmarkStart w:id="13" w:name="_Toc145680035"/>
      <w:bookmarkStart w:id="14" w:name="_Toc145692829"/>
      <w:bookmarkStart w:id="15" w:name="_Toc145693238"/>
      <w:r w:rsidRPr="00C71B4D">
        <w:t xml:space="preserve">**If a </w:t>
      </w:r>
      <w:r w:rsidR="001E0F2A">
        <w:t xml:space="preserve">nursing </w:t>
      </w:r>
      <w:r w:rsidRPr="00C71B4D">
        <w:t xml:space="preserve">referral is not triggered in </w:t>
      </w:r>
      <w:r w:rsidR="002C04BD">
        <w:t>CARE</w:t>
      </w:r>
      <w:r w:rsidR="002B41B2">
        <w:t>,</w:t>
      </w:r>
      <w:r w:rsidRPr="00C71B4D">
        <w:t xml:space="preserve"> the case manager CAN use their professional judgement to MAKE a referral if the circumstances warrant </w:t>
      </w:r>
      <w:r w:rsidR="002B41B2">
        <w:t>a nurse consultation</w:t>
      </w:r>
      <w:r w:rsidR="00E02BBC">
        <w:t>.</w:t>
      </w:r>
      <w:bookmarkEnd w:id="11"/>
      <w:bookmarkEnd w:id="12"/>
      <w:r w:rsidRPr="00C71B4D">
        <w:t xml:space="preserve"> </w:t>
      </w:r>
      <w:bookmarkEnd w:id="13"/>
      <w:bookmarkEnd w:id="14"/>
      <w:bookmarkEnd w:id="15"/>
    </w:p>
    <w:p w14:paraId="621F2B75" w14:textId="77777777" w:rsidR="00C422CF" w:rsidRPr="00E424DD" w:rsidRDefault="00C422CF" w:rsidP="008D4874">
      <w:pPr>
        <w:pStyle w:val="Heading3"/>
        <w:rPr>
          <w:i/>
          <w:iCs/>
          <w:color w:val="4472C4" w:themeColor="accent1"/>
          <w:sz w:val="28"/>
          <w:szCs w:val="28"/>
        </w:rPr>
      </w:pPr>
      <w:bookmarkStart w:id="16" w:name="_Toc145680036"/>
      <w:bookmarkStart w:id="17" w:name="_Toc147823609"/>
      <w:r w:rsidRPr="00E424DD">
        <w:rPr>
          <w:i/>
          <w:iCs/>
          <w:color w:val="4472C4" w:themeColor="accent1"/>
          <w:sz w:val="28"/>
          <w:szCs w:val="28"/>
        </w:rPr>
        <w:t>CARE Documentation</w:t>
      </w:r>
      <w:bookmarkEnd w:id="16"/>
      <w:bookmarkEnd w:id="17"/>
    </w:p>
    <w:p w14:paraId="60D3156C" w14:textId="77777777" w:rsidR="00C422CF" w:rsidRPr="005C5C78" w:rsidRDefault="00C422CF" w:rsidP="0036352C">
      <w:pPr>
        <w:pStyle w:val="Heading4"/>
        <w:rPr>
          <w:szCs w:val="24"/>
        </w:rPr>
      </w:pPr>
      <w:r w:rsidRPr="005C5C78">
        <w:rPr>
          <w:szCs w:val="24"/>
        </w:rPr>
        <w:t>General</w:t>
      </w:r>
    </w:p>
    <w:p w14:paraId="2B31F714" w14:textId="7DA17288" w:rsidR="00377517" w:rsidRDefault="00377517" w:rsidP="007C355F">
      <w:pPr>
        <w:pStyle w:val="ListParagraph"/>
        <w:spacing w:after="240"/>
      </w:pPr>
      <w:r>
        <w:t xml:space="preserve">Identify the client’s “unmet” or “partially met” need(s) for a skilled nursing service. </w:t>
      </w:r>
    </w:p>
    <w:p w14:paraId="54956329" w14:textId="6686C9DD" w:rsidR="00C6127C" w:rsidRDefault="00377517" w:rsidP="007C355F">
      <w:pPr>
        <w:pStyle w:val="ListParagraph"/>
        <w:spacing w:after="240"/>
      </w:pPr>
      <w:r>
        <w:t xml:space="preserve">Document need for RN Delegation in CARE or </w:t>
      </w:r>
      <w:r w:rsidRPr="00596027">
        <w:t>GetCare</w:t>
      </w:r>
      <w:r>
        <w:t xml:space="preserve">. </w:t>
      </w:r>
      <w:bookmarkStart w:id="18" w:name="_Hlk147259975"/>
      <w:r>
        <w:fldChar w:fldCharType="begin"/>
      </w:r>
      <w:r>
        <w:instrText>HYPERLINK "https://www.dshs.wa.gov/sites/default/files/ALTSA/hcs/documents/LTCManual/Chapter%203.docx"</w:instrText>
      </w:r>
      <w:r>
        <w:fldChar w:fldCharType="separate"/>
      </w:r>
      <w:r>
        <w:rPr>
          <w:rStyle w:val="Hyperlink"/>
        </w:rPr>
        <w:t>LTC Manual Chapter 3 Assessment and Care Planning</w:t>
      </w:r>
      <w:r>
        <w:rPr>
          <w:rStyle w:val="Hyperlink"/>
        </w:rPr>
        <w:fldChar w:fldCharType="end"/>
      </w:r>
      <w:r>
        <w:t>.</w:t>
      </w:r>
    </w:p>
    <w:bookmarkEnd w:id="18"/>
    <w:p w14:paraId="060290C5" w14:textId="70B27108" w:rsidR="00377517" w:rsidRDefault="00377517" w:rsidP="007C355F">
      <w:pPr>
        <w:pStyle w:val="ListParagraph"/>
        <w:spacing w:after="240"/>
      </w:pPr>
      <w:r>
        <w:t xml:space="preserve">If there is NO delegator available, the LTCW </w:t>
      </w:r>
      <w:r w:rsidRPr="007C355F">
        <w:rPr>
          <w:u w:val="single"/>
        </w:rPr>
        <w:t>cannot</w:t>
      </w:r>
      <w:r>
        <w:t xml:space="preserve"> perform the delegated task and a plan for the accomplishment of the task from an informal support is required.</w:t>
      </w:r>
    </w:p>
    <w:p w14:paraId="2BB1E92E" w14:textId="16145804" w:rsidR="00F27FD9" w:rsidRDefault="00F27FD9" w:rsidP="007C355F">
      <w:pPr>
        <w:pStyle w:val="ListParagraph"/>
        <w:spacing w:after="240"/>
      </w:pPr>
      <w:r>
        <w:t xml:space="preserve">A temporary Plan of Care must be developed if the LTCW does not have the appropriate training and credentials. This temporary plan must be put in place until the LTCW has completed all the </w:t>
      </w:r>
      <w:r w:rsidRPr="006E7C9F">
        <w:t>requirements</w:t>
      </w:r>
      <w:r w:rsidRPr="00F02899">
        <w:t>.</w:t>
      </w:r>
      <w:r>
        <w:t xml:space="preserve"> </w:t>
      </w:r>
    </w:p>
    <w:p w14:paraId="52F0060D" w14:textId="1CB4BF98" w:rsidR="00D478AD" w:rsidRDefault="00377517" w:rsidP="00403A64">
      <w:pPr>
        <w:pStyle w:val="ListParagraph"/>
        <w:spacing w:after="240"/>
      </w:pPr>
      <w:r>
        <w:t xml:space="preserve">If nurse delegation is in place, identify Nurse Delegation and IP or Agency as providers in the </w:t>
      </w:r>
      <w:r w:rsidRPr="006E7C9F">
        <w:rPr>
          <w:i/>
          <w:iCs/>
        </w:rPr>
        <w:t xml:space="preserve">Treatment </w:t>
      </w:r>
      <w:r>
        <w:t xml:space="preserve">Section of the medical screen and assign the nurse delegator and paid personal care provider(s) to the task on the </w:t>
      </w:r>
      <w:r w:rsidRPr="006E7C9F">
        <w:rPr>
          <w:i/>
          <w:iCs/>
        </w:rPr>
        <w:t xml:space="preserve">Supports </w:t>
      </w:r>
      <w:r>
        <w:t>screen. For medication management, assign the nurse delegator and paid personal care provider(s) on the</w:t>
      </w:r>
      <w:r w:rsidRPr="006E7C9F">
        <w:rPr>
          <w:i/>
          <w:iCs/>
        </w:rPr>
        <w:t xml:space="preserve"> Supports </w:t>
      </w:r>
      <w:r>
        <w:t xml:space="preserve">screen. </w:t>
      </w:r>
    </w:p>
    <w:p w14:paraId="4C7E6207" w14:textId="59BD9E43" w:rsidR="00377517" w:rsidRPr="00511874" w:rsidRDefault="00D478AD" w:rsidP="00403A64">
      <w:pPr>
        <w:pStyle w:val="ListParagraph"/>
        <w:spacing w:after="240"/>
        <w:rPr>
          <w:rFonts w:asciiTheme="minorHAnsi" w:hAnsiTheme="minorHAnsi" w:cstheme="minorHAnsi"/>
        </w:rPr>
      </w:pPr>
      <w:r w:rsidRPr="00D478AD">
        <w:rPr>
          <w:rStyle w:val="cf01"/>
          <w:rFonts w:asciiTheme="minorHAnsi" w:hAnsiTheme="minorHAnsi" w:cstheme="minorHAnsi"/>
          <w:sz w:val="22"/>
          <w:szCs w:val="22"/>
        </w:rPr>
        <w:t>When selecting providers from the Provider List in the Treatment screen, select all relevant future providers including the Nurse Delegator. Per the Assessor's Manual 39.1.2 - "This is done so that the care plan specifically indicates how the individual's ongoing care needs will be met."</w:t>
      </w:r>
    </w:p>
    <w:p w14:paraId="7A120A95" w14:textId="3C880ED0" w:rsidR="00377517" w:rsidRPr="001A5F98" w:rsidRDefault="00377517" w:rsidP="00403A64">
      <w:pPr>
        <w:pStyle w:val="ListParagraph"/>
        <w:spacing w:after="240"/>
      </w:pPr>
      <w:r w:rsidRPr="001A5F98">
        <w:t xml:space="preserve">For treatments, if nurse delegation is </w:t>
      </w:r>
      <w:r w:rsidRPr="001A5F98">
        <w:rPr>
          <w:u w:val="single"/>
        </w:rPr>
        <w:t>not</w:t>
      </w:r>
      <w:r w:rsidRPr="001A5F98">
        <w:t xml:space="preserve"> yet in place, identify Nurse Delegation and IP or Agency </w:t>
      </w:r>
      <w:r>
        <w:t>in</w:t>
      </w:r>
      <w:r w:rsidRPr="001A5F98">
        <w:t xml:space="preserve"> the </w:t>
      </w:r>
      <w:r w:rsidRPr="001A5F98">
        <w:rPr>
          <w:i/>
        </w:rPr>
        <w:t>Treatment</w:t>
      </w:r>
      <w:r w:rsidRPr="001A5F98">
        <w:t xml:space="preserve">s </w:t>
      </w:r>
      <w:r>
        <w:t>section</w:t>
      </w:r>
      <w:r w:rsidRPr="001A5F98">
        <w:t xml:space="preserve"> as providers and add a comment that the task will be delegated when the provider completes the training.</w:t>
      </w:r>
      <w:r>
        <w:t xml:space="preserve"> Indicate in the comments section that delegation </w:t>
      </w:r>
      <w:r w:rsidRPr="00F02899">
        <w:t>is being set-up but is not yet</w:t>
      </w:r>
      <w:r>
        <w:t xml:space="preserve"> in place.</w:t>
      </w:r>
    </w:p>
    <w:p w14:paraId="535ABEFD" w14:textId="08A3D6C3" w:rsidR="00377517" w:rsidRPr="001A5F98" w:rsidRDefault="00377517" w:rsidP="00403A64">
      <w:pPr>
        <w:pStyle w:val="ListParagraph"/>
        <w:spacing w:after="240"/>
      </w:pPr>
      <w:r w:rsidRPr="001A5F98">
        <w:t>For medication management, if nurse delegation is not yet in place, state in the Comments box that the task will be delegated when the provider completes the training.</w:t>
      </w:r>
      <w:r>
        <w:t xml:space="preserve"> Indicate in the comments section that delegation </w:t>
      </w:r>
      <w:r w:rsidRPr="00F02899">
        <w:t>is being set-up but is not yet</w:t>
      </w:r>
      <w:r>
        <w:t xml:space="preserve"> in place.</w:t>
      </w:r>
    </w:p>
    <w:p w14:paraId="3A81605C" w14:textId="39C62B31" w:rsidR="00377517" w:rsidRPr="001A5F98" w:rsidRDefault="00377517" w:rsidP="00403A64">
      <w:pPr>
        <w:pStyle w:val="ListParagraph"/>
        <w:spacing w:after="240"/>
      </w:pPr>
      <w:r w:rsidRPr="001A5F98">
        <w:lastRenderedPageBreak/>
        <w:t xml:space="preserve">In the meantime, if the treatment/medication management is being performed by an informal provider, identify the informal provider on the </w:t>
      </w:r>
      <w:r w:rsidRPr="001A5F98">
        <w:rPr>
          <w:i/>
          <w:iCs/>
        </w:rPr>
        <w:t>Supports</w:t>
      </w:r>
      <w:r w:rsidRPr="001A5F98">
        <w:t xml:space="preserve"> screen and assign the task. Reassign the task to the delegating nurse and paid provider after the IP and/or agency provider has completed the Nurse Delegation training.</w:t>
      </w:r>
      <w:r>
        <w:t xml:space="preserve"> See </w:t>
      </w:r>
      <w:hyperlink r:id="rId24" w:history="1">
        <w:r w:rsidRPr="006E7C9F">
          <w:rPr>
            <w:rStyle w:val="Hyperlink"/>
          </w:rPr>
          <w:t>LTC Manual Chapter 11 Consumer Directed Employer</w:t>
        </w:r>
      </w:hyperlink>
    </w:p>
    <w:p w14:paraId="79902859" w14:textId="492E7F7E" w:rsidR="00377517" w:rsidRDefault="00377517" w:rsidP="00403A64">
      <w:pPr>
        <w:pStyle w:val="ListParagraph"/>
        <w:spacing w:after="240"/>
      </w:pPr>
      <w:r>
        <w:t>For transferring a case, if delegation is in place at the time of transfer, the receiving agency is not required to do a reassessment unless the client’s condition and needs have changed or unless the annual reassessment is due.</w:t>
      </w:r>
    </w:p>
    <w:p w14:paraId="1A8422B7" w14:textId="77777777" w:rsidR="00F82C49" w:rsidRDefault="00F82C49" w:rsidP="0036352C">
      <w:pPr>
        <w:pStyle w:val="Heading4"/>
      </w:pPr>
    </w:p>
    <w:p w14:paraId="47FFDC8F" w14:textId="1A17B4EA" w:rsidR="005E3C2A" w:rsidRPr="005C5C78" w:rsidRDefault="005E3C2A" w:rsidP="0036352C">
      <w:pPr>
        <w:pStyle w:val="Heading4"/>
        <w:rPr>
          <w:szCs w:val="24"/>
        </w:rPr>
      </w:pPr>
      <w:r w:rsidRPr="005C5C78">
        <w:rPr>
          <w:szCs w:val="24"/>
        </w:rPr>
        <w:t xml:space="preserve">Service Episode Record (SER) </w:t>
      </w:r>
    </w:p>
    <w:p w14:paraId="23C2BB2C" w14:textId="286D22A5" w:rsidR="00790CCC" w:rsidRPr="00F02899" w:rsidRDefault="00C422CF" w:rsidP="0036352C">
      <w:pPr>
        <w:pStyle w:val="ListParagraph"/>
      </w:pPr>
      <w:r w:rsidRPr="00F02899">
        <w:t xml:space="preserve">Document </w:t>
      </w:r>
      <w:r w:rsidR="00790CCC" w:rsidRPr="005E3C2A">
        <w:rPr>
          <w:b/>
          <w:bCs/>
        </w:rPr>
        <w:t>all</w:t>
      </w:r>
      <w:r w:rsidRPr="00F02899">
        <w:t xml:space="preserve"> communication with the RND</w:t>
      </w:r>
      <w:r w:rsidR="00E66FA8">
        <w:t xml:space="preserve"> (this is important for billing</w:t>
      </w:r>
      <w:r w:rsidR="00D41EB8">
        <w:t xml:space="preserve"> and tracking)</w:t>
      </w:r>
      <w:r w:rsidRPr="00F02899">
        <w:t xml:space="preserve">, </w:t>
      </w:r>
      <w:r w:rsidR="00790CCC">
        <w:t xml:space="preserve">to </w:t>
      </w:r>
      <w:r w:rsidRPr="00F02899">
        <w:t>includ</w:t>
      </w:r>
      <w:r w:rsidR="00790CCC">
        <w:t>e:</w:t>
      </w:r>
    </w:p>
    <w:p w14:paraId="17780648" w14:textId="007A0960" w:rsidR="000E3BB5" w:rsidRDefault="000E3BB5" w:rsidP="0036352C">
      <w:pPr>
        <w:pStyle w:val="ListParagraph2"/>
      </w:pPr>
      <w:r>
        <w:t>Referrals</w:t>
      </w:r>
      <w:r w:rsidR="00D41EB8">
        <w:t>, when</w:t>
      </w:r>
      <w:r>
        <w:t xml:space="preserve"> sent and </w:t>
      </w:r>
      <w:r w:rsidR="0060257F">
        <w:t xml:space="preserve">when </w:t>
      </w:r>
      <w:r w:rsidR="006F251B">
        <w:t>returned.</w:t>
      </w:r>
    </w:p>
    <w:p w14:paraId="3AB4092C" w14:textId="77777777" w:rsidR="0060257F" w:rsidRDefault="0060257F" w:rsidP="0036352C">
      <w:pPr>
        <w:pStyle w:val="ListParagraph2"/>
      </w:pPr>
      <w:r w:rsidRPr="00F02899">
        <w:t>Referrals for the Skin Observation Protocol</w:t>
      </w:r>
    </w:p>
    <w:p w14:paraId="62538F79" w14:textId="2E6E266C" w:rsidR="0060257F" w:rsidRPr="00F02899" w:rsidRDefault="0060257F" w:rsidP="0036352C">
      <w:pPr>
        <w:pStyle w:val="ListParagraph2"/>
      </w:pPr>
      <w:r>
        <w:t>Phone calls</w:t>
      </w:r>
      <w:r w:rsidR="00653C20">
        <w:t xml:space="preserve"> and/or emails</w:t>
      </w:r>
    </w:p>
    <w:p w14:paraId="715580F3" w14:textId="77777777" w:rsidR="00C422CF" w:rsidRPr="00F02899" w:rsidRDefault="00C422CF" w:rsidP="0036352C">
      <w:pPr>
        <w:pStyle w:val="ListParagraph2"/>
      </w:pPr>
      <w:r w:rsidRPr="00F02899">
        <w:t>Changes in client’s condition</w:t>
      </w:r>
    </w:p>
    <w:p w14:paraId="7840CB88" w14:textId="77777777" w:rsidR="00C422CF" w:rsidRPr="00F02899" w:rsidRDefault="00C422CF" w:rsidP="0036352C">
      <w:pPr>
        <w:pStyle w:val="ListParagraph2"/>
      </w:pPr>
      <w:r w:rsidRPr="00F02899">
        <w:t>Client’s authorized representative changes (or their contact information)</w:t>
      </w:r>
    </w:p>
    <w:p w14:paraId="68CD17EA" w14:textId="77777777" w:rsidR="00C422CF" w:rsidRPr="00F02899" w:rsidRDefault="00C422CF" w:rsidP="0036352C">
      <w:pPr>
        <w:pStyle w:val="ListParagraph2"/>
      </w:pPr>
      <w:r w:rsidRPr="00F02899">
        <w:t>Financial eligibility changes</w:t>
      </w:r>
    </w:p>
    <w:p w14:paraId="1F1B616C" w14:textId="77777777" w:rsidR="00C422CF" w:rsidRDefault="00C422CF" w:rsidP="0036352C">
      <w:pPr>
        <w:pStyle w:val="Heading4"/>
        <w:rPr>
          <w:szCs w:val="24"/>
        </w:rPr>
      </w:pPr>
      <w:r w:rsidRPr="005C5C78">
        <w:rPr>
          <w:szCs w:val="24"/>
        </w:rPr>
        <w:t>Medication Screen</w:t>
      </w:r>
    </w:p>
    <w:p w14:paraId="51FA8FF8" w14:textId="77777777" w:rsidR="000C0115" w:rsidRDefault="000C0115" w:rsidP="000C0115">
      <w:pPr>
        <w:pStyle w:val="ListParagraph"/>
        <w:numPr>
          <w:ilvl w:val="0"/>
          <w:numId w:val="23"/>
        </w:numPr>
      </w:pPr>
      <w:r>
        <w:t>Select “must be administered.”</w:t>
      </w:r>
    </w:p>
    <w:p w14:paraId="14720D91" w14:textId="77777777" w:rsidR="000C0115" w:rsidRPr="006962DD" w:rsidRDefault="000C0115" w:rsidP="000C0115">
      <w:pPr>
        <w:pStyle w:val="ListParagraph"/>
        <w:numPr>
          <w:ilvl w:val="0"/>
          <w:numId w:val="23"/>
        </w:numPr>
        <w:rPr>
          <w:strike/>
        </w:rPr>
      </w:pPr>
      <w:r>
        <w:t>If applicable, indicate which medication is delegated.</w:t>
      </w:r>
    </w:p>
    <w:p w14:paraId="33B9EBB5" w14:textId="4484B5A5" w:rsidR="000C0115" w:rsidRPr="000C0115" w:rsidRDefault="000C0115" w:rsidP="000C0115">
      <w:pPr>
        <w:pStyle w:val="ListParagraph"/>
        <w:numPr>
          <w:ilvl w:val="0"/>
          <w:numId w:val="23"/>
        </w:numPr>
        <w:rPr>
          <w:strike/>
        </w:rPr>
      </w:pPr>
      <w:r>
        <w:t xml:space="preserve">If applicable, indicate which medications do not require delegation. </w:t>
      </w:r>
    </w:p>
    <w:p w14:paraId="3BD56B88" w14:textId="77777777" w:rsidR="00C422CF" w:rsidRPr="005C5C78" w:rsidRDefault="00C422CF" w:rsidP="0036352C">
      <w:pPr>
        <w:pStyle w:val="Heading4"/>
        <w:rPr>
          <w:szCs w:val="24"/>
        </w:rPr>
      </w:pPr>
      <w:r w:rsidRPr="005C5C78">
        <w:rPr>
          <w:szCs w:val="24"/>
        </w:rPr>
        <w:t>Treatment Screen</w:t>
      </w:r>
    </w:p>
    <w:p w14:paraId="058B1B86" w14:textId="6453F4D1" w:rsidR="00C422CF" w:rsidRDefault="00C422CF" w:rsidP="0036352C">
      <w:pPr>
        <w:pStyle w:val="ListParagraph"/>
      </w:pPr>
      <w:r>
        <w:t>Select provider type who will be performing the delegated task for the temporary plan of care</w:t>
      </w:r>
      <w:r w:rsidR="00805DEA">
        <w:t>.</w:t>
      </w:r>
      <w:r>
        <w:t xml:space="preserve"> </w:t>
      </w:r>
    </w:p>
    <w:p w14:paraId="44AB925C" w14:textId="77777777" w:rsidR="00C422CF" w:rsidRDefault="00C422CF" w:rsidP="0036352C">
      <w:pPr>
        <w:pStyle w:val="ListParagraph"/>
      </w:pPr>
      <w:r>
        <w:t xml:space="preserve">Indicate that the LTCW is providing the delegated task and describe the treatment being provided. </w:t>
      </w:r>
    </w:p>
    <w:p w14:paraId="051AB37C" w14:textId="77777777" w:rsidR="00C422CF" w:rsidRDefault="00C422CF" w:rsidP="0036352C">
      <w:pPr>
        <w:pStyle w:val="ListParagraph"/>
      </w:pPr>
      <w:r>
        <w:t xml:space="preserve">Indicate the provider for each treatment being provided. </w:t>
      </w:r>
    </w:p>
    <w:p w14:paraId="11017AFC" w14:textId="5AB37D03" w:rsidR="003061FA" w:rsidRPr="005C5C78" w:rsidRDefault="00C422CF" w:rsidP="0036352C">
      <w:pPr>
        <w:pStyle w:val="Heading4"/>
        <w:rPr>
          <w:szCs w:val="24"/>
        </w:rPr>
      </w:pPr>
      <w:r w:rsidRPr="005C5C78">
        <w:rPr>
          <w:szCs w:val="24"/>
        </w:rPr>
        <w:t>Supports Screen</w:t>
      </w:r>
    </w:p>
    <w:p w14:paraId="35E9D656" w14:textId="29B6C18C" w:rsidR="00D372F6" w:rsidRPr="00FE5883" w:rsidRDefault="00D372F6" w:rsidP="0036352C">
      <w:pPr>
        <w:pStyle w:val="ListParagraph"/>
        <w:rPr>
          <w:rStyle w:val="Hyperlink"/>
          <w:color w:val="auto"/>
          <w:u w:val="none"/>
        </w:rPr>
      </w:pPr>
      <w:r>
        <w:t>I</w:t>
      </w:r>
      <w:r w:rsidRPr="001A5F98">
        <w:t xml:space="preserve">f the treatment/medication management is being performed by an informal provider, identify the informal provider on the </w:t>
      </w:r>
      <w:r w:rsidRPr="008309A8">
        <w:rPr>
          <w:i/>
          <w:iCs/>
        </w:rPr>
        <w:t>Supports</w:t>
      </w:r>
      <w:r w:rsidRPr="001A5F98">
        <w:t xml:space="preserve"> screen and assign the task. Reassign the task to the delegating nurse and paid provider after the IP and/or agency provider has completed the Nurse Delegation training.</w:t>
      </w:r>
      <w:r>
        <w:t xml:space="preserve"> See </w:t>
      </w:r>
      <w:hyperlink r:id="rId25" w:history="1">
        <w:r w:rsidRPr="006E7C9F">
          <w:rPr>
            <w:rStyle w:val="Hyperlink"/>
          </w:rPr>
          <w:t>LTC Manual Chapter 11 Consumer Directed Employer</w:t>
        </w:r>
      </w:hyperlink>
      <w:r w:rsidR="0045657D">
        <w:rPr>
          <w:rStyle w:val="Hyperlink"/>
        </w:rPr>
        <w:t>.</w:t>
      </w:r>
    </w:p>
    <w:p w14:paraId="28134172" w14:textId="77777777" w:rsidR="00FE5883" w:rsidRDefault="00FE5883" w:rsidP="0036352C"/>
    <w:p w14:paraId="3666F4F2" w14:textId="244D31B5" w:rsidR="00FA32DB" w:rsidRPr="00FE2B34" w:rsidRDefault="00B47D6A" w:rsidP="0036352C">
      <w:pPr>
        <w:rPr>
          <w:rFonts w:asciiTheme="majorHAnsi" w:hAnsiTheme="majorHAnsi" w:cstheme="majorHAnsi"/>
          <w:b/>
          <w:bCs/>
          <w:i/>
          <w:iCs/>
          <w:color w:val="2F5496" w:themeColor="accent1" w:themeShade="BF"/>
          <w:sz w:val="24"/>
          <w:szCs w:val="24"/>
        </w:rPr>
      </w:pPr>
      <w:r w:rsidRPr="00FE2B34">
        <w:rPr>
          <w:rFonts w:asciiTheme="majorHAnsi" w:hAnsiTheme="majorHAnsi" w:cstheme="majorHAnsi"/>
          <w:b/>
          <w:bCs/>
          <w:i/>
          <w:iCs/>
          <w:color w:val="2F5496" w:themeColor="accent1" w:themeShade="BF"/>
          <w:sz w:val="24"/>
          <w:szCs w:val="24"/>
        </w:rPr>
        <w:t>Additional resource</w:t>
      </w:r>
    </w:p>
    <w:p w14:paraId="44570A93" w14:textId="77777777" w:rsidR="00C10B00" w:rsidRPr="00C10B00" w:rsidRDefault="00000000" w:rsidP="00BB061C">
      <w:pPr>
        <w:pStyle w:val="ListParagraph"/>
        <w:rPr>
          <w:rStyle w:val="Hyperlink"/>
          <w:color w:val="auto"/>
          <w:u w:val="none"/>
        </w:rPr>
      </w:pPr>
      <w:hyperlink r:id="rId26" w:history="1">
        <w:r w:rsidR="00BB061C" w:rsidRPr="006E7C9F">
          <w:rPr>
            <w:rStyle w:val="Hyperlink"/>
          </w:rPr>
          <w:t>LTC Manual Chapter 11 Consumer Directed Employer</w:t>
        </w:r>
      </w:hyperlink>
      <w:r w:rsidR="00BB061C">
        <w:rPr>
          <w:rStyle w:val="Hyperlink"/>
        </w:rPr>
        <w:t>.</w:t>
      </w:r>
    </w:p>
    <w:p w14:paraId="376FA273" w14:textId="4456786F" w:rsidR="00542D91" w:rsidRDefault="00000000" w:rsidP="00BB061C">
      <w:pPr>
        <w:pStyle w:val="ListParagraph"/>
      </w:pPr>
      <w:hyperlink r:id="rId27" w:history="1">
        <w:r w:rsidR="00C03A20" w:rsidRPr="00C03A20">
          <w:rPr>
            <w:rStyle w:val="Hyperlink"/>
          </w:rPr>
          <w:t>Care Web Help</w:t>
        </w:r>
      </w:hyperlink>
      <w:r w:rsidR="009E4C12">
        <w:t xml:space="preserve"> </w:t>
      </w:r>
    </w:p>
    <w:p w14:paraId="3F077721" w14:textId="4D35495B" w:rsidR="005D3214" w:rsidRDefault="00000000" w:rsidP="00BB061C">
      <w:pPr>
        <w:pStyle w:val="ListParagraph"/>
      </w:pPr>
      <w:hyperlink r:id="rId28" w:history="1">
        <w:r w:rsidR="009A0983" w:rsidRPr="009A0983">
          <w:rPr>
            <w:rStyle w:val="Hyperlink"/>
          </w:rPr>
          <w:t>Chapter 8 Residential Services</w:t>
        </w:r>
      </w:hyperlink>
    </w:p>
    <w:p w14:paraId="174EAB88" w14:textId="27CD78FC" w:rsidR="00471566" w:rsidRDefault="00000000" w:rsidP="00BB061C">
      <w:pPr>
        <w:pStyle w:val="ListParagraph"/>
      </w:pPr>
      <w:hyperlink r:id="rId29" w:history="1">
        <w:r w:rsidR="00471566" w:rsidRPr="00471566">
          <w:rPr>
            <w:rStyle w:val="Hyperlink"/>
          </w:rPr>
          <w:t>Chapter 7g State Funded Programs</w:t>
        </w:r>
      </w:hyperlink>
    </w:p>
    <w:p w14:paraId="620613D1" w14:textId="23AE8EA3" w:rsidR="00AD6971" w:rsidRDefault="00AD6971" w:rsidP="0036352C">
      <w:pPr>
        <w:spacing w:after="120"/>
        <w:rPr>
          <w:noProof/>
        </w:rPr>
      </w:pPr>
    </w:p>
    <w:p w14:paraId="494839FF" w14:textId="7BAC2B3E" w:rsidR="0078373B" w:rsidRPr="0078373B" w:rsidRDefault="00B82A3F" w:rsidP="0078373B">
      <w:pPr>
        <w:pStyle w:val="Heading3"/>
        <w:rPr>
          <w:i/>
          <w:iCs/>
          <w:noProof/>
          <w:color w:val="4472C4" w:themeColor="accent1"/>
          <w:sz w:val="28"/>
          <w:szCs w:val="28"/>
        </w:rPr>
      </w:pPr>
      <w:bookmarkStart w:id="19" w:name="_Toc147823610"/>
      <w:r>
        <w:rPr>
          <w:i/>
          <w:iCs/>
          <w:noProof/>
          <w:color w:val="4472C4" w:themeColor="accent1"/>
          <w:sz w:val="28"/>
          <w:szCs w:val="28"/>
        </w:rPr>
        <w:lastRenderedPageBreak/>
        <w:t>Examples from C</w:t>
      </w:r>
      <w:r w:rsidR="00652F39">
        <w:rPr>
          <w:i/>
          <w:iCs/>
          <w:noProof/>
          <w:color w:val="4472C4" w:themeColor="accent1"/>
          <w:sz w:val="28"/>
          <w:szCs w:val="28"/>
        </w:rPr>
        <w:t>ARE</w:t>
      </w:r>
      <w:bookmarkEnd w:id="19"/>
    </w:p>
    <w:p w14:paraId="72EE99D8" w14:textId="1CFCE43F" w:rsidR="00DD4E9D" w:rsidRPr="002635F1" w:rsidRDefault="00A64C5D" w:rsidP="0036352C">
      <w:pPr>
        <w:spacing w:after="120"/>
        <w:rPr>
          <w:i/>
          <w:u w:val="single"/>
        </w:rPr>
      </w:pPr>
      <w:r w:rsidRPr="00DD081C">
        <w:rPr>
          <w:noProof/>
        </w:rPr>
        <w:drawing>
          <wp:inline distT="0" distB="0" distL="0" distR="0" wp14:anchorId="2CCCF3CB" wp14:editId="4DB18158">
            <wp:extent cx="4005072" cy="6483096"/>
            <wp:effectExtent l="0" t="0" r="0" b="0"/>
            <wp:docPr id="14" name="Picture 14" descr="Graphical user interface, application&#10;&#10;Description automatically generated">
              <a:extLst xmlns:a="http://schemas.openxmlformats.org/drawingml/2006/main">
                <a:ext uri="{FF2B5EF4-FFF2-40B4-BE49-F238E27FC236}">
                  <a16:creationId xmlns:a16="http://schemas.microsoft.com/office/drawing/2014/main" id="{783AA2D2-84C5-117A-9D3E-BA6CCD6FE6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a:extLst>
                        <a:ext uri="{FF2B5EF4-FFF2-40B4-BE49-F238E27FC236}">
                          <a16:creationId xmlns:a16="http://schemas.microsoft.com/office/drawing/2014/main" id="{783AA2D2-84C5-117A-9D3E-BA6CCD6FE6CC}"/>
                        </a:ext>
                      </a:extLst>
                    </pic:cNvPr>
                    <pic:cNvPicPr>
                      <a:picLocks noChangeAspect="1" noChangeArrowheads="1"/>
                    </pic:cNvPicPr>
                  </pic:nvPicPr>
                  <pic:blipFill rotWithShape="1">
                    <a:blip r:embed="rId30">
                      <a:extLst>
                        <a:ext uri="{BEBA8EAE-BF5A-486C-A8C5-ECC9F3942E4B}">
                          <a14:imgProps xmlns:a14="http://schemas.microsoft.com/office/drawing/2010/main">
                            <a14:imgLayer r:embed="rId31">
                              <a14:imgEffect>
                                <a14:sharpenSoften amount="50000"/>
                              </a14:imgEffect>
                            </a14:imgLayer>
                          </a14:imgProps>
                        </a:ext>
                        <a:ext uri="{28A0092B-C50C-407E-A947-70E740481C1C}">
                          <a14:useLocalDpi xmlns:a14="http://schemas.microsoft.com/office/drawing/2010/main" val="0"/>
                        </a:ext>
                      </a:extLst>
                    </a:blip>
                    <a:srcRect l="29" t="2329" r="29" b="-3475"/>
                    <a:stretch/>
                  </pic:blipFill>
                  <pic:spPr bwMode="auto">
                    <a:xfrm>
                      <a:off x="0" y="0"/>
                      <a:ext cx="4005072" cy="6483096"/>
                    </a:xfrm>
                    <a:prstGeom prst="rect">
                      <a:avLst/>
                    </a:prstGeom>
                    <a:noFill/>
                    <a:ln>
                      <a:noFill/>
                    </a:ln>
                    <a:extLst>
                      <a:ext uri="{53640926-AAD7-44D8-BBD7-CCE9431645EC}">
                        <a14:shadowObscured xmlns:a14="http://schemas.microsoft.com/office/drawing/2010/main"/>
                      </a:ext>
                    </a:extLst>
                  </pic:spPr>
                </pic:pic>
              </a:graphicData>
            </a:graphic>
          </wp:inline>
        </w:drawing>
      </w:r>
    </w:p>
    <w:p w14:paraId="461D3A5C" w14:textId="77777777" w:rsidR="006860FD" w:rsidRDefault="006860FD" w:rsidP="0036352C">
      <w:pPr>
        <w:rPr>
          <w:noProof/>
        </w:rPr>
      </w:pPr>
    </w:p>
    <w:p w14:paraId="632B3CF2" w14:textId="77777777" w:rsidR="00C30147" w:rsidRDefault="003247E4" w:rsidP="0036352C">
      <w:r w:rsidRPr="003247E4">
        <w:rPr>
          <w:noProof/>
        </w:rPr>
        <w:lastRenderedPageBreak/>
        <w:drawing>
          <wp:inline distT="0" distB="0" distL="0" distR="0" wp14:anchorId="73D23B9E" wp14:editId="01D13D5E">
            <wp:extent cx="4114799" cy="5669280"/>
            <wp:effectExtent l="0" t="0" r="635" b="7620"/>
            <wp:docPr id="15" name="Picture 15" descr="Graphical user interface, application&#10;&#10;Description automatically generated">
              <a:extLst xmlns:a="http://schemas.openxmlformats.org/drawingml/2006/main">
                <a:ext uri="{FF2B5EF4-FFF2-40B4-BE49-F238E27FC236}">
                  <a16:creationId xmlns:a16="http://schemas.microsoft.com/office/drawing/2014/main" id="{7E0F9833-58AD-DA1F-8D60-0DBC1A32F6B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a:extLst>
                        <a:ext uri="{FF2B5EF4-FFF2-40B4-BE49-F238E27FC236}">
                          <a16:creationId xmlns:a16="http://schemas.microsoft.com/office/drawing/2014/main" id="{7E0F9833-58AD-DA1F-8D60-0DBC1A32F6B6}"/>
                        </a:ext>
                      </a:extLst>
                    </pic:cNvPr>
                    <pic:cNvPicPr>
                      <a:picLocks noGrp="1" noChangeAspect="1"/>
                    </pic:cNvPicPr>
                  </pic:nvPicPr>
                  <pic:blipFill rotWithShape="1">
                    <a:blip r:embed="rId32">
                      <a:extLst>
                        <a:ext uri="{BEBA8EAE-BF5A-486C-A8C5-ECC9F3942E4B}">
                          <a14:imgProps xmlns:a14="http://schemas.microsoft.com/office/drawing/2010/main">
                            <a14:imgLayer r:embed="rId33">
                              <a14:imgEffect>
                                <a14:sharpenSoften amount="50000"/>
                              </a14:imgEffect>
                            </a14:imgLayer>
                          </a14:imgProps>
                        </a:ext>
                      </a:extLst>
                    </a:blip>
                    <a:srcRect l="-62" t="4155" r="2178" b="406"/>
                    <a:stretch/>
                  </pic:blipFill>
                  <pic:spPr bwMode="auto">
                    <a:xfrm>
                      <a:off x="0" y="0"/>
                      <a:ext cx="4117173" cy="5672550"/>
                    </a:xfrm>
                    <a:prstGeom prst="rect">
                      <a:avLst/>
                    </a:prstGeom>
                    <a:ln>
                      <a:noFill/>
                    </a:ln>
                    <a:extLst>
                      <a:ext uri="{53640926-AAD7-44D8-BBD7-CCE9431645EC}">
                        <a14:shadowObscured xmlns:a14="http://schemas.microsoft.com/office/drawing/2010/main"/>
                      </a:ext>
                    </a:extLst>
                  </pic:spPr>
                </pic:pic>
              </a:graphicData>
            </a:graphic>
          </wp:inline>
        </w:drawing>
      </w:r>
    </w:p>
    <w:p w14:paraId="1C12EB7C" w14:textId="2E4333E9" w:rsidR="00B82919" w:rsidRDefault="00B9029A" w:rsidP="0036352C">
      <w:r w:rsidRPr="00982BCD">
        <w:rPr>
          <w:noProof/>
        </w:rPr>
        <w:lastRenderedPageBreak/>
        <w:drawing>
          <wp:inline distT="0" distB="0" distL="0" distR="0" wp14:anchorId="7D01A101" wp14:editId="51A94263">
            <wp:extent cx="4214057" cy="5307784"/>
            <wp:effectExtent l="0" t="0" r="0" b="7620"/>
            <wp:docPr id="17" name="Picture 17" descr="Graphical user interface, text, application&#10;&#10;Description automatically generated">
              <a:extLst xmlns:a="http://schemas.openxmlformats.org/drawingml/2006/main">
                <a:ext uri="{FF2B5EF4-FFF2-40B4-BE49-F238E27FC236}">
                  <a16:creationId xmlns:a16="http://schemas.microsoft.com/office/drawing/2014/main" id="{5FD125A1-3150-246D-F7A7-7C543FAD51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a:extLst>
                        <a:ext uri="{FF2B5EF4-FFF2-40B4-BE49-F238E27FC236}">
                          <a16:creationId xmlns:a16="http://schemas.microsoft.com/office/drawing/2014/main" id="{5FD125A1-3150-246D-F7A7-7C543FAD51F7}"/>
                        </a:ext>
                      </a:extLst>
                    </pic:cNvPr>
                    <pic:cNvPicPr>
                      <a:picLocks noChangeAspect="1"/>
                    </pic:cNvPicPr>
                  </pic:nvPicPr>
                  <pic:blipFill rotWithShape="1">
                    <a:blip r:embed="rId34">
                      <a:extLst>
                        <a:ext uri="{BEBA8EAE-BF5A-486C-A8C5-ECC9F3942E4B}">
                          <a14:imgProps xmlns:a14="http://schemas.microsoft.com/office/drawing/2010/main">
                            <a14:imgLayer r:embed="rId35">
                              <a14:imgEffect>
                                <a14:sharpenSoften amount="50000"/>
                              </a14:imgEffect>
                            </a14:imgLayer>
                          </a14:imgProps>
                        </a:ext>
                      </a:extLst>
                    </a:blip>
                    <a:srcRect l="-1320" r="-1320"/>
                    <a:stretch/>
                  </pic:blipFill>
                  <pic:spPr>
                    <a:xfrm>
                      <a:off x="0" y="0"/>
                      <a:ext cx="4223490" cy="5319665"/>
                    </a:xfrm>
                    <a:prstGeom prst="rect">
                      <a:avLst/>
                    </a:prstGeom>
                  </pic:spPr>
                </pic:pic>
              </a:graphicData>
            </a:graphic>
          </wp:inline>
        </w:drawing>
      </w:r>
    </w:p>
    <w:p w14:paraId="32A41AA2" w14:textId="2405BE5F" w:rsidR="003247E4" w:rsidRDefault="003247E4" w:rsidP="0036352C"/>
    <w:p w14:paraId="2D8A70B3" w14:textId="3F11BA1D" w:rsidR="00FF763B" w:rsidRDefault="00982BCD" w:rsidP="0036352C">
      <w:pPr>
        <w:pStyle w:val="ListParagraph"/>
        <w:numPr>
          <w:ilvl w:val="0"/>
          <w:numId w:val="13"/>
        </w:numPr>
        <w:rPr>
          <w:sz w:val="28"/>
          <w:szCs w:val="28"/>
        </w:rPr>
      </w:pPr>
      <w:r w:rsidRPr="00A47BA9">
        <w:rPr>
          <w:sz w:val="28"/>
          <w:szCs w:val="28"/>
          <w:highlight w:val="yellow"/>
          <w:u w:val="single"/>
        </w:rPr>
        <w:t>Comments:</w:t>
      </w:r>
      <w:r w:rsidRPr="007C57F6">
        <w:rPr>
          <w:sz w:val="28"/>
          <w:szCs w:val="28"/>
        </w:rPr>
        <w:t xml:space="preserve"> This can remind why the client needs delegation and that one</w:t>
      </w:r>
      <w:r w:rsidR="00294417" w:rsidRPr="007C57F6">
        <w:rPr>
          <w:sz w:val="28"/>
          <w:szCs w:val="28"/>
        </w:rPr>
        <w:t xml:space="preserve"> </w:t>
      </w:r>
      <w:r w:rsidRPr="007C57F6">
        <w:rPr>
          <w:sz w:val="28"/>
          <w:szCs w:val="28"/>
        </w:rPr>
        <w:t>has been referred</w:t>
      </w:r>
      <w:r w:rsidR="002359E1" w:rsidRPr="007C57F6">
        <w:rPr>
          <w:sz w:val="28"/>
          <w:szCs w:val="28"/>
        </w:rPr>
        <w:t>.</w:t>
      </w:r>
      <w:bookmarkStart w:id="20" w:name="_Toc145680037"/>
    </w:p>
    <w:p w14:paraId="5C294965" w14:textId="77777777" w:rsidR="00D96FF9" w:rsidRPr="00D96FF9" w:rsidRDefault="00D96FF9" w:rsidP="00D96FF9">
      <w:pPr>
        <w:pStyle w:val="ListParagraph"/>
        <w:numPr>
          <w:ilvl w:val="0"/>
          <w:numId w:val="0"/>
        </w:numPr>
        <w:ind w:left="720"/>
        <w:rPr>
          <w:sz w:val="28"/>
          <w:szCs w:val="28"/>
        </w:rPr>
      </w:pPr>
    </w:p>
    <w:p w14:paraId="4B05F6BD" w14:textId="7DAB3E85" w:rsidR="00C422CF" w:rsidRPr="00A47BA9" w:rsidRDefault="00256320" w:rsidP="0036352C">
      <w:pPr>
        <w:pStyle w:val="Heading3"/>
        <w:rPr>
          <w:rFonts w:asciiTheme="majorHAnsi" w:hAnsiTheme="majorHAnsi" w:cstheme="majorHAnsi"/>
          <w:i/>
          <w:iCs/>
          <w:sz w:val="28"/>
          <w:szCs w:val="28"/>
        </w:rPr>
      </w:pPr>
      <w:bookmarkStart w:id="21" w:name="_Toc147823611"/>
      <w:r w:rsidRPr="00A47BA9">
        <w:rPr>
          <w:rFonts w:asciiTheme="majorHAnsi" w:hAnsiTheme="majorHAnsi" w:cstheme="majorHAnsi"/>
          <w:i/>
          <w:iCs/>
          <w:color w:val="4472C4" w:themeColor="accent1"/>
          <w:sz w:val="28"/>
          <w:szCs w:val="28"/>
        </w:rPr>
        <w:lastRenderedPageBreak/>
        <w:t>GetCare Documentation</w:t>
      </w:r>
      <w:r w:rsidR="00E72764" w:rsidRPr="00A47BA9">
        <w:rPr>
          <w:rFonts w:asciiTheme="majorHAnsi" w:hAnsiTheme="majorHAnsi" w:cstheme="majorHAnsi"/>
          <w:i/>
          <w:iCs/>
          <w:color w:val="4472C4" w:themeColor="accent1"/>
          <w:sz w:val="28"/>
          <w:szCs w:val="28"/>
        </w:rPr>
        <w:t xml:space="preserve"> for TSOA</w:t>
      </w:r>
      <w:bookmarkEnd w:id="20"/>
      <w:bookmarkEnd w:id="21"/>
    </w:p>
    <w:p w14:paraId="3ED78B06" w14:textId="77777777" w:rsidR="003223BE" w:rsidRDefault="00256320" w:rsidP="0036352C">
      <w:pPr>
        <w:pStyle w:val="ListParagraph"/>
        <w:spacing w:before="120"/>
        <w:contextualSpacing w:val="0"/>
      </w:pPr>
      <w:r>
        <w:t xml:space="preserve">Ensure the medication management level of assistance coding in the most current NFLOC assessment is “must be administered” or “must be administered daily”.  </w:t>
      </w:r>
    </w:p>
    <w:p w14:paraId="6DFD4144" w14:textId="1BADEEDE" w:rsidR="00256320" w:rsidRDefault="00256320" w:rsidP="0036352C">
      <w:pPr>
        <w:pStyle w:val="ListParagraph2"/>
      </w:pPr>
      <w:r>
        <w:t>If neither of these are selected</w:t>
      </w:r>
      <w:r w:rsidR="00F02899">
        <w:t>,</w:t>
      </w:r>
      <w:r>
        <w:t xml:space="preserve"> then the care receiver is not eligible for </w:t>
      </w:r>
      <w:r w:rsidR="003223BE">
        <w:t>ND</w:t>
      </w:r>
      <w:r>
        <w:t xml:space="preserve"> services related to medication management.</w:t>
      </w:r>
    </w:p>
    <w:p w14:paraId="27BDB09C" w14:textId="2497E4F7" w:rsidR="00256320" w:rsidRDefault="00256320" w:rsidP="0036352C">
      <w:pPr>
        <w:pStyle w:val="ListParagraph"/>
        <w:spacing w:before="120"/>
        <w:contextualSpacing w:val="0"/>
      </w:pPr>
      <w:r>
        <w:t xml:space="preserve">Document in a Progress Note that the </w:t>
      </w:r>
      <w:r w:rsidR="003A13D8">
        <w:t>H</w:t>
      </w:r>
      <w:r>
        <w:t xml:space="preserve">ome </w:t>
      </w:r>
      <w:r w:rsidR="003A13D8">
        <w:t>C</w:t>
      </w:r>
      <w:r>
        <w:t xml:space="preserve">are agency confirmed their </w:t>
      </w:r>
      <w:r w:rsidR="00DE05F7">
        <w:t>LTC</w:t>
      </w:r>
      <w:r w:rsidR="0046344A">
        <w:t>W</w:t>
      </w:r>
      <w:r>
        <w:t xml:space="preserve"> assigned to the cl</w:t>
      </w:r>
      <w:r w:rsidR="003223BE">
        <w:t xml:space="preserve">ient meets the ND </w:t>
      </w:r>
      <w:r>
        <w:t xml:space="preserve">training requirements. </w:t>
      </w:r>
      <w:r w:rsidR="002D1B04">
        <w:t>This wou</w:t>
      </w:r>
      <w:r w:rsidR="005B17FE">
        <w:t>ld be the Agency Provider (AP).</w:t>
      </w:r>
    </w:p>
    <w:p w14:paraId="332D2185" w14:textId="77777777" w:rsidR="00256320" w:rsidRDefault="00256320" w:rsidP="0036352C">
      <w:pPr>
        <w:pStyle w:val="ListParagraph"/>
        <w:spacing w:before="120"/>
        <w:contextualSpacing w:val="0"/>
      </w:pPr>
      <w:r>
        <w:t xml:space="preserve">Add the </w:t>
      </w:r>
      <w:r w:rsidR="003223BE">
        <w:t xml:space="preserve">RND’s </w:t>
      </w:r>
      <w:r>
        <w:t xml:space="preserve">name and contact information to </w:t>
      </w:r>
      <w:r w:rsidR="003223BE">
        <w:t>the Contacts section.</w:t>
      </w:r>
    </w:p>
    <w:p w14:paraId="656BC4C7" w14:textId="77777777" w:rsidR="00256320" w:rsidRDefault="00256320" w:rsidP="0036352C">
      <w:pPr>
        <w:pStyle w:val="ListParagraph"/>
        <w:spacing w:before="120"/>
        <w:contextualSpacing w:val="0"/>
      </w:pPr>
      <w:r>
        <w:t xml:space="preserve">Ensure the </w:t>
      </w:r>
      <w:r w:rsidR="003223BE">
        <w:t xml:space="preserve">ND </w:t>
      </w:r>
      <w:r>
        <w:t xml:space="preserve">service has been included in the care plan including what task(s) are being delegated.   </w:t>
      </w:r>
    </w:p>
    <w:p w14:paraId="726901D9" w14:textId="15C6DB61" w:rsidR="003223BE" w:rsidRDefault="00256320" w:rsidP="0036352C">
      <w:pPr>
        <w:pStyle w:val="ListParagraph"/>
        <w:spacing w:before="120"/>
        <w:contextualSpacing w:val="0"/>
      </w:pPr>
      <w:r>
        <w:t>Scan and upload the</w:t>
      </w:r>
      <w:r w:rsidR="009D074F">
        <w:t xml:space="preserve"> </w:t>
      </w:r>
      <w:hyperlink r:id="rId36" w:history="1">
        <w:r w:rsidR="009D074F" w:rsidRPr="00A55C3C">
          <w:rPr>
            <w:rStyle w:val="Hyperlink"/>
          </w:rPr>
          <w:t>Nurse Delegation Referral and Communication Form 01-212</w:t>
        </w:r>
      </w:hyperlink>
      <w:r>
        <w:t xml:space="preserve"> that </w:t>
      </w:r>
      <w:r w:rsidR="00576579">
        <w:t>was</w:t>
      </w:r>
      <w:r>
        <w:t xml:space="preserve"> s</w:t>
      </w:r>
      <w:r w:rsidR="003223BE">
        <w:t>ent the RND</w:t>
      </w:r>
      <w:r>
        <w:t xml:space="preserve"> in</w:t>
      </w:r>
      <w:r w:rsidR="003B2F96">
        <w:t>to</w:t>
      </w:r>
      <w:r>
        <w:t xml:space="preserve"> the client’s Electronic File Cabinet. </w:t>
      </w:r>
    </w:p>
    <w:p w14:paraId="67A57F48" w14:textId="77777777" w:rsidR="003B2F96" w:rsidRDefault="003223BE" w:rsidP="0051513F">
      <w:pPr>
        <w:pStyle w:val="ListParagraph2"/>
        <w:spacing w:before="120"/>
        <w:contextualSpacing w:val="0"/>
      </w:pPr>
      <w:r>
        <w:t>U</w:t>
      </w:r>
      <w:r w:rsidR="00256320">
        <w:t xml:space="preserve">pload page 2 of </w:t>
      </w:r>
      <w:r w:rsidR="00851D6F">
        <w:t>this Referral</w:t>
      </w:r>
      <w:r w:rsidR="00256320">
        <w:t xml:space="preserve"> form when the </w:t>
      </w:r>
      <w:r>
        <w:t xml:space="preserve">RND </w:t>
      </w:r>
      <w:r w:rsidR="00256320">
        <w:t>returns it to you with the results of the initial ND assessment.</w:t>
      </w:r>
      <w:r w:rsidR="00716F10">
        <w:t xml:space="preserve"> </w:t>
      </w:r>
    </w:p>
    <w:p w14:paraId="217F2783" w14:textId="7FAE9560" w:rsidR="00256320" w:rsidRDefault="00256320" w:rsidP="0051513F">
      <w:pPr>
        <w:pStyle w:val="ListParagraph2"/>
        <w:spacing w:before="120"/>
        <w:contextualSpacing w:val="0"/>
      </w:pPr>
      <w:r>
        <w:t xml:space="preserve">Document </w:t>
      </w:r>
      <w:r w:rsidR="003223BE">
        <w:t xml:space="preserve">all </w:t>
      </w:r>
      <w:r>
        <w:t xml:space="preserve">contacts with the </w:t>
      </w:r>
      <w:r w:rsidR="003223BE">
        <w:t>RND</w:t>
      </w:r>
      <w:r>
        <w:t xml:space="preserve"> in a </w:t>
      </w:r>
      <w:r w:rsidR="006F2133">
        <w:t>progress</w:t>
      </w:r>
      <w:r w:rsidR="00F02899">
        <w:t xml:space="preserve"> note. </w:t>
      </w:r>
    </w:p>
    <w:p w14:paraId="261B8C81" w14:textId="77777777" w:rsidR="00256320" w:rsidRDefault="00256320" w:rsidP="0036352C"/>
    <w:p w14:paraId="09EA0862" w14:textId="7AEDDE4A" w:rsidR="00C422CF" w:rsidRPr="00ED1F6D" w:rsidRDefault="00C422CF" w:rsidP="007B0D1F">
      <w:pPr>
        <w:pStyle w:val="Heading2"/>
        <w:rPr>
          <w:rFonts w:asciiTheme="majorHAnsi" w:hAnsiTheme="majorHAnsi" w:cstheme="majorHAnsi"/>
          <w:sz w:val="36"/>
          <w:szCs w:val="36"/>
        </w:rPr>
      </w:pPr>
      <w:bookmarkStart w:id="22" w:name="_Toc145680038"/>
      <w:bookmarkStart w:id="23" w:name="_Toc147823612"/>
      <w:r w:rsidRPr="00ED1F6D">
        <w:rPr>
          <w:rFonts w:asciiTheme="majorHAnsi" w:hAnsiTheme="majorHAnsi" w:cstheme="majorHAnsi"/>
          <w:sz w:val="36"/>
          <w:szCs w:val="36"/>
        </w:rPr>
        <w:t>Referrals</w:t>
      </w:r>
      <w:bookmarkEnd w:id="22"/>
      <w:r w:rsidR="002861A1" w:rsidRPr="00ED1F6D">
        <w:rPr>
          <w:rFonts w:asciiTheme="majorHAnsi" w:hAnsiTheme="majorHAnsi" w:cstheme="majorHAnsi"/>
          <w:sz w:val="36"/>
          <w:szCs w:val="36"/>
        </w:rPr>
        <w:t xml:space="preserve"> for Nurse Delegation</w:t>
      </w:r>
      <w:bookmarkEnd w:id="23"/>
    </w:p>
    <w:p w14:paraId="21A8C769" w14:textId="273B641B" w:rsidR="007B0D1F" w:rsidRPr="003B2F96" w:rsidRDefault="007B0D1F" w:rsidP="007B0D1F">
      <w:pPr>
        <w:pStyle w:val="Heading4"/>
        <w:rPr>
          <w:rFonts w:asciiTheme="minorHAnsi" w:hAnsiTheme="minorHAnsi" w:cstheme="minorHAnsi"/>
          <w:color w:val="4472C4" w:themeColor="accent1"/>
          <w:sz w:val="22"/>
        </w:rPr>
      </w:pPr>
      <w:r w:rsidRPr="005B41F5">
        <w:rPr>
          <w:rFonts w:asciiTheme="minorHAnsi" w:hAnsiTheme="minorHAnsi" w:cstheme="minorHAnsi"/>
          <w:color w:val="4472C4" w:themeColor="accent1"/>
          <w:sz w:val="28"/>
          <w:szCs w:val="28"/>
          <w:u w:val="single"/>
        </w:rPr>
        <w:t xml:space="preserve">General timeframe Factors for Responding to </w:t>
      </w:r>
      <w:r w:rsidR="00637502" w:rsidRPr="005B41F5">
        <w:rPr>
          <w:rFonts w:asciiTheme="minorHAnsi" w:hAnsiTheme="minorHAnsi" w:cstheme="minorHAnsi"/>
          <w:color w:val="4472C4" w:themeColor="accent1"/>
          <w:sz w:val="28"/>
          <w:szCs w:val="28"/>
          <w:u w:val="single"/>
        </w:rPr>
        <w:t xml:space="preserve">All </w:t>
      </w:r>
      <w:r w:rsidRPr="005B41F5">
        <w:rPr>
          <w:rFonts w:asciiTheme="minorHAnsi" w:hAnsiTheme="minorHAnsi" w:cstheme="minorHAnsi"/>
          <w:color w:val="4472C4" w:themeColor="accent1"/>
          <w:sz w:val="28"/>
          <w:szCs w:val="28"/>
          <w:u w:val="single"/>
        </w:rPr>
        <w:t>Nursing Referrals</w:t>
      </w:r>
      <w:r w:rsidRPr="00D14771">
        <w:rPr>
          <w:rFonts w:asciiTheme="minorHAnsi" w:hAnsiTheme="minorHAnsi" w:cstheme="minorHAnsi"/>
          <w:color w:val="4472C4" w:themeColor="accent1"/>
          <w:sz w:val="22"/>
        </w:rPr>
        <w:t>:</w:t>
      </w:r>
    </w:p>
    <w:p w14:paraId="62F6DDD6" w14:textId="77777777" w:rsidR="007B0D1F" w:rsidRPr="00F12F5A" w:rsidRDefault="007B0D1F" w:rsidP="007B0D1F">
      <w:pPr>
        <w:pStyle w:val="Numbering4-bulletlist"/>
      </w:pPr>
      <w:r w:rsidRPr="00F2766A">
        <w:rPr>
          <w:u w:val="single"/>
        </w:rPr>
        <w:t>Business Week Monday-Friday; Excludes Holidays and Weekends</w:t>
      </w:r>
      <w:r w:rsidRPr="00F12F5A">
        <w:t xml:space="preserve">.  </w:t>
      </w:r>
    </w:p>
    <w:p w14:paraId="33A93AA7" w14:textId="77777777" w:rsidR="007B0D1F" w:rsidRPr="00F12F5A" w:rsidRDefault="007B0D1F" w:rsidP="007B0D1F">
      <w:pPr>
        <w:pStyle w:val="Numbering4-bulletlist"/>
      </w:pPr>
      <w:r w:rsidRPr="00F2766A">
        <w:rPr>
          <w:u w:val="single"/>
        </w:rPr>
        <w:t>Time Clock starts next business day.  Example:  Assessment Done Friday 5/1 (2 business days clock starts) Monday 5/4</w:t>
      </w:r>
      <w:r w:rsidRPr="00F12F5A">
        <w:t xml:space="preserve">.  </w:t>
      </w:r>
    </w:p>
    <w:p w14:paraId="7E3BDF52" w14:textId="77777777" w:rsidR="007B0D1F" w:rsidRPr="00F12F5A" w:rsidRDefault="007B0D1F" w:rsidP="007B0D1F">
      <w:pPr>
        <w:pStyle w:val="Numbering4-bulletlist"/>
      </w:pPr>
      <w:r w:rsidRPr="00F2766A">
        <w:rPr>
          <w:u w:val="single"/>
        </w:rPr>
        <w:t>All staff must make sure to manage the coverage to stay within timeline</w:t>
      </w:r>
      <w:r w:rsidRPr="00F12F5A">
        <w:t xml:space="preserve">. </w:t>
      </w:r>
    </w:p>
    <w:p w14:paraId="59F35801" w14:textId="05EB5D9B" w:rsidR="007B0D1F" w:rsidRDefault="007B0D1F" w:rsidP="007B0D1F">
      <w:pPr>
        <w:pStyle w:val="Numbering4-bulletlist"/>
      </w:pPr>
      <w:r w:rsidRPr="00F2766A">
        <w:rPr>
          <w:u w:val="single"/>
        </w:rPr>
        <w:t>A plan for the accomplishment of the</w:t>
      </w:r>
      <w:r w:rsidR="00F2766A">
        <w:rPr>
          <w:u w:val="single"/>
        </w:rPr>
        <w:t xml:space="preserve"> </w:t>
      </w:r>
      <w:r w:rsidR="00B470ED">
        <w:rPr>
          <w:u w:val="single"/>
        </w:rPr>
        <w:t>nursing</w:t>
      </w:r>
      <w:r w:rsidRPr="00F2766A">
        <w:rPr>
          <w:u w:val="single"/>
        </w:rPr>
        <w:t xml:space="preserve"> task </w:t>
      </w:r>
      <w:r w:rsidR="00B470ED">
        <w:rPr>
          <w:u w:val="single"/>
        </w:rPr>
        <w:t>by</w:t>
      </w:r>
      <w:r w:rsidRPr="00F2766A">
        <w:rPr>
          <w:u w:val="single"/>
        </w:rPr>
        <w:t xml:space="preserve"> an informal support is required</w:t>
      </w:r>
      <w:r w:rsidR="0099408B">
        <w:rPr>
          <w:u w:val="single"/>
        </w:rPr>
        <w:t xml:space="preserve"> when there is not a formal support in place</w:t>
      </w:r>
      <w:r w:rsidRPr="00F12F5A">
        <w:t>.</w:t>
      </w:r>
    </w:p>
    <w:p w14:paraId="469D7546" w14:textId="0B45D092" w:rsidR="007B0D1F" w:rsidRPr="002F1CC5" w:rsidRDefault="007950EF" w:rsidP="007950EF">
      <w:pPr>
        <w:rPr>
          <w:rStyle w:val="SubtleEmphasis"/>
          <w:b/>
          <w:bCs/>
          <w:color w:val="4472C4" w:themeColor="accent1"/>
          <w:sz w:val="28"/>
          <w:szCs w:val="28"/>
        </w:rPr>
      </w:pPr>
      <w:r w:rsidRPr="002F1CC5">
        <w:rPr>
          <w:rStyle w:val="SubtleEmphasis"/>
          <w:b/>
          <w:bCs/>
          <w:color w:val="4472C4" w:themeColor="accent1"/>
          <w:sz w:val="28"/>
          <w:szCs w:val="28"/>
        </w:rPr>
        <w:t>L</w:t>
      </w:r>
      <w:r w:rsidR="009A4AAB" w:rsidRPr="002F1CC5">
        <w:rPr>
          <w:rStyle w:val="SubtleEmphasis"/>
          <w:b/>
          <w:bCs/>
          <w:color w:val="4472C4" w:themeColor="accent1"/>
          <w:sz w:val="28"/>
          <w:szCs w:val="28"/>
        </w:rPr>
        <w:t>TCW</w:t>
      </w:r>
    </w:p>
    <w:p w14:paraId="72505112" w14:textId="7598CC90" w:rsidR="00A55C3C" w:rsidRDefault="00F02899" w:rsidP="00FD7B26">
      <w:pPr>
        <w:pStyle w:val="ListParagraph"/>
        <w:numPr>
          <w:ilvl w:val="0"/>
          <w:numId w:val="10"/>
        </w:numPr>
      </w:pPr>
      <w:r>
        <w:t>E</w:t>
      </w:r>
      <w:r w:rsidR="00D374EA">
        <w:t xml:space="preserve">nsure the LTCW </w:t>
      </w:r>
      <w:r w:rsidR="00115A37">
        <w:t>has</w:t>
      </w:r>
      <w:r w:rsidR="00F243F1">
        <w:t xml:space="preserve"> active</w:t>
      </w:r>
      <w:r w:rsidR="00115A37">
        <w:t xml:space="preserve"> credentials and training</w:t>
      </w:r>
      <w:r w:rsidR="00D374EA">
        <w:t xml:space="preserve"> to be delegated. </w:t>
      </w:r>
    </w:p>
    <w:p w14:paraId="0E430598" w14:textId="502C6652" w:rsidR="000648B9" w:rsidRDefault="00D374EA" w:rsidP="0036352C">
      <w:pPr>
        <w:pStyle w:val="ListParagraph2"/>
      </w:pPr>
      <w:r w:rsidRPr="00F243F1">
        <w:rPr>
          <w:u w:val="single"/>
        </w:rPr>
        <w:t xml:space="preserve">For </w:t>
      </w:r>
      <w:r w:rsidR="0006059A" w:rsidRPr="00F243F1">
        <w:rPr>
          <w:u w:val="single"/>
        </w:rPr>
        <w:t>I</w:t>
      </w:r>
      <w:r w:rsidRPr="00F243F1">
        <w:rPr>
          <w:u w:val="single"/>
        </w:rPr>
        <w:t>n-home clients</w:t>
      </w:r>
      <w:r w:rsidR="00F736AF">
        <w:t>:</w:t>
      </w:r>
      <w:r w:rsidR="000648B9">
        <w:t xml:space="preserve"> </w:t>
      </w:r>
    </w:p>
    <w:p w14:paraId="47305676" w14:textId="49AA5911" w:rsidR="00F736AF" w:rsidRDefault="00F736AF" w:rsidP="0036352C">
      <w:pPr>
        <w:pStyle w:val="ListParagraph3"/>
      </w:pPr>
      <w:r>
        <w:lastRenderedPageBreak/>
        <w:t>CDWA Chapter 11</w:t>
      </w:r>
      <w:r w:rsidR="008A73FC">
        <w:t xml:space="preserve"> </w:t>
      </w:r>
    </w:p>
    <w:p w14:paraId="3C3A5AFB" w14:textId="647A698E" w:rsidR="00D374EA" w:rsidRDefault="000648B9" w:rsidP="0036352C">
      <w:pPr>
        <w:pStyle w:val="ListParagraph3"/>
      </w:pPr>
      <w:r>
        <w:t xml:space="preserve">Agencies must ensure their employees meet all the appropriate credentials. </w:t>
      </w:r>
    </w:p>
    <w:p w14:paraId="25C122F5" w14:textId="02535063" w:rsidR="00D374EA" w:rsidRDefault="00D374EA" w:rsidP="0036352C">
      <w:pPr>
        <w:pStyle w:val="ListParagraph2"/>
      </w:pPr>
      <w:r w:rsidRPr="00F243F1">
        <w:rPr>
          <w:u w:val="single"/>
        </w:rPr>
        <w:t>Clients in an AFH or ALF</w:t>
      </w:r>
      <w:r>
        <w:t>: facility management is responsible for having staff already trained to provide delegated tasks when they accept a client who requires ND</w:t>
      </w:r>
      <w:r w:rsidR="00A32B36">
        <w:t>.</w:t>
      </w:r>
      <w:r w:rsidR="008B122F">
        <w:t xml:space="preserve"> </w:t>
      </w:r>
      <w:r w:rsidR="00913A1C">
        <w:t>(This</w:t>
      </w:r>
      <w:r w:rsidR="008B122F">
        <w:t xml:space="preserve"> may need to be confirmed</w:t>
      </w:r>
      <w:r w:rsidR="00200FF5">
        <w:t xml:space="preserve"> prior to sending RN referral.</w:t>
      </w:r>
    </w:p>
    <w:p w14:paraId="5D01F62E" w14:textId="77777777" w:rsidR="00BA27E3" w:rsidRDefault="00BA27E3" w:rsidP="00BA27E3">
      <w:pPr>
        <w:pStyle w:val="ListParagraph2"/>
        <w:numPr>
          <w:ilvl w:val="0"/>
          <w:numId w:val="0"/>
        </w:numPr>
        <w:ind w:left="1296"/>
      </w:pPr>
    </w:p>
    <w:p w14:paraId="2D7E8853" w14:textId="5A1289DA" w:rsidR="009A4AAB" w:rsidRPr="00ED6D04" w:rsidRDefault="00BA27E3" w:rsidP="00ED6D04">
      <w:pPr>
        <w:pStyle w:val="Heading3"/>
        <w:rPr>
          <w:i/>
          <w:iCs/>
          <w:color w:val="4472C4" w:themeColor="accent1"/>
          <w:sz w:val="28"/>
          <w:szCs w:val="28"/>
        </w:rPr>
      </w:pPr>
      <w:bookmarkStart w:id="24" w:name="_Toc147823613"/>
      <w:r w:rsidRPr="00ED6D04">
        <w:rPr>
          <w:i/>
          <w:iCs/>
          <w:color w:val="4472C4" w:themeColor="accent1"/>
          <w:sz w:val="28"/>
          <w:szCs w:val="28"/>
        </w:rPr>
        <w:t>RN Delegator</w:t>
      </w:r>
      <w:bookmarkEnd w:id="24"/>
    </w:p>
    <w:p w14:paraId="248543E6" w14:textId="13447098" w:rsidR="00A145EB" w:rsidRDefault="00A32B36" w:rsidP="00A145EB">
      <w:pPr>
        <w:pStyle w:val="ListParagraph"/>
      </w:pPr>
      <w:r>
        <w:t>C</w:t>
      </w:r>
      <w:r w:rsidR="00D374EA">
        <w:t>ontact</w:t>
      </w:r>
      <w:r w:rsidR="00503019">
        <w:t xml:space="preserve"> </w:t>
      </w:r>
      <w:r w:rsidR="00D374EA">
        <w:t xml:space="preserve">a </w:t>
      </w:r>
      <w:r w:rsidR="00847597">
        <w:t xml:space="preserve">contracted </w:t>
      </w:r>
      <w:r w:rsidR="00D374EA">
        <w:t>RND</w:t>
      </w:r>
      <w:r w:rsidR="00847597">
        <w:t>,</w:t>
      </w:r>
      <w:r w:rsidR="002E190C">
        <w:t xml:space="preserve"> </w:t>
      </w:r>
      <w:r w:rsidR="001C297C">
        <w:t>(</w:t>
      </w:r>
      <w:r w:rsidR="00503019">
        <w:t xml:space="preserve">preferably by phone </w:t>
      </w:r>
      <w:r w:rsidR="002E190C">
        <w:t>for initial contact)</w:t>
      </w:r>
      <w:r w:rsidR="00D374EA">
        <w:t xml:space="preserve"> to verify they are available and accepting new clients.</w:t>
      </w:r>
      <w:r w:rsidR="008E1A3B">
        <w:t xml:space="preserve"> </w:t>
      </w:r>
    </w:p>
    <w:p w14:paraId="63DC163C" w14:textId="77777777" w:rsidR="00F94A7D" w:rsidRDefault="00000000" w:rsidP="003D10AD">
      <w:pPr>
        <w:pStyle w:val="ListParagraph2"/>
        <w:numPr>
          <w:ilvl w:val="0"/>
          <w:numId w:val="39"/>
        </w:numPr>
      </w:pPr>
      <w:hyperlink r:id="rId37" w:history="1">
        <w:hyperlink r:id="rId38" w:history="1">
          <w:r w:rsidR="00862A8B">
            <w:t xml:space="preserve">Contracted Nurse Delegators DSHS </w:t>
          </w:r>
          <w:r w:rsidR="00862A8B" w:rsidRPr="00F94A7D">
            <w:rPr>
              <w:b/>
              <w:bCs/>
            </w:rPr>
            <w:t>Intranet</w:t>
          </w:r>
          <w:r w:rsidR="00862A8B">
            <w:t xml:space="preserve"> site</w:t>
          </w:r>
        </w:hyperlink>
      </w:hyperlink>
      <w:r w:rsidR="00862A8B">
        <w:t xml:space="preserve">; </w:t>
      </w:r>
    </w:p>
    <w:p w14:paraId="27B0B2FC" w14:textId="6FECA0A7" w:rsidR="00862A8B" w:rsidRDefault="00000000" w:rsidP="003D10AD">
      <w:pPr>
        <w:pStyle w:val="ListParagraph2"/>
        <w:numPr>
          <w:ilvl w:val="0"/>
          <w:numId w:val="39"/>
        </w:numPr>
      </w:pPr>
      <w:hyperlink r:id="rId39" w:history="1">
        <w:r w:rsidR="00862A8B" w:rsidRPr="00D71D06">
          <w:t xml:space="preserve">Contracted Nurse Delegator DSHS </w:t>
        </w:r>
        <w:r w:rsidR="00862A8B" w:rsidRPr="00F94A7D">
          <w:rPr>
            <w:b/>
            <w:bCs/>
          </w:rPr>
          <w:t xml:space="preserve">Internet </w:t>
        </w:r>
        <w:r w:rsidR="00862A8B" w:rsidRPr="00D71D06">
          <w:t>site</w:t>
        </w:r>
      </w:hyperlink>
    </w:p>
    <w:p w14:paraId="6AF9AF70" w14:textId="5DB855B4" w:rsidR="00D374EA" w:rsidRDefault="00D374EA" w:rsidP="00862A8B">
      <w:pPr>
        <w:pStyle w:val="ListParagraph"/>
      </w:pPr>
      <w:r>
        <w:t>Once verification has been obtained from the RND, authorize ND in CARE</w:t>
      </w:r>
      <w:r w:rsidR="00D05087">
        <w:t xml:space="preserve"> or </w:t>
      </w:r>
      <w:r w:rsidR="00763078">
        <w:t>GetCare</w:t>
      </w:r>
      <w:r>
        <w:t xml:space="preserve"> and send a referral to the RND.</w:t>
      </w:r>
    </w:p>
    <w:p w14:paraId="5FC5DB98" w14:textId="013E8148" w:rsidR="00BF0C24" w:rsidRDefault="00D374EA" w:rsidP="006D7AE6">
      <w:pPr>
        <w:pStyle w:val="ListParagraph2"/>
      </w:pPr>
      <w:r>
        <w:t xml:space="preserve">Make referral using </w:t>
      </w:r>
      <w:hyperlink r:id="rId40" w:history="1">
        <w:r w:rsidRPr="00A55C3C">
          <w:rPr>
            <w:rStyle w:val="Hyperlink"/>
          </w:rPr>
          <w:t xml:space="preserve">Nurse Delegation Referral and Communication Form </w:t>
        </w:r>
        <w:r w:rsidR="00A55C3C" w:rsidRPr="00A55C3C">
          <w:rPr>
            <w:rStyle w:val="Hyperlink"/>
          </w:rPr>
          <w:t>01-212</w:t>
        </w:r>
      </w:hyperlink>
      <w:r w:rsidR="00A55C3C">
        <w:t>.</w:t>
      </w:r>
      <w:r>
        <w:t xml:space="preserve"> </w:t>
      </w:r>
      <w:r w:rsidR="00966A91">
        <w:t>It m</w:t>
      </w:r>
      <w:r w:rsidR="00142D99">
        <w:t xml:space="preserve">ust </w:t>
      </w:r>
      <w:r w:rsidR="00A81E96">
        <w:t>i</w:t>
      </w:r>
      <w:r>
        <w:t>nclude:</w:t>
      </w:r>
    </w:p>
    <w:p w14:paraId="55DC406A" w14:textId="77777777" w:rsidR="00BF0C24" w:rsidRDefault="00BF0C24" w:rsidP="0036352C">
      <w:pPr>
        <w:pStyle w:val="ListParagraph3"/>
      </w:pPr>
      <w:r>
        <w:t>Authorization number</w:t>
      </w:r>
    </w:p>
    <w:p w14:paraId="7B68DE55" w14:textId="31EA7923" w:rsidR="00BF0C24" w:rsidRDefault="00D374EA" w:rsidP="0036352C">
      <w:pPr>
        <w:pStyle w:val="ListParagraph3"/>
      </w:pPr>
      <w:r>
        <w:t>Client demographics</w:t>
      </w:r>
    </w:p>
    <w:p w14:paraId="2B0B0C03" w14:textId="018044EA" w:rsidR="00D374EA" w:rsidRDefault="00D374EA" w:rsidP="0036352C">
      <w:pPr>
        <w:pStyle w:val="ListParagraph3"/>
      </w:pPr>
      <w:r>
        <w:t>ACES ID #</w:t>
      </w:r>
    </w:p>
    <w:p w14:paraId="61D88736" w14:textId="77777777" w:rsidR="00D374EA" w:rsidRDefault="00D374EA" w:rsidP="0036352C">
      <w:pPr>
        <w:pStyle w:val="ListParagraph3"/>
      </w:pPr>
      <w:r>
        <w:t xml:space="preserve">Current CARE </w:t>
      </w:r>
      <w:r w:rsidR="00763078">
        <w:t xml:space="preserve">or GetCare </w:t>
      </w:r>
      <w:r>
        <w:t>assessment</w:t>
      </w:r>
    </w:p>
    <w:p w14:paraId="4AC7FE54" w14:textId="77777777" w:rsidR="00D374EA" w:rsidRDefault="00D374EA" w:rsidP="0036352C">
      <w:pPr>
        <w:pStyle w:val="ListParagraph3"/>
      </w:pPr>
      <w:r>
        <w:t>Individual support plan (if applicable)</w:t>
      </w:r>
    </w:p>
    <w:p w14:paraId="7574C2F1" w14:textId="77777777" w:rsidR="00D374EA" w:rsidRDefault="00D374EA" w:rsidP="0036352C">
      <w:pPr>
        <w:pStyle w:val="ListParagraph3"/>
      </w:pPr>
      <w:r>
        <w:t>Positive behavior support plan (if applicable)</w:t>
      </w:r>
    </w:p>
    <w:p w14:paraId="66DFE6E0" w14:textId="7734146C" w:rsidR="00AF3AEA" w:rsidRDefault="00000000" w:rsidP="006D7AE6">
      <w:pPr>
        <w:pStyle w:val="ListParagraph3"/>
      </w:pPr>
      <w:hyperlink r:id="rId41" w:history="1">
        <w:r w:rsidR="00196917">
          <w:rPr>
            <w:rStyle w:val="Hyperlink"/>
          </w:rPr>
          <w:t>Consent Form 14-012</w:t>
        </w:r>
      </w:hyperlink>
      <w:r w:rsidR="00D374EA">
        <w:t xml:space="preserve"> (Release of Information)</w:t>
      </w:r>
      <w:r w:rsidR="00A55C3C">
        <w:t xml:space="preserve"> </w:t>
      </w:r>
    </w:p>
    <w:p w14:paraId="2199B67C" w14:textId="77777777" w:rsidR="00362339" w:rsidRDefault="00362339" w:rsidP="00362339">
      <w:pPr>
        <w:pStyle w:val="ListParagraph3"/>
        <w:numPr>
          <w:ilvl w:val="0"/>
          <w:numId w:val="0"/>
        </w:numPr>
        <w:ind w:left="2016"/>
      </w:pPr>
    </w:p>
    <w:p w14:paraId="4D0F41B9" w14:textId="748606FE" w:rsidR="007F129D" w:rsidRPr="00ED6D04" w:rsidRDefault="00A46B86" w:rsidP="00ED6D04">
      <w:pPr>
        <w:pStyle w:val="Heading3"/>
        <w:rPr>
          <w:i/>
          <w:iCs/>
          <w:color w:val="4472C4" w:themeColor="accent1"/>
          <w:sz w:val="28"/>
          <w:szCs w:val="28"/>
        </w:rPr>
      </w:pPr>
      <w:bookmarkStart w:id="25" w:name="_Toc147823614"/>
      <w:r w:rsidRPr="00ED6D04">
        <w:rPr>
          <w:i/>
          <w:iCs/>
          <w:color w:val="4472C4" w:themeColor="accent1"/>
          <w:sz w:val="28"/>
          <w:szCs w:val="28"/>
        </w:rPr>
        <w:t>Nurse Delegation Referral</w:t>
      </w:r>
      <w:r w:rsidR="00F67F51" w:rsidRPr="00ED6D04">
        <w:rPr>
          <w:i/>
          <w:iCs/>
          <w:color w:val="4472C4" w:themeColor="accent1"/>
          <w:sz w:val="28"/>
          <w:szCs w:val="28"/>
        </w:rPr>
        <w:t xml:space="preserve"> Timeframe</w:t>
      </w:r>
      <w:bookmarkEnd w:id="25"/>
    </w:p>
    <w:p w14:paraId="5E5F45B0" w14:textId="77777777" w:rsidR="00E10215" w:rsidRDefault="00E10215" w:rsidP="00A1136D">
      <w:pPr>
        <w:pStyle w:val="Numbering4-bulletlist"/>
      </w:pPr>
      <w:r w:rsidRPr="0001426F">
        <w:rPr>
          <w:u w:val="single"/>
        </w:rPr>
        <w:t>2 business days</w:t>
      </w:r>
      <w:r>
        <w:t> - CM is required to make referral.</w:t>
      </w:r>
    </w:p>
    <w:p w14:paraId="08016BE6" w14:textId="77777777" w:rsidR="00E10215" w:rsidRDefault="00E10215" w:rsidP="00A1136D">
      <w:pPr>
        <w:pStyle w:val="Numbering4-bulletlist"/>
      </w:pPr>
      <w:r w:rsidRPr="0001426F">
        <w:rPr>
          <w:u w:val="single"/>
        </w:rPr>
        <w:t>2 business days</w:t>
      </w:r>
      <w:r>
        <w:t xml:space="preserve"> - Nurse is required to confirm receipt of the referral.</w:t>
      </w:r>
    </w:p>
    <w:p w14:paraId="39950CCE" w14:textId="360C761C" w:rsidR="00E10215" w:rsidRDefault="007A5AD6" w:rsidP="00A1136D">
      <w:pPr>
        <w:pStyle w:val="Numbering4-bulletlist"/>
        <w:rPr>
          <w:b/>
          <w:bCs/>
          <w:u w:val="single"/>
        </w:rPr>
      </w:pPr>
      <w:r w:rsidRPr="0001426F">
        <w:rPr>
          <w:u w:val="single"/>
        </w:rPr>
        <w:t>5</w:t>
      </w:r>
      <w:r w:rsidR="00E10215" w:rsidRPr="0001426F">
        <w:rPr>
          <w:u w:val="single"/>
        </w:rPr>
        <w:t xml:space="preserve"> business days</w:t>
      </w:r>
      <w:r w:rsidR="00E10215">
        <w:t xml:space="preserve"> - Nurse will review </w:t>
      </w:r>
      <w:r w:rsidR="00C50973">
        <w:t>file</w:t>
      </w:r>
      <w:r w:rsidR="009545EE">
        <w:t xml:space="preserve"> and reach out </w:t>
      </w:r>
      <w:r w:rsidR="00DE43B8">
        <w:t>to client, family member(s) or POA/Guardian</w:t>
      </w:r>
      <w:r w:rsidR="00056242">
        <w:t xml:space="preserve"> and make phone contact</w:t>
      </w:r>
      <w:r w:rsidR="00416A8C">
        <w:t xml:space="preserve"> and </w:t>
      </w:r>
      <w:r w:rsidR="00072E4B">
        <w:t>home visit</w:t>
      </w:r>
      <w:r w:rsidR="00E10215">
        <w:t xml:space="preserve">.  </w:t>
      </w:r>
      <w:r w:rsidR="00056242">
        <w:t>*</w:t>
      </w:r>
      <w:r w:rsidR="00E10215" w:rsidRPr="00BA18FE">
        <w:t>**</w:t>
      </w:r>
      <w:r w:rsidR="00E10215" w:rsidRPr="00836AC3">
        <w:rPr>
          <w:b/>
          <w:bCs/>
          <w:u w:val="single"/>
        </w:rPr>
        <w:t xml:space="preserve"> If the nurse is unable to make timeline, document all efforts and barriers, inform case manager </w:t>
      </w:r>
      <w:r w:rsidR="001D024E">
        <w:rPr>
          <w:b/>
          <w:bCs/>
          <w:u w:val="single"/>
        </w:rPr>
        <w:t>supervisor,</w:t>
      </w:r>
      <w:r w:rsidR="000979AD">
        <w:rPr>
          <w:b/>
          <w:bCs/>
          <w:u w:val="single"/>
        </w:rPr>
        <w:t xml:space="preserve"> </w:t>
      </w:r>
      <w:r w:rsidR="00E10215" w:rsidRPr="00836AC3">
        <w:rPr>
          <w:b/>
          <w:bCs/>
          <w:u w:val="single"/>
        </w:rPr>
        <w:t>and make contact as soon as possible.</w:t>
      </w:r>
    </w:p>
    <w:p w14:paraId="261901CC" w14:textId="77777777" w:rsidR="00E10215" w:rsidRDefault="00E10215" w:rsidP="0047231D">
      <w:pPr>
        <w:pStyle w:val="Numbering4-bulletlist"/>
        <w:numPr>
          <w:ilvl w:val="0"/>
          <w:numId w:val="0"/>
        </w:numPr>
        <w:ind w:left="936"/>
        <w:rPr>
          <w:b/>
          <w:bCs/>
          <w:u w:val="single"/>
        </w:rPr>
      </w:pPr>
    </w:p>
    <w:p w14:paraId="6DEBB3DD" w14:textId="535A92DC" w:rsidR="00A46B86" w:rsidRPr="00B91561" w:rsidRDefault="00E10215" w:rsidP="00B91561">
      <w:pPr>
        <w:pStyle w:val="Numbering4-bulletlist"/>
        <w:rPr>
          <w:b/>
          <w:bCs/>
          <w:u w:val="single"/>
        </w:rPr>
      </w:pPr>
      <w:r w:rsidRPr="00E027AC">
        <w:rPr>
          <w:b/>
          <w:bCs/>
          <w:u w:val="single"/>
        </w:rPr>
        <w:t>1</w:t>
      </w:r>
      <w:r w:rsidR="00551F91" w:rsidRPr="00E027AC">
        <w:rPr>
          <w:b/>
          <w:bCs/>
          <w:u w:val="single"/>
        </w:rPr>
        <w:t>0</w:t>
      </w:r>
      <w:r w:rsidRPr="00E027AC">
        <w:rPr>
          <w:b/>
          <w:bCs/>
          <w:u w:val="single"/>
        </w:rPr>
        <w:t xml:space="preserve"> business days</w:t>
      </w:r>
      <w:r>
        <w:t xml:space="preserve"> - Complete all documentation.</w:t>
      </w:r>
    </w:p>
    <w:p w14:paraId="70CF18F5" w14:textId="77777777" w:rsidR="006C46F8" w:rsidRPr="0068437F" w:rsidRDefault="006C46F8" w:rsidP="0068437F">
      <w:pPr>
        <w:pStyle w:val="Heading3"/>
        <w:rPr>
          <w:i/>
          <w:iCs/>
          <w:color w:val="4472C4" w:themeColor="accent1"/>
          <w:sz w:val="28"/>
          <w:szCs w:val="28"/>
        </w:rPr>
      </w:pPr>
      <w:bookmarkStart w:id="26" w:name="_Toc147823615"/>
      <w:r w:rsidRPr="0068437F">
        <w:rPr>
          <w:i/>
          <w:iCs/>
          <w:color w:val="4472C4" w:themeColor="accent1"/>
          <w:sz w:val="28"/>
          <w:szCs w:val="28"/>
        </w:rPr>
        <w:lastRenderedPageBreak/>
        <w:t>Skin Observation Protocol (SOP) Referral</w:t>
      </w:r>
      <w:bookmarkEnd w:id="26"/>
    </w:p>
    <w:p w14:paraId="7625B442" w14:textId="77777777" w:rsidR="00CB1718" w:rsidRDefault="006C46F8" w:rsidP="00C642B6">
      <w:pPr>
        <w:spacing w:after="0"/>
      </w:pPr>
      <w:r>
        <w:t>Please refer to</w:t>
      </w:r>
      <w:r w:rsidR="00B853B4">
        <w:t xml:space="preserve"> steps below:</w:t>
      </w:r>
      <w:r>
        <w:t xml:space="preserve"> </w:t>
      </w:r>
    </w:p>
    <w:p w14:paraId="2F2CFEED" w14:textId="5866ADC8" w:rsidR="006C46F8" w:rsidRDefault="006C46F8" w:rsidP="006C46F8">
      <w:r>
        <w:t xml:space="preserve">When a client triggers the SOP during assessment/reassessment </w:t>
      </w:r>
      <w:r w:rsidRPr="006020AE">
        <w:rPr>
          <w:i/>
          <w:u w:val="single"/>
        </w:rPr>
        <w:t>and</w:t>
      </w:r>
      <w:r>
        <w:t xml:space="preserve"> there is </w:t>
      </w:r>
      <w:r w:rsidR="00F07ECB">
        <w:t>currently and</w:t>
      </w:r>
      <w:r>
        <w:t xml:space="preserve"> RND serving that client, </w:t>
      </w:r>
      <w:r w:rsidR="00F07ECB">
        <w:t>send the</w:t>
      </w:r>
      <w:r>
        <w:t xml:space="preserve"> a referral using the </w:t>
      </w:r>
      <w:hyperlink r:id="rId42" w:history="1">
        <w:r w:rsidRPr="006020AE">
          <w:rPr>
            <w:rStyle w:val="Hyperlink"/>
          </w:rPr>
          <w:t>HCS/AAA Nursing Services Referral Form 13-776</w:t>
        </w:r>
      </w:hyperlink>
      <w:r>
        <w:t>.</w:t>
      </w:r>
    </w:p>
    <w:p w14:paraId="6C3C8750" w14:textId="0B1E834B" w:rsidR="006C46F8" w:rsidRDefault="000E3E76" w:rsidP="00A82964">
      <w:pPr>
        <w:pStyle w:val="Numbering4-bulletlist"/>
        <w:numPr>
          <w:ilvl w:val="0"/>
          <w:numId w:val="32"/>
        </w:numPr>
      </w:pPr>
      <w:r>
        <w:t>The RN</w:t>
      </w:r>
      <w:r w:rsidR="00D15EB4">
        <w:t>D</w:t>
      </w:r>
      <w:r>
        <w:t xml:space="preserve"> </w:t>
      </w:r>
      <w:r w:rsidR="0074780E">
        <w:t>must use these forms and return to CM</w:t>
      </w:r>
      <w:r w:rsidR="00B12D14">
        <w:t>:</w:t>
      </w:r>
    </w:p>
    <w:p w14:paraId="1860A5DA" w14:textId="77777777" w:rsidR="00214625" w:rsidRPr="00A82964" w:rsidRDefault="00000000" w:rsidP="00A82964">
      <w:pPr>
        <w:pStyle w:val="ListParagraph2"/>
      </w:pPr>
      <w:hyperlink r:id="rId43" w:history="1">
        <w:r w:rsidR="00214625" w:rsidRPr="00A82964">
          <w:rPr>
            <w:rStyle w:val="Hyperlink"/>
            <w:color w:val="auto"/>
            <w:u w:val="none"/>
          </w:rPr>
          <w:t>HCS/AAA Nursing Services Referral Form 13-776</w:t>
        </w:r>
      </w:hyperlink>
      <w:r w:rsidR="00214625" w:rsidRPr="00A82964">
        <w:t>.</w:t>
      </w:r>
    </w:p>
    <w:p w14:paraId="3A2CB108" w14:textId="77777777" w:rsidR="001E0E31" w:rsidRPr="00A82964" w:rsidRDefault="00000000" w:rsidP="00A82964">
      <w:pPr>
        <w:pStyle w:val="ListParagraph2"/>
        <w:rPr>
          <w:rStyle w:val="Hyperlink"/>
          <w:color w:val="auto"/>
          <w:u w:val="none"/>
        </w:rPr>
      </w:pPr>
      <w:hyperlink r:id="rId44" w:history="1">
        <w:r w:rsidR="00214625" w:rsidRPr="00A82964">
          <w:rPr>
            <w:rStyle w:val="Hyperlink"/>
            <w:color w:val="auto"/>
            <w:u w:val="none"/>
          </w:rPr>
          <w:t>Basic Skin Assessment (13-780)</w:t>
        </w:r>
      </w:hyperlink>
      <w:r w:rsidR="001E0E31" w:rsidRPr="00A82964">
        <w:rPr>
          <w:rStyle w:val="Hyperlink"/>
          <w:color w:val="auto"/>
          <w:u w:val="none"/>
        </w:rPr>
        <w:t>.</w:t>
      </w:r>
    </w:p>
    <w:p w14:paraId="53C057AF" w14:textId="10482128" w:rsidR="00214625" w:rsidRPr="00A82964" w:rsidRDefault="00000000" w:rsidP="00A82964">
      <w:pPr>
        <w:pStyle w:val="ListParagraph2"/>
      </w:pPr>
      <w:hyperlink r:id="rId45" w:history="1">
        <w:r w:rsidR="00214625" w:rsidRPr="00A82964">
          <w:rPr>
            <w:rStyle w:val="Hyperlink"/>
            <w:color w:val="auto"/>
            <w:u w:val="none"/>
          </w:rPr>
          <w:t>Pressure Injury Assessment and Documentation (13-783)</w:t>
        </w:r>
      </w:hyperlink>
      <w:r w:rsidR="00214625" w:rsidRPr="00A82964">
        <w:rPr>
          <w:rStyle w:val="Hyperlink"/>
          <w:color w:val="auto"/>
          <w:u w:val="none"/>
        </w:rPr>
        <w:t xml:space="preserve">  (For each pressure injury assessed).</w:t>
      </w:r>
    </w:p>
    <w:p w14:paraId="106FCC24" w14:textId="77777777" w:rsidR="0074780E" w:rsidRPr="00E3472D" w:rsidRDefault="0074780E" w:rsidP="00214625">
      <w:pPr>
        <w:pStyle w:val="ListParagraph2"/>
        <w:numPr>
          <w:ilvl w:val="0"/>
          <w:numId w:val="0"/>
        </w:numPr>
      </w:pPr>
    </w:p>
    <w:p w14:paraId="691FF142" w14:textId="1C5BC222" w:rsidR="006C46F8" w:rsidRPr="00F36D14" w:rsidRDefault="006C46F8" w:rsidP="00B0240D">
      <w:pPr>
        <w:pStyle w:val="Heading4"/>
        <w:rPr>
          <w:sz w:val="28"/>
          <w:szCs w:val="28"/>
          <w:u w:val="single"/>
        </w:rPr>
      </w:pPr>
      <w:r w:rsidRPr="00F36D14">
        <w:rPr>
          <w:sz w:val="28"/>
          <w:szCs w:val="28"/>
          <w:u w:val="single"/>
        </w:rPr>
        <w:t>Nurse Delegat</w:t>
      </w:r>
      <w:r w:rsidR="00450A32" w:rsidRPr="00F36D14">
        <w:rPr>
          <w:sz w:val="28"/>
          <w:szCs w:val="28"/>
          <w:u w:val="single"/>
        </w:rPr>
        <w:t>or</w:t>
      </w:r>
      <w:r w:rsidRPr="00F36D14">
        <w:rPr>
          <w:sz w:val="28"/>
          <w:szCs w:val="28"/>
          <w:u w:val="single"/>
        </w:rPr>
        <w:t xml:space="preserve"> For HCS/AAA SO</w:t>
      </w:r>
      <w:r w:rsidR="003A6627" w:rsidRPr="00F36D14">
        <w:rPr>
          <w:sz w:val="28"/>
          <w:szCs w:val="28"/>
          <w:u w:val="single"/>
        </w:rPr>
        <w:t>P/Nursing</w:t>
      </w:r>
      <w:r w:rsidRPr="00F36D14">
        <w:rPr>
          <w:sz w:val="28"/>
          <w:szCs w:val="28"/>
          <w:u w:val="single"/>
        </w:rPr>
        <w:t xml:space="preserve"> Triggered</w:t>
      </w:r>
      <w:r w:rsidR="003A6627" w:rsidRPr="00F36D14">
        <w:rPr>
          <w:sz w:val="28"/>
          <w:szCs w:val="28"/>
          <w:u w:val="single"/>
        </w:rPr>
        <w:t xml:space="preserve"> </w:t>
      </w:r>
      <w:r w:rsidRPr="00F36D14">
        <w:rPr>
          <w:sz w:val="28"/>
          <w:szCs w:val="28"/>
          <w:u w:val="single"/>
        </w:rPr>
        <w:t>Referrals</w:t>
      </w:r>
    </w:p>
    <w:p w14:paraId="466041D5" w14:textId="4C458D9F" w:rsidR="006C46F8" w:rsidRDefault="006C46F8" w:rsidP="006C46F8">
      <w:r>
        <w:t xml:space="preserve">In the situation where the Nurse Care Consultant (NCC) or RN Case Manager is </w:t>
      </w:r>
      <w:r w:rsidRPr="00FD2277">
        <w:rPr>
          <w:u w:val="single"/>
        </w:rPr>
        <w:t>unavailable</w:t>
      </w:r>
      <w:r>
        <w:t xml:space="preserve">, authorized staff may refer the Nursing Trigger – Skin Observation Protocol, to </w:t>
      </w:r>
      <w:r>
        <w:rPr>
          <w:b/>
          <w:bCs/>
          <w:u w:val="single"/>
        </w:rPr>
        <w:t>any</w:t>
      </w:r>
      <w:r>
        <w:t xml:space="preserve"> available Contracted Nurse Delegator, who will address </w:t>
      </w:r>
      <w:r w:rsidRPr="00C17D6A">
        <w:rPr>
          <w:b/>
          <w:bCs/>
          <w:u w:val="single"/>
        </w:rPr>
        <w:t>all</w:t>
      </w:r>
      <w:r>
        <w:t xml:space="preserve"> other nursing triggers at the same time.  </w:t>
      </w:r>
      <w:r w:rsidRPr="006E5D57">
        <w:rPr>
          <w:u w:val="single"/>
        </w:rPr>
        <w:t>All</w:t>
      </w:r>
      <w:r>
        <w:t xml:space="preserve"> RNs are expected follow the listed timeframes</w:t>
      </w:r>
      <w:r w:rsidR="00A43D05">
        <w:t xml:space="preserve"> for SOP</w:t>
      </w:r>
      <w:r>
        <w:t>.</w:t>
      </w:r>
      <w:r w:rsidR="00671496">
        <w:t xml:space="preserve">    ** Please refer to </w:t>
      </w:r>
      <w:hyperlink r:id="rId46" w:history="1">
        <w:r w:rsidR="00671496">
          <w:rPr>
            <w:rStyle w:val="Hyperlink"/>
          </w:rPr>
          <w:t>DDA Policy 9.13</w:t>
        </w:r>
      </w:hyperlink>
      <w:r w:rsidR="00671496">
        <w:rPr>
          <w:rStyle w:val="Hyperlink"/>
        </w:rPr>
        <w:t xml:space="preserve"> </w:t>
      </w:r>
      <w:r w:rsidR="00671496">
        <w:t xml:space="preserve">for DDA SOP referral </w:t>
      </w:r>
    </w:p>
    <w:p w14:paraId="75CA56AD" w14:textId="77777777" w:rsidR="006C46F8" w:rsidRDefault="006C46F8" w:rsidP="006C46F8">
      <w:r>
        <w:t xml:space="preserve">Staff will use this form to send a referral to the RND </w:t>
      </w:r>
      <w:r w:rsidRPr="00747E10">
        <w:t>HCS/AAA Nursing Services Referral Form (#13-776)</w:t>
      </w:r>
    </w:p>
    <w:p w14:paraId="6E6C23EE" w14:textId="77777777" w:rsidR="006C46F8" w:rsidRDefault="00000000" w:rsidP="006B45DF">
      <w:pPr>
        <w:pStyle w:val="ListParagraph"/>
        <w:numPr>
          <w:ilvl w:val="0"/>
          <w:numId w:val="40"/>
        </w:numPr>
      </w:pPr>
      <w:hyperlink r:id="rId47" w:history="1">
        <w:r w:rsidR="006C46F8" w:rsidRPr="006020AE">
          <w:rPr>
            <w:rStyle w:val="Hyperlink"/>
          </w:rPr>
          <w:t>HCS/AAA Nursing Services Referral Form 13-776</w:t>
        </w:r>
      </w:hyperlink>
      <w:r w:rsidR="006C46F8">
        <w:t>.</w:t>
      </w:r>
    </w:p>
    <w:p w14:paraId="1B065209" w14:textId="77777777" w:rsidR="00213397" w:rsidRDefault="00000000" w:rsidP="006B45DF">
      <w:pPr>
        <w:pStyle w:val="ListParagraph"/>
        <w:numPr>
          <w:ilvl w:val="0"/>
          <w:numId w:val="40"/>
        </w:numPr>
        <w:rPr>
          <w:rStyle w:val="Hyperlink"/>
        </w:rPr>
      </w:pPr>
      <w:hyperlink r:id="rId48" w:history="1">
        <w:r w:rsidR="006C46F8">
          <w:rPr>
            <w:rStyle w:val="Hyperlink"/>
          </w:rPr>
          <w:t>Basic Skin Assessment (13-780)</w:t>
        </w:r>
      </w:hyperlink>
      <w:r w:rsidR="00213397">
        <w:rPr>
          <w:rStyle w:val="Hyperlink"/>
        </w:rPr>
        <w:t>.</w:t>
      </w:r>
    </w:p>
    <w:p w14:paraId="581CA78B" w14:textId="3FEA4FDB" w:rsidR="006C46F8" w:rsidRPr="00213397" w:rsidRDefault="00000000" w:rsidP="006B45DF">
      <w:pPr>
        <w:pStyle w:val="ListParagraph"/>
        <w:numPr>
          <w:ilvl w:val="0"/>
          <w:numId w:val="40"/>
        </w:numPr>
        <w:rPr>
          <w:color w:val="0563C1" w:themeColor="hyperlink"/>
          <w:u w:val="single"/>
        </w:rPr>
      </w:pPr>
      <w:hyperlink r:id="rId49" w:history="1">
        <w:r w:rsidR="006C46F8">
          <w:rPr>
            <w:rStyle w:val="Hyperlink"/>
          </w:rPr>
          <w:t>Pressure Injury Assessment and Documentation (13-783)</w:t>
        </w:r>
      </w:hyperlink>
      <w:r w:rsidR="006C46F8">
        <w:rPr>
          <w:rStyle w:val="Hyperlink"/>
        </w:rPr>
        <w:t xml:space="preserve"> </w:t>
      </w:r>
      <w:r w:rsidR="006C46F8" w:rsidRPr="00213397">
        <w:rPr>
          <w:rStyle w:val="Hyperlink"/>
          <w:u w:val="none"/>
        </w:rPr>
        <w:t xml:space="preserve"> (For each pressure injury assessed).</w:t>
      </w:r>
    </w:p>
    <w:p w14:paraId="461357D4" w14:textId="372EE429" w:rsidR="00B6355F" w:rsidRDefault="006C46F8" w:rsidP="00566BB6">
      <w:pPr>
        <w:ind w:firstLine="360"/>
      </w:pPr>
      <w:r>
        <w:t>*Staff must ensure that you receive the above forms are received back in the specified timeframe.</w:t>
      </w:r>
    </w:p>
    <w:p w14:paraId="7EC6D88B" w14:textId="77777777" w:rsidR="006C46F8" w:rsidRPr="00032D5E" w:rsidRDefault="006C46F8" w:rsidP="00D14771">
      <w:pPr>
        <w:pStyle w:val="ListParagraph"/>
        <w:numPr>
          <w:ilvl w:val="0"/>
          <w:numId w:val="0"/>
        </w:numPr>
        <w:ind w:left="720"/>
      </w:pPr>
    </w:p>
    <w:p w14:paraId="7FFC636B" w14:textId="41FD7AD3" w:rsidR="007F129D" w:rsidRPr="005D0103" w:rsidRDefault="00526F9A" w:rsidP="005D0103">
      <w:pPr>
        <w:pStyle w:val="ListParagraph"/>
        <w:numPr>
          <w:ilvl w:val="0"/>
          <w:numId w:val="10"/>
        </w:numPr>
        <w:rPr>
          <w:b/>
          <w:bCs/>
        </w:rPr>
      </w:pPr>
      <w:r w:rsidRPr="00275629">
        <w:rPr>
          <w:b/>
          <w:bCs/>
        </w:rPr>
        <w:t xml:space="preserve">Triggered Nursing Referral </w:t>
      </w:r>
      <w:r w:rsidR="00B910B3">
        <w:rPr>
          <w:b/>
          <w:bCs/>
        </w:rPr>
        <w:t xml:space="preserve">Timeframe </w:t>
      </w:r>
      <w:r w:rsidRPr="00F65B37">
        <w:rPr>
          <w:b/>
          <w:bCs/>
          <w:u w:val="single"/>
        </w:rPr>
        <w:t>SOP</w:t>
      </w:r>
      <w:r w:rsidR="00A02B23" w:rsidRPr="00F65B37">
        <w:rPr>
          <w:b/>
          <w:bCs/>
          <w:u w:val="single"/>
        </w:rPr>
        <w:t xml:space="preserve"> (</w:t>
      </w:r>
      <w:r w:rsidR="0091655B" w:rsidRPr="00F65B37">
        <w:rPr>
          <w:b/>
          <w:bCs/>
          <w:u w:val="single"/>
        </w:rPr>
        <w:t>ALTSA</w:t>
      </w:r>
      <w:r w:rsidR="0091655B">
        <w:rPr>
          <w:b/>
          <w:bCs/>
        </w:rPr>
        <w:t>)</w:t>
      </w:r>
      <w:r w:rsidRPr="00275629">
        <w:rPr>
          <w:b/>
          <w:bCs/>
        </w:rPr>
        <w:t>:</w:t>
      </w:r>
      <w:r w:rsidR="00D24A92">
        <w:rPr>
          <w:b/>
          <w:bCs/>
        </w:rPr>
        <w:t xml:space="preserve"> </w:t>
      </w:r>
      <w:hyperlink r:id="rId50" w:history="1">
        <w:r w:rsidR="00D24A92" w:rsidRPr="009B1331">
          <w:rPr>
            <w:rStyle w:val="Hyperlink"/>
          </w:rPr>
          <w:t>Chapter 24 Nursing Services</w:t>
        </w:r>
      </w:hyperlink>
    </w:p>
    <w:p w14:paraId="099C52AC" w14:textId="12C5E926" w:rsidR="00526F9A" w:rsidRPr="00E8057A" w:rsidRDefault="00526F9A" w:rsidP="00F65B37">
      <w:pPr>
        <w:pStyle w:val="Numbering4-bulletlist"/>
        <w:rPr>
          <w:b/>
          <w:bCs/>
        </w:rPr>
      </w:pPr>
      <w:r>
        <w:t>2 business days </w:t>
      </w:r>
      <w:r w:rsidR="00EF1C99">
        <w:t xml:space="preserve">- </w:t>
      </w:r>
      <w:r>
        <w:t>CM is required to make referral.</w:t>
      </w:r>
    </w:p>
    <w:p w14:paraId="4D1C5472" w14:textId="4860CDE7" w:rsidR="00526F9A" w:rsidRDefault="00526F9A" w:rsidP="00F65B37">
      <w:pPr>
        <w:pStyle w:val="Numbering4-bulletlist"/>
      </w:pPr>
      <w:r>
        <w:t>2 business days</w:t>
      </w:r>
      <w:r w:rsidR="00EF1C99">
        <w:t xml:space="preserve"> - </w:t>
      </w:r>
      <w:r>
        <w:t>Nurse is required to confirm receipt of the referral.</w:t>
      </w:r>
    </w:p>
    <w:p w14:paraId="7DC35A14" w14:textId="23EEE570" w:rsidR="006A2361" w:rsidRDefault="00526F9A" w:rsidP="00DF5596">
      <w:pPr>
        <w:pStyle w:val="Numbering4-bulletlist"/>
        <w:rPr>
          <w:b/>
          <w:bCs/>
          <w:u w:val="single"/>
        </w:rPr>
      </w:pPr>
      <w:r>
        <w:t>5 business days</w:t>
      </w:r>
      <w:r w:rsidR="00EF1C99">
        <w:t xml:space="preserve"> - </w:t>
      </w:r>
      <w:r>
        <w:t xml:space="preserve">Nurse will review file and reach out to client, family member(s), or POA/Guardian and make phone contact.  </w:t>
      </w:r>
      <w:r w:rsidRPr="007D23A7">
        <w:t>****</w:t>
      </w:r>
      <w:r w:rsidRPr="00EF1C99">
        <w:rPr>
          <w:b/>
          <w:bCs/>
          <w:u w:val="single"/>
        </w:rPr>
        <w:t xml:space="preserve"> </w:t>
      </w:r>
      <w:r w:rsidR="006A2361" w:rsidRPr="00836AC3">
        <w:rPr>
          <w:b/>
          <w:bCs/>
          <w:u w:val="single"/>
        </w:rPr>
        <w:t xml:space="preserve">If the nurse is unable to make timeline, document all efforts and barriers, inform case manager </w:t>
      </w:r>
      <w:r w:rsidR="001D024E">
        <w:rPr>
          <w:b/>
          <w:bCs/>
          <w:u w:val="single"/>
        </w:rPr>
        <w:t>supervisor,</w:t>
      </w:r>
      <w:r w:rsidR="006A2361">
        <w:rPr>
          <w:b/>
          <w:bCs/>
          <w:u w:val="single"/>
        </w:rPr>
        <w:t xml:space="preserve"> </w:t>
      </w:r>
      <w:r w:rsidR="006A2361" w:rsidRPr="00836AC3">
        <w:rPr>
          <w:b/>
          <w:bCs/>
          <w:u w:val="single"/>
        </w:rPr>
        <w:t>and make contact as soon as possible.</w:t>
      </w:r>
    </w:p>
    <w:p w14:paraId="681C6217" w14:textId="77777777" w:rsidR="00F14DC4" w:rsidRDefault="00526F9A" w:rsidP="00F14DC4">
      <w:pPr>
        <w:pStyle w:val="Numbering4-bulletlist"/>
      </w:pPr>
      <w:r w:rsidRPr="00E171E0">
        <w:rPr>
          <w:u w:val="single"/>
        </w:rPr>
        <w:t>20 working days</w:t>
      </w:r>
      <w:r>
        <w:t> </w:t>
      </w:r>
      <w:r w:rsidR="000B2366">
        <w:t>to m</w:t>
      </w:r>
      <w:r>
        <w:t>ake visit if necessary and complete documentation.</w:t>
      </w:r>
    </w:p>
    <w:p w14:paraId="61850729" w14:textId="37EBB21A" w:rsidR="00526F9A" w:rsidRPr="00F14DC4" w:rsidRDefault="00DE49E8" w:rsidP="00F14DC4">
      <w:pPr>
        <w:pStyle w:val="Numbering4-bulletlist"/>
      </w:pPr>
      <w:r w:rsidRPr="00F14DC4">
        <w:rPr>
          <w:b/>
          <w:bCs/>
          <w:u w:val="single"/>
        </w:rPr>
        <w:t>Total </w:t>
      </w:r>
      <w:r w:rsidR="00526F9A" w:rsidRPr="00F14DC4">
        <w:rPr>
          <w:b/>
          <w:bCs/>
          <w:u w:val="single"/>
        </w:rPr>
        <w:t>29 working days</w:t>
      </w:r>
    </w:p>
    <w:p w14:paraId="5BEAAD51" w14:textId="77777777" w:rsidR="00837722" w:rsidRDefault="00837722" w:rsidP="00F65B37">
      <w:pPr>
        <w:pStyle w:val="ListParagraph"/>
        <w:numPr>
          <w:ilvl w:val="0"/>
          <w:numId w:val="0"/>
        </w:numPr>
        <w:ind w:left="810" w:hanging="360"/>
        <w:rPr>
          <w:b/>
          <w:bCs/>
        </w:rPr>
      </w:pPr>
    </w:p>
    <w:p w14:paraId="3B93603F" w14:textId="77777777" w:rsidR="00837722" w:rsidRPr="00566BB6" w:rsidRDefault="00837722" w:rsidP="00837722">
      <w:pPr>
        <w:pStyle w:val="ListParagraph"/>
        <w:numPr>
          <w:ilvl w:val="0"/>
          <w:numId w:val="11"/>
        </w:numPr>
        <w:rPr>
          <w:b/>
          <w:bCs/>
        </w:rPr>
      </w:pPr>
      <w:r w:rsidRPr="005526D0">
        <w:rPr>
          <w:b/>
          <w:bCs/>
        </w:rPr>
        <w:lastRenderedPageBreak/>
        <w:t>Triggered Nursing Referral</w:t>
      </w:r>
      <w:r>
        <w:rPr>
          <w:b/>
          <w:bCs/>
        </w:rPr>
        <w:t xml:space="preserve"> Timeframe </w:t>
      </w:r>
      <w:r w:rsidRPr="005526D0">
        <w:rPr>
          <w:b/>
          <w:bCs/>
        </w:rPr>
        <w:t>(</w:t>
      </w:r>
      <w:r w:rsidRPr="00032D5E">
        <w:rPr>
          <w:b/>
          <w:bCs/>
          <w:u w:val="single"/>
        </w:rPr>
        <w:t>excluding SOP</w:t>
      </w:r>
      <w:r w:rsidRPr="005526D0">
        <w:rPr>
          <w:b/>
          <w:bCs/>
        </w:rPr>
        <w:t>):</w:t>
      </w:r>
    </w:p>
    <w:p w14:paraId="1FE03525" w14:textId="77777777" w:rsidR="00837722" w:rsidRDefault="00837722" w:rsidP="00837722">
      <w:pPr>
        <w:pStyle w:val="Numbering4-bulletlist"/>
      </w:pPr>
      <w:r w:rsidRPr="00F07E08">
        <w:rPr>
          <w:u w:val="single"/>
        </w:rPr>
        <w:t>2 business days</w:t>
      </w:r>
      <w:r>
        <w:t> - CM is required to make referral.</w:t>
      </w:r>
    </w:p>
    <w:p w14:paraId="77638143" w14:textId="77777777" w:rsidR="00837722" w:rsidRDefault="00837722" w:rsidP="00837722">
      <w:pPr>
        <w:pStyle w:val="Numbering4-bulletlist"/>
      </w:pPr>
      <w:r w:rsidRPr="00F07E08">
        <w:rPr>
          <w:u w:val="single"/>
        </w:rPr>
        <w:t>2 business days</w:t>
      </w:r>
      <w:r>
        <w:t xml:space="preserve"> - Nurse is required to confirm receipt of the referral.</w:t>
      </w:r>
    </w:p>
    <w:p w14:paraId="3F62E9B7" w14:textId="13623662" w:rsidR="00837722" w:rsidRPr="00032D5E" w:rsidRDefault="00837722" w:rsidP="00837722">
      <w:pPr>
        <w:pStyle w:val="Numbering4-bulletlist"/>
        <w:rPr>
          <w:b/>
          <w:bCs/>
          <w:u w:val="single"/>
        </w:rPr>
      </w:pPr>
      <w:r w:rsidRPr="00F07E08">
        <w:rPr>
          <w:u w:val="single"/>
        </w:rPr>
        <w:t>10 business days</w:t>
      </w:r>
      <w:r>
        <w:t xml:space="preserve"> - Nurse will review and use nursing judgment if phone contact and/or visit to client is necessary and will document all actions.  </w:t>
      </w:r>
      <w:r w:rsidRPr="00BA18FE">
        <w:t>**</w:t>
      </w:r>
      <w:r w:rsidRPr="00836AC3">
        <w:rPr>
          <w:b/>
          <w:bCs/>
          <w:u w:val="single"/>
        </w:rPr>
        <w:t xml:space="preserve"> If the nurse is unable to make timeline, document all efforts and barriers, inform case manager </w:t>
      </w:r>
      <w:r w:rsidR="005835B4">
        <w:rPr>
          <w:b/>
          <w:bCs/>
          <w:u w:val="single"/>
        </w:rPr>
        <w:t>supervisor,</w:t>
      </w:r>
      <w:r>
        <w:rPr>
          <w:b/>
          <w:bCs/>
          <w:u w:val="single"/>
        </w:rPr>
        <w:t xml:space="preserve"> </w:t>
      </w:r>
      <w:r w:rsidRPr="00836AC3">
        <w:rPr>
          <w:b/>
          <w:bCs/>
          <w:u w:val="single"/>
        </w:rPr>
        <w:t>and make contact as soon as possible</w:t>
      </w:r>
      <w:r>
        <w:rPr>
          <w:b/>
          <w:bCs/>
          <w:u w:val="single"/>
        </w:rPr>
        <w:t>.</w:t>
      </w:r>
    </w:p>
    <w:p w14:paraId="359269C2" w14:textId="77777777" w:rsidR="009C4C5B" w:rsidRPr="009C4C5B" w:rsidRDefault="00837722" w:rsidP="00837722">
      <w:pPr>
        <w:pStyle w:val="Numbering4-bulletlist"/>
        <w:rPr>
          <w:b/>
          <w:bCs/>
          <w:u w:val="single"/>
        </w:rPr>
      </w:pPr>
      <w:r w:rsidRPr="00D726F1">
        <w:rPr>
          <w:u w:val="single"/>
        </w:rPr>
        <w:t>15 business days</w:t>
      </w:r>
      <w:r>
        <w:t xml:space="preserve"> - Complete all documentation.</w:t>
      </w:r>
    </w:p>
    <w:p w14:paraId="13366F33" w14:textId="188B5D99" w:rsidR="00837722" w:rsidRPr="009C4C5B" w:rsidRDefault="00837722" w:rsidP="00837722">
      <w:pPr>
        <w:pStyle w:val="Numbering4-bulletlist"/>
        <w:rPr>
          <w:b/>
          <w:bCs/>
          <w:u w:val="single"/>
        </w:rPr>
      </w:pPr>
      <w:r w:rsidRPr="009C4C5B">
        <w:rPr>
          <w:b/>
          <w:bCs/>
          <w:u w:val="single"/>
        </w:rPr>
        <w:t>Total 29 working days</w:t>
      </w:r>
    </w:p>
    <w:p w14:paraId="09FFD796" w14:textId="77777777" w:rsidR="00B83BF4" w:rsidRPr="0083741F" w:rsidRDefault="00B83BF4" w:rsidP="0036352C">
      <w:pPr>
        <w:rPr>
          <w:sz w:val="28"/>
          <w:szCs w:val="28"/>
        </w:rPr>
      </w:pPr>
    </w:p>
    <w:p w14:paraId="6E794449" w14:textId="57735F38" w:rsidR="00D14B92" w:rsidRPr="0015182B" w:rsidRDefault="00D14B92" w:rsidP="0015182B">
      <w:pPr>
        <w:pStyle w:val="Heading3"/>
        <w:rPr>
          <w:i/>
          <w:iCs/>
          <w:color w:val="4472C4" w:themeColor="accent1"/>
          <w:sz w:val="28"/>
          <w:szCs w:val="28"/>
        </w:rPr>
      </w:pPr>
      <w:bookmarkStart w:id="27" w:name="_Toc145680041"/>
      <w:bookmarkStart w:id="28" w:name="_Toc147823616"/>
      <w:r w:rsidRPr="0015182B">
        <w:rPr>
          <w:i/>
          <w:iCs/>
          <w:color w:val="4472C4" w:themeColor="accent1"/>
          <w:sz w:val="28"/>
          <w:szCs w:val="28"/>
        </w:rPr>
        <w:t>Authorizing Payment</w:t>
      </w:r>
      <w:bookmarkEnd w:id="27"/>
      <w:bookmarkEnd w:id="28"/>
    </w:p>
    <w:p w14:paraId="39682229" w14:textId="789696BF" w:rsidR="00F94E77" w:rsidRDefault="00F94E77" w:rsidP="00F94E77">
      <w:r>
        <w:t xml:space="preserve">Only RNs or </w:t>
      </w:r>
      <w:r w:rsidR="00510A8A">
        <w:t>Home Health</w:t>
      </w:r>
      <w:r>
        <w:t xml:space="preserve"> agencies under </w:t>
      </w:r>
      <w:r w:rsidR="00510A8A">
        <w:t xml:space="preserve">Nurse Delegation </w:t>
      </w:r>
      <w:r>
        <w:t xml:space="preserve">contract with DSHS can be paid to provide ND services.  </w:t>
      </w:r>
    </w:p>
    <w:p w14:paraId="6AF33F41" w14:textId="625350CB" w:rsidR="00F94E77" w:rsidRPr="001C2BBF" w:rsidRDefault="00010169" w:rsidP="00F94E77">
      <w:pPr>
        <w:pStyle w:val="Heading4"/>
        <w:rPr>
          <w:rFonts w:asciiTheme="minorHAnsi" w:hAnsiTheme="minorHAnsi" w:cstheme="minorHAnsi"/>
        </w:rPr>
      </w:pPr>
      <w:r w:rsidRPr="001C2BBF">
        <w:rPr>
          <w:rFonts w:asciiTheme="minorHAnsi" w:hAnsiTheme="minorHAnsi" w:cstheme="minorHAnsi"/>
        </w:rPr>
        <w:t>A</w:t>
      </w:r>
      <w:r>
        <w:rPr>
          <w:rFonts w:asciiTheme="minorHAnsi" w:hAnsiTheme="minorHAnsi" w:cstheme="minorHAnsi"/>
        </w:rPr>
        <w:t xml:space="preserve">ssisted </w:t>
      </w:r>
      <w:r w:rsidR="00F94E77" w:rsidRPr="001C2BBF">
        <w:rPr>
          <w:rFonts w:asciiTheme="minorHAnsi" w:hAnsiTheme="minorHAnsi" w:cstheme="minorHAnsi"/>
        </w:rPr>
        <w:t>L</w:t>
      </w:r>
      <w:r>
        <w:rPr>
          <w:rFonts w:asciiTheme="minorHAnsi" w:hAnsiTheme="minorHAnsi" w:cstheme="minorHAnsi"/>
        </w:rPr>
        <w:t xml:space="preserve">iving </w:t>
      </w:r>
      <w:r w:rsidR="00F94E77" w:rsidRPr="001C2BBF">
        <w:rPr>
          <w:rFonts w:asciiTheme="minorHAnsi" w:hAnsiTheme="minorHAnsi" w:cstheme="minorHAnsi"/>
        </w:rPr>
        <w:t>F</w:t>
      </w:r>
      <w:r>
        <w:rPr>
          <w:rFonts w:asciiTheme="minorHAnsi" w:hAnsiTheme="minorHAnsi" w:cstheme="minorHAnsi"/>
        </w:rPr>
        <w:t>acility</w:t>
      </w:r>
    </w:p>
    <w:p w14:paraId="10CEA1F1" w14:textId="6842BFA9" w:rsidR="00F94E77" w:rsidRDefault="00F94E77" w:rsidP="00F94E77">
      <w:pPr>
        <w:pStyle w:val="ListParagraph"/>
      </w:pPr>
      <w:r>
        <w:t xml:space="preserve">Home and Community Services (HCS) will not pay an RN to delegate in a licensed ALF. The payment relationship for RN delegation is between the nurse and the </w:t>
      </w:r>
      <w:r w:rsidR="006B04DD">
        <w:t xml:space="preserve">ALF </w:t>
      </w:r>
      <w:r>
        <w:t>facility.</w:t>
      </w:r>
    </w:p>
    <w:p w14:paraId="622761CE" w14:textId="77777777" w:rsidR="00F94E77" w:rsidRDefault="00F94E77" w:rsidP="00F94E77">
      <w:pPr>
        <w:pStyle w:val="ListParagraph"/>
      </w:pPr>
      <w:r>
        <w:t>If a licensed ALF also has a contract as a DDA Group Home, DDA may pay for ND services.</w:t>
      </w:r>
    </w:p>
    <w:p w14:paraId="1BE01213" w14:textId="6866F868" w:rsidR="00F94E77" w:rsidRDefault="00F94E77" w:rsidP="00721745">
      <w:pPr>
        <w:pStyle w:val="Heading4"/>
      </w:pPr>
      <w:r>
        <w:t>A</w:t>
      </w:r>
      <w:r w:rsidR="00010169">
        <w:t xml:space="preserve">dult </w:t>
      </w:r>
      <w:r>
        <w:t>F</w:t>
      </w:r>
      <w:r w:rsidR="00010169">
        <w:t xml:space="preserve">amily </w:t>
      </w:r>
      <w:r>
        <w:t>H</w:t>
      </w:r>
      <w:r w:rsidR="00010169">
        <w:t>ome</w:t>
      </w:r>
    </w:p>
    <w:p w14:paraId="15A0C13D" w14:textId="77777777" w:rsidR="001440F9" w:rsidRDefault="001440F9" w:rsidP="001440F9">
      <w:pPr>
        <w:pStyle w:val="ListParagraph"/>
        <w:numPr>
          <w:ilvl w:val="0"/>
          <w:numId w:val="23"/>
        </w:numPr>
      </w:pPr>
      <w:r>
        <w:t xml:space="preserve">RNs who own an AFH may also be paid for ND services </w:t>
      </w:r>
      <w:r w:rsidRPr="000C5351">
        <w:rPr>
          <w:u w:val="single"/>
        </w:rPr>
        <w:t>in addition</w:t>
      </w:r>
      <w:r>
        <w:t xml:space="preserve"> to their daily rate when they have a DSHS RN Delegation contract.</w:t>
      </w:r>
    </w:p>
    <w:p w14:paraId="55250961" w14:textId="2B036F02" w:rsidR="001440F9" w:rsidRPr="001440F9" w:rsidRDefault="001440F9" w:rsidP="001440F9">
      <w:pPr>
        <w:pStyle w:val="ListParagraph"/>
        <w:numPr>
          <w:ilvl w:val="0"/>
          <w:numId w:val="0"/>
        </w:numPr>
        <w:ind w:left="720"/>
      </w:pPr>
      <w:r>
        <w:t xml:space="preserve">**However, ALTSA </w:t>
      </w:r>
      <w:r w:rsidRPr="000C5351">
        <w:rPr>
          <w:u w:val="single"/>
        </w:rPr>
        <w:t>will not pay</w:t>
      </w:r>
      <w:r>
        <w:t xml:space="preserve"> an RN delegator to provide services in </w:t>
      </w:r>
      <w:proofErr w:type="gramStart"/>
      <w:r>
        <w:t>an</w:t>
      </w:r>
      <w:proofErr w:type="gramEnd"/>
      <w:r>
        <w:t xml:space="preserve"> Private Duty Nursing contracted AFH. That is considered a duplication of services.</w:t>
      </w:r>
    </w:p>
    <w:p w14:paraId="176A2E08" w14:textId="139EBD25" w:rsidR="000714D6" w:rsidRPr="00EF012F" w:rsidRDefault="008A24F1" w:rsidP="00EF012F">
      <w:pPr>
        <w:pStyle w:val="Heading3"/>
        <w:rPr>
          <w:rStyle w:val="Emphasis"/>
          <w:color w:val="4472C4" w:themeColor="accent1"/>
          <w:sz w:val="28"/>
          <w:szCs w:val="28"/>
        </w:rPr>
      </w:pPr>
      <w:bookmarkStart w:id="29" w:name="_Toc147823617"/>
      <w:r w:rsidRPr="00EF012F">
        <w:rPr>
          <w:rStyle w:val="Emphasis"/>
          <w:color w:val="4472C4" w:themeColor="accent1"/>
          <w:sz w:val="28"/>
          <w:szCs w:val="28"/>
        </w:rPr>
        <w:t xml:space="preserve">Authorized </w:t>
      </w:r>
      <w:r w:rsidR="004A364B">
        <w:rPr>
          <w:rStyle w:val="Emphasis"/>
          <w:color w:val="4472C4" w:themeColor="accent1"/>
          <w:sz w:val="28"/>
          <w:szCs w:val="28"/>
        </w:rPr>
        <w:t xml:space="preserve">Delegation </w:t>
      </w:r>
      <w:r w:rsidRPr="00EF012F">
        <w:rPr>
          <w:rStyle w:val="Emphasis"/>
          <w:color w:val="4472C4" w:themeColor="accent1"/>
          <w:sz w:val="28"/>
          <w:szCs w:val="28"/>
        </w:rPr>
        <w:t>Units</w:t>
      </w:r>
      <w:bookmarkEnd w:id="29"/>
    </w:p>
    <w:p w14:paraId="00A301DC" w14:textId="1ADAEDBC" w:rsidR="00D14B92" w:rsidRDefault="00D14B92" w:rsidP="0036352C">
      <w:pPr>
        <w:pStyle w:val="ListParagraph"/>
      </w:pPr>
      <w:r>
        <w:t>RN</w:t>
      </w:r>
      <w:r w:rsidR="00DE58C2">
        <w:t xml:space="preserve">D is authorized </w:t>
      </w:r>
      <w:r>
        <w:t xml:space="preserve">for </w:t>
      </w:r>
      <w:r w:rsidRPr="005266CF">
        <w:rPr>
          <w:u w:val="single"/>
        </w:rPr>
        <w:t>100 units per month</w:t>
      </w:r>
      <w:r>
        <w:t xml:space="preserve"> with P1 Service Code H2014 with Modifier U5 for the duration of the client’s CARE plan. The system will allow you to authorize services </w:t>
      </w:r>
      <w:r w:rsidR="009A1F66">
        <w:t xml:space="preserve">for </w:t>
      </w:r>
      <w:r>
        <w:t>1200 units for up to 12 months.</w:t>
      </w:r>
    </w:p>
    <w:p w14:paraId="088AF3A5" w14:textId="391075E2" w:rsidR="00D14B92" w:rsidRDefault="00D14B92" w:rsidP="0036352C">
      <w:pPr>
        <w:pStyle w:val="ListParagraph"/>
      </w:pPr>
      <w:r>
        <w:t xml:space="preserve">If a client needs more than the maximum number of authorized units (100 u/month), the </w:t>
      </w:r>
      <w:r w:rsidRPr="00FD7B26">
        <w:rPr>
          <w:u w:val="single"/>
        </w:rPr>
        <w:t>RND</w:t>
      </w:r>
      <w:r>
        <w:t xml:space="preserve"> is responsible for requesting additional units through the Nurse Delegation Program Manager (NDPM). </w:t>
      </w:r>
      <w:hyperlink r:id="rId51" w:history="1">
        <w:r w:rsidRPr="009307C2">
          <w:rPr>
            <w:rStyle w:val="Hyperlink"/>
          </w:rPr>
          <w:t>DSHS Form 13-893 Nurse Delegation: Request for Additional Unit.</w:t>
        </w:r>
      </w:hyperlink>
      <w:r>
        <w:t xml:space="preserve"> Once approved, the NDPM will notify </w:t>
      </w:r>
      <w:r w:rsidR="00DA27C9">
        <w:t>CM and RND</w:t>
      </w:r>
      <w:r>
        <w:t>.</w:t>
      </w:r>
    </w:p>
    <w:p w14:paraId="201AEAC0" w14:textId="77777777" w:rsidR="00D14B92" w:rsidRDefault="00D14B92" w:rsidP="00226DFE">
      <w:pPr>
        <w:ind w:left="450"/>
      </w:pPr>
      <w:r w:rsidRPr="006020AE">
        <w:rPr>
          <w:b/>
        </w:rPr>
        <w:lastRenderedPageBreak/>
        <w:t>Note:</w:t>
      </w:r>
      <w:r>
        <w:t xml:space="preserve"> For DDA clients, ND services may be provided to individuals served by certified community residential programs for the developmentally disabled.  See </w:t>
      </w:r>
      <w:hyperlink r:id="rId52" w:history="1">
        <w:r w:rsidRPr="00763078">
          <w:rPr>
            <w:rStyle w:val="Hyperlink"/>
          </w:rPr>
          <w:t>DDA Policy 6.15</w:t>
        </w:r>
      </w:hyperlink>
    </w:p>
    <w:p w14:paraId="53B8DC12" w14:textId="77777777" w:rsidR="00131DF8" w:rsidRDefault="00131DF8" w:rsidP="0036352C"/>
    <w:p w14:paraId="75DF6F4F" w14:textId="76CEF9AE" w:rsidR="003F6D22" w:rsidRPr="00CB1718" w:rsidRDefault="003F6D22" w:rsidP="00CB1718">
      <w:pPr>
        <w:pStyle w:val="Heading3"/>
        <w:rPr>
          <w:i/>
          <w:iCs/>
          <w:color w:val="4472C4" w:themeColor="accent1"/>
          <w:sz w:val="28"/>
          <w:szCs w:val="28"/>
        </w:rPr>
      </w:pPr>
      <w:bookmarkStart w:id="30" w:name="_Toc145680042"/>
      <w:bookmarkStart w:id="31" w:name="_Toc147823618"/>
      <w:r w:rsidRPr="00CB1718">
        <w:rPr>
          <w:i/>
          <w:iCs/>
          <w:color w:val="4472C4" w:themeColor="accent1"/>
          <w:sz w:val="28"/>
          <w:szCs w:val="28"/>
        </w:rPr>
        <w:t>Transferring Cases</w:t>
      </w:r>
      <w:bookmarkEnd w:id="30"/>
      <w:bookmarkEnd w:id="31"/>
      <w:r w:rsidR="009652D2" w:rsidRPr="00CB1718">
        <w:rPr>
          <w:i/>
          <w:iCs/>
          <w:color w:val="4472C4" w:themeColor="accent1"/>
          <w:sz w:val="28"/>
          <w:szCs w:val="28"/>
        </w:rPr>
        <w:t xml:space="preserve">  </w:t>
      </w:r>
    </w:p>
    <w:p w14:paraId="17BE2290" w14:textId="77777777" w:rsidR="00D10948" w:rsidRDefault="00D10948" w:rsidP="0036352C">
      <w:r>
        <w:t>If the LTCW does not have the required credentials and training before you transfer the case, you must:</w:t>
      </w:r>
    </w:p>
    <w:p w14:paraId="7440A156" w14:textId="77777777" w:rsidR="00D10948" w:rsidRDefault="00D10948" w:rsidP="0036352C">
      <w:pPr>
        <w:pStyle w:val="ListParagraph"/>
      </w:pPr>
      <w:r>
        <w:t>Provide information to the LTCW on the training requirements and process.</w:t>
      </w:r>
    </w:p>
    <w:p w14:paraId="6E7A54D4" w14:textId="77777777" w:rsidR="00D10948" w:rsidRDefault="00D10948" w:rsidP="0036352C">
      <w:pPr>
        <w:pStyle w:val="ListParagraph"/>
      </w:pPr>
      <w:r>
        <w:t>Encourage the LTCW to complete all requirements as soon as possible.</w:t>
      </w:r>
    </w:p>
    <w:p w14:paraId="66153B21" w14:textId="77777777" w:rsidR="00D10948" w:rsidRDefault="00D10948" w:rsidP="0036352C">
      <w:pPr>
        <w:pStyle w:val="ListParagraph"/>
      </w:pPr>
      <w:r>
        <w:t>Ensure a temporary plan of care is in place to meet the client’s nursing needs until the LTCW has fulfilled the requirements.</w:t>
      </w:r>
    </w:p>
    <w:p w14:paraId="578A5367" w14:textId="7AD4A40D" w:rsidR="003F6D22" w:rsidRDefault="00D10948" w:rsidP="0036352C">
      <w:pPr>
        <w:pStyle w:val="ListParagraph"/>
      </w:pPr>
      <w:r>
        <w:t>Communicate to the receiving agency the current plan and the future plan of the LTCW performing the delegated task o</w:t>
      </w:r>
      <w:r w:rsidR="00A75190">
        <w:t xml:space="preserve">nce training has been completed and then document in SER that communication occurred (and method of communicating). </w:t>
      </w:r>
    </w:p>
    <w:p w14:paraId="3058C453" w14:textId="4E9E1846" w:rsidR="003F6D22" w:rsidRDefault="00D10948" w:rsidP="0036352C">
      <w:r w:rsidRPr="00D10948">
        <w:t>The receiving agency must monitor the training and re</w:t>
      </w:r>
      <w:r>
        <w:t>gistration process for the LTCW.</w:t>
      </w:r>
      <w:r w:rsidRPr="00D10948">
        <w:t xml:space="preserve"> </w:t>
      </w:r>
      <w:r>
        <w:t>A</w:t>
      </w:r>
      <w:r w:rsidRPr="00D10948">
        <w:t xml:space="preserve">fter the LTCW’s training and registration requirements have been met, </w:t>
      </w:r>
      <w:r>
        <w:t xml:space="preserve">the agency needs to </w:t>
      </w:r>
      <w:r w:rsidRPr="00D10948">
        <w:t xml:space="preserve">send a referral to a contracted </w:t>
      </w:r>
      <w:r>
        <w:t>ND</w:t>
      </w:r>
      <w:r w:rsidR="00326234">
        <w:t xml:space="preserve"> with the</w:t>
      </w:r>
      <w:r w:rsidRPr="00D10948">
        <w:t xml:space="preserve"> authoriz</w:t>
      </w:r>
      <w:r w:rsidR="00326234">
        <w:t>ation for</w:t>
      </w:r>
      <w:r w:rsidRPr="00D10948">
        <w:t xml:space="preserve"> payment.</w:t>
      </w:r>
    </w:p>
    <w:p w14:paraId="6CEF1E57" w14:textId="11E3CE12" w:rsidR="002C40BF" w:rsidRDefault="006F5850" w:rsidP="0036352C">
      <w:pPr>
        <w:rPr>
          <w:i/>
        </w:rPr>
      </w:pPr>
      <w:r w:rsidRPr="002C40BF">
        <w:rPr>
          <w:i/>
        </w:rPr>
        <w:t xml:space="preserve">Note: These instructions do not pertain to </w:t>
      </w:r>
      <w:r w:rsidR="002C40BF">
        <w:rPr>
          <w:i/>
        </w:rPr>
        <w:t>MAC/TSOA</w:t>
      </w:r>
      <w:r w:rsidRPr="002C40BF">
        <w:rPr>
          <w:i/>
        </w:rPr>
        <w:t xml:space="preserve"> cases. </w:t>
      </w:r>
    </w:p>
    <w:p w14:paraId="004CF0D7" w14:textId="77777777" w:rsidR="000971AC" w:rsidRPr="000971AC" w:rsidRDefault="000971AC" w:rsidP="0036352C">
      <w:pPr>
        <w:rPr>
          <w:i/>
        </w:rPr>
      </w:pPr>
    </w:p>
    <w:p w14:paraId="4D8340C8" w14:textId="522B5850" w:rsidR="00000E55" w:rsidRPr="002C267A" w:rsidRDefault="00D902F9" w:rsidP="002C267A">
      <w:pPr>
        <w:pStyle w:val="Heading3"/>
        <w:rPr>
          <w:i/>
          <w:iCs/>
          <w:sz w:val="28"/>
          <w:szCs w:val="28"/>
        </w:rPr>
      </w:pPr>
      <w:bookmarkStart w:id="32" w:name="_Who_can_Delegate"/>
      <w:bookmarkStart w:id="33" w:name="_Toc147823619"/>
      <w:bookmarkEnd w:id="32"/>
      <w:r w:rsidRPr="002C267A">
        <w:rPr>
          <w:i/>
          <w:iCs/>
          <w:color w:val="4472C4" w:themeColor="accent1"/>
          <w:sz w:val="28"/>
          <w:szCs w:val="28"/>
        </w:rPr>
        <w:t>Authorization of Nurse Delegation</w:t>
      </w:r>
      <w:r w:rsidR="00000E55" w:rsidRPr="002C267A">
        <w:rPr>
          <w:i/>
          <w:iCs/>
          <w:color w:val="4472C4" w:themeColor="accent1"/>
          <w:sz w:val="28"/>
          <w:szCs w:val="28"/>
        </w:rPr>
        <w:t xml:space="preserve"> services; hospital or institutional</w:t>
      </w:r>
      <w:bookmarkEnd w:id="33"/>
    </w:p>
    <w:p w14:paraId="1DF0CBD6" w14:textId="06976DB9" w:rsidR="007E3C7B" w:rsidRPr="003F7917" w:rsidRDefault="007C73B5" w:rsidP="00FD7B26">
      <w:pPr>
        <w:pStyle w:val="ListParagraph"/>
        <w:numPr>
          <w:ilvl w:val="0"/>
          <w:numId w:val="14"/>
        </w:numPr>
        <w:rPr>
          <w:rFonts w:cs="Arial"/>
        </w:rPr>
      </w:pPr>
      <w:r w:rsidRPr="003024D1">
        <w:rPr>
          <w:rFonts w:cs="Arial"/>
        </w:rPr>
        <w:t>When a client resides in or admitted to an institutionalized setting, the case manager may request a DSHS contracted Nurse Delegator to assess the client to determine the appropriateness of delegation and begin the delegation process.</w:t>
      </w:r>
    </w:p>
    <w:p w14:paraId="194B6652" w14:textId="56FE8CD4" w:rsidR="00653D78" w:rsidRPr="003024D1" w:rsidRDefault="007C73B5" w:rsidP="00FD7B26">
      <w:pPr>
        <w:pStyle w:val="ListParagraph"/>
        <w:numPr>
          <w:ilvl w:val="0"/>
          <w:numId w:val="14"/>
        </w:numPr>
        <w:rPr>
          <w:rFonts w:cs="Arial"/>
        </w:rPr>
      </w:pPr>
      <w:r w:rsidRPr="003024D1">
        <w:rPr>
          <w:rFonts w:cs="Arial"/>
        </w:rPr>
        <w:t xml:space="preserve">Services will be authorized under an ALTSA </w:t>
      </w:r>
      <w:r w:rsidR="000B2366" w:rsidRPr="003024D1">
        <w:rPr>
          <w:rFonts w:cs="Arial"/>
        </w:rPr>
        <w:t>Recipient Aid Category (</w:t>
      </w:r>
      <w:r w:rsidRPr="003024D1">
        <w:rPr>
          <w:rFonts w:cs="Arial"/>
        </w:rPr>
        <w:t>RAC</w:t>
      </w:r>
      <w:r w:rsidR="000B2366" w:rsidRPr="003024D1">
        <w:rPr>
          <w:rFonts w:cs="Arial"/>
        </w:rPr>
        <w:t>)</w:t>
      </w:r>
      <w:r w:rsidRPr="003024D1">
        <w:rPr>
          <w:rFonts w:cs="Arial"/>
        </w:rPr>
        <w:t xml:space="preserve"> 3490 State Only Adjusted Payment (SOAP) or DDA RAC 3930 State Funded Community Support Services. </w:t>
      </w:r>
    </w:p>
    <w:p w14:paraId="1EC26887" w14:textId="77777777" w:rsidR="00834A7C" w:rsidRPr="00834A7C" w:rsidRDefault="00834A7C" w:rsidP="0036352C">
      <w:pPr>
        <w:rPr>
          <w:rFonts w:cs="Arial"/>
        </w:rPr>
      </w:pPr>
    </w:p>
    <w:p w14:paraId="4AC2D22C" w14:textId="5D4A8485" w:rsidR="00EB7534" w:rsidRPr="004D6F5B" w:rsidRDefault="002C31AA" w:rsidP="004D6F5B">
      <w:pPr>
        <w:pStyle w:val="Heading3"/>
        <w:rPr>
          <w:i/>
          <w:iCs/>
          <w:sz w:val="28"/>
          <w:szCs w:val="28"/>
        </w:rPr>
      </w:pPr>
      <w:bookmarkStart w:id="34" w:name="_Toc147823620"/>
      <w:r w:rsidRPr="004D6F5B">
        <w:rPr>
          <w:i/>
          <w:iCs/>
          <w:color w:val="4472C4" w:themeColor="accent1"/>
          <w:sz w:val="28"/>
          <w:szCs w:val="28"/>
        </w:rPr>
        <w:t>A</w:t>
      </w:r>
      <w:r w:rsidR="00653D78" w:rsidRPr="004D6F5B">
        <w:rPr>
          <w:i/>
          <w:iCs/>
          <w:color w:val="4472C4" w:themeColor="accent1"/>
          <w:sz w:val="28"/>
          <w:szCs w:val="28"/>
        </w:rPr>
        <w:t>uthoriz</w:t>
      </w:r>
      <w:r w:rsidR="00D14C11" w:rsidRPr="004D6F5B">
        <w:rPr>
          <w:i/>
          <w:iCs/>
          <w:color w:val="4472C4" w:themeColor="accent1"/>
          <w:sz w:val="28"/>
          <w:szCs w:val="28"/>
        </w:rPr>
        <w:t xml:space="preserve">ation </w:t>
      </w:r>
      <w:r w:rsidR="00FA550D" w:rsidRPr="004D6F5B">
        <w:rPr>
          <w:i/>
          <w:iCs/>
          <w:color w:val="4472C4" w:themeColor="accent1"/>
          <w:sz w:val="28"/>
          <w:szCs w:val="28"/>
        </w:rPr>
        <w:t>of</w:t>
      </w:r>
      <w:r w:rsidR="00653D78" w:rsidRPr="004D6F5B">
        <w:rPr>
          <w:i/>
          <w:iCs/>
          <w:color w:val="4472C4" w:themeColor="accent1"/>
          <w:sz w:val="28"/>
          <w:szCs w:val="28"/>
        </w:rPr>
        <w:t xml:space="preserve"> </w:t>
      </w:r>
      <w:r w:rsidRPr="004D6F5B">
        <w:rPr>
          <w:i/>
          <w:iCs/>
          <w:color w:val="4472C4" w:themeColor="accent1"/>
          <w:sz w:val="28"/>
          <w:szCs w:val="28"/>
        </w:rPr>
        <w:t xml:space="preserve">Nurse Delegation </w:t>
      </w:r>
      <w:r w:rsidR="00653D78" w:rsidRPr="004D6F5B">
        <w:rPr>
          <w:i/>
          <w:iCs/>
          <w:color w:val="4472C4" w:themeColor="accent1"/>
          <w:sz w:val="28"/>
          <w:szCs w:val="28"/>
        </w:rPr>
        <w:t xml:space="preserve">services for a new client who is not currently on </w:t>
      </w:r>
      <w:r w:rsidR="005C480F" w:rsidRPr="004D6F5B">
        <w:rPr>
          <w:i/>
          <w:iCs/>
          <w:color w:val="4472C4" w:themeColor="accent1"/>
          <w:sz w:val="28"/>
          <w:szCs w:val="28"/>
        </w:rPr>
        <w:t>services.</w:t>
      </w:r>
      <w:bookmarkEnd w:id="34"/>
      <w:r w:rsidR="00653D78" w:rsidRPr="004D6F5B">
        <w:rPr>
          <w:i/>
          <w:iCs/>
          <w:sz w:val="28"/>
          <w:szCs w:val="28"/>
        </w:rPr>
        <w:t xml:space="preserve"> </w:t>
      </w:r>
    </w:p>
    <w:p w14:paraId="353F6BBD" w14:textId="20B3575B" w:rsidR="00F87140" w:rsidRPr="005C480F" w:rsidRDefault="00F87140" w:rsidP="00F87140">
      <w:pPr>
        <w:pStyle w:val="Numbering2"/>
        <w:numPr>
          <w:ilvl w:val="0"/>
          <w:numId w:val="11"/>
        </w:numPr>
        <w:rPr>
          <w:b/>
          <w:sz w:val="24"/>
          <w:szCs w:val="24"/>
        </w:rPr>
      </w:pPr>
      <w:r w:rsidRPr="005C480F">
        <w:rPr>
          <w:sz w:val="24"/>
          <w:szCs w:val="24"/>
        </w:rPr>
        <w:t>Please follow steps below:</w:t>
      </w:r>
      <w:r w:rsidR="009C694F" w:rsidRPr="005C480F">
        <w:rPr>
          <w:sz w:val="24"/>
          <w:szCs w:val="24"/>
        </w:rPr>
        <w:t xml:space="preserve"> </w:t>
      </w:r>
    </w:p>
    <w:p w14:paraId="73AF61D6" w14:textId="69D897AB" w:rsidR="00A00578" w:rsidRPr="002B7CBA" w:rsidRDefault="00653D78" w:rsidP="009C694F">
      <w:pPr>
        <w:pStyle w:val="Numbering2"/>
        <w:numPr>
          <w:ilvl w:val="0"/>
          <w:numId w:val="33"/>
        </w:numPr>
        <w:rPr>
          <w:b/>
          <w:sz w:val="24"/>
          <w:szCs w:val="24"/>
        </w:rPr>
      </w:pPr>
      <w:r w:rsidRPr="002B7CBA">
        <w:t>We must use state only funds via ALTSA RAC 3490 State Only Adjusted Payment (SOAP) or DDA RAC 3930 State Funded Community Support Services to pay for nurse delegation services while client is in a hospital or institutional setting.</w:t>
      </w:r>
    </w:p>
    <w:p w14:paraId="4BDF425A" w14:textId="2751CE93" w:rsidR="00A00578" w:rsidRPr="00DD6528" w:rsidRDefault="00653D78" w:rsidP="002A4404">
      <w:pPr>
        <w:pStyle w:val="Numbering2"/>
        <w:numPr>
          <w:ilvl w:val="0"/>
          <w:numId w:val="33"/>
        </w:numPr>
      </w:pPr>
      <w:r w:rsidRPr="00DD6528">
        <w:lastRenderedPageBreak/>
        <w:t>Add the RAC on the RAC eligibility screen with start/end dates that match the dates of service that the client is in the institutional setting.</w:t>
      </w:r>
    </w:p>
    <w:p w14:paraId="0D943EEF" w14:textId="77777777" w:rsidR="002C47FB" w:rsidRDefault="00653D78" w:rsidP="002A4404">
      <w:pPr>
        <w:pStyle w:val="Numbering2"/>
        <w:numPr>
          <w:ilvl w:val="0"/>
          <w:numId w:val="33"/>
        </w:numPr>
      </w:pPr>
      <w:r w:rsidRPr="00A00578">
        <w:t>Create a social service authorization for nurse delegation services.</w:t>
      </w:r>
    </w:p>
    <w:p w14:paraId="1B3CF186" w14:textId="77777777" w:rsidR="002013FD" w:rsidRDefault="00653D78" w:rsidP="002A4404">
      <w:pPr>
        <w:pStyle w:val="Numbering2"/>
        <w:numPr>
          <w:ilvl w:val="0"/>
          <w:numId w:val="33"/>
        </w:numPr>
      </w:pPr>
      <w:r w:rsidRPr="002C47FB">
        <w:t>Because the client does not yet have personal care or other community services the service line will generate the following error, #30115 “Nurse Delegation services can only be authorized with certain other service.</w:t>
      </w:r>
    </w:p>
    <w:p w14:paraId="2E0FB7E1" w14:textId="09DDC0DF" w:rsidR="001A589D" w:rsidRPr="003A4B88" w:rsidRDefault="00653D78" w:rsidP="002A4404">
      <w:pPr>
        <w:pStyle w:val="Numbering2"/>
        <w:numPr>
          <w:ilvl w:val="0"/>
          <w:numId w:val="33"/>
        </w:numPr>
      </w:pPr>
      <w:r w:rsidRPr="003A4B88">
        <w:t>This error should be forced by the ALTSA Nursing Delegation Program Manager or the DDA case manager’s s supervisor or a DDA Payment Specialist.</w:t>
      </w:r>
    </w:p>
    <w:p w14:paraId="30984BDD" w14:textId="77777777" w:rsidR="001A589D" w:rsidRPr="00280CA0" w:rsidRDefault="001A589D" w:rsidP="0036352C">
      <w:pPr>
        <w:pStyle w:val="ListParagraph"/>
        <w:numPr>
          <w:ilvl w:val="0"/>
          <w:numId w:val="0"/>
        </w:numPr>
        <w:ind w:left="2160"/>
        <w:rPr>
          <w:rFonts w:cs="Arial"/>
        </w:rPr>
      </w:pPr>
    </w:p>
    <w:p w14:paraId="0A38D0ED" w14:textId="2BC7160A" w:rsidR="00EB7534" w:rsidRPr="00C94A7C" w:rsidRDefault="00355113" w:rsidP="00C94A7C">
      <w:pPr>
        <w:pStyle w:val="Heading3"/>
        <w:rPr>
          <w:i/>
          <w:iCs/>
          <w:color w:val="4472C4" w:themeColor="accent1"/>
          <w:sz w:val="28"/>
          <w:szCs w:val="28"/>
        </w:rPr>
      </w:pPr>
      <w:bookmarkStart w:id="35" w:name="_Toc147823621"/>
      <w:r w:rsidRPr="00C94A7C">
        <w:rPr>
          <w:i/>
          <w:iCs/>
          <w:color w:val="4472C4" w:themeColor="accent1"/>
          <w:sz w:val="28"/>
          <w:szCs w:val="28"/>
        </w:rPr>
        <w:t>A</w:t>
      </w:r>
      <w:r w:rsidR="00653D78" w:rsidRPr="00C94A7C">
        <w:rPr>
          <w:i/>
          <w:iCs/>
          <w:color w:val="4472C4" w:themeColor="accent1"/>
          <w:sz w:val="28"/>
          <w:szCs w:val="28"/>
        </w:rPr>
        <w:t>uthoriz</w:t>
      </w:r>
      <w:r w:rsidR="009D1D01" w:rsidRPr="00C94A7C">
        <w:rPr>
          <w:i/>
          <w:iCs/>
          <w:color w:val="4472C4" w:themeColor="accent1"/>
          <w:sz w:val="28"/>
          <w:szCs w:val="28"/>
        </w:rPr>
        <w:t>ation of Nurse Delegation</w:t>
      </w:r>
      <w:r w:rsidR="00653D78" w:rsidRPr="00C94A7C">
        <w:rPr>
          <w:i/>
          <w:iCs/>
          <w:color w:val="4472C4" w:themeColor="accent1"/>
          <w:sz w:val="28"/>
          <w:szCs w:val="28"/>
        </w:rPr>
        <w:t xml:space="preserve"> services for an existing client</w:t>
      </w:r>
      <w:r w:rsidR="005C480F" w:rsidRPr="00C94A7C">
        <w:rPr>
          <w:i/>
          <w:iCs/>
          <w:color w:val="4472C4" w:themeColor="accent1"/>
          <w:sz w:val="28"/>
          <w:szCs w:val="28"/>
        </w:rPr>
        <w:t>.</w:t>
      </w:r>
      <w:bookmarkEnd w:id="35"/>
    </w:p>
    <w:p w14:paraId="3BD20612" w14:textId="2E665105" w:rsidR="00135BD4" w:rsidRPr="005C480F" w:rsidRDefault="005C480F" w:rsidP="005C480F">
      <w:pPr>
        <w:pStyle w:val="ListParagraph"/>
        <w:numPr>
          <w:ilvl w:val="0"/>
          <w:numId w:val="11"/>
        </w:numPr>
        <w:rPr>
          <w:rFonts w:cs="Arial"/>
          <w:b/>
          <w:i/>
          <w:iCs/>
          <w:color w:val="4472C4" w:themeColor="accent1"/>
        </w:rPr>
      </w:pPr>
      <w:r>
        <w:rPr>
          <w:rFonts w:cs="Arial"/>
          <w:bCs/>
          <w:sz w:val="24"/>
          <w:szCs w:val="24"/>
        </w:rPr>
        <w:t>Please follow steps below:</w:t>
      </w:r>
    </w:p>
    <w:p w14:paraId="59683E4A" w14:textId="77777777" w:rsidR="005C480F" w:rsidRPr="00135BD4" w:rsidRDefault="005C480F" w:rsidP="005C480F">
      <w:pPr>
        <w:pStyle w:val="ListParagraph"/>
        <w:numPr>
          <w:ilvl w:val="0"/>
          <w:numId w:val="0"/>
        </w:numPr>
        <w:ind w:left="1080"/>
        <w:rPr>
          <w:rFonts w:cs="Arial"/>
          <w:b/>
          <w:i/>
          <w:iCs/>
          <w:color w:val="4472C4" w:themeColor="accent1"/>
        </w:rPr>
      </w:pPr>
    </w:p>
    <w:p w14:paraId="3FD0ED1D" w14:textId="2E3B8109" w:rsidR="006C7EF1" w:rsidRPr="006B7FF4" w:rsidRDefault="006C7EF1" w:rsidP="00297913">
      <w:pPr>
        <w:pStyle w:val="ListParagraph"/>
        <w:numPr>
          <w:ilvl w:val="0"/>
          <w:numId w:val="34"/>
        </w:numPr>
        <w:rPr>
          <w:rFonts w:cs="Arial"/>
          <w:b/>
          <w:i/>
          <w:iCs/>
          <w:color w:val="4472C4" w:themeColor="accent1"/>
        </w:rPr>
      </w:pPr>
      <w:r w:rsidRPr="006B7FF4">
        <w:rPr>
          <w:rFonts w:cs="Arial"/>
        </w:rPr>
        <w:t>We must use state only funds via the ALTSA RAC 3490 State Only Adjusted Payment (SOAP) or DDA RAC 3930 State Funded Community Support Services to pay for nurse delegation services while client is in an institutional setting.</w:t>
      </w:r>
    </w:p>
    <w:p w14:paraId="4D253FAF" w14:textId="77777777" w:rsidR="006C7EF1" w:rsidRPr="0056378C" w:rsidRDefault="006C7EF1" w:rsidP="00297913">
      <w:pPr>
        <w:pStyle w:val="ListParagraph"/>
        <w:numPr>
          <w:ilvl w:val="0"/>
          <w:numId w:val="34"/>
        </w:numPr>
        <w:rPr>
          <w:rFonts w:cs="Arial"/>
        </w:rPr>
      </w:pPr>
      <w:r w:rsidRPr="0056378C">
        <w:rPr>
          <w:rFonts w:cs="Arial"/>
        </w:rPr>
        <w:t xml:space="preserve">We will need to add </w:t>
      </w:r>
      <w:r>
        <w:rPr>
          <w:rFonts w:cs="Arial"/>
        </w:rPr>
        <w:t xml:space="preserve">the </w:t>
      </w:r>
      <w:r w:rsidRPr="0056378C">
        <w:rPr>
          <w:rFonts w:cs="Arial"/>
        </w:rPr>
        <w:t>RAC and split the social service authorization to reflect the dat</w:t>
      </w:r>
      <w:r>
        <w:rPr>
          <w:rFonts w:cs="Arial"/>
        </w:rPr>
        <w:t>e</w:t>
      </w:r>
      <w:r w:rsidRPr="0056378C">
        <w:rPr>
          <w:rFonts w:cs="Arial"/>
        </w:rPr>
        <w:t>s the client is not in</w:t>
      </w:r>
      <w:r>
        <w:rPr>
          <w:rFonts w:cs="Arial"/>
        </w:rPr>
        <w:t xml:space="preserve"> a</w:t>
      </w:r>
      <w:r w:rsidRPr="0056378C">
        <w:rPr>
          <w:rFonts w:cs="Arial"/>
        </w:rPr>
        <w:t xml:space="preserve"> community setting.</w:t>
      </w:r>
    </w:p>
    <w:p w14:paraId="290907B9" w14:textId="77777777" w:rsidR="006C7EF1" w:rsidRPr="00280CA0" w:rsidRDefault="006C7EF1" w:rsidP="00297913">
      <w:pPr>
        <w:pStyle w:val="ListParagraph"/>
        <w:numPr>
          <w:ilvl w:val="0"/>
          <w:numId w:val="34"/>
        </w:numPr>
        <w:rPr>
          <w:rFonts w:cs="Arial"/>
        </w:rPr>
      </w:pPr>
      <w:r>
        <w:rPr>
          <w:rFonts w:cs="Arial"/>
        </w:rPr>
        <w:t>Add</w:t>
      </w:r>
      <w:r w:rsidRPr="00280CA0">
        <w:rPr>
          <w:rFonts w:cs="Arial"/>
        </w:rPr>
        <w:t xml:space="preserve"> a RAC on the RAC eligibility screen with start/end dates that match the dates of service that the client is in the institutional setting.</w:t>
      </w:r>
    </w:p>
    <w:p w14:paraId="5A7A144E" w14:textId="77777777" w:rsidR="006C7EF1" w:rsidRPr="0056378C" w:rsidRDefault="006C7EF1" w:rsidP="00297913">
      <w:pPr>
        <w:pStyle w:val="ListParagraph"/>
        <w:numPr>
          <w:ilvl w:val="0"/>
          <w:numId w:val="34"/>
        </w:numPr>
        <w:rPr>
          <w:rFonts w:cs="Arial"/>
        </w:rPr>
      </w:pPr>
      <w:r w:rsidRPr="0056378C">
        <w:rPr>
          <w:rFonts w:cs="Arial"/>
        </w:rPr>
        <w:t>On the current nurse delegation authorization service line</w:t>
      </w:r>
      <w:r>
        <w:rPr>
          <w:rFonts w:cs="Arial"/>
        </w:rPr>
        <w:t>,</w:t>
      </w:r>
      <w:r w:rsidRPr="0056378C">
        <w:rPr>
          <w:rFonts w:cs="Arial"/>
        </w:rPr>
        <w:t xml:space="preserve"> complete the following:</w:t>
      </w:r>
    </w:p>
    <w:p w14:paraId="1869D4D9" w14:textId="77777777" w:rsidR="006C7EF1" w:rsidRPr="00280CA0" w:rsidRDefault="006C7EF1" w:rsidP="00FD7B26">
      <w:pPr>
        <w:pStyle w:val="ListParagraph"/>
        <w:numPr>
          <w:ilvl w:val="1"/>
          <w:numId w:val="15"/>
        </w:numPr>
        <w:rPr>
          <w:rFonts w:cs="Arial"/>
        </w:rPr>
      </w:pPr>
      <w:r w:rsidRPr="00280CA0">
        <w:rPr>
          <w:rFonts w:cs="Arial"/>
        </w:rPr>
        <w:t xml:space="preserve">Change the start date on the current service line to match the start date of the </w:t>
      </w:r>
      <w:r>
        <w:rPr>
          <w:rFonts w:cs="Arial"/>
        </w:rPr>
        <w:t xml:space="preserve">3490/3930 </w:t>
      </w:r>
      <w:r w:rsidRPr="00280CA0">
        <w:rPr>
          <w:rFonts w:cs="Arial"/>
        </w:rPr>
        <w:t>RAC.</w:t>
      </w:r>
    </w:p>
    <w:p w14:paraId="2F173A83" w14:textId="77777777" w:rsidR="006C7EF1" w:rsidRPr="0056378C" w:rsidRDefault="006C7EF1" w:rsidP="00FD7B26">
      <w:pPr>
        <w:pStyle w:val="ListParagraph"/>
        <w:numPr>
          <w:ilvl w:val="1"/>
          <w:numId w:val="15"/>
        </w:numPr>
        <w:rPr>
          <w:rFonts w:cs="Arial"/>
        </w:rPr>
      </w:pPr>
      <w:r w:rsidRPr="0056378C">
        <w:rPr>
          <w:rFonts w:cs="Arial"/>
        </w:rPr>
        <w:t xml:space="preserve">Change the end date on the same service line to match the end date of the </w:t>
      </w:r>
      <w:r>
        <w:rPr>
          <w:rFonts w:cs="Arial"/>
        </w:rPr>
        <w:t>3490/3930</w:t>
      </w:r>
      <w:r w:rsidRPr="0056378C">
        <w:rPr>
          <w:rFonts w:cs="Arial"/>
        </w:rPr>
        <w:t>RAC.</w:t>
      </w:r>
    </w:p>
    <w:p w14:paraId="292C777A" w14:textId="77777777" w:rsidR="006C7EF1" w:rsidRPr="0056378C" w:rsidRDefault="006C7EF1" w:rsidP="00FD7B26">
      <w:pPr>
        <w:pStyle w:val="ListParagraph"/>
        <w:numPr>
          <w:ilvl w:val="1"/>
          <w:numId w:val="15"/>
        </w:numPr>
        <w:rPr>
          <w:rFonts w:cs="Arial"/>
        </w:rPr>
      </w:pPr>
      <w:r w:rsidRPr="0056378C">
        <w:rPr>
          <w:rFonts w:cs="Arial"/>
        </w:rPr>
        <w:t xml:space="preserve">Change the number of units to reflect the units approved for the time client is </w:t>
      </w:r>
      <w:r>
        <w:rPr>
          <w:rFonts w:cs="Arial"/>
        </w:rPr>
        <w:t>in the institutional</w:t>
      </w:r>
      <w:r w:rsidRPr="0056378C">
        <w:rPr>
          <w:rFonts w:cs="Arial"/>
        </w:rPr>
        <w:t xml:space="preserve"> setting.</w:t>
      </w:r>
    </w:p>
    <w:p w14:paraId="29F04C87" w14:textId="6904CE88" w:rsidR="006C7EF1" w:rsidRPr="0056378C" w:rsidRDefault="006C7EF1" w:rsidP="00FD7B26">
      <w:pPr>
        <w:pStyle w:val="ListParagraph"/>
        <w:numPr>
          <w:ilvl w:val="1"/>
          <w:numId w:val="15"/>
        </w:numPr>
        <w:rPr>
          <w:rFonts w:cs="Arial"/>
        </w:rPr>
      </w:pPr>
      <w:r w:rsidRPr="0056378C">
        <w:rPr>
          <w:rFonts w:cs="Arial"/>
        </w:rPr>
        <w:t xml:space="preserve">Enter a </w:t>
      </w:r>
      <w:r w:rsidR="001E3E0D" w:rsidRPr="0056378C">
        <w:rPr>
          <w:rFonts w:cs="Arial"/>
        </w:rPr>
        <w:t>comment.</w:t>
      </w:r>
    </w:p>
    <w:p w14:paraId="02B49C48" w14:textId="77777777" w:rsidR="006C7EF1" w:rsidRDefault="006C7EF1" w:rsidP="00FD7B26">
      <w:pPr>
        <w:pStyle w:val="ListParagraph"/>
        <w:numPr>
          <w:ilvl w:val="1"/>
          <w:numId w:val="15"/>
        </w:numPr>
        <w:rPr>
          <w:rFonts w:cs="Arial"/>
        </w:rPr>
      </w:pPr>
      <w:r>
        <w:rPr>
          <w:rFonts w:cs="Arial"/>
        </w:rPr>
        <w:t>Hit “Submit.”</w:t>
      </w:r>
      <w:r w:rsidRPr="0056378C">
        <w:rPr>
          <w:rFonts w:cs="Arial"/>
        </w:rPr>
        <w:t xml:space="preserve"> By changing the start date, end date, and the units the service line will split resulting 3 service lines; 1 service line will be for dates prior to institutional admission, dates during admission, and dates after discharge.</w:t>
      </w:r>
    </w:p>
    <w:p w14:paraId="65DC2356" w14:textId="54D2866C" w:rsidR="006C7EF1" w:rsidRPr="0056378C" w:rsidRDefault="007F5870" w:rsidP="00B61EE5">
      <w:pPr>
        <w:pStyle w:val="ListParagraph"/>
        <w:numPr>
          <w:ilvl w:val="0"/>
          <w:numId w:val="34"/>
        </w:numPr>
        <w:rPr>
          <w:rFonts w:cs="Arial"/>
        </w:rPr>
      </w:pPr>
      <w:r>
        <w:rPr>
          <w:rFonts w:cs="Arial"/>
        </w:rPr>
        <w:t>Because</w:t>
      </w:r>
      <w:r w:rsidR="006C7EF1" w:rsidRPr="0056378C">
        <w:rPr>
          <w:rFonts w:cs="Arial"/>
        </w:rPr>
        <w:t xml:space="preserve"> the client is not eligible for </w:t>
      </w:r>
      <w:r w:rsidR="006C7EF1">
        <w:rPr>
          <w:rFonts w:cs="Arial"/>
        </w:rPr>
        <w:t>community services like personal care</w:t>
      </w:r>
      <w:r w:rsidR="006C7EF1" w:rsidRPr="0056378C">
        <w:rPr>
          <w:rFonts w:cs="Arial"/>
        </w:rPr>
        <w:t xml:space="preserve"> while in an institutional setting</w:t>
      </w:r>
      <w:r w:rsidR="006C7EF1">
        <w:rPr>
          <w:rFonts w:cs="Arial"/>
        </w:rPr>
        <w:t>,</w:t>
      </w:r>
      <w:r w:rsidR="006C7EF1" w:rsidRPr="0056378C">
        <w:rPr>
          <w:rFonts w:cs="Arial"/>
        </w:rPr>
        <w:t xml:space="preserve"> the service line should generate the </w:t>
      </w:r>
      <w:r w:rsidR="006C7EF1">
        <w:rPr>
          <w:rFonts w:cs="Arial"/>
        </w:rPr>
        <w:t>following error:</w:t>
      </w:r>
      <w:r w:rsidR="006C7EF1" w:rsidRPr="0056378C">
        <w:rPr>
          <w:rFonts w:cs="Arial"/>
        </w:rPr>
        <w:t xml:space="preserve"> #30115 “Nurse Delegation services can only be authorized with certain other service.”</w:t>
      </w:r>
    </w:p>
    <w:p w14:paraId="49448864" w14:textId="14743B8A" w:rsidR="006C7EF1" w:rsidRPr="00952E92" w:rsidRDefault="006C7EF1" w:rsidP="00952E92">
      <w:pPr>
        <w:pStyle w:val="ListParagraph"/>
        <w:numPr>
          <w:ilvl w:val="0"/>
          <w:numId w:val="34"/>
        </w:numPr>
        <w:rPr>
          <w:rFonts w:cs="Arial"/>
        </w:rPr>
      </w:pPr>
      <w:r w:rsidRPr="000D1C4C">
        <w:rPr>
          <w:rFonts w:cs="Arial"/>
        </w:rPr>
        <w:t>This error should be forced by the ALTSA Nursing Delegation Program Manager or the DDA case</w:t>
      </w:r>
      <w:r w:rsidR="00952E92">
        <w:rPr>
          <w:rFonts w:cs="Arial"/>
        </w:rPr>
        <w:t xml:space="preserve"> </w:t>
      </w:r>
      <w:r w:rsidRPr="00952E92">
        <w:rPr>
          <w:rFonts w:cs="Arial"/>
        </w:rPr>
        <w:t xml:space="preserve">manager’s </w:t>
      </w:r>
      <w:r w:rsidR="0088412E" w:rsidRPr="00952E92">
        <w:rPr>
          <w:rFonts w:cs="Arial"/>
        </w:rPr>
        <w:t>supervisor</w:t>
      </w:r>
      <w:r w:rsidRPr="00952E92">
        <w:rPr>
          <w:rFonts w:cs="Arial"/>
        </w:rPr>
        <w:t xml:space="preserve"> or a DDA Payment Specialist.</w:t>
      </w:r>
    </w:p>
    <w:p w14:paraId="6FA57CD2" w14:textId="77777777" w:rsidR="00653D78" w:rsidRPr="00A5257D" w:rsidRDefault="00653D78" w:rsidP="0036352C">
      <w:pPr>
        <w:contextualSpacing/>
        <w:rPr>
          <w:rFonts w:cs="Arial"/>
        </w:rPr>
      </w:pPr>
    </w:p>
    <w:p w14:paraId="693099F5" w14:textId="5C483F95" w:rsidR="00653D78" w:rsidRPr="00874254" w:rsidRDefault="00653D78" w:rsidP="00874254">
      <w:pPr>
        <w:pStyle w:val="Heading3"/>
        <w:rPr>
          <w:i/>
          <w:iCs/>
          <w:color w:val="4472C4" w:themeColor="accent1"/>
          <w:sz w:val="28"/>
          <w:szCs w:val="28"/>
        </w:rPr>
      </w:pPr>
      <w:bookmarkStart w:id="36" w:name="_Toc147823622"/>
      <w:r w:rsidRPr="00874254">
        <w:rPr>
          <w:i/>
          <w:iCs/>
          <w:color w:val="4472C4" w:themeColor="accent1"/>
          <w:sz w:val="28"/>
          <w:szCs w:val="28"/>
        </w:rPr>
        <w:lastRenderedPageBreak/>
        <w:t>Splitting Social Service Lines in CARE</w:t>
      </w:r>
      <w:bookmarkEnd w:id="36"/>
    </w:p>
    <w:p w14:paraId="4130A488" w14:textId="675D8819" w:rsidR="00C2340E" w:rsidRPr="005C480F" w:rsidRDefault="00653D78" w:rsidP="00963E82">
      <w:pPr>
        <w:ind w:left="720"/>
        <w:rPr>
          <w:rFonts w:cs="Arial"/>
          <w:sz w:val="24"/>
          <w:szCs w:val="24"/>
        </w:rPr>
      </w:pPr>
      <w:r w:rsidRPr="005C480F">
        <w:rPr>
          <w:rFonts w:cs="Arial"/>
          <w:b/>
          <w:sz w:val="24"/>
          <w:szCs w:val="24"/>
          <w:u w:val="single"/>
        </w:rPr>
        <w:t>Example</w:t>
      </w:r>
      <w:r w:rsidR="00A7249F" w:rsidRPr="005C480F">
        <w:rPr>
          <w:rFonts w:cs="Arial"/>
          <w:b/>
          <w:sz w:val="24"/>
          <w:szCs w:val="24"/>
          <w:u w:val="single"/>
        </w:rPr>
        <w:t>s</w:t>
      </w:r>
      <w:r w:rsidRPr="005C480F">
        <w:rPr>
          <w:rFonts w:cs="Arial"/>
          <w:b/>
          <w:sz w:val="24"/>
          <w:szCs w:val="24"/>
          <w:u w:val="single"/>
        </w:rPr>
        <w:t xml:space="preserve"> </w:t>
      </w:r>
    </w:p>
    <w:p w14:paraId="770A7CDF" w14:textId="54A01D03" w:rsidR="00653D78" w:rsidRPr="0072405E" w:rsidRDefault="00653D78" w:rsidP="00444DBE">
      <w:pPr>
        <w:numPr>
          <w:ilvl w:val="0"/>
          <w:numId w:val="36"/>
        </w:numPr>
        <w:rPr>
          <w:rFonts w:cs="Arial"/>
        </w:rPr>
      </w:pPr>
      <w:r>
        <w:t xml:space="preserve">The client lives in a residential </w:t>
      </w:r>
      <w:r w:rsidR="006A7EF8">
        <w:t xml:space="preserve">setting, </w:t>
      </w:r>
      <w:r>
        <w:t>and they were authorized nurse delegation services from 5/1/20</w:t>
      </w:r>
      <w:r w:rsidR="006A7EF8">
        <w:t>23</w:t>
      </w:r>
      <w:r>
        <w:t xml:space="preserve"> to 12/31/20</w:t>
      </w:r>
      <w:r w:rsidR="006A7EF8">
        <w:t>23</w:t>
      </w:r>
      <w:r>
        <w:t>. Client was admitted to the hospital on 9/4/20</w:t>
      </w:r>
      <w:r w:rsidR="006A7EF8">
        <w:t>23</w:t>
      </w:r>
      <w:r>
        <w:t xml:space="preserve"> and will discharge 9/10/20</w:t>
      </w:r>
      <w:r w:rsidR="006A7EF8">
        <w:t>23</w:t>
      </w:r>
      <w:r w:rsidR="00764C6C">
        <w:t>:</w:t>
      </w:r>
    </w:p>
    <w:p w14:paraId="686561DB" w14:textId="77777777" w:rsidR="00653D78" w:rsidRDefault="00653D78" w:rsidP="00FD7B26">
      <w:pPr>
        <w:pStyle w:val="ListParagraph"/>
        <w:numPr>
          <w:ilvl w:val="0"/>
          <w:numId w:val="17"/>
        </w:numPr>
      </w:pPr>
      <w:r>
        <w:t>Update RAC eligibility screen:</w:t>
      </w:r>
    </w:p>
    <w:p w14:paraId="14680FAA" w14:textId="06588903" w:rsidR="00653D78" w:rsidRDefault="00653D78" w:rsidP="00FD7B26">
      <w:pPr>
        <w:pStyle w:val="ListParagraph"/>
        <w:numPr>
          <w:ilvl w:val="1"/>
          <w:numId w:val="17"/>
        </w:numPr>
      </w:pPr>
      <w:r>
        <w:t xml:space="preserve">Change the end date on the residential RAC to </w:t>
      </w:r>
      <w:r w:rsidR="00E837B1">
        <w:t>9/3/2023.</w:t>
      </w:r>
    </w:p>
    <w:p w14:paraId="772D9EF5" w14:textId="63E3A19E" w:rsidR="00653D78" w:rsidRDefault="00653D78" w:rsidP="00FD7B26">
      <w:pPr>
        <w:pStyle w:val="ListParagraph"/>
        <w:numPr>
          <w:ilvl w:val="1"/>
          <w:numId w:val="17"/>
        </w:numPr>
      </w:pPr>
      <w:r>
        <w:t>Add the 3490 or 3930 RAC for 9/4/20</w:t>
      </w:r>
      <w:r w:rsidR="00366FA3">
        <w:t>23</w:t>
      </w:r>
      <w:r>
        <w:t>-</w:t>
      </w:r>
      <w:r w:rsidR="00E837B1">
        <w:t>9/9/2023.</w:t>
      </w:r>
    </w:p>
    <w:p w14:paraId="2C3811AB" w14:textId="754724B9" w:rsidR="00653D78" w:rsidRDefault="00653D78" w:rsidP="00FD7B26">
      <w:pPr>
        <w:pStyle w:val="ListParagraph"/>
        <w:numPr>
          <w:ilvl w:val="1"/>
          <w:numId w:val="17"/>
        </w:numPr>
      </w:pPr>
      <w:r>
        <w:t>Add a new residential RAC with a start date of 9/10/20</w:t>
      </w:r>
      <w:r w:rsidR="00366FA3">
        <w:t>23</w:t>
      </w:r>
      <w:r>
        <w:t xml:space="preserve"> and an end date that matches the end of the plan period.</w:t>
      </w:r>
    </w:p>
    <w:p w14:paraId="7E0A9FEA" w14:textId="77777777" w:rsidR="00653D78" w:rsidRDefault="00653D78" w:rsidP="00FD7B26">
      <w:pPr>
        <w:pStyle w:val="ListParagraph"/>
        <w:numPr>
          <w:ilvl w:val="0"/>
          <w:numId w:val="17"/>
        </w:numPr>
      </w:pPr>
      <w:r>
        <w:t>Update the current nurse delegation authorization:</w:t>
      </w:r>
    </w:p>
    <w:p w14:paraId="78A5C931" w14:textId="35561394" w:rsidR="00653D78" w:rsidRDefault="00653D78" w:rsidP="00FD7B26">
      <w:pPr>
        <w:pStyle w:val="ListParagraph"/>
        <w:numPr>
          <w:ilvl w:val="0"/>
          <w:numId w:val="17"/>
        </w:numPr>
      </w:pPr>
      <w:r>
        <w:t xml:space="preserve">Change the Start date to </w:t>
      </w:r>
      <w:r w:rsidR="00E837B1">
        <w:t>9/4/2023.</w:t>
      </w:r>
    </w:p>
    <w:p w14:paraId="49530F6A" w14:textId="6A118D89" w:rsidR="00366FA3" w:rsidRDefault="00653D78" w:rsidP="00FD7B26">
      <w:pPr>
        <w:pStyle w:val="ListParagraph"/>
        <w:numPr>
          <w:ilvl w:val="0"/>
          <w:numId w:val="17"/>
        </w:numPr>
      </w:pPr>
      <w:r>
        <w:t xml:space="preserve">Change the End date to </w:t>
      </w:r>
      <w:r w:rsidR="00E837B1">
        <w:t>9/9/2023.</w:t>
      </w:r>
    </w:p>
    <w:p w14:paraId="0D8F3B6C" w14:textId="4A5566BC" w:rsidR="00653D78" w:rsidRDefault="00653D78" w:rsidP="00FD7B26">
      <w:pPr>
        <w:pStyle w:val="ListParagraph"/>
        <w:numPr>
          <w:ilvl w:val="0"/>
          <w:numId w:val="17"/>
        </w:numPr>
      </w:pPr>
      <w:r>
        <w:t>Update the Units to reflect what was approved during these dates.</w:t>
      </w:r>
    </w:p>
    <w:p w14:paraId="4AE762B8" w14:textId="5A4763D6" w:rsidR="00653D78" w:rsidRDefault="00653D78" w:rsidP="00734B8B">
      <w:pPr>
        <w:pStyle w:val="ListParagraph"/>
        <w:numPr>
          <w:ilvl w:val="1"/>
          <w:numId w:val="17"/>
        </w:numPr>
      </w:pPr>
      <w:r>
        <w:t xml:space="preserve">By changing </w:t>
      </w:r>
      <w:r w:rsidRPr="00B5199D">
        <w:rPr>
          <w:b/>
          <w:bCs/>
        </w:rPr>
        <w:t>both</w:t>
      </w:r>
      <w:r>
        <w:t xml:space="preserve"> date fields </w:t>
      </w:r>
      <w:r w:rsidRPr="00B5199D">
        <w:rPr>
          <w:b/>
          <w:bCs/>
        </w:rPr>
        <w:t>and</w:t>
      </w:r>
      <w:r>
        <w:t xml:space="preserve"> another data field (like the units or reason code) this edit is going to result in </w:t>
      </w:r>
      <w:r w:rsidRPr="00B5199D">
        <w:rPr>
          <w:b/>
          <w:bCs/>
        </w:rPr>
        <w:t xml:space="preserve">3 </w:t>
      </w:r>
      <w:r>
        <w:t>service lines</w:t>
      </w:r>
      <w:r w:rsidRPr="00B5199D">
        <w:rPr>
          <w:b/>
          <w:bCs/>
        </w:rPr>
        <w:t>;</w:t>
      </w:r>
      <w:r>
        <w:t xml:space="preserve"> one line will end 9/3/</w:t>
      </w:r>
      <w:r w:rsidR="003A0654">
        <w:t>23</w:t>
      </w:r>
      <w:r>
        <w:t>, 1 line will go from 9/4/</w:t>
      </w:r>
      <w:r w:rsidR="003A0654">
        <w:t>23</w:t>
      </w:r>
      <w:r>
        <w:t>-9/9/</w:t>
      </w:r>
      <w:r w:rsidR="003A0654">
        <w:t>23</w:t>
      </w:r>
      <w:r>
        <w:t>, and another line will start at 9/10/</w:t>
      </w:r>
      <w:r w:rsidR="003A0654">
        <w:t>23</w:t>
      </w:r>
      <w:r>
        <w:t xml:space="preserve"> with an end date that matched the original end date. After the service line </w:t>
      </w:r>
      <w:r w:rsidR="00284208">
        <w:t>splits,</w:t>
      </w:r>
      <w:r>
        <w:t xml:space="preserve"> you will want to update the approved units on each of the affected lines.</w:t>
      </w:r>
    </w:p>
    <w:p w14:paraId="29C3076F" w14:textId="77777777" w:rsidR="00653D78" w:rsidRDefault="00653D78" w:rsidP="00FD7B26">
      <w:pPr>
        <w:pStyle w:val="ListParagraph"/>
        <w:numPr>
          <w:ilvl w:val="0"/>
          <w:numId w:val="17"/>
        </w:numPr>
      </w:pPr>
      <w:r>
        <w:t>Update the Reason Code</w:t>
      </w:r>
    </w:p>
    <w:p w14:paraId="3A00F7F4" w14:textId="1B0EA94D" w:rsidR="00653D78" w:rsidRDefault="00653D78" w:rsidP="00FD7B26">
      <w:pPr>
        <w:pStyle w:val="ListParagraph"/>
        <w:numPr>
          <w:ilvl w:val="0"/>
          <w:numId w:val="17"/>
        </w:numPr>
      </w:pPr>
      <w:r>
        <w:t xml:space="preserve">Add a processing </w:t>
      </w:r>
      <w:r w:rsidR="00284208">
        <w:t>comment.</w:t>
      </w:r>
    </w:p>
    <w:p w14:paraId="5235222F" w14:textId="77777777" w:rsidR="00653D78" w:rsidRDefault="00653D78" w:rsidP="00FD7B26">
      <w:pPr>
        <w:pStyle w:val="ListParagraph"/>
        <w:numPr>
          <w:ilvl w:val="0"/>
          <w:numId w:val="17"/>
        </w:numPr>
      </w:pPr>
      <w:r>
        <w:t>Select the submit button.</w:t>
      </w:r>
    </w:p>
    <w:p w14:paraId="5B6D370B" w14:textId="77777777" w:rsidR="00653D78" w:rsidRDefault="00653D78" w:rsidP="00DF600C">
      <w:pPr>
        <w:pStyle w:val="ListParagraph"/>
        <w:numPr>
          <w:ilvl w:val="0"/>
          <w:numId w:val="0"/>
        </w:numPr>
        <w:ind w:left="2340"/>
      </w:pPr>
    </w:p>
    <w:p w14:paraId="20BFCE9C" w14:textId="6FAB30CC" w:rsidR="002D1455" w:rsidRDefault="00653D78" w:rsidP="00444DBE">
      <w:pPr>
        <w:numPr>
          <w:ilvl w:val="0"/>
          <w:numId w:val="36"/>
        </w:numPr>
        <w:rPr>
          <w:rFonts w:cs="Arial"/>
        </w:rPr>
      </w:pPr>
      <w:r>
        <w:t xml:space="preserve">The client lives in a residential </w:t>
      </w:r>
      <w:r w:rsidR="00284208">
        <w:t>setting,</w:t>
      </w:r>
      <w:r>
        <w:t xml:space="preserve"> and they were authorized nurse delegation services from 5/1/20</w:t>
      </w:r>
      <w:r w:rsidR="00C64ABE">
        <w:t>23</w:t>
      </w:r>
      <w:r>
        <w:t xml:space="preserve"> to 12/31/20</w:t>
      </w:r>
      <w:r w:rsidR="00C64ABE">
        <w:t>23</w:t>
      </w:r>
      <w:r>
        <w:t>. Client was admitted to the hospital on 9/4/20</w:t>
      </w:r>
      <w:r w:rsidR="00C64ABE">
        <w:t>23</w:t>
      </w:r>
      <w:r>
        <w:t xml:space="preserve"> and will discharge 9/10/20</w:t>
      </w:r>
      <w:r w:rsidR="00C64ABE">
        <w:t>23</w:t>
      </w:r>
      <w:r>
        <w:t>. A bed hold was approved for 9/4/20</w:t>
      </w:r>
      <w:r w:rsidR="00864F48">
        <w:t>23</w:t>
      </w:r>
      <w:r>
        <w:t>-9/9/20</w:t>
      </w:r>
      <w:r w:rsidR="00864F48">
        <w:t>23</w:t>
      </w:r>
      <w:r>
        <w:t xml:space="preserve"> resulting in the RND service line ending 9/3/2</w:t>
      </w:r>
      <w:r w:rsidR="00450898">
        <w:t>02</w:t>
      </w:r>
      <w:r w:rsidR="00864F48">
        <w:t>3</w:t>
      </w:r>
      <w:r w:rsidR="00450898">
        <w:t>:</w:t>
      </w:r>
    </w:p>
    <w:p w14:paraId="710760E1" w14:textId="6D71D399" w:rsidR="00653D78" w:rsidRPr="009529FE" w:rsidRDefault="00653D78" w:rsidP="00734B8B">
      <w:pPr>
        <w:pStyle w:val="ListParagraph"/>
        <w:numPr>
          <w:ilvl w:val="1"/>
          <w:numId w:val="29"/>
        </w:numPr>
        <w:rPr>
          <w:rFonts w:cs="Arial"/>
        </w:rPr>
      </w:pPr>
      <w:r>
        <w:t>Update RAC eligibility screen:</w:t>
      </w:r>
    </w:p>
    <w:p w14:paraId="431C7BFE" w14:textId="048944BE" w:rsidR="00653D78" w:rsidRDefault="00653D78" w:rsidP="00734B8B">
      <w:pPr>
        <w:pStyle w:val="ListParagraph"/>
        <w:numPr>
          <w:ilvl w:val="1"/>
          <w:numId w:val="29"/>
        </w:numPr>
      </w:pPr>
      <w:r>
        <w:t xml:space="preserve">Change the end date on the residential RAC to </w:t>
      </w:r>
      <w:r w:rsidR="00F579A8">
        <w:t>9/3/2023.</w:t>
      </w:r>
    </w:p>
    <w:p w14:paraId="36CD9A9D" w14:textId="7D406CB1" w:rsidR="00653D78" w:rsidRDefault="00653D78" w:rsidP="00734B8B">
      <w:pPr>
        <w:pStyle w:val="ListParagraph"/>
        <w:numPr>
          <w:ilvl w:val="1"/>
          <w:numId w:val="29"/>
        </w:numPr>
      </w:pPr>
      <w:r>
        <w:t>Add the 3490 or 3930 RAC for 9/4/20</w:t>
      </w:r>
      <w:r w:rsidR="00F64D6D">
        <w:t>23</w:t>
      </w:r>
      <w:r>
        <w:t>-</w:t>
      </w:r>
      <w:r w:rsidR="00F579A8">
        <w:t>9/9/2023.</w:t>
      </w:r>
    </w:p>
    <w:p w14:paraId="0004DA43" w14:textId="77777777" w:rsidR="009529FE" w:rsidRDefault="00653D78" w:rsidP="00734B8B">
      <w:pPr>
        <w:pStyle w:val="ListParagraph"/>
        <w:numPr>
          <w:ilvl w:val="1"/>
          <w:numId w:val="29"/>
        </w:numPr>
      </w:pPr>
      <w:r>
        <w:t>Add a new residential RAC with a start date of 9/10/20</w:t>
      </w:r>
      <w:r w:rsidR="00F64D6D">
        <w:t>23</w:t>
      </w:r>
      <w:r>
        <w:t xml:space="preserve"> and an end date that matches the end of the plan period.</w:t>
      </w:r>
    </w:p>
    <w:p w14:paraId="126F7376" w14:textId="59ED4F37" w:rsidR="00653D78" w:rsidRDefault="00653D78" w:rsidP="00734B8B">
      <w:pPr>
        <w:pStyle w:val="ListParagraph"/>
        <w:numPr>
          <w:ilvl w:val="1"/>
          <w:numId w:val="29"/>
        </w:numPr>
      </w:pPr>
      <w:r>
        <w:t>Create 2 new service lines for the RND service (complete the authorization service line reason code):</w:t>
      </w:r>
    </w:p>
    <w:p w14:paraId="58AD2538" w14:textId="1BC0666F" w:rsidR="00653D78" w:rsidRDefault="00653D78" w:rsidP="00734B8B">
      <w:pPr>
        <w:pStyle w:val="ListParagraph"/>
        <w:numPr>
          <w:ilvl w:val="1"/>
          <w:numId w:val="29"/>
        </w:numPr>
      </w:pPr>
      <w:r>
        <w:lastRenderedPageBreak/>
        <w:t>Create 1 line that will match the dates of the SOAP RAC.</w:t>
      </w:r>
    </w:p>
    <w:p w14:paraId="7CC86D0A" w14:textId="5107FDB9" w:rsidR="00EF44B2" w:rsidRDefault="00653D78" w:rsidP="00734B8B">
      <w:pPr>
        <w:pStyle w:val="ListParagraph"/>
        <w:numPr>
          <w:ilvl w:val="1"/>
          <w:numId w:val="30"/>
        </w:numPr>
      </w:pPr>
      <w:r>
        <w:t xml:space="preserve">Create another line that has a start date matching the new residential RAC and an end date that matches the end of the plan period. </w:t>
      </w:r>
    </w:p>
    <w:p w14:paraId="065CDBE8" w14:textId="77777777" w:rsidR="006F5850" w:rsidRDefault="006F5850" w:rsidP="0036352C"/>
    <w:p w14:paraId="336D09AE" w14:textId="77777777" w:rsidR="00E1486D" w:rsidRPr="00ED1F6D" w:rsidRDefault="00727EE5" w:rsidP="004256FE">
      <w:pPr>
        <w:pStyle w:val="Heading2"/>
        <w:rPr>
          <w:rFonts w:asciiTheme="majorHAnsi" w:hAnsiTheme="majorHAnsi" w:cstheme="majorHAnsi"/>
          <w:sz w:val="36"/>
          <w:szCs w:val="36"/>
        </w:rPr>
      </w:pPr>
      <w:bookmarkStart w:id="37" w:name="_Toc145680044"/>
      <w:bookmarkStart w:id="38" w:name="_Toc147823623"/>
      <w:r w:rsidRPr="00ED1F6D">
        <w:rPr>
          <w:rFonts w:asciiTheme="majorHAnsi" w:hAnsiTheme="majorHAnsi" w:cstheme="majorHAnsi"/>
          <w:sz w:val="36"/>
          <w:szCs w:val="36"/>
        </w:rPr>
        <w:t>Delegator Responsibilities</w:t>
      </w:r>
      <w:bookmarkEnd w:id="37"/>
      <w:bookmarkEnd w:id="38"/>
    </w:p>
    <w:p w14:paraId="79192D1A" w14:textId="77777777" w:rsidR="00E1486D" w:rsidRPr="00E1486D" w:rsidRDefault="006F5850" w:rsidP="0036352C">
      <w:r>
        <w:t>See “</w:t>
      </w:r>
      <w:hyperlink w:anchor="_Nurse_Delegation_Forms:" w:history="1">
        <w:r w:rsidRPr="006F5850">
          <w:rPr>
            <w:rStyle w:val="Hyperlink"/>
          </w:rPr>
          <w:t>Nurse Delegation Forms</w:t>
        </w:r>
      </w:hyperlink>
      <w:r>
        <w:t>” for full list of forms, titles, and how to access.</w:t>
      </w:r>
    </w:p>
    <w:p w14:paraId="55E436EE" w14:textId="5BF21E9B" w:rsidR="00C422CF" w:rsidRDefault="00C422CF" w:rsidP="0036352C">
      <w:pPr>
        <w:pStyle w:val="ListParagraph"/>
        <w:spacing w:before="160"/>
        <w:contextualSpacing w:val="0"/>
      </w:pPr>
      <w:r w:rsidRPr="00A856E1">
        <w:rPr>
          <w:u w:val="single"/>
        </w:rPr>
        <w:t>Respond</w:t>
      </w:r>
      <w:r w:rsidR="00A75190">
        <w:t xml:space="preserve"> to </w:t>
      </w:r>
      <w:r w:rsidR="006A6E1F">
        <w:t>DSHS</w:t>
      </w:r>
      <w:r w:rsidR="00147587">
        <w:t>/AAA staff</w:t>
      </w:r>
      <w:r w:rsidR="002D0617">
        <w:t xml:space="preserve"> w</w:t>
      </w:r>
      <w:r w:rsidRPr="00C422CF">
        <w:t>ithin two working days</w:t>
      </w:r>
      <w:r w:rsidR="00A75190">
        <w:t xml:space="preserve"> of receiving referral.</w:t>
      </w:r>
      <w:r w:rsidR="00033F85">
        <w:t xml:space="preserve"> Sign and return </w:t>
      </w:r>
      <w:r w:rsidR="006E198C">
        <w:t>Page 1</w:t>
      </w:r>
      <w:r w:rsidR="0046414F">
        <w:t xml:space="preserve">, </w:t>
      </w:r>
      <w:hyperlink r:id="rId53" w:history="1">
        <w:r w:rsidR="003A2281">
          <w:rPr>
            <w:rStyle w:val="Hyperlink"/>
            <w:b/>
          </w:rPr>
          <w:t>DSHS Form 01-212 Nurse Delegation Referral and Communication</w:t>
        </w:r>
      </w:hyperlink>
      <w:r w:rsidR="006E198C">
        <w:rPr>
          <w:rStyle w:val="Hyperlink"/>
          <w:b/>
        </w:rPr>
        <w:t xml:space="preserve"> </w:t>
      </w:r>
    </w:p>
    <w:p w14:paraId="2F1C254C" w14:textId="7E803994" w:rsidR="00C422CF" w:rsidRDefault="00C422CF" w:rsidP="0036352C">
      <w:pPr>
        <w:pStyle w:val="ListParagraph"/>
        <w:spacing w:before="160"/>
        <w:contextualSpacing w:val="0"/>
      </w:pPr>
      <w:r w:rsidRPr="00A856E1">
        <w:rPr>
          <w:u w:val="single"/>
        </w:rPr>
        <w:t>Verify</w:t>
      </w:r>
      <w:r w:rsidRPr="00C422CF">
        <w:t xml:space="preserve"> the LTCW’s have approved training and credentials to become delegated. </w:t>
      </w:r>
      <w:hyperlink r:id="rId54" w:history="1">
        <w:r w:rsidR="00FA6014" w:rsidRPr="00BC19D2">
          <w:rPr>
            <w:rStyle w:val="Hyperlink"/>
            <w:b/>
            <w:bCs/>
          </w:rPr>
          <w:t>DSHS Form 10-217 Nurse Delegation Nursing Assistant Credentials and Training</w:t>
        </w:r>
      </w:hyperlink>
      <w:r w:rsidR="000113B9">
        <w:t xml:space="preserve">   </w:t>
      </w:r>
    </w:p>
    <w:p w14:paraId="17AD27A0" w14:textId="03184B9A" w:rsidR="00313AEC" w:rsidRDefault="00313AEC" w:rsidP="0036352C">
      <w:pPr>
        <w:pStyle w:val="ListParagraph"/>
        <w:spacing w:before="160"/>
        <w:contextualSpacing w:val="0"/>
      </w:pPr>
      <w:r w:rsidRPr="00A856E1">
        <w:rPr>
          <w:u w:val="single"/>
        </w:rPr>
        <w:t>Obtain consent</w:t>
      </w:r>
      <w:r>
        <w:t xml:space="preserve"> using</w:t>
      </w:r>
      <w:r w:rsidRPr="00C422CF">
        <w:t xml:space="preserve"> </w:t>
      </w:r>
      <w:hyperlink r:id="rId55" w:history="1">
        <w:r w:rsidR="00EC4C6E">
          <w:rPr>
            <w:rStyle w:val="Hyperlink"/>
            <w:b/>
          </w:rPr>
          <w:t>DSHS Form 13-678 Pg 1 Nurse Delegation: Consent for Delegation of Nursing Tasks</w:t>
        </w:r>
      </w:hyperlink>
      <w:r>
        <w:t xml:space="preserve"> </w:t>
      </w:r>
      <w:r w:rsidRPr="00C422CF">
        <w:t>from the client or the client’s authorized representative</w:t>
      </w:r>
      <w:r>
        <w:t xml:space="preserve"> to provide delegation</w:t>
      </w:r>
      <w:r w:rsidR="008C6D6E">
        <w:t>.</w:t>
      </w:r>
    </w:p>
    <w:p w14:paraId="65CFB078" w14:textId="7D978CA8" w:rsidR="00A47027" w:rsidRDefault="00C422CF" w:rsidP="0036352C">
      <w:pPr>
        <w:pStyle w:val="ListParagraph"/>
        <w:spacing w:before="160"/>
        <w:contextualSpacing w:val="0"/>
      </w:pPr>
      <w:r w:rsidRPr="00A856E1">
        <w:rPr>
          <w:u w:val="single"/>
        </w:rPr>
        <w:t>Assess the client</w:t>
      </w:r>
      <w:r w:rsidR="00B2272C">
        <w:t xml:space="preserve"> and document findings, </w:t>
      </w:r>
      <w:r w:rsidRPr="00C422CF">
        <w:t xml:space="preserve">to ensure </w:t>
      </w:r>
      <w:r w:rsidR="00B1294B">
        <w:t>they</w:t>
      </w:r>
      <w:r w:rsidRPr="00C422CF">
        <w:t xml:space="preserve"> </w:t>
      </w:r>
      <w:r w:rsidR="00B1294B">
        <w:t xml:space="preserve">are stable and </w:t>
      </w:r>
      <w:r w:rsidR="005360B5">
        <w:t>predictable,</w:t>
      </w:r>
      <w:r w:rsidR="001E2F46">
        <w:t xml:space="preserve"> and </w:t>
      </w:r>
      <w:r w:rsidRPr="00C422CF">
        <w:t>the</w:t>
      </w:r>
      <w:r w:rsidR="001E2F46">
        <w:t xml:space="preserve">ir overall </w:t>
      </w:r>
      <w:r w:rsidRPr="00C422CF">
        <w:t xml:space="preserve">care needs to determine </w:t>
      </w:r>
      <w:r w:rsidR="001E2F46">
        <w:t xml:space="preserve">whether delegation is </w:t>
      </w:r>
      <w:r w:rsidRPr="00C422CF">
        <w:t>appropriate</w:t>
      </w:r>
      <w:r w:rsidR="001E2F46">
        <w:t xml:space="preserve"> for</w:t>
      </w:r>
      <w:r w:rsidRPr="00C422CF">
        <w:t xml:space="preserve"> the specific situation</w:t>
      </w:r>
      <w:r w:rsidR="00A75190">
        <w:t xml:space="preserve"> and task</w:t>
      </w:r>
      <w:r w:rsidRPr="00C422CF">
        <w:t>.</w:t>
      </w:r>
      <w:r w:rsidR="00A47027">
        <w:t xml:space="preserve"> </w:t>
      </w:r>
      <w:r w:rsidR="00595896">
        <w:t>(</w:t>
      </w:r>
      <w:r w:rsidR="00083342">
        <w:t xml:space="preserve">DSHS does not have an approved </w:t>
      </w:r>
      <w:r w:rsidR="00B65814">
        <w:t xml:space="preserve">assessment </w:t>
      </w:r>
      <w:r w:rsidR="00083342">
        <w:t>form, the delegating RN must use</w:t>
      </w:r>
      <w:r w:rsidR="00BC610E">
        <w:t xml:space="preserve"> their own form</w:t>
      </w:r>
      <w:r w:rsidR="0032689E">
        <w:t xml:space="preserve"> to document assessment</w:t>
      </w:r>
      <w:r w:rsidR="00BC610E">
        <w:t>)</w:t>
      </w:r>
    </w:p>
    <w:p w14:paraId="4A057160" w14:textId="0AA719AF" w:rsidR="004613B5" w:rsidRDefault="004613B5" w:rsidP="004613B5">
      <w:pPr>
        <w:pStyle w:val="ListParagraph"/>
        <w:spacing w:before="160"/>
        <w:contextualSpacing w:val="0"/>
      </w:pPr>
      <w:r w:rsidRPr="00A856E1">
        <w:rPr>
          <w:u w:val="single"/>
        </w:rPr>
        <w:t>Communicate the results</w:t>
      </w:r>
      <w:r w:rsidRPr="00C422CF">
        <w:t xml:space="preserve"> </w:t>
      </w:r>
      <w:r w:rsidR="00680C66">
        <w:t xml:space="preserve">within </w:t>
      </w:r>
      <w:r w:rsidR="008935E5">
        <w:t>5</w:t>
      </w:r>
      <w:r w:rsidR="00680C66">
        <w:t xml:space="preserve"> business days</w:t>
      </w:r>
      <w:r w:rsidR="00517CEF">
        <w:t xml:space="preserve"> </w:t>
      </w:r>
      <w:r w:rsidRPr="00C422CF">
        <w:t xml:space="preserve">of the initial assessment to </w:t>
      </w:r>
      <w:r>
        <w:t xml:space="preserve">the CM or </w:t>
      </w:r>
      <w:r w:rsidR="00680C66">
        <w:t>NCC</w:t>
      </w:r>
      <w:r w:rsidRPr="00C422CF">
        <w:t xml:space="preserve">, utilizing page 2 of the </w:t>
      </w:r>
      <w:hyperlink r:id="rId56" w:history="1">
        <w:r>
          <w:rPr>
            <w:rStyle w:val="Hyperlink"/>
            <w:b/>
          </w:rPr>
          <w:t>DSHS Form 01-212 Nurse Delegation Referral and Communication</w:t>
        </w:r>
      </w:hyperlink>
      <w:r w:rsidRPr="00C422CF">
        <w:t xml:space="preserve">. </w:t>
      </w:r>
    </w:p>
    <w:p w14:paraId="121C9554" w14:textId="3CE77D3D" w:rsidR="00D03B1A" w:rsidRPr="00C422CF" w:rsidRDefault="00D03B1A" w:rsidP="0036352C">
      <w:pPr>
        <w:pStyle w:val="ListParagraph"/>
        <w:spacing w:before="160"/>
        <w:contextualSpacing w:val="0"/>
      </w:pPr>
      <w:r w:rsidRPr="00A856E1">
        <w:rPr>
          <w:u w:val="single"/>
        </w:rPr>
        <w:t>Complete</w:t>
      </w:r>
      <w:r>
        <w:t xml:space="preserve"> </w:t>
      </w:r>
      <w:hyperlink r:id="rId57" w:history="1">
        <w:r w:rsidR="00B2272C">
          <w:rPr>
            <w:rStyle w:val="Hyperlink"/>
            <w:b/>
          </w:rPr>
          <w:t>DSHS Form 14-484 Nurse Delegation Nursing Visit</w:t>
        </w:r>
      </w:hyperlink>
      <w:r w:rsidRPr="006F5850">
        <w:rPr>
          <w:b/>
        </w:rPr>
        <w:t xml:space="preserve"> </w:t>
      </w:r>
      <w:r>
        <w:t xml:space="preserve">at each nursing </w:t>
      </w:r>
      <w:r w:rsidRPr="006F5850">
        <w:t>visit including LTCW</w:t>
      </w:r>
      <w:r>
        <w:t xml:space="preserve"> training and observation. </w:t>
      </w:r>
    </w:p>
    <w:p w14:paraId="195AF153" w14:textId="18FA3F97" w:rsidR="00C422CF" w:rsidRPr="00C422CF" w:rsidRDefault="00C422CF" w:rsidP="0036352C">
      <w:pPr>
        <w:pStyle w:val="ListParagraph"/>
        <w:spacing w:before="160"/>
        <w:contextualSpacing w:val="0"/>
      </w:pPr>
      <w:r w:rsidRPr="00A856E1">
        <w:rPr>
          <w:u w:val="single"/>
        </w:rPr>
        <w:t>Teach the LTCW</w:t>
      </w:r>
      <w:r w:rsidRPr="00C422CF">
        <w:t xml:space="preserve"> to perform the nursing task</w:t>
      </w:r>
      <w:r w:rsidR="00C673AB">
        <w:t>(s)</w:t>
      </w:r>
      <w:r w:rsidRPr="00C422CF">
        <w:t>.</w:t>
      </w:r>
      <w:r w:rsidR="006C67CE">
        <w:t xml:space="preserve"> Use form </w:t>
      </w:r>
      <w:hyperlink r:id="rId58" w:history="1">
        <w:r w:rsidR="009E2F89">
          <w:rPr>
            <w:rStyle w:val="Hyperlink"/>
            <w:b/>
          </w:rPr>
          <w:t>DSHS 13-678 Pg 2 Nurse Delegation Instructions for Nursing Task</w:t>
        </w:r>
      </w:hyperlink>
      <w:r w:rsidR="006C67CE">
        <w:t xml:space="preserve"> </w:t>
      </w:r>
    </w:p>
    <w:p w14:paraId="1BC7C5A6" w14:textId="7036A88B" w:rsidR="00C422CF" w:rsidRPr="00C422CF" w:rsidRDefault="00C422CF" w:rsidP="0036352C">
      <w:pPr>
        <w:pStyle w:val="ListParagraph"/>
        <w:spacing w:before="160"/>
        <w:contextualSpacing w:val="0"/>
      </w:pPr>
      <w:r w:rsidRPr="00A856E1">
        <w:rPr>
          <w:u w:val="single"/>
        </w:rPr>
        <w:t>Assess and monitor</w:t>
      </w:r>
      <w:r w:rsidRPr="00C422CF">
        <w:t xml:space="preserve"> the LTCW’s performance and continued appropriateness of the delegated task(s) every </w:t>
      </w:r>
      <w:r w:rsidRPr="00A856E1">
        <w:rPr>
          <w:b/>
          <w:bCs/>
        </w:rPr>
        <w:t>90 days</w:t>
      </w:r>
      <w:r w:rsidRPr="00C422CF">
        <w:t xml:space="preserve"> or more frequently as needed.</w:t>
      </w:r>
    </w:p>
    <w:p w14:paraId="59F636C3" w14:textId="6FCCDA35" w:rsidR="00C422CF" w:rsidRPr="00C422CF" w:rsidRDefault="00C422CF" w:rsidP="0036352C">
      <w:pPr>
        <w:pStyle w:val="ListParagraph2"/>
        <w:contextualSpacing w:val="0"/>
      </w:pPr>
      <w:r w:rsidRPr="00C422CF">
        <w:t xml:space="preserve">If the LTCW is delegated to administer insulin, the RND will assess the client and monitor continued competence of </w:t>
      </w:r>
      <w:r w:rsidR="00B1294B">
        <w:t xml:space="preserve">the </w:t>
      </w:r>
      <w:r w:rsidRPr="00C422CF">
        <w:t>LTCW</w:t>
      </w:r>
      <w:r w:rsidR="00A855F1">
        <w:t xml:space="preserve">. The frequency is determined by </w:t>
      </w:r>
      <w:r w:rsidR="00857FB9">
        <w:t xml:space="preserve">the </w:t>
      </w:r>
      <w:r w:rsidR="00E12C4F">
        <w:t>RCW and WAC</w:t>
      </w:r>
      <w:r w:rsidR="002C7DE8">
        <w:t xml:space="preserve"> for Nurse Delegation</w:t>
      </w:r>
      <w:r w:rsidR="002F7DD6">
        <w:t>.</w:t>
      </w:r>
      <w:r w:rsidR="0085208A">
        <w:t xml:space="preserve"> </w:t>
      </w:r>
      <w:hyperlink r:id="rId59" w:history="1">
        <w:r w:rsidR="00F0558F" w:rsidRPr="00F0558F">
          <w:rPr>
            <w:rStyle w:val="Hyperlink"/>
          </w:rPr>
          <w:t>RCW 18.79.260</w:t>
        </w:r>
      </w:hyperlink>
      <w:r w:rsidR="00682529">
        <w:t xml:space="preserve"> </w:t>
      </w:r>
      <w:r w:rsidR="00C00A75">
        <w:t xml:space="preserve">and </w:t>
      </w:r>
      <w:hyperlink r:id="rId60" w:history="1">
        <w:r w:rsidR="00C00A75" w:rsidRPr="00C00A75">
          <w:rPr>
            <w:rStyle w:val="Hyperlink"/>
          </w:rPr>
          <w:t>WAC 246-840-930</w:t>
        </w:r>
      </w:hyperlink>
    </w:p>
    <w:p w14:paraId="559FBF4A" w14:textId="2910B841" w:rsidR="00C673AB" w:rsidRDefault="00C422CF" w:rsidP="0036352C">
      <w:pPr>
        <w:pStyle w:val="ListParagraph2"/>
        <w:contextualSpacing w:val="0"/>
      </w:pPr>
      <w:r w:rsidRPr="00C422CF">
        <w:t xml:space="preserve">The RND can </w:t>
      </w:r>
      <w:r w:rsidR="004D2180">
        <w:t xml:space="preserve">determine to </w:t>
      </w:r>
      <w:r w:rsidRPr="00C422CF">
        <w:t xml:space="preserve">assess </w:t>
      </w:r>
      <w:r w:rsidR="00B1294B">
        <w:t xml:space="preserve">each LTCW </w:t>
      </w:r>
      <w:r w:rsidRPr="00C422CF">
        <w:t>more frequently if necessary.</w:t>
      </w:r>
    </w:p>
    <w:p w14:paraId="6C7A5BA9" w14:textId="64F898A5" w:rsidR="00C422CF" w:rsidRPr="00C422CF" w:rsidRDefault="00C673AB" w:rsidP="0036352C">
      <w:pPr>
        <w:pStyle w:val="ListParagraph2"/>
        <w:contextualSpacing w:val="0"/>
      </w:pPr>
      <w:r>
        <w:t xml:space="preserve">Document using </w:t>
      </w:r>
      <w:hyperlink r:id="rId61" w:history="1">
        <w:r w:rsidR="00B33C13">
          <w:rPr>
            <w:rStyle w:val="Hyperlink"/>
            <w:b/>
          </w:rPr>
          <w:t>DSHS Form 14-484 Nurse Delegation Nursing Visit</w:t>
        </w:r>
      </w:hyperlink>
    </w:p>
    <w:p w14:paraId="2D1B642C" w14:textId="08A7FE33" w:rsidR="00C422CF" w:rsidRPr="00C422CF" w:rsidRDefault="00C422CF" w:rsidP="0036352C">
      <w:pPr>
        <w:pStyle w:val="ListParagraph"/>
        <w:spacing w:before="160"/>
        <w:contextualSpacing w:val="0"/>
      </w:pPr>
      <w:r w:rsidRPr="00870790">
        <w:rPr>
          <w:u w:val="single"/>
        </w:rPr>
        <w:lastRenderedPageBreak/>
        <w:t>Document</w:t>
      </w:r>
      <w:r w:rsidRPr="00C422CF">
        <w:t xml:space="preserve"> and perform all delegation activities as required by law, rule, policy</w:t>
      </w:r>
      <w:r w:rsidR="00F47C67">
        <w:t>,</w:t>
      </w:r>
      <w:r w:rsidR="00DD3817">
        <w:t xml:space="preserve"> and contract</w:t>
      </w:r>
      <w:r w:rsidRPr="00C422CF">
        <w:t xml:space="preserve">. </w:t>
      </w:r>
    </w:p>
    <w:p w14:paraId="0D18E763" w14:textId="2165739A" w:rsidR="00C2230B" w:rsidRDefault="002A3220" w:rsidP="0028756D">
      <w:pPr>
        <w:pStyle w:val="ListParagraph"/>
        <w:spacing w:before="160"/>
        <w:contextualSpacing w:val="0"/>
      </w:pPr>
      <w:r w:rsidRPr="002A3220">
        <w:rPr>
          <w:u w:val="single"/>
        </w:rPr>
        <w:t>W</w:t>
      </w:r>
      <w:r w:rsidR="00657350" w:rsidRPr="002A3220">
        <w:rPr>
          <w:u w:val="single"/>
        </w:rPr>
        <w:t>hen rescinding</w:t>
      </w:r>
      <w:r w:rsidR="00657350" w:rsidRPr="00C422CF">
        <w:t xml:space="preserve"> ND</w:t>
      </w:r>
      <w:r>
        <w:t>, w</w:t>
      </w:r>
      <w:r w:rsidR="00C422CF" w:rsidRPr="00C422CF">
        <w:t xml:space="preserve">ork with </w:t>
      </w:r>
      <w:r w:rsidR="001441C5">
        <w:t>the CM/</w:t>
      </w:r>
      <w:r w:rsidR="00A75EC4">
        <w:t>NC</w:t>
      </w:r>
      <w:r w:rsidR="001441C5" w:rsidRPr="002D0617">
        <w:t>C</w:t>
      </w:r>
      <w:r w:rsidR="00C422CF" w:rsidRPr="002D0617">
        <w:t>,</w:t>
      </w:r>
      <w:r w:rsidR="00C422CF" w:rsidRPr="00C422CF">
        <w:t xml:space="preserve"> the client, and other identified parties</w:t>
      </w:r>
      <w:r w:rsidR="00C26B59">
        <w:t>;</w:t>
      </w:r>
      <w:r w:rsidR="00CB5B82">
        <w:t xml:space="preserve"> and</w:t>
      </w:r>
    </w:p>
    <w:p w14:paraId="19B9199B" w14:textId="094AB2DE" w:rsidR="00EE4136" w:rsidRDefault="00BD44F9" w:rsidP="00FD7B26">
      <w:pPr>
        <w:pStyle w:val="ListParagraph2"/>
        <w:numPr>
          <w:ilvl w:val="0"/>
          <w:numId w:val="20"/>
        </w:numPr>
        <w:contextualSpacing w:val="0"/>
      </w:pPr>
      <w:r>
        <w:t xml:space="preserve">Nurse completes </w:t>
      </w:r>
      <w:r w:rsidRPr="00C2230B">
        <w:t xml:space="preserve"> </w:t>
      </w:r>
      <w:hyperlink r:id="rId62" w:history="1">
        <w:r w:rsidRPr="00C2230B">
          <w:rPr>
            <w:rStyle w:val="Hyperlink"/>
          </w:rPr>
          <w:t>DSHS Form 13-680 Nurse Delegation Rescinding Delegation</w:t>
        </w:r>
      </w:hyperlink>
    </w:p>
    <w:p w14:paraId="60F77E22" w14:textId="5B384B99" w:rsidR="00872D82" w:rsidRDefault="00000000" w:rsidP="00FD7B26">
      <w:pPr>
        <w:pStyle w:val="ListParagraph2"/>
        <w:numPr>
          <w:ilvl w:val="0"/>
          <w:numId w:val="20"/>
        </w:numPr>
        <w:contextualSpacing w:val="0"/>
      </w:pPr>
      <w:hyperlink r:id="rId63" w:history="1">
        <w:r w:rsidR="002704C1" w:rsidRPr="008B2DBF">
          <w:rPr>
            <w:rStyle w:val="Hyperlink"/>
          </w:rPr>
          <w:t>WAC 246-840-960</w:t>
        </w:r>
      </w:hyperlink>
      <w:r w:rsidR="002704C1">
        <w:t xml:space="preserve"> </w:t>
      </w:r>
      <w:r w:rsidR="002704C1" w:rsidRPr="00C422CF">
        <w:t>state</w:t>
      </w:r>
      <w:r w:rsidR="002704C1">
        <w:t>s</w:t>
      </w:r>
      <w:r w:rsidR="002704C1" w:rsidRPr="00C422CF">
        <w:t xml:space="preserve"> the </w:t>
      </w:r>
      <w:r w:rsidR="002704C1">
        <w:t xml:space="preserve">registered </w:t>
      </w:r>
      <w:r w:rsidR="002704C1" w:rsidRPr="00C422CF">
        <w:t xml:space="preserve">nurse </w:t>
      </w:r>
      <w:r w:rsidR="002704C1">
        <w:t>delegator may rescind delegation of the nursing task. The registered nurse delegator initiates and participates in developing an alternative plan for continuing the task. Please refer to WAC for more details.</w:t>
      </w:r>
    </w:p>
    <w:p w14:paraId="7B2D075B" w14:textId="7397894D" w:rsidR="00C422CF" w:rsidRPr="00C422CF" w:rsidRDefault="00C422CF" w:rsidP="0036352C">
      <w:pPr>
        <w:pStyle w:val="ListParagraph"/>
        <w:spacing w:before="160"/>
        <w:contextualSpacing w:val="0"/>
      </w:pPr>
      <w:r w:rsidRPr="00BD44F9">
        <w:rPr>
          <w:u w:val="single"/>
        </w:rPr>
        <w:t xml:space="preserve">Respond </w:t>
      </w:r>
      <w:r w:rsidR="000A7339" w:rsidRPr="00BD44F9">
        <w:rPr>
          <w:u w:val="single"/>
        </w:rPr>
        <w:t>as required</w:t>
      </w:r>
      <w:r w:rsidR="000A7339">
        <w:t xml:space="preserve"> </w:t>
      </w:r>
      <w:r w:rsidRPr="00C422CF">
        <w:t xml:space="preserve">to </w:t>
      </w:r>
      <w:r w:rsidR="009A0FC7">
        <w:t xml:space="preserve">the </w:t>
      </w:r>
      <w:r w:rsidR="001441C5">
        <w:t>CM</w:t>
      </w:r>
      <w:r w:rsidRPr="00C422CF">
        <w:t xml:space="preserve"> request for the </w:t>
      </w:r>
      <w:r w:rsidR="009A0FC7">
        <w:rPr>
          <w:b/>
          <w:bCs/>
        </w:rPr>
        <w:t>Skin Observation Protocol</w:t>
      </w:r>
      <w:r w:rsidRPr="00C422CF">
        <w:t xml:space="preserve"> </w:t>
      </w:r>
      <w:r w:rsidR="0014097E">
        <w:t xml:space="preserve">(Chapter 24) </w:t>
      </w:r>
      <w:r w:rsidRPr="00C422CF">
        <w:t xml:space="preserve">if currently serving the </w:t>
      </w:r>
      <w:r w:rsidR="00F15D89" w:rsidRPr="00C422CF">
        <w:t>client</w:t>
      </w:r>
      <w:r w:rsidRPr="00C422CF">
        <w:t xml:space="preserve">. </w:t>
      </w:r>
    </w:p>
    <w:p w14:paraId="098015B0" w14:textId="560FA5AC" w:rsidR="00C422CF" w:rsidRDefault="0093676C" w:rsidP="0036352C">
      <w:pPr>
        <w:pStyle w:val="ListParagraph"/>
        <w:spacing w:before="160"/>
        <w:contextualSpacing w:val="0"/>
      </w:pPr>
      <w:r w:rsidRPr="00BD44F9">
        <w:rPr>
          <w:u w:val="single"/>
        </w:rPr>
        <w:t>R</w:t>
      </w:r>
      <w:r w:rsidR="008176DA" w:rsidRPr="00BD44F9">
        <w:rPr>
          <w:u w:val="single"/>
        </w:rPr>
        <w:t>eport</w:t>
      </w:r>
      <w:r w:rsidR="008176DA">
        <w:t xml:space="preserve"> client </w:t>
      </w:r>
      <w:r w:rsidR="00A64896">
        <w:t>c</w:t>
      </w:r>
      <w:r w:rsidR="008176DA">
        <w:t>hanges in</w:t>
      </w:r>
      <w:r>
        <w:t xml:space="preserve"> </w:t>
      </w:r>
      <w:r w:rsidR="008176DA">
        <w:t xml:space="preserve">condition or needs </w:t>
      </w:r>
      <w:r>
        <w:t>to CM</w:t>
      </w:r>
      <w:r w:rsidR="004C7FF0">
        <w:t>.</w:t>
      </w:r>
    </w:p>
    <w:p w14:paraId="3883F185" w14:textId="20F43523" w:rsidR="00637E41" w:rsidRPr="00C422CF" w:rsidRDefault="003728C3" w:rsidP="0036352C">
      <w:pPr>
        <w:pStyle w:val="ListParagraph"/>
        <w:spacing w:before="160"/>
        <w:contextualSpacing w:val="0"/>
      </w:pPr>
      <w:r w:rsidRPr="00BD44F9">
        <w:rPr>
          <w:u w:val="single"/>
        </w:rPr>
        <w:t xml:space="preserve">Use </w:t>
      </w:r>
      <w:r w:rsidR="00637E41" w:rsidRPr="00BD44F9">
        <w:rPr>
          <w:u w:val="single"/>
        </w:rPr>
        <w:t xml:space="preserve">ProviderOne </w:t>
      </w:r>
      <w:r w:rsidRPr="00BD44F9">
        <w:rPr>
          <w:u w:val="single"/>
        </w:rPr>
        <w:t xml:space="preserve">for </w:t>
      </w:r>
      <w:r w:rsidR="00637E41" w:rsidRPr="00BD44F9">
        <w:rPr>
          <w:u w:val="single"/>
        </w:rPr>
        <w:t xml:space="preserve">billing </w:t>
      </w:r>
      <w:r w:rsidR="00637E41" w:rsidRPr="00C422CF">
        <w:t>for documented services</w:t>
      </w:r>
      <w:r w:rsidR="00637E41">
        <w:t xml:space="preserve"> in a timely manner</w:t>
      </w:r>
      <w:r w:rsidR="00186B25">
        <w:t xml:space="preserve">. </w:t>
      </w:r>
      <w:r>
        <w:t>Please use</w:t>
      </w:r>
      <w:r w:rsidR="00862EEE">
        <w:t xml:space="preserve"> a billing tracker for records.</w:t>
      </w:r>
      <w:r w:rsidR="00087DC9">
        <w:t xml:space="preserve"> May use </w:t>
      </w:r>
      <w:r w:rsidR="00FB3CC9" w:rsidRPr="004720A8">
        <w:t>DSHS Form 06-200 Nurse Delegation Billing</w:t>
      </w:r>
    </w:p>
    <w:p w14:paraId="11CCBC82" w14:textId="77777777" w:rsidR="001441C5" w:rsidRDefault="00C422CF" w:rsidP="0036352C">
      <w:pPr>
        <w:pStyle w:val="ListParagraph"/>
        <w:spacing w:before="160"/>
        <w:contextualSpacing w:val="0"/>
      </w:pPr>
      <w:r w:rsidRPr="00BD44F9">
        <w:rPr>
          <w:u w:val="single"/>
        </w:rPr>
        <w:t>Respond</w:t>
      </w:r>
      <w:r w:rsidRPr="00C422CF">
        <w:t xml:space="preserve"> to </w:t>
      </w:r>
      <w:r w:rsidR="001441C5">
        <w:t>ND</w:t>
      </w:r>
      <w:r w:rsidR="001E2F46">
        <w:t xml:space="preserve"> Program Manager</w:t>
      </w:r>
      <w:r w:rsidRPr="00C422CF">
        <w:t xml:space="preserve"> inquiries regarding billing, contract monitoring, and other concerns related to role performance. </w:t>
      </w:r>
    </w:p>
    <w:p w14:paraId="76688A36" w14:textId="02221FCD" w:rsidR="00C422CF" w:rsidRPr="00C422CF" w:rsidRDefault="001E2F46" w:rsidP="0036352C">
      <w:pPr>
        <w:pStyle w:val="ListParagraph2"/>
        <w:contextualSpacing w:val="0"/>
      </w:pPr>
      <w:r>
        <w:t xml:space="preserve">The </w:t>
      </w:r>
      <w:r w:rsidR="006F5850">
        <w:t xml:space="preserve">Program Manager </w:t>
      </w:r>
      <w:r>
        <w:t>is</w:t>
      </w:r>
      <w:r w:rsidR="00C422CF" w:rsidRPr="00C422CF">
        <w:t xml:space="preserve"> responsible for monitoring the nurse’s </w:t>
      </w:r>
      <w:r w:rsidR="00CE026C">
        <w:t xml:space="preserve">contractual </w:t>
      </w:r>
      <w:r w:rsidR="00C422CF" w:rsidRPr="00C422CF">
        <w:t xml:space="preserve">performance including </w:t>
      </w:r>
      <w:r w:rsidR="004547F3">
        <w:t xml:space="preserve">communication, </w:t>
      </w:r>
      <w:r w:rsidR="00C422CF" w:rsidRPr="00C422CF">
        <w:t>frequency of visits</w:t>
      </w:r>
      <w:r w:rsidR="00A75190">
        <w:t>, documentation</w:t>
      </w:r>
      <w:r w:rsidR="00C422CF" w:rsidRPr="00C422CF">
        <w:t>, and payments</w:t>
      </w:r>
      <w:r w:rsidR="001441C5">
        <w:t>/billing</w:t>
      </w:r>
      <w:r w:rsidR="00C422CF" w:rsidRPr="00C422CF">
        <w:t>.</w:t>
      </w:r>
    </w:p>
    <w:p w14:paraId="238B224B" w14:textId="77777777" w:rsidR="00727EE5" w:rsidRDefault="00727EE5" w:rsidP="0036352C"/>
    <w:p w14:paraId="2BAF67A5" w14:textId="77777777" w:rsidR="000648B9" w:rsidRDefault="000648B9" w:rsidP="0036352C">
      <w:pPr>
        <w:rPr>
          <w:rFonts w:asciiTheme="minorHAnsi" w:eastAsiaTheme="majorEastAsia" w:hAnsiTheme="minorHAnsi" w:cstheme="majorBidi"/>
          <w:b/>
          <w:sz w:val="26"/>
          <w:szCs w:val="24"/>
          <w:u w:val="single"/>
        </w:rPr>
      </w:pPr>
    </w:p>
    <w:p w14:paraId="06B3B966" w14:textId="516E9B87" w:rsidR="00E60788" w:rsidRPr="00F36D14" w:rsidRDefault="00FE6B0C" w:rsidP="00443EF1">
      <w:pPr>
        <w:pStyle w:val="Heading2"/>
        <w:rPr>
          <w:rFonts w:asciiTheme="majorHAnsi" w:eastAsiaTheme="minorHAnsi" w:hAnsiTheme="majorHAnsi" w:cstheme="majorHAnsi"/>
          <w:color w:val="auto"/>
          <w:sz w:val="36"/>
          <w:szCs w:val="36"/>
        </w:rPr>
      </w:pPr>
      <w:bookmarkStart w:id="39" w:name="_Toc145680045"/>
      <w:bookmarkStart w:id="40" w:name="_Toc147823624"/>
      <w:r w:rsidRPr="00F36D14">
        <w:rPr>
          <w:rFonts w:asciiTheme="majorHAnsi" w:hAnsiTheme="majorHAnsi" w:cstheme="majorHAnsi"/>
          <w:color w:val="4472C4" w:themeColor="accent1"/>
          <w:sz w:val="36"/>
          <w:szCs w:val="36"/>
        </w:rPr>
        <w:t>Consumer Directed Employer</w:t>
      </w:r>
      <w:bookmarkEnd w:id="39"/>
      <w:r w:rsidR="001530A0" w:rsidRPr="00F36D14">
        <w:rPr>
          <w:rFonts w:asciiTheme="majorHAnsi" w:hAnsiTheme="majorHAnsi" w:cstheme="majorHAnsi"/>
          <w:color w:val="4472C4" w:themeColor="accent1"/>
          <w:sz w:val="36"/>
          <w:szCs w:val="36"/>
        </w:rPr>
        <w:t xml:space="preserve"> Chapter 11</w:t>
      </w:r>
      <w:bookmarkEnd w:id="40"/>
      <w:r w:rsidR="001530A0" w:rsidRPr="00F36D14">
        <w:rPr>
          <w:rFonts w:asciiTheme="majorHAnsi" w:hAnsiTheme="majorHAnsi" w:cstheme="majorHAnsi"/>
          <w:color w:val="4472C4" w:themeColor="accent1"/>
          <w:sz w:val="36"/>
          <w:szCs w:val="36"/>
        </w:rPr>
        <w:t xml:space="preserve"> </w:t>
      </w:r>
    </w:p>
    <w:p w14:paraId="7DB7CA6A" w14:textId="6D612090" w:rsidR="00142B25" w:rsidRPr="00142B25" w:rsidRDefault="00F130A0" w:rsidP="00142B25">
      <w:pPr>
        <w:pStyle w:val="NormalWeb"/>
        <w:numPr>
          <w:ilvl w:val="0"/>
          <w:numId w:val="41"/>
        </w:numPr>
        <w:spacing w:before="0" w:beforeAutospacing="0" w:after="0" w:afterAutospacing="0"/>
      </w:pPr>
      <w:r w:rsidRPr="0015178D">
        <w:rPr>
          <w:rFonts w:asciiTheme="minorHAnsi" w:hAnsiTheme="minorHAnsi" w:cstheme="minorHAnsi"/>
          <w:b/>
          <w:bCs/>
          <w:sz w:val="22"/>
          <w:szCs w:val="22"/>
        </w:rPr>
        <w:t>Individual Provider (IP)</w:t>
      </w:r>
      <w:r w:rsidRPr="0015178D">
        <w:rPr>
          <w:rFonts w:asciiTheme="minorHAnsi" w:hAnsiTheme="minorHAnsi" w:cstheme="minorHAnsi"/>
          <w:sz w:val="22"/>
          <w:szCs w:val="22"/>
        </w:rPr>
        <w:t xml:space="preserve"> </w:t>
      </w:r>
    </w:p>
    <w:p w14:paraId="23039E18" w14:textId="5834D40D" w:rsidR="00BC3C2B" w:rsidRDefault="00DC2E3F" w:rsidP="00142B25">
      <w:pPr>
        <w:pStyle w:val="NormalWeb"/>
        <w:numPr>
          <w:ilvl w:val="0"/>
          <w:numId w:val="42"/>
        </w:numPr>
        <w:spacing w:before="0" w:beforeAutospacing="0" w:after="0" w:afterAutospacing="0"/>
      </w:pPr>
      <w:r w:rsidRPr="002D0617">
        <w:t>CM opens authorization to RN delegator</w:t>
      </w:r>
      <w:r w:rsidR="002D0617">
        <w:t xml:space="preserve"> and</w:t>
      </w:r>
      <w:r w:rsidRPr="002D0617">
        <w:t xml:space="preserve"> sends the</w:t>
      </w:r>
      <w:r w:rsidR="002D0617">
        <w:t xml:space="preserve"> RN the delegation </w:t>
      </w:r>
      <w:r w:rsidRPr="002D0617">
        <w:t xml:space="preserve">referral form. </w:t>
      </w:r>
    </w:p>
    <w:p w14:paraId="5174B220" w14:textId="77777777" w:rsidR="005B01A4" w:rsidRDefault="00DC2E3F" w:rsidP="00142B25">
      <w:pPr>
        <w:numPr>
          <w:ilvl w:val="0"/>
          <w:numId w:val="42"/>
        </w:numPr>
        <w:spacing w:after="0"/>
      </w:pPr>
      <w:r w:rsidRPr="002D0617">
        <w:t>If the RN</w:t>
      </w:r>
      <w:r w:rsidR="002D0617">
        <w:t xml:space="preserve"> delegator</w:t>
      </w:r>
      <w:r w:rsidRPr="002D0617">
        <w:t xml:space="preserve"> approves nurse delegation with an IP, the CM will notify CDWA by phone/email. </w:t>
      </w:r>
    </w:p>
    <w:p w14:paraId="79BD420A" w14:textId="77777777" w:rsidR="005B01A4" w:rsidRDefault="00DC2E3F" w:rsidP="00142B25">
      <w:pPr>
        <w:numPr>
          <w:ilvl w:val="0"/>
          <w:numId w:val="42"/>
        </w:numPr>
        <w:spacing w:after="0"/>
      </w:pPr>
      <w:r w:rsidRPr="002D0617">
        <w:t xml:space="preserve">CDWA will verify the IP(s) credentials/training &amp; will notify the RND if all requirements are satisfied. </w:t>
      </w:r>
    </w:p>
    <w:p w14:paraId="57CF7EA9" w14:textId="27EFC2A1" w:rsidR="004E10E6" w:rsidRPr="002D0617" w:rsidRDefault="00DC2E3F" w:rsidP="00EF5DD0">
      <w:pPr>
        <w:numPr>
          <w:ilvl w:val="0"/>
          <w:numId w:val="42"/>
        </w:numPr>
        <w:spacing w:after="0"/>
      </w:pPr>
      <w:r w:rsidRPr="002D0617">
        <w:t xml:space="preserve">If IP lacks training, CDWA will initiate training process &amp; notify the RND once the IP is trained. </w:t>
      </w:r>
    </w:p>
    <w:p w14:paraId="5BA5922B" w14:textId="69C083EC" w:rsidR="003927EC" w:rsidRDefault="003927EC" w:rsidP="00EF5DD0">
      <w:pPr>
        <w:pStyle w:val="ListParagraph"/>
        <w:numPr>
          <w:ilvl w:val="0"/>
          <w:numId w:val="41"/>
        </w:numPr>
      </w:pPr>
      <w:r w:rsidRPr="009B0099">
        <w:rPr>
          <w:b/>
          <w:bCs/>
        </w:rPr>
        <w:t>Agency Provider</w:t>
      </w:r>
      <w:r w:rsidR="00F469F9">
        <w:rPr>
          <w:b/>
          <w:bCs/>
        </w:rPr>
        <w:t xml:space="preserve"> (AP) </w:t>
      </w:r>
      <w:r>
        <w:t>may o</w:t>
      </w:r>
      <w:r w:rsidR="000648B9">
        <w:t xml:space="preserve">btain their training through a DSHS </w:t>
      </w:r>
      <w:r>
        <w:t>agency approved community trainer.</w:t>
      </w:r>
      <w:r w:rsidR="00F469F9">
        <w:t xml:space="preserve"> The Agency is responsible for </w:t>
      </w:r>
      <w:r w:rsidR="00170B9A">
        <w:t xml:space="preserve">ensuring the AP meets the requirements for </w:t>
      </w:r>
      <w:r w:rsidR="0027574B">
        <w:t>delegation.</w:t>
      </w:r>
    </w:p>
    <w:p w14:paraId="7CCFE0DE" w14:textId="4227249B" w:rsidR="005969E8" w:rsidRDefault="00000000" w:rsidP="00366A83">
      <w:pPr>
        <w:ind w:left="720" w:firstLine="720"/>
      </w:pPr>
      <w:hyperlink r:id="rId64" w:history="1">
        <w:r w:rsidR="003927EC" w:rsidRPr="007C3D40">
          <w:rPr>
            <w:rStyle w:val="Hyperlink"/>
          </w:rPr>
          <w:t>Find a Training Class</w:t>
        </w:r>
      </w:hyperlink>
      <w:r w:rsidR="003927EC">
        <w:t xml:space="preserve"> (DSHS)</w:t>
      </w:r>
    </w:p>
    <w:p w14:paraId="34B72041" w14:textId="77777777" w:rsidR="005969E8" w:rsidRDefault="005969E8" w:rsidP="00366A83">
      <w:pPr>
        <w:pStyle w:val="ListParagraph"/>
        <w:numPr>
          <w:ilvl w:val="1"/>
          <w:numId w:val="2"/>
        </w:numPr>
      </w:pPr>
      <w:r>
        <w:t xml:space="preserve">Nurse Delegation 9 hours </w:t>
      </w:r>
    </w:p>
    <w:p w14:paraId="33BBFE10" w14:textId="77777777" w:rsidR="005704CD" w:rsidRDefault="005704CD" w:rsidP="00366A83">
      <w:pPr>
        <w:pStyle w:val="ListParagraph"/>
        <w:numPr>
          <w:ilvl w:val="1"/>
          <w:numId w:val="2"/>
        </w:numPr>
      </w:pPr>
      <w:r>
        <w:t xml:space="preserve">Nurse Delegation – Diabetes 3 hours </w:t>
      </w:r>
    </w:p>
    <w:p w14:paraId="2707504D" w14:textId="77777777" w:rsidR="003927EC" w:rsidRDefault="003927EC" w:rsidP="00366A83">
      <w:pPr>
        <w:pStyle w:val="ListParagraph"/>
        <w:numPr>
          <w:ilvl w:val="1"/>
          <w:numId w:val="2"/>
        </w:numPr>
      </w:pPr>
      <w:r>
        <w:t>Basic Training</w:t>
      </w:r>
    </w:p>
    <w:p w14:paraId="5EA05ED5" w14:textId="77777777" w:rsidR="003927EC" w:rsidRDefault="003927EC" w:rsidP="00366A83">
      <w:pPr>
        <w:pStyle w:val="ListParagraph"/>
        <w:numPr>
          <w:ilvl w:val="1"/>
          <w:numId w:val="2"/>
        </w:numPr>
      </w:pPr>
      <w:r>
        <w:t>Mental Health &amp; Dementia Specialty</w:t>
      </w:r>
    </w:p>
    <w:p w14:paraId="2D5DE43F" w14:textId="159E73A1" w:rsidR="00561103" w:rsidRPr="00EF5DD0" w:rsidRDefault="001F670B" w:rsidP="00EF5DD0">
      <w:pPr>
        <w:pStyle w:val="Heading4"/>
        <w:rPr>
          <w:color w:val="4472C4" w:themeColor="accent1"/>
          <w:sz w:val="28"/>
          <w:szCs w:val="28"/>
          <w:u w:val="single"/>
        </w:rPr>
      </w:pPr>
      <w:r w:rsidRPr="005411AB">
        <w:rPr>
          <w:color w:val="4472C4" w:themeColor="accent1"/>
          <w:sz w:val="28"/>
          <w:szCs w:val="28"/>
          <w:u w:val="single"/>
        </w:rPr>
        <w:t>Training for Long-Term Care Worker</w:t>
      </w:r>
      <w:r w:rsidR="00C45A75" w:rsidRPr="005411AB">
        <w:rPr>
          <w:color w:val="4472C4" w:themeColor="accent1"/>
          <w:sz w:val="28"/>
          <w:szCs w:val="28"/>
          <w:u w:val="single"/>
        </w:rPr>
        <w:t xml:space="preserve"> </w:t>
      </w:r>
      <w:r w:rsidRPr="005411AB">
        <w:rPr>
          <w:color w:val="4472C4" w:themeColor="accent1"/>
          <w:sz w:val="28"/>
          <w:szCs w:val="28"/>
          <w:u w:val="single"/>
        </w:rPr>
        <w:t>(LTCW)</w:t>
      </w:r>
    </w:p>
    <w:p w14:paraId="6A9C61EC" w14:textId="62227453" w:rsidR="00561103" w:rsidRPr="00443EF1" w:rsidRDefault="00B13CD8" w:rsidP="009E5EAC">
      <w:pPr>
        <w:rPr>
          <w:b/>
          <w:bCs/>
          <w:i/>
          <w:iCs/>
          <w:color w:val="4472C4" w:themeColor="accent1"/>
          <w:sz w:val="24"/>
          <w:szCs w:val="24"/>
        </w:rPr>
      </w:pPr>
      <w:r w:rsidRPr="00443EF1">
        <w:rPr>
          <w:b/>
          <w:bCs/>
          <w:i/>
          <w:iCs/>
          <w:color w:val="4472C4" w:themeColor="accent1"/>
          <w:sz w:val="24"/>
          <w:szCs w:val="24"/>
        </w:rPr>
        <w:t>Basic Training</w:t>
      </w:r>
    </w:p>
    <w:p w14:paraId="205FC2D9" w14:textId="388BADE4" w:rsidR="00B13CD8" w:rsidRDefault="00E60B3A" w:rsidP="00D30AE5">
      <w:pPr>
        <w:pStyle w:val="ListParagraph2"/>
        <w:numPr>
          <w:ilvl w:val="0"/>
          <w:numId w:val="0"/>
        </w:numPr>
        <w:tabs>
          <w:tab w:val="left" w:pos="1080"/>
        </w:tabs>
      </w:pPr>
      <w:r>
        <w:t>I</w:t>
      </w:r>
      <w:r w:rsidR="00B13CD8">
        <w:t>ncludes</w:t>
      </w:r>
      <w:r w:rsidR="00C759FE">
        <w:t xml:space="preserve"> one of the following</w:t>
      </w:r>
      <w:r w:rsidR="00B13CD8">
        <w:t>:</w:t>
      </w:r>
    </w:p>
    <w:p w14:paraId="14C2BC20" w14:textId="77777777" w:rsidR="00B13CD8" w:rsidRDefault="00B13CD8" w:rsidP="000C0B3D">
      <w:pPr>
        <w:pStyle w:val="Numbering2"/>
        <w:numPr>
          <w:ilvl w:val="0"/>
          <w:numId w:val="37"/>
        </w:numPr>
      </w:pPr>
      <w:r>
        <w:t xml:space="preserve">Fundamentals of Care </w:t>
      </w:r>
    </w:p>
    <w:p w14:paraId="0DB7E16F" w14:textId="77777777" w:rsidR="00B13CD8" w:rsidRDefault="00B13CD8" w:rsidP="000C0B3D">
      <w:pPr>
        <w:pStyle w:val="Numbering2"/>
        <w:numPr>
          <w:ilvl w:val="0"/>
          <w:numId w:val="37"/>
        </w:numPr>
      </w:pPr>
      <w:r>
        <w:t>Revised Fundamentals of Care</w:t>
      </w:r>
    </w:p>
    <w:p w14:paraId="62500F94" w14:textId="77777777" w:rsidR="00B13CD8" w:rsidRDefault="00B13CD8" w:rsidP="000C0B3D">
      <w:pPr>
        <w:pStyle w:val="Numbering2"/>
        <w:numPr>
          <w:ilvl w:val="0"/>
          <w:numId w:val="37"/>
        </w:numPr>
      </w:pPr>
      <w:r>
        <w:t>The 40-hour Basic Training is part of the HCA curriculum (HCA training is 75 hours)</w:t>
      </w:r>
    </w:p>
    <w:p w14:paraId="26B3DF89" w14:textId="7BA52D88" w:rsidR="00B13CD8" w:rsidRDefault="00B13CD8" w:rsidP="000C0B3D">
      <w:pPr>
        <w:pStyle w:val="Numbering2"/>
        <w:numPr>
          <w:ilvl w:val="0"/>
          <w:numId w:val="37"/>
        </w:numPr>
      </w:pPr>
      <w:r w:rsidRPr="00727EE5">
        <w:t>In DDA Supported Living agencies, the</w:t>
      </w:r>
      <w:r>
        <w:t xml:space="preserve"> DDA 32-hour training meets the </w:t>
      </w:r>
      <w:r w:rsidRPr="00727EE5">
        <w:t>Basic Training requirement up to January 1, 2016.</w:t>
      </w:r>
    </w:p>
    <w:p w14:paraId="16B467C7" w14:textId="3E156A6E" w:rsidR="006A5665" w:rsidRPr="008B0CE4" w:rsidRDefault="00B13CD8" w:rsidP="005411AB">
      <w:pPr>
        <w:pStyle w:val="ListParagraph3"/>
      </w:pPr>
      <w:r w:rsidRPr="00727EE5">
        <w:t xml:space="preserve">If employed </w:t>
      </w:r>
      <w:r w:rsidRPr="00957201">
        <w:rPr>
          <w:u w:val="single"/>
        </w:rPr>
        <w:t>after</w:t>
      </w:r>
      <w:r w:rsidRPr="00727EE5">
        <w:t xml:space="preserve"> January 1, </w:t>
      </w:r>
      <w:r w:rsidR="00020226" w:rsidRPr="00727EE5">
        <w:t>2016,</w:t>
      </w:r>
      <w:r w:rsidRPr="00727EE5">
        <w:t xml:space="preserve"> the 40-hour CORE Basic Training is required for all DDA SL employees.</w:t>
      </w:r>
      <w:r>
        <w:t xml:space="preserve"> </w:t>
      </w:r>
    </w:p>
    <w:p w14:paraId="60FB3965" w14:textId="715984C7" w:rsidR="009628A1" w:rsidRPr="00443EF1" w:rsidRDefault="003927EC" w:rsidP="00D14771">
      <w:pPr>
        <w:pStyle w:val="ListParagraph2"/>
        <w:numPr>
          <w:ilvl w:val="0"/>
          <w:numId w:val="0"/>
        </w:numPr>
        <w:rPr>
          <w:rFonts w:asciiTheme="minorHAnsi" w:hAnsiTheme="minorHAnsi" w:cstheme="minorHAnsi"/>
          <w:b/>
          <w:bCs/>
          <w:i/>
          <w:iCs/>
          <w:color w:val="4472C4" w:themeColor="accent1"/>
          <w:sz w:val="24"/>
          <w:szCs w:val="24"/>
        </w:rPr>
      </w:pPr>
      <w:r w:rsidRPr="00443EF1">
        <w:rPr>
          <w:rFonts w:asciiTheme="minorHAnsi" w:hAnsiTheme="minorHAnsi" w:cstheme="minorHAnsi"/>
          <w:b/>
          <w:bCs/>
          <w:i/>
          <w:iCs/>
          <w:color w:val="4472C4" w:themeColor="accent1"/>
          <w:sz w:val="24"/>
          <w:szCs w:val="24"/>
        </w:rPr>
        <w:t>Requirements</w:t>
      </w:r>
    </w:p>
    <w:p w14:paraId="48F027B3" w14:textId="77777777" w:rsidR="000D69A6" w:rsidRDefault="00747AC9" w:rsidP="0036352C">
      <w:r>
        <w:t>The LTCW must:</w:t>
      </w:r>
    </w:p>
    <w:p w14:paraId="402FCF66" w14:textId="405E9A21" w:rsidR="00747AC9" w:rsidRDefault="00747AC9" w:rsidP="00FD7B26">
      <w:pPr>
        <w:pStyle w:val="ListParagraph"/>
        <w:numPr>
          <w:ilvl w:val="0"/>
          <w:numId w:val="7"/>
        </w:numPr>
      </w:pPr>
      <w:r>
        <w:t xml:space="preserve">Have one of the following </w:t>
      </w:r>
      <w:r w:rsidR="006004DA">
        <w:t xml:space="preserve">ACTIVE </w:t>
      </w:r>
      <w:r>
        <w:t>credentials from the Washington Department of Health</w:t>
      </w:r>
      <w:r w:rsidR="003E00E6">
        <w:t xml:space="preserve"> per</w:t>
      </w:r>
      <w:r>
        <w:t xml:space="preserve"> </w:t>
      </w:r>
      <w:hyperlink r:id="rId65" w:history="1">
        <w:r w:rsidR="001D3ECC" w:rsidRPr="001D3ECC">
          <w:rPr>
            <w:rStyle w:val="Hyperlink"/>
          </w:rPr>
          <w:t>RCW 18.79.260</w:t>
        </w:r>
        <w:r w:rsidR="003E00E6">
          <w:rPr>
            <w:rStyle w:val="Hyperlink"/>
          </w:rPr>
          <w:t>:</w:t>
        </w:r>
        <w:r w:rsidR="001D3ECC">
          <w:rPr>
            <w:rStyle w:val="Hyperlink"/>
          </w:rPr>
          <w:t xml:space="preserve"> </w:t>
        </w:r>
      </w:hyperlink>
    </w:p>
    <w:p w14:paraId="05345FF0" w14:textId="77777777" w:rsidR="00747AC9" w:rsidRPr="00256320" w:rsidRDefault="00747AC9" w:rsidP="00A2461B">
      <w:pPr>
        <w:pStyle w:val="Numbering2"/>
        <w:numPr>
          <w:ilvl w:val="0"/>
          <w:numId w:val="38"/>
        </w:numPr>
      </w:pPr>
      <w:r w:rsidRPr="00256320">
        <w:t>Nursing Assistant-Registered (NA-R)</w:t>
      </w:r>
    </w:p>
    <w:p w14:paraId="45513289" w14:textId="77777777" w:rsidR="00747AC9" w:rsidRPr="00256320" w:rsidRDefault="00747AC9" w:rsidP="00A2461B">
      <w:pPr>
        <w:pStyle w:val="Numbering2"/>
        <w:numPr>
          <w:ilvl w:val="0"/>
          <w:numId w:val="38"/>
        </w:numPr>
      </w:pPr>
      <w:r w:rsidRPr="00256320">
        <w:t>Nursing Assistant-Certified (NAC)</w:t>
      </w:r>
    </w:p>
    <w:p w14:paraId="570C7C06" w14:textId="77777777" w:rsidR="00747AC9" w:rsidRPr="00256320" w:rsidRDefault="00747AC9" w:rsidP="00A2461B">
      <w:pPr>
        <w:pStyle w:val="Numbering2"/>
        <w:numPr>
          <w:ilvl w:val="0"/>
          <w:numId w:val="38"/>
        </w:numPr>
      </w:pPr>
      <w:r w:rsidRPr="00256320">
        <w:t>Home Care Aid-Certified (</w:t>
      </w:r>
      <w:r w:rsidR="0049477B" w:rsidRPr="00256320">
        <w:t>HCA-C</w:t>
      </w:r>
      <w:r w:rsidRPr="00256320">
        <w:t>)</w:t>
      </w:r>
    </w:p>
    <w:p w14:paraId="5CD2F9BD" w14:textId="77777777" w:rsidR="0082631C" w:rsidRDefault="00B54677" w:rsidP="00FD7B26">
      <w:pPr>
        <w:pStyle w:val="ListParagraph"/>
        <w:numPr>
          <w:ilvl w:val="0"/>
          <w:numId w:val="7"/>
        </w:numPr>
        <w:spacing w:before="120"/>
        <w:contextualSpacing w:val="0"/>
      </w:pPr>
      <w:r>
        <w:t xml:space="preserve">Complete the 9-hour </w:t>
      </w:r>
      <w:r w:rsidRPr="00B54677">
        <w:t>“Nurse Delegation for Nursing Assist</w:t>
      </w:r>
      <w:r w:rsidR="00FC230A">
        <w:t>ants</w:t>
      </w:r>
      <w:r w:rsidRPr="00B54677">
        <w:t>”</w:t>
      </w:r>
      <w:r>
        <w:t xml:space="preserve"> training</w:t>
      </w:r>
      <w:r w:rsidR="00790B29">
        <w:t xml:space="preserve"> in addition to the Basic Training </w:t>
      </w:r>
      <w:r w:rsidR="00372D65">
        <w:t xml:space="preserve">  </w:t>
      </w:r>
    </w:p>
    <w:p w14:paraId="577167E3" w14:textId="438B8BA2" w:rsidR="000D69A6" w:rsidRDefault="00B54677" w:rsidP="00FD7B26">
      <w:pPr>
        <w:pStyle w:val="ListParagraph"/>
        <w:numPr>
          <w:ilvl w:val="0"/>
          <w:numId w:val="7"/>
        </w:numPr>
        <w:spacing w:before="120"/>
        <w:contextualSpacing w:val="0"/>
      </w:pPr>
      <w:r w:rsidRPr="00F628E1">
        <w:rPr>
          <w:b/>
        </w:rPr>
        <w:t>PLUS</w:t>
      </w:r>
      <w:r w:rsidR="00F628E1" w:rsidRPr="00D14771">
        <w:rPr>
          <w:b/>
        </w:rPr>
        <w:t>,</w:t>
      </w:r>
      <w:r>
        <w:t xml:space="preserve"> the 3-hour “Special Focus on Diabetes” training if they will be administering </w:t>
      </w:r>
      <w:r w:rsidR="00F24940">
        <w:t>insulin.</w:t>
      </w:r>
    </w:p>
    <w:p w14:paraId="389EF53D" w14:textId="77777777" w:rsidR="001A23A3" w:rsidRDefault="001A23A3" w:rsidP="00FD7B26">
      <w:pPr>
        <w:pStyle w:val="ListParagraph"/>
        <w:numPr>
          <w:ilvl w:val="0"/>
          <w:numId w:val="7"/>
        </w:numPr>
        <w:spacing w:before="120"/>
        <w:contextualSpacing w:val="0"/>
      </w:pPr>
      <w:r>
        <w:t>Provide proof of completing Basic Training:</w:t>
      </w:r>
    </w:p>
    <w:p w14:paraId="4532F99B" w14:textId="77777777" w:rsidR="001A23A3" w:rsidRDefault="001A23A3" w:rsidP="0036352C">
      <w:pPr>
        <w:pStyle w:val="ListParagraph2"/>
      </w:pPr>
      <w:r>
        <w:t>NAC or HCA-C: Assumed through state certification.</w:t>
      </w:r>
    </w:p>
    <w:p w14:paraId="231490C3" w14:textId="58D8924E" w:rsidR="000B2366" w:rsidRDefault="001A23A3" w:rsidP="00362533">
      <w:pPr>
        <w:pStyle w:val="ListParagraph2"/>
      </w:pPr>
      <w:r>
        <w:t>NA-R: See Exempt or Non-Exempt Table</w:t>
      </w:r>
    </w:p>
    <w:p w14:paraId="04D3F6CD" w14:textId="77777777" w:rsidR="006D24E9" w:rsidRDefault="006D24E9" w:rsidP="006D24E9">
      <w:pPr>
        <w:pStyle w:val="ListParagraph2"/>
        <w:numPr>
          <w:ilvl w:val="0"/>
          <w:numId w:val="0"/>
        </w:numPr>
        <w:ind w:left="1296"/>
      </w:pPr>
    </w:p>
    <w:tbl>
      <w:tblPr>
        <w:tblStyle w:val="TableGrid"/>
        <w:tblW w:w="9450" w:type="dxa"/>
        <w:tblLook w:val="04A0" w:firstRow="1" w:lastRow="0" w:firstColumn="1" w:lastColumn="0" w:noHBand="0" w:noVBand="1"/>
      </w:tblPr>
      <w:tblGrid>
        <w:gridCol w:w="4772"/>
        <w:gridCol w:w="4678"/>
      </w:tblGrid>
      <w:tr w:rsidR="00B13CD8" w14:paraId="647B7B95" w14:textId="77777777" w:rsidTr="000B2366">
        <w:tc>
          <w:tcPr>
            <w:tcW w:w="4772" w:type="dxa"/>
            <w:shd w:val="clear" w:color="auto" w:fill="5C8727"/>
          </w:tcPr>
          <w:p w14:paraId="34AB4A5B" w14:textId="77777777" w:rsidR="00B13CD8" w:rsidRPr="00B54677" w:rsidRDefault="00B13CD8" w:rsidP="00C967B2">
            <w:pPr>
              <w:pStyle w:val="TableHeader"/>
            </w:pPr>
            <w:bookmarkStart w:id="41" w:name="_Toc145680046"/>
            <w:bookmarkStart w:id="42" w:name="_Toc145693249"/>
            <w:bookmarkStart w:id="43" w:name="_Toc147175019"/>
            <w:bookmarkStart w:id="44" w:name="_Toc147813525"/>
            <w:bookmarkStart w:id="45" w:name="_Toc147818881"/>
            <w:bookmarkStart w:id="46" w:name="_Toc147822187"/>
            <w:bookmarkStart w:id="47" w:name="_Toc147823625"/>
            <w:r w:rsidRPr="00B54677">
              <w:lastRenderedPageBreak/>
              <w:t>Exempt</w:t>
            </w:r>
            <w:bookmarkEnd w:id="41"/>
            <w:bookmarkEnd w:id="42"/>
            <w:bookmarkEnd w:id="43"/>
            <w:bookmarkEnd w:id="44"/>
            <w:bookmarkEnd w:id="45"/>
            <w:bookmarkEnd w:id="46"/>
            <w:bookmarkEnd w:id="47"/>
          </w:p>
        </w:tc>
        <w:tc>
          <w:tcPr>
            <w:tcW w:w="4678" w:type="dxa"/>
            <w:shd w:val="clear" w:color="auto" w:fill="5C8727"/>
          </w:tcPr>
          <w:p w14:paraId="2A504533" w14:textId="77777777" w:rsidR="00B13CD8" w:rsidRPr="00B54677" w:rsidRDefault="00B13CD8" w:rsidP="005411AB">
            <w:pPr>
              <w:pStyle w:val="TableHeader"/>
            </w:pPr>
            <w:bookmarkStart w:id="48" w:name="_Toc145680047"/>
            <w:bookmarkStart w:id="49" w:name="_Toc145693250"/>
            <w:bookmarkStart w:id="50" w:name="_Toc147175020"/>
            <w:bookmarkStart w:id="51" w:name="_Toc147813526"/>
            <w:bookmarkStart w:id="52" w:name="_Toc147818882"/>
            <w:bookmarkStart w:id="53" w:name="_Toc147822188"/>
            <w:bookmarkStart w:id="54" w:name="_Toc147823626"/>
            <w:r w:rsidRPr="00B54677">
              <w:t>Non-Exempt</w:t>
            </w:r>
            <w:bookmarkEnd w:id="48"/>
            <w:bookmarkEnd w:id="49"/>
            <w:bookmarkEnd w:id="50"/>
            <w:bookmarkEnd w:id="51"/>
            <w:bookmarkEnd w:id="52"/>
            <w:bookmarkEnd w:id="53"/>
            <w:bookmarkEnd w:id="54"/>
          </w:p>
        </w:tc>
      </w:tr>
      <w:tr w:rsidR="00B13CD8" w14:paraId="360F7F5B" w14:textId="77777777" w:rsidTr="000B2366">
        <w:tc>
          <w:tcPr>
            <w:tcW w:w="4772" w:type="dxa"/>
          </w:tcPr>
          <w:p w14:paraId="7040FCF6" w14:textId="746A68C9" w:rsidR="00B13CD8" w:rsidRDefault="00B13CD8" w:rsidP="0036352C">
            <w:pPr>
              <w:pStyle w:val="ListParagraph2"/>
              <w:numPr>
                <w:ilvl w:val="0"/>
                <w:numId w:val="0"/>
              </w:numPr>
            </w:pPr>
            <w:r>
              <w:t>If the LTCW worked 1 day from January 1, 2011</w:t>
            </w:r>
            <w:r w:rsidR="00A073A1">
              <w:t>,</w:t>
            </w:r>
            <w:r>
              <w:t xml:space="preserve"> to January 6, 2012</w:t>
            </w:r>
            <w:r w:rsidR="00A073A1">
              <w:t>,</w:t>
            </w:r>
            <w:r>
              <w:t xml:space="preserve"> they are exempt from taking the Basic Training.</w:t>
            </w:r>
          </w:p>
          <w:p w14:paraId="0835508C" w14:textId="77777777" w:rsidR="00B13CD8" w:rsidRDefault="00B13CD8" w:rsidP="00086D62">
            <w:pPr>
              <w:pStyle w:val="Heading4"/>
            </w:pPr>
          </w:p>
          <w:p w14:paraId="005FC2FC" w14:textId="77777777" w:rsidR="00B13CD8" w:rsidRPr="00790B29" w:rsidRDefault="00B13CD8" w:rsidP="0036352C">
            <w:pPr>
              <w:pStyle w:val="ListParagraph2"/>
              <w:numPr>
                <w:ilvl w:val="0"/>
                <w:numId w:val="0"/>
              </w:numPr>
            </w:pPr>
            <w:r>
              <w:t xml:space="preserve">Needs to provide proof of working 1 day within this timeframe </w:t>
            </w:r>
            <w:r w:rsidRPr="00B54677">
              <w:rPr>
                <w:i/>
                <w:u w:val="single"/>
              </w:rPr>
              <w:t>and</w:t>
            </w:r>
            <w:r>
              <w:t xml:space="preserve"> provide their Basic Training certificate.</w:t>
            </w:r>
          </w:p>
        </w:tc>
        <w:tc>
          <w:tcPr>
            <w:tcW w:w="4678" w:type="dxa"/>
          </w:tcPr>
          <w:p w14:paraId="74C7F2E5" w14:textId="77777777" w:rsidR="00B13CD8" w:rsidRPr="00790B29" w:rsidRDefault="00B13CD8" w:rsidP="0036352C">
            <w:r>
              <w:t>The LTCW is required to take the 40-hour Basic Training if:</w:t>
            </w:r>
          </w:p>
          <w:p w14:paraId="35BE219F" w14:textId="1F6BFA9A" w:rsidR="00B13CD8" w:rsidRDefault="00B13CD8" w:rsidP="0036352C">
            <w:pPr>
              <w:pStyle w:val="ListParagraph"/>
            </w:pPr>
            <w:r>
              <w:t>T</w:t>
            </w:r>
            <w:r w:rsidRPr="00790B29">
              <w:t>he</w:t>
            </w:r>
            <w:r>
              <w:t>y</w:t>
            </w:r>
            <w:r w:rsidRPr="00790B29">
              <w:t xml:space="preserve"> did not work </w:t>
            </w:r>
            <w:r>
              <w:t>1</w:t>
            </w:r>
            <w:r w:rsidRPr="00790B29">
              <w:t xml:space="preserve"> day </w:t>
            </w:r>
            <w:r>
              <w:t xml:space="preserve">January 1, </w:t>
            </w:r>
            <w:r w:rsidR="00A073A1">
              <w:t>2011,</w:t>
            </w:r>
            <w:r>
              <w:t xml:space="preserve"> to January 6, </w:t>
            </w:r>
            <w:r w:rsidR="00A073A1">
              <w:t>2012,</w:t>
            </w:r>
            <w:r>
              <w:t xml:space="preserve"> </w:t>
            </w:r>
            <w:r w:rsidRPr="00790B29">
              <w:rPr>
                <w:i/>
                <w:u w:val="single"/>
              </w:rPr>
              <w:t>or</w:t>
            </w:r>
            <w:r w:rsidRPr="00790B29">
              <w:t xml:space="preserve"> </w:t>
            </w:r>
          </w:p>
          <w:p w14:paraId="5A1C9E50" w14:textId="6BFFA15A" w:rsidR="00B13CD8" w:rsidRDefault="00B13CD8" w:rsidP="0036352C">
            <w:pPr>
              <w:pStyle w:val="ListParagraph"/>
            </w:pPr>
            <w:r>
              <w:t>I</w:t>
            </w:r>
            <w:r w:rsidRPr="00790B29">
              <w:t xml:space="preserve">s unable to provide proof of employment </w:t>
            </w:r>
            <w:r w:rsidR="000648B9">
              <w:rPr>
                <w:i/>
                <w:u w:val="single"/>
              </w:rPr>
              <w:t>and</w:t>
            </w:r>
            <w:r w:rsidRPr="00790B29">
              <w:t xml:space="preserve"> their Basic Training </w:t>
            </w:r>
            <w:r w:rsidR="00A073A1" w:rsidRPr="00790B29">
              <w:t>certificate.</w:t>
            </w:r>
          </w:p>
          <w:p w14:paraId="16F23CD4" w14:textId="77777777" w:rsidR="00B13CD8" w:rsidRDefault="00B13CD8" w:rsidP="0036352C"/>
          <w:p w14:paraId="66145BB8" w14:textId="77777777" w:rsidR="00B13CD8" w:rsidRPr="00790B29" w:rsidRDefault="00B13CD8" w:rsidP="0036352C">
            <w:r w:rsidRPr="00790B29">
              <w:t xml:space="preserve">A non-exempt NA-R must be dually credentialed until passage of the </w:t>
            </w:r>
            <w:r>
              <w:t>P</w:t>
            </w:r>
            <w:r w:rsidRPr="00790B29">
              <w:t>rometric</w:t>
            </w:r>
            <w:r>
              <w:t xml:space="preserve"> test. Upon passing</w:t>
            </w:r>
            <w:r w:rsidRPr="00790B29">
              <w:t xml:space="preserve"> the test</w:t>
            </w:r>
            <w:r>
              <w:t>,</w:t>
            </w:r>
            <w:r w:rsidRPr="00790B29">
              <w:t xml:space="preserve"> the NA-R credential does n</w:t>
            </w:r>
            <w:r>
              <w:t>ot need to be renewed annually. O</w:t>
            </w:r>
            <w:r w:rsidRPr="00790B29">
              <w:t>nl</w:t>
            </w:r>
            <w:r>
              <w:t>y the HCA-C</w:t>
            </w:r>
            <w:r>
              <w:rPr>
                <w:rStyle w:val="CommentReference"/>
                <w:rFonts w:ascii="Calibri" w:hAnsi="Calibri" w:cs="Times New Roman"/>
              </w:rPr>
              <w:t xml:space="preserve"> </w:t>
            </w:r>
            <w:r>
              <w:t>credential needs to be renewed annually.</w:t>
            </w:r>
          </w:p>
        </w:tc>
      </w:tr>
    </w:tbl>
    <w:p w14:paraId="5364306F" w14:textId="77777777" w:rsidR="00576C47" w:rsidRPr="00576C47" w:rsidRDefault="00576C47" w:rsidP="00576C47"/>
    <w:p w14:paraId="045820EC" w14:textId="790FC173" w:rsidR="00776AE4" w:rsidRPr="00ED1F6D" w:rsidRDefault="000D69A6" w:rsidP="00443EF1">
      <w:pPr>
        <w:pStyle w:val="Heading2"/>
        <w:rPr>
          <w:rFonts w:asciiTheme="majorHAnsi" w:hAnsiTheme="majorHAnsi" w:cstheme="majorHAnsi"/>
          <w:sz w:val="32"/>
          <w:szCs w:val="32"/>
        </w:rPr>
      </w:pPr>
      <w:bookmarkStart w:id="55" w:name="_Toc145680048"/>
      <w:bookmarkStart w:id="56" w:name="_Toc147823627"/>
      <w:r w:rsidRPr="00ED1F6D">
        <w:rPr>
          <w:rFonts w:asciiTheme="majorHAnsi" w:hAnsiTheme="majorHAnsi" w:cstheme="majorHAnsi"/>
          <w:sz w:val="32"/>
          <w:szCs w:val="32"/>
        </w:rPr>
        <w:t>Related RCWs and WACs</w:t>
      </w:r>
      <w:bookmarkEnd w:id="55"/>
      <w:bookmarkEnd w:id="56"/>
    </w:p>
    <w:p w14:paraId="43F3B7F4" w14:textId="77777777" w:rsidR="00776AE4" w:rsidRDefault="00000000" w:rsidP="00E103F4">
      <w:pPr>
        <w:tabs>
          <w:tab w:val="left" w:pos="2520"/>
        </w:tabs>
        <w:spacing w:after="0" w:line="240" w:lineRule="auto"/>
      </w:pPr>
      <w:hyperlink r:id="rId66" w:history="1">
        <w:r w:rsidR="00776AE4" w:rsidRPr="00776AE4">
          <w:rPr>
            <w:rStyle w:val="Hyperlink"/>
          </w:rPr>
          <w:t>RCW 18.79</w:t>
        </w:r>
      </w:hyperlink>
      <w:r w:rsidR="00776AE4">
        <w:tab/>
        <w:t>Nursing Care</w:t>
      </w:r>
    </w:p>
    <w:p w14:paraId="77E4EAA6" w14:textId="77777777" w:rsidR="00776AE4" w:rsidRDefault="00000000" w:rsidP="00E103F4">
      <w:pPr>
        <w:tabs>
          <w:tab w:val="left" w:pos="2520"/>
        </w:tabs>
        <w:spacing w:after="0"/>
      </w:pPr>
      <w:hyperlink r:id="rId67" w:history="1">
        <w:r w:rsidR="00776AE4" w:rsidRPr="00776AE4">
          <w:rPr>
            <w:rStyle w:val="Hyperlink"/>
          </w:rPr>
          <w:t>RCW 18.79.260</w:t>
        </w:r>
      </w:hyperlink>
      <w:r w:rsidR="00776AE4">
        <w:tab/>
        <w:t>Activities Allowed – Delegation of Tasks</w:t>
      </w:r>
    </w:p>
    <w:p w14:paraId="240AC86F" w14:textId="77777777" w:rsidR="00776AE4" w:rsidRDefault="00000000" w:rsidP="00E103F4">
      <w:pPr>
        <w:tabs>
          <w:tab w:val="left" w:pos="2520"/>
        </w:tabs>
        <w:spacing w:after="0"/>
      </w:pPr>
      <w:hyperlink r:id="rId68" w:history="1">
        <w:r w:rsidR="001C4D45" w:rsidRPr="001C4D45">
          <w:rPr>
            <w:rStyle w:val="Hyperlink"/>
          </w:rPr>
          <w:t>RCW 18.88A</w:t>
        </w:r>
      </w:hyperlink>
      <w:r w:rsidR="001C4D45">
        <w:tab/>
        <w:t>Nursing Assistants</w:t>
      </w:r>
    </w:p>
    <w:p w14:paraId="4CB813FA" w14:textId="77777777" w:rsidR="001C4D45" w:rsidRDefault="00000000" w:rsidP="00E103F4">
      <w:pPr>
        <w:tabs>
          <w:tab w:val="left" w:pos="2520"/>
        </w:tabs>
        <w:spacing w:after="0"/>
      </w:pPr>
      <w:hyperlink r:id="rId69" w:history="1">
        <w:r w:rsidR="001C4D45" w:rsidRPr="001C4D45">
          <w:rPr>
            <w:rStyle w:val="Hyperlink"/>
          </w:rPr>
          <w:t>RCW 74.39.050</w:t>
        </w:r>
      </w:hyperlink>
      <w:r w:rsidR="001C4D45">
        <w:tab/>
        <w:t>Self-Directed Care (Individuals with functional disabilities)</w:t>
      </w:r>
    </w:p>
    <w:p w14:paraId="4CE34CDD" w14:textId="77777777" w:rsidR="00776AE4" w:rsidRDefault="00776AE4" w:rsidP="00E103F4">
      <w:pPr>
        <w:tabs>
          <w:tab w:val="left" w:pos="2520"/>
        </w:tabs>
        <w:spacing w:after="0"/>
      </w:pPr>
    </w:p>
    <w:p w14:paraId="47089B78" w14:textId="77777777" w:rsidR="003C0114" w:rsidRPr="003C0114" w:rsidRDefault="00000000" w:rsidP="00E103F4">
      <w:pPr>
        <w:tabs>
          <w:tab w:val="left" w:pos="2520"/>
        </w:tabs>
        <w:spacing w:after="0"/>
        <w:rPr>
          <w:rStyle w:val="Hyperlink"/>
          <w:u w:val="none"/>
        </w:rPr>
      </w:pPr>
      <w:hyperlink r:id="rId70" w:history="1">
        <w:r w:rsidR="000D6E52">
          <w:rPr>
            <w:rStyle w:val="Hyperlink"/>
          </w:rPr>
          <w:t>WAC 24</w:t>
        </w:r>
        <w:r w:rsidR="003C0114" w:rsidRPr="003C0114">
          <w:rPr>
            <w:rStyle w:val="Hyperlink"/>
          </w:rPr>
          <w:t>6-840</w:t>
        </w:r>
      </w:hyperlink>
      <w:r w:rsidR="003C0114">
        <w:rPr>
          <w:rStyle w:val="Hyperlink"/>
          <w:u w:val="none"/>
        </w:rPr>
        <w:tab/>
      </w:r>
      <w:r w:rsidR="003C0114" w:rsidRPr="003C0114">
        <w:t>Practical and Registered Nursing</w:t>
      </w:r>
    </w:p>
    <w:p w14:paraId="304114A0" w14:textId="77777777" w:rsidR="000D6E52" w:rsidRDefault="00000000" w:rsidP="00E103F4">
      <w:pPr>
        <w:tabs>
          <w:tab w:val="left" w:pos="2520"/>
        </w:tabs>
        <w:spacing w:after="0"/>
        <w:rPr>
          <w:rStyle w:val="Hyperlink"/>
        </w:rPr>
      </w:pPr>
      <w:hyperlink r:id="rId71" w:history="1">
        <w:r w:rsidR="000D6E52" w:rsidRPr="001C4D45">
          <w:rPr>
            <w:rStyle w:val="Hyperlink"/>
          </w:rPr>
          <w:t>WAC 246-840-910</w:t>
        </w:r>
      </w:hyperlink>
      <w:r w:rsidR="000D6E52" w:rsidRPr="001C4D45">
        <w:tab/>
      </w:r>
      <w:r w:rsidR="000D6E52">
        <w:t>Delegation of Nursing Tasks to Nursing Assistants or Home Care Aides</w:t>
      </w:r>
    </w:p>
    <w:p w14:paraId="4BC10349" w14:textId="77777777" w:rsidR="007D6DE7" w:rsidRDefault="00000000" w:rsidP="00E103F4">
      <w:pPr>
        <w:tabs>
          <w:tab w:val="left" w:pos="630"/>
          <w:tab w:val="left" w:pos="2520"/>
        </w:tabs>
        <w:spacing w:after="0"/>
      </w:pPr>
      <w:hyperlink r:id="rId72" w:history="1">
        <w:r w:rsidR="00A54674">
          <w:rPr>
            <w:rStyle w:val="Hyperlink"/>
          </w:rPr>
          <w:t>WAC 246-840</w:t>
        </w:r>
        <w:r w:rsidR="00184139" w:rsidRPr="00EB05EF">
          <w:rPr>
            <w:rStyle w:val="Hyperlink"/>
          </w:rPr>
          <w:t>-930</w:t>
        </w:r>
      </w:hyperlink>
      <w:r w:rsidR="00184139">
        <w:tab/>
        <w:t>Criteria for Delegation</w:t>
      </w:r>
    </w:p>
    <w:p w14:paraId="46A7D419" w14:textId="2E9721BD" w:rsidR="00A54674" w:rsidRDefault="00000000" w:rsidP="00E103F4">
      <w:pPr>
        <w:tabs>
          <w:tab w:val="left" w:pos="630"/>
          <w:tab w:val="left" w:pos="2520"/>
        </w:tabs>
        <w:spacing w:after="0"/>
      </w:pPr>
      <w:hyperlink r:id="rId73" w:anchor="246-840-940" w:history="1">
        <w:r w:rsidR="00197118">
          <w:rPr>
            <w:rStyle w:val="Hyperlink"/>
          </w:rPr>
          <w:t xml:space="preserve">WAC 246-840-940 </w:t>
        </w:r>
      </w:hyperlink>
      <w:r w:rsidR="00A54674">
        <w:tab/>
      </w:r>
      <w:r w:rsidR="00D0233C">
        <w:t xml:space="preserve">Delegation </w:t>
      </w:r>
      <w:r w:rsidR="00A54674">
        <w:t>Decision Tree</w:t>
      </w:r>
    </w:p>
    <w:p w14:paraId="2F808EFC" w14:textId="77777777" w:rsidR="00A54674" w:rsidRDefault="00A54674" w:rsidP="00E103F4">
      <w:pPr>
        <w:tabs>
          <w:tab w:val="left" w:pos="2520"/>
        </w:tabs>
        <w:spacing w:after="0"/>
      </w:pPr>
    </w:p>
    <w:p w14:paraId="1472F67C" w14:textId="6B486E41" w:rsidR="0047013A" w:rsidRDefault="00000000" w:rsidP="00E103F4">
      <w:pPr>
        <w:tabs>
          <w:tab w:val="left" w:pos="2520"/>
        </w:tabs>
        <w:spacing w:after="0"/>
      </w:pPr>
      <w:hyperlink r:id="rId74" w:history="1">
        <w:r w:rsidR="0047013A" w:rsidRPr="0047013A">
          <w:rPr>
            <w:rStyle w:val="Hyperlink"/>
          </w:rPr>
          <w:t>WAC 246-335-420</w:t>
        </w:r>
      </w:hyperlink>
      <w:r w:rsidR="0047013A">
        <w:tab/>
        <w:t>Home Care Agency</w:t>
      </w:r>
      <w:r w:rsidR="00E02DA6">
        <w:t xml:space="preserve"> Delivery of Services</w:t>
      </w:r>
    </w:p>
    <w:p w14:paraId="71FA3375" w14:textId="1067757D" w:rsidR="001C4D45" w:rsidRDefault="00000000" w:rsidP="00E103F4">
      <w:pPr>
        <w:tabs>
          <w:tab w:val="left" w:pos="2520"/>
        </w:tabs>
        <w:spacing w:after="0"/>
      </w:pPr>
      <w:hyperlink r:id="rId75" w:history="1">
        <w:r w:rsidR="008969FB" w:rsidRPr="00983CF8">
          <w:rPr>
            <w:rStyle w:val="Hyperlink"/>
          </w:rPr>
          <w:t>WAC 246-945</w:t>
        </w:r>
      </w:hyperlink>
      <w:r w:rsidR="000D6E52">
        <w:tab/>
        <w:t>Medication Assistance</w:t>
      </w:r>
    </w:p>
    <w:p w14:paraId="26950E82" w14:textId="77777777" w:rsidR="000D6E52" w:rsidRDefault="00000000" w:rsidP="00E103F4">
      <w:pPr>
        <w:tabs>
          <w:tab w:val="left" w:pos="2520"/>
        </w:tabs>
        <w:spacing w:after="0"/>
      </w:pPr>
      <w:hyperlink r:id="rId76" w:history="1">
        <w:r w:rsidR="000D6E52" w:rsidRPr="000D6E52">
          <w:rPr>
            <w:rStyle w:val="Hyperlink"/>
          </w:rPr>
          <w:t>WAC 246-980-010-990</w:t>
        </w:r>
      </w:hyperlink>
      <w:r w:rsidR="000D6E52">
        <w:tab/>
        <w:t>Home Care Aide Rules</w:t>
      </w:r>
    </w:p>
    <w:p w14:paraId="776260B5" w14:textId="77777777" w:rsidR="00E805AA" w:rsidRDefault="00E805AA" w:rsidP="00E103F4">
      <w:pPr>
        <w:tabs>
          <w:tab w:val="left" w:pos="2520"/>
        </w:tabs>
        <w:spacing w:after="0"/>
      </w:pPr>
    </w:p>
    <w:p w14:paraId="0A1DC49C" w14:textId="1CC19BB4" w:rsidR="000D6E52" w:rsidRDefault="00000000" w:rsidP="00E103F4">
      <w:pPr>
        <w:tabs>
          <w:tab w:val="left" w:pos="2520"/>
        </w:tabs>
        <w:spacing w:after="0"/>
      </w:pPr>
      <w:hyperlink r:id="rId77" w:history="1">
        <w:r w:rsidR="000D6E52" w:rsidRPr="000D6E52">
          <w:rPr>
            <w:rStyle w:val="Hyperlink"/>
          </w:rPr>
          <w:t>WAC 388-71</w:t>
        </w:r>
      </w:hyperlink>
      <w:r w:rsidR="000D6E52">
        <w:tab/>
      </w:r>
      <w:r w:rsidR="00DC0715">
        <w:t xml:space="preserve">Home and Community </w:t>
      </w:r>
      <w:r w:rsidR="00E03B9A">
        <w:t xml:space="preserve">Services and </w:t>
      </w:r>
      <w:r w:rsidR="000D6E52">
        <w:t>Programs</w:t>
      </w:r>
      <w:r w:rsidR="000D6E52">
        <w:tab/>
      </w:r>
    </w:p>
    <w:p w14:paraId="330C58C8" w14:textId="631833DA" w:rsidR="000D69A6" w:rsidRDefault="00000000" w:rsidP="00E103F4">
      <w:pPr>
        <w:tabs>
          <w:tab w:val="left" w:pos="620"/>
          <w:tab w:val="left" w:pos="2520"/>
        </w:tabs>
        <w:spacing w:after="0"/>
      </w:pPr>
      <w:hyperlink r:id="rId78" w:history="1">
        <w:r w:rsidR="005B7423" w:rsidRPr="005B7423">
          <w:rPr>
            <w:rStyle w:val="Hyperlink"/>
          </w:rPr>
          <w:t>RCW 74.39A.250</w:t>
        </w:r>
      </w:hyperlink>
      <w:r w:rsidR="005B7423">
        <w:tab/>
      </w:r>
      <w:r w:rsidR="000D6E52">
        <w:t>Individual Provider</w:t>
      </w:r>
    </w:p>
    <w:p w14:paraId="7BB6CEC3" w14:textId="77777777" w:rsidR="00166322" w:rsidRDefault="00166322" w:rsidP="00E103F4">
      <w:pPr>
        <w:tabs>
          <w:tab w:val="left" w:pos="2520"/>
        </w:tabs>
        <w:spacing w:after="0"/>
      </w:pPr>
    </w:p>
    <w:p w14:paraId="2F271470" w14:textId="77777777" w:rsidR="00166322" w:rsidRDefault="00000000" w:rsidP="00E103F4">
      <w:pPr>
        <w:tabs>
          <w:tab w:val="left" w:pos="2520"/>
        </w:tabs>
        <w:spacing w:after="0"/>
      </w:pPr>
      <w:hyperlink r:id="rId79" w:history="1">
        <w:r w:rsidR="00166322" w:rsidRPr="00166322">
          <w:rPr>
            <w:rStyle w:val="Hyperlink"/>
          </w:rPr>
          <w:t>WAC 388-76</w:t>
        </w:r>
      </w:hyperlink>
      <w:r w:rsidR="00166322">
        <w:tab/>
        <w:t>Adult Family Home Minimum Licensing Requirements</w:t>
      </w:r>
    </w:p>
    <w:p w14:paraId="0B7F174F" w14:textId="291D982C" w:rsidR="00166322" w:rsidRDefault="00000000" w:rsidP="00E103F4">
      <w:pPr>
        <w:tabs>
          <w:tab w:val="left" w:pos="2520"/>
        </w:tabs>
        <w:spacing w:after="0"/>
      </w:pPr>
      <w:hyperlink r:id="rId80" w:history="1">
        <w:r w:rsidR="00580892" w:rsidRPr="00913940">
          <w:rPr>
            <w:rStyle w:val="Hyperlink"/>
          </w:rPr>
          <w:t>WAC 388-78A</w:t>
        </w:r>
      </w:hyperlink>
      <w:r w:rsidR="00166322">
        <w:tab/>
      </w:r>
      <w:r w:rsidR="008B6A77">
        <w:t>Assisted Living Facility Licensing Rules</w:t>
      </w:r>
    </w:p>
    <w:p w14:paraId="25ADE673" w14:textId="3DEB56EC" w:rsidR="008B6A77" w:rsidRDefault="00000000" w:rsidP="00E103F4">
      <w:pPr>
        <w:tabs>
          <w:tab w:val="left" w:pos="2520"/>
        </w:tabs>
        <w:spacing w:after="0"/>
      </w:pPr>
      <w:hyperlink r:id="rId81" w:history="1">
        <w:r w:rsidR="006B79AE" w:rsidRPr="006B79AE">
          <w:rPr>
            <w:rStyle w:val="Hyperlink"/>
          </w:rPr>
          <w:t>WAC 388-112A</w:t>
        </w:r>
      </w:hyperlink>
      <w:r w:rsidR="006B79AE">
        <w:tab/>
        <w:t>Residential Long</w:t>
      </w:r>
      <w:r w:rsidR="00EB7E5C">
        <w:t>-</w:t>
      </w:r>
      <w:r w:rsidR="007B4F54">
        <w:t>T</w:t>
      </w:r>
      <w:r w:rsidR="00EB7E5C">
        <w:t xml:space="preserve">erm </w:t>
      </w:r>
      <w:r w:rsidR="007B4F54">
        <w:t>C</w:t>
      </w:r>
      <w:r w:rsidR="00EB7E5C">
        <w:t xml:space="preserve">are </w:t>
      </w:r>
      <w:r w:rsidR="007B4F54">
        <w:t>S</w:t>
      </w:r>
      <w:r w:rsidR="00EB7E5C">
        <w:t xml:space="preserve">ervices </w:t>
      </w:r>
      <w:r w:rsidR="007B4F54">
        <w:t>T</w:t>
      </w:r>
      <w:r w:rsidR="00EB7E5C">
        <w:t>raining</w:t>
      </w:r>
    </w:p>
    <w:p w14:paraId="1B6E9ED3" w14:textId="77777777" w:rsidR="008B6A77" w:rsidRDefault="008B6A77" w:rsidP="00E103F4">
      <w:pPr>
        <w:tabs>
          <w:tab w:val="left" w:pos="2520"/>
        </w:tabs>
        <w:spacing w:after="0"/>
      </w:pPr>
    </w:p>
    <w:p w14:paraId="7DCFBE58" w14:textId="77777777" w:rsidR="008B6A77" w:rsidRDefault="00000000" w:rsidP="00E103F4">
      <w:pPr>
        <w:tabs>
          <w:tab w:val="left" w:pos="2520"/>
        </w:tabs>
        <w:spacing w:after="0"/>
      </w:pPr>
      <w:hyperlink r:id="rId82" w:history="1">
        <w:r w:rsidR="008B6A77" w:rsidRPr="008B6A77">
          <w:rPr>
            <w:rStyle w:val="Hyperlink"/>
          </w:rPr>
          <w:t>WAC 388-106</w:t>
        </w:r>
      </w:hyperlink>
      <w:r w:rsidR="008B6A77">
        <w:tab/>
        <w:t>Long-Term Care Services</w:t>
      </w:r>
    </w:p>
    <w:p w14:paraId="25C630EE" w14:textId="77777777" w:rsidR="0008475C" w:rsidRDefault="00000000" w:rsidP="00E103F4">
      <w:pPr>
        <w:tabs>
          <w:tab w:val="left" w:pos="2520"/>
        </w:tabs>
        <w:spacing w:after="0"/>
      </w:pPr>
      <w:hyperlink r:id="rId83" w:history="1">
        <w:r w:rsidR="0008475C" w:rsidRPr="0008475C">
          <w:rPr>
            <w:rStyle w:val="Hyperlink"/>
          </w:rPr>
          <w:t>WAC 388-106-0300</w:t>
        </w:r>
      </w:hyperlink>
      <w:r w:rsidR="0008475C">
        <w:tab/>
        <w:t>Services Provided Under COPES</w:t>
      </w:r>
    </w:p>
    <w:p w14:paraId="3F4FD0C9" w14:textId="77777777" w:rsidR="0008475C" w:rsidRDefault="00000000" w:rsidP="00E103F4">
      <w:pPr>
        <w:tabs>
          <w:tab w:val="left" w:pos="2520"/>
        </w:tabs>
        <w:spacing w:after="0"/>
      </w:pPr>
      <w:hyperlink r:id="rId84" w:history="1">
        <w:r w:rsidR="0008475C" w:rsidRPr="0008475C">
          <w:rPr>
            <w:rStyle w:val="Hyperlink"/>
          </w:rPr>
          <w:t>WAC 388-106-1900</w:t>
        </w:r>
      </w:hyperlink>
      <w:r w:rsidR="0008475C">
        <w:tab/>
        <w:t>Services Provided Under MAC and TSOA</w:t>
      </w:r>
    </w:p>
    <w:p w14:paraId="74097CF1" w14:textId="77777777" w:rsidR="008B6A77" w:rsidRDefault="00000000" w:rsidP="00E103F4">
      <w:pPr>
        <w:tabs>
          <w:tab w:val="left" w:pos="2520"/>
        </w:tabs>
        <w:spacing w:after="0"/>
      </w:pPr>
      <w:hyperlink r:id="rId85" w:history="1">
        <w:r w:rsidR="008B6A77" w:rsidRPr="008B6A77">
          <w:rPr>
            <w:rStyle w:val="Hyperlink"/>
          </w:rPr>
          <w:t>WAC 388-110</w:t>
        </w:r>
      </w:hyperlink>
      <w:r w:rsidR="008B6A77">
        <w:tab/>
        <w:t>Contracted Residential Care Services</w:t>
      </w:r>
    </w:p>
    <w:p w14:paraId="2B0B2628" w14:textId="77777777" w:rsidR="008B6A77" w:rsidRDefault="00000000" w:rsidP="00E103F4">
      <w:pPr>
        <w:tabs>
          <w:tab w:val="left" w:pos="2520"/>
        </w:tabs>
        <w:spacing w:after="0"/>
      </w:pPr>
      <w:hyperlink r:id="rId86" w:history="1">
        <w:r w:rsidR="008B6A77" w:rsidRPr="008B6A77">
          <w:rPr>
            <w:rStyle w:val="Hyperlink"/>
          </w:rPr>
          <w:t>WAC 388-112A</w:t>
        </w:r>
      </w:hyperlink>
      <w:r w:rsidR="008B6A77">
        <w:tab/>
        <w:t>Residential Long-Term Care Services Training</w:t>
      </w:r>
    </w:p>
    <w:p w14:paraId="65C3A911" w14:textId="77777777" w:rsidR="008B6A77" w:rsidRDefault="008B6A77" w:rsidP="00E103F4">
      <w:pPr>
        <w:spacing w:after="0"/>
        <w:rPr>
          <w:rFonts w:asciiTheme="minorHAnsi" w:eastAsiaTheme="majorEastAsia" w:hAnsiTheme="minorHAnsi" w:cstheme="majorBidi"/>
          <w:b/>
          <w:sz w:val="26"/>
          <w:szCs w:val="24"/>
          <w:u w:val="single"/>
        </w:rPr>
      </w:pPr>
    </w:p>
    <w:p w14:paraId="1E39D788" w14:textId="77777777" w:rsidR="000D69A6" w:rsidRPr="00ED1F6D" w:rsidRDefault="000D69A6" w:rsidP="00443EF1">
      <w:pPr>
        <w:pStyle w:val="Heading2"/>
        <w:rPr>
          <w:rFonts w:asciiTheme="majorHAnsi" w:hAnsiTheme="majorHAnsi" w:cstheme="majorHAnsi"/>
          <w:sz w:val="32"/>
          <w:szCs w:val="32"/>
        </w:rPr>
      </w:pPr>
      <w:bookmarkStart w:id="57" w:name="_Toc145680049"/>
      <w:bookmarkStart w:id="58" w:name="_Toc147823628"/>
      <w:r w:rsidRPr="00ED1F6D">
        <w:rPr>
          <w:rFonts w:asciiTheme="majorHAnsi" w:hAnsiTheme="majorHAnsi" w:cstheme="majorHAnsi"/>
          <w:sz w:val="32"/>
          <w:szCs w:val="32"/>
        </w:rPr>
        <w:t>Acronyms</w:t>
      </w:r>
      <w:bookmarkEnd w:id="57"/>
      <w:bookmarkEnd w:id="58"/>
    </w:p>
    <w:p w14:paraId="2C0E3487" w14:textId="77777777" w:rsidR="00957201" w:rsidRDefault="00957201" w:rsidP="00D031B8">
      <w:pPr>
        <w:tabs>
          <w:tab w:val="left" w:pos="1080"/>
        </w:tabs>
        <w:spacing w:after="0"/>
      </w:pPr>
      <w:r>
        <w:t>AFH</w:t>
      </w:r>
      <w:r>
        <w:tab/>
        <w:t xml:space="preserve">Adult Family Home </w:t>
      </w:r>
      <w:r>
        <w:tab/>
      </w:r>
    </w:p>
    <w:p w14:paraId="3801FAC2" w14:textId="77777777" w:rsidR="00957201" w:rsidRDefault="00957201" w:rsidP="00D031B8">
      <w:pPr>
        <w:tabs>
          <w:tab w:val="left" w:pos="1080"/>
        </w:tabs>
        <w:spacing w:after="0"/>
      </w:pPr>
      <w:r>
        <w:t>ALF</w:t>
      </w:r>
      <w:r>
        <w:tab/>
        <w:t>Assisted Living Facility</w:t>
      </w:r>
    </w:p>
    <w:p w14:paraId="3EFDA48A" w14:textId="77777777" w:rsidR="000D69A6" w:rsidRDefault="003927EC" w:rsidP="00D031B8">
      <w:pPr>
        <w:tabs>
          <w:tab w:val="left" w:pos="1080"/>
        </w:tabs>
        <w:spacing w:after="0"/>
      </w:pPr>
      <w:r>
        <w:t>ALTSA</w:t>
      </w:r>
      <w:r>
        <w:tab/>
        <w:t>Aging and Long Term Support Administration</w:t>
      </w:r>
    </w:p>
    <w:p w14:paraId="239E2796" w14:textId="77777777" w:rsidR="00957201" w:rsidRDefault="00957201" w:rsidP="00D031B8">
      <w:pPr>
        <w:tabs>
          <w:tab w:val="left" w:pos="1080"/>
        </w:tabs>
        <w:spacing w:after="0"/>
      </w:pPr>
      <w:r>
        <w:t>CFC</w:t>
      </w:r>
      <w:r>
        <w:tab/>
        <w:t>Community First Choice</w:t>
      </w:r>
    </w:p>
    <w:p w14:paraId="05617D16" w14:textId="77777777" w:rsidR="00184139" w:rsidRDefault="00184139" w:rsidP="00D031B8">
      <w:pPr>
        <w:tabs>
          <w:tab w:val="left" w:pos="1080"/>
        </w:tabs>
        <w:spacing w:after="0"/>
      </w:pPr>
      <w:r>
        <w:t>CM</w:t>
      </w:r>
      <w:r>
        <w:tab/>
        <w:t>Case Manager</w:t>
      </w:r>
    </w:p>
    <w:p w14:paraId="0808756F" w14:textId="77777777" w:rsidR="00184139" w:rsidRDefault="00184139" w:rsidP="00D031B8">
      <w:pPr>
        <w:tabs>
          <w:tab w:val="left" w:pos="1080"/>
        </w:tabs>
        <w:spacing w:after="0"/>
      </w:pPr>
      <w:r w:rsidRPr="002D0617">
        <w:t>CNC</w:t>
      </w:r>
      <w:r w:rsidRPr="002D0617">
        <w:tab/>
        <w:t>Community Nurse Consultant</w:t>
      </w:r>
    </w:p>
    <w:p w14:paraId="478DDEE4" w14:textId="77777777" w:rsidR="00957201" w:rsidRDefault="00957201" w:rsidP="00D031B8">
      <w:pPr>
        <w:tabs>
          <w:tab w:val="left" w:pos="1080"/>
        </w:tabs>
        <w:spacing w:after="0"/>
      </w:pPr>
      <w:r>
        <w:t>COPES</w:t>
      </w:r>
      <w:r>
        <w:tab/>
        <w:t>Community Options Program Entry System</w:t>
      </w:r>
    </w:p>
    <w:p w14:paraId="28ACBA2E" w14:textId="77777777" w:rsidR="003927EC" w:rsidRDefault="003927EC" w:rsidP="00D031B8">
      <w:pPr>
        <w:tabs>
          <w:tab w:val="left" w:pos="1080"/>
        </w:tabs>
        <w:spacing w:after="0"/>
      </w:pPr>
      <w:r>
        <w:t>DDA</w:t>
      </w:r>
      <w:r>
        <w:tab/>
        <w:t>Developmental Disability Administration</w:t>
      </w:r>
    </w:p>
    <w:p w14:paraId="056F3907" w14:textId="77777777" w:rsidR="00727EE5" w:rsidRDefault="00727EE5" w:rsidP="00D031B8">
      <w:pPr>
        <w:tabs>
          <w:tab w:val="left" w:pos="1080"/>
        </w:tabs>
        <w:spacing w:after="0"/>
      </w:pPr>
      <w:r>
        <w:t>DOH</w:t>
      </w:r>
      <w:r>
        <w:tab/>
        <w:t>Department of Health</w:t>
      </w:r>
    </w:p>
    <w:p w14:paraId="16EB6B81" w14:textId="77777777" w:rsidR="003927EC" w:rsidRDefault="003927EC" w:rsidP="00D031B8">
      <w:pPr>
        <w:tabs>
          <w:tab w:val="left" w:pos="1080"/>
        </w:tabs>
        <w:spacing w:after="0"/>
      </w:pPr>
      <w:r>
        <w:t>DSHS</w:t>
      </w:r>
      <w:r>
        <w:tab/>
        <w:t>Department of Social and Health Services</w:t>
      </w:r>
    </w:p>
    <w:p w14:paraId="608802E9" w14:textId="77777777" w:rsidR="00256320" w:rsidRDefault="00256320" w:rsidP="00D031B8">
      <w:pPr>
        <w:tabs>
          <w:tab w:val="left" w:pos="1080"/>
        </w:tabs>
        <w:spacing w:after="0"/>
      </w:pPr>
      <w:r>
        <w:t>HCA-C</w:t>
      </w:r>
      <w:r>
        <w:tab/>
        <w:t>Home Care Aide Certified</w:t>
      </w:r>
    </w:p>
    <w:p w14:paraId="5CE496AF" w14:textId="77777777" w:rsidR="00727EE5" w:rsidRDefault="00727EE5" w:rsidP="00D031B8">
      <w:pPr>
        <w:tabs>
          <w:tab w:val="left" w:pos="1080"/>
        </w:tabs>
        <w:spacing w:after="0"/>
      </w:pPr>
      <w:r>
        <w:t>IP</w:t>
      </w:r>
      <w:r>
        <w:tab/>
        <w:t>Individual Provider</w:t>
      </w:r>
    </w:p>
    <w:p w14:paraId="4875A2F2" w14:textId="77777777" w:rsidR="003C0114" w:rsidRDefault="003C0114" w:rsidP="00D031B8">
      <w:pPr>
        <w:tabs>
          <w:tab w:val="left" w:pos="1080"/>
        </w:tabs>
        <w:spacing w:after="0"/>
      </w:pPr>
      <w:r>
        <w:t>LTCW</w:t>
      </w:r>
      <w:r w:rsidR="00727EE5">
        <w:tab/>
      </w:r>
      <w:r>
        <w:t>Long-Term Care Worker</w:t>
      </w:r>
    </w:p>
    <w:p w14:paraId="1767CFD1" w14:textId="33C3216F" w:rsidR="00B67F3C" w:rsidRDefault="00B67F3C" w:rsidP="00D031B8">
      <w:pPr>
        <w:tabs>
          <w:tab w:val="left" w:pos="1080"/>
        </w:tabs>
        <w:spacing w:after="0"/>
      </w:pPr>
      <w:r>
        <w:t>MAC</w:t>
      </w:r>
      <w:r>
        <w:tab/>
        <w:t>Medicaid Alternative Care</w:t>
      </w:r>
    </w:p>
    <w:p w14:paraId="63F902EA" w14:textId="467FB60A" w:rsidR="00256320" w:rsidRDefault="00256320" w:rsidP="00D031B8">
      <w:pPr>
        <w:tabs>
          <w:tab w:val="left" w:pos="1080"/>
        </w:tabs>
        <w:spacing w:after="0"/>
      </w:pPr>
      <w:r>
        <w:t>NA</w:t>
      </w:r>
      <w:r w:rsidR="00613306">
        <w:t>-</w:t>
      </w:r>
      <w:r>
        <w:t>C</w:t>
      </w:r>
      <w:r>
        <w:tab/>
        <w:t>Nursing Assistant Certified</w:t>
      </w:r>
    </w:p>
    <w:p w14:paraId="62F1C584" w14:textId="77777777" w:rsidR="00256320" w:rsidRDefault="00256320" w:rsidP="00D031B8">
      <w:pPr>
        <w:tabs>
          <w:tab w:val="left" w:pos="1080"/>
        </w:tabs>
        <w:spacing w:after="0"/>
      </w:pPr>
      <w:r>
        <w:t>NA-R</w:t>
      </w:r>
      <w:r>
        <w:tab/>
        <w:t>Nursing Assistant-Registered</w:t>
      </w:r>
    </w:p>
    <w:p w14:paraId="7033321D" w14:textId="77777777" w:rsidR="000D69A6" w:rsidRDefault="00184139" w:rsidP="00D031B8">
      <w:pPr>
        <w:tabs>
          <w:tab w:val="left" w:pos="1080"/>
        </w:tabs>
        <w:spacing w:after="0"/>
      </w:pPr>
      <w:r>
        <w:t>ND</w:t>
      </w:r>
      <w:r>
        <w:tab/>
        <w:t>Nurse Delegation</w:t>
      </w:r>
    </w:p>
    <w:p w14:paraId="4B8758C7" w14:textId="441ED69E" w:rsidR="000B2366" w:rsidRDefault="000B2366" w:rsidP="00D031B8">
      <w:pPr>
        <w:tabs>
          <w:tab w:val="left" w:pos="1080"/>
        </w:tabs>
        <w:spacing w:after="0"/>
      </w:pPr>
      <w:r>
        <w:t>RAC</w:t>
      </w:r>
      <w:r>
        <w:tab/>
        <w:t>Recipient Aid Category</w:t>
      </w:r>
    </w:p>
    <w:p w14:paraId="77168894" w14:textId="77777777" w:rsidR="00957201" w:rsidRDefault="00957201" w:rsidP="00D031B8">
      <w:pPr>
        <w:tabs>
          <w:tab w:val="left" w:pos="1080"/>
        </w:tabs>
        <w:spacing w:after="0"/>
      </w:pPr>
      <w:r>
        <w:t>RCL</w:t>
      </w:r>
      <w:r>
        <w:tab/>
        <w:t>Roads to Community Living</w:t>
      </w:r>
    </w:p>
    <w:p w14:paraId="36829452" w14:textId="77777777" w:rsidR="00776AE4" w:rsidRDefault="00776AE4" w:rsidP="00D031B8">
      <w:pPr>
        <w:tabs>
          <w:tab w:val="left" w:pos="1080"/>
        </w:tabs>
        <w:spacing w:after="0"/>
      </w:pPr>
      <w:r>
        <w:t>RND</w:t>
      </w:r>
      <w:r>
        <w:tab/>
        <w:t>Registered Nurse Delegator</w:t>
      </w:r>
    </w:p>
    <w:p w14:paraId="4A80DFAF" w14:textId="77777777" w:rsidR="00957201" w:rsidRDefault="00957201" w:rsidP="00D031B8">
      <w:pPr>
        <w:tabs>
          <w:tab w:val="left" w:pos="1080"/>
        </w:tabs>
        <w:spacing w:after="0"/>
      </w:pPr>
      <w:r>
        <w:t>RSW</w:t>
      </w:r>
      <w:r>
        <w:tab/>
        <w:t>Residential Support Waiver</w:t>
      </w:r>
    </w:p>
    <w:p w14:paraId="4D122ADE" w14:textId="77777777" w:rsidR="00727EE5" w:rsidRDefault="006F5850" w:rsidP="00D031B8">
      <w:pPr>
        <w:tabs>
          <w:tab w:val="left" w:pos="1080"/>
        </w:tabs>
        <w:spacing w:after="0"/>
      </w:pPr>
      <w:r>
        <w:t>SEIU</w:t>
      </w:r>
      <w:r>
        <w:tab/>
        <w:t>Service Employees International Union</w:t>
      </w:r>
    </w:p>
    <w:p w14:paraId="4D036EE0" w14:textId="77777777" w:rsidR="00F21E46" w:rsidRDefault="00F21E46" w:rsidP="00D031B8">
      <w:pPr>
        <w:tabs>
          <w:tab w:val="left" w:pos="1080"/>
        </w:tabs>
        <w:spacing w:after="0"/>
      </w:pPr>
      <w:r>
        <w:t>SER</w:t>
      </w:r>
      <w:r>
        <w:tab/>
        <w:t>Service Episode Record</w:t>
      </w:r>
    </w:p>
    <w:p w14:paraId="1668B4D9" w14:textId="26BE9285" w:rsidR="00085C7F" w:rsidRDefault="00085C7F" w:rsidP="00D031B8">
      <w:pPr>
        <w:tabs>
          <w:tab w:val="left" w:pos="1080"/>
        </w:tabs>
        <w:spacing w:after="0"/>
      </w:pPr>
      <w:r>
        <w:t>TSOA</w:t>
      </w:r>
      <w:r>
        <w:tab/>
      </w:r>
      <w:r w:rsidR="004C0D9F">
        <w:t>Tailored Supports for Older Adults</w:t>
      </w:r>
    </w:p>
    <w:p w14:paraId="17C15441" w14:textId="77777777" w:rsidR="00184139" w:rsidRDefault="00184139" w:rsidP="0036352C"/>
    <w:p w14:paraId="6ECA0306" w14:textId="50EDCC72" w:rsidR="00184139" w:rsidRPr="00ED1F6D" w:rsidRDefault="00184139" w:rsidP="00443EF1">
      <w:pPr>
        <w:pStyle w:val="Heading2"/>
        <w:rPr>
          <w:rFonts w:asciiTheme="majorHAnsi" w:hAnsiTheme="majorHAnsi" w:cstheme="majorHAnsi"/>
          <w:sz w:val="32"/>
          <w:szCs w:val="32"/>
        </w:rPr>
      </w:pPr>
      <w:bookmarkStart w:id="59" w:name="_Toc145680050"/>
      <w:bookmarkStart w:id="60" w:name="_Toc147823629"/>
      <w:r w:rsidRPr="00ED1F6D">
        <w:rPr>
          <w:rFonts w:asciiTheme="majorHAnsi" w:hAnsiTheme="majorHAnsi" w:cstheme="majorHAnsi"/>
          <w:sz w:val="32"/>
          <w:szCs w:val="32"/>
        </w:rPr>
        <w:lastRenderedPageBreak/>
        <w:t>Web Resources</w:t>
      </w:r>
      <w:r w:rsidR="0017647B" w:rsidRPr="00ED1F6D">
        <w:rPr>
          <w:rFonts w:asciiTheme="majorHAnsi" w:hAnsiTheme="majorHAnsi" w:cstheme="majorHAnsi"/>
          <w:sz w:val="32"/>
          <w:szCs w:val="32"/>
        </w:rPr>
        <w:t xml:space="preserve"> and Forms</w:t>
      </w:r>
      <w:bookmarkEnd w:id="59"/>
      <w:bookmarkEnd w:id="60"/>
    </w:p>
    <w:p w14:paraId="56E2ECF9" w14:textId="77777777" w:rsidR="0049741E" w:rsidRPr="005411AB" w:rsidRDefault="003927EC" w:rsidP="00FF0D74">
      <w:pPr>
        <w:pStyle w:val="Heading4"/>
      </w:pPr>
      <w:r w:rsidRPr="005411AB">
        <w:t>DSHS/</w:t>
      </w:r>
      <w:r w:rsidR="0049741E" w:rsidRPr="005411AB">
        <w:t>ALTSA</w:t>
      </w:r>
    </w:p>
    <w:p w14:paraId="7C0E221B" w14:textId="77777777" w:rsidR="00256320" w:rsidRDefault="00000000" w:rsidP="0036352C">
      <w:pPr>
        <w:ind w:firstLine="720"/>
        <w:rPr>
          <w:rStyle w:val="Hyperlink"/>
        </w:rPr>
      </w:pPr>
      <w:hyperlink r:id="rId87" w:history="1">
        <w:r w:rsidR="00256320" w:rsidRPr="00256320">
          <w:rPr>
            <w:rStyle w:val="Hyperlink"/>
          </w:rPr>
          <w:t>Individual Providers - Home Care Aide Certification</w:t>
        </w:r>
      </w:hyperlink>
    </w:p>
    <w:p w14:paraId="4AF12D0D" w14:textId="77777777" w:rsidR="00256B00" w:rsidRDefault="00000000" w:rsidP="0036352C">
      <w:pPr>
        <w:ind w:firstLine="720"/>
        <w:rPr>
          <w:rStyle w:val="Hyperlink"/>
        </w:rPr>
      </w:pPr>
      <w:hyperlink r:id="rId88" w:history="1">
        <w:r w:rsidR="0049741E" w:rsidRPr="0049741E">
          <w:rPr>
            <w:rStyle w:val="Hyperlink"/>
          </w:rPr>
          <w:t>Nurse Delegation Program</w:t>
        </w:r>
      </w:hyperlink>
    </w:p>
    <w:p w14:paraId="2AB54439" w14:textId="37C68FDA" w:rsidR="0049741E" w:rsidRPr="00A70F9B" w:rsidRDefault="00000000" w:rsidP="0036352C">
      <w:pPr>
        <w:ind w:firstLine="720"/>
        <w:rPr>
          <w:color w:val="0563C1" w:themeColor="hyperlink"/>
          <w:u w:val="single"/>
        </w:rPr>
      </w:pPr>
      <w:hyperlink r:id="rId89" w:history="1">
        <w:r w:rsidR="00256B00" w:rsidRPr="00256B00">
          <w:rPr>
            <w:rStyle w:val="Hyperlink"/>
          </w:rPr>
          <w:t>DSHS Contracted Nurse Delegator (internal)</w:t>
        </w:r>
      </w:hyperlink>
    </w:p>
    <w:p w14:paraId="3CBBE7A6" w14:textId="77777777" w:rsidR="003E1E6B" w:rsidRDefault="003927EC" w:rsidP="003E1E6B">
      <w:pPr>
        <w:rPr>
          <w:rStyle w:val="Hyperlink"/>
        </w:rPr>
      </w:pPr>
      <w:r>
        <w:tab/>
      </w:r>
      <w:hyperlink r:id="rId90" w:history="1">
        <w:r w:rsidR="001B2E31" w:rsidRPr="001B2E31">
          <w:rPr>
            <w:rStyle w:val="Hyperlink"/>
          </w:rPr>
          <w:t>DSHS Contracted Nurse Delegator (external)</w:t>
        </w:r>
      </w:hyperlink>
    </w:p>
    <w:p w14:paraId="1CFC9168" w14:textId="30A9BB99" w:rsidR="00F6638C" w:rsidRPr="006255C1" w:rsidRDefault="00000000" w:rsidP="006255C1">
      <w:pPr>
        <w:ind w:firstLine="720"/>
        <w:rPr>
          <w:rFonts w:asciiTheme="minorHAnsi" w:hAnsiTheme="minorHAnsi" w:cstheme="minorHAnsi"/>
          <w:color w:val="4472C4" w:themeColor="accent1"/>
          <w:sz w:val="24"/>
          <w:szCs w:val="24"/>
          <w:u w:val="single"/>
        </w:rPr>
      </w:pPr>
      <w:hyperlink r:id="rId91" w:history="1">
        <w:r w:rsidR="00D93C93" w:rsidRPr="003E1E6B">
          <w:rPr>
            <w:rStyle w:val="Hyperlink"/>
            <w:rFonts w:asciiTheme="minorHAnsi" w:hAnsiTheme="minorHAnsi" w:cstheme="minorHAnsi"/>
            <w:color w:val="4472C4" w:themeColor="accent1"/>
            <w:sz w:val="24"/>
            <w:szCs w:val="24"/>
          </w:rPr>
          <w:t>ALTSA Long-Term Care Policy Manual</w:t>
        </w:r>
      </w:hyperlink>
      <w:r w:rsidR="00D93C93" w:rsidRPr="003E1E6B">
        <w:t xml:space="preserve"> </w:t>
      </w:r>
    </w:p>
    <w:p w14:paraId="33574649" w14:textId="2877B084" w:rsidR="00184139" w:rsidRPr="005411AB" w:rsidRDefault="00727EE5" w:rsidP="00FF0D74">
      <w:pPr>
        <w:pStyle w:val="Heading4"/>
      </w:pPr>
      <w:r w:rsidRPr="005411AB">
        <w:t>DOH</w:t>
      </w:r>
      <w:r w:rsidR="00184139" w:rsidRPr="005411AB">
        <w:t xml:space="preserve"> </w:t>
      </w:r>
    </w:p>
    <w:p w14:paraId="450FBE10" w14:textId="16F780FB" w:rsidR="00480002" w:rsidRDefault="00000000" w:rsidP="0036352C">
      <w:pPr>
        <w:ind w:firstLine="720"/>
        <w:rPr>
          <w:rStyle w:val="Hyperlink"/>
        </w:rPr>
      </w:pPr>
      <w:hyperlink r:id="rId92" w:history="1">
        <w:r w:rsidR="008029F9" w:rsidRPr="008029F9">
          <w:rPr>
            <w:rStyle w:val="Hyperlink"/>
          </w:rPr>
          <w:t>Washin</w:t>
        </w:r>
        <w:r w:rsidR="00324030">
          <w:rPr>
            <w:rStyle w:val="Hyperlink"/>
          </w:rPr>
          <w:t>g</w:t>
        </w:r>
        <w:r w:rsidR="008029F9" w:rsidRPr="008029F9">
          <w:rPr>
            <w:rStyle w:val="Hyperlink"/>
          </w:rPr>
          <w:t>ton State Board of Nursing</w:t>
        </w:r>
      </w:hyperlink>
    </w:p>
    <w:p w14:paraId="5A1C36AB" w14:textId="398F3F4D" w:rsidR="00322D4F" w:rsidRDefault="00000000" w:rsidP="00322D4F">
      <w:pPr>
        <w:ind w:firstLine="720"/>
        <w:rPr>
          <w:rStyle w:val="Hyperlink"/>
        </w:rPr>
      </w:pPr>
      <w:hyperlink r:id="rId93" w:history="1">
        <w:r w:rsidR="00115377" w:rsidRPr="00115377">
          <w:rPr>
            <w:rStyle w:val="Hyperlink"/>
          </w:rPr>
          <w:t>WA State Credential Verification for RNs, LPNs, and ARNPs</w:t>
        </w:r>
      </w:hyperlink>
    </w:p>
    <w:p w14:paraId="0B1F9B5D" w14:textId="7E0E6AF4" w:rsidR="00322D4F" w:rsidRDefault="00BF62E0" w:rsidP="00322D4F">
      <w:pPr>
        <w:ind w:firstLine="720"/>
        <w:rPr>
          <w:rStyle w:val="Hyperlink"/>
        </w:rPr>
      </w:pPr>
      <w:r>
        <w:rPr>
          <w:rStyle w:val="Hyperlink"/>
        </w:rPr>
        <w:t>Multistate</w:t>
      </w:r>
      <w:r w:rsidR="00D97857">
        <w:rPr>
          <w:rStyle w:val="Hyperlink"/>
        </w:rPr>
        <w:t xml:space="preserve"> (MSL)</w:t>
      </w:r>
      <w:r w:rsidR="001F5140">
        <w:rPr>
          <w:rStyle w:val="Hyperlink"/>
        </w:rPr>
        <w:t xml:space="preserve"> RN or LPN in another state use</w:t>
      </w:r>
      <w:r w:rsidR="00D731FE">
        <w:rPr>
          <w:rStyle w:val="Hyperlink"/>
        </w:rPr>
        <w:t>:</w:t>
      </w:r>
      <w:r w:rsidR="001F5140">
        <w:rPr>
          <w:rStyle w:val="Hyperlink"/>
        </w:rPr>
        <w:t xml:space="preserve"> </w:t>
      </w:r>
      <w:hyperlink r:id="rId94" w:history="1">
        <w:r w:rsidR="00D731FE" w:rsidRPr="00D731FE">
          <w:rPr>
            <w:rStyle w:val="Hyperlink"/>
          </w:rPr>
          <w:t>Nursys.com</w:t>
        </w:r>
      </w:hyperlink>
    </w:p>
    <w:p w14:paraId="25EB5D0D" w14:textId="2EB5A35C" w:rsidR="00F807A7" w:rsidRPr="00F807A7" w:rsidRDefault="00F807A7" w:rsidP="00E811E2">
      <w:pPr>
        <w:ind w:left="720"/>
        <w:rPr>
          <w:rStyle w:val="Hyperlink"/>
          <w:color w:val="auto"/>
          <w:u w:val="none"/>
        </w:rPr>
      </w:pPr>
      <w:r>
        <w:rPr>
          <w:rStyle w:val="Hyperlink"/>
          <w:color w:val="auto"/>
          <w:u w:val="none"/>
        </w:rPr>
        <w:t>** Primary source verification of licensure</w:t>
      </w:r>
      <w:r w:rsidR="00CF5954">
        <w:rPr>
          <w:rStyle w:val="Hyperlink"/>
          <w:color w:val="auto"/>
          <w:u w:val="none"/>
        </w:rPr>
        <w:t xml:space="preserve"> for an RN or LPN practicing in Washington State with an out of </w:t>
      </w:r>
      <w:r w:rsidR="00E811E2">
        <w:rPr>
          <w:rStyle w:val="Hyperlink"/>
          <w:color w:val="auto"/>
          <w:u w:val="none"/>
        </w:rPr>
        <w:t>state MSL is not available on the Provider Credential Search.</w:t>
      </w:r>
    </w:p>
    <w:p w14:paraId="7410056B" w14:textId="77777777" w:rsidR="003927EC" w:rsidRDefault="003927EC" w:rsidP="0036352C"/>
    <w:p w14:paraId="25ACCBB0" w14:textId="77777777" w:rsidR="00E1486D" w:rsidRDefault="006C67CE" w:rsidP="00FF0D74">
      <w:pPr>
        <w:pStyle w:val="Heading4"/>
      </w:pPr>
      <w:bookmarkStart w:id="61" w:name="_Nurse_Delegation_Forms:"/>
      <w:bookmarkEnd w:id="61"/>
      <w:r w:rsidRPr="00F17A6C">
        <w:t>Nurse Delegation Forms</w:t>
      </w:r>
      <w:r>
        <w:t xml:space="preserve">: </w:t>
      </w:r>
    </w:p>
    <w:p w14:paraId="710EF57A" w14:textId="5753B8FE" w:rsidR="006C67CE" w:rsidRPr="00B634E8" w:rsidRDefault="00000000" w:rsidP="0036352C">
      <w:pPr>
        <w:spacing w:after="120"/>
        <w:rPr>
          <w:color w:val="4472C4" w:themeColor="accent1"/>
        </w:rPr>
      </w:pPr>
      <w:hyperlink r:id="rId95" w:history="1">
        <w:r w:rsidR="001519A6">
          <w:rPr>
            <w:rStyle w:val="Hyperlink"/>
          </w:rPr>
          <w:t>DSHS Forms page</w:t>
        </w:r>
      </w:hyperlink>
      <w:r w:rsidR="00B634E8">
        <w:rPr>
          <w:color w:val="4472C4" w:themeColor="accent1"/>
        </w:rPr>
        <w:t>:</w:t>
      </w:r>
    </w:p>
    <w:tbl>
      <w:tblPr>
        <w:tblStyle w:val="TableGrid"/>
        <w:tblW w:w="0" w:type="auto"/>
        <w:tblInd w:w="450"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710"/>
        <w:gridCol w:w="7190"/>
      </w:tblGrid>
      <w:tr w:rsidR="00E1486D" w:rsidRPr="00E1486D" w14:paraId="0CC0864F" w14:textId="77777777" w:rsidTr="00541A2D">
        <w:tc>
          <w:tcPr>
            <w:tcW w:w="1710" w:type="dxa"/>
          </w:tcPr>
          <w:p w14:paraId="65EC41A7" w14:textId="77777777" w:rsidR="00E1486D" w:rsidRPr="00E1486D" w:rsidRDefault="00E1486D" w:rsidP="00083866">
            <w:pPr>
              <w:spacing w:after="120"/>
              <w:rPr>
                <w:rFonts w:ascii="Calibri" w:hAnsi="Calibri"/>
              </w:rPr>
            </w:pPr>
            <w:r w:rsidRPr="00E1486D">
              <w:rPr>
                <w:rFonts w:ascii="Calibri" w:hAnsi="Calibri"/>
              </w:rPr>
              <w:t>01-212</w:t>
            </w:r>
          </w:p>
        </w:tc>
        <w:tc>
          <w:tcPr>
            <w:tcW w:w="7190" w:type="dxa"/>
          </w:tcPr>
          <w:p w14:paraId="339F9915" w14:textId="77777777" w:rsidR="00E1486D" w:rsidRPr="00E1486D" w:rsidRDefault="00E1486D" w:rsidP="00083866">
            <w:pPr>
              <w:spacing w:after="120"/>
              <w:rPr>
                <w:rFonts w:ascii="Calibri" w:hAnsi="Calibri"/>
              </w:rPr>
            </w:pPr>
            <w:r w:rsidRPr="00E1486D">
              <w:rPr>
                <w:rFonts w:ascii="Calibri" w:hAnsi="Calibri"/>
              </w:rPr>
              <w:t>ALTSA Nurse Delegation Referral &amp; Communication Case/Resource Manager</w:t>
            </w:r>
          </w:p>
        </w:tc>
      </w:tr>
      <w:tr w:rsidR="00D64586" w:rsidRPr="00E1486D" w14:paraId="54DF25AC" w14:textId="77777777" w:rsidTr="00541A2D">
        <w:tc>
          <w:tcPr>
            <w:tcW w:w="1710" w:type="dxa"/>
          </w:tcPr>
          <w:p w14:paraId="4B4F18F8" w14:textId="17203D6D" w:rsidR="00D64586" w:rsidRPr="00E1486D" w:rsidRDefault="00D64586" w:rsidP="00083866">
            <w:pPr>
              <w:spacing w:after="120"/>
            </w:pPr>
            <w:r>
              <w:t>06-200</w:t>
            </w:r>
          </w:p>
        </w:tc>
        <w:tc>
          <w:tcPr>
            <w:tcW w:w="7190" w:type="dxa"/>
          </w:tcPr>
          <w:p w14:paraId="347DB03F" w14:textId="468A2F96" w:rsidR="00D64586" w:rsidRPr="00E1486D" w:rsidRDefault="00D64586" w:rsidP="00083866">
            <w:pPr>
              <w:spacing w:after="120"/>
            </w:pPr>
            <w:r>
              <w:t>Nurse Delegation Billing Form</w:t>
            </w:r>
          </w:p>
        </w:tc>
      </w:tr>
      <w:tr w:rsidR="00E1486D" w:rsidRPr="00E1486D" w14:paraId="47492AC6" w14:textId="77777777" w:rsidTr="00541A2D">
        <w:tc>
          <w:tcPr>
            <w:tcW w:w="1710" w:type="dxa"/>
          </w:tcPr>
          <w:p w14:paraId="2B8ACBEE" w14:textId="77777777" w:rsidR="00E1486D" w:rsidRPr="00E1486D" w:rsidRDefault="00E1486D" w:rsidP="00083866">
            <w:pPr>
              <w:spacing w:after="120"/>
              <w:rPr>
                <w:rFonts w:ascii="Calibri" w:hAnsi="Calibri"/>
              </w:rPr>
            </w:pPr>
            <w:r w:rsidRPr="00E1486D">
              <w:rPr>
                <w:rFonts w:ascii="Calibri" w:hAnsi="Calibri"/>
              </w:rPr>
              <w:t>10-217</w:t>
            </w:r>
          </w:p>
        </w:tc>
        <w:tc>
          <w:tcPr>
            <w:tcW w:w="7190" w:type="dxa"/>
          </w:tcPr>
          <w:p w14:paraId="06BE22C9" w14:textId="77777777" w:rsidR="00E1486D" w:rsidRPr="00E1486D" w:rsidRDefault="00E1486D" w:rsidP="00083866">
            <w:pPr>
              <w:spacing w:after="120"/>
              <w:rPr>
                <w:rFonts w:ascii="Calibri" w:hAnsi="Calibri"/>
              </w:rPr>
            </w:pPr>
            <w:r w:rsidRPr="00E1486D">
              <w:rPr>
                <w:rFonts w:ascii="Calibri" w:hAnsi="Calibri"/>
              </w:rPr>
              <w:t>Credentials and Training Verification</w:t>
            </w:r>
          </w:p>
        </w:tc>
      </w:tr>
      <w:tr w:rsidR="00E1486D" w:rsidRPr="00E1486D" w14:paraId="3A301D6B" w14:textId="77777777" w:rsidTr="00541A2D">
        <w:tc>
          <w:tcPr>
            <w:tcW w:w="1710" w:type="dxa"/>
          </w:tcPr>
          <w:p w14:paraId="5CFAB8C8" w14:textId="77777777" w:rsidR="00E1486D" w:rsidRPr="00E1486D" w:rsidRDefault="00E1486D" w:rsidP="00083866">
            <w:pPr>
              <w:spacing w:after="120"/>
              <w:rPr>
                <w:rFonts w:ascii="Calibri" w:hAnsi="Calibri"/>
              </w:rPr>
            </w:pPr>
            <w:r w:rsidRPr="00E1486D">
              <w:rPr>
                <w:rFonts w:ascii="Calibri" w:hAnsi="Calibri"/>
              </w:rPr>
              <w:t>13-678 Page 1</w:t>
            </w:r>
          </w:p>
        </w:tc>
        <w:tc>
          <w:tcPr>
            <w:tcW w:w="7190" w:type="dxa"/>
          </w:tcPr>
          <w:p w14:paraId="198FBC1B" w14:textId="77777777" w:rsidR="00E1486D" w:rsidRPr="00E1486D" w:rsidRDefault="00E1486D" w:rsidP="00083866">
            <w:pPr>
              <w:spacing w:after="120"/>
              <w:rPr>
                <w:rFonts w:ascii="Calibri" w:hAnsi="Calibri"/>
              </w:rPr>
            </w:pPr>
            <w:r w:rsidRPr="00E1486D">
              <w:rPr>
                <w:rFonts w:ascii="Calibri" w:hAnsi="Calibri"/>
              </w:rPr>
              <w:t>Consent for Delegation Process (available in 9 languages)</w:t>
            </w:r>
          </w:p>
        </w:tc>
      </w:tr>
      <w:tr w:rsidR="00E1486D" w:rsidRPr="00E1486D" w14:paraId="593D4D18" w14:textId="77777777" w:rsidTr="00541A2D">
        <w:tc>
          <w:tcPr>
            <w:tcW w:w="1710" w:type="dxa"/>
          </w:tcPr>
          <w:p w14:paraId="62E561E5" w14:textId="77777777" w:rsidR="00E1486D" w:rsidRPr="00E1486D" w:rsidRDefault="00E1486D" w:rsidP="00083866">
            <w:pPr>
              <w:spacing w:after="120"/>
              <w:rPr>
                <w:rFonts w:ascii="Calibri" w:hAnsi="Calibri"/>
              </w:rPr>
            </w:pPr>
            <w:r>
              <w:rPr>
                <w:rFonts w:ascii="Calibri" w:hAnsi="Calibri"/>
              </w:rPr>
              <w:t>13-678 Page 2</w:t>
            </w:r>
          </w:p>
        </w:tc>
        <w:tc>
          <w:tcPr>
            <w:tcW w:w="7190" w:type="dxa"/>
          </w:tcPr>
          <w:p w14:paraId="14E967BC" w14:textId="77777777" w:rsidR="00E1486D" w:rsidRPr="00E1486D" w:rsidRDefault="00E1486D" w:rsidP="00083866">
            <w:pPr>
              <w:spacing w:after="120"/>
              <w:rPr>
                <w:rFonts w:ascii="Calibri" w:hAnsi="Calibri"/>
              </w:rPr>
            </w:pPr>
            <w:r w:rsidRPr="00E1486D">
              <w:rPr>
                <w:rFonts w:ascii="Calibri" w:hAnsi="Calibri"/>
              </w:rPr>
              <w:t>Instructions for Nursing Task</w:t>
            </w:r>
          </w:p>
        </w:tc>
      </w:tr>
      <w:tr w:rsidR="00E1486D" w:rsidRPr="00E1486D" w14:paraId="463A17C1" w14:textId="77777777" w:rsidTr="00541A2D">
        <w:tc>
          <w:tcPr>
            <w:tcW w:w="1710" w:type="dxa"/>
          </w:tcPr>
          <w:p w14:paraId="1FC37B98" w14:textId="77777777" w:rsidR="00E1486D" w:rsidRPr="00E1486D" w:rsidRDefault="00E1486D" w:rsidP="00083866">
            <w:pPr>
              <w:spacing w:after="120"/>
              <w:rPr>
                <w:rFonts w:ascii="Calibri" w:hAnsi="Calibri"/>
              </w:rPr>
            </w:pPr>
            <w:r>
              <w:rPr>
                <w:rFonts w:ascii="Calibri" w:hAnsi="Calibri"/>
              </w:rPr>
              <w:t>13-678A</w:t>
            </w:r>
          </w:p>
        </w:tc>
        <w:tc>
          <w:tcPr>
            <w:tcW w:w="7190" w:type="dxa"/>
          </w:tcPr>
          <w:p w14:paraId="296942F2" w14:textId="77777777" w:rsidR="00E1486D" w:rsidRPr="00E1486D" w:rsidRDefault="00E1486D" w:rsidP="00083866">
            <w:pPr>
              <w:spacing w:after="120"/>
              <w:rPr>
                <w:rFonts w:ascii="Calibri" w:hAnsi="Calibri"/>
              </w:rPr>
            </w:pPr>
            <w:r w:rsidRPr="00E1486D">
              <w:rPr>
                <w:rFonts w:ascii="Calibri" w:hAnsi="Calibri"/>
              </w:rPr>
              <w:t xml:space="preserve">PRN Medication  </w:t>
            </w:r>
          </w:p>
        </w:tc>
      </w:tr>
      <w:tr w:rsidR="00E1486D" w:rsidRPr="00E1486D" w14:paraId="37F17A5F" w14:textId="77777777" w:rsidTr="00541A2D">
        <w:tc>
          <w:tcPr>
            <w:tcW w:w="1710" w:type="dxa"/>
          </w:tcPr>
          <w:p w14:paraId="3DAE18C9" w14:textId="77777777" w:rsidR="00E1486D" w:rsidRPr="00E1486D" w:rsidRDefault="00E1486D" w:rsidP="00083866">
            <w:pPr>
              <w:spacing w:after="120"/>
            </w:pPr>
            <w:r>
              <w:rPr>
                <w:rFonts w:ascii="Calibri" w:hAnsi="Calibri"/>
              </w:rPr>
              <w:t>13-678B</w:t>
            </w:r>
          </w:p>
        </w:tc>
        <w:tc>
          <w:tcPr>
            <w:tcW w:w="7190" w:type="dxa"/>
          </w:tcPr>
          <w:p w14:paraId="5AF9B068" w14:textId="77777777" w:rsidR="00E1486D" w:rsidRPr="00E1486D" w:rsidRDefault="00E1486D" w:rsidP="00083866">
            <w:pPr>
              <w:spacing w:after="120"/>
            </w:pPr>
            <w:r w:rsidRPr="00E1486D">
              <w:rPr>
                <w:rFonts w:ascii="Calibri" w:hAnsi="Calibri"/>
              </w:rPr>
              <w:t>Assumption of Delegation</w:t>
            </w:r>
          </w:p>
        </w:tc>
      </w:tr>
      <w:tr w:rsidR="00E1486D" w:rsidRPr="00E1486D" w14:paraId="5E112A17" w14:textId="77777777" w:rsidTr="00541A2D">
        <w:tc>
          <w:tcPr>
            <w:tcW w:w="1710" w:type="dxa"/>
          </w:tcPr>
          <w:p w14:paraId="45F05A44" w14:textId="77777777" w:rsidR="00E1486D" w:rsidRPr="00E1486D" w:rsidRDefault="00E1486D" w:rsidP="00083866">
            <w:pPr>
              <w:spacing w:after="120"/>
            </w:pPr>
            <w:r>
              <w:t>13-680</w:t>
            </w:r>
          </w:p>
        </w:tc>
        <w:tc>
          <w:tcPr>
            <w:tcW w:w="7190" w:type="dxa"/>
          </w:tcPr>
          <w:p w14:paraId="30C3AEAF" w14:textId="77777777" w:rsidR="00E1486D" w:rsidRPr="00E1486D" w:rsidRDefault="00E1486D" w:rsidP="00083866">
            <w:pPr>
              <w:spacing w:after="120"/>
            </w:pPr>
            <w:r>
              <w:t>Rescinding Delegation</w:t>
            </w:r>
          </w:p>
        </w:tc>
      </w:tr>
      <w:tr w:rsidR="00E1486D" w:rsidRPr="00E1486D" w14:paraId="45A185EA" w14:textId="77777777" w:rsidTr="00541A2D">
        <w:tc>
          <w:tcPr>
            <w:tcW w:w="1710" w:type="dxa"/>
          </w:tcPr>
          <w:p w14:paraId="5388AF3D" w14:textId="77777777" w:rsidR="00E1486D" w:rsidRPr="00E1486D" w:rsidRDefault="00E1486D" w:rsidP="00083866">
            <w:pPr>
              <w:spacing w:after="120"/>
            </w:pPr>
            <w:r>
              <w:t>13-681</w:t>
            </w:r>
          </w:p>
        </w:tc>
        <w:tc>
          <w:tcPr>
            <w:tcW w:w="7190" w:type="dxa"/>
          </w:tcPr>
          <w:p w14:paraId="3DB78CCE" w14:textId="77777777" w:rsidR="00E1486D" w:rsidRPr="00E1486D" w:rsidRDefault="00E1486D" w:rsidP="00083866">
            <w:pPr>
              <w:spacing w:after="120"/>
            </w:pPr>
            <w:r>
              <w:t>Change in Medical Orders</w:t>
            </w:r>
          </w:p>
        </w:tc>
      </w:tr>
      <w:tr w:rsidR="00E1486D" w:rsidRPr="00E1486D" w14:paraId="0B59930A" w14:textId="77777777" w:rsidTr="00541A2D">
        <w:tc>
          <w:tcPr>
            <w:tcW w:w="1710" w:type="dxa"/>
          </w:tcPr>
          <w:p w14:paraId="609B3BFF" w14:textId="77777777" w:rsidR="00E1486D" w:rsidRPr="00E1486D" w:rsidRDefault="00E1486D" w:rsidP="00083866">
            <w:pPr>
              <w:spacing w:after="120"/>
            </w:pPr>
            <w:r>
              <w:lastRenderedPageBreak/>
              <w:t>13-893</w:t>
            </w:r>
          </w:p>
        </w:tc>
        <w:tc>
          <w:tcPr>
            <w:tcW w:w="7190" w:type="dxa"/>
          </w:tcPr>
          <w:p w14:paraId="3E59853F" w14:textId="77777777" w:rsidR="00E1486D" w:rsidRPr="00E1486D" w:rsidRDefault="00E1486D" w:rsidP="00083866">
            <w:pPr>
              <w:spacing w:after="120"/>
            </w:pPr>
            <w:r>
              <w:t>Request for Additional Units</w:t>
            </w:r>
          </w:p>
        </w:tc>
      </w:tr>
      <w:tr w:rsidR="00E1486D" w:rsidRPr="00E1486D" w14:paraId="24503EB7" w14:textId="77777777" w:rsidTr="00541A2D">
        <w:tc>
          <w:tcPr>
            <w:tcW w:w="1710" w:type="dxa"/>
          </w:tcPr>
          <w:p w14:paraId="066A8F3F" w14:textId="77777777" w:rsidR="00E1486D" w:rsidRPr="00E1486D" w:rsidRDefault="00E1486D" w:rsidP="00083866">
            <w:pPr>
              <w:spacing w:after="120"/>
            </w:pPr>
            <w:r>
              <w:t>13-903</w:t>
            </w:r>
          </w:p>
        </w:tc>
        <w:tc>
          <w:tcPr>
            <w:tcW w:w="7190" w:type="dxa"/>
          </w:tcPr>
          <w:p w14:paraId="41062899" w14:textId="77777777" w:rsidR="00E1486D" w:rsidRPr="00E1486D" w:rsidRDefault="00E1486D" w:rsidP="00083866">
            <w:pPr>
              <w:spacing w:after="120"/>
            </w:pPr>
            <w:r>
              <w:t>DDA Request for Additional Units</w:t>
            </w:r>
          </w:p>
        </w:tc>
      </w:tr>
      <w:tr w:rsidR="00E1486D" w:rsidRPr="00E1486D" w14:paraId="70554B7D" w14:textId="77777777" w:rsidTr="00541A2D">
        <w:tc>
          <w:tcPr>
            <w:tcW w:w="1710" w:type="dxa"/>
          </w:tcPr>
          <w:p w14:paraId="3582B0BF" w14:textId="77777777" w:rsidR="00E1486D" w:rsidRDefault="00E1486D" w:rsidP="00083866">
            <w:pPr>
              <w:spacing w:after="120"/>
            </w:pPr>
            <w:r>
              <w:t>13-484</w:t>
            </w:r>
          </w:p>
        </w:tc>
        <w:tc>
          <w:tcPr>
            <w:tcW w:w="7190" w:type="dxa"/>
          </w:tcPr>
          <w:p w14:paraId="71C3670D" w14:textId="77777777" w:rsidR="00E1486D" w:rsidRDefault="00E1486D" w:rsidP="00083866">
            <w:pPr>
              <w:spacing w:after="120"/>
            </w:pPr>
            <w:r>
              <w:t>Nursing Visit</w:t>
            </w:r>
          </w:p>
        </w:tc>
      </w:tr>
    </w:tbl>
    <w:p w14:paraId="133DFEA9" w14:textId="77777777" w:rsidR="006C67CE" w:rsidRDefault="006C67CE" w:rsidP="0036352C">
      <w:pPr>
        <w:rPr>
          <w:sz w:val="2"/>
        </w:rPr>
      </w:pPr>
    </w:p>
    <w:p w14:paraId="4C5F63CC" w14:textId="77777777" w:rsidR="009B0AB3" w:rsidRDefault="009B0AB3" w:rsidP="0036352C">
      <w:bookmarkStart w:id="62" w:name="_Toc525727017"/>
      <w:bookmarkStart w:id="63" w:name="_Toc525727117"/>
      <w:bookmarkStart w:id="64" w:name="_Toc528758284"/>
      <w:bookmarkStart w:id="65" w:name="_Toc528759432"/>
      <w:bookmarkStart w:id="66" w:name="_Toc528760027"/>
      <w:bookmarkStart w:id="67" w:name="_Toc20407396"/>
      <w:bookmarkEnd w:id="62"/>
      <w:bookmarkEnd w:id="63"/>
      <w:bookmarkEnd w:id="64"/>
      <w:bookmarkEnd w:id="65"/>
      <w:bookmarkEnd w:id="66"/>
      <w:bookmarkEnd w:id="67"/>
    </w:p>
    <w:sectPr w:rsidR="009B0AB3" w:rsidSect="00471F01">
      <w:headerReference w:type="even" r:id="rId96"/>
      <w:headerReference w:type="default" r:id="rId97"/>
      <w:footerReference w:type="even" r:id="rId98"/>
      <w:footerReference w:type="default" r:id="rId99"/>
      <w:headerReference w:type="first" r:id="rId100"/>
      <w:footerReference w:type="first" r:id="rId101"/>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ED13" w14:textId="77777777" w:rsidR="0078161D" w:rsidRDefault="0078161D" w:rsidP="00471F01">
      <w:r>
        <w:separator/>
      </w:r>
    </w:p>
    <w:p w14:paraId="35C3A24F" w14:textId="77777777" w:rsidR="0078161D" w:rsidRDefault="0078161D"/>
  </w:endnote>
  <w:endnote w:type="continuationSeparator" w:id="0">
    <w:p w14:paraId="1CA218FC" w14:textId="77777777" w:rsidR="0078161D" w:rsidRDefault="0078161D" w:rsidP="00471F01">
      <w:r>
        <w:continuationSeparator/>
      </w:r>
    </w:p>
    <w:p w14:paraId="11A53266" w14:textId="77777777" w:rsidR="0078161D" w:rsidRDefault="00781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9522" w14:textId="77777777" w:rsidR="00BB1557" w:rsidRDefault="00BB1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2070" w14:textId="77777777" w:rsidR="00A32B36" w:rsidRDefault="00A32B36" w:rsidP="00471F01"/>
  <w:p w14:paraId="25E93B2F" w14:textId="77777777" w:rsidR="00A32B36" w:rsidRPr="000016C9" w:rsidRDefault="00A32B36" w:rsidP="00471F01">
    <w:pPr>
      <w:pBdr>
        <w:top w:val="single" w:sz="4" w:space="1" w:color="auto"/>
      </w:pBdr>
      <w:tabs>
        <w:tab w:val="left" w:pos="7470"/>
        <w:tab w:val="left" w:pos="8370"/>
      </w:tabs>
      <w:rPr>
        <w:rFonts w:ascii="Cambria" w:hAnsi="Cambria"/>
        <w:caps/>
        <w:sz w:val="10"/>
      </w:rPr>
    </w:pPr>
  </w:p>
  <w:p w14:paraId="7F905363" w14:textId="530915FC" w:rsidR="00A32B36" w:rsidRPr="006D7365" w:rsidRDefault="00A32B36" w:rsidP="00471F01">
    <w:pPr>
      <w:rPr>
        <w:sz w:val="16"/>
      </w:rPr>
    </w:pPr>
    <w:r w:rsidRPr="006239A5">
      <w:rPr>
        <w:rFonts w:ascii="Cambria" w:hAnsi="Cambria"/>
        <w:caps/>
      </w:rPr>
      <w:t xml:space="preserve">Page </w:t>
    </w:r>
    <w:sdt>
      <w:sdtPr>
        <w:rPr>
          <w:rFonts w:ascii="Cambria" w:hAnsi="Cambria"/>
          <w:caps/>
        </w:rPr>
        <w:id w:val="-592318871"/>
        <w:text/>
      </w:sdtPr>
      <w:sdtContent>
        <w:r>
          <w:rPr>
            <w:rFonts w:ascii="Cambria" w:hAnsi="Cambria"/>
            <w:caps/>
          </w:rPr>
          <w:t>13</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9B0AB3">
      <w:rPr>
        <w:rFonts w:ascii="Cambria" w:hAnsi="Cambria"/>
        <w:caps/>
        <w:noProof/>
      </w:rPr>
      <w:t>1</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Content>
        <w:r w:rsidR="002916D3">
          <w:rPr>
            <w:rFonts w:ascii="Cambria" w:hAnsi="Cambria"/>
            <w:i/>
            <w:sz w:val="18"/>
            <w:szCs w:val="18"/>
          </w:rPr>
          <w:t>10</w:t>
        </w:r>
        <w:r w:rsidR="00540D7A">
          <w:rPr>
            <w:rFonts w:ascii="Cambria" w:hAnsi="Cambria"/>
            <w:i/>
            <w:sz w:val="18"/>
            <w:szCs w:val="18"/>
          </w:rPr>
          <w:t>/2023</w:t>
        </w:r>
      </w:sdtContent>
    </w:sdt>
  </w:p>
  <w:p w14:paraId="5EDBEA95" w14:textId="77777777" w:rsidR="00A32B36" w:rsidRDefault="00A32B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73E5" w14:textId="77777777" w:rsidR="00BB1557" w:rsidRDefault="00BB1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0C22" w14:textId="77777777" w:rsidR="0078161D" w:rsidRDefault="0078161D" w:rsidP="00471F01">
      <w:r>
        <w:separator/>
      </w:r>
    </w:p>
    <w:p w14:paraId="150A7D79" w14:textId="77777777" w:rsidR="0078161D" w:rsidRDefault="0078161D"/>
  </w:footnote>
  <w:footnote w:type="continuationSeparator" w:id="0">
    <w:p w14:paraId="11C9DF19" w14:textId="77777777" w:rsidR="0078161D" w:rsidRDefault="0078161D" w:rsidP="00471F01">
      <w:r>
        <w:continuationSeparator/>
      </w:r>
    </w:p>
    <w:p w14:paraId="08808E4A" w14:textId="77777777" w:rsidR="0078161D" w:rsidRDefault="00781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E9B4" w14:textId="77777777" w:rsidR="00BB1557" w:rsidRDefault="00BB1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484"/>
      <w:gridCol w:w="2196"/>
    </w:tblGrid>
    <w:tr w:rsidR="00A32B36" w14:paraId="7FEC0905" w14:textId="77777777" w:rsidTr="00471F01">
      <w:tc>
        <w:tcPr>
          <w:tcW w:w="7164" w:type="dxa"/>
          <w:gridSpan w:val="2"/>
        </w:tcPr>
        <w:p w14:paraId="1EFD4C69" w14:textId="77777777" w:rsidR="00A32B36" w:rsidRPr="00405BD7" w:rsidRDefault="00A32B36" w:rsidP="00471F01">
          <w:pPr>
            <w:pStyle w:val="Header"/>
            <w:rPr>
              <w:rFonts w:ascii="Cambria" w:hAnsi="Cambria"/>
              <w:b/>
              <w:caps/>
              <w:color w:val="0F5EA3"/>
              <w:sz w:val="24"/>
              <w:szCs w:val="24"/>
            </w:rPr>
          </w:pPr>
          <w:r w:rsidRPr="00405BD7">
            <w:rPr>
              <w:rFonts w:ascii="Cambria" w:hAnsi="Cambria"/>
              <w:b/>
              <w:caps/>
              <w:color w:val="0F5EA3"/>
              <w:sz w:val="24"/>
              <w:szCs w:val="24"/>
            </w:rPr>
            <w:t>Chapter</w:t>
          </w:r>
          <w:r>
            <w:rPr>
              <w:rFonts w:ascii="Cambria" w:hAnsi="Cambria"/>
              <w:b/>
              <w:caps/>
              <w:color w:val="0F5EA3"/>
              <w:sz w:val="24"/>
              <w:szCs w:val="24"/>
            </w:rPr>
            <w:t xml:space="preserve"> 13: Nurse Delegation</w:t>
          </w:r>
        </w:p>
        <w:p w14:paraId="766915CF" w14:textId="77777777" w:rsidR="00A32B36" w:rsidRPr="00C41133" w:rsidRDefault="00A32B36"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387692D9" w14:textId="77777777" w:rsidR="00A32B36" w:rsidRDefault="00A32B36" w:rsidP="00471F01">
          <w:pPr>
            <w:pStyle w:val="Header"/>
            <w:rPr>
              <w:rFonts w:ascii="Cambria" w:hAnsi="Cambria"/>
              <w:b/>
              <w:caps/>
            </w:rPr>
          </w:pPr>
        </w:p>
      </w:tc>
      <w:tc>
        <w:tcPr>
          <w:tcW w:w="2196" w:type="dxa"/>
        </w:tcPr>
        <w:p w14:paraId="37EC50FF" w14:textId="77777777" w:rsidR="00A32B36" w:rsidRDefault="00A32B36" w:rsidP="00471F01">
          <w:pPr>
            <w:pStyle w:val="Header"/>
            <w:rPr>
              <w:rFonts w:ascii="Cambria" w:hAnsi="Cambria"/>
              <w:b/>
              <w:caps/>
            </w:rPr>
          </w:pPr>
          <w:r>
            <w:rPr>
              <w:rFonts w:ascii="Arial" w:hAnsi="Arial" w:cs="Arial"/>
              <w:noProof/>
              <w:color w:val="FFFFFF"/>
              <w:sz w:val="20"/>
            </w:rPr>
            <w:drawing>
              <wp:inline distT="0" distB="0" distL="0" distR="0" wp14:anchorId="790C7D0B" wp14:editId="6F25F87E">
                <wp:extent cx="1252728" cy="685800"/>
                <wp:effectExtent l="0" t="0" r="5080" b="0"/>
                <wp:docPr id="1289940856" name="Picture 128994085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0B2366" w14:paraId="6322A6F5" w14:textId="77777777" w:rsidTr="0042000F">
      <w:tc>
        <w:tcPr>
          <w:tcW w:w="4680" w:type="dxa"/>
          <w:shd w:val="clear" w:color="auto" w:fill="E89719"/>
        </w:tcPr>
        <w:p w14:paraId="21776EF2" w14:textId="77777777" w:rsidR="000B2366" w:rsidRPr="000D6D48" w:rsidRDefault="000B2366" w:rsidP="00471F01">
          <w:pPr>
            <w:pStyle w:val="Header"/>
            <w:rPr>
              <w:rFonts w:ascii="Arial" w:hAnsi="Arial" w:cs="Arial"/>
              <w:noProof/>
              <w:color w:val="FFFFFF"/>
              <w:sz w:val="4"/>
              <w:szCs w:val="20"/>
            </w:rPr>
          </w:pPr>
        </w:p>
      </w:tc>
      <w:tc>
        <w:tcPr>
          <w:tcW w:w="4680" w:type="dxa"/>
          <w:gridSpan w:val="2"/>
          <w:shd w:val="clear" w:color="auto" w:fill="E89719"/>
        </w:tcPr>
        <w:p w14:paraId="1D230279" w14:textId="5CAE3015" w:rsidR="000B2366" w:rsidRPr="000D6D48" w:rsidRDefault="000B2366" w:rsidP="00471F01">
          <w:pPr>
            <w:pStyle w:val="Header"/>
            <w:rPr>
              <w:rFonts w:ascii="Arial" w:hAnsi="Arial" w:cs="Arial"/>
              <w:noProof/>
              <w:color w:val="FFFFFF"/>
              <w:sz w:val="4"/>
              <w:szCs w:val="20"/>
            </w:rPr>
          </w:pPr>
        </w:p>
      </w:tc>
    </w:tr>
  </w:tbl>
  <w:p w14:paraId="436BFE63" w14:textId="1677EAA1" w:rsidR="00A32B36" w:rsidRDefault="00A32B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31B1" w14:textId="77777777" w:rsidR="00BB1557" w:rsidRDefault="00BB1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09B"/>
    <w:multiLevelType w:val="hybridMultilevel"/>
    <w:tmpl w:val="55C4C95C"/>
    <w:lvl w:ilvl="0" w:tplc="0409000B">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36F5E"/>
    <w:multiLevelType w:val="hybridMultilevel"/>
    <w:tmpl w:val="EA869E66"/>
    <w:lvl w:ilvl="0" w:tplc="76B68A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220BF"/>
    <w:multiLevelType w:val="hybridMultilevel"/>
    <w:tmpl w:val="9B8A7B00"/>
    <w:lvl w:ilvl="0" w:tplc="9510EC2C">
      <w:start w:val="4"/>
      <w:numFmt w:val="decimal"/>
      <w:lvlText w:val="%1."/>
      <w:lvlJc w:val="left"/>
      <w:pPr>
        <w:ind w:left="324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B4A0A8A">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173E5"/>
    <w:multiLevelType w:val="hybridMultilevel"/>
    <w:tmpl w:val="31085166"/>
    <w:lvl w:ilvl="0" w:tplc="FFFFFFFF">
      <w:start w:val="4"/>
      <w:numFmt w:val="decimal"/>
      <w:lvlText w:val="%1."/>
      <w:lvlJc w:val="left"/>
      <w:pPr>
        <w:ind w:left="3240" w:hanging="360"/>
      </w:pPr>
      <w:rPr>
        <w:rFonts w:hint="default"/>
        <w:b w:val="0"/>
        <w:i w:val="0"/>
      </w:rPr>
    </w:lvl>
    <w:lvl w:ilvl="1" w:tplc="931298F6">
      <w:start w:val="1"/>
      <w:numFmt w:val="bullet"/>
      <w:lvlText w:val=""/>
      <w:lvlJc w:val="left"/>
      <w:pPr>
        <w:ind w:left="1224"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04CE9"/>
    <w:multiLevelType w:val="hybridMultilevel"/>
    <w:tmpl w:val="EBDA9BE0"/>
    <w:lvl w:ilvl="0" w:tplc="931298F6">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0B322B7F"/>
    <w:multiLevelType w:val="hybridMultilevel"/>
    <w:tmpl w:val="2BF4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F0717"/>
    <w:multiLevelType w:val="hybridMultilevel"/>
    <w:tmpl w:val="E4EA7A0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8C5838"/>
    <w:multiLevelType w:val="hybridMultilevel"/>
    <w:tmpl w:val="29D08E7A"/>
    <w:lvl w:ilvl="0" w:tplc="931298F6">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99F4D1D0">
      <w:start w:val="1"/>
      <w:numFmt w:val="lowerLetter"/>
      <w:lvlText w:val="%3)"/>
      <w:lvlJc w:val="left"/>
      <w:pPr>
        <w:ind w:left="2970" w:hanging="360"/>
      </w:pPr>
      <w:rPr>
        <w:rFont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32F3337"/>
    <w:multiLevelType w:val="hybridMultilevel"/>
    <w:tmpl w:val="907C47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457F07"/>
    <w:multiLevelType w:val="hybridMultilevel"/>
    <w:tmpl w:val="2DC084CA"/>
    <w:lvl w:ilvl="0" w:tplc="B91E2962">
      <w:start w:val="5"/>
      <w:numFmt w:val="bullet"/>
      <w:lvlText w:val=""/>
      <w:lvlJc w:val="center"/>
      <w:pPr>
        <w:ind w:left="720" w:hanging="360"/>
      </w:pPr>
      <w:rPr>
        <w:rFonts w:ascii="Symbol" w:eastAsia="Calibri" w:hAnsi="Symbol" w:cs="Calibri"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327CB7"/>
    <w:multiLevelType w:val="hybridMultilevel"/>
    <w:tmpl w:val="8830314A"/>
    <w:lvl w:ilvl="0" w:tplc="399452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E4A94"/>
    <w:multiLevelType w:val="hybridMultilevel"/>
    <w:tmpl w:val="0CB83400"/>
    <w:lvl w:ilvl="0" w:tplc="3F86863C">
      <w:start w:val="1"/>
      <w:numFmt w:val="decimal"/>
      <w:lvlText w:val="%1."/>
      <w:lvlJc w:val="left"/>
      <w:pPr>
        <w:ind w:left="1080" w:hanging="360"/>
      </w:pPr>
      <w:rPr>
        <w:rFonts w:asciiTheme="minorHAnsi" w:eastAsiaTheme="minorHAnsi" w:hAnsiTheme="minorHAnsi" w:cstheme="minorBidi"/>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920086D"/>
    <w:multiLevelType w:val="hybridMultilevel"/>
    <w:tmpl w:val="D16EFB20"/>
    <w:lvl w:ilvl="0" w:tplc="931298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267769"/>
    <w:multiLevelType w:val="hybridMultilevel"/>
    <w:tmpl w:val="3F9E173E"/>
    <w:lvl w:ilvl="0" w:tplc="2222FDFE">
      <w:start w:val="1"/>
      <w:numFmt w:val="lowerRoman"/>
      <w:pStyle w:val="Numbering3"/>
      <w:lvlText w:val="%1."/>
      <w:lvlJc w:val="right"/>
      <w:pPr>
        <w:ind w:left="2160" w:hanging="360"/>
      </w:pPr>
      <w:rPr>
        <w:rFonts w:ascii="Arial" w:hAnsi="Arial" w:cs="Times New Roman" w:hint="default"/>
        <w:strike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6CD4701"/>
    <w:multiLevelType w:val="hybridMultilevel"/>
    <w:tmpl w:val="0B44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B7106"/>
    <w:multiLevelType w:val="hybridMultilevel"/>
    <w:tmpl w:val="5E321E24"/>
    <w:lvl w:ilvl="0" w:tplc="2166CF26">
      <w:start w:val="1"/>
      <w:numFmt w:val="upperLetter"/>
      <w:lvlText w:val="%1."/>
      <w:lvlJc w:val="left"/>
      <w:pPr>
        <w:ind w:left="2160" w:hanging="360"/>
      </w:pPr>
      <w:rPr>
        <w:rFonts w:ascii="Arial" w:eastAsia="Times New Roman" w:hAnsi="Arial" w:cs="Arial"/>
      </w:rPr>
    </w:lvl>
    <w:lvl w:ilvl="1" w:tplc="A67EAED6">
      <w:start w:val="1"/>
      <w:numFmt w:val="decimal"/>
      <w:lvlText w:val="%2."/>
      <w:lvlJc w:val="left"/>
      <w:pPr>
        <w:ind w:left="2880" w:hanging="360"/>
      </w:pPr>
      <w:rPr>
        <w:rFonts w:ascii="Arial" w:eastAsia="Times New Roman" w:hAnsi="Arial" w:cs="Arial"/>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0923C1"/>
    <w:multiLevelType w:val="hybridMultilevel"/>
    <w:tmpl w:val="9AE248F4"/>
    <w:lvl w:ilvl="0" w:tplc="B91E2962">
      <w:start w:val="5"/>
      <w:numFmt w:val="bullet"/>
      <w:lvlText w:val=""/>
      <w:lvlJc w:val="center"/>
      <w:pPr>
        <w:ind w:left="1170" w:hanging="360"/>
      </w:pPr>
      <w:rPr>
        <w:rFonts w:ascii="Symbol" w:eastAsia="Calibri" w:hAnsi="Symbol" w:cs="Calibri" w:hint="default"/>
        <w:color w:val="000000" w:themeColor="text1"/>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2E2046B6"/>
    <w:multiLevelType w:val="hybridMultilevel"/>
    <w:tmpl w:val="D71604F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5A16D3"/>
    <w:multiLevelType w:val="hybridMultilevel"/>
    <w:tmpl w:val="1BA62B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96D40"/>
    <w:multiLevelType w:val="hybridMultilevel"/>
    <w:tmpl w:val="83D64DF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92613"/>
    <w:multiLevelType w:val="hybridMultilevel"/>
    <w:tmpl w:val="CBF057FE"/>
    <w:lvl w:ilvl="0" w:tplc="09E4C31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C3D2CFB"/>
    <w:multiLevelType w:val="hybridMultilevel"/>
    <w:tmpl w:val="5EAE9FCC"/>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3FBB1D29"/>
    <w:multiLevelType w:val="hybridMultilevel"/>
    <w:tmpl w:val="ED66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38873DA"/>
    <w:multiLevelType w:val="hybridMultilevel"/>
    <w:tmpl w:val="DB782EB6"/>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47AF387F"/>
    <w:multiLevelType w:val="hybridMultilevel"/>
    <w:tmpl w:val="2B04962C"/>
    <w:lvl w:ilvl="0" w:tplc="B91E2962">
      <w:start w:val="5"/>
      <w:numFmt w:val="bullet"/>
      <w:lvlText w:val=""/>
      <w:lvlJc w:val="center"/>
      <w:pPr>
        <w:ind w:left="720" w:hanging="360"/>
      </w:pPr>
      <w:rPr>
        <w:rFonts w:ascii="Symbol" w:eastAsia="Calibri" w:hAnsi="Symbol"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A81881"/>
    <w:multiLevelType w:val="hybridMultilevel"/>
    <w:tmpl w:val="6CD222DC"/>
    <w:lvl w:ilvl="0" w:tplc="931298F6">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15:restartNumberingAfterBreak="0">
    <w:nsid w:val="5063234E"/>
    <w:multiLevelType w:val="hybridMultilevel"/>
    <w:tmpl w:val="4998BDFC"/>
    <w:lvl w:ilvl="0" w:tplc="931298F6">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57797D53"/>
    <w:multiLevelType w:val="hybridMultilevel"/>
    <w:tmpl w:val="60D40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BD75C0"/>
    <w:multiLevelType w:val="hybridMultilevel"/>
    <w:tmpl w:val="24F2C3C6"/>
    <w:lvl w:ilvl="0" w:tplc="3B00D44E">
      <w:start w:val="1"/>
      <w:numFmt w:val="upperRoman"/>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E2038B"/>
    <w:multiLevelType w:val="hybridMultilevel"/>
    <w:tmpl w:val="0F1AA9EE"/>
    <w:lvl w:ilvl="0" w:tplc="A5C62A96">
      <w:start w:val="1"/>
      <w:numFmt w:val="bullet"/>
      <w:pStyle w:val="ListParagraph"/>
      <w:lvlText w:val=""/>
      <w:lvlJc w:val="left"/>
      <w:pPr>
        <w:ind w:left="810" w:hanging="360"/>
      </w:pPr>
      <w:rPr>
        <w:rFonts w:ascii="Symbol" w:hAnsi="Symbol" w:hint="default"/>
        <w:color w:val="auto"/>
      </w:rPr>
    </w:lvl>
    <w:lvl w:ilvl="1" w:tplc="B91E2962">
      <w:start w:val="5"/>
      <w:numFmt w:val="bullet"/>
      <w:lvlText w:val=""/>
      <w:lvlJc w:val="center"/>
      <w:pPr>
        <w:ind w:left="2448" w:hanging="360"/>
      </w:pPr>
      <w:rPr>
        <w:rFonts w:ascii="Symbol" w:eastAsia="Calibri" w:hAnsi="Symbol" w:cs="Calibri" w:hint="default"/>
        <w:color w:val="000000" w:themeColor="text1"/>
      </w:rPr>
    </w:lvl>
    <w:lvl w:ilvl="2" w:tplc="04090005">
      <w:start w:val="1"/>
      <w:numFmt w:val="bullet"/>
      <w:lvlText w:val=""/>
      <w:lvlJc w:val="left"/>
      <w:pPr>
        <w:ind w:left="3168" w:hanging="360"/>
      </w:pPr>
      <w:rPr>
        <w:rFonts w:ascii="Wingdings" w:hAnsi="Wingdings" w:hint="default"/>
      </w:rPr>
    </w:lvl>
    <w:lvl w:ilvl="3" w:tplc="0409000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4" w15:restartNumberingAfterBreak="0">
    <w:nsid w:val="65095D02"/>
    <w:multiLevelType w:val="hybridMultilevel"/>
    <w:tmpl w:val="BE6CEE78"/>
    <w:lvl w:ilvl="0" w:tplc="69988DD0">
      <w:start w:val="1"/>
      <w:numFmt w:val="bullet"/>
      <w:pStyle w:val="BulletedList"/>
      <w:lvlText w:val=""/>
      <w:lvlJc w:val="left"/>
      <w:pPr>
        <w:ind w:left="720" w:hanging="360"/>
      </w:pPr>
      <w:rPr>
        <w:rFonts w:ascii="Symbol" w:hAnsi="Symbol" w:hint="default"/>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743FC6"/>
    <w:multiLevelType w:val="hybridMultilevel"/>
    <w:tmpl w:val="BD9A2F22"/>
    <w:lvl w:ilvl="0" w:tplc="881E487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5E3CE7"/>
    <w:multiLevelType w:val="hybridMultilevel"/>
    <w:tmpl w:val="4D5C2DD6"/>
    <w:lvl w:ilvl="0" w:tplc="FFFFFFFF">
      <w:start w:val="4"/>
      <w:numFmt w:val="decimal"/>
      <w:lvlText w:val="%1."/>
      <w:lvlJc w:val="left"/>
      <w:pPr>
        <w:ind w:left="3240" w:hanging="360"/>
      </w:pPr>
      <w:rPr>
        <w:rFonts w:hint="default"/>
        <w:b w:val="0"/>
        <w:i w:val="0"/>
      </w:rPr>
    </w:lvl>
    <w:lvl w:ilvl="1" w:tplc="931298F6">
      <w:start w:val="1"/>
      <w:numFmt w:val="bullet"/>
      <w:lvlText w:val=""/>
      <w:lvlJc w:val="left"/>
      <w:pPr>
        <w:ind w:left="1224" w:hanging="360"/>
      </w:pPr>
      <w:rPr>
        <w:rFonts w:ascii="Symbol" w:hAnsi="Symbol"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CE29FA"/>
    <w:multiLevelType w:val="hybridMultilevel"/>
    <w:tmpl w:val="DB56F9B4"/>
    <w:lvl w:ilvl="0" w:tplc="931298F6">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710F25F5"/>
    <w:multiLevelType w:val="hybridMultilevel"/>
    <w:tmpl w:val="006A4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CD1997"/>
    <w:multiLevelType w:val="hybridMultilevel"/>
    <w:tmpl w:val="B23AC958"/>
    <w:lvl w:ilvl="0" w:tplc="C5D63230">
      <w:start w:val="1"/>
      <w:numFmt w:val="decimal"/>
      <w:lvlText w:val="%1."/>
      <w:lvlJc w:val="left"/>
      <w:pPr>
        <w:ind w:left="1080" w:hanging="360"/>
      </w:pPr>
      <w:rPr>
        <w:rFonts w:asciiTheme="minorHAnsi" w:eastAsia="Times New Roman" w:hAnsiTheme="minorHAnsi" w:cstheme="minorHAns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41541442">
    <w:abstractNumId w:val="31"/>
  </w:num>
  <w:num w:numId="2" w16cid:durableId="1389957854">
    <w:abstractNumId w:val="33"/>
  </w:num>
  <w:num w:numId="3" w16cid:durableId="1724408023">
    <w:abstractNumId w:val="21"/>
  </w:num>
  <w:num w:numId="4" w16cid:durableId="522593549">
    <w:abstractNumId w:val="26"/>
  </w:num>
  <w:num w:numId="5" w16cid:durableId="862399532">
    <w:abstractNumId w:val="24"/>
  </w:num>
  <w:num w:numId="6" w16cid:durableId="1215965928">
    <w:abstractNumId w:val="13"/>
  </w:num>
  <w:num w:numId="7" w16cid:durableId="1913541645">
    <w:abstractNumId w:val="5"/>
  </w:num>
  <w:num w:numId="8" w16cid:durableId="108403982">
    <w:abstractNumId w:val="38"/>
  </w:num>
  <w:num w:numId="9" w16cid:durableId="261497445">
    <w:abstractNumId w:val="17"/>
  </w:num>
  <w:num w:numId="10" w16cid:durableId="123155520">
    <w:abstractNumId w:val="0"/>
  </w:num>
  <w:num w:numId="11" w16cid:durableId="162404701">
    <w:abstractNumId w:val="18"/>
  </w:num>
  <w:num w:numId="12" w16cid:durableId="1406103903">
    <w:abstractNumId w:val="30"/>
  </w:num>
  <w:num w:numId="13" w16cid:durableId="228224062">
    <w:abstractNumId w:val="20"/>
  </w:num>
  <w:num w:numId="14" w16cid:durableId="377171738">
    <w:abstractNumId w:val="23"/>
  </w:num>
  <w:num w:numId="15" w16cid:durableId="2079981726">
    <w:abstractNumId w:val="35"/>
  </w:num>
  <w:num w:numId="16" w16cid:durableId="178854861">
    <w:abstractNumId w:val="28"/>
  </w:num>
  <w:num w:numId="17" w16cid:durableId="1426417046">
    <w:abstractNumId w:val="4"/>
  </w:num>
  <w:num w:numId="18" w16cid:durableId="1979602332">
    <w:abstractNumId w:val="8"/>
  </w:num>
  <w:num w:numId="19" w16cid:durableId="1599144842">
    <w:abstractNumId w:val="2"/>
  </w:num>
  <w:num w:numId="20" w16cid:durableId="108159649">
    <w:abstractNumId w:val="7"/>
  </w:num>
  <w:num w:numId="21" w16cid:durableId="44646966">
    <w:abstractNumId w:val="15"/>
  </w:num>
  <w:num w:numId="22" w16cid:durableId="1461605163">
    <w:abstractNumId w:val="32"/>
  </w:num>
  <w:num w:numId="23" w16cid:durableId="1714309008">
    <w:abstractNumId w:val="19"/>
  </w:num>
  <w:num w:numId="24" w16cid:durableId="749740088">
    <w:abstractNumId w:val="34"/>
  </w:num>
  <w:num w:numId="25" w16cid:durableId="395857608">
    <w:abstractNumId w:val="14"/>
  </w:num>
  <w:num w:numId="26" w16cid:durableId="638457515">
    <w:abstractNumId w:val="10"/>
  </w:num>
  <w:num w:numId="27" w16cid:durableId="2028168666">
    <w:abstractNumId w:val="12"/>
  </w:num>
  <w:num w:numId="28" w16cid:durableId="299847369">
    <w:abstractNumId w:val="16"/>
  </w:num>
  <w:num w:numId="29" w16cid:durableId="2017002773">
    <w:abstractNumId w:val="3"/>
  </w:num>
  <w:num w:numId="30" w16cid:durableId="700396684">
    <w:abstractNumId w:val="36"/>
  </w:num>
  <w:num w:numId="31" w16cid:durableId="51319718">
    <w:abstractNumId w:val="6"/>
  </w:num>
  <w:num w:numId="32" w16cid:durableId="26835947">
    <w:abstractNumId w:val="27"/>
  </w:num>
  <w:num w:numId="33" w16cid:durableId="1220896086">
    <w:abstractNumId w:val="11"/>
  </w:num>
  <w:num w:numId="34" w16cid:durableId="1382946484">
    <w:abstractNumId w:val="22"/>
  </w:num>
  <w:num w:numId="35" w16cid:durableId="889807150">
    <w:abstractNumId w:val="25"/>
  </w:num>
  <w:num w:numId="36" w16cid:durableId="1799451333">
    <w:abstractNumId w:val="1"/>
  </w:num>
  <w:num w:numId="37" w16cid:durableId="1953976355">
    <w:abstractNumId w:val="24"/>
    <w:lvlOverride w:ilvl="0">
      <w:startOverride w:val="1"/>
    </w:lvlOverride>
  </w:num>
  <w:num w:numId="38" w16cid:durableId="1893494576">
    <w:abstractNumId w:val="24"/>
    <w:lvlOverride w:ilvl="0">
      <w:startOverride w:val="1"/>
    </w:lvlOverride>
  </w:num>
  <w:num w:numId="39" w16cid:durableId="1705330687">
    <w:abstractNumId w:val="29"/>
  </w:num>
  <w:num w:numId="40" w16cid:durableId="1948267940">
    <w:abstractNumId w:val="9"/>
  </w:num>
  <w:num w:numId="41" w16cid:durableId="1397315068">
    <w:abstractNumId w:val="39"/>
  </w:num>
  <w:num w:numId="42" w16cid:durableId="163010922">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A6"/>
    <w:rsid w:val="00000E55"/>
    <w:rsid w:val="00000F6A"/>
    <w:rsid w:val="00003A17"/>
    <w:rsid w:val="000072CA"/>
    <w:rsid w:val="00010169"/>
    <w:rsid w:val="00010D71"/>
    <w:rsid w:val="000112F7"/>
    <w:rsid w:val="000113B9"/>
    <w:rsid w:val="00013508"/>
    <w:rsid w:val="0001426F"/>
    <w:rsid w:val="0001605D"/>
    <w:rsid w:val="00016E1B"/>
    <w:rsid w:val="000178D7"/>
    <w:rsid w:val="00020226"/>
    <w:rsid w:val="000206BB"/>
    <w:rsid w:val="00024576"/>
    <w:rsid w:val="00024DFA"/>
    <w:rsid w:val="00027B1C"/>
    <w:rsid w:val="00027F0E"/>
    <w:rsid w:val="00030046"/>
    <w:rsid w:val="00032D5E"/>
    <w:rsid w:val="000334CC"/>
    <w:rsid w:val="00033F85"/>
    <w:rsid w:val="00033FA7"/>
    <w:rsid w:val="00035922"/>
    <w:rsid w:val="00036EDF"/>
    <w:rsid w:val="00037D40"/>
    <w:rsid w:val="00043052"/>
    <w:rsid w:val="0004397E"/>
    <w:rsid w:val="00045E3A"/>
    <w:rsid w:val="00046744"/>
    <w:rsid w:val="0005167F"/>
    <w:rsid w:val="000518DE"/>
    <w:rsid w:val="0005311B"/>
    <w:rsid w:val="00056242"/>
    <w:rsid w:val="000566A5"/>
    <w:rsid w:val="00056FB4"/>
    <w:rsid w:val="00057F22"/>
    <w:rsid w:val="0006059A"/>
    <w:rsid w:val="0006157E"/>
    <w:rsid w:val="00063B94"/>
    <w:rsid w:val="00063F27"/>
    <w:rsid w:val="000648B9"/>
    <w:rsid w:val="0006616A"/>
    <w:rsid w:val="0006754F"/>
    <w:rsid w:val="000714D6"/>
    <w:rsid w:val="00072E4B"/>
    <w:rsid w:val="000745A9"/>
    <w:rsid w:val="000778C2"/>
    <w:rsid w:val="000824C2"/>
    <w:rsid w:val="00082AA5"/>
    <w:rsid w:val="00082D03"/>
    <w:rsid w:val="00083342"/>
    <w:rsid w:val="00083866"/>
    <w:rsid w:val="0008475C"/>
    <w:rsid w:val="00085C7F"/>
    <w:rsid w:val="00086D62"/>
    <w:rsid w:val="00087DC9"/>
    <w:rsid w:val="000912B4"/>
    <w:rsid w:val="00093128"/>
    <w:rsid w:val="00095740"/>
    <w:rsid w:val="0009588E"/>
    <w:rsid w:val="000965C9"/>
    <w:rsid w:val="000971AC"/>
    <w:rsid w:val="00097469"/>
    <w:rsid w:val="000979AD"/>
    <w:rsid w:val="000A0411"/>
    <w:rsid w:val="000A1701"/>
    <w:rsid w:val="000A20B4"/>
    <w:rsid w:val="000A275F"/>
    <w:rsid w:val="000A3371"/>
    <w:rsid w:val="000A4D2E"/>
    <w:rsid w:val="000A7339"/>
    <w:rsid w:val="000A7B9F"/>
    <w:rsid w:val="000B2366"/>
    <w:rsid w:val="000B3142"/>
    <w:rsid w:val="000B450A"/>
    <w:rsid w:val="000B5B26"/>
    <w:rsid w:val="000C0115"/>
    <w:rsid w:val="000C0B3D"/>
    <w:rsid w:val="000C0BD2"/>
    <w:rsid w:val="000C1682"/>
    <w:rsid w:val="000C2FE6"/>
    <w:rsid w:val="000C5351"/>
    <w:rsid w:val="000C64F4"/>
    <w:rsid w:val="000C6DDC"/>
    <w:rsid w:val="000D1226"/>
    <w:rsid w:val="000D235E"/>
    <w:rsid w:val="000D23B7"/>
    <w:rsid w:val="000D2EB7"/>
    <w:rsid w:val="000D3076"/>
    <w:rsid w:val="000D54B6"/>
    <w:rsid w:val="000D577C"/>
    <w:rsid w:val="000D69A6"/>
    <w:rsid w:val="000D6E52"/>
    <w:rsid w:val="000E1ABE"/>
    <w:rsid w:val="000E3BB5"/>
    <w:rsid w:val="000E3E76"/>
    <w:rsid w:val="000F0A98"/>
    <w:rsid w:val="000F1D7D"/>
    <w:rsid w:val="000F212B"/>
    <w:rsid w:val="000F21A5"/>
    <w:rsid w:val="000F2B39"/>
    <w:rsid w:val="000F3D04"/>
    <w:rsid w:val="000F4471"/>
    <w:rsid w:val="000F65D2"/>
    <w:rsid w:val="000F66D4"/>
    <w:rsid w:val="000F68DD"/>
    <w:rsid w:val="000F7F1D"/>
    <w:rsid w:val="0010514E"/>
    <w:rsid w:val="00105C94"/>
    <w:rsid w:val="001075E5"/>
    <w:rsid w:val="00107A4C"/>
    <w:rsid w:val="00110FFD"/>
    <w:rsid w:val="00111265"/>
    <w:rsid w:val="001142A5"/>
    <w:rsid w:val="00114875"/>
    <w:rsid w:val="00115377"/>
    <w:rsid w:val="00115A37"/>
    <w:rsid w:val="001167DC"/>
    <w:rsid w:val="00116E55"/>
    <w:rsid w:val="001170E9"/>
    <w:rsid w:val="001171C4"/>
    <w:rsid w:val="00121777"/>
    <w:rsid w:val="0012278D"/>
    <w:rsid w:val="0012753B"/>
    <w:rsid w:val="00127D28"/>
    <w:rsid w:val="00131DF8"/>
    <w:rsid w:val="00131F34"/>
    <w:rsid w:val="00132FC6"/>
    <w:rsid w:val="00135BD4"/>
    <w:rsid w:val="0013624F"/>
    <w:rsid w:val="001406AA"/>
    <w:rsid w:val="0014097E"/>
    <w:rsid w:val="00142B25"/>
    <w:rsid w:val="00142D99"/>
    <w:rsid w:val="00143E1D"/>
    <w:rsid w:val="001440F9"/>
    <w:rsid w:val="001441C5"/>
    <w:rsid w:val="001442FA"/>
    <w:rsid w:val="00147587"/>
    <w:rsid w:val="0015178D"/>
    <w:rsid w:val="0015182B"/>
    <w:rsid w:val="00151917"/>
    <w:rsid w:val="001519A6"/>
    <w:rsid w:val="001530A0"/>
    <w:rsid w:val="001536FD"/>
    <w:rsid w:val="00153FAA"/>
    <w:rsid w:val="001559AE"/>
    <w:rsid w:val="00157AE5"/>
    <w:rsid w:val="00161532"/>
    <w:rsid w:val="00161B22"/>
    <w:rsid w:val="001629D2"/>
    <w:rsid w:val="00163881"/>
    <w:rsid w:val="001660E3"/>
    <w:rsid w:val="00166322"/>
    <w:rsid w:val="00170B9A"/>
    <w:rsid w:val="00171B3C"/>
    <w:rsid w:val="0017573B"/>
    <w:rsid w:val="0017647B"/>
    <w:rsid w:val="00177BFC"/>
    <w:rsid w:val="00177D78"/>
    <w:rsid w:val="00183D69"/>
    <w:rsid w:val="00184139"/>
    <w:rsid w:val="00184208"/>
    <w:rsid w:val="00186B25"/>
    <w:rsid w:val="0019106D"/>
    <w:rsid w:val="00192895"/>
    <w:rsid w:val="00193160"/>
    <w:rsid w:val="00193468"/>
    <w:rsid w:val="00195C36"/>
    <w:rsid w:val="00196917"/>
    <w:rsid w:val="00197118"/>
    <w:rsid w:val="00197226"/>
    <w:rsid w:val="001A23A3"/>
    <w:rsid w:val="001A317B"/>
    <w:rsid w:val="001A37FE"/>
    <w:rsid w:val="001A3CA6"/>
    <w:rsid w:val="001A589D"/>
    <w:rsid w:val="001A5B35"/>
    <w:rsid w:val="001A6EEE"/>
    <w:rsid w:val="001A7F35"/>
    <w:rsid w:val="001B2E31"/>
    <w:rsid w:val="001B701C"/>
    <w:rsid w:val="001C018F"/>
    <w:rsid w:val="001C0C0E"/>
    <w:rsid w:val="001C16EB"/>
    <w:rsid w:val="001C297C"/>
    <w:rsid w:val="001C2BBF"/>
    <w:rsid w:val="001C4B05"/>
    <w:rsid w:val="001C4CE9"/>
    <w:rsid w:val="001C4D45"/>
    <w:rsid w:val="001C62D1"/>
    <w:rsid w:val="001C687C"/>
    <w:rsid w:val="001C7773"/>
    <w:rsid w:val="001C7BC4"/>
    <w:rsid w:val="001C7D83"/>
    <w:rsid w:val="001D024E"/>
    <w:rsid w:val="001D13CD"/>
    <w:rsid w:val="001D25FF"/>
    <w:rsid w:val="001D32E9"/>
    <w:rsid w:val="001D3ECC"/>
    <w:rsid w:val="001E0E31"/>
    <w:rsid w:val="001E0E49"/>
    <w:rsid w:val="001E0F2A"/>
    <w:rsid w:val="001E1879"/>
    <w:rsid w:val="001E18C2"/>
    <w:rsid w:val="001E2F46"/>
    <w:rsid w:val="001E3E0D"/>
    <w:rsid w:val="001E4059"/>
    <w:rsid w:val="001E53BD"/>
    <w:rsid w:val="001E61C5"/>
    <w:rsid w:val="001F1113"/>
    <w:rsid w:val="001F2710"/>
    <w:rsid w:val="001F2CF6"/>
    <w:rsid w:val="001F3BE4"/>
    <w:rsid w:val="001F5140"/>
    <w:rsid w:val="001F670B"/>
    <w:rsid w:val="0020099C"/>
    <w:rsid w:val="00200FF5"/>
    <w:rsid w:val="00201010"/>
    <w:rsid w:val="002013FD"/>
    <w:rsid w:val="00205D90"/>
    <w:rsid w:val="00210652"/>
    <w:rsid w:val="00212732"/>
    <w:rsid w:val="002127B5"/>
    <w:rsid w:val="00213397"/>
    <w:rsid w:val="00214466"/>
    <w:rsid w:val="00214625"/>
    <w:rsid w:val="00214F73"/>
    <w:rsid w:val="00216F4E"/>
    <w:rsid w:val="00221671"/>
    <w:rsid w:val="00221DA7"/>
    <w:rsid w:val="00223BC7"/>
    <w:rsid w:val="0022407C"/>
    <w:rsid w:val="002241BB"/>
    <w:rsid w:val="00225A98"/>
    <w:rsid w:val="0022644C"/>
    <w:rsid w:val="00226DFE"/>
    <w:rsid w:val="002305A6"/>
    <w:rsid w:val="00230640"/>
    <w:rsid w:val="0023156B"/>
    <w:rsid w:val="00231A54"/>
    <w:rsid w:val="00233AF3"/>
    <w:rsid w:val="002359E1"/>
    <w:rsid w:val="0023708E"/>
    <w:rsid w:val="00240DF9"/>
    <w:rsid w:val="00242370"/>
    <w:rsid w:val="00244CF3"/>
    <w:rsid w:val="002451E6"/>
    <w:rsid w:val="00247554"/>
    <w:rsid w:val="00247878"/>
    <w:rsid w:val="002544B7"/>
    <w:rsid w:val="0025450B"/>
    <w:rsid w:val="00254D85"/>
    <w:rsid w:val="00255651"/>
    <w:rsid w:val="00256320"/>
    <w:rsid w:val="00256B00"/>
    <w:rsid w:val="0025790D"/>
    <w:rsid w:val="00257D06"/>
    <w:rsid w:val="0026187B"/>
    <w:rsid w:val="002635F1"/>
    <w:rsid w:val="00265FD5"/>
    <w:rsid w:val="002704C1"/>
    <w:rsid w:val="00270F38"/>
    <w:rsid w:val="0027181D"/>
    <w:rsid w:val="002748EE"/>
    <w:rsid w:val="00275629"/>
    <w:rsid w:val="0027574B"/>
    <w:rsid w:val="00276813"/>
    <w:rsid w:val="00281BCD"/>
    <w:rsid w:val="002821EB"/>
    <w:rsid w:val="002825BE"/>
    <w:rsid w:val="00282CD5"/>
    <w:rsid w:val="00283FBB"/>
    <w:rsid w:val="00284208"/>
    <w:rsid w:val="002861A1"/>
    <w:rsid w:val="0028756D"/>
    <w:rsid w:val="00287655"/>
    <w:rsid w:val="002916D3"/>
    <w:rsid w:val="00293EC6"/>
    <w:rsid w:val="0029400E"/>
    <w:rsid w:val="00294417"/>
    <w:rsid w:val="00295DBA"/>
    <w:rsid w:val="00297210"/>
    <w:rsid w:val="00297913"/>
    <w:rsid w:val="002A3220"/>
    <w:rsid w:val="002A3D16"/>
    <w:rsid w:val="002A4404"/>
    <w:rsid w:val="002A47DD"/>
    <w:rsid w:val="002A59B6"/>
    <w:rsid w:val="002B2134"/>
    <w:rsid w:val="002B41B2"/>
    <w:rsid w:val="002B4EB7"/>
    <w:rsid w:val="002B75A9"/>
    <w:rsid w:val="002B76A9"/>
    <w:rsid w:val="002B7CBA"/>
    <w:rsid w:val="002C04BD"/>
    <w:rsid w:val="002C12FA"/>
    <w:rsid w:val="002C1930"/>
    <w:rsid w:val="002C267A"/>
    <w:rsid w:val="002C31AA"/>
    <w:rsid w:val="002C40BF"/>
    <w:rsid w:val="002C42FB"/>
    <w:rsid w:val="002C47FB"/>
    <w:rsid w:val="002C7DE8"/>
    <w:rsid w:val="002D0617"/>
    <w:rsid w:val="002D1455"/>
    <w:rsid w:val="002D1B04"/>
    <w:rsid w:val="002D4F44"/>
    <w:rsid w:val="002D6493"/>
    <w:rsid w:val="002E0761"/>
    <w:rsid w:val="002E190C"/>
    <w:rsid w:val="002E49AA"/>
    <w:rsid w:val="002F149D"/>
    <w:rsid w:val="002F1CC5"/>
    <w:rsid w:val="002F38F3"/>
    <w:rsid w:val="002F7A56"/>
    <w:rsid w:val="002F7DD6"/>
    <w:rsid w:val="003024D1"/>
    <w:rsid w:val="0030398E"/>
    <w:rsid w:val="00304501"/>
    <w:rsid w:val="00304F3D"/>
    <w:rsid w:val="003061FA"/>
    <w:rsid w:val="0030630F"/>
    <w:rsid w:val="003067BF"/>
    <w:rsid w:val="003072E6"/>
    <w:rsid w:val="00307339"/>
    <w:rsid w:val="00310BD2"/>
    <w:rsid w:val="00310FF5"/>
    <w:rsid w:val="00313AEC"/>
    <w:rsid w:val="00314DE3"/>
    <w:rsid w:val="00315411"/>
    <w:rsid w:val="00316BE5"/>
    <w:rsid w:val="0031770A"/>
    <w:rsid w:val="003177AA"/>
    <w:rsid w:val="003203B7"/>
    <w:rsid w:val="003223BE"/>
    <w:rsid w:val="00322D4F"/>
    <w:rsid w:val="00322F75"/>
    <w:rsid w:val="00324030"/>
    <w:rsid w:val="003247E4"/>
    <w:rsid w:val="00325DDC"/>
    <w:rsid w:val="00326234"/>
    <w:rsid w:val="0032689E"/>
    <w:rsid w:val="003276B7"/>
    <w:rsid w:val="0033192D"/>
    <w:rsid w:val="00332875"/>
    <w:rsid w:val="00335863"/>
    <w:rsid w:val="003371BE"/>
    <w:rsid w:val="003416CD"/>
    <w:rsid w:val="00341839"/>
    <w:rsid w:val="003421D3"/>
    <w:rsid w:val="00342BF7"/>
    <w:rsid w:val="00346133"/>
    <w:rsid w:val="003463B1"/>
    <w:rsid w:val="00346610"/>
    <w:rsid w:val="00350B98"/>
    <w:rsid w:val="00353C49"/>
    <w:rsid w:val="003545B4"/>
    <w:rsid w:val="00355113"/>
    <w:rsid w:val="0035677A"/>
    <w:rsid w:val="00360BC4"/>
    <w:rsid w:val="00361006"/>
    <w:rsid w:val="00362339"/>
    <w:rsid w:val="00362533"/>
    <w:rsid w:val="00362597"/>
    <w:rsid w:val="0036352C"/>
    <w:rsid w:val="0036451D"/>
    <w:rsid w:val="00366A83"/>
    <w:rsid w:val="00366BDF"/>
    <w:rsid w:val="00366FA3"/>
    <w:rsid w:val="00367ADD"/>
    <w:rsid w:val="00367D09"/>
    <w:rsid w:val="003728C3"/>
    <w:rsid w:val="00372D65"/>
    <w:rsid w:val="0037384F"/>
    <w:rsid w:val="0037391A"/>
    <w:rsid w:val="00374C2C"/>
    <w:rsid w:val="00377517"/>
    <w:rsid w:val="00380110"/>
    <w:rsid w:val="00383485"/>
    <w:rsid w:val="003851DA"/>
    <w:rsid w:val="00390B01"/>
    <w:rsid w:val="0039186E"/>
    <w:rsid w:val="003927EC"/>
    <w:rsid w:val="00392919"/>
    <w:rsid w:val="00393661"/>
    <w:rsid w:val="003972A8"/>
    <w:rsid w:val="00397E68"/>
    <w:rsid w:val="003A0654"/>
    <w:rsid w:val="003A13D8"/>
    <w:rsid w:val="003A2129"/>
    <w:rsid w:val="003A2281"/>
    <w:rsid w:val="003A44A9"/>
    <w:rsid w:val="003A4B88"/>
    <w:rsid w:val="003A53C0"/>
    <w:rsid w:val="003A6627"/>
    <w:rsid w:val="003A6D13"/>
    <w:rsid w:val="003B1515"/>
    <w:rsid w:val="003B2F96"/>
    <w:rsid w:val="003B3C14"/>
    <w:rsid w:val="003B6695"/>
    <w:rsid w:val="003B6BFA"/>
    <w:rsid w:val="003B6F97"/>
    <w:rsid w:val="003B7B64"/>
    <w:rsid w:val="003C0114"/>
    <w:rsid w:val="003C1981"/>
    <w:rsid w:val="003C319F"/>
    <w:rsid w:val="003C7419"/>
    <w:rsid w:val="003C7EEE"/>
    <w:rsid w:val="003D282D"/>
    <w:rsid w:val="003D3521"/>
    <w:rsid w:val="003D6512"/>
    <w:rsid w:val="003E00E6"/>
    <w:rsid w:val="003E037E"/>
    <w:rsid w:val="003E1E6B"/>
    <w:rsid w:val="003E7642"/>
    <w:rsid w:val="003F0970"/>
    <w:rsid w:val="003F33D9"/>
    <w:rsid w:val="003F6D22"/>
    <w:rsid w:val="003F7917"/>
    <w:rsid w:val="0040107B"/>
    <w:rsid w:val="00401EAD"/>
    <w:rsid w:val="004033AF"/>
    <w:rsid w:val="00403A64"/>
    <w:rsid w:val="00405030"/>
    <w:rsid w:val="00405BD7"/>
    <w:rsid w:val="00405EBA"/>
    <w:rsid w:val="004065C5"/>
    <w:rsid w:val="0041034E"/>
    <w:rsid w:val="004103A6"/>
    <w:rsid w:val="00413D1E"/>
    <w:rsid w:val="00414419"/>
    <w:rsid w:val="00415523"/>
    <w:rsid w:val="00416773"/>
    <w:rsid w:val="00416A8C"/>
    <w:rsid w:val="0041773F"/>
    <w:rsid w:val="0042328A"/>
    <w:rsid w:val="00424222"/>
    <w:rsid w:val="0042443B"/>
    <w:rsid w:val="00425074"/>
    <w:rsid w:val="004256FE"/>
    <w:rsid w:val="00426380"/>
    <w:rsid w:val="004275BD"/>
    <w:rsid w:val="00430CB7"/>
    <w:rsid w:val="004320AF"/>
    <w:rsid w:val="00432E93"/>
    <w:rsid w:val="00433C28"/>
    <w:rsid w:val="00434219"/>
    <w:rsid w:val="0043460F"/>
    <w:rsid w:val="00434B03"/>
    <w:rsid w:val="00443EF1"/>
    <w:rsid w:val="00444DBE"/>
    <w:rsid w:val="00445303"/>
    <w:rsid w:val="0044679F"/>
    <w:rsid w:val="00447FC6"/>
    <w:rsid w:val="00450898"/>
    <w:rsid w:val="00450A32"/>
    <w:rsid w:val="00450D5A"/>
    <w:rsid w:val="0045119B"/>
    <w:rsid w:val="004547F3"/>
    <w:rsid w:val="00455CFD"/>
    <w:rsid w:val="0045657D"/>
    <w:rsid w:val="00456A1E"/>
    <w:rsid w:val="00457E00"/>
    <w:rsid w:val="0046082E"/>
    <w:rsid w:val="004613B5"/>
    <w:rsid w:val="00461AE9"/>
    <w:rsid w:val="0046301A"/>
    <w:rsid w:val="0046344A"/>
    <w:rsid w:val="0046414F"/>
    <w:rsid w:val="00466977"/>
    <w:rsid w:val="00467F6A"/>
    <w:rsid w:val="0047013A"/>
    <w:rsid w:val="00471566"/>
    <w:rsid w:val="00471A2D"/>
    <w:rsid w:val="00471DAD"/>
    <w:rsid w:val="00471F01"/>
    <w:rsid w:val="00472063"/>
    <w:rsid w:val="004720A2"/>
    <w:rsid w:val="004720A8"/>
    <w:rsid w:val="0047231D"/>
    <w:rsid w:val="004735B0"/>
    <w:rsid w:val="00475257"/>
    <w:rsid w:val="00475A66"/>
    <w:rsid w:val="00475AE1"/>
    <w:rsid w:val="00480002"/>
    <w:rsid w:val="00483F3F"/>
    <w:rsid w:val="004861B5"/>
    <w:rsid w:val="004876D4"/>
    <w:rsid w:val="00487F85"/>
    <w:rsid w:val="0049081B"/>
    <w:rsid w:val="00493C5F"/>
    <w:rsid w:val="0049477B"/>
    <w:rsid w:val="00495F71"/>
    <w:rsid w:val="0049741E"/>
    <w:rsid w:val="004A22FE"/>
    <w:rsid w:val="004A364B"/>
    <w:rsid w:val="004A4B96"/>
    <w:rsid w:val="004A5BBA"/>
    <w:rsid w:val="004A6C13"/>
    <w:rsid w:val="004B0845"/>
    <w:rsid w:val="004B1415"/>
    <w:rsid w:val="004B3EA4"/>
    <w:rsid w:val="004B4640"/>
    <w:rsid w:val="004B530D"/>
    <w:rsid w:val="004B7B63"/>
    <w:rsid w:val="004C0D9F"/>
    <w:rsid w:val="004C1286"/>
    <w:rsid w:val="004C337D"/>
    <w:rsid w:val="004C577F"/>
    <w:rsid w:val="004C59B8"/>
    <w:rsid w:val="004C73E6"/>
    <w:rsid w:val="004C7FF0"/>
    <w:rsid w:val="004D0182"/>
    <w:rsid w:val="004D178F"/>
    <w:rsid w:val="004D1FD9"/>
    <w:rsid w:val="004D2180"/>
    <w:rsid w:val="004D3EF8"/>
    <w:rsid w:val="004D6F5B"/>
    <w:rsid w:val="004E0FFF"/>
    <w:rsid w:val="004E10E6"/>
    <w:rsid w:val="004E3B51"/>
    <w:rsid w:val="004E590C"/>
    <w:rsid w:val="004E609A"/>
    <w:rsid w:val="004F094A"/>
    <w:rsid w:val="004F3B78"/>
    <w:rsid w:val="005001B8"/>
    <w:rsid w:val="005003D4"/>
    <w:rsid w:val="0050161D"/>
    <w:rsid w:val="00501790"/>
    <w:rsid w:val="00503019"/>
    <w:rsid w:val="005076B0"/>
    <w:rsid w:val="00510A8A"/>
    <w:rsid w:val="00511874"/>
    <w:rsid w:val="00511C3E"/>
    <w:rsid w:val="0051339C"/>
    <w:rsid w:val="0051643C"/>
    <w:rsid w:val="00516EB6"/>
    <w:rsid w:val="00517CA1"/>
    <w:rsid w:val="00517CEF"/>
    <w:rsid w:val="00517F05"/>
    <w:rsid w:val="00523E3D"/>
    <w:rsid w:val="00525B43"/>
    <w:rsid w:val="005266CF"/>
    <w:rsid w:val="00526F9A"/>
    <w:rsid w:val="00533D4B"/>
    <w:rsid w:val="005360B5"/>
    <w:rsid w:val="0053685F"/>
    <w:rsid w:val="0053696F"/>
    <w:rsid w:val="00540026"/>
    <w:rsid w:val="005407AC"/>
    <w:rsid w:val="00540D7A"/>
    <w:rsid w:val="005410FC"/>
    <w:rsid w:val="005411AB"/>
    <w:rsid w:val="00541528"/>
    <w:rsid w:val="00541A2D"/>
    <w:rsid w:val="00542D91"/>
    <w:rsid w:val="00544889"/>
    <w:rsid w:val="00544EEF"/>
    <w:rsid w:val="005477C3"/>
    <w:rsid w:val="00547892"/>
    <w:rsid w:val="00551519"/>
    <w:rsid w:val="00551F91"/>
    <w:rsid w:val="005526D0"/>
    <w:rsid w:val="005540B1"/>
    <w:rsid w:val="0055442F"/>
    <w:rsid w:val="00561103"/>
    <w:rsid w:val="00561BD4"/>
    <w:rsid w:val="0056548B"/>
    <w:rsid w:val="00566BB6"/>
    <w:rsid w:val="005704CD"/>
    <w:rsid w:val="00571C0A"/>
    <w:rsid w:val="00576044"/>
    <w:rsid w:val="00576579"/>
    <w:rsid w:val="00576C47"/>
    <w:rsid w:val="00580892"/>
    <w:rsid w:val="00580A14"/>
    <w:rsid w:val="00580D26"/>
    <w:rsid w:val="005819C3"/>
    <w:rsid w:val="005835B4"/>
    <w:rsid w:val="00584672"/>
    <w:rsid w:val="0058511F"/>
    <w:rsid w:val="00585E74"/>
    <w:rsid w:val="00587B06"/>
    <w:rsid w:val="00592EC9"/>
    <w:rsid w:val="0059331A"/>
    <w:rsid w:val="005933AE"/>
    <w:rsid w:val="00593E2B"/>
    <w:rsid w:val="005951FE"/>
    <w:rsid w:val="00595896"/>
    <w:rsid w:val="00596027"/>
    <w:rsid w:val="005969E8"/>
    <w:rsid w:val="005A2510"/>
    <w:rsid w:val="005A5925"/>
    <w:rsid w:val="005A59BF"/>
    <w:rsid w:val="005A6422"/>
    <w:rsid w:val="005B01A4"/>
    <w:rsid w:val="005B17FE"/>
    <w:rsid w:val="005B394E"/>
    <w:rsid w:val="005B41F5"/>
    <w:rsid w:val="005B4DB4"/>
    <w:rsid w:val="005B54FF"/>
    <w:rsid w:val="005B7423"/>
    <w:rsid w:val="005C00F0"/>
    <w:rsid w:val="005C0671"/>
    <w:rsid w:val="005C0DF1"/>
    <w:rsid w:val="005C108F"/>
    <w:rsid w:val="005C1305"/>
    <w:rsid w:val="005C30B2"/>
    <w:rsid w:val="005C3891"/>
    <w:rsid w:val="005C480F"/>
    <w:rsid w:val="005C5C5E"/>
    <w:rsid w:val="005C5C78"/>
    <w:rsid w:val="005D0103"/>
    <w:rsid w:val="005D3214"/>
    <w:rsid w:val="005D44B1"/>
    <w:rsid w:val="005E3C2A"/>
    <w:rsid w:val="005E3E91"/>
    <w:rsid w:val="005E40B2"/>
    <w:rsid w:val="005E5427"/>
    <w:rsid w:val="005E5E86"/>
    <w:rsid w:val="005E67D4"/>
    <w:rsid w:val="005F5B9D"/>
    <w:rsid w:val="005F798B"/>
    <w:rsid w:val="00600497"/>
    <w:rsid w:val="006004DA"/>
    <w:rsid w:val="006020AE"/>
    <w:rsid w:val="0060257F"/>
    <w:rsid w:val="006026D3"/>
    <w:rsid w:val="00603ACB"/>
    <w:rsid w:val="00604B1D"/>
    <w:rsid w:val="00611D07"/>
    <w:rsid w:val="00612355"/>
    <w:rsid w:val="00612A13"/>
    <w:rsid w:val="00612ABB"/>
    <w:rsid w:val="00613306"/>
    <w:rsid w:val="00614E16"/>
    <w:rsid w:val="006150B5"/>
    <w:rsid w:val="00615C5B"/>
    <w:rsid w:val="0061711B"/>
    <w:rsid w:val="00620715"/>
    <w:rsid w:val="006207CF"/>
    <w:rsid w:val="006212A9"/>
    <w:rsid w:val="00623A34"/>
    <w:rsid w:val="006255C1"/>
    <w:rsid w:val="0063284B"/>
    <w:rsid w:val="0063561D"/>
    <w:rsid w:val="00635CBC"/>
    <w:rsid w:val="00637502"/>
    <w:rsid w:val="00637E41"/>
    <w:rsid w:val="00642D32"/>
    <w:rsid w:val="00646768"/>
    <w:rsid w:val="0065215C"/>
    <w:rsid w:val="00652835"/>
    <w:rsid w:val="00652D51"/>
    <w:rsid w:val="00652F39"/>
    <w:rsid w:val="00653154"/>
    <w:rsid w:val="00653998"/>
    <w:rsid w:val="00653C20"/>
    <w:rsid w:val="00653D78"/>
    <w:rsid w:val="00657219"/>
    <w:rsid w:val="00657350"/>
    <w:rsid w:val="006616F0"/>
    <w:rsid w:val="0066183A"/>
    <w:rsid w:val="0066287C"/>
    <w:rsid w:val="00662959"/>
    <w:rsid w:val="0066306A"/>
    <w:rsid w:val="006634E4"/>
    <w:rsid w:val="00671496"/>
    <w:rsid w:val="00671A57"/>
    <w:rsid w:val="006747CD"/>
    <w:rsid w:val="00677191"/>
    <w:rsid w:val="006777D8"/>
    <w:rsid w:val="00677C54"/>
    <w:rsid w:val="00680C66"/>
    <w:rsid w:val="00682529"/>
    <w:rsid w:val="0068437F"/>
    <w:rsid w:val="0068458D"/>
    <w:rsid w:val="00685067"/>
    <w:rsid w:val="00685AAE"/>
    <w:rsid w:val="006860FD"/>
    <w:rsid w:val="006908A6"/>
    <w:rsid w:val="00693694"/>
    <w:rsid w:val="00693B08"/>
    <w:rsid w:val="00694AD8"/>
    <w:rsid w:val="006962DD"/>
    <w:rsid w:val="006A2361"/>
    <w:rsid w:val="006A37F7"/>
    <w:rsid w:val="006A5665"/>
    <w:rsid w:val="006A6E1F"/>
    <w:rsid w:val="006A794C"/>
    <w:rsid w:val="006A7EF8"/>
    <w:rsid w:val="006B04DD"/>
    <w:rsid w:val="006B0982"/>
    <w:rsid w:val="006B0A4A"/>
    <w:rsid w:val="006B2ED0"/>
    <w:rsid w:val="006B3454"/>
    <w:rsid w:val="006B3806"/>
    <w:rsid w:val="006B45DF"/>
    <w:rsid w:val="006B4FAE"/>
    <w:rsid w:val="006B79AE"/>
    <w:rsid w:val="006B7FB9"/>
    <w:rsid w:val="006B7FF4"/>
    <w:rsid w:val="006C0589"/>
    <w:rsid w:val="006C1C0A"/>
    <w:rsid w:val="006C1F65"/>
    <w:rsid w:val="006C39E2"/>
    <w:rsid w:val="006C46F8"/>
    <w:rsid w:val="006C4B6F"/>
    <w:rsid w:val="006C4DC5"/>
    <w:rsid w:val="006C67CE"/>
    <w:rsid w:val="006C6983"/>
    <w:rsid w:val="006C6A29"/>
    <w:rsid w:val="006C7B43"/>
    <w:rsid w:val="006C7EF1"/>
    <w:rsid w:val="006D24E9"/>
    <w:rsid w:val="006D3E82"/>
    <w:rsid w:val="006D64B3"/>
    <w:rsid w:val="006D7AE6"/>
    <w:rsid w:val="006E050A"/>
    <w:rsid w:val="006E0F0D"/>
    <w:rsid w:val="006E15E2"/>
    <w:rsid w:val="006E198C"/>
    <w:rsid w:val="006E23A1"/>
    <w:rsid w:val="006E5D57"/>
    <w:rsid w:val="006E6922"/>
    <w:rsid w:val="006E6FB2"/>
    <w:rsid w:val="006E73B1"/>
    <w:rsid w:val="006F06EA"/>
    <w:rsid w:val="006F2133"/>
    <w:rsid w:val="006F251B"/>
    <w:rsid w:val="006F5850"/>
    <w:rsid w:val="006F7A7B"/>
    <w:rsid w:val="007006B0"/>
    <w:rsid w:val="00700F8A"/>
    <w:rsid w:val="00701080"/>
    <w:rsid w:val="00703949"/>
    <w:rsid w:val="00705D60"/>
    <w:rsid w:val="007117E3"/>
    <w:rsid w:val="00711FCB"/>
    <w:rsid w:val="00712C98"/>
    <w:rsid w:val="00712F46"/>
    <w:rsid w:val="00716F10"/>
    <w:rsid w:val="00721745"/>
    <w:rsid w:val="00722F69"/>
    <w:rsid w:val="00723457"/>
    <w:rsid w:val="0072405E"/>
    <w:rsid w:val="00724BAD"/>
    <w:rsid w:val="00727EE5"/>
    <w:rsid w:val="00730E87"/>
    <w:rsid w:val="00732484"/>
    <w:rsid w:val="007334E7"/>
    <w:rsid w:val="00734B8B"/>
    <w:rsid w:val="00734D2B"/>
    <w:rsid w:val="007353AD"/>
    <w:rsid w:val="007367C9"/>
    <w:rsid w:val="00736CC6"/>
    <w:rsid w:val="00737A1B"/>
    <w:rsid w:val="00737F92"/>
    <w:rsid w:val="00740677"/>
    <w:rsid w:val="00741372"/>
    <w:rsid w:val="00741B4E"/>
    <w:rsid w:val="00741D73"/>
    <w:rsid w:val="00742DCF"/>
    <w:rsid w:val="007445B3"/>
    <w:rsid w:val="007475AD"/>
    <w:rsid w:val="0074780E"/>
    <w:rsid w:val="00747AC9"/>
    <w:rsid w:val="00747E10"/>
    <w:rsid w:val="007513B7"/>
    <w:rsid w:val="00752DFA"/>
    <w:rsid w:val="007533FA"/>
    <w:rsid w:val="00754607"/>
    <w:rsid w:val="00755516"/>
    <w:rsid w:val="00755F32"/>
    <w:rsid w:val="00756164"/>
    <w:rsid w:val="00762BDC"/>
    <w:rsid w:val="00763078"/>
    <w:rsid w:val="00763504"/>
    <w:rsid w:val="00763EC2"/>
    <w:rsid w:val="00763FFE"/>
    <w:rsid w:val="00764C6C"/>
    <w:rsid w:val="00765B70"/>
    <w:rsid w:val="0076711B"/>
    <w:rsid w:val="007675BD"/>
    <w:rsid w:val="0077048F"/>
    <w:rsid w:val="007708DE"/>
    <w:rsid w:val="00771902"/>
    <w:rsid w:val="007727A1"/>
    <w:rsid w:val="00772B69"/>
    <w:rsid w:val="0077307C"/>
    <w:rsid w:val="007751A1"/>
    <w:rsid w:val="00775793"/>
    <w:rsid w:val="007764B3"/>
    <w:rsid w:val="00776AE4"/>
    <w:rsid w:val="00777CAB"/>
    <w:rsid w:val="00780725"/>
    <w:rsid w:val="0078091F"/>
    <w:rsid w:val="0078161D"/>
    <w:rsid w:val="00782412"/>
    <w:rsid w:val="00782818"/>
    <w:rsid w:val="00782D01"/>
    <w:rsid w:val="0078373B"/>
    <w:rsid w:val="00784FB3"/>
    <w:rsid w:val="0078520D"/>
    <w:rsid w:val="00790B29"/>
    <w:rsid w:val="00790CCC"/>
    <w:rsid w:val="00792C7F"/>
    <w:rsid w:val="00793E3E"/>
    <w:rsid w:val="007950EF"/>
    <w:rsid w:val="007962B8"/>
    <w:rsid w:val="00796300"/>
    <w:rsid w:val="007A1B0B"/>
    <w:rsid w:val="007A1F6A"/>
    <w:rsid w:val="007A4267"/>
    <w:rsid w:val="007A5AD6"/>
    <w:rsid w:val="007A74DC"/>
    <w:rsid w:val="007A7E01"/>
    <w:rsid w:val="007B023F"/>
    <w:rsid w:val="007B03A0"/>
    <w:rsid w:val="007B0C80"/>
    <w:rsid w:val="007B0D1F"/>
    <w:rsid w:val="007B1563"/>
    <w:rsid w:val="007B19BA"/>
    <w:rsid w:val="007B49BC"/>
    <w:rsid w:val="007B4F54"/>
    <w:rsid w:val="007C15E5"/>
    <w:rsid w:val="007C1CE6"/>
    <w:rsid w:val="007C355F"/>
    <w:rsid w:val="007C3D40"/>
    <w:rsid w:val="007C4543"/>
    <w:rsid w:val="007C57F6"/>
    <w:rsid w:val="007C73B5"/>
    <w:rsid w:val="007C7FB6"/>
    <w:rsid w:val="007D1E19"/>
    <w:rsid w:val="007D23A7"/>
    <w:rsid w:val="007D36DE"/>
    <w:rsid w:val="007D546F"/>
    <w:rsid w:val="007D55C0"/>
    <w:rsid w:val="007D60AD"/>
    <w:rsid w:val="007D6DE7"/>
    <w:rsid w:val="007D798A"/>
    <w:rsid w:val="007D7F2A"/>
    <w:rsid w:val="007E092B"/>
    <w:rsid w:val="007E1436"/>
    <w:rsid w:val="007E3C7B"/>
    <w:rsid w:val="007E3CE9"/>
    <w:rsid w:val="007E46C2"/>
    <w:rsid w:val="007E492C"/>
    <w:rsid w:val="007E496A"/>
    <w:rsid w:val="007E4DF7"/>
    <w:rsid w:val="007E62CD"/>
    <w:rsid w:val="007F129D"/>
    <w:rsid w:val="007F3844"/>
    <w:rsid w:val="007F4043"/>
    <w:rsid w:val="007F4266"/>
    <w:rsid w:val="007F4410"/>
    <w:rsid w:val="007F458B"/>
    <w:rsid w:val="007F54C8"/>
    <w:rsid w:val="007F5870"/>
    <w:rsid w:val="007F5A72"/>
    <w:rsid w:val="007F6C71"/>
    <w:rsid w:val="00800699"/>
    <w:rsid w:val="008011AD"/>
    <w:rsid w:val="00801A8A"/>
    <w:rsid w:val="00801B9F"/>
    <w:rsid w:val="0080274E"/>
    <w:rsid w:val="008029F9"/>
    <w:rsid w:val="008031B3"/>
    <w:rsid w:val="00805824"/>
    <w:rsid w:val="00805CB4"/>
    <w:rsid w:val="00805DEA"/>
    <w:rsid w:val="008068F8"/>
    <w:rsid w:val="00806F74"/>
    <w:rsid w:val="00810525"/>
    <w:rsid w:val="00810A64"/>
    <w:rsid w:val="00811647"/>
    <w:rsid w:val="0081362D"/>
    <w:rsid w:val="00815A5A"/>
    <w:rsid w:val="0081658E"/>
    <w:rsid w:val="008176DA"/>
    <w:rsid w:val="0082114D"/>
    <w:rsid w:val="00823B7B"/>
    <w:rsid w:val="0082422B"/>
    <w:rsid w:val="0082631C"/>
    <w:rsid w:val="008309A8"/>
    <w:rsid w:val="008312DF"/>
    <w:rsid w:val="00833B4F"/>
    <w:rsid w:val="00834A7C"/>
    <w:rsid w:val="00835B60"/>
    <w:rsid w:val="00835CEC"/>
    <w:rsid w:val="00836AC3"/>
    <w:rsid w:val="0083741F"/>
    <w:rsid w:val="00837722"/>
    <w:rsid w:val="00837725"/>
    <w:rsid w:val="00840CD0"/>
    <w:rsid w:val="00840EEF"/>
    <w:rsid w:val="00843282"/>
    <w:rsid w:val="008441C4"/>
    <w:rsid w:val="00844B36"/>
    <w:rsid w:val="00846FA5"/>
    <w:rsid w:val="00847597"/>
    <w:rsid w:val="00847DD8"/>
    <w:rsid w:val="00850A48"/>
    <w:rsid w:val="00851945"/>
    <w:rsid w:val="00851D6F"/>
    <w:rsid w:val="0085208A"/>
    <w:rsid w:val="00852F91"/>
    <w:rsid w:val="008532AC"/>
    <w:rsid w:val="00853744"/>
    <w:rsid w:val="0085522D"/>
    <w:rsid w:val="00857FB9"/>
    <w:rsid w:val="0086118F"/>
    <w:rsid w:val="00862159"/>
    <w:rsid w:val="00862A8B"/>
    <w:rsid w:val="00862EEE"/>
    <w:rsid w:val="00862FE5"/>
    <w:rsid w:val="008642C6"/>
    <w:rsid w:val="00864F48"/>
    <w:rsid w:val="008655FC"/>
    <w:rsid w:val="00865A2E"/>
    <w:rsid w:val="0086660E"/>
    <w:rsid w:val="00866748"/>
    <w:rsid w:val="008667F8"/>
    <w:rsid w:val="00870790"/>
    <w:rsid w:val="00872C1C"/>
    <w:rsid w:val="00872D82"/>
    <w:rsid w:val="00874254"/>
    <w:rsid w:val="00874819"/>
    <w:rsid w:val="008754AE"/>
    <w:rsid w:val="00876CDF"/>
    <w:rsid w:val="00882470"/>
    <w:rsid w:val="00882577"/>
    <w:rsid w:val="0088412E"/>
    <w:rsid w:val="00890C74"/>
    <w:rsid w:val="008920CE"/>
    <w:rsid w:val="008935E5"/>
    <w:rsid w:val="008941D0"/>
    <w:rsid w:val="0089479E"/>
    <w:rsid w:val="008955C5"/>
    <w:rsid w:val="00895822"/>
    <w:rsid w:val="008969FB"/>
    <w:rsid w:val="008A0615"/>
    <w:rsid w:val="008A17EC"/>
    <w:rsid w:val="008A24F1"/>
    <w:rsid w:val="008A27DF"/>
    <w:rsid w:val="008A3251"/>
    <w:rsid w:val="008A33F1"/>
    <w:rsid w:val="008A3CD1"/>
    <w:rsid w:val="008A3D6A"/>
    <w:rsid w:val="008A6C61"/>
    <w:rsid w:val="008A73FC"/>
    <w:rsid w:val="008B08EB"/>
    <w:rsid w:val="008B0CE4"/>
    <w:rsid w:val="008B122F"/>
    <w:rsid w:val="008B2DBF"/>
    <w:rsid w:val="008B4B90"/>
    <w:rsid w:val="008B59AF"/>
    <w:rsid w:val="008B6470"/>
    <w:rsid w:val="008B6A77"/>
    <w:rsid w:val="008B7B1F"/>
    <w:rsid w:val="008C0809"/>
    <w:rsid w:val="008C2FD1"/>
    <w:rsid w:val="008C60A3"/>
    <w:rsid w:val="008C6D6E"/>
    <w:rsid w:val="008C6E69"/>
    <w:rsid w:val="008D1F13"/>
    <w:rsid w:val="008D2B67"/>
    <w:rsid w:val="008D4874"/>
    <w:rsid w:val="008D5EE2"/>
    <w:rsid w:val="008D74BF"/>
    <w:rsid w:val="008E0ADA"/>
    <w:rsid w:val="008E1A3B"/>
    <w:rsid w:val="008E3517"/>
    <w:rsid w:val="008F2E52"/>
    <w:rsid w:val="008F3940"/>
    <w:rsid w:val="00901D33"/>
    <w:rsid w:val="00905058"/>
    <w:rsid w:val="00905802"/>
    <w:rsid w:val="009062D2"/>
    <w:rsid w:val="00907241"/>
    <w:rsid w:val="00912C00"/>
    <w:rsid w:val="00913940"/>
    <w:rsid w:val="00913A1C"/>
    <w:rsid w:val="0091655B"/>
    <w:rsid w:val="0091662A"/>
    <w:rsid w:val="0092064E"/>
    <w:rsid w:val="0092078E"/>
    <w:rsid w:val="00921BAB"/>
    <w:rsid w:val="00921EDB"/>
    <w:rsid w:val="00924CE0"/>
    <w:rsid w:val="00926FBC"/>
    <w:rsid w:val="009278F4"/>
    <w:rsid w:val="00927E74"/>
    <w:rsid w:val="0093007B"/>
    <w:rsid w:val="009307C2"/>
    <w:rsid w:val="009311B2"/>
    <w:rsid w:val="00931347"/>
    <w:rsid w:val="009319D6"/>
    <w:rsid w:val="00932B0B"/>
    <w:rsid w:val="00933FC2"/>
    <w:rsid w:val="0093676C"/>
    <w:rsid w:val="009369B3"/>
    <w:rsid w:val="009376F9"/>
    <w:rsid w:val="0094049D"/>
    <w:rsid w:val="00941680"/>
    <w:rsid w:val="0094182B"/>
    <w:rsid w:val="00942830"/>
    <w:rsid w:val="00942B69"/>
    <w:rsid w:val="009439CE"/>
    <w:rsid w:val="00944AF1"/>
    <w:rsid w:val="0095124F"/>
    <w:rsid w:val="009529FE"/>
    <w:rsid w:val="00952E92"/>
    <w:rsid w:val="009545EE"/>
    <w:rsid w:val="00954CDC"/>
    <w:rsid w:val="00954E07"/>
    <w:rsid w:val="00957201"/>
    <w:rsid w:val="00960A89"/>
    <w:rsid w:val="009628A1"/>
    <w:rsid w:val="00963E82"/>
    <w:rsid w:val="009652D2"/>
    <w:rsid w:val="0096692A"/>
    <w:rsid w:val="00966A91"/>
    <w:rsid w:val="00967AD7"/>
    <w:rsid w:val="00967F28"/>
    <w:rsid w:val="00970D07"/>
    <w:rsid w:val="00972883"/>
    <w:rsid w:val="00976BF3"/>
    <w:rsid w:val="00977F53"/>
    <w:rsid w:val="0098285C"/>
    <w:rsid w:val="00982BCD"/>
    <w:rsid w:val="00983CF8"/>
    <w:rsid w:val="00984351"/>
    <w:rsid w:val="00985C12"/>
    <w:rsid w:val="00992090"/>
    <w:rsid w:val="0099219D"/>
    <w:rsid w:val="00992BED"/>
    <w:rsid w:val="0099408B"/>
    <w:rsid w:val="00996878"/>
    <w:rsid w:val="00996ECA"/>
    <w:rsid w:val="009A08A8"/>
    <w:rsid w:val="009A0983"/>
    <w:rsid w:val="009A0FC7"/>
    <w:rsid w:val="009A1F66"/>
    <w:rsid w:val="009A2717"/>
    <w:rsid w:val="009A4AAB"/>
    <w:rsid w:val="009A7472"/>
    <w:rsid w:val="009A7A29"/>
    <w:rsid w:val="009B0099"/>
    <w:rsid w:val="009B0AB3"/>
    <w:rsid w:val="009B1331"/>
    <w:rsid w:val="009B2A8D"/>
    <w:rsid w:val="009B58AD"/>
    <w:rsid w:val="009B77A9"/>
    <w:rsid w:val="009C4143"/>
    <w:rsid w:val="009C4AC3"/>
    <w:rsid w:val="009C4C5B"/>
    <w:rsid w:val="009C4D3E"/>
    <w:rsid w:val="009C5A5B"/>
    <w:rsid w:val="009C694F"/>
    <w:rsid w:val="009C6ABC"/>
    <w:rsid w:val="009D074F"/>
    <w:rsid w:val="009D18A1"/>
    <w:rsid w:val="009D1A86"/>
    <w:rsid w:val="009D1D01"/>
    <w:rsid w:val="009D6811"/>
    <w:rsid w:val="009D6B24"/>
    <w:rsid w:val="009D7787"/>
    <w:rsid w:val="009D7AB6"/>
    <w:rsid w:val="009E17D5"/>
    <w:rsid w:val="009E19D9"/>
    <w:rsid w:val="009E1F21"/>
    <w:rsid w:val="009E29B2"/>
    <w:rsid w:val="009E2F89"/>
    <w:rsid w:val="009E2FBC"/>
    <w:rsid w:val="009E3512"/>
    <w:rsid w:val="009E4C12"/>
    <w:rsid w:val="009E5EAC"/>
    <w:rsid w:val="009E656C"/>
    <w:rsid w:val="009E7C60"/>
    <w:rsid w:val="009F0F14"/>
    <w:rsid w:val="009F18C9"/>
    <w:rsid w:val="009F3FE3"/>
    <w:rsid w:val="009F4BC3"/>
    <w:rsid w:val="00A00578"/>
    <w:rsid w:val="00A00E78"/>
    <w:rsid w:val="00A01D67"/>
    <w:rsid w:val="00A02B23"/>
    <w:rsid w:val="00A03397"/>
    <w:rsid w:val="00A03B96"/>
    <w:rsid w:val="00A06207"/>
    <w:rsid w:val="00A073A1"/>
    <w:rsid w:val="00A1127B"/>
    <w:rsid w:val="00A1136D"/>
    <w:rsid w:val="00A12433"/>
    <w:rsid w:val="00A127BD"/>
    <w:rsid w:val="00A13585"/>
    <w:rsid w:val="00A13C22"/>
    <w:rsid w:val="00A145EB"/>
    <w:rsid w:val="00A15178"/>
    <w:rsid w:val="00A16F99"/>
    <w:rsid w:val="00A17D54"/>
    <w:rsid w:val="00A2099C"/>
    <w:rsid w:val="00A231A4"/>
    <w:rsid w:val="00A2449D"/>
    <w:rsid w:val="00A2461B"/>
    <w:rsid w:val="00A24FF4"/>
    <w:rsid w:val="00A253D4"/>
    <w:rsid w:val="00A26C2D"/>
    <w:rsid w:val="00A31995"/>
    <w:rsid w:val="00A32B36"/>
    <w:rsid w:val="00A32FD9"/>
    <w:rsid w:val="00A3374D"/>
    <w:rsid w:val="00A33EBC"/>
    <w:rsid w:val="00A3416C"/>
    <w:rsid w:val="00A3434E"/>
    <w:rsid w:val="00A351A8"/>
    <w:rsid w:val="00A43D05"/>
    <w:rsid w:val="00A46B86"/>
    <w:rsid w:val="00A47027"/>
    <w:rsid w:val="00A47BA9"/>
    <w:rsid w:val="00A506FE"/>
    <w:rsid w:val="00A52064"/>
    <w:rsid w:val="00A54674"/>
    <w:rsid w:val="00A55C3C"/>
    <w:rsid w:val="00A57B1B"/>
    <w:rsid w:val="00A61C83"/>
    <w:rsid w:val="00A63DEC"/>
    <w:rsid w:val="00A63EF4"/>
    <w:rsid w:val="00A64896"/>
    <w:rsid w:val="00A64AD1"/>
    <w:rsid w:val="00A64BDD"/>
    <w:rsid w:val="00A64C5D"/>
    <w:rsid w:val="00A67D17"/>
    <w:rsid w:val="00A70F9B"/>
    <w:rsid w:val="00A7249F"/>
    <w:rsid w:val="00A75190"/>
    <w:rsid w:val="00A75DE0"/>
    <w:rsid w:val="00A75EC4"/>
    <w:rsid w:val="00A80603"/>
    <w:rsid w:val="00A80989"/>
    <w:rsid w:val="00A80CF2"/>
    <w:rsid w:val="00A81E96"/>
    <w:rsid w:val="00A8254A"/>
    <w:rsid w:val="00A82964"/>
    <w:rsid w:val="00A83C21"/>
    <w:rsid w:val="00A855F1"/>
    <w:rsid w:val="00A856E1"/>
    <w:rsid w:val="00A8693D"/>
    <w:rsid w:val="00A86C2F"/>
    <w:rsid w:val="00A914AE"/>
    <w:rsid w:val="00A92122"/>
    <w:rsid w:val="00A93428"/>
    <w:rsid w:val="00A946D1"/>
    <w:rsid w:val="00A95C78"/>
    <w:rsid w:val="00A95D13"/>
    <w:rsid w:val="00AA075B"/>
    <w:rsid w:val="00AA68C3"/>
    <w:rsid w:val="00AB2505"/>
    <w:rsid w:val="00AB6140"/>
    <w:rsid w:val="00AB70D8"/>
    <w:rsid w:val="00AC1196"/>
    <w:rsid w:val="00AC3495"/>
    <w:rsid w:val="00AC7B02"/>
    <w:rsid w:val="00AD0F04"/>
    <w:rsid w:val="00AD0F22"/>
    <w:rsid w:val="00AD18CF"/>
    <w:rsid w:val="00AD202F"/>
    <w:rsid w:val="00AD4673"/>
    <w:rsid w:val="00AD6971"/>
    <w:rsid w:val="00AD6B67"/>
    <w:rsid w:val="00AE1B0C"/>
    <w:rsid w:val="00AE3BCF"/>
    <w:rsid w:val="00AE5A10"/>
    <w:rsid w:val="00AF089C"/>
    <w:rsid w:val="00AF2325"/>
    <w:rsid w:val="00AF2CFD"/>
    <w:rsid w:val="00AF3AEA"/>
    <w:rsid w:val="00AF56DF"/>
    <w:rsid w:val="00AF6325"/>
    <w:rsid w:val="00B0063B"/>
    <w:rsid w:val="00B01D3A"/>
    <w:rsid w:val="00B0240D"/>
    <w:rsid w:val="00B04E84"/>
    <w:rsid w:val="00B0520A"/>
    <w:rsid w:val="00B1294B"/>
    <w:rsid w:val="00B12D14"/>
    <w:rsid w:val="00B13205"/>
    <w:rsid w:val="00B13CD8"/>
    <w:rsid w:val="00B17F26"/>
    <w:rsid w:val="00B2272C"/>
    <w:rsid w:val="00B24996"/>
    <w:rsid w:val="00B24FAE"/>
    <w:rsid w:val="00B26E3E"/>
    <w:rsid w:val="00B300B2"/>
    <w:rsid w:val="00B31606"/>
    <w:rsid w:val="00B3270D"/>
    <w:rsid w:val="00B32C0E"/>
    <w:rsid w:val="00B33C13"/>
    <w:rsid w:val="00B34717"/>
    <w:rsid w:val="00B35048"/>
    <w:rsid w:val="00B36DD9"/>
    <w:rsid w:val="00B406B3"/>
    <w:rsid w:val="00B4136F"/>
    <w:rsid w:val="00B468E0"/>
    <w:rsid w:val="00B470ED"/>
    <w:rsid w:val="00B47B3A"/>
    <w:rsid w:val="00B47D6A"/>
    <w:rsid w:val="00B47F64"/>
    <w:rsid w:val="00B5199D"/>
    <w:rsid w:val="00B51D24"/>
    <w:rsid w:val="00B52DCE"/>
    <w:rsid w:val="00B53AD1"/>
    <w:rsid w:val="00B5461E"/>
    <w:rsid w:val="00B54677"/>
    <w:rsid w:val="00B547F3"/>
    <w:rsid w:val="00B56CCB"/>
    <w:rsid w:val="00B61EE5"/>
    <w:rsid w:val="00B626B8"/>
    <w:rsid w:val="00B634E8"/>
    <w:rsid w:val="00B63539"/>
    <w:rsid w:val="00B6355F"/>
    <w:rsid w:val="00B65814"/>
    <w:rsid w:val="00B6748C"/>
    <w:rsid w:val="00B67BFD"/>
    <w:rsid w:val="00B67F3C"/>
    <w:rsid w:val="00B70359"/>
    <w:rsid w:val="00B73822"/>
    <w:rsid w:val="00B738C3"/>
    <w:rsid w:val="00B751CD"/>
    <w:rsid w:val="00B756E2"/>
    <w:rsid w:val="00B76267"/>
    <w:rsid w:val="00B76956"/>
    <w:rsid w:val="00B77749"/>
    <w:rsid w:val="00B80144"/>
    <w:rsid w:val="00B804CB"/>
    <w:rsid w:val="00B82919"/>
    <w:rsid w:val="00B82A3F"/>
    <w:rsid w:val="00B8318E"/>
    <w:rsid w:val="00B83BF4"/>
    <w:rsid w:val="00B853B4"/>
    <w:rsid w:val="00B87DE8"/>
    <w:rsid w:val="00B9029A"/>
    <w:rsid w:val="00B910B3"/>
    <w:rsid w:val="00B91561"/>
    <w:rsid w:val="00B92628"/>
    <w:rsid w:val="00B92682"/>
    <w:rsid w:val="00B94171"/>
    <w:rsid w:val="00B94446"/>
    <w:rsid w:val="00BA18FE"/>
    <w:rsid w:val="00BA27E3"/>
    <w:rsid w:val="00BA34BB"/>
    <w:rsid w:val="00BA3C0C"/>
    <w:rsid w:val="00BA7068"/>
    <w:rsid w:val="00BB061C"/>
    <w:rsid w:val="00BB1557"/>
    <w:rsid w:val="00BB3606"/>
    <w:rsid w:val="00BB3F7D"/>
    <w:rsid w:val="00BB70BB"/>
    <w:rsid w:val="00BC0CE6"/>
    <w:rsid w:val="00BC0F96"/>
    <w:rsid w:val="00BC16BE"/>
    <w:rsid w:val="00BC19D2"/>
    <w:rsid w:val="00BC1C12"/>
    <w:rsid w:val="00BC2213"/>
    <w:rsid w:val="00BC3B00"/>
    <w:rsid w:val="00BC3C2B"/>
    <w:rsid w:val="00BC3D3A"/>
    <w:rsid w:val="00BC41CB"/>
    <w:rsid w:val="00BC466F"/>
    <w:rsid w:val="00BC5D48"/>
    <w:rsid w:val="00BC610E"/>
    <w:rsid w:val="00BD3019"/>
    <w:rsid w:val="00BD412C"/>
    <w:rsid w:val="00BD44F9"/>
    <w:rsid w:val="00BE3442"/>
    <w:rsid w:val="00BE68A5"/>
    <w:rsid w:val="00BE76AB"/>
    <w:rsid w:val="00BE775B"/>
    <w:rsid w:val="00BF0C24"/>
    <w:rsid w:val="00BF281D"/>
    <w:rsid w:val="00BF62E0"/>
    <w:rsid w:val="00BF666C"/>
    <w:rsid w:val="00C001E0"/>
    <w:rsid w:val="00C00468"/>
    <w:rsid w:val="00C00A75"/>
    <w:rsid w:val="00C0137D"/>
    <w:rsid w:val="00C01F78"/>
    <w:rsid w:val="00C03A20"/>
    <w:rsid w:val="00C07892"/>
    <w:rsid w:val="00C10B00"/>
    <w:rsid w:val="00C11911"/>
    <w:rsid w:val="00C11A0A"/>
    <w:rsid w:val="00C126FE"/>
    <w:rsid w:val="00C12BDA"/>
    <w:rsid w:val="00C16FEB"/>
    <w:rsid w:val="00C174BC"/>
    <w:rsid w:val="00C17D6A"/>
    <w:rsid w:val="00C20966"/>
    <w:rsid w:val="00C222C1"/>
    <w:rsid w:val="00C2230B"/>
    <w:rsid w:val="00C2340E"/>
    <w:rsid w:val="00C2534A"/>
    <w:rsid w:val="00C2682F"/>
    <w:rsid w:val="00C26B59"/>
    <w:rsid w:val="00C27D4C"/>
    <w:rsid w:val="00C30147"/>
    <w:rsid w:val="00C30EEB"/>
    <w:rsid w:val="00C32050"/>
    <w:rsid w:val="00C33DE8"/>
    <w:rsid w:val="00C35111"/>
    <w:rsid w:val="00C35B86"/>
    <w:rsid w:val="00C370F7"/>
    <w:rsid w:val="00C402FC"/>
    <w:rsid w:val="00C41614"/>
    <w:rsid w:val="00C422CF"/>
    <w:rsid w:val="00C43523"/>
    <w:rsid w:val="00C43B68"/>
    <w:rsid w:val="00C44C79"/>
    <w:rsid w:val="00C45A75"/>
    <w:rsid w:val="00C47A6B"/>
    <w:rsid w:val="00C5060A"/>
    <w:rsid w:val="00C50973"/>
    <w:rsid w:val="00C5490C"/>
    <w:rsid w:val="00C57000"/>
    <w:rsid w:val="00C57663"/>
    <w:rsid w:val="00C57B15"/>
    <w:rsid w:val="00C6127C"/>
    <w:rsid w:val="00C641F0"/>
    <w:rsid w:val="00C642B6"/>
    <w:rsid w:val="00C64ABE"/>
    <w:rsid w:val="00C64B6B"/>
    <w:rsid w:val="00C673AB"/>
    <w:rsid w:val="00C70E55"/>
    <w:rsid w:val="00C717A1"/>
    <w:rsid w:val="00C71B4D"/>
    <w:rsid w:val="00C72E00"/>
    <w:rsid w:val="00C75160"/>
    <w:rsid w:val="00C759FE"/>
    <w:rsid w:val="00C77196"/>
    <w:rsid w:val="00C80BEE"/>
    <w:rsid w:val="00C822ED"/>
    <w:rsid w:val="00C83420"/>
    <w:rsid w:val="00C83CD8"/>
    <w:rsid w:val="00C856FE"/>
    <w:rsid w:val="00C8633F"/>
    <w:rsid w:val="00C86CD8"/>
    <w:rsid w:val="00C905B4"/>
    <w:rsid w:val="00C90F98"/>
    <w:rsid w:val="00C92471"/>
    <w:rsid w:val="00C92AD7"/>
    <w:rsid w:val="00C9304C"/>
    <w:rsid w:val="00C94A7C"/>
    <w:rsid w:val="00C967B2"/>
    <w:rsid w:val="00CA02AF"/>
    <w:rsid w:val="00CA2F6D"/>
    <w:rsid w:val="00CA32C7"/>
    <w:rsid w:val="00CA4C7B"/>
    <w:rsid w:val="00CB0E8F"/>
    <w:rsid w:val="00CB1718"/>
    <w:rsid w:val="00CB2590"/>
    <w:rsid w:val="00CB2E11"/>
    <w:rsid w:val="00CB2EF3"/>
    <w:rsid w:val="00CB4A31"/>
    <w:rsid w:val="00CB5B82"/>
    <w:rsid w:val="00CC1104"/>
    <w:rsid w:val="00CC37AB"/>
    <w:rsid w:val="00CC48C5"/>
    <w:rsid w:val="00CC5B77"/>
    <w:rsid w:val="00CC7E97"/>
    <w:rsid w:val="00CD0709"/>
    <w:rsid w:val="00CD1E1E"/>
    <w:rsid w:val="00CD2B26"/>
    <w:rsid w:val="00CD2FC9"/>
    <w:rsid w:val="00CD3F2D"/>
    <w:rsid w:val="00CD5489"/>
    <w:rsid w:val="00CD7187"/>
    <w:rsid w:val="00CE026C"/>
    <w:rsid w:val="00CE4A1E"/>
    <w:rsid w:val="00CE5A0D"/>
    <w:rsid w:val="00CE5A44"/>
    <w:rsid w:val="00CE728E"/>
    <w:rsid w:val="00CE79C7"/>
    <w:rsid w:val="00CF04E9"/>
    <w:rsid w:val="00CF1132"/>
    <w:rsid w:val="00CF1787"/>
    <w:rsid w:val="00CF27C8"/>
    <w:rsid w:val="00CF5954"/>
    <w:rsid w:val="00CF71F9"/>
    <w:rsid w:val="00CF765F"/>
    <w:rsid w:val="00D00CBD"/>
    <w:rsid w:val="00D0233C"/>
    <w:rsid w:val="00D031B8"/>
    <w:rsid w:val="00D03B1A"/>
    <w:rsid w:val="00D05087"/>
    <w:rsid w:val="00D05235"/>
    <w:rsid w:val="00D0529C"/>
    <w:rsid w:val="00D06B87"/>
    <w:rsid w:val="00D07184"/>
    <w:rsid w:val="00D10948"/>
    <w:rsid w:val="00D12B1C"/>
    <w:rsid w:val="00D12D88"/>
    <w:rsid w:val="00D13BF2"/>
    <w:rsid w:val="00D14771"/>
    <w:rsid w:val="00D14B92"/>
    <w:rsid w:val="00D14C11"/>
    <w:rsid w:val="00D150FE"/>
    <w:rsid w:val="00D15EB4"/>
    <w:rsid w:val="00D22CF1"/>
    <w:rsid w:val="00D23D15"/>
    <w:rsid w:val="00D24210"/>
    <w:rsid w:val="00D2443E"/>
    <w:rsid w:val="00D24A92"/>
    <w:rsid w:val="00D24BEA"/>
    <w:rsid w:val="00D252FD"/>
    <w:rsid w:val="00D26B28"/>
    <w:rsid w:val="00D27C3A"/>
    <w:rsid w:val="00D27C73"/>
    <w:rsid w:val="00D302BE"/>
    <w:rsid w:val="00D30AE5"/>
    <w:rsid w:val="00D315D7"/>
    <w:rsid w:val="00D33C30"/>
    <w:rsid w:val="00D33E3A"/>
    <w:rsid w:val="00D34468"/>
    <w:rsid w:val="00D355D2"/>
    <w:rsid w:val="00D36556"/>
    <w:rsid w:val="00D3676A"/>
    <w:rsid w:val="00D372F6"/>
    <w:rsid w:val="00D374EA"/>
    <w:rsid w:val="00D4014F"/>
    <w:rsid w:val="00D41EB8"/>
    <w:rsid w:val="00D42161"/>
    <w:rsid w:val="00D42270"/>
    <w:rsid w:val="00D4347B"/>
    <w:rsid w:val="00D43799"/>
    <w:rsid w:val="00D46FB5"/>
    <w:rsid w:val="00D478AD"/>
    <w:rsid w:val="00D504CA"/>
    <w:rsid w:val="00D53C30"/>
    <w:rsid w:val="00D55F6D"/>
    <w:rsid w:val="00D56D35"/>
    <w:rsid w:val="00D5738F"/>
    <w:rsid w:val="00D607AA"/>
    <w:rsid w:val="00D610D9"/>
    <w:rsid w:val="00D6245C"/>
    <w:rsid w:val="00D62C27"/>
    <w:rsid w:val="00D63AE9"/>
    <w:rsid w:val="00D64586"/>
    <w:rsid w:val="00D662E0"/>
    <w:rsid w:val="00D70051"/>
    <w:rsid w:val="00D70AFA"/>
    <w:rsid w:val="00D71D06"/>
    <w:rsid w:val="00D726DD"/>
    <w:rsid w:val="00D726F1"/>
    <w:rsid w:val="00D72732"/>
    <w:rsid w:val="00D731FE"/>
    <w:rsid w:val="00D749DF"/>
    <w:rsid w:val="00D74F5E"/>
    <w:rsid w:val="00D76763"/>
    <w:rsid w:val="00D76D08"/>
    <w:rsid w:val="00D7731E"/>
    <w:rsid w:val="00D77E39"/>
    <w:rsid w:val="00D80779"/>
    <w:rsid w:val="00D8097D"/>
    <w:rsid w:val="00D84BAD"/>
    <w:rsid w:val="00D84FE2"/>
    <w:rsid w:val="00D86BAE"/>
    <w:rsid w:val="00D8798E"/>
    <w:rsid w:val="00D902F9"/>
    <w:rsid w:val="00D92937"/>
    <w:rsid w:val="00D93853"/>
    <w:rsid w:val="00D93C93"/>
    <w:rsid w:val="00D96FF9"/>
    <w:rsid w:val="00D97857"/>
    <w:rsid w:val="00DA085B"/>
    <w:rsid w:val="00DA27C9"/>
    <w:rsid w:val="00DA49FB"/>
    <w:rsid w:val="00DA597B"/>
    <w:rsid w:val="00DA7025"/>
    <w:rsid w:val="00DA75E6"/>
    <w:rsid w:val="00DB1A4B"/>
    <w:rsid w:val="00DB23F9"/>
    <w:rsid w:val="00DB35E1"/>
    <w:rsid w:val="00DC0715"/>
    <w:rsid w:val="00DC2E3F"/>
    <w:rsid w:val="00DC4375"/>
    <w:rsid w:val="00DC5092"/>
    <w:rsid w:val="00DD081C"/>
    <w:rsid w:val="00DD0AE2"/>
    <w:rsid w:val="00DD3817"/>
    <w:rsid w:val="00DD4020"/>
    <w:rsid w:val="00DD4E9D"/>
    <w:rsid w:val="00DD5112"/>
    <w:rsid w:val="00DD519B"/>
    <w:rsid w:val="00DD6528"/>
    <w:rsid w:val="00DD75AA"/>
    <w:rsid w:val="00DE05F7"/>
    <w:rsid w:val="00DE14C9"/>
    <w:rsid w:val="00DE40DD"/>
    <w:rsid w:val="00DE43B8"/>
    <w:rsid w:val="00DE49E8"/>
    <w:rsid w:val="00DE4CC0"/>
    <w:rsid w:val="00DE4F0A"/>
    <w:rsid w:val="00DE58C2"/>
    <w:rsid w:val="00DE5F20"/>
    <w:rsid w:val="00DE5F90"/>
    <w:rsid w:val="00DF2AD8"/>
    <w:rsid w:val="00DF5596"/>
    <w:rsid w:val="00DF600C"/>
    <w:rsid w:val="00DF6766"/>
    <w:rsid w:val="00E0097C"/>
    <w:rsid w:val="00E027AC"/>
    <w:rsid w:val="00E02BBC"/>
    <w:rsid w:val="00E02DA6"/>
    <w:rsid w:val="00E03B9A"/>
    <w:rsid w:val="00E0436A"/>
    <w:rsid w:val="00E05A71"/>
    <w:rsid w:val="00E072F8"/>
    <w:rsid w:val="00E10215"/>
    <w:rsid w:val="00E103F4"/>
    <w:rsid w:val="00E12C4F"/>
    <w:rsid w:val="00E133F6"/>
    <w:rsid w:val="00E1486D"/>
    <w:rsid w:val="00E16D09"/>
    <w:rsid w:val="00E171E0"/>
    <w:rsid w:val="00E17EC0"/>
    <w:rsid w:val="00E22649"/>
    <w:rsid w:val="00E23F8E"/>
    <w:rsid w:val="00E24947"/>
    <w:rsid w:val="00E24C39"/>
    <w:rsid w:val="00E2655A"/>
    <w:rsid w:val="00E312FF"/>
    <w:rsid w:val="00E328D0"/>
    <w:rsid w:val="00E334F3"/>
    <w:rsid w:val="00E33D8F"/>
    <w:rsid w:val="00E33EE8"/>
    <w:rsid w:val="00E3472D"/>
    <w:rsid w:val="00E35A14"/>
    <w:rsid w:val="00E37E9C"/>
    <w:rsid w:val="00E4158F"/>
    <w:rsid w:val="00E41665"/>
    <w:rsid w:val="00E416DB"/>
    <w:rsid w:val="00E424DD"/>
    <w:rsid w:val="00E43988"/>
    <w:rsid w:val="00E44447"/>
    <w:rsid w:val="00E45083"/>
    <w:rsid w:val="00E50551"/>
    <w:rsid w:val="00E533F5"/>
    <w:rsid w:val="00E55116"/>
    <w:rsid w:val="00E60413"/>
    <w:rsid w:val="00E60788"/>
    <w:rsid w:val="00E60B3A"/>
    <w:rsid w:val="00E614B9"/>
    <w:rsid w:val="00E61F45"/>
    <w:rsid w:val="00E62BA2"/>
    <w:rsid w:val="00E639F0"/>
    <w:rsid w:val="00E66FA8"/>
    <w:rsid w:val="00E673C7"/>
    <w:rsid w:val="00E72764"/>
    <w:rsid w:val="00E727C8"/>
    <w:rsid w:val="00E72F6E"/>
    <w:rsid w:val="00E739A5"/>
    <w:rsid w:val="00E73C3D"/>
    <w:rsid w:val="00E75061"/>
    <w:rsid w:val="00E7787F"/>
    <w:rsid w:val="00E8057A"/>
    <w:rsid w:val="00E805AA"/>
    <w:rsid w:val="00E80F4E"/>
    <w:rsid w:val="00E811E2"/>
    <w:rsid w:val="00E82763"/>
    <w:rsid w:val="00E827DA"/>
    <w:rsid w:val="00E8295F"/>
    <w:rsid w:val="00E82BFB"/>
    <w:rsid w:val="00E837B1"/>
    <w:rsid w:val="00E90B76"/>
    <w:rsid w:val="00E92FCC"/>
    <w:rsid w:val="00E94257"/>
    <w:rsid w:val="00E95ACB"/>
    <w:rsid w:val="00EA0C09"/>
    <w:rsid w:val="00EA19CA"/>
    <w:rsid w:val="00EA22DA"/>
    <w:rsid w:val="00EA26AE"/>
    <w:rsid w:val="00EA2AB2"/>
    <w:rsid w:val="00EA3CFE"/>
    <w:rsid w:val="00EA4D8E"/>
    <w:rsid w:val="00EB05EF"/>
    <w:rsid w:val="00EB07DF"/>
    <w:rsid w:val="00EB1831"/>
    <w:rsid w:val="00EB25A5"/>
    <w:rsid w:val="00EB4E9E"/>
    <w:rsid w:val="00EB7534"/>
    <w:rsid w:val="00EB7E5C"/>
    <w:rsid w:val="00EC1F4D"/>
    <w:rsid w:val="00EC2D17"/>
    <w:rsid w:val="00EC4206"/>
    <w:rsid w:val="00EC42BD"/>
    <w:rsid w:val="00EC4C00"/>
    <w:rsid w:val="00EC4C6E"/>
    <w:rsid w:val="00EC6629"/>
    <w:rsid w:val="00EC7215"/>
    <w:rsid w:val="00ED1457"/>
    <w:rsid w:val="00ED1A89"/>
    <w:rsid w:val="00ED1C12"/>
    <w:rsid w:val="00ED1F6D"/>
    <w:rsid w:val="00ED3BE1"/>
    <w:rsid w:val="00ED4BAE"/>
    <w:rsid w:val="00ED6D04"/>
    <w:rsid w:val="00EE14A9"/>
    <w:rsid w:val="00EE4136"/>
    <w:rsid w:val="00EE6DBB"/>
    <w:rsid w:val="00EE73F6"/>
    <w:rsid w:val="00EF012F"/>
    <w:rsid w:val="00EF07D8"/>
    <w:rsid w:val="00EF1C99"/>
    <w:rsid w:val="00EF44B2"/>
    <w:rsid w:val="00EF5DD0"/>
    <w:rsid w:val="00EF6982"/>
    <w:rsid w:val="00EF77D4"/>
    <w:rsid w:val="00F01CCD"/>
    <w:rsid w:val="00F02899"/>
    <w:rsid w:val="00F04663"/>
    <w:rsid w:val="00F04A7F"/>
    <w:rsid w:val="00F0558F"/>
    <w:rsid w:val="00F05E55"/>
    <w:rsid w:val="00F0779E"/>
    <w:rsid w:val="00F07847"/>
    <w:rsid w:val="00F07E08"/>
    <w:rsid w:val="00F07ECB"/>
    <w:rsid w:val="00F12F5A"/>
    <w:rsid w:val="00F130A0"/>
    <w:rsid w:val="00F146BD"/>
    <w:rsid w:val="00F14DC4"/>
    <w:rsid w:val="00F15537"/>
    <w:rsid w:val="00F1591B"/>
    <w:rsid w:val="00F15D89"/>
    <w:rsid w:val="00F17A6C"/>
    <w:rsid w:val="00F17B50"/>
    <w:rsid w:val="00F212C0"/>
    <w:rsid w:val="00F21E46"/>
    <w:rsid w:val="00F22F48"/>
    <w:rsid w:val="00F243F1"/>
    <w:rsid w:val="00F24940"/>
    <w:rsid w:val="00F25022"/>
    <w:rsid w:val="00F25050"/>
    <w:rsid w:val="00F2766A"/>
    <w:rsid w:val="00F27FD9"/>
    <w:rsid w:val="00F3049D"/>
    <w:rsid w:val="00F31B66"/>
    <w:rsid w:val="00F3461B"/>
    <w:rsid w:val="00F34775"/>
    <w:rsid w:val="00F363A5"/>
    <w:rsid w:val="00F36D14"/>
    <w:rsid w:val="00F3719D"/>
    <w:rsid w:val="00F377D0"/>
    <w:rsid w:val="00F402D6"/>
    <w:rsid w:val="00F40DE8"/>
    <w:rsid w:val="00F4142B"/>
    <w:rsid w:val="00F415F4"/>
    <w:rsid w:val="00F423A1"/>
    <w:rsid w:val="00F438A9"/>
    <w:rsid w:val="00F44913"/>
    <w:rsid w:val="00F459F8"/>
    <w:rsid w:val="00F46047"/>
    <w:rsid w:val="00F469F9"/>
    <w:rsid w:val="00F47C67"/>
    <w:rsid w:val="00F52ECC"/>
    <w:rsid w:val="00F5375C"/>
    <w:rsid w:val="00F54421"/>
    <w:rsid w:val="00F5558A"/>
    <w:rsid w:val="00F55FE0"/>
    <w:rsid w:val="00F56D8E"/>
    <w:rsid w:val="00F5735D"/>
    <w:rsid w:val="00F579A8"/>
    <w:rsid w:val="00F6046E"/>
    <w:rsid w:val="00F60532"/>
    <w:rsid w:val="00F61469"/>
    <w:rsid w:val="00F628E1"/>
    <w:rsid w:val="00F62E56"/>
    <w:rsid w:val="00F640A6"/>
    <w:rsid w:val="00F645C5"/>
    <w:rsid w:val="00F64D6D"/>
    <w:rsid w:val="00F65B37"/>
    <w:rsid w:val="00F6638C"/>
    <w:rsid w:val="00F67379"/>
    <w:rsid w:val="00F67F51"/>
    <w:rsid w:val="00F722F9"/>
    <w:rsid w:val="00F736AF"/>
    <w:rsid w:val="00F73ED8"/>
    <w:rsid w:val="00F7600B"/>
    <w:rsid w:val="00F7637C"/>
    <w:rsid w:val="00F763D5"/>
    <w:rsid w:val="00F807A7"/>
    <w:rsid w:val="00F80D6F"/>
    <w:rsid w:val="00F82C49"/>
    <w:rsid w:val="00F83DC6"/>
    <w:rsid w:val="00F85A11"/>
    <w:rsid w:val="00F864AF"/>
    <w:rsid w:val="00F87140"/>
    <w:rsid w:val="00F87179"/>
    <w:rsid w:val="00F91F95"/>
    <w:rsid w:val="00F946D5"/>
    <w:rsid w:val="00F94A7D"/>
    <w:rsid w:val="00F94E77"/>
    <w:rsid w:val="00F95C51"/>
    <w:rsid w:val="00F97356"/>
    <w:rsid w:val="00F978D4"/>
    <w:rsid w:val="00FA1959"/>
    <w:rsid w:val="00FA32DB"/>
    <w:rsid w:val="00FA4AEC"/>
    <w:rsid w:val="00FA550D"/>
    <w:rsid w:val="00FA6014"/>
    <w:rsid w:val="00FA758F"/>
    <w:rsid w:val="00FB0593"/>
    <w:rsid w:val="00FB17DB"/>
    <w:rsid w:val="00FB23A4"/>
    <w:rsid w:val="00FB3CC9"/>
    <w:rsid w:val="00FB7CDC"/>
    <w:rsid w:val="00FC0A44"/>
    <w:rsid w:val="00FC230A"/>
    <w:rsid w:val="00FC2FF8"/>
    <w:rsid w:val="00FC4C57"/>
    <w:rsid w:val="00FC5C9A"/>
    <w:rsid w:val="00FC6AA9"/>
    <w:rsid w:val="00FC6BD3"/>
    <w:rsid w:val="00FC7392"/>
    <w:rsid w:val="00FD0997"/>
    <w:rsid w:val="00FD2277"/>
    <w:rsid w:val="00FD2CAD"/>
    <w:rsid w:val="00FD2CE3"/>
    <w:rsid w:val="00FD676B"/>
    <w:rsid w:val="00FD6D3B"/>
    <w:rsid w:val="00FD7B26"/>
    <w:rsid w:val="00FD7B5A"/>
    <w:rsid w:val="00FE1E65"/>
    <w:rsid w:val="00FE2A69"/>
    <w:rsid w:val="00FE2B34"/>
    <w:rsid w:val="00FE30B7"/>
    <w:rsid w:val="00FE54A1"/>
    <w:rsid w:val="00FE5883"/>
    <w:rsid w:val="00FE6033"/>
    <w:rsid w:val="00FE6B0C"/>
    <w:rsid w:val="00FE7372"/>
    <w:rsid w:val="00FE7BC2"/>
    <w:rsid w:val="00FF0D74"/>
    <w:rsid w:val="00FF2E41"/>
    <w:rsid w:val="00FF7085"/>
    <w:rsid w:val="00FF763B"/>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4CE20"/>
  <w15:chartTrackingRefBased/>
  <w15:docId w15:val="{956E2208-0808-4F61-84AB-F1821FA9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496"/>
  </w:style>
  <w:style w:type="paragraph" w:styleId="Heading1">
    <w:name w:val="heading 1"/>
    <w:basedOn w:val="Normal"/>
    <w:next w:val="Normal"/>
    <w:link w:val="Heading1Char"/>
    <w:autoRedefine/>
    <w:uiPriority w:val="9"/>
    <w:qFormat/>
    <w:rsid w:val="001C0C0E"/>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F01"/>
    <w:pPr>
      <w:tabs>
        <w:tab w:val="center" w:pos="4680"/>
        <w:tab w:val="right" w:pos="9360"/>
      </w:tabs>
    </w:pPr>
  </w:style>
  <w:style w:type="character" w:customStyle="1" w:styleId="HeaderChar">
    <w:name w:val="Header Char"/>
    <w:basedOn w:val="DefaultParagraphFont"/>
    <w:link w:val="Header"/>
    <w:uiPriority w:val="99"/>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1C0C0E"/>
    <w:rPr>
      <w:rFonts w:ascii="Arial" w:eastAsiaTheme="majorEastAsia" w:hAnsi="Arial" w:cstheme="majorBidi"/>
      <w:color w:val="005CAB"/>
      <w:sz w:val="44"/>
      <w:szCs w:val="32"/>
    </w:rPr>
  </w:style>
  <w:style w:type="paragraph" w:styleId="ListParagraph">
    <w:name w:val="List Paragraph"/>
    <w:basedOn w:val="Normal"/>
    <w:uiPriority w:val="34"/>
    <w:qFormat/>
    <w:rsid w:val="001559AE"/>
    <w:pPr>
      <w:numPr>
        <w:numId w:val="2"/>
      </w:numPr>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paragraph" w:customStyle="1" w:styleId="Numbering">
    <w:name w:val="Numbering"/>
    <w:basedOn w:val="ListParagraph"/>
    <w:qFormat/>
    <w:rsid w:val="00AF56DF"/>
    <w:pPr>
      <w:numPr>
        <w:numId w:val="4"/>
      </w:numPr>
      <w:ind w:left="648" w:hanging="144"/>
    </w:pPr>
    <w:rPr>
      <w:rFonts w:asciiTheme="minorHAnsi" w:hAnsiTheme="minorHAnsi" w:cstheme="minorBidi"/>
    </w:rPr>
  </w:style>
  <w:style w:type="paragraph" w:customStyle="1" w:styleId="Numbering2">
    <w:name w:val="Numbering 2"/>
    <w:basedOn w:val="Numbering"/>
    <w:qFormat/>
    <w:rsid w:val="00AF56DF"/>
    <w:pPr>
      <w:numPr>
        <w:numId w:val="5"/>
      </w:numPr>
      <w:ind w:left="1224" w:hanging="144"/>
    </w:pPr>
  </w:style>
  <w:style w:type="paragraph" w:customStyle="1" w:styleId="Numbering3">
    <w:name w:val="Numbering 3"/>
    <w:basedOn w:val="ListParagraph"/>
    <w:qFormat/>
    <w:rsid w:val="00AF56DF"/>
    <w:pPr>
      <w:numPr>
        <w:numId w:val="6"/>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outlineLvl w:val="9"/>
    </w:pPr>
    <w:rPr>
      <w:rFonts w:asciiTheme="majorHAnsi" w:hAnsiTheme="majorHAnsi"/>
      <w:color w:val="2F5496" w:themeColor="accent1" w:themeShade="BF"/>
      <w:sz w:val="32"/>
    </w:rPr>
  </w:style>
  <w:style w:type="character" w:styleId="FollowedHyperlink">
    <w:name w:val="FollowedHyperlink"/>
    <w:basedOn w:val="DefaultParagraphFont"/>
    <w:uiPriority w:val="99"/>
    <w:semiHidden/>
    <w:unhideWhenUsed/>
    <w:rsid w:val="00184139"/>
    <w:rPr>
      <w:color w:val="954F72" w:themeColor="followedHyperlink"/>
      <w:u w:val="single"/>
    </w:rPr>
  </w:style>
  <w:style w:type="character" w:styleId="CommentReference">
    <w:name w:val="annotation reference"/>
    <w:basedOn w:val="DefaultParagraphFont"/>
    <w:semiHidden/>
    <w:unhideWhenUsed/>
    <w:rsid w:val="003C0114"/>
    <w:rPr>
      <w:sz w:val="16"/>
      <w:szCs w:val="16"/>
    </w:rPr>
  </w:style>
  <w:style w:type="paragraph" w:styleId="CommentText">
    <w:name w:val="annotation text"/>
    <w:basedOn w:val="Normal"/>
    <w:link w:val="CommentTextChar"/>
    <w:unhideWhenUsed/>
    <w:rsid w:val="003C0114"/>
    <w:rPr>
      <w:sz w:val="20"/>
      <w:szCs w:val="20"/>
    </w:rPr>
  </w:style>
  <w:style w:type="character" w:customStyle="1" w:styleId="CommentTextChar">
    <w:name w:val="Comment Text Char"/>
    <w:basedOn w:val="DefaultParagraphFont"/>
    <w:link w:val="CommentText"/>
    <w:uiPriority w:val="99"/>
    <w:rsid w:val="003C0114"/>
    <w:rPr>
      <w:sz w:val="20"/>
      <w:szCs w:val="20"/>
    </w:rPr>
  </w:style>
  <w:style w:type="paragraph" w:styleId="CommentSubject">
    <w:name w:val="annotation subject"/>
    <w:basedOn w:val="CommentText"/>
    <w:next w:val="CommentText"/>
    <w:link w:val="CommentSubjectChar"/>
    <w:uiPriority w:val="99"/>
    <w:semiHidden/>
    <w:unhideWhenUsed/>
    <w:rsid w:val="003C0114"/>
    <w:rPr>
      <w:b/>
      <w:bCs/>
    </w:rPr>
  </w:style>
  <w:style w:type="character" w:customStyle="1" w:styleId="CommentSubjectChar">
    <w:name w:val="Comment Subject Char"/>
    <w:basedOn w:val="CommentTextChar"/>
    <w:link w:val="CommentSubject"/>
    <w:uiPriority w:val="99"/>
    <w:semiHidden/>
    <w:rsid w:val="003C0114"/>
    <w:rPr>
      <w:b/>
      <w:bCs/>
      <w:sz w:val="20"/>
      <w:szCs w:val="20"/>
    </w:rPr>
  </w:style>
  <w:style w:type="paragraph" w:styleId="TOC1">
    <w:name w:val="toc 1"/>
    <w:basedOn w:val="Normal"/>
    <w:next w:val="Normal"/>
    <w:autoRedefine/>
    <w:uiPriority w:val="39"/>
    <w:unhideWhenUsed/>
    <w:rsid w:val="00A03B96"/>
    <w:pPr>
      <w:tabs>
        <w:tab w:val="right" w:leader="dot" w:pos="9350"/>
      </w:tabs>
      <w:spacing w:after="100"/>
    </w:pPr>
    <w:rPr>
      <w:b/>
      <w:noProof/>
    </w:rPr>
  </w:style>
  <w:style w:type="paragraph" w:styleId="TOC2">
    <w:name w:val="toc 2"/>
    <w:basedOn w:val="Normal"/>
    <w:next w:val="Normal"/>
    <w:autoRedefine/>
    <w:uiPriority w:val="39"/>
    <w:unhideWhenUsed/>
    <w:rsid w:val="006C1C0A"/>
    <w:pPr>
      <w:keepNext/>
      <w:tabs>
        <w:tab w:val="right" w:leader="dot" w:pos="9350"/>
      </w:tabs>
      <w:spacing w:after="100"/>
      <w:ind w:left="216"/>
    </w:pPr>
    <w:rPr>
      <w:b/>
      <w:noProof/>
    </w:rPr>
  </w:style>
  <w:style w:type="paragraph" w:styleId="TOC3">
    <w:name w:val="toc 3"/>
    <w:basedOn w:val="Normal"/>
    <w:next w:val="Normal"/>
    <w:autoRedefine/>
    <w:uiPriority w:val="39"/>
    <w:unhideWhenUsed/>
    <w:rsid w:val="002821EB"/>
    <w:pPr>
      <w:tabs>
        <w:tab w:val="right" w:leader="dot" w:pos="9350"/>
      </w:tabs>
      <w:spacing w:after="100"/>
      <w:ind w:left="446"/>
    </w:pPr>
    <w:rPr>
      <w:i/>
      <w:iCs/>
      <w:noProof/>
    </w:rPr>
  </w:style>
  <w:style w:type="paragraph" w:styleId="Revision">
    <w:name w:val="Revision"/>
    <w:hidden/>
    <w:uiPriority w:val="99"/>
    <w:semiHidden/>
    <w:rsid w:val="00131DF8"/>
  </w:style>
  <w:style w:type="paragraph" w:styleId="NormalWeb">
    <w:name w:val="Normal (Web)"/>
    <w:basedOn w:val="Normal"/>
    <w:uiPriority w:val="99"/>
    <w:unhideWhenUsed/>
    <w:rsid w:val="00DC2E3F"/>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F02899"/>
    <w:rPr>
      <w:color w:val="605E5C"/>
      <w:shd w:val="clear" w:color="auto" w:fill="E1DFDD"/>
    </w:rPr>
  </w:style>
  <w:style w:type="paragraph" w:customStyle="1" w:styleId="pf0">
    <w:name w:val="pf0"/>
    <w:basedOn w:val="Normal"/>
    <w:rsid w:val="00D478AD"/>
    <w:pPr>
      <w:spacing w:before="100" w:beforeAutospacing="1" w:after="100" w:afterAutospacing="1"/>
    </w:pPr>
    <w:rPr>
      <w:rFonts w:ascii="Times New Roman" w:eastAsia="Times New Roman" w:hAnsi="Times New Roman"/>
      <w:sz w:val="24"/>
      <w:szCs w:val="24"/>
    </w:rPr>
  </w:style>
  <w:style w:type="character" w:customStyle="1" w:styleId="cf01">
    <w:name w:val="cf01"/>
    <w:basedOn w:val="DefaultParagraphFont"/>
    <w:rsid w:val="00D478AD"/>
    <w:rPr>
      <w:rFonts w:ascii="Segoe UI" w:hAnsi="Segoe UI" w:cs="Segoe UI" w:hint="default"/>
      <w:sz w:val="18"/>
      <w:szCs w:val="18"/>
    </w:rPr>
  </w:style>
  <w:style w:type="paragraph" w:customStyle="1" w:styleId="BulletedList">
    <w:name w:val="BulletedList"/>
    <w:basedOn w:val="Normal"/>
    <w:rsid w:val="00D70AFA"/>
    <w:pPr>
      <w:numPr>
        <w:numId w:val="24"/>
      </w:numPr>
    </w:pPr>
    <w:rPr>
      <w:rFonts w:cs="Calibri"/>
    </w:rPr>
  </w:style>
  <w:style w:type="paragraph" w:styleId="TOC4">
    <w:name w:val="toc 4"/>
    <w:basedOn w:val="Normal"/>
    <w:next w:val="Normal"/>
    <w:autoRedefine/>
    <w:uiPriority w:val="39"/>
    <w:unhideWhenUsed/>
    <w:rsid w:val="00AB2505"/>
    <w:pPr>
      <w:spacing w:after="100"/>
      <w:ind w:left="660"/>
    </w:pPr>
  </w:style>
  <w:style w:type="paragraph" w:styleId="TOC5">
    <w:name w:val="toc 5"/>
    <w:basedOn w:val="Normal"/>
    <w:next w:val="Normal"/>
    <w:autoRedefine/>
    <w:uiPriority w:val="39"/>
    <w:unhideWhenUsed/>
    <w:rsid w:val="00AB2505"/>
    <w:pPr>
      <w:spacing w:after="100"/>
      <w:ind w:left="880"/>
    </w:pPr>
  </w:style>
  <w:style w:type="table" w:customStyle="1" w:styleId="Style1">
    <w:name w:val="Style1"/>
    <w:basedOn w:val="TableNormal"/>
    <w:uiPriority w:val="99"/>
    <w:rsid w:val="00043052"/>
    <w:tblPr>
      <w:tblBorders>
        <w:top w:val="single" w:sz="4" w:space="0" w:color="auto"/>
        <w:left w:val="single" w:sz="4" w:space="0" w:color="auto"/>
        <w:bottom w:val="single" w:sz="4" w:space="0" w:color="auto"/>
        <w:right w:val="single" w:sz="4" w:space="0" w:color="auto"/>
      </w:tblBorders>
    </w:tblPr>
  </w:style>
  <w:style w:type="paragraph" w:styleId="Index1">
    <w:name w:val="index 1"/>
    <w:basedOn w:val="Normal"/>
    <w:next w:val="Normal"/>
    <w:autoRedefine/>
    <w:uiPriority w:val="99"/>
    <w:semiHidden/>
    <w:unhideWhenUsed/>
    <w:rsid w:val="002305A6"/>
    <w:pPr>
      <w:spacing w:after="0" w:line="240" w:lineRule="auto"/>
      <w:ind w:left="220" w:hanging="220"/>
    </w:pPr>
  </w:style>
  <w:style w:type="paragraph" w:styleId="NoSpacing">
    <w:name w:val="No Spacing"/>
    <w:uiPriority w:val="1"/>
    <w:qFormat/>
    <w:rsid w:val="00984351"/>
    <w:pPr>
      <w:spacing w:after="0" w:line="240" w:lineRule="auto"/>
    </w:pPr>
    <w:rPr>
      <w:rFonts w:asciiTheme="minorHAnsi" w:hAnsiTheme="minorHAnsi" w:cstheme="minorBidi"/>
      <w:color w:val="44546A" w:themeColor="text2"/>
      <w:sz w:val="20"/>
      <w:szCs w:val="20"/>
    </w:rPr>
  </w:style>
  <w:style w:type="character" w:styleId="SubtleEmphasis">
    <w:name w:val="Subtle Emphasis"/>
    <w:basedOn w:val="DefaultParagraphFont"/>
    <w:uiPriority w:val="19"/>
    <w:qFormat/>
    <w:rsid w:val="007950EF"/>
    <w:rPr>
      <w:i/>
      <w:iCs/>
      <w:color w:val="404040" w:themeColor="text1" w:themeTint="BF"/>
    </w:rPr>
  </w:style>
  <w:style w:type="character" w:styleId="Emphasis">
    <w:name w:val="Emphasis"/>
    <w:basedOn w:val="DefaultParagraphFont"/>
    <w:uiPriority w:val="20"/>
    <w:qFormat/>
    <w:rsid w:val="00244C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2837">
      <w:bodyDiv w:val="1"/>
      <w:marLeft w:val="0"/>
      <w:marRight w:val="0"/>
      <w:marTop w:val="0"/>
      <w:marBottom w:val="0"/>
      <w:divBdr>
        <w:top w:val="none" w:sz="0" w:space="0" w:color="auto"/>
        <w:left w:val="none" w:sz="0" w:space="0" w:color="auto"/>
        <w:bottom w:val="none" w:sz="0" w:space="0" w:color="auto"/>
        <w:right w:val="none" w:sz="0" w:space="0" w:color="auto"/>
      </w:divBdr>
    </w:div>
    <w:div w:id="271937282">
      <w:bodyDiv w:val="1"/>
      <w:marLeft w:val="0"/>
      <w:marRight w:val="0"/>
      <w:marTop w:val="0"/>
      <w:marBottom w:val="0"/>
      <w:divBdr>
        <w:top w:val="none" w:sz="0" w:space="0" w:color="auto"/>
        <w:left w:val="none" w:sz="0" w:space="0" w:color="auto"/>
        <w:bottom w:val="none" w:sz="0" w:space="0" w:color="auto"/>
        <w:right w:val="none" w:sz="0" w:space="0" w:color="auto"/>
      </w:divBdr>
    </w:div>
    <w:div w:id="470752724">
      <w:bodyDiv w:val="1"/>
      <w:marLeft w:val="0"/>
      <w:marRight w:val="0"/>
      <w:marTop w:val="0"/>
      <w:marBottom w:val="0"/>
      <w:divBdr>
        <w:top w:val="none" w:sz="0" w:space="0" w:color="auto"/>
        <w:left w:val="none" w:sz="0" w:space="0" w:color="auto"/>
        <w:bottom w:val="none" w:sz="0" w:space="0" w:color="auto"/>
        <w:right w:val="none" w:sz="0" w:space="0" w:color="auto"/>
      </w:divBdr>
      <w:divsChild>
        <w:div w:id="616984211">
          <w:marLeft w:val="0"/>
          <w:marRight w:val="0"/>
          <w:marTop w:val="0"/>
          <w:marBottom w:val="0"/>
          <w:divBdr>
            <w:top w:val="none" w:sz="0" w:space="0" w:color="auto"/>
            <w:left w:val="none" w:sz="0" w:space="0" w:color="auto"/>
            <w:bottom w:val="none" w:sz="0" w:space="0" w:color="auto"/>
            <w:right w:val="none" w:sz="0" w:space="0" w:color="auto"/>
          </w:divBdr>
          <w:divsChild>
            <w:div w:id="8116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4784">
      <w:bodyDiv w:val="1"/>
      <w:marLeft w:val="0"/>
      <w:marRight w:val="0"/>
      <w:marTop w:val="0"/>
      <w:marBottom w:val="0"/>
      <w:divBdr>
        <w:top w:val="none" w:sz="0" w:space="0" w:color="auto"/>
        <w:left w:val="none" w:sz="0" w:space="0" w:color="auto"/>
        <w:bottom w:val="none" w:sz="0" w:space="0" w:color="auto"/>
        <w:right w:val="none" w:sz="0" w:space="0" w:color="auto"/>
      </w:divBdr>
    </w:div>
    <w:div w:id="1185823083">
      <w:bodyDiv w:val="1"/>
      <w:marLeft w:val="0"/>
      <w:marRight w:val="0"/>
      <w:marTop w:val="0"/>
      <w:marBottom w:val="0"/>
      <w:divBdr>
        <w:top w:val="none" w:sz="0" w:space="0" w:color="auto"/>
        <w:left w:val="none" w:sz="0" w:space="0" w:color="auto"/>
        <w:bottom w:val="none" w:sz="0" w:space="0" w:color="auto"/>
        <w:right w:val="none" w:sz="0" w:space="0" w:color="auto"/>
      </w:divBdr>
    </w:div>
    <w:div w:id="1772696468">
      <w:bodyDiv w:val="1"/>
      <w:marLeft w:val="0"/>
      <w:marRight w:val="0"/>
      <w:marTop w:val="0"/>
      <w:marBottom w:val="0"/>
      <w:divBdr>
        <w:top w:val="none" w:sz="0" w:space="0" w:color="auto"/>
        <w:left w:val="none" w:sz="0" w:space="0" w:color="auto"/>
        <w:bottom w:val="none" w:sz="0" w:space="0" w:color="auto"/>
        <w:right w:val="none" w:sz="0" w:space="0" w:color="auto"/>
      </w:divBdr>
      <w:divsChild>
        <w:div w:id="811943634">
          <w:marLeft w:val="0"/>
          <w:marRight w:val="0"/>
          <w:marTop w:val="0"/>
          <w:marBottom w:val="0"/>
          <w:divBdr>
            <w:top w:val="none" w:sz="0" w:space="0" w:color="auto"/>
            <w:left w:val="none" w:sz="0" w:space="0" w:color="auto"/>
            <w:bottom w:val="none" w:sz="0" w:space="0" w:color="auto"/>
            <w:right w:val="none" w:sz="0" w:space="0" w:color="auto"/>
          </w:divBdr>
        </w:div>
        <w:div w:id="112597003">
          <w:marLeft w:val="0"/>
          <w:marRight w:val="0"/>
          <w:marTop w:val="0"/>
          <w:marBottom w:val="0"/>
          <w:divBdr>
            <w:top w:val="none" w:sz="0" w:space="0" w:color="auto"/>
            <w:left w:val="none" w:sz="0" w:space="0" w:color="auto"/>
            <w:bottom w:val="none" w:sz="0" w:space="0" w:color="auto"/>
            <w:right w:val="none" w:sz="0" w:space="0" w:color="auto"/>
          </w:divBdr>
        </w:div>
        <w:div w:id="1609308615">
          <w:marLeft w:val="0"/>
          <w:marRight w:val="0"/>
          <w:marTop w:val="0"/>
          <w:marBottom w:val="0"/>
          <w:divBdr>
            <w:top w:val="none" w:sz="0" w:space="0" w:color="auto"/>
            <w:left w:val="none" w:sz="0" w:space="0" w:color="auto"/>
            <w:bottom w:val="none" w:sz="0" w:space="0" w:color="auto"/>
            <w:right w:val="none" w:sz="0" w:space="0" w:color="auto"/>
          </w:divBdr>
        </w:div>
        <w:div w:id="33120993">
          <w:marLeft w:val="0"/>
          <w:marRight w:val="0"/>
          <w:marTop w:val="0"/>
          <w:marBottom w:val="0"/>
          <w:divBdr>
            <w:top w:val="none" w:sz="0" w:space="0" w:color="auto"/>
            <w:left w:val="none" w:sz="0" w:space="0" w:color="auto"/>
            <w:bottom w:val="none" w:sz="0" w:space="0" w:color="auto"/>
            <w:right w:val="none" w:sz="0" w:space="0" w:color="auto"/>
          </w:divBdr>
        </w:div>
        <w:div w:id="1999527741">
          <w:marLeft w:val="0"/>
          <w:marRight w:val="0"/>
          <w:marTop w:val="0"/>
          <w:marBottom w:val="0"/>
          <w:divBdr>
            <w:top w:val="none" w:sz="0" w:space="0" w:color="auto"/>
            <w:left w:val="none" w:sz="0" w:space="0" w:color="auto"/>
            <w:bottom w:val="none" w:sz="0" w:space="0" w:color="auto"/>
            <w:right w:val="none" w:sz="0" w:space="0" w:color="auto"/>
          </w:divBdr>
        </w:div>
        <w:div w:id="1457748193">
          <w:marLeft w:val="0"/>
          <w:marRight w:val="0"/>
          <w:marTop w:val="0"/>
          <w:marBottom w:val="0"/>
          <w:divBdr>
            <w:top w:val="none" w:sz="0" w:space="0" w:color="auto"/>
            <w:left w:val="none" w:sz="0" w:space="0" w:color="auto"/>
            <w:bottom w:val="none" w:sz="0" w:space="0" w:color="auto"/>
            <w:right w:val="none" w:sz="0" w:space="0" w:color="auto"/>
          </w:divBdr>
        </w:div>
        <w:div w:id="1912890404">
          <w:marLeft w:val="0"/>
          <w:marRight w:val="0"/>
          <w:marTop w:val="0"/>
          <w:marBottom w:val="0"/>
          <w:divBdr>
            <w:top w:val="none" w:sz="0" w:space="0" w:color="auto"/>
            <w:left w:val="none" w:sz="0" w:space="0" w:color="auto"/>
            <w:bottom w:val="none" w:sz="0" w:space="0" w:color="auto"/>
            <w:right w:val="none" w:sz="0" w:space="0" w:color="auto"/>
          </w:divBdr>
        </w:div>
        <w:div w:id="1822497712">
          <w:marLeft w:val="0"/>
          <w:marRight w:val="0"/>
          <w:marTop w:val="0"/>
          <w:marBottom w:val="0"/>
          <w:divBdr>
            <w:top w:val="none" w:sz="0" w:space="0" w:color="auto"/>
            <w:left w:val="none" w:sz="0" w:space="0" w:color="auto"/>
            <w:bottom w:val="none" w:sz="0" w:space="0" w:color="auto"/>
            <w:right w:val="none" w:sz="0" w:space="0" w:color="auto"/>
          </w:divBdr>
        </w:div>
        <w:div w:id="1108626740">
          <w:marLeft w:val="0"/>
          <w:marRight w:val="0"/>
          <w:marTop w:val="0"/>
          <w:marBottom w:val="0"/>
          <w:divBdr>
            <w:top w:val="none" w:sz="0" w:space="0" w:color="auto"/>
            <w:left w:val="none" w:sz="0" w:space="0" w:color="auto"/>
            <w:bottom w:val="none" w:sz="0" w:space="0" w:color="auto"/>
            <w:right w:val="none" w:sz="0" w:space="0" w:color="auto"/>
          </w:divBdr>
        </w:div>
        <w:div w:id="1717658010">
          <w:marLeft w:val="0"/>
          <w:marRight w:val="0"/>
          <w:marTop w:val="0"/>
          <w:marBottom w:val="0"/>
          <w:divBdr>
            <w:top w:val="none" w:sz="0" w:space="0" w:color="auto"/>
            <w:left w:val="none" w:sz="0" w:space="0" w:color="auto"/>
            <w:bottom w:val="none" w:sz="0" w:space="0" w:color="auto"/>
            <w:right w:val="none" w:sz="0" w:space="0" w:color="auto"/>
          </w:divBdr>
        </w:div>
      </w:divsChild>
    </w:div>
    <w:div w:id="1946033733">
      <w:bodyDiv w:val="1"/>
      <w:marLeft w:val="0"/>
      <w:marRight w:val="0"/>
      <w:marTop w:val="0"/>
      <w:marBottom w:val="0"/>
      <w:divBdr>
        <w:top w:val="none" w:sz="0" w:space="0" w:color="auto"/>
        <w:left w:val="none" w:sz="0" w:space="0" w:color="auto"/>
        <w:bottom w:val="none" w:sz="0" w:space="0" w:color="auto"/>
        <w:right w:val="none" w:sz="0" w:space="0" w:color="auto"/>
      </w:divBdr>
    </w:div>
    <w:div w:id="198222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shs.wa.gov/sites/default/files/ALTSA/hcs/documents/LTCManual/Chapter%2011.docx" TargetMode="External"/><Relationship Id="rId21" Type="http://schemas.openxmlformats.org/officeDocument/2006/relationships/hyperlink" Target="https://apps.leg.wa.gov/WAC/default.aspx?cite=246-840&amp;full=true" TargetMode="External"/><Relationship Id="rId42" Type="http://schemas.openxmlformats.org/officeDocument/2006/relationships/hyperlink" Target="https://www.dshs.wa.gov/office-of-the-secretary/forms" TargetMode="External"/><Relationship Id="rId47" Type="http://schemas.openxmlformats.org/officeDocument/2006/relationships/hyperlink" Target="https://www.dshs.wa.gov/office-of-the-secretary/forms" TargetMode="External"/><Relationship Id="rId63" Type="http://schemas.openxmlformats.org/officeDocument/2006/relationships/hyperlink" Target="https://apps.leg.wa.gov/WAC/default.aspx?cite=246-840-960" TargetMode="External"/><Relationship Id="rId68" Type="http://schemas.openxmlformats.org/officeDocument/2006/relationships/hyperlink" Target="http://app.leg.wa.gov/RCW/default.aspx?cite=18.88A" TargetMode="External"/><Relationship Id="rId84" Type="http://schemas.openxmlformats.org/officeDocument/2006/relationships/hyperlink" Target="http://apps.leg.wa.gov/WAC/default.aspx?cite=388-106-1900" TargetMode="External"/><Relationship Id="rId89" Type="http://schemas.openxmlformats.org/officeDocument/2006/relationships/hyperlink" Target="https://intra.altsa.dshs.wa.gov/hcs/sua/displayACD.aspx" TargetMode="External"/><Relationship Id="rId16" Type="http://schemas.openxmlformats.org/officeDocument/2006/relationships/hyperlink" Target="http://app.leg.wa.gov/RCW/default.aspx?cite=18.88A" TargetMode="External"/><Relationship Id="rId11" Type="http://schemas.openxmlformats.org/officeDocument/2006/relationships/hyperlink" Target="https://www.dshs.wa.gov/office-of-the-secretary/forms" TargetMode="External"/><Relationship Id="rId32" Type="http://schemas.openxmlformats.org/officeDocument/2006/relationships/image" Target="media/image2.png"/><Relationship Id="rId37" Type="http://schemas.openxmlformats.org/officeDocument/2006/relationships/hyperlink" Target="https://intra.altsa.dshs.wa.gov/hcs/sua/displayACD.aspx" TargetMode="External"/><Relationship Id="rId53" Type="http://schemas.openxmlformats.org/officeDocument/2006/relationships/hyperlink" Target="http://forms.dshs.wa.lcl/" TargetMode="External"/><Relationship Id="rId58" Type="http://schemas.openxmlformats.org/officeDocument/2006/relationships/hyperlink" Target="http://forms.dshs.wa.lcl/" TargetMode="External"/><Relationship Id="rId74" Type="http://schemas.openxmlformats.org/officeDocument/2006/relationships/hyperlink" Target="https://app.leg.wa.gov/WAC/default.aspx?cite=246-335-420" TargetMode="External"/><Relationship Id="rId79" Type="http://schemas.openxmlformats.org/officeDocument/2006/relationships/hyperlink" Target="http://apps.leg.wa.gov/WAC/default.aspx?cite=388-76"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fortress.wa.gov/dshs/adsaapps/Professional/ND/ACD.aspx" TargetMode="External"/><Relationship Id="rId95" Type="http://schemas.openxmlformats.org/officeDocument/2006/relationships/hyperlink" Target="http://forms.dshs.wa.lcl/" TargetMode="External"/><Relationship Id="rId22" Type="http://schemas.openxmlformats.org/officeDocument/2006/relationships/hyperlink" Target="http://app.leg.wa.gov/RCW/default.aspx?cite=18.79.260" TargetMode="External"/><Relationship Id="rId27" Type="http://schemas.openxmlformats.org/officeDocument/2006/relationships/hyperlink" Target="https://careweb.dshs.wa.gov/help/" TargetMode="External"/><Relationship Id="rId43" Type="http://schemas.openxmlformats.org/officeDocument/2006/relationships/hyperlink" Target="https://www.dshs.wa.gov/office-of-the-secretary/forms" TargetMode="External"/><Relationship Id="rId48" Type="http://schemas.openxmlformats.org/officeDocument/2006/relationships/hyperlink" Target="https://www.dshs.wa.gov/office-of-the-secretary/forms" TargetMode="External"/><Relationship Id="rId64" Type="http://schemas.openxmlformats.org/officeDocument/2006/relationships/hyperlink" Target="https://fortress.wa.gov/dshs/adsaapps/Professional/training/training.aspx" TargetMode="External"/><Relationship Id="rId69" Type="http://schemas.openxmlformats.org/officeDocument/2006/relationships/hyperlink" Target="http://app.leg.wa.gov/RCW/default.aspx?cite=74.39.050" TargetMode="External"/><Relationship Id="rId80" Type="http://schemas.openxmlformats.org/officeDocument/2006/relationships/hyperlink" Target="http://app.leg.wa.gov/WAC/default.aspx?cite=388-78A" TargetMode="External"/><Relationship Id="rId85" Type="http://schemas.openxmlformats.org/officeDocument/2006/relationships/hyperlink" Target="http://apps.leg.wa.gov/WAC/default.aspx?cite=388-110" TargetMode="External"/><Relationship Id="rId12" Type="http://schemas.openxmlformats.org/officeDocument/2006/relationships/hyperlink" Target="mailto:nursedelegation@dshs.wa.gov" TargetMode="External"/><Relationship Id="rId17" Type="http://schemas.openxmlformats.org/officeDocument/2006/relationships/hyperlink" Target="http://app.leg.wa.gov/RCW/default.aspx?cite=18.88B" TargetMode="External"/><Relationship Id="rId25" Type="http://schemas.openxmlformats.org/officeDocument/2006/relationships/hyperlink" Target="https://www.dshs.wa.gov/sites/default/files/ALTSA/hcs/documents/LTCManual/Chapter%2011.docx" TargetMode="External"/><Relationship Id="rId33" Type="http://schemas.microsoft.com/office/2007/relationships/hdphoto" Target="media/hdphoto2.wdp"/><Relationship Id="rId38" Type="http://schemas.openxmlformats.org/officeDocument/2006/relationships/hyperlink" Target="https://intra.altsa.dshs.wa.gov/hcs/sua/displayACD.aspx" TargetMode="External"/><Relationship Id="rId46" Type="http://schemas.openxmlformats.org/officeDocument/2006/relationships/hyperlink" Target="https://www.dshs.wa.gov/sites/default/files/DDA/dda/documents/policy/policy9.13.pdf" TargetMode="External"/><Relationship Id="rId59" Type="http://schemas.openxmlformats.org/officeDocument/2006/relationships/hyperlink" Target="https://app.leg.wa.gov/RCW/default.aspx?cite=18.79.260" TargetMode="External"/><Relationship Id="rId67" Type="http://schemas.openxmlformats.org/officeDocument/2006/relationships/hyperlink" Target="http://app.leg.wa.gov/RCW/default.aspx?cite=18.79.260" TargetMode="External"/><Relationship Id="rId103" Type="http://schemas.openxmlformats.org/officeDocument/2006/relationships/theme" Target="theme/theme1.xml"/><Relationship Id="rId20" Type="http://schemas.openxmlformats.org/officeDocument/2006/relationships/hyperlink" Target="https://nursing.wa.gov/" TargetMode="External"/><Relationship Id="rId41" Type="http://schemas.openxmlformats.org/officeDocument/2006/relationships/hyperlink" Target="https://www.dshs.wa.gov/office-of-the-secretary/forms" TargetMode="External"/><Relationship Id="rId54" Type="http://schemas.openxmlformats.org/officeDocument/2006/relationships/hyperlink" Target="https://forms.dshs.wa.lcl/formDetails.aspx?ID=4920" TargetMode="External"/><Relationship Id="rId62" Type="http://schemas.openxmlformats.org/officeDocument/2006/relationships/hyperlink" Target="https://forms.dshs.wa.lcl/formDetails.aspx?ID=778" TargetMode="External"/><Relationship Id="rId70" Type="http://schemas.openxmlformats.org/officeDocument/2006/relationships/hyperlink" Target="http://app.leg.wa.gov/wac/default.aspx?cite=246-840" TargetMode="External"/><Relationship Id="rId75" Type="http://schemas.openxmlformats.org/officeDocument/2006/relationships/hyperlink" Target="https://app.leg.wa.gov/WAC/default.aspx?cite=246-945" TargetMode="External"/><Relationship Id="rId83" Type="http://schemas.openxmlformats.org/officeDocument/2006/relationships/hyperlink" Target="http://apps.leg.wa.gov/WAC/default.aspx?cite=388-106-0300" TargetMode="External"/><Relationship Id="rId88" Type="http://schemas.openxmlformats.org/officeDocument/2006/relationships/hyperlink" Target="https://www.dshs.wa.gov/altsa/residential-care-services/nurse-delegation-program" TargetMode="External"/><Relationship Id="rId91" Type="http://schemas.openxmlformats.org/officeDocument/2006/relationships/hyperlink" Target="https://www.dshs.wa.gov/altsa/aging-and-long-term-support-administration-long-term-care-manual"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70.127" TargetMode="External"/><Relationship Id="rId23" Type="http://schemas.openxmlformats.org/officeDocument/2006/relationships/hyperlink" Target="https://view.officeapps.live.com/op/view.aspx?src=https%3A%2F%2Fwww.dshs.wa.gov%2Fsites%2Fdefault%2Ffiles%2FALTSA%2Fhcs%2Fdocuments%2FLTCManual%2FChapter%25203.docx&amp;wdOrigin=BROWSELINK" TargetMode="External"/><Relationship Id="rId28" Type="http://schemas.openxmlformats.org/officeDocument/2006/relationships/hyperlink" Target="https://www.dshs.wa.gov/sites/default/files/ALTSA/hcs/documents/LTCManual/Chapter%2013.doc" TargetMode="External"/><Relationship Id="rId36" Type="http://schemas.openxmlformats.org/officeDocument/2006/relationships/hyperlink" Target="https://www.dshs.wa.gov/office-of-the-secretary/forms" TargetMode="External"/><Relationship Id="rId49" Type="http://schemas.openxmlformats.org/officeDocument/2006/relationships/hyperlink" Target="https://www.dshs.wa.gov/office-of-the-secretary/forms" TargetMode="External"/><Relationship Id="rId57" Type="http://schemas.openxmlformats.org/officeDocument/2006/relationships/hyperlink" Target="http://forms.dshs.wa.lcl/" TargetMode="External"/><Relationship Id="rId10" Type="http://schemas.openxmlformats.org/officeDocument/2006/relationships/endnotes" Target="endnotes.xml"/><Relationship Id="rId31" Type="http://schemas.microsoft.com/office/2007/relationships/hdphoto" Target="media/hdphoto1.wdp"/><Relationship Id="rId44" Type="http://schemas.openxmlformats.org/officeDocument/2006/relationships/hyperlink" Target="https://www.dshs.wa.gov/office-of-the-secretary/forms" TargetMode="External"/><Relationship Id="rId52" Type="http://schemas.openxmlformats.org/officeDocument/2006/relationships/hyperlink" Target="https://www.dshs.wa.gov/sites/default/files/DDA/dda/documents/policy/policy6.15.pdf" TargetMode="External"/><Relationship Id="rId60" Type="http://schemas.openxmlformats.org/officeDocument/2006/relationships/hyperlink" Target="https://apps.leg.wa.gov/WAC/default.aspx?cite=246-840-930" TargetMode="External"/><Relationship Id="rId65" Type="http://schemas.openxmlformats.org/officeDocument/2006/relationships/hyperlink" Target="https://apps.leg.wa.gov/RCW/default.aspx?cite=18.79.260" TargetMode="External"/><Relationship Id="rId73" Type="http://schemas.openxmlformats.org/officeDocument/2006/relationships/hyperlink" Target="https://apps.leg.wa.gov/WAC/default.aspx?cite=246-840&amp;full=true" TargetMode="External"/><Relationship Id="rId78" Type="http://schemas.openxmlformats.org/officeDocument/2006/relationships/hyperlink" Target="https://app.leg.wa.gov/rcw/default.aspx?cite=74.39A.250" TargetMode="External"/><Relationship Id="rId81" Type="http://schemas.openxmlformats.org/officeDocument/2006/relationships/hyperlink" Target="http://app.leg.wa.gov/WAC/default.aspx?cite=388-112A" TargetMode="External"/><Relationship Id="rId86" Type="http://schemas.openxmlformats.org/officeDocument/2006/relationships/hyperlink" Target="http://apps.leg.wa.gov/WAC/default.aspx?cite=388-112A" TargetMode="External"/><Relationship Id="rId94" Type="http://schemas.openxmlformats.org/officeDocument/2006/relationships/hyperlink" Target="https://www.nursys.com/"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wac/default.aspx?cite=246-840" TargetMode="External"/><Relationship Id="rId18" Type="http://schemas.openxmlformats.org/officeDocument/2006/relationships/hyperlink" Target="http://app.leg.wa.gov/RCW/default.aspx?cite=18.88A" TargetMode="External"/><Relationship Id="rId39" Type="http://schemas.openxmlformats.org/officeDocument/2006/relationships/hyperlink" Target="https://fortress.wa.gov/dshs/adsaapps/Professional/ND/ACD.aspx" TargetMode="External"/><Relationship Id="rId34" Type="http://schemas.openxmlformats.org/officeDocument/2006/relationships/image" Target="media/image3.png"/><Relationship Id="rId50" Type="http://schemas.openxmlformats.org/officeDocument/2006/relationships/hyperlink" Target="https://www.dshs.wa.gov/sites/default/files/ALTSA/hcs/documents/LTCManual/Chapter%2024.doc" TargetMode="External"/><Relationship Id="rId55" Type="http://schemas.openxmlformats.org/officeDocument/2006/relationships/hyperlink" Target="http://forms.dshs.wa.lcl/" TargetMode="External"/><Relationship Id="rId76" Type="http://schemas.openxmlformats.org/officeDocument/2006/relationships/hyperlink" Target="http://apps.leg.wa.gov/WAC/default.aspx?cite=246-980" TargetMode="External"/><Relationship Id="rId97"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apps.leg.wa.gov/WAC/default.aspx?cite=246-840-910" TargetMode="External"/><Relationship Id="rId92" Type="http://schemas.openxmlformats.org/officeDocument/2006/relationships/hyperlink" Target="https://nursing.wa.gov/" TargetMode="External"/><Relationship Id="rId2" Type="http://schemas.openxmlformats.org/officeDocument/2006/relationships/customXml" Target="../customXml/item2.xml"/><Relationship Id="rId29" Type="http://schemas.openxmlformats.org/officeDocument/2006/relationships/hyperlink" Target="https://www.dshs.wa.gov/sites/default/files/ALTSA/hcs/documents/LTCManual/Chapter%207g.doc" TargetMode="External"/><Relationship Id="rId24" Type="http://schemas.openxmlformats.org/officeDocument/2006/relationships/hyperlink" Target="https://www.dshs.wa.gov/sites/default/files/ALTSA/hcs/documents/LTCManual/Chapter%2011.docx" TargetMode="External"/><Relationship Id="rId40" Type="http://schemas.openxmlformats.org/officeDocument/2006/relationships/hyperlink" Target="https://www.dshs.wa.gov/office-of-the-secretary/forms" TargetMode="External"/><Relationship Id="rId45" Type="http://schemas.openxmlformats.org/officeDocument/2006/relationships/hyperlink" Target="https://www.dshs.wa.gov/office-of-the-secretary/forms" TargetMode="External"/><Relationship Id="rId66" Type="http://schemas.openxmlformats.org/officeDocument/2006/relationships/hyperlink" Target="http://apps.leg.wa.gov/RCW/default.aspx?cite=18.79" TargetMode="External"/><Relationship Id="rId87" Type="http://schemas.openxmlformats.org/officeDocument/2006/relationships/hyperlink" Target="https://www.dshs.wa.gov/altsa/home-and-community-services/individual-providers" TargetMode="External"/><Relationship Id="rId61" Type="http://schemas.openxmlformats.org/officeDocument/2006/relationships/hyperlink" Target="http://forms.dshs.wa.lcl/" TargetMode="External"/><Relationship Id="rId82" Type="http://schemas.openxmlformats.org/officeDocument/2006/relationships/hyperlink" Target="http://apps.leg.wa.gov/WAC/default.aspx?cite=388-106" TargetMode="External"/><Relationship Id="rId19" Type="http://schemas.openxmlformats.org/officeDocument/2006/relationships/hyperlink" Target="http://app.leg.wa.gov/RCW/default.aspx?cite=18.88B" TargetMode="External"/><Relationship Id="rId14" Type="http://schemas.openxmlformats.org/officeDocument/2006/relationships/hyperlink" Target="https://stateofwa-my.sharepoint.com/personal/janet_wakefield_dshs_wa_gov/Documents/Chapter%2013/~$028_U2_Nurse_Consultation_Non_Home_Visit.docx" TargetMode="External"/><Relationship Id="rId30" Type="http://schemas.openxmlformats.org/officeDocument/2006/relationships/image" Target="media/image1.png"/><Relationship Id="rId35" Type="http://schemas.microsoft.com/office/2007/relationships/hdphoto" Target="media/hdphoto3.wdp"/><Relationship Id="rId56" Type="http://schemas.openxmlformats.org/officeDocument/2006/relationships/hyperlink" Target="http://forms.dshs.wa.lcl/" TargetMode="External"/><Relationship Id="rId77" Type="http://schemas.openxmlformats.org/officeDocument/2006/relationships/hyperlink" Target="http://apps.leg.wa.gov/WAC/default.aspx?cite=388-71" TargetMode="External"/><Relationship Id="rId100"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dshs.wa.gov/office-of-the-secretary/forms" TargetMode="External"/><Relationship Id="rId72" Type="http://schemas.openxmlformats.org/officeDocument/2006/relationships/hyperlink" Target="http://app.leg.wa.gov/wac/default.aspx?cite=246-840-930" TargetMode="External"/><Relationship Id="rId93" Type="http://schemas.openxmlformats.org/officeDocument/2006/relationships/hyperlink" Target="https://nursing.wa.gov/licensing/verify-license" TargetMode="External"/><Relationship Id="rId98" Type="http://schemas.openxmlformats.org/officeDocument/2006/relationships/footer" Target="footer1.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f64809f-3013-4653-b7fe-ad00610b40b0"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1D5BB18EF7E4D86B908B7D4710272" ma:contentTypeVersion="14" ma:contentTypeDescription="Create a new document." ma:contentTypeScope="" ma:versionID="48f47314dc4984fdf235a3d05361fff3">
  <xsd:schema xmlns:xsd="http://www.w3.org/2001/XMLSchema" xmlns:xs="http://www.w3.org/2001/XMLSchema" xmlns:p="http://schemas.microsoft.com/office/2006/metadata/properties" xmlns:ns1="http://schemas.microsoft.com/sharepoint/v3" xmlns:ns3="bf64809f-3013-4653-b7fe-ad00610b40b0" xmlns:ns4="dce7e977-5f21-4f4b-9f52-c76fd1cbc0cb" targetNamespace="http://schemas.microsoft.com/office/2006/metadata/properties" ma:root="true" ma:fieldsID="71e9656a88c51ea1b73d778cdc4ccdcb" ns1:_="" ns3:_="" ns4:_="">
    <xsd:import namespace="http://schemas.microsoft.com/sharepoint/v3"/>
    <xsd:import namespace="bf64809f-3013-4653-b7fe-ad00610b40b0"/>
    <xsd:import namespace="dce7e977-5f21-4f4b-9f52-c76fd1cbc0cb"/>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4809f-3013-4653-b7fe-ad00610b4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e7e977-5f21-4f4b-9f52-c76fd1cbc0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2C2E4-C745-4B2D-9889-CC53B53D21FC}">
  <ds:schemaRefs>
    <ds:schemaRef ds:uri="http://schemas.microsoft.com/sharepoint/v3/contenttype/forms"/>
  </ds:schemaRefs>
</ds:datastoreItem>
</file>

<file path=customXml/itemProps2.xml><?xml version="1.0" encoding="utf-8"?>
<ds:datastoreItem xmlns:ds="http://schemas.openxmlformats.org/officeDocument/2006/customXml" ds:itemID="{6DA24E15-205F-4CB6-A7B2-8CB5EBEAE967}">
  <ds:schemaRefs>
    <ds:schemaRef ds:uri="http://schemas.openxmlformats.org/officeDocument/2006/bibliography"/>
  </ds:schemaRefs>
</ds:datastoreItem>
</file>

<file path=customXml/itemProps3.xml><?xml version="1.0" encoding="utf-8"?>
<ds:datastoreItem xmlns:ds="http://schemas.openxmlformats.org/officeDocument/2006/customXml" ds:itemID="{645AEFC0-026A-4BE9-A568-97A2EAAA4F66}">
  <ds:schemaRefs>
    <ds:schemaRef ds:uri="http://schemas.microsoft.com/office/2006/metadata/properties"/>
    <ds:schemaRef ds:uri="http://schemas.microsoft.com/office/infopath/2007/PartnerControls"/>
    <ds:schemaRef ds:uri="http://schemas.microsoft.com/sharepoint/v3"/>
    <ds:schemaRef ds:uri="bf64809f-3013-4653-b7fe-ad00610b40b0"/>
  </ds:schemaRefs>
</ds:datastoreItem>
</file>

<file path=customXml/itemProps4.xml><?xml version="1.0" encoding="utf-8"?>
<ds:datastoreItem xmlns:ds="http://schemas.openxmlformats.org/officeDocument/2006/customXml" ds:itemID="{6D0EB813-281D-4575-9AA8-873E0A88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64809f-3013-4653-b7fe-ad00610b40b0"/>
    <ds:schemaRef ds:uri="dce7e977-5f21-4f4b-9f52-c76fd1cbc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25</Pages>
  <Words>6059</Words>
  <Characters>35026</Characters>
  <Application>Microsoft Office Word</Application>
  <DocSecurity>0</DocSecurity>
  <Lines>1061</Lines>
  <Paragraphs>855</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40230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(DSHS/ALTSA/HCS)</dc:creator>
  <cp:keywords/>
  <dc:description/>
  <cp:lastModifiedBy>Wakefield, Janet M (DSHS/ALTSA/HCS)</cp:lastModifiedBy>
  <cp:revision>36</cp:revision>
  <cp:lastPrinted>2023-09-05T15:07:00Z</cp:lastPrinted>
  <dcterms:created xsi:type="dcterms:W3CDTF">2023-10-10T16:49:00Z</dcterms:created>
  <dcterms:modified xsi:type="dcterms:W3CDTF">2023-11-08T19:54:00Z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0x010100AC81D5BB18EF7E4D86B908B7D4710272</vt:lpwstr>
  </property>
</Properties>
</file>