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5AD9A" w14:textId="77777777" w:rsidR="00702382" w:rsidRPr="00E5666F" w:rsidRDefault="00117C6A" w:rsidP="00702382">
      <w:pPr>
        <w:keepNext/>
        <w:outlineLvl w:val="2"/>
        <w:rPr>
          <w:rFonts w:ascii="Arial" w:eastAsia="Times New Roman" w:hAnsi="Arial" w:cs="Arial"/>
          <w:bCs/>
          <w:color w:val="005CAB"/>
          <w:sz w:val="44"/>
          <w:szCs w:val="44"/>
        </w:rPr>
      </w:pPr>
      <w:bookmarkStart w:id="0" w:name="_Toc35853035"/>
      <w:r>
        <w:rPr>
          <w:rFonts w:ascii="Arial" w:eastAsia="Times New Roman" w:hAnsi="Arial" w:cs="Arial"/>
          <w:bCs/>
          <w:color w:val="005CAB"/>
          <w:sz w:val="44"/>
          <w:szCs w:val="44"/>
        </w:rPr>
        <w:t>C</w:t>
      </w:r>
      <w:r w:rsidR="00702382" w:rsidRPr="00E5666F">
        <w:rPr>
          <w:rFonts w:ascii="Arial" w:eastAsia="Times New Roman" w:hAnsi="Arial" w:cs="Arial"/>
          <w:bCs/>
          <w:color w:val="005CAB"/>
          <w:sz w:val="44"/>
          <w:szCs w:val="44"/>
        </w:rPr>
        <w:t>hapter 24: Nursing Services</w:t>
      </w:r>
      <w:r w:rsidR="00702382" w:rsidRPr="00E5666F">
        <w:rPr>
          <w:rFonts w:ascii="Arial" w:eastAsia="Times New Roman" w:hAnsi="Arial" w:cs="Arial"/>
          <w:bCs/>
          <w:color w:val="005CAB"/>
          <w:sz w:val="44"/>
          <w:szCs w:val="44"/>
        </w:rPr>
        <w:tab/>
      </w:r>
      <w:r w:rsidR="00D15DC6">
        <w:rPr>
          <w:rFonts w:ascii="Arial" w:eastAsia="Times New Roman" w:hAnsi="Arial" w:cs="Arial"/>
          <w:bCs/>
          <w:color w:val="005CAB"/>
          <w:sz w:val="44"/>
          <w:szCs w:val="44"/>
        </w:rPr>
        <w:t xml:space="preserve"> </w:t>
      </w:r>
      <w:r w:rsidR="00CF1816">
        <w:rPr>
          <w:rFonts w:ascii="Arial" w:eastAsia="Times New Roman" w:hAnsi="Arial" w:cs="Arial"/>
          <w:bCs/>
          <w:color w:val="005CAB"/>
          <w:sz w:val="44"/>
          <w:szCs w:val="44"/>
        </w:rPr>
        <w:t>and Triggered Nursing Referrals</w:t>
      </w:r>
    </w:p>
    <w:p w14:paraId="6031D3D2" w14:textId="77777777" w:rsidR="00702382" w:rsidRPr="00702382" w:rsidRDefault="00702382" w:rsidP="00702382">
      <w:pPr>
        <w:rPr>
          <w:rFonts w:ascii="Calibri" w:eastAsia="Times New Roman" w:hAnsi="Calibri" w:cs="Arial"/>
          <w:szCs w:val="24"/>
        </w:rPr>
      </w:pPr>
    </w:p>
    <w:p w14:paraId="72980830" w14:textId="77777777" w:rsidR="00702382" w:rsidRDefault="00702382" w:rsidP="00702382">
      <w:pPr>
        <w:rPr>
          <w:rFonts w:ascii="Calibri" w:eastAsia="Times New Roman" w:hAnsi="Calibri" w:cs="Arial"/>
          <w:szCs w:val="24"/>
        </w:rPr>
      </w:pPr>
      <w:r w:rsidRPr="00702382">
        <w:rPr>
          <w:rFonts w:ascii="Calibri" w:eastAsia="Times New Roman" w:hAnsi="Calibri" w:cs="Arial"/>
          <w:szCs w:val="24"/>
        </w:rPr>
        <w:t>Chapter 24 describes the process for identifying and referring clients who may benefit from Nursing Services</w:t>
      </w:r>
      <w:r w:rsidR="00D30365">
        <w:rPr>
          <w:rFonts w:ascii="Calibri" w:eastAsia="Times New Roman" w:hAnsi="Calibri" w:cs="Arial"/>
          <w:szCs w:val="24"/>
        </w:rPr>
        <w:t xml:space="preserve"> (NS)</w:t>
      </w:r>
      <w:r w:rsidR="004B2150">
        <w:rPr>
          <w:rFonts w:ascii="Calibri" w:eastAsia="Times New Roman" w:hAnsi="Calibri" w:cs="Arial"/>
          <w:szCs w:val="24"/>
        </w:rPr>
        <w:t xml:space="preserve"> for </w:t>
      </w:r>
      <w:r w:rsidR="007E1F5B">
        <w:rPr>
          <w:rFonts w:ascii="Calibri" w:eastAsia="Times New Roman" w:hAnsi="Calibri" w:cs="Arial"/>
          <w:szCs w:val="24"/>
        </w:rPr>
        <w:t xml:space="preserve">all </w:t>
      </w:r>
      <w:r w:rsidR="009D5C32" w:rsidRPr="00A40E65">
        <w:rPr>
          <w:rFonts w:ascii="Calibri" w:eastAsia="Times New Roman" w:hAnsi="Calibri" w:cs="Arial"/>
          <w:b/>
          <w:bCs/>
          <w:szCs w:val="24"/>
          <w:u w:val="single"/>
        </w:rPr>
        <w:t>HCS</w:t>
      </w:r>
      <w:r w:rsidR="00C3385C">
        <w:rPr>
          <w:rFonts w:ascii="Calibri" w:eastAsia="Times New Roman" w:hAnsi="Calibri" w:cs="Arial"/>
          <w:b/>
          <w:bCs/>
          <w:szCs w:val="24"/>
          <w:u w:val="single"/>
        </w:rPr>
        <w:t xml:space="preserve"> and AAA</w:t>
      </w:r>
      <w:r w:rsidR="00CD38EB" w:rsidRPr="00A40E65">
        <w:rPr>
          <w:rFonts w:ascii="Calibri" w:eastAsia="Times New Roman" w:hAnsi="Calibri" w:cs="Arial"/>
          <w:b/>
          <w:bCs/>
          <w:szCs w:val="24"/>
          <w:u w:val="single"/>
        </w:rPr>
        <w:t xml:space="preserve"> clients</w:t>
      </w:r>
      <w:r w:rsidR="007E1F5B">
        <w:rPr>
          <w:rFonts w:ascii="Calibri" w:eastAsia="Times New Roman" w:hAnsi="Calibri" w:cs="Arial"/>
          <w:b/>
          <w:bCs/>
          <w:szCs w:val="24"/>
          <w:u w:val="single"/>
        </w:rPr>
        <w:t>.</w:t>
      </w:r>
      <w:r w:rsidR="00EC5B26" w:rsidRPr="00EC5B26">
        <w:rPr>
          <w:rFonts w:ascii="Calibri" w:eastAsia="Times New Roman" w:hAnsi="Calibri" w:cs="Arial"/>
          <w:b/>
          <w:bCs/>
          <w:szCs w:val="24"/>
        </w:rPr>
        <w:t xml:space="preserve">  </w:t>
      </w:r>
      <w:r w:rsidR="00A85958">
        <w:rPr>
          <w:rFonts w:ascii="Calibri" w:eastAsia="Times New Roman" w:hAnsi="Calibri" w:cs="Arial"/>
          <w:szCs w:val="24"/>
        </w:rPr>
        <w:t xml:space="preserve">Not all will apply for </w:t>
      </w:r>
      <w:r w:rsidR="009129FB" w:rsidRPr="00EC5B26">
        <w:rPr>
          <w:rFonts w:ascii="Calibri" w:eastAsia="Times New Roman" w:hAnsi="Calibri" w:cs="Arial"/>
          <w:b/>
          <w:bCs/>
          <w:szCs w:val="24"/>
          <w:u w:val="single"/>
        </w:rPr>
        <w:t>DDA clients please refer</w:t>
      </w:r>
      <w:r w:rsidR="006E2A2B" w:rsidRPr="00EC5B26">
        <w:rPr>
          <w:rFonts w:ascii="Calibri" w:eastAsia="Times New Roman" w:hAnsi="Calibri" w:cs="Arial"/>
          <w:b/>
          <w:bCs/>
          <w:szCs w:val="24"/>
          <w:u w:val="single"/>
        </w:rPr>
        <w:t>ence</w:t>
      </w:r>
      <w:r w:rsidR="009129FB" w:rsidRPr="00EC5B26">
        <w:rPr>
          <w:rFonts w:ascii="Calibri" w:eastAsia="Times New Roman" w:hAnsi="Calibri" w:cs="Arial"/>
          <w:b/>
          <w:bCs/>
          <w:szCs w:val="24"/>
          <w:u w:val="single"/>
        </w:rPr>
        <w:t xml:space="preserve"> DDA policies</w:t>
      </w:r>
      <w:r w:rsidR="009129FB">
        <w:rPr>
          <w:rFonts w:ascii="Calibri" w:eastAsia="Times New Roman" w:hAnsi="Calibri" w:cs="Arial"/>
          <w:szCs w:val="24"/>
        </w:rPr>
        <w:t>.</w:t>
      </w:r>
      <w:r w:rsidR="006E2A2B">
        <w:rPr>
          <w:rFonts w:ascii="Calibri" w:eastAsia="Times New Roman" w:hAnsi="Calibri" w:cs="Arial"/>
          <w:szCs w:val="24"/>
        </w:rPr>
        <w:t xml:space="preserve">  </w:t>
      </w:r>
      <w:r w:rsidRPr="00702382">
        <w:rPr>
          <w:rFonts w:ascii="Calibri" w:eastAsia="Times New Roman" w:hAnsi="Calibri" w:cs="Arial"/>
          <w:szCs w:val="24"/>
        </w:rPr>
        <w:t>This section also outlines what Nursing Services staff are responsible for: responding to referrals, performing nursing service activities (e.g.</w:t>
      </w:r>
      <w:r w:rsidR="00F2782E">
        <w:rPr>
          <w:rFonts w:ascii="Calibri" w:eastAsia="Times New Roman" w:hAnsi="Calibri" w:cs="Arial"/>
          <w:szCs w:val="24"/>
        </w:rPr>
        <w:t>,</w:t>
      </w:r>
      <w:r w:rsidRPr="00702382">
        <w:rPr>
          <w:rFonts w:ascii="Calibri" w:eastAsia="Times New Roman" w:hAnsi="Calibri" w:cs="Arial"/>
          <w:szCs w:val="24"/>
        </w:rPr>
        <w:t xml:space="preserve"> file review), and documenting their recommendations and activities.   </w:t>
      </w:r>
    </w:p>
    <w:p w14:paraId="4D7EFEAA" w14:textId="77777777" w:rsidR="00812649" w:rsidRPr="00812649" w:rsidRDefault="00812649" w:rsidP="00E9460F">
      <w:pPr>
        <w:pStyle w:val="Heading5"/>
      </w:pPr>
      <w:bookmarkStart w:id="1" w:name="_Ask_an_Expert"/>
      <w:bookmarkEnd w:id="1"/>
      <w:r w:rsidRPr="00812649">
        <w:t>Ask an Expert</w:t>
      </w:r>
    </w:p>
    <w:p w14:paraId="1BFCA8E2" w14:textId="77777777" w:rsidR="00812649" w:rsidRPr="00812649" w:rsidRDefault="00812649" w:rsidP="00812649">
      <w:pPr>
        <w:rPr>
          <w:rFonts w:ascii="Calibri" w:eastAsia="Times New Roman" w:hAnsi="Calibri" w:cs="Calibri"/>
          <w:szCs w:val="24"/>
        </w:rPr>
      </w:pPr>
      <w:r w:rsidRPr="00812649">
        <w:rPr>
          <w:rFonts w:ascii="Calibri" w:eastAsia="Times New Roman" w:hAnsi="Calibri" w:cs="Calibri"/>
          <w:szCs w:val="24"/>
        </w:rPr>
        <w:t>If you have questions or need clarification about the content in this chapter, please contact:</w:t>
      </w:r>
    </w:p>
    <w:p w14:paraId="46E7B9DF" w14:textId="77777777" w:rsidR="00812649" w:rsidRPr="00812649" w:rsidRDefault="002C09AB" w:rsidP="009F64F5">
      <w:pPr>
        <w:spacing w:before="120"/>
        <w:rPr>
          <w:rFonts w:ascii="Calibri" w:eastAsia="Times New Roman" w:hAnsi="Calibri" w:cs="Calibri"/>
          <w:szCs w:val="24"/>
        </w:rPr>
      </w:pPr>
      <w:r>
        <w:rPr>
          <w:rFonts w:ascii="Calibri" w:eastAsia="Times New Roman" w:hAnsi="Calibri" w:cs="Calibri"/>
          <w:szCs w:val="24"/>
        </w:rPr>
        <w:t>Susan Worthington</w:t>
      </w:r>
      <w:r w:rsidR="00764F12">
        <w:rPr>
          <w:rFonts w:ascii="Calibri" w:eastAsia="Times New Roman" w:hAnsi="Calibri" w:cs="Calibri"/>
          <w:szCs w:val="24"/>
        </w:rPr>
        <w:t>, RN BSN</w:t>
      </w:r>
      <w:r w:rsidR="00812649" w:rsidRPr="00812649">
        <w:rPr>
          <w:rFonts w:ascii="Calibri" w:eastAsia="Times New Roman" w:hAnsi="Calibri" w:cs="Calibri"/>
          <w:szCs w:val="24"/>
        </w:rPr>
        <w:tab/>
        <w:t>Nursing Services Program Manager</w:t>
      </w:r>
    </w:p>
    <w:p w14:paraId="42D27CB3" w14:textId="77777777" w:rsidR="00812649" w:rsidRDefault="00812649" w:rsidP="00702382">
      <w:pPr>
        <w:rPr>
          <w:rFonts w:ascii="Calibri" w:eastAsia="Times New Roman" w:hAnsi="Calibri" w:cs="Arial"/>
          <w:szCs w:val="24"/>
        </w:rPr>
      </w:pPr>
      <w:r w:rsidRPr="00812649">
        <w:rPr>
          <w:rFonts w:ascii="Calibri" w:eastAsia="Times New Roman" w:hAnsi="Calibri" w:cs="Calibri"/>
          <w:szCs w:val="24"/>
        </w:rPr>
        <w:tab/>
      </w:r>
      <w:r w:rsidRPr="00812649">
        <w:rPr>
          <w:rFonts w:ascii="Calibri" w:eastAsia="Times New Roman" w:hAnsi="Calibri" w:cs="Calibri"/>
          <w:szCs w:val="24"/>
        </w:rPr>
        <w:tab/>
      </w:r>
      <w:r w:rsidRPr="00812649">
        <w:rPr>
          <w:rFonts w:ascii="Calibri" w:eastAsia="Times New Roman" w:hAnsi="Calibri" w:cs="Calibri"/>
          <w:szCs w:val="24"/>
        </w:rPr>
        <w:tab/>
      </w:r>
      <w:hyperlink r:id="rId8" w:history="1">
        <w:r w:rsidR="002C09AB" w:rsidRPr="003D1A21">
          <w:rPr>
            <w:rStyle w:val="Hyperlink"/>
            <w:rFonts w:ascii="Calibri" w:eastAsia="Times New Roman" w:hAnsi="Calibri" w:cs="Arial"/>
            <w:szCs w:val="24"/>
          </w:rPr>
          <w:t>susan.worthington@dshs.wa.gov</w:t>
        </w:r>
      </w:hyperlink>
      <w:r w:rsidR="009F64F5">
        <w:rPr>
          <w:rFonts w:ascii="Calibri" w:eastAsia="Times New Roman" w:hAnsi="Calibri" w:cs="Arial"/>
          <w:szCs w:val="24"/>
        </w:rPr>
        <w:t xml:space="preserve"> </w:t>
      </w:r>
    </w:p>
    <w:p w14:paraId="2006ACF4" w14:textId="77777777" w:rsidR="00E47EF6" w:rsidRDefault="00E47EF6" w:rsidP="00702382">
      <w:pPr>
        <w:rPr>
          <w:rFonts w:ascii="Calibri" w:eastAsia="Times New Roman" w:hAnsi="Calibri" w:cs="Arial"/>
          <w:szCs w:val="24"/>
        </w:rPr>
      </w:pPr>
      <w:r>
        <w:rPr>
          <w:rFonts w:ascii="Calibri" w:eastAsia="Times New Roman" w:hAnsi="Calibri" w:cs="Arial"/>
          <w:szCs w:val="24"/>
        </w:rPr>
        <w:tab/>
      </w:r>
      <w:r>
        <w:rPr>
          <w:rFonts w:ascii="Calibri" w:eastAsia="Times New Roman" w:hAnsi="Calibri" w:cs="Arial"/>
          <w:szCs w:val="24"/>
        </w:rPr>
        <w:tab/>
      </w:r>
      <w:r>
        <w:rPr>
          <w:rFonts w:ascii="Calibri" w:eastAsia="Times New Roman" w:hAnsi="Calibri" w:cs="Arial"/>
          <w:szCs w:val="24"/>
        </w:rPr>
        <w:tab/>
      </w:r>
      <w:hyperlink r:id="rId9" w:history="1">
        <w:r w:rsidR="00764F12" w:rsidRPr="005D6841">
          <w:rPr>
            <w:rStyle w:val="Hyperlink"/>
            <w:rFonts w:ascii="Calibri" w:eastAsia="Times New Roman" w:hAnsi="Calibri" w:cs="Arial"/>
            <w:szCs w:val="24"/>
          </w:rPr>
          <w:t>nursingservices@dshs.wa.gov</w:t>
        </w:r>
      </w:hyperlink>
    </w:p>
    <w:p w14:paraId="3B25E2E2" w14:textId="77777777" w:rsidR="00764F12" w:rsidRDefault="00764F12" w:rsidP="00702382">
      <w:pPr>
        <w:rPr>
          <w:rFonts w:ascii="Calibri" w:eastAsia="Times New Roman" w:hAnsi="Calibri" w:cs="Arial"/>
          <w:szCs w:val="24"/>
        </w:rPr>
      </w:pPr>
    </w:p>
    <w:p w14:paraId="377DD490" w14:textId="77777777" w:rsidR="009F64F5" w:rsidRDefault="009F64F5" w:rsidP="00702382">
      <w:pPr>
        <w:rPr>
          <w:rFonts w:ascii="Calibri" w:eastAsia="Times New Roman" w:hAnsi="Calibri" w:cs="Arial"/>
          <w:szCs w:val="24"/>
        </w:rPr>
      </w:pPr>
    </w:p>
    <w:tbl>
      <w:tblPr>
        <w:tblW w:w="0" w:type="auto"/>
        <w:tblInd w:w="-5" w:type="dxa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654"/>
        <w:gridCol w:w="7628"/>
        <w:gridCol w:w="1073"/>
      </w:tblGrid>
      <w:tr w:rsidR="00702382" w:rsidRPr="00702382" w14:paraId="00B89468" w14:textId="77777777" w:rsidTr="00622453">
        <w:tc>
          <w:tcPr>
            <w:tcW w:w="8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5C8727"/>
            <w:tcMar>
              <w:top w:w="72" w:type="dxa"/>
              <w:bottom w:w="72" w:type="dxa"/>
            </w:tcMar>
          </w:tcPr>
          <w:bookmarkEnd w:id="0"/>
          <w:p w14:paraId="715077B2" w14:textId="77777777" w:rsidR="00702382" w:rsidRPr="00702382" w:rsidRDefault="00702382" w:rsidP="00702382">
            <w:pPr>
              <w:rPr>
                <w:rFonts w:ascii="Calibri" w:hAnsi="Calibri" w:cs="Calibri"/>
                <w:b/>
                <w:caps/>
                <w:color w:val="FFFFFF"/>
                <w:sz w:val="28"/>
                <w:szCs w:val="22"/>
              </w:rPr>
            </w:pPr>
            <w:r w:rsidRPr="00702382">
              <w:rPr>
                <w:rFonts w:ascii="Calibri" w:hAnsi="Calibri" w:cs="Calibri"/>
                <w:b/>
                <w:caps/>
                <w:color w:val="FFFFFF"/>
                <w:sz w:val="28"/>
                <w:szCs w:val="22"/>
              </w:rPr>
              <w:t>Chapter Sections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8727"/>
            <w:tcMar>
              <w:top w:w="72" w:type="dxa"/>
              <w:bottom w:w="72" w:type="dxa"/>
            </w:tcMar>
          </w:tcPr>
          <w:p w14:paraId="370CCA45" w14:textId="77777777" w:rsidR="00702382" w:rsidRPr="00702382" w:rsidRDefault="00702382" w:rsidP="00702382">
            <w:pPr>
              <w:jc w:val="center"/>
              <w:rPr>
                <w:rFonts w:ascii="Calibri" w:hAnsi="Calibri" w:cs="Calibri"/>
                <w:b/>
                <w:caps/>
                <w:color w:val="FFFFFF"/>
                <w:sz w:val="28"/>
                <w:szCs w:val="22"/>
              </w:rPr>
            </w:pPr>
            <w:r w:rsidRPr="00702382">
              <w:rPr>
                <w:rFonts w:ascii="Calibri" w:hAnsi="Calibri" w:cs="Calibri"/>
                <w:b/>
                <w:caps/>
                <w:color w:val="FFFFFF"/>
                <w:sz w:val="28"/>
                <w:szCs w:val="22"/>
              </w:rPr>
              <w:t>Page</w:t>
            </w:r>
          </w:p>
        </w:tc>
      </w:tr>
      <w:tr w:rsidR="00702382" w:rsidRPr="00702382" w14:paraId="116835C6" w14:textId="77777777" w:rsidTr="006224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21D5E" w14:textId="77777777" w:rsidR="00702382" w:rsidRPr="003D1A21" w:rsidRDefault="0005755F" w:rsidP="0062245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hyperlink w:anchor="_Background" w:history="1">
              <w:r w:rsidR="00702382" w:rsidRPr="003D1A21">
                <w:rPr>
                  <w:rFonts w:ascii="Calibri" w:hAnsi="Calibri" w:cs="Calibri"/>
                  <w:b/>
                  <w:color w:val="0000FF"/>
                  <w:szCs w:val="22"/>
                  <w:u w:val="single"/>
                </w:rPr>
                <w:t>1</w:t>
              </w:r>
            </w:hyperlink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D72D8" w14:textId="77777777" w:rsidR="00702382" w:rsidRPr="00702382" w:rsidRDefault="00DA350A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Background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A9A7" w14:textId="77777777" w:rsidR="00702382" w:rsidRPr="00702382" w:rsidRDefault="00702382" w:rsidP="00622453">
            <w:pPr>
              <w:rPr>
                <w:rFonts w:ascii="Calibri" w:hAnsi="Calibri" w:cs="Calibri"/>
                <w:szCs w:val="22"/>
              </w:rPr>
            </w:pPr>
            <w:r w:rsidRPr="00702382">
              <w:rPr>
                <w:rFonts w:ascii="Calibri" w:hAnsi="Calibri" w:cs="Calibri"/>
                <w:szCs w:val="22"/>
              </w:rPr>
              <w:t>24.</w:t>
            </w:r>
            <w:r w:rsidR="009847E5">
              <w:rPr>
                <w:rFonts w:ascii="Calibri" w:hAnsi="Calibri" w:cs="Calibri"/>
                <w:szCs w:val="22"/>
              </w:rPr>
              <w:t>2</w:t>
            </w:r>
          </w:p>
        </w:tc>
      </w:tr>
      <w:tr w:rsidR="00D30365" w:rsidRPr="00702382" w14:paraId="7BBBB07D" w14:textId="77777777" w:rsidTr="006224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B90E" w14:textId="77777777" w:rsidR="00D30365" w:rsidRPr="003D1A21" w:rsidRDefault="0005755F" w:rsidP="0062245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hyperlink w:anchor="_Identifying_Clients_for_1" w:history="1">
              <w:r w:rsidR="00D30365" w:rsidRPr="003D1A21">
                <w:rPr>
                  <w:rStyle w:val="Hyperlink"/>
                  <w:rFonts w:ascii="Calibri" w:hAnsi="Calibri" w:cs="Calibri"/>
                  <w:b/>
                  <w:szCs w:val="22"/>
                </w:rPr>
                <w:t>2</w:t>
              </w:r>
            </w:hyperlink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F3CE7" w14:textId="77777777" w:rsidR="00D30365" w:rsidRDefault="00D30365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Identifying Clients for Nursing Services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5C8F" w14:textId="77777777" w:rsidR="00D30365" w:rsidRPr="00702382" w:rsidRDefault="00FB2FCA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24.3</w:t>
            </w:r>
          </w:p>
        </w:tc>
      </w:tr>
      <w:tr w:rsidR="00644975" w:rsidRPr="00702382" w14:paraId="31102C29" w14:textId="77777777" w:rsidTr="006224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A3BE" w14:textId="77777777" w:rsidR="00644975" w:rsidRPr="003D1A21" w:rsidRDefault="0005755F" w:rsidP="00622453">
            <w:pPr>
              <w:jc w:val="right"/>
              <w:rPr>
                <w:b/>
              </w:rPr>
            </w:pPr>
            <w:hyperlink w:anchor="_What_are_the" w:history="1">
              <w:r w:rsidR="00FB2FCA" w:rsidRPr="003D1A21">
                <w:rPr>
                  <w:rStyle w:val="Hyperlink"/>
                  <w:b/>
                </w:rPr>
                <w:t>3</w:t>
              </w:r>
            </w:hyperlink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CA570" w14:textId="77777777" w:rsidR="00644975" w:rsidRDefault="00644975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Triggered Referral Criteria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3855D" w14:textId="77777777" w:rsidR="00644975" w:rsidRPr="00702382" w:rsidRDefault="00FB2FCA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24.4</w:t>
            </w:r>
          </w:p>
        </w:tc>
      </w:tr>
      <w:tr w:rsidR="00702382" w:rsidRPr="00702382" w14:paraId="5FE28CB1" w14:textId="77777777" w:rsidTr="006224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DF9C" w14:textId="77777777" w:rsidR="00702382" w:rsidRPr="003D1A21" w:rsidRDefault="0005755F" w:rsidP="0062245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hyperlink w:anchor="_Transferring_&amp;_making_2" w:history="1">
              <w:r w:rsidR="00A3277C">
                <w:rPr>
                  <w:rStyle w:val="Hyperlink"/>
                  <w:rFonts w:ascii="Calibri" w:hAnsi="Calibri" w:cs="Calibri"/>
                  <w:b/>
                  <w:szCs w:val="22"/>
                </w:rPr>
                <w:t>8</w:t>
              </w:r>
            </w:hyperlink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E13ECA" w14:textId="77777777" w:rsidR="00702382" w:rsidRDefault="00E9460F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Transferring and </w:t>
            </w:r>
            <w:r w:rsidR="00CB42BF">
              <w:rPr>
                <w:rFonts w:ascii="Calibri" w:hAnsi="Calibri" w:cs="Calibri"/>
                <w:szCs w:val="22"/>
              </w:rPr>
              <w:t>M</w:t>
            </w:r>
            <w:r w:rsidR="00342C45">
              <w:rPr>
                <w:rFonts w:ascii="Calibri" w:hAnsi="Calibri" w:cs="Calibri"/>
                <w:szCs w:val="22"/>
              </w:rPr>
              <w:t xml:space="preserve">aking </w:t>
            </w:r>
            <w:r w:rsidR="00CB42BF">
              <w:rPr>
                <w:rFonts w:ascii="Calibri" w:hAnsi="Calibri" w:cs="Calibri"/>
                <w:szCs w:val="22"/>
              </w:rPr>
              <w:t>R</w:t>
            </w:r>
            <w:r w:rsidR="00342C45">
              <w:rPr>
                <w:rFonts w:ascii="Calibri" w:hAnsi="Calibri" w:cs="Calibri"/>
                <w:szCs w:val="22"/>
              </w:rPr>
              <w:t>eferrals</w:t>
            </w:r>
          </w:p>
          <w:p w14:paraId="44327A10" w14:textId="77777777" w:rsidR="00622453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HCS to the AAA</w:t>
            </w:r>
          </w:p>
          <w:p w14:paraId="5F8197DE" w14:textId="77777777" w:rsidR="00342C45" w:rsidRDefault="00342C45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          DDA</w:t>
            </w:r>
          </w:p>
          <w:p w14:paraId="09AC1A9C" w14:textId="77777777" w:rsidR="00622453" w:rsidRPr="00702382" w:rsidRDefault="00622453" w:rsidP="000606D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Nurse Delegation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588EC" w14:textId="77777777" w:rsidR="00702382" w:rsidRPr="00702382" w:rsidRDefault="00FB2FCA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24.8</w:t>
            </w:r>
          </w:p>
        </w:tc>
      </w:tr>
      <w:tr w:rsidR="00702382" w:rsidRPr="00702382" w14:paraId="1399C7C0" w14:textId="77777777" w:rsidTr="006224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C3CAB" w14:textId="77777777" w:rsidR="00702382" w:rsidRPr="003D1A21" w:rsidRDefault="0005755F" w:rsidP="0062245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hyperlink w:anchor="_Responding_to_All" w:history="1">
              <w:r w:rsidR="00A3277C">
                <w:rPr>
                  <w:rStyle w:val="Hyperlink"/>
                  <w:rFonts w:ascii="Calibri" w:hAnsi="Calibri" w:cs="Calibri"/>
                  <w:b/>
                  <w:szCs w:val="22"/>
                </w:rPr>
                <w:t>10</w:t>
              </w:r>
            </w:hyperlink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21D8" w14:textId="77777777" w:rsidR="00702382" w:rsidRDefault="00702382" w:rsidP="00622453">
            <w:pPr>
              <w:rPr>
                <w:rFonts w:ascii="Calibri" w:hAnsi="Calibri" w:cs="Calibri"/>
                <w:szCs w:val="22"/>
              </w:rPr>
            </w:pPr>
            <w:r w:rsidRPr="00702382">
              <w:rPr>
                <w:rFonts w:ascii="Calibri" w:hAnsi="Calibri" w:cs="Calibri"/>
                <w:szCs w:val="22"/>
              </w:rPr>
              <w:t>Responding to Referrals</w:t>
            </w:r>
          </w:p>
          <w:p w14:paraId="6D4F3E5F" w14:textId="77777777" w:rsidR="00342C45" w:rsidRPr="00702382" w:rsidRDefault="008432B2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              Nursing Referral Timeframes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8B9BA" w14:textId="77777777" w:rsidR="00702382" w:rsidRPr="00702382" w:rsidRDefault="00FB2FCA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24.10</w:t>
            </w:r>
          </w:p>
        </w:tc>
      </w:tr>
      <w:tr w:rsidR="00702382" w:rsidRPr="00702382" w14:paraId="300A96B3" w14:textId="77777777" w:rsidTr="006224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C68D" w14:textId="77777777" w:rsidR="00702382" w:rsidRPr="003D1A21" w:rsidRDefault="0005755F" w:rsidP="0062245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hyperlink w:anchor="_Performing_Nursing_Services" w:history="1">
              <w:r w:rsidR="00A3277C">
                <w:rPr>
                  <w:rStyle w:val="Hyperlink"/>
                  <w:rFonts w:ascii="Calibri" w:hAnsi="Calibri" w:cs="Calibri"/>
                  <w:b/>
                  <w:szCs w:val="22"/>
                </w:rPr>
                <w:t>12</w:t>
              </w:r>
            </w:hyperlink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1DD2BD" w14:textId="77777777" w:rsidR="00702382" w:rsidRDefault="00702382" w:rsidP="00622453">
            <w:pPr>
              <w:rPr>
                <w:rFonts w:ascii="Calibri" w:hAnsi="Calibri" w:cs="Calibri"/>
                <w:szCs w:val="22"/>
              </w:rPr>
            </w:pPr>
            <w:r w:rsidRPr="00702382">
              <w:rPr>
                <w:rFonts w:ascii="Calibri" w:hAnsi="Calibri" w:cs="Calibri"/>
                <w:szCs w:val="22"/>
              </w:rPr>
              <w:t>Performing Nursing Services Activities</w:t>
            </w:r>
          </w:p>
          <w:p w14:paraId="412A4306" w14:textId="77777777" w:rsidR="00622453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</w:r>
            <w:r w:rsidR="00CB42BF">
              <w:rPr>
                <w:rFonts w:ascii="Calibri" w:hAnsi="Calibri" w:cs="Calibri"/>
                <w:szCs w:val="22"/>
              </w:rPr>
              <w:t>CARE Assessment Review</w:t>
            </w:r>
          </w:p>
          <w:p w14:paraId="0D5A1706" w14:textId="77777777" w:rsidR="00622453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Consultations, Assessments, and Visits</w:t>
            </w:r>
          </w:p>
          <w:p w14:paraId="5431EC7D" w14:textId="77777777" w:rsidR="00622453" w:rsidRPr="00702382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Documenting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50CD" w14:textId="77777777" w:rsidR="00702382" w:rsidRPr="00702382" w:rsidRDefault="00BF0C0E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24.11</w:t>
            </w:r>
          </w:p>
        </w:tc>
      </w:tr>
      <w:tr w:rsidR="00FB2FCA" w:rsidRPr="00702382" w14:paraId="18687B0A" w14:textId="77777777" w:rsidTr="006224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1CC8" w14:textId="77777777" w:rsidR="00FB2FCA" w:rsidRPr="003D1A21" w:rsidRDefault="0005755F" w:rsidP="0062245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hyperlink w:anchor="_HCS_Skin_Observation" w:history="1">
              <w:r w:rsidR="00A3277C">
                <w:rPr>
                  <w:rStyle w:val="Hyperlink"/>
                  <w:rFonts w:ascii="Calibri" w:hAnsi="Calibri" w:cs="Calibri"/>
                  <w:b/>
                  <w:szCs w:val="22"/>
                </w:rPr>
                <w:t>15</w:t>
              </w:r>
            </w:hyperlink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10F0A2" w14:textId="77777777" w:rsidR="00FB2FCA" w:rsidRDefault="00FB2FCA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Skin Observation Protocol (SOP)</w:t>
            </w:r>
          </w:p>
          <w:p w14:paraId="1DEC57BC" w14:textId="77777777" w:rsidR="00622453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Visit Not Required</w:t>
            </w:r>
          </w:p>
          <w:p w14:paraId="0EEE9BD2" w14:textId="77777777" w:rsidR="00622453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Visit Required</w:t>
            </w:r>
          </w:p>
          <w:p w14:paraId="72DC7691" w14:textId="77777777" w:rsidR="00622453" w:rsidRPr="00702382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Visit Delayed</w:t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D8A1F" w14:textId="77777777" w:rsidR="00FB2FCA" w:rsidRPr="00702382" w:rsidRDefault="00BF0C0E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24.1</w:t>
            </w:r>
            <w:r w:rsidR="007E5DBE">
              <w:rPr>
                <w:rFonts w:ascii="Calibri" w:hAnsi="Calibri" w:cs="Calibri"/>
                <w:szCs w:val="22"/>
              </w:rPr>
              <w:t>5</w:t>
            </w:r>
          </w:p>
        </w:tc>
      </w:tr>
      <w:tr w:rsidR="00702382" w:rsidRPr="00702382" w14:paraId="72349544" w14:textId="77777777" w:rsidTr="00622453"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4F5D0" w14:textId="77777777" w:rsidR="00702382" w:rsidRPr="003D1A21" w:rsidRDefault="0005755F" w:rsidP="00622453">
            <w:pPr>
              <w:jc w:val="right"/>
              <w:rPr>
                <w:rFonts w:ascii="Calibri" w:hAnsi="Calibri" w:cs="Calibri"/>
                <w:b/>
                <w:szCs w:val="22"/>
              </w:rPr>
            </w:pPr>
            <w:hyperlink w:anchor="_Reporting_Requirements" w:history="1">
              <w:r w:rsidR="00A3277C">
                <w:rPr>
                  <w:rStyle w:val="Hyperlink"/>
                  <w:rFonts w:ascii="Calibri" w:hAnsi="Calibri" w:cs="Calibri"/>
                  <w:b/>
                  <w:szCs w:val="22"/>
                </w:rPr>
                <w:t>22</w:t>
              </w:r>
            </w:hyperlink>
          </w:p>
        </w:tc>
        <w:tc>
          <w:tcPr>
            <w:tcW w:w="7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71BD5" w14:textId="77777777" w:rsidR="00702382" w:rsidRDefault="00702382" w:rsidP="00622453">
            <w:pPr>
              <w:rPr>
                <w:rFonts w:ascii="Calibri" w:hAnsi="Calibri" w:cs="Calibri"/>
                <w:szCs w:val="22"/>
              </w:rPr>
            </w:pPr>
            <w:r w:rsidRPr="00702382">
              <w:rPr>
                <w:rFonts w:ascii="Calibri" w:hAnsi="Calibri" w:cs="Calibri"/>
                <w:szCs w:val="22"/>
              </w:rPr>
              <w:t>Reporting Requirements</w:t>
            </w:r>
          </w:p>
          <w:p w14:paraId="03138A2E" w14:textId="77777777" w:rsidR="00622453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AAA’s and Contractors</w:t>
            </w:r>
          </w:p>
          <w:p w14:paraId="1FA8CB59" w14:textId="77777777" w:rsidR="00622453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  <w:t>HCS</w:t>
            </w:r>
          </w:p>
          <w:p w14:paraId="298DD77F" w14:textId="77777777" w:rsidR="00622453" w:rsidRPr="00702382" w:rsidRDefault="00622453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ab/>
            </w:r>
          </w:p>
        </w:tc>
        <w:tc>
          <w:tcPr>
            <w:tcW w:w="10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FC87" w14:textId="77777777" w:rsidR="00702382" w:rsidRPr="00702382" w:rsidRDefault="00BF0C0E" w:rsidP="00622453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24.21</w:t>
            </w:r>
          </w:p>
        </w:tc>
      </w:tr>
    </w:tbl>
    <w:p w14:paraId="664F43D1" w14:textId="77777777" w:rsidR="00DA350A" w:rsidRPr="00DA350A" w:rsidRDefault="00DA350A" w:rsidP="0082341A">
      <w:pPr>
        <w:pStyle w:val="Heading3"/>
      </w:pPr>
      <w:bookmarkStart w:id="2" w:name="_What_are_Nursing"/>
      <w:bookmarkStart w:id="3" w:name="Nursing"/>
      <w:bookmarkStart w:id="4" w:name="_Background"/>
      <w:bookmarkEnd w:id="2"/>
      <w:bookmarkEnd w:id="3"/>
      <w:bookmarkEnd w:id="4"/>
      <w:r w:rsidRPr="00DA350A">
        <w:lastRenderedPageBreak/>
        <w:t>Background</w:t>
      </w:r>
    </w:p>
    <w:p w14:paraId="09E99B58" w14:textId="77777777" w:rsidR="00C00C90" w:rsidRPr="00335172" w:rsidRDefault="00C00C90" w:rsidP="006C4FD1">
      <w:pPr>
        <w:pStyle w:val="Heading4"/>
      </w:pPr>
      <w:r w:rsidRPr="00335172">
        <w:t>What are Nursing Services?</w:t>
      </w:r>
    </w:p>
    <w:p w14:paraId="61F94074" w14:textId="77777777" w:rsidR="00F44224" w:rsidRDefault="001F18C1" w:rsidP="0084138D">
      <w:r w:rsidRPr="009D08C8">
        <w:rPr>
          <w:rFonts w:cstheme="minorHAnsi"/>
          <w:szCs w:val="24"/>
        </w:rPr>
        <w:t xml:space="preserve">Nursing Services </w:t>
      </w:r>
      <w:r w:rsidR="00BE582D">
        <w:rPr>
          <w:rFonts w:cstheme="minorHAnsi"/>
          <w:szCs w:val="24"/>
        </w:rPr>
        <w:t>a</w:t>
      </w:r>
      <w:r w:rsidR="003F4883">
        <w:rPr>
          <w:rFonts w:cstheme="minorHAnsi"/>
          <w:szCs w:val="24"/>
        </w:rPr>
        <w:t xml:space="preserve">re nurse consultants who </w:t>
      </w:r>
      <w:r w:rsidRPr="009D08C8">
        <w:rPr>
          <w:rFonts w:cstheme="minorHAnsi"/>
          <w:szCs w:val="24"/>
        </w:rPr>
        <w:t>offer clients</w:t>
      </w:r>
      <w:r w:rsidR="00106C9B">
        <w:rPr>
          <w:rFonts w:cstheme="minorHAnsi"/>
          <w:szCs w:val="24"/>
        </w:rPr>
        <w:t xml:space="preserve">, </w:t>
      </w:r>
      <w:r w:rsidR="003D21E5">
        <w:rPr>
          <w:rFonts w:cstheme="minorHAnsi"/>
          <w:szCs w:val="24"/>
        </w:rPr>
        <w:t>who are eligible for Medicaid Long Term Services and Supports</w:t>
      </w:r>
      <w:r w:rsidR="00FD60EF">
        <w:rPr>
          <w:rFonts w:cstheme="minorHAnsi"/>
          <w:szCs w:val="24"/>
        </w:rPr>
        <w:t>,</w:t>
      </w:r>
      <w:r w:rsidRPr="009D08C8">
        <w:rPr>
          <w:rFonts w:cstheme="minorHAnsi"/>
          <w:szCs w:val="24"/>
        </w:rPr>
        <w:t xml:space="preserve"> providers, and case </w:t>
      </w:r>
      <w:r w:rsidR="00AC357E" w:rsidRPr="009D08C8">
        <w:rPr>
          <w:rFonts w:cstheme="minorHAnsi"/>
          <w:szCs w:val="24"/>
        </w:rPr>
        <w:t>managers</w:t>
      </w:r>
      <w:r w:rsidR="00AC357E">
        <w:rPr>
          <w:rFonts w:cstheme="minorHAnsi"/>
          <w:szCs w:val="24"/>
        </w:rPr>
        <w:t xml:space="preserve">, </w:t>
      </w:r>
      <w:r w:rsidR="00AC357E" w:rsidRPr="009D08C8">
        <w:rPr>
          <w:rFonts w:cstheme="minorHAnsi"/>
          <w:szCs w:val="24"/>
        </w:rPr>
        <w:t>health</w:t>
      </w:r>
      <w:r w:rsidRPr="009D08C8">
        <w:rPr>
          <w:rFonts w:cstheme="minorHAnsi"/>
          <w:szCs w:val="24"/>
        </w:rPr>
        <w:t xml:space="preserve">-related </w:t>
      </w:r>
      <w:r w:rsidR="00A070BD" w:rsidRPr="009D08C8">
        <w:rPr>
          <w:rFonts w:cstheme="minorHAnsi"/>
          <w:szCs w:val="24"/>
        </w:rPr>
        <w:t>assessments,</w:t>
      </w:r>
      <w:r w:rsidRPr="009D08C8">
        <w:rPr>
          <w:rFonts w:cstheme="minorHAnsi"/>
          <w:szCs w:val="24"/>
        </w:rPr>
        <w:t xml:space="preserve"> and consultation to enhance the development and implementation of the client’s plan of care.</w:t>
      </w:r>
      <w:r w:rsidR="009D08C8">
        <w:rPr>
          <w:rFonts w:ascii="Arial" w:hAnsi="Arial" w:cs="Arial"/>
          <w:szCs w:val="24"/>
        </w:rPr>
        <w:t xml:space="preserve"> </w:t>
      </w:r>
      <w:r w:rsidR="00F44224">
        <w:t>The protocols described in this chapter are critical to the health and safety of clients.</w:t>
      </w:r>
      <w:r w:rsidR="007216E1">
        <w:t xml:space="preserve">  </w:t>
      </w:r>
      <w:r w:rsidR="00F44224">
        <w:t xml:space="preserve"> </w:t>
      </w:r>
    </w:p>
    <w:p w14:paraId="322A98E7" w14:textId="77777777" w:rsidR="00F44224" w:rsidRDefault="00F44224" w:rsidP="0084138D"/>
    <w:p w14:paraId="2738ABF0" w14:textId="77777777" w:rsidR="00C00C90" w:rsidRDefault="0024029A" w:rsidP="00F44224">
      <w:r>
        <w:t>HCS</w:t>
      </w:r>
      <w:r w:rsidR="00B22DF6">
        <w:t xml:space="preserve"> Nurse Care Consultants (NCC)</w:t>
      </w:r>
      <w:r w:rsidR="00B84E7C">
        <w:t>,</w:t>
      </w:r>
      <w:r w:rsidR="00B22DF6">
        <w:t xml:space="preserve"> Area Agency </w:t>
      </w:r>
      <w:r w:rsidR="00AB1513">
        <w:t xml:space="preserve">on Aging (AAA) </w:t>
      </w:r>
      <w:r w:rsidR="003F08A8">
        <w:t>Case Managers</w:t>
      </w:r>
      <w:r w:rsidR="00B84E7C">
        <w:t xml:space="preserve">, and RN Case </w:t>
      </w:r>
      <w:proofErr w:type="gramStart"/>
      <w:r w:rsidR="00B84E7C">
        <w:t xml:space="preserve">Managers </w:t>
      </w:r>
      <w:r w:rsidR="00F44224">
        <w:t xml:space="preserve"> work</w:t>
      </w:r>
      <w:proofErr w:type="gramEnd"/>
      <w:r w:rsidR="00F44224">
        <w:t xml:space="preserve"> closely </w:t>
      </w:r>
      <w:r w:rsidR="00C00C90" w:rsidRPr="000C58B3">
        <w:t xml:space="preserve">to develop and implement </w:t>
      </w:r>
      <w:r w:rsidR="00F44224">
        <w:t>an appropriate plan of care to address</w:t>
      </w:r>
      <w:r w:rsidR="00D7230D">
        <w:t xml:space="preserve"> all tr</w:t>
      </w:r>
      <w:r w:rsidR="00770505">
        <w:t>iggered nursing referrals, most importantly</w:t>
      </w:r>
      <w:r w:rsidR="00F44224">
        <w:t xml:space="preserve"> </w:t>
      </w:r>
      <w:r w:rsidR="005C0002">
        <w:t xml:space="preserve">skin </w:t>
      </w:r>
      <w:r w:rsidR="00871206">
        <w:t xml:space="preserve">integrity </w:t>
      </w:r>
      <w:r w:rsidR="00F44224">
        <w:t xml:space="preserve">and to prevent </w:t>
      </w:r>
      <w:r w:rsidR="00AE51C3">
        <w:t xml:space="preserve">pressure injuries from occurring. The </w:t>
      </w:r>
      <w:hyperlink r:id="rId10" w:history="1">
        <w:r w:rsidR="00AE51C3" w:rsidRPr="003D1A21">
          <w:rPr>
            <w:rStyle w:val="Hyperlink"/>
            <w:color w:val="auto"/>
          </w:rPr>
          <w:t xml:space="preserve">National Pressure </w:t>
        </w:r>
        <w:r w:rsidR="00C80089" w:rsidRPr="003D1A21">
          <w:rPr>
            <w:rStyle w:val="Hyperlink"/>
            <w:color w:val="auto"/>
          </w:rPr>
          <w:t>Injury</w:t>
        </w:r>
        <w:r w:rsidR="00AE51C3" w:rsidRPr="003D1A21">
          <w:rPr>
            <w:rStyle w:val="Hyperlink"/>
            <w:color w:val="auto"/>
          </w:rPr>
          <w:t xml:space="preserve"> Advisory Panel</w:t>
        </w:r>
      </w:hyperlink>
      <w:r w:rsidR="008738B6">
        <w:rPr>
          <w:rStyle w:val="Hyperlink"/>
          <w:color w:val="auto"/>
        </w:rPr>
        <w:t xml:space="preserve"> (2022)</w:t>
      </w:r>
      <w:r w:rsidR="00AE51C3" w:rsidRPr="003D1A21">
        <w:t xml:space="preserve"> defines a pressure injury as:</w:t>
      </w:r>
    </w:p>
    <w:p w14:paraId="4428DDBE" w14:textId="77777777" w:rsidR="007C2D05" w:rsidRPr="003D1A21" w:rsidRDefault="007C2D05" w:rsidP="00F44224"/>
    <w:p w14:paraId="6ECFADC5" w14:textId="77777777" w:rsidR="007C2D05" w:rsidRDefault="007C2D05" w:rsidP="007B531D">
      <w:pPr>
        <w:ind w:left="720"/>
        <w:rPr>
          <w:rStyle w:val="Strong"/>
          <w:rFonts w:cstheme="minorHAnsi"/>
          <w:b w:val="0"/>
          <w:szCs w:val="22"/>
        </w:rPr>
      </w:pPr>
      <w:r>
        <w:rPr>
          <w:rStyle w:val="Strong"/>
          <w:rFonts w:cstheme="minorHAnsi"/>
          <w:b w:val="0"/>
          <w:i/>
          <w:iCs/>
          <w:szCs w:val="22"/>
        </w:rPr>
        <w:t>“</w:t>
      </w:r>
      <w:r w:rsidR="00AE51C3" w:rsidRPr="007C2D05">
        <w:rPr>
          <w:rStyle w:val="Strong"/>
          <w:rFonts w:cstheme="minorHAnsi"/>
          <w:b w:val="0"/>
          <w:i/>
          <w:iCs/>
          <w:szCs w:val="22"/>
        </w:rPr>
        <w:t>Localized damage to the skin and underlying soft tissue usually over a bony prominence or related to a medical or other device.</w:t>
      </w:r>
      <w:r>
        <w:rPr>
          <w:rStyle w:val="Strong"/>
          <w:rFonts w:cstheme="minorHAnsi"/>
          <w:b w:val="0"/>
          <w:szCs w:val="22"/>
        </w:rPr>
        <w:t>”</w:t>
      </w:r>
    </w:p>
    <w:p w14:paraId="304A400D" w14:textId="77777777" w:rsidR="007C2D05" w:rsidRDefault="007C2D05" w:rsidP="007B531D">
      <w:pPr>
        <w:ind w:left="720"/>
        <w:rPr>
          <w:rStyle w:val="Strong"/>
          <w:rFonts w:cstheme="minorHAnsi"/>
          <w:b w:val="0"/>
          <w:szCs w:val="22"/>
        </w:rPr>
      </w:pPr>
    </w:p>
    <w:p w14:paraId="2B87F257" w14:textId="77777777" w:rsidR="00AE51C3" w:rsidRPr="003D1A21" w:rsidRDefault="00AE51C3" w:rsidP="007B531D">
      <w:pPr>
        <w:ind w:left="720"/>
        <w:rPr>
          <w:b/>
        </w:rPr>
      </w:pPr>
      <w:r w:rsidRPr="003D1A21">
        <w:rPr>
          <w:rStyle w:val="Strong"/>
          <w:rFonts w:cstheme="minorHAnsi"/>
          <w:b w:val="0"/>
          <w:szCs w:val="22"/>
        </w:rPr>
        <w:t>The injury can present as intact skin</w:t>
      </w:r>
      <w:r w:rsidR="000E7025">
        <w:rPr>
          <w:rStyle w:val="Strong"/>
          <w:rFonts w:cstheme="minorHAnsi"/>
          <w:b w:val="0"/>
          <w:szCs w:val="22"/>
        </w:rPr>
        <w:t>, skin redness</w:t>
      </w:r>
      <w:r w:rsidRPr="003D1A21">
        <w:rPr>
          <w:rStyle w:val="Strong"/>
          <w:rFonts w:cstheme="minorHAnsi"/>
          <w:b w:val="0"/>
          <w:szCs w:val="22"/>
        </w:rPr>
        <w:t xml:space="preserve"> or an open ulcer and may be painful. The injury occurs </w:t>
      </w:r>
      <w:r w:rsidR="00FA7F15" w:rsidRPr="003D1A21">
        <w:rPr>
          <w:rStyle w:val="Strong"/>
          <w:rFonts w:cstheme="minorHAnsi"/>
          <w:b w:val="0"/>
          <w:szCs w:val="22"/>
        </w:rPr>
        <w:t>because of</w:t>
      </w:r>
      <w:r w:rsidRPr="003D1A21">
        <w:rPr>
          <w:rStyle w:val="Strong"/>
          <w:rFonts w:cstheme="minorHAnsi"/>
          <w:b w:val="0"/>
          <w:szCs w:val="22"/>
        </w:rPr>
        <w:t xml:space="preserve"> intense and/or prolonged pressure or pressure in combination with shear. The tolerance of soft tissue for pressure and shear may also be affected by microclimate, nutrition, perfusion, co-</w:t>
      </w:r>
      <w:r w:rsidR="00FA7F15" w:rsidRPr="003D1A21">
        <w:rPr>
          <w:rStyle w:val="Strong"/>
          <w:rFonts w:cstheme="minorHAnsi"/>
          <w:b w:val="0"/>
          <w:szCs w:val="22"/>
        </w:rPr>
        <w:t>morbidities,</w:t>
      </w:r>
      <w:r w:rsidRPr="003D1A21">
        <w:rPr>
          <w:rStyle w:val="Strong"/>
          <w:rFonts w:cstheme="minorHAnsi"/>
          <w:b w:val="0"/>
          <w:szCs w:val="22"/>
        </w:rPr>
        <w:t xml:space="preserve"> and condition of the soft tissue</w:t>
      </w:r>
      <w:r w:rsidRPr="003D1A21">
        <w:rPr>
          <w:b/>
        </w:rPr>
        <w:t>.</w:t>
      </w:r>
    </w:p>
    <w:p w14:paraId="1968AF40" w14:textId="77777777" w:rsidR="008C0C11" w:rsidRPr="003D1A21" w:rsidRDefault="008C0C11" w:rsidP="00984DAA">
      <w:pPr>
        <w:rPr>
          <w:b/>
        </w:rPr>
      </w:pPr>
    </w:p>
    <w:p w14:paraId="6017F434" w14:textId="77777777" w:rsidR="00026180" w:rsidRDefault="00700A3F" w:rsidP="00984DAA">
      <w:pPr>
        <w:rPr>
          <w:bCs/>
        </w:rPr>
      </w:pPr>
      <w:r w:rsidRPr="003D1A21">
        <w:rPr>
          <w:b/>
        </w:rPr>
        <w:t>*</w:t>
      </w:r>
      <w:r w:rsidRPr="003D1A21">
        <w:rPr>
          <w:bCs/>
        </w:rPr>
        <w:t xml:space="preserve">Licensed </w:t>
      </w:r>
      <w:r w:rsidR="00D85CE9" w:rsidRPr="003D1A21">
        <w:rPr>
          <w:bCs/>
        </w:rPr>
        <w:t xml:space="preserve">Practical Nurses (LPN) </w:t>
      </w:r>
      <w:r w:rsidR="006D4D0C" w:rsidRPr="003D1A21">
        <w:rPr>
          <w:bCs/>
        </w:rPr>
        <w:t xml:space="preserve">– </w:t>
      </w:r>
      <w:r w:rsidR="008738B6">
        <w:t>AAAs</w:t>
      </w:r>
      <w:r w:rsidR="00DC7964" w:rsidRPr="003D1A21">
        <w:rPr>
          <w:bCs/>
        </w:rPr>
        <w:t xml:space="preserve"> can </w:t>
      </w:r>
      <w:r w:rsidR="00D85CE9" w:rsidRPr="0063491A">
        <w:rPr>
          <w:bCs/>
          <w:u w:val="single"/>
        </w:rPr>
        <w:t>employ</w:t>
      </w:r>
      <w:r w:rsidR="00DC7964" w:rsidRPr="003D1A21">
        <w:rPr>
          <w:bCs/>
        </w:rPr>
        <w:t xml:space="preserve"> LPN(s)</w:t>
      </w:r>
      <w:r w:rsidR="00D85CE9" w:rsidRPr="003D1A21">
        <w:rPr>
          <w:bCs/>
        </w:rPr>
        <w:t xml:space="preserve"> </w:t>
      </w:r>
      <w:r w:rsidR="00EC146F" w:rsidRPr="003D1A21">
        <w:rPr>
          <w:bCs/>
        </w:rPr>
        <w:t xml:space="preserve">as nurse consultants </w:t>
      </w:r>
      <w:r w:rsidR="00136F80" w:rsidRPr="003D1A21">
        <w:rPr>
          <w:bCs/>
        </w:rPr>
        <w:t xml:space="preserve">to accomplish </w:t>
      </w:r>
      <w:r w:rsidR="00EC146F" w:rsidRPr="003D1A21">
        <w:rPr>
          <w:bCs/>
        </w:rPr>
        <w:t xml:space="preserve">focused assessments for </w:t>
      </w:r>
      <w:r w:rsidR="00FE3939" w:rsidRPr="003D1A21">
        <w:rPr>
          <w:bCs/>
        </w:rPr>
        <w:t xml:space="preserve">Skin Observation </w:t>
      </w:r>
      <w:r w:rsidR="008C0C11" w:rsidRPr="003D1A21">
        <w:rPr>
          <w:bCs/>
        </w:rPr>
        <w:t>Protocol</w:t>
      </w:r>
      <w:r w:rsidR="00FE3939" w:rsidRPr="003D1A21">
        <w:rPr>
          <w:bCs/>
        </w:rPr>
        <w:t xml:space="preserve"> and other CARE triggered referrals for the purpose of data collection.  This information will be brought back to the </w:t>
      </w:r>
      <w:r w:rsidR="0023673A" w:rsidRPr="003D1A21">
        <w:rPr>
          <w:bCs/>
        </w:rPr>
        <w:t>Registered Nurse</w:t>
      </w:r>
      <w:r w:rsidR="00572CB4" w:rsidRPr="003D1A21">
        <w:rPr>
          <w:bCs/>
        </w:rPr>
        <w:t xml:space="preserve"> for care planning.</w:t>
      </w:r>
      <w:r w:rsidR="006B4BA8" w:rsidRPr="003D1A21">
        <w:rPr>
          <w:bCs/>
        </w:rPr>
        <w:t xml:space="preserve">  </w:t>
      </w:r>
    </w:p>
    <w:p w14:paraId="12005373" w14:textId="77777777" w:rsidR="00A85FE7" w:rsidRDefault="003B6CBA" w:rsidP="00984DAA">
      <w:pPr>
        <w:rPr>
          <w:bCs/>
        </w:rPr>
      </w:pPr>
      <w:r>
        <w:rPr>
          <w:bCs/>
        </w:rPr>
        <w:t>For more information</w:t>
      </w:r>
      <w:r w:rsidR="0093664E">
        <w:rPr>
          <w:bCs/>
        </w:rPr>
        <w:t xml:space="preserve"> on LPN scope of practice:  </w:t>
      </w:r>
      <w:r w:rsidR="00A85FE7">
        <w:rPr>
          <w:bCs/>
        </w:rPr>
        <w:t>WA State Department of Health – Board of Nursing</w:t>
      </w:r>
      <w:r w:rsidR="00A85FE7" w:rsidRPr="003D1A21">
        <w:rPr>
          <w:bCs/>
        </w:rPr>
        <w:t xml:space="preserve"> </w:t>
      </w:r>
      <w:r w:rsidR="00A85FE7">
        <w:rPr>
          <w:bCs/>
        </w:rPr>
        <w:t>Ad</w:t>
      </w:r>
      <w:r w:rsidR="00A85FE7" w:rsidRPr="00FF77F2">
        <w:rPr>
          <w:bCs/>
        </w:rPr>
        <w:t>visory Opinion</w:t>
      </w:r>
      <w:r w:rsidR="00A85FE7">
        <w:rPr>
          <w:bCs/>
        </w:rPr>
        <w:t xml:space="preserve"> on the Registered Nurse and </w:t>
      </w:r>
      <w:r w:rsidR="00AC357E">
        <w:rPr>
          <w:bCs/>
        </w:rPr>
        <w:t>Licensed</w:t>
      </w:r>
      <w:r w:rsidR="00A85FE7">
        <w:rPr>
          <w:bCs/>
        </w:rPr>
        <w:t xml:space="preserve"> Practical Nurse Scope of Practice, #NCQA 3.02:</w:t>
      </w:r>
    </w:p>
    <w:p w14:paraId="318E0D1D" w14:textId="77777777" w:rsidR="00984DAA" w:rsidRDefault="0005755F" w:rsidP="00984DAA">
      <w:pPr>
        <w:rPr>
          <w:bCs/>
        </w:rPr>
      </w:pPr>
      <w:hyperlink r:id="rId11" w:history="1">
        <w:r w:rsidR="00A57DB0" w:rsidRPr="00426280">
          <w:rPr>
            <w:rStyle w:val="Hyperlink"/>
            <w:bCs/>
          </w:rPr>
          <w:t>https://nursing.wa.gov/sites/default/files/2022-07/NCAO13.pdf</w:t>
        </w:r>
      </w:hyperlink>
    </w:p>
    <w:p w14:paraId="3199DD10" w14:textId="77777777" w:rsidR="00C00C90" w:rsidRDefault="00C00C90" w:rsidP="0084138D"/>
    <w:p w14:paraId="76C28C3F" w14:textId="77777777" w:rsidR="00C00C90" w:rsidRDefault="008B5A6A" w:rsidP="0084138D">
      <w:r>
        <w:t>**</w:t>
      </w:r>
      <w:r w:rsidR="00D3104A">
        <w:t>Nurse Consultants</w:t>
      </w:r>
      <w:r w:rsidR="00332DD3">
        <w:t xml:space="preserve"> (</w:t>
      </w:r>
      <w:r w:rsidR="00D3104A">
        <w:t>NC</w:t>
      </w:r>
      <w:r w:rsidR="00332DD3">
        <w:t>)</w:t>
      </w:r>
      <w:r w:rsidR="000D5A39">
        <w:t xml:space="preserve"> </w:t>
      </w:r>
      <w:r w:rsidR="006D1181">
        <w:t xml:space="preserve">are only in the home to provide </w:t>
      </w:r>
      <w:r w:rsidR="00435D1A">
        <w:t>consultation and</w:t>
      </w:r>
      <w:r w:rsidR="0034152B">
        <w:t xml:space="preserve"> the</w:t>
      </w:r>
      <w:r w:rsidR="00435D1A">
        <w:t xml:space="preserve"> nursing assessments listed above.  If the</w:t>
      </w:r>
      <w:r w:rsidR="003B28DC">
        <w:t>re</w:t>
      </w:r>
      <w:r w:rsidR="00435D1A">
        <w:t xml:space="preserve"> </w:t>
      </w:r>
      <w:r w:rsidR="00336144">
        <w:t xml:space="preserve">is an emergency </w:t>
      </w:r>
      <w:r w:rsidR="002560CB">
        <w:t xml:space="preserve">in the home the </w:t>
      </w:r>
      <w:r w:rsidR="00D3104A">
        <w:t>NC</w:t>
      </w:r>
      <w:r w:rsidR="002560CB">
        <w:t xml:space="preserve"> will provide</w:t>
      </w:r>
      <w:r w:rsidR="003B28DC">
        <w:t xml:space="preserve"> </w:t>
      </w:r>
      <w:r w:rsidR="00F77FA4">
        <w:t xml:space="preserve">guidance and skills within </w:t>
      </w:r>
      <w:r w:rsidR="004D358F">
        <w:t>the nurse practice act (such as, CPR/first aid</w:t>
      </w:r>
      <w:r w:rsidR="00F560D1">
        <w:t>, etc.</w:t>
      </w:r>
      <w:r w:rsidR="004D358F">
        <w:t>) until the emergency responders arrive.</w:t>
      </w:r>
    </w:p>
    <w:p w14:paraId="208B3A22" w14:textId="77777777" w:rsidR="00BF48EE" w:rsidRDefault="00BF48EE" w:rsidP="00BF48EE"/>
    <w:p w14:paraId="1841FDE6" w14:textId="77777777" w:rsidR="00977B6E" w:rsidRDefault="00387259" w:rsidP="00DB586E">
      <w:pPr>
        <w:pStyle w:val="Heading4"/>
      </w:pPr>
      <w:r>
        <w:t>Other chapters</w:t>
      </w:r>
      <w:r w:rsidR="00223D69">
        <w:t xml:space="preserve"> for</w:t>
      </w:r>
      <w:r w:rsidR="00B67811">
        <w:t xml:space="preserve"> </w:t>
      </w:r>
      <w:r w:rsidR="00BF48EE" w:rsidRPr="00F8444C">
        <w:t xml:space="preserve">nursing services </w:t>
      </w:r>
      <w:r w:rsidR="00223D69">
        <w:t xml:space="preserve">that </w:t>
      </w:r>
      <w:r w:rsidR="00DC2479">
        <w:t xml:space="preserve">are </w:t>
      </w:r>
      <w:r w:rsidR="00BF48EE" w:rsidRPr="00F8444C">
        <w:t>available to A</w:t>
      </w:r>
      <w:r w:rsidR="00BF48EE">
        <w:t>LTSA</w:t>
      </w:r>
      <w:r w:rsidR="00BF48EE" w:rsidRPr="00F8444C">
        <w:t xml:space="preserve"> clients?</w:t>
      </w:r>
    </w:p>
    <w:p w14:paraId="36B62856" w14:textId="77777777" w:rsidR="00A4355D" w:rsidRDefault="00036232" w:rsidP="00BF48EE">
      <w:r>
        <w:t xml:space="preserve">Skilled Nursing:  COPES Waiver Skill </w:t>
      </w:r>
      <w:r w:rsidR="00F01E6A">
        <w:t>Nursing -</w:t>
      </w:r>
      <w:r>
        <w:t xml:space="preserve"> </w:t>
      </w:r>
      <w:hyperlink r:id="rId12" w:history="1">
        <w:r w:rsidRPr="004B0123">
          <w:rPr>
            <w:rStyle w:val="Hyperlink"/>
          </w:rPr>
          <w:t>Chapter 7D</w:t>
        </w:r>
      </w:hyperlink>
      <w:r w:rsidR="008315CF">
        <w:t xml:space="preserve">    </w:t>
      </w:r>
    </w:p>
    <w:p w14:paraId="05364589" w14:textId="77777777" w:rsidR="00C06FF3" w:rsidRPr="00AB3FF3" w:rsidRDefault="00A4355D" w:rsidP="00BF48EE">
      <w:r>
        <w:t xml:space="preserve">Nurse Delegation:  </w:t>
      </w:r>
      <w:hyperlink r:id="rId13" w:history="1">
        <w:r w:rsidRPr="00664307">
          <w:rPr>
            <w:rStyle w:val="Hyperlink"/>
          </w:rPr>
          <w:t xml:space="preserve">Chapter </w:t>
        </w:r>
        <w:r w:rsidR="0073718B" w:rsidRPr="00664307">
          <w:rPr>
            <w:rStyle w:val="Hyperlink"/>
          </w:rPr>
          <w:t>13</w:t>
        </w:r>
      </w:hyperlink>
      <w:r w:rsidR="0073718B" w:rsidRPr="00AB3FF3">
        <w:t xml:space="preserve"> </w:t>
      </w:r>
    </w:p>
    <w:p w14:paraId="0E164787" w14:textId="77777777" w:rsidR="006410AB" w:rsidRPr="00AB3FF3" w:rsidRDefault="00C06FF3" w:rsidP="00BF48EE">
      <w:r w:rsidRPr="00AB3FF3">
        <w:t xml:space="preserve">Private Duty Nursing:  </w:t>
      </w:r>
      <w:hyperlink r:id="rId14" w:history="1">
        <w:r w:rsidRPr="00664307">
          <w:rPr>
            <w:rStyle w:val="Hyperlink"/>
          </w:rPr>
          <w:t xml:space="preserve">Chapter </w:t>
        </w:r>
        <w:r w:rsidR="00E17690" w:rsidRPr="00664307">
          <w:rPr>
            <w:rStyle w:val="Hyperlink"/>
          </w:rPr>
          <w:t>25</w:t>
        </w:r>
      </w:hyperlink>
    </w:p>
    <w:p w14:paraId="07C2C6B6" w14:textId="77777777" w:rsidR="00561054" w:rsidRDefault="00691B7E" w:rsidP="00BF48EE">
      <w:r w:rsidRPr="00AB3FF3">
        <w:t>Adult Day Hea</w:t>
      </w:r>
      <w:r w:rsidR="00BC1844" w:rsidRPr="00AB3FF3">
        <w:t>lth</w:t>
      </w:r>
      <w:r w:rsidR="00AB3FF3">
        <w:t>:</w:t>
      </w:r>
      <w:r w:rsidR="00BC1844" w:rsidRPr="00AB3FF3">
        <w:t xml:space="preserve"> </w:t>
      </w:r>
      <w:hyperlink r:id="rId15" w:history="1">
        <w:r w:rsidR="00BC1844" w:rsidRPr="00664307">
          <w:rPr>
            <w:rStyle w:val="Hyperlink"/>
          </w:rPr>
          <w:t>Chapter 12</w:t>
        </w:r>
      </w:hyperlink>
    </w:p>
    <w:p w14:paraId="564DDE3A" w14:textId="77777777" w:rsidR="006410AB" w:rsidRDefault="006410AB" w:rsidP="00BF48EE"/>
    <w:p w14:paraId="0453340F" w14:textId="77777777" w:rsidR="00EF0225" w:rsidRDefault="00EF0225" w:rsidP="00BF48EE"/>
    <w:p w14:paraId="0700E6E3" w14:textId="77777777" w:rsidR="00EF0225" w:rsidRDefault="00EF0225" w:rsidP="00BF48EE"/>
    <w:p w14:paraId="48A65839" w14:textId="77777777" w:rsidR="006A18B5" w:rsidRDefault="006A18B5" w:rsidP="006C4FD1">
      <w:pPr>
        <w:pStyle w:val="Heading4"/>
      </w:pPr>
    </w:p>
    <w:p w14:paraId="309360AB" w14:textId="77777777" w:rsidR="00C00C90" w:rsidRPr="000C58B3" w:rsidRDefault="00C00C90" w:rsidP="006C4FD1">
      <w:pPr>
        <w:pStyle w:val="Heading4"/>
      </w:pPr>
      <w:r w:rsidRPr="000C58B3">
        <w:t xml:space="preserve">Nursing </w:t>
      </w:r>
      <w:r w:rsidRPr="0084138D">
        <w:rPr>
          <w:rStyle w:val="PageNumber"/>
        </w:rPr>
        <w:t>Services</w:t>
      </w:r>
      <w:r w:rsidR="003808BB">
        <w:rPr>
          <w:rStyle w:val="PageNumber"/>
        </w:rPr>
        <w:t xml:space="preserve"> Responsibilities</w:t>
      </w:r>
    </w:p>
    <w:p w14:paraId="20F0516C" w14:textId="77777777" w:rsidR="00C00C90" w:rsidRPr="000C58B3" w:rsidRDefault="00AA3ADE" w:rsidP="0084138D">
      <w:r>
        <w:t xml:space="preserve">A </w:t>
      </w:r>
      <w:r w:rsidR="00D3104A">
        <w:t>NC</w:t>
      </w:r>
      <w:r w:rsidR="008D3B17">
        <w:t xml:space="preserve"> performs</w:t>
      </w:r>
      <w:r w:rsidR="003808BB">
        <w:t xml:space="preserve"> </w:t>
      </w:r>
      <w:r w:rsidR="00C00C90" w:rsidRPr="000C58B3">
        <w:t>the following activities</w:t>
      </w:r>
      <w:r w:rsidR="003808BB">
        <w:t xml:space="preserve"> in relation to skin integrity.</w:t>
      </w:r>
    </w:p>
    <w:p w14:paraId="3E7052C8" w14:textId="77777777" w:rsidR="00854DB4" w:rsidRDefault="00C00C90" w:rsidP="00211B1D">
      <w:pPr>
        <w:pStyle w:val="BulletedList"/>
      </w:pPr>
      <w:r w:rsidRPr="000C58B3">
        <w:t xml:space="preserve">Comprehensive Assessment Reporting Evaluation (CARE) </w:t>
      </w:r>
      <w:r w:rsidR="00601A2F" w:rsidRPr="000C58B3">
        <w:t>review</w:t>
      </w:r>
      <w:r w:rsidR="00854DB4">
        <w:t>.</w:t>
      </w:r>
    </w:p>
    <w:p w14:paraId="7624A57C" w14:textId="77777777" w:rsidR="00C00C90" w:rsidRPr="000C58B3" w:rsidRDefault="009E4C8A" w:rsidP="00211B1D">
      <w:pPr>
        <w:pStyle w:val="BulletedList"/>
      </w:pPr>
      <w:r>
        <w:t xml:space="preserve">For </w:t>
      </w:r>
      <w:r w:rsidR="002B6CC7">
        <w:t>CN</w:t>
      </w:r>
      <w:r>
        <w:t xml:space="preserve"> </w:t>
      </w:r>
      <w:r w:rsidR="00CB3BB7">
        <w:t>contractors</w:t>
      </w:r>
      <w:r w:rsidR="00410093">
        <w:t xml:space="preserve">, </w:t>
      </w:r>
      <w:r w:rsidR="00B571A9">
        <w:t xml:space="preserve">the </w:t>
      </w:r>
      <w:r w:rsidR="001233BD">
        <w:t>c</w:t>
      </w:r>
      <w:r w:rsidR="00E84FE3">
        <w:t xml:space="preserve">ase </w:t>
      </w:r>
      <w:r w:rsidR="001233BD">
        <w:t>m</w:t>
      </w:r>
      <w:r w:rsidR="00E84FE3">
        <w:t xml:space="preserve">anager will send </w:t>
      </w:r>
      <w:hyperlink r:id="rId16" w:history="1">
        <w:r w:rsidR="00E84FE3" w:rsidRPr="00BF23A1">
          <w:rPr>
            <w:rStyle w:val="Hyperlink"/>
          </w:rPr>
          <w:t xml:space="preserve">form </w:t>
        </w:r>
        <w:r w:rsidR="001233BD" w:rsidRPr="00BF23A1">
          <w:rPr>
            <w:rStyle w:val="Hyperlink"/>
          </w:rPr>
          <w:t>13-776</w:t>
        </w:r>
      </w:hyperlink>
      <w:r w:rsidR="005B53EF">
        <w:t xml:space="preserve"> with all necessary data elements.</w:t>
      </w:r>
      <w:r w:rsidR="001233BD">
        <w:t xml:space="preserve">, </w:t>
      </w:r>
      <w:r w:rsidR="00410093">
        <w:t xml:space="preserve">CARE </w:t>
      </w:r>
      <w:r w:rsidR="003E3D18">
        <w:t xml:space="preserve">assessment details, </w:t>
      </w:r>
      <w:r w:rsidR="00FD699C">
        <w:t>service summary</w:t>
      </w:r>
      <w:r w:rsidR="00626BDC">
        <w:t xml:space="preserve">, </w:t>
      </w:r>
      <w:r w:rsidR="001508BC">
        <w:t>ROI</w:t>
      </w:r>
      <w:r w:rsidR="006F6661">
        <w:t>.</w:t>
      </w:r>
      <w:r w:rsidR="00626BDC">
        <w:t xml:space="preserve"> </w:t>
      </w:r>
    </w:p>
    <w:p w14:paraId="76ED7649" w14:textId="77777777" w:rsidR="00C00C90" w:rsidRPr="000C58B3" w:rsidRDefault="00C00C90" w:rsidP="00211B1D">
      <w:pPr>
        <w:pStyle w:val="BulletedList"/>
      </w:pPr>
      <w:r w:rsidRPr="000C58B3">
        <w:t>Nursing assessment/reassessment</w:t>
      </w:r>
      <w:r w:rsidR="003808BB">
        <w:t xml:space="preserve"> (per the Skin Observation Protocol</w:t>
      </w:r>
      <w:r w:rsidR="00146B72">
        <w:t>)</w:t>
      </w:r>
      <w:r w:rsidR="00146B72" w:rsidRPr="000C58B3">
        <w:t>.</w:t>
      </w:r>
    </w:p>
    <w:p w14:paraId="0EDFD29F" w14:textId="77777777" w:rsidR="00C00C90" w:rsidRPr="000C58B3" w:rsidRDefault="00200F52" w:rsidP="00211B1D">
      <w:pPr>
        <w:pStyle w:val="BulletedList"/>
      </w:pPr>
      <w:r>
        <w:t>1:1 education and i</w:t>
      </w:r>
      <w:r w:rsidR="00C00C90" w:rsidRPr="000C58B3">
        <w:t xml:space="preserve">nstruction </w:t>
      </w:r>
      <w:r>
        <w:t xml:space="preserve">for </w:t>
      </w:r>
      <w:r w:rsidR="00C00C90" w:rsidRPr="000C58B3">
        <w:t xml:space="preserve">care providers and </w:t>
      </w:r>
      <w:r w:rsidR="00601A2F" w:rsidRPr="000C58B3">
        <w:t>clients.</w:t>
      </w:r>
      <w:r w:rsidR="00C00C90" w:rsidRPr="000C58B3">
        <w:t xml:space="preserve"> </w:t>
      </w:r>
    </w:p>
    <w:p w14:paraId="3B9FDA3B" w14:textId="77777777" w:rsidR="00C00C90" w:rsidRPr="000C58B3" w:rsidRDefault="00C00C90" w:rsidP="00211B1D">
      <w:pPr>
        <w:pStyle w:val="BulletedList"/>
      </w:pPr>
      <w:r w:rsidRPr="000C58B3">
        <w:t xml:space="preserve">Care and health resource coordination; </w:t>
      </w:r>
      <w:r w:rsidR="00680B9E">
        <w:t>and/</w:t>
      </w:r>
      <w:r>
        <w:t>or</w:t>
      </w:r>
    </w:p>
    <w:p w14:paraId="7E83D34F" w14:textId="77777777" w:rsidR="00D92EBC" w:rsidRDefault="003808BB" w:rsidP="00211B1D">
      <w:pPr>
        <w:pStyle w:val="BulletedList"/>
      </w:pPr>
      <w:r>
        <w:t>Evaluating</w:t>
      </w:r>
      <w:r w:rsidR="00C00C90" w:rsidRPr="000C58B3">
        <w:t xml:space="preserve"> health-related care needs service planning and delivery.</w:t>
      </w:r>
    </w:p>
    <w:p w14:paraId="224E81A6" w14:textId="77777777" w:rsidR="006A18B5" w:rsidRDefault="006A18B5" w:rsidP="0082341A">
      <w:pPr>
        <w:pStyle w:val="Heading3"/>
      </w:pPr>
      <w:bookmarkStart w:id="5" w:name="_Identifying_and_Referring"/>
      <w:bookmarkStart w:id="6" w:name="_Identifying_Clients_for"/>
      <w:bookmarkStart w:id="7" w:name="Identifying"/>
      <w:bookmarkEnd w:id="5"/>
      <w:bookmarkEnd w:id="6"/>
      <w:bookmarkEnd w:id="7"/>
    </w:p>
    <w:p w14:paraId="38D09233" w14:textId="77777777" w:rsidR="00C00C90" w:rsidRPr="00171DCA" w:rsidRDefault="00C00C90" w:rsidP="0082341A">
      <w:pPr>
        <w:pStyle w:val="Heading3"/>
      </w:pPr>
      <w:bookmarkStart w:id="8" w:name="_Identifying_Clients_for_1"/>
      <w:bookmarkEnd w:id="8"/>
      <w:r w:rsidRPr="00171DCA">
        <w:t>Identifying Clients for Nursing Services</w:t>
      </w:r>
    </w:p>
    <w:p w14:paraId="348580A6" w14:textId="77777777" w:rsidR="00C00C90" w:rsidRPr="000C58B3" w:rsidRDefault="00122CF0" w:rsidP="006C4FD1">
      <w:pPr>
        <w:pStyle w:val="Heading4"/>
      </w:pPr>
      <w:r>
        <w:t>Eligibility</w:t>
      </w:r>
      <w:r w:rsidR="00AE6EF1">
        <w:t xml:space="preserve"> </w:t>
      </w:r>
    </w:p>
    <w:p w14:paraId="00A53D25" w14:textId="77777777" w:rsidR="005520E6" w:rsidRDefault="00742105" w:rsidP="00122CF0">
      <w:r>
        <w:t xml:space="preserve">Per </w:t>
      </w:r>
      <w:hyperlink r:id="rId17" w:history="1">
        <w:r w:rsidRPr="00001C8A">
          <w:rPr>
            <w:rStyle w:val="Hyperlink"/>
            <w:rFonts w:cstheme="minorHAnsi"/>
          </w:rPr>
          <w:t>RCW 74.09.520 (2) (b) and (c)</w:t>
        </w:r>
      </w:hyperlink>
      <w:r w:rsidR="005520E6" w:rsidRPr="00001C8A">
        <w:t>:</w:t>
      </w:r>
    </w:p>
    <w:p w14:paraId="5E2769F0" w14:textId="77777777" w:rsidR="005520E6" w:rsidRDefault="005520E6" w:rsidP="00122CF0"/>
    <w:p w14:paraId="2918108E" w14:textId="77777777" w:rsidR="00410C90" w:rsidRPr="00410C90" w:rsidRDefault="00410C90" w:rsidP="00410C90">
      <w:r w:rsidRPr="00410C90">
        <w:t>The rules shall require clients be assessed as having a medical condition requiring assistance with personal care tasks. Plans of care for clients requiring health-related consultation for assessment and service planning may be reviewed by a nurse.</w:t>
      </w:r>
    </w:p>
    <w:p w14:paraId="1B3FD9E6" w14:textId="77777777" w:rsidR="00410C90" w:rsidRDefault="00410C90" w:rsidP="00122CF0"/>
    <w:p w14:paraId="7B971CE0" w14:textId="77777777" w:rsidR="002D0A5C" w:rsidRDefault="00B548DF" w:rsidP="00B548DF">
      <w:r w:rsidRPr="00B548DF">
        <w:t>The department shall determine by rule which clients have a health-related assessment or service planning need requiring registered nurse consultation or review. This definition may include clients that meet indicators or protocols for review, consultation, or visit.</w:t>
      </w:r>
      <w:r w:rsidR="00B57CD1">
        <w:t xml:space="preserve">  </w:t>
      </w:r>
      <w:r w:rsidRPr="00B548DF">
        <w:t>Nursing services are available to all Title XIX clients who are eligible for MPC, CFC, CFC-COPES, RCL, RSW or NEW FREEDOM</w:t>
      </w:r>
      <w:r w:rsidR="002D0A5C">
        <w:t>.</w:t>
      </w:r>
    </w:p>
    <w:p w14:paraId="6F3BB2C9" w14:textId="77777777" w:rsidR="00F87E34" w:rsidRPr="00347D89" w:rsidRDefault="002D0A5C" w:rsidP="00B548DF">
      <w:r w:rsidRPr="00347D89">
        <w:t xml:space="preserve"> </w:t>
      </w:r>
    </w:p>
    <w:p w14:paraId="6046BB22" w14:textId="77777777" w:rsidR="008F371C" w:rsidRPr="00347D89" w:rsidRDefault="008F371C" w:rsidP="008F371C">
      <w:r>
        <w:t xml:space="preserve">For MPC -   </w:t>
      </w:r>
      <w:r w:rsidR="00A207E8">
        <w:t xml:space="preserve"> </w:t>
      </w:r>
      <w:hyperlink r:id="rId18" w:history="1">
        <w:r w:rsidR="00A207E8" w:rsidRPr="007A39EE">
          <w:rPr>
            <w:rStyle w:val="Hyperlink"/>
          </w:rPr>
          <w:t>WAC 388-106-0200 (3)</w:t>
        </w:r>
      </w:hyperlink>
    </w:p>
    <w:p w14:paraId="1485F9C5" w14:textId="77777777" w:rsidR="00AD7303" w:rsidRPr="00F37DA5" w:rsidRDefault="00F973A7" w:rsidP="00122CF0">
      <w:pPr>
        <w:rPr>
          <w:color w:val="2E74B5" w:themeColor="accent1" w:themeShade="BF"/>
          <w:u w:val="single"/>
        </w:rPr>
      </w:pPr>
      <w:r>
        <w:t xml:space="preserve">For COPES </w:t>
      </w:r>
      <w:r w:rsidRPr="00307734">
        <w:t xml:space="preserve">- </w:t>
      </w:r>
      <w:hyperlink r:id="rId19" w:history="1">
        <w:r w:rsidR="00EF330A" w:rsidRPr="00307734">
          <w:rPr>
            <w:rStyle w:val="Hyperlink"/>
          </w:rPr>
          <w:t>WAC 388-106-</w:t>
        </w:r>
        <w:r w:rsidR="00AD7303" w:rsidRPr="00307734">
          <w:rPr>
            <w:rStyle w:val="Hyperlink"/>
          </w:rPr>
          <w:t>0300</w:t>
        </w:r>
      </w:hyperlink>
      <w:r w:rsidR="00F9689E" w:rsidRPr="00F37DA5">
        <w:rPr>
          <w:color w:val="2E74B5" w:themeColor="accent1" w:themeShade="BF"/>
          <w:u w:val="single"/>
        </w:rPr>
        <w:t>;</w:t>
      </w:r>
      <w:r w:rsidR="00925D0D">
        <w:rPr>
          <w:color w:val="2E74B5" w:themeColor="accent1" w:themeShade="BF"/>
          <w:u w:val="single"/>
        </w:rPr>
        <w:t xml:space="preserve">  </w:t>
      </w:r>
      <w:hyperlink r:id="rId20" w:history="1">
        <w:r w:rsidR="00AD7303" w:rsidRPr="002D4D37">
          <w:rPr>
            <w:rStyle w:val="Hyperlink"/>
          </w:rPr>
          <w:t>WAC 388-106-</w:t>
        </w:r>
        <w:r w:rsidR="00E65924" w:rsidRPr="002D4D37">
          <w:rPr>
            <w:rStyle w:val="Hyperlink"/>
          </w:rPr>
          <w:t xml:space="preserve">0305 </w:t>
        </w:r>
      </w:hyperlink>
    </w:p>
    <w:p w14:paraId="72CBBC0D" w14:textId="77777777" w:rsidR="00122CF0" w:rsidRPr="00F37DA5" w:rsidRDefault="00122CF0" w:rsidP="00C00C90">
      <w:pPr>
        <w:rPr>
          <w:rFonts w:ascii="Arial" w:hAnsi="Arial" w:cs="Arial"/>
          <w:szCs w:val="24"/>
          <w:u w:val="single"/>
        </w:rPr>
      </w:pPr>
    </w:p>
    <w:p w14:paraId="0CFA357D" w14:textId="77777777" w:rsidR="00596DC2" w:rsidRDefault="00596DC2" w:rsidP="00C00C90">
      <w:pPr>
        <w:rPr>
          <w:rFonts w:ascii="Arial" w:hAnsi="Arial" w:cs="Arial"/>
          <w:szCs w:val="24"/>
        </w:rPr>
      </w:pPr>
    </w:p>
    <w:p w14:paraId="75E2AC23" w14:textId="77777777" w:rsidR="00573946" w:rsidRDefault="00405264" w:rsidP="0082341A">
      <w:pPr>
        <w:pStyle w:val="Heading3"/>
      </w:pPr>
      <w:bookmarkStart w:id="9" w:name="_What_are_the"/>
      <w:bookmarkStart w:id="10" w:name="_Transferring_&amp;_making"/>
      <w:bookmarkStart w:id="11" w:name="_Triggered_Referral_Criteria"/>
      <w:bookmarkStart w:id="12" w:name="_Toc35853038"/>
      <w:bookmarkEnd w:id="9"/>
      <w:bookmarkEnd w:id="10"/>
      <w:bookmarkEnd w:id="11"/>
      <w:r>
        <w:t>T</w:t>
      </w:r>
      <w:r w:rsidR="00644975">
        <w:t xml:space="preserve">riggered </w:t>
      </w:r>
      <w:r w:rsidR="00644975" w:rsidRPr="0062442B">
        <w:t>Referral Criteria</w:t>
      </w:r>
      <w:r w:rsidR="00F6588A">
        <w:t xml:space="preserve"> </w:t>
      </w:r>
    </w:p>
    <w:p w14:paraId="13F2AF9B" w14:textId="77777777" w:rsidR="00AB7481" w:rsidRPr="005A2BF3" w:rsidRDefault="004F4858" w:rsidP="00AB7481">
      <w:r>
        <w:t>Health-related car</w:t>
      </w:r>
      <w:r w:rsidR="008712A0">
        <w:t>e</w:t>
      </w:r>
      <w:r>
        <w:t xml:space="preserve"> needs that are not identified as a critical indicator or triggered referral can still be referred to Nursing Services.  </w:t>
      </w:r>
      <w:r w:rsidR="00AB7481">
        <w:t xml:space="preserve">If a referral is not triggered in </w:t>
      </w:r>
      <w:r w:rsidR="00360065">
        <w:t>CARE,</w:t>
      </w:r>
      <w:r w:rsidR="00AB7481">
        <w:t xml:space="preserve"> the case manager can use their professional judgement to make a referral to a nurse if the circumstances warrant.  Discuss with your supervisor and follow office policy, then document in CARE all pertinent information.</w:t>
      </w:r>
    </w:p>
    <w:p w14:paraId="60478E92" w14:textId="77777777" w:rsidR="00AA0675" w:rsidRPr="0060075B" w:rsidRDefault="00AA0675" w:rsidP="0060075B"/>
    <w:p w14:paraId="343558E5" w14:textId="77777777" w:rsidR="003F2B90" w:rsidRDefault="00644975" w:rsidP="003F2B90">
      <w:pPr>
        <w:rPr>
          <w:rFonts w:ascii="Arial" w:hAnsi="Arial" w:cs="Arial"/>
          <w:b/>
          <w:szCs w:val="24"/>
        </w:rPr>
      </w:pPr>
      <w:r w:rsidRPr="00D351E8">
        <w:rPr>
          <w:rFonts w:cstheme="minorHAnsi"/>
          <w:szCs w:val="22"/>
        </w:rPr>
        <w:t xml:space="preserve">The following are considered </w:t>
      </w:r>
      <w:r>
        <w:rPr>
          <w:rFonts w:cstheme="minorHAnsi"/>
          <w:szCs w:val="22"/>
        </w:rPr>
        <w:t xml:space="preserve">critical indicators for </w:t>
      </w:r>
      <w:r w:rsidRPr="00D351E8">
        <w:rPr>
          <w:rFonts w:cstheme="minorHAnsi"/>
          <w:szCs w:val="22"/>
        </w:rPr>
        <w:t>Nursing Services referral criteria</w:t>
      </w:r>
      <w:r w:rsidR="003F2B90">
        <w:rPr>
          <w:rFonts w:cstheme="minorHAnsi"/>
          <w:szCs w:val="22"/>
        </w:rPr>
        <w:t>.</w:t>
      </w:r>
      <w:r w:rsidRPr="00D2654B">
        <w:rPr>
          <w:rFonts w:ascii="Calibri" w:hAnsi="Calibri" w:cs="Arial"/>
          <w:szCs w:val="24"/>
        </w:rPr>
        <w:t xml:space="preserve"> </w:t>
      </w:r>
      <w:r w:rsidR="003F2B90" w:rsidRPr="007A2B81">
        <w:rPr>
          <w:rFonts w:ascii="Calibri" w:hAnsi="Calibri" w:cs="Arial"/>
          <w:b/>
          <w:szCs w:val="24"/>
        </w:rPr>
        <w:t>One or more</w:t>
      </w:r>
      <w:r w:rsidR="003F2B90">
        <w:rPr>
          <w:rFonts w:ascii="Calibri" w:hAnsi="Calibri" w:cs="Arial"/>
          <w:szCs w:val="24"/>
        </w:rPr>
        <w:t xml:space="preserve"> of these criteria </w:t>
      </w:r>
      <w:r w:rsidR="00917BE7">
        <w:rPr>
          <w:rFonts w:ascii="Calibri" w:hAnsi="Calibri" w:cs="Arial"/>
          <w:szCs w:val="24"/>
        </w:rPr>
        <w:t>may indicate</w:t>
      </w:r>
      <w:r w:rsidR="003F2B90">
        <w:rPr>
          <w:rFonts w:ascii="Calibri" w:hAnsi="Calibri" w:cs="Arial"/>
          <w:szCs w:val="24"/>
        </w:rPr>
        <w:t xml:space="preserve"> the need for a Nursing Services referral. </w:t>
      </w:r>
    </w:p>
    <w:p w14:paraId="7DA02B92" w14:textId="77777777" w:rsidR="003F2B90" w:rsidRDefault="003F2B90" w:rsidP="00644975">
      <w:pPr>
        <w:rPr>
          <w:rFonts w:ascii="Calibri" w:hAnsi="Calibri" w:cs="Arial"/>
          <w:szCs w:val="24"/>
        </w:rPr>
      </w:pPr>
    </w:p>
    <w:p w14:paraId="04B46CD7" w14:textId="77777777" w:rsidR="004A7D51" w:rsidRDefault="004A7D51" w:rsidP="00644975">
      <w:pPr>
        <w:rPr>
          <w:rFonts w:ascii="Arial" w:hAnsi="Arial" w:cs="Arial"/>
          <w:b/>
          <w:szCs w:val="24"/>
        </w:rPr>
      </w:pPr>
    </w:p>
    <w:p w14:paraId="18C01DB2" w14:textId="77777777" w:rsidR="00AB7481" w:rsidRDefault="00AB7481" w:rsidP="00644975">
      <w:pPr>
        <w:rPr>
          <w:rFonts w:ascii="Arial" w:hAnsi="Arial" w:cs="Arial"/>
          <w:b/>
          <w:szCs w:val="24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58" w:type="dxa"/>
        </w:tblCellMar>
        <w:tblLook w:val="04A0" w:firstRow="1" w:lastRow="0" w:firstColumn="1" w:lastColumn="0" w:noHBand="0" w:noVBand="1"/>
      </w:tblPr>
      <w:tblGrid>
        <w:gridCol w:w="720"/>
        <w:gridCol w:w="360"/>
        <w:gridCol w:w="8275"/>
      </w:tblGrid>
      <w:tr w:rsidR="00644975" w:rsidRPr="008E2F03" w14:paraId="59500EBE" w14:textId="77777777" w:rsidTr="00BC02D1">
        <w:tc>
          <w:tcPr>
            <w:tcW w:w="72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3FE1E0" w14:textId="77777777" w:rsidR="00644975" w:rsidRPr="00670350" w:rsidRDefault="00644975" w:rsidP="00BC02D1">
            <w:pPr>
              <w:jc w:val="right"/>
              <w:rPr>
                <w:rFonts w:cstheme="minorHAnsi"/>
                <w:b/>
                <w:szCs w:val="22"/>
              </w:rPr>
            </w:pPr>
            <w:r w:rsidRPr="00670350">
              <w:rPr>
                <w:rFonts w:cstheme="minorHAnsi"/>
                <w:b/>
                <w:szCs w:val="22"/>
              </w:rPr>
              <w:lastRenderedPageBreak/>
              <w:t>1.</w:t>
            </w:r>
          </w:p>
        </w:tc>
        <w:tc>
          <w:tcPr>
            <w:tcW w:w="86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36C9084C" w14:textId="77777777" w:rsidR="00644975" w:rsidRPr="00670350" w:rsidRDefault="00644975" w:rsidP="00DE0167">
            <w:pPr>
              <w:ind w:left="-19"/>
              <w:rPr>
                <w:rFonts w:cstheme="minorHAnsi"/>
                <w:b/>
                <w:szCs w:val="22"/>
              </w:rPr>
            </w:pPr>
            <w:r w:rsidRPr="00670350">
              <w:rPr>
                <w:rFonts w:cstheme="minorHAnsi"/>
                <w:b/>
                <w:szCs w:val="22"/>
              </w:rPr>
              <w:t xml:space="preserve">The presence of any one or combination of diagnoses that are unstable or changing. </w:t>
            </w:r>
          </w:p>
        </w:tc>
      </w:tr>
      <w:tr w:rsidR="00644975" w:rsidRPr="008E2F03" w14:paraId="4F16E61E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6F5285A2" w14:textId="77777777" w:rsidR="00644975" w:rsidRPr="00AD6265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  <w:r w:rsidRPr="00AD6265"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4BDD864C" w14:textId="77777777" w:rsidR="00644975" w:rsidRPr="00AD626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275" w:type="dxa"/>
            <w:tcBorders>
              <w:bottom w:val="single" w:sz="4" w:space="0" w:color="BFBFBF" w:themeColor="background1" w:themeShade="BF"/>
            </w:tcBorders>
          </w:tcPr>
          <w:p w14:paraId="0C75E190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 w:rsidRPr="00E72138">
              <w:t xml:space="preserve">Diagnosis of insulin dependent diabetes </w:t>
            </w:r>
            <w:r>
              <w:rPr>
                <w:b/>
                <w:i/>
              </w:rPr>
              <w:t>and</w:t>
            </w:r>
            <w:r w:rsidRPr="003F2B90">
              <w:t xml:space="preserve"> </w:t>
            </w:r>
            <w:r w:rsidRPr="00E72138">
              <w:rPr>
                <w:u w:val="single"/>
              </w:rPr>
              <w:t xml:space="preserve">one or more </w:t>
            </w:r>
            <w:r w:rsidRPr="00E72138">
              <w:t>of the following:</w:t>
            </w:r>
          </w:p>
          <w:p w14:paraId="215AFD86" w14:textId="77777777" w:rsidR="00644975" w:rsidRPr="00670350" w:rsidRDefault="003F2B90" w:rsidP="00BC02D1">
            <w:pPr>
              <w:pStyle w:val="BulletedList2"/>
              <w:ind w:left="430" w:hanging="270"/>
            </w:pPr>
            <w:r>
              <w:t xml:space="preserve">≥ </w:t>
            </w:r>
            <w:r w:rsidR="00B06DF9">
              <w:t xml:space="preserve">3 </w:t>
            </w:r>
            <w:r w:rsidR="00644975" w:rsidRPr="00670350">
              <w:t xml:space="preserve">ER visits in the </w:t>
            </w:r>
            <w:r w:rsidR="005C5D17">
              <w:t>last</w:t>
            </w:r>
            <w:r w:rsidR="00644975" w:rsidRPr="00670350">
              <w:t xml:space="preserve"> six months</w:t>
            </w:r>
            <w:r w:rsidR="00681345">
              <w:t xml:space="preserve">-Consider if data self-reported or </w:t>
            </w:r>
            <w:proofErr w:type="gramStart"/>
            <w:r w:rsidR="00681345">
              <w:t>actual</w:t>
            </w:r>
            <w:proofErr w:type="gramEnd"/>
          </w:p>
          <w:p w14:paraId="3ABCB79A" w14:textId="77777777" w:rsidR="00644975" w:rsidRPr="00670350" w:rsidRDefault="00644975" w:rsidP="00BC02D1">
            <w:pPr>
              <w:pStyle w:val="BulletedList2"/>
              <w:ind w:left="430" w:hanging="270"/>
            </w:pPr>
            <w:r w:rsidRPr="00670350">
              <w:t>Recurrent infections</w:t>
            </w:r>
          </w:p>
          <w:p w14:paraId="74DC5214" w14:textId="77777777" w:rsidR="00644975" w:rsidRPr="00670350" w:rsidRDefault="00644975" w:rsidP="00BC02D1">
            <w:pPr>
              <w:pStyle w:val="BulletedList2"/>
              <w:ind w:left="430" w:hanging="270"/>
            </w:pPr>
            <w:r w:rsidRPr="00670350">
              <w:t>Non-healing/deteriorating lesions</w:t>
            </w:r>
          </w:p>
          <w:p w14:paraId="4345BFE1" w14:textId="77777777" w:rsidR="00644975" w:rsidRPr="00670350" w:rsidRDefault="00644975" w:rsidP="00BC02D1">
            <w:pPr>
              <w:pStyle w:val="BulletedList2"/>
              <w:ind w:left="430" w:hanging="270"/>
            </w:pPr>
            <w:r w:rsidRPr="00670350">
              <w:t>Open lesions (foot screen)</w:t>
            </w:r>
          </w:p>
          <w:p w14:paraId="65DEE2E4" w14:textId="77777777" w:rsidR="00644975" w:rsidRPr="00670350" w:rsidRDefault="00644975" w:rsidP="00BC02D1">
            <w:pPr>
              <w:pStyle w:val="BulletedList2"/>
              <w:ind w:left="430" w:hanging="270"/>
            </w:pPr>
            <w:r w:rsidRPr="00670350">
              <w:t>Vision impaired and the client is administering the injection</w:t>
            </w:r>
            <w:r w:rsidR="00992880">
              <w:t>(s)</w:t>
            </w:r>
          </w:p>
          <w:p w14:paraId="32B341F6" w14:textId="77777777" w:rsidR="00644975" w:rsidRPr="00670350" w:rsidRDefault="00644975" w:rsidP="00BC02D1">
            <w:pPr>
              <w:pStyle w:val="BulletedList2"/>
              <w:ind w:left="430" w:hanging="270"/>
            </w:pPr>
            <w:r w:rsidRPr="00670350">
              <w:t xml:space="preserve">The client does not adhere to the </w:t>
            </w:r>
            <w:r w:rsidR="00C26A8B">
              <w:t>prescribed nutri</w:t>
            </w:r>
            <w:r w:rsidR="00992880">
              <w:t>tional eating plan.</w:t>
            </w:r>
          </w:p>
          <w:p w14:paraId="21F63AE2" w14:textId="77777777" w:rsidR="00644975" w:rsidRPr="00670350" w:rsidRDefault="00644975" w:rsidP="00BC02D1">
            <w:pPr>
              <w:pStyle w:val="BulletedList2"/>
              <w:ind w:left="430" w:hanging="270"/>
            </w:pPr>
            <w:r w:rsidRPr="00670350">
              <w:t>BMI &lt; 19 or &gt; 30</w:t>
            </w:r>
          </w:p>
          <w:p w14:paraId="7E3DB2A2" w14:textId="77777777" w:rsidR="00644975" w:rsidRPr="00670350" w:rsidRDefault="00644975" w:rsidP="00BC02D1">
            <w:pPr>
              <w:pStyle w:val="BulletedList2"/>
              <w:ind w:left="430" w:hanging="270"/>
            </w:pPr>
            <w:r w:rsidRPr="00670350">
              <w:t>Presence of diagnosis of depression</w:t>
            </w:r>
          </w:p>
          <w:p w14:paraId="1FFAFC72" w14:textId="77777777" w:rsidR="00644975" w:rsidRDefault="00644975" w:rsidP="00BC02D1">
            <w:pPr>
              <w:pStyle w:val="BulletedList2"/>
              <w:ind w:left="430" w:hanging="270"/>
            </w:pPr>
            <w:r w:rsidRPr="00670350">
              <w:t>Presence of diagnosis of cellulitis</w:t>
            </w:r>
          </w:p>
          <w:p w14:paraId="7AB3642C" w14:textId="77777777" w:rsidR="00644975" w:rsidRPr="00AD6265" w:rsidRDefault="00644975" w:rsidP="00BC02D1">
            <w:pPr>
              <w:pStyle w:val="BulletedList2"/>
              <w:ind w:left="430" w:hanging="270"/>
            </w:pPr>
            <w:r w:rsidRPr="00670350">
              <w:t>I</w:t>
            </w:r>
            <w:r w:rsidR="00B06DF9">
              <w:t>nfection (cellulitis, drainage, or infection in foot)</w:t>
            </w:r>
          </w:p>
        </w:tc>
      </w:tr>
      <w:tr w:rsidR="00644975" w:rsidRPr="008E2F03" w14:paraId="0ECBD885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3C86E9BC" w14:textId="77777777" w:rsidR="00644975" w:rsidRPr="008E2F03" w:rsidRDefault="00644975" w:rsidP="00BC02D1">
            <w:pPr>
              <w:jc w:val="right"/>
              <w:rPr>
                <w:rFonts w:cstheme="minorHAnsi"/>
                <w:szCs w:val="22"/>
              </w:rPr>
            </w:pPr>
            <w:r w:rsidRPr="00AD6265"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1EC1AD29" w14:textId="77777777" w:rsidR="00644975" w:rsidRPr="008E2F03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1CCBE6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>Diagnosis of quadriplegia</w:t>
            </w:r>
            <w:r w:rsidRPr="00D351E8">
              <w:t xml:space="preserve"> </w:t>
            </w:r>
            <w:r>
              <w:rPr>
                <w:b/>
                <w:i/>
              </w:rPr>
              <w:t>and</w:t>
            </w:r>
            <w:r>
              <w:t xml:space="preserve"> </w:t>
            </w:r>
            <w:r w:rsidRPr="00DE1FC8">
              <w:rPr>
                <w:u w:val="single"/>
              </w:rPr>
              <w:t>one or more</w:t>
            </w:r>
            <w:r>
              <w:t xml:space="preserve"> of the following: </w:t>
            </w:r>
          </w:p>
          <w:p w14:paraId="76C6ED66" w14:textId="77777777" w:rsidR="00644975" w:rsidRPr="00363BA8" w:rsidRDefault="00644975" w:rsidP="00BC02D1">
            <w:pPr>
              <w:pStyle w:val="BulletedList2"/>
              <w:ind w:left="428" w:hanging="270"/>
            </w:pPr>
            <w:r w:rsidRPr="00363BA8">
              <w:t>UTI</w:t>
            </w:r>
          </w:p>
          <w:p w14:paraId="488E60C2" w14:textId="77777777" w:rsidR="00644975" w:rsidRPr="00363BA8" w:rsidRDefault="00644975" w:rsidP="00BC02D1">
            <w:pPr>
              <w:pStyle w:val="BulletedList2"/>
              <w:ind w:left="428" w:hanging="270"/>
            </w:pPr>
            <w:r w:rsidRPr="00363BA8">
              <w:t xml:space="preserve">Current pressure </w:t>
            </w:r>
            <w:r w:rsidR="005F69D1">
              <w:t>injury</w:t>
            </w:r>
          </w:p>
          <w:p w14:paraId="1922D250" w14:textId="77777777" w:rsidR="00644975" w:rsidRPr="00363BA8" w:rsidRDefault="00644975" w:rsidP="00BC02D1">
            <w:pPr>
              <w:pStyle w:val="BulletedList2"/>
              <w:ind w:left="428" w:hanging="270"/>
            </w:pPr>
            <w:r w:rsidRPr="00363BA8">
              <w:t>Recurrent infection</w:t>
            </w:r>
          </w:p>
          <w:p w14:paraId="67EB06C0" w14:textId="77777777" w:rsidR="00644975" w:rsidRPr="00363BA8" w:rsidRDefault="00644975" w:rsidP="00BC02D1">
            <w:pPr>
              <w:pStyle w:val="BulletedList2"/>
              <w:ind w:left="428" w:hanging="270"/>
            </w:pPr>
            <w:r w:rsidRPr="00363BA8">
              <w:t xml:space="preserve">CPS </w:t>
            </w:r>
            <w:r w:rsidR="007A2B81">
              <w:t xml:space="preserve">(Cognitive Performance Score) score &gt; </w:t>
            </w:r>
            <w:r w:rsidRPr="00363BA8">
              <w:t>3</w:t>
            </w:r>
          </w:p>
          <w:p w14:paraId="3E6EDCBA" w14:textId="77777777" w:rsidR="00644975" w:rsidRPr="00363BA8" w:rsidRDefault="00644975" w:rsidP="00BC02D1">
            <w:pPr>
              <w:pStyle w:val="BulletedList2"/>
              <w:ind w:left="428" w:hanging="270"/>
            </w:pPr>
            <w:r w:rsidRPr="00363BA8">
              <w:t xml:space="preserve">Overall self-sufficiency has declined in the past 90 </w:t>
            </w:r>
            <w:proofErr w:type="gramStart"/>
            <w:r w:rsidRPr="00363BA8">
              <w:t>days</w:t>
            </w:r>
            <w:proofErr w:type="gramEnd"/>
          </w:p>
          <w:p w14:paraId="3E169167" w14:textId="77777777" w:rsidR="00644975" w:rsidRPr="00363BA8" w:rsidRDefault="00644975" w:rsidP="00BC02D1">
            <w:pPr>
              <w:pStyle w:val="BulletedList2"/>
              <w:ind w:left="428" w:hanging="270"/>
            </w:pPr>
            <w:r w:rsidRPr="00363BA8">
              <w:t xml:space="preserve">Treatment includes a ventilator or </w:t>
            </w:r>
            <w:proofErr w:type="gramStart"/>
            <w:r w:rsidRPr="00363BA8">
              <w:t>tracheotomy</w:t>
            </w:r>
            <w:proofErr w:type="gramEnd"/>
          </w:p>
          <w:p w14:paraId="02D5015A" w14:textId="77777777" w:rsidR="00644975" w:rsidRPr="00363BA8" w:rsidRDefault="00644975" w:rsidP="00BC02D1">
            <w:pPr>
              <w:pStyle w:val="BulletedList2"/>
              <w:ind w:left="428" w:hanging="270"/>
            </w:pPr>
            <w:r w:rsidRPr="00363BA8">
              <w:t>Incontinence</w:t>
            </w:r>
          </w:p>
          <w:p w14:paraId="40A18082" w14:textId="77777777" w:rsidR="00644975" w:rsidRPr="00D22DF0" w:rsidRDefault="00644975" w:rsidP="00EB519F">
            <w:pPr>
              <w:pStyle w:val="BulletedList2"/>
              <w:ind w:left="428" w:hanging="270"/>
            </w:pPr>
            <w:r w:rsidRPr="00363BA8">
              <w:t>Fecal Impaction</w:t>
            </w:r>
          </w:p>
        </w:tc>
      </w:tr>
      <w:tr w:rsidR="00644975" w:rsidRPr="008E2F03" w14:paraId="1F81F9CD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3D3E0FE7" w14:textId="77777777" w:rsidR="00644975" w:rsidRPr="008E2F03" w:rsidRDefault="00644975" w:rsidP="00BC02D1">
            <w:pPr>
              <w:jc w:val="right"/>
              <w:rPr>
                <w:rFonts w:cstheme="minorHAnsi"/>
                <w:szCs w:val="22"/>
              </w:rPr>
            </w:pPr>
            <w:r w:rsidRPr="00AD6265"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10F4E37E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C812B2" w14:textId="77777777" w:rsidR="00644975" w:rsidRPr="00D351E8" w:rsidRDefault="005C5D17" w:rsidP="003F2B90">
            <w:pPr>
              <w:pStyle w:val="List2"/>
              <w:numPr>
                <w:ilvl w:val="0"/>
                <w:numId w:val="0"/>
              </w:numPr>
            </w:pPr>
            <w:r>
              <w:t xml:space="preserve">In the last six months: </w:t>
            </w:r>
            <w:r w:rsidR="003F2B90">
              <w:t xml:space="preserve">≥ </w:t>
            </w:r>
            <w:r>
              <w:t>2</w:t>
            </w:r>
            <w:r w:rsidR="00B06DF9">
              <w:t xml:space="preserve"> </w:t>
            </w:r>
            <w:r w:rsidR="00644975" w:rsidRPr="00D351E8">
              <w:t>hospit</w:t>
            </w:r>
            <w:r>
              <w:t xml:space="preserve">alizations </w:t>
            </w:r>
            <w:r w:rsidRPr="005C5D17">
              <w:rPr>
                <w:i/>
              </w:rPr>
              <w:t>or</w:t>
            </w:r>
            <w:r>
              <w:t xml:space="preserve"> </w:t>
            </w:r>
            <w:r w:rsidR="003F2B90">
              <w:t xml:space="preserve">≥ </w:t>
            </w:r>
            <w:r>
              <w:t xml:space="preserve">2 </w:t>
            </w:r>
            <w:r w:rsidR="00644975">
              <w:t xml:space="preserve">emergency </w:t>
            </w:r>
            <w:r w:rsidR="00644975" w:rsidRPr="00D351E8">
              <w:t>ro</w:t>
            </w:r>
            <w:r w:rsidR="00644975">
              <w:t>om visit</w:t>
            </w:r>
            <w:r>
              <w:t>s</w:t>
            </w:r>
            <w:r w:rsidR="00644975">
              <w:t xml:space="preserve"> </w:t>
            </w:r>
          </w:p>
        </w:tc>
      </w:tr>
      <w:tr w:rsidR="00644975" w:rsidRPr="008E2F03" w14:paraId="1E65060C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5858FDB8" w14:textId="77777777" w:rsidR="00644975" w:rsidRPr="00AD6265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o</w:t>
            </w:r>
            <w:r w:rsidRPr="00AD6265">
              <w:rPr>
                <w:rFonts w:cstheme="minorHAnsi"/>
                <w:i/>
                <w:szCs w:val="22"/>
              </w:rPr>
              <w:t>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690A6A49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9C68AE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 w:rsidRPr="00D351E8">
              <w:t>An indication on the assessment that the client has:</w:t>
            </w:r>
          </w:p>
          <w:p w14:paraId="3E68C635" w14:textId="77777777" w:rsidR="00644975" w:rsidRDefault="00644975" w:rsidP="00BC02D1">
            <w:pPr>
              <w:pStyle w:val="BulletedList2"/>
              <w:ind w:left="427" w:hanging="270"/>
            </w:pPr>
            <w:r w:rsidRPr="00363BA8">
              <w:t xml:space="preserve">“Pain daily” </w:t>
            </w:r>
            <w:r w:rsidRPr="008C0497">
              <w:rPr>
                <w:i/>
              </w:rPr>
              <w:t>or</w:t>
            </w:r>
          </w:p>
          <w:p w14:paraId="5488C7C7" w14:textId="77777777" w:rsidR="00644975" w:rsidRPr="00AD6265" w:rsidRDefault="00644975" w:rsidP="00BC02D1">
            <w:pPr>
              <w:pStyle w:val="BulletedList2"/>
              <w:ind w:left="427" w:hanging="270"/>
            </w:pPr>
            <w:r w:rsidRPr="00363BA8">
              <w:t xml:space="preserve">A pain scale rating &gt; 4 (5 to 10) </w:t>
            </w:r>
            <w:r>
              <w:rPr>
                <w:b/>
                <w:i/>
              </w:rPr>
              <w:t>and</w:t>
            </w:r>
            <w:r w:rsidRPr="00363BA8">
              <w:t xml:space="preserve"> pain impact is “limiting activity” </w:t>
            </w:r>
            <w:r>
              <w:rPr>
                <w:b/>
                <w:i/>
              </w:rPr>
              <w:t>and</w:t>
            </w:r>
            <w:r w:rsidRPr="00363BA8">
              <w:t xml:space="preserve"> pain treatment is ineffective</w:t>
            </w:r>
          </w:p>
        </w:tc>
      </w:tr>
      <w:tr w:rsidR="003F2B90" w:rsidRPr="008E2F03" w14:paraId="5CA46862" w14:textId="77777777" w:rsidTr="00DE0167">
        <w:trPr>
          <w:trHeight w:val="1450"/>
        </w:trPr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24A5AB4A" w14:textId="77777777" w:rsidR="003F2B90" w:rsidRPr="00AD6265" w:rsidRDefault="003F2B90" w:rsidP="00BC02D1">
            <w:pPr>
              <w:jc w:val="right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02A900D1" w14:textId="77777777" w:rsidR="003F2B90" w:rsidRDefault="003F2B90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</w:tcBorders>
          </w:tcPr>
          <w:p w14:paraId="2890F79E" w14:textId="77777777" w:rsidR="003F2B90" w:rsidRDefault="004A7D51" w:rsidP="00BC02D1">
            <w:pPr>
              <w:pStyle w:val="List2"/>
              <w:numPr>
                <w:ilvl w:val="0"/>
                <w:numId w:val="0"/>
              </w:numPr>
            </w:pPr>
            <w:r>
              <w:t xml:space="preserve">Treatment needs that </w:t>
            </w:r>
            <w:r w:rsidR="003F2B90" w:rsidRPr="00D351E8">
              <w:t>include</w:t>
            </w:r>
            <w:r w:rsidR="003F2B90">
              <w:t xml:space="preserve"> </w:t>
            </w:r>
            <w:r w:rsidR="003F2B90" w:rsidRPr="004116F9">
              <w:rPr>
                <w:u w:val="single"/>
              </w:rPr>
              <w:t>one or more</w:t>
            </w:r>
            <w:r w:rsidR="003F2B90">
              <w:t xml:space="preserve"> of the following, with the listed indicators</w:t>
            </w:r>
            <w:r w:rsidR="003F2B90" w:rsidRPr="00D351E8">
              <w:t>:</w:t>
            </w:r>
          </w:p>
          <w:p w14:paraId="5C7829E3" w14:textId="77777777" w:rsidR="003F2B90" w:rsidRPr="00363BA8" w:rsidRDefault="003F2B90" w:rsidP="00BC02D1">
            <w:pPr>
              <w:pStyle w:val="BulletedList2"/>
              <w:ind w:left="427" w:hanging="270"/>
            </w:pPr>
            <w:r w:rsidRPr="00363BA8">
              <w:t>Tracheotomy/suctioning</w:t>
            </w:r>
          </w:p>
          <w:p w14:paraId="08EBD0DF" w14:textId="77777777" w:rsidR="003F2B90" w:rsidRPr="00363BA8" w:rsidRDefault="003F2B90" w:rsidP="00BC02D1">
            <w:pPr>
              <w:pStyle w:val="BulletedList2"/>
              <w:ind w:left="427" w:hanging="270"/>
            </w:pPr>
            <w:r w:rsidRPr="00363BA8">
              <w:t>Indwelling catheter care</w:t>
            </w:r>
          </w:p>
          <w:p w14:paraId="59B8A199" w14:textId="77777777" w:rsidR="003F2B90" w:rsidRPr="00363BA8" w:rsidRDefault="003F2B90" w:rsidP="00BC02D1">
            <w:pPr>
              <w:pStyle w:val="BulletedList2"/>
              <w:ind w:left="427" w:hanging="270"/>
            </w:pPr>
            <w:r w:rsidRPr="00363BA8">
              <w:t>Injections</w:t>
            </w:r>
          </w:p>
          <w:p w14:paraId="1B1C5954" w14:textId="77777777" w:rsidR="003F2B90" w:rsidRPr="00363BA8" w:rsidRDefault="003F2B90" w:rsidP="00BC02D1">
            <w:pPr>
              <w:pStyle w:val="BulletedList2"/>
              <w:ind w:left="427" w:hanging="270"/>
            </w:pPr>
            <w:r w:rsidRPr="00363BA8">
              <w:t xml:space="preserve">Wound/skin </w:t>
            </w:r>
            <w:proofErr w:type="gramStart"/>
            <w:r w:rsidRPr="00363BA8">
              <w:t>care</w:t>
            </w:r>
            <w:proofErr w:type="gramEnd"/>
          </w:p>
          <w:p w14:paraId="299BB0D3" w14:textId="77777777" w:rsidR="003F2B90" w:rsidRDefault="003F2B90" w:rsidP="00DE0167">
            <w:pPr>
              <w:pStyle w:val="BulletedList2"/>
              <w:ind w:left="427" w:hanging="270"/>
            </w:pPr>
            <w:r w:rsidRPr="00363BA8">
              <w:t>Passive ROM</w:t>
            </w:r>
          </w:p>
          <w:p w14:paraId="54DB692A" w14:textId="77777777" w:rsidR="00DE0167" w:rsidRPr="008C0497" w:rsidRDefault="00DE0167" w:rsidP="00DE0167">
            <w:pPr>
              <w:pStyle w:val="BulletedList2"/>
              <w:ind w:left="427" w:hanging="270"/>
            </w:pPr>
            <w:r w:rsidRPr="00363BA8">
              <w:t xml:space="preserve">Tube feedings </w:t>
            </w:r>
            <w:r>
              <w:rPr>
                <w:b/>
                <w:i/>
              </w:rPr>
              <w:t>and</w:t>
            </w:r>
            <w:r w:rsidRPr="00363BA8">
              <w:t xml:space="preserve"> the client has:</w:t>
            </w:r>
          </w:p>
          <w:p w14:paraId="005E5A49" w14:textId="77777777" w:rsidR="00DE0167" w:rsidRPr="00670350" w:rsidRDefault="00DE0167" w:rsidP="00DE0167">
            <w:pPr>
              <w:pStyle w:val="BulletedList3"/>
              <w:ind w:left="1147" w:hanging="270"/>
            </w:pPr>
            <w:r w:rsidRPr="00670350">
              <w:t>A UTI; or</w:t>
            </w:r>
          </w:p>
          <w:p w14:paraId="3EBA56D2" w14:textId="77777777" w:rsidR="00DE0167" w:rsidRPr="00670350" w:rsidRDefault="00DE0167" w:rsidP="00DE0167">
            <w:pPr>
              <w:pStyle w:val="BulletedList3"/>
              <w:ind w:left="1147" w:hanging="270"/>
            </w:pPr>
            <w:r w:rsidRPr="00670350">
              <w:t>Recurrent infections; or</w:t>
            </w:r>
          </w:p>
          <w:p w14:paraId="0DA187E4" w14:textId="77777777" w:rsidR="00DE0167" w:rsidRPr="00670350" w:rsidRDefault="00DE0167" w:rsidP="00DE0167">
            <w:pPr>
              <w:pStyle w:val="BulletedList3"/>
              <w:ind w:left="1147" w:hanging="270"/>
            </w:pPr>
            <w:r>
              <w:t xml:space="preserve">≥ 3 </w:t>
            </w:r>
            <w:r w:rsidRPr="00670350">
              <w:t xml:space="preserve">hospitalizations </w:t>
            </w:r>
            <w:r w:rsidR="004A7D51">
              <w:t xml:space="preserve">OR ≥ 3 </w:t>
            </w:r>
            <w:r w:rsidR="004A7D51" w:rsidRPr="00670350">
              <w:t xml:space="preserve">ER visits </w:t>
            </w:r>
            <w:r w:rsidRPr="00670350">
              <w:t>in the last six months;</w:t>
            </w:r>
            <w:r w:rsidR="00A85714">
              <w:t xml:space="preserve"> Consider if data self-reported or actual</w:t>
            </w:r>
            <w:r w:rsidR="00C369A2">
              <w:t xml:space="preserve">: </w:t>
            </w:r>
            <w:r w:rsidRPr="00670350">
              <w:t xml:space="preserve"> or</w:t>
            </w:r>
          </w:p>
          <w:p w14:paraId="08E6F047" w14:textId="77777777" w:rsidR="00DE0167" w:rsidRDefault="00DE0167" w:rsidP="004A7D51">
            <w:pPr>
              <w:pStyle w:val="BulletedList3"/>
              <w:ind w:left="1147" w:hanging="270"/>
            </w:pPr>
            <w:r w:rsidRPr="00670350">
              <w:t>A provider type that is not:</w:t>
            </w:r>
            <w:r w:rsidR="004A7D51">
              <w:t xml:space="preserve"> 1) Nurse Delegator</w:t>
            </w:r>
          </w:p>
          <w:p w14:paraId="1E9C7AFC" w14:textId="77777777" w:rsidR="004A7D51" w:rsidRDefault="004A7D51" w:rsidP="004A7D51">
            <w:pPr>
              <w:pStyle w:val="BulletedList3"/>
              <w:numPr>
                <w:ilvl w:val="0"/>
                <w:numId w:val="0"/>
              </w:numPr>
              <w:ind w:left="1147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2) </w:t>
            </w:r>
            <w:r w:rsidR="005F2155">
              <w:t>H</w:t>
            </w:r>
            <w:r>
              <w:t>ome health agency</w:t>
            </w:r>
          </w:p>
          <w:p w14:paraId="7426C8F2" w14:textId="77777777" w:rsidR="004A7D51" w:rsidRDefault="004A7D51" w:rsidP="004A7D51">
            <w:pPr>
              <w:pStyle w:val="BulletedList3"/>
              <w:numPr>
                <w:ilvl w:val="0"/>
                <w:numId w:val="0"/>
              </w:numPr>
              <w:ind w:left="1147"/>
            </w:pPr>
            <w:r>
              <w:tab/>
            </w:r>
            <w:r>
              <w:tab/>
            </w:r>
            <w:r>
              <w:tab/>
            </w:r>
            <w:r>
              <w:tab/>
              <w:t>3) Hospice</w:t>
            </w:r>
          </w:p>
          <w:p w14:paraId="0EF7DCFC" w14:textId="77777777" w:rsidR="004A7D51" w:rsidRDefault="004A7D51" w:rsidP="004A7D51">
            <w:pPr>
              <w:pStyle w:val="BulletedList3"/>
              <w:numPr>
                <w:ilvl w:val="0"/>
                <w:numId w:val="0"/>
              </w:numPr>
              <w:ind w:left="1147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4) </w:t>
            </w:r>
            <w:r w:rsidR="005F2155">
              <w:t>F</w:t>
            </w:r>
            <w:r>
              <w:t>acility staff</w:t>
            </w:r>
          </w:p>
          <w:p w14:paraId="55E566C5" w14:textId="77777777" w:rsidR="004A7D51" w:rsidRPr="008C0497" w:rsidRDefault="004A7D51" w:rsidP="004A7D51">
            <w:pPr>
              <w:pStyle w:val="BulletedList3"/>
              <w:numPr>
                <w:ilvl w:val="0"/>
                <w:numId w:val="0"/>
              </w:numPr>
              <w:ind w:left="1147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5) </w:t>
            </w:r>
            <w:r w:rsidRPr="0084685A">
              <w:t>Waiver skilled nursing</w:t>
            </w:r>
          </w:p>
        </w:tc>
      </w:tr>
      <w:tr w:rsidR="00644975" w:rsidRPr="008E2F03" w14:paraId="4A9BA10C" w14:textId="77777777" w:rsidTr="00BC02D1">
        <w:tc>
          <w:tcPr>
            <w:tcW w:w="720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45691F" w14:textId="77777777" w:rsidR="00644975" w:rsidRPr="008C0497" w:rsidRDefault="00644975" w:rsidP="00BC02D1">
            <w:pPr>
              <w:jc w:val="right"/>
              <w:rPr>
                <w:rFonts w:cstheme="minorHAnsi"/>
                <w:b/>
                <w:szCs w:val="22"/>
              </w:rPr>
            </w:pPr>
            <w:r w:rsidRPr="008C0497">
              <w:rPr>
                <w:rFonts w:cstheme="minorHAnsi"/>
                <w:b/>
                <w:szCs w:val="22"/>
              </w:rPr>
              <w:lastRenderedPageBreak/>
              <w:t>2.</w:t>
            </w:r>
          </w:p>
        </w:tc>
        <w:tc>
          <w:tcPr>
            <w:tcW w:w="86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43DE84DB" w14:textId="77777777" w:rsidR="00644975" w:rsidRPr="00D351E8" w:rsidRDefault="00644975" w:rsidP="00DE0167">
            <w:pPr>
              <w:pStyle w:val="List2"/>
              <w:numPr>
                <w:ilvl w:val="0"/>
                <w:numId w:val="0"/>
              </w:numPr>
            </w:pPr>
            <w:r w:rsidRPr="0031565E">
              <w:rPr>
                <w:b/>
              </w:rPr>
              <w:t xml:space="preserve">The presence of a medication regimen that </w:t>
            </w:r>
            <w:r w:rsidR="005667F1">
              <w:rPr>
                <w:b/>
              </w:rPr>
              <w:t>affects</w:t>
            </w:r>
            <w:r w:rsidRPr="0031565E">
              <w:rPr>
                <w:b/>
              </w:rPr>
              <w:t xml:space="preserve"> client assessment, service pl</w:t>
            </w:r>
            <w:r w:rsidR="00DE0167">
              <w:rPr>
                <w:b/>
              </w:rPr>
              <w:t>anning and delivery</w:t>
            </w:r>
            <w:r w:rsidRPr="0031565E">
              <w:rPr>
                <w:b/>
              </w:rPr>
              <w:t>:</w:t>
            </w:r>
          </w:p>
        </w:tc>
      </w:tr>
      <w:tr w:rsidR="00644975" w:rsidRPr="008E2F03" w14:paraId="124EFC9C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</w:tcPr>
          <w:p w14:paraId="4F7E1AE1" w14:textId="77777777" w:rsidR="00644975" w:rsidRPr="008C0497" w:rsidRDefault="00644975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33DA1B8E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275" w:type="dxa"/>
            <w:tcBorders>
              <w:bottom w:val="single" w:sz="4" w:space="0" w:color="BFBFBF" w:themeColor="background1" w:themeShade="BF"/>
            </w:tcBorders>
          </w:tcPr>
          <w:p w14:paraId="515FED0D" w14:textId="77777777" w:rsidR="00644975" w:rsidRPr="005C5D17" w:rsidRDefault="00644975" w:rsidP="00BC02D1">
            <w:pPr>
              <w:pStyle w:val="List2"/>
              <w:numPr>
                <w:ilvl w:val="0"/>
                <w:numId w:val="0"/>
              </w:numPr>
            </w:pPr>
            <w:r w:rsidRPr="00D351E8">
              <w:t xml:space="preserve">A </w:t>
            </w:r>
            <w:r>
              <w:t>m</w:t>
            </w:r>
            <w:r w:rsidRPr="00D351E8">
              <w:t xml:space="preserve">edication level that is “must be administered to person” </w:t>
            </w:r>
            <w:r>
              <w:rPr>
                <w:b/>
                <w:i/>
              </w:rPr>
              <w:t>and</w:t>
            </w:r>
            <w:r w:rsidR="005C5D17">
              <w:rPr>
                <w:i/>
              </w:rPr>
              <w:t xml:space="preserve"> </w:t>
            </w:r>
            <w:r w:rsidR="005C5D17" w:rsidRPr="005C5D17">
              <w:t xml:space="preserve">the </w:t>
            </w:r>
            <w:r w:rsidR="001634B4" w:rsidRPr="005C5D17">
              <w:t>client.</w:t>
            </w:r>
          </w:p>
          <w:p w14:paraId="6815FD16" w14:textId="77777777" w:rsidR="00644975" w:rsidRDefault="005C5D17" w:rsidP="00BC02D1">
            <w:pPr>
              <w:pStyle w:val="BulletedList2"/>
              <w:ind w:left="428" w:hanging="270"/>
            </w:pPr>
            <w:r>
              <w:t>I</w:t>
            </w:r>
            <w:r w:rsidR="00644975" w:rsidRPr="00363BA8">
              <w:t>s choking or gagging on medications or</w:t>
            </w:r>
          </w:p>
          <w:p w14:paraId="2E9B2E61" w14:textId="77777777" w:rsidR="00644975" w:rsidRPr="00D351E8" w:rsidRDefault="005C5D17" w:rsidP="00BC02D1">
            <w:pPr>
              <w:pStyle w:val="BulletedList2"/>
              <w:ind w:left="428" w:hanging="270"/>
            </w:pPr>
            <w:r>
              <w:t>I</w:t>
            </w:r>
            <w:r w:rsidR="00644975" w:rsidRPr="00363BA8">
              <w:t xml:space="preserve">s not taking medications as </w:t>
            </w:r>
            <w:r w:rsidR="00CD56E0">
              <w:t>prescribed</w:t>
            </w:r>
          </w:p>
        </w:tc>
      </w:tr>
      <w:tr w:rsidR="00644975" w:rsidRPr="008E2F03" w14:paraId="01CFD0B6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7B3D9714" w14:textId="77777777" w:rsidR="00644975" w:rsidRPr="008C0497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04D9D321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3854C04" w14:textId="77777777" w:rsidR="00644975" w:rsidRPr="00D351E8" w:rsidRDefault="00644975" w:rsidP="00BC02D1">
            <w:pPr>
              <w:pStyle w:val="List2"/>
              <w:numPr>
                <w:ilvl w:val="0"/>
                <w:numId w:val="0"/>
              </w:numPr>
            </w:pPr>
            <w:r w:rsidRPr="00D351E8">
              <w:t xml:space="preserve">The client is declining assistance with medications </w:t>
            </w:r>
            <w:r>
              <w:rPr>
                <w:b/>
                <w:i/>
              </w:rPr>
              <w:t>and</w:t>
            </w:r>
          </w:p>
          <w:p w14:paraId="1BC203AE" w14:textId="77777777" w:rsidR="00644975" w:rsidRDefault="00644975" w:rsidP="00BC02D1">
            <w:pPr>
              <w:pStyle w:val="BulletedList2"/>
              <w:ind w:left="428" w:hanging="270"/>
            </w:pPr>
            <w:r w:rsidRPr="00363BA8">
              <w:t xml:space="preserve">Is not taking medications as </w:t>
            </w:r>
            <w:r w:rsidR="00A02A1C">
              <w:t>prescribed</w:t>
            </w:r>
            <w:r w:rsidRPr="00363BA8">
              <w:t xml:space="preserve"> </w:t>
            </w:r>
            <w:r>
              <w:rPr>
                <w:b/>
                <w:i/>
              </w:rPr>
              <w:t>and</w:t>
            </w:r>
          </w:p>
          <w:p w14:paraId="7D13F5F6" w14:textId="77777777" w:rsidR="00644975" w:rsidRPr="00D351E8" w:rsidRDefault="007A2B81" w:rsidP="00DE0167">
            <w:pPr>
              <w:pStyle w:val="BulletedList2"/>
              <w:ind w:left="428" w:hanging="270"/>
            </w:pPr>
            <w:r>
              <w:t xml:space="preserve">In the last six months: </w:t>
            </w:r>
            <w:r w:rsidR="00DE0167">
              <w:t xml:space="preserve">≥ </w:t>
            </w:r>
            <w:r w:rsidR="005C5D17">
              <w:t>2 E</w:t>
            </w:r>
            <w:r w:rsidR="00644975" w:rsidRPr="00363BA8">
              <w:t>R visit</w:t>
            </w:r>
            <w:r w:rsidR="005C5D17">
              <w:t>s</w:t>
            </w:r>
            <w:r w:rsidR="00644975" w:rsidRPr="00363BA8">
              <w:t xml:space="preserve"> </w:t>
            </w:r>
            <w:r w:rsidR="00644975" w:rsidRPr="005C5D17">
              <w:rPr>
                <w:i/>
              </w:rPr>
              <w:t>or</w:t>
            </w:r>
            <w:r w:rsidR="00644975" w:rsidRPr="00363BA8">
              <w:t xml:space="preserve"> </w:t>
            </w:r>
            <w:r w:rsidR="00DE0167">
              <w:t xml:space="preserve">≥ 2 </w:t>
            </w:r>
            <w:r w:rsidR="00644975" w:rsidRPr="00363BA8">
              <w:t>hospitalization</w:t>
            </w:r>
            <w:r w:rsidR="005C5D17">
              <w:t>s</w:t>
            </w:r>
            <w:r w:rsidR="00644975" w:rsidRPr="00363BA8">
              <w:t xml:space="preserve"> </w:t>
            </w:r>
          </w:p>
        </w:tc>
      </w:tr>
      <w:tr w:rsidR="00644975" w:rsidRPr="008E2F03" w14:paraId="7B644D32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1C8690CA" w14:textId="77777777" w:rsidR="00644975" w:rsidRPr="008C0497" w:rsidRDefault="00644975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716D517A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DB99BA" w14:textId="77777777" w:rsidR="00644975" w:rsidRPr="00D351E8" w:rsidRDefault="00644975" w:rsidP="00BC02D1">
            <w:pPr>
              <w:pStyle w:val="List2"/>
              <w:numPr>
                <w:ilvl w:val="0"/>
                <w:numId w:val="0"/>
              </w:numPr>
            </w:pPr>
            <w:r w:rsidRPr="00D351E8">
              <w:t xml:space="preserve">The client’s medication regimen is complex </w:t>
            </w:r>
            <w:r>
              <w:rPr>
                <w:b/>
                <w:i/>
              </w:rPr>
              <w:t>and</w:t>
            </w:r>
          </w:p>
          <w:p w14:paraId="48A53755" w14:textId="77777777" w:rsidR="00644975" w:rsidRPr="00363BA8" w:rsidRDefault="005C5D17" w:rsidP="00BC02D1">
            <w:pPr>
              <w:pStyle w:val="BulletedList2"/>
              <w:ind w:left="428" w:hanging="270"/>
            </w:pPr>
            <w:r>
              <w:t>H</w:t>
            </w:r>
            <w:r w:rsidR="00644975" w:rsidRPr="00363BA8">
              <w:t xml:space="preserve">as multiple prescribers </w:t>
            </w:r>
            <w:r w:rsidR="00644975">
              <w:rPr>
                <w:b/>
                <w:i/>
              </w:rPr>
              <w:t>and</w:t>
            </w:r>
          </w:p>
          <w:p w14:paraId="05488BA7" w14:textId="77777777" w:rsidR="00644975" w:rsidRDefault="005C5D17" w:rsidP="00BC02D1">
            <w:pPr>
              <w:pStyle w:val="BulletedList2"/>
              <w:ind w:left="428" w:hanging="270"/>
            </w:pPr>
            <w:r>
              <w:t xml:space="preserve">In the last six months: </w:t>
            </w:r>
            <w:r w:rsidR="00DE0167">
              <w:t xml:space="preserve">≥ </w:t>
            </w:r>
            <w:r>
              <w:t xml:space="preserve">2 ER visits </w:t>
            </w:r>
            <w:r w:rsidR="00644975" w:rsidRPr="00363BA8">
              <w:t xml:space="preserve">or </w:t>
            </w:r>
            <w:r w:rsidR="00DE0167">
              <w:t xml:space="preserve">≥ </w:t>
            </w:r>
            <w:r>
              <w:t xml:space="preserve">2 </w:t>
            </w:r>
            <w:r w:rsidR="00DE0167">
              <w:t>h</w:t>
            </w:r>
            <w:r w:rsidR="00644975" w:rsidRPr="00363BA8">
              <w:t>ospitalization</w:t>
            </w:r>
            <w:r>
              <w:t>s</w:t>
            </w:r>
            <w:r w:rsidR="00644975" w:rsidRPr="00363BA8">
              <w:t xml:space="preserve"> </w:t>
            </w:r>
            <w:r w:rsidR="00644975">
              <w:t>or</w:t>
            </w:r>
          </w:p>
          <w:p w14:paraId="4B223BFE" w14:textId="77777777" w:rsidR="00644975" w:rsidRPr="00D351E8" w:rsidRDefault="005C5D17" w:rsidP="00BC02D1">
            <w:pPr>
              <w:pStyle w:val="BulletedList2"/>
              <w:ind w:left="428" w:hanging="270"/>
            </w:pPr>
            <w:r>
              <w:t>I</w:t>
            </w:r>
            <w:r w:rsidR="00644975" w:rsidRPr="00363BA8">
              <w:t>s no</w:t>
            </w:r>
            <w:r w:rsidR="007A2B81">
              <w:t xml:space="preserve">t taking medications as </w:t>
            </w:r>
            <w:r w:rsidR="00A02A1C">
              <w:t>prescribed</w:t>
            </w:r>
          </w:p>
        </w:tc>
      </w:tr>
      <w:tr w:rsidR="00644975" w:rsidRPr="008E2F03" w14:paraId="4DD54BEB" w14:textId="77777777" w:rsidTr="00BC02D1">
        <w:tc>
          <w:tcPr>
            <w:tcW w:w="72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F273C5" w14:textId="77777777" w:rsidR="00644975" w:rsidRPr="008C0497" w:rsidRDefault="00644975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D50291A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45B0CC" w14:textId="77777777" w:rsidR="00644975" w:rsidRPr="002B1654" w:rsidRDefault="00644975" w:rsidP="00BC02D1">
            <w:pPr>
              <w:pStyle w:val="List2"/>
              <w:numPr>
                <w:ilvl w:val="0"/>
                <w:numId w:val="0"/>
              </w:numPr>
              <w:rPr>
                <w:i/>
                <w:u w:val="single"/>
              </w:rPr>
            </w:pPr>
            <w:r>
              <w:t xml:space="preserve">The client lives alone </w:t>
            </w:r>
            <w:r>
              <w:rPr>
                <w:b/>
                <w:i/>
              </w:rPr>
              <w:t>and</w:t>
            </w:r>
          </w:p>
          <w:p w14:paraId="779C6097" w14:textId="77777777" w:rsidR="00644975" w:rsidRPr="00363BA8" w:rsidRDefault="00DE0167" w:rsidP="00BC02D1">
            <w:pPr>
              <w:pStyle w:val="BulletedList2"/>
              <w:ind w:left="428" w:hanging="270"/>
            </w:pPr>
            <w:r>
              <w:t>N</w:t>
            </w:r>
            <w:r w:rsidR="00644975" w:rsidRPr="00363BA8">
              <w:t>eeds assistance with me</w:t>
            </w:r>
            <w:r w:rsidR="007A2B81">
              <w:t>dications and the need is unmet</w:t>
            </w:r>
            <w:r w:rsidR="00644975" w:rsidRPr="00363BA8">
              <w:t xml:space="preserve"> </w:t>
            </w:r>
            <w:r w:rsidR="00644975">
              <w:rPr>
                <w:b/>
                <w:i/>
              </w:rPr>
              <w:t>and</w:t>
            </w:r>
          </w:p>
          <w:p w14:paraId="453282EE" w14:textId="77777777" w:rsidR="00644975" w:rsidRDefault="00DE0167" w:rsidP="00BC02D1">
            <w:pPr>
              <w:pStyle w:val="BulletedList2"/>
              <w:ind w:left="428" w:hanging="270"/>
            </w:pPr>
            <w:r>
              <w:t>F</w:t>
            </w:r>
            <w:r w:rsidR="007A2B81">
              <w:t>requency is daily</w:t>
            </w:r>
            <w:r w:rsidR="00644975" w:rsidRPr="00363BA8">
              <w:t xml:space="preserve"> </w:t>
            </w:r>
            <w:r w:rsidR="00644975">
              <w:rPr>
                <w:b/>
                <w:i/>
              </w:rPr>
              <w:t>and</w:t>
            </w:r>
          </w:p>
          <w:p w14:paraId="3DD5CAE3" w14:textId="77777777" w:rsidR="00644975" w:rsidRPr="00D351E8" w:rsidRDefault="00644975" w:rsidP="00BC02D1">
            <w:pPr>
              <w:pStyle w:val="BulletedList2"/>
              <w:ind w:left="428" w:hanging="270"/>
            </w:pPr>
            <w:r w:rsidRPr="00363BA8">
              <w:t xml:space="preserve">Classification Category is A Low or </w:t>
            </w:r>
            <w:r w:rsidR="007A2B81">
              <w:t>B Low</w:t>
            </w:r>
          </w:p>
        </w:tc>
      </w:tr>
      <w:tr w:rsidR="00644975" w:rsidRPr="008E2F03" w14:paraId="1D12FC8E" w14:textId="77777777" w:rsidTr="00BC02D1">
        <w:tc>
          <w:tcPr>
            <w:tcW w:w="72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CE4DF7" w14:textId="77777777" w:rsidR="00644975" w:rsidRPr="00B47086" w:rsidRDefault="00644975" w:rsidP="00BC02D1">
            <w:pPr>
              <w:jc w:val="righ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3.</w:t>
            </w:r>
          </w:p>
        </w:tc>
        <w:tc>
          <w:tcPr>
            <w:tcW w:w="86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2791BD2C" w14:textId="77777777" w:rsidR="00644975" w:rsidRDefault="00644975" w:rsidP="00C03E6B">
            <w:pPr>
              <w:pStyle w:val="List2"/>
              <w:numPr>
                <w:ilvl w:val="0"/>
                <w:numId w:val="0"/>
              </w:numPr>
            </w:pPr>
            <w:r w:rsidRPr="0031565E">
              <w:rPr>
                <w:b/>
              </w:rPr>
              <w:t>Nutritional status or weight concerns affecting service planning and delivery</w:t>
            </w:r>
            <w:r w:rsidR="00C03E6B">
              <w:rPr>
                <w:b/>
              </w:rPr>
              <w:t xml:space="preserve"> </w:t>
            </w:r>
            <w:r w:rsidR="00C03E6B" w:rsidRPr="0031565E">
              <w:rPr>
                <w:b/>
              </w:rPr>
              <w:t>as evidenced by</w:t>
            </w:r>
            <w:r w:rsidR="00C03E6B">
              <w:rPr>
                <w:b/>
              </w:rPr>
              <w:t xml:space="preserve"> the client having (triggers could include</w:t>
            </w:r>
            <w:r w:rsidRPr="0031565E">
              <w:rPr>
                <w:b/>
              </w:rPr>
              <w:t xml:space="preserve"> oral problems</w:t>
            </w:r>
            <w:r w:rsidR="00C03E6B">
              <w:rPr>
                <w:b/>
              </w:rPr>
              <w:t>/hygiene and dental problems):</w:t>
            </w:r>
          </w:p>
        </w:tc>
      </w:tr>
      <w:tr w:rsidR="00644975" w:rsidRPr="008E2F03" w14:paraId="2FF7BE78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7C6F9692" w14:textId="77777777" w:rsidR="00644975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5FF047B6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275" w:type="dxa"/>
            <w:tcBorders>
              <w:bottom w:val="single" w:sz="4" w:space="0" w:color="BFBFBF" w:themeColor="background1" w:themeShade="BF"/>
            </w:tcBorders>
          </w:tcPr>
          <w:p w14:paraId="1FFC07E1" w14:textId="77777777" w:rsidR="00644975" w:rsidRDefault="00DE0167" w:rsidP="00BC02D1">
            <w:pPr>
              <w:pStyle w:val="List2"/>
              <w:numPr>
                <w:ilvl w:val="0"/>
                <w:numId w:val="0"/>
              </w:numPr>
            </w:pPr>
            <w:r>
              <w:t>W</w:t>
            </w:r>
            <w:r w:rsidR="00644975" w:rsidRPr="00585AFE">
              <w:t>eight loss or gain</w:t>
            </w:r>
            <w:r>
              <w:t>,</w:t>
            </w:r>
            <w:r w:rsidR="00644975" w:rsidRPr="00585AFE">
              <w:t xml:space="preserve"> </w:t>
            </w:r>
            <w:r w:rsidR="00644975">
              <w:rPr>
                <w:b/>
                <w:i/>
              </w:rPr>
              <w:t>and</w:t>
            </w:r>
            <w:r w:rsidR="00644975" w:rsidRPr="004710BB">
              <w:rPr>
                <w:b/>
                <w:i/>
              </w:rPr>
              <w:t xml:space="preserve"> </w:t>
            </w:r>
            <w:r w:rsidR="00644975" w:rsidRPr="00585AFE">
              <w:t>a</w:t>
            </w:r>
            <w:r w:rsidR="00644975" w:rsidRPr="00CA5415">
              <w:t xml:space="preserve"> BMI </w:t>
            </w:r>
            <w:r w:rsidR="00644975">
              <w:t>of &lt; 1</w:t>
            </w:r>
            <w:r w:rsidR="009D3E84">
              <w:t>8.5</w:t>
            </w:r>
            <w:r w:rsidR="00644975">
              <w:t xml:space="preserve"> or &gt; 30</w:t>
            </w:r>
            <w:r>
              <w:t>,</w:t>
            </w:r>
            <w:r w:rsidR="00644975">
              <w:t xml:space="preserve"> </w:t>
            </w:r>
            <w:r w:rsidR="00644975">
              <w:rPr>
                <w:b/>
                <w:i/>
              </w:rPr>
              <w:t>and</w:t>
            </w:r>
            <w:r w:rsidR="00644975" w:rsidRPr="00CA5415">
              <w:t xml:space="preserve"> </w:t>
            </w:r>
            <w:r w:rsidR="007A2B81" w:rsidRPr="00DE0167">
              <w:rPr>
                <w:u w:val="single"/>
              </w:rPr>
              <w:t>one or more</w:t>
            </w:r>
            <w:r w:rsidR="007A2B81">
              <w:t xml:space="preserve"> of the following:</w:t>
            </w:r>
          </w:p>
          <w:p w14:paraId="22C718C2" w14:textId="77777777" w:rsidR="00644975" w:rsidRPr="008418C9" w:rsidRDefault="00DE0167" w:rsidP="00BC02D1">
            <w:pPr>
              <w:pStyle w:val="BulletedList2"/>
              <w:ind w:left="428" w:hanging="270"/>
            </w:pPr>
            <w:r>
              <w:t>C</w:t>
            </w:r>
            <w:r w:rsidR="007A2B81">
              <w:t>hewing problem</w:t>
            </w:r>
          </w:p>
          <w:p w14:paraId="4B0D9208" w14:textId="77777777" w:rsidR="00644975" w:rsidRPr="008418C9" w:rsidRDefault="00DE0167" w:rsidP="00BC02D1">
            <w:pPr>
              <w:pStyle w:val="BulletedList2"/>
              <w:ind w:left="428" w:hanging="270"/>
            </w:pPr>
            <w:r>
              <w:t>C</w:t>
            </w:r>
            <w:r w:rsidR="007A2B81">
              <w:t>urrent swallowing problem</w:t>
            </w:r>
          </w:p>
          <w:p w14:paraId="62A828A7" w14:textId="77777777" w:rsidR="00644975" w:rsidRPr="008418C9" w:rsidRDefault="00DE0167" w:rsidP="00BC02D1">
            <w:pPr>
              <w:pStyle w:val="BulletedList2"/>
              <w:ind w:left="428" w:hanging="270"/>
            </w:pPr>
            <w:r>
              <w:t>No</w:t>
            </w:r>
            <w:r w:rsidR="007A2B81">
              <w:t xml:space="preserve">n-compliant with </w:t>
            </w:r>
            <w:r w:rsidR="0000731B">
              <w:t>prescribed or advised eating plan.</w:t>
            </w:r>
          </w:p>
          <w:p w14:paraId="682C7026" w14:textId="77777777" w:rsidR="00644975" w:rsidRDefault="00DE0167" w:rsidP="00BC02D1">
            <w:pPr>
              <w:pStyle w:val="BulletedList2"/>
              <w:ind w:left="428" w:hanging="270"/>
            </w:pPr>
            <w:r>
              <w:t>P</w:t>
            </w:r>
            <w:r w:rsidR="007A2B81">
              <w:t>oor appetite</w:t>
            </w:r>
          </w:p>
          <w:p w14:paraId="0BD747B6" w14:textId="77777777" w:rsidR="00644975" w:rsidRDefault="00644975" w:rsidP="007A2B81">
            <w:pPr>
              <w:pStyle w:val="BulletedList2"/>
              <w:ind w:left="428" w:hanging="270"/>
            </w:pPr>
            <w:r w:rsidRPr="008418C9">
              <w:t xml:space="preserve">An appetite </w:t>
            </w:r>
            <w:proofErr w:type="gramStart"/>
            <w:r w:rsidRPr="008418C9">
              <w:t>change</w:t>
            </w:r>
            <w:proofErr w:type="gramEnd"/>
          </w:p>
          <w:p w14:paraId="5CE6C5CA" w14:textId="77777777" w:rsidR="005046FA" w:rsidRDefault="005046FA" w:rsidP="005046FA">
            <w:pPr>
              <w:pStyle w:val="BulletedList2"/>
              <w:numPr>
                <w:ilvl w:val="0"/>
                <w:numId w:val="0"/>
              </w:numPr>
              <w:ind w:left="1512" w:hanging="360"/>
            </w:pPr>
          </w:p>
          <w:p w14:paraId="1C3ECAD3" w14:textId="77777777" w:rsidR="005046FA" w:rsidRDefault="005046FA" w:rsidP="005046FA">
            <w:pPr>
              <w:pStyle w:val="BulletedList2"/>
              <w:numPr>
                <w:ilvl w:val="0"/>
                <w:numId w:val="0"/>
              </w:numPr>
              <w:ind w:left="1512" w:hanging="360"/>
            </w:pPr>
          </w:p>
        </w:tc>
      </w:tr>
      <w:tr w:rsidR="00644975" w:rsidRPr="008E2F03" w14:paraId="57B304C8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4E52D5D0" w14:textId="77777777" w:rsidR="00644975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5AE16CB2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13C43B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 xml:space="preserve">A current swallowing problem </w:t>
            </w:r>
            <w:r>
              <w:rPr>
                <w:b/>
                <w:i/>
              </w:rPr>
              <w:t>and</w:t>
            </w:r>
            <w:r>
              <w:t xml:space="preserve"> a BMI of &lt;</w:t>
            </w:r>
            <w:r w:rsidR="007A2B81">
              <w:t xml:space="preserve"> </w:t>
            </w:r>
            <w:r>
              <w:t>1</w:t>
            </w:r>
            <w:r w:rsidR="000B2FD4">
              <w:t>8.5</w:t>
            </w:r>
            <w:r>
              <w:t xml:space="preserve"> or &gt;</w:t>
            </w:r>
            <w:r w:rsidR="007A2B81">
              <w:t xml:space="preserve"> </w:t>
            </w:r>
            <w:r>
              <w:t xml:space="preserve">30 </w:t>
            </w:r>
            <w:r>
              <w:rPr>
                <w:b/>
                <w:i/>
              </w:rPr>
              <w:t>and</w:t>
            </w:r>
            <w:r>
              <w:t xml:space="preserve"> the client is</w:t>
            </w:r>
            <w:r w:rsidR="007A2B81">
              <w:t>:</w:t>
            </w:r>
          </w:p>
          <w:p w14:paraId="325BBD90" w14:textId="77777777" w:rsidR="00644975" w:rsidRDefault="00644975" w:rsidP="00BC02D1">
            <w:pPr>
              <w:pStyle w:val="BulletedList2"/>
              <w:ind w:left="428" w:hanging="270"/>
            </w:pPr>
            <w:r w:rsidRPr="008418C9">
              <w:t>On a mechanically</w:t>
            </w:r>
            <w:r w:rsidR="007A2B81">
              <w:t xml:space="preserve"> altered diet</w:t>
            </w:r>
            <w:r w:rsidRPr="008418C9">
              <w:t xml:space="preserve"> </w:t>
            </w:r>
            <w:r w:rsidRPr="00B47086">
              <w:rPr>
                <w:i/>
              </w:rPr>
              <w:t>or</w:t>
            </w:r>
          </w:p>
          <w:p w14:paraId="048404A6" w14:textId="77777777" w:rsidR="00644975" w:rsidRPr="00585AFE" w:rsidRDefault="007A2B81" w:rsidP="00BC02D1">
            <w:pPr>
              <w:pStyle w:val="BulletedList2"/>
              <w:ind w:left="428" w:hanging="270"/>
            </w:pPr>
            <w:r>
              <w:t>Using a dietary supplement</w:t>
            </w:r>
          </w:p>
        </w:tc>
      </w:tr>
      <w:tr w:rsidR="00644975" w:rsidRPr="008E2F03" w14:paraId="34677E9E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09CB5A81" w14:textId="77777777" w:rsidR="00644975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595BC547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AC1A66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>Nutritional approaches that include:</w:t>
            </w:r>
          </w:p>
          <w:p w14:paraId="557D7A38" w14:textId="77777777" w:rsidR="00644975" w:rsidRDefault="00644975" w:rsidP="00BC02D1">
            <w:pPr>
              <w:pStyle w:val="BulletedList2"/>
              <w:ind w:left="428" w:hanging="270"/>
            </w:pPr>
            <w:r>
              <w:t>Enteral or</w:t>
            </w:r>
          </w:p>
          <w:p w14:paraId="49C694E7" w14:textId="77777777" w:rsidR="00644975" w:rsidRDefault="00644975" w:rsidP="00BC02D1">
            <w:pPr>
              <w:pStyle w:val="BulletedList2"/>
              <w:ind w:left="428" w:hanging="270"/>
            </w:pPr>
            <w:r w:rsidRPr="008418C9">
              <w:t xml:space="preserve">Parenteral </w:t>
            </w:r>
            <w:r>
              <w:rPr>
                <w:b/>
                <w:i/>
              </w:rPr>
              <w:t>and</w:t>
            </w:r>
            <w:r w:rsidRPr="008418C9">
              <w:t xml:space="preserve"> the provider type is</w:t>
            </w:r>
            <w:r w:rsidR="007A2B81">
              <w:t xml:space="preserve"> one of the following</w:t>
            </w:r>
            <w:r w:rsidRPr="008418C9">
              <w:t>:</w:t>
            </w:r>
          </w:p>
          <w:p w14:paraId="624B4499" w14:textId="77777777" w:rsidR="00644975" w:rsidRDefault="00C54E1C" w:rsidP="00BC02D1">
            <w:pPr>
              <w:pStyle w:val="BulletedList3"/>
              <w:ind w:left="1148" w:hanging="270"/>
            </w:pPr>
            <w:r>
              <w:t>CDWA</w:t>
            </w:r>
            <w:r w:rsidR="00906281">
              <w:t xml:space="preserve"> (IP)</w:t>
            </w:r>
          </w:p>
          <w:p w14:paraId="7C9383E2" w14:textId="77777777" w:rsidR="00644975" w:rsidRDefault="007A2B81" w:rsidP="00BC02D1">
            <w:pPr>
              <w:pStyle w:val="BulletedList3"/>
              <w:ind w:left="1148" w:hanging="270"/>
            </w:pPr>
            <w:r>
              <w:t>Home care agency worker</w:t>
            </w:r>
          </w:p>
          <w:p w14:paraId="4237814B" w14:textId="77777777" w:rsidR="00644975" w:rsidRDefault="007A2B81" w:rsidP="00BC02D1">
            <w:pPr>
              <w:pStyle w:val="BulletedList3"/>
              <w:ind w:left="1148" w:hanging="270"/>
            </w:pPr>
            <w:r>
              <w:t>Informal support</w:t>
            </w:r>
          </w:p>
          <w:p w14:paraId="6667EE63" w14:textId="77777777" w:rsidR="004A7D51" w:rsidRDefault="00644975" w:rsidP="004A7D51">
            <w:pPr>
              <w:pStyle w:val="BulletedList3"/>
              <w:tabs>
                <w:tab w:val="left" w:pos="4478"/>
              </w:tabs>
              <w:ind w:left="1148" w:hanging="270"/>
            </w:pPr>
            <w:r>
              <w:t xml:space="preserve">Client </w:t>
            </w:r>
            <w:r>
              <w:rPr>
                <w:b/>
                <w:i/>
              </w:rPr>
              <w:t>and</w:t>
            </w:r>
            <w:r>
              <w:t xml:space="preserve"> there </w:t>
            </w:r>
            <w:proofErr w:type="gramStart"/>
            <w:r>
              <w:t>is</w:t>
            </w:r>
            <w:proofErr w:type="gramEnd"/>
            <w:r>
              <w:t xml:space="preserve"> no</w:t>
            </w:r>
            <w:r w:rsidR="007A2B81">
              <w:t xml:space="preserve"> (one or more)</w:t>
            </w:r>
            <w:r>
              <w:t>:</w:t>
            </w:r>
            <w:r w:rsidR="004A7D51">
              <w:t xml:space="preserve"> </w:t>
            </w:r>
            <w:r w:rsidR="004A7D51">
              <w:tab/>
              <w:t>1) Nurse Delegation</w:t>
            </w:r>
          </w:p>
          <w:p w14:paraId="3C314B7E" w14:textId="77777777" w:rsidR="00644975" w:rsidRPr="00945833" w:rsidRDefault="004A7D51" w:rsidP="004A7D51">
            <w:pPr>
              <w:pStyle w:val="BulletedList3"/>
              <w:numPr>
                <w:ilvl w:val="0"/>
                <w:numId w:val="0"/>
              </w:numPr>
              <w:tabs>
                <w:tab w:val="left" w:pos="4478"/>
              </w:tabs>
              <w:ind w:left="1601" w:hanging="360"/>
            </w:pPr>
            <w:r>
              <w:tab/>
            </w:r>
            <w:r>
              <w:tab/>
              <w:t xml:space="preserve">2) </w:t>
            </w:r>
            <w:r w:rsidR="007A2B81">
              <w:t>Home health</w:t>
            </w:r>
          </w:p>
          <w:p w14:paraId="4A2A0075" w14:textId="77777777" w:rsidR="004A7D51" w:rsidRDefault="004A7D51" w:rsidP="004A7D51">
            <w:pPr>
              <w:pStyle w:val="List1"/>
              <w:numPr>
                <w:ilvl w:val="0"/>
                <w:numId w:val="0"/>
              </w:numPr>
              <w:tabs>
                <w:tab w:val="left" w:pos="4478"/>
              </w:tabs>
            </w:pPr>
            <w:r>
              <w:tab/>
              <w:t xml:space="preserve">3) </w:t>
            </w:r>
            <w:r w:rsidR="007A2B81">
              <w:t>Self-directed care</w:t>
            </w:r>
          </w:p>
          <w:p w14:paraId="4860609F" w14:textId="77777777" w:rsidR="00644975" w:rsidRDefault="004A7D51" w:rsidP="004A7D51">
            <w:pPr>
              <w:pStyle w:val="List1"/>
              <w:numPr>
                <w:ilvl w:val="0"/>
                <w:numId w:val="0"/>
              </w:numPr>
              <w:tabs>
                <w:tab w:val="left" w:pos="4478"/>
              </w:tabs>
            </w:pPr>
            <w:r>
              <w:tab/>
              <w:t xml:space="preserve">4) </w:t>
            </w:r>
            <w:r w:rsidR="00644975" w:rsidRPr="00945833">
              <w:t>Waiver skilled nursing</w:t>
            </w:r>
          </w:p>
        </w:tc>
      </w:tr>
      <w:tr w:rsidR="00644975" w:rsidRPr="008E2F03" w14:paraId="556FA92A" w14:textId="77777777" w:rsidTr="00BC02D1">
        <w:tc>
          <w:tcPr>
            <w:tcW w:w="72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171387D" w14:textId="77777777" w:rsidR="00644975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90B2A7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22A70F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 xml:space="preserve">A client </w:t>
            </w:r>
            <w:proofErr w:type="gramStart"/>
            <w:r>
              <w:t>age</w:t>
            </w:r>
            <w:proofErr w:type="gramEnd"/>
            <w:r>
              <w:t xml:space="preserve"> 2-20 with a BMI of underweight (BMI for age 5</w:t>
            </w:r>
            <w:r w:rsidRPr="007226D9">
              <w:rPr>
                <w:vertAlign w:val="superscript"/>
              </w:rPr>
              <w:t>th</w:t>
            </w:r>
            <w:r>
              <w:t xml:space="preserve"> percentile) </w:t>
            </w:r>
            <w:r w:rsidRPr="007226D9">
              <w:t>or</w:t>
            </w:r>
            <w:r>
              <w:t xml:space="preserve"> overweight (BMI for age &gt; 95</w:t>
            </w:r>
            <w:r w:rsidRPr="007226D9">
              <w:rPr>
                <w:vertAlign w:val="superscript"/>
              </w:rPr>
              <w:t>th</w:t>
            </w:r>
            <w:r>
              <w:t xml:space="preserve"> percentile).</w:t>
            </w:r>
          </w:p>
        </w:tc>
      </w:tr>
      <w:tr w:rsidR="00644975" w:rsidRPr="008E2F03" w14:paraId="69CA77A4" w14:textId="77777777" w:rsidTr="00BC02D1">
        <w:tc>
          <w:tcPr>
            <w:tcW w:w="72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B98B5F" w14:textId="77777777" w:rsidR="00644975" w:rsidRPr="00B47086" w:rsidRDefault="00644975" w:rsidP="00BC02D1">
            <w:pPr>
              <w:jc w:val="righ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lastRenderedPageBreak/>
              <w:t>4.</w:t>
            </w:r>
          </w:p>
        </w:tc>
        <w:tc>
          <w:tcPr>
            <w:tcW w:w="86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6424908E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 w:rsidRPr="008418C9">
              <w:rPr>
                <w:b/>
              </w:rPr>
              <w:t>The client is bedbound or has care needs related to immobility that affects assessment, service planning, and delivery. This may be triggered by:</w:t>
            </w:r>
          </w:p>
        </w:tc>
      </w:tr>
      <w:tr w:rsidR="00644975" w:rsidRPr="008E2F03" w14:paraId="63B43A0E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175CC98A" w14:textId="77777777" w:rsidR="00644975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5DAC6961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275" w:type="dxa"/>
            <w:tcBorders>
              <w:bottom w:val="single" w:sz="4" w:space="0" w:color="BFBFBF" w:themeColor="background1" w:themeShade="BF"/>
            </w:tcBorders>
          </w:tcPr>
          <w:p w14:paraId="3A539B8F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>The client is assessed as needing but not receiving:</w:t>
            </w:r>
          </w:p>
          <w:p w14:paraId="34839750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ROM passive, ROM active, splint or brace assistance, transfer, or walking</w:t>
            </w:r>
            <w:r w:rsidR="007A2B81">
              <w:t>;</w:t>
            </w:r>
            <w:r w:rsidRPr="008418C9">
              <w:t xml:space="preserve"> </w:t>
            </w:r>
            <w:r>
              <w:rPr>
                <w:b/>
                <w:i/>
              </w:rPr>
              <w:t>and</w:t>
            </w:r>
          </w:p>
          <w:p w14:paraId="3750B426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 xml:space="preserve">The client’s overall self-sufficiency has declined in the last 90 </w:t>
            </w:r>
            <w:r w:rsidR="001634B4" w:rsidRPr="008418C9">
              <w:t>days:</w:t>
            </w:r>
            <w:r w:rsidRPr="008418C9">
              <w:t xml:space="preserve"> or</w:t>
            </w:r>
          </w:p>
          <w:p w14:paraId="2E1BF8B6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The provider code is</w:t>
            </w:r>
            <w:r w:rsidR="007A2B81">
              <w:t xml:space="preserve"> either</w:t>
            </w:r>
            <w:r w:rsidRPr="008418C9">
              <w:t>:</w:t>
            </w:r>
          </w:p>
          <w:p w14:paraId="02212EF8" w14:textId="77777777" w:rsidR="00644975" w:rsidRDefault="00644975" w:rsidP="00BC02D1">
            <w:pPr>
              <w:pStyle w:val="BulletedList3"/>
              <w:ind w:left="1148" w:hanging="270"/>
            </w:pPr>
            <w:r>
              <w:t>Clie</w:t>
            </w:r>
            <w:r w:rsidR="007A2B81">
              <w:t>nt or family/informal supports</w:t>
            </w:r>
          </w:p>
          <w:p w14:paraId="4E139332" w14:textId="77777777" w:rsidR="00644975" w:rsidRPr="00B47086" w:rsidRDefault="00711CCD" w:rsidP="00BC02D1">
            <w:pPr>
              <w:pStyle w:val="BulletedList3"/>
              <w:ind w:left="1148" w:hanging="270"/>
            </w:pPr>
            <w:r>
              <w:t>CD</w:t>
            </w:r>
            <w:r w:rsidR="00B94BDF">
              <w:t>W</w:t>
            </w:r>
            <w:r>
              <w:t>A (IP)</w:t>
            </w:r>
          </w:p>
          <w:p w14:paraId="6002BA5C" w14:textId="77777777" w:rsidR="00644975" w:rsidRDefault="00644975" w:rsidP="00BC02D1">
            <w:pPr>
              <w:pStyle w:val="BulletedList3"/>
              <w:ind w:left="1148" w:hanging="270"/>
            </w:pPr>
            <w:r>
              <w:t>Self-directed care</w:t>
            </w:r>
          </w:p>
        </w:tc>
      </w:tr>
      <w:tr w:rsidR="00644975" w:rsidRPr="008E2F03" w14:paraId="7238435D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</w:tcPr>
          <w:p w14:paraId="142414BD" w14:textId="77777777" w:rsidR="00644975" w:rsidRPr="00B47086" w:rsidRDefault="00644975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473C4E7B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9BAAE2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 xml:space="preserve">The client is assessed as bladder </w:t>
            </w:r>
            <w:r w:rsidRPr="007226D9">
              <w:rPr>
                <w:i/>
              </w:rPr>
              <w:t>or</w:t>
            </w:r>
            <w:r>
              <w:t xml:space="preserve"> bowel incontinent most or </w:t>
            </w:r>
            <w:r w:rsidR="001634B4">
              <w:t>all</w:t>
            </w:r>
            <w:r>
              <w:t xml:space="preserve"> the time </w:t>
            </w:r>
            <w:r>
              <w:rPr>
                <w:b/>
                <w:i/>
              </w:rPr>
              <w:t>and</w:t>
            </w:r>
            <w:r>
              <w:t>:</w:t>
            </w:r>
          </w:p>
          <w:p w14:paraId="41F79703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Uses incontinent supplies and has leakage; or</w:t>
            </w:r>
          </w:p>
          <w:p w14:paraId="5269321E" w14:textId="77777777" w:rsidR="00644975" w:rsidRDefault="00644975" w:rsidP="00BC02D1">
            <w:pPr>
              <w:pStyle w:val="BulletedList2"/>
              <w:ind w:left="428" w:hanging="270"/>
            </w:pPr>
            <w:r w:rsidRPr="008418C9">
              <w:t xml:space="preserve">Does not use incontinent supplies </w:t>
            </w:r>
            <w:r w:rsidR="00BB6F03">
              <w:t>but has occasional incontinence,</w:t>
            </w:r>
            <w:r w:rsidRPr="008418C9">
              <w:t xml:space="preserve"> the client is assessed as having</w:t>
            </w:r>
            <w:r w:rsidR="007A2B81">
              <w:t xml:space="preserve"> one or more of the following</w:t>
            </w:r>
            <w:r w:rsidRPr="008418C9">
              <w:t>:</w:t>
            </w:r>
          </w:p>
          <w:p w14:paraId="28B4958C" w14:textId="77777777" w:rsidR="00644975" w:rsidRDefault="007A2B81" w:rsidP="00BC02D1">
            <w:pPr>
              <w:pStyle w:val="BulletedList3"/>
              <w:ind w:left="1148" w:hanging="270"/>
            </w:pPr>
            <w:r>
              <w:t>Diarrhea</w:t>
            </w:r>
          </w:p>
          <w:p w14:paraId="32D9DDDF" w14:textId="77777777" w:rsidR="00644975" w:rsidRDefault="007A2B81" w:rsidP="00BC02D1">
            <w:pPr>
              <w:pStyle w:val="BulletedList3"/>
              <w:ind w:left="1148" w:hanging="270"/>
            </w:pPr>
            <w:r>
              <w:t>A UTI</w:t>
            </w:r>
          </w:p>
          <w:p w14:paraId="6B218ED3" w14:textId="77777777" w:rsidR="00644975" w:rsidRDefault="00644975" w:rsidP="00BC02D1">
            <w:pPr>
              <w:pStyle w:val="BulletedList3"/>
              <w:ind w:left="1148" w:hanging="270"/>
            </w:pPr>
            <w:r>
              <w:t>H</w:t>
            </w:r>
            <w:r w:rsidR="007A2B81">
              <w:t>istory of recurrent</w:t>
            </w:r>
            <w:r w:rsidR="000A7A0B">
              <w:t xml:space="preserve"> urinary tract</w:t>
            </w:r>
            <w:r w:rsidR="007A2B81">
              <w:t xml:space="preserve"> infections</w:t>
            </w:r>
          </w:p>
          <w:p w14:paraId="01711431" w14:textId="77777777" w:rsidR="00644975" w:rsidRPr="00B47086" w:rsidRDefault="007A2B81" w:rsidP="00BC02D1">
            <w:pPr>
              <w:pStyle w:val="BulletedList3"/>
              <w:ind w:left="1148" w:hanging="270"/>
            </w:pPr>
            <w:r>
              <w:t>Constipation</w:t>
            </w:r>
          </w:p>
          <w:p w14:paraId="6A203FB0" w14:textId="77777777" w:rsidR="00644975" w:rsidRDefault="00644975" w:rsidP="00BC02D1">
            <w:pPr>
              <w:pStyle w:val="BulletedList3"/>
              <w:ind w:left="1148" w:hanging="270"/>
            </w:pPr>
            <w:r>
              <w:t>Fecal impaction</w:t>
            </w:r>
          </w:p>
        </w:tc>
      </w:tr>
      <w:tr w:rsidR="00644975" w:rsidRPr="008E2F03" w14:paraId="1936873E" w14:textId="77777777" w:rsidTr="00BC02D1">
        <w:tc>
          <w:tcPr>
            <w:tcW w:w="72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7D38D3" w14:textId="77777777" w:rsidR="00644975" w:rsidRDefault="00644975" w:rsidP="00BC02D1">
            <w:pPr>
              <w:jc w:val="right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t>or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F9E22D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66A4FF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 xml:space="preserve">The client ADL self-performance code in column A is 3 or 4 for </w:t>
            </w:r>
            <w:r w:rsidR="007A2B81">
              <w:t xml:space="preserve">one or more of </w:t>
            </w:r>
            <w:r>
              <w:t>the following ADLs:</w:t>
            </w:r>
          </w:p>
          <w:p w14:paraId="42D4C3DF" w14:textId="77777777" w:rsidR="00644975" w:rsidRPr="008418C9" w:rsidRDefault="007A2B81" w:rsidP="00BC02D1">
            <w:pPr>
              <w:pStyle w:val="BulletedList2"/>
              <w:ind w:left="428" w:hanging="270"/>
            </w:pPr>
            <w:r>
              <w:t>Bed mobility</w:t>
            </w:r>
          </w:p>
          <w:p w14:paraId="776B17F4" w14:textId="77777777" w:rsidR="00644975" w:rsidRPr="008418C9" w:rsidRDefault="007A2B81" w:rsidP="00BC02D1">
            <w:pPr>
              <w:pStyle w:val="BulletedList2"/>
              <w:ind w:left="428" w:hanging="270"/>
            </w:pPr>
            <w:r>
              <w:t>Transfer</w:t>
            </w:r>
          </w:p>
          <w:p w14:paraId="6282D297" w14:textId="77777777" w:rsidR="00644975" w:rsidRDefault="00644975" w:rsidP="00BC02D1">
            <w:pPr>
              <w:pStyle w:val="BulletedList2"/>
              <w:ind w:left="428" w:hanging="270"/>
            </w:pPr>
            <w:r w:rsidRPr="008418C9">
              <w:t xml:space="preserve">Walk in room, hallway, and rest of </w:t>
            </w:r>
            <w:r w:rsidR="007A2B81">
              <w:t xml:space="preserve">immediate living </w:t>
            </w:r>
            <w:r w:rsidR="00F95B2A">
              <w:t>environment.</w:t>
            </w:r>
          </w:p>
          <w:p w14:paraId="4FD5DADF" w14:textId="77777777" w:rsidR="00644975" w:rsidRDefault="00644975" w:rsidP="00BB6F03">
            <w:pPr>
              <w:pStyle w:val="BulletedList2"/>
              <w:ind w:left="428" w:hanging="270"/>
            </w:pPr>
            <w:r w:rsidRPr="008418C9">
              <w:t xml:space="preserve">Locomotion in room and immediate living environment </w:t>
            </w:r>
            <w:r>
              <w:rPr>
                <w:b/>
                <w:i/>
              </w:rPr>
              <w:t>and</w:t>
            </w:r>
            <w:r w:rsidRPr="008418C9">
              <w:t xml:space="preserve"> the client is assessed as having a fall in the last </w:t>
            </w:r>
            <w:r w:rsidR="00BB6F03">
              <w:t xml:space="preserve">6 months (marked in CARE as past </w:t>
            </w:r>
            <w:r w:rsidRPr="008418C9">
              <w:t xml:space="preserve">30 days or </w:t>
            </w:r>
            <w:r w:rsidR="00BB6F03">
              <w:t xml:space="preserve">days </w:t>
            </w:r>
            <w:r w:rsidRPr="008418C9">
              <w:t>31-180</w:t>
            </w:r>
            <w:r w:rsidR="00BB6F03">
              <w:t>)</w:t>
            </w:r>
          </w:p>
          <w:p w14:paraId="5A3A8C0E" w14:textId="77777777" w:rsidR="004B49F3" w:rsidRDefault="004B49F3" w:rsidP="004B49F3">
            <w:pPr>
              <w:pStyle w:val="BulletedList2"/>
              <w:numPr>
                <w:ilvl w:val="0"/>
                <w:numId w:val="0"/>
              </w:numPr>
              <w:ind w:left="1512" w:hanging="360"/>
            </w:pPr>
          </w:p>
          <w:p w14:paraId="131BD645" w14:textId="77777777" w:rsidR="004B49F3" w:rsidRDefault="004B49F3" w:rsidP="004B49F3">
            <w:pPr>
              <w:pStyle w:val="BulletedList2"/>
              <w:numPr>
                <w:ilvl w:val="0"/>
                <w:numId w:val="0"/>
              </w:numPr>
              <w:ind w:left="1512" w:hanging="360"/>
            </w:pPr>
          </w:p>
          <w:p w14:paraId="2DF7DF19" w14:textId="77777777" w:rsidR="004B49F3" w:rsidRDefault="004B49F3" w:rsidP="004B49F3">
            <w:pPr>
              <w:pStyle w:val="BulletedList2"/>
              <w:numPr>
                <w:ilvl w:val="0"/>
                <w:numId w:val="0"/>
              </w:numPr>
              <w:ind w:left="1512" w:hanging="360"/>
            </w:pPr>
          </w:p>
        </w:tc>
      </w:tr>
      <w:tr w:rsidR="00644975" w:rsidRPr="008E2F03" w14:paraId="034C2F40" w14:textId="77777777" w:rsidTr="00BC02D1">
        <w:tc>
          <w:tcPr>
            <w:tcW w:w="72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EF2219" w14:textId="77777777" w:rsidR="00644975" w:rsidRPr="00B47086" w:rsidRDefault="00644975" w:rsidP="00BC02D1">
            <w:pPr>
              <w:jc w:val="right"/>
              <w:rPr>
                <w:rFonts w:cstheme="minorHAnsi"/>
                <w:b/>
                <w:szCs w:val="22"/>
              </w:rPr>
            </w:pPr>
            <w:r>
              <w:rPr>
                <w:rFonts w:cstheme="minorHAnsi"/>
                <w:b/>
                <w:szCs w:val="22"/>
              </w:rPr>
              <w:t>5.</w:t>
            </w:r>
          </w:p>
        </w:tc>
        <w:tc>
          <w:tcPr>
            <w:tcW w:w="86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7FFC0B58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 w:rsidRPr="008418C9">
              <w:rPr>
                <w:b/>
              </w:rPr>
              <w:t>Skin breakdown or history of skin breakdown. This may be triggered by</w:t>
            </w:r>
            <w:r>
              <w:rPr>
                <w:b/>
              </w:rPr>
              <w:t>:</w:t>
            </w:r>
          </w:p>
        </w:tc>
      </w:tr>
      <w:tr w:rsidR="00C03E6B" w:rsidRPr="008E2F03" w14:paraId="28C9375D" w14:textId="77777777" w:rsidTr="00C03E6B">
        <w:trPr>
          <w:trHeight w:val="1787"/>
        </w:trPr>
        <w:tc>
          <w:tcPr>
            <w:tcW w:w="720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CBD5C88" w14:textId="77777777" w:rsidR="00C03E6B" w:rsidRDefault="00C03E6B" w:rsidP="00BC02D1">
            <w:pPr>
              <w:jc w:val="right"/>
              <w:rPr>
                <w:rFonts w:cstheme="minorHAnsi"/>
                <w:i/>
                <w:szCs w:val="22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BFBFBF" w:themeColor="background1" w:themeShade="BF"/>
            </w:tcBorders>
          </w:tcPr>
          <w:p w14:paraId="27937C51" w14:textId="77777777" w:rsidR="00C03E6B" w:rsidRDefault="00C03E6B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a) </w:t>
            </w:r>
          </w:p>
        </w:tc>
        <w:tc>
          <w:tcPr>
            <w:tcW w:w="8275" w:type="dxa"/>
          </w:tcPr>
          <w:p w14:paraId="6014EEAA" w14:textId="77777777" w:rsidR="00C03E6B" w:rsidRDefault="00C03E6B" w:rsidP="00BC02D1">
            <w:pPr>
              <w:pStyle w:val="List2"/>
              <w:numPr>
                <w:ilvl w:val="0"/>
                <w:numId w:val="0"/>
              </w:numPr>
            </w:pPr>
            <w:r>
              <w:t xml:space="preserve">An indication in CARE that the client has one or more of the following skin problems NOT related to pressure </w:t>
            </w:r>
            <w:r>
              <w:rPr>
                <w:b/>
                <w:i/>
              </w:rPr>
              <w:t>and</w:t>
            </w:r>
            <w:r>
              <w:t xml:space="preserve"> the status is non-healing or is deteriorating:</w:t>
            </w:r>
          </w:p>
          <w:p w14:paraId="1E14D54A" w14:textId="77777777" w:rsidR="00C03E6B" w:rsidRPr="008418C9" w:rsidRDefault="00C03E6B" w:rsidP="00BC02D1">
            <w:pPr>
              <w:pStyle w:val="BulletedList2"/>
              <w:ind w:left="428" w:hanging="270"/>
            </w:pPr>
            <w:r>
              <w:t>Abrasions, skin tears, or cuts</w:t>
            </w:r>
          </w:p>
          <w:p w14:paraId="20473015" w14:textId="77777777" w:rsidR="00C03E6B" w:rsidRPr="008418C9" w:rsidRDefault="00C03E6B" w:rsidP="00BC02D1">
            <w:pPr>
              <w:pStyle w:val="BulletedList2"/>
              <w:ind w:left="428" w:hanging="270"/>
            </w:pPr>
            <w:r>
              <w:t>Burns</w:t>
            </w:r>
          </w:p>
          <w:p w14:paraId="660C51F2" w14:textId="77777777" w:rsidR="00C03E6B" w:rsidRPr="008418C9" w:rsidRDefault="00C03E6B" w:rsidP="00BC02D1">
            <w:pPr>
              <w:pStyle w:val="BulletedList2"/>
              <w:ind w:left="428" w:hanging="270"/>
            </w:pPr>
            <w:r>
              <w:t>Open lesions</w:t>
            </w:r>
          </w:p>
          <w:p w14:paraId="01B09339" w14:textId="77777777" w:rsidR="00C03E6B" w:rsidRPr="008418C9" w:rsidRDefault="00C03E6B" w:rsidP="00BC02D1">
            <w:pPr>
              <w:pStyle w:val="BulletedList2"/>
              <w:ind w:left="428" w:hanging="270"/>
            </w:pPr>
            <w:r>
              <w:t>Rashes</w:t>
            </w:r>
          </w:p>
          <w:p w14:paraId="6E0CB12B" w14:textId="77777777" w:rsidR="00C03E6B" w:rsidRPr="008418C9" w:rsidRDefault="00C03E6B" w:rsidP="00BC02D1">
            <w:pPr>
              <w:pStyle w:val="BulletedList2"/>
              <w:ind w:left="428" w:hanging="270"/>
            </w:pPr>
            <w:r>
              <w:t>Skin fold / perineal rash</w:t>
            </w:r>
          </w:p>
          <w:p w14:paraId="77F5B90E" w14:textId="77777777" w:rsidR="00C03E6B" w:rsidRPr="00C03E6B" w:rsidRDefault="00C03E6B" w:rsidP="00C03E6B">
            <w:pPr>
              <w:pStyle w:val="BulletedList2"/>
              <w:ind w:left="428" w:hanging="270"/>
            </w:pPr>
            <w:r>
              <w:t>Surgical wounds</w:t>
            </w:r>
          </w:p>
        </w:tc>
      </w:tr>
      <w:tr w:rsidR="00C03E6B" w:rsidRPr="008E2F03" w14:paraId="48726FC0" w14:textId="77777777" w:rsidTr="00C03E6B">
        <w:trPr>
          <w:trHeight w:val="1190"/>
        </w:trPr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</w:tcPr>
          <w:p w14:paraId="4A5DA634" w14:textId="77777777" w:rsidR="00C03E6B" w:rsidRDefault="00C03E6B" w:rsidP="00BC02D1">
            <w:pPr>
              <w:jc w:val="right"/>
              <w:rPr>
                <w:rFonts w:cstheme="minorHAnsi"/>
                <w:i/>
                <w:szCs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BFBFBF" w:themeColor="background1" w:themeShade="BF"/>
            </w:tcBorders>
          </w:tcPr>
          <w:p w14:paraId="05BDF44F" w14:textId="77777777" w:rsidR="00C03E6B" w:rsidRDefault="00C03E6B" w:rsidP="00BC02D1">
            <w:pPr>
              <w:rPr>
                <w:rFonts w:cstheme="minorHAnsi"/>
                <w:szCs w:val="22"/>
              </w:rPr>
            </w:pPr>
          </w:p>
        </w:tc>
        <w:tc>
          <w:tcPr>
            <w:tcW w:w="8275" w:type="dxa"/>
            <w:tcBorders>
              <w:bottom w:val="single" w:sz="4" w:space="0" w:color="BFBFBF" w:themeColor="background1" w:themeShade="BF"/>
            </w:tcBorders>
          </w:tcPr>
          <w:p w14:paraId="63521EE3" w14:textId="77777777" w:rsidR="00C03E6B" w:rsidRPr="008418C9" w:rsidRDefault="00C03E6B" w:rsidP="00C03E6B">
            <w:pPr>
              <w:pStyle w:val="BulletedList2"/>
              <w:ind w:left="428" w:hanging="270"/>
            </w:pPr>
            <w:r w:rsidRPr="008418C9">
              <w:t xml:space="preserve">Stasis ulcers </w:t>
            </w:r>
            <w:r>
              <w:rPr>
                <w:b/>
                <w:i/>
              </w:rPr>
              <w:t>and</w:t>
            </w:r>
            <w:r w:rsidRPr="008418C9">
              <w:t xml:space="preserve"> on the Treatment Screen </w:t>
            </w:r>
            <w:r>
              <w:t>one or more of the following is not there:</w:t>
            </w:r>
          </w:p>
          <w:p w14:paraId="6077E066" w14:textId="77777777" w:rsidR="00C03E6B" w:rsidRDefault="00C03E6B" w:rsidP="00C03E6B">
            <w:pPr>
              <w:pStyle w:val="BulletedList3"/>
              <w:ind w:left="1148" w:hanging="270"/>
            </w:pPr>
            <w:r>
              <w:t>Application of dressing</w:t>
            </w:r>
          </w:p>
          <w:p w14:paraId="71E8A582" w14:textId="77777777" w:rsidR="00C03E6B" w:rsidRPr="007226D9" w:rsidRDefault="00C03E6B" w:rsidP="00C03E6B">
            <w:pPr>
              <w:pStyle w:val="BulletedList3"/>
              <w:ind w:left="1148" w:hanging="270"/>
            </w:pPr>
            <w:r>
              <w:t>Application of medication</w:t>
            </w:r>
          </w:p>
          <w:p w14:paraId="0522611E" w14:textId="77777777" w:rsidR="00C03E6B" w:rsidRPr="00C03E6B" w:rsidRDefault="00C03E6B" w:rsidP="00C03E6B">
            <w:pPr>
              <w:pStyle w:val="BulletedList3"/>
              <w:ind w:left="1148" w:hanging="270"/>
              <w:rPr>
                <w:i/>
              </w:rPr>
            </w:pPr>
            <w:r w:rsidRPr="007226D9">
              <w:t>Wound</w:t>
            </w:r>
            <w:r>
              <w:t xml:space="preserve">/skin </w:t>
            </w:r>
            <w:proofErr w:type="gramStart"/>
            <w:r>
              <w:t>care</w:t>
            </w:r>
            <w:proofErr w:type="gramEnd"/>
          </w:p>
          <w:p w14:paraId="12F47D2A" w14:textId="77777777" w:rsidR="00C03E6B" w:rsidRPr="00C03E6B" w:rsidRDefault="00C03E6B" w:rsidP="00C03E6B">
            <w:pPr>
              <w:pStyle w:val="BulletedList3"/>
              <w:ind w:left="1148" w:hanging="270"/>
              <w:rPr>
                <w:i/>
              </w:rPr>
            </w:pPr>
            <w:r>
              <w:t>Client needs treatment but does not receive it</w:t>
            </w:r>
          </w:p>
        </w:tc>
      </w:tr>
      <w:tr w:rsidR="00644975" w:rsidRPr="008E2F03" w14:paraId="0E5FFEC1" w14:textId="77777777" w:rsidTr="00C03E6B">
        <w:tc>
          <w:tcPr>
            <w:tcW w:w="72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35FB21" w14:textId="77777777" w:rsidR="00644975" w:rsidRDefault="00077A5D" w:rsidP="00BC02D1">
            <w:pPr>
              <w:jc w:val="right"/>
              <w:rPr>
                <w:rFonts w:cstheme="minorHAnsi"/>
                <w:i/>
                <w:szCs w:val="22"/>
              </w:rPr>
            </w:pPr>
            <w:r>
              <w:rPr>
                <w:rFonts w:cstheme="minorHAnsi"/>
                <w:i/>
                <w:szCs w:val="22"/>
              </w:rPr>
              <w:lastRenderedPageBreak/>
              <w:t>O</w:t>
            </w:r>
            <w:r w:rsidR="00644975">
              <w:rPr>
                <w:rFonts w:cstheme="minorHAnsi"/>
                <w:i/>
                <w:szCs w:val="22"/>
              </w:rPr>
              <w:t>r</w:t>
            </w:r>
          </w:p>
        </w:tc>
        <w:tc>
          <w:tcPr>
            <w:tcW w:w="3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F00DC8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24DA7F8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>Foot problems including:</w:t>
            </w:r>
          </w:p>
          <w:p w14:paraId="0831A7AB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Fungus</w:t>
            </w:r>
          </w:p>
          <w:p w14:paraId="73FA050A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Infection</w:t>
            </w:r>
          </w:p>
          <w:p w14:paraId="59A03A21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 xml:space="preserve">Open lesions </w:t>
            </w:r>
          </w:p>
          <w:p w14:paraId="72E2FA99" w14:textId="77777777" w:rsidR="00644975" w:rsidRDefault="00644975" w:rsidP="00BC02D1">
            <w:pPr>
              <w:pStyle w:val="BulletedList2"/>
              <w:ind w:left="428" w:hanging="270"/>
            </w:pPr>
            <w:r w:rsidRPr="008418C9">
              <w:t xml:space="preserve">Ingrown toenail </w:t>
            </w:r>
            <w:r>
              <w:rPr>
                <w:b/>
                <w:i/>
              </w:rPr>
              <w:t>and</w:t>
            </w:r>
            <w:r w:rsidRPr="008418C9">
              <w:t xml:space="preserve"> the problem </w:t>
            </w:r>
            <w:proofErr w:type="gramStart"/>
            <w:r w:rsidRPr="008418C9">
              <w:t>is</w:t>
            </w:r>
            <w:proofErr w:type="gramEnd"/>
            <w:r w:rsidRPr="008418C9">
              <w:t xml:space="preserve"> non-healing or deteriorating </w:t>
            </w:r>
            <w:r>
              <w:rPr>
                <w:b/>
                <w:i/>
              </w:rPr>
              <w:t>and</w:t>
            </w:r>
            <w:r w:rsidRPr="008418C9">
              <w:t xml:space="preserve"> on the Treatment Screen </w:t>
            </w:r>
            <w:r w:rsidR="004E2709">
              <w:t>one or more of the following is not there:</w:t>
            </w:r>
          </w:p>
          <w:p w14:paraId="08B4AE08" w14:textId="77777777" w:rsidR="00644975" w:rsidRDefault="004E2709" w:rsidP="00BC02D1">
            <w:pPr>
              <w:pStyle w:val="BulletedList3"/>
              <w:ind w:left="1148" w:hanging="270"/>
            </w:pPr>
            <w:r>
              <w:t>Application of dressing</w:t>
            </w:r>
          </w:p>
          <w:p w14:paraId="1685127F" w14:textId="77777777" w:rsidR="00644975" w:rsidRPr="007226D9" w:rsidRDefault="004E2709" w:rsidP="00BC02D1">
            <w:pPr>
              <w:pStyle w:val="BulletedList3"/>
              <w:ind w:left="1148" w:hanging="270"/>
            </w:pPr>
            <w:r>
              <w:t>Application of medication</w:t>
            </w:r>
          </w:p>
          <w:p w14:paraId="0A233E59" w14:textId="77777777" w:rsidR="00644975" w:rsidRDefault="00644975" w:rsidP="00BC02D1">
            <w:pPr>
              <w:pStyle w:val="BulletedList3"/>
              <w:ind w:left="1148" w:hanging="270"/>
              <w:rPr>
                <w:i/>
              </w:rPr>
            </w:pPr>
            <w:r w:rsidRPr="007226D9">
              <w:t>Wound</w:t>
            </w:r>
            <w:r w:rsidR="004E2709">
              <w:t xml:space="preserve">/skin </w:t>
            </w:r>
            <w:proofErr w:type="gramStart"/>
            <w:r w:rsidR="004E2709">
              <w:t>care</w:t>
            </w:r>
            <w:proofErr w:type="gramEnd"/>
          </w:p>
          <w:p w14:paraId="051B9641" w14:textId="77777777" w:rsidR="00644975" w:rsidRPr="00387EEC" w:rsidRDefault="00644975" w:rsidP="00BC02D1">
            <w:pPr>
              <w:pStyle w:val="BulletedList3"/>
              <w:ind w:left="1148" w:hanging="270"/>
              <w:rPr>
                <w:i/>
              </w:rPr>
            </w:pPr>
            <w:r>
              <w:t>Client needs treatment but does not receive it</w:t>
            </w:r>
          </w:p>
        </w:tc>
      </w:tr>
      <w:tr w:rsidR="00644975" w:rsidRPr="008E2F03" w14:paraId="6619596D" w14:textId="77777777" w:rsidTr="00BC02D1">
        <w:tc>
          <w:tcPr>
            <w:tcW w:w="720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BCDC00" w14:textId="77777777" w:rsidR="00644975" w:rsidRPr="00387EEC" w:rsidRDefault="00644975" w:rsidP="00BC02D1">
            <w:pPr>
              <w:jc w:val="right"/>
              <w:rPr>
                <w:rFonts w:cstheme="minorHAnsi"/>
                <w:b/>
                <w:szCs w:val="22"/>
              </w:rPr>
            </w:pPr>
            <w:r w:rsidRPr="00387EEC">
              <w:rPr>
                <w:rFonts w:cstheme="minorHAnsi"/>
                <w:b/>
                <w:szCs w:val="22"/>
              </w:rPr>
              <w:t>6.</w:t>
            </w:r>
          </w:p>
        </w:tc>
        <w:tc>
          <w:tcPr>
            <w:tcW w:w="863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4F50B415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 w:rsidRPr="00547E9E">
              <w:rPr>
                <w:b/>
              </w:rPr>
              <w:t>CARE Assessment identifies the need for the Skin Observation Protocol (SOP) and the creation of a pressure injury prevention plan. Pressure injuries are also called bed sores, decubitus ulcers, pressure sores, and pressure ulcers. The SOP:</w:t>
            </w:r>
          </w:p>
        </w:tc>
      </w:tr>
      <w:tr w:rsidR="00644975" w:rsidRPr="008E2F03" w14:paraId="24E5F018" w14:textId="77777777" w:rsidTr="00BC02D1">
        <w:tc>
          <w:tcPr>
            <w:tcW w:w="720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889598" w14:textId="77777777" w:rsidR="00644975" w:rsidRDefault="00644975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13DFD0BF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275" w:type="dxa"/>
            <w:tcBorders>
              <w:bottom w:val="single" w:sz="4" w:space="0" w:color="BFBFBF" w:themeColor="background1" w:themeShade="BF"/>
            </w:tcBorders>
          </w:tcPr>
          <w:p w14:paraId="0C57F1DA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>Is a pressure injury prevention plan that case managers and RN case managers will follow to prevent a pressure injury or the progression of a pressure injury.</w:t>
            </w:r>
          </w:p>
        </w:tc>
      </w:tr>
      <w:tr w:rsidR="00644975" w:rsidRPr="008E2F03" w14:paraId="346D8CE4" w14:textId="77777777" w:rsidTr="00BC02D1">
        <w:tc>
          <w:tcPr>
            <w:tcW w:w="720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388F87" w14:textId="77777777" w:rsidR="00644975" w:rsidRDefault="00644975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</w:tcBorders>
          </w:tcPr>
          <w:p w14:paraId="28E6FA79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23B1EC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 xml:space="preserve">Specifies the responsibilities of case managers/social workers </w:t>
            </w:r>
            <w:r>
              <w:rPr>
                <w:b/>
                <w:i/>
              </w:rPr>
              <w:t>and</w:t>
            </w:r>
            <w:r>
              <w:t xml:space="preserve"> nursing service respondents when a client meets the highest risk indicators identified in CARE.</w:t>
            </w:r>
          </w:p>
        </w:tc>
      </w:tr>
      <w:tr w:rsidR="00644975" w:rsidRPr="008E2F03" w14:paraId="4E1054ED" w14:textId="77777777" w:rsidTr="00C03E6B">
        <w:tc>
          <w:tcPr>
            <w:tcW w:w="720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C2DEB7" w14:textId="77777777" w:rsidR="00644975" w:rsidRDefault="00644975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3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3E71527" w14:textId="77777777" w:rsidR="00644975" w:rsidRDefault="00644975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2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2370FB" w14:textId="77777777" w:rsidR="00644975" w:rsidRDefault="00644975" w:rsidP="00BC02D1">
            <w:pPr>
              <w:pStyle w:val="List2"/>
              <w:numPr>
                <w:ilvl w:val="0"/>
                <w:numId w:val="0"/>
              </w:numPr>
            </w:pPr>
            <w:r>
              <w:t xml:space="preserve">The SOP may be triggered by </w:t>
            </w:r>
            <w:r w:rsidRPr="004116F9">
              <w:rPr>
                <w:u w:val="single"/>
              </w:rPr>
              <w:t xml:space="preserve">one or more </w:t>
            </w:r>
            <w:r>
              <w:t>of the following:</w:t>
            </w:r>
          </w:p>
          <w:p w14:paraId="01B211BF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 xml:space="preserve">Current pressure </w:t>
            </w:r>
            <w:r w:rsidR="00D325A4">
              <w:t>injury</w:t>
            </w:r>
          </w:p>
          <w:p w14:paraId="275F8796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Quadriplegia</w:t>
            </w:r>
          </w:p>
          <w:p w14:paraId="16E13CA3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Paraplegia</w:t>
            </w:r>
          </w:p>
          <w:p w14:paraId="59DFFF6C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Total dependence in bed mobility</w:t>
            </w:r>
          </w:p>
          <w:p w14:paraId="0156B3A5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>Comatose or persistent vegetative state</w:t>
            </w:r>
          </w:p>
          <w:p w14:paraId="76367982" w14:textId="77777777" w:rsidR="00644975" w:rsidRDefault="00644975" w:rsidP="00BC02D1">
            <w:pPr>
              <w:pStyle w:val="BulletedList2"/>
              <w:ind w:left="428" w:hanging="270"/>
            </w:pPr>
            <w:r w:rsidRPr="008418C9">
              <w:t xml:space="preserve">History of pressure </w:t>
            </w:r>
            <w:r w:rsidR="00D7180C">
              <w:t>injury</w:t>
            </w:r>
            <w:r w:rsidRPr="008418C9">
              <w:t xml:space="preserve"> within 1 year</w:t>
            </w:r>
          </w:p>
          <w:p w14:paraId="22E075C1" w14:textId="77777777" w:rsidR="00644975" w:rsidRPr="008418C9" w:rsidRDefault="00644975" w:rsidP="00BC02D1">
            <w:pPr>
              <w:pStyle w:val="BulletedList2"/>
              <w:ind w:left="428" w:hanging="270"/>
            </w:pPr>
            <w:r w:rsidRPr="008418C9">
              <w:t xml:space="preserve">Bed- and/or chairfast </w:t>
            </w:r>
            <w:r>
              <w:rPr>
                <w:b/>
                <w:i/>
              </w:rPr>
              <w:t>and</w:t>
            </w:r>
            <w:r w:rsidRPr="008418C9">
              <w:t xml:space="preserve"> cognition problems</w:t>
            </w:r>
          </w:p>
          <w:p w14:paraId="18121FFE" w14:textId="77777777" w:rsidR="00644975" w:rsidRPr="008418C9" w:rsidRDefault="00644975" w:rsidP="00BC02D1">
            <w:pPr>
              <w:pStyle w:val="BulletedList2"/>
              <w:ind w:left="428" w:hanging="270"/>
            </w:pPr>
            <w:r>
              <w:t xml:space="preserve">Bed- and/or chairfast </w:t>
            </w:r>
            <w:r>
              <w:rPr>
                <w:b/>
                <w:i/>
              </w:rPr>
              <w:t>and</w:t>
            </w:r>
            <w:r w:rsidRPr="008418C9">
              <w:t xml:space="preserve"> incontinent of bladder or bowel most or </w:t>
            </w:r>
            <w:r w:rsidR="001030E3" w:rsidRPr="008418C9">
              <w:t>all</w:t>
            </w:r>
            <w:r w:rsidRPr="008418C9">
              <w:t xml:space="preserve"> the time</w:t>
            </w:r>
          </w:p>
          <w:p w14:paraId="0A621391" w14:textId="77777777" w:rsidR="00644975" w:rsidRDefault="00644975" w:rsidP="00BC02D1">
            <w:pPr>
              <w:pStyle w:val="BulletedList2"/>
              <w:ind w:left="428" w:hanging="270"/>
            </w:pPr>
            <w:r>
              <w:t xml:space="preserve">Bed- and/or chairfast </w:t>
            </w:r>
            <w:r>
              <w:rPr>
                <w:b/>
                <w:i/>
              </w:rPr>
              <w:t>and</w:t>
            </w:r>
            <w:r w:rsidRPr="008418C9">
              <w:t xml:space="preserve"> insulin dependent diabetes mellitus (IDDM)</w:t>
            </w:r>
          </w:p>
          <w:p w14:paraId="6F954F4E" w14:textId="77777777" w:rsidR="00644975" w:rsidRDefault="00644975" w:rsidP="00BC02D1">
            <w:pPr>
              <w:pStyle w:val="BulletedList2"/>
              <w:ind w:left="428" w:hanging="270"/>
            </w:pPr>
            <w:r w:rsidRPr="008418C9">
              <w:t>Hemip</w:t>
            </w:r>
            <w:r>
              <w:t xml:space="preserve">legia </w:t>
            </w:r>
            <w:r>
              <w:rPr>
                <w:b/>
                <w:i/>
              </w:rPr>
              <w:t>and</w:t>
            </w:r>
            <w:r>
              <w:t xml:space="preserve"> cognition problems </w:t>
            </w:r>
            <w:r>
              <w:rPr>
                <w:b/>
                <w:i/>
              </w:rPr>
              <w:t>and</w:t>
            </w:r>
            <w:r w:rsidRPr="008418C9">
              <w:t xml:space="preserve"> bladder or bowel incontinence</w:t>
            </w:r>
          </w:p>
        </w:tc>
      </w:tr>
    </w:tbl>
    <w:p w14:paraId="6396F005" w14:textId="77777777" w:rsidR="00221EF0" w:rsidRDefault="00221EF0" w:rsidP="003B1368">
      <w:bookmarkStart w:id="13" w:name="_Transferring_&amp;_making_1"/>
      <w:bookmarkEnd w:id="13"/>
    </w:p>
    <w:p w14:paraId="3082ED8C" w14:textId="77777777" w:rsidR="00474103" w:rsidRPr="00F37DA5" w:rsidRDefault="00474103" w:rsidP="00474103">
      <w:r w:rsidRPr="00F37DA5">
        <w:t>Nursing Services may be used to provide</w:t>
      </w:r>
      <w:r w:rsidRPr="00F37DA5">
        <w:rPr>
          <w:i/>
        </w:rPr>
        <w:t xml:space="preserve"> </w:t>
      </w:r>
      <w:r w:rsidRPr="00F37DA5">
        <w:t xml:space="preserve">health-related expertise regarding skin care/skin integrity in coordination with home health staff during transition or discharge from a home health agency, or other health care provider. </w:t>
      </w:r>
    </w:p>
    <w:p w14:paraId="29DFE5C2" w14:textId="77777777" w:rsidR="00474103" w:rsidRPr="00F37DA5" w:rsidRDefault="00474103" w:rsidP="00474103">
      <w:pPr>
        <w:pStyle w:val="BulletedList"/>
      </w:pPr>
      <w:r w:rsidRPr="00F37DA5">
        <w:t>Nursing Service activity would occur in collaboration with the case manager to ensure home and community-based service planning and delivery is meeting the functional and cognitive care needs of the client; and</w:t>
      </w:r>
    </w:p>
    <w:p w14:paraId="0D7E0B69" w14:textId="77777777" w:rsidR="00474103" w:rsidRDefault="00474103" w:rsidP="00B05DA7">
      <w:pPr>
        <w:pStyle w:val="BulletedList"/>
      </w:pPr>
      <w:r w:rsidRPr="00F37DA5">
        <w:t>This service would</w:t>
      </w:r>
      <w:r>
        <w:t xml:space="preserve"> primarily be a </w:t>
      </w:r>
      <w:r w:rsidRPr="00474103">
        <w:rPr>
          <w:i/>
        </w:rPr>
        <w:t>consultative</w:t>
      </w:r>
      <w:r>
        <w:t xml:space="preserve"> </w:t>
      </w:r>
      <w:r w:rsidRPr="00474103">
        <w:rPr>
          <w:i/>
        </w:rPr>
        <w:t xml:space="preserve">role </w:t>
      </w:r>
      <w:r>
        <w:t xml:space="preserve">in reviewing the service plan for adequacy </w:t>
      </w:r>
      <w:r w:rsidRPr="00A84715">
        <w:t>in relation to the health care needs of the client</w:t>
      </w:r>
      <w:r>
        <w:t xml:space="preserve"> and interpretation of health-related, client-specific service needs.</w:t>
      </w:r>
    </w:p>
    <w:p w14:paraId="37887D02" w14:textId="77777777" w:rsidR="00D5059F" w:rsidRDefault="00D5059F" w:rsidP="003B1368"/>
    <w:p w14:paraId="0A30829B" w14:textId="77777777" w:rsidR="00AB62FC" w:rsidRDefault="003B1368" w:rsidP="003B1368">
      <w:r w:rsidRPr="00F37DA5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064A5B" wp14:editId="2B5F5622">
                <wp:simplePos x="0" y="0"/>
                <wp:positionH relativeFrom="margin">
                  <wp:posOffset>4025438</wp:posOffset>
                </wp:positionH>
                <wp:positionV relativeFrom="paragraph">
                  <wp:posOffset>139988</wp:posOffset>
                </wp:positionV>
                <wp:extent cx="1922145" cy="1727200"/>
                <wp:effectExtent l="0" t="0" r="20955" b="26035"/>
                <wp:wrapSquare wrapText="bothSides"/>
                <wp:docPr id="20899188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172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B673E" w14:textId="77777777" w:rsidR="003B1368" w:rsidRPr="005F5B4A" w:rsidRDefault="003B1368" w:rsidP="003B1368">
                            <w:pPr>
                              <w:ind w:right="25"/>
                              <w:rPr>
                                <w:rFonts w:cs="Calibri"/>
                                <w:szCs w:val="24"/>
                              </w:rPr>
                            </w:pPr>
                            <w:r w:rsidRPr="005F5B4A">
                              <w:rPr>
                                <w:rFonts w:cs="Calibri"/>
                                <w:szCs w:val="24"/>
                              </w:rPr>
                              <w:t xml:space="preserve">Note: Other resources may be available for AAA non-core clients. The </w:t>
                            </w:r>
                            <w:r w:rsidRPr="00FB2823">
                              <w:rPr>
                                <w:rFonts w:cs="Calibri"/>
                                <w:szCs w:val="24"/>
                              </w:rPr>
                              <w:t>referral criteria</w:t>
                            </w:r>
                            <w:r w:rsidRPr="005F5B4A">
                              <w:rPr>
                                <w:rFonts w:cs="Calibri"/>
                                <w:szCs w:val="24"/>
                              </w:rPr>
                              <w:t xml:space="preserve"> is the </w:t>
                            </w:r>
                            <w:r w:rsidRPr="005F5B4A">
                              <w:rPr>
                                <w:rFonts w:cs="Calibri"/>
                                <w:b/>
                                <w:szCs w:val="24"/>
                              </w:rPr>
                              <w:t>minimum</w:t>
                            </w:r>
                            <w:r w:rsidRPr="005F5B4A">
                              <w:rPr>
                                <w:rFonts w:cs="Calibri"/>
                                <w:szCs w:val="24"/>
                              </w:rPr>
                              <w:t xml:space="preserve"> set of criteria, as shown in the </w:t>
                            </w:r>
                            <w:r w:rsidRPr="005F5B4A">
                              <w:rPr>
                                <w:rFonts w:cs="Calibri"/>
                                <w:i/>
                                <w:szCs w:val="24"/>
                              </w:rPr>
                              <w:t>Nursing Referral Indicators</w:t>
                            </w:r>
                            <w:r w:rsidRPr="005F5B4A">
                              <w:rPr>
                                <w:rFonts w:cs="Calibri"/>
                                <w:szCs w:val="24"/>
                              </w:rPr>
                              <w:t xml:space="preserve"> screen of CARE, that you should use when considering a client for nursing services.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B064A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6.95pt;margin-top:11pt;width:151.35pt;height:13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">
                <v:textbox style="mso-fit-shape-to-text:t" inset=",7.2pt,,7.2pt">
                  <w:txbxContent>
                    <w:p w14:paraId="53AB673E" w14:textId="77777777" w:rsidR="003B1368" w:rsidRPr="005F5B4A" w:rsidRDefault="003B1368" w:rsidP="003B1368">
                      <w:pPr>
                        <w:ind w:right="25"/>
                        <w:rPr>
                          <w:rFonts w:cs="Calibri"/>
                          <w:szCs w:val="24"/>
                        </w:rPr>
                      </w:pPr>
                      <w:r w:rsidRPr="005F5B4A">
                        <w:rPr>
                          <w:rFonts w:cs="Calibri"/>
                          <w:szCs w:val="24"/>
                        </w:rPr>
                        <w:t xml:space="preserve">Note: Other resources may be available for AAA non-core clients. The </w:t>
                      </w:r>
                      <w:r w:rsidRPr="00FB2823">
                        <w:rPr>
                          <w:rFonts w:cs="Calibri"/>
                          <w:szCs w:val="24"/>
                        </w:rPr>
                        <w:t>referral criteria</w:t>
                      </w:r>
                      <w:r w:rsidRPr="005F5B4A">
                        <w:rPr>
                          <w:rFonts w:cs="Calibri"/>
                          <w:szCs w:val="24"/>
                        </w:rPr>
                        <w:t xml:space="preserve"> </w:t>
                      </w:r>
                      <w:proofErr w:type="gramStart"/>
                      <w:r w:rsidRPr="005F5B4A">
                        <w:rPr>
                          <w:rFonts w:cs="Calibri"/>
                          <w:szCs w:val="24"/>
                        </w:rPr>
                        <w:t>is</w:t>
                      </w:r>
                      <w:proofErr w:type="gramEnd"/>
                      <w:r w:rsidRPr="005F5B4A">
                        <w:rPr>
                          <w:rFonts w:cs="Calibri"/>
                          <w:szCs w:val="24"/>
                        </w:rPr>
                        <w:t xml:space="preserve"> the </w:t>
                      </w:r>
                      <w:r w:rsidRPr="005F5B4A">
                        <w:rPr>
                          <w:rFonts w:cs="Calibri"/>
                          <w:b/>
                          <w:szCs w:val="24"/>
                        </w:rPr>
                        <w:t>minimum</w:t>
                      </w:r>
                      <w:r w:rsidRPr="005F5B4A">
                        <w:rPr>
                          <w:rFonts w:cs="Calibri"/>
                          <w:szCs w:val="24"/>
                        </w:rPr>
                        <w:t xml:space="preserve"> set of criteria, as shown in the </w:t>
                      </w:r>
                      <w:r w:rsidRPr="005F5B4A">
                        <w:rPr>
                          <w:rFonts w:cs="Calibri"/>
                          <w:i/>
                          <w:szCs w:val="24"/>
                        </w:rPr>
                        <w:t>Nursing Referral Indicators</w:t>
                      </w:r>
                      <w:r w:rsidRPr="005F5B4A">
                        <w:rPr>
                          <w:rFonts w:cs="Calibri"/>
                          <w:szCs w:val="24"/>
                        </w:rPr>
                        <w:t xml:space="preserve"> screen of CARE, that you should use when considering a client for nursing services.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37DA5">
        <w:t xml:space="preserve">Clients who meet the triggered </w:t>
      </w:r>
      <w:hyperlink w:anchor="_Transferring_&amp;_making" w:history="1">
        <w:r w:rsidRPr="00F37DA5">
          <w:rPr>
            <w:rStyle w:val="Hyperlink"/>
            <w:color w:val="auto"/>
            <w:u w:val="none"/>
          </w:rPr>
          <w:t>referral criteria</w:t>
        </w:r>
      </w:hyperlink>
      <w:r w:rsidRPr="00F37DA5">
        <w:t xml:space="preserve"> do not need to be referred for nursing services when their needs are being met by another resource or health care professional.  </w:t>
      </w:r>
      <w:r w:rsidR="0014117B">
        <w:t xml:space="preserve">Proper documentation </w:t>
      </w:r>
      <w:r w:rsidR="00C842BA">
        <w:t>of all</w:t>
      </w:r>
      <w:r w:rsidR="00AB62FC">
        <w:t xml:space="preserve"> the factors</w:t>
      </w:r>
      <w:r w:rsidR="00C842BA">
        <w:t xml:space="preserve"> </w:t>
      </w:r>
      <w:r w:rsidR="00AB62FC">
        <w:t>is important.</w:t>
      </w:r>
    </w:p>
    <w:p w14:paraId="71A49BB9" w14:textId="77777777" w:rsidR="004F16B7" w:rsidRDefault="004F16B7" w:rsidP="003B1368"/>
    <w:p w14:paraId="52F6FF1E" w14:textId="77777777" w:rsidR="003B1368" w:rsidRPr="00F37DA5" w:rsidRDefault="003B1368" w:rsidP="003B1368">
      <w:r w:rsidRPr="00F37DA5">
        <w:t>Examples include:</w:t>
      </w:r>
    </w:p>
    <w:p w14:paraId="68A605ED" w14:textId="77777777" w:rsidR="003B1368" w:rsidRPr="00F37DA5" w:rsidRDefault="003B1368" w:rsidP="003B1368">
      <w:pPr>
        <w:pStyle w:val="BulletedList"/>
      </w:pPr>
      <w:r w:rsidRPr="00F37DA5">
        <w:t>Health-related assessment of the client being performed by home health or hospice agency staff.</w:t>
      </w:r>
    </w:p>
    <w:p w14:paraId="443E41BE" w14:textId="77777777" w:rsidR="003B1368" w:rsidRPr="00F37DA5" w:rsidRDefault="003B1368" w:rsidP="003B1368">
      <w:pPr>
        <w:pStyle w:val="BulletedList"/>
      </w:pPr>
      <w:r w:rsidRPr="00F37DA5">
        <w:t>Client assessment and instruction to caregivers through Nurse Delegation.</w:t>
      </w:r>
    </w:p>
    <w:p w14:paraId="236CFE67" w14:textId="77777777" w:rsidR="003B1368" w:rsidRPr="00F37DA5" w:rsidRDefault="003B1368" w:rsidP="003B1368">
      <w:pPr>
        <w:pStyle w:val="BulletedList"/>
      </w:pPr>
      <w:r w:rsidRPr="00F37DA5">
        <w:t>Clients receiving Private Duty Nursing and receiving nursing consultation from HCS or DDA Nursing Care Consultants.</w:t>
      </w:r>
    </w:p>
    <w:p w14:paraId="276869DF" w14:textId="77777777" w:rsidR="003B1368" w:rsidRPr="00F37DA5" w:rsidRDefault="003B1368" w:rsidP="003B1368">
      <w:pPr>
        <w:pStyle w:val="BulletedList"/>
      </w:pPr>
      <w:r w:rsidRPr="00F37DA5">
        <w:t>Clients residing in an Enhanced Adult Residential Care Center (EARC) or Assisted Living (AL) required to provide limited nursing services (</w:t>
      </w:r>
      <w:hyperlink r:id="rId21" w:history="1">
        <w:r w:rsidRPr="00896AE4">
          <w:rPr>
            <w:rStyle w:val="Hyperlink"/>
            <w:rFonts w:cstheme="minorHAnsi"/>
            <w:szCs w:val="24"/>
          </w:rPr>
          <w:t>WAC 388-78A-2310</w:t>
        </w:r>
      </w:hyperlink>
      <w:r w:rsidRPr="00896AE4">
        <w:t>);</w:t>
      </w:r>
    </w:p>
    <w:p w14:paraId="6BB2492E" w14:textId="77777777" w:rsidR="003B1368" w:rsidRPr="00F37DA5" w:rsidRDefault="003B1368" w:rsidP="003B1368">
      <w:pPr>
        <w:pStyle w:val="BulletedList"/>
      </w:pPr>
      <w:r w:rsidRPr="00F37DA5">
        <w:t>Active and recent involvement of the client’s primary care physician in the health-related assessment and service planning needs of the client.</w:t>
      </w:r>
    </w:p>
    <w:p w14:paraId="31AE5A41" w14:textId="77777777" w:rsidR="003B1368" w:rsidRDefault="003B1368" w:rsidP="003B1368">
      <w:pPr>
        <w:pStyle w:val="BulletedList"/>
        <w:numPr>
          <w:ilvl w:val="0"/>
          <w:numId w:val="0"/>
        </w:numPr>
      </w:pPr>
    </w:p>
    <w:p w14:paraId="08C942DD" w14:textId="77777777" w:rsidR="00171DCA" w:rsidRPr="0082341A" w:rsidRDefault="00171DCA" w:rsidP="0082341A">
      <w:pPr>
        <w:pStyle w:val="Heading3"/>
      </w:pPr>
      <w:bookmarkStart w:id="14" w:name="_Transferring_&amp;_making_2"/>
      <w:bookmarkEnd w:id="14"/>
      <w:r w:rsidRPr="0082341A">
        <w:t>Transfe</w:t>
      </w:r>
      <w:r w:rsidR="007F1167" w:rsidRPr="0082341A">
        <w:t>r</w:t>
      </w:r>
      <w:r w:rsidRPr="0082341A">
        <w:t>r</w:t>
      </w:r>
      <w:r w:rsidR="007F1167" w:rsidRPr="0082341A">
        <w:t>ing</w:t>
      </w:r>
      <w:r w:rsidRPr="0082341A">
        <w:t xml:space="preserve"> </w:t>
      </w:r>
      <w:r w:rsidR="00715FF8" w:rsidRPr="0082341A">
        <w:t>&amp;</w:t>
      </w:r>
      <w:r w:rsidRPr="0082341A">
        <w:t xml:space="preserve"> </w:t>
      </w:r>
      <w:r w:rsidR="007F1167" w:rsidRPr="0082341A">
        <w:t xml:space="preserve">making </w:t>
      </w:r>
      <w:r w:rsidRPr="0082341A">
        <w:t>Referrals</w:t>
      </w:r>
    </w:p>
    <w:p w14:paraId="2C16C432" w14:textId="77777777" w:rsidR="00715FF8" w:rsidRDefault="00715FF8" w:rsidP="006C4FD1">
      <w:pPr>
        <w:pStyle w:val="Heading4"/>
      </w:pPr>
      <w:r w:rsidRPr="00505D24">
        <w:t>Who Should I Refer the Case to?</w:t>
      </w:r>
    </w:p>
    <w:p w14:paraId="00717694" w14:textId="77777777" w:rsidR="00D45837" w:rsidRPr="00A11E49" w:rsidRDefault="00D45837" w:rsidP="00D45837">
      <w:pPr>
        <w:spacing w:before="120"/>
        <w:rPr>
          <w:rFonts w:cstheme="minorHAnsi"/>
          <w:i/>
          <w:sz w:val="20"/>
        </w:rPr>
      </w:pPr>
      <w:r w:rsidRPr="00A11E49">
        <w:rPr>
          <w:rFonts w:cstheme="minorHAnsi"/>
          <w:b/>
          <w:i/>
          <w:sz w:val="20"/>
          <w:szCs w:val="24"/>
        </w:rPr>
        <w:t xml:space="preserve">* </w:t>
      </w:r>
      <w:r w:rsidRPr="00A11E49">
        <w:rPr>
          <w:rFonts w:cstheme="minorHAnsi"/>
          <w:i/>
          <w:sz w:val="20"/>
          <w:szCs w:val="24"/>
        </w:rPr>
        <w:t>F</w:t>
      </w:r>
      <w:r w:rsidRPr="00A11E49">
        <w:rPr>
          <w:rFonts w:cstheme="minorHAnsi"/>
          <w:i/>
          <w:sz w:val="20"/>
        </w:rPr>
        <w:t>or HCS clients who were assessed in hospitals and skilled nursing facilities</w:t>
      </w:r>
    </w:p>
    <w:p w14:paraId="1BDEB906" w14:textId="77777777" w:rsidR="00FB2FCA" w:rsidRPr="00FB2FCA" w:rsidRDefault="00FB2FCA" w:rsidP="00FB2FC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BFBFBF" w:themeColor="background1" w:themeShade="BF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120"/>
        <w:gridCol w:w="3120"/>
        <w:gridCol w:w="3120"/>
      </w:tblGrid>
      <w:tr w:rsidR="00505D24" w14:paraId="733CC384" w14:textId="77777777" w:rsidTr="000D293A">
        <w:tc>
          <w:tcPr>
            <w:tcW w:w="312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A6CE9EE" w14:textId="77777777" w:rsidR="000D293A" w:rsidRDefault="00505D24" w:rsidP="00505D24">
            <w:pPr>
              <w:rPr>
                <w:rFonts w:ascii="Calibri" w:hAnsi="Calibri" w:cs="Arial"/>
                <w:b/>
                <w:color w:val="0D0D0D" w:themeColor="text1" w:themeTint="F2"/>
                <w:szCs w:val="24"/>
              </w:rPr>
            </w:pPr>
            <w:r w:rsidRPr="000D293A">
              <w:rPr>
                <w:rFonts w:ascii="Calibri" w:hAnsi="Calibri" w:cs="Arial"/>
                <w:b/>
                <w:color w:val="0D0D0D" w:themeColor="text1" w:themeTint="F2"/>
                <w:szCs w:val="24"/>
              </w:rPr>
              <w:t xml:space="preserve">New HCS </w:t>
            </w:r>
          </w:p>
          <w:p w14:paraId="4F573121" w14:textId="77777777" w:rsidR="00505D24" w:rsidRPr="000D293A" w:rsidRDefault="00505D24" w:rsidP="00505D24">
            <w:pPr>
              <w:rPr>
                <w:i/>
                <w:color w:val="0D0D0D" w:themeColor="text1" w:themeTint="F2"/>
              </w:rPr>
            </w:pPr>
            <w:r w:rsidRPr="000D293A">
              <w:rPr>
                <w:rFonts w:ascii="Calibri" w:hAnsi="Calibri" w:cs="Arial"/>
                <w:i/>
                <w:color w:val="0D0D0D" w:themeColor="text1" w:themeTint="F2"/>
                <w:szCs w:val="24"/>
              </w:rPr>
              <w:t>in-home or residential</w:t>
            </w:r>
          </w:p>
        </w:tc>
        <w:tc>
          <w:tcPr>
            <w:tcW w:w="312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F04A317" w14:textId="77777777" w:rsidR="00505D24" w:rsidRPr="000D293A" w:rsidRDefault="00505D24" w:rsidP="000D293A">
            <w:pPr>
              <w:rPr>
                <w:b/>
                <w:color w:val="0D0D0D" w:themeColor="text1" w:themeTint="F2"/>
              </w:rPr>
            </w:pPr>
            <w:r w:rsidRPr="000D293A">
              <w:rPr>
                <w:rFonts w:ascii="Calibri" w:hAnsi="Calibri" w:cs="Arial"/>
                <w:b/>
                <w:color w:val="0D0D0D" w:themeColor="text1" w:themeTint="F2"/>
                <w:szCs w:val="24"/>
              </w:rPr>
              <w:t xml:space="preserve">New and ongoing DDA </w:t>
            </w:r>
            <w:r w:rsidR="000D293A">
              <w:rPr>
                <w:rFonts w:ascii="Calibri" w:hAnsi="Calibri" w:cs="Arial"/>
                <w:b/>
                <w:color w:val="0D0D0D" w:themeColor="text1" w:themeTint="F2"/>
                <w:szCs w:val="24"/>
              </w:rPr>
              <w:br/>
            </w:r>
            <w:r w:rsidR="000D293A" w:rsidRPr="000D293A">
              <w:rPr>
                <w:rFonts w:ascii="Calibri" w:hAnsi="Calibri" w:cs="Arial"/>
                <w:i/>
                <w:color w:val="0D0D0D" w:themeColor="text1" w:themeTint="F2"/>
                <w:szCs w:val="24"/>
              </w:rPr>
              <w:t>i</w:t>
            </w:r>
            <w:r w:rsidRPr="000D293A">
              <w:rPr>
                <w:rFonts w:ascii="Calibri" w:hAnsi="Calibri" w:cs="Arial"/>
                <w:i/>
                <w:color w:val="0D0D0D" w:themeColor="text1" w:themeTint="F2"/>
                <w:szCs w:val="24"/>
              </w:rPr>
              <w:t>n-home or residential</w:t>
            </w:r>
          </w:p>
        </w:tc>
        <w:tc>
          <w:tcPr>
            <w:tcW w:w="3120" w:type="dxa"/>
            <w:tcBorders>
              <w:bottom w:val="single" w:sz="4" w:space="0" w:color="BFBFBF" w:themeColor="background1" w:themeShade="BF"/>
            </w:tcBorders>
          </w:tcPr>
          <w:p w14:paraId="4FF19CF8" w14:textId="77777777" w:rsidR="000D293A" w:rsidRDefault="00505D24" w:rsidP="00505D24">
            <w:pPr>
              <w:rPr>
                <w:rFonts w:ascii="Calibri" w:hAnsi="Calibri" w:cs="Arial"/>
                <w:b/>
                <w:color w:val="0D0D0D" w:themeColor="text1" w:themeTint="F2"/>
                <w:szCs w:val="24"/>
              </w:rPr>
            </w:pPr>
            <w:r w:rsidRPr="000D293A">
              <w:rPr>
                <w:rFonts w:ascii="Calibri" w:hAnsi="Calibri" w:cs="Arial"/>
                <w:b/>
                <w:color w:val="0D0D0D" w:themeColor="text1" w:themeTint="F2"/>
                <w:szCs w:val="24"/>
              </w:rPr>
              <w:t xml:space="preserve">Ongoing AAA </w:t>
            </w:r>
          </w:p>
          <w:p w14:paraId="031FBA5A" w14:textId="77777777" w:rsidR="00505D24" w:rsidRPr="000D293A" w:rsidRDefault="00505D24" w:rsidP="00505D24">
            <w:pPr>
              <w:rPr>
                <w:rFonts w:ascii="Calibri" w:hAnsi="Calibri" w:cs="Arial"/>
                <w:color w:val="0D0D0D" w:themeColor="text1" w:themeTint="F2"/>
                <w:szCs w:val="24"/>
              </w:rPr>
            </w:pPr>
            <w:r w:rsidRPr="000D293A">
              <w:rPr>
                <w:rFonts w:ascii="Calibri" w:hAnsi="Calibri" w:cs="Arial"/>
                <w:i/>
                <w:color w:val="0D0D0D" w:themeColor="text1" w:themeTint="F2"/>
                <w:szCs w:val="24"/>
              </w:rPr>
              <w:t>in-home</w:t>
            </w:r>
          </w:p>
        </w:tc>
      </w:tr>
      <w:tr w:rsidR="00505D24" w:rsidRPr="00A11E49" w14:paraId="4E63A466" w14:textId="77777777" w:rsidTr="000D293A">
        <w:tc>
          <w:tcPr>
            <w:tcW w:w="312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D25A154" w14:textId="77777777" w:rsidR="00505D24" w:rsidRPr="00A11E49" w:rsidRDefault="00505D24" w:rsidP="00E9460F">
            <w:pPr>
              <w:rPr>
                <w:rFonts w:ascii="Calibri" w:hAnsi="Calibri" w:cs="Arial"/>
                <w:szCs w:val="24"/>
              </w:rPr>
            </w:pPr>
            <w:r w:rsidRPr="00A11E49">
              <w:rPr>
                <w:rFonts w:ascii="Calibri" w:hAnsi="Calibri" w:cs="Arial"/>
                <w:szCs w:val="24"/>
              </w:rPr>
              <w:t xml:space="preserve">HCS </w:t>
            </w:r>
            <w:r w:rsidR="0082341A">
              <w:rPr>
                <w:rFonts w:ascii="Calibri" w:hAnsi="Calibri" w:cs="Arial"/>
                <w:szCs w:val="24"/>
              </w:rPr>
              <w:t>NCC</w:t>
            </w:r>
            <w:r w:rsidRPr="00A11E49">
              <w:rPr>
                <w:rFonts w:ascii="Calibri" w:hAnsi="Calibri" w:cs="Arial"/>
                <w:szCs w:val="24"/>
              </w:rPr>
              <w:t xml:space="preserve"> (</w:t>
            </w:r>
            <w:r w:rsidR="000077D6" w:rsidRPr="00A11E49">
              <w:rPr>
                <w:rFonts w:ascii="Calibri" w:hAnsi="Calibri" w:cs="Arial"/>
                <w:szCs w:val="24"/>
              </w:rPr>
              <w:t xml:space="preserve">unless </w:t>
            </w:r>
            <w:r w:rsidRPr="00A11E49">
              <w:rPr>
                <w:rFonts w:ascii="Calibri" w:hAnsi="Calibri" w:cs="Arial"/>
                <w:szCs w:val="24"/>
              </w:rPr>
              <w:t>al</w:t>
            </w:r>
            <w:r w:rsidR="000077D6" w:rsidRPr="00A11E49">
              <w:rPr>
                <w:rFonts w:ascii="Calibri" w:hAnsi="Calibri" w:cs="Arial"/>
                <w:szCs w:val="24"/>
              </w:rPr>
              <w:t xml:space="preserve">ternative local agreements </w:t>
            </w:r>
            <w:r w:rsidRPr="00A11E49">
              <w:rPr>
                <w:rFonts w:ascii="Calibri" w:hAnsi="Calibri" w:cs="Arial"/>
                <w:szCs w:val="24"/>
              </w:rPr>
              <w:t>allow you to refer it to the AAA)</w:t>
            </w:r>
          </w:p>
          <w:p w14:paraId="27AB0688" w14:textId="77777777" w:rsidR="00004855" w:rsidRPr="00A11E49" w:rsidRDefault="00004855" w:rsidP="00E9460F">
            <w:pPr>
              <w:rPr>
                <w:rFonts w:cs="Arial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6726625A" w14:textId="77777777" w:rsidR="00505D24" w:rsidRPr="00A11E49" w:rsidRDefault="00505D24" w:rsidP="00F074EC">
            <w:r w:rsidRPr="00A11E49">
              <w:t xml:space="preserve">Nursing Services resources. These include an AAA or a contracted agency or individual RN provider </w:t>
            </w:r>
            <w:hyperlink r:id="rId22" w:history="1">
              <w:r w:rsidR="004E2709" w:rsidRPr="00A11E49">
                <w:rPr>
                  <w:rStyle w:val="Hyperlink"/>
                  <w:rFonts w:ascii="Calibri" w:hAnsi="Calibri" w:cs="Arial"/>
                  <w:szCs w:val="24"/>
                </w:rPr>
                <w:br/>
              </w:r>
              <w:r w:rsidR="00CB4F68" w:rsidRPr="00A11E49">
                <w:rPr>
                  <w:rStyle w:val="Hyperlink"/>
                  <w:rFonts w:ascii="Calibri" w:hAnsi="Calibri" w:cs="Arial"/>
                  <w:szCs w:val="24"/>
                </w:rPr>
                <w:t>(</w:t>
              </w:r>
              <w:r w:rsidRPr="00A11E49">
                <w:rPr>
                  <w:rStyle w:val="Hyperlink"/>
                  <w:rFonts w:ascii="Calibri" w:hAnsi="Calibri" w:cs="Arial"/>
                  <w:szCs w:val="24"/>
                </w:rPr>
                <w:t>DDA Policy 9.13</w:t>
              </w:r>
            </w:hyperlink>
            <w:r w:rsidR="00CB4F68" w:rsidRPr="00A11E49">
              <w:rPr>
                <w:rStyle w:val="Hyperlink"/>
                <w:rFonts w:ascii="Calibri" w:hAnsi="Calibri" w:cs="Arial"/>
                <w:szCs w:val="24"/>
              </w:rPr>
              <w:t>)</w:t>
            </w:r>
          </w:p>
        </w:tc>
        <w:tc>
          <w:tcPr>
            <w:tcW w:w="3120" w:type="dxa"/>
            <w:tcBorders>
              <w:top w:val="single" w:sz="4" w:space="0" w:color="BFBFBF" w:themeColor="background1" w:themeShade="BF"/>
            </w:tcBorders>
          </w:tcPr>
          <w:p w14:paraId="4697F375" w14:textId="77777777" w:rsidR="00505D24" w:rsidRPr="00A11E49" w:rsidRDefault="00505D24" w:rsidP="002B3B63">
            <w:pPr>
              <w:rPr>
                <w:rFonts w:ascii="Calibri" w:hAnsi="Calibri" w:cs="Arial"/>
                <w:szCs w:val="24"/>
              </w:rPr>
            </w:pPr>
            <w:r w:rsidRPr="00A11E49">
              <w:rPr>
                <w:rFonts w:ascii="Calibri" w:hAnsi="Calibri" w:cs="Arial"/>
                <w:szCs w:val="24"/>
              </w:rPr>
              <w:t xml:space="preserve">AAA </w:t>
            </w:r>
            <w:r w:rsidR="00E75C4D">
              <w:rPr>
                <w:rFonts w:ascii="Calibri" w:hAnsi="Calibri" w:cs="Arial"/>
                <w:szCs w:val="24"/>
              </w:rPr>
              <w:t>Rn or LPN Case Manager</w:t>
            </w:r>
            <w:r w:rsidRPr="00A11E49">
              <w:rPr>
                <w:rFonts w:ascii="Calibri" w:hAnsi="Calibri" w:cs="Arial"/>
                <w:szCs w:val="24"/>
              </w:rPr>
              <w:t xml:space="preserve"> or contractors</w:t>
            </w:r>
          </w:p>
        </w:tc>
      </w:tr>
    </w:tbl>
    <w:p w14:paraId="5FA6AF2D" w14:textId="77777777" w:rsidR="00715FF8" w:rsidRPr="00A11E49" w:rsidRDefault="00715FF8" w:rsidP="006C4FD1">
      <w:pPr>
        <w:pStyle w:val="Heading4"/>
      </w:pPr>
      <w:r w:rsidRPr="00A11E49">
        <w:t>Transferring</w:t>
      </w:r>
      <w:r w:rsidR="00F074EC" w:rsidRPr="00A11E49">
        <w:t xml:space="preserve"> Clients</w:t>
      </w:r>
    </w:p>
    <w:p w14:paraId="189B2E30" w14:textId="77777777" w:rsidR="00715FF8" w:rsidRPr="00A11E49" w:rsidRDefault="00715FF8" w:rsidP="00715FF8">
      <w:pPr>
        <w:ind w:left="90"/>
        <w:rPr>
          <w:rFonts w:cstheme="minorHAnsi"/>
          <w:szCs w:val="22"/>
        </w:rPr>
      </w:pPr>
      <w:r w:rsidRPr="00A11E49">
        <w:rPr>
          <w:rFonts w:cstheme="minorHAnsi"/>
        </w:rPr>
        <w:t xml:space="preserve">Note that for both </w:t>
      </w:r>
      <w:r w:rsidR="002576A1" w:rsidRPr="00A11E49">
        <w:rPr>
          <w:rFonts w:cstheme="minorHAnsi"/>
        </w:rPr>
        <w:t>HCS and DDA</w:t>
      </w:r>
      <w:r w:rsidRPr="00A11E49">
        <w:rPr>
          <w:rFonts w:cstheme="minorHAnsi"/>
        </w:rPr>
        <w:t>, local agreements</w:t>
      </w:r>
      <w:r w:rsidR="00554F57" w:rsidRPr="00A11E49">
        <w:rPr>
          <w:rFonts w:cstheme="minorHAnsi"/>
        </w:rPr>
        <w:t xml:space="preserve"> with </w:t>
      </w:r>
      <w:r w:rsidR="00D16AB3" w:rsidRPr="00A11E49">
        <w:rPr>
          <w:rFonts w:cstheme="minorHAnsi"/>
        </w:rPr>
        <w:t>AAAs may</w:t>
      </w:r>
      <w:r w:rsidRPr="00A11E49">
        <w:rPr>
          <w:rFonts w:cstheme="minorHAnsi"/>
        </w:rPr>
        <w:t xml:space="preserve"> require additional referral forms or communication. Common activities across both </w:t>
      </w:r>
      <w:r w:rsidR="00E9460F" w:rsidRPr="00A11E49">
        <w:rPr>
          <w:rFonts w:cstheme="minorHAnsi"/>
        </w:rPr>
        <w:t xml:space="preserve">HCS and DDA </w:t>
      </w:r>
      <w:r w:rsidRPr="00A11E49">
        <w:rPr>
          <w:rFonts w:cstheme="minorHAnsi"/>
        </w:rPr>
        <w:t>are:</w:t>
      </w:r>
    </w:p>
    <w:p w14:paraId="14479CF0" w14:textId="77777777" w:rsidR="00715FF8" w:rsidRPr="00A11E49" w:rsidRDefault="00715FF8" w:rsidP="00BA525E">
      <w:pPr>
        <w:pStyle w:val="BulletedList"/>
        <w:rPr>
          <w:rFonts w:ascii="Calibri" w:hAnsi="Calibri"/>
          <w:szCs w:val="22"/>
        </w:rPr>
      </w:pPr>
      <w:r w:rsidRPr="00A11E49">
        <w:t xml:space="preserve">Nursing Referral Indicators in CARE are </w:t>
      </w:r>
      <w:r w:rsidR="00554F57" w:rsidRPr="00A11E49">
        <w:t>addressed.</w:t>
      </w:r>
    </w:p>
    <w:p w14:paraId="1A5C7131" w14:textId="77777777" w:rsidR="00715FF8" w:rsidRPr="00A11E49" w:rsidRDefault="00715FF8" w:rsidP="00BA525E">
      <w:pPr>
        <w:pStyle w:val="BulletedList"/>
        <w:rPr>
          <w:szCs w:val="22"/>
        </w:rPr>
      </w:pPr>
      <w:r w:rsidRPr="00A11E49">
        <w:t>Skin Observation Protocol (SOP)*</w:t>
      </w:r>
    </w:p>
    <w:p w14:paraId="676F1BA5" w14:textId="77777777" w:rsidR="00D22DF0" w:rsidRPr="00A11E49" w:rsidRDefault="00D22DF0" w:rsidP="00D22DF0">
      <w:pPr>
        <w:rPr>
          <w:rFonts w:cstheme="minorHAnsi"/>
          <w:sz w:val="20"/>
        </w:rPr>
      </w:pPr>
    </w:p>
    <w:p w14:paraId="2C8487A6" w14:textId="77777777" w:rsidR="00C00C90" w:rsidRPr="00A11E49" w:rsidRDefault="00284548" w:rsidP="00715FF8">
      <w:pPr>
        <w:pStyle w:val="Heading5"/>
        <w:rPr>
          <w:color w:val="2E74B5" w:themeColor="accent1" w:themeShade="BF"/>
          <w:u w:val="single"/>
        </w:rPr>
      </w:pPr>
      <w:r w:rsidRPr="00A11E49">
        <w:rPr>
          <w:color w:val="2E74B5" w:themeColor="accent1" w:themeShade="BF"/>
          <w:u w:val="single"/>
        </w:rPr>
        <w:t>HCS to the AAA</w:t>
      </w:r>
    </w:p>
    <w:p w14:paraId="7354A4B2" w14:textId="77777777" w:rsidR="00284548" w:rsidRPr="00A11E49" w:rsidRDefault="00284548" w:rsidP="004D1E3A">
      <w:pPr>
        <w:pStyle w:val="ListParagraph"/>
      </w:pPr>
      <w:r w:rsidRPr="00A11E49">
        <w:t>HCS staff must utilize HCS nursing resources first, before transferring the case (unless otherwise agreed to by the AAA)</w:t>
      </w:r>
    </w:p>
    <w:p w14:paraId="113F461D" w14:textId="77777777" w:rsidR="00284548" w:rsidRPr="00A11E49" w:rsidRDefault="00284548" w:rsidP="004D1E3A">
      <w:pPr>
        <w:pStyle w:val="ListParagraph"/>
      </w:pPr>
      <w:r w:rsidRPr="00A11E49">
        <w:t>Complete the Case Transfer Form in Barcode when:</w:t>
      </w:r>
    </w:p>
    <w:p w14:paraId="43718D58" w14:textId="77777777" w:rsidR="00284548" w:rsidRPr="00A11E49" w:rsidRDefault="00284548" w:rsidP="004E2709">
      <w:pPr>
        <w:pStyle w:val="ListParagraph"/>
        <w:numPr>
          <w:ilvl w:val="1"/>
          <w:numId w:val="25"/>
        </w:numPr>
      </w:pPr>
      <w:r w:rsidRPr="00A11E49">
        <w:t>R</w:t>
      </w:r>
      <w:r w:rsidR="00C00C90" w:rsidRPr="00A11E49">
        <w:t>eferring the case to the AAA for nursing services (per local agreement)</w:t>
      </w:r>
    </w:p>
    <w:p w14:paraId="76483565" w14:textId="77777777" w:rsidR="00284548" w:rsidRPr="00A11E49" w:rsidRDefault="00284548" w:rsidP="004E2709">
      <w:pPr>
        <w:pStyle w:val="ListParagraph"/>
        <w:numPr>
          <w:ilvl w:val="1"/>
          <w:numId w:val="25"/>
        </w:numPr>
      </w:pPr>
      <w:r w:rsidRPr="00A11E49">
        <w:t>T</w:t>
      </w:r>
      <w:r w:rsidR="00C00C90" w:rsidRPr="00A11E49">
        <w:t xml:space="preserve">ransferring a case </w:t>
      </w:r>
      <w:r w:rsidRPr="00A11E49">
        <w:t>from one office to another (and nursing services have already been provided)</w:t>
      </w:r>
    </w:p>
    <w:p w14:paraId="4B354805" w14:textId="77777777" w:rsidR="00284548" w:rsidRPr="00A11E49" w:rsidRDefault="00C00C90" w:rsidP="004D1E3A">
      <w:pPr>
        <w:pStyle w:val="ListParagraph"/>
      </w:pPr>
      <w:r w:rsidRPr="00A11E49">
        <w:lastRenderedPageBreak/>
        <w:t>As applicable, check the following boxes on the</w:t>
      </w:r>
      <w:r w:rsidR="0060535E" w:rsidRPr="00A11E49">
        <w:t xml:space="preserve"> electronic</w:t>
      </w:r>
      <w:r w:rsidRPr="00A11E49">
        <w:t xml:space="preserve"> Case Transfer form</w:t>
      </w:r>
      <w:r w:rsidR="0060535E" w:rsidRPr="00A11E49">
        <w:t xml:space="preserve"> (if necessary, include additional information in the Comments space)</w:t>
      </w:r>
      <w:r w:rsidRPr="00A11E49">
        <w:t>:</w:t>
      </w:r>
    </w:p>
    <w:p w14:paraId="5618CA0C" w14:textId="77777777" w:rsidR="00284548" w:rsidRPr="00A11E49" w:rsidRDefault="0060535E" w:rsidP="004E2709">
      <w:pPr>
        <w:pStyle w:val="ListParagraph"/>
        <w:numPr>
          <w:ilvl w:val="1"/>
          <w:numId w:val="26"/>
        </w:numPr>
      </w:pPr>
      <w:r w:rsidRPr="00A11E49">
        <w:t>Nursing services</w:t>
      </w:r>
    </w:p>
    <w:p w14:paraId="100C0D39" w14:textId="77777777" w:rsidR="00284548" w:rsidRPr="00A11E49" w:rsidRDefault="00C00C90" w:rsidP="004E2709">
      <w:pPr>
        <w:pStyle w:val="ListParagraph"/>
        <w:numPr>
          <w:ilvl w:val="1"/>
          <w:numId w:val="26"/>
        </w:numPr>
      </w:pPr>
      <w:r w:rsidRPr="00A11E49">
        <w:t>In-home nursing services review by AAA needed (NOTE: The AAA may assign referred cases to a case manager with a request for nursing consultati</w:t>
      </w:r>
      <w:r w:rsidR="00715FF8" w:rsidRPr="00A11E49">
        <w:t>on or to an AAA RN/case manager</w:t>
      </w:r>
      <w:r w:rsidRPr="00A11E49">
        <w:t>)</w:t>
      </w:r>
    </w:p>
    <w:p w14:paraId="3963F589" w14:textId="77777777" w:rsidR="00E35578" w:rsidRPr="00A11E49" w:rsidRDefault="0060535E" w:rsidP="004E2709">
      <w:pPr>
        <w:pStyle w:val="ListParagraph"/>
        <w:numPr>
          <w:ilvl w:val="1"/>
          <w:numId w:val="26"/>
        </w:numPr>
      </w:pPr>
      <w:r w:rsidRPr="00A11E49">
        <w:t>Nurse Delegation</w:t>
      </w:r>
    </w:p>
    <w:p w14:paraId="4ACF5A97" w14:textId="77777777" w:rsidR="00C00C90" w:rsidRPr="00A11E49" w:rsidRDefault="00C00C90" w:rsidP="004D1E3A">
      <w:pPr>
        <w:pStyle w:val="ListParagraph"/>
      </w:pPr>
      <w:r w:rsidRPr="00A11E49">
        <w:t>Local agreements may require additional referral forms or communication.</w:t>
      </w:r>
    </w:p>
    <w:p w14:paraId="0FD33A2F" w14:textId="77777777" w:rsidR="00D45837" w:rsidRPr="00A11E49" w:rsidRDefault="00D45837" w:rsidP="007E1E38"/>
    <w:p w14:paraId="356BE30F" w14:textId="77777777" w:rsidR="00950159" w:rsidRPr="00A11E49" w:rsidRDefault="00950159" w:rsidP="00950159">
      <w:pPr>
        <w:pStyle w:val="Heading5"/>
        <w:rPr>
          <w:u w:val="single"/>
        </w:rPr>
      </w:pPr>
      <w:r w:rsidRPr="00A11E49">
        <w:rPr>
          <w:u w:val="single"/>
        </w:rPr>
        <w:t>DDA Clients</w:t>
      </w:r>
    </w:p>
    <w:p w14:paraId="06F282F4" w14:textId="77777777" w:rsidR="00950159" w:rsidRPr="00A11E49" w:rsidRDefault="00950159" w:rsidP="00950159">
      <w:pPr>
        <w:rPr>
          <w:rFonts w:cstheme="minorHAnsi"/>
          <w:szCs w:val="22"/>
        </w:rPr>
      </w:pPr>
      <w:r w:rsidRPr="00A11E49">
        <w:rPr>
          <w:rFonts w:cstheme="minorHAnsi"/>
          <w:szCs w:val="22"/>
        </w:rPr>
        <w:t xml:space="preserve">Please refer to </w:t>
      </w:r>
      <w:hyperlink r:id="rId23" w:history="1">
        <w:r w:rsidRPr="00A11E49">
          <w:rPr>
            <w:rStyle w:val="Hyperlink"/>
            <w:rFonts w:cstheme="minorHAnsi"/>
            <w:szCs w:val="22"/>
          </w:rPr>
          <w:t>DDA Policy 9.13</w:t>
        </w:r>
      </w:hyperlink>
      <w:r w:rsidRPr="00A11E49">
        <w:rPr>
          <w:rFonts w:cstheme="minorHAnsi"/>
          <w:szCs w:val="22"/>
        </w:rPr>
        <w:t xml:space="preserve"> for additional information on providing Nursing Services, including SOP. Use the DDA Nursing Services Referral Form (</w:t>
      </w:r>
      <w:hyperlink r:id="rId24" w:history="1">
        <w:r w:rsidRPr="00A11E49">
          <w:rPr>
            <w:rStyle w:val="Hyperlink"/>
            <w:rFonts w:cstheme="minorHAnsi"/>
            <w:szCs w:val="22"/>
          </w:rPr>
          <w:t>DSHS Form 13-911</w:t>
        </w:r>
      </w:hyperlink>
      <w:r w:rsidRPr="00A11E49">
        <w:rPr>
          <w:rFonts w:cstheme="minorHAnsi"/>
          <w:szCs w:val="22"/>
        </w:rPr>
        <w:t>) to check:</w:t>
      </w:r>
    </w:p>
    <w:p w14:paraId="20968F94" w14:textId="77777777" w:rsidR="00950159" w:rsidRPr="00A11E49" w:rsidRDefault="00950159" w:rsidP="00950159">
      <w:pPr>
        <w:pStyle w:val="BulletedList"/>
      </w:pPr>
      <w:r w:rsidRPr="00A11E49">
        <w:t xml:space="preserve">The type of Nursing Service activity(s) </w:t>
      </w:r>
      <w:r w:rsidR="005F3B4B" w:rsidRPr="00A11E49">
        <w:t>requested.</w:t>
      </w:r>
    </w:p>
    <w:p w14:paraId="4B0ED870" w14:textId="77777777" w:rsidR="00950159" w:rsidRPr="00A11E49" w:rsidRDefault="00950159" w:rsidP="00950159">
      <w:pPr>
        <w:pStyle w:val="BulletedList"/>
      </w:pPr>
      <w:r w:rsidRPr="00A11E49">
        <w:t>The Nursing Referral or SOP reason(s) for referral; and</w:t>
      </w:r>
    </w:p>
    <w:p w14:paraId="139218F5" w14:textId="77777777" w:rsidR="00950159" w:rsidRDefault="00950159" w:rsidP="00950159">
      <w:pPr>
        <w:pStyle w:val="BulletedList"/>
      </w:pPr>
      <w:r w:rsidRPr="001604A1">
        <w:t>Any special instructions or comments for the nurse.</w:t>
      </w:r>
    </w:p>
    <w:p w14:paraId="66D4216E" w14:textId="77777777" w:rsidR="00950159" w:rsidRDefault="00950159" w:rsidP="00950159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The </w:t>
      </w:r>
      <w:r w:rsidRPr="00AF64A5">
        <w:rPr>
          <w:rFonts w:cstheme="minorHAnsi"/>
          <w:szCs w:val="22"/>
        </w:rPr>
        <w:t>DDA Nursing Services Referral form</w:t>
      </w:r>
      <w:r>
        <w:rPr>
          <w:rFonts w:cstheme="minorHAnsi"/>
          <w:szCs w:val="22"/>
        </w:rPr>
        <w:t xml:space="preserve"> can be faxed or emailed to the local NS resources, according to regional field office procedures and HIPAA compliance requirements (particularly when sent via email).</w:t>
      </w:r>
    </w:p>
    <w:p w14:paraId="73135C2A" w14:textId="77777777" w:rsidR="00950159" w:rsidRDefault="00950159" w:rsidP="00950159">
      <w:pPr>
        <w:rPr>
          <w:rFonts w:cstheme="minorHAnsi"/>
          <w:szCs w:val="22"/>
        </w:rPr>
      </w:pPr>
    </w:p>
    <w:p w14:paraId="48C3A3FB" w14:textId="77777777" w:rsidR="00656515" w:rsidRPr="001435E6" w:rsidRDefault="00656515" w:rsidP="00656515">
      <w:pPr>
        <w:pStyle w:val="Heading5"/>
        <w:rPr>
          <w:rFonts w:ascii="Calibri" w:eastAsia="Times New Roman" w:hAnsi="Calibri"/>
          <w:u w:val="single"/>
        </w:rPr>
      </w:pPr>
      <w:bookmarkStart w:id="15" w:name="_DDA_Skin_Observation"/>
      <w:bookmarkEnd w:id="15"/>
      <w:r w:rsidRPr="001435E6">
        <w:rPr>
          <w:rFonts w:eastAsia="Times New Roman"/>
          <w:u w:val="single"/>
        </w:rPr>
        <w:t xml:space="preserve">Nurse Delegation- For </w:t>
      </w:r>
      <w:r w:rsidR="006878E1" w:rsidRPr="001435E6">
        <w:rPr>
          <w:rFonts w:eastAsia="Times New Roman"/>
          <w:u w:val="single"/>
        </w:rPr>
        <w:t xml:space="preserve">HCS </w:t>
      </w:r>
      <w:r w:rsidRPr="001435E6">
        <w:rPr>
          <w:rFonts w:eastAsia="Times New Roman"/>
          <w:u w:val="single"/>
        </w:rPr>
        <w:t>SOP Triggered Referrals</w:t>
      </w:r>
    </w:p>
    <w:p w14:paraId="14769D3E" w14:textId="77777777" w:rsidR="00656515" w:rsidRDefault="00656515" w:rsidP="00656515">
      <w:pPr>
        <w:rPr>
          <w:rFonts w:eastAsiaTheme="minorHAnsi"/>
          <w:i/>
          <w:iCs/>
          <w:sz w:val="16"/>
          <w:szCs w:val="16"/>
        </w:rPr>
      </w:pPr>
      <w:r>
        <w:t xml:space="preserve">In the situation where the Nurse Care Consultant (NCC) or RN Case Manager is </w:t>
      </w:r>
      <w:r w:rsidRPr="00C6113B">
        <w:rPr>
          <w:b/>
          <w:bCs/>
          <w:u w:val="single"/>
        </w:rPr>
        <w:t>unavailable</w:t>
      </w:r>
      <w:r>
        <w:t xml:space="preserve">, authorized staff may refer the Nursing Trigger – Skin Observation Protocol, to </w:t>
      </w:r>
      <w:r>
        <w:rPr>
          <w:b/>
          <w:bCs/>
          <w:u w:val="single"/>
        </w:rPr>
        <w:t>any</w:t>
      </w:r>
      <w:r>
        <w:t xml:space="preserve"> available Nurse Delegator, who will address </w:t>
      </w:r>
      <w:r>
        <w:rPr>
          <w:b/>
          <w:bCs/>
          <w:i/>
          <w:iCs/>
        </w:rPr>
        <w:t>all</w:t>
      </w:r>
      <w:r>
        <w:t xml:space="preserve"> other nursing triggers at the same time.  The timeframes for Nurse Triggered referrals can be found in this document under “</w:t>
      </w:r>
      <w:hyperlink w:anchor="_Responding_to_Referrals" w:history="1">
        <w:r w:rsidRPr="00C25B17">
          <w:rPr>
            <w:rStyle w:val="Hyperlink"/>
          </w:rPr>
          <w:t>Responding to all referrals</w:t>
        </w:r>
      </w:hyperlink>
      <w:r>
        <w:t xml:space="preserve">” </w:t>
      </w:r>
      <w:r w:rsidRPr="0083103D">
        <w:t>(p.10</w:t>
      </w:r>
      <w:r w:rsidR="005044A6">
        <w:t xml:space="preserve"> &amp; 11</w:t>
      </w:r>
      <w:r w:rsidRPr="0083103D">
        <w:t>).</w:t>
      </w:r>
      <w:r>
        <w:t>  All RNDs are expected follow these timeframes.</w:t>
      </w:r>
    </w:p>
    <w:p w14:paraId="257B0AD3" w14:textId="77777777" w:rsidR="00656515" w:rsidRDefault="00656515" w:rsidP="00656515">
      <w:pPr>
        <w:rPr>
          <w:szCs w:val="22"/>
        </w:rPr>
      </w:pPr>
    </w:p>
    <w:p w14:paraId="7C5AF613" w14:textId="77777777" w:rsidR="00656515" w:rsidRPr="00F50886" w:rsidRDefault="00214696" w:rsidP="00656515">
      <w:r>
        <w:t xml:space="preserve">The </w:t>
      </w:r>
      <w:r w:rsidR="00432A43">
        <w:t>case manager will send</w:t>
      </w:r>
      <w:r w:rsidR="00195BF3">
        <w:t xml:space="preserve"> out</w:t>
      </w:r>
      <w:r w:rsidR="00656515">
        <w:t xml:space="preserve"> the HCS/AAA Nursing Services Form</w:t>
      </w:r>
      <w:r w:rsidR="00195BF3" w:rsidRPr="00F50886">
        <w:t xml:space="preserve">: </w:t>
      </w:r>
      <w:r w:rsidR="00656515" w:rsidRPr="00F50886">
        <w:t xml:space="preserve"> </w:t>
      </w:r>
      <w:hyperlink r:id="rId25" w:history="1">
        <w:r w:rsidR="00656515" w:rsidRPr="00F50886">
          <w:rPr>
            <w:rStyle w:val="Hyperlink"/>
          </w:rPr>
          <w:t>HCS/AAA Nursing Services Referral Form (#13-776)</w:t>
        </w:r>
      </w:hyperlink>
    </w:p>
    <w:p w14:paraId="489F244C" w14:textId="77777777" w:rsidR="00656515" w:rsidRPr="00F50886" w:rsidRDefault="00656515" w:rsidP="00656515"/>
    <w:p w14:paraId="1C4058F2" w14:textId="77777777" w:rsidR="00656515" w:rsidRPr="00F50886" w:rsidRDefault="00656515" w:rsidP="00656515">
      <w:pPr>
        <w:rPr>
          <w:b/>
          <w:bCs/>
          <w:u w:val="single"/>
        </w:rPr>
      </w:pPr>
      <w:r w:rsidRPr="00F50886">
        <w:rPr>
          <w:b/>
          <w:bCs/>
          <w:u w:val="single"/>
        </w:rPr>
        <w:t>Note:</w:t>
      </w:r>
    </w:p>
    <w:p w14:paraId="6BA0ED84" w14:textId="77777777" w:rsidR="00656515" w:rsidRPr="00F50886" w:rsidRDefault="00656515" w:rsidP="00656515">
      <w:r w:rsidRPr="00F50886">
        <w:t>Ensure that you receive the following forms back in the specified timeframe.</w:t>
      </w:r>
    </w:p>
    <w:p w14:paraId="17C4C43C" w14:textId="77777777" w:rsidR="00656515" w:rsidRPr="00F50886" w:rsidRDefault="004E5CF8" w:rsidP="00656515">
      <w:pPr>
        <w:pStyle w:val="BulletedList"/>
        <w:numPr>
          <w:ilvl w:val="0"/>
          <w:numId w:val="31"/>
        </w:numPr>
        <w:rPr>
          <w:rStyle w:val="Hyperlink"/>
        </w:rPr>
      </w:pPr>
      <w:r w:rsidRPr="00F50886">
        <w:fldChar w:fldCharType="begin"/>
      </w:r>
      <w:r w:rsidRPr="00F50886">
        <w:instrText>HYPERLINK "https://www.dshs.wa.gov/office-of-the-secretary/forms?field_number_value=13-780&amp;title="</w:instrText>
      </w:r>
      <w:r w:rsidRPr="00F50886">
        <w:fldChar w:fldCharType="separate"/>
      </w:r>
      <w:r w:rsidR="00656515" w:rsidRPr="00F50886">
        <w:rPr>
          <w:rStyle w:val="Hyperlink"/>
        </w:rPr>
        <w:t>Basic Skin Assessment (13-780)</w:t>
      </w:r>
    </w:p>
    <w:p w14:paraId="72A8FF32" w14:textId="77777777" w:rsidR="00656515" w:rsidRPr="00F50886" w:rsidRDefault="004E5CF8" w:rsidP="00656515">
      <w:pPr>
        <w:pStyle w:val="BulletedList"/>
        <w:numPr>
          <w:ilvl w:val="0"/>
          <w:numId w:val="31"/>
        </w:numPr>
        <w:rPr>
          <w:rStyle w:val="Hyperlink"/>
        </w:rPr>
      </w:pPr>
      <w:r w:rsidRPr="00F50886">
        <w:fldChar w:fldCharType="end"/>
      </w:r>
      <w:hyperlink r:id="rId26" w:history="1">
        <w:r w:rsidR="00656515" w:rsidRPr="00F50886">
          <w:rPr>
            <w:rStyle w:val="Hyperlink"/>
          </w:rPr>
          <w:t>Pressure Injury Assessment and Documentation (13-783)</w:t>
        </w:r>
      </w:hyperlink>
      <w:r w:rsidR="00656515" w:rsidRPr="00F50886">
        <w:rPr>
          <w:rStyle w:val="Hyperlink"/>
          <w:color w:val="auto"/>
          <w:u w:val="none"/>
        </w:rPr>
        <w:t> </w:t>
      </w:r>
      <w:r w:rsidRPr="00F50886">
        <w:rPr>
          <w:rStyle w:val="Hyperlink"/>
          <w:color w:val="auto"/>
          <w:u w:val="none"/>
        </w:rPr>
        <w:t>–</w:t>
      </w:r>
      <w:r w:rsidR="00656515" w:rsidRPr="00F50886">
        <w:rPr>
          <w:rStyle w:val="Hyperlink"/>
          <w:color w:val="auto"/>
          <w:u w:val="none"/>
        </w:rPr>
        <w:t xml:space="preserve"> (Form only needs to be filled out and filed when there is an actual pressure injury </w:t>
      </w:r>
      <w:r w:rsidR="00692E56">
        <w:rPr>
          <w:rStyle w:val="Hyperlink"/>
          <w:color w:val="auto"/>
          <w:u w:val="none"/>
        </w:rPr>
        <w:t>is confirmed</w:t>
      </w:r>
      <w:r w:rsidR="00656515" w:rsidRPr="00F50886">
        <w:rPr>
          <w:rStyle w:val="Hyperlink"/>
          <w:color w:val="auto"/>
          <w:u w:val="none"/>
        </w:rPr>
        <w:t>)</w:t>
      </w:r>
    </w:p>
    <w:p w14:paraId="5853135B" w14:textId="77777777" w:rsidR="00656515" w:rsidRPr="00F50886" w:rsidRDefault="00656515" w:rsidP="00656515">
      <w:pPr>
        <w:pStyle w:val="BulletedList"/>
        <w:numPr>
          <w:ilvl w:val="0"/>
          <w:numId w:val="0"/>
        </w:numPr>
        <w:ind w:left="360"/>
      </w:pPr>
    </w:p>
    <w:p w14:paraId="061A5D02" w14:textId="77777777" w:rsidR="00656515" w:rsidRPr="00F50886" w:rsidRDefault="00656515" w:rsidP="00656515"/>
    <w:p w14:paraId="3C6ECC20" w14:textId="77777777" w:rsidR="00656515" w:rsidRPr="00F50886" w:rsidRDefault="00656515" w:rsidP="00656515">
      <w:r w:rsidRPr="00F50886">
        <w:t xml:space="preserve">* Please refer to </w:t>
      </w:r>
      <w:hyperlink r:id="rId27" w:history="1">
        <w:r w:rsidRPr="00F50886">
          <w:rPr>
            <w:rStyle w:val="Hyperlink"/>
          </w:rPr>
          <w:t xml:space="preserve">DDA </w:t>
        </w:r>
        <w:r w:rsidR="004E5CF8" w:rsidRPr="00F50886">
          <w:rPr>
            <w:rStyle w:val="Hyperlink"/>
          </w:rPr>
          <w:t>P</w:t>
        </w:r>
        <w:r w:rsidRPr="00F50886">
          <w:rPr>
            <w:rStyle w:val="Hyperlink"/>
          </w:rPr>
          <w:t>olicy 9.13</w:t>
        </w:r>
      </w:hyperlink>
      <w:r w:rsidRPr="00F50886">
        <w:t xml:space="preserve"> for RND referral for SOP</w:t>
      </w:r>
    </w:p>
    <w:p w14:paraId="0199BC86" w14:textId="77777777" w:rsidR="00BD7AC6" w:rsidRPr="00F50886" w:rsidRDefault="00A34D9E" w:rsidP="006C4FD1">
      <w:pPr>
        <w:pStyle w:val="Heading4"/>
      </w:pPr>
      <w:r w:rsidRPr="00F50886">
        <w:t>Communication</w:t>
      </w:r>
    </w:p>
    <w:p w14:paraId="01E20C71" w14:textId="77777777" w:rsidR="00931DDA" w:rsidRPr="00F50886" w:rsidRDefault="00931DDA" w:rsidP="00931DDA">
      <w:pPr>
        <w:pStyle w:val="Heading5"/>
        <w:rPr>
          <w:rStyle w:val="SubtleEmphasis"/>
          <w:i/>
          <w:iCs/>
          <w:color w:val="005CAB"/>
          <w:sz w:val="24"/>
          <w:szCs w:val="24"/>
        </w:rPr>
      </w:pPr>
      <w:r w:rsidRPr="00F50886">
        <w:rPr>
          <w:rStyle w:val="SubtleEmphasis"/>
          <w:i/>
          <w:iCs/>
          <w:color w:val="005CAB"/>
          <w:sz w:val="24"/>
          <w:szCs w:val="24"/>
        </w:rPr>
        <w:t>Contacts</w:t>
      </w:r>
    </w:p>
    <w:p w14:paraId="58040186" w14:textId="77777777" w:rsidR="00A34D9E" w:rsidRPr="00F50886" w:rsidRDefault="00A34D9E" w:rsidP="00A34D9E">
      <w:pPr>
        <w:rPr>
          <w:rFonts w:cstheme="minorHAnsi"/>
        </w:rPr>
      </w:pPr>
      <w:r w:rsidRPr="00F50886">
        <w:rPr>
          <w:rFonts w:cstheme="minorHAnsi"/>
        </w:rPr>
        <w:t xml:space="preserve">When the protocol requires communication, </w:t>
      </w:r>
      <w:r w:rsidR="00B05FF2" w:rsidRPr="00F50886">
        <w:rPr>
          <w:rFonts w:cstheme="minorHAnsi"/>
        </w:rPr>
        <w:t>verification,</w:t>
      </w:r>
      <w:r w:rsidRPr="00F50886">
        <w:rPr>
          <w:rFonts w:cstheme="minorHAnsi"/>
        </w:rPr>
        <w:t xml:space="preserve"> and exchange of information with non-professional caregiver(s), the HCS/AAA social worker/nurse or case manager will contact: </w:t>
      </w:r>
    </w:p>
    <w:p w14:paraId="2CBB590B" w14:textId="77777777" w:rsidR="00931DDA" w:rsidRPr="00F50886" w:rsidRDefault="00931DDA" w:rsidP="00BA525E">
      <w:pPr>
        <w:pStyle w:val="BulletedList"/>
      </w:pPr>
      <w:r w:rsidRPr="00F50886">
        <w:t>Caregiver is e</w:t>
      </w:r>
      <w:r w:rsidR="00A34D9E" w:rsidRPr="00F50886">
        <w:t>mployed by an agency</w:t>
      </w:r>
      <w:r w:rsidRPr="00F50886">
        <w:tab/>
        <w:t>T</w:t>
      </w:r>
      <w:r w:rsidR="00A34D9E" w:rsidRPr="00F50886">
        <w:t xml:space="preserve">he home care agency supervisor or contact </w:t>
      </w:r>
      <w:proofErr w:type="gramStart"/>
      <w:r w:rsidR="00A34D9E" w:rsidRPr="00F50886">
        <w:t>person</w:t>
      </w:r>
      <w:proofErr w:type="gramEnd"/>
    </w:p>
    <w:p w14:paraId="2A53C0AE" w14:textId="77777777" w:rsidR="00A34D9E" w:rsidRPr="00F50886" w:rsidRDefault="00931DDA" w:rsidP="00BA525E">
      <w:pPr>
        <w:pStyle w:val="BulletedList"/>
      </w:pPr>
      <w:r w:rsidRPr="00F50886">
        <w:t>Caregiver is an Individual Provider</w:t>
      </w:r>
      <w:r w:rsidRPr="00F50886">
        <w:tab/>
      </w:r>
      <w:r w:rsidR="008A5C88" w:rsidRPr="00F50886">
        <w:t>CDWA (IP)</w:t>
      </w:r>
    </w:p>
    <w:p w14:paraId="6A13AA33" w14:textId="77777777" w:rsidR="00BD7AC6" w:rsidRPr="00F50886" w:rsidRDefault="00BD7AC6" w:rsidP="00931DDA">
      <w:pPr>
        <w:pStyle w:val="Heading5"/>
        <w:rPr>
          <w:sz w:val="24"/>
          <w:szCs w:val="24"/>
        </w:rPr>
      </w:pPr>
      <w:r w:rsidRPr="00F50886">
        <w:rPr>
          <w:sz w:val="24"/>
          <w:szCs w:val="24"/>
        </w:rPr>
        <w:lastRenderedPageBreak/>
        <w:t>Timeframes</w:t>
      </w:r>
    </w:p>
    <w:p w14:paraId="0F756250" w14:textId="77777777" w:rsidR="003517CD" w:rsidRPr="00F50886" w:rsidRDefault="00515BED" w:rsidP="00A34D9E">
      <w:pPr>
        <w:rPr>
          <w:rFonts w:cstheme="minorHAnsi"/>
        </w:rPr>
      </w:pPr>
      <w:r w:rsidRPr="00F50886">
        <w:t>Service referral timeframes are maximums and are intended to ensure client referrals are sent in a timely manner. Timeframes may not be medically appropriate in every situation and may need to be shortened. The Nurse professional is responsible for evaluating each client on a case-by-case basis and determining whether shortened timeframes are necessary to meet a client’s care or medical needs and implementing shortened timeframes as necessary.  </w:t>
      </w:r>
    </w:p>
    <w:p w14:paraId="25494D3D" w14:textId="77777777" w:rsidR="00A227E8" w:rsidRPr="00F50886" w:rsidRDefault="00931DDA" w:rsidP="006C4FD1">
      <w:pPr>
        <w:pStyle w:val="Heading4"/>
      </w:pPr>
      <w:r w:rsidRPr="00F50886">
        <w:t>Ineligible clients</w:t>
      </w:r>
    </w:p>
    <w:p w14:paraId="0824DD27" w14:textId="77777777" w:rsidR="00BD7AC6" w:rsidRDefault="00BD7AC6" w:rsidP="002A317D">
      <w:pPr>
        <w:rPr>
          <w:rFonts w:cstheme="minorHAnsi"/>
        </w:rPr>
      </w:pPr>
      <w:r w:rsidRPr="00F50886">
        <w:rPr>
          <w:rFonts w:cstheme="minorHAnsi"/>
        </w:rPr>
        <w:t>Clients as</w:t>
      </w:r>
      <w:r w:rsidR="002A317D" w:rsidRPr="00F50886">
        <w:rPr>
          <w:rFonts w:cstheme="minorHAnsi"/>
        </w:rPr>
        <w:t xml:space="preserve">sessed for services using CARE who are </w:t>
      </w:r>
      <w:r w:rsidRPr="00F50886">
        <w:rPr>
          <w:rFonts w:cstheme="minorHAnsi"/>
        </w:rPr>
        <w:t xml:space="preserve">determined ineligible or declining may still trigger the </w:t>
      </w:r>
      <w:hyperlink w:anchor="_Skin_Observation_Protocol_1" w:history="1">
        <w:r w:rsidRPr="004025C9">
          <w:rPr>
            <w:rStyle w:val="Hyperlink"/>
            <w:rFonts w:cstheme="minorHAnsi"/>
          </w:rPr>
          <w:t>Skin Observation Protocol</w:t>
        </w:r>
      </w:hyperlink>
      <w:r w:rsidRPr="004025C9">
        <w:rPr>
          <w:rFonts w:cstheme="minorHAnsi"/>
        </w:rPr>
        <w:t>.</w:t>
      </w:r>
      <w:r w:rsidRPr="00F50886">
        <w:rPr>
          <w:rFonts w:cstheme="minorHAnsi"/>
        </w:rPr>
        <w:t xml:space="preserve"> You must consult </w:t>
      </w:r>
      <w:r w:rsidR="002A317D" w:rsidRPr="00F50886">
        <w:rPr>
          <w:rFonts w:cstheme="minorHAnsi"/>
        </w:rPr>
        <w:t xml:space="preserve">with </w:t>
      </w:r>
      <w:r w:rsidRPr="00F50886">
        <w:rPr>
          <w:rFonts w:cstheme="minorHAnsi"/>
        </w:rPr>
        <w:t xml:space="preserve">your supervisor to determine the </w:t>
      </w:r>
      <w:r w:rsidR="002A317D" w:rsidRPr="00F50886">
        <w:rPr>
          <w:rFonts w:cstheme="minorHAnsi"/>
        </w:rPr>
        <w:t xml:space="preserve">required </w:t>
      </w:r>
      <w:r w:rsidRPr="00F50886">
        <w:rPr>
          <w:rFonts w:cstheme="minorHAnsi"/>
        </w:rPr>
        <w:t xml:space="preserve">response based on the client’s caregiving and health care support related to </w:t>
      </w:r>
      <w:r w:rsidR="002A317D" w:rsidRPr="00F50886">
        <w:rPr>
          <w:rFonts w:cstheme="minorHAnsi"/>
        </w:rPr>
        <w:t>their skin care needs and highest risk indicators.</w:t>
      </w:r>
    </w:p>
    <w:p w14:paraId="0944D94B" w14:textId="77777777" w:rsidR="00D670EA" w:rsidRDefault="00D670EA" w:rsidP="002A317D">
      <w:pPr>
        <w:rPr>
          <w:rFonts w:cstheme="minorHAnsi"/>
        </w:rPr>
      </w:pPr>
    </w:p>
    <w:p w14:paraId="3150C799" w14:textId="77777777" w:rsidR="006A24FA" w:rsidRPr="006A24FA" w:rsidRDefault="00C00C90" w:rsidP="0082341A">
      <w:pPr>
        <w:pStyle w:val="Heading3"/>
      </w:pPr>
      <w:bookmarkStart w:id="16" w:name="_Responding_to_Referrals"/>
      <w:bookmarkStart w:id="17" w:name="Responding"/>
      <w:bookmarkStart w:id="18" w:name="_Responding_to_All"/>
      <w:bookmarkStart w:id="19" w:name="_Hlt142180251"/>
      <w:bookmarkEnd w:id="12"/>
      <w:bookmarkEnd w:id="16"/>
      <w:bookmarkEnd w:id="17"/>
      <w:bookmarkEnd w:id="18"/>
      <w:r w:rsidRPr="006A24FA">
        <w:t xml:space="preserve">Responding to </w:t>
      </w:r>
      <w:r w:rsidR="00FA1725">
        <w:t xml:space="preserve">All </w:t>
      </w:r>
      <w:r w:rsidRPr="006A24FA">
        <w:t>Referrals</w:t>
      </w:r>
      <w:bookmarkEnd w:id="19"/>
    </w:p>
    <w:p w14:paraId="0305F8A6" w14:textId="77777777" w:rsidR="00563F26" w:rsidRPr="00387BA6" w:rsidRDefault="00E9460F" w:rsidP="006C4FD1">
      <w:pPr>
        <w:pStyle w:val="Heading4"/>
        <w:rPr>
          <w:color w:val="auto"/>
        </w:rPr>
      </w:pPr>
      <w:r w:rsidRPr="00387BA6">
        <w:rPr>
          <w:color w:val="auto"/>
        </w:rPr>
        <w:t>Timeframes</w:t>
      </w:r>
    </w:p>
    <w:p w14:paraId="1720B766" w14:textId="77777777" w:rsidR="00682EF5" w:rsidRPr="00387BA6" w:rsidRDefault="00990B9C" w:rsidP="00316E55">
      <w:pPr>
        <w:pStyle w:val="Heading4"/>
        <w:numPr>
          <w:ilvl w:val="0"/>
          <w:numId w:val="35"/>
        </w:numPr>
        <w:rPr>
          <w:color w:val="auto"/>
        </w:rPr>
      </w:pPr>
      <w:r w:rsidRPr="00387BA6">
        <w:rPr>
          <w:color w:val="auto"/>
        </w:rPr>
        <w:t>Business</w:t>
      </w:r>
      <w:r w:rsidR="006C6E8B" w:rsidRPr="00387BA6">
        <w:rPr>
          <w:color w:val="auto"/>
        </w:rPr>
        <w:t xml:space="preserve"> </w:t>
      </w:r>
      <w:r w:rsidR="004434EC" w:rsidRPr="00387BA6">
        <w:rPr>
          <w:color w:val="auto"/>
        </w:rPr>
        <w:t xml:space="preserve">Week Monday-Friday; </w:t>
      </w:r>
      <w:r w:rsidR="00FD5352" w:rsidRPr="00387BA6">
        <w:rPr>
          <w:color w:val="auto"/>
        </w:rPr>
        <w:t xml:space="preserve">Excludes Holidays and Weekends.  </w:t>
      </w:r>
    </w:p>
    <w:p w14:paraId="5D287549" w14:textId="77777777" w:rsidR="008656C6" w:rsidRPr="00387BA6" w:rsidRDefault="009F009A" w:rsidP="00316E55">
      <w:pPr>
        <w:pStyle w:val="Heading4"/>
        <w:numPr>
          <w:ilvl w:val="0"/>
          <w:numId w:val="35"/>
        </w:numPr>
        <w:rPr>
          <w:color w:val="auto"/>
        </w:rPr>
      </w:pPr>
      <w:r w:rsidRPr="00387BA6">
        <w:rPr>
          <w:color w:val="auto"/>
        </w:rPr>
        <w:t xml:space="preserve">Time Clock </w:t>
      </w:r>
      <w:r w:rsidR="00474B24" w:rsidRPr="00387BA6">
        <w:rPr>
          <w:color w:val="auto"/>
        </w:rPr>
        <w:t xml:space="preserve">starts next </w:t>
      </w:r>
      <w:r w:rsidR="00855856" w:rsidRPr="00387BA6">
        <w:rPr>
          <w:color w:val="auto"/>
        </w:rPr>
        <w:t>business</w:t>
      </w:r>
      <w:r w:rsidR="00474B24" w:rsidRPr="00387BA6">
        <w:rPr>
          <w:color w:val="auto"/>
        </w:rPr>
        <w:t xml:space="preserve"> day.  Example:  Assessment Done Friday 5/1</w:t>
      </w:r>
      <w:r w:rsidR="00AA1510" w:rsidRPr="00387BA6">
        <w:rPr>
          <w:color w:val="auto"/>
        </w:rPr>
        <w:t xml:space="preserve"> (2 </w:t>
      </w:r>
      <w:r w:rsidR="00990B9C" w:rsidRPr="00387BA6">
        <w:rPr>
          <w:color w:val="auto"/>
        </w:rPr>
        <w:t>business</w:t>
      </w:r>
      <w:r w:rsidR="00AA1510" w:rsidRPr="00387BA6">
        <w:rPr>
          <w:color w:val="auto"/>
        </w:rPr>
        <w:t xml:space="preserve"> days</w:t>
      </w:r>
      <w:r w:rsidR="00FF6273" w:rsidRPr="00387BA6">
        <w:rPr>
          <w:color w:val="auto"/>
        </w:rPr>
        <w:t xml:space="preserve"> </w:t>
      </w:r>
      <w:r w:rsidR="00ED0379" w:rsidRPr="00387BA6">
        <w:rPr>
          <w:color w:val="auto"/>
        </w:rPr>
        <w:t>clock</w:t>
      </w:r>
      <w:r w:rsidR="00FF6273" w:rsidRPr="00387BA6">
        <w:rPr>
          <w:color w:val="auto"/>
        </w:rPr>
        <w:t xml:space="preserve"> starts) </w:t>
      </w:r>
      <w:r w:rsidR="00A12EC4" w:rsidRPr="00387BA6">
        <w:rPr>
          <w:color w:val="auto"/>
        </w:rPr>
        <w:t>Monday</w:t>
      </w:r>
      <w:r w:rsidR="00096900" w:rsidRPr="00387BA6">
        <w:rPr>
          <w:color w:val="auto"/>
        </w:rPr>
        <w:t xml:space="preserve"> </w:t>
      </w:r>
      <w:r w:rsidR="00FF6273" w:rsidRPr="00387BA6">
        <w:rPr>
          <w:color w:val="auto"/>
        </w:rPr>
        <w:t>5/4.</w:t>
      </w:r>
      <w:r w:rsidR="00132E33" w:rsidRPr="00387BA6">
        <w:rPr>
          <w:color w:val="auto"/>
        </w:rPr>
        <w:t xml:space="preserve">  </w:t>
      </w:r>
    </w:p>
    <w:p w14:paraId="742848F5" w14:textId="77777777" w:rsidR="00526113" w:rsidRPr="00387BA6" w:rsidRDefault="008656C6" w:rsidP="00316E55">
      <w:pPr>
        <w:pStyle w:val="Heading4"/>
        <w:numPr>
          <w:ilvl w:val="0"/>
          <w:numId w:val="35"/>
        </w:numPr>
        <w:rPr>
          <w:color w:val="auto"/>
        </w:rPr>
      </w:pPr>
      <w:r w:rsidRPr="00387BA6">
        <w:rPr>
          <w:color w:val="auto"/>
        </w:rPr>
        <w:t xml:space="preserve">All staff has the </w:t>
      </w:r>
      <w:r w:rsidR="00376CEC" w:rsidRPr="00387BA6">
        <w:rPr>
          <w:color w:val="auto"/>
        </w:rPr>
        <w:t>responsibility to make sure to manage the coverage to stay within timeline.</w:t>
      </w:r>
    </w:p>
    <w:p w14:paraId="4883DE3B" w14:textId="77777777" w:rsidR="00B92152" w:rsidRPr="00EA7652" w:rsidRDefault="00A04CFC" w:rsidP="00526113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Other </w:t>
      </w:r>
      <w:r w:rsidR="00B92152" w:rsidRPr="00EA7652">
        <w:rPr>
          <w:b/>
          <w:bCs/>
          <w:u w:val="single"/>
        </w:rPr>
        <w:t xml:space="preserve">Triggered Nursing </w:t>
      </w:r>
      <w:r w:rsidR="00B92152" w:rsidRPr="00B63C3B">
        <w:rPr>
          <w:b/>
          <w:bCs/>
          <w:u w:val="single"/>
        </w:rPr>
        <w:t>Referrals</w:t>
      </w:r>
      <w:r w:rsidR="0071464B" w:rsidRPr="00B63C3B">
        <w:rPr>
          <w:b/>
          <w:bCs/>
          <w:u w:val="single"/>
        </w:rPr>
        <w:t xml:space="preserve"> </w:t>
      </w:r>
      <w:r w:rsidR="0071464B" w:rsidRPr="005044A6">
        <w:rPr>
          <w:b/>
          <w:bCs/>
          <w:sz w:val="28"/>
          <w:szCs w:val="28"/>
          <w:u w:val="single"/>
        </w:rPr>
        <w:t>(excluding SOP):</w:t>
      </w:r>
    </w:p>
    <w:p w14:paraId="05F167C3" w14:textId="77777777" w:rsidR="0071464B" w:rsidRDefault="0071464B" w:rsidP="00526113"/>
    <w:p w14:paraId="19264DA7" w14:textId="77777777" w:rsidR="0071464B" w:rsidRDefault="00550E16" w:rsidP="0071464B">
      <w:r>
        <w:t xml:space="preserve"> </w:t>
      </w:r>
      <w:r w:rsidR="00A04CFC">
        <w:t xml:space="preserve"> </w:t>
      </w:r>
      <w:r w:rsidR="0071464B">
        <w:t xml:space="preserve">2 </w:t>
      </w:r>
      <w:r w:rsidR="007B5381">
        <w:t>business</w:t>
      </w:r>
      <w:r w:rsidR="0071464B">
        <w:t xml:space="preserve"> days</w:t>
      </w:r>
      <w:r w:rsidR="0071464B">
        <w:tab/>
        <w:t xml:space="preserve">CM is required to make </w:t>
      </w:r>
      <w:r w:rsidR="00A04CFC">
        <w:t>referral.</w:t>
      </w:r>
    </w:p>
    <w:p w14:paraId="6D7DC0C7" w14:textId="77777777" w:rsidR="0071464B" w:rsidRDefault="00550E16" w:rsidP="0071464B">
      <w:r>
        <w:t xml:space="preserve"> </w:t>
      </w:r>
      <w:r w:rsidR="00A04CFC">
        <w:t xml:space="preserve"> </w:t>
      </w:r>
      <w:r w:rsidR="0071464B">
        <w:t xml:space="preserve">2 </w:t>
      </w:r>
      <w:r w:rsidR="007B5381">
        <w:t>business</w:t>
      </w:r>
      <w:r w:rsidR="0071464B">
        <w:t xml:space="preserve"> days</w:t>
      </w:r>
      <w:r w:rsidR="0071464B">
        <w:tab/>
        <w:t xml:space="preserve">Nurse is required to confirm receipt of the </w:t>
      </w:r>
      <w:r w:rsidR="00A04CFC">
        <w:t>referral.</w:t>
      </w:r>
    </w:p>
    <w:p w14:paraId="0C598C94" w14:textId="77777777" w:rsidR="00965853" w:rsidRDefault="00A04CFC" w:rsidP="00B9370C">
      <w:pPr>
        <w:ind w:left="2160" w:hanging="2160"/>
        <w:rPr>
          <w:b/>
          <w:bCs/>
          <w:u w:val="single"/>
        </w:rPr>
      </w:pPr>
      <w:r>
        <w:t>10</w:t>
      </w:r>
      <w:r w:rsidR="00965853">
        <w:t xml:space="preserve"> </w:t>
      </w:r>
      <w:r w:rsidR="007B5381">
        <w:t>business</w:t>
      </w:r>
      <w:r w:rsidR="00965853">
        <w:t xml:space="preserve"> days</w:t>
      </w:r>
      <w:r w:rsidR="00965853">
        <w:tab/>
      </w:r>
      <w:r w:rsidR="007128C5">
        <w:t xml:space="preserve">Nurse will review and </w:t>
      </w:r>
      <w:r w:rsidR="006A40A7">
        <w:t xml:space="preserve">use nursing judgment if phone contact </w:t>
      </w:r>
      <w:r w:rsidR="00BD4F90">
        <w:t>and/</w:t>
      </w:r>
      <w:r w:rsidR="006A40A7">
        <w:t xml:space="preserve">or visit to client </w:t>
      </w:r>
      <w:r w:rsidR="00A31C04">
        <w:t>is necessary and will document all actions.</w:t>
      </w:r>
      <w:r w:rsidR="000A45AA">
        <w:t xml:space="preserve">  </w:t>
      </w:r>
      <w:r w:rsidR="000A45AA" w:rsidRPr="006B6CEB">
        <w:t>**</w:t>
      </w:r>
      <w:r w:rsidR="0032071C" w:rsidRPr="006B6CEB">
        <w:rPr>
          <w:b/>
          <w:bCs/>
          <w:u w:val="single"/>
        </w:rPr>
        <w:t xml:space="preserve"> If the nurse is unable to make timeline, document all efforts and barriers, inform supervisor, case manager and review and make </w:t>
      </w:r>
      <w:r w:rsidR="00EB09AA" w:rsidRPr="006B6CEB">
        <w:rPr>
          <w:b/>
          <w:bCs/>
          <w:u w:val="single"/>
        </w:rPr>
        <w:t>contact</w:t>
      </w:r>
      <w:r w:rsidR="003C4A37" w:rsidRPr="006B6CEB">
        <w:rPr>
          <w:b/>
          <w:bCs/>
          <w:u w:val="single"/>
        </w:rPr>
        <w:t xml:space="preserve"> (if required</w:t>
      </w:r>
      <w:r w:rsidR="004E5CF8" w:rsidRPr="006B6CEB">
        <w:rPr>
          <w:b/>
          <w:bCs/>
          <w:u w:val="single"/>
        </w:rPr>
        <w:t>), as</w:t>
      </w:r>
      <w:r w:rsidR="0032071C" w:rsidRPr="006B6CEB">
        <w:rPr>
          <w:b/>
          <w:bCs/>
          <w:u w:val="single"/>
        </w:rPr>
        <w:t xml:space="preserve"> soon as possible.</w:t>
      </w:r>
    </w:p>
    <w:p w14:paraId="6272CE06" w14:textId="77777777" w:rsidR="00941E73" w:rsidRDefault="00941E73" w:rsidP="00B9370C">
      <w:pPr>
        <w:ind w:left="2160" w:hanging="2160"/>
      </w:pPr>
    </w:p>
    <w:p w14:paraId="6956A839" w14:textId="77777777" w:rsidR="0044684B" w:rsidRDefault="00321940" w:rsidP="00965853">
      <w:r w:rsidRPr="00321940">
        <w:rPr>
          <w:u w:val="single"/>
        </w:rPr>
        <w:t>15</w:t>
      </w:r>
      <w:r w:rsidR="002D7DFD" w:rsidRPr="00321940">
        <w:rPr>
          <w:u w:val="single"/>
        </w:rPr>
        <w:t xml:space="preserve"> </w:t>
      </w:r>
      <w:r w:rsidR="00550E16">
        <w:rPr>
          <w:u w:val="single"/>
        </w:rPr>
        <w:t>business</w:t>
      </w:r>
      <w:r w:rsidR="002D7DFD" w:rsidRPr="00321940">
        <w:rPr>
          <w:u w:val="single"/>
        </w:rPr>
        <w:t xml:space="preserve"> days</w:t>
      </w:r>
      <w:r w:rsidR="002D7DFD">
        <w:t xml:space="preserve"> </w:t>
      </w:r>
      <w:r w:rsidR="002D7DFD">
        <w:tab/>
      </w:r>
      <w:r w:rsidR="00941FBF">
        <w:t>Complete all documentation</w:t>
      </w:r>
      <w:r w:rsidR="0032071C">
        <w:t>.</w:t>
      </w:r>
    </w:p>
    <w:p w14:paraId="3C809010" w14:textId="77777777" w:rsidR="00550E16" w:rsidRDefault="00550E16" w:rsidP="00965853"/>
    <w:p w14:paraId="2B238B3B" w14:textId="77777777" w:rsidR="0044684B" w:rsidRPr="00CE62E8" w:rsidRDefault="00CE62E8" w:rsidP="00965853">
      <w:pPr>
        <w:rPr>
          <w:b/>
          <w:bCs/>
        </w:rPr>
      </w:pPr>
      <w:r w:rsidRPr="00CE62E8">
        <w:rPr>
          <w:b/>
          <w:bCs/>
        </w:rPr>
        <w:t>2</w:t>
      </w:r>
      <w:r w:rsidR="00EB09AA">
        <w:rPr>
          <w:b/>
          <w:bCs/>
        </w:rPr>
        <w:t>9</w:t>
      </w:r>
      <w:r w:rsidRPr="00CE62E8">
        <w:rPr>
          <w:b/>
          <w:bCs/>
        </w:rPr>
        <w:t xml:space="preserve"> working days</w:t>
      </w:r>
      <w:r w:rsidRPr="00CE62E8">
        <w:rPr>
          <w:b/>
          <w:bCs/>
        </w:rPr>
        <w:tab/>
        <w:t>Total</w:t>
      </w:r>
    </w:p>
    <w:p w14:paraId="0DA132F9" w14:textId="77777777" w:rsidR="00CE62E8" w:rsidRDefault="00CE62E8" w:rsidP="00965853"/>
    <w:p w14:paraId="7C2D3A71" w14:textId="77777777" w:rsidR="005044A6" w:rsidRDefault="005044A6" w:rsidP="00965853"/>
    <w:p w14:paraId="6E2805E5" w14:textId="77777777" w:rsidR="005044A6" w:rsidRDefault="005044A6" w:rsidP="00965853"/>
    <w:p w14:paraId="10772458" w14:textId="77777777" w:rsidR="005044A6" w:rsidRDefault="005044A6" w:rsidP="00965853"/>
    <w:p w14:paraId="45BA0B13" w14:textId="77777777" w:rsidR="005044A6" w:rsidRDefault="005044A6" w:rsidP="00965853"/>
    <w:p w14:paraId="0D47C035" w14:textId="77777777" w:rsidR="005044A6" w:rsidRDefault="005044A6" w:rsidP="00965853"/>
    <w:p w14:paraId="14A55EBD" w14:textId="77777777" w:rsidR="005044A6" w:rsidRDefault="005044A6" w:rsidP="00965853"/>
    <w:p w14:paraId="273035F4" w14:textId="77777777" w:rsidR="005044A6" w:rsidRDefault="005044A6" w:rsidP="00965853"/>
    <w:p w14:paraId="7F929B71" w14:textId="77777777" w:rsidR="0044684B" w:rsidRPr="00EA7652" w:rsidRDefault="00C55F37" w:rsidP="00965853">
      <w:pPr>
        <w:rPr>
          <w:b/>
          <w:bCs/>
          <w:u w:val="single"/>
        </w:rPr>
      </w:pPr>
      <w:r w:rsidRPr="00EA7652">
        <w:rPr>
          <w:b/>
          <w:bCs/>
          <w:u w:val="single"/>
        </w:rPr>
        <w:lastRenderedPageBreak/>
        <w:t xml:space="preserve">Triggered Nursing </w:t>
      </w:r>
      <w:r w:rsidRPr="00B63C3B">
        <w:rPr>
          <w:b/>
          <w:bCs/>
          <w:u w:val="single"/>
        </w:rPr>
        <w:t xml:space="preserve">Referral </w:t>
      </w:r>
      <w:r w:rsidRPr="005044A6">
        <w:rPr>
          <w:b/>
          <w:bCs/>
          <w:sz w:val="28"/>
          <w:szCs w:val="28"/>
          <w:u w:val="single"/>
        </w:rPr>
        <w:t>SOP</w:t>
      </w:r>
      <w:r w:rsidRPr="00B63C3B">
        <w:rPr>
          <w:b/>
          <w:bCs/>
          <w:u w:val="single"/>
        </w:rPr>
        <w:t>:</w:t>
      </w:r>
    </w:p>
    <w:p w14:paraId="36623B08" w14:textId="77777777" w:rsidR="00FA1725" w:rsidRPr="00FA1725" w:rsidRDefault="00FA1725" w:rsidP="00FA1725"/>
    <w:p w14:paraId="717F7AD8" w14:textId="77777777" w:rsidR="00AE51C3" w:rsidRDefault="00550E16" w:rsidP="00D30365">
      <w:r>
        <w:t xml:space="preserve">  2 business</w:t>
      </w:r>
      <w:r w:rsidR="00E9460F">
        <w:t xml:space="preserve"> days</w:t>
      </w:r>
      <w:r w:rsidR="00E9460F">
        <w:tab/>
      </w:r>
      <w:r w:rsidR="00AE51C3">
        <w:t xml:space="preserve">CM is required to make </w:t>
      </w:r>
      <w:r w:rsidR="000472E6">
        <w:t>referral.</w:t>
      </w:r>
    </w:p>
    <w:p w14:paraId="4298A19C" w14:textId="77777777" w:rsidR="00E9460F" w:rsidRDefault="00550E16" w:rsidP="00D30365">
      <w:r>
        <w:t xml:space="preserve">  2 business</w:t>
      </w:r>
      <w:r w:rsidR="00AE51C3">
        <w:t xml:space="preserve"> days</w:t>
      </w:r>
      <w:r w:rsidR="00AE51C3">
        <w:tab/>
        <w:t xml:space="preserve">Nurse is </w:t>
      </w:r>
      <w:r w:rsidR="00E9460F">
        <w:t xml:space="preserve">required to confirm receipt of the </w:t>
      </w:r>
      <w:r w:rsidR="000472E6">
        <w:t>referral.</w:t>
      </w:r>
    </w:p>
    <w:p w14:paraId="747CC24C" w14:textId="77777777" w:rsidR="009C140C" w:rsidRDefault="00550E16" w:rsidP="009C140C">
      <w:pPr>
        <w:ind w:left="2160" w:hanging="2160"/>
      </w:pPr>
      <w:r>
        <w:t xml:space="preserve">  5 business</w:t>
      </w:r>
      <w:r w:rsidR="00E9460F">
        <w:t xml:space="preserve"> days</w:t>
      </w:r>
      <w:r w:rsidR="00E9460F">
        <w:tab/>
      </w:r>
      <w:r w:rsidR="00056A97">
        <w:t xml:space="preserve">Nurse will review file and </w:t>
      </w:r>
      <w:r w:rsidR="003D15D0">
        <w:t xml:space="preserve">if SOP referral is </w:t>
      </w:r>
      <w:r w:rsidR="00E80D83">
        <w:t>required,</w:t>
      </w:r>
      <w:r w:rsidR="002C535B">
        <w:t xml:space="preserve"> they must </w:t>
      </w:r>
      <w:r w:rsidR="00056A97">
        <w:t xml:space="preserve">reach out to client, </w:t>
      </w:r>
      <w:r w:rsidR="00E9460F">
        <w:t xml:space="preserve">family member(s), or </w:t>
      </w:r>
      <w:r w:rsidR="000472E6">
        <w:t>PO</w:t>
      </w:r>
      <w:r w:rsidR="00E9460F">
        <w:t>A/Guardian</w:t>
      </w:r>
      <w:r w:rsidR="00785C71">
        <w:t xml:space="preserve"> and make </w:t>
      </w:r>
      <w:r w:rsidR="00BB0AEA">
        <w:t xml:space="preserve">phone </w:t>
      </w:r>
      <w:r w:rsidR="00785C71">
        <w:t xml:space="preserve">contact.  </w:t>
      </w:r>
      <w:r w:rsidR="00785C71" w:rsidRPr="006B6CEB">
        <w:t>**</w:t>
      </w:r>
      <w:r w:rsidR="009C140C" w:rsidRPr="006B6CEB">
        <w:t>**</w:t>
      </w:r>
      <w:r w:rsidR="009C140C" w:rsidRPr="006B6CEB">
        <w:rPr>
          <w:b/>
          <w:bCs/>
          <w:u w:val="single"/>
        </w:rPr>
        <w:t xml:space="preserve"> If the nurse is unable to make contact within the timeline, document all efforts and barriers, inform supervisor, case </w:t>
      </w:r>
      <w:r w:rsidR="004E5CF8" w:rsidRPr="006B6CEB">
        <w:rPr>
          <w:b/>
          <w:bCs/>
          <w:u w:val="single"/>
        </w:rPr>
        <w:t>manager,</w:t>
      </w:r>
      <w:r w:rsidR="009C140C" w:rsidRPr="006B6CEB">
        <w:rPr>
          <w:b/>
          <w:bCs/>
          <w:u w:val="single"/>
        </w:rPr>
        <w:t xml:space="preserve"> and make contact as soon as possible.</w:t>
      </w:r>
    </w:p>
    <w:p w14:paraId="7136DBA3" w14:textId="77777777" w:rsidR="00E9460F" w:rsidRDefault="00E9460F" w:rsidP="00D30365"/>
    <w:p w14:paraId="6094EA22" w14:textId="77777777" w:rsidR="0006794C" w:rsidRDefault="007B5381" w:rsidP="00D30365">
      <w:r>
        <w:rPr>
          <w:u w:val="single"/>
        </w:rPr>
        <w:t>20</w:t>
      </w:r>
      <w:r w:rsidR="0006794C" w:rsidRPr="00E60ED8">
        <w:rPr>
          <w:u w:val="single"/>
        </w:rPr>
        <w:t xml:space="preserve"> working days</w:t>
      </w:r>
      <w:r w:rsidR="0006794C">
        <w:tab/>
      </w:r>
      <w:r w:rsidR="00096003">
        <w:t>Make visit</w:t>
      </w:r>
      <w:r w:rsidR="001C18DE">
        <w:t xml:space="preserve"> if necessary</w:t>
      </w:r>
      <w:r w:rsidR="00096003">
        <w:t xml:space="preserve"> and c</w:t>
      </w:r>
      <w:r w:rsidR="00E60ED8">
        <w:t xml:space="preserve">omplete </w:t>
      </w:r>
      <w:r w:rsidR="0065118B">
        <w:t>d</w:t>
      </w:r>
      <w:r w:rsidR="00E60ED8">
        <w:t>ocumentation</w:t>
      </w:r>
      <w:r w:rsidR="00941E73">
        <w:t>.</w:t>
      </w:r>
    </w:p>
    <w:p w14:paraId="4BE7062C" w14:textId="77777777" w:rsidR="00F53240" w:rsidRDefault="00F53240" w:rsidP="00D30365"/>
    <w:p w14:paraId="78E4AE6E" w14:textId="77777777" w:rsidR="00E9460F" w:rsidRPr="00B070DE" w:rsidRDefault="007B5381" w:rsidP="00E9460F">
      <w:pPr>
        <w:rPr>
          <w:b/>
          <w:bCs/>
        </w:rPr>
      </w:pPr>
      <w:r>
        <w:rPr>
          <w:b/>
          <w:bCs/>
        </w:rPr>
        <w:t>29</w:t>
      </w:r>
      <w:r w:rsidR="00D27976" w:rsidRPr="00B070DE">
        <w:rPr>
          <w:b/>
          <w:bCs/>
        </w:rPr>
        <w:t xml:space="preserve"> working days</w:t>
      </w:r>
      <w:r w:rsidR="00D27976" w:rsidRPr="00B070DE">
        <w:rPr>
          <w:b/>
          <w:bCs/>
        </w:rPr>
        <w:tab/>
        <w:t>Total</w:t>
      </w:r>
    </w:p>
    <w:p w14:paraId="7804BA1A" w14:textId="77777777" w:rsidR="00B758C9" w:rsidRDefault="00B758C9" w:rsidP="00E9460F"/>
    <w:p w14:paraId="6864794B" w14:textId="77777777" w:rsidR="00E9460F" w:rsidRDefault="00E32641" w:rsidP="00E9460F">
      <w:pPr>
        <w:rPr>
          <w:b/>
          <w:bCs/>
        </w:rPr>
      </w:pPr>
      <w:r w:rsidRPr="001D61F1">
        <w:rPr>
          <w:b/>
          <w:bCs/>
        </w:rPr>
        <w:t>**</w:t>
      </w:r>
      <w:r w:rsidR="00C00C90" w:rsidRPr="001D61F1">
        <w:rPr>
          <w:b/>
          <w:bCs/>
        </w:rPr>
        <w:t xml:space="preserve">Some </w:t>
      </w:r>
      <w:r w:rsidR="00184161">
        <w:rPr>
          <w:b/>
          <w:bCs/>
        </w:rPr>
        <w:t>referrals</w:t>
      </w:r>
      <w:r w:rsidR="00C00C90" w:rsidRPr="001D61F1">
        <w:rPr>
          <w:b/>
          <w:bCs/>
        </w:rPr>
        <w:t xml:space="preserve"> may require quicker responses. Based on the information you receive and the type of referral, you will provide services in a time</w:t>
      </w:r>
      <w:r w:rsidR="001E5547">
        <w:rPr>
          <w:b/>
          <w:bCs/>
        </w:rPr>
        <w:t>ly manner</w:t>
      </w:r>
      <w:r w:rsidR="00767B12">
        <w:rPr>
          <w:b/>
          <w:bCs/>
        </w:rPr>
        <w:t xml:space="preserve"> </w:t>
      </w:r>
      <w:r w:rsidR="00C00C90" w:rsidRPr="001D61F1">
        <w:rPr>
          <w:b/>
          <w:bCs/>
        </w:rPr>
        <w:t>consistent with the client’s need for care</w:t>
      </w:r>
      <w:r w:rsidR="00CA6E32">
        <w:rPr>
          <w:b/>
          <w:bCs/>
        </w:rPr>
        <w:t xml:space="preserve">, </w:t>
      </w:r>
      <w:r w:rsidR="00261C19">
        <w:rPr>
          <w:b/>
          <w:bCs/>
        </w:rPr>
        <w:t>safety,</w:t>
      </w:r>
      <w:r w:rsidR="00CA6E32">
        <w:rPr>
          <w:b/>
          <w:bCs/>
        </w:rPr>
        <w:t xml:space="preserve"> </w:t>
      </w:r>
      <w:r w:rsidR="00F611BA">
        <w:rPr>
          <w:b/>
          <w:bCs/>
        </w:rPr>
        <w:t>and best practice.</w:t>
      </w:r>
      <w:r w:rsidR="00C00C90" w:rsidRPr="001D61F1">
        <w:rPr>
          <w:b/>
          <w:bCs/>
        </w:rPr>
        <w:t xml:space="preserve"> </w:t>
      </w:r>
    </w:p>
    <w:p w14:paraId="718E2A34" w14:textId="77777777" w:rsidR="001D61F1" w:rsidRPr="001D61F1" w:rsidRDefault="001D61F1" w:rsidP="00E9460F">
      <w:pPr>
        <w:rPr>
          <w:b/>
          <w:bCs/>
        </w:rPr>
      </w:pPr>
    </w:p>
    <w:p w14:paraId="75F605AC" w14:textId="77777777" w:rsidR="00506B59" w:rsidRDefault="00506B59" w:rsidP="002A317D">
      <w:pPr>
        <w:tabs>
          <w:tab w:val="left" w:pos="2610"/>
        </w:tabs>
        <w:ind w:firstLine="720"/>
      </w:pPr>
      <w:r>
        <w:t>H</w:t>
      </w:r>
      <w:r w:rsidR="00652F57">
        <w:t>CS/</w:t>
      </w:r>
      <w:r w:rsidR="002A317D">
        <w:t xml:space="preserve">AAA clients </w:t>
      </w:r>
      <w:r w:rsidR="002A317D">
        <w:tab/>
      </w:r>
      <w:r>
        <w:t>Use the table below</w:t>
      </w:r>
      <w:r w:rsidR="002A317D">
        <w:t xml:space="preserve"> for clients in the community (in-home or residential)</w:t>
      </w:r>
    </w:p>
    <w:p w14:paraId="7A449031" w14:textId="77777777" w:rsidR="007513D4" w:rsidRDefault="00313FCA" w:rsidP="002A317D">
      <w:pPr>
        <w:tabs>
          <w:tab w:val="left" w:pos="2610"/>
        </w:tabs>
        <w:ind w:firstLine="720"/>
        <w:rPr>
          <w:rStyle w:val="Hyperlink"/>
          <w:rFonts w:ascii="Calibri" w:hAnsi="Calibri"/>
        </w:rPr>
      </w:pPr>
      <w:r>
        <w:t>DDA clients</w:t>
      </w:r>
      <w:r>
        <w:tab/>
      </w:r>
      <w:r w:rsidRPr="00F50886">
        <w:t xml:space="preserve">Use </w:t>
      </w:r>
      <w:hyperlink r:id="rId28" w:history="1">
        <w:r w:rsidRPr="00F50886">
          <w:rPr>
            <w:rStyle w:val="Hyperlink"/>
            <w:rFonts w:ascii="Calibri" w:hAnsi="Calibri" w:cs="Arial"/>
            <w:szCs w:val="24"/>
          </w:rPr>
          <w:t>DDA P</w:t>
        </w:r>
        <w:r w:rsidRPr="00F50886">
          <w:rPr>
            <w:rStyle w:val="Hyperlink"/>
            <w:rFonts w:ascii="Calibri" w:hAnsi="Calibri"/>
          </w:rPr>
          <w:t xml:space="preserve">olicy 9.13 </w:t>
        </w:r>
      </w:hyperlink>
    </w:p>
    <w:p w14:paraId="335C999E" w14:textId="77777777" w:rsidR="00A5163B" w:rsidRPr="002A317D" w:rsidRDefault="00A5163B" w:rsidP="002A317D">
      <w:pPr>
        <w:tabs>
          <w:tab w:val="left" w:pos="2610"/>
        </w:tabs>
        <w:ind w:firstLine="720"/>
        <w:rPr>
          <w:color w:val="0000FF"/>
          <w:u w:val="single"/>
        </w:rPr>
      </w:pPr>
    </w:p>
    <w:p w14:paraId="027E18F2" w14:textId="77777777" w:rsidR="000D293A" w:rsidRDefault="000D293A" w:rsidP="00506B59">
      <w:pPr>
        <w:ind w:firstLine="720"/>
      </w:pPr>
    </w:p>
    <w:tbl>
      <w:tblPr>
        <w:tblW w:w="8640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70"/>
        <w:gridCol w:w="5670"/>
      </w:tblGrid>
      <w:tr w:rsidR="00E9460F" w:rsidRPr="000C58B3" w14:paraId="79DCBEDF" w14:textId="77777777" w:rsidTr="002A317D">
        <w:tc>
          <w:tcPr>
            <w:tcW w:w="2970" w:type="dxa"/>
            <w:shd w:val="clear" w:color="auto" w:fill="70AD47"/>
            <w:vAlign w:val="center"/>
          </w:tcPr>
          <w:p w14:paraId="3A8FA786" w14:textId="77777777" w:rsidR="00E9460F" w:rsidRPr="00D30365" w:rsidRDefault="00E9460F" w:rsidP="00E946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theme="minorHAnsi"/>
                <w:sz w:val="26"/>
                <w:szCs w:val="26"/>
              </w:rPr>
            </w:pPr>
            <w:r w:rsidRPr="00D30365">
              <w:rPr>
                <w:rFonts w:cstheme="minorHAnsi"/>
                <w:b/>
                <w:caps/>
                <w:color w:val="FFFFFF" w:themeColor="background1"/>
                <w:sz w:val="26"/>
                <w:szCs w:val="26"/>
              </w:rPr>
              <w:t>Situation</w:t>
            </w:r>
          </w:p>
        </w:tc>
        <w:tc>
          <w:tcPr>
            <w:tcW w:w="5670" w:type="dxa"/>
            <w:shd w:val="clear" w:color="auto" w:fill="70AD47"/>
          </w:tcPr>
          <w:p w14:paraId="341A8E95" w14:textId="77777777" w:rsidR="00E9460F" w:rsidRPr="00D30365" w:rsidRDefault="00E9460F" w:rsidP="00E9460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cstheme="minorHAnsi"/>
                <w:b/>
                <w:color w:val="FFFFFF" w:themeColor="background1"/>
                <w:sz w:val="26"/>
                <w:szCs w:val="26"/>
              </w:rPr>
            </w:pPr>
            <w:r w:rsidRPr="00D30365"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>RESPONSE TIMES*</w:t>
            </w:r>
          </w:p>
        </w:tc>
      </w:tr>
      <w:tr w:rsidR="00E9460F" w:rsidRPr="000C58B3" w14:paraId="44A65C71" w14:textId="77777777" w:rsidTr="002A317D">
        <w:tc>
          <w:tcPr>
            <w:tcW w:w="2970" w:type="dxa"/>
          </w:tcPr>
          <w:p w14:paraId="24935B90" w14:textId="77777777" w:rsidR="00E9460F" w:rsidRPr="000C58B3" w:rsidRDefault="00D30365" w:rsidP="00506B59">
            <w:r>
              <w:rPr>
                <w:b/>
              </w:rPr>
              <w:t xml:space="preserve">IS </w:t>
            </w:r>
            <w:r w:rsidR="00E9460F" w:rsidRPr="000C58B3">
              <w:t>in jeopardy of imminent harm or placement in a hospital or nursing home.</w:t>
            </w:r>
          </w:p>
        </w:tc>
        <w:tc>
          <w:tcPr>
            <w:tcW w:w="5670" w:type="dxa"/>
          </w:tcPr>
          <w:p w14:paraId="442C622D" w14:textId="77777777" w:rsidR="00506B59" w:rsidRDefault="00506B59" w:rsidP="00387EEC">
            <w:pPr>
              <w:pStyle w:val="ListParagraph"/>
              <w:numPr>
                <w:ilvl w:val="0"/>
                <w:numId w:val="10"/>
              </w:numPr>
              <w:ind w:left="340" w:hanging="270"/>
            </w:pPr>
            <w:r>
              <w:t>M</w:t>
            </w:r>
            <w:r w:rsidRPr="000C58B3">
              <w:t>ay consult with Nursing Ser</w:t>
            </w:r>
            <w:r>
              <w:t xml:space="preserve">vices for </w:t>
            </w:r>
            <w:r w:rsidRPr="00506B59">
              <w:rPr>
                <w:i/>
              </w:rPr>
              <w:t>immediate</w:t>
            </w:r>
            <w:r>
              <w:t xml:space="preserve"> </w:t>
            </w:r>
            <w:r w:rsidR="00B30836">
              <w:t>triage.</w:t>
            </w:r>
          </w:p>
          <w:p w14:paraId="75BF4165" w14:textId="77777777" w:rsidR="00506B59" w:rsidRDefault="00506B59" w:rsidP="00387EEC">
            <w:pPr>
              <w:pStyle w:val="ListParagraph"/>
              <w:numPr>
                <w:ilvl w:val="0"/>
                <w:numId w:val="10"/>
              </w:numPr>
              <w:ind w:left="340" w:hanging="270"/>
            </w:pPr>
            <w:r>
              <w:t>R</w:t>
            </w:r>
            <w:r w:rsidRPr="000C58B3">
              <w:t>efer the client to the most appropriate level of health care services (e.g.</w:t>
            </w:r>
            <w:r w:rsidR="00B30836">
              <w:t>,</w:t>
            </w:r>
            <w:r w:rsidRPr="000C58B3">
              <w:t xml:space="preserve"> emergency room or physician).</w:t>
            </w:r>
          </w:p>
          <w:p w14:paraId="453CB2DB" w14:textId="77777777" w:rsidR="00506B59" w:rsidRPr="000C58B3" w:rsidRDefault="00506B59" w:rsidP="00387EEC">
            <w:pPr>
              <w:pStyle w:val="ListParagraph"/>
              <w:numPr>
                <w:ilvl w:val="0"/>
                <w:numId w:val="10"/>
              </w:numPr>
              <w:ind w:left="340" w:hanging="270"/>
            </w:pPr>
            <w:r w:rsidRPr="000C58B3">
              <w:t xml:space="preserve">Nursing Services is not designed to be an emergent or urgent home visit responder. </w:t>
            </w:r>
          </w:p>
        </w:tc>
      </w:tr>
      <w:tr w:rsidR="00E9460F" w:rsidRPr="000C58B3" w14:paraId="18F07DA5" w14:textId="77777777" w:rsidTr="002A317D">
        <w:tc>
          <w:tcPr>
            <w:tcW w:w="2970" w:type="dxa"/>
          </w:tcPr>
          <w:p w14:paraId="3D352F92" w14:textId="77777777" w:rsidR="00E9460F" w:rsidRPr="000C58B3" w:rsidRDefault="00D30365" w:rsidP="00506B59">
            <w:r>
              <w:rPr>
                <w:b/>
              </w:rPr>
              <w:t>IS NOT</w:t>
            </w:r>
            <w:r w:rsidR="00E9460F" w:rsidRPr="000C58B3">
              <w:t xml:space="preserve"> in jeopardy of imminent harm or placement in the hospital or nursing facility.</w:t>
            </w:r>
          </w:p>
        </w:tc>
        <w:tc>
          <w:tcPr>
            <w:tcW w:w="5670" w:type="dxa"/>
          </w:tcPr>
          <w:p w14:paraId="3C6EC9AF" w14:textId="77777777" w:rsidR="00506B59" w:rsidRDefault="00E9460F" w:rsidP="00387EEC">
            <w:pPr>
              <w:pStyle w:val="ListParagraph"/>
              <w:numPr>
                <w:ilvl w:val="0"/>
                <w:numId w:val="10"/>
              </w:numPr>
              <w:ind w:left="340" w:hanging="270"/>
            </w:pPr>
            <w:r w:rsidRPr="000C58B3">
              <w:t>Confirm receipt of referral within two workin</w:t>
            </w:r>
            <w:r w:rsidR="00506B59">
              <w:t>g days</w:t>
            </w:r>
          </w:p>
          <w:p w14:paraId="013C09A8" w14:textId="77777777" w:rsidR="00506B59" w:rsidRDefault="00506B59" w:rsidP="00387EEC">
            <w:pPr>
              <w:pStyle w:val="ListParagraph"/>
              <w:numPr>
                <w:ilvl w:val="0"/>
                <w:numId w:val="10"/>
              </w:numPr>
              <w:ind w:left="340" w:hanging="270"/>
            </w:pPr>
            <w:r>
              <w:t>I</w:t>
            </w:r>
            <w:r w:rsidR="00E9460F" w:rsidRPr="000C58B3">
              <w:t xml:space="preserve">dentify and verify the need for nursing services. </w:t>
            </w:r>
          </w:p>
          <w:p w14:paraId="774B25A7" w14:textId="77777777" w:rsidR="00E9460F" w:rsidRPr="000C58B3" w:rsidRDefault="00E9460F" w:rsidP="00387EEC">
            <w:pPr>
              <w:pStyle w:val="ListParagraph"/>
              <w:numPr>
                <w:ilvl w:val="0"/>
                <w:numId w:val="10"/>
              </w:numPr>
              <w:ind w:left="340" w:hanging="270"/>
            </w:pPr>
            <w:r w:rsidRPr="000C58B3">
              <w:t>Initiate activities in a</w:t>
            </w:r>
            <w:r>
              <w:t xml:space="preserve"> timely way according to the </w:t>
            </w:r>
            <w:r w:rsidRPr="000C58B3">
              <w:t xml:space="preserve">needs of the client. </w:t>
            </w:r>
          </w:p>
        </w:tc>
      </w:tr>
    </w:tbl>
    <w:p w14:paraId="5D10D943" w14:textId="77777777" w:rsidR="005442E1" w:rsidRDefault="005442E1" w:rsidP="009E1F99">
      <w:bookmarkStart w:id="20" w:name="_Toc35853046"/>
    </w:p>
    <w:bookmarkEnd w:id="20"/>
    <w:p w14:paraId="6A6BD3A0" w14:textId="77777777" w:rsidR="00CC2D24" w:rsidRDefault="00CC2D24" w:rsidP="00506B59">
      <w:pPr>
        <w:pStyle w:val="Heading5"/>
      </w:pPr>
    </w:p>
    <w:p w14:paraId="45A29DBB" w14:textId="77777777" w:rsidR="00C00C90" w:rsidRPr="007518BE" w:rsidRDefault="00506B59" w:rsidP="00506B59">
      <w:pPr>
        <w:pStyle w:val="Heading5"/>
        <w:rPr>
          <w:sz w:val="24"/>
          <w:szCs w:val="24"/>
          <w:u w:val="single"/>
        </w:rPr>
      </w:pPr>
      <w:r w:rsidRPr="007518BE">
        <w:rPr>
          <w:sz w:val="24"/>
          <w:szCs w:val="24"/>
          <w:u w:val="single"/>
        </w:rPr>
        <w:t>Exceptions</w:t>
      </w:r>
    </w:p>
    <w:p w14:paraId="0A89EB66" w14:textId="77777777" w:rsidR="00C00C90" w:rsidRPr="000C58B3" w:rsidRDefault="00C00C90" w:rsidP="009E1F99">
      <w:r w:rsidRPr="00433D55">
        <w:t>Exceptions to the requested or planned Nursing Services act</w:t>
      </w:r>
      <w:r>
        <w:t>ivity time</w:t>
      </w:r>
      <w:r w:rsidRPr="00433D55">
        <w:t>frames may occur only when:</w:t>
      </w:r>
    </w:p>
    <w:p w14:paraId="68186113" w14:textId="77777777" w:rsidR="00C00C90" w:rsidRPr="000C58B3" w:rsidRDefault="00C00C90" w:rsidP="00FB2823">
      <w:pPr>
        <w:pStyle w:val="BulletedList"/>
      </w:pPr>
      <w:r w:rsidRPr="000C58B3">
        <w:t xml:space="preserve">The client is </w:t>
      </w:r>
      <w:r w:rsidRPr="000C58B3">
        <w:rPr>
          <w:u w:val="single"/>
        </w:rPr>
        <w:t>not</w:t>
      </w:r>
      <w:r w:rsidRPr="000C58B3">
        <w:t xml:space="preserve"> in jeopardy of imminent harm or placement in the hospi</w:t>
      </w:r>
      <w:r>
        <w:t xml:space="preserve">tal or </w:t>
      </w:r>
      <w:r w:rsidR="0077566E">
        <w:t xml:space="preserve">a </w:t>
      </w:r>
      <w:r>
        <w:t xml:space="preserve">skilled nursing </w:t>
      </w:r>
      <w:r w:rsidR="00EE1B66">
        <w:t>facility.</w:t>
      </w:r>
    </w:p>
    <w:p w14:paraId="0A50F883" w14:textId="77777777" w:rsidR="00C00C90" w:rsidRPr="000C58B3" w:rsidRDefault="00C00C90" w:rsidP="00FB2823">
      <w:pPr>
        <w:pStyle w:val="BulletedList"/>
      </w:pPr>
      <w:r w:rsidRPr="000C58B3">
        <w:t xml:space="preserve">The referral source requests a shorter or longer activity time with </w:t>
      </w:r>
      <w:r w:rsidR="00EE1B66" w:rsidRPr="000C58B3">
        <w:t>justification</w:t>
      </w:r>
      <w:r w:rsidR="00EE1B66">
        <w:t>.</w:t>
      </w:r>
    </w:p>
    <w:p w14:paraId="5F5A6E90" w14:textId="77777777" w:rsidR="00C00C90" w:rsidRPr="000C58B3" w:rsidRDefault="00C00C90" w:rsidP="00FB2823">
      <w:pPr>
        <w:pStyle w:val="BulletedList"/>
      </w:pPr>
      <w:r w:rsidRPr="000C58B3">
        <w:t>The client requests a shorter or longer activity time</w:t>
      </w:r>
      <w:r>
        <w:t>;</w:t>
      </w:r>
      <w:r w:rsidR="00077A5D">
        <w:t xml:space="preserve"> or</w:t>
      </w:r>
    </w:p>
    <w:p w14:paraId="2B507443" w14:textId="77777777" w:rsidR="00C00C90" w:rsidRDefault="00C00C90" w:rsidP="00FB2823">
      <w:pPr>
        <w:pStyle w:val="BulletedList"/>
      </w:pPr>
      <w:r w:rsidRPr="000C58B3">
        <w:t>The client is not available for consultation or visit.</w:t>
      </w:r>
    </w:p>
    <w:p w14:paraId="48890209" w14:textId="77777777" w:rsidR="00BA525E" w:rsidRDefault="00BA525E" w:rsidP="00BA525E">
      <w:pPr>
        <w:pStyle w:val="BulletedList"/>
        <w:numPr>
          <w:ilvl w:val="0"/>
          <w:numId w:val="0"/>
        </w:numPr>
      </w:pPr>
    </w:p>
    <w:p w14:paraId="4B1FE8FD" w14:textId="77777777" w:rsidR="00BA525E" w:rsidRDefault="00BA525E" w:rsidP="00BA525E">
      <w:pPr>
        <w:pStyle w:val="BulletedList"/>
        <w:numPr>
          <w:ilvl w:val="0"/>
          <w:numId w:val="0"/>
        </w:numPr>
        <w:rPr>
          <w:b/>
        </w:rPr>
      </w:pPr>
      <w:r w:rsidRPr="00D30365">
        <w:lastRenderedPageBreak/>
        <w:t>If the requested/planned activity time is not met, document the reason for the delay</w:t>
      </w:r>
      <w:r w:rsidR="002A317D">
        <w:t>(s)</w:t>
      </w:r>
      <w:r w:rsidRPr="00D30365">
        <w:t xml:space="preserve"> in the Service Episode Record</w:t>
      </w:r>
      <w:r w:rsidR="00504743">
        <w:t xml:space="preserve"> (SER).  If the referral was made to a nurse without access to CARE and they report a delay, document that information in the SER.</w:t>
      </w:r>
      <w:r w:rsidRPr="00D30365">
        <w:t xml:space="preserve"> </w:t>
      </w:r>
      <w:r w:rsidRPr="00D30365">
        <w:rPr>
          <w:rStyle w:val="CommentReference"/>
          <w:rFonts w:ascii="Arial" w:hAnsi="Arial" w:cs="Arial"/>
          <w:b/>
          <w:bCs/>
          <w:sz w:val="22"/>
          <w:szCs w:val="22"/>
        </w:rPr>
        <w:t xml:space="preserve"> </w:t>
      </w:r>
      <w:r w:rsidRPr="00BA525E">
        <w:rPr>
          <w:rStyle w:val="CommentReference"/>
          <w:b/>
          <w:sz w:val="22"/>
          <w:szCs w:val="22"/>
        </w:rPr>
        <w:t>This note should document</w:t>
      </w:r>
      <w:r w:rsidRPr="00BA525E">
        <w:rPr>
          <w:b/>
        </w:rPr>
        <w:t xml:space="preserve"> the plan for follow-up on the identified care need.</w:t>
      </w:r>
    </w:p>
    <w:p w14:paraId="223A03F5" w14:textId="77777777" w:rsidR="009A343C" w:rsidRDefault="009A343C" w:rsidP="00BA525E">
      <w:pPr>
        <w:pStyle w:val="BulletedList"/>
        <w:numPr>
          <w:ilvl w:val="0"/>
          <w:numId w:val="0"/>
        </w:numPr>
      </w:pPr>
    </w:p>
    <w:p w14:paraId="26B6A3E0" w14:textId="77777777" w:rsidR="00C00C90" w:rsidRPr="00640E25" w:rsidRDefault="00C00C90" w:rsidP="0082341A">
      <w:pPr>
        <w:pStyle w:val="Heading3"/>
      </w:pPr>
      <w:bookmarkStart w:id="21" w:name="_Performing_Nursing_Services"/>
      <w:bookmarkEnd w:id="21"/>
      <w:r w:rsidRPr="00640E25">
        <w:t>Performing Nursing Services Activities</w:t>
      </w:r>
    </w:p>
    <w:p w14:paraId="47B981FF" w14:textId="77777777" w:rsidR="00C00C90" w:rsidRPr="000C58B3" w:rsidRDefault="00C00C90" w:rsidP="00BA525E">
      <w:r w:rsidRPr="000C58B3">
        <w:t>Once the nursing services staff (you) receive a referral, you may perform:</w:t>
      </w:r>
    </w:p>
    <w:p w14:paraId="32BCE143" w14:textId="77777777" w:rsidR="00C00C90" w:rsidRPr="008C6642" w:rsidRDefault="00036B3B" w:rsidP="00BA525E">
      <w:pPr>
        <w:pStyle w:val="BulletedList"/>
      </w:pPr>
      <w:r>
        <w:t>A review of the CARE assessment</w:t>
      </w:r>
    </w:p>
    <w:p w14:paraId="131AA813" w14:textId="77777777" w:rsidR="00C00C90" w:rsidRPr="007E4D00" w:rsidRDefault="00C00C90" w:rsidP="00BA525E">
      <w:pPr>
        <w:pStyle w:val="BulletedList"/>
        <w:rPr>
          <w:szCs w:val="24"/>
        </w:rPr>
      </w:pPr>
      <w:r w:rsidRPr="008C6642">
        <w:t>Consultation</w:t>
      </w:r>
      <w:r>
        <w:t>s</w:t>
      </w:r>
      <w:r w:rsidR="00D70A1C">
        <w:t xml:space="preserve"> (office, telephone or electronic)</w:t>
      </w:r>
    </w:p>
    <w:p w14:paraId="00AEA77D" w14:textId="77777777" w:rsidR="00C00C90" w:rsidRPr="00F074EC" w:rsidRDefault="00BA525E" w:rsidP="00BA525E">
      <w:pPr>
        <w:pStyle w:val="BulletedList"/>
        <w:rPr>
          <w:szCs w:val="24"/>
        </w:rPr>
      </w:pPr>
      <w:r>
        <w:t>Visits</w:t>
      </w:r>
      <w:r w:rsidR="00F074EC">
        <w:t xml:space="preserve"> (observation)</w:t>
      </w:r>
    </w:p>
    <w:p w14:paraId="475C1DEF" w14:textId="77777777" w:rsidR="00F074EC" w:rsidRPr="008C6642" w:rsidRDefault="00F074EC" w:rsidP="00BA525E">
      <w:pPr>
        <w:pStyle w:val="BulletedList"/>
        <w:rPr>
          <w:szCs w:val="24"/>
        </w:rPr>
      </w:pPr>
      <w:r>
        <w:t>Assessment</w:t>
      </w:r>
    </w:p>
    <w:p w14:paraId="33F52428" w14:textId="77777777" w:rsidR="00C00C90" w:rsidRPr="000C58B3" w:rsidRDefault="00C00C90" w:rsidP="00BA525E">
      <w:pPr>
        <w:rPr>
          <w:szCs w:val="24"/>
        </w:rPr>
      </w:pPr>
      <w:r>
        <w:rPr>
          <w:szCs w:val="24"/>
        </w:rPr>
        <w:t>Collaborate with the client’s case manager to determine t</w:t>
      </w:r>
      <w:r w:rsidRPr="000C58B3">
        <w:rPr>
          <w:szCs w:val="24"/>
        </w:rPr>
        <w:t>he frequency and the scope of all nursing service activities</w:t>
      </w:r>
      <w:r>
        <w:rPr>
          <w:szCs w:val="24"/>
        </w:rPr>
        <w:t xml:space="preserve">, which are </w:t>
      </w:r>
      <w:r w:rsidRPr="000C58B3">
        <w:rPr>
          <w:szCs w:val="24"/>
        </w:rPr>
        <w:t>based on individual client need</w:t>
      </w:r>
      <w:r>
        <w:rPr>
          <w:szCs w:val="24"/>
        </w:rPr>
        <w:t>.</w:t>
      </w:r>
    </w:p>
    <w:p w14:paraId="5E78D8AA" w14:textId="77777777" w:rsidR="00C00C90" w:rsidRPr="000C58B3" w:rsidRDefault="00C00C90" w:rsidP="00C00C90">
      <w:pPr>
        <w:pStyle w:val="SectionSubheading"/>
        <w:rPr>
          <w:rFonts w:ascii="Arial" w:hAnsi="Arial" w:cs="Arial"/>
        </w:rPr>
      </w:pPr>
    </w:p>
    <w:p w14:paraId="5D1CCC32" w14:textId="77777777" w:rsidR="00C00C90" w:rsidRPr="003776DC" w:rsidRDefault="00B9691E" w:rsidP="006C4FD1">
      <w:pPr>
        <w:pStyle w:val="Heading4"/>
      </w:pPr>
      <w:r w:rsidRPr="003776DC">
        <w:t>CARE Assessment Reviews</w:t>
      </w:r>
    </w:p>
    <w:p w14:paraId="34D27D38" w14:textId="77777777" w:rsidR="00C00C90" w:rsidRPr="000C58B3" w:rsidRDefault="00C00C90" w:rsidP="00BA525E">
      <w:r w:rsidRPr="000C58B3">
        <w:t>Review</w:t>
      </w:r>
      <w:r>
        <w:t xml:space="preserve"> the </w:t>
      </w:r>
      <w:r w:rsidRPr="000C58B3">
        <w:t>CARE</w:t>
      </w:r>
      <w:r>
        <w:t xml:space="preserve"> assessment</w:t>
      </w:r>
      <w:r w:rsidR="00D70A1C">
        <w:t xml:space="preserve"> </w:t>
      </w:r>
      <w:r w:rsidR="00245499">
        <w:t xml:space="preserve">and the Service Summary report </w:t>
      </w:r>
      <w:r w:rsidR="00D70A1C">
        <w:t>including any pertinent Service Episode Record entries</w:t>
      </w:r>
      <w:r w:rsidRPr="000C58B3">
        <w:t>.  The purpose of this review is to identify health-related:</w:t>
      </w:r>
    </w:p>
    <w:p w14:paraId="0A1AAC22" w14:textId="77777777" w:rsidR="00BA525E" w:rsidRDefault="00C00C90" w:rsidP="000D293A">
      <w:pPr>
        <w:pStyle w:val="BulletedList"/>
      </w:pPr>
      <w:r w:rsidRPr="000C58B3">
        <w:t xml:space="preserve">Problems that are not addressed by service </w:t>
      </w:r>
      <w:r w:rsidR="00B9691E" w:rsidRPr="000C58B3">
        <w:t>interven</w:t>
      </w:r>
      <w:r w:rsidR="00B9691E">
        <w:t>tions.</w:t>
      </w:r>
    </w:p>
    <w:p w14:paraId="3C4A3F36" w14:textId="77777777" w:rsidR="00BA525E" w:rsidRDefault="00C00C90" w:rsidP="000D293A">
      <w:pPr>
        <w:pStyle w:val="BulletedList"/>
      </w:pPr>
      <w:r w:rsidRPr="000C58B3">
        <w:t xml:space="preserve">Client and/or caregiver teaching </w:t>
      </w:r>
      <w:r w:rsidR="00B9691E" w:rsidRPr="000C58B3">
        <w:t>need</w:t>
      </w:r>
      <w:r w:rsidR="00B9691E">
        <w:t>s.</w:t>
      </w:r>
    </w:p>
    <w:p w14:paraId="0767D090" w14:textId="77777777" w:rsidR="00BA525E" w:rsidRDefault="00C00C90" w:rsidP="000D293A">
      <w:pPr>
        <w:pStyle w:val="BulletedList"/>
      </w:pPr>
      <w:r w:rsidRPr="000C58B3">
        <w:t>Care and resource coordination needs not addressed by the Assessment Details. Examples include:</w:t>
      </w:r>
    </w:p>
    <w:p w14:paraId="34B8E4E7" w14:textId="77777777" w:rsidR="00BA525E" w:rsidRDefault="00C00C90" w:rsidP="000D293A">
      <w:pPr>
        <w:pStyle w:val="BulletedList2"/>
        <w:ind w:left="1440" w:hanging="270"/>
      </w:pPr>
      <w:r w:rsidRPr="000C58B3">
        <w:t xml:space="preserve">Consultation with </w:t>
      </w:r>
      <w:r w:rsidR="00552BB8">
        <w:t xml:space="preserve">the </w:t>
      </w:r>
      <w:r w:rsidRPr="000C58B3">
        <w:t>physician, home health</w:t>
      </w:r>
      <w:r w:rsidR="00552BB8">
        <w:t xml:space="preserve"> provider</w:t>
      </w:r>
      <w:r w:rsidRPr="000C58B3">
        <w:t>,</w:t>
      </w:r>
      <w:r w:rsidR="00552BB8">
        <w:t xml:space="preserve"> and/or</w:t>
      </w:r>
      <w:r w:rsidRPr="000C58B3">
        <w:t xml:space="preserve"> </w:t>
      </w:r>
      <w:r w:rsidR="00B9691E" w:rsidRPr="000C58B3">
        <w:t>pharmacy.</w:t>
      </w:r>
    </w:p>
    <w:p w14:paraId="34323B6C" w14:textId="77777777" w:rsidR="00BA525E" w:rsidRDefault="00C00C90" w:rsidP="000D293A">
      <w:pPr>
        <w:pStyle w:val="BulletedList2"/>
        <w:ind w:left="1440" w:hanging="270"/>
      </w:pPr>
      <w:r w:rsidRPr="000C58B3">
        <w:t xml:space="preserve">Education regarding available community </w:t>
      </w:r>
      <w:r w:rsidR="00B9691E" w:rsidRPr="000C58B3">
        <w:t>resources.</w:t>
      </w:r>
      <w:r w:rsidRPr="000C58B3">
        <w:t xml:space="preserve"> </w:t>
      </w:r>
    </w:p>
    <w:p w14:paraId="061E7F58" w14:textId="77777777" w:rsidR="00BA525E" w:rsidRDefault="00C00C90" w:rsidP="000D293A">
      <w:pPr>
        <w:pStyle w:val="BulletedList2"/>
        <w:ind w:left="1440" w:hanging="270"/>
      </w:pPr>
      <w:r w:rsidRPr="000C58B3">
        <w:t>Phone consultation when the condition of the client changes; or</w:t>
      </w:r>
    </w:p>
    <w:p w14:paraId="5B081607" w14:textId="77777777" w:rsidR="00C00C90" w:rsidRPr="000C58B3" w:rsidRDefault="00C00C90" w:rsidP="000D293A">
      <w:pPr>
        <w:pStyle w:val="BulletedList2"/>
        <w:ind w:left="1440" w:hanging="270"/>
      </w:pPr>
      <w:r w:rsidRPr="000C58B3">
        <w:t>Consultation with the case manager regarding a referral to</w:t>
      </w:r>
      <w:r>
        <w:t xml:space="preserve"> </w:t>
      </w:r>
      <w:r w:rsidRPr="000C58B3">
        <w:t>COPES</w:t>
      </w:r>
      <w:r>
        <w:t xml:space="preserve"> or DD</w:t>
      </w:r>
      <w:r w:rsidR="00E3452A">
        <w:t>A</w:t>
      </w:r>
      <w:r w:rsidRPr="000C58B3">
        <w:t xml:space="preserve"> Skilled Nursing, or Adult Day Health for an unmet</w:t>
      </w:r>
      <w:r>
        <w:t>,</w:t>
      </w:r>
      <w:r w:rsidRPr="000C58B3">
        <w:t xml:space="preserve"> intermittent</w:t>
      </w:r>
      <w:r>
        <w:t>,</w:t>
      </w:r>
      <w:r w:rsidRPr="000C58B3">
        <w:t xml:space="preserve"> skilled nursing</w:t>
      </w:r>
      <w:r>
        <w:t xml:space="preserve"> or rehabilitative</w:t>
      </w:r>
      <w:r w:rsidRPr="000C58B3">
        <w:t xml:space="preserve"> care need.</w:t>
      </w:r>
    </w:p>
    <w:p w14:paraId="6041FA2F" w14:textId="77777777" w:rsidR="00C00C90" w:rsidRPr="000C58B3" w:rsidRDefault="00C00C90" w:rsidP="00BA525E">
      <w:pPr>
        <w:rPr>
          <w:szCs w:val="24"/>
        </w:rPr>
      </w:pPr>
    </w:p>
    <w:p w14:paraId="5E27CFA3" w14:textId="77777777" w:rsidR="00C00C90" w:rsidRPr="000C58B3" w:rsidRDefault="00C00C90" w:rsidP="000D293A">
      <w:r w:rsidRPr="000C58B3">
        <w:t xml:space="preserve">If </w:t>
      </w:r>
      <w:r>
        <w:t xml:space="preserve">the </w:t>
      </w:r>
      <w:r w:rsidRPr="000C58B3">
        <w:t>CARE</w:t>
      </w:r>
      <w:r>
        <w:t xml:space="preserve"> assessment</w:t>
      </w:r>
      <w:r w:rsidRPr="000C58B3">
        <w:t xml:space="preserve"> was developed by a nurse or the assigned case manager is a registered nurse, a</w:t>
      </w:r>
      <w:r>
        <w:t xml:space="preserve">dditional </w:t>
      </w:r>
      <w:r w:rsidRPr="000C58B3">
        <w:t>review is not necessary.</w:t>
      </w:r>
    </w:p>
    <w:p w14:paraId="38559601" w14:textId="77777777" w:rsidR="00C00C90" w:rsidRPr="000C58B3" w:rsidRDefault="00C00C90" w:rsidP="00C00C90">
      <w:pPr>
        <w:rPr>
          <w:sz w:val="24"/>
          <w:szCs w:val="24"/>
        </w:rPr>
      </w:pPr>
    </w:p>
    <w:p w14:paraId="46686C85" w14:textId="77777777" w:rsidR="00C00C90" w:rsidRPr="000C58B3" w:rsidRDefault="00C00C90" w:rsidP="006C4FD1">
      <w:pPr>
        <w:pStyle w:val="Heading4"/>
      </w:pPr>
      <w:bookmarkStart w:id="22" w:name="_Toc35853039"/>
      <w:r w:rsidRPr="000C58B3">
        <w:t>Consultation</w:t>
      </w:r>
      <w:bookmarkEnd w:id="22"/>
      <w:r w:rsidR="00D22DF0">
        <w:t>s</w:t>
      </w:r>
      <w:r w:rsidR="00BA525E">
        <w:t>, Assessments, and Visits</w:t>
      </w:r>
    </w:p>
    <w:p w14:paraId="2F180116" w14:textId="77777777" w:rsidR="00C00C90" w:rsidRPr="000C58B3" w:rsidRDefault="00C00C90" w:rsidP="00BA525E">
      <w:r w:rsidRPr="000C58B3">
        <w:t xml:space="preserve">Based on </w:t>
      </w:r>
      <w:r w:rsidR="00757F70">
        <w:t>the</w:t>
      </w:r>
      <w:r w:rsidRPr="000C58B3">
        <w:t xml:space="preserve"> </w:t>
      </w:r>
      <w:r w:rsidR="00CD4417">
        <w:t>CARE assessment review</w:t>
      </w:r>
      <w:r w:rsidRPr="000C58B3">
        <w:t>, you may need to perform any of the following consultation activities:</w:t>
      </w:r>
    </w:p>
    <w:p w14:paraId="46EE6981" w14:textId="77777777" w:rsidR="00C00C90" w:rsidRPr="000C58B3" w:rsidRDefault="00C00C90" w:rsidP="000D293A">
      <w:pPr>
        <w:pStyle w:val="BulletedList"/>
      </w:pPr>
      <w:r>
        <w:t>Nursing assessment/reassessment</w:t>
      </w:r>
      <w:r w:rsidR="007A5AD3">
        <w:t xml:space="preserve"> </w:t>
      </w:r>
      <w:r w:rsidR="00BD4622">
        <w:t xml:space="preserve">done </w:t>
      </w:r>
      <w:r w:rsidR="00274EFC">
        <w:t xml:space="preserve">in </w:t>
      </w:r>
      <w:r w:rsidR="00BD4622">
        <w:t>person</w:t>
      </w:r>
      <w:r w:rsidR="009C4331">
        <w:t xml:space="preserve">, </w:t>
      </w:r>
      <w:r w:rsidR="00D43D23">
        <w:t xml:space="preserve">if </w:t>
      </w:r>
      <w:r w:rsidR="0040260B">
        <w:t xml:space="preserve">unable to do </w:t>
      </w:r>
      <w:r w:rsidR="00AD6E55">
        <w:t>in person</w:t>
      </w:r>
      <w:r w:rsidR="0040260B">
        <w:t>,</w:t>
      </w:r>
      <w:r w:rsidR="002D7097">
        <w:t xml:space="preserve"> complete documentation </w:t>
      </w:r>
      <w:r w:rsidR="00EF4C7D">
        <w:t>of reason</w:t>
      </w:r>
      <w:r w:rsidR="009C4FC6">
        <w:t>(s)</w:t>
      </w:r>
      <w:r w:rsidR="00EF4C7D">
        <w:t xml:space="preserve"> why</w:t>
      </w:r>
      <w:r w:rsidR="0040260B">
        <w:t xml:space="preserve"> visit not done</w:t>
      </w:r>
      <w:r w:rsidR="00EF4C7D">
        <w:t>.</w:t>
      </w:r>
    </w:p>
    <w:p w14:paraId="435262C3" w14:textId="77777777" w:rsidR="00C00C90" w:rsidRPr="000C58B3" w:rsidRDefault="00C00C90" w:rsidP="000D293A">
      <w:pPr>
        <w:pStyle w:val="BulletedList"/>
      </w:pPr>
      <w:r w:rsidRPr="000C58B3">
        <w:t>Instruction</w:t>
      </w:r>
      <w:r>
        <w:t xml:space="preserve"> to care providers and client</w:t>
      </w:r>
      <w:r w:rsidR="00E37E1A">
        <w:t xml:space="preserve"> g</w:t>
      </w:r>
      <w:r w:rsidR="00F94B0E">
        <w:t>iven in person</w:t>
      </w:r>
      <w:r w:rsidR="00E37E1A">
        <w:t>.  I</w:t>
      </w:r>
      <w:r w:rsidR="00F94B0E">
        <w:t xml:space="preserve">f </w:t>
      </w:r>
      <w:r w:rsidR="000B425F">
        <w:t>unable</w:t>
      </w:r>
      <w:r w:rsidR="00AD6E55">
        <w:t>, complete</w:t>
      </w:r>
      <w:r w:rsidR="00F94B0E">
        <w:t xml:space="preserve"> docu</w:t>
      </w:r>
      <w:r w:rsidR="00090243">
        <w:t>mentation</w:t>
      </w:r>
      <w:r w:rsidR="00CD1A55">
        <w:t xml:space="preserve"> </w:t>
      </w:r>
      <w:r w:rsidR="00F64CEB">
        <w:t>on reason(s)</w:t>
      </w:r>
      <w:r w:rsidR="00F70AF7">
        <w:t xml:space="preserve"> </w:t>
      </w:r>
      <w:r w:rsidR="000B425F">
        <w:t>why</w:t>
      </w:r>
      <w:r w:rsidR="00AB2F96">
        <w:t xml:space="preserve"> not given in person and what alternative method was used.</w:t>
      </w:r>
    </w:p>
    <w:p w14:paraId="4AA3B811" w14:textId="77777777" w:rsidR="00C00C90" w:rsidRPr="000C58B3" w:rsidRDefault="00C00C90" w:rsidP="000D293A">
      <w:pPr>
        <w:pStyle w:val="BulletedList"/>
      </w:pPr>
      <w:r w:rsidRPr="000C58B3">
        <w:t>Car</w:t>
      </w:r>
      <w:r>
        <w:t xml:space="preserve">e </w:t>
      </w:r>
      <w:r w:rsidR="004C6FEC">
        <w:t>coordination.</w:t>
      </w:r>
    </w:p>
    <w:p w14:paraId="05D94D3B" w14:textId="77777777" w:rsidR="00C00C90" w:rsidRPr="000C58B3" w:rsidRDefault="00C00C90" w:rsidP="000D293A">
      <w:pPr>
        <w:pStyle w:val="BulletedList"/>
      </w:pPr>
      <w:r w:rsidRPr="000C58B3">
        <w:t>Evaluation of health-related care needs.</w:t>
      </w:r>
    </w:p>
    <w:p w14:paraId="7C7476DE" w14:textId="77777777" w:rsidR="00C00C90" w:rsidRPr="000C58B3" w:rsidRDefault="00C00C90" w:rsidP="00BA525E"/>
    <w:p w14:paraId="1B0129D2" w14:textId="77777777" w:rsidR="00C00C90" w:rsidRDefault="00C26EFF" w:rsidP="00BA525E">
      <w:r>
        <w:lastRenderedPageBreak/>
        <w:t>The nurse</w:t>
      </w:r>
      <w:r w:rsidR="00C00C90">
        <w:t xml:space="preserve"> will </w:t>
      </w:r>
      <w:r w:rsidR="005674D1">
        <w:t>may</w:t>
      </w:r>
      <w:r w:rsidR="002B581C">
        <w:t xml:space="preserve"> </w:t>
      </w:r>
      <w:r w:rsidR="00634E55">
        <w:t>need to assist the client with transfer or turning</w:t>
      </w:r>
      <w:r w:rsidR="00F074EC">
        <w:t xml:space="preserve"> during the skin assessment</w:t>
      </w:r>
      <w:r w:rsidR="00FC749E">
        <w:t xml:space="preserve"> to assess all areas of skin</w:t>
      </w:r>
      <w:r w:rsidR="00B54724">
        <w:t xml:space="preserve"> and will also provide </w:t>
      </w:r>
      <w:r w:rsidR="00E95482">
        <w:t>teaching and/</w:t>
      </w:r>
      <w:r w:rsidR="001505BF">
        <w:t>or instruction</w:t>
      </w:r>
      <w:r w:rsidR="00C00C90">
        <w:t xml:space="preserve"> to a client or caregiver based on the referral indicator, pertinent physical problem(s)</w:t>
      </w:r>
      <w:r w:rsidR="00BA525E">
        <w:t>,</w:t>
      </w:r>
      <w:r w:rsidR="00C00C90">
        <w:t xml:space="preserve"> or a service planning need.</w:t>
      </w:r>
      <w:r w:rsidR="00C00C90" w:rsidRPr="000C58B3">
        <w:t xml:space="preserve"> </w:t>
      </w:r>
    </w:p>
    <w:p w14:paraId="16AE2AD8" w14:textId="77777777" w:rsidR="00C00C90" w:rsidRDefault="00C00C90" w:rsidP="00BA525E"/>
    <w:p w14:paraId="32AE53DF" w14:textId="77777777" w:rsidR="00C00C90" w:rsidRDefault="00C00C90" w:rsidP="00BA525E">
      <w:r w:rsidRPr="000C58B3">
        <w:t xml:space="preserve">The standards of nursing conduct or </w:t>
      </w:r>
      <w:r w:rsidRPr="00F50886">
        <w:t xml:space="preserve">practice in </w:t>
      </w:r>
      <w:hyperlink r:id="rId29" w:history="1">
        <w:r w:rsidRPr="00F50886">
          <w:rPr>
            <w:rStyle w:val="Hyperlink"/>
          </w:rPr>
          <w:t>WAC 246-840-700(2)(a)(i)(A)</w:t>
        </w:r>
      </w:hyperlink>
      <w:r w:rsidRPr="00F50886">
        <w:t xml:space="preserve"> define the nursing process as a systematic,</w:t>
      </w:r>
      <w:r w:rsidR="00552BB8" w:rsidRPr="00F50886">
        <w:t xml:space="preserve"> problem-</w:t>
      </w:r>
      <w:r w:rsidRPr="00F50886">
        <w:t>solving approach to nursing care, which has the goal of facilitating an optimal</w:t>
      </w:r>
      <w:r w:rsidRPr="000C58B3">
        <w:t xml:space="preserve"> level of functioning and health for the client.</w:t>
      </w:r>
      <w:r>
        <w:t xml:space="preserve"> This consists of a series of phases including assessment and analysis.  </w:t>
      </w:r>
    </w:p>
    <w:p w14:paraId="64D45CB7" w14:textId="77777777" w:rsidR="0077566E" w:rsidRDefault="00C00C90" w:rsidP="0077566E">
      <w:pPr>
        <w:pStyle w:val="BulletedList"/>
      </w:pPr>
      <w:r>
        <w:t xml:space="preserve">The registered nurse initiates data collection and analysis that includes pertinent objective and subjective data regarding the health status of the clients. </w:t>
      </w:r>
    </w:p>
    <w:p w14:paraId="41F5B5FE" w14:textId="77777777" w:rsidR="0077566E" w:rsidRDefault="00C00C90" w:rsidP="00BA525E">
      <w:pPr>
        <w:pStyle w:val="BulletedList"/>
      </w:pPr>
      <w:r>
        <w:t xml:space="preserve">Dependent on the situation, </w:t>
      </w:r>
      <w:r w:rsidR="005F76F7">
        <w:t xml:space="preserve">nursing </w:t>
      </w:r>
      <w:r>
        <w:t xml:space="preserve">assessment can be an essential method to </w:t>
      </w:r>
      <w:r w:rsidRPr="0077566E">
        <w:t>gather</w:t>
      </w:r>
      <w:r>
        <w:t xml:space="preserve"> relevant information. </w:t>
      </w:r>
    </w:p>
    <w:p w14:paraId="0A539F21" w14:textId="77777777" w:rsidR="0077566E" w:rsidRDefault="00B13F40" w:rsidP="00BA525E">
      <w:pPr>
        <w:pStyle w:val="BulletedList"/>
      </w:pPr>
      <w:r w:rsidRPr="006D7287">
        <w:t>Coordinate</w:t>
      </w:r>
      <w:r>
        <w:t xml:space="preserve"> with the client’s case manager i</w:t>
      </w:r>
      <w:r w:rsidRPr="006D7287">
        <w:t>f changes are needed in CARE or</w:t>
      </w:r>
      <w:r>
        <w:t xml:space="preserve"> regarding any referrals to ensure that immediate and ongoing needs are met.</w:t>
      </w:r>
      <w:r w:rsidRPr="00C51AA8" w:rsidDel="006D7287">
        <w:t xml:space="preserve"> </w:t>
      </w:r>
    </w:p>
    <w:p w14:paraId="450C5DE6" w14:textId="77777777" w:rsidR="0077566E" w:rsidRDefault="0077566E" w:rsidP="0077566E"/>
    <w:p w14:paraId="067B2124" w14:textId="77777777" w:rsidR="00B13F40" w:rsidRDefault="00B13F40" w:rsidP="0077566E">
      <w:r>
        <w:t xml:space="preserve">These lists are </w:t>
      </w:r>
      <w:r w:rsidR="00841058">
        <w:t xml:space="preserve">based on client circumstances and need; they are </w:t>
      </w:r>
      <w:r>
        <w:t xml:space="preserve">not all-inclusive </w:t>
      </w:r>
      <w:r w:rsidR="00841058">
        <w:t>but</w:t>
      </w:r>
      <w:r>
        <w:t xml:space="preserve"> </w:t>
      </w:r>
      <w:r w:rsidRPr="0077566E">
        <w:rPr>
          <w:i/>
        </w:rPr>
        <w:t>may</w:t>
      </w:r>
      <w:r>
        <w:t xml:space="preserve"> include the following activities for each. </w:t>
      </w:r>
    </w:p>
    <w:p w14:paraId="3CB31AB9" w14:textId="77777777" w:rsidR="00C00C90" w:rsidRPr="007518BE" w:rsidRDefault="004E2709" w:rsidP="00B13F40">
      <w:pPr>
        <w:pStyle w:val="Heading5"/>
        <w:rPr>
          <w:color w:val="2E74B5" w:themeColor="accent1" w:themeShade="BF"/>
          <w:sz w:val="24"/>
          <w:szCs w:val="24"/>
          <w:u w:val="single"/>
        </w:rPr>
      </w:pPr>
      <w:r w:rsidRPr="007518BE">
        <w:rPr>
          <w:rStyle w:val="PageNumber"/>
          <w:rFonts w:cstheme="minorHAnsi"/>
          <w:color w:val="2E74B5" w:themeColor="accent1" w:themeShade="BF"/>
          <w:sz w:val="24"/>
          <w:szCs w:val="24"/>
          <w:u w:val="single"/>
        </w:rPr>
        <w:t>Assessment or Instruction</w:t>
      </w:r>
    </w:p>
    <w:p w14:paraId="3E151156" w14:textId="77777777" w:rsidR="00C00C90" w:rsidRPr="000C58B3" w:rsidRDefault="00DE4A8B" w:rsidP="00211B1D">
      <w:pPr>
        <w:pStyle w:val="BulletedList"/>
      </w:pPr>
      <w:r>
        <w:t xml:space="preserve">Perform a nursing assessment as needed, including </w:t>
      </w:r>
      <w:r w:rsidR="00C54D28">
        <w:t>vital signs, etc.</w:t>
      </w:r>
    </w:p>
    <w:p w14:paraId="4946D9D2" w14:textId="77777777" w:rsidR="00C00C90" w:rsidRDefault="00C00C90" w:rsidP="00211B1D">
      <w:pPr>
        <w:pStyle w:val="BulletedList"/>
      </w:pPr>
      <w:r w:rsidRPr="000C58B3">
        <w:t>Ski</w:t>
      </w:r>
      <w:r w:rsidR="001376A5">
        <w:t xml:space="preserve">n observation </w:t>
      </w:r>
      <w:r w:rsidR="00A312AF">
        <w:t>protocol</w:t>
      </w:r>
    </w:p>
    <w:p w14:paraId="3E1F355D" w14:textId="77777777" w:rsidR="00DD241D" w:rsidRPr="000C58B3" w:rsidRDefault="00DD241D" w:rsidP="00211B1D">
      <w:pPr>
        <w:pStyle w:val="BulletedList"/>
      </w:pPr>
      <w:r w:rsidRPr="002E3186">
        <w:t xml:space="preserve">Assessment of client positioning and mobility related to care </w:t>
      </w:r>
      <w:r w:rsidR="00476491" w:rsidRPr="002E3186">
        <w:t>needs.</w:t>
      </w:r>
    </w:p>
    <w:p w14:paraId="4E4F1616" w14:textId="77777777" w:rsidR="00C00C90" w:rsidRPr="007518BE" w:rsidRDefault="00C00C90" w:rsidP="00B13F40">
      <w:pPr>
        <w:pStyle w:val="Heading5"/>
        <w:rPr>
          <w:color w:val="2E74B5" w:themeColor="accent1" w:themeShade="BF"/>
          <w:sz w:val="24"/>
          <w:szCs w:val="24"/>
          <w:u w:val="single"/>
        </w:rPr>
      </w:pPr>
      <w:r w:rsidRPr="007518BE">
        <w:rPr>
          <w:color w:val="2E74B5" w:themeColor="accent1" w:themeShade="BF"/>
          <w:sz w:val="24"/>
          <w:szCs w:val="24"/>
          <w:u w:val="single"/>
        </w:rPr>
        <w:t xml:space="preserve">Nursing Assessment/Reassessment </w:t>
      </w:r>
    </w:p>
    <w:p w14:paraId="4B0F3A02" w14:textId="77777777" w:rsidR="00C00C90" w:rsidRPr="000C58B3" w:rsidRDefault="00C00C90" w:rsidP="00211B1D">
      <w:pPr>
        <w:pStyle w:val="BulletedList"/>
      </w:pPr>
      <w:r w:rsidRPr="000C58B3">
        <w:t>Review of medical/surgical history and pertinent treatments</w:t>
      </w:r>
    </w:p>
    <w:p w14:paraId="22314DC6" w14:textId="77777777" w:rsidR="00C00C90" w:rsidRPr="000C58B3" w:rsidRDefault="00C00C90" w:rsidP="00211B1D">
      <w:pPr>
        <w:pStyle w:val="BulletedList"/>
      </w:pPr>
      <w:r w:rsidRPr="000C58B3">
        <w:t>Review of physical systems related to the functional o</w:t>
      </w:r>
      <w:r w:rsidR="001376A5">
        <w:t xml:space="preserve">r cognitive level of the </w:t>
      </w:r>
      <w:r w:rsidR="00476491">
        <w:t>client.</w:t>
      </w:r>
    </w:p>
    <w:p w14:paraId="58815FBF" w14:textId="77777777" w:rsidR="00C00C90" w:rsidRPr="000C58B3" w:rsidRDefault="00C00C90" w:rsidP="00211B1D">
      <w:pPr>
        <w:pStyle w:val="BulletedList"/>
      </w:pPr>
      <w:r w:rsidRPr="000C58B3">
        <w:t>Psycho-social, emotional, cognitive assessment as pertinent to potential problems a</w:t>
      </w:r>
      <w:r w:rsidR="001376A5">
        <w:t>nd referral critical indicators</w:t>
      </w:r>
    </w:p>
    <w:p w14:paraId="764312C7" w14:textId="77777777" w:rsidR="00C00C90" w:rsidRPr="000C58B3" w:rsidRDefault="001376A5" w:rsidP="00211B1D">
      <w:pPr>
        <w:pStyle w:val="BulletedList"/>
      </w:pPr>
      <w:r>
        <w:t>Medication review</w:t>
      </w:r>
      <w:r w:rsidR="00A44F6B">
        <w:t>-</w:t>
      </w:r>
      <w:r w:rsidR="00C62F28">
        <w:t>Ba</w:t>
      </w:r>
      <w:r w:rsidR="00557765">
        <w:t>sed on the limited information available</w:t>
      </w:r>
      <w:r w:rsidR="007868FC">
        <w:t xml:space="preserve">-Further data gathering may be needed by the nurse for specific </w:t>
      </w:r>
      <w:r w:rsidR="00476491">
        <w:t>questions.</w:t>
      </w:r>
    </w:p>
    <w:p w14:paraId="063447D2" w14:textId="77777777" w:rsidR="00D70A1C" w:rsidRDefault="00C00C90" w:rsidP="00211B1D">
      <w:pPr>
        <w:pStyle w:val="BulletedList"/>
      </w:pPr>
      <w:r w:rsidRPr="000C58B3">
        <w:t xml:space="preserve">Identification of client problems and caregiver teaching needs not currently addressed by the plan of </w:t>
      </w:r>
      <w:r w:rsidR="00476491" w:rsidRPr="000C58B3">
        <w:t>care.</w:t>
      </w:r>
    </w:p>
    <w:p w14:paraId="1EB3E994" w14:textId="77777777" w:rsidR="00C00C90" w:rsidRDefault="001376A5" w:rsidP="00211B1D">
      <w:pPr>
        <w:pStyle w:val="BulletedList"/>
      </w:pPr>
      <w:r>
        <w:t>Client teaching</w:t>
      </w:r>
    </w:p>
    <w:p w14:paraId="7714A5A2" w14:textId="77777777" w:rsidR="00C00C90" w:rsidRPr="000C58B3" w:rsidRDefault="00C00C90" w:rsidP="00AD664F"/>
    <w:p w14:paraId="6E233401" w14:textId="77777777" w:rsidR="00C00C90" w:rsidRDefault="00C00C90" w:rsidP="00AD664F">
      <w:r w:rsidRPr="000C58B3">
        <w:t xml:space="preserve">Follow </w:t>
      </w:r>
      <w:r w:rsidRPr="00E51476">
        <w:t>CARE assessment and documentation guidelines</w:t>
      </w:r>
      <w:r w:rsidRPr="000C58B3">
        <w:t xml:space="preserve"> </w:t>
      </w:r>
      <w:r w:rsidR="00E51476">
        <w:t xml:space="preserve">(see LTC Manual Chapter 3 Assessment and Care Planning) </w:t>
      </w:r>
      <w:r w:rsidRPr="000C58B3">
        <w:t>for making</w:t>
      </w:r>
      <w:r>
        <w:t xml:space="preserve"> or recommending</w:t>
      </w:r>
      <w:r w:rsidRPr="000C58B3">
        <w:t xml:space="preserve"> changes in CARE.</w:t>
      </w:r>
      <w:r>
        <w:t xml:space="preserve">  Contractors without access to CARE</w:t>
      </w:r>
      <w:r w:rsidR="005A5D1F">
        <w:t xml:space="preserve"> (such as </w:t>
      </w:r>
      <w:r w:rsidR="00420FBB">
        <w:t>Nurse Delegators, Private Duty Nurses, Skilled Nurses, etc.)</w:t>
      </w:r>
      <w:r>
        <w:t xml:space="preserve"> will make recommended changes on</w:t>
      </w:r>
      <w:r w:rsidR="00D70A1C">
        <w:t xml:space="preserve"> </w:t>
      </w:r>
      <w:hyperlink w:anchor="_If_you_do" w:history="1">
        <w:r w:rsidR="00E3452A" w:rsidRPr="004022FA">
          <w:rPr>
            <w:rStyle w:val="Hyperlink"/>
            <w:color w:val="2E74B5" w:themeColor="accent1" w:themeShade="BF"/>
          </w:rPr>
          <w:t>D</w:t>
        </w:r>
        <w:r w:rsidRPr="004022FA">
          <w:rPr>
            <w:rStyle w:val="Hyperlink"/>
            <w:color w:val="2E74B5" w:themeColor="accent1" w:themeShade="BF"/>
          </w:rPr>
          <w:t xml:space="preserve">epartment-approved </w:t>
        </w:r>
        <w:r w:rsidR="00D70A1C" w:rsidRPr="004022FA">
          <w:rPr>
            <w:rStyle w:val="Hyperlink"/>
            <w:color w:val="2E74B5" w:themeColor="accent1" w:themeShade="BF"/>
          </w:rPr>
          <w:t>forms</w:t>
        </w:r>
      </w:hyperlink>
      <w:r w:rsidR="00552BB8">
        <w:t xml:space="preserve"> </w:t>
      </w:r>
      <w:r>
        <w:t>to be submitted to the case manager for review and revision to CARE as needed.</w:t>
      </w:r>
    </w:p>
    <w:p w14:paraId="578F09D1" w14:textId="77777777" w:rsidR="00B13F40" w:rsidRDefault="00B13F40" w:rsidP="00AD664F"/>
    <w:p w14:paraId="25786FB8" w14:textId="77777777" w:rsidR="00541DD5" w:rsidRDefault="00541DD5" w:rsidP="00AD664F"/>
    <w:p w14:paraId="1862A2B0" w14:textId="77777777" w:rsidR="00541DD5" w:rsidRDefault="00541DD5" w:rsidP="00AD664F"/>
    <w:p w14:paraId="1B08004C" w14:textId="77777777" w:rsidR="00541DD5" w:rsidRDefault="00541DD5" w:rsidP="00AD664F"/>
    <w:p w14:paraId="1D002C98" w14:textId="77777777" w:rsidR="00541DD5" w:rsidRDefault="00541DD5" w:rsidP="00AD664F"/>
    <w:p w14:paraId="2ABB738D" w14:textId="77777777" w:rsidR="00541DD5" w:rsidRDefault="00541DD5" w:rsidP="00AD664F"/>
    <w:p w14:paraId="744CA1C4" w14:textId="77777777" w:rsidR="00C00C90" w:rsidRPr="003743CA" w:rsidRDefault="007015B6" w:rsidP="00B13F40">
      <w:pPr>
        <w:pStyle w:val="Heading5"/>
        <w:rPr>
          <w:color w:val="2E74B5" w:themeColor="accent1" w:themeShade="BF"/>
          <w:sz w:val="24"/>
          <w:szCs w:val="24"/>
          <w:u w:val="single"/>
        </w:rPr>
      </w:pPr>
      <w:r w:rsidRPr="003743CA">
        <w:rPr>
          <w:color w:val="2E74B5" w:themeColor="accent1" w:themeShade="BF"/>
          <w:sz w:val="24"/>
          <w:szCs w:val="24"/>
          <w:u w:val="single"/>
        </w:rPr>
        <w:lastRenderedPageBreak/>
        <w:t>Educating</w:t>
      </w:r>
      <w:r w:rsidR="00841058" w:rsidRPr="003743CA">
        <w:rPr>
          <w:color w:val="2E74B5" w:themeColor="accent1" w:themeShade="BF"/>
          <w:sz w:val="24"/>
          <w:szCs w:val="24"/>
          <w:u w:val="single"/>
        </w:rPr>
        <w:t xml:space="preserve"> Providers and Clients</w:t>
      </w:r>
    </w:p>
    <w:p w14:paraId="3AE6C939" w14:textId="77777777" w:rsidR="00081AE3" w:rsidRPr="00081AE3" w:rsidRDefault="00081AE3" w:rsidP="00081AE3">
      <w:r>
        <w:t xml:space="preserve">You may </w:t>
      </w:r>
      <w:r w:rsidR="00CB1F7C">
        <w:t xml:space="preserve">also </w:t>
      </w:r>
      <w:r>
        <w:t>want to provide</w:t>
      </w:r>
      <w:r w:rsidR="00CB1F7C">
        <w:t>:</w:t>
      </w:r>
    </w:p>
    <w:p w14:paraId="42C274A3" w14:textId="77777777" w:rsidR="00C00C90" w:rsidRPr="000C58B3" w:rsidRDefault="00B13F40" w:rsidP="00211B1D">
      <w:pPr>
        <w:pStyle w:val="BulletedList"/>
      </w:pPr>
      <w:r>
        <w:t>D</w:t>
      </w:r>
      <w:r w:rsidR="00C00C90" w:rsidRPr="000C58B3">
        <w:t>isease process(es) or symptoms and how to effectively manage them related to the client’s functional and cognitive ability</w:t>
      </w:r>
      <w:r w:rsidR="00C00C90">
        <w:t>,</w:t>
      </w:r>
      <w:r w:rsidR="00C00C90" w:rsidRPr="000C58B3">
        <w:t xml:space="preserve"> impacting the service plan or care </w:t>
      </w:r>
      <w:r w:rsidR="00401125" w:rsidRPr="000C58B3">
        <w:t>delivery (</w:t>
      </w:r>
      <w:r w:rsidR="00C00C90" w:rsidRPr="000C58B3">
        <w:t>i.e.</w:t>
      </w:r>
      <w:r w:rsidR="00AB5933">
        <w:t>,</w:t>
      </w:r>
      <w:r w:rsidR="00C00C90" w:rsidRPr="000C58B3">
        <w:t xml:space="preserve"> incontinence, effects of immobility</w:t>
      </w:r>
      <w:r w:rsidR="00AB5933" w:rsidRPr="000C58B3">
        <w:t>).</w:t>
      </w:r>
    </w:p>
    <w:p w14:paraId="39015E64" w14:textId="77777777" w:rsidR="00C00C90" w:rsidRPr="000C58B3" w:rsidRDefault="00552BB8" w:rsidP="00211B1D">
      <w:pPr>
        <w:pStyle w:val="BulletedList"/>
      </w:pPr>
      <w:r>
        <w:t>The p</w:t>
      </w:r>
      <w:r w:rsidR="00C00C90" w:rsidRPr="000C58B3">
        <w:t xml:space="preserve">urpose, interactions, and side effects of </w:t>
      </w:r>
      <w:r w:rsidR="00AB5933" w:rsidRPr="000C58B3">
        <w:t>medications.</w:t>
      </w:r>
    </w:p>
    <w:p w14:paraId="048EFF9E" w14:textId="77777777" w:rsidR="00C00C90" w:rsidRPr="000C58B3" w:rsidRDefault="00C00C90" w:rsidP="00211B1D">
      <w:pPr>
        <w:pStyle w:val="BulletedList"/>
      </w:pPr>
      <w:r w:rsidRPr="000C58B3">
        <w:t>Behavioral interventions or alternatives to psychoactive medications or the use of physical or chemical restraints</w:t>
      </w:r>
      <w:r w:rsidR="00A26F5B">
        <w:t xml:space="preserve">- this may require </w:t>
      </w:r>
      <w:r w:rsidR="009F726F">
        <w:t xml:space="preserve">consulting with the client’s </w:t>
      </w:r>
      <w:r w:rsidR="00D11088">
        <w:t>primary care provider (PCP)</w:t>
      </w:r>
      <w:r w:rsidR="00AB5933" w:rsidRPr="000C58B3">
        <w:t>.</w:t>
      </w:r>
    </w:p>
    <w:p w14:paraId="7CF10957" w14:textId="77777777" w:rsidR="00C00C90" w:rsidRPr="000C58B3" w:rsidRDefault="00C00C90" w:rsidP="00211B1D">
      <w:pPr>
        <w:pStyle w:val="BulletedList"/>
      </w:pPr>
      <w:r w:rsidRPr="000C58B3">
        <w:t>Safety</w:t>
      </w:r>
      <w:r w:rsidR="00B13F40">
        <w:t xml:space="preserve"> and universal </w:t>
      </w:r>
      <w:r w:rsidR="00AB5933">
        <w:t>precautions</w:t>
      </w:r>
      <w:r w:rsidR="00AB5933" w:rsidRPr="000C58B3">
        <w:t>.</w:t>
      </w:r>
    </w:p>
    <w:p w14:paraId="4600509B" w14:textId="77777777" w:rsidR="00C00C90" w:rsidRDefault="00C00C90" w:rsidP="00211B1D">
      <w:pPr>
        <w:pStyle w:val="BulletedList"/>
      </w:pPr>
      <w:r w:rsidRPr="000C58B3">
        <w:t>Health promotion and disease prevention standards of care to promote client wellness and ability.</w:t>
      </w:r>
    </w:p>
    <w:p w14:paraId="152129D8" w14:textId="77777777" w:rsidR="00C00C90" w:rsidRPr="003743CA" w:rsidRDefault="00C00C90" w:rsidP="00B13F40">
      <w:pPr>
        <w:pStyle w:val="Heading5"/>
        <w:rPr>
          <w:color w:val="2E74B5" w:themeColor="accent1" w:themeShade="BF"/>
          <w:sz w:val="24"/>
          <w:szCs w:val="24"/>
          <w:u w:val="single"/>
        </w:rPr>
      </w:pPr>
      <w:r w:rsidRPr="003743CA">
        <w:rPr>
          <w:color w:val="2E74B5" w:themeColor="accent1" w:themeShade="BF"/>
          <w:sz w:val="24"/>
          <w:szCs w:val="24"/>
          <w:u w:val="single"/>
        </w:rPr>
        <w:t>Care and Resource Coordination</w:t>
      </w:r>
    </w:p>
    <w:p w14:paraId="344F0DA6" w14:textId="77777777" w:rsidR="00C00C90" w:rsidRPr="000C58B3" w:rsidRDefault="00C00C90" w:rsidP="00211B1D">
      <w:pPr>
        <w:pStyle w:val="BulletedList"/>
      </w:pPr>
      <w:r w:rsidRPr="000C58B3">
        <w:t xml:space="preserve">Consult and coordinate with all pertinent members of a client’s </w:t>
      </w:r>
      <w:r w:rsidR="00D11088">
        <w:t xml:space="preserve">health </w:t>
      </w:r>
      <w:r w:rsidRPr="000C58B3">
        <w:t>care team and facilitate healt</w:t>
      </w:r>
      <w:r>
        <w:t xml:space="preserve">h-related </w:t>
      </w:r>
      <w:r w:rsidR="00D11088">
        <w:t>referrals.</w:t>
      </w:r>
    </w:p>
    <w:p w14:paraId="57CB6C66" w14:textId="77777777" w:rsidR="00C00C90" w:rsidRPr="000C58B3" w:rsidRDefault="00C00C90" w:rsidP="00211B1D">
      <w:pPr>
        <w:pStyle w:val="BulletedList"/>
      </w:pPr>
      <w:r w:rsidRPr="000C58B3">
        <w:t xml:space="preserve">Provide education regarding available community resources and programs related to the </w:t>
      </w:r>
      <w:r>
        <w:t xml:space="preserve">health care needs of the </w:t>
      </w:r>
      <w:r w:rsidR="00D11088">
        <w:t>client.</w:t>
      </w:r>
    </w:p>
    <w:p w14:paraId="320A6FC1" w14:textId="77777777" w:rsidR="00C00C90" w:rsidRPr="000C58B3" w:rsidRDefault="00C00C90" w:rsidP="00211B1D">
      <w:pPr>
        <w:pStyle w:val="BulletedList"/>
      </w:pPr>
      <w:r w:rsidRPr="000C58B3">
        <w:t>Offer phone consultation</w:t>
      </w:r>
      <w:r>
        <w:t xml:space="preserve"> or client reassessment related to a health care need.</w:t>
      </w:r>
    </w:p>
    <w:p w14:paraId="556E0BC4" w14:textId="77777777" w:rsidR="00C00C90" w:rsidRDefault="00C00C90" w:rsidP="00C00C90">
      <w:pPr>
        <w:rPr>
          <w:rFonts w:ascii="Arial" w:hAnsi="Arial" w:cs="Arial"/>
          <w:b/>
          <w:szCs w:val="24"/>
        </w:rPr>
      </w:pPr>
    </w:p>
    <w:p w14:paraId="79C63112" w14:textId="77777777" w:rsidR="00C00C90" w:rsidRPr="003743CA" w:rsidRDefault="00B13F40" w:rsidP="00B13F40">
      <w:pPr>
        <w:pStyle w:val="Heading5"/>
        <w:rPr>
          <w:color w:val="2E74B5" w:themeColor="accent1" w:themeShade="BF"/>
          <w:sz w:val="24"/>
          <w:szCs w:val="24"/>
          <w:u w:val="single"/>
        </w:rPr>
      </w:pPr>
      <w:r w:rsidRPr="003743CA">
        <w:rPr>
          <w:color w:val="2E74B5" w:themeColor="accent1" w:themeShade="BF"/>
          <w:sz w:val="24"/>
          <w:szCs w:val="24"/>
          <w:u w:val="single"/>
        </w:rPr>
        <w:t>Evaluating</w:t>
      </w:r>
      <w:r w:rsidR="00C00C90" w:rsidRPr="003743CA">
        <w:rPr>
          <w:color w:val="2E74B5" w:themeColor="accent1" w:themeShade="BF"/>
          <w:sz w:val="24"/>
          <w:szCs w:val="24"/>
          <w:u w:val="single"/>
        </w:rPr>
        <w:t xml:space="preserve"> Health-Related Functional/Cognitive Needs or </w:t>
      </w:r>
      <w:r w:rsidRPr="003743CA">
        <w:rPr>
          <w:color w:val="2E74B5" w:themeColor="accent1" w:themeShade="BF"/>
          <w:sz w:val="24"/>
          <w:szCs w:val="24"/>
          <w:u w:val="single"/>
        </w:rPr>
        <w:t>Interventions</w:t>
      </w:r>
    </w:p>
    <w:p w14:paraId="43557BB2" w14:textId="77777777" w:rsidR="00C00C90" w:rsidRPr="000C58B3" w:rsidRDefault="00C00C90" w:rsidP="00BA525E">
      <w:r w:rsidRPr="000C58B3">
        <w:t xml:space="preserve">If </w:t>
      </w:r>
      <w:r>
        <w:t>there are health-related needs a</w:t>
      </w:r>
      <w:r w:rsidRPr="000C58B3">
        <w:t>ffecting service plannin</w:t>
      </w:r>
      <w:r>
        <w:t>g and delivery, you may need to:</w:t>
      </w:r>
    </w:p>
    <w:p w14:paraId="417734C1" w14:textId="77777777" w:rsidR="00C00C90" w:rsidRPr="000C58B3" w:rsidRDefault="00C00C90" w:rsidP="00211B1D">
      <w:pPr>
        <w:pStyle w:val="BulletedList"/>
      </w:pPr>
      <w:r w:rsidRPr="000C58B3">
        <w:t xml:space="preserve">Observe, </w:t>
      </w:r>
      <w:r w:rsidR="00476491" w:rsidRPr="000C58B3">
        <w:t>monitor,</w:t>
      </w:r>
      <w:r w:rsidRPr="000C58B3">
        <w:t xml:space="preserve"> and reassess </w:t>
      </w:r>
      <w:r>
        <w:t xml:space="preserve">the </w:t>
      </w:r>
      <w:r w:rsidRPr="000C58B3">
        <w:t>client based on the</w:t>
      </w:r>
      <w:r>
        <w:t xml:space="preserve"> referral critical indicator or other health-related</w:t>
      </w:r>
      <w:r w:rsidRPr="000C58B3">
        <w:t xml:space="preserve"> needs </w:t>
      </w:r>
      <w:r w:rsidR="00476491" w:rsidRPr="000C58B3">
        <w:t>ident</w:t>
      </w:r>
      <w:r w:rsidR="00476491">
        <w:t>ified.</w:t>
      </w:r>
    </w:p>
    <w:p w14:paraId="152FA8D5" w14:textId="77777777" w:rsidR="00C00C90" w:rsidRPr="000C58B3" w:rsidRDefault="00C00C90" w:rsidP="00211B1D">
      <w:pPr>
        <w:pStyle w:val="BulletedList"/>
      </w:pPr>
      <w:r w:rsidRPr="000C58B3">
        <w:t>Evaluate the client’s caregiver training need when deficits are identified in skills required to meet the client’s functi</w:t>
      </w:r>
      <w:r>
        <w:t xml:space="preserve">onal and cognitive service </w:t>
      </w:r>
      <w:r w:rsidR="00476491">
        <w:t>plan.</w:t>
      </w:r>
    </w:p>
    <w:p w14:paraId="606CA940" w14:textId="77777777" w:rsidR="00C00C90" w:rsidRDefault="00C00C90" w:rsidP="00211B1D">
      <w:pPr>
        <w:pStyle w:val="BulletedList"/>
      </w:pPr>
      <w:r w:rsidRPr="000C58B3">
        <w:t>Enhance the plan of care, defining the services provided to the client through formal and informal supports based on assessment information, and with approval of the case manager.</w:t>
      </w:r>
    </w:p>
    <w:p w14:paraId="43A5ED18" w14:textId="77777777" w:rsidR="00D70A1C" w:rsidRPr="000C58B3" w:rsidRDefault="00D70A1C" w:rsidP="00211B1D">
      <w:pPr>
        <w:pStyle w:val="BulletedList"/>
      </w:pPr>
      <w:r>
        <w:t>Identify need for additional nursing services activities.</w:t>
      </w:r>
    </w:p>
    <w:p w14:paraId="4F857A53" w14:textId="77777777" w:rsidR="00BA525E" w:rsidRDefault="00BA525E" w:rsidP="00C00C90">
      <w:pPr>
        <w:pStyle w:val="SectionSubheading"/>
        <w:rPr>
          <w:rFonts w:ascii="Arial" w:hAnsi="Arial" w:cs="Arial"/>
        </w:rPr>
      </w:pPr>
      <w:bookmarkStart w:id="23" w:name="_Toc35853047"/>
    </w:p>
    <w:p w14:paraId="4EB29C5E" w14:textId="77777777" w:rsidR="00C00C90" w:rsidRPr="006C3370" w:rsidRDefault="00C00C90" w:rsidP="006C4FD1">
      <w:pPr>
        <w:pStyle w:val="Heading4"/>
      </w:pPr>
      <w:r w:rsidRPr="006C3370">
        <w:t>Prohibited Activit</w:t>
      </w:r>
      <w:bookmarkEnd w:id="23"/>
      <w:r w:rsidR="00BA525E" w:rsidRPr="006C3370">
        <w:t>ies</w:t>
      </w:r>
    </w:p>
    <w:p w14:paraId="3525904D" w14:textId="77777777" w:rsidR="00C00C90" w:rsidRPr="000C58B3" w:rsidRDefault="00C00C90" w:rsidP="00841058">
      <w:r w:rsidRPr="000C58B3">
        <w:t xml:space="preserve">You are not allowed to perform or </w:t>
      </w:r>
      <w:r w:rsidR="004D115C">
        <w:t xml:space="preserve">to </w:t>
      </w:r>
      <w:r w:rsidRPr="000C58B3">
        <w:t xml:space="preserve">provide </w:t>
      </w:r>
      <w:r w:rsidRPr="000C58B3">
        <w:rPr>
          <w:i/>
        </w:rPr>
        <w:t>skilled treatment</w:t>
      </w:r>
      <w:r w:rsidRPr="000C58B3">
        <w:t xml:space="preserve"> except in the event of an emergency (</w:t>
      </w:r>
      <w:r>
        <w:t>e.g.</w:t>
      </w:r>
      <w:r w:rsidR="00D11088">
        <w:t>,</w:t>
      </w:r>
      <w:r>
        <w:t xml:space="preserve"> </w:t>
      </w:r>
      <w:r w:rsidRPr="000C58B3">
        <w:t>CPR</w:t>
      </w:r>
      <w:r>
        <w:t xml:space="preserve"> or first aid</w:t>
      </w:r>
      <w:r w:rsidRPr="000C58B3">
        <w:t xml:space="preserve">).  </w:t>
      </w:r>
      <w:r w:rsidRPr="000C58B3">
        <w:rPr>
          <w:i/>
        </w:rPr>
        <w:t>Skilled treatment</w:t>
      </w:r>
      <w:r w:rsidRPr="000C58B3">
        <w:t xml:space="preserve"> is care that would require authorization and/or prescription and supervision by an authorized practitioner prior to a nurse providing </w:t>
      </w:r>
      <w:r>
        <w:t xml:space="preserve">it </w:t>
      </w:r>
      <w:r w:rsidRPr="000C58B3">
        <w:t>(e.g.</w:t>
      </w:r>
      <w:r w:rsidR="00D11088">
        <w:t>,</w:t>
      </w:r>
      <w:r w:rsidRPr="000C58B3">
        <w:t xml:space="preserve"> medication administration or wound car</w:t>
      </w:r>
      <w:r w:rsidR="004D115C">
        <w:t>e). R</w:t>
      </w:r>
      <w:r w:rsidRPr="000C58B3">
        <w:t>efer</w:t>
      </w:r>
      <w:r w:rsidR="004D115C">
        <w:t xml:space="preserve"> clients with these needs</w:t>
      </w:r>
      <w:r w:rsidRPr="000C58B3">
        <w:t xml:space="preserve"> </w:t>
      </w:r>
      <w:r>
        <w:t>to home h</w:t>
      </w:r>
      <w:r w:rsidRPr="000C58B3">
        <w:t>ealth agencies or other appropriate health care professionals.</w:t>
      </w:r>
    </w:p>
    <w:p w14:paraId="7D1D9EC1" w14:textId="77777777" w:rsidR="00C00C90" w:rsidRPr="000C58B3" w:rsidRDefault="00841058" w:rsidP="006C4FD1">
      <w:pPr>
        <w:pStyle w:val="Heading4"/>
      </w:pPr>
      <w:bookmarkStart w:id="24" w:name="_Toc35853048"/>
      <w:r>
        <w:t>D</w:t>
      </w:r>
      <w:r w:rsidR="00C00C90" w:rsidRPr="000C58B3">
        <w:t>ocum</w:t>
      </w:r>
      <w:bookmarkEnd w:id="24"/>
      <w:r w:rsidR="00C00C90">
        <w:t>ent</w:t>
      </w:r>
      <w:r>
        <w:t>ing</w:t>
      </w:r>
      <w:r w:rsidR="00C00C90" w:rsidRPr="000C58B3">
        <w:t xml:space="preserve"> Results of Nursing Services Activities</w:t>
      </w:r>
    </w:p>
    <w:p w14:paraId="74604892" w14:textId="77777777" w:rsidR="00D121B6" w:rsidRDefault="00C00C90" w:rsidP="00841058">
      <w:r w:rsidRPr="000C58B3">
        <w:t>Document the results of your activities (file review, office/telephone consultations, and visits) in CARE and client files, including any communication or</w:t>
      </w:r>
      <w:r w:rsidR="004D115C">
        <w:t xml:space="preserve"> service coordination required. </w:t>
      </w:r>
      <w:r w:rsidR="00337CB5">
        <w:t xml:space="preserve">  ** Note, it is required that all </w:t>
      </w:r>
      <w:r w:rsidR="0006451E">
        <w:t xml:space="preserve">nurse referrals are reviewed when the nurse is doing </w:t>
      </w:r>
      <w:r w:rsidR="00B14229">
        <w:t>a triggered referral</w:t>
      </w:r>
      <w:r w:rsidR="00737E10">
        <w:t xml:space="preserve">.  </w:t>
      </w:r>
    </w:p>
    <w:p w14:paraId="2CCD0FFD" w14:textId="77777777" w:rsidR="00D121B6" w:rsidRDefault="00D121B6" w:rsidP="00841058"/>
    <w:p w14:paraId="51EB15A1" w14:textId="77777777" w:rsidR="00841058" w:rsidRPr="00F2334D" w:rsidRDefault="004D115C" w:rsidP="00841058">
      <w:pPr>
        <w:rPr>
          <w:color w:val="2E74B5" w:themeColor="accent1" w:themeShade="BF"/>
        </w:rPr>
      </w:pPr>
      <w:r w:rsidRPr="000C58B3">
        <w:lastRenderedPageBreak/>
        <w:t xml:space="preserve">Follow </w:t>
      </w:r>
      <w:r>
        <w:t>these</w:t>
      </w:r>
      <w:r w:rsidRPr="000C58B3">
        <w:t xml:space="preserve"> </w:t>
      </w:r>
      <w:r w:rsidRPr="00F50886">
        <w:t xml:space="preserve">guidelines </w:t>
      </w:r>
      <w:hyperlink r:id="rId30" w:history="1">
        <w:r w:rsidRPr="00F50886">
          <w:rPr>
            <w:rStyle w:val="Hyperlink"/>
          </w:rPr>
          <w:t>(Chapter 3 LTC Manual)</w:t>
        </w:r>
      </w:hyperlink>
      <w:r w:rsidRPr="00F50886">
        <w:t xml:space="preserve"> for documenting in CARE based on how the Nursing Referral Indicator is marked. </w:t>
      </w:r>
      <w:r w:rsidR="006D7287" w:rsidRPr="00F50886">
        <w:t>If you do not have access to CAR</w:t>
      </w:r>
      <w:r w:rsidR="005442E1" w:rsidRPr="00F50886">
        <w:t xml:space="preserve">E, please use the approved </w:t>
      </w:r>
      <w:hyperlink w:anchor="_If_you_do" w:history="1">
        <w:r w:rsidR="005442E1" w:rsidRPr="00F2334D">
          <w:rPr>
            <w:rStyle w:val="Hyperlink"/>
            <w:color w:val="2E74B5" w:themeColor="accent1" w:themeShade="BF"/>
          </w:rPr>
          <w:t>Department-approved forms</w:t>
        </w:r>
      </w:hyperlink>
      <w:r w:rsidR="00011B28" w:rsidRPr="00F2334D">
        <w:rPr>
          <w:color w:val="2E74B5" w:themeColor="accent1" w:themeShade="BF"/>
        </w:rPr>
        <w:t xml:space="preserve">. </w:t>
      </w:r>
    </w:p>
    <w:p w14:paraId="42A9AE96" w14:textId="77777777" w:rsidR="00841058" w:rsidRPr="00F50886" w:rsidRDefault="00841058" w:rsidP="00841058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450"/>
      </w:tblGrid>
      <w:tr w:rsidR="004D115C" w:rsidRPr="00F50886" w14:paraId="6AAF685A" w14:textId="77777777" w:rsidTr="00BF0C0E">
        <w:tc>
          <w:tcPr>
            <w:tcW w:w="900" w:type="dxa"/>
          </w:tcPr>
          <w:p w14:paraId="029B75F4" w14:textId="77777777" w:rsidR="004D115C" w:rsidRPr="00F50886" w:rsidRDefault="004D115C" w:rsidP="00AE51C3">
            <w:pPr>
              <w:spacing w:after="120"/>
              <w:rPr>
                <w:b/>
              </w:rPr>
            </w:pPr>
            <w:r w:rsidRPr="00F50886">
              <w:rPr>
                <w:b/>
              </w:rPr>
              <w:t>Yes</w:t>
            </w:r>
          </w:p>
        </w:tc>
        <w:tc>
          <w:tcPr>
            <w:tcW w:w="8450" w:type="dxa"/>
          </w:tcPr>
          <w:p w14:paraId="2108D3BB" w14:textId="77777777" w:rsidR="004D115C" w:rsidRPr="00F50886" w:rsidRDefault="004D115C" w:rsidP="00AE51C3">
            <w:pPr>
              <w:spacing w:after="80"/>
            </w:pPr>
            <w:r w:rsidRPr="00F50886">
              <w:t>Observations, instructions, or r</w:t>
            </w:r>
            <w:r w:rsidR="00077A5D" w:rsidRPr="00F50886">
              <w:t xml:space="preserve">ecommendations to the </w:t>
            </w:r>
            <w:r w:rsidR="00160E4F" w:rsidRPr="00F50886">
              <w:t xml:space="preserve">Critical </w:t>
            </w:r>
            <w:r w:rsidR="00077A5D" w:rsidRPr="00F50886">
              <w:t>I</w:t>
            </w:r>
            <w:r w:rsidRPr="00F50886">
              <w:t>ndicator</w:t>
            </w:r>
            <w:r w:rsidR="00160E4F" w:rsidRPr="00F50886">
              <w:t>s List in CARE</w:t>
            </w:r>
            <w:r w:rsidR="00077A5D" w:rsidRPr="00F50886">
              <w:t>,</w:t>
            </w:r>
            <w:r w:rsidRPr="00F50886">
              <w:t xml:space="preserve"> regardless of the findings.</w:t>
            </w:r>
          </w:p>
        </w:tc>
      </w:tr>
      <w:tr w:rsidR="004D115C" w:rsidRPr="00F50886" w14:paraId="16099EC9" w14:textId="77777777" w:rsidTr="00BF0C0E">
        <w:tc>
          <w:tcPr>
            <w:tcW w:w="900" w:type="dxa"/>
          </w:tcPr>
          <w:p w14:paraId="6643371C" w14:textId="77777777" w:rsidR="004D115C" w:rsidRPr="00F50886" w:rsidRDefault="004D115C" w:rsidP="004D115C">
            <w:pPr>
              <w:spacing w:before="60"/>
              <w:rPr>
                <w:b/>
              </w:rPr>
            </w:pPr>
            <w:r w:rsidRPr="00F50886">
              <w:rPr>
                <w:b/>
              </w:rPr>
              <w:t>No</w:t>
            </w:r>
          </w:p>
        </w:tc>
        <w:tc>
          <w:tcPr>
            <w:tcW w:w="8450" w:type="dxa"/>
          </w:tcPr>
          <w:p w14:paraId="3BA61506" w14:textId="77777777" w:rsidR="004D115C" w:rsidRPr="00F50886" w:rsidRDefault="004D115C" w:rsidP="004D115C">
            <w:pPr>
              <w:spacing w:before="60"/>
            </w:pPr>
            <w:r w:rsidRPr="00F50886">
              <w:t xml:space="preserve">Observations, </w:t>
            </w:r>
            <w:r w:rsidR="00D815E7" w:rsidRPr="00F50886">
              <w:t>instructions,</w:t>
            </w:r>
            <w:r w:rsidRPr="00F50886">
              <w:t xml:space="preserve"> or recommendations </w:t>
            </w:r>
            <w:r w:rsidR="00F84A17" w:rsidRPr="00F50886">
              <w:rPr>
                <w:b/>
              </w:rPr>
              <w:t>if</w:t>
            </w:r>
            <w:r w:rsidRPr="00F50886">
              <w:rPr>
                <w:b/>
              </w:rPr>
              <w:t xml:space="preserve"> </w:t>
            </w:r>
            <w:r w:rsidRPr="00F50886">
              <w:t xml:space="preserve">findings inconsistent with the current CARE information </w:t>
            </w:r>
            <w:r w:rsidRPr="00F50886">
              <w:rPr>
                <w:i/>
              </w:rPr>
              <w:t>or</w:t>
            </w:r>
            <w:r w:rsidRPr="00F50886">
              <w:t xml:space="preserve"> new findings not previously assessed.</w:t>
            </w:r>
          </w:p>
          <w:p w14:paraId="6D815793" w14:textId="77777777" w:rsidR="004D115C" w:rsidRPr="00F50886" w:rsidRDefault="004D115C" w:rsidP="00AE51C3">
            <w:pPr>
              <w:pStyle w:val="BulletedList"/>
              <w:spacing w:after="80"/>
            </w:pPr>
            <w:r w:rsidRPr="00F50886">
              <w:t>If there are no new findings for the indicator(s) marked “no” during the provision of the nursing activity, document “no new findings” for the Nursing Referral Indicator.</w:t>
            </w:r>
          </w:p>
        </w:tc>
      </w:tr>
      <w:tr w:rsidR="004D115C" w:rsidRPr="00F50886" w14:paraId="6CF38649" w14:textId="77777777" w:rsidTr="00BF0C0E">
        <w:tc>
          <w:tcPr>
            <w:tcW w:w="900" w:type="dxa"/>
          </w:tcPr>
          <w:p w14:paraId="0A1D4C94" w14:textId="77777777" w:rsidR="004D115C" w:rsidRPr="00F50886" w:rsidRDefault="004D115C" w:rsidP="004D115C">
            <w:pPr>
              <w:spacing w:before="60"/>
              <w:rPr>
                <w:b/>
              </w:rPr>
            </w:pPr>
            <w:r w:rsidRPr="00F50886">
              <w:rPr>
                <w:b/>
              </w:rPr>
              <w:t>Blank</w:t>
            </w:r>
          </w:p>
        </w:tc>
        <w:tc>
          <w:tcPr>
            <w:tcW w:w="8450" w:type="dxa"/>
          </w:tcPr>
          <w:p w14:paraId="210F8F27" w14:textId="77777777" w:rsidR="004D115C" w:rsidRPr="00F50886" w:rsidRDefault="004D115C" w:rsidP="004D115C">
            <w:pPr>
              <w:spacing w:before="60"/>
            </w:pPr>
            <w:r w:rsidRPr="00F50886">
              <w:t>Consult with the SW/CM for clarification of client assessment and Nursing Service activity need.</w:t>
            </w:r>
          </w:p>
        </w:tc>
      </w:tr>
    </w:tbl>
    <w:p w14:paraId="5573846C" w14:textId="77777777" w:rsidR="001376A5" w:rsidRPr="00F50886" w:rsidRDefault="001376A5" w:rsidP="001376A5">
      <w:pPr>
        <w:pStyle w:val="Heading5"/>
        <w:rPr>
          <w:sz w:val="24"/>
          <w:szCs w:val="24"/>
          <w:u w:val="single"/>
        </w:rPr>
      </w:pPr>
      <w:bookmarkStart w:id="25" w:name="_If_you_do"/>
      <w:bookmarkStart w:id="26" w:name="_Department_Approved_Forms"/>
      <w:bookmarkEnd w:id="25"/>
      <w:bookmarkEnd w:id="26"/>
      <w:r w:rsidRPr="00F50886">
        <w:rPr>
          <w:sz w:val="24"/>
          <w:szCs w:val="24"/>
          <w:u w:val="single"/>
        </w:rPr>
        <w:t>Department Approved Forms</w:t>
      </w:r>
    </w:p>
    <w:p w14:paraId="4BABFE46" w14:textId="77777777" w:rsidR="00C00C90" w:rsidRPr="00F50886" w:rsidRDefault="00C00C90" w:rsidP="009E1F99">
      <w:r w:rsidRPr="00F50886">
        <w:t xml:space="preserve">If </w:t>
      </w:r>
      <w:r w:rsidR="004A41AF" w:rsidRPr="00F50886">
        <w:t xml:space="preserve">a referral is sent outside the agency, </w:t>
      </w:r>
      <w:r w:rsidR="0077566E" w:rsidRPr="00F50886">
        <w:t>d</w:t>
      </w:r>
      <w:r w:rsidR="004A41AF" w:rsidRPr="00F50886">
        <w:t xml:space="preserve">epartment </w:t>
      </w:r>
      <w:r w:rsidR="00D815E7" w:rsidRPr="00F50886">
        <w:t>approved forms</w:t>
      </w:r>
      <w:r w:rsidR="004A41AF" w:rsidRPr="00F50886">
        <w:t xml:space="preserve"> </w:t>
      </w:r>
      <w:r w:rsidR="00684370">
        <w:t>should</w:t>
      </w:r>
      <w:r w:rsidR="004A41AF" w:rsidRPr="00F50886">
        <w:t xml:space="preserve"> be </w:t>
      </w:r>
      <w:r w:rsidR="00684370">
        <w:t>sent</w:t>
      </w:r>
      <w:r w:rsidR="004A41AF" w:rsidRPr="00F50886">
        <w:t xml:space="preserve"> to the contracted nurse or Registered </w:t>
      </w:r>
      <w:r w:rsidR="00707B10" w:rsidRPr="00F50886">
        <w:t xml:space="preserve">Nurse </w:t>
      </w:r>
      <w:r w:rsidR="004A41AF" w:rsidRPr="00F50886">
        <w:t>Delegator</w:t>
      </w:r>
      <w:r w:rsidR="00707B10" w:rsidRPr="00F50886">
        <w:t xml:space="preserve"> for the purpose of documenting </w:t>
      </w:r>
      <w:r w:rsidR="004A41AF" w:rsidRPr="00F50886">
        <w:t>Nursing Service(s) activit</w:t>
      </w:r>
      <w:r w:rsidR="002E4A95" w:rsidRPr="00F50886">
        <w:t>i</w:t>
      </w:r>
      <w:r w:rsidR="004A41AF" w:rsidRPr="00F50886">
        <w:t>es</w:t>
      </w:r>
      <w:r w:rsidR="00707B10" w:rsidRPr="00F50886">
        <w:t>.</w:t>
      </w:r>
      <w:r w:rsidR="004A41AF" w:rsidRPr="00F50886">
        <w:t xml:space="preserve"> </w:t>
      </w:r>
      <w:r w:rsidR="001D4323">
        <w:t xml:space="preserve"> Using DSHS approved forms allows for consistency in the information given and reported.</w:t>
      </w:r>
    </w:p>
    <w:p w14:paraId="20469182" w14:textId="77777777" w:rsidR="006F483A" w:rsidRPr="00F50886" w:rsidRDefault="006F483A" w:rsidP="006F483A">
      <w:pPr>
        <w:pStyle w:val="BulletedList"/>
        <w:numPr>
          <w:ilvl w:val="0"/>
          <w:numId w:val="0"/>
        </w:numPr>
        <w:ind w:left="720"/>
        <w:rPr>
          <w:color w:val="0000FF"/>
          <w:u w:val="single"/>
        </w:rPr>
      </w:pPr>
    </w:p>
    <w:p w14:paraId="4E48E60B" w14:textId="77777777" w:rsidR="00C00C90" w:rsidRPr="00F50886" w:rsidRDefault="004E5CF8" w:rsidP="00D22DF0">
      <w:pPr>
        <w:pStyle w:val="BulletedList"/>
        <w:rPr>
          <w:rStyle w:val="Hyperlink"/>
        </w:rPr>
      </w:pPr>
      <w:r w:rsidRPr="00F50886">
        <w:fldChar w:fldCharType="begin"/>
      </w:r>
      <w:r w:rsidRPr="00F50886">
        <w:instrText>HYPERLINK "https://www.dshs.wa.gov/office-of-the-secretary/forms?field_number_value=13-780&amp;title="</w:instrText>
      </w:r>
      <w:r w:rsidRPr="00F50886">
        <w:fldChar w:fldCharType="separate"/>
      </w:r>
      <w:r w:rsidR="00C00C90" w:rsidRPr="00F50886">
        <w:rPr>
          <w:rStyle w:val="Hyperlink"/>
        </w:rPr>
        <w:t>Nursing Services Basic Skin Assessment</w:t>
      </w:r>
      <w:r w:rsidR="00D70A1C" w:rsidRPr="00F50886">
        <w:rPr>
          <w:rStyle w:val="Hyperlink"/>
        </w:rPr>
        <w:t xml:space="preserve"> (13-780)</w:t>
      </w:r>
    </w:p>
    <w:p w14:paraId="5DAE0837" w14:textId="77777777" w:rsidR="00C00C90" w:rsidRPr="00F50886" w:rsidRDefault="004E5CF8" w:rsidP="00D22DF0">
      <w:pPr>
        <w:pStyle w:val="BulletedList"/>
        <w:rPr>
          <w:rFonts w:ascii="Arial" w:hAnsi="Arial" w:cs="Arial"/>
          <w:szCs w:val="24"/>
        </w:rPr>
      </w:pPr>
      <w:r w:rsidRPr="00F50886">
        <w:fldChar w:fldCharType="end"/>
      </w:r>
      <w:hyperlink r:id="rId31" w:history="1">
        <w:r w:rsidRPr="00F50886">
          <w:rPr>
            <w:rStyle w:val="Hyperlink"/>
          </w:rPr>
          <w:t>Pressure Injury Assessment and Documentation (13-783)</w:t>
        </w:r>
      </w:hyperlink>
    </w:p>
    <w:p w14:paraId="787E061C" w14:textId="77777777" w:rsidR="00C00C90" w:rsidRPr="00F50886" w:rsidRDefault="00C00C90" w:rsidP="00C00C90">
      <w:pPr>
        <w:rPr>
          <w:rFonts w:ascii="Arial" w:hAnsi="Arial" w:cs="Arial"/>
          <w:szCs w:val="24"/>
        </w:rPr>
      </w:pPr>
    </w:p>
    <w:p w14:paraId="15BD621A" w14:textId="77777777" w:rsidR="00D22DF0" w:rsidRDefault="00C00C90" w:rsidP="00D22DF0">
      <w:pPr>
        <w:pStyle w:val="Header"/>
        <w:tabs>
          <w:tab w:val="clear" w:pos="4320"/>
          <w:tab w:val="clear" w:pos="8640"/>
        </w:tabs>
        <w:rPr>
          <w:rFonts w:ascii="Arial" w:hAnsi="Arial" w:cs="Arial"/>
          <w:szCs w:val="24"/>
        </w:rPr>
      </w:pPr>
      <w:r w:rsidRPr="00F50886">
        <w:t xml:space="preserve">You are expected to safeguard client information per confidentiality policies established in the </w:t>
      </w:r>
      <w:hyperlink r:id="rId32" w:history="1">
        <w:r w:rsidRPr="00F50886">
          <w:rPr>
            <w:rStyle w:val="Hyperlink"/>
          </w:rPr>
          <w:t xml:space="preserve">LTC </w:t>
        </w:r>
        <w:r w:rsidR="004E5CF8" w:rsidRPr="00F50886">
          <w:rPr>
            <w:rStyle w:val="Hyperlink"/>
          </w:rPr>
          <w:t>M</w:t>
        </w:r>
        <w:r w:rsidRPr="00F50886">
          <w:rPr>
            <w:rStyle w:val="Hyperlink"/>
          </w:rPr>
          <w:t>anual</w:t>
        </w:r>
      </w:hyperlink>
      <w:r w:rsidRPr="00F50886">
        <w:rPr>
          <w:rFonts w:ascii="Arial" w:hAnsi="Arial" w:cs="Arial"/>
          <w:szCs w:val="24"/>
        </w:rPr>
        <w:t xml:space="preserve">, </w:t>
      </w:r>
      <w:r w:rsidRPr="00F50886">
        <w:t>state and federal rules (</w:t>
      </w:r>
      <w:r w:rsidR="00476491" w:rsidRPr="00F50886">
        <w:t>e.g.,</w:t>
      </w:r>
      <w:r w:rsidRPr="00F50886">
        <w:t xml:space="preserve"> HIPAA), AAA</w:t>
      </w:r>
      <w:r w:rsidR="0077566E" w:rsidRPr="00F50886">
        <w:t>,</w:t>
      </w:r>
      <w:r w:rsidRPr="00F50886">
        <w:t xml:space="preserve"> and contract requirem</w:t>
      </w:r>
      <w:bookmarkStart w:id="27" w:name="_Nursing_Services_Reporting"/>
      <w:bookmarkStart w:id="28" w:name="Services"/>
      <w:bookmarkEnd w:id="27"/>
      <w:bookmarkEnd w:id="28"/>
      <w:r w:rsidR="00E01404">
        <w:t>ents.  All emails of forms and requests should be sent through secure email</w:t>
      </w:r>
      <w:r w:rsidR="00041F95">
        <w:t xml:space="preserve"> accompanied by a copy of the client’s signed consent, </w:t>
      </w:r>
      <w:hyperlink r:id="rId33" w:history="1">
        <w:r w:rsidR="00041F95" w:rsidRPr="001923E2">
          <w:rPr>
            <w:rStyle w:val="Hyperlink"/>
          </w:rPr>
          <w:t>DSHS 14-012</w:t>
        </w:r>
      </w:hyperlink>
      <w:r w:rsidR="00041F95">
        <w:t>.</w:t>
      </w:r>
    </w:p>
    <w:p w14:paraId="1D6931BA" w14:textId="77777777" w:rsidR="00FB2FCA" w:rsidRDefault="00FB2FCA">
      <w:pPr>
        <w:rPr>
          <w:rFonts w:ascii="Arial" w:hAnsi="Arial" w:cs="Arial"/>
          <w:szCs w:val="24"/>
        </w:rPr>
      </w:pPr>
    </w:p>
    <w:p w14:paraId="67A55B79" w14:textId="77777777" w:rsidR="00FB2FCA" w:rsidRPr="003776DC" w:rsidRDefault="00DE2852" w:rsidP="0082341A">
      <w:pPr>
        <w:pStyle w:val="Heading3"/>
      </w:pPr>
      <w:bookmarkStart w:id="29" w:name="_Skin_Observation_Protocol_1"/>
      <w:bookmarkStart w:id="30" w:name="_HCS_Skin_Observation"/>
      <w:bookmarkEnd w:id="29"/>
      <w:bookmarkEnd w:id="30"/>
      <w:r w:rsidRPr="003776DC">
        <w:t>HCS</w:t>
      </w:r>
      <w:r w:rsidR="00B84E7C">
        <w:t>/AAA</w:t>
      </w:r>
      <w:r w:rsidRPr="003776DC">
        <w:t xml:space="preserve"> </w:t>
      </w:r>
      <w:r w:rsidR="00FB2FCA" w:rsidRPr="003776DC">
        <w:t>Skin Observation Protocol</w:t>
      </w:r>
      <w:r w:rsidR="00940F56" w:rsidRPr="003776DC">
        <w:t xml:space="preserve"> </w:t>
      </w:r>
    </w:p>
    <w:p w14:paraId="4DB325EB" w14:textId="77777777" w:rsidR="00FB2FCA" w:rsidRDefault="00FB2FCA" w:rsidP="00FB2FCA">
      <w:r w:rsidRPr="001E42E9">
        <w:t>The following protocol outlines what to do when the protocol is triggered</w:t>
      </w:r>
      <w:r w:rsidR="00DE2852">
        <w:t>.</w:t>
      </w:r>
      <w:r w:rsidR="00B24D10">
        <w:t xml:space="preserve">  </w:t>
      </w:r>
      <w:r w:rsidR="00AE484F">
        <w:t xml:space="preserve">The triggered referral could mean that a nurse is going to review the file or contact the client or visit the client. </w:t>
      </w:r>
      <w:r>
        <w:t xml:space="preserve"> Once there is a triggered referral for SOP, the assessor needs to determine if the client has a:</w:t>
      </w:r>
    </w:p>
    <w:p w14:paraId="6CC296F6" w14:textId="77777777" w:rsidR="00FB2FCA" w:rsidRDefault="00FB2FCA" w:rsidP="00FB2FCA">
      <w:pPr>
        <w:pStyle w:val="ListParagraph"/>
        <w:numPr>
          <w:ilvl w:val="0"/>
          <w:numId w:val="14"/>
        </w:numPr>
      </w:pPr>
      <w:r>
        <w:t xml:space="preserve">Pressure injury; </w:t>
      </w:r>
      <w:r w:rsidRPr="004116F9">
        <w:rPr>
          <w:i/>
        </w:rPr>
        <w:t>then</w:t>
      </w:r>
    </w:p>
    <w:p w14:paraId="00265F78" w14:textId="77777777" w:rsidR="00FB2FCA" w:rsidRDefault="00FB2FCA" w:rsidP="00FB2FCA">
      <w:pPr>
        <w:pStyle w:val="ListParagraph"/>
        <w:numPr>
          <w:ilvl w:val="0"/>
          <w:numId w:val="14"/>
        </w:numPr>
      </w:pPr>
      <w:r>
        <w:t xml:space="preserve">Caregiver who is treating the pressure injury; </w:t>
      </w:r>
      <w:r w:rsidRPr="004116F9">
        <w:rPr>
          <w:i/>
        </w:rPr>
        <w:t>then</w:t>
      </w:r>
    </w:p>
    <w:p w14:paraId="5B293B0F" w14:textId="77777777" w:rsidR="00FB2FCA" w:rsidRDefault="00FB2FCA" w:rsidP="00FB2FCA">
      <w:pPr>
        <w:pStyle w:val="ListParagraph"/>
        <w:numPr>
          <w:ilvl w:val="0"/>
          <w:numId w:val="14"/>
        </w:numPr>
      </w:pPr>
      <w:r>
        <w:t xml:space="preserve">Professional or family/informal caregiver. </w:t>
      </w:r>
    </w:p>
    <w:p w14:paraId="57CB9EB1" w14:textId="77777777" w:rsidR="00FB2FCA" w:rsidRDefault="00FB2FCA" w:rsidP="00FB2FCA"/>
    <w:p w14:paraId="3993D846" w14:textId="77777777" w:rsidR="00FB2FCA" w:rsidRDefault="00FB2FCA" w:rsidP="00160E4F">
      <w:r>
        <w:t xml:space="preserve">After determining these factors and it is deemed necessary, a referral is sent to an AAA RN, HCS </w:t>
      </w:r>
      <w:r w:rsidR="001E2160">
        <w:t>NCC</w:t>
      </w:r>
      <w:r>
        <w:t xml:space="preserve">, or the contracted entity for Nursing Services. </w:t>
      </w:r>
      <w:r w:rsidR="00160E4F">
        <w:t>When a</w:t>
      </w:r>
      <w:r>
        <w:t xml:space="preserve"> referral is sent the </w:t>
      </w:r>
      <w:r w:rsidRPr="00160E4F">
        <w:rPr>
          <w:i/>
        </w:rPr>
        <w:t>nurse</w:t>
      </w:r>
      <w:r>
        <w:t xml:space="preserve"> will write the necessary documentation and the home visit note if a visit occurred.</w:t>
      </w:r>
      <w:r w:rsidR="00160E4F">
        <w:t xml:space="preserve"> If the referral is not sent, due to no current pressure injury per the protocol, documentation for the SOP visit will be done by the </w:t>
      </w:r>
      <w:r w:rsidR="00160E4F" w:rsidRPr="00160E4F">
        <w:rPr>
          <w:i/>
        </w:rPr>
        <w:t>assessor</w:t>
      </w:r>
      <w:r w:rsidR="00160E4F">
        <w:t>.</w:t>
      </w:r>
    </w:p>
    <w:p w14:paraId="77DCC573" w14:textId="77777777" w:rsidR="00FB2FCA" w:rsidRDefault="00FB2FCA" w:rsidP="00FB2FCA">
      <w:pPr>
        <w:rPr>
          <w:rFonts w:ascii="Arial" w:hAnsi="Arial" w:cs="Arial"/>
        </w:rPr>
      </w:pPr>
    </w:p>
    <w:p w14:paraId="6B8FCCAD" w14:textId="77777777" w:rsidR="00FB2FCA" w:rsidRDefault="00FB2FCA" w:rsidP="00FB2FCA">
      <w:r>
        <w:t xml:space="preserve">There </w:t>
      </w:r>
      <w:r w:rsidR="00160E4F">
        <w:t>are five scenarios f</w:t>
      </w:r>
      <w:r>
        <w:t xml:space="preserve">or SOP documentation, depending on </w:t>
      </w:r>
      <w:r w:rsidR="00160E4F">
        <w:t xml:space="preserve">the presence/absence of a pressure injury and </w:t>
      </w:r>
      <w:r>
        <w:t xml:space="preserve">who is providing care/treatment </w:t>
      </w:r>
      <w:r w:rsidR="00160E4F">
        <w:t>when one exists.</w:t>
      </w:r>
    </w:p>
    <w:p w14:paraId="06AC0B74" w14:textId="77777777" w:rsidR="00FB2FCA" w:rsidRDefault="00FB2FCA" w:rsidP="00FB2FCA">
      <w:pPr>
        <w:pStyle w:val="ListParagraph"/>
        <w:numPr>
          <w:ilvl w:val="0"/>
          <w:numId w:val="15"/>
        </w:numPr>
      </w:pPr>
      <w:r w:rsidRPr="00452A26">
        <w:t xml:space="preserve">A </w:t>
      </w:r>
      <w:r>
        <w:t>non-</w:t>
      </w:r>
      <w:r w:rsidRPr="00452A26">
        <w:t xml:space="preserve">professional </w:t>
      </w:r>
      <w:r w:rsidR="00BC1109">
        <w:t xml:space="preserve">is providing </w:t>
      </w:r>
      <w:r w:rsidR="00477257">
        <w:t>treatment.</w:t>
      </w:r>
      <w:r w:rsidR="0033473F">
        <w:t xml:space="preserve"> </w:t>
      </w:r>
      <w:r w:rsidR="002619DF">
        <w:t>–</w:t>
      </w:r>
      <w:r w:rsidR="0033473F">
        <w:t xml:space="preserve"> </w:t>
      </w:r>
      <w:r w:rsidR="002619DF">
        <w:t>Example:  CDWA IP, Agency HCA, Family Member</w:t>
      </w:r>
      <w:r w:rsidR="009B18C1">
        <w:t>, Informal Caregiver/support</w:t>
      </w:r>
    </w:p>
    <w:p w14:paraId="11400556" w14:textId="77777777" w:rsidR="00FB2FCA" w:rsidRDefault="00FB2FCA" w:rsidP="00FB2FCA">
      <w:pPr>
        <w:pStyle w:val="ListParagraph"/>
        <w:numPr>
          <w:ilvl w:val="0"/>
          <w:numId w:val="15"/>
        </w:numPr>
      </w:pPr>
      <w:r>
        <w:lastRenderedPageBreak/>
        <w:t xml:space="preserve">A </w:t>
      </w:r>
      <w:r w:rsidRPr="00B03B1B">
        <w:t xml:space="preserve">professional </w:t>
      </w:r>
      <w:r w:rsidR="00BC1109">
        <w:t xml:space="preserve">is providing </w:t>
      </w:r>
      <w:r w:rsidR="00477257">
        <w:t>treatment.</w:t>
      </w:r>
      <w:r w:rsidR="009B18C1">
        <w:t xml:space="preserve"> – Example:  Physician</w:t>
      </w:r>
      <w:r w:rsidR="007635AD">
        <w:t>, Wound Care Clinic, ARNP, PA-C, RN or LPN, HHA Nurse, PT</w:t>
      </w:r>
    </w:p>
    <w:p w14:paraId="60195D73" w14:textId="77777777" w:rsidR="00FB2FCA" w:rsidRDefault="00FB2FCA" w:rsidP="00FB2FCA">
      <w:pPr>
        <w:pStyle w:val="ListParagraph"/>
        <w:numPr>
          <w:ilvl w:val="0"/>
          <w:numId w:val="15"/>
        </w:numPr>
      </w:pPr>
      <w:r>
        <w:t xml:space="preserve">A non-professional with a prevention plan in place, the caregiver </w:t>
      </w:r>
      <w:r w:rsidRPr="007A566F">
        <w:rPr>
          <w:u w:val="single"/>
        </w:rPr>
        <w:t>is checking</w:t>
      </w:r>
      <w:r>
        <w:t xml:space="preserve"> all pressure points, </w:t>
      </w:r>
      <w:r>
        <w:rPr>
          <w:b/>
          <w:i/>
        </w:rPr>
        <w:t>and</w:t>
      </w:r>
      <w:r>
        <w:t xml:space="preserve"> there </w:t>
      </w:r>
      <w:proofErr w:type="gramStart"/>
      <w:r w:rsidR="00477257">
        <w:t>is</w:t>
      </w:r>
      <w:proofErr w:type="gramEnd"/>
      <w:r>
        <w:t xml:space="preserve"> no reported skin </w:t>
      </w:r>
      <w:r w:rsidR="00477257">
        <w:t>problems.</w:t>
      </w:r>
    </w:p>
    <w:p w14:paraId="4823013C" w14:textId="77777777" w:rsidR="00FB2FCA" w:rsidRDefault="00FB2FCA" w:rsidP="00FB2FCA">
      <w:pPr>
        <w:pStyle w:val="ListParagraph"/>
        <w:numPr>
          <w:ilvl w:val="0"/>
          <w:numId w:val="15"/>
        </w:numPr>
      </w:pPr>
      <w:r>
        <w:t>A non-</w:t>
      </w:r>
      <w:r w:rsidR="00160E4F">
        <w:t xml:space="preserve">professional is providing care and </w:t>
      </w:r>
      <w:r>
        <w:t xml:space="preserve">the caregiver is </w:t>
      </w:r>
      <w:r w:rsidRPr="007A566F">
        <w:rPr>
          <w:u w:val="single"/>
        </w:rPr>
        <w:t>not checking</w:t>
      </w:r>
      <w:r w:rsidR="00160E4F">
        <w:t xml:space="preserve"> all the pressure points or it</w:t>
      </w:r>
      <w:r>
        <w:t xml:space="preserve"> is not kn</w:t>
      </w:r>
      <w:r w:rsidR="00BC1109">
        <w:t xml:space="preserve">own if a skin problem </w:t>
      </w:r>
      <w:r w:rsidR="00477257">
        <w:t>exists.</w:t>
      </w:r>
    </w:p>
    <w:p w14:paraId="01F32953" w14:textId="77777777" w:rsidR="0074054A" w:rsidRDefault="00FB2FCA" w:rsidP="00FB2FCA">
      <w:pPr>
        <w:pStyle w:val="ListParagraph"/>
        <w:numPr>
          <w:ilvl w:val="0"/>
          <w:numId w:val="15"/>
        </w:numPr>
      </w:pPr>
      <w:r>
        <w:t xml:space="preserve">No one (neither professional nor </w:t>
      </w:r>
      <w:r w:rsidR="00A45807">
        <w:t>non-</w:t>
      </w:r>
      <w:r>
        <w:t>professional) is providing skin care that has</w:t>
      </w:r>
      <w:r w:rsidR="00BC1109">
        <w:t xml:space="preserve"> been v</w:t>
      </w:r>
      <w:r>
        <w:t>erified as meeting the client’s needs (visit required)</w:t>
      </w:r>
    </w:p>
    <w:p w14:paraId="6885166A" w14:textId="77777777" w:rsidR="0074054A" w:rsidRDefault="0074054A" w:rsidP="0074054A"/>
    <w:p w14:paraId="54B9C25E" w14:textId="77777777" w:rsidR="0074054A" w:rsidRPr="00F50886" w:rsidRDefault="00FB2FCA">
      <w:pPr>
        <w:rPr>
          <w:rStyle w:val="Hyperlink"/>
        </w:rPr>
      </w:pPr>
      <w:r w:rsidRPr="00F50886">
        <w:t xml:space="preserve">For more information on patient education, visit the </w:t>
      </w:r>
      <w:hyperlink r:id="rId34" w:history="1">
        <w:r w:rsidRPr="00F50886">
          <w:rPr>
            <w:rStyle w:val="Hyperlink"/>
          </w:rPr>
          <w:t>Nursing Services Website</w:t>
        </w:r>
      </w:hyperlink>
      <w:r w:rsidRPr="00F50886">
        <w:t>.</w:t>
      </w:r>
    </w:p>
    <w:p w14:paraId="7562632B" w14:textId="77777777" w:rsidR="00C908CC" w:rsidRPr="00F50886" w:rsidRDefault="00C908CC" w:rsidP="00F64E08"/>
    <w:p w14:paraId="5A834C59" w14:textId="77777777" w:rsidR="00FB2FCA" w:rsidRPr="00F50886" w:rsidRDefault="00FB2FCA" w:rsidP="006C4FD1">
      <w:pPr>
        <w:pStyle w:val="Heading4"/>
      </w:pPr>
      <w:r w:rsidRPr="00F50886">
        <w:t>What are the Skin Observation Protocol requirements?</w:t>
      </w:r>
    </w:p>
    <w:p w14:paraId="7A14E98A" w14:textId="77777777" w:rsidR="00FB2FCA" w:rsidRPr="00F50886" w:rsidRDefault="00FB2FCA" w:rsidP="00FB2FCA">
      <w:pPr>
        <w:rPr>
          <w:b/>
          <w:bCs/>
          <w:i/>
          <w:iCs/>
          <w:color w:val="005CAB"/>
          <w:sz w:val="24"/>
          <w:szCs w:val="26"/>
        </w:rPr>
      </w:pPr>
      <w:r w:rsidRPr="00F50886">
        <w:t>The Skin Observation Protocol is a</w:t>
      </w:r>
      <w:r w:rsidRPr="00F50886">
        <w:rPr>
          <w:b/>
        </w:rPr>
        <w:t xml:space="preserve"> mandatory</w:t>
      </w:r>
      <w:r w:rsidRPr="00F50886">
        <w:t xml:space="preserve"> protocol that must be completed for each client who has triggered a highest risk indicator. The protocol must be responded to, and all protocol activities provided according to the client’s skin integrity and caregiver status. An observation is when an in-person visit to assess the skin integrity is required.</w:t>
      </w:r>
    </w:p>
    <w:p w14:paraId="0F5052F7" w14:textId="77777777" w:rsidR="00B73C89" w:rsidRPr="00F50886" w:rsidRDefault="00B73C89" w:rsidP="00FB2FCA"/>
    <w:p w14:paraId="178B7CB7" w14:textId="77777777" w:rsidR="00FB2FCA" w:rsidRPr="00F50886" w:rsidRDefault="00FB2FCA" w:rsidP="00FB2FCA">
      <w:r w:rsidRPr="00F50886">
        <w:t>The protocol directs the case manager and/or nurse to:</w:t>
      </w:r>
    </w:p>
    <w:p w14:paraId="5D3C27AF" w14:textId="77777777" w:rsidR="00FB2FCA" w:rsidRPr="00F50886" w:rsidRDefault="00FB2FCA" w:rsidP="00FB2FCA">
      <w:pPr>
        <w:pStyle w:val="BulletedList"/>
      </w:pPr>
      <w:r w:rsidRPr="00F50886">
        <w:t xml:space="preserve">Determine whether an observation visit is required or not by a nursing </w:t>
      </w:r>
      <w:r w:rsidR="004A229E" w:rsidRPr="00F50886">
        <w:t>resource.</w:t>
      </w:r>
    </w:p>
    <w:p w14:paraId="67CB4F0C" w14:textId="77777777" w:rsidR="00FB2FCA" w:rsidRPr="00F50886" w:rsidRDefault="00FB2FCA" w:rsidP="00FB2FCA">
      <w:pPr>
        <w:pStyle w:val="BulletedList"/>
      </w:pPr>
      <w:r w:rsidRPr="00F50886">
        <w:t xml:space="preserve">What activities must be completed by the case manager and/or the nurse; and </w:t>
      </w:r>
    </w:p>
    <w:p w14:paraId="7DA45D77" w14:textId="77777777" w:rsidR="00FB2FCA" w:rsidRPr="00F50886" w:rsidRDefault="00FB2FCA" w:rsidP="00FB2FCA">
      <w:pPr>
        <w:pStyle w:val="BulletedList"/>
      </w:pPr>
      <w:r w:rsidRPr="00F50886">
        <w:t>The documentation requirements for case management and nursing staff.</w:t>
      </w:r>
    </w:p>
    <w:p w14:paraId="25A2A3D4" w14:textId="77777777" w:rsidR="00FB2FCA" w:rsidRPr="00F50886" w:rsidRDefault="00FB2FCA" w:rsidP="00FB2FCA">
      <w:pPr>
        <w:rPr>
          <w:rFonts w:ascii="Arial" w:hAnsi="Arial" w:cs="Arial"/>
          <w:szCs w:val="22"/>
        </w:rPr>
      </w:pPr>
    </w:p>
    <w:p w14:paraId="6B73D0C2" w14:textId="77777777" w:rsidR="00FB2FCA" w:rsidRPr="00F50886" w:rsidRDefault="00FB2FCA" w:rsidP="00FB2FCA">
      <w:r w:rsidRPr="00F50886">
        <w:t xml:space="preserve">If the skin protocol is triggered, certain steps </w:t>
      </w:r>
      <w:r w:rsidR="001D7AD9" w:rsidRPr="00F50886">
        <w:t xml:space="preserve">will be indicated to determine whether a </w:t>
      </w:r>
      <w:r w:rsidRPr="00F50886">
        <w:t>Skin Observation</w:t>
      </w:r>
      <w:r w:rsidR="009751BD" w:rsidRPr="00F50886">
        <w:t xml:space="preserve"> visit</w:t>
      </w:r>
      <w:r w:rsidRPr="00F50886">
        <w:t xml:space="preserve"> is:</w:t>
      </w:r>
    </w:p>
    <w:p w14:paraId="551C8D06" w14:textId="77777777" w:rsidR="00FB2FCA" w:rsidRPr="00F50886" w:rsidRDefault="00FB2FCA" w:rsidP="00FB2FCA">
      <w:pPr>
        <w:pStyle w:val="BulletedList"/>
        <w:rPr>
          <w:rStyle w:val="Hyperlink"/>
          <w:color w:val="auto"/>
        </w:rPr>
      </w:pPr>
      <w:r w:rsidRPr="00F50886">
        <w:rPr>
          <w:rStyle w:val="Hyperlink"/>
          <w:color w:val="auto"/>
        </w:rPr>
        <w:fldChar w:fldCharType="begin"/>
      </w:r>
      <w:r w:rsidR="009F64F5" w:rsidRPr="00F50886">
        <w:rPr>
          <w:rStyle w:val="Hyperlink"/>
          <w:color w:val="auto"/>
        </w:rPr>
        <w:instrText>HYPERLINK  \l "_HCS/AAA_SOP_Visit"</w:instrText>
      </w:r>
      <w:r w:rsidRPr="00F50886">
        <w:rPr>
          <w:rStyle w:val="Hyperlink"/>
          <w:color w:val="auto"/>
        </w:rPr>
      </w:r>
      <w:r w:rsidRPr="00F50886">
        <w:rPr>
          <w:rStyle w:val="Hyperlink"/>
          <w:color w:val="auto"/>
        </w:rPr>
        <w:fldChar w:fldCharType="separate"/>
      </w:r>
      <w:r w:rsidRPr="00F50886">
        <w:rPr>
          <w:rStyle w:val="Hyperlink"/>
          <w:color w:val="auto"/>
        </w:rPr>
        <w:t>Not Required</w:t>
      </w:r>
    </w:p>
    <w:p w14:paraId="435B0468" w14:textId="77777777" w:rsidR="00FB2FCA" w:rsidRPr="00F50886" w:rsidRDefault="00FB2FCA" w:rsidP="00FB2FCA">
      <w:pPr>
        <w:pStyle w:val="BulletedList"/>
        <w:rPr>
          <w:rStyle w:val="Hyperlink"/>
          <w:color w:val="auto"/>
        </w:rPr>
      </w:pPr>
      <w:r w:rsidRPr="00F50886">
        <w:rPr>
          <w:rStyle w:val="Hyperlink"/>
          <w:color w:val="auto"/>
        </w:rPr>
        <w:fldChar w:fldCharType="end"/>
      </w:r>
      <w:r w:rsidR="009F64F5" w:rsidRPr="00F50886">
        <w:rPr>
          <w:rStyle w:val="Hyperlink"/>
          <w:color w:val="auto"/>
        </w:rPr>
        <w:fldChar w:fldCharType="begin"/>
      </w:r>
      <w:r w:rsidR="009F64F5" w:rsidRPr="00F50886">
        <w:rPr>
          <w:rStyle w:val="Hyperlink"/>
          <w:color w:val="auto"/>
        </w:rPr>
        <w:instrText xml:space="preserve"> HYPERLINK  \l "_SOP_Visit_Required" </w:instrText>
      </w:r>
      <w:r w:rsidR="009F64F5" w:rsidRPr="00F50886">
        <w:rPr>
          <w:rStyle w:val="Hyperlink"/>
          <w:color w:val="auto"/>
        </w:rPr>
      </w:r>
      <w:r w:rsidR="009F64F5" w:rsidRPr="00F50886">
        <w:rPr>
          <w:rStyle w:val="Hyperlink"/>
          <w:color w:val="auto"/>
        </w:rPr>
        <w:fldChar w:fldCharType="separate"/>
      </w:r>
      <w:r w:rsidRPr="00F50886">
        <w:rPr>
          <w:rStyle w:val="Hyperlink"/>
          <w:color w:val="auto"/>
        </w:rPr>
        <w:t>Required</w:t>
      </w:r>
    </w:p>
    <w:p w14:paraId="15C4F2D5" w14:textId="77777777" w:rsidR="00FB2FCA" w:rsidRPr="0080119B" w:rsidRDefault="009F64F5" w:rsidP="00FB2FCA">
      <w:pPr>
        <w:pStyle w:val="BulletedList"/>
        <w:rPr>
          <w:rStyle w:val="Hyperlink"/>
          <w:color w:val="auto"/>
        </w:rPr>
      </w:pPr>
      <w:r w:rsidRPr="00F50886">
        <w:rPr>
          <w:rStyle w:val="Hyperlink"/>
          <w:color w:val="auto"/>
        </w:rPr>
        <w:fldChar w:fldCharType="end"/>
      </w:r>
      <w:r w:rsidRPr="0080119B">
        <w:fldChar w:fldCharType="begin"/>
      </w:r>
      <w:r w:rsidRPr="0080119B">
        <w:instrText xml:space="preserve"> HYPERLINK  \l "_SOP_Visit_Delayed" </w:instrText>
      </w:r>
      <w:r w:rsidRPr="0080119B">
        <w:fldChar w:fldCharType="separate"/>
      </w:r>
      <w:r w:rsidR="00FB2FCA" w:rsidRPr="0080119B">
        <w:rPr>
          <w:rStyle w:val="Hyperlink"/>
          <w:color w:val="auto"/>
        </w:rPr>
        <w:t>Delayed</w:t>
      </w:r>
    </w:p>
    <w:p w14:paraId="3FA4A22E" w14:textId="77777777" w:rsidR="00FB2FCA" w:rsidRDefault="009F64F5" w:rsidP="005F24C3">
      <w:pPr>
        <w:pStyle w:val="BulletedList"/>
        <w:numPr>
          <w:ilvl w:val="0"/>
          <w:numId w:val="0"/>
        </w:numPr>
        <w:rPr>
          <w:rFonts w:ascii="Arial" w:hAnsi="Arial" w:cs="Arial"/>
        </w:rPr>
      </w:pPr>
      <w:r w:rsidRPr="0080119B">
        <w:fldChar w:fldCharType="end"/>
      </w:r>
    </w:p>
    <w:p w14:paraId="29EE9F85" w14:textId="77777777" w:rsidR="00FB2FCA" w:rsidRPr="003743CA" w:rsidRDefault="008F142C" w:rsidP="00FB2FCA">
      <w:pPr>
        <w:pStyle w:val="Heading5"/>
        <w:rPr>
          <w:sz w:val="24"/>
          <w:szCs w:val="24"/>
          <w:u w:val="single"/>
        </w:rPr>
      </w:pPr>
      <w:r w:rsidRPr="003743CA">
        <w:rPr>
          <w:sz w:val="24"/>
          <w:szCs w:val="24"/>
          <w:u w:val="single"/>
        </w:rPr>
        <w:t xml:space="preserve">HCS/AAA </w:t>
      </w:r>
      <w:r w:rsidR="00FB2FCA" w:rsidRPr="003743CA">
        <w:rPr>
          <w:sz w:val="24"/>
          <w:szCs w:val="24"/>
          <w:u w:val="single"/>
        </w:rPr>
        <w:t>SOP Visit Not Required</w:t>
      </w:r>
    </w:p>
    <w:p w14:paraId="426A7EDE" w14:textId="77777777" w:rsidR="004A73F5" w:rsidRPr="00F50886" w:rsidRDefault="004A73F5" w:rsidP="004A73F5">
      <w:r>
        <w:t xml:space="preserve">Use </w:t>
      </w:r>
      <w:r w:rsidR="009F64F5" w:rsidRPr="00F50886">
        <w:t xml:space="preserve">the </w:t>
      </w:r>
      <w:hyperlink r:id="rId35" w:history="1">
        <w:r w:rsidR="009F64F5" w:rsidRPr="00F50886">
          <w:rPr>
            <w:rStyle w:val="Hyperlink"/>
            <w:color w:val="auto"/>
          </w:rPr>
          <w:t xml:space="preserve">Skin Observation Protocol </w:t>
        </w:r>
      </w:hyperlink>
      <w:r w:rsidR="009F64F5" w:rsidRPr="00F50886">
        <w:t xml:space="preserve"> fo</w:t>
      </w:r>
      <w:r w:rsidRPr="00F50886">
        <w:t>r each of the following situations:</w:t>
      </w:r>
    </w:p>
    <w:p w14:paraId="0A91E46B" w14:textId="77777777" w:rsidR="004A73F5" w:rsidRPr="00F50886" w:rsidRDefault="004A73F5" w:rsidP="004A73F5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20"/>
        <w:gridCol w:w="450"/>
        <w:gridCol w:w="450"/>
        <w:gridCol w:w="90"/>
        <w:gridCol w:w="7645"/>
      </w:tblGrid>
      <w:tr w:rsidR="00FB2FCA" w:rsidRPr="00F50886" w14:paraId="73DD4C60" w14:textId="77777777" w:rsidTr="00BC02D1">
        <w:tc>
          <w:tcPr>
            <w:tcW w:w="72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F48137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1.</w:t>
            </w:r>
          </w:p>
        </w:tc>
        <w:tc>
          <w:tcPr>
            <w:tcW w:w="86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540DD220" w14:textId="77777777" w:rsidR="00FB2FCA" w:rsidRPr="00F50886" w:rsidRDefault="00FB2FCA" w:rsidP="00BC02D1">
            <w:pPr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 xml:space="preserve">A </w:t>
            </w:r>
            <w:r w:rsidRPr="00F50886">
              <w:rPr>
                <w:rFonts w:cstheme="minorHAnsi"/>
                <w:b/>
                <w:szCs w:val="22"/>
              </w:rPr>
              <w:t>non-professional</w:t>
            </w:r>
            <w:r w:rsidRPr="00F50886">
              <w:rPr>
                <w:rFonts w:cstheme="minorHAnsi"/>
                <w:szCs w:val="22"/>
              </w:rPr>
              <w:t xml:space="preserve"> is providing skin care treatment for a client who has a pressure </w:t>
            </w:r>
            <w:r w:rsidR="008C6C94" w:rsidRPr="00F50886">
              <w:rPr>
                <w:rFonts w:cstheme="minorHAnsi"/>
                <w:szCs w:val="22"/>
              </w:rPr>
              <w:t>injury.</w:t>
            </w:r>
          </w:p>
          <w:p w14:paraId="314309D7" w14:textId="77777777" w:rsidR="00FB2FCA" w:rsidRPr="00F50886" w:rsidRDefault="00FB2FCA" w:rsidP="00E87A43">
            <w:pPr>
              <w:pStyle w:val="BulletedList"/>
              <w:ind w:left="243"/>
            </w:pPr>
            <w:r w:rsidRPr="00F50886">
              <w:t xml:space="preserve">The HCS/AAA </w:t>
            </w:r>
            <w:r w:rsidR="00B84E7C">
              <w:t>case manager</w:t>
            </w:r>
            <w:r w:rsidRPr="00F50886">
              <w:t xml:space="preserve"> must make the referral </w:t>
            </w:r>
            <w:r w:rsidR="0076028E" w:rsidRPr="00F50886">
              <w:t xml:space="preserve">to the nurse </w:t>
            </w:r>
            <w:r w:rsidRPr="00F50886">
              <w:t xml:space="preserve">on the same day as the assessment. </w:t>
            </w:r>
            <w:r w:rsidR="0002527A" w:rsidRPr="00F50886">
              <w:t>(</w:t>
            </w:r>
            <w:r w:rsidR="0002527A" w:rsidRPr="00F50886">
              <w:rPr>
                <w:b/>
                <w:bCs/>
              </w:rPr>
              <w:t xml:space="preserve">Special </w:t>
            </w:r>
            <w:r w:rsidR="00E57FD1" w:rsidRPr="00F50886">
              <w:rPr>
                <w:b/>
                <w:bCs/>
              </w:rPr>
              <w:t xml:space="preserve">medical circumstance that requires </w:t>
            </w:r>
            <w:r w:rsidR="003E691D" w:rsidRPr="00F50886">
              <w:rPr>
                <w:b/>
                <w:bCs/>
              </w:rPr>
              <w:t>a same day referral to nurse</w:t>
            </w:r>
            <w:r w:rsidR="00E57FD1" w:rsidRPr="00F50886">
              <w:t>)</w:t>
            </w:r>
          </w:p>
        </w:tc>
      </w:tr>
      <w:tr w:rsidR="00FB2FCA" w:rsidRPr="00F50886" w14:paraId="14F37322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BC805D3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3942860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5DDB19C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Review the treatment with the caregiver</w:t>
            </w:r>
            <w:r w:rsidR="0037686F" w:rsidRPr="00F50886">
              <w:t>(s)</w:t>
            </w:r>
            <w:r w:rsidRPr="00F50886">
              <w:t xml:space="preserve"> and client</w:t>
            </w:r>
            <w:r w:rsidR="008E2039" w:rsidRPr="00F50886">
              <w:t xml:space="preserve"> </w:t>
            </w:r>
            <w:r w:rsidR="00ED134F" w:rsidRPr="00F50886">
              <w:t>and decide if visit is necessary</w:t>
            </w:r>
            <w:r w:rsidRPr="00F50886">
              <w:t>;</w:t>
            </w:r>
          </w:p>
        </w:tc>
      </w:tr>
      <w:tr w:rsidR="00FB2FCA" w:rsidRPr="00F50886" w14:paraId="25A6D148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A94A170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3022779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4B10201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Document what is being done and who authorized treatment;</w:t>
            </w:r>
          </w:p>
        </w:tc>
      </w:tr>
      <w:tr w:rsidR="00FB2FCA" w:rsidRPr="00F50886" w14:paraId="2C605CCE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BB786BC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AB88A07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c)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493FD12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Verify by asking the caregiver</w:t>
            </w:r>
            <w:r w:rsidR="0037686F" w:rsidRPr="00F50886">
              <w:t>(s)</w:t>
            </w:r>
            <w:r w:rsidR="0076028E" w:rsidRPr="00F50886">
              <w:t xml:space="preserve"> </w:t>
            </w:r>
            <w:r w:rsidRPr="00F50886">
              <w:t>that</w:t>
            </w:r>
            <w:r w:rsidR="0076028E" w:rsidRPr="00F50886">
              <w:t xml:space="preserve"> they are checking </w:t>
            </w:r>
            <w:r w:rsidR="0076028E" w:rsidRPr="00F50886">
              <w:rPr>
                <w:b/>
                <w:u w:val="single"/>
              </w:rPr>
              <w:t>all</w:t>
            </w:r>
            <w:r w:rsidRPr="00F50886">
              <w:t xml:space="preserve"> pressure points;</w:t>
            </w:r>
          </w:p>
        </w:tc>
      </w:tr>
      <w:tr w:rsidR="00FB2FCA" w:rsidRPr="00F50886" w14:paraId="20DA38DC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7D50655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1260A6E6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d)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0EF8BFD" w14:textId="77777777" w:rsidR="00FB2FCA" w:rsidRPr="00F50886" w:rsidRDefault="00FB2FCA" w:rsidP="0076028E">
            <w:pPr>
              <w:pStyle w:val="List2"/>
              <w:numPr>
                <w:ilvl w:val="0"/>
                <w:numId w:val="0"/>
              </w:numPr>
            </w:pPr>
            <w:r w:rsidRPr="00F50886">
              <w:t xml:space="preserve">Distribute </w:t>
            </w:r>
            <w:hyperlink r:id="rId36" w:history="1">
              <w:r w:rsidRPr="00F50886">
                <w:rPr>
                  <w:rStyle w:val="Hyperlink"/>
                  <w:color w:val="auto"/>
                </w:rPr>
                <w:t>educational materials</w:t>
              </w:r>
            </w:hyperlink>
            <w:r w:rsidRPr="00F50886">
              <w:t xml:space="preserve"> and prevention plans as appropriate related to pressure points to both the care</w:t>
            </w:r>
            <w:r w:rsidR="0076028E" w:rsidRPr="00F50886">
              <w:t>giver</w:t>
            </w:r>
            <w:r w:rsidR="0037686F" w:rsidRPr="00F50886">
              <w:t>(s)</w:t>
            </w:r>
            <w:r w:rsidR="0076028E" w:rsidRPr="00F50886">
              <w:t xml:space="preserve"> and client (colored pictures with text);</w:t>
            </w:r>
          </w:p>
        </w:tc>
      </w:tr>
      <w:tr w:rsidR="00FB2FCA" w:rsidRPr="00F50886" w14:paraId="1073E0B0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EC4227E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56C1C0E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e)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F7D2EA9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Revise the plan as needed;</w:t>
            </w:r>
          </w:p>
        </w:tc>
      </w:tr>
      <w:tr w:rsidR="00FB2FCA" w:rsidRPr="00F50886" w14:paraId="73815C22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87F8ADE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5FFF32B3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f)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C48E4E0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Document all activities in CARE;</w:t>
            </w:r>
          </w:p>
        </w:tc>
      </w:tr>
      <w:tr w:rsidR="00FB2FCA" w:rsidRPr="00F50886" w14:paraId="162CC82F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4B880BC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752F73DA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g)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87C5DF1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HCS/AAA social worker will follow-up on RN recommendations.</w:t>
            </w:r>
          </w:p>
        </w:tc>
      </w:tr>
      <w:tr w:rsidR="00FB2FCA" w:rsidRPr="00F50886" w14:paraId="54C7B2A4" w14:textId="77777777" w:rsidTr="00F61A01">
        <w:tc>
          <w:tcPr>
            <w:tcW w:w="72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08808D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635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4387405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  <w:spacing w:before="120"/>
            </w:pPr>
          </w:p>
        </w:tc>
      </w:tr>
      <w:tr w:rsidR="00FB2FCA" w:rsidRPr="00F50886" w14:paraId="2F59119D" w14:textId="77777777" w:rsidTr="00F61A01">
        <w:tc>
          <w:tcPr>
            <w:tcW w:w="720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C1D1AB8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2</w:t>
            </w:r>
          </w:p>
        </w:tc>
        <w:tc>
          <w:tcPr>
            <w:tcW w:w="8635" w:type="dxa"/>
            <w:gridSpan w:val="4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396AFDA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 xml:space="preserve">A </w:t>
            </w:r>
            <w:r w:rsidR="004A73F5" w:rsidRPr="00F50886">
              <w:rPr>
                <w:b/>
              </w:rPr>
              <w:t xml:space="preserve">professional </w:t>
            </w:r>
            <w:r w:rsidRPr="00F50886">
              <w:t xml:space="preserve">is providing skin care treatment for a client who has a pressure </w:t>
            </w:r>
            <w:r w:rsidR="008C6C94" w:rsidRPr="00F50886">
              <w:t>injury</w:t>
            </w:r>
            <w:r w:rsidRPr="00F50886">
              <w:t xml:space="preserve">. </w:t>
            </w:r>
          </w:p>
          <w:p w14:paraId="56E52213" w14:textId="77777777" w:rsidR="00FB2FCA" w:rsidRPr="00F50886" w:rsidRDefault="00477257" w:rsidP="00BC02D1">
            <w:pPr>
              <w:pStyle w:val="List2"/>
              <w:numPr>
                <w:ilvl w:val="0"/>
                <w:numId w:val="21"/>
              </w:numPr>
              <w:ind w:left="243" w:hanging="180"/>
            </w:pPr>
            <w:r w:rsidRPr="00F50886">
              <w:t>HCS</w:t>
            </w:r>
            <w:r w:rsidR="00FB2FCA" w:rsidRPr="00F50886">
              <w:t xml:space="preserve">/AAA </w:t>
            </w:r>
            <w:r w:rsidR="00B84E7C">
              <w:t>case managers</w:t>
            </w:r>
            <w:r w:rsidR="00FB2FCA" w:rsidRPr="00F50886">
              <w:t>/nurse</w:t>
            </w:r>
            <w:r w:rsidR="00C67FEF" w:rsidRPr="00F50886">
              <w:t>s</w:t>
            </w:r>
            <w:r w:rsidR="00FB2FCA" w:rsidRPr="00F50886">
              <w:t xml:space="preserve"> or other contracted nursing resource</w:t>
            </w:r>
            <w:r w:rsidR="00C67FEF" w:rsidRPr="00F50886">
              <w:t>s</w:t>
            </w:r>
            <w:r w:rsidR="00FB2FCA" w:rsidRPr="00F50886">
              <w:t xml:space="preserve"> mu</w:t>
            </w:r>
            <w:r w:rsidR="00FE5F70" w:rsidRPr="00F50886">
              <w:t>st</w:t>
            </w:r>
            <w:r w:rsidR="00FB2FCA" w:rsidRPr="00F50886">
              <w:t>:</w:t>
            </w:r>
          </w:p>
        </w:tc>
      </w:tr>
      <w:tr w:rsidR="00FB2FCA" w:rsidRPr="00F50886" w14:paraId="11BED6E1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7057E4B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8CAB6F2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3"/>
            <w:shd w:val="clear" w:color="auto" w:fill="auto"/>
          </w:tcPr>
          <w:p w14:paraId="13D9487E" w14:textId="77777777" w:rsidR="00FB2FCA" w:rsidRPr="00F50886" w:rsidRDefault="00F47797" w:rsidP="00FA433F">
            <w:pPr>
              <w:pStyle w:val="List2"/>
              <w:numPr>
                <w:ilvl w:val="0"/>
                <w:numId w:val="0"/>
              </w:numPr>
            </w:pPr>
            <w:r w:rsidRPr="00F50886">
              <w:t xml:space="preserve">Obtain name and contact information </w:t>
            </w:r>
            <w:r w:rsidR="00AE4B8C" w:rsidRPr="00F50886">
              <w:t xml:space="preserve">of </w:t>
            </w:r>
            <w:r w:rsidR="00EB6D18" w:rsidRPr="00F50886">
              <w:t>Health Care Professional (</w:t>
            </w:r>
            <w:r w:rsidR="00AE4B8C" w:rsidRPr="00F50886">
              <w:t>HCP</w:t>
            </w:r>
            <w:r w:rsidR="00EB6D18" w:rsidRPr="00F50886">
              <w:t>)</w:t>
            </w:r>
            <w:r w:rsidR="00AE4B8C" w:rsidRPr="00F50886">
              <w:t xml:space="preserve"> and v</w:t>
            </w:r>
            <w:r w:rsidR="00FB2FCA" w:rsidRPr="00F50886">
              <w:t xml:space="preserve">erify with the </w:t>
            </w:r>
            <w:r w:rsidR="00AE4B8C" w:rsidRPr="00F50886">
              <w:t>HCP</w:t>
            </w:r>
            <w:r w:rsidR="00FB2FCA" w:rsidRPr="00F50886">
              <w:t xml:space="preserve"> that</w:t>
            </w:r>
            <w:r w:rsidR="00FA433F" w:rsidRPr="00F50886">
              <w:t>:</w:t>
            </w:r>
          </w:p>
        </w:tc>
      </w:tr>
      <w:tr w:rsidR="00FB2FCA" w:rsidRPr="00F50886" w14:paraId="78098B41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14625B1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B20DABB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16741333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i.</w:t>
            </w:r>
          </w:p>
        </w:tc>
        <w:tc>
          <w:tcPr>
            <w:tcW w:w="7645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7E114824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 xml:space="preserve">There is a treatment plan in place; </w:t>
            </w:r>
            <w:r w:rsidRPr="00F50886">
              <w:rPr>
                <w:b/>
                <w:i/>
              </w:rPr>
              <w:t>and</w:t>
            </w:r>
          </w:p>
        </w:tc>
      </w:tr>
      <w:tr w:rsidR="00FB2FCA" w:rsidRPr="00F50886" w14:paraId="3167E264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303852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1ED776E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E0BA868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ii.</w:t>
            </w:r>
          </w:p>
        </w:tc>
        <w:tc>
          <w:tcPr>
            <w:tcW w:w="764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0485168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 xml:space="preserve">The client’s skin has been seen by the </w:t>
            </w:r>
            <w:r w:rsidR="00FA433F" w:rsidRPr="00F50886">
              <w:t>HCP</w:t>
            </w:r>
            <w:r w:rsidRPr="00F50886">
              <w:t xml:space="preserve"> responsible for treatment according to timeframes recommended in the treatment plan or within the last 7 days.</w:t>
            </w:r>
          </w:p>
        </w:tc>
      </w:tr>
      <w:tr w:rsidR="00FB2FCA" w:rsidRPr="00F50886" w14:paraId="09A9ECAA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964E779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F11024C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gridSpan w:val="3"/>
            <w:shd w:val="clear" w:color="auto" w:fill="auto"/>
          </w:tcPr>
          <w:p w14:paraId="3A91E278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Communicate with the HCP as soon as possible</w:t>
            </w:r>
            <w:r w:rsidR="00DF4188" w:rsidRPr="00F50886">
              <w:t>:</w:t>
            </w:r>
          </w:p>
        </w:tc>
      </w:tr>
      <w:tr w:rsidR="00FB2FCA" w:rsidRPr="00F50886" w14:paraId="7B8750AA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6E8EBC8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0AA3012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i.</w:t>
            </w:r>
          </w:p>
        </w:tc>
        <w:tc>
          <w:tcPr>
            <w:tcW w:w="77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C030944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Verify that all pressure points are being checked and discuss response to treatment</w:t>
            </w:r>
            <w:r w:rsidR="000306EC" w:rsidRPr="00F50886">
              <w:t>.</w:t>
            </w:r>
          </w:p>
        </w:tc>
      </w:tr>
      <w:tr w:rsidR="00FB2FCA" w:rsidRPr="00F50886" w14:paraId="7B60349A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12E773B" w14:textId="77777777" w:rsidR="00FB2FCA" w:rsidRPr="00F50886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EA0D472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ii.</w:t>
            </w:r>
          </w:p>
        </w:tc>
        <w:tc>
          <w:tcPr>
            <w:tcW w:w="7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B02F43A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 xml:space="preserve">Request to be notified when client is discharged from care for pressure </w:t>
            </w:r>
            <w:r w:rsidR="008C6C94" w:rsidRPr="00F50886">
              <w:t>injury</w:t>
            </w:r>
            <w:r w:rsidRPr="00F50886">
              <w:t xml:space="preserve">. </w:t>
            </w:r>
          </w:p>
        </w:tc>
      </w:tr>
      <w:tr w:rsidR="00FB2FCA" w:rsidRPr="00F50886" w14:paraId="0AA71DC0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4CEE87D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0B9D6A9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50886">
              <w:rPr>
                <w:rFonts w:cstheme="minorHAnsi"/>
                <w:szCs w:val="22"/>
              </w:rPr>
              <w:t>iii.</w:t>
            </w:r>
          </w:p>
        </w:tc>
        <w:tc>
          <w:tcPr>
            <w:tcW w:w="7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46CBD4D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</w:pPr>
            <w:r w:rsidRPr="00F50886">
              <w:t>Document all activities in CARE</w:t>
            </w:r>
          </w:p>
        </w:tc>
      </w:tr>
      <w:tr w:rsidR="00FB2FCA" w:rsidRPr="00F50886" w14:paraId="0AE3E68B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82D079F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635" w:type="dxa"/>
            <w:gridSpan w:val="4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28A336F" w14:textId="77777777" w:rsidR="00FB2FCA" w:rsidRPr="00F50886" w:rsidRDefault="00FB2FCA" w:rsidP="00BC02D1">
            <w:pPr>
              <w:pStyle w:val="List2"/>
              <w:numPr>
                <w:ilvl w:val="0"/>
                <w:numId w:val="0"/>
              </w:numPr>
              <w:spacing w:before="120"/>
            </w:pPr>
            <w:r w:rsidRPr="00F50886">
              <w:rPr>
                <w:b/>
                <w:u w:val="single"/>
              </w:rPr>
              <w:t>Exception:</w:t>
            </w:r>
            <w:r w:rsidRPr="00F50886">
              <w:t xml:space="preserve">  If you determine that the HCP does not have a treatment plan in place and/or has not been observing pressure points as part of the plan, a nurse </w:t>
            </w:r>
            <w:r w:rsidRPr="00F50886">
              <w:rPr>
                <w:b/>
                <w:u w:val="single"/>
              </w:rPr>
              <w:t>must</w:t>
            </w:r>
            <w:r w:rsidRPr="00F50886">
              <w:t xml:space="preserve"> make an </w:t>
            </w:r>
            <w:hyperlink w:anchor="_SOP_Visit_Required" w:history="1">
              <w:r w:rsidRPr="00F50886">
                <w:rPr>
                  <w:rStyle w:val="Hyperlink"/>
                  <w:color w:val="auto"/>
                </w:rPr>
                <w:t>observation visit</w:t>
              </w:r>
            </w:hyperlink>
            <w:r w:rsidRPr="00F50886">
              <w:t>, assess the client, and revise CARE as necessary.</w:t>
            </w:r>
          </w:p>
        </w:tc>
      </w:tr>
      <w:tr w:rsidR="00FB2FCA" w14:paraId="5A4A8A3F" w14:textId="77777777" w:rsidTr="00F61A01">
        <w:tc>
          <w:tcPr>
            <w:tcW w:w="720" w:type="dxa"/>
            <w:vMerge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4102555" w14:textId="77777777" w:rsidR="00FB2FCA" w:rsidRPr="00F50886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635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A751F9C" w14:textId="77777777" w:rsidR="00FB2FCA" w:rsidRDefault="00FB2FCA" w:rsidP="00BC02D1">
            <w:r w:rsidRPr="00F50886">
              <w:rPr>
                <w:b/>
                <w:u w:val="single"/>
              </w:rPr>
              <w:t>Note:</w:t>
            </w:r>
            <w:r w:rsidRPr="00F50886">
              <w:t xml:space="preserve">  The activities in this section of the protocol also apply to clients being assessed for in-home or residential services while receiving care from professionals in a hospital or skilled nursing facility (SNF). The Skin Observation Protocol must be completed for clients who are in a hospital or SNF at the time of the CARE assessment triggering the protocol.</w:t>
            </w:r>
          </w:p>
        </w:tc>
      </w:tr>
      <w:tr w:rsidR="00FB2FCA" w14:paraId="7056603F" w14:textId="77777777" w:rsidTr="00F61A01">
        <w:tc>
          <w:tcPr>
            <w:tcW w:w="720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8A68646" w14:textId="77777777" w:rsidR="00FB2FCA" w:rsidRPr="00DA1CF8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DA1CF8">
              <w:rPr>
                <w:rFonts w:cstheme="minorHAnsi"/>
                <w:szCs w:val="22"/>
              </w:rPr>
              <w:t>3.</w:t>
            </w:r>
          </w:p>
        </w:tc>
        <w:tc>
          <w:tcPr>
            <w:tcW w:w="86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277A2125" w14:textId="77777777" w:rsidR="00FB2FCA" w:rsidRPr="00DA1CF8" w:rsidRDefault="00FB2FCA" w:rsidP="00BC02D1">
            <w:pPr>
              <w:pStyle w:val="BodyText3"/>
              <w:autoSpaceDE w:val="0"/>
              <w:autoSpaceDN w:val="0"/>
              <w:spacing w:after="0"/>
              <w:rPr>
                <w:rFonts w:cstheme="minorHAnsi"/>
                <w:sz w:val="22"/>
                <w:szCs w:val="22"/>
              </w:rPr>
            </w:pPr>
            <w:r w:rsidRPr="00DA1CF8">
              <w:rPr>
                <w:rFonts w:cstheme="minorHAnsi"/>
                <w:sz w:val="22"/>
                <w:szCs w:val="22"/>
              </w:rPr>
              <w:t xml:space="preserve">A non-professional is providing skin care with a prevention plan in place, the caregiver </w:t>
            </w:r>
            <w:r w:rsidRPr="00DA1CF8">
              <w:rPr>
                <w:rFonts w:cstheme="minorHAnsi"/>
                <w:sz w:val="22"/>
                <w:szCs w:val="22"/>
                <w:u w:val="single"/>
              </w:rPr>
              <w:t>is</w:t>
            </w:r>
            <w:r w:rsidRPr="00DA1CF8">
              <w:rPr>
                <w:rFonts w:cstheme="minorHAnsi"/>
                <w:sz w:val="22"/>
                <w:szCs w:val="22"/>
              </w:rPr>
              <w:t xml:space="preserve"> checking all the pressure points, and there is no reported skin problem. </w:t>
            </w:r>
          </w:p>
          <w:p w14:paraId="135649B5" w14:textId="77777777" w:rsidR="00FB2FCA" w:rsidRPr="00DA1CF8" w:rsidRDefault="00FB2FCA" w:rsidP="00BC02D1">
            <w:pPr>
              <w:pStyle w:val="BodyText3"/>
              <w:numPr>
                <w:ilvl w:val="0"/>
                <w:numId w:val="21"/>
              </w:numPr>
              <w:autoSpaceDE w:val="0"/>
              <w:autoSpaceDN w:val="0"/>
              <w:spacing w:after="0"/>
              <w:ind w:left="332" w:hanging="180"/>
              <w:rPr>
                <w:rFonts w:ascii="Arial" w:hAnsi="Arial" w:cs="Arial"/>
                <w:sz w:val="24"/>
                <w:szCs w:val="24"/>
              </w:rPr>
            </w:pPr>
            <w:r w:rsidRPr="00DA1CF8">
              <w:rPr>
                <w:rFonts w:cstheme="minorHAnsi"/>
                <w:sz w:val="22"/>
                <w:szCs w:val="22"/>
              </w:rPr>
              <w:t xml:space="preserve">The HCS/AAA </w:t>
            </w:r>
            <w:r w:rsidR="00B84E7C">
              <w:rPr>
                <w:rFonts w:cstheme="minorHAnsi"/>
                <w:sz w:val="22"/>
                <w:szCs w:val="22"/>
              </w:rPr>
              <w:t>case manager</w:t>
            </w:r>
            <w:r w:rsidRPr="00DA1CF8">
              <w:rPr>
                <w:rFonts w:cstheme="minorHAnsi"/>
                <w:sz w:val="22"/>
                <w:szCs w:val="22"/>
              </w:rPr>
              <w:t>/nurse or other contracted nursing resource must</w:t>
            </w:r>
            <w:r w:rsidRPr="00DA1CF8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FB2FCA" w14:paraId="74B2823C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CB7334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B36A493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3"/>
            <w:shd w:val="clear" w:color="auto" w:fill="auto"/>
          </w:tcPr>
          <w:p w14:paraId="5A547251" w14:textId="77777777" w:rsidR="00FB2FCA" w:rsidRDefault="00FB2FCA" w:rsidP="00BC02D1">
            <w:pPr>
              <w:pStyle w:val="List2"/>
              <w:numPr>
                <w:ilvl w:val="0"/>
                <w:numId w:val="0"/>
              </w:numPr>
            </w:pPr>
            <w:r>
              <w:t>Verify that:</w:t>
            </w:r>
          </w:p>
        </w:tc>
      </w:tr>
      <w:tr w:rsidR="00FB2FCA" w14:paraId="23409FB9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F3B3ED0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EE5BE0E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6EB8E8BD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i.</w:t>
            </w:r>
          </w:p>
        </w:tc>
        <w:tc>
          <w:tcPr>
            <w:tcW w:w="77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6C589B4" w14:textId="77777777" w:rsidR="00FB2FCA" w:rsidRDefault="00FB2FCA" w:rsidP="00BC02D1">
            <w:r w:rsidRPr="00C00C90">
              <w:t>The caregiver</w:t>
            </w:r>
            <w:r w:rsidR="006F3544">
              <w:t>(s)</w:t>
            </w:r>
            <w:r>
              <w:t>, or the client with assistance as needed,</w:t>
            </w:r>
            <w:r w:rsidRPr="00C00C90">
              <w:t xml:space="preserve"> is checking </w:t>
            </w:r>
            <w:r w:rsidR="005C3208" w:rsidRPr="00C00C90">
              <w:t>all</w:t>
            </w:r>
            <w:r w:rsidRPr="00C00C90">
              <w:t xml:space="preserve"> the pressure points and </w:t>
            </w:r>
            <w:r w:rsidR="004C7E8B" w:rsidRPr="00C00C90">
              <w:t>all</w:t>
            </w:r>
            <w:r w:rsidRPr="00C00C90">
              <w:t xml:space="preserve"> the pressure</w:t>
            </w:r>
            <w:r>
              <w:t xml:space="preserve"> points have been checked</w:t>
            </w:r>
            <w:r w:rsidRPr="00C00C90">
              <w:t xml:space="preserve"> within the </w:t>
            </w:r>
            <w:r w:rsidRPr="005C3208">
              <w:t xml:space="preserve">last 7 </w:t>
            </w:r>
            <w:r w:rsidR="005C3208" w:rsidRPr="005C3208">
              <w:t>days:</w:t>
            </w:r>
          </w:p>
        </w:tc>
      </w:tr>
      <w:tr w:rsidR="00FB2FCA" w14:paraId="2CB97F6D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13C542D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275FF45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shd w:val="clear" w:color="auto" w:fill="auto"/>
          </w:tcPr>
          <w:p w14:paraId="03CEA109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ii.</w:t>
            </w:r>
          </w:p>
        </w:tc>
        <w:tc>
          <w:tcPr>
            <w:tcW w:w="7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9048044" w14:textId="77777777" w:rsidR="00FB2FCA" w:rsidRPr="003B4B03" w:rsidRDefault="00FB2FCA" w:rsidP="00BC02D1">
            <w:r w:rsidRPr="00C00C90">
              <w:t>The prevention plan is meeting the client’s needs, and the client and caregiver</w:t>
            </w:r>
            <w:r w:rsidR="0079572B">
              <w:t>(s)</w:t>
            </w:r>
            <w:r w:rsidRPr="00C00C90">
              <w:t xml:space="preserve"> have been advised of skin care issues;</w:t>
            </w:r>
          </w:p>
        </w:tc>
      </w:tr>
      <w:tr w:rsidR="00FB2FCA" w14:paraId="2189F9C8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35A4758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96FF781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7776BEFD" w14:textId="77777777" w:rsidR="00FB2FCA" w:rsidRDefault="00FB2FCA" w:rsidP="00BC02D1">
            <w:r w:rsidRPr="00C00C90">
              <w:t>Document what is being done as a prevention plan and who is providing the prevention plan in CARE;</w:t>
            </w:r>
          </w:p>
        </w:tc>
      </w:tr>
      <w:tr w:rsidR="00FB2FCA" w14:paraId="22B987FA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5402986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985D88A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ED0FE53" w14:textId="77777777" w:rsidR="00FB2FCA" w:rsidRDefault="00FB2FCA" w:rsidP="00BC02D1">
            <w:r w:rsidRPr="00C00C90">
              <w:t>Use the color pictures included with the protocol as a resource to ask the client or the caregiver</w:t>
            </w:r>
            <w:r w:rsidR="0056646F">
              <w:t>(s)</w:t>
            </w:r>
            <w:r w:rsidRPr="00C00C90">
              <w:t xml:space="preserve"> regarding the presence of any pictured skin conditions or change;</w:t>
            </w:r>
          </w:p>
        </w:tc>
      </w:tr>
      <w:tr w:rsidR="00FB2FCA" w14:paraId="2C480A96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2A242C9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5E8DF00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1BFF5DE" w14:textId="77777777" w:rsidR="00FB2FCA" w:rsidRPr="00C00C90" w:rsidRDefault="00FB2FCA" w:rsidP="00BC02D1">
            <w:r>
              <w:t xml:space="preserve">Revise the care plan as needed; </w:t>
            </w:r>
            <w:r>
              <w:rPr>
                <w:b/>
                <w:i/>
              </w:rPr>
              <w:t>and</w:t>
            </w:r>
          </w:p>
        </w:tc>
      </w:tr>
      <w:tr w:rsidR="00FB2FCA" w14:paraId="78B696CC" w14:textId="77777777" w:rsidTr="00BC02D1">
        <w:tc>
          <w:tcPr>
            <w:tcW w:w="720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62CAD42A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A3A2787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40B1878" w14:textId="77777777" w:rsidR="00FB2FCA" w:rsidRDefault="00FB2FCA" w:rsidP="00BC02D1">
            <w:r>
              <w:t>Document all activities in CARE</w:t>
            </w:r>
          </w:p>
        </w:tc>
      </w:tr>
      <w:tr w:rsidR="00FB2FCA" w14:paraId="32FFBFFC" w14:textId="77777777" w:rsidTr="00BC02D1">
        <w:tc>
          <w:tcPr>
            <w:tcW w:w="720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FC3FCD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635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CC7406E" w14:textId="77777777" w:rsidR="00FB2FCA" w:rsidRPr="0080119B" w:rsidRDefault="00FB2FCA" w:rsidP="00BC02D1">
            <w:pPr>
              <w:spacing w:before="120"/>
            </w:pPr>
            <w:r w:rsidRPr="0080119B">
              <w:rPr>
                <w:b/>
                <w:u w:val="single"/>
              </w:rPr>
              <w:t>Exception:</w:t>
            </w:r>
            <w:r w:rsidRPr="0080119B">
              <w:t xml:space="preserve">  If you determine that the non-professional care being provided through the prevention plan is inadequate or is not meeting the needs of the client, a nurse must make an </w:t>
            </w:r>
            <w:hyperlink w:anchor="_SOP_Visit_Required" w:history="1">
              <w:r w:rsidRPr="0080119B">
                <w:rPr>
                  <w:rStyle w:val="Hyperlink"/>
                  <w:color w:val="auto"/>
                </w:rPr>
                <w:t>observation visit</w:t>
              </w:r>
            </w:hyperlink>
            <w:r w:rsidRPr="0080119B">
              <w:t xml:space="preserve"> and revise CARE, as necessary.</w:t>
            </w:r>
          </w:p>
        </w:tc>
      </w:tr>
      <w:tr w:rsidR="00FB2FCA" w14:paraId="338B868B" w14:textId="77777777" w:rsidTr="00BC02D1">
        <w:tc>
          <w:tcPr>
            <w:tcW w:w="720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875027D" w14:textId="77777777" w:rsidR="00FB2FCA" w:rsidRPr="00DA1CF8" w:rsidRDefault="00FB2FCA" w:rsidP="00BC02D1">
            <w:pPr>
              <w:jc w:val="right"/>
            </w:pPr>
            <w:r w:rsidRPr="00DA1CF8">
              <w:lastRenderedPageBreak/>
              <w:t>4.</w:t>
            </w:r>
          </w:p>
        </w:tc>
        <w:tc>
          <w:tcPr>
            <w:tcW w:w="863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5BED2404" w14:textId="77777777" w:rsidR="00FB2FCA" w:rsidRPr="00DA1CF8" w:rsidRDefault="00FB2FCA" w:rsidP="00F24980">
            <w:r w:rsidRPr="00DA1CF8">
              <w:t>A non-professional is providing skin care, the caregiver</w:t>
            </w:r>
            <w:r w:rsidR="0056646F">
              <w:t>(s)</w:t>
            </w:r>
            <w:r w:rsidRPr="00DA1CF8">
              <w:t xml:space="preserve"> is </w:t>
            </w:r>
            <w:r w:rsidR="00F24980">
              <w:rPr>
                <w:b/>
                <w:u w:val="single"/>
              </w:rPr>
              <w:t>not</w:t>
            </w:r>
            <w:r w:rsidRPr="00DA1CF8">
              <w:t xml:space="preserve"> checking all the pressure points, it is not known if there is a problem, the client is cognitively intact, </w:t>
            </w:r>
            <w:r>
              <w:rPr>
                <w:b/>
                <w:i/>
              </w:rPr>
              <w:t>and</w:t>
            </w:r>
            <w:r w:rsidRPr="00DA1CF8">
              <w:t xml:space="preserve"> the client declines observation:</w:t>
            </w:r>
          </w:p>
        </w:tc>
      </w:tr>
      <w:tr w:rsidR="00FB2FCA" w14:paraId="2D44863D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AB55B37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A7902DA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F6F560A" w14:textId="77777777" w:rsidR="00FB2FCA" w:rsidRPr="003B4B03" w:rsidRDefault="00FB2FCA" w:rsidP="00BC02D1">
            <w:r w:rsidRPr="001E42E9">
              <w:t>Probe for reasons the client doesn’t want skin observed.</w:t>
            </w:r>
          </w:p>
        </w:tc>
      </w:tr>
      <w:tr w:rsidR="00FB2FCA" w14:paraId="3D64289D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8DEAC60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187AD06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D05AA53" w14:textId="77777777" w:rsidR="00FB2FCA" w:rsidRPr="003B4B03" w:rsidRDefault="00FB2FCA" w:rsidP="00BC02D1">
            <w:r w:rsidRPr="001E42E9">
              <w:t xml:space="preserve">Suggest appropriate alternatives (such as asking if the client has checked their pressure points themselves or if another support person is reliable, have they checked?).  </w:t>
            </w:r>
          </w:p>
        </w:tc>
      </w:tr>
      <w:tr w:rsidR="00FB2FCA" w14:paraId="3296AA06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676EF8B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5BD07F89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8B99504" w14:textId="77777777" w:rsidR="00FB2FCA" w:rsidRPr="003B4B03" w:rsidRDefault="00FB2FCA" w:rsidP="00245DC3">
            <w:r w:rsidRPr="001E42E9">
              <w:t>Use the color pictures included with the protocol as a resource to ask the client or caregiver regarding the presence of any of the pictured skin conditions or changes.</w:t>
            </w:r>
          </w:p>
        </w:tc>
      </w:tr>
      <w:tr w:rsidR="00FB2FCA" w14:paraId="3C0185F0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056D6A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0434F0E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713C93DD" w14:textId="77777777" w:rsidR="00FB2FCA" w:rsidRDefault="00FB2FCA" w:rsidP="00BC02D1">
            <w:r>
              <w:t xml:space="preserve">Document in CARE </w:t>
            </w:r>
            <w:r>
              <w:rPr>
                <w:b/>
                <w:i/>
              </w:rPr>
              <w:t>and</w:t>
            </w:r>
            <w:r>
              <w:t>:</w:t>
            </w:r>
          </w:p>
        </w:tc>
      </w:tr>
      <w:tr w:rsidR="00FB2FCA" w14:paraId="0B78F12B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17C1D62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180003C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i.</w:t>
            </w:r>
          </w:p>
        </w:tc>
        <w:tc>
          <w:tcPr>
            <w:tcW w:w="7735" w:type="dxa"/>
            <w:gridSpan w:val="2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695CA27" w14:textId="77777777" w:rsidR="00FB2FCA" w:rsidRDefault="00FB2FCA" w:rsidP="00BC02D1">
            <w:r w:rsidRPr="00843660">
              <w:t>Refer to the HCS/AAA nurse or other contracting nursing resources for follow up; or</w:t>
            </w:r>
          </w:p>
        </w:tc>
      </w:tr>
      <w:tr w:rsidR="00FB2FCA" w14:paraId="5C533FBF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9C8BE89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5426549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ii.</w:t>
            </w:r>
          </w:p>
        </w:tc>
        <w:tc>
          <w:tcPr>
            <w:tcW w:w="7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F34815A" w14:textId="77777777" w:rsidR="00FB2FCA" w:rsidRDefault="00FB2FCA" w:rsidP="00BC02D1">
            <w:r w:rsidRPr="00843660">
              <w:t>Contact the client’s primary care provider as soon as possible, discuss skin concerns and document; or</w:t>
            </w:r>
          </w:p>
        </w:tc>
      </w:tr>
      <w:tr w:rsidR="00FB2FCA" w14:paraId="4006AD32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0C16B5E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900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740949F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iii.</w:t>
            </w:r>
          </w:p>
        </w:tc>
        <w:tc>
          <w:tcPr>
            <w:tcW w:w="773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23925654" w14:textId="77777777" w:rsidR="00FB2FCA" w:rsidRDefault="00FB2FCA" w:rsidP="00F24980">
            <w:r w:rsidRPr="00843660">
              <w:t xml:space="preserve">Advise the client of skin care issues, educate and document </w:t>
            </w:r>
          </w:p>
        </w:tc>
      </w:tr>
      <w:tr w:rsidR="00FB2FCA" w14:paraId="67356EB7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B2F1CBC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96E380E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5469502B" w14:textId="77777777" w:rsidR="00FB2FCA" w:rsidRDefault="00FB2FCA" w:rsidP="00BC02D1">
            <w:r>
              <w:t>Do not complete the skin observation.</w:t>
            </w:r>
          </w:p>
        </w:tc>
      </w:tr>
      <w:tr w:rsidR="00FB2FCA" w14:paraId="3BE8A9DE" w14:textId="77777777" w:rsidTr="00BC02D1">
        <w:tc>
          <w:tcPr>
            <w:tcW w:w="720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7E54E4E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2F9C86D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38AB904" w14:textId="77777777" w:rsidR="00FB2FCA" w:rsidRDefault="00FB2FCA" w:rsidP="00BC02D1">
            <w:r w:rsidRPr="00843660">
              <w:t>Document in CARE, on the appropriate screen(s), that the client has declined skin observation and follow CARE assessment and service planning procedures</w:t>
            </w:r>
            <w:r>
              <w:t>.</w:t>
            </w:r>
          </w:p>
        </w:tc>
      </w:tr>
      <w:tr w:rsidR="00FB2FCA" w14:paraId="5B91B9ED" w14:textId="77777777" w:rsidTr="00BC02D1">
        <w:tc>
          <w:tcPr>
            <w:tcW w:w="720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67C98B34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9EE36C3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g)</w:t>
            </w:r>
          </w:p>
        </w:tc>
        <w:tc>
          <w:tcPr>
            <w:tcW w:w="8185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02B7ADC3" w14:textId="77777777" w:rsidR="00FB2FCA" w:rsidRDefault="00FB2FCA" w:rsidP="00BC02D1">
            <w:r>
              <w:t>Discuss with your supervisor.</w:t>
            </w:r>
          </w:p>
        </w:tc>
      </w:tr>
    </w:tbl>
    <w:p w14:paraId="009699C3" w14:textId="77777777" w:rsidR="00FB2FCA" w:rsidRDefault="00FB2FCA" w:rsidP="00FB2FCA"/>
    <w:p w14:paraId="2C957E18" w14:textId="77777777" w:rsidR="00FB2FCA" w:rsidRDefault="00FB2FCA" w:rsidP="00FB2FCA"/>
    <w:p w14:paraId="7E1337A8" w14:textId="77777777" w:rsidR="00FB2FCA" w:rsidRPr="003743CA" w:rsidRDefault="00FB2FCA" w:rsidP="00FB2FCA">
      <w:pPr>
        <w:pStyle w:val="Heading5"/>
        <w:rPr>
          <w:sz w:val="24"/>
          <w:szCs w:val="24"/>
          <w:u w:val="single"/>
        </w:rPr>
      </w:pPr>
      <w:bookmarkStart w:id="31" w:name="_SOP_Visit_Required"/>
      <w:bookmarkEnd w:id="31"/>
      <w:r w:rsidRPr="003743CA">
        <w:rPr>
          <w:sz w:val="24"/>
          <w:szCs w:val="24"/>
          <w:u w:val="single"/>
        </w:rPr>
        <w:t>SOP Visit Required</w:t>
      </w:r>
    </w:p>
    <w:p w14:paraId="424B24AD" w14:textId="77777777" w:rsidR="00FB2FCA" w:rsidRDefault="00FB2FCA" w:rsidP="00FB2FCA">
      <w:r>
        <w:t xml:space="preserve">Observation is required when the client meets the highest risk indicators and </w:t>
      </w:r>
      <w:r w:rsidRPr="008E69FF">
        <w:rPr>
          <w:b/>
          <w:i/>
          <w:u w:val="single"/>
        </w:rPr>
        <w:t>no one</w:t>
      </w:r>
      <w:r>
        <w:t xml:space="preserve"> (neither a professional nor a non-professional) is providing skin care that has been</w:t>
      </w:r>
      <w:r w:rsidR="0001568B">
        <w:t>:</w:t>
      </w:r>
    </w:p>
    <w:p w14:paraId="57CACDA6" w14:textId="77777777" w:rsidR="00FB2FCA" w:rsidRDefault="00FB2FCA" w:rsidP="00BC02D1">
      <w:pPr>
        <w:pStyle w:val="ListParagraph"/>
        <w:numPr>
          <w:ilvl w:val="0"/>
          <w:numId w:val="21"/>
        </w:numPr>
        <w:ind w:hanging="180"/>
      </w:pPr>
      <w:r>
        <w:t>Documented and verified as meeting the client’s needs as above in</w:t>
      </w:r>
      <w:r w:rsidR="00F24980">
        <w:t xml:space="preserve"> the “Not Required” steps 1, 2, and 3</w:t>
      </w:r>
      <w:r>
        <w:t xml:space="preserve">; </w:t>
      </w:r>
      <w:r w:rsidRPr="00FB2FCA">
        <w:rPr>
          <w:i/>
        </w:rPr>
        <w:t>or</w:t>
      </w:r>
    </w:p>
    <w:p w14:paraId="1A403A1D" w14:textId="77777777" w:rsidR="00FB2FCA" w:rsidRDefault="00FB2FCA" w:rsidP="00FB2FCA">
      <w:pPr>
        <w:pStyle w:val="ListParagraph"/>
        <w:numPr>
          <w:ilvl w:val="0"/>
          <w:numId w:val="21"/>
        </w:numPr>
        <w:ind w:hanging="180"/>
      </w:pPr>
      <w:r w:rsidRPr="00FB2FCA">
        <w:rPr>
          <w:b/>
        </w:rPr>
        <w:t xml:space="preserve">All </w:t>
      </w:r>
      <w:r>
        <w:t xml:space="preserve">pressure points are </w:t>
      </w:r>
      <w:r w:rsidRPr="008E69FF">
        <w:rPr>
          <w:i/>
          <w:u w:val="single"/>
        </w:rPr>
        <w:t>not</w:t>
      </w:r>
      <w:r>
        <w:t xml:space="preserve"> being observed.</w:t>
      </w:r>
    </w:p>
    <w:p w14:paraId="2D023816" w14:textId="77777777" w:rsidR="00FB2FCA" w:rsidRDefault="00FB2FCA" w:rsidP="00FB2FCA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18"/>
        <w:gridCol w:w="452"/>
        <w:gridCol w:w="810"/>
        <w:gridCol w:w="7375"/>
      </w:tblGrid>
      <w:tr w:rsidR="00FB2FCA" w:rsidRPr="00F01C7C" w14:paraId="3AE03039" w14:textId="77777777" w:rsidTr="00BC02D1">
        <w:tc>
          <w:tcPr>
            <w:tcW w:w="7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2E7DC2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1.</w:t>
            </w:r>
          </w:p>
        </w:tc>
        <w:tc>
          <w:tcPr>
            <w:tcW w:w="86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9B462F" w14:textId="77777777" w:rsidR="00FB2FCA" w:rsidRPr="00F449DD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Refer the client to the HCS/AAA nurse or other contracting nursing resources to complete the observation.</w:t>
            </w:r>
          </w:p>
        </w:tc>
      </w:tr>
      <w:tr w:rsidR="00FB2FCA" w:rsidRPr="00F01C7C" w14:paraId="152E9C4B" w14:textId="77777777" w:rsidTr="00BC02D1">
        <w:tc>
          <w:tcPr>
            <w:tcW w:w="718" w:type="dxa"/>
            <w:vMerge w:val="restar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5A6C88F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2.</w:t>
            </w:r>
          </w:p>
        </w:tc>
        <w:tc>
          <w:tcPr>
            <w:tcW w:w="86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2A68E53A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Arrange to have a </w:t>
            </w:r>
            <w:r w:rsidR="0001568B">
              <w:rPr>
                <w:rFonts w:cstheme="minorHAnsi"/>
                <w:szCs w:val="22"/>
              </w:rPr>
              <w:t>third-party</w:t>
            </w:r>
            <w:r>
              <w:rPr>
                <w:rFonts w:cstheme="minorHAnsi"/>
                <w:szCs w:val="22"/>
              </w:rPr>
              <w:t xml:space="preserve"> present if you know in advance that there is a likelihood that you will need to observe the client’s skin, or as requested by the client.</w:t>
            </w:r>
          </w:p>
        </w:tc>
      </w:tr>
      <w:tr w:rsidR="00FB2FCA" w:rsidRPr="00F01C7C" w14:paraId="1593715B" w14:textId="77777777" w:rsidTr="00BC02D1">
        <w:tc>
          <w:tcPr>
            <w:tcW w:w="718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2EA1E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058DF4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2"/>
            <w:tcBorders>
              <w:bottom w:val="single" w:sz="4" w:space="0" w:color="BFBFBF" w:themeColor="background1" w:themeShade="BF"/>
            </w:tcBorders>
          </w:tcPr>
          <w:p w14:paraId="2023B996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When possible, involve the client in determining who this third party should be. Parental, guardian, or client representative consent must be obtained for those individuals with designated decision makers.</w:t>
            </w:r>
          </w:p>
        </w:tc>
      </w:tr>
      <w:tr w:rsidR="00FB2FCA" w:rsidRPr="00F01C7C" w14:paraId="13041161" w14:textId="77777777" w:rsidTr="00BC02D1">
        <w:tc>
          <w:tcPr>
            <w:tcW w:w="718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707CEF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3.</w:t>
            </w:r>
          </w:p>
        </w:tc>
        <w:tc>
          <w:tcPr>
            <w:tcW w:w="86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7A75C499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Complete the observation (visit).</w:t>
            </w:r>
          </w:p>
        </w:tc>
      </w:tr>
      <w:tr w:rsidR="00FB2FCA" w:rsidRPr="00F01C7C" w14:paraId="1A5384FD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1E1B6A04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1CBEE2A3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2"/>
            <w:tcBorders>
              <w:left w:val="nil"/>
              <w:bottom w:val="single" w:sz="4" w:space="0" w:color="BFBFBF" w:themeColor="background1" w:themeShade="BF"/>
            </w:tcBorders>
          </w:tcPr>
          <w:p w14:paraId="6209501E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Explain to the client what is involved in the skin observation and obtain their permission.</w:t>
            </w:r>
          </w:p>
        </w:tc>
      </w:tr>
      <w:tr w:rsidR="00FB2FCA" w:rsidRPr="00F01C7C" w14:paraId="1E8E061D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11219B94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515A430C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0ECB0BBD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Tell the client where the pressure points are.</w:t>
            </w:r>
          </w:p>
        </w:tc>
      </w:tr>
      <w:tr w:rsidR="00FB2FCA" w:rsidRPr="00F01C7C" w14:paraId="0A628513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498D3FB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4AD1CCEF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14:paraId="6DAFBFEB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Help, or have the caregiver</w:t>
            </w:r>
            <w:r w:rsidR="0001568B">
              <w:rPr>
                <w:rFonts w:cstheme="minorHAnsi"/>
                <w:szCs w:val="22"/>
              </w:rPr>
              <w:t>(s)</w:t>
            </w:r>
            <w:r>
              <w:rPr>
                <w:rFonts w:cstheme="minorHAnsi"/>
                <w:szCs w:val="22"/>
              </w:rPr>
              <w:t xml:space="preserve"> help, if the client needs to partially undress. Be sure that there is privacy for the client, and the client remains covered except for the area being observed.</w:t>
            </w:r>
          </w:p>
        </w:tc>
      </w:tr>
      <w:tr w:rsidR="00FB2FCA" w:rsidRPr="00F01C7C" w14:paraId="3C943E46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0097D032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5B1ABAAC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82E48" w14:textId="77777777" w:rsidR="00FB2FCA" w:rsidRDefault="00FB2FCA" w:rsidP="00245DC3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Look at the back of the head, ears, shoulder blades, elbows, inside of the knees, “s</w:t>
            </w:r>
            <w:r w:rsidR="00546F30">
              <w:rPr>
                <w:rFonts w:cstheme="minorHAnsi"/>
                <w:szCs w:val="22"/>
              </w:rPr>
              <w:t>itting</w:t>
            </w:r>
            <w:r>
              <w:rPr>
                <w:rFonts w:cstheme="minorHAnsi"/>
                <w:szCs w:val="22"/>
              </w:rPr>
              <w:t>” bones, tailbone area, hips, sides of ankles, and both heels.</w:t>
            </w:r>
          </w:p>
        </w:tc>
      </w:tr>
      <w:tr w:rsidR="00FB2FCA" w:rsidRPr="00F01C7C" w14:paraId="58901A5A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1E25CD29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2B3C6D8B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</w:tcBorders>
          </w:tcPr>
          <w:p w14:paraId="48434A8F" w14:textId="77777777" w:rsidR="00FB2FCA" w:rsidRDefault="00FB2FCA" w:rsidP="0015090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Observe for specific conditions as directed in the CARE assessment using the “Skin Problem” screen and skin observation descriptions as a guide. Includes:</w:t>
            </w:r>
          </w:p>
        </w:tc>
      </w:tr>
      <w:tr w:rsidR="00FB2FCA" w:rsidRPr="00F01C7C" w14:paraId="2885265D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2B4FD6B3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30EC4900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10" w:type="dxa"/>
          </w:tcPr>
          <w:p w14:paraId="73B952C6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i.</w:t>
            </w:r>
          </w:p>
        </w:tc>
        <w:tc>
          <w:tcPr>
            <w:tcW w:w="7375" w:type="dxa"/>
            <w:tcBorders>
              <w:bottom w:val="single" w:sz="4" w:space="0" w:color="BFBFBF" w:themeColor="background1" w:themeShade="BF"/>
            </w:tcBorders>
          </w:tcPr>
          <w:p w14:paraId="27A9649A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Skin intact</w:t>
            </w:r>
          </w:p>
        </w:tc>
      </w:tr>
      <w:tr w:rsidR="00FB2FCA" w:rsidRPr="00F01C7C" w14:paraId="7A73D053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171D7D07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615234B5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10" w:type="dxa"/>
          </w:tcPr>
          <w:p w14:paraId="29BCE251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ii.</w:t>
            </w:r>
          </w:p>
        </w:tc>
        <w:tc>
          <w:tcPr>
            <w:tcW w:w="73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42F9BE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Persistent redness</w:t>
            </w:r>
          </w:p>
        </w:tc>
      </w:tr>
      <w:tr w:rsidR="00FB2FCA" w:rsidRPr="00F01C7C" w14:paraId="2EF8213C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480C0C58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1142601E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10" w:type="dxa"/>
          </w:tcPr>
          <w:p w14:paraId="3A6E11B3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iii.</w:t>
            </w:r>
          </w:p>
        </w:tc>
        <w:tc>
          <w:tcPr>
            <w:tcW w:w="73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A9DFB6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Abrasion</w:t>
            </w:r>
          </w:p>
        </w:tc>
      </w:tr>
      <w:tr w:rsidR="00FB2FCA" w:rsidRPr="00F01C7C" w14:paraId="0B3E2225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001FC5A8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5DEE5CC0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10" w:type="dxa"/>
          </w:tcPr>
          <w:p w14:paraId="1C691DBA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iv.</w:t>
            </w:r>
          </w:p>
        </w:tc>
        <w:tc>
          <w:tcPr>
            <w:tcW w:w="73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A6209F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</w:t>
            </w:r>
            <w:r w:rsidR="00DC58E9">
              <w:rPr>
                <w:rFonts w:cstheme="minorHAnsi"/>
                <w:szCs w:val="22"/>
              </w:rPr>
              <w:t>oils</w:t>
            </w:r>
          </w:p>
        </w:tc>
      </w:tr>
      <w:tr w:rsidR="00FB2FCA" w:rsidRPr="00F01C7C" w14:paraId="58034EEA" w14:textId="77777777" w:rsidTr="00BC02D1">
        <w:tc>
          <w:tcPr>
            <w:tcW w:w="71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B0A9A0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39684434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BFBFBF" w:themeColor="background1" w:themeShade="BF"/>
            </w:tcBorders>
          </w:tcPr>
          <w:p w14:paraId="700D5A00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v.</w:t>
            </w:r>
          </w:p>
        </w:tc>
        <w:tc>
          <w:tcPr>
            <w:tcW w:w="737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42AD68" w14:textId="77777777" w:rsidR="00FB2FCA" w:rsidRDefault="00F74817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Open lesion</w:t>
            </w:r>
          </w:p>
        </w:tc>
      </w:tr>
      <w:tr w:rsidR="00FB2FCA" w:rsidRPr="00F01C7C" w14:paraId="03112FBE" w14:textId="77777777" w:rsidTr="00BC02D1">
        <w:tc>
          <w:tcPr>
            <w:tcW w:w="7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F74293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4.</w:t>
            </w:r>
          </w:p>
        </w:tc>
        <w:tc>
          <w:tcPr>
            <w:tcW w:w="86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C1B387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If </w:t>
            </w:r>
            <w:r w:rsidRPr="002B42AC">
              <w:rPr>
                <w:rFonts w:cstheme="minorHAnsi"/>
                <w:b/>
                <w:szCs w:val="22"/>
              </w:rPr>
              <w:t>no skin problem</w:t>
            </w:r>
            <w:r>
              <w:rPr>
                <w:rFonts w:cstheme="minorHAnsi"/>
                <w:szCs w:val="22"/>
              </w:rPr>
              <w:t xml:space="preserve"> is observed, document and revise CARE to include prevention plan(s) as appropriate. </w:t>
            </w:r>
          </w:p>
        </w:tc>
      </w:tr>
      <w:tr w:rsidR="00FB2FCA" w:rsidRPr="00F01C7C" w14:paraId="409073C0" w14:textId="77777777" w:rsidTr="00BC02D1">
        <w:tc>
          <w:tcPr>
            <w:tcW w:w="71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613C81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5.</w:t>
            </w:r>
          </w:p>
        </w:tc>
        <w:tc>
          <w:tcPr>
            <w:tcW w:w="86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3E5AE859" w14:textId="77777777" w:rsidR="00FB2FCA" w:rsidRPr="002B42AC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 xml:space="preserve">If a </w:t>
            </w:r>
            <w:r w:rsidRPr="002B42AC">
              <w:rPr>
                <w:rFonts w:cstheme="minorHAnsi"/>
                <w:b/>
                <w:szCs w:val="22"/>
              </w:rPr>
              <w:t>skin problem is observed</w:t>
            </w:r>
            <w:r>
              <w:rPr>
                <w:rFonts w:cstheme="minorHAnsi"/>
                <w:szCs w:val="22"/>
              </w:rPr>
              <w:t>:</w:t>
            </w:r>
          </w:p>
        </w:tc>
      </w:tr>
      <w:tr w:rsidR="00FB2FCA" w:rsidRPr="00F01C7C" w14:paraId="2B0E8751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00B5694A" w14:textId="77777777" w:rsidR="00FB2FCA" w:rsidRDefault="00FB2FCA" w:rsidP="00BC02D1">
            <w:pPr>
              <w:jc w:val="right"/>
              <w:rPr>
                <w:rStyle w:val="CommentReference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4A94FBDF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2"/>
            <w:tcBorders>
              <w:bottom w:val="single" w:sz="4" w:space="0" w:color="BFBFBF" w:themeColor="background1" w:themeShade="BF"/>
            </w:tcBorders>
          </w:tcPr>
          <w:p w14:paraId="508F787F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Determine if there are any health professionals aware of or involved with treatment of the client’s skin problem.</w:t>
            </w:r>
          </w:p>
        </w:tc>
      </w:tr>
      <w:tr w:rsidR="00FB2FCA" w:rsidRPr="00F01C7C" w14:paraId="624F397B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6769E678" w14:textId="77777777" w:rsidR="00FB2FCA" w:rsidRDefault="00FB2FCA" w:rsidP="00BC02D1">
            <w:pPr>
              <w:jc w:val="right"/>
              <w:rPr>
                <w:rStyle w:val="CommentReference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64BB84B3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DEB194" w14:textId="77777777" w:rsidR="00FB2FCA" w:rsidRDefault="00DA4F0D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Contact</w:t>
            </w:r>
            <w:r w:rsidR="00FB2FCA">
              <w:rPr>
                <w:rFonts w:cstheme="minorHAnsi"/>
                <w:szCs w:val="22"/>
              </w:rPr>
              <w:t xml:space="preserve"> any health professionals involved with treatment of the client’s skin problem. </w:t>
            </w:r>
            <w:r w:rsidR="00593128">
              <w:rPr>
                <w:rFonts w:cstheme="minorHAnsi"/>
                <w:szCs w:val="22"/>
              </w:rPr>
              <w:t>Or</w:t>
            </w:r>
            <w:r w:rsidR="00FB2FCA">
              <w:rPr>
                <w:rFonts w:cstheme="minorHAnsi"/>
                <w:szCs w:val="22"/>
              </w:rPr>
              <w:t xml:space="preserve"> contact the family representative if no health professionals are involved, the client is refusing treatment, </w:t>
            </w:r>
            <w:r w:rsidR="00FB2FCA" w:rsidRPr="002B42AC">
              <w:rPr>
                <w:rFonts w:cstheme="minorHAnsi"/>
                <w:i/>
                <w:szCs w:val="22"/>
              </w:rPr>
              <w:t>or</w:t>
            </w:r>
            <w:r w:rsidR="00FB2FCA">
              <w:rPr>
                <w:rFonts w:cstheme="minorHAnsi"/>
                <w:szCs w:val="22"/>
              </w:rPr>
              <w:t xml:space="preserve"> the health professional is not treating the problem.  </w:t>
            </w:r>
          </w:p>
        </w:tc>
      </w:tr>
      <w:tr w:rsidR="00FB2FCA" w:rsidRPr="00F01C7C" w14:paraId="579232AA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145CFECD" w14:textId="77777777" w:rsidR="00FB2FCA" w:rsidRDefault="00FB2FCA" w:rsidP="00BC02D1">
            <w:pPr>
              <w:jc w:val="right"/>
              <w:rPr>
                <w:rStyle w:val="CommentReference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4EA7AD27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1AA913B" w14:textId="77777777" w:rsidR="00FB2FCA" w:rsidRDefault="00FB2FCA" w:rsidP="00150900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Document in CARE all observations and activities provided in the Service Episode Record or progress note</w:t>
            </w:r>
            <w:r w:rsidR="00150900">
              <w:rPr>
                <w:rFonts w:cstheme="minorHAnsi"/>
                <w:szCs w:val="22"/>
              </w:rPr>
              <w:t>.</w:t>
            </w:r>
            <w:r w:rsidR="00294FA0">
              <w:rPr>
                <w:rFonts w:cstheme="minorHAnsi"/>
                <w:szCs w:val="22"/>
              </w:rPr>
              <w:t xml:space="preserve">  </w:t>
            </w:r>
            <w:r w:rsidR="001C2582">
              <w:rPr>
                <w:rFonts w:cstheme="minorHAnsi"/>
                <w:szCs w:val="22"/>
              </w:rPr>
              <w:t>For those who do not have CARE access, u</w:t>
            </w:r>
            <w:r w:rsidR="00150900">
              <w:rPr>
                <w:rFonts w:cstheme="minorHAnsi"/>
                <w:szCs w:val="22"/>
              </w:rPr>
              <w:t>se 1</w:t>
            </w:r>
            <w:r w:rsidR="00DD3F78">
              <w:rPr>
                <w:rFonts w:cstheme="minorHAnsi"/>
                <w:szCs w:val="22"/>
              </w:rPr>
              <w:t xml:space="preserve"> each </w:t>
            </w:r>
            <w:r w:rsidR="00DD3F78" w:rsidRPr="0080119B">
              <w:rPr>
                <w:rFonts w:cstheme="minorHAnsi"/>
                <w:szCs w:val="22"/>
              </w:rPr>
              <w:t xml:space="preserve">of </w:t>
            </w:r>
            <w:hyperlink r:id="rId37" w:history="1">
              <w:r w:rsidR="004E5CF8" w:rsidRPr="0080119B">
                <w:rPr>
                  <w:rStyle w:val="Hyperlink"/>
                  <w:rFonts w:cstheme="minorHAnsi"/>
                  <w:szCs w:val="22"/>
                </w:rPr>
                <w:t>F</w:t>
              </w:r>
              <w:r w:rsidR="00DD3F78" w:rsidRPr="0080119B">
                <w:rPr>
                  <w:rStyle w:val="Hyperlink"/>
                  <w:rFonts w:cstheme="minorHAnsi"/>
                  <w:szCs w:val="22"/>
                </w:rPr>
                <w:t>orm #13-78</w:t>
              </w:r>
              <w:r w:rsidR="006F483A" w:rsidRPr="0080119B">
                <w:rPr>
                  <w:rStyle w:val="Hyperlink"/>
                  <w:rFonts w:cstheme="minorHAnsi"/>
                  <w:szCs w:val="22"/>
                </w:rPr>
                <w:t>3</w:t>
              </w:r>
            </w:hyperlink>
            <w:r w:rsidR="00150900">
              <w:rPr>
                <w:rFonts w:cstheme="minorHAnsi"/>
                <w:szCs w:val="22"/>
              </w:rPr>
              <w:t xml:space="preserve"> for </w:t>
            </w:r>
            <w:r w:rsidR="00150900" w:rsidRPr="00150900">
              <w:rPr>
                <w:rFonts w:cstheme="minorHAnsi"/>
                <w:b/>
                <w:szCs w:val="22"/>
              </w:rPr>
              <w:t xml:space="preserve">each </w:t>
            </w:r>
            <w:r w:rsidR="00150900">
              <w:rPr>
                <w:rFonts w:cstheme="minorHAnsi"/>
                <w:szCs w:val="22"/>
              </w:rPr>
              <w:t>pressure injury described.</w:t>
            </w:r>
          </w:p>
        </w:tc>
      </w:tr>
      <w:tr w:rsidR="00FB2FCA" w:rsidRPr="00F01C7C" w14:paraId="6CD7CF17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1EAE805F" w14:textId="77777777" w:rsidR="00FB2FCA" w:rsidRDefault="00FB2FCA" w:rsidP="00BC02D1">
            <w:pPr>
              <w:jc w:val="right"/>
              <w:rPr>
                <w:rStyle w:val="CommentReference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277F8378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E36CF5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Revise</w:t>
            </w:r>
            <w:r w:rsidR="00262250">
              <w:rPr>
                <w:rFonts w:cstheme="minorHAnsi"/>
                <w:szCs w:val="22"/>
              </w:rPr>
              <w:t>/Update CARE</w:t>
            </w:r>
          </w:p>
        </w:tc>
      </w:tr>
      <w:tr w:rsidR="00FB2FCA" w:rsidRPr="00F01C7C" w14:paraId="5DC6B01C" w14:textId="77777777" w:rsidTr="00BC02D1">
        <w:tc>
          <w:tcPr>
            <w:tcW w:w="71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08843" w14:textId="77777777" w:rsidR="00FB2FCA" w:rsidRDefault="00FB2FCA" w:rsidP="00BC02D1">
            <w:pPr>
              <w:jc w:val="right"/>
              <w:rPr>
                <w:rStyle w:val="CommentReference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6E84331" w14:textId="77777777" w:rsidR="00FB2FCA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6661E6" w14:textId="77777777" w:rsidR="00FB2FCA" w:rsidRDefault="00FB2FCA" w:rsidP="00BC02D1">
            <w:pPr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The HCS/AAA case manager must follow up with any RN recommendations.</w:t>
            </w:r>
          </w:p>
        </w:tc>
      </w:tr>
    </w:tbl>
    <w:p w14:paraId="2A5F102B" w14:textId="77777777" w:rsidR="00FB2FCA" w:rsidRDefault="00FB2FCA" w:rsidP="00FB2FCA"/>
    <w:p w14:paraId="1BFC0DFA" w14:textId="77777777" w:rsidR="00FB2FCA" w:rsidRPr="006C4FD1" w:rsidRDefault="00FB2FCA" w:rsidP="00FB2FCA">
      <w:pPr>
        <w:pStyle w:val="Heading5"/>
        <w:rPr>
          <w:sz w:val="24"/>
          <w:szCs w:val="24"/>
          <w:u w:val="single"/>
        </w:rPr>
      </w:pPr>
      <w:bookmarkStart w:id="32" w:name="_SOP_Visit_Delayed"/>
      <w:bookmarkEnd w:id="32"/>
      <w:r w:rsidRPr="006C4FD1">
        <w:rPr>
          <w:sz w:val="24"/>
          <w:szCs w:val="24"/>
          <w:u w:val="single"/>
        </w:rPr>
        <w:t>SOP Visit Delayed</w:t>
      </w:r>
    </w:p>
    <w:p w14:paraId="2FB0E6D2" w14:textId="77777777" w:rsidR="00FB2FCA" w:rsidRDefault="00FB2FCA" w:rsidP="00FB2FCA">
      <w:pPr>
        <w:pStyle w:val="BulletedList"/>
      </w:pPr>
      <w:r>
        <w:t xml:space="preserve">Anticipate barriers as much as possible and </w:t>
      </w:r>
      <w:r w:rsidR="00A4097C">
        <w:t>plan</w:t>
      </w:r>
      <w:r>
        <w:t xml:space="preserve"> prior to the visit to have a caregiver, assistant, or family member present to help the client. </w:t>
      </w:r>
    </w:p>
    <w:p w14:paraId="3093C634" w14:textId="77777777" w:rsidR="00FB2FCA" w:rsidRDefault="00FB2FCA" w:rsidP="00FB2FCA">
      <w:pPr>
        <w:pStyle w:val="BulletedList"/>
      </w:pPr>
      <w:r>
        <w:t>Be sure to document all activities including conversations/discussions.</w:t>
      </w:r>
    </w:p>
    <w:p w14:paraId="30279068" w14:textId="77777777" w:rsidR="00FB2FCA" w:rsidRDefault="00FB2FCA" w:rsidP="00FB2FCA">
      <w:pPr>
        <w:pStyle w:val="BulletedList"/>
      </w:pPr>
      <w:r>
        <w:t xml:space="preserve">Skin observations can be delayed when </w:t>
      </w:r>
      <w:r w:rsidR="00F24980">
        <w:rPr>
          <w:u w:val="single"/>
        </w:rPr>
        <w:t>any</w:t>
      </w:r>
      <w:r>
        <w:t xml:space="preserve"> </w:t>
      </w:r>
      <w:r w:rsidR="00F24980">
        <w:t xml:space="preserve">of </w:t>
      </w:r>
      <w:r>
        <w:t xml:space="preserve">the following exist: </w:t>
      </w:r>
    </w:p>
    <w:p w14:paraId="78DBC59D" w14:textId="77777777" w:rsidR="00FB2FCA" w:rsidRDefault="00FB2FCA" w:rsidP="00FB2FCA"/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18"/>
        <w:gridCol w:w="452"/>
        <w:gridCol w:w="8185"/>
      </w:tblGrid>
      <w:tr w:rsidR="00FB2FCA" w14:paraId="4C1801AB" w14:textId="77777777" w:rsidTr="00BC02D1">
        <w:tc>
          <w:tcPr>
            <w:tcW w:w="7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38FE17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1.</w:t>
            </w:r>
          </w:p>
        </w:tc>
        <w:tc>
          <w:tcPr>
            <w:tcW w:w="86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787B1D" w14:textId="77777777" w:rsidR="00FB2FCA" w:rsidRPr="00F01C7C" w:rsidRDefault="00FB2FCA" w:rsidP="00BC02D1">
            <w:pPr>
              <w:rPr>
                <w:rFonts w:cstheme="minorHAnsi"/>
                <w:i/>
                <w:szCs w:val="22"/>
              </w:rPr>
            </w:pPr>
            <w:r w:rsidRPr="00F01C7C">
              <w:rPr>
                <w:rFonts w:cstheme="minorHAnsi"/>
                <w:szCs w:val="22"/>
              </w:rPr>
              <w:t xml:space="preserve">It is unsafe </w:t>
            </w:r>
            <w:r w:rsidRPr="00F01C7C">
              <w:rPr>
                <w:rFonts w:cstheme="minorHAnsi"/>
                <w:i/>
                <w:szCs w:val="22"/>
              </w:rPr>
              <w:t>(</w:t>
            </w:r>
            <w:r w:rsidR="0006509D" w:rsidRPr="00F01C7C">
              <w:rPr>
                <w:rFonts w:cstheme="minorHAnsi"/>
                <w:i/>
                <w:szCs w:val="22"/>
              </w:rPr>
              <w:t>e.g.,</w:t>
            </w:r>
            <w:r w:rsidRPr="00F01C7C">
              <w:rPr>
                <w:rFonts w:cstheme="minorHAnsi"/>
                <w:i/>
                <w:szCs w:val="22"/>
              </w:rPr>
              <w:t xml:space="preserve"> threatening animals, sexually inappropriate or threatening behavior); </w:t>
            </w:r>
          </w:p>
        </w:tc>
      </w:tr>
      <w:tr w:rsidR="00FB2FCA" w14:paraId="26DF7DA7" w14:textId="77777777" w:rsidTr="00BC02D1">
        <w:tc>
          <w:tcPr>
            <w:tcW w:w="7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004D9F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2.</w:t>
            </w:r>
          </w:p>
        </w:tc>
        <w:tc>
          <w:tcPr>
            <w:tcW w:w="86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52A67DD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It is unsanitary (due to soiling or unhygienic conditions</w:t>
            </w:r>
            <w:proofErr w:type="gramStart"/>
            <w:r w:rsidRPr="00F01C7C">
              <w:rPr>
                <w:rFonts w:cstheme="minorHAnsi"/>
                <w:szCs w:val="22"/>
              </w:rPr>
              <w:t>)</w:t>
            </w:r>
            <w:proofErr w:type="gramEnd"/>
            <w:r w:rsidRPr="00F01C7C"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b/>
                <w:i/>
                <w:szCs w:val="22"/>
              </w:rPr>
              <w:t xml:space="preserve">and </w:t>
            </w:r>
            <w:r w:rsidRPr="00F01C7C">
              <w:rPr>
                <w:rFonts w:cstheme="minorHAnsi"/>
                <w:szCs w:val="22"/>
              </w:rPr>
              <w:t>no caregiver is present to assist;</w:t>
            </w:r>
          </w:p>
        </w:tc>
      </w:tr>
      <w:tr w:rsidR="00FB2FCA" w14:paraId="60E21301" w14:textId="77777777" w:rsidTr="00BC02D1">
        <w:tc>
          <w:tcPr>
            <w:tcW w:w="71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E42683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3.</w:t>
            </w:r>
          </w:p>
        </w:tc>
        <w:tc>
          <w:tcPr>
            <w:tcW w:w="86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A66E4B" w14:textId="77777777" w:rsidR="008A3B90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It is difficult to observe because of the client’s physical condition (immobile, needs transfer or position assistance</w:t>
            </w:r>
            <w:r w:rsidR="00657E1B">
              <w:rPr>
                <w:rFonts w:cstheme="minorHAnsi"/>
                <w:szCs w:val="22"/>
              </w:rPr>
              <w:t>, or client is without consistent</w:t>
            </w:r>
            <w:r w:rsidR="004756CA">
              <w:rPr>
                <w:rFonts w:cstheme="minorHAnsi"/>
                <w:szCs w:val="22"/>
              </w:rPr>
              <w:t xml:space="preserve"> or permanent housing</w:t>
            </w:r>
            <w:r w:rsidRPr="00F01C7C">
              <w:rPr>
                <w:rFonts w:cstheme="minorHAnsi"/>
                <w:szCs w:val="22"/>
              </w:rPr>
              <w:t xml:space="preserve">) </w:t>
            </w:r>
            <w:r>
              <w:rPr>
                <w:rFonts w:cstheme="minorHAnsi"/>
                <w:b/>
                <w:i/>
                <w:szCs w:val="22"/>
              </w:rPr>
              <w:t>and</w:t>
            </w:r>
            <w:r w:rsidRPr="00F01C7C">
              <w:rPr>
                <w:rFonts w:cstheme="minorHAnsi"/>
                <w:szCs w:val="22"/>
              </w:rPr>
              <w:t xml:space="preserve"> no caregiver is present to assist; </w:t>
            </w:r>
            <w:r w:rsidRPr="00F01C7C">
              <w:rPr>
                <w:rFonts w:cstheme="minorHAnsi"/>
                <w:i/>
                <w:szCs w:val="22"/>
              </w:rPr>
              <w:t>or</w:t>
            </w:r>
            <w:r w:rsidRPr="00F01C7C">
              <w:rPr>
                <w:rFonts w:cstheme="minorHAnsi"/>
                <w:szCs w:val="22"/>
              </w:rPr>
              <w:t xml:space="preserve"> client is in pain;</w:t>
            </w:r>
          </w:p>
        </w:tc>
      </w:tr>
      <w:tr w:rsidR="00FB2FCA" w14:paraId="2A7F6D0D" w14:textId="77777777" w:rsidTr="00BC02D1">
        <w:tc>
          <w:tcPr>
            <w:tcW w:w="718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FFEC72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lastRenderedPageBreak/>
              <w:t>4.</w:t>
            </w:r>
          </w:p>
        </w:tc>
        <w:tc>
          <w:tcPr>
            <w:tcW w:w="86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041EBE83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 xml:space="preserve">Impossible to observe because the client refuses to allow observation, has an unreliable </w:t>
            </w:r>
            <w:r w:rsidR="00863E8C" w:rsidRPr="00F01C7C">
              <w:rPr>
                <w:rFonts w:cstheme="minorHAnsi"/>
                <w:szCs w:val="22"/>
              </w:rPr>
              <w:t>provider,</w:t>
            </w:r>
            <w:r>
              <w:rPr>
                <w:rFonts w:cstheme="minorHAnsi"/>
                <w:szCs w:val="22"/>
              </w:rPr>
              <w:t xml:space="preserve"> </w:t>
            </w:r>
            <w:r>
              <w:rPr>
                <w:rFonts w:cstheme="minorHAnsi"/>
                <w:b/>
                <w:i/>
                <w:szCs w:val="22"/>
              </w:rPr>
              <w:t>and</w:t>
            </w:r>
            <w:r w:rsidRPr="00F01C7C">
              <w:rPr>
                <w:rFonts w:cstheme="minorHAnsi"/>
                <w:szCs w:val="22"/>
              </w:rPr>
              <w:t xml:space="preserve"> will not let anyone else in, and/or refuses services related to skin integrity over pressure points. </w:t>
            </w:r>
            <w:r w:rsidRPr="00F01C7C">
              <w:rPr>
                <w:rFonts w:cstheme="minorHAnsi"/>
                <w:i/>
                <w:szCs w:val="22"/>
              </w:rPr>
              <w:t>For the above scenarios, you must:</w:t>
            </w:r>
          </w:p>
        </w:tc>
      </w:tr>
      <w:tr w:rsidR="00FB2FCA" w14:paraId="495E4702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5874DCE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2C0DFFB" w14:textId="77777777" w:rsidR="00FB2FCA" w:rsidRPr="00F01C7C" w:rsidRDefault="00FB2FCA" w:rsidP="00BC02D1">
            <w:pPr>
              <w:jc w:val="right"/>
            </w:pPr>
            <w:r>
              <w:t>a)</w:t>
            </w:r>
          </w:p>
        </w:tc>
        <w:tc>
          <w:tcPr>
            <w:tcW w:w="818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1C5D7BAC" w14:textId="77777777" w:rsidR="00FB2FCA" w:rsidRPr="00F01C7C" w:rsidRDefault="00FB2FCA" w:rsidP="00BC02D1">
            <w:r w:rsidRPr="00F01C7C">
              <w:t xml:space="preserve">Discuss other resources and approaches with your supervisor within 1 working day </w:t>
            </w:r>
            <w:r>
              <w:rPr>
                <w:rFonts w:cstheme="minorHAnsi"/>
                <w:b/>
                <w:i/>
                <w:szCs w:val="22"/>
              </w:rPr>
              <w:t>and</w:t>
            </w:r>
            <w:r w:rsidRPr="00F01C7C">
              <w:t xml:space="preserve"> follow usual CM response times</w:t>
            </w:r>
            <w:r w:rsidR="00865CD2">
              <w:softHyphen/>
            </w:r>
            <w:r w:rsidR="00865CD2">
              <w:softHyphen/>
            </w:r>
            <w:r w:rsidR="00865CD2">
              <w:softHyphen/>
            </w:r>
            <w:r w:rsidR="009106AB">
              <w:t xml:space="preserve"> depending on results of conversation with supervisor</w:t>
            </w:r>
            <w:r w:rsidRPr="00F01C7C">
              <w:t xml:space="preserve">. Use collateral contacts </w:t>
            </w:r>
            <w:r w:rsidR="00CC1239">
              <w:t>(</w:t>
            </w:r>
            <w:r w:rsidR="00863E8C">
              <w:t>e.g.,</w:t>
            </w:r>
            <w:r w:rsidR="00CC1239">
              <w:t xml:space="preserve"> family, health care provider) </w:t>
            </w:r>
            <w:r w:rsidRPr="00F01C7C">
              <w:t>for information and assistance;</w:t>
            </w:r>
          </w:p>
        </w:tc>
      </w:tr>
      <w:tr w:rsidR="00FB2FCA" w14:paraId="74601480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0D6E32E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ED6322E" w14:textId="77777777" w:rsidR="00FB2FCA" w:rsidRDefault="00FB2FCA" w:rsidP="00BC02D1">
            <w:pPr>
              <w:jc w:val="right"/>
            </w:pPr>
            <w:r>
              <w:t>b)</w:t>
            </w:r>
          </w:p>
        </w:tc>
        <w:tc>
          <w:tcPr>
            <w:tcW w:w="818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4A4FD9B7" w14:textId="77777777" w:rsidR="00FB2FCA" w:rsidRPr="00F01C7C" w:rsidRDefault="00FB2FCA" w:rsidP="00BC02D1">
            <w:r w:rsidRPr="00F01C7C">
              <w:t xml:space="preserve">Reschedule observation within 2 </w:t>
            </w:r>
            <w:r w:rsidR="00FA2C72">
              <w:t>business</w:t>
            </w:r>
            <w:r w:rsidRPr="00F01C7C">
              <w:t xml:space="preserve"> </w:t>
            </w:r>
            <w:r w:rsidR="00FB7AA8" w:rsidRPr="00F01C7C">
              <w:t>days:</w:t>
            </w:r>
          </w:p>
        </w:tc>
      </w:tr>
      <w:tr w:rsidR="00FB2FCA" w14:paraId="2422761B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4FF563B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29BE647" w14:textId="77777777" w:rsidR="00FB2FCA" w:rsidRDefault="00FB2FCA" w:rsidP="00BC02D1">
            <w:pPr>
              <w:jc w:val="right"/>
            </w:pPr>
            <w:r>
              <w:t>c)</w:t>
            </w:r>
          </w:p>
        </w:tc>
        <w:tc>
          <w:tcPr>
            <w:tcW w:w="818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61DE319E" w14:textId="77777777" w:rsidR="00FB2FCA" w:rsidRPr="0080119B" w:rsidRDefault="00FB2FCA" w:rsidP="00BC02D1">
            <w:r w:rsidRPr="0080119B">
              <w:t>Follow the usual CM time frames per the LTC manual</w:t>
            </w:r>
            <w:r w:rsidR="00B52036" w:rsidRPr="0080119B">
              <w:t xml:space="preserve">, </w:t>
            </w:r>
            <w:hyperlink r:id="rId38" w:history="1">
              <w:r w:rsidR="00B52036" w:rsidRPr="0080119B">
                <w:rPr>
                  <w:rStyle w:val="Hyperlink"/>
                </w:rPr>
                <w:t>Chapter 3</w:t>
              </w:r>
            </w:hyperlink>
            <w:r w:rsidR="00B52036" w:rsidRPr="0080119B">
              <w:t>, under Timeframes</w:t>
            </w:r>
            <w:r w:rsidRPr="0080119B">
              <w:t>.</w:t>
            </w:r>
          </w:p>
        </w:tc>
      </w:tr>
      <w:tr w:rsidR="00FB2FCA" w14:paraId="025BE24A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5919BF60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BCFB059" w14:textId="77777777" w:rsidR="00FB2FCA" w:rsidRDefault="00FB2FCA" w:rsidP="00BC02D1">
            <w:pPr>
              <w:jc w:val="right"/>
            </w:pPr>
            <w:r>
              <w:t>d)</w:t>
            </w:r>
          </w:p>
        </w:tc>
        <w:tc>
          <w:tcPr>
            <w:tcW w:w="818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79AD2470" w14:textId="77777777" w:rsidR="00FB2FCA" w:rsidRPr="0080119B" w:rsidRDefault="00FB2FCA" w:rsidP="00BC02D1">
            <w:r w:rsidRPr="0080119B">
              <w:t xml:space="preserve">Refer to APS, CPS, or CRU if abuse, neglect, or self-neglect is suspected; </w:t>
            </w:r>
            <w:r w:rsidRPr="0080119B">
              <w:rPr>
                <w:rFonts w:cstheme="minorHAnsi"/>
                <w:b/>
                <w:i/>
                <w:szCs w:val="22"/>
              </w:rPr>
              <w:t>and</w:t>
            </w:r>
          </w:p>
        </w:tc>
      </w:tr>
      <w:tr w:rsidR="00FB2FCA" w14:paraId="55AEBBE8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1A04DF44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47F5F7E4" w14:textId="77777777" w:rsidR="00FB2FCA" w:rsidRDefault="00FB2FCA" w:rsidP="00BC02D1">
            <w:pPr>
              <w:jc w:val="right"/>
            </w:pPr>
            <w:r>
              <w:t>e)</w:t>
            </w:r>
          </w:p>
        </w:tc>
        <w:tc>
          <w:tcPr>
            <w:tcW w:w="8185" w:type="dxa"/>
            <w:tcBorders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4233BB8C" w14:textId="77777777" w:rsidR="00FB2FCA" w:rsidRPr="00F01C7C" w:rsidRDefault="00FB2FCA" w:rsidP="00BC02D1">
            <w:r w:rsidRPr="00F01C7C">
              <w:t>Document ALL your activities including any arrangements or referrals made, or discussions had.</w:t>
            </w:r>
          </w:p>
        </w:tc>
      </w:tr>
      <w:tr w:rsidR="00FB2FCA" w14:paraId="65035102" w14:textId="77777777" w:rsidTr="00BC02D1">
        <w:tc>
          <w:tcPr>
            <w:tcW w:w="718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6B8927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5.</w:t>
            </w:r>
          </w:p>
        </w:tc>
        <w:tc>
          <w:tcPr>
            <w:tcW w:w="863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577956C9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 xml:space="preserve">The client is cognitively intact and declines skin observation over pressure points </w:t>
            </w:r>
            <w:r>
              <w:rPr>
                <w:rFonts w:cstheme="minorHAnsi"/>
                <w:b/>
                <w:i/>
                <w:szCs w:val="22"/>
              </w:rPr>
              <w:t>and</w:t>
            </w:r>
            <w:r w:rsidRPr="00F01C7C">
              <w:rPr>
                <w:rFonts w:cstheme="minorHAnsi"/>
                <w:szCs w:val="22"/>
              </w:rPr>
              <w:t xml:space="preserve"> there is evidence of negative skin outcomes (foul odor, staining on clothing over pressure points or other visible sign</w:t>
            </w:r>
            <w:r w:rsidR="00863E8C">
              <w:rPr>
                <w:rFonts w:cstheme="minorHAnsi"/>
                <w:szCs w:val="22"/>
              </w:rPr>
              <w:t>s</w:t>
            </w:r>
            <w:r w:rsidRPr="00F01C7C">
              <w:rPr>
                <w:rFonts w:cstheme="minorHAnsi"/>
                <w:szCs w:val="22"/>
              </w:rPr>
              <w:t xml:space="preserve">). </w:t>
            </w:r>
            <w:r w:rsidRPr="00F01C7C">
              <w:rPr>
                <w:rFonts w:cstheme="minorHAnsi"/>
                <w:i/>
                <w:szCs w:val="22"/>
              </w:rPr>
              <w:t xml:space="preserve">Determine and provide any or all the following activities as appropriate to the client’s situation. </w:t>
            </w:r>
            <w:r w:rsidRPr="00F01C7C">
              <w:rPr>
                <w:rFonts w:cstheme="minorHAnsi"/>
                <w:b/>
                <w:i/>
                <w:szCs w:val="22"/>
              </w:rPr>
              <w:t>Document all activities and conversations.</w:t>
            </w:r>
          </w:p>
        </w:tc>
      </w:tr>
      <w:tr w:rsidR="00FB2FCA" w14:paraId="55CC3816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4B479A7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4FD6774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tcBorders>
              <w:left w:val="nil"/>
            </w:tcBorders>
            <w:shd w:val="clear" w:color="auto" w:fill="auto"/>
          </w:tcPr>
          <w:p w14:paraId="587684A9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t>Call 911 if emergency medical care is required;</w:t>
            </w:r>
          </w:p>
        </w:tc>
      </w:tr>
      <w:tr w:rsidR="00FB2FCA" w14:paraId="187B2C3B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16908507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14C19A3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1F804F9E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t>Refer to APS, CPS, or CRU as mandated and as appropriate if a negative skin outcome is believed to be the result of abuse</w:t>
            </w:r>
            <w:r w:rsidR="00A91D8C">
              <w:t xml:space="preserve"> and/or </w:t>
            </w:r>
            <w:r w:rsidR="00C32965" w:rsidRPr="00F01C7C">
              <w:t>neglect</w:t>
            </w:r>
            <w:r w:rsidR="00C32965">
              <w:t>; Refer</w:t>
            </w:r>
            <w:r w:rsidR="00602D73">
              <w:t xml:space="preserve"> to </w:t>
            </w:r>
            <w:hyperlink r:id="rId39" w:history="1">
              <w:r w:rsidR="006112AD" w:rsidRPr="00CF6F55">
                <w:rPr>
                  <w:rStyle w:val="Hyperlink"/>
                </w:rPr>
                <w:t xml:space="preserve">RCW </w:t>
              </w:r>
              <w:r w:rsidR="00C32965" w:rsidRPr="00CF6F55">
                <w:rPr>
                  <w:rStyle w:val="Hyperlink"/>
                </w:rPr>
                <w:t>74.34</w:t>
              </w:r>
            </w:hyperlink>
          </w:p>
        </w:tc>
      </w:tr>
      <w:tr w:rsidR="00FB2FCA" w14:paraId="7800137E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485C8004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FA7F637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185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099D70E1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t xml:space="preserve">If HCS </w:t>
            </w:r>
            <w:r w:rsidR="00B84E7C">
              <w:t>case manager</w:t>
            </w:r>
            <w:r w:rsidRPr="00F01C7C">
              <w:t xml:space="preserve"> or AAA Case Manager is </w:t>
            </w:r>
            <w:r w:rsidRPr="00F01C7C">
              <w:rPr>
                <w:u w:val="single"/>
              </w:rPr>
              <w:t>not a nurse</w:t>
            </w:r>
            <w:r w:rsidRPr="00F01C7C">
              <w:t xml:space="preserve">, immediately make a referral to the nurse or Nursing Services for an observation visit as soon as possible; </w:t>
            </w:r>
          </w:p>
        </w:tc>
      </w:tr>
      <w:tr w:rsidR="00FB2FCA" w14:paraId="114D6A7D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35F8CBF9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4B5EB6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185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721456A8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t xml:space="preserve">Verify and document the observation </w:t>
            </w:r>
            <w:r w:rsidR="00604F9D">
              <w:t xml:space="preserve">visit </w:t>
            </w:r>
            <w:r w:rsidRPr="00F01C7C">
              <w:t>was done;</w:t>
            </w:r>
          </w:p>
        </w:tc>
      </w:tr>
      <w:tr w:rsidR="00FB2FCA" w14:paraId="4D31E545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61FAEFD6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2CFC7F2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e)</w:t>
            </w:r>
          </w:p>
        </w:tc>
        <w:tc>
          <w:tcPr>
            <w:tcW w:w="8185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28367BA3" w14:textId="77777777" w:rsidR="00FB2FCA" w:rsidRPr="00F01C7C" w:rsidRDefault="00FF55E4" w:rsidP="00604F9D">
            <w:pPr>
              <w:rPr>
                <w:rFonts w:cstheme="minorHAnsi"/>
                <w:szCs w:val="22"/>
              </w:rPr>
            </w:pPr>
            <w:r>
              <w:t>Make</w:t>
            </w:r>
            <w:r w:rsidR="00604F9D">
              <w:t xml:space="preserve"> a </w:t>
            </w:r>
            <w:r w:rsidR="00FB2FCA" w:rsidRPr="00F01C7C">
              <w:t>refer</w:t>
            </w:r>
            <w:r w:rsidR="00604F9D">
              <w:t>ral</w:t>
            </w:r>
            <w:r w:rsidR="00FB2FCA" w:rsidRPr="00F01C7C">
              <w:t xml:space="preserve"> </w:t>
            </w:r>
            <w:r w:rsidR="00604F9D">
              <w:t xml:space="preserve">for a </w:t>
            </w:r>
            <w:r w:rsidR="00FB2FCA" w:rsidRPr="00F01C7C">
              <w:t xml:space="preserve">home health nurse or </w:t>
            </w:r>
            <w:r w:rsidR="00604F9D">
              <w:t xml:space="preserve">to the </w:t>
            </w:r>
            <w:r w:rsidR="00FB2FCA" w:rsidRPr="00F01C7C">
              <w:t>primary care provider</w:t>
            </w:r>
            <w:r w:rsidR="00604F9D">
              <w:t xml:space="preserve"> if treatment is needed</w:t>
            </w:r>
            <w:r w:rsidR="00FB2FCA" w:rsidRPr="00F01C7C">
              <w:t>;</w:t>
            </w:r>
          </w:p>
        </w:tc>
      </w:tr>
      <w:tr w:rsidR="00FB2FCA" w14:paraId="0C215F7A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0E3565BB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318C6C5C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f)</w:t>
            </w:r>
          </w:p>
        </w:tc>
        <w:tc>
          <w:tcPr>
            <w:tcW w:w="8185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7325CC73" w14:textId="77777777" w:rsidR="00FB2FCA" w:rsidRPr="00FF55E4" w:rsidRDefault="00F75E60" w:rsidP="00BC02D1">
            <w:pPr>
              <w:rPr>
                <w:rFonts w:cstheme="minorHAnsi"/>
                <w:szCs w:val="22"/>
              </w:rPr>
            </w:pPr>
            <w:r w:rsidRPr="00FF55E4">
              <w:t>E</w:t>
            </w:r>
            <w:r w:rsidR="00FB2FCA" w:rsidRPr="00FF55E4">
              <w:t>ducate the caregiver by reviewing the section in the service plan that describes skin care over pressure points including prevention plans for skin breakdown over pressure points</w:t>
            </w:r>
          </w:p>
        </w:tc>
      </w:tr>
      <w:tr w:rsidR="00FB2FCA" w14:paraId="10F95076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77587CFF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8C02CE3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g)</w:t>
            </w:r>
          </w:p>
        </w:tc>
        <w:tc>
          <w:tcPr>
            <w:tcW w:w="81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1F86C9D2" w14:textId="77777777" w:rsidR="00FB2FCA" w:rsidRPr="00F01C7C" w:rsidRDefault="00FB2FCA" w:rsidP="00521C97">
            <w:pPr>
              <w:rPr>
                <w:rFonts w:cstheme="minorHAnsi"/>
                <w:szCs w:val="22"/>
              </w:rPr>
            </w:pPr>
            <w:r w:rsidRPr="00F01C7C">
              <w:t xml:space="preserve">Identify someone else to observe </w:t>
            </w:r>
            <w:r w:rsidR="00521C97">
              <w:t xml:space="preserve">skin and all pressure points </w:t>
            </w:r>
            <w:r w:rsidRPr="00F01C7C">
              <w:t>(caregiver, family member, or person with whom the client feels comfortable</w:t>
            </w:r>
            <w:r w:rsidR="00521C97">
              <w:t>)</w:t>
            </w:r>
            <w:r w:rsidRPr="00F01C7C">
              <w:t>;</w:t>
            </w:r>
          </w:p>
        </w:tc>
      </w:tr>
      <w:tr w:rsidR="00FB2FCA" w14:paraId="0CA7D7CD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47908A2C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F11828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h)</w:t>
            </w:r>
          </w:p>
        </w:tc>
        <w:tc>
          <w:tcPr>
            <w:tcW w:w="818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14:paraId="2DC8D533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t>Collect collateral information re: skin problems over pressure points from health care providers, caregiver(s), family, or other involved parties;</w:t>
            </w:r>
          </w:p>
        </w:tc>
      </w:tr>
    </w:tbl>
    <w:p w14:paraId="1E0E97E2" w14:textId="77777777" w:rsidR="00FB2FCA" w:rsidRPr="00895B87" w:rsidRDefault="00FB2FCA" w:rsidP="00FB2FCA">
      <w:pPr>
        <w:rPr>
          <w:sz w:val="2"/>
        </w:rPr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718"/>
        <w:gridCol w:w="452"/>
        <w:gridCol w:w="720"/>
        <w:gridCol w:w="7465"/>
      </w:tblGrid>
      <w:tr w:rsidR="00FB2FCA" w14:paraId="7C5A61A0" w14:textId="77777777" w:rsidTr="00BC02D1">
        <w:tc>
          <w:tcPr>
            <w:tcW w:w="718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0E58CB9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15463F4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i)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4D8B842C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t>Explore other appropriate services such as residential placement, different caregiver, community clinic, or other community-based resources (discuss with supervisor);</w:t>
            </w:r>
          </w:p>
        </w:tc>
      </w:tr>
      <w:tr w:rsidR="00FB2FCA" w14:paraId="5A570C13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32602891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E011CD1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j)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7BBB451B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t>Discuss with all involved parties and come to consensus with concrete criteria about when or whether to terminate services (follow protocols established by the Challenging Cases Workgroup</w:t>
            </w:r>
            <w:r w:rsidR="00521C97">
              <w:t xml:space="preserve"> within your area</w:t>
            </w:r>
            <w:r w:rsidRPr="00F01C7C">
              <w:t>);</w:t>
            </w:r>
          </w:p>
        </w:tc>
      </w:tr>
      <w:tr w:rsidR="00FB2FCA" w14:paraId="014D6209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58772B10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EBBEFCF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k)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3AEBC0BA" w14:textId="77777777" w:rsidR="00FB2FCA" w:rsidRPr="00F01C7C" w:rsidRDefault="00FB2FCA" w:rsidP="00BC02D1">
            <w:pPr>
              <w:rPr>
                <w:rFonts w:cstheme="minorHAnsi"/>
                <w:szCs w:val="22"/>
              </w:rPr>
            </w:pPr>
            <w:r w:rsidRPr="00F01C7C">
              <w:t>Document all activities;</w:t>
            </w:r>
          </w:p>
        </w:tc>
      </w:tr>
      <w:tr w:rsidR="00FB2FCA" w14:paraId="03C06D69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10B6AB2B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4AD1576E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l)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5C13EEE3" w14:textId="77777777" w:rsidR="00FB2FCA" w:rsidRPr="0080119B" w:rsidRDefault="00FB2FCA" w:rsidP="00521C97">
            <w:pPr>
              <w:rPr>
                <w:rFonts w:cstheme="minorHAnsi"/>
                <w:szCs w:val="22"/>
              </w:rPr>
            </w:pPr>
            <w:r w:rsidRPr="0080119B">
              <w:t xml:space="preserve">Incorporate recommendations in the </w:t>
            </w:r>
            <w:hyperlink r:id="rId40" w:history="1">
              <w:r w:rsidRPr="0080119B">
                <w:rPr>
                  <w:rStyle w:val="Hyperlink"/>
                </w:rPr>
                <w:t>LTC Manual Chapter 5</w:t>
              </w:r>
            </w:hyperlink>
            <w:r w:rsidRPr="0080119B">
              <w:t xml:space="preserve"> “Case Management” and “Challenging Cases Protocol” as appropriate: The case m</w:t>
            </w:r>
            <w:r w:rsidR="00521C97" w:rsidRPr="0080119B">
              <w:t>ay be kept open to CM services.</w:t>
            </w:r>
          </w:p>
        </w:tc>
      </w:tr>
      <w:tr w:rsidR="00FB2FCA" w14:paraId="1FF2C50D" w14:textId="77777777" w:rsidTr="00BC02D1">
        <w:tc>
          <w:tcPr>
            <w:tcW w:w="718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31FAB0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lastRenderedPageBreak/>
              <w:t>6.</w:t>
            </w:r>
          </w:p>
        </w:tc>
        <w:tc>
          <w:tcPr>
            <w:tcW w:w="86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shd w:val="clear" w:color="auto" w:fill="auto"/>
          </w:tcPr>
          <w:p w14:paraId="006AE57E" w14:textId="77777777" w:rsidR="00FB2FCA" w:rsidRPr="0080119B" w:rsidRDefault="00FB2FCA" w:rsidP="00BC02D1">
            <w:pPr>
              <w:rPr>
                <w:rFonts w:cstheme="minorHAnsi"/>
                <w:szCs w:val="22"/>
              </w:rPr>
            </w:pPr>
            <w:r w:rsidRPr="0080119B">
              <w:rPr>
                <w:rFonts w:cstheme="minorHAnsi"/>
                <w:szCs w:val="22"/>
              </w:rPr>
              <w:t xml:space="preserve">Client is cognitively impaired (CPS score &gt;3) </w:t>
            </w:r>
            <w:r w:rsidRPr="0080119B">
              <w:rPr>
                <w:rFonts w:cstheme="minorHAnsi"/>
                <w:b/>
                <w:i/>
                <w:szCs w:val="22"/>
              </w:rPr>
              <w:t>and</w:t>
            </w:r>
            <w:r w:rsidRPr="0080119B">
              <w:rPr>
                <w:rFonts w:cstheme="minorHAnsi"/>
                <w:szCs w:val="22"/>
              </w:rPr>
              <w:t xml:space="preserve"> meets the highest risk indicators </w:t>
            </w:r>
            <w:r w:rsidRPr="0080119B">
              <w:rPr>
                <w:rFonts w:cstheme="minorHAnsi"/>
                <w:b/>
                <w:i/>
                <w:szCs w:val="22"/>
              </w:rPr>
              <w:t>and</w:t>
            </w:r>
            <w:r w:rsidRPr="0080119B">
              <w:rPr>
                <w:rFonts w:cstheme="minorHAnsi"/>
                <w:szCs w:val="22"/>
              </w:rPr>
              <w:t xml:space="preserve"> declines skin observation once </w:t>
            </w:r>
            <w:r w:rsidRPr="0080119B">
              <w:rPr>
                <w:rFonts w:cstheme="minorHAnsi"/>
                <w:i/>
                <w:szCs w:val="22"/>
              </w:rPr>
              <w:t>or</w:t>
            </w:r>
            <w:r w:rsidRPr="0080119B">
              <w:rPr>
                <w:rFonts w:cstheme="minorHAnsi"/>
                <w:szCs w:val="22"/>
              </w:rPr>
              <w:t xml:space="preserve"> mildly objects to the observation.</w:t>
            </w:r>
          </w:p>
        </w:tc>
      </w:tr>
      <w:tr w:rsidR="00FB2FCA" w14:paraId="00786133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3F7E58FE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6D28E25F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2"/>
            <w:tcBorders>
              <w:left w:val="nil"/>
            </w:tcBorders>
            <w:shd w:val="clear" w:color="auto" w:fill="auto"/>
          </w:tcPr>
          <w:p w14:paraId="548153CA" w14:textId="77777777" w:rsidR="00FB2FCA" w:rsidRPr="0080119B" w:rsidRDefault="00FB2FCA" w:rsidP="00BC02D1">
            <w:pPr>
              <w:rPr>
                <w:rFonts w:cstheme="minorHAnsi"/>
                <w:szCs w:val="22"/>
              </w:rPr>
            </w:pPr>
            <w:r w:rsidRPr="0080119B">
              <w:t>Using skilled interview and assessment techniques, request permission a second time.</w:t>
            </w:r>
          </w:p>
        </w:tc>
      </w:tr>
      <w:tr w:rsidR="00FB2FCA" w14:paraId="764EAB38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25359BD3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14A7AD4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7FAEF735" w14:textId="77777777" w:rsidR="00FB2FCA" w:rsidRPr="0080119B" w:rsidRDefault="00FB2FCA" w:rsidP="00BC02D1">
            <w:pPr>
              <w:rPr>
                <w:rFonts w:cstheme="minorHAnsi"/>
                <w:szCs w:val="22"/>
              </w:rPr>
            </w:pPr>
            <w:r w:rsidRPr="0080119B">
              <w:t>Be sure the client understands as much as possible what you are requesting.</w:t>
            </w:r>
          </w:p>
        </w:tc>
      </w:tr>
      <w:tr w:rsidR="00FB2FCA" w14:paraId="64ED2DD2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430B686C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7B1D26D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6BE2553E" w14:textId="77777777" w:rsidR="00FB2FCA" w:rsidRPr="0080119B" w:rsidRDefault="00FB2FCA" w:rsidP="00BC02D1">
            <w:pPr>
              <w:rPr>
                <w:rFonts w:cstheme="minorHAnsi"/>
                <w:szCs w:val="22"/>
              </w:rPr>
            </w:pPr>
            <w:r w:rsidRPr="0080119B">
              <w:t>If the client has a legal representative, contact that individual for assistance with consent and to assist the client with the needed observation.</w:t>
            </w:r>
          </w:p>
        </w:tc>
      </w:tr>
      <w:tr w:rsidR="00FB2FCA" w14:paraId="73B675E6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A03CCB1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7ED0A8B8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d)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14:paraId="25E595F4" w14:textId="77777777" w:rsidR="00FB2FCA" w:rsidRPr="0080119B" w:rsidRDefault="00FB2FCA" w:rsidP="00BC02D1">
            <w:pPr>
              <w:rPr>
                <w:rFonts w:cstheme="minorHAnsi"/>
                <w:szCs w:val="22"/>
              </w:rPr>
            </w:pPr>
            <w:r w:rsidRPr="0080119B">
              <w:t>Document all activities and conversations.</w:t>
            </w:r>
          </w:p>
        </w:tc>
      </w:tr>
      <w:tr w:rsidR="00FB2FCA" w14:paraId="3A429259" w14:textId="77777777" w:rsidTr="00BC02D1">
        <w:tc>
          <w:tcPr>
            <w:tcW w:w="718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D5E49A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 w:rsidRPr="00F01C7C">
              <w:rPr>
                <w:rFonts w:cstheme="minorHAnsi"/>
                <w:szCs w:val="22"/>
              </w:rPr>
              <w:t>7.</w:t>
            </w:r>
          </w:p>
        </w:tc>
        <w:tc>
          <w:tcPr>
            <w:tcW w:w="86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5DAFBF16" w14:textId="77777777" w:rsidR="00FB2FCA" w:rsidRPr="0080119B" w:rsidRDefault="00FB2FCA" w:rsidP="00BC02D1">
            <w:pPr>
              <w:rPr>
                <w:rFonts w:cstheme="minorHAnsi"/>
                <w:szCs w:val="22"/>
              </w:rPr>
            </w:pPr>
            <w:r w:rsidRPr="0080119B">
              <w:rPr>
                <w:rFonts w:cstheme="minorHAnsi"/>
                <w:szCs w:val="22"/>
              </w:rPr>
              <w:t xml:space="preserve">Client is cognitively impaired (CPS score &gt;3), meets the highest risk indicators, consistently refuses skin observation, </w:t>
            </w:r>
            <w:r w:rsidRPr="0080119B">
              <w:rPr>
                <w:rFonts w:cstheme="minorHAnsi"/>
                <w:b/>
                <w:i/>
                <w:szCs w:val="22"/>
              </w:rPr>
              <w:t>and</w:t>
            </w:r>
            <w:r w:rsidRPr="0080119B">
              <w:rPr>
                <w:rFonts w:cstheme="minorHAnsi"/>
                <w:szCs w:val="22"/>
              </w:rPr>
              <w:t>:</w:t>
            </w:r>
          </w:p>
        </w:tc>
      </w:tr>
      <w:tr w:rsidR="00FB2FCA" w14:paraId="3C9E8F75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26F534A1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27F0C53A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a)</w:t>
            </w:r>
          </w:p>
        </w:tc>
        <w:tc>
          <w:tcPr>
            <w:tcW w:w="8185" w:type="dxa"/>
            <w:gridSpan w:val="2"/>
            <w:tcBorders>
              <w:left w:val="nil"/>
            </w:tcBorders>
          </w:tcPr>
          <w:p w14:paraId="5ACB1983" w14:textId="77777777" w:rsidR="00FB2FCA" w:rsidRPr="0080119B" w:rsidRDefault="00FB2FCA" w:rsidP="00BC02D1">
            <w:pPr>
              <w:rPr>
                <w:rFonts w:cstheme="minorHAnsi"/>
                <w:szCs w:val="22"/>
              </w:rPr>
            </w:pPr>
            <w:r w:rsidRPr="0080119B">
              <w:t>The client’s skin condition over pressure points is unknown; and</w:t>
            </w:r>
          </w:p>
        </w:tc>
      </w:tr>
      <w:tr w:rsidR="00FB2FCA" w14:paraId="28798AB5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29F23F51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4D73C8A9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b)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</w:tcPr>
          <w:p w14:paraId="6DE5EB1C" w14:textId="77777777" w:rsidR="00FB2FCA" w:rsidRPr="0080119B" w:rsidRDefault="007A1CC1" w:rsidP="007A1CC1">
            <w:pPr>
              <w:rPr>
                <w:rFonts w:cstheme="minorHAnsi"/>
                <w:szCs w:val="22"/>
              </w:rPr>
            </w:pPr>
            <w:r w:rsidRPr="0080119B">
              <w:t>The client has a p</w:t>
            </w:r>
            <w:r w:rsidR="00FB2FCA" w:rsidRPr="0080119B">
              <w:t xml:space="preserve">rovider </w:t>
            </w:r>
            <w:r w:rsidRPr="0080119B">
              <w:t xml:space="preserve">who </w:t>
            </w:r>
            <w:r w:rsidR="00FB2FCA" w:rsidRPr="0080119B">
              <w:t>won’t let anyone else in; and/or</w:t>
            </w:r>
          </w:p>
        </w:tc>
      </w:tr>
      <w:tr w:rsidR="00FB2FCA" w14:paraId="29BF5EA4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59CB0D35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5DC680B8" w14:textId="77777777" w:rsidR="00FB2FCA" w:rsidRPr="00F01C7C" w:rsidRDefault="00FB2FCA" w:rsidP="00BC02D1">
            <w:pPr>
              <w:jc w:val="right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c)</w:t>
            </w:r>
          </w:p>
        </w:tc>
        <w:tc>
          <w:tcPr>
            <w:tcW w:w="8185" w:type="dxa"/>
            <w:gridSpan w:val="2"/>
            <w:tcBorders>
              <w:top w:val="single" w:sz="4" w:space="0" w:color="BFBFBF" w:themeColor="background1" w:themeShade="BF"/>
              <w:left w:val="nil"/>
            </w:tcBorders>
          </w:tcPr>
          <w:p w14:paraId="23450436" w14:textId="77777777" w:rsidR="00FB2FCA" w:rsidRPr="0080119B" w:rsidRDefault="00FB2FCA" w:rsidP="00BC02D1">
            <w:pPr>
              <w:rPr>
                <w:rFonts w:cstheme="minorHAnsi"/>
                <w:szCs w:val="22"/>
              </w:rPr>
            </w:pPr>
            <w:r w:rsidRPr="0080119B">
              <w:t>The client refuses services related to skin integrity over pressure points, d</w:t>
            </w:r>
            <w:r w:rsidRPr="0080119B">
              <w:rPr>
                <w:i/>
              </w:rPr>
              <w:t>o the following:</w:t>
            </w:r>
          </w:p>
        </w:tc>
      </w:tr>
      <w:tr w:rsidR="00FB2FCA" w14:paraId="003B05D7" w14:textId="77777777" w:rsidTr="00BC02D1">
        <w:trPr>
          <w:trHeight w:val="29"/>
        </w:trPr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2D9E76F2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3345F2B0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1D7C1C70" w14:textId="77777777" w:rsidR="00FB2FCA" w:rsidRPr="0080119B" w:rsidRDefault="00FB2FCA" w:rsidP="00BC02D1">
            <w:pPr>
              <w:jc w:val="right"/>
            </w:pPr>
            <w:r w:rsidRPr="0080119B">
              <w:rPr>
                <w:rFonts w:cstheme="minorHAnsi"/>
                <w:szCs w:val="22"/>
              </w:rPr>
              <w:t>i.</w:t>
            </w:r>
          </w:p>
        </w:tc>
        <w:tc>
          <w:tcPr>
            <w:tcW w:w="7465" w:type="dxa"/>
            <w:tcBorders>
              <w:bottom w:val="single" w:sz="4" w:space="0" w:color="BFBFBF" w:themeColor="background1" w:themeShade="BF"/>
            </w:tcBorders>
          </w:tcPr>
          <w:p w14:paraId="3D5BA7A4" w14:textId="77777777" w:rsidR="00FB2FCA" w:rsidRPr="0080119B" w:rsidRDefault="00FB2FCA" w:rsidP="00BC02D1">
            <w:r w:rsidRPr="0080119B">
              <w:t>Refer to the “Challenging Cases Protocol” (</w:t>
            </w:r>
            <w:hyperlink r:id="rId41" w:history="1">
              <w:r w:rsidRPr="0080119B">
                <w:rPr>
                  <w:rStyle w:val="Hyperlink"/>
                  <w:rFonts w:cstheme="minorHAnsi"/>
                  <w:szCs w:val="22"/>
                </w:rPr>
                <w:t>LTC Manual Chapter 5</w:t>
              </w:r>
            </w:hyperlink>
            <w:r w:rsidRPr="0080119B">
              <w:t>)</w:t>
            </w:r>
          </w:p>
        </w:tc>
      </w:tr>
      <w:tr w:rsidR="00FB2FCA" w14:paraId="3DBF282A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735BB29D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1FE02301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74ABA9DD" w14:textId="77777777" w:rsidR="00FB2FCA" w:rsidRPr="0080119B" w:rsidRDefault="00FB2FCA" w:rsidP="00BC02D1">
            <w:pPr>
              <w:jc w:val="right"/>
            </w:pPr>
            <w:r w:rsidRPr="0080119B">
              <w:rPr>
                <w:rFonts w:cstheme="minorHAnsi"/>
                <w:szCs w:val="22"/>
              </w:rPr>
              <w:t>ii.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A06E94" w14:textId="77777777" w:rsidR="00FB2FCA" w:rsidRPr="0080119B" w:rsidRDefault="00FB2FCA" w:rsidP="00BC02D1">
            <w:r w:rsidRPr="0080119B">
              <w:t>Refer to and consult with your supervisor regarding other services;</w:t>
            </w:r>
          </w:p>
        </w:tc>
      </w:tr>
      <w:tr w:rsidR="00FB2FCA" w14:paraId="2D49DBBB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6974AB99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3BE7EC57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4B62A4B0" w14:textId="77777777" w:rsidR="00FB2FCA" w:rsidRPr="0080119B" w:rsidRDefault="00FB2FCA" w:rsidP="00BC02D1">
            <w:pPr>
              <w:jc w:val="right"/>
            </w:pPr>
            <w:r w:rsidRPr="0080119B">
              <w:rPr>
                <w:rFonts w:cstheme="minorHAnsi"/>
                <w:szCs w:val="22"/>
              </w:rPr>
              <w:t>iii.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54E109" w14:textId="77777777" w:rsidR="00FB2FCA" w:rsidRPr="0080119B" w:rsidRDefault="00FB2FCA" w:rsidP="00BC02D1">
            <w:r w:rsidRPr="0080119B">
              <w:t>Offer alternative services, a different provider, a residential placement, or a change in the way services are delivered;</w:t>
            </w:r>
          </w:p>
        </w:tc>
      </w:tr>
      <w:tr w:rsidR="00FB2FCA" w14:paraId="7984C3DF" w14:textId="77777777" w:rsidTr="00BC02D1">
        <w:trPr>
          <w:trHeight w:val="190"/>
        </w:trPr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057F5706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013A3C9A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23394FF" w14:textId="77777777" w:rsidR="00FB2FCA" w:rsidRPr="0080119B" w:rsidRDefault="00FB2FCA" w:rsidP="00BC02D1">
            <w:pPr>
              <w:jc w:val="right"/>
            </w:pPr>
            <w:r w:rsidRPr="0080119B">
              <w:rPr>
                <w:rFonts w:cstheme="minorHAnsi"/>
                <w:szCs w:val="22"/>
              </w:rPr>
              <w:t>iv.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FE7C530" w14:textId="77777777" w:rsidR="00FB2FCA" w:rsidRPr="0080119B" w:rsidRDefault="00FB2FCA" w:rsidP="00BC02D1">
            <w:r w:rsidRPr="0080119B">
              <w:t>Using skilled interview techniques to understand the basis of refusal</w:t>
            </w:r>
          </w:p>
        </w:tc>
      </w:tr>
      <w:tr w:rsidR="00FB2FCA" w14:paraId="6B270C91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755B4D27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4AABB6D8" w14:textId="77777777" w:rsidR="00FB2FCA" w:rsidRPr="00F01C7C" w:rsidRDefault="00FB2FCA" w:rsidP="00BC02D1">
            <w:pPr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14:paraId="3892690A" w14:textId="77777777" w:rsidR="00FB2FCA" w:rsidRPr="0080119B" w:rsidRDefault="00FB2FCA" w:rsidP="00BC02D1">
            <w:pPr>
              <w:jc w:val="right"/>
            </w:pPr>
            <w:r w:rsidRPr="0080119B">
              <w:rPr>
                <w:rFonts w:cstheme="minorHAnsi"/>
                <w:szCs w:val="22"/>
              </w:rPr>
              <w:t>v.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D4860A" w14:textId="77777777" w:rsidR="00FB2FCA" w:rsidRPr="0080119B" w:rsidRDefault="00FB2FCA" w:rsidP="00BC02D1">
            <w:r w:rsidRPr="0080119B">
              <w:t>Refer to APS, CPS, or CRU as mandated if there are allegations of abuse</w:t>
            </w:r>
            <w:r w:rsidR="00D7753D">
              <w:t xml:space="preserve"> and/or </w:t>
            </w:r>
            <w:r w:rsidR="00DB0D12" w:rsidRPr="0080119B">
              <w:t>neglect;</w:t>
            </w:r>
            <w:r w:rsidR="00DB0D12">
              <w:t xml:space="preserve"> Refer</w:t>
            </w:r>
            <w:r w:rsidR="001F4112">
              <w:t xml:space="preserve"> </w:t>
            </w:r>
            <w:hyperlink r:id="rId42" w:history="1">
              <w:r w:rsidR="001F4112" w:rsidRPr="00CF6F55">
                <w:rPr>
                  <w:rStyle w:val="Hyperlink"/>
                </w:rPr>
                <w:t>to RCW 74.34</w:t>
              </w:r>
            </w:hyperlink>
            <w:r w:rsidR="007A3C1B" w:rsidRPr="00CF6F55">
              <w:t>;</w:t>
            </w:r>
          </w:p>
        </w:tc>
      </w:tr>
      <w:tr w:rsidR="00FB2FCA" w14:paraId="48FB3912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5419F5D5" w14:textId="77777777" w:rsidR="00FB2FCA" w:rsidRPr="00F01C7C" w:rsidRDefault="00FB2FCA" w:rsidP="00BC02D1"/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02F8E099" w14:textId="77777777" w:rsidR="00FB2FCA" w:rsidRPr="00F01C7C" w:rsidRDefault="00FB2FCA" w:rsidP="00BC02D1"/>
        </w:tc>
        <w:tc>
          <w:tcPr>
            <w:tcW w:w="720" w:type="dxa"/>
            <w:shd w:val="clear" w:color="auto" w:fill="auto"/>
          </w:tcPr>
          <w:p w14:paraId="20CCF67F" w14:textId="77777777" w:rsidR="00FB2FCA" w:rsidRPr="0080119B" w:rsidRDefault="00FB2FCA" w:rsidP="00BC02D1">
            <w:pPr>
              <w:jc w:val="right"/>
            </w:pPr>
            <w:r w:rsidRPr="0080119B">
              <w:t>vi.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19205B" w14:textId="77777777" w:rsidR="00FB2FCA" w:rsidRPr="0080119B" w:rsidRDefault="00FB2FCA" w:rsidP="00BC02D1">
            <w:r w:rsidRPr="0080119B">
              <w:t xml:space="preserve">Refer to 911, ER, or </w:t>
            </w:r>
            <w:r w:rsidR="00587B39" w:rsidRPr="0080119B">
              <w:t>Designated Crisis Responder (DCR)</w:t>
            </w:r>
            <w:r w:rsidRPr="0080119B">
              <w:t xml:space="preserve"> if appropriate for </w:t>
            </w:r>
            <w:hyperlink r:id="rId43" w:history="1">
              <w:r w:rsidRPr="0080119B">
                <w:rPr>
                  <w:rStyle w:val="Hyperlink"/>
                  <w:color w:val="auto"/>
                </w:rPr>
                <w:t>involuntary treatment</w:t>
              </w:r>
            </w:hyperlink>
            <w:r w:rsidRPr="0080119B">
              <w:t>;</w:t>
            </w:r>
          </w:p>
        </w:tc>
      </w:tr>
      <w:tr w:rsidR="00FB2FCA" w14:paraId="3E35BA20" w14:textId="77777777" w:rsidTr="00BC02D1">
        <w:tc>
          <w:tcPr>
            <w:tcW w:w="718" w:type="dxa"/>
            <w:tcBorders>
              <w:right w:val="single" w:sz="4" w:space="0" w:color="BFBFBF" w:themeColor="background1" w:themeShade="BF"/>
            </w:tcBorders>
          </w:tcPr>
          <w:p w14:paraId="68C944AC" w14:textId="77777777" w:rsidR="00FB2FCA" w:rsidRPr="00F01C7C" w:rsidRDefault="00FB2FCA" w:rsidP="00BC02D1"/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0C5C7239" w14:textId="77777777" w:rsidR="00FB2FCA" w:rsidRPr="00F01C7C" w:rsidRDefault="00FB2FCA" w:rsidP="00BC02D1"/>
        </w:tc>
        <w:tc>
          <w:tcPr>
            <w:tcW w:w="720" w:type="dxa"/>
            <w:shd w:val="clear" w:color="auto" w:fill="auto"/>
          </w:tcPr>
          <w:p w14:paraId="5196B239" w14:textId="77777777" w:rsidR="00FB2FCA" w:rsidRPr="00F01C7C" w:rsidRDefault="00FB2FCA" w:rsidP="00BC02D1">
            <w:pPr>
              <w:jc w:val="right"/>
            </w:pPr>
            <w:r>
              <w:t>vii.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40136B" w14:textId="77777777" w:rsidR="00FB2FCA" w:rsidRPr="00F01C7C" w:rsidRDefault="00CB370D" w:rsidP="00CD755A">
            <w:r>
              <w:t>If there are guardianship, capacity</w:t>
            </w:r>
            <w:r w:rsidR="0017062E">
              <w:t xml:space="preserve">, or DPOA questions </w:t>
            </w:r>
            <w:r w:rsidR="00451577">
              <w:t>staff</w:t>
            </w:r>
            <w:r w:rsidR="0017062E">
              <w:t xml:space="preserve"> with your supervisor who may refer to Assistant Attorney General for consult</w:t>
            </w:r>
            <w:r w:rsidR="00451577">
              <w:t>;</w:t>
            </w:r>
          </w:p>
        </w:tc>
      </w:tr>
      <w:tr w:rsidR="00FB2FCA" w14:paraId="71E6FDF4" w14:textId="77777777" w:rsidTr="00BC02D1">
        <w:tc>
          <w:tcPr>
            <w:tcW w:w="718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E3237B1" w14:textId="77777777" w:rsidR="00FB2FCA" w:rsidRPr="00F01C7C" w:rsidRDefault="00FB2FCA" w:rsidP="00BC02D1"/>
        </w:tc>
        <w:tc>
          <w:tcPr>
            <w:tcW w:w="45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78F4183" w14:textId="77777777" w:rsidR="00FB2FCA" w:rsidRPr="00F01C7C" w:rsidRDefault="00FB2FCA" w:rsidP="00BC02D1"/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DD131FB" w14:textId="77777777" w:rsidR="00FB2FCA" w:rsidRPr="00F01C7C" w:rsidRDefault="00FB2FCA" w:rsidP="00BC02D1">
            <w:pPr>
              <w:jc w:val="right"/>
            </w:pPr>
            <w:r>
              <w:t>viii.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73988" w14:textId="77777777" w:rsidR="00FB2FCA" w:rsidRPr="00F01C7C" w:rsidRDefault="00FB2FCA" w:rsidP="00BC02D1">
            <w:r w:rsidRPr="00F01C7C">
              <w:t xml:space="preserve">Document all activities and conversations. </w:t>
            </w:r>
          </w:p>
        </w:tc>
      </w:tr>
      <w:tr w:rsidR="00FB2FCA" w14:paraId="4EDE59CF" w14:textId="77777777" w:rsidTr="00BC02D1">
        <w:tc>
          <w:tcPr>
            <w:tcW w:w="718" w:type="dxa"/>
            <w:vMerge w:val="restart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A97AE4" w14:textId="77777777" w:rsidR="00FB2FCA" w:rsidRDefault="00FB2FCA" w:rsidP="00BC02D1">
            <w:pPr>
              <w:jc w:val="right"/>
            </w:pPr>
            <w:r>
              <w:t>8.</w:t>
            </w:r>
          </w:p>
        </w:tc>
        <w:tc>
          <w:tcPr>
            <w:tcW w:w="8637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</w:tcPr>
          <w:p w14:paraId="11DC6368" w14:textId="77777777" w:rsidR="00FB2FCA" w:rsidRPr="00B61E0A" w:rsidRDefault="00FB2FCA" w:rsidP="00BC02D1">
            <w:pPr>
              <w:rPr>
                <w:u w:val="single"/>
              </w:rPr>
            </w:pPr>
            <w:r>
              <w:t xml:space="preserve">Client meets the highest risk </w:t>
            </w:r>
            <w:r w:rsidR="00B705C7">
              <w:t>indicators,</w:t>
            </w:r>
            <w:r>
              <w:t xml:space="preserve"> but an observation was not completed due to culture or gender. </w:t>
            </w:r>
            <w:r w:rsidRPr="00B61E0A">
              <w:rPr>
                <w:i/>
              </w:rPr>
              <w:t>Be sure to</w:t>
            </w:r>
            <w:r>
              <w:rPr>
                <w:i/>
              </w:rPr>
              <w:t xml:space="preserve"> document all activities and conversations.</w:t>
            </w:r>
          </w:p>
        </w:tc>
      </w:tr>
      <w:tr w:rsidR="00FB2FCA" w14:paraId="1D20337C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4328298C" w14:textId="77777777" w:rsidR="00FB2FCA" w:rsidRDefault="00FB2FCA" w:rsidP="00BC02D1">
            <w:pPr>
              <w:jc w:val="right"/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76CEC768" w14:textId="77777777" w:rsidR="00FB2FCA" w:rsidRDefault="00FB2FCA" w:rsidP="00BC02D1">
            <w:pPr>
              <w:jc w:val="right"/>
            </w:pPr>
            <w:r>
              <w:t>a)</w:t>
            </w:r>
          </w:p>
        </w:tc>
        <w:tc>
          <w:tcPr>
            <w:tcW w:w="8185" w:type="dxa"/>
            <w:gridSpan w:val="2"/>
            <w:tcBorders>
              <w:left w:val="nil"/>
            </w:tcBorders>
          </w:tcPr>
          <w:p w14:paraId="75C4E208" w14:textId="77777777" w:rsidR="00FB2FCA" w:rsidRDefault="00FB2FCA" w:rsidP="00BC02D1">
            <w:r>
              <w:t>Consult with your supervisor as soon as possible to find a reasonable solution. A reasonable solution is:</w:t>
            </w:r>
          </w:p>
        </w:tc>
      </w:tr>
      <w:tr w:rsidR="00FB2FCA" w14:paraId="5FEF5D4B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7763E925" w14:textId="77777777" w:rsidR="00FB2FCA" w:rsidRDefault="00FB2FCA" w:rsidP="00BC02D1">
            <w:pPr>
              <w:jc w:val="right"/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4EF42D1F" w14:textId="77777777" w:rsidR="00FB2FCA" w:rsidRDefault="00FB2FCA" w:rsidP="00BC02D1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873E1B2" w14:textId="77777777" w:rsidR="00FB2FCA" w:rsidRDefault="00FB2FCA" w:rsidP="00BC02D1">
            <w:pPr>
              <w:jc w:val="right"/>
            </w:pPr>
            <w:r>
              <w:rPr>
                <w:rFonts w:cstheme="minorHAnsi"/>
                <w:szCs w:val="22"/>
              </w:rPr>
              <w:t>i.</w:t>
            </w:r>
          </w:p>
        </w:tc>
        <w:tc>
          <w:tcPr>
            <w:tcW w:w="7465" w:type="dxa"/>
            <w:tcBorders>
              <w:bottom w:val="single" w:sz="4" w:space="0" w:color="BFBFBF" w:themeColor="background1" w:themeShade="BF"/>
            </w:tcBorders>
          </w:tcPr>
          <w:p w14:paraId="60A61E90" w14:textId="77777777" w:rsidR="00FB2FCA" w:rsidRDefault="00FB2FCA" w:rsidP="00BC02D1">
            <w:r>
              <w:t>Timely;</w:t>
            </w:r>
          </w:p>
        </w:tc>
      </w:tr>
      <w:tr w:rsidR="00FB2FCA" w14:paraId="7840AD87" w14:textId="77777777" w:rsidTr="00BC02D1">
        <w:tc>
          <w:tcPr>
            <w:tcW w:w="718" w:type="dxa"/>
            <w:vMerge/>
            <w:tcBorders>
              <w:right w:val="single" w:sz="4" w:space="0" w:color="BFBFBF" w:themeColor="background1" w:themeShade="BF"/>
            </w:tcBorders>
          </w:tcPr>
          <w:p w14:paraId="7CDADE0F" w14:textId="77777777" w:rsidR="00FB2FCA" w:rsidRDefault="00FB2FCA" w:rsidP="00BC02D1">
            <w:pPr>
              <w:jc w:val="right"/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</w:tcBorders>
          </w:tcPr>
          <w:p w14:paraId="7385E127" w14:textId="77777777" w:rsidR="00FB2FCA" w:rsidRDefault="00FB2FCA" w:rsidP="00BC02D1">
            <w:pPr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21B912C" w14:textId="77777777" w:rsidR="00FB2FCA" w:rsidRDefault="00FB2FCA" w:rsidP="00BC02D1">
            <w:pPr>
              <w:jc w:val="right"/>
            </w:pPr>
            <w:r>
              <w:rPr>
                <w:rFonts w:cstheme="minorHAnsi"/>
                <w:szCs w:val="22"/>
              </w:rPr>
              <w:t>ii.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9D3681" w14:textId="77777777" w:rsidR="00FB2FCA" w:rsidRDefault="00FB2FCA" w:rsidP="00BC02D1">
            <w:r>
              <w:t xml:space="preserve">Respecting of personal and professional boundaries; </w:t>
            </w:r>
            <w:r w:rsidRPr="00626F72">
              <w:rPr>
                <w:b/>
                <w:i/>
              </w:rPr>
              <w:t>and</w:t>
            </w:r>
          </w:p>
        </w:tc>
      </w:tr>
      <w:tr w:rsidR="00FB2FCA" w14:paraId="7E718EF8" w14:textId="77777777" w:rsidTr="00BC02D1">
        <w:tc>
          <w:tcPr>
            <w:tcW w:w="718" w:type="dxa"/>
            <w:vMerge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4E1CDC" w14:textId="77777777" w:rsidR="00FB2FCA" w:rsidRDefault="00FB2FCA" w:rsidP="00BC02D1">
            <w:pPr>
              <w:jc w:val="right"/>
            </w:pPr>
          </w:p>
        </w:tc>
        <w:tc>
          <w:tcPr>
            <w:tcW w:w="452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B617D7" w14:textId="77777777" w:rsidR="00FB2FCA" w:rsidRDefault="00FB2FCA" w:rsidP="00BC02D1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BBD4682" w14:textId="77777777" w:rsidR="00FB2FCA" w:rsidRDefault="00FB2FCA" w:rsidP="00BC02D1">
            <w:pPr>
              <w:jc w:val="right"/>
            </w:pPr>
            <w:r>
              <w:rPr>
                <w:rFonts w:cstheme="minorHAnsi"/>
                <w:szCs w:val="22"/>
              </w:rPr>
              <w:t>iii.</w:t>
            </w:r>
          </w:p>
        </w:tc>
        <w:tc>
          <w:tcPr>
            <w:tcW w:w="746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46B3EE" w14:textId="77777777" w:rsidR="00FB2FCA" w:rsidRDefault="00FB2FCA" w:rsidP="00BC02D1">
            <w:r>
              <w:t>Results in someone observing the skin and documenting what was done for the client</w:t>
            </w:r>
          </w:p>
        </w:tc>
      </w:tr>
    </w:tbl>
    <w:p w14:paraId="6586B44E" w14:textId="77777777" w:rsidR="00FB2FCA" w:rsidRDefault="00FB2FCA" w:rsidP="00FB2FCA">
      <w:bookmarkStart w:id="33" w:name="HCS"/>
      <w:bookmarkStart w:id="34" w:name="Activity"/>
      <w:bookmarkStart w:id="35" w:name="DDA"/>
      <w:bookmarkEnd w:id="33"/>
      <w:bookmarkEnd w:id="34"/>
      <w:bookmarkEnd w:id="35"/>
    </w:p>
    <w:p w14:paraId="7BC00A0C" w14:textId="77777777" w:rsidR="008F142C" w:rsidRDefault="008F142C">
      <w:pPr>
        <w:rPr>
          <w:rFonts w:ascii="Arial" w:hAnsi="Arial"/>
          <w:szCs w:val="24"/>
        </w:rPr>
      </w:pPr>
    </w:p>
    <w:p w14:paraId="114E55EA" w14:textId="77777777" w:rsidR="00C00C90" w:rsidRPr="000C58B3" w:rsidRDefault="00C00C90" w:rsidP="0082341A">
      <w:pPr>
        <w:pStyle w:val="Heading3"/>
      </w:pPr>
      <w:bookmarkStart w:id="36" w:name="_Reporting_Requirements"/>
      <w:bookmarkEnd w:id="36"/>
      <w:r w:rsidRPr="000C58B3">
        <w:lastRenderedPageBreak/>
        <w:t>Reporting Requirements</w:t>
      </w:r>
    </w:p>
    <w:p w14:paraId="0542A6B0" w14:textId="77777777" w:rsidR="00BB6396" w:rsidRPr="000C58B3" w:rsidRDefault="00BB6396" w:rsidP="00BB6396">
      <w:r w:rsidRPr="000C58B3">
        <w:t xml:space="preserve">Additional information on Nursing Services program utilization may be requested </w:t>
      </w:r>
      <w:r>
        <w:t>for program management</w:t>
      </w:r>
      <w:r w:rsidRPr="000C58B3">
        <w:t xml:space="preserve"> needs related to strategic planning, program utilization and evaluation, and long-term care coordination with other state agencies providing Medicaid-funded care.</w:t>
      </w:r>
    </w:p>
    <w:p w14:paraId="690155A6" w14:textId="77777777" w:rsidR="004D4662" w:rsidRPr="006C4FD1" w:rsidRDefault="00532A13" w:rsidP="006C4FD1">
      <w:pPr>
        <w:pStyle w:val="Heading4"/>
      </w:pPr>
      <w:r w:rsidRPr="006C4FD1">
        <w:t>AAA’s &amp; Contractors</w:t>
      </w:r>
      <w:r w:rsidR="00DC5189" w:rsidRPr="006C4FD1">
        <w:t xml:space="preserve"> &amp; </w:t>
      </w:r>
      <w:r w:rsidR="004D4662" w:rsidRPr="006C4FD1">
        <w:t>HCS Requirements</w:t>
      </w:r>
    </w:p>
    <w:p w14:paraId="733FA57B" w14:textId="77777777" w:rsidR="004D4662" w:rsidRPr="005501E2" w:rsidRDefault="004D4662" w:rsidP="00DC5189">
      <w:r w:rsidRPr="000C58B3">
        <w:t>Each</w:t>
      </w:r>
      <w:r w:rsidR="00DC5189">
        <w:t xml:space="preserve"> AAA office </w:t>
      </w:r>
      <w:r w:rsidR="00415E2F">
        <w:t xml:space="preserve">and </w:t>
      </w:r>
      <w:r w:rsidR="00415E2F" w:rsidRPr="000C58B3">
        <w:t>HCS</w:t>
      </w:r>
      <w:r w:rsidRPr="000C58B3">
        <w:t xml:space="preserve"> office providing Nursing Services </w:t>
      </w:r>
      <w:r w:rsidR="00DC5189">
        <w:t xml:space="preserve">should check with their respective leadership </w:t>
      </w:r>
      <w:r w:rsidR="002762F9">
        <w:t xml:space="preserve">to see what reports may be required for internal use.  </w:t>
      </w:r>
      <w:r w:rsidR="002762F9" w:rsidRPr="00534E8F">
        <w:rPr>
          <w:b/>
          <w:bCs/>
          <w:u w:val="single"/>
        </w:rPr>
        <w:t>No</w:t>
      </w:r>
      <w:r w:rsidR="002762F9">
        <w:t xml:space="preserve"> report is required to be sent to the</w:t>
      </w:r>
      <w:r w:rsidR="00415E2F">
        <w:t xml:space="preserve"> </w:t>
      </w:r>
      <w:r w:rsidR="00534E8F">
        <w:t xml:space="preserve">ALTSA/DSHS </w:t>
      </w:r>
      <w:r w:rsidR="00415E2F">
        <w:t>Nursing Service</w:t>
      </w:r>
      <w:r w:rsidR="00534E8F">
        <w:t>s Program</w:t>
      </w:r>
      <w:r w:rsidR="00415E2F">
        <w:t xml:space="preserve"> Manager.</w:t>
      </w:r>
    </w:p>
    <w:p w14:paraId="6BBC5A44" w14:textId="77777777" w:rsidR="00BB6396" w:rsidRDefault="00BB6396" w:rsidP="00E85F5C"/>
    <w:p w14:paraId="33DFC2D6" w14:textId="77777777" w:rsidR="00C1228D" w:rsidRDefault="00C1228D" w:rsidP="0082341A">
      <w:pPr>
        <w:pStyle w:val="Heading3"/>
      </w:pPr>
      <w:bookmarkStart w:id="37" w:name="_Skin_Observation_Protocol"/>
      <w:bookmarkStart w:id="38" w:name="_Skin_Observation_Protocol_3"/>
      <w:bookmarkStart w:id="39" w:name="_resources"/>
      <w:bookmarkEnd w:id="37"/>
      <w:bookmarkEnd w:id="38"/>
      <w:bookmarkEnd w:id="39"/>
      <w:r>
        <w:t>resources</w:t>
      </w:r>
    </w:p>
    <w:p w14:paraId="2A426762" w14:textId="77777777" w:rsidR="00C1228D" w:rsidRDefault="00C1228D" w:rsidP="006C4FD1">
      <w:pPr>
        <w:pStyle w:val="Heading4"/>
      </w:pPr>
      <w:r>
        <w:t>Related WAC</w:t>
      </w:r>
    </w:p>
    <w:p w14:paraId="5084D3B2" w14:textId="77777777" w:rsidR="00C1228D" w:rsidRDefault="005A29E1" w:rsidP="005A29E1">
      <w:pPr>
        <w:pStyle w:val="Heading5"/>
      </w:pPr>
      <w:r>
        <w:t>Nursing Services</w:t>
      </w:r>
    </w:p>
    <w:p w14:paraId="12BA3D3E" w14:textId="77777777" w:rsidR="00CB2D26" w:rsidRPr="008332A1" w:rsidRDefault="0005755F" w:rsidP="009B5897">
      <w:pPr>
        <w:tabs>
          <w:tab w:val="left" w:pos="2880"/>
        </w:tabs>
        <w:rPr>
          <w:rStyle w:val="Hyperlink"/>
          <w:color w:val="auto"/>
          <w:u w:val="none"/>
        </w:rPr>
      </w:pPr>
      <w:hyperlink r:id="rId44" w:history="1">
        <w:r w:rsidR="005A29E1" w:rsidRPr="008332A1">
          <w:rPr>
            <w:rStyle w:val="Hyperlink"/>
          </w:rPr>
          <w:t>WAC 388-106-0200 (3)</w:t>
        </w:r>
      </w:hyperlink>
      <w:r w:rsidR="005A29E1" w:rsidRPr="008332A1">
        <w:rPr>
          <w:rStyle w:val="Hyperlink"/>
          <w:color w:val="auto"/>
          <w:u w:val="none"/>
        </w:rPr>
        <w:tab/>
        <w:t>MPC Services</w:t>
      </w:r>
    </w:p>
    <w:p w14:paraId="0DCC2461" w14:textId="77777777" w:rsidR="005A29E1" w:rsidRPr="008332A1" w:rsidRDefault="0005755F" w:rsidP="009B5897">
      <w:pPr>
        <w:tabs>
          <w:tab w:val="left" w:pos="2880"/>
        </w:tabs>
        <w:rPr>
          <w:rStyle w:val="Hyperlink"/>
          <w:color w:val="auto"/>
          <w:u w:val="none"/>
        </w:rPr>
      </w:pPr>
      <w:hyperlink r:id="rId45" w:history="1">
        <w:r w:rsidR="005A29E1" w:rsidRPr="008332A1">
          <w:rPr>
            <w:rStyle w:val="Hyperlink"/>
          </w:rPr>
          <w:t>WAC 388-106-0300 (1 - 11)</w:t>
        </w:r>
      </w:hyperlink>
      <w:r w:rsidR="005A29E1" w:rsidRPr="008332A1">
        <w:rPr>
          <w:rStyle w:val="Hyperlink"/>
          <w:color w:val="auto"/>
          <w:u w:val="none"/>
        </w:rPr>
        <w:tab/>
      </w:r>
      <w:r w:rsidR="00FB7AA8" w:rsidRPr="008332A1">
        <w:rPr>
          <w:rStyle w:val="Hyperlink"/>
          <w:color w:val="auto"/>
          <w:u w:val="none"/>
        </w:rPr>
        <w:t>COPES –</w:t>
      </w:r>
      <w:r w:rsidR="005A29E1" w:rsidRPr="008332A1">
        <w:rPr>
          <w:rStyle w:val="Hyperlink"/>
          <w:color w:val="auto"/>
          <w:u w:val="none"/>
        </w:rPr>
        <w:t xml:space="preserve"> own home</w:t>
      </w:r>
    </w:p>
    <w:p w14:paraId="6B9C6132" w14:textId="77777777" w:rsidR="005A29E1" w:rsidRPr="008332A1" w:rsidRDefault="0005755F" w:rsidP="009B5897">
      <w:pPr>
        <w:tabs>
          <w:tab w:val="left" w:pos="2880"/>
        </w:tabs>
      </w:pPr>
      <w:hyperlink r:id="rId46" w:history="1">
        <w:r w:rsidR="005A29E1" w:rsidRPr="008332A1">
          <w:rPr>
            <w:rStyle w:val="Hyperlink"/>
          </w:rPr>
          <w:t>WAC 388-106-0305 (6)</w:t>
        </w:r>
      </w:hyperlink>
      <w:r w:rsidR="005A29E1" w:rsidRPr="008332A1">
        <w:rPr>
          <w:rStyle w:val="Hyperlink"/>
          <w:color w:val="auto"/>
          <w:u w:val="none"/>
        </w:rPr>
        <w:tab/>
        <w:t>COPES – residential facility</w:t>
      </w:r>
      <w:r w:rsidR="005A29E1" w:rsidRPr="008332A1">
        <w:rPr>
          <w:rStyle w:val="Hyperlink"/>
          <w:color w:val="auto"/>
          <w:u w:val="none"/>
        </w:rPr>
        <w:tab/>
      </w:r>
    </w:p>
    <w:p w14:paraId="6949B1B3" w14:textId="77777777" w:rsidR="005A29E1" w:rsidRPr="008332A1" w:rsidRDefault="0005755F" w:rsidP="009B5897">
      <w:pPr>
        <w:tabs>
          <w:tab w:val="left" w:pos="2880"/>
        </w:tabs>
        <w:rPr>
          <w:rStyle w:val="Hyperlink"/>
          <w:color w:val="auto"/>
          <w:u w:val="none"/>
        </w:rPr>
      </w:pPr>
      <w:hyperlink r:id="rId47" w:history="1">
        <w:r w:rsidR="005A29E1" w:rsidRPr="008332A1">
          <w:rPr>
            <w:rStyle w:val="Hyperlink"/>
          </w:rPr>
          <w:t>RCW 74.09.520(2)(b) and (c)</w:t>
        </w:r>
      </w:hyperlink>
      <w:r w:rsidR="005A29E1" w:rsidRPr="008332A1">
        <w:rPr>
          <w:rStyle w:val="Hyperlink"/>
          <w:u w:val="none"/>
        </w:rPr>
        <w:tab/>
      </w:r>
      <w:r w:rsidR="005A29E1" w:rsidRPr="008332A1">
        <w:rPr>
          <w:rStyle w:val="Hyperlink"/>
          <w:color w:val="auto"/>
          <w:u w:val="none"/>
        </w:rPr>
        <w:t>MA service and funding limitations</w:t>
      </w:r>
    </w:p>
    <w:p w14:paraId="4B3307A7" w14:textId="77777777" w:rsidR="005A29E1" w:rsidRPr="008332A1" w:rsidRDefault="005A29E1" w:rsidP="009B5897">
      <w:pPr>
        <w:pStyle w:val="Heading5"/>
        <w:tabs>
          <w:tab w:val="left" w:pos="2880"/>
        </w:tabs>
        <w:rPr>
          <w:sz w:val="24"/>
          <w:szCs w:val="24"/>
          <w:u w:val="single"/>
        </w:rPr>
      </w:pPr>
      <w:r w:rsidRPr="008332A1">
        <w:rPr>
          <w:sz w:val="24"/>
          <w:szCs w:val="24"/>
          <w:u w:val="single"/>
        </w:rPr>
        <w:t>Standards of Nursing Conduct / Nurse Practice</w:t>
      </w:r>
    </w:p>
    <w:p w14:paraId="7FB97385" w14:textId="77777777" w:rsidR="009B5897" w:rsidRPr="008332A1" w:rsidRDefault="00A80B5B" w:rsidP="009B5897">
      <w:pPr>
        <w:tabs>
          <w:tab w:val="left" w:pos="2880"/>
        </w:tabs>
      </w:pPr>
      <w:r w:rsidRPr="008332A1">
        <w:t>Everyone</w:t>
      </w:r>
      <w:r w:rsidR="009B5897" w:rsidRPr="008332A1">
        <w:t>, upon entering the practice of nursing, assumes a measure of responsibility and trust and the corresponding obligation to adhere to standards of nursing practice</w:t>
      </w:r>
      <w:r w:rsidR="00BA73A1" w:rsidRPr="008332A1">
        <w:t xml:space="preserve"> and follow best practice</w:t>
      </w:r>
      <w:r w:rsidR="009B5897" w:rsidRPr="008332A1">
        <w:t xml:space="preserve">. You are individually responsible and accountable for the quality </w:t>
      </w:r>
      <w:r w:rsidR="00A475C9" w:rsidRPr="008332A1">
        <w:t xml:space="preserve">and </w:t>
      </w:r>
      <w:r w:rsidR="00335D2A" w:rsidRPr="008332A1">
        <w:t xml:space="preserve">timeliness </w:t>
      </w:r>
      <w:r w:rsidR="009B5897" w:rsidRPr="008332A1">
        <w:t>of nursing service you provide to clients.</w:t>
      </w:r>
    </w:p>
    <w:p w14:paraId="0891BE10" w14:textId="77777777" w:rsidR="009B5897" w:rsidRPr="008332A1" w:rsidRDefault="009B5897" w:rsidP="009B5897">
      <w:pPr>
        <w:tabs>
          <w:tab w:val="left" w:pos="2880"/>
        </w:tabs>
      </w:pPr>
    </w:p>
    <w:p w14:paraId="5A353252" w14:textId="77777777" w:rsidR="009B5897" w:rsidRPr="008332A1" w:rsidRDefault="0005755F" w:rsidP="009B5897">
      <w:pPr>
        <w:tabs>
          <w:tab w:val="left" w:pos="2880"/>
        </w:tabs>
      </w:pPr>
      <w:hyperlink r:id="rId48" w:history="1">
        <w:r w:rsidR="009B5897" w:rsidRPr="008332A1">
          <w:rPr>
            <w:rStyle w:val="Hyperlink"/>
          </w:rPr>
          <w:t>18.79 RCW</w:t>
        </w:r>
      </w:hyperlink>
      <w:r w:rsidR="009B5897" w:rsidRPr="008332A1">
        <w:tab/>
        <w:t>Nurse Practice Act</w:t>
      </w:r>
    </w:p>
    <w:p w14:paraId="45D84AB5" w14:textId="77777777" w:rsidR="009B5897" w:rsidRDefault="0005755F" w:rsidP="009B5897">
      <w:pPr>
        <w:tabs>
          <w:tab w:val="left" w:pos="2880"/>
        </w:tabs>
      </w:pPr>
      <w:hyperlink r:id="rId49" w:history="1">
        <w:r w:rsidR="009B5897" w:rsidRPr="008332A1">
          <w:rPr>
            <w:rStyle w:val="Hyperlink"/>
          </w:rPr>
          <w:t>18.130 RCW</w:t>
        </w:r>
      </w:hyperlink>
      <w:r w:rsidR="009B5897">
        <w:rPr>
          <w:rStyle w:val="Hyperlink"/>
          <w:u w:val="none"/>
        </w:rPr>
        <w:tab/>
      </w:r>
      <w:r w:rsidR="009B5897" w:rsidRPr="005C4DE0">
        <w:t>Uniform Disciplinary Act</w:t>
      </w:r>
    </w:p>
    <w:p w14:paraId="15B6D035" w14:textId="77777777" w:rsidR="009B5897" w:rsidRPr="008332A1" w:rsidRDefault="0005755F" w:rsidP="009B5897">
      <w:pPr>
        <w:tabs>
          <w:tab w:val="left" w:pos="2880"/>
        </w:tabs>
        <w:rPr>
          <w:bCs/>
          <w:color w:val="000000"/>
        </w:rPr>
      </w:pPr>
      <w:hyperlink r:id="rId50" w:history="1">
        <w:r w:rsidR="009B5897" w:rsidRPr="008332A1">
          <w:rPr>
            <w:rStyle w:val="Hyperlink"/>
          </w:rPr>
          <w:t>WAC 246-840-700</w:t>
        </w:r>
      </w:hyperlink>
      <w:r w:rsidR="009B5897" w:rsidRPr="008332A1">
        <w:rPr>
          <w:rStyle w:val="Hyperlink"/>
        </w:rPr>
        <w:t xml:space="preserve"> </w:t>
      </w:r>
      <w:r w:rsidR="009B5897" w:rsidRPr="008332A1">
        <w:rPr>
          <w:rStyle w:val="Hyperlink"/>
          <w:u w:val="none"/>
        </w:rPr>
        <w:tab/>
      </w:r>
      <w:r w:rsidR="009B5897" w:rsidRPr="008332A1">
        <w:rPr>
          <w:bCs/>
          <w:color w:val="000000"/>
        </w:rPr>
        <w:t>Standards</w:t>
      </w:r>
      <w:r w:rsidR="00A14FB4" w:rsidRPr="008332A1">
        <w:rPr>
          <w:bCs/>
          <w:color w:val="000000"/>
        </w:rPr>
        <w:t xml:space="preserve"> of nursing conduct or practice</w:t>
      </w:r>
    </w:p>
    <w:p w14:paraId="215E3B8D" w14:textId="77777777" w:rsidR="009B5897" w:rsidRPr="009B5897" w:rsidRDefault="0005755F" w:rsidP="009B5897">
      <w:pPr>
        <w:pStyle w:val="Header"/>
        <w:tabs>
          <w:tab w:val="clear" w:pos="4320"/>
          <w:tab w:val="clear" w:pos="8640"/>
          <w:tab w:val="left" w:pos="2880"/>
        </w:tabs>
      </w:pPr>
      <w:hyperlink r:id="rId51" w:history="1">
        <w:r w:rsidR="009B5897" w:rsidRPr="008332A1">
          <w:rPr>
            <w:rStyle w:val="Hyperlink"/>
          </w:rPr>
          <w:t>WAC 246-840-710</w:t>
        </w:r>
      </w:hyperlink>
      <w:r w:rsidR="009B5897" w:rsidRPr="008332A1">
        <w:rPr>
          <w:rStyle w:val="Hyperlink"/>
          <w:u w:val="none"/>
        </w:rPr>
        <w:tab/>
      </w:r>
      <w:r w:rsidR="009B5897" w:rsidRPr="008332A1">
        <w:rPr>
          <w:bCs/>
          <w:color w:val="000000"/>
        </w:rPr>
        <w:t>Violations of standards</w:t>
      </w:r>
      <w:r w:rsidR="00A14FB4" w:rsidRPr="008332A1">
        <w:rPr>
          <w:bCs/>
          <w:color w:val="000000"/>
        </w:rPr>
        <w:t xml:space="preserve"> of nursing conduct or practice</w:t>
      </w:r>
    </w:p>
    <w:p w14:paraId="371F4FD6" w14:textId="77777777" w:rsidR="00CB2D26" w:rsidRDefault="00CB2D26" w:rsidP="00C1228D"/>
    <w:p w14:paraId="4746A6C0" w14:textId="77777777" w:rsidR="00C1228D" w:rsidRDefault="00BF0C0E" w:rsidP="006C4FD1">
      <w:pPr>
        <w:pStyle w:val="Heading4"/>
      </w:pPr>
      <w:r>
        <w:t>Acronyms in this Chapter</w:t>
      </w:r>
    </w:p>
    <w:p w14:paraId="7C77DDB3" w14:textId="77777777" w:rsidR="00343882" w:rsidRDefault="00343882" w:rsidP="00CB2D26">
      <w:r>
        <w:t>AAA</w:t>
      </w:r>
      <w:r>
        <w:tab/>
      </w:r>
      <w:r>
        <w:tab/>
        <w:t>Area Agency on Aging</w:t>
      </w:r>
    </w:p>
    <w:p w14:paraId="1D8126F2" w14:textId="77777777" w:rsidR="002632A5" w:rsidRDefault="002632A5" w:rsidP="00CB2D26">
      <w:r>
        <w:t>ADL</w:t>
      </w:r>
      <w:r>
        <w:tab/>
      </w:r>
      <w:r>
        <w:tab/>
        <w:t>Activities of Daily Living</w:t>
      </w:r>
    </w:p>
    <w:p w14:paraId="7EBFE2C2" w14:textId="77777777" w:rsidR="00343882" w:rsidRDefault="00343882" w:rsidP="00CB2D26">
      <w:r>
        <w:t>AL</w:t>
      </w:r>
      <w:r>
        <w:tab/>
      </w:r>
      <w:r>
        <w:tab/>
        <w:t>Assisted Living</w:t>
      </w:r>
    </w:p>
    <w:p w14:paraId="226B2C4E" w14:textId="77777777" w:rsidR="00343882" w:rsidRDefault="00343882" w:rsidP="00CB2D26">
      <w:r>
        <w:t>ALTSA</w:t>
      </w:r>
      <w:r>
        <w:tab/>
      </w:r>
      <w:r>
        <w:tab/>
        <w:t>Aging and Long-Term Support Administration</w:t>
      </w:r>
    </w:p>
    <w:p w14:paraId="048F81AF" w14:textId="77777777" w:rsidR="00343882" w:rsidRDefault="00343882" w:rsidP="00CB2D26">
      <w:r>
        <w:t>APS</w:t>
      </w:r>
      <w:r>
        <w:tab/>
      </w:r>
      <w:r>
        <w:tab/>
        <w:t>Adult Protective Services</w:t>
      </w:r>
    </w:p>
    <w:p w14:paraId="106EC5C8" w14:textId="77777777" w:rsidR="00343882" w:rsidRDefault="00343882" w:rsidP="00CB2D26">
      <w:r>
        <w:t>CARE</w:t>
      </w:r>
      <w:r>
        <w:tab/>
      </w:r>
      <w:r>
        <w:tab/>
        <w:t>Comprehensive Assessment and Reporting Evaluation</w:t>
      </w:r>
    </w:p>
    <w:p w14:paraId="04A64DC5" w14:textId="77777777" w:rsidR="00DB2980" w:rsidRDefault="00DB2980" w:rsidP="00CB2D26">
      <w:r>
        <w:t>CDWA</w:t>
      </w:r>
      <w:r>
        <w:tab/>
      </w:r>
      <w:r>
        <w:tab/>
        <w:t>Consumer Direct</w:t>
      </w:r>
      <w:r w:rsidR="00F60F8C">
        <w:t xml:space="preserve"> of Washington</w:t>
      </w:r>
      <w:r>
        <w:t xml:space="preserve"> </w:t>
      </w:r>
    </w:p>
    <w:p w14:paraId="7B02364F" w14:textId="77777777" w:rsidR="00343882" w:rsidRDefault="00343882" w:rsidP="00CB2D26">
      <w:r>
        <w:t>CFC</w:t>
      </w:r>
      <w:r>
        <w:tab/>
      </w:r>
      <w:r>
        <w:tab/>
        <w:t>Community First Choice</w:t>
      </w:r>
    </w:p>
    <w:p w14:paraId="1EEA7A4C" w14:textId="77777777" w:rsidR="00D63EEB" w:rsidRDefault="005A29E1" w:rsidP="00CB2D26">
      <w:r>
        <w:t>COPES</w:t>
      </w:r>
      <w:r w:rsidR="00D63EEB">
        <w:tab/>
      </w:r>
      <w:r w:rsidR="00D63EEB">
        <w:tab/>
      </w:r>
      <w:r w:rsidR="00D63EEB" w:rsidRPr="00D63EEB">
        <w:t>Community Options Program Entry System</w:t>
      </w:r>
    </w:p>
    <w:p w14:paraId="24628A5B" w14:textId="77777777" w:rsidR="005A29E1" w:rsidRDefault="00D63EEB" w:rsidP="00CB2D26">
      <w:r>
        <w:t>CM</w:t>
      </w:r>
      <w:r>
        <w:tab/>
      </w:r>
      <w:r>
        <w:tab/>
        <w:t>Case Manager</w:t>
      </w:r>
      <w:r w:rsidR="005A29E1">
        <w:tab/>
      </w:r>
      <w:r w:rsidR="009B5897">
        <w:tab/>
      </w:r>
    </w:p>
    <w:p w14:paraId="7362893E" w14:textId="77777777" w:rsidR="00343882" w:rsidRDefault="002F5F58" w:rsidP="00CB2D26">
      <w:r>
        <w:t>C</w:t>
      </w:r>
      <w:r w:rsidR="00343882">
        <w:t>PS</w:t>
      </w:r>
      <w:r w:rsidR="00343882">
        <w:tab/>
      </w:r>
      <w:r w:rsidR="00343882">
        <w:tab/>
      </w:r>
      <w:r w:rsidR="00502700">
        <w:t xml:space="preserve">Cognitive Performance Scale (when used with “score”) </w:t>
      </w:r>
      <w:r w:rsidR="00502700" w:rsidRPr="00502700">
        <w:rPr>
          <w:i/>
        </w:rPr>
        <w:t>or</w:t>
      </w:r>
      <w:r w:rsidR="00502700">
        <w:t xml:space="preserve"> Child Protective Services</w:t>
      </w:r>
    </w:p>
    <w:p w14:paraId="2637F49B" w14:textId="77777777" w:rsidR="00343882" w:rsidRDefault="00343882" w:rsidP="009B5897">
      <w:pPr>
        <w:tabs>
          <w:tab w:val="left" w:pos="1440"/>
        </w:tabs>
      </w:pPr>
      <w:r>
        <w:lastRenderedPageBreak/>
        <w:t>CRM</w:t>
      </w:r>
      <w:r>
        <w:tab/>
        <w:t>Case Resource Manager</w:t>
      </w:r>
    </w:p>
    <w:p w14:paraId="4BAF9322" w14:textId="77777777" w:rsidR="00343882" w:rsidRDefault="00343882" w:rsidP="009B5897">
      <w:pPr>
        <w:tabs>
          <w:tab w:val="left" w:pos="1440"/>
        </w:tabs>
      </w:pPr>
      <w:r>
        <w:t>CRU</w:t>
      </w:r>
      <w:r>
        <w:tab/>
        <w:t>Complaint Resolution Unit</w:t>
      </w:r>
    </w:p>
    <w:p w14:paraId="29AC5B5D" w14:textId="77777777" w:rsidR="00343882" w:rsidRDefault="00343882" w:rsidP="009B5897">
      <w:pPr>
        <w:tabs>
          <w:tab w:val="left" w:pos="1440"/>
        </w:tabs>
      </w:pPr>
      <w:r>
        <w:t>DDA</w:t>
      </w:r>
      <w:r>
        <w:tab/>
        <w:t>Developmental Disabilities Administration</w:t>
      </w:r>
    </w:p>
    <w:p w14:paraId="5439DAB9" w14:textId="77777777" w:rsidR="002632A5" w:rsidRDefault="002632A5" w:rsidP="009B5897">
      <w:pPr>
        <w:tabs>
          <w:tab w:val="left" w:pos="1440"/>
        </w:tabs>
      </w:pPr>
      <w:r>
        <w:t>EARC</w:t>
      </w:r>
      <w:r>
        <w:tab/>
        <w:t>Enhanced Adult Residential Care</w:t>
      </w:r>
    </w:p>
    <w:p w14:paraId="4A88C02D" w14:textId="77777777" w:rsidR="002632A5" w:rsidRDefault="002632A5" w:rsidP="009B5897">
      <w:pPr>
        <w:tabs>
          <w:tab w:val="left" w:pos="1440"/>
        </w:tabs>
      </w:pPr>
      <w:r>
        <w:t>HCP</w:t>
      </w:r>
      <w:r>
        <w:tab/>
        <w:t>Health Care Provider</w:t>
      </w:r>
    </w:p>
    <w:p w14:paraId="7B41576F" w14:textId="77777777" w:rsidR="00343882" w:rsidRDefault="00343882" w:rsidP="009B5897">
      <w:pPr>
        <w:tabs>
          <w:tab w:val="left" w:pos="1440"/>
        </w:tabs>
      </w:pPr>
      <w:r>
        <w:t>HCS</w:t>
      </w:r>
      <w:r>
        <w:tab/>
        <w:t>Home and Community Services</w:t>
      </w:r>
    </w:p>
    <w:p w14:paraId="14C43C68" w14:textId="77777777" w:rsidR="00343882" w:rsidRDefault="00343882" w:rsidP="009B5897">
      <w:pPr>
        <w:tabs>
          <w:tab w:val="left" w:pos="1440"/>
        </w:tabs>
      </w:pPr>
      <w:r>
        <w:t>HIPAA</w:t>
      </w:r>
      <w:r>
        <w:tab/>
        <w:t>Health Insurance Portability and Accountability Act</w:t>
      </w:r>
    </w:p>
    <w:p w14:paraId="474E17A8" w14:textId="77777777" w:rsidR="00343882" w:rsidRDefault="00343882" w:rsidP="009B5897">
      <w:pPr>
        <w:tabs>
          <w:tab w:val="left" w:pos="1440"/>
        </w:tabs>
      </w:pPr>
      <w:r>
        <w:t>IP</w:t>
      </w:r>
      <w:r>
        <w:tab/>
        <w:t>Individual Provider</w:t>
      </w:r>
    </w:p>
    <w:p w14:paraId="19EE5283" w14:textId="77777777" w:rsidR="00C1228D" w:rsidRDefault="005A29E1" w:rsidP="009B5897">
      <w:pPr>
        <w:tabs>
          <w:tab w:val="left" w:pos="1440"/>
        </w:tabs>
      </w:pPr>
      <w:r>
        <w:t>MPC</w:t>
      </w:r>
      <w:r>
        <w:tab/>
        <w:t>Medicaid Personal Care</w:t>
      </w:r>
    </w:p>
    <w:p w14:paraId="66E03431" w14:textId="77777777" w:rsidR="00064792" w:rsidRDefault="00064792" w:rsidP="009B5897">
      <w:pPr>
        <w:tabs>
          <w:tab w:val="left" w:pos="1440"/>
        </w:tabs>
      </w:pPr>
      <w:r>
        <w:t>NC</w:t>
      </w:r>
      <w:r>
        <w:tab/>
      </w:r>
      <w:r w:rsidR="00B47BCF">
        <w:t>Nurse Contractor</w:t>
      </w:r>
    </w:p>
    <w:p w14:paraId="423F3C61" w14:textId="77777777" w:rsidR="002632A5" w:rsidRDefault="002632A5" w:rsidP="009B5897">
      <w:pPr>
        <w:tabs>
          <w:tab w:val="left" w:pos="1440"/>
        </w:tabs>
      </w:pPr>
      <w:r>
        <w:t>POA</w:t>
      </w:r>
      <w:r>
        <w:tab/>
        <w:t>Power of Attorney</w:t>
      </w:r>
    </w:p>
    <w:p w14:paraId="0EFC2364" w14:textId="77777777" w:rsidR="000A64A9" w:rsidRDefault="000A64A9" w:rsidP="00CB2D26">
      <w:r>
        <w:t>RND</w:t>
      </w:r>
      <w:r>
        <w:tab/>
      </w:r>
      <w:r>
        <w:tab/>
        <w:t>RN Delegator</w:t>
      </w:r>
    </w:p>
    <w:p w14:paraId="79E6781C" w14:textId="77777777" w:rsidR="005A29E1" w:rsidRDefault="005A29E1" w:rsidP="00CB2D26">
      <w:r>
        <w:t>SOP</w:t>
      </w:r>
      <w:r>
        <w:tab/>
      </w:r>
      <w:r w:rsidR="009B5897">
        <w:tab/>
        <w:t>Skin Observation Protocol</w:t>
      </w:r>
    </w:p>
    <w:p w14:paraId="199AC0A3" w14:textId="77777777" w:rsidR="00343882" w:rsidRDefault="00343882" w:rsidP="00CB2D26">
      <w:r>
        <w:t>UTI</w:t>
      </w:r>
      <w:r>
        <w:tab/>
      </w:r>
      <w:r>
        <w:tab/>
        <w:t>Urinary Tract Infection</w:t>
      </w:r>
    </w:p>
    <w:p w14:paraId="47B2BB22" w14:textId="77777777" w:rsidR="004C748B" w:rsidRDefault="00D84357" w:rsidP="00BF0C0E">
      <w:pPr>
        <w:sectPr w:rsidR="004C748B" w:rsidSect="00B52036">
          <w:headerReference w:type="default" r:id="rId52"/>
          <w:footerReference w:type="default" r:id="rId5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t>WPC</w:t>
      </w:r>
      <w:r>
        <w:tab/>
      </w:r>
      <w:r>
        <w:tab/>
        <w:t>Waiver Personal Car</w:t>
      </w:r>
      <w:bookmarkStart w:id="40" w:name="SOPQuickGlanceChart"/>
      <w:bookmarkEnd w:id="40"/>
      <w:r w:rsidR="004E5CF8">
        <w:t>e</w:t>
      </w:r>
    </w:p>
    <w:p w14:paraId="2EC1E371" w14:textId="77777777" w:rsidR="005565B2" w:rsidRPr="00F64E08" w:rsidRDefault="005565B2" w:rsidP="00BF0C0E">
      <w:pPr>
        <w:rPr>
          <w:sz w:val="2"/>
        </w:rPr>
      </w:pPr>
    </w:p>
    <w:sectPr w:rsidR="005565B2" w:rsidRPr="00F64E08" w:rsidSect="00F64E08">
      <w:headerReference w:type="default" r:id="rId54"/>
      <w:footerReference w:type="default" r:id="rId55"/>
      <w:pgSz w:w="12240" w:h="15840" w:code="1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16149" w14:textId="77777777" w:rsidR="00241AA6" w:rsidRDefault="00241AA6">
      <w:r>
        <w:separator/>
      </w:r>
    </w:p>
  </w:endnote>
  <w:endnote w:type="continuationSeparator" w:id="0">
    <w:p w14:paraId="2C9E1080" w14:textId="77777777" w:rsidR="00241AA6" w:rsidRDefault="0024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22296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DEFA4" w14:textId="77777777" w:rsidR="00B346A0" w:rsidRDefault="00B346A0" w:rsidP="00B346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EF2D89" w14:textId="77777777" w:rsidR="00A435A1" w:rsidRDefault="00B346A0">
    <w:pPr>
      <w:pStyle w:val="Footer"/>
    </w:pPr>
    <w:r>
      <w:t>Revised 10/2023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1BC5" w14:textId="77777777" w:rsidR="009F64F5" w:rsidRDefault="009F64F5" w:rsidP="00D265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34291" w14:textId="77777777" w:rsidR="00241AA6" w:rsidRDefault="00241AA6">
      <w:r>
        <w:separator/>
      </w:r>
    </w:p>
  </w:footnote>
  <w:footnote w:type="continuationSeparator" w:id="0">
    <w:p w14:paraId="3A9D71BE" w14:textId="77777777" w:rsidR="00241AA6" w:rsidRDefault="0024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299"/>
      <w:gridCol w:w="2061"/>
    </w:tblGrid>
    <w:tr w:rsidR="009F64F5" w14:paraId="70BF194E" w14:textId="77777777" w:rsidTr="009F64F5">
      <w:tc>
        <w:tcPr>
          <w:tcW w:w="7299" w:type="dxa"/>
          <w:shd w:val="clear" w:color="auto" w:fill="auto"/>
          <w:vAlign w:val="center"/>
        </w:tcPr>
        <w:p w14:paraId="15A76C56" w14:textId="77777777" w:rsidR="009F64F5" w:rsidRPr="00A83D46" w:rsidRDefault="00D6233F" w:rsidP="00B52036">
          <w:pPr>
            <w:jc w:val="center"/>
            <w:rPr>
              <w:rFonts w:ascii="Century Gothic" w:hAnsi="Century Gothic"/>
              <w:sz w:val="26"/>
            </w:rPr>
          </w:pPr>
          <w:r>
            <w:rPr>
              <w:rFonts w:ascii="Century Gothic" w:hAnsi="Century Gothic"/>
              <w:sz w:val="26"/>
            </w:rPr>
            <w:t>LT</w:t>
          </w:r>
          <w:r w:rsidR="0019585B">
            <w:rPr>
              <w:rFonts w:ascii="Century Gothic" w:hAnsi="Century Gothic"/>
              <w:sz w:val="26"/>
            </w:rPr>
            <w:t xml:space="preserve">C Manual - </w:t>
          </w:r>
          <w:r w:rsidR="009F64F5" w:rsidRPr="00A83D46">
            <w:rPr>
              <w:rFonts w:ascii="Century Gothic" w:hAnsi="Century Gothic"/>
              <w:sz w:val="26"/>
            </w:rPr>
            <w:t xml:space="preserve">Nursing Services </w:t>
          </w:r>
        </w:p>
      </w:tc>
      <w:tc>
        <w:tcPr>
          <w:tcW w:w="2061" w:type="dxa"/>
          <w:shd w:val="clear" w:color="auto" w:fill="auto"/>
        </w:tcPr>
        <w:p w14:paraId="52F3DF01" w14:textId="77777777" w:rsidR="009F64F5" w:rsidRPr="005F5B4A" w:rsidRDefault="009F64F5" w:rsidP="00B52036">
          <w:pPr>
            <w:pStyle w:val="Header"/>
            <w:spacing w:after="80"/>
            <w:rPr>
              <w:rFonts w:ascii="Cambria" w:hAnsi="Cambria"/>
              <w:b/>
              <w:caps/>
            </w:rPr>
          </w:pPr>
          <w:r w:rsidRPr="005F5B4A">
            <w:rPr>
              <w:rFonts w:ascii="Arial" w:hAnsi="Arial" w:cs="Arial"/>
              <w:noProof/>
              <w:color w:val="FFFFFF"/>
              <w:sz w:val="20"/>
            </w:rPr>
            <w:drawing>
              <wp:inline distT="0" distB="0" distL="0" distR="0" wp14:anchorId="77540D2F" wp14:editId="6E8AC759">
                <wp:extent cx="1011827" cy="548640"/>
                <wp:effectExtent l="0" t="0" r="0" b="3810"/>
                <wp:docPr id="15" name="Picture 15" descr="See the sourc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ee the source ima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827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F64F5" w14:paraId="5C1B7A85" w14:textId="77777777" w:rsidTr="009F64F5">
      <w:tc>
        <w:tcPr>
          <w:tcW w:w="9360" w:type="dxa"/>
          <w:gridSpan w:val="2"/>
          <w:shd w:val="clear" w:color="auto" w:fill="E89719"/>
        </w:tcPr>
        <w:p w14:paraId="6E3AAD69" w14:textId="77777777" w:rsidR="009F64F5" w:rsidRPr="00D34D7E" w:rsidRDefault="009F64F5" w:rsidP="00B52036">
          <w:pPr>
            <w:pStyle w:val="Header"/>
            <w:rPr>
              <w:rFonts w:ascii="Arial" w:hAnsi="Arial" w:cs="Arial"/>
              <w:noProof/>
              <w:color w:val="FFFFFF"/>
              <w:sz w:val="4"/>
            </w:rPr>
          </w:pPr>
        </w:p>
      </w:tc>
    </w:tr>
  </w:tbl>
  <w:p w14:paraId="25383761" w14:textId="3C201238" w:rsidR="009F64F5" w:rsidRPr="00E5666F" w:rsidRDefault="009F64F5" w:rsidP="007226D9">
    <w:pPr>
      <w:pStyle w:val="Header"/>
      <w:rPr>
        <w:rFonts w:cstheme="minorHAnsi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EF212" w14:textId="77777777" w:rsidR="009F64F5" w:rsidRPr="00F64E08" w:rsidRDefault="009F64F5" w:rsidP="00F64E08">
    <w:pPr>
      <w:pStyle w:val="Header"/>
      <w:rPr>
        <w:rFonts w:cstheme="minorHAnsi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8D7"/>
    <w:multiLevelType w:val="hybridMultilevel"/>
    <w:tmpl w:val="F7229B3A"/>
    <w:lvl w:ilvl="0" w:tplc="F5F8AF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2E34"/>
    <w:multiLevelType w:val="hybridMultilevel"/>
    <w:tmpl w:val="E4DEAFB4"/>
    <w:lvl w:ilvl="0" w:tplc="6666D2B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0A3F5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0136EA"/>
    <w:multiLevelType w:val="hybridMultilevel"/>
    <w:tmpl w:val="FBFC8C2E"/>
    <w:lvl w:ilvl="0" w:tplc="FDB6D23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4F67"/>
    <w:multiLevelType w:val="hybridMultilevel"/>
    <w:tmpl w:val="C83E9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26F60"/>
    <w:multiLevelType w:val="hybridMultilevel"/>
    <w:tmpl w:val="536CA7CC"/>
    <w:lvl w:ilvl="0" w:tplc="2B9A00B6">
      <w:start w:val="1"/>
      <w:numFmt w:val="lowerLetter"/>
      <w:lvlText w:val="%1."/>
      <w:lvlJc w:val="right"/>
      <w:pPr>
        <w:tabs>
          <w:tab w:val="num" w:pos="540"/>
        </w:tabs>
        <w:ind w:left="540" w:hanging="180"/>
      </w:pPr>
      <w:rPr>
        <w:rFonts w:ascii="Arial" w:hAnsi="Arial" w:hint="default"/>
        <w:color w:val="auto"/>
        <w:sz w:val="24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D22E25"/>
    <w:multiLevelType w:val="hybridMultilevel"/>
    <w:tmpl w:val="02FA8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52BFA"/>
    <w:multiLevelType w:val="hybridMultilevel"/>
    <w:tmpl w:val="C0A2BD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547B"/>
    <w:multiLevelType w:val="hybridMultilevel"/>
    <w:tmpl w:val="2F3699DC"/>
    <w:lvl w:ilvl="0" w:tplc="2FDEA324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514EA"/>
    <w:multiLevelType w:val="hybridMultilevel"/>
    <w:tmpl w:val="38E88B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E4D3C"/>
    <w:multiLevelType w:val="hybridMultilevel"/>
    <w:tmpl w:val="6A14F476"/>
    <w:lvl w:ilvl="0" w:tplc="FDB6D230">
      <w:start w:val="1"/>
      <w:numFmt w:val="lowerLetter"/>
      <w:lvlText w:val="%1)"/>
      <w:lvlJc w:val="left"/>
      <w:pPr>
        <w:ind w:left="83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0" w15:restartNumberingAfterBreak="0">
    <w:nsid w:val="29A84044"/>
    <w:multiLevelType w:val="hybridMultilevel"/>
    <w:tmpl w:val="1F1E3466"/>
    <w:lvl w:ilvl="0" w:tplc="82600236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673C8"/>
    <w:multiLevelType w:val="hybridMultilevel"/>
    <w:tmpl w:val="057E324A"/>
    <w:lvl w:ilvl="0" w:tplc="B8181E4E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4540F"/>
    <w:multiLevelType w:val="hybridMultilevel"/>
    <w:tmpl w:val="A7889154"/>
    <w:lvl w:ilvl="0" w:tplc="BB286C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915CC"/>
    <w:multiLevelType w:val="hybridMultilevel"/>
    <w:tmpl w:val="E0E42238"/>
    <w:lvl w:ilvl="0" w:tplc="65E8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F4D1D0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36BD2"/>
    <w:multiLevelType w:val="hybridMultilevel"/>
    <w:tmpl w:val="3230D8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B3C17"/>
    <w:multiLevelType w:val="hybridMultilevel"/>
    <w:tmpl w:val="FA74B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D911C5"/>
    <w:multiLevelType w:val="hybridMultilevel"/>
    <w:tmpl w:val="B2CCBF9C"/>
    <w:lvl w:ilvl="0" w:tplc="8E6407BE">
      <w:start w:val="1"/>
      <w:numFmt w:val="bullet"/>
      <w:pStyle w:val="BulletedList2"/>
      <w:lvlText w:val=""/>
      <w:lvlJc w:val="left"/>
      <w:pPr>
        <w:ind w:left="15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7" w15:restartNumberingAfterBreak="0">
    <w:nsid w:val="37613A1F"/>
    <w:multiLevelType w:val="hybridMultilevel"/>
    <w:tmpl w:val="EFC05030"/>
    <w:lvl w:ilvl="0" w:tplc="F6BE9CBC">
      <w:start w:val="1"/>
      <w:numFmt w:val="decimal"/>
      <w:pStyle w:val="List1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DD3D94"/>
    <w:multiLevelType w:val="hybridMultilevel"/>
    <w:tmpl w:val="575019EE"/>
    <w:lvl w:ilvl="0" w:tplc="0680CE6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B46F5"/>
    <w:multiLevelType w:val="hybridMultilevel"/>
    <w:tmpl w:val="86D04EBC"/>
    <w:lvl w:ilvl="0" w:tplc="25C8EC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736438C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8152006"/>
    <w:multiLevelType w:val="hybridMultilevel"/>
    <w:tmpl w:val="4DD8C6D6"/>
    <w:lvl w:ilvl="0" w:tplc="B5343056">
      <w:start w:val="1"/>
      <w:numFmt w:val="lowerRoman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color w:val="auto"/>
        <w:sz w:val="24"/>
        <w:szCs w:val="22"/>
      </w:rPr>
    </w:lvl>
    <w:lvl w:ilvl="1" w:tplc="04090003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4B931A93"/>
    <w:multiLevelType w:val="hybridMultilevel"/>
    <w:tmpl w:val="D9EA62DE"/>
    <w:lvl w:ilvl="0" w:tplc="1630794C">
      <w:start w:val="1"/>
      <w:numFmt w:val="decimal"/>
      <w:pStyle w:val="AlphaList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F110C9"/>
    <w:multiLevelType w:val="hybridMultilevel"/>
    <w:tmpl w:val="5BF67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064"/>
    <w:multiLevelType w:val="hybridMultilevel"/>
    <w:tmpl w:val="13F4CDA2"/>
    <w:lvl w:ilvl="0" w:tplc="9D8EF50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4" w15:restartNumberingAfterBreak="0">
    <w:nsid w:val="5B92374F"/>
    <w:multiLevelType w:val="hybridMultilevel"/>
    <w:tmpl w:val="A7562488"/>
    <w:lvl w:ilvl="0" w:tplc="C9E87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4694C"/>
    <w:multiLevelType w:val="hybridMultilevel"/>
    <w:tmpl w:val="DBD61C40"/>
    <w:lvl w:ilvl="0" w:tplc="791ECED2">
      <w:start w:val="1"/>
      <w:numFmt w:val="bullet"/>
      <w:pStyle w:val="BulletedList3"/>
      <w:lvlText w:val=""/>
      <w:lvlJc w:val="left"/>
      <w:pPr>
        <w:ind w:left="1601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5095D02"/>
    <w:multiLevelType w:val="hybridMultilevel"/>
    <w:tmpl w:val="9C749A70"/>
    <w:lvl w:ilvl="0" w:tplc="69988DD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5C4C60"/>
    <w:multiLevelType w:val="hybridMultilevel"/>
    <w:tmpl w:val="52F4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686DF0"/>
    <w:multiLevelType w:val="hybridMultilevel"/>
    <w:tmpl w:val="D3EA4574"/>
    <w:lvl w:ilvl="0" w:tplc="65E8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9F4D1D0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65160C"/>
    <w:multiLevelType w:val="hybridMultilevel"/>
    <w:tmpl w:val="8D3A7A26"/>
    <w:lvl w:ilvl="0" w:tplc="65E8EA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F4D1D0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B22BB"/>
    <w:multiLevelType w:val="hybridMultilevel"/>
    <w:tmpl w:val="1B4A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0279CA"/>
    <w:multiLevelType w:val="hybridMultilevel"/>
    <w:tmpl w:val="3AFE87C8"/>
    <w:lvl w:ilvl="0" w:tplc="A3462962">
      <w:start w:val="1"/>
      <w:numFmt w:val="lowerLetter"/>
      <w:pStyle w:val="List2"/>
      <w:lvlText w:val="%1)"/>
      <w:lvlJc w:val="left"/>
      <w:pPr>
        <w:ind w:left="86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2" w15:restartNumberingAfterBreak="0">
    <w:nsid w:val="77247924"/>
    <w:multiLevelType w:val="hybridMultilevel"/>
    <w:tmpl w:val="573E3748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3" w15:restartNumberingAfterBreak="0">
    <w:nsid w:val="7BE14ABA"/>
    <w:multiLevelType w:val="hybridMultilevel"/>
    <w:tmpl w:val="642C4D06"/>
    <w:lvl w:ilvl="0" w:tplc="E8A22D40">
      <w:numFmt w:val="bullet"/>
      <w:lvlText w:val=""/>
      <w:lvlJc w:val="left"/>
      <w:pPr>
        <w:ind w:left="720" w:hanging="360"/>
      </w:pPr>
      <w:rPr>
        <w:rFonts w:ascii="Symbol" w:eastAsia="Time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8926795">
    <w:abstractNumId w:val="23"/>
  </w:num>
  <w:num w:numId="2" w16cid:durableId="79837578">
    <w:abstractNumId w:val="26"/>
  </w:num>
  <w:num w:numId="3" w16cid:durableId="2126848247">
    <w:abstractNumId w:val="25"/>
  </w:num>
  <w:num w:numId="4" w16cid:durableId="2105295861">
    <w:abstractNumId w:val="21"/>
  </w:num>
  <w:num w:numId="5" w16cid:durableId="15280552">
    <w:abstractNumId w:val="12"/>
  </w:num>
  <w:num w:numId="6" w16cid:durableId="1716541507">
    <w:abstractNumId w:val="18"/>
  </w:num>
  <w:num w:numId="7" w16cid:durableId="1935547696">
    <w:abstractNumId w:val="9"/>
  </w:num>
  <w:num w:numId="8" w16cid:durableId="1742750706">
    <w:abstractNumId w:val="2"/>
  </w:num>
  <w:num w:numId="9" w16cid:durableId="1980722710">
    <w:abstractNumId w:val="29"/>
  </w:num>
  <w:num w:numId="10" w16cid:durableId="795415394">
    <w:abstractNumId w:val="3"/>
  </w:num>
  <w:num w:numId="11" w16cid:durableId="428626830">
    <w:abstractNumId w:val="16"/>
  </w:num>
  <w:num w:numId="12" w16cid:durableId="1759716834">
    <w:abstractNumId w:val="8"/>
  </w:num>
  <w:num w:numId="13" w16cid:durableId="382800687">
    <w:abstractNumId w:val="31"/>
  </w:num>
  <w:num w:numId="14" w16cid:durableId="755369120">
    <w:abstractNumId w:val="0"/>
  </w:num>
  <w:num w:numId="15" w16cid:durableId="874922556">
    <w:abstractNumId w:val="15"/>
  </w:num>
  <w:num w:numId="16" w16cid:durableId="1534732216">
    <w:abstractNumId w:val="10"/>
  </w:num>
  <w:num w:numId="17" w16cid:durableId="1031611379">
    <w:abstractNumId w:val="6"/>
  </w:num>
  <w:num w:numId="18" w16cid:durableId="131872285">
    <w:abstractNumId w:val="17"/>
  </w:num>
  <w:num w:numId="19" w16cid:durableId="1430392660">
    <w:abstractNumId w:val="5"/>
  </w:num>
  <w:num w:numId="20" w16cid:durableId="1035233902">
    <w:abstractNumId w:val="20"/>
  </w:num>
  <w:num w:numId="21" w16cid:durableId="421415104">
    <w:abstractNumId w:val="27"/>
  </w:num>
  <w:num w:numId="22" w16cid:durableId="1889027302">
    <w:abstractNumId w:val="19"/>
  </w:num>
  <w:num w:numId="23" w16cid:durableId="252319484">
    <w:abstractNumId w:val="1"/>
  </w:num>
  <w:num w:numId="24" w16cid:durableId="622925816">
    <w:abstractNumId w:val="4"/>
  </w:num>
  <w:num w:numId="25" w16cid:durableId="1396197421">
    <w:abstractNumId w:val="28"/>
  </w:num>
  <w:num w:numId="26" w16cid:durableId="1066958234">
    <w:abstractNumId w:val="13"/>
  </w:num>
  <w:num w:numId="27" w16cid:durableId="49807423">
    <w:abstractNumId w:val="22"/>
  </w:num>
  <w:num w:numId="28" w16cid:durableId="2130008574">
    <w:abstractNumId w:val="14"/>
  </w:num>
  <w:num w:numId="29" w16cid:durableId="56824931">
    <w:abstractNumId w:val="24"/>
  </w:num>
  <w:num w:numId="30" w16cid:durableId="1294142884">
    <w:abstractNumId w:val="30"/>
  </w:num>
  <w:num w:numId="31" w16cid:durableId="1253588112">
    <w:abstractNumId w:val="26"/>
  </w:num>
  <w:num w:numId="32" w16cid:durableId="1459909641">
    <w:abstractNumId w:val="11"/>
  </w:num>
  <w:num w:numId="33" w16cid:durableId="1793670173">
    <w:abstractNumId w:val="33"/>
  </w:num>
  <w:num w:numId="34" w16cid:durableId="1652715838">
    <w:abstractNumId w:val="7"/>
  </w:num>
  <w:num w:numId="35" w16cid:durableId="337850677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EE9"/>
    <w:rsid w:val="00001C8A"/>
    <w:rsid w:val="00002FA9"/>
    <w:rsid w:val="00003143"/>
    <w:rsid w:val="00004855"/>
    <w:rsid w:val="0000596E"/>
    <w:rsid w:val="0000731B"/>
    <w:rsid w:val="000077D6"/>
    <w:rsid w:val="00010D0C"/>
    <w:rsid w:val="00010E0C"/>
    <w:rsid w:val="0001157D"/>
    <w:rsid w:val="00011B28"/>
    <w:rsid w:val="00013C76"/>
    <w:rsid w:val="0001568B"/>
    <w:rsid w:val="00017665"/>
    <w:rsid w:val="0002039E"/>
    <w:rsid w:val="0002527A"/>
    <w:rsid w:val="00025C93"/>
    <w:rsid w:val="00026180"/>
    <w:rsid w:val="00027091"/>
    <w:rsid w:val="000300C0"/>
    <w:rsid w:val="0003059B"/>
    <w:rsid w:val="000306EC"/>
    <w:rsid w:val="00031BD4"/>
    <w:rsid w:val="00031C24"/>
    <w:rsid w:val="00036232"/>
    <w:rsid w:val="00036B3B"/>
    <w:rsid w:val="0003721B"/>
    <w:rsid w:val="00041F95"/>
    <w:rsid w:val="0004212E"/>
    <w:rsid w:val="000472E6"/>
    <w:rsid w:val="0005254A"/>
    <w:rsid w:val="000538EF"/>
    <w:rsid w:val="00056A97"/>
    <w:rsid w:val="0005755F"/>
    <w:rsid w:val="00057675"/>
    <w:rsid w:val="0006002D"/>
    <w:rsid w:val="000606D8"/>
    <w:rsid w:val="000612FD"/>
    <w:rsid w:val="000614E0"/>
    <w:rsid w:val="00063585"/>
    <w:rsid w:val="0006451E"/>
    <w:rsid w:val="00064792"/>
    <w:rsid w:val="00064824"/>
    <w:rsid w:val="0006509D"/>
    <w:rsid w:val="00065A6D"/>
    <w:rsid w:val="0006794C"/>
    <w:rsid w:val="00070A35"/>
    <w:rsid w:val="000715BB"/>
    <w:rsid w:val="000734D1"/>
    <w:rsid w:val="0007378F"/>
    <w:rsid w:val="0007477C"/>
    <w:rsid w:val="00077A5D"/>
    <w:rsid w:val="0008141E"/>
    <w:rsid w:val="00081AE3"/>
    <w:rsid w:val="00082C8C"/>
    <w:rsid w:val="00086756"/>
    <w:rsid w:val="00090243"/>
    <w:rsid w:val="000909C6"/>
    <w:rsid w:val="00094890"/>
    <w:rsid w:val="00096003"/>
    <w:rsid w:val="00096900"/>
    <w:rsid w:val="00097ACA"/>
    <w:rsid w:val="00097BD0"/>
    <w:rsid w:val="000A1BDC"/>
    <w:rsid w:val="000A45AA"/>
    <w:rsid w:val="000A4F97"/>
    <w:rsid w:val="000A5B51"/>
    <w:rsid w:val="000A64A9"/>
    <w:rsid w:val="000A65FB"/>
    <w:rsid w:val="000A7A0B"/>
    <w:rsid w:val="000B0C7B"/>
    <w:rsid w:val="000B2FD4"/>
    <w:rsid w:val="000B3BFF"/>
    <w:rsid w:val="000B425F"/>
    <w:rsid w:val="000B4FB7"/>
    <w:rsid w:val="000B643D"/>
    <w:rsid w:val="000B6C28"/>
    <w:rsid w:val="000B7AC5"/>
    <w:rsid w:val="000C0EF7"/>
    <w:rsid w:val="000C4D6C"/>
    <w:rsid w:val="000C5464"/>
    <w:rsid w:val="000C55AE"/>
    <w:rsid w:val="000C7A5A"/>
    <w:rsid w:val="000D293A"/>
    <w:rsid w:val="000D3875"/>
    <w:rsid w:val="000D5A39"/>
    <w:rsid w:val="000D5CD3"/>
    <w:rsid w:val="000E100A"/>
    <w:rsid w:val="000E51D9"/>
    <w:rsid w:val="000E5A6B"/>
    <w:rsid w:val="000E5E95"/>
    <w:rsid w:val="000E6980"/>
    <w:rsid w:val="000E6DB0"/>
    <w:rsid w:val="000E7025"/>
    <w:rsid w:val="000F24CC"/>
    <w:rsid w:val="000F484D"/>
    <w:rsid w:val="000F5CCD"/>
    <w:rsid w:val="000F703C"/>
    <w:rsid w:val="001030E3"/>
    <w:rsid w:val="001059E0"/>
    <w:rsid w:val="00105AEF"/>
    <w:rsid w:val="00106873"/>
    <w:rsid w:val="00106C9B"/>
    <w:rsid w:val="001074D8"/>
    <w:rsid w:val="00110113"/>
    <w:rsid w:val="00110D3D"/>
    <w:rsid w:val="001141D9"/>
    <w:rsid w:val="0011775D"/>
    <w:rsid w:val="00117C6A"/>
    <w:rsid w:val="00122CF0"/>
    <w:rsid w:val="001233BD"/>
    <w:rsid w:val="0012398B"/>
    <w:rsid w:val="00123B8B"/>
    <w:rsid w:val="001279F0"/>
    <w:rsid w:val="00130EE8"/>
    <w:rsid w:val="00132E33"/>
    <w:rsid w:val="0013510D"/>
    <w:rsid w:val="00136F80"/>
    <w:rsid w:val="001376A5"/>
    <w:rsid w:val="0014117B"/>
    <w:rsid w:val="0014185C"/>
    <w:rsid w:val="001435E6"/>
    <w:rsid w:val="00143BAB"/>
    <w:rsid w:val="00144D33"/>
    <w:rsid w:val="00145D66"/>
    <w:rsid w:val="00146B72"/>
    <w:rsid w:val="001505BF"/>
    <w:rsid w:val="001508BC"/>
    <w:rsid w:val="00150900"/>
    <w:rsid w:val="00153083"/>
    <w:rsid w:val="0015524D"/>
    <w:rsid w:val="0015611A"/>
    <w:rsid w:val="001577B7"/>
    <w:rsid w:val="001604A1"/>
    <w:rsid w:val="0016096D"/>
    <w:rsid w:val="00160E4F"/>
    <w:rsid w:val="00161CB4"/>
    <w:rsid w:val="00162ECB"/>
    <w:rsid w:val="001634B4"/>
    <w:rsid w:val="001635F5"/>
    <w:rsid w:val="001644DC"/>
    <w:rsid w:val="00167673"/>
    <w:rsid w:val="0017062E"/>
    <w:rsid w:val="00171D3A"/>
    <w:rsid w:val="00171DCA"/>
    <w:rsid w:val="00176196"/>
    <w:rsid w:val="00184161"/>
    <w:rsid w:val="00184917"/>
    <w:rsid w:val="00184D4B"/>
    <w:rsid w:val="001857F4"/>
    <w:rsid w:val="001862D5"/>
    <w:rsid w:val="00191455"/>
    <w:rsid w:val="001915E9"/>
    <w:rsid w:val="001915ED"/>
    <w:rsid w:val="001923E2"/>
    <w:rsid w:val="00195301"/>
    <w:rsid w:val="0019585B"/>
    <w:rsid w:val="00195BF3"/>
    <w:rsid w:val="001964C4"/>
    <w:rsid w:val="00196B5A"/>
    <w:rsid w:val="0019700B"/>
    <w:rsid w:val="00197E95"/>
    <w:rsid w:val="001A00DE"/>
    <w:rsid w:val="001A3DB4"/>
    <w:rsid w:val="001A4CCF"/>
    <w:rsid w:val="001A5F50"/>
    <w:rsid w:val="001A62A9"/>
    <w:rsid w:val="001A62BE"/>
    <w:rsid w:val="001A7733"/>
    <w:rsid w:val="001C18DE"/>
    <w:rsid w:val="001C2582"/>
    <w:rsid w:val="001C2B95"/>
    <w:rsid w:val="001C2B98"/>
    <w:rsid w:val="001C5D26"/>
    <w:rsid w:val="001C747E"/>
    <w:rsid w:val="001D29F3"/>
    <w:rsid w:val="001D36FC"/>
    <w:rsid w:val="001D4323"/>
    <w:rsid w:val="001D61F1"/>
    <w:rsid w:val="001D6755"/>
    <w:rsid w:val="001D7AD9"/>
    <w:rsid w:val="001E1390"/>
    <w:rsid w:val="001E2160"/>
    <w:rsid w:val="001E3C57"/>
    <w:rsid w:val="001E5547"/>
    <w:rsid w:val="001F18C1"/>
    <w:rsid w:val="001F4112"/>
    <w:rsid w:val="001F5FE7"/>
    <w:rsid w:val="001F71C6"/>
    <w:rsid w:val="001F77D1"/>
    <w:rsid w:val="002001A7"/>
    <w:rsid w:val="00200F52"/>
    <w:rsid w:val="00204138"/>
    <w:rsid w:val="002054E1"/>
    <w:rsid w:val="00210E4F"/>
    <w:rsid w:val="002119AB"/>
    <w:rsid w:val="00211B1D"/>
    <w:rsid w:val="00214696"/>
    <w:rsid w:val="002162E9"/>
    <w:rsid w:val="002175C4"/>
    <w:rsid w:val="00220C7B"/>
    <w:rsid w:val="00221EF0"/>
    <w:rsid w:val="002238BA"/>
    <w:rsid w:val="00223D69"/>
    <w:rsid w:val="00224929"/>
    <w:rsid w:val="00224EC8"/>
    <w:rsid w:val="00224F2E"/>
    <w:rsid w:val="002268E2"/>
    <w:rsid w:val="0023171A"/>
    <w:rsid w:val="0023673A"/>
    <w:rsid w:val="0024029A"/>
    <w:rsid w:val="00241AA6"/>
    <w:rsid w:val="00243DA6"/>
    <w:rsid w:val="002448B6"/>
    <w:rsid w:val="00245499"/>
    <w:rsid w:val="00245DC3"/>
    <w:rsid w:val="00246A62"/>
    <w:rsid w:val="00255C0F"/>
    <w:rsid w:val="002560CB"/>
    <w:rsid w:val="002576A1"/>
    <w:rsid w:val="002614DF"/>
    <w:rsid w:val="002619DF"/>
    <w:rsid w:val="00261C19"/>
    <w:rsid w:val="00262250"/>
    <w:rsid w:val="002632A5"/>
    <w:rsid w:val="0026475E"/>
    <w:rsid w:val="00264E55"/>
    <w:rsid w:val="00265B7C"/>
    <w:rsid w:val="00274EFC"/>
    <w:rsid w:val="002756F9"/>
    <w:rsid w:val="002762F9"/>
    <w:rsid w:val="00277D43"/>
    <w:rsid w:val="00282202"/>
    <w:rsid w:val="002842F8"/>
    <w:rsid w:val="00284548"/>
    <w:rsid w:val="002848E1"/>
    <w:rsid w:val="002852C9"/>
    <w:rsid w:val="00285E64"/>
    <w:rsid w:val="00287339"/>
    <w:rsid w:val="0029277A"/>
    <w:rsid w:val="00294FA0"/>
    <w:rsid w:val="00295445"/>
    <w:rsid w:val="002A0BB4"/>
    <w:rsid w:val="002A317D"/>
    <w:rsid w:val="002A6314"/>
    <w:rsid w:val="002A6BD2"/>
    <w:rsid w:val="002B3B63"/>
    <w:rsid w:val="002B3D20"/>
    <w:rsid w:val="002B3E05"/>
    <w:rsid w:val="002B42AC"/>
    <w:rsid w:val="002B581C"/>
    <w:rsid w:val="002B66E1"/>
    <w:rsid w:val="002B6CC7"/>
    <w:rsid w:val="002C0630"/>
    <w:rsid w:val="002C09AB"/>
    <w:rsid w:val="002C1124"/>
    <w:rsid w:val="002C3265"/>
    <w:rsid w:val="002C535B"/>
    <w:rsid w:val="002C6CEE"/>
    <w:rsid w:val="002D0A5C"/>
    <w:rsid w:val="002D4125"/>
    <w:rsid w:val="002D476F"/>
    <w:rsid w:val="002D47EA"/>
    <w:rsid w:val="002D4D37"/>
    <w:rsid w:val="002D64D5"/>
    <w:rsid w:val="002D7097"/>
    <w:rsid w:val="002D730B"/>
    <w:rsid w:val="002D7DFD"/>
    <w:rsid w:val="002E0EB6"/>
    <w:rsid w:val="002E219B"/>
    <w:rsid w:val="002E3186"/>
    <w:rsid w:val="002E3897"/>
    <w:rsid w:val="002E4868"/>
    <w:rsid w:val="002E4A95"/>
    <w:rsid w:val="002E5A26"/>
    <w:rsid w:val="002E5DAD"/>
    <w:rsid w:val="002E6784"/>
    <w:rsid w:val="002F33F4"/>
    <w:rsid w:val="002F4275"/>
    <w:rsid w:val="002F5F58"/>
    <w:rsid w:val="0030239F"/>
    <w:rsid w:val="00306FE2"/>
    <w:rsid w:val="00307734"/>
    <w:rsid w:val="00312228"/>
    <w:rsid w:val="00313FCA"/>
    <w:rsid w:val="003155EC"/>
    <w:rsid w:val="0031565E"/>
    <w:rsid w:val="00316E55"/>
    <w:rsid w:val="0032071C"/>
    <w:rsid w:val="00321166"/>
    <w:rsid w:val="00321940"/>
    <w:rsid w:val="00321F47"/>
    <w:rsid w:val="00322CF9"/>
    <w:rsid w:val="00324FCA"/>
    <w:rsid w:val="00326BB8"/>
    <w:rsid w:val="00327B1A"/>
    <w:rsid w:val="003316DA"/>
    <w:rsid w:val="00332DD3"/>
    <w:rsid w:val="0033473F"/>
    <w:rsid w:val="00335172"/>
    <w:rsid w:val="00335D2A"/>
    <w:rsid w:val="00336144"/>
    <w:rsid w:val="003362E0"/>
    <w:rsid w:val="00337CB5"/>
    <w:rsid w:val="00337E7B"/>
    <w:rsid w:val="00340E45"/>
    <w:rsid w:val="0034152B"/>
    <w:rsid w:val="00342C45"/>
    <w:rsid w:val="00343824"/>
    <w:rsid w:val="00343882"/>
    <w:rsid w:val="00344395"/>
    <w:rsid w:val="00344EB5"/>
    <w:rsid w:val="003459DC"/>
    <w:rsid w:val="003469F5"/>
    <w:rsid w:val="00347D89"/>
    <w:rsid w:val="00351155"/>
    <w:rsid w:val="003517CD"/>
    <w:rsid w:val="00351D17"/>
    <w:rsid w:val="00352B1D"/>
    <w:rsid w:val="003534AE"/>
    <w:rsid w:val="003550E1"/>
    <w:rsid w:val="00360065"/>
    <w:rsid w:val="003615D6"/>
    <w:rsid w:val="003632F3"/>
    <w:rsid w:val="00363BA8"/>
    <w:rsid w:val="00365ABE"/>
    <w:rsid w:val="003662CB"/>
    <w:rsid w:val="00367F92"/>
    <w:rsid w:val="003737A6"/>
    <w:rsid w:val="003743CA"/>
    <w:rsid w:val="0037686F"/>
    <w:rsid w:val="00376CEC"/>
    <w:rsid w:val="003776DC"/>
    <w:rsid w:val="003808BB"/>
    <w:rsid w:val="003821BD"/>
    <w:rsid w:val="00382BFF"/>
    <w:rsid w:val="00383565"/>
    <w:rsid w:val="003838C4"/>
    <w:rsid w:val="00387259"/>
    <w:rsid w:val="0038736A"/>
    <w:rsid w:val="003874DD"/>
    <w:rsid w:val="00387BA6"/>
    <w:rsid w:val="00387EEC"/>
    <w:rsid w:val="00394598"/>
    <w:rsid w:val="0039659C"/>
    <w:rsid w:val="00397B32"/>
    <w:rsid w:val="003A186F"/>
    <w:rsid w:val="003A2342"/>
    <w:rsid w:val="003A2D0E"/>
    <w:rsid w:val="003A3626"/>
    <w:rsid w:val="003A3FA1"/>
    <w:rsid w:val="003A4888"/>
    <w:rsid w:val="003A572E"/>
    <w:rsid w:val="003B1368"/>
    <w:rsid w:val="003B28DC"/>
    <w:rsid w:val="003B30C8"/>
    <w:rsid w:val="003B3172"/>
    <w:rsid w:val="003B4B03"/>
    <w:rsid w:val="003B5730"/>
    <w:rsid w:val="003B68F1"/>
    <w:rsid w:val="003B6CBA"/>
    <w:rsid w:val="003B734A"/>
    <w:rsid w:val="003C1630"/>
    <w:rsid w:val="003C4A37"/>
    <w:rsid w:val="003C6210"/>
    <w:rsid w:val="003C77CC"/>
    <w:rsid w:val="003D14B6"/>
    <w:rsid w:val="003D15D0"/>
    <w:rsid w:val="003D1776"/>
    <w:rsid w:val="003D1A21"/>
    <w:rsid w:val="003D21E5"/>
    <w:rsid w:val="003D4310"/>
    <w:rsid w:val="003D78B1"/>
    <w:rsid w:val="003E0FFC"/>
    <w:rsid w:val="003E2FC3"/>
    <w:rsid w:val="003E3D18"/>
    <w:rsid w:val="003E3EBF"/>
    <w:rsid w:val="003E5C36"/>
    <w:rsid w:val="003E691D"/>
    <w:rsid w:val="003E6FBB"/>
    <w:rsid w:val="003E7D94"/>
    <w:rsid w:val="003F08A8"/>
    <w:rsid w:val="003F1398"/>
    <w:rsid w:val="003F2B90"/>
    <w:rsid w:val="003F4883"/>
    <w:rsid w:val="003F79DF"/>
    <w:rsid w:val="004005F7"/>
    <w:rsid w:val="0040078D"/>
    <w:rsid w:val="00400847"/>
    <w:rsid w:val="00401125"/>
    <w:rsid w:val="004022FA"/>
    <w:rsid w:val="004025C9"/>
    <w:rsid w:val="0040260B"/>
    <w:rsid w:val="00402BDD"/>
    <w:rsid w:val="00405264"/>
    <w:rsid w:val="00410093"/>
    <w:rsid w:val="00410C90"/>
    <w:rsid w:val="004116F9"/>
    <w:rsid w:val="00415E2F"/>
    <w:rsid w:val="00420FBB"/>
    <w:rsid w:val="004232A4"/>
    <w:rsid w:val="00427A0A"/>
    <w:rsid w:val="00430DB0"/>
    <w:rsid w:val="00432A43"/>
    <w:rsid w:val="004353D7"/>
    <w:rsid w:val="00435D1A"/>
    <w:rsid w:val="0043653B"/>
    <w:rsid w:val="004378A7"/>
    <w:rsid w:val="00437FD6"/>
    <w:rsid w:val="004434EC"/>
    <w:rsid w:val="0044684B"/>
    <w:rsid w:val="0045073E"/>
    <w:rsid w:val="00451405"/>
    <w:rsid w:val="00451577"/>
    <w:rsid w:val="00452A26"/>
    <w:rsid w:val="004569A0"/>
    <w:rsid w:val="00457312"/>
    <w:rsid w:val="00460FFD"/>
    <w:rsid w:val="00463928"/>
    <w:rsid w:val="004710BB"/>
    <w:rsid w:val="00474103"/>
    <w:rsid w:val="00474B24"/>
    <w:rsid w:val="004756CA"/>
    <w:rsid w:val="00476491"/>
    <w:rsid w:val="00477257"/>
    <w:rsid w:val="00484B68"/>
    <w:rsid w:val="0048549A"/>
    <w:rsid w:val="00486FF8"/>
    <w:rsid w:val="004901AC"/>
    <w:rsid w:val="004914A3"/>
    <w:rsid w:val="0049351C"/>
    <w:rsid w:val="00493EE9"/>
    <w:rsid w:val="00494FD8"/>
    <w:rsid w:val="0049624A"/>
    <w:rsid w:val="004A1863"/>
    <w:rsid w:val="004A1C4C"/>
    <w:rsid w:val="004A1F7D"/>
    <w:rsid w:val="004A229E"/>
    <w:rsid w:val="004A376A"/>
    <w:rsid w:val="004A41AF"/>
    <w:rsid w:val="004A73F5"/>
    <w:rsid w:val="004A7D51"/>
    <w:rsid w:val="004B0123"/>
    <w:rsid w:val="004B2150"/>
    <w:rsid w:val="004B2D23"/>
    <w:rsid w:val="004B2FF0"/>
    <w:rsid w:val="004B49F3"/>
    <w:rsid w:val="004B73FE"/>
    <w:rsid w:val="004C1AB2"/>
    <w:rsid w:val="004C4B9C"/>
    <w:rsid w:val="004C6CA4"/>
    <w:rsid w:val="004C6FEC"/>
    <w:rsid w:val="004C748B"/>
    <w:rsid w:val="004C7E8B"/>
    <w:rsid w:val="004D115C"/>
    <w:rsid w:val="004D140E"/>
    <w:rsid w:val="004D1E3A"/>
    <w:rsid w:val="004D358F"/>
    <w:rsid w:val="004D4662"/>
    <w:rsid w:val="004D6AA7"/>
    <w:rsid w:val="004E0B68"/>
    <w:rsid w:val="004E1B53"/>
    <w:rsid w:val="004E2709"/>
    <w:rsid w:val="004E3F37"/>
    <w:rsid w:val="004E5CF8"/>
    <w:rsid w:val="004F16B7"/>
    <w:rsid w:val="004F4858"/>
    <w:rsid w:val="004F4AF7"/>
    <w:rsid w:val="004F6E13"/>
    <w:rsid w:val="00501973"/>
    <w:rsid w:val="005023BB"/>
    <w:rsid w:val="00502700"/>
    <w:rsid w:val="00502E29"/>
    <w:rsid w:val="005044A6"/>
    <w:rsid w:val="005046FA"/>
    <w:rsid w:val="00504743"/>
    <w:rsid w:val="00504FD7"/>
    <w:rsid w:val="00505D24"/>
    <w:rsid w:val="00506B59"/>
    <w:rsid w:val="005122F8"/>
    <w:rsid w:val="00513F11"/>
    <w:rsid w:val="00515BED"/>
    <w:rsid w:val="00515FB1"/>
    <w:rsid w:val="00521C97"/>
    <w:rsid w:val="00522938"/>
    <w:rsid w:val="005233CB"/>
    <w:rsid w:val="00524168"/>
    <w:rsid w:val="00524E82"/>
    <w:rsid w:val="00525CD7"/>
    <w:rsid w:val="00526113"/>
    <w:rsid w:val="00530DDA"/>
    <w:rsid w:val="00532A13"/>
    <w:rsid w:val="00532CF1"/>
    <w:rsid w:val="00534E8F"/>
    <w:rsid w:val="005356D6"/>
    <w:rsid w:val="00535B64"/>
    <w:rsid w:val="0053627F"/>
    <w:rsid w:val="00536EE3"/>
    <w:rsid w:val="00541DD5"/>
    <w:rsid w:val="005442E1"/>
    <w:rsid w:val="00546F30"/>
    <w:rsid w:val="00547E9E"/>
    <w:rsid w:val="00550E16"/>
    <w:rsid w:val="005512F4"/>
    <w:rsid w:val="0055163F"/>
    <w:rsid w:val="0055209F"/>
    <w:rsid w:val="005520E6"/>
    <w:rsid w:val="00552BB8"/>
    <w:rsid w:val="0055315C"/>
    <w:rsid w:val="00554F57"/>
    <w:rsid w:val="00555256"/>
    <w:rsid w:val="005565B2"/>
    <w:rsid w:val="00557765"/>
    <w:rsid w:val="00560036"/>
    <w:rsid w:val="00561054"/>
    <w:rsid w:val="00563F26"/>
    <w:rsid w:val="005651E7"/>
    <w:rsid w:val="00565B11"/>
    <w:rsid w:val="0056646F"/>
    <w:rsid w:val="005667F1"/>
    <w:rsid w:val="005674D1"/>
    <w:rsid w:val="00572CB4"/>
    <w:rsid w:val="00573946"/>
    <w:rsid w:val="0057447A"/>
    <w:rsid w:val="00575B6E"/>
    <w:rsid w:val="00581569"/>
    <w:rsid w:val="00583007"/>
    <w:rsid w:val="00585AFE"/>
    <w:rsid w:val="00587B39"/>
    <w:rsid w:val="00590F27"/>
    <w:rsid w:val="005919C9"/>
    <w:rsid w:val="00593128"/>
    <w:rsid w:val="00594779"/>
    <w:rsid w:val="00595ECB"/>
    <w:rsid w:val="00596DC2"/>
    <w:rsid w:val="005A29E1"/>
    <w:rsid w:val="005A2BF3"/>
    <w:rsid w:val="005A3149"/>
    <w:rsid w:val="005A347F"/>
    <w:rsid w:val="005A5D1F"/>
    <w:rsid w:val="005B247F"/>
    <w:rsid w:val="005B3DD0"/>
    <w:rsid w:val="005B4FF5"/>
    <w:rsid w:val="005B53EF"/>
    <w:rsid w:val="005C0002"/>
    <w:rsid w:val="005C16CF"/>
    <w:rsid w:val="005C2537"/>
    <w:rsid w:val="005C3208"/>
    <w:rsid w:val="005C4DE0"/>
    <w:rsid w:val="005C5AC8"/>
    <w:rsid w:val="005C5D17"/>
    <w:rsid w:val="005C7198"/>
    <w:rsid w:val="005D5AA1"/>
    <w:rsid w:val="005D6B37"/>
    <w:rsid w:val="005E0F82"/>
    <w:rsid w:val="005E3080"/>
    <w:rsid w:val="005E7BAB"/>
    <w:rsid w:val="005F2155"/>
    <w:rsid w:val="005F24C3"/>
    <w:rsid w:val="005F3B4B"/>
    <w:rsid w:val="005F69C9"/>
    <w:rsid w:val="005F69D1"/>
    <w:rsid w:val="005F76F7"/>
    <w:rsid w:val="0060075B"/>
    <w:rsid w:val="00601A2F"/>
    <w:rsid w:val="00602D73"/>
    <w:rsid w:val="00604F9D"/>
    <w:rsid w:val="006051C0"/>
    <w:rsid w:val="0060535E"/>
    <w:rsid w:val="00606B91"/>
    <w:rsid w:val="006071DD"/>
    <w:rsid w:val="006112AD"/>
    <w:rsid w:val="00612F75"/>
    <w:rsid w:val="00615F4D"/>
    <w:rsid w:val="00621DC1"/>
    <w:rsid w:val="00622453"/>
    <w:rsid w:val="00622ACE"/>
    <w:rsid w:val="0062442B"/>
    <w:rsid w:val="00625A13"/>
    <w:rsid w:val="00626BDC"/>
    <w:rsid w:val="00626F72"/>
    <w:rsid w:val="006279DF"/>
    <w:rsid w:val="00627FCD"/>
    <w:rsid w:val="0063144A"/>
    <w:rsid w:val="0063382A"/>
    <w:rsid w:val="0063491A"/>
    <w:rsid w:val="00634E55"/>
    <w:rsid w:val="00634F30"/>
    <w:rsid w:val="00640E25"/>
    <w:rsid w:val="006410AB"/>
    <w:rsid w:val="00641CF5"/>
    <w:rsid w:val="00644975"/>
    <w:rsid w:val="0065062B"/>
    <w:rsid w:val="0065118B"/>
    <w:rsid w:val="00651A0C"/>
    <w:rsid w:val="00652A7C"/>
    <w:rsid w:val="00652F57"/>
    <w:rsid w:val="006555EF"/>
    <w:rsid w:val="00656515"/>
    <w:rsid w:val="00657E1B"/>
    <w:rsid w:val="00664307"/>
    <w:rsid w:val="00666529"/>
    <w:rsid w:val="00670350"/>
    <w:rsid w:val="00671C7C"/>
    <w:rsid w:val="00672537"/>
    <w:rsid w:val="00680B9E"/>
    <w:rsid w:val="00681345"/>
    <w:rsid w:val="00682EF5"/>
    <w:rsid w:val="00684370"/>
    <w:rsid w:val="00685B2B"/>
    <w:rsid w:val="006878E1"/>
    <w:rsid w:val="00691B7E"/>
    <w:rsid w:val="00692E56"/>
    <w:rsid w:val="006A18B5"/>
    <w:rsid w:val="006A24FA"/>
    <w:rsid w:val="006A40A7"/>
    <w:rsid w:val="006A4DBC"/>
    <w:rsid w:val="006B04D9"/>
    <w:rsid w:val="006B0C10"/>
    <w:rsid w:val="006B183A"/>
    <w:rsid w:val="006B2873"/>
    <w:rsid w:val="006B3DAB"/>
    <w:rsid w:val="006B4B69"/>
    <w:rsid w:val="006B4BA8"/>
    <w:rsid w:val="006B6CEB"/>
    <w:rsid w:val="006C10EE"/>
    <w:rsid w:val="006C3370"/>
    <w:rsid w:val="006C43A5"/>
    <w:rsid w:val="006C4FD1"/>
    <w:rsid w:val="006C6E8B"/>
    <w:rsid w:val="006C7FA3"/>
    <w:rsid w:val="006D1181"/>
    <w:rsid w:val="006D3344"/>
    <w:rsid w:val="006D3C0A"/>
    <w:rsid w:val="006D4D0C"/>
    <w:rsid w:val="006D54CF"/>
    <w:rsid w:val="006D7287"/>
    <w:rsid w:val="006E2A2B"/>
    <w:rsid w:val="006E32D8"/>
    <w:rsid w:val="006E6151"/>
    <w:rsid w:val="006E660E"/>
    <w:rsid w:val="006F2D48"/>
    <w:rsid w:val="006F3544"/>
    <w:rsid w:val="006F483A"/>
    <w:rsid w:val="006F6661"/>
    <w:rsid w:val="006F7C26"/>
    <w:rsid w:val="00700A3F"/>
    <w:rsid w:val="007015B6"/>
    <w:rsid w:val="00701E03"/>
    <w:rsid w:val="00702382"/>
    <w:rsid w:val="0070371B"/>
    <w:rsid w:val="00703E05"/>
    <w:rsid w:val="007049D9"/>
    <w:rsid w:val="00704F27"/>
    <w:rsid w:val="00707080"/>
    <w:rsid w:val="00707B10"/>
    <w:rsid w:val="0071063C"/>
    <w:rsid w:val="00711CCD"/>
    <w:rsid w:val="00712182"/>
    <w:rsid w:val="0071264D"/>
    <w:rsid w:val="007128C5"/>
    <w:rsid w:val="00713BCF"/>
    <w:rsid w:val="0071464B"/>
    <w:rsid w:val="00714F60"/>
    <w:rsid w:val="00715FF8"/>
    <w:rsid w:val="0071757C"/>
    <w:rsid w:val="007216E1"/>
    <w:rsid w:val="007226D9"/>
    <w:rsid w:val="007246EE"/>
    <w:rsid w:val="00724F3F"/>
    <w:rsid w:val="0073197D"/>
    <w:rsid w:val="00731F75"/>
    <w:rsid w:val="007330DF"/>
    <w:rsid w:val="0073718B"/>
    <w:rsid w:val="00737E10"/>
    <w:rsid w:val="0074054A"/>
    <w:rsid w:val="00742105"/>
    <w:rsid w:val="00743E03"/>
    <w:rsid w:val="0074403E"/>
    <w:rsid w:val="007513D4"/>
    <w:rsid w:val="007518BE"/>
    <w:rsid w:val="0075368B"/>
    <w:rsid w:val="00755156"/>
    <w:rsid w:val="007562AE"/>
    <w:rsid w:val="00756D60"/>
    <w:rsid w:val="00757F70"/>
    <w:rsid w:val="0076028E"/>
    <w:rsid w:val="007635AD"/>
    <w:rsid w:val="00764F12"/>
    <w:rsid w:val="0076672F"/>
    <w:rsid w:val="00767B12"/>
    <w:rsid w:val="00770505"/>
    <w:rsid w:val="00773FD3"/>
    <w:rsid w:val="0077566E"/>
    <w:rsid w:val="0077772C"/>
    <w:rsid w:val="00782FCD"/>
    <w:rsid w:val="00785599"/>
    <w:rsid w:val="00785C71"/>
    <w:rsid w:val="0078627A"/>
    <w:rsid w:val="007868FC"/>
    <w:rsid w:val="00792EBA"/>
    <w:rsid w:val="00793615"/>
    <w:rsid w:val="00794E29"/>
    <w:rsid w:val="0079572B"/>
    <w:rsid w:val="00797CA7"/>
    <w:rsid w:val="007A0FC7"/>
    <w:rsid w:val="007A1CC1"/>
    <w:rsid w:val="007A29B8"/>
    <w:rsid w:val="007A2B81"/>
    <w:rsid w:val="007A39EE"/>
    <w:rsid w:val="007A3BEB"/>
    <w:rsid w:val="007A3C1B"/>
    <w:rsid w:val="007A4F48"/>
    <w:rsid w:val="007A566F"/>
    <w:rsid w:val="007A587C"/>
    <w:rsid w:val="007A5AD3"/>
    <w:rsid w:val="007A61C4"/>
    <w:rsid w:val="007A7406"/>
    <w:rsid w:val="007B531D"/>
    <w:rsid w:val="007B5381"/>
    <w:rsid w:val="007C1D31"/>
    <w:rsid w:val="007C265D"/>
    <w:rsid w:val="007C2D05"/>
    <w:rsid w:val="007C3D3E"/>
    <w:rsid w:val="007C4FB2"/>
    <w:rsid w:val="007D112A"/>
    <w:rsid w:val="007D1E54"/>
    <w:rsid w:val="007D35EA"/>
    <w:rsid w:val="007D5130"/>
    <w:rsid w:val="007E189C"/>
    <w:rsid w:val="007E1E38"/>
    <w:rsid w:val="007E1F5B"/>
    <w:rsid w:val="007E2E9A"/>
    <w:rsid w:val="007E4A3A"/>
    <w:rsid w:val="007E5DBE"/>
    <w:rsid w:val="007F1167"/>
    <w:rsid w:val="0080119B"/>
    <w:rsid w:val="00801A9C"/>
    <w:rsid w:val="00804209"/>
    <w:rsid w:val="00810BB0"/>
    <w:rsid w:val="008122E6"/>
    <w:rsid w:val="00812649"/>
    <w:rsid w:val="00814761"/>
    <w:rsid w:val="00821332"/>
    <w:rsid w:val="0082341A"/>
    <w:rsid w:val="00825566"/>
    <w:rsid w:val="00825B58"/>
    <w:rsid w:val="0083103D"/>
    <w:rsid w:val="008315CF"/>
    <w:rsid w:val="008332A1"/>
    <w:rsid w:val="00833446"/>
    <w:rsid w:val="00834ABE"/>
    <w:rsid w:val="00835319"/>
    <w:rsid w:val="00841058"/>
    <w:rsid w:val="0084138D"/>
    <w:rsid w:val="008418C9"/>
    <w:rsid w:val="00841951"/>
    <w:rsid w:val="008432B2"/>
    <w:rsid w:val="00843660"/>
    <w:rsid w:val="00846823"/>
    <w:rsid w:val="0084685A"/>
    <w:rsid w:val="00853A08"/>
    <w:rsid w:val="00854DB4"/>
    <w:rsid w:val="00855856"/>
    <w:rsid w:val="00856489"/>
    <w:rsid w:val="00860BB8"/>
    <w:rsid w:val="00861F8F"/>
    <w:rsid w:val="00862E8B"/>
    <w:rsid w:val="00863081"/>
    <w:rsid w:val="00863E8C"/>
    <w:rsid w:val="008656C6"/>
    <w:rsid w:val="00865CD2"/>
    <w:rsid w:val="00871206"/>
    <w:rsid w:val="008712A0"/>
    <w:rsid w:val="008738B6"/>
    <w:rsid w:val="008749D2"/>
    <w:rsid w:val="00876939"/>
    <w:rsid w:val="00880BC0"/>
    <w:rsid w:val="00881C1E"/>
    <w:rsid w:val="00882D1D"/>
    <w:rsid w:val="008843A9"/>
    <w:rsid w:val="00887E11"/>
    <w:rsid w:val="0089190F"/>
    <w:rsid w:val="00895B87"/>
    <w:rsid w:val="008967EF"/>
    <w:rsid w:val="00896AE4"/>
    <w:rsid w:val="008A35EF"/>
    <w:rsid w:val="008A3B60"/>
    <w:rsid w:val="008A3B90"/>
    <w:rsid w:val="008A5C88"/>
    <w:rsid w:val="008A75F9"/>
    <w:rsid w:val="008B4C13"/>
    <w:rsid w:val="008B4F83"/>
    <w:rsid w:val="008B5A6A"/>
    <w:rsid w:val="008B7848"/>
    <w:rsid w:val="008C0497"/>
    <w:rsid w:val="008C0863"/>
    <w:rsid w:val="008C0C11"/>
    <w:rsid w:val="008C6C94"/>
    <w:rsid w:val="008D1644"/>
    <w:rsid w:val="008D3B17"/>
    <w:rsid w:val="008E2039"/>
    <w:rsid w:val="008E2F5E"/>
    <w:rsid w:val="008E2FF9"/>
    <w:rsid w:val="008E37C0"/>
    <w:rsid w:val="008E608F"/>
    <w:rsid w:val="008E69FF"/>
    <w:rsid w:val="008F142C"/>
    <w:rsid w:val="008F191F"/>
    <w:rsid w:val="008F20E2"/>
    <w:rsid w:val="008F371C"/>
    <w:rsid w:val="008F43E4"/>
    <w:rsid w:val="009010ED"/>
    <w:rsid w:val="0090427B"/>
    <w:rsid w:val="00906281"/>
    <w:rsid w:val="00910203"/>
    <w:rsid w:val="009106AB"/>
    <w:rsid w:val="009129FB"/>
    <w:rsid w:val="00912C16"/>
    <w:rsid w:val="00917BE7"/>
    <w:rsid w:val="00920F4F"/>
    <w:rsid w:val="00925D0D"/>
    <w:rsid w:val="00927F64"/>
    <w:rsid w:val="00931DDA"/>
    <w:rsid w:val="00934630"/>
    <w:rsid w:val="0093664E"/>
    <w:rsid w:val="00940F56"/>
    <w:rsid w:val="00941E73"/>
    <w:rsid w:val="00941FBF"/>
    <w:rsid w:val="0094289B"/>
    <w:rsid w:val="00943886"/>
    <w:rsid w:val="009445C3"/>
    <w:rsid w:val="00945833"/>
    <w:rsid w:val="00950159"/>
    <w:rsid w:val="00952A29"/>
    <w:rsid w:val="00960159"/>
    <w:rsid w:val="00961F47"/>
    <w:rsid w:val="00962446"/>
    <w:rsid w:val="00965853"/>
    <w:rsid w:val="00967CF2"/>
    <w:rsid w:val="00970A48"/>
    <w:rsid w:val="009751BD"/>
    <w:rsid w:val="00975F82"/>
    <w:rsid w:val="00977B6E"/>
    <w:rsid w:val="00981733"/>
    <w:rsid w:val="009835A9"/>
    <w:rsid w:val="009836EF"/>
    <w:rsid w:val="0098460D"/>
    <w:rsid w:val="009847E5"/>
    <w:rsid w:val="00984DAA"/>
    <w:rsid w:val="0098586C"/>
    <w:rsid w:val="0098668A"/>
    <w:rsid w:val="00987A62"/>
    <w:rsid w:val="00990B9C"/>
    <w:rsid w:val="00990BAB"/>
    <w:rsid w:val="00991268"/>
    <w:rsid w:val="009924C1"/>
    <w:rsid w:val="00992880"/>
    <w:rsid w:val="00996CB1"/>
    <w:rsid w:val="009A2593"/>
    <w:rsid w:val="009A343C"/>
    <w:rsid w:val="009A5B01"/>
    <w:rsid w:val="009A6FEC"/>
    <w:rsid w:val="009B18C1"/>
    <w:rsid w:val="009B18EE"/>
    <w:rsid w:val="009B2664"/>
    <w:rsid w:val="009B3003"/>
    <w:rsid w:val="009B5897"/>
    <w:rsid w:val="009B7277"/>
    <w:rsid w:val="009B7B0B"/>
    <w:rsid w:val="009C02EE"/>
    <w:rsid w:val="009C140C"/>
    <w:rsid w:val="009C4331"/>
    <w:rsid w:val="009C45F7"/>
    <w:rsid w:val="009C4FC6"/>
    <w:rsid w:val="009C69D9"/>
    <w:rsid w:val="009D08C8"/>
    <w:rsid w:val="009D2FB2"/>
    <w:rsid w:val="009D3677"/>
    <w:rsid w:val="009D3E84"/>
    <w:rsid w:val="009D4570"/>
    <w:rsid w:val="009D48DB"/>
    <w:rsid w:val="009D5C32"/>
    <w:rsid w:val="009E1F99"/>
    <w:rsid w:val="009E48CE"/>
    <w:rsid w:val="009E49EA"/>
    <w:rsid w:val="009E4C8A"/>
    <w:rsid w:val="009E67F8"/>
    <w:rsid w:val="009E7779"/>
    <w:rsid w:val="009F009A"/>
    <w:rsid w:val="009F3BE8"/>
    <w:rsid w:val="009F3C66"/>
    <w:rsid w:val="009F44D2"/>
    <w:rsid w:val="009F64F5"/>
    <w:rsid w:val="009F694E"/>
    <w:rsid w:val="009F726F"/>
    <w:rsid w:val="00A02A1C"/>
    <w:rsid w:val="00A02E2A"/>
    <w:rsid w:val="00A04CFC"/>
    <w:rsid w:val="00A05F2E"/>
    <w:rsid w:val="00A070BD"/>
    <w:rsid w:val="00A10430"/>
    <w:rsid w:val="00A11E49"/>
    <w:rsid w:val="00A12EC4"/>
    <w:rsid w:val="00A1457B"/>
    <w:rsid w:val="00A1482E"/>
    <w:rsid w:val="00A14CD4"/>
    <w:rsid w:val="00A14FB4"/>
    <w:rsid w:val="00A16632"/>
    <w:rsid w:val="00A2025B"/>
    <w:rsid w:val="00A207E8"/>
    <w:rsid w:val="00A220D5"/>
    <w:rsid w:val="00A227E8"/>
    <w:rsid w:val="00A22C00"/>
    <w:rsid w:val="00A2343F"/>
    <w:rsid w:val="00A26F5B"/>
    <w:rsid w:val="00A31118"/>
    <w:rsid w:val="00A312AF"/>
    <w:rsid w:val="00A31C04"/>
    <w:rsid w:val="00A3277C"/>
    <w:rsid w:val="00A327D8"/>
    <w:rsid w:val="00A34D9E"/>
    <w:rsid w:val="00A4075A"/>
    <w:rsid w:val="00A4097C"/>
    <w:rsid w:val="00A40DB4"/>
    <w:rsid w:val="00A40E65"/>
    <w:rsid w:val="00A42343"/>
    <w:rsid w:val="00A43382"/>
    <w:rsid w:val="00A4355D"/>
    <w:rsid w:val="00A435A1"/>
    <w:rsid w:val="00A44253"/>
    <w:rsid w:val="00A44F6B"/>
    <w:rsid w:val="00A45058"/>
    <w:rsid w:val="00A45807"/>
    <w:rsid w:val="00A4602D"/>
    <w:rsid w:val="00A475C9"/>
    <w:rsid w:val="00A5163B"/>
    <w:rsid w:val="00A52AE8"/>
    <w:rsid w:val="00A53FFE"/>
    <w:rsid w:val="00A555E2"/>
    <w:rsid w:val="00A5590A"/>
    <w:rsid w:val="00A57DB0"/>
    <w:rsid w:val="00A60D3E"/>
    <w:rsid w:val="00A63BB6"/>
    <w:rsid w:val="00A654BB"/>
    <w:rsid w:val="00A665CD"/>
    <w:rsid w:val="00A70E11"/>
    <w:rsid w:val="00A72F92"/>
    <w:rsid w:val="00A73523"/>
    <w:rsid w:val="00A7730B"/>
    <w:rsid w:val="00A80B5B"/>
    <w:rsid w:val="00A85714"/>
    <w:rsid w:val="00A85958"/>
    <w:rsid w:val="00A85FE7"/>
    <w:rsid w:val="00A91D8C"/>
    <w:rsid w:val="00A92852"/>
    <w:rsid w:val="00A92FE3"/>
    <w:rsid w:val="00A9327A"/>
    <w:rsid w:val="00A970F6"/>
    <w:rsid w:val="00AA0456"/>
    <w:rsid w:val="00AA0675"/>
    <w:rsid w:val="00AA0691"/>
    <w:rsid w:val="00AA1510"/>
    <w:rsid w:val="00AA1C86"/>
    <w:rsid w:val="00AA38C2"/>
    <w:rsid w:val="00AA3ADE"/>
    <w:rsid w:val="00AA3DA9"/>
    <w:rsid w:val="00AA6F06"/>
    <w:rsid w:val="00AB1513"/>
    <w:rsid w:val="00AB1A72"/>
    <w:rsid w:val="00AB1F62"/>
    <w:rsid w:val="00AB206B"/>
    <w:rsid w:val="00AB2F96"/>
    <w:rsid w:val="00AB3FF3"/>
    <w:rsid w:val="00AB5933"/>
    <w:rsid w:val="00AB62FC"/>
    <w:rsid w:val="00AB7481"/>
    <w:rsid w:val="00AC1273"/>
    <w:rsid w:val="00AC1F1B"/>
    <w:rsid w:val="00AC357E"/>
    <w:rsid w:val="00AC6E72"/>
    <w:rsid w:val="00AD0AF3"/>
    <w:rsid w:val="00AD0B9E"/>
    <w:rsid w:val="00AD6265"/>
    <w:rsid w:val="00AD664F"/>
    <w:rsid w:val="00AD6684"/>
    <w:rsid w:val="00AD6E55"/>
    <w:rsid w:val="00AD7303"/>
    <w:rsid w:val="00AE42EB"/>
    <w:rsid w:val="00AE484F"/>
    <w:rsid w:val="00AE4B8C"/>
    <w:rsid w:val="00AE51C3"/>
    <w:rsid w:val="00AE57B1"/>
    <w:rsid w:val="00AE6EF1"/>
    <w:rsid w:val="00AF1B56"/>
    <w:rsid w:val="00AF2DF9"/>
    <w:rsid w:val="00AF3850"/>
    <w:rsid w:val="00AF5E8F"/>
    <w:rsid w:val="00AF64A5"/>
    <w:rsid w:val="00AF70FC"/>
    <w:rsid w:val="00B005A9"/>
    <w:rsid w:val="00B00BBF"/>
    <w:rsid w:val="00B03B1B"/>
    <w:rsid w:val="00B03E60"/>
    <w:rsid w:val="00B0418D"/>
    <w:rsid w:val="00B05FF2"/>
    <w:rsid w:val="00B06DF9"/>
    <w:rsid w:val="00B070DE"/>
    <w:rsid w:val="00B10158"/>
    <w:rsid w:val="00B11112"/>
    <w:rsid w:val="00B11AC1"/>
    <w:rsid w:val="00B13F40"/>
    <w:rsid w:val="00B14229"/>
    <w:rsid w:val="00B16A88"/>
    <w:rsid w:val="00B201AD"/>
    <w:rsid w:val="00B218AD"/>
    <w:rsid w:val="00B21C96"/>
    <w:rsid w:val="00B221C8"/>
    <w:rsid w:val="00B22DF6"/>
    <w:rsid w:val="00B24D10"/>
    <w:rsid w:val="00B30047"/>
    <w:rsid w:val="00B30836"/>
    <w:rsid w:val="00B32D37"/>
    <w:rsid w:val="00B338CC"/>
    <w:rsid w:val="00B33EF3"/>
    <w:rsid w:val="00B346A0"/>
    <w:rsid w:val="00B35CA4"/>
    <w:rsid w:val="00B37939"/>
    <w:rsid w:val="00B46701"/>
    <w:rsid w:val="00B47086"/>
    <w:rsid w:val="00B4788B"/>
    <w:rsid w:val="00B47BCF"/>
    <w:rsid w:val="00B50358"/>
    <w:rsid w:val="00B506DA"/>
    <w:rsid w:val="00B52036"/>
    <w:rsid w:val="00B52598"/>
    <w:rsid w:val="00B54724"/>
    <w:rsid w:val="00B548DF"/>
    <w:rsid w:val="00B571A9"/>
    <w:rsid w:val="00B57CD1"/>
    <w:rsid w:val="00B61E0A"/>
    <w:rsid w:val="00B63C3B"/>
    <w:rsid w:val="00B66909"/>
    <w:rsid w:val="00B67811"/>
    <w:rsid w:val="00B67B21"/>
    <w:rsid w:val="00B705C7"/>
    <w:rsid w:val="00B73C89"/>
    <w:rsid w:val="00B758C9"/>
    <w:rsid w:val="00B7736D"/>
    <w:rsid w:val="00B80CA3"/>
    <w:rsid w:val="00B84925"/>
    <w:rsid w:val="00B84E7C"/>
    <w:rsid w:val="00B850C0"/>
    <w:rsid w:val="00B86DC8"/>
    <w:rsid w:val="00B9096E"/>
    <w:rsid w:val="00B92152"/>
    <w:rsid w:val="00B9370C"/>
    <w:rsid w:val="00B947C3"/>
    <w:rsid w:val="00B949EA"/>
    <w:rsid w:val="00B94BDF"/>
    <w:rsid w:val="00B967E6"/>
    <w:rsid w:val="00B9691E"/>
    <w:rsid w:val="00BA1784"/>
    <w:rsid w:val="00BA525E"/>
    <w:rsid w:val="00BA73A1"/>
    <w:rsid w:val="00BB0AEA"/>
    <w:rsid w:val="00BB3F13"/>
    <w:rsid w:val="00BB6396"/>
    <w:rsid w:val="00BB6F03"/>
    <w:rsid w:val="00BC02D1"/>
    <w:rsid w:val="00BC1109"/>
    <w:rsid w:val="00BC1844"/>
    <w:rsid w:val="00BC2C5D"/>
    <w:rsid w:val="00BD0185"/>
    <w:rsid w:val="00BD0C57"/>
    <w:rsid w:val="00BD1C28"/>
    <w:rsid w:val="00BD363E"/>
    <w:rsid w:val="00BD4622"/>
    <w:rsid w:val="00BD4F90"/>
    <w:rsid w:val="00BD7AC6"/>
    <w:rsid w:val="00BE030D"/>
    <w:rsid w:val="00BE17EE"/>
    <w:rsid w:val="00BE415B"/>
    <w:rsid w:val="00BE5669"/>
    <w:rsid w:val="00BE582D"/>
    <w:rsid w:val="00BF0C0E"/>
    <w:rsid w:val="00BF23A1"/>
    <w:rsid w:val="00BF3924"/>
    <w:rsid w:val="00BF40D0"/>
    <w:rsid w:val="00BF48EE"/>
    <w:rsid w:val="00BF4AB0"/>
    <w:rsid w:val="00BF63A7"/>
    <w:rsid w:val="00C00C90"/>
    <w:rsid w:val="00C03E6B"/>
    <w:rsid w:val="00C03FF0"/>
    <w:rsid w:val="00C05289"/>
    <w:rsid w:val="00C06FF3"/>
    <w:rsid w:val="00C12095"/>
    <w:rsid w:val="00C1228D"/>
    <w:rsid w:val="00C15646"/>
    <w:rsid w:val="00C15BB9"/>
    <w:rsid w:val="00C165A4"/>
    <w:rsid w:val="00C2178A"/>
    <w:rsid w:val="00C2542F"/>
    <w:rsid w:val="00C25B17"/>
    <w:rsid w:val="00C26A8B"/>
    <w:rsid w:val="00C26EFF"/>
    <w:rsid w:val="00C2728C"/>
    <w:rsid w:val="00C27BA8"/>
    <w:rsid w:val="00C27C66"/>
    <w:rsid w:val="00C32965"/>
    <w:rsid w:val="00C3385C"/>
    <w:rsid w:val="00C34770"/>
    <w:rsid w:val="00C369A2"/>
    <w:rsid w:val="00C43D5F"/>
    <w:rsid w:val="00C45C82"/>
    <w:rsid w:val="00C46F30"/>
    <w:rsid w:val="00C47341"/>
    <w:rsid w:val="00C53F0E"/>
    <w:rsid w:val="00C54D28"/>
    <w:rsid w:val="00C54E1C"/>
    <w:rsid w:val="00C55F37"/>
    <w:rsid w:val="00C57B94"/>
    <w:rsid w:val="00C60098"/>
    <w:rsid w:val="00C6113B"/>
    <w:rsid w:val="00C62C8D"/>
    <w:rsid w:val="00C62F28"/>
    <w:rsid w:val="00C66B3E"/>
    <w:rsid w:val="00C67FEF"/>
    <w:rsid w:val="00C71BF9"/>
    <w:rsid w:val="00C7300A"/>
    <w:rsid w:val="00C733DA"/>
    <w:rsid w:val="00C80089"/>
    <w:rsid w:val="00C80BB3"/>
    <w:rsid w:val="00C81D5F"/>
    <w:rsid w:val="00C842BA"/>
    <w:rsid w:val="00C86455"/>
    <w:rsid w:val="00C87797"/>
    <w:rsid w:val="00C87F5F"/>
    <w:rsid w:val="00C908CC"/>
    <w:rsid w:val="00C91BDF"/>
    <w:rsid w:val="00C95177"/>
    <w:rsid w:val="00CA37FD"/>
    <w:rsid w:val="00CA45CD"/>
    <w:rsid w:val="00CA6E32"/>
    <w:rsid w:val="00CB085B"/>
    <w:rsid w:val="00CB1F7C"/>
    <w:rsid w:val="00CB2D26"/>
    <w:rsid w:val="00CB370D"/>
    <w:rsid w:val="00CB3BB7"/>
    <w:rsid w:val="00CB42BF"/>
    <w:rsid w:val="00CB4B74"/>
    <w:rsid w:val="00CB4F68"/>
    <w:rsid w:val="00CB5DEB"/>
    <w:rsid w:val="00CB7C74"/>
    <w:rsid w:val="00CC04AE"/>
    <w:rsid w:val="00CC1239"/>
    <w:rsid w:val="00CC2D24"/>
    <w:rsid w:val="00CC4AA3"/>
    <w:rsid w:val="00CC4C08"/>
    <w:rsid w:val="00CC5BC8"/>
    <w:rsid w:val="00CC6A06"/>
    <w:rsid w:val="00CD1306"/>
    <w:rsid w:val="00CD1A55"/>
    <w:rsid w:val="00CD38EB"/>
    <w:rsid w:val="00CD4417"/>
    <w:rsid w:val="00CD56E0"/>
    <w:rsid w:val="00CD755A"/>
    <w:rsid w:val="00CE62E8"/>
    <w:rsid w:val="00CF1816"/>
    <w:rsid w:val="00CF1B15"/>
    <w:rsid w:val="00CF2093"/>
    <w:rsid w:val="00CF40FD"/>
    <w:rsid w:val="00CF6F55"/>
    <w:rsid w:val="00CF71C8"/>
    <w:rsid w:val="00D01F17"/>
    <w:rsid w:val="00D03145"/>
    <w:rsid w:val="00D0415B"/>
    <w:rsid w:val="00D0427D"/>
    <w:rsid w:val="00D11088"/>
    <w:rsid w:val="00D121B6"/>
    <w:rsid w:val="00D14210"/>
    <w:rsid w:val="00D15DC6"/>
    <w:rsid w:val="00D16AB3"/>
    <w:rsid w:val="00D20103"/>
    <w:rsid w:val="00D20231"/>
    <w:rsid w:val="00D22DF0"/>
    <w:rsid w:val="00D2654B"/>
    <w:rsid w:val="00D27976"/>
    <w:rsid w:val="00D30365"/>
    <w:rsid w:val="00D3104A"/>
    <w:rsid w:val="00D325A4"/>
    <w:rsid w:val="00D325C9"/>
    <w:rsid w:val="00D34D7E"/>
    <w:rsid w:val="00D35781"/>
    <w:rsid w:val="00D36A42"/>
    <w:rsid w:val="00D42585"/>
    <w:rsid w:val="00D43D23"/>
    <w:rsid w:val="00D43D54"/>
    <w:rsid w:val="00D44CE3"/>
    <w:rsid w:val="00D45837"/>
    <w:rsid w:val="00D50593"/>
    <w:rsid w:val="00D5059F"/>
    <w:rsid w:val="00D50BD7"/>
    <w:rsid w:val="00D52643"/>
    <w:rsid w:val="00D6160D"/>
    <w:rsid w:val="00D6233F"/>
    <w:rsid w:val="00D63AD7"/>
    <w:rsid w:val="00D63EEB"/>
    <w:rsid w:val="00D649A3"/>
    <w:rsid w:val="00D66127"/>
    <w:rsid w:val="00D670EA"/>
    <w:rsid w:val="00D70A1C"/>
    <w:rsid w:val="00D7180C"/>
    <w:rsid w:val="00D7230D"/>
    <w:rsid w:val="00D765FE"/>
    <w:rsid w:val="00D76E96"/>
    <w:rsid w:val="00D76F12"/>
    <w:rsid w:val="00D7753D"/>
    <w:rsid w:val="00D80B69"/>
    <w:rsid w:val="00D815E7"/>
    <w:rsid w:val="00D8329C"/>
    <w:rsid w:val="00D84357"/>
    <w:rsid w:val="00D85CE9"/>
    <w:rsid w:val="00D87CBF"/>
    <w:rsid w:val="00D92EBC"/>
    <w:rsid w:val="00D94719"/>
    <w:rsid w:val="00D9562A"/>
    <w:rsid w:val="00D9633A"/>
    <w:rsid w:val="00DA0F35"/>
    <w:rsid w:val="00DA101B"/>
    <w:rsid w:val="00DA126A"/>
    <w:rsid w:val="00DA1CF8"/>
    <w:rsid w:val="00DA28C8"/>
    <w:rsid w:val="00DA350A"/>
    <w:rsid w:val="00DA39C2"/>
    <w:rsid w:val="00DA3C43"/>
    <w:rsid w:val="00DA4F0D"/>
    <w:rsid w:val="00DA5310"/>
    <w:rsid w:val="00DA5676"/>
    <w:rsid w:val="00DA6EAD"/>
    <w:rsid w:val="00DB0D12"/>
    <w:rsid w:val="00DB2980"/>
    <w:rsid w:val="00DB3DE3"/>
    <w:rsid w:val="00DB57A7"/>
    <w:rsid w:val="00DB5837"/>
    <w:rsid w:val="00DB586E"/>
    <w:rsid w:val="00DB69EF"/>
    <w:rsid w:val="00DC1D01"/>
    <w:rsid w:val="00DC2479"/>
    <w:rsid w:val="00DC3868"/>
    <w:rsid w:val="00DC5189"/>
    <w:rsid w:val="00DC58E9"/>
    <w:rsid w:val="00DC622F"/>
    <w:rsid w:val="00DC6707"/>
    <w:rsid w:val="00DC6F87"/>
    <w:rsid w:val="00DC76B8"/>
    <w:rsid w:val="00DC7964"/>
    <w:rsid w:val="00DC7B28"/>
    <w:rsid w:val="00DD241D"/>
    <w:rsid w:val="00DD25B9"/>
    <w:rsid w:val="00DD3B9D"/>
    <w:rsid w:val="00DD3F78"/>
    <w:rsid w:val="00DD6848"/>
    <w:rsid w:val="00DE0167"/>
    <w:rsid w:val="00DE2852"/>
    <w:rsid w:val="00DE3590"/>
    <w:rsid w:val="00DE4A8B"/>
    <w:rsid w:val="00DE64E5"/>
    <w:rsid w:val="00DF00E2"/>
    <w:rsid w:val="00DF3154"/>
    <w:rsid w:val="00DF4188"/>
    <w:rsid w:val="00DF6F88"/>
    <w:rsid w:val="00E0075F"/>
    <w:rsid w:val="00E01404"/>
    <w:rsid w:val="00E042D1"/>
    <w:rsid w:val="00E046F1"/>
    <w:rsid w:val="00E06AFA"/>
    <w:rsid w:val="00E13505"/>
    <w:rsid w:val="00E141FB"/>
    <w:rsid w:val="00E17690"/>
    <w:rsid w:val="00E21534"/>
    <w:rsid w:val="00E21B5D"/>
    <w:rsid w:val="00E275F2"/>
    <w:rsid w:val="00E27A40"/>
    <w:rsid w:val="00E319AE"/>
    <w:rsid w:val="00E32641"/>
    <w:rsid w:val="00E33DBB"/>
    <w:rsid w:val="00E3452A"/>
    <w:rsid w:val="00E34E62"/>
    <w:rsid w:val="00E34E99"/>
    <w:rsid w:val="00E35578"/>
    <w:rsid w:val="00E36486"/>
    <w:rsid w:val="00E364D6"/>
    <w:rsid w:val="00E37E1A"/>
    <w:rsid w:val="00E40DC6"/>
    <w:rsid w:val="00E45F39"/>
    <w:rsid w:val="00E47EF6"/>
    <w:rsid w:val="00E5095E"/>
    <w:rsid w:val="00E51476"/>
    <w:rsid w:val="00E5248B"/>
    <w:rsid w:val="00E52AA5"/>
    <w:rsid w:val="00E53A3C"/>
    <w:rsid w:val="00E5666F"/>
    <w:rsid w:val="00E574EE"/>
    <w:rsid w:val="00E575F1"/>
    <w:rsid w:val="00E57FD1"/>
    <w:rsid w:val="00E60ED8"/>
    <w:rsid w:val="00E64434"/>
    <w:rsid w:val="00E65924"/>
    <w:rsid w:val="00E66505"/>
    <w:rsid w:val="00E67B8C"/>
    <w:rsid w:val="00E758E2"/>
    <w:rsid w:val="00E75AFE"/>
    <w:rsid w:val="00E75C4D"/>
    <w:rsid w:val="00E7709D"/>
    <w:rsid w:val="00E7763B"/>
    <w:rsid w:val="00E801BA"/>
    <w:rsid w:val="00E80D83"/>
    <w:rsid w:val="00E81F3B"/>
    <w:rsid w:val="00E84FE3"/>
    <w:rsid w:val="00E85F5C"/>
    <w:rsid w:val="00E86001"/>
    <w:rsid w:val="00E87A43"/>
    <w:rsid w:val="00E90FA2"/>
    <w:rsid w:val="00E938B3"/>
    <w:rsid w:val="00E9460F"/>
    <w:rsid w:val="00E95482"/>
    <w:rsid w:val="00EA0496"/>
    <w:rsid w:val="00EA04CA"/>
    <w:rsid w:val="00EA2FE5"/>
    <w:rsid w:val="00EA5791"/>
    <w:rsid w:val="00EA7652"/>
    <w:rsid w:val="00EB0095"/>
    <w:rsid w:val="00EB09AA"/>
    <w:rsid w:val="00EB184F"/>
    <w:rsid w:val="00EB2818"/>
    <w:rsid w:val="00EB3735"/>
    <w:rsid w:val="00EB519F"/>
    <w:rsid w:val="00EB6088"/>
    <w:rsid w:val="00EB6D18"/>
    <w:rsid w:val="00EC146F"/>
    <w:rsid w:val="00EC5B26"/>
    <w:rsid w:val="00EC5BC5"/>
    <w:rsid w:val="00EC67AF"/>
    <w:rsid w:val="00ED0379"/>
    <w:rsid w:val="00ED134F"/>
    <w:rsid w:val="00ED19E7"/>
    <w:rsid w:val="00ED2A71"/>
    <w:rsid w:val="00ED2F1F"/>
    <w:rsid w:val="00ED5260"/>
    <w:rsid w:val="00ED52E9"/>
    <w:rsid w:val="00ED6E3A"/>
    <w:rsid w:val="00ED7085"/>
    <w:rsid w:val="00EE1B66"/>
    <w:rsid w:val="00EE3157"/>
    <w:rsid w:val="00EE4F30"/>
    <w:rsid w:val="00EE6E22"/>
    <w:rsid w:val="00EF0225"/>
    <w:rsid w:val="00EF330A"/>
    <w:rsid w:val="00EF4C7D"/>
    <w:rsid w:val="00EF7ACF"/>
    <w:rsid w:val="00F01C7C"/>
    <w:rsid w:val="00F01E6A"/>
    <w:rsid w:val="00F027C4"/>
    <w:rsid w:val="00F04EE9"/>
    <w:rsid w:val="00F05BCA"/>
    <w:rsid w:val="00F074EC"/>
    <w:rsid w:val="00F078DF"/>
    <w:rsid w:val="00F10DF6"/>
    <w:rsid w:val="00F136E7"/>
    <w:rsid w:val="00F14AE5"/>
    <w:rsid w:val="00F16A6E"/>
    <w:rsid w:val="00F21836"/>
    <w:rsid w:val="00F21DBF"/>
    <w:rsid w:val="00F2334D"/>
    <w:rsid w:val="00F23838"/>
    <w:rsid w:val="00F248F5"/>
    <w:rsid w:val="00F24980"/>
    <w:rsid w:val="00F2574D"/>
    <w:rsid w:val="00F26E67"/>
    <w:rsid w:val="00F2782E"/>
    <w:rsid w:val="00F36234"/>
    <w:rsid w:val="00F36BEC"/>
    <w:rsid w:val="00F37DA5"/>
    <w:rsid w:val="00F405CD"/>
    <w:rsid w:val="00F44224"/>
    <w:rsid w:val="00F449DD"/>
    <w:rsid w:val="00F474A8"/>
    <w:rsid w:val="00F47797"/>
    <w:rsid w:val="00F479C8"/>
    <w:rsid w:val="00F505A3"/>
    <w:rsid w:val="00F50886"/>
    <w:rsid w:val="00F5121C"/>
    <w:rsid w:val="00F521A8"/>
    <w:rsid w:val="00F53240"/>
    <w:rsid w:val="00F560D1"/>
    <w:rsid w:val="00F57225"/>
    <w:rsid w:val="00F60F8C"/>
    <w:rsid w:val="00F611BA"/>
    <w:rsid w:val="00F61A01"/>
    <w:rsid w:val="00F63E5D"/>
    <w:rsid w:val="00F63F87"/>
    <w:rsid w:val="00F64CEB"/>
    <w:rsid w:val="00F64E08"/>
    <w:rsid w:val="00F6588A"/>
    <w:rsid w:val="00F6726F"/>
    <w:rsid w:val="00F67779"/>
    <w:rsid w:val="00F70432"/>
    <w:rsid w:val="00F70AF7"/>
    <w:rsid w:val="00F7155A"/>
    <w:rsid w:val="00F7256B"/>
    <w:rsid w:val="00F7446D"/>
    <w:rsid w:val="00F74817"/>
    <w:rsid w:val="00F75E60"/>
    <w:rsid w:val="00F77FA4"/>
    <w:rsid w:val="00F80981"/>
    <w:rsid w:val="00F80B58"/>
    <w:rsid w:val="00F814A8"/>
    <w:rsid w:val="00F8373F"/>
    <w:rsid w:val="00F8423C"/>
    <w:rsid w:val="00F844F3"/>
    <w:rsid w:val="00F84A17"/>
    <w:rsid w:val="00F84E72"/>
    <w:rsid w:val="00F87E34"/>
    <w:rsid w:val="00F923FE"/>
    <w:rsid w:val="00F94B0E"/>
    <w:rsid w:val="00F95B2A"/>
    <w:rsid w:val="00F9689E"/>
    <w:rsid w:val="00F973A7"/>
    <w:rsid w:val="00FA1725"/>
    <w:rsid w:val="00FA27EA"/>
    <w:rsid w:val="00FA2B4A"/>
    <w:rsid w:val="00FA2C72"/>
    <w:rsid w:val="00FA433F"/>
    <w:rsid w:val="00FA44B7"/>
    <w:rsid w:val="00FA54CD"/>
    <w:rsid w:val="00FA7F15"/>
    <w:rsid w:val="00FB1721"/>
    <w:rsid w:val="00FB2823"/>
    <w:rsid w:val="00FB2891"/>
    <w:rsid w:val="00FB2FCA"/>
    <w:rsid w:val="00FB3B35"/>
    <w:rsid w:val="00FB4C96"/>
    <w:rsid w:val="00FB6FA6"/>
    <w:rsid w:val="00FB7AA8"/>
    <w:rsid w:val="00FC62AA"/>
    <w:rsid w:val="00FC749E"/>
    <w:rsid w:val="00FC77AA"/>
    <w:rsid w:val="00FD08B0"/>
    <w:rsid w:val="00FD4392"/>
    <w:rsid w:val="00FD4D98"/>
    <w:rsid w:val="00FD5352"/>
    <w:rsid w:val="00FD57F1"/>
    <w:rsid w:val="00FD60EF"/>
    <w:rsid w:val="00FD699C"/>
    <w:rsid w:val="00FD7D29"/>
    <w:rsid w:val="00FE0AE8"/>
    <w:rsid w:val="00FE1173"/>
    <w:rsid w:val="00FE3939"/>
    <w:rsid w:val="00FE5F70"/>
    <w:rsid w:val="00FF27BF"/>
    <w:rsid w:val="00FF3E2F"/>
    <w:rsid w:val="00FF53F8"/>
    <w:rsid w:val="00FF55E4"/>
    <w:rsid w:val="00FF6273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C32760"/>
  <w15:chartTrackingRefBased/>
  <w15:docId w15:val="{89D5FFD0-E4BE-4B96-B2DD-3135C322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footer" w:uiPriority="99"/>
    <w:lsdException w:name="caption" w:semiHidden="1" w:unhideWhenUsed="1" w:qFormat="1"/>
    <w:lsdException w:name="List 2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0F484D"/>
    <w:rPr>
      <w:rFonts w:asciiTheme="minorHAnsi" w:eastAsia="Times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AF2DF9"/>
    <w:pPr>
      <w:keepNext/>
      <w:spacing w:before="240" w:after="60"/>
      <w:outlineLvl w:val="0"/>
    </w:pPr>
    <w:rPr>
      <w:rFonts w:ascii="Tahoma" w:hAnsi="Tahoma" w:cs="Arial"/>
      <w:b/>
      <w:bCs/>
      <w:caps/>
      <w:kern w:val="32"/>
      <w:sz w:val="28"/>
      <w:szCs w:val="32"/>
    </w:rPr>
  </w:style>
  <w:style w:type="paragraph" w:styleId="Heading2">
    <w:name w:val="heading 2"/>
    <w:aliases w:val="Section Subhead"/>
    <w:basedOn w:val="Normal"/>
    <w:next w:val="Normal"/>
    <w:rsid w:val="00C00C9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82341A"/>
    <w:pPr>
      <w:keepNext/>
      <w:spacing w:before="120" w:after="240"/>
      <w:outlineLvl w:val="2"/>
    </w:pPr>
    <w:rPr>
      <w:rFonts w:ascii="Century Gothic" w:hAnsi="Century Gothic" w:cs="Arial"/>
      <w:b/>
      <w:bCs/>
      <w:caps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6C4FD1"/>
    <w:pPr>
      <w:keepNext/>
      <w:spacing w:before="120" w:after="160"/>
      <w:outlineLvl w:val="3"/>
    </w:pPr>
    <w:rPr>
      <w:rFonts w:ascii="Calibri" w:eastAsia="Times New Roman" w:hAnsi="Calibri"/>
      <w:b/>
      <w:bCs/>
      <w:i/>
      <w:iCs/>
      <w:color w:val="2E74B5" w:themeColor="accent1" w:themeShade="BF"/>
      <w:sz w:val="24"/>
      <w:szCs w:val="24"/>
      <w:u w:val="single"/>
    </w:rPr>
  </w:style>
  <w:style w:type="paragraph" w:styleId="Heading5">
    <w:name w:val="heading 5"/>
    <w:basedOn w:val="Normal"/>
    <w:next w:val="Normal"/>
    <w:qFormat/>
    <w:rsid w:val="00FB2FCA"/>
    <w:pPr>
      <w:spacing w:before="120" w:after="120"/>
      <w:outlineLvl w:val="4"/>
    </w:pPr>
    <w:rPr>
      <w:b/>
      <w:bCs/>
      <w:i/>
      <w:iCs/>
      <w:color w:val="005CAB"/>
      <w:sz w:val="26"/>
      <w:szCs w:val="26"/>
    </w:rPr>
  </w:style>
  <w:style w:type="paragraph" w:styleId="Heading9">
    <w:name w:val="heading 9"/>
    <w:basedOn w:val="Normal"/>
    <w:next w:val="Normal"/>
    <w:link w:val="Heading9Char"/>
    <w:rsid w:val="00552BB8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F2DF9"/>
    <w:pPr>
      <w:tabs>
        <w:tab w:val="left" w:pos="-720"/>
        <w:tab w:val="left" w:pos="360"/>
        <w:tab w:val="left" w:pos="720"/>
      </w:tabs>
      <w:suppressAutoHyphens/>
      <w:overflowPunct w:val="0"/>
      <w:autoSpaceDE w:val="0"/>
      <w:autoSpaceDN w:val="0"/>
      <w:adjustRightInd w:val="0"/>
      <w:ind w:left="360"/>
      <w:textAlignment w:val="baseline"/>
    </w:pPr>
  </w:style>
  <w:style w:type="paragraph" w:styleId="BodyTextIndent">
    <w:name w:val="Body Text Indent"/>
    <w:basedOn w:val="Normal"/>
    <w:link w:val="BodyTextIndentChar"/>
    <w:rsid w:val="00AF2DF9"/>
    <w:pPr>
      <w:ind w:left="720"/>
    </w:pPr>
  </w:style>
  <w:style w:type="paragraph" w:styleId="BodyTextIndent2">
    <w:name w:val="Body Text Indent 2"/>
    <w:aliases w:val="under subheading"/>
    <w:basedOn w:val="Normal"/>
    <w:rsid w:val="00AF2DF9"/>
    <w:pPr>
      <w:ind w:left="360"/>
    </w:pPr>
  </w:style>
  <w:style w:type="paragraph" w:styleId="BodyTextIndent3">
    <w:name w:val="Body Text Indent 3"/>
    <w:basedOn w:val="Normal"/>
    <w:rsid w:val="00AF2DF9"/>
    <w:pPr>
      <w:widowControl w:val="0"/>
      <w:adjustRightInd w:val="0"/>
      <w:ind w:left="360"/>
    </w:pPr>
    <w:rPr>
      <w:rFonts w:ascii="Tahoma" w:hAnsi="Tahoma" w:cs="Tahoma"/>
      <w:color w:val="000000"/>
      <w:sz w:val="20"/>
    </w:rPr>
  </w:style>
  <w:style w:type="paragraph" w:styleId="BodyText">
    <w:name w:val="Body Text"/>
    <w:aliases w:val="Under heading"/>
    <w:basedOn w:val="Normal"/>
    <w:link w:val="BodyTextChar"/>
    <w:rsid w:val="00AF2DF9"/>
  </w:style>
  <w:style w:type="character" w:styleId="Hyperlink">
    <w:name w:val="Hyperlink"/>
    <w:rsid w:val="00FB2823"/>
    <w:rPr>
      <w:rFonts w:asciiTheme="minorHAnsi" w:hAnsiTheme="minorHAnsi"/>
      <w:color w:val="0000FF"/>
      <w:sz w:val="22"/>
      <w:u w:val="single"/>
    </w:rPr>
  </w:style>
  <w:style w:type="paragraph" w:styleId="Index1">
    <w:name w:val="index 1"/>
    <w:basedOn w:val="Normal"/>
    <w:next w:val="Normal"/>
    <w:autoRedefine/>
    <w:semiHidden/>
    <w:rsid w:val="00AF2DF9"/>
    <w:pPr>
      <w:ind w:left="240" w:hanging="240"/>
    </w:pPr>
  </w:style>
  <w:style w:type="paragraph" w:styleId="IndexHeading">
    <w:name w:val="index heading"/>
    <w:basedOn w:val="Normal"/>
    <w:next w:val="Normal"/>
    <w:semiHidden/>
    <w:rsid w:val="00AF2DF9"/>
  </w:style>
  <w:style w:type="paragraph" w:styleId="List2">
    <w:name w:val="List 2"/>
    <w:basedOn w:val="Normal"/>
    <w:qFormat/>
    <w:rsid w:val="00AD6265"/>
    <w:pPr>
      <w:numPr>
        <w:numId w:val="13"/>
      </w:numPr>
      <w:overflowPunct w:val="0"/>
      <w:autoSpaceDE w:val="0"/>
      <w:autoSpaceDN w:val="0"/>
      <w:adjustRightInd w:val="0"/>
      <w:ind w:left="720" w:hanging="216"/>
      <w:outlineLvl w:val="0"/>
    </w:pPr>
  </w:style>
  <w:style w:type="paragraph" w:customStyle="1" w:styleId="BulletedList2">
    <w:name w:val="BulletedList 2"/>
    <w:basedOn w:val="Normal"/>
    <w:rsid w:val="0031565E"/>
    <w:pPr>
      <w:numPr>
        <w:numId w:val="11"/>
      </w:numPr>
      <w:ind w:left="1512"/>
    </w:pPr>
    <w:rPr>
      <w:rFonts w:cstheme="minorHAnsi"/>
      <w:bCs/>
    </w:rPr>
  </w:style>
  <w:style w:type="paragraph" w:styleId="List3">
    <w:name w:val="List 3"/>
    <w:basedOn w:val="Normal"/>
    <w:rsid w:val="00AF2DF9"/>
    <w:pPr>
      <w:ind w:left="1080" w:hanging="360"/>
    </w:pPr>
  </w:style>
  <w:style w:type="paragraph" w:customStyle="1" w:styleId="SectionHeading">
    <w:name w:val="Section Heading"/>
    <w:basedOn w:val="Normal"/>
    <w:rsid w:val="00AF2DF9"/>
    <w:rPr>
      <w:rFonts w:ascii="Tahoma" w:hAnsi="Tahoma"/>
      <w:b/>
      <w:caps/>
      <w:sz w:val="28"/>
    </w:rPr>
  </w:style>
  <w:style w:type="paragraph" w:customStyle="1" w:styleId="SectionSubheading">
    <w:name w:val="Section Subheading"/>
    <w:basedOn w:val="Normal"/>
    <w:rsid w:val="00AF2DF9"/>
    <w:rPr>
      <w:rFonts w:ascii="Tahoma" w:hAnsi="Tahoma"/>
      <w:b/>
      <w:bCs/>
    </w:rPr>
  </w:style>
  <w:style w:type="character" w:styleId="Strong">
    <w:name w:val="Strong"/>
    <w:uiPriority w:val="22"/>
    <w:qFormat/>
    <w:rsid w:val="00AF2DF9"/>
    <w:rPr>
      <w:b/>
      <w:bCs/>
    </w:rPr>
  </w:style>
  <w:style w:type="paragraph" w:customStyle="1" w:styleId="Style3">
    <w:name w:val="Style3"/>
    <w:basedOn w:val="Normal"/>
    <w:rsid w:val="00AF2DF9"/>
    <w:rPr>
      <w:b/>
      <w:caps/>
    </w:rPr>
  </w:style>
  <w:style w:type="paragraph" w:styleId="Subtitle">
    <w:name w:val="Subtitle"/>
    <w:basedOn w:val="Normal"/>
    <w:qFormat/>
    <w:rsid w:val="00AF2DF9"/>
    <w:pPr>
      <w:jc w:val="center"/>
    </w:pPr>
    <w:rPr>
      <w:sz w:val="36"/>
    </w:rPr>
  </w:style>
  <w:style w:type="paragraph" w:customStyle="1" w:styleId="TextBox">
    <w:name w:val="Text Box"/>
    <w:rsid w:val="00AF2DF9"/>
    <w:pPr>
      <w:pBdr>
        <w:top w:val="single" w:sz="4" w:space="1" w:color="auto"/>
        <w:left w:val="single" w:sz="4" w:space="4" w:color="auto"/>
        <w:bottom w:val="single" w:sz="4" w:space="8" w:color="auto"/>
        <w:right w:val="single" w:sz="4" w:space="4" w:color="auto"/>
      </w:pBdr>
      <w:tabs>
        <w:tab w:val="left" w:pos="1080"/>
      </w:tabs>
      <w:ind w:left="1080" w:hanging="1080"/>
    </w:pPr>
    <w:rPr>
      <w:sz w:val="24"/>
    </w:rPr>
  </w:style>
  <w:style w:type="paragraph" w:customStyle="1" w:styleId="TextunderSubheadingCharCharCharCharChar">
    <w:name w:val="Text under Subheading Char Char Char Char Char"/>
    <w:basedOn w:val="BodyText"/>
    <w:rsid w:val="00AF2DF9"/>
    <w:pPr>
      <w:overflowPunct w:val="0"/>
      <w:autoSpaceDE w:val="0"/>
      <w:autoSpaceDN w:val="0"/>
      <w:adjustRightInd w:val="0"/>
      <w:spacing w:before="120" w:after="120" w:line="220" w:lineRule="atLeast"/>
      <w:ind w:left="360"/>
      <w:textAlignment w:val="baseline"/>
    </w:pPr>
  </w:style>
  <w:style w:type="paragraph" w:styleId="TOC2">
    <w:name w:val="toc 2"/>
    <w:basedOn w:val="Normal"/>
    <w:next w:val="Normal"/>
    <w:autoRedefine/>
    <w:semiHidden/>
    <w:rsid w:val="00AF2DF9"/>
    <w:pPr>
      <w:tabs>
        <w:tab w:val="left" w:pos="960"/>
        <w:tab w:val="right" w:leader="dot" w:pos="9350"/>
      </w:tabs>
      <w:ind w:left="540" w:hanging="360"/>
    </w:pPr>
    <w:rPr>
      <w:noProof/>
    </w:rPr>
  </w:style>
  <w:style w:type="paragraph" w:customStyle="1" w:styleId="BulletedList">
    <w:name w:val="BulletedList"/>
    <w:basedOn w:val="Normal"/>
    <w:qFormat/>
    <w:rsid w:val="000D293A"/>
    <w:pPr>
      <w:numPr>
        <w:numId w:val="2"/>
      </w:numPr>
      <w:ind w:hanging="216"/>
    </w:pPr>
  </w:style>
  <w:style w:type="paragraph" w:styleId="BalloonText">
    <w:name w:val="Balloon Text"/>
    <w:basedOn w:val="Normal"/>
    <w:semiHidden/>
    <w:rsid w:val="00C00C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00C90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C00C90"/>
    <w:rPr>
      <w:sz w:val="16"/>
      <w:szCs w:val="16"/>
    </w:rPr>
  </w:style>
  <w:style w:type="character" w:styleId="PageNumber">
    <w:name w:val="page number"/>
    <w:basedOn w:val="DefaultParagraphFont"/>
    <w:rsid w:val="00C00C90"/>
  </w:style>
  <w:style w:type="table" w:styleId="TableGrid">
    <w:name w:val="Table Grid"/>
    <w:basedOn w:val="TableNormal"/>
    <w:uiPriority w:val="39"/>
    <w:rsid w:val="00C00C90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C00C90"/>
    <w:pPr>
      <w:spacing w:after="120"/>
    </w:pPr>
    <w:rPr>
      <w:sz w:val="16"/>
      <w:szCs w:val="16"/>
    </w:rPr>
  </w:style>
  <w:style w:type="paragraph" w:customStyle="1" w:styleId="List1">
    <w:name w:val="List 1"/>
    <w:basedOn w:val="Normal"/>
    <w:qFormat/>
    <w:rsid w:val="00363BA8"/>
    <w:pPr>
      <w:numPr>
        <w:numId w:val="18"/>
      </w:numPr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/>
    </w:rPr>
  </w:style>
  <w:style w:type="paragraph" w:customStyle="1" w:styleId="AlphaList">
    <w:name w:val="Alpha List"/>
    <w:basedOn w:val="List1"/>
    <w:rsid w:val="00C00C90"/>
    <w:pPr>
      <w:numPr>
        <w:numId w:val="4"/>
      </w:numPr>
    </w:pPr>
    <w:rPr>
      <w:bCs/>
    </w:rPr>
  </w:style>
  <w:style w:type="paragraph" w:customStyle="1" w:styleId="AlphaList2">
    <w:name w:val="Alpha List 2"/>
    <w:basedOn w:val="List1"/>
    <w:rsid w:val="00C00C90"/>
    <w:pPr>
      <w:numPr>
        <w:numId w:val="0"/>
      </w:numPr>
      <w:tabs>
        <w:tab w:val="num" w:pos="1800"/>
      </w:tabs>
      <w:ind w:left="720" w:hanging="360"/>
    </w:pPr>
  </w:style>
  <w:style w:type="paragraph" w:customStyle="1" w:styleId="BulletedList3">
    <w:name w:val="BulletedList 3"/>
    <w:basedOn w:val="Normal"/>
    <w:rsid w:val="00945833"/>
    <w:pPr>
      <w:numPr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bCs/>
    </w:rPr>
  </w:style>
  <w:style w:type="character" w:customStyle="1" w:styleId="Heading3Char">
    <w:name w:val="Heading 3 Char"/>
    <w:link w:val="Heading3"/>
    <w:rsid w:val="0082341A"/>
    <w:rPr>
      <w:rFonts w:ascii="Century Gothic" w:eastAsia="Times" w:hAnsi="Century Gothic" w:cs="Arial"/>
      <w:b/>
      <w:bCs/>
      <w:caps/>
      <w:color w:val="2E74B5" w:themeColor="accent1" w:themeShade="BF"/>
      <w:sz w:val="26"/>
      <w:szCs w:val="26"/>
    </w:rPr>
  </w:style>
  <w:style w:type="character" w:styleId="FollowedHyperlink">
    <w:name w:val="FollowedHyperlink"/>
    <w:rsid w:val="00F84E72"/>
    <w:rPr>
      <w:color w:val="800080"/>
      <w:u w:val="single"/>
    </w:rPr>
  </w:style>
  <w:style w:type="paragraph" w:styleId="DocumentMap">
    <w:name w:val="Document Map"/>
    <w:basedOn w:val="Normal"/>
    <w:semiHidden/>
    <w:rsid w:val="006A24FA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1Char">
    <w:name w:val="Heading 1 Char"/>
    <w:link w:val="Heading1"/>
    <w:rsid w:val="006A24FA"/>
    <w:rPr>
      <w:rFonts w:ascii="Tahoma" w:eastAsia="Times" w:hAnsi="Tahoma" w:cs="Arial"/>
      <w:b/>
      <w:bCs/>
      <w:caps/>
      <w:kern w:val="32"/>
      <w:sz w:val="28"/>
      <w:szCs w:val="32"/>
      <w:lang w:val="en-US" w:eastAsia="en-US" w:bidi="ar-SA"/>
    </w:rPr>
  </w:style>
  <w:style w:type="character" w:customStyle="1" w:styleId="Heading9Char">
    <w:name w:val="Heading 9 Char"/>
    <w:link w:val="Heading9"/>
    <w:rsid w:val="00552BB8"/>
    <w:rPr>
      <w:rFonts w:ascii="Arial" w:eastAsia="Times" w:hAnsi="Arial" w:cs="Arial"/>
      <w:sz w:val="22"/>
      <w:szCs w:val="22"/>
      <w:lang w:val="en-US" w:eastAsia="en-US" w:bidi="ar-SA"/>
    </w:rPr>
  </w:style>
  <w:style w:type="paragraph" w:customStyle="1" w:styleId="TextunderSubheading">
    <w:name w:val="Text under Subheading"/>
    <w:basedOn w:val="BodyText"/>
    <w:rsid w:val="004C6CA4"/>
    <w:pPr>
      <w:overflowPunct w:val="0"/>
      <w:autoSpaceDE w:val="0"/>
      <w:autoSpaceDN w:val="0"/>
      <w:adjustRightInd w:val="0"/>
      <w:spacing w:before="120" w:after="120" w:line="220" w:lineRule="atLeast"/>
      <w:ind w:left="360"/>
      <w:textAlignment w:val="baseline"/>
    </w:pPr>
    <w:rPr>
      <w:rFonts w:ascii="Times New Roman" w:eastAsia="Times New Roman" w:hAnsi="Times New Roman"/>
    </w:rPr>
  </w:style>
  <w:style w:type="character" w:customStyle="1" w:styleId="Heading4Char">
    <w:name w:val="Heading 4 Char"/>
    <w:link w:val="Heading4"/>
    <w:rsid w:val="006C4FD1"/>
    <w:rPr>
      <w:rFonts w:ascii="Calibri" w:hAnsi="Calibri"/>
      <w:b/>
      <w:bCs/>
      <w:i/>
      <w:iCs/>
      <w:color w:val="2E74B5" w:themeColor="accent1" w:themeShade="BF"/>
      <w:sz w:val="24"/>
      <w:szCs w:val="24"/>
      <w:u w:val="single"/>
    </w:rPr>
  </w:style>
  <w:style w:type="paragraph" w:styleId="ListParagraph">
    <w:name w:val="List Paragraph"/>
    <w:aliases w:val="List Paragraph 1"/>
    <w:basedOn w:val="Normal"/>
    <w:autoRedefine/>
    <w:uiPriority w:val="34"/>
    <w:qFormat/>
    <w:rsid w:val="004D1E3A"/>
    <w:pPr>
      <w:numPr>
        <w:numId w:val="16"/>
      </w:numPr>
      <w:tabs>
        <w:tab w:val="left" w:pos="1282"/>
      </w:tabs>
      <w:contextualSpacing/>
    </w:pPr>
    <w:rPr>
      <w:rFonts w:ascii="Calibri" w:eastAsia="Calibri" w:hAnsi="Calibri" w:cstheme="minorHAnsi"/>
      <w:szCs w:val="22"/>
    </w:rPr>
  </w:style>
  <w:style w:type="paragraph" w:styleId="CommentText">
    <w:name w:val="annotation text"/>
    <w:basedOn w:val="Normal"/>
    <w:link w:val="CommentTextChar"/>
    <w:autoRedefine/>
    <w:rsid w:val="00F7155A"/>
  </w:style>
  <w:style w:type="character" w:customStyle="1" w:styleId="CommentTextChar">
    <w:name w:val="Comment Text Char"/>
    <w:link w:val="CommentText"/>
    <w:rsid w:val="00F7155A"/>
    <w:rPr>
      <w:rFonts w:asciiTheme="minorHAnsi" w:eastAsia="Times" w:hAnsiTheme="minorHAnsi"/>
      <w:sz w:val="22"/>
    </w:rPr>
  </w:style>
  <w:style w:type="paragraph" w:styleId="CommentSubject">
    <w:name w:val="annotation subject"/>
    <w:basedOn w:val="CommentText"/>
    <w:next w:val="CommentText"/>
    <w:link w:val="CommentSubjectChar"/>
    <w:rsid w:val="00EE3157"/>
    <w:rPr>
      <w:b/>
      <w:bCs/>
    </w:rPr>
  </w:style>
  <w:style w:type="character" w:customStyle="1" w:styleId="CommentSubjectChar">
    <w:name w:val="Comment Subject Char"/>
    <w:link w:val="CommentSubject"/>
    <w:rsid w:val="00EE3157"/>
    <w:rPr>
      <w:rFonts w:ascii="Times" w:eastAsia="Times" w:hAnsi="Times"/>
      <w:b/>
      <w:bCs/>
    </w:rPr>
  </w:style>
  <w:style w:type="character" w:customStyle="1" w:styleId="HeaderChar">
    <w:name w:val="Header Char"/>
    <w:link w:val="Header"/>
    <w:rsid w:val="00702382"/>
    <w:rPr>
      <w:rFonts w:ascii="Times" w:eastAsia="Times" w:hAnsi="Times"/>
      <w:sz w:val="24"/>
    </w:rPr>
  </w:style>
  <w:style w:type="character" w:customStyle="1" w:styleId="HeaderChapterInfo">
    <w:name w:val="Header Chapter Info"/>
    <w:uiPriority w:val="1"/>
    <w:rsid w:val="00702382"/>
    <w:rPr>
      <w:rFonts w:ascii="Cambria" w:hAnsi="Cambria"/>
      <w:b/>
      <w:caps/>
      <w:smallCaps w:val="0"/>
      <w:color w:val="0F5EA3"/>
      <w:sz w:val="24"/>
    </w:rPr>
  </w:style>
  <w:style w:type="paragraph" w:styleId="Revision">
    <w:name w:val="Revision"/>
    <w:hidden/>
    <w:uiPriority w:val="99"/>
    <w:semiHidden/>
    <w:rsid w:val="0062442B"/>
    <w:rPr>
      <w:rFonts w:asciiTheme="minorHAnsi" w:eastAsia="Times" w:hAnsiTheme="minorHAnsi"/>
      <w:sz w:val="22"/>
    </w:rPr>
  </w:style>
  <w:style w:type="character" w:customStyle="1" w:styleId="BodyTextChar">
    <w:name w:val="Body Text Char"/>
    <w:aliases w:val="Under heading Char"/>
    <w:basedOn w:val="DefaultParagraphFont"/>
    <w:link w:val="BodyText"/>
    <w:rsid w:val="00812649"/>
    <w:rPr>
      <w:rFonts w:asciiTheme="minorHAnsi" w:eastAsia="Times" w:hAnsiTheme="minorHAnsi"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812649"/>
    <w:rPr>
      <w:rFonts w:asciiTheme="minorHAnsi" w:eastAsia="Times" w:hAnsiTheme="minorHAnsi"/>
      <w:sz w:val="22"/>
    </w:rPr>
  </w:style>
  <w:style w:type="paragraph" w:styleId="Footer">
    <w:name w:val="footer"/>
    <w:basedOn w:val="Normal"/>
    <w:link w:val="FooterChar"/>
    <w:uiPriority w:val="99"/>
    <w:rsid w:val="00AB1A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1A72"/>
    <w:rPr>
      <w:rFonts w:asciiTheme="minorHAnsi" w:eastAsia="Times" w:hAnsiTheme="minorHAnsi"/>
      <w:sz w:val="22"/>
    </w:rPr>
  </w:style>
  <w:style w:type="character" w:styleId="SubtleEmphasis">
    <w:name w:val="Subtle Emphasis"/>
    <w:basedOn w:val="DefaultParagraphFont"/>
    <w:uiPriority w:val="19"/>
    <w:qFormat/>
    <w:rsid w:val="00931DDA"/>
    <w:rPr>
      <w:i/>
      <w:iCs/>
      <w:color w:val="404040" w:themeColor="text1" w:themeTint="BF"/>
    </w:rPr>
  </w:style>
  <w:style w:type="character" w:styleId="UnresolvedMention">
    <w:name w:val="Unresolved Mention"/>
    <w:basedOn w:val="DefaultParagraphFont"/>
    <w:uiPriority w:val="99"/>
    <w:semiHidden/>
    <w:unhideWhenUsed/>
    <w:rsid w:val="002C0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shs.wa.gov/altsa/aging-and-long-term-support-administration-long-term-care-manual" TargetMode="External"/><Relationship Id="rId18" Type="http://schemas.openxmlformats.org/officeDocument/2006/relationships/hyperlink" Target="https://apps.leg.wa.gov/wac/default.aspx?cite=388-106-0200" TargetMode="External"/><Relationship Id="rId26" Type="http://schemas.openxmlformats.org/officeDocument/2006/relationships/hyperlink" Target="https://www.dshs.wa.gov/office-of-the-secretary/forms?field_number_value=13-783&amp;title=" TargetMode="External"/><Relationship Id="rId39" Type="http://schemas.openxmlformats.org/officeDocument/2006/relationships/hyperlink" Target="https://app.leg.wa.gov/rcw/default.aspx?cite=74.34" TargetMode="External"/><Relationship Id="rId21" Type="http://schemas.openxmlformats.org/officeDocument/2006/relationships/hyperlink" Target="http://apps.leg.wa.gov/WAC/default.aspx?cite=388-78A-2310" TargetMode="External"/><Relationship Id="rId34" Type="http://schemas.openxmlformats.org/officeDocument/2006/relationships/hyperlink" Target="https://www.dshs.wa.gov/altsa/home-and-community-services/nursing-services" TargetMode="External"/><Relationship Id="rId42" Type="http://schemas.openxmlformats.org/officeDocument/2006/relationships/hyperlink" Target="https://app.leg.wa.gov/rcw/default.aspx?cite=74.34" TargetMode="External"/><Relationship Id="rId47" Type="http://schemas.openxmlformats.org/officeDocument/2006/relationships/hyperlink" Target="http://app.leg.wa.gov/rcw/default.aspx?cite=74.09.520" TargetMode="External"/><Relationship Id="rId50" Type="http://schemas.openxmlformats.org/officeDocument/2006/relationships/hyperlink" Target="http://apps.leg.wa.gov/wac/default.aspx?cite=246-840-700" TargetMode="External"/><Relationship Id="rId55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dshs.wa.gov/office-of-the-secretary/forms?field_number_value=13-776&amp;title=" TargetMode="External"/><Relationship Id="rId29" Type="http://schemas.openxmlformats.org/officeDocument/2006/relationships/hyperlink" Target="http://apps.leg.wa.gov/WAC/default.aspx?cite=246-840-700" TargetMode="External"/><Relationship Id="rId11" Type="http://schemas.openxmlformats.org/officeDocument/2006/relationships/hyperlink" Target="https://nursing.wa.gov/sites/default/files/2022-07/NCAO13.pdf" TargetMode="External"/><Relationship Id="rId24" Type="http://schemas.openxmlformats.org/officeDocument/2006/relationships/hyperlink" Target="https://www.dshs.wa.gov/office-of-the-secretary/forms?field_number_value=13-911&amp;title=" TargetMode="External"/><Relationship Id="rId32" Type="http://schemas.openxmlformats.org/officeDocument/2006/relationships/hyperlink" Target="https://www.dshs.wa.gov/altsa/aging-and-long-term-support-administration-long-term-care-manual" TargetMode="External"/><Relationship Id="rId37" Type="http://schemas.openxmlformats.org/officeDocument/2006/relationships/hyperlink" Target="https://www.dshs.wa.gov/office-of-the-secretary/forms?field_number_value=13-783&amp;title=" TargetMode="External"/><Relationship Id="rId40" Type="http://schemas.openxmlformats.org/officeDocument/2006/relationships/hyperlink" Target="https://www.dshs.wa.gov/altsa/aging-and-long-term-support-administration-long-term-care-manual" TargetMode="External"/><Relationship Id="rId45" Type="http://schemas.openxmlformats.org/officeDocument/2006/relationships/hyperlink" Target="http://apps.leg.wa.gov/WAC/default.aspx?cite=388-106-0300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app.leg.wa.gov/wac/default.aspx?cite=388-106-030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ursingservices@dshs.wa.gov" TargetMode="External"/><Relationship Id="rId14" Type="http://schemas.openxmlformats.org/officeDocument/2006/relationships/hyperlink" Target="https://www.dshs.wa.gov/altsa/aging-and-long-term-support-administration-long-term-care-manual" TargetMode="External"/><Relationship Id="rId22" Type="http://schemas.openxmlformats.org/officeDocument/2006/relationships/hyperlink" Target="https://www.dshs.wa.gov/sites/default/files/DDA/dda/documents/policy/policy9.13.pdf" TargetMode="External"/><Relationship Id="rId27" Type="http://schemas.openxmlformats.org/officeDocument/2006/relationships/hyperlink" Target="https://www.dshs.wa.gov/sites/default/files/DDA/dda/documents/policy/policy9.13.pdf" TargetMode="External"/><Relationship Id="rId30" Type="http://schemas.openxmlformats.org/officeDocument/2006/relationships/hyperlink" Target="https://www.dshs.wa.gov/altsa/aging-and-long-term-support-administration-long-term-care-manual" TargetMode="External"/><Relationship Id="rId35" Type="http://schemas.openxmlformats.org/officeDocument/2006/relationships/hyperlink" Target="https://www.dshs.wa.gov/sites/default/files/ALTSA/hcs/documents/SOP%20Sample%20Documentation.doc" TargetMode="External"/><Relationship Id="rId43" Type="http://schemas.openxmlformats.org/officeDocument/2006/relationships/hyperlink" Target="http://app.leg.wa.gov/RCW/default.aspx?cite=71.05.150" TargetMode="External"/><Relationship Id="rId48" Type="http://schemas.openxmlformats.org/officeDocument/2006/relationships/hyperlink" Target="http://app.leg.wa.gov/rcw/default.aspx?cite=18.79" TargetMode="External"/><Relationship Id="rId56" Type="http://schemas.openxmlformats.org/officeDocument/2006/relationships/fontTable" Target="fontTable.xml"/><Relationship Id="rId8" Type="http://schemas.openxmlformats.org/officeDocument/2006/relationships/hyperlink" Target="mailto:susan.worthington@dshs.wa.gov" TargetMode="External"/><Relationship Id="rId51" Type="http://schemas.openxmlformats.org/officeDocument/2006/relationships/hyperlink" Target="http://apps.leg.wa.gov/wac/default.aspx?cite=246-840-710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dshs.wa.gov/sites/default/files/ALTSA/hcs/documents/LTCManual/Chapter%207d.docx" TargetMode="External"/><Relationship Id="rId17" Type="http://schemas.openxmlformats.org/officeDocument/2006/relationships/hyperlink" Target="http://app.leg.wa.gov/rcw/default.aspx?cite=74.09.520" TargetMode="External"/><Relationship Id="rId25" Type="http://schemas.openxmlformats.org/officeDocument/2006/relationships/hyperlink" Target="https://www.dshs.wa.gov/office-of-the-secretary/forms?field_number_value=13-776&amp;title=" TargetMode="External"/><Relationship Id="rId33" Type="http://schemas.openxmlformats.org/officeDocument/2006/relationships/hyperlink" Target="https://www.dshs.wa.gov/office-of-the-secretary/forms?field_number_value=14-012&amp;title=" TargetMode="External"/><Relationship Id="rId38" Type="http://schemas.openxmlformats.org/officeDocument/2006/relationships/hyperlink" Target="https://www.dshs.wa.gov/sites/default/files/ALTSA/hcs/documents/LTCManual/Chapter%203.docx" TargetMode="External"/><Relationship Id="rId46" Type="http://schemas.openxmlformats.org/officeDocument/2006/relationships/hyperlink" Target="http://apps.leg.wa.gov/WAC/default.aspx?cite=388-106-0305" TargetMode="External"/><Relationship Id="rId20" Type="http://schemas.openxmlformats.org/officeDocument/2006/relationships/hyperlink" Target="https://app.leg.wa.gov/wac/default.aspx?cite=388-106-0305" TargetMode="External"/><Relationship Id="rId41" Type="http://schemas.openxmlformats.org/officeDocument/2006/relationships/hyperlink" Target="https://www.dshs.wa.gov/altsa/aging-and-long-term-support-administration-long-term-care-manual" TargetMode="External"/><Relationship Id="rId54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dshs.wa.gov/altsa/aging-and-long-term-support-administration-long-term-care-manual" TargetMode="External"/><Relationship Id="rId23" Type="http://schemas.openxmlformats.org/officeDocument/2006/relationships/hyperlink" Target="https://www.dshs.wa.gov/sites/default/files/DDA/dda/documents/policy/policy9.13.pdf" TargetMode="External"/><Relationship Id="rId28" Type="http://schemas.openxmlformats.org/officeDocument/2006/relationships/hyperlink" Target="https://www.dshs.wa.gov/sites/default/files/DDA/dda/documents/policy/policy9.13.pdf" TargetMode="External"/><Relationship Id="rId36" Type="http://schemas.openxmlformats.org/officeDocument/2006/relationships/hyperlink" Target="https://www.dshs.wa.gov/altsa/home-and-community-services/nursing-services" TargetMode="External"/><Relationship Id="rId49" Type="http://schemas.openxmlformats.org/officeDocument/2006/relationships/hyperlink" Target="http://app.leg.wa.gov/rcw/default.aspx?cite=18.130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npiap.com/" TargetMode="External"/><Relationship Id="rId31" Type="http://schemas.openxmlformats.org/officeDocument/2006/relationships/hyperlink" Target="https://www.dshs.wa.gov/office-of-the-secretary/forms?field_number_value=13-783&amp;title=" TargetMode="External"/><Relationship Id="rId44" Type="http://schemas.openxmlformats.org/officeDocument/2006/relationships/hyperlink" Target="http://apps.leg.wa.gov/WAC/default.aspx?cite=388-106-0200" TargetMode="External"/><Relationship Id="rId5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E9BA8-9374-4C64-967D-49B75FD0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7226</Words>
  <Characters>44131</Characters>
  <Application>Microsoft Office Word</Application>
  <DocSecurity>0</DocSecurity>
  <Lines>367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Services</vt:lpstr>
    </vt:vector>
  </TitlesOfParts>
  <Company/>
  <LinksUpToDate>false</LinksUpToDate>
  <CharactersWithSpaces>51255</CharactersWithSpaces>
  <SharedDoc>false</SharedDoc>
  <HLinks>
    <vt:vector size="456" baseType="variant">
      <vt:variant>
        <vt:i4>3932265</vt:i4>
      </vt:variant>
      <vt:variant>
        <vt:i4>231</vt:i4>
      </vt:variant>
      <vt:variant>
        <vt:i4>0</vt:i4>
      </vt:variant>
      <vt:variant>
        <vt:i4>5</vt:i4>
      </vt:variant>
      <vt:variant>
        <vt:lpwstr>http://intra.altsa.dshs.wa.gov/hcs/sua/displayACD.aspx</vt:lpwstr>
      </vt:variant>
      <vt:variant>
        <vt:lpwstr/>
      </vt:variant>
      <vt:variant>
        <vt:i4>6357028</vt:i4>
      </vt:variant>
      <vt:variant>
        <vt:i4>222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327757</vt:i4>
      </vt:variant>
      <vt:variant>
        <vt:i4>219</vt:i4>
      </vt:variant>
      <vt:variant>
        <vt:i4>0</vt:i4>
      </vt:variant>
      <vt:variant>
        <vt:i4>5</vt:i4>
      </vt:variant>
      <vt:variant>
        <vt:lpwstr>http://adsaweb/docufind/CoreServices/</vt:lpwstr>
      </vt:variant>
      <vt:variant>
        <vt:lpwstr/>
      </vt:variant>
      <vt:variant>
        <vt:i4>327757</vt:i4>
      </vt:variant>
      <vt:variant>
        <vt:i4>216</vt:i4>
      </vt:variant>
      <vt:variant>
        <vt:i4>0</vt:i4>
      </vt:variant>
      <vt:variant>
        <vt:i4>5</vt:i4>
      </vt:variant>
      <vt:variant>
        <vt:lpwstr>http://adsaweb/docufind/CoreServices/</vt:lpwstr>
      </vt:variant>
      <vt:variant>
        <vt:lpwstr/>
      </vt:variant>
      <vt:variant>
        <vt:i4>327706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Skin</vt:lpwstr>
      </vt:variant>
      <vt:variant>
        <vt:i4>327706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Skin</vt:lpwstr>
      </vt:variant>
      <vt:variant>
        <vt:i4>6553700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DDA</vt:lpwstr>
      </vt:variant>
      <vt:variant>
        <vt:i4>6357105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Delayed</vt:lpwstr>
      </vt:variant>
      <vt:variant>
        <vt:i4>6946918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Observation</vt:lpwstr>
      </vt:variant>
      <vt:variant>
        <vt:i4>2359300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_When_is_skin</vt:lpwstr>
      </vt:variant>
      <vt:variant>
        <vt:i4>6094875</vt:i4>
      </vt:variant>
      <vt:variant>
        <vt:i4>195</vt:i4>
      </vt:variant>
      <vt:variant>
        <vt:i4>0</vt:i4>
      </vt:variant>
      <vt:variant>
        <vt:i4>5</vt:i4>
      </vt:variant>
      <vt:variant>
        <vt:lpwstr>http://forms.dshs.wa.lcl/formDetails.aspx?ID=7012</vt:lpwstr>
      </vt:variant>
      <vt:variant>
        <vt:lpwstr/>
      </vt:variant>
      <vt:variant>
        <vt:i4>5963802</vt:i4>
      </vt:variant>
      <vt:variant>
        <vt:i4>192</vt:i4>
      </vt:variant>
      <vt:variant>
        <vt:i4>0</vt:i4>
      </vt:variant>
      <vt:variant>
        <vt:i4>5</vt:i4>
      </vt:variant>
      <vt:variant>
        <vt:lpwstr>http://forms.dshs.wa.lcl/formDetails.aspx?ID=7171</vt:lpwstr>
      </vt:variant>
      <vt:variant>
        <vt:lpwstr/>
      </vt:variant>
      <vt:variant>
        <vt:i4>6029338</vt:i4>
      </vt:variant>
      <vt:variant>
        <vt:i4>189</vt:i4>
      </vt:variant>
      <vt:variant>
        <vt:i4>0</vt:i4>
      </vt:variant>
      <vt:variant>
        <vt:i4>5</vt:i4>
      </vt:variant>
      <vt:variant>
        <vt:lpwstr>http://forms.dshs.wa.lcl/formDetails.aspx?ID=7100</vt:lpwstr>
      </vt:variant>
      <vt:variant>
        <vt:lpwstr/>
      </vt:variant>
      <vt:variant>
        <vt:i4>6357028</vt:i4>
      </vt:variant>
      <vt:variant>
        <vt:i4>186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6357028</vt:i4>
      </vt:variant>
      <vt:variant>
        <vt:i4>183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6357028</vt:i4>
      </vt:variant>
      <vt:variant>
        <vt:i4>180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6357028</vt:i4>
      </vt:variant>
      <vt:variant>
        <vt:i4>177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6357028</vt:i4>
      </vt:variant>
      <vt:variant>
        <vt:i4>174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6357028</vt:i4>
      </vt:variant>
      <vt:variant>
        <vt:i4>171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6357028</vt:i4>
      </vt:variant>
      <vt:variant>
        <vt:i4>168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6357028</vt:i4>
      </vt:variant>
      <vt:variant>
        <vt:i4>165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6357028</vt:i4>
      </vt:variant>
      <vt:variant>
        <vt:i4>162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4980833</vt:i4>
      </vt:variant>
      <vt:variant>
        <vt:i4>159</vt:i4>
      </vt:variant>
      <vt:variant>
        <vt:i4>0</vt:i4>
      </vt:variant>
      <vt:variant>
        <vt:i4>5</vt:i4>
      </vt:variant>
      <vt:variant>
        <vt:lpwstr>http://www.npuap.org/wp-content/uploads/2012/03/Final_Quick_Treatment_for_web_2010.pdf</vt:lpwstr>
      </vt:variant>
      <vt:variant>
        <vt:lpwstr/>
      </vt:variant>
      <vt:variant>
        <vt:i4>3801107</vt:i4>
      </vt:variant>
      <vt:variant>
        <vt:i4>156</vt:i4>
      </vt:variant>
      <vt:variant>
        <vt:i4>0</vt:i4>
      </vt:variant>
      <vt:variant>
        <vt:i4>5</vt:i4>
      </vt:variant>
      <vt:variant>
        <vt:lpwstr>http://www.npuap.org/wp-content/uploads/2012/03/Final_Quick_Prevention_for_web_2010.pdf</vt:lpwstr>
      </vt:variant>
      <vt:variant>
        <vt:lpwstr/>
      </vt:variant>
      <vt:variant>
        <vt:i4>6225964</vt:i4>
      </vt:variant>
      <vt:variant>
        <vt:i4>153</vt:i4>
      </vt:variant>
      <vt:variant>
        <vt:i4>0</vt:i4>
      </vt:variant>
      <vt:variant>
        <vt:i4>5</vt:i4>
      </vt:variant>
      <vt:variant>
        <vt:lpwstr>http://sci.washington.edu/info/pamphlets/takecare_bowels02.pdf</vt:lpwstr>
      </vt:variant>
      <vt:variant>
        <vt:lpwstr/>
      </vt:variant>
      <vt:variant>
        <vt:i4>6815752</vt:i4>
      </vt:variant>
      <vt:variant>
        <vt:i4>150</vt:i4>
      </vt:variant>
      <vt:variant>
        <vt:i4>0</vt:i4>
      </vt:variant>
      <vt:variant>
        <vt:i4>5</vt:i4>
      </vt:variant>
      <vt:variant>
        <vt:lpwstr>http://sci.washington.edu/info/pamphlets/bladder_manage.pdf</vt:lpwstr>
      </vt:variant>
      <vt:variant>
        <vt:lpwstr/>
      </vt:variant>
      <vt:variant>
        <vt:i4>131197</vt:i4>
      </vt:variant>
      <vt:variant>
        <vt:i4>147</vt:i4>
      </vt:variant>
      <vt:variant>
        <vt:i4>0</vt:i4>
      </vt:variant>
      <vt:variant>
        <vt:i4>5</vt:i4>
      </vt:variant>
      <vt:variant>
        <vt:lpwstr>http://sci.washington.edu/info/pamphlets/pain_brochure.pdf</vt:lpwstr>
      </vt:variant>
      <vt:variant>
        <vt:lpwstr/>
      </vt:variant>
      <vt:variant>
        <vt:i4>7733340</vt:i4>
      </vt:variant>
      <vt:variant>
        <vt:i4>144</vt:i4>
      </vt:variant>
      <vt:variant>
        <vt:i4>0</vt:i4>
      </vt:variant>
      <vt:variant>
        <vt:i4>5</vt:i4>
      </vt:variant>
      <vt:variant>
        <vt:lpwstr>http://sci.washington.edu/info/pamphlets/SCI_skin3.pdf</vt:lpwstr>
      </vt:variant>
      <vt:variant>
        <vt:lpwstr/>
      </vt:variant>
      <vt:variant>
        <vt:i4>7798876</vt:i4>
      </vt:variant>
      <vt:variant>
        <vt:i4>141</vt:i4>
      </vt:variant>
      <vt:variant>
        <vt:i4>0</vt:i4>
      </vt:variant>
      <vt:variant>
        <vt:i4>5</vt:i4>
      </vt:variant>
      <vt:variant>
        <vt:lpwstr>http://sci.washington.edu/info/pamphlets/SCI_skin2.pdf</vt:lpwstr>
      </vt:variant>
      <vt:variant>
        <vt:lpwstr/>
      </vt:variant>
      <vt:variant>
        <vt:i4>7602268</vt:i4>
      </vt:variant>
      <vt:variant>
        <vt:i4>138</vt:i4>
      </vt:variant>
      <vt:variant>
        <vt:i4>0</vt:i4>
      </vt:variant>
      <vt:variant>
        <vt:i4>5</vt:i4>
      </vt:variant>
      <vt:variant>
        <vt:lpwstr>http://sci.washington.edu/info/pamphlets/SCI_skin1.pdf</vt:lpwstr>
      </vt:variant>
      <vt:variant>
        <vt:lpwstr/>
      </vt:variant>
      <vt:variant>
        <vt:i4>5963842</vt:i4>
      </vt:variant>
      <vt:variant>
        <vt:i4>135</vt:i4>
      </vt:variant>
      <vt:variant>
        <vt:i4>0</vt:i4>
      </vt:variant>
      <vt:variant>
        <vt:i4>5</vt:i4>
      </vt:variant>
      <vt:variant>
        <vt:lpwstr>http://rehab.washington.edu/patientcare/patientinfo/articles/default.asp</vt:lpwstr>
      </vt:variant>
      <vt:variant>
        <vt:lpwstr/>
      </vt:variant>
      <vt:variant>
        <vt:i4>6357028</vt:i4>
      </vt:variant>
      <vt:variant>
        <vt:i4>132</vt:i4>
      </vt:variant>
      <vt:variant>
        <vt:i4>0</vt:i4>
      </vt:variant>
      <vt:variant>
        <vt:i4>5</vt:i4>
      </vt:variant>
      <vt:variant>
        <vt:lpwstr>https://www.dshs.wa.gov/altsa/home-and-community-services/nursing-services</vt:lpwstr>
      </vt:variant>
      <vt:variant>
        <vt:lpwstr/>
      </vt:variant>
      <vt:variant>
        <vt:i4>7929933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_Skin_Observation_Protocol</vt:lpwstr>
      </vt:variant>
      <vt:variant>
        <vt:i4>1114112</vt:i4>
      </vt:variant>
      <vt:variant>
        <vt:i4>126</vt:i4>
      </vt:variant>
      <vt:variant>
        <vt:i4>0</vt:i4>
      </vt:variant>
      <vt:variant>
        <vt:i4>5</vt:i4>
      </vt:variant>
      <vt:variant>
        <vt:lpwstr>http://apps.leg.wa.gov/wac/default.aspx?cite=246-840-710</vt:lpwstr>
      </vt:variant>
      <vt:variant>
        <vt:lpwstr/>
      </vt:variant>
      <vt:variant>
        <vt:i4>1114113</vt:i4>
      </vt:variant>
      <vt:variant>
        <vt:i4>123</vt:i4>
      </vt:variant>
      <vt:variant>
        <vt:i4>0</vt:i4>
      </vt:variant>
      <vt:variant>
        <vt:i4>5</vt:i4>
      </vt:variant>
      <vt:variant>
        <vt:lpwstr>http://apps.leg.wa.gov/wac/default.aspx?cite=246-840-700</vt:lpwstr>
      </vt:variant>
      <vt:variant>
        <vt:lpwstr/>
      </vt:variant>
      <vt:variant>
        <vt:i4>3801188</vt:i4>
      </vt:variant>
      <vt:variant>
        <vt:i4>120</vt:i4>
      </vt:variant>
      <vt:variant>
        <vt:i4>0</vt:i4>
      </vt:variant>
      <vt:variant>
        <vt:i4>5</vt:i4>
      </vt:variant>
      <vt:variant>
        <vt:lpwstr>http://app.leg.wa.gov/rcw/default.aspx?cite=18.130</vt:lpwstr>
      </vt:variant>
      <vt:variant>
        <vt:lpwstr/>
      </vt:variant>
      <vt:variant>
        <vt:i4>786519</vt:i4>
      </vt:variant>
      <vt:variant>
        <vt:i4>117</vt:i4>
      </vt:variant>
      <vt:variant>
        <vt:i4>0</vt:i4>
      </vt:variant>
      <vt:variant>
        <vt:i4>5</vt:i4>
      </vt:variant>
      <vt:variant>
        <vt:lpwstr>http://app.leg.wa.gov/rcw/default.aspx?cite=18.79</vt:lpwstr>
      </vt:variant>
      <vt:variant>
        <vt:lpwstr/>
      </vt:variant>
      <vt:variant>
        <vt:i4>1769565</vt:i4>
      </vt:variant>
      <vt:variant>
        <vt:i4>114</vt:i4>
      </vt:variant>
      <vt:variant>
        <vt:i4>0</vt:i4>
      </vt:variant>
      <vt:variant>
        <vt:i4>5</vt:i4>
      </vt:variant>
      <vt:variant>
        <vt:lpwstr>http://app.leg.wa.gov/rcw/default.aspx?cite=74.09.520</vt:lpwstr>
      </vt:variant>
      <vt:variant>
        <vt:lpwstr/>
      </vt:variant>
      <vt:variant>
        <vt:i4>1441802</vt:i4>
      </vt:variant>
      <vt:variant>
        <vt:i4>111</vt:i4>
      </vt:variant>
      <vt:variant>
        <vt:i4>0</vt:i4>
      </vt:variant>
      <vt:variant>
        <vt:i4>5</vt:i4>
      </vt:variant>
      <vt:variant>
        <vt:lpwstr>http://apps.leg.wa.gov/WAC/default.aspx?cite=388-106-0305</vt:lpwstr>
      </vt:variant>
      <vt:variant>
        <vt:lpwstr/>
      </vt:variant>
      <vt:variant>
        <vt:i4>1441802</vt:i4>
      </vt:variant>
      <vt:variant>
        <vt:i4>108</vt:i4>
      </vt:variant>
      <vt:variant>
        <vt:i4>0</vt:i4>
      </vt:variant>
      <vt:variant>
        <vt:i4>5</vt:i4>
      </vt:variant>
      <vt:variant>
        <vt:lpwstr>http://apps.leg.wa.gov/WAC/default.aspx?cite=388-106-0300</vt:lpwstr>
      </vt:variant>
      <vt:variant>
        <vt:lpwstr/>
      </vt:variant>
      <vt:variant>
        <vt:i4>1441803</vt:i4>
      </vt:variant>
      <vt:variant>
        <vt:i4>105</vt:i4>
      </vt:variant>
      <vt:variant>
        <vt:i4>0</vt:i4>
      </vt:variant>
      <vt:variant>
        <vt:i4>5</vt:i4>
      </vt:variant>
      <vt:variant>
        <vt:lpwstr>http://apps.leg.wa.gov/WAC/default.aspx?cite=388-106-0200</vt:lpwstr>
      </vt:variant>
      <vt:variant>
        <vt:lpwstr/>
      </vt:variant>
      <vt:variant>
        <vt:i4>1703959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Activity</vt:lpwstr>
      </vt:variant>
      <vt:variant>
        <vt:i4>1048601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Reporting</vt:lpwstr>
      </vt:variant>
      <vt:variant>
        <vt:i4>2883610</vt:i4>
      </vt:variant>
      <vt:variant>
        <vt:i4>96</vt:i4>
      </vt:variant>
      <vt:variant>
        <vt:i4>0</vt:i4>
      </vt:variant>
      <vt:variant>
        <vt:i4>5</vt:i4>
      </vt:variant>
      <vt:variant>
        <vt:lpwstr>mailto:angela.nottage@dshs.wa.gov</vt:lpwstr>
      </vt:variant>
      <vt:variant>
        <vt:lpwstr/>
      </vt:variant>
      <vt:variant>
        <vt:i4>2883610</vt:i4>
      </vt:variant>
      <vt:variant>
        <vt:i4>93</vt:i4>
      </vt:variant>
      <vt:variant>
        <vt:i4>0</vt:i4>
      </vt:variant>
      <vt:variant>
        <vt:i4>5</vt:i4>
      </vt:variant>
      <vt:variant>
        <vt:lpwstr>mailto:angela.nottage@dshs.wa.gov</vt:lpwstr>
      </vt:variant>
      <vt:variant>
        <vt:lpwstr/>
      </vt:variant>
      <vt:variant>
        <vt:i4>327757</vt:i4>
      </vt:variant>
      <vt:variant>
        <vt:i4>90</vt:i4>
      </vt:variant>
      <vt:variant>
        <vt:i4>0</vt:i4>
      </vt:variant>
      <vt:variant>
        <vt:i4>5</vt:i4>
      </vt:variant>
      <vt:variant>
        <vt:lpwstr>http://adsaweb/docufind/CoreServices/</vt:lpwstr>
      </vt:variant>
      <vt:variant>
        <vt:lpwstr/>
      </vt:variant>
      <vt:variant>
        <vt:i4>5963802</vt:i4>
      </vt:variant>
      <vt:variant>
        <vt:i4>87</vt:i4>
      </vt:variant>
      <vt:variant>
        <vt:i4>0</vt:i4>
      </vt:variant>
      <vt:variant>
        <vt:i4>5</vt:i4>
      </vt:variant>
      <vt:variant>
        <vt:lpwstr>http://forms.dshs.wa.lcl/formDetails.aspx?ID=7171</vt:lpwstr>
      </vt:variant>
      <vt:variant>
        <vt:lpwstr/>
      </vt:variant>
      <vt:variant>
        <vt:i4>6029338</vt:i4>
      </vt:variant>
      <vt:variant>
        <vt:i4>84</vt:i4>
      </vt:variant>
      <vt:variant>
        <vt:i4>0</vt:i4>
      </vt:variant>
      <vt:variant>
        <vt:i4>5</vt:i4>
      </vt:variant>
      <vt:variant>
        <vt:lpwstr>http://forms.dshs.wa.lcl/formDetails.aspx?ID=7100</vt:lpwstr>
      </vt:variant>
      <vt:variant>
        <vt:lpwstr/>
      </vt:variant>
      <vt:variant>
        <vt:i4>5898266</vt:i4>
      </vt:variant>
      <vt:variant>
        <vt:i4>81</vt:i4>
      </vt:variant>
      <vt:variant>
        <vt:i4>0</vt:i4>
      </vt:variant>
      <vt:variant>
        <vt:i4>5</vt:i4>
      </vt:variant>
      <vt:variant>
        <vt:lpwstr>http://forms.dshs.wa.lcl/formDetails.aspx?ID=7169</vt:lpwstr>
      </vt:variant>
      <vt:variant>
        <vt:lpwstr/>
      </vt:variant>
      <vt:variant>
        <vt:i4>589826</vt:i4>
      </vt:variant>
      <vt:variant>
        <vt:i4>78</vt:i4>
      </vt:variant>
      <vt:variant>
        <vt:i4>0</vt:i4>
      </vt:variant>
      <vt:variant>
        <vt:i4>5</vt:i4>
      </vt:variant>
      <vt:variant>
        <vt:lpwstr>https://www.dshs.wa.gov/sites/default/files/FSA/forms/word/13-784.doc</vt:lpwstr>
      </vt:variant>
      <vt:variant>
        <vt:lpwstr/>
      </vt:variant>
      <vt:variant>
        <vt:i4>5570587</vt:i4>
      </vt:variant>
      <vt:variant>
        <vt:i4>75</vt:i4>
      </vt:variant>
      <vt:variant>
        <vt:i4>0</vt:i4>
      </vt:variant>
      <vt:variant>
        <vt:i4>5</vt:i4>
      </vt:variant>
      <vt:variant>
        <vt:lpwstr>http://forms.dshs.wa.lcl/formDetails.aspx?ID=7098</vt:lpwstr>
      </vt:variant>
      <vt:variant>
        <vt:lpwstr/>
      </vt:variant>
      <vt:variant>
        <vt:i4>6881361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_If_you_do</vt:lpwstr>
      </vt:variant>
      <vt:variant>
        <vt:i4>6881361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_If_you_do</vt:lpwstr>
      </vt:variant>
      <vt:variant>
        <vt:i4>1114113</vt:i4>
      </vt:variant>
      <vt:variant>
        <vt:i4>66</vt:i4>
      </vt:variant>
      <vt:variant>
        <vt:i4>0</vt:i4>
      </vt:variant>
      <vt:variant>
        <vt:i4>5</vt:i4>
      </vt:variant>
      <vt:variant>
        <vt:lpwstr>http://apps.leg.wa.gov/WAC/default.aspx?cite=246-840-700</vt:lpwstr>
      </vt:variant>
      <vt:variant>
        <vt:lpwstr/>
      </vt:variant>
      <vt:variant>
        <vt:i4>6094875</vt:i4>
      </vt:variant>
      <vt:variant>
        <vt:i4>63</vt:i4>
      </vt:variant>
      <vt:variant>
        <vt:i4>0</vt:i4>
      </vt:variant>
      <vt:variant>
        <vt:i4>5</vt:i4>
      </vt:variant>
      <vt:variant>
        <vt:lpwstr>http://forms.dshs.wa.lcl/formDetails.aspx?ID=7012</vt:lpwstr>
      </vt:variant>
      <vt:variant>
        <vt:lpwstr/>
      </vt:variant>
      <vt:variant>
        <vt:i4>5963802</vt:i4>
      </vt:variant>
      <vt:variant>
        <vt:i4>60</vt:i4>
      </vt:variant>
      <vt:variant>
        <vt:i4>0</vt:i4>
      </vt:variant>
      <vt:variant>
        <vt:i4>5</vt:i4>
      </vt:variant>
      <vt:variant>
        <vt:lpwstr>http://forms.dshs.wa.lcl/formDetails.aspx?ID=7171</vt:lpwstr>
      </vt:variant>
      <vt:variant>
        <vt:lpwstr/>
      </vt:variant>
      <vt:variant>
        <vt:i4>6029338</vt:i4>
      </vt:variant>
      <vt:variant>
        <vt:i4>57</vt:i4>
      </vt:variant>
      <vt:variant>
        <vt:i4>0</vt:i4>
      </vt:variant>
      <vt:variant>
        <vt:i4>5</vt:i4>
      </vt:variant>
      <vt:variant>
        <vt:lpwstr>http://forms.dshs.wa.lcl/formDetails.aspx?ID=7100</vt:lpwstr>
      </vt:variant>
      <vt:variant>
        <vt:lpwstr/>
      </vt:variant>
      <vt:variant>
        <vt:i4>6553700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DDA</vt:lpwstr>
      </vt:variant>
      <vt:variant>
        <vt:i4>7340073</vt:i4>
      </vt:variant>
      <vt:variant>
        <vt:i4>51</vt:i4>
      </vt:variant>
      <vt:variant>
        <vt:i4>0</vt:i4>
      </vt:variant>
      <vt:variant>
        <vt:i4>5</vt:i4>
      </vt:variant>
      <vt:variant>
        <vt:lpwstr>https://www.dshs.wa.gov/sites/default/files/DDA/dda/documents/policy/policy9.13.pdf</vt:lpwstr>
      </vt:variant>
      <vt:variant>
        <vt:lpwstr/>
      </vt:variant>
      <vt:variant>
        <vt:i4>6094875</vt:i4>
      </vt:variant>
      <vt:variant>
        <vt:i4>48</vt:i4>
      </vt:variant>
      <vt:variant>
        <vt:i4>0</vt:i4>
      </vt:variant>
      <vt:variant>
        <vt:i4>5</vt:i4>
      </vt:variant>
      <vt:variant>
        <vt:lpwstr>http://forms.dshs.wa.lcl/formDetails.aspx?ID=7012</vt:lpwstr>
      </vt:variant>
      <vt:variant>
        <vt:lpwstr/>
      </vt:variant>
      <vt:variant>
        <vt:i4>6553700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DDA</vt:lpwstr>
      </vt:variant>
      <vt:variant>
        <vt:i4>4456450</vt:i4>
      </vt:variant>
      <vt:variant>
        <vt:i4>42</vt:i4>
      </vt:variant>
      <vt:variant>
        <vt:i4>0</vt:i4>
      </vt:variant>
      <vt:variant>
        <vt:i4>5</vt:i4>
      </vt:variant>
      <vt:variant>
        <vt:lpwstr>http://apps.leg.wa.gov/WAC/default.aspx?cite=388-78A-2310</vt:lpwstr>
      </vt:variant>
      <vt:variant>
        <vt:lpwstr/>
      </vt:variant>
      <vt:variant>
        <vt:i4>5046343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_Referral_Criteria</vt:lpwstr>
      </vt:variant>
      <vt:variant>
        <vt:i4>5046343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_Referral_Criteria</vt:lpwstr>
      </vt:variant>
      <vt:variant>
        <vt:i4>1769565</vt:i4>
      </vt:variant>
      <vt:variant>
        <vt:i4>33</vt:i4>
      </vt:variant>
      <vt:variant>
        <vt:i4>0</vt:i4>
      </vt:variant>
      <vt:variant>
        <vt:i4>5</vt:i4>
      </vt:variant>
      <vt:variant>
        <vt:lpwstr>http://app.leg.wa.gov/rcw/default.aspx?cite=74.09.520</vt:lpwstr>
      </vt:variant>
      <vt:variant>
        <vt:lpwstr/>
      </vt:variant>
      <vt:variant>
        <vt:i4>2883610</vt:i4>
      </vt:variant>
      <vt:variant>
        <vt:i4>30</vt:i4>
      </vt:variant>
      <vt:variant>
        <vt:i4>0</vt:i4>
      </vt:variant>
      <vt:variant>
        <vt:i4>5</vt:i4>
      </vt:variant>
      <vt:variant>
        <vt:lpwstr>mailto:angela.nottage@dshs.wa.gov</vt:lpwstr>
      </vt:variant>
      <vt:variant>
        <vt:lpwstr/>
      </vt:variant>
      <vt:variant>
        <vt:i4>4849682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_Skin_Observation_Protocol_3</vt:lpwstr>
      </vt:variant>
      <vt:variant>
        <vt:i4>5046343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_Referral_Criteria</vt:lpwstr>
      </vt:variant>
      <vt:variant>
        <vt:i4>6357089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AAA</vt:lpwstr>
      </vt:variant>
      <vt:variant>
        <vt:i4>6488168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HCS</vt:lpwstr>
      </vt:variant>
      <vt:variant>
        <vt:i4>1048606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Rules</vt:lpwstr>
      </vt:variant>
      <vt:variant>
        <vt:i4>196621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Services</vt:lpwstr>
      </vt:variant>
      <vt:variant>
        <vt:i4>8323182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Performing</vt:lpwstr>
      </vt:variant>
      <vt:variant>
        <vt:i4>7667812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Responding</vt:lpwstr>
      </vt:variant>
      <vt:variant>
        <vt:i4>7602295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Identifying</vt:lpwstr>
      </vt:variant>
      <vt:variant>
        <vt:i4>6815861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Nursing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Services</dc:title>
  <dc:subject/>
  <dc:creator>DSHS</dc:creator>
  <cp:keywords/>
  <dc:description/>
  <cp:lastModifiedBy>Wong, Michael (DSHS/TIA/ALTSA-DDA)</cp:lastModifiedBy>
  <cp:revision>2</cp:revision>
  <cp:lastPrinted>2023-09-01T20:58:00Z</cp:lastPrinted>
  <dcterms:created xsi:type="dcterms:W3CDTF">2024-01-05T00:35:00Z</dcterms:created>
  <dcterms:modified xsi:type="dcterms:W3CDTF">2024-01-05T00:35:00Z</dcterms:modified>
</cp:coreProperties>
</file>