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02FF" w14:textId="7DEB9E69" w:rsidR="00C90978" w:rsidRPr="005351EE" w:rsidRDefault="00C90978" w:rsidP="004B5A3D">
      <w:pPr>
        <w:spacing w:after="0" w:line="240" w:lineRule="auto"/>
        <w:rPr>
          <w:rFonts w:eastAsia="Times New Roman" w:cstheme="minorHAnsi"/>
          <w:b/>
          <w:bCs/>
          <w:sz w:val="40"/>
          <w:szCs w:val="40"/>
        </w:rPr>
      </w:pPr>
      <w:r w:rsidRPr="005351EE">
        <w:rPr>
          <w:rFonts w:eastAsia="Times New Roman" w:cstheme="minorHAnsi"/>
          <w:b/>
          <w:bCs/>
          <w:sz w:val="40"/>
          <w:szCs w:val="40"/>
        </w:rPr>
        <w:t>Q&amp;A</w:t>
      </w:r>
      <w:r w:rsidR="005351EE" w:rsidRPr="005351EE">
        <w:rPr>
          <w:rFonts w:eastAsia="Times New Roman" w:cstheme="minorHAnsi"/>
          <w:b/>
          <w:bCs/>
          <w:sz w:val="40"/>
          <w:szCs w:val="40"/>
        </w:rPr>
        <w:t xml:space="preserve"> meeting 2/16/2022</w:t>
      </w:r>
    </w:p>
    <w:p w14:paraId="4CB86B7F" w14:textId="77777777" w:rsidR="00C90978" w:rsidRPr="005351EE" w:rsidRDefault="00C90978" w:rsidP="004B5A3D">
      <w:pPr>
        <w:spacing w:after="0" w:line="240" w:lineRule="auto"/>
        <w:rPr>
          <w:rFonts w:ascii="Segoe UI" w:eastAsia="Times New Roman" w:hAnsi="Segoe UI" w:cs="Segoe UI"/>
          <w:sz w:val="18"/>
          <w:szCs w:val="18"/>
        </w:rPr>
      </w:pPr>
    </w:p>
    <w:p w14:paraId="46245C70" w14:textId="27D869BE" w:rsidR="004B5A3D" w:rsidRPr="005351EE" w:rsidRDefault="004B5A3D" w:rsidP="00C90978">
      <w:pPr>
        <w:pStyle w:val="ListParagraph"/>
        <w:numPr>
          <w:ilvl w:val="0"/>
          <w:numId w:val="1"/>
        </w:numPr>
        <w:spacing w:after="0" w:line="240" w:lineRule="auto"/>
        <w:rPr>
          <w:rFonts w:ascii="Segoe UI" w:eastAsia="Times New Roman" w:hAnsi="Segoe UI" w:cs="Segoe UI"/>
          <w:b/>
          <w:bCs/>
          <w:i/>
          <w:iCs/>
          <w:sz w:val="18"/>
          <w:szCs w:val="18"/>
        </w:rPr>
      </w:pPr>
      <w:r w:rsidRPr="005351EE">
        <w:rPr>
          <w:rFonts w:ascii="Segoe UI" w:eastAsia="Times New Roman" w:hAnsi="Segoe UI" w:cs="Segoe UI"/>
          <w:sz w:val="18"/>
          <w:szCs w:val="18"/>
        </w:rPr>
        <w:t>Could you address insulin supervisory visits today? Did the emergency waiver expire? How often do we have to do?</w:t>
      </w:r>
      <w:r w:rsidR="00C90978" w:rsidRPr="005351EE">
        <w:rPr>
          <w:rFonts w:ascii="Segoe UI" w:eastAsia="Times New Roman" w:hAnsi="Segoe UI" w:cs="Segoe UI"/>
          <w:sz w:val="18"/>
          <w:szCs w:val="18"/>
        </w:rPr>
        <w:t xml:space="preserve"> </w:t>
      </w:r>
      <w:r w:rsidR="00C90978" w:rsidRPr="005351EE">
        <w:rPr>
          <w:rFonts w:ascii="Segoe UI" w:eastAsia="Times New Roman" w:hAnsi="Segoe UI" w:cs="Segoe UI"/>
          <w:b/>
          <w:bCs/>
          <w:i/>
          <w:iCs/>
          <w:sz w:val="18"/>
          <w:szCs w:val="18"/>
        </w:rPr>
        <w:t xml:space="preserve">It is expired and the Nursing Commission and DSHS will put out an official notice soon.  It will </w:t>
      </w:r>
      <w:r w:rsidR="008B474D" w:rsidRPr="005351EE">
        <w:rPr>
          <w:rFonts w:ascii="Segoe UI" w:eastAsia="Times New Roman" w:hAnsi="Segoe UI" w:cs="Segoe UI"/>
          <w:b/>
          <w:bCs/>
          <w:i/>
          <w:iCs/>
          <w:sz w:val="18"/>
          <w:szCs w:val="18"/>
        </w:rPr>
        <w:t>revert</w:t>
      </w:r>
      <w:r w:rsidR="00C90978" w:rsidRPr="005351EE">
        <w:rPr>
          <w:rFonts w:ascii="Segoe UI" w:eastAsia="Times New Roman" w:hAnsi="Segoe UI" w:cs="Segoe UI"/>
          <w:b/>
          <w:bCs/>
          <w:i/>
          <w:iCs/>
          <w:sz w:val="18"/>
          <w:szCs w:val="18"/>
        </w:rPr>
        <w:t xml:space="preserve"> to pre-pandemic rules.</w:t>
      </w:r>
      <w:r w:rsidR="00954651" w:rsidRPr="005351EE">
        <w:rPr>
          <w:rFonts w:ascii="Segoe UI" w:eastAsia="Times New Roman" w:hAnsi="Segoe UI" w:cs="Segoe UI"/>
          <w:b/>
          <w:bCs/>
          <w:i/>
          <w:iCs/>
          <w:sz w:val="18"/>
          <w:szCs w:val="18"/>
        </w:rPr>
        <w:t xml:space="preserve">   </w:t>
      </w:r>
    </w:p>
    <w:p w14:paraId="345D7039" w14:textId="1F6D292D" w:rsidR="00954651" w:rsidRPr="005351EE" w:rsidRDefault="00954651" w:rsidP="00954651">
      <w:pPr>
        <w:pStyle w:val="ListParagraph"/>
        <w:spacing w:after="0" w:line="240" w:lineRule="auto"/>
        <w:rPr>
          <w:rFonts w:ascii="Segoe UI" w:eastAsia="Times New Roman" w:hAnsi="Segoe UI" w:cs="Segoe UI"/>
          <w:sz w:val="18"/>
          <w:szCs w:val="18"/>
        </w:rPr>
      </w:pPr>
      <w:r w:rsidRPr="005351EE">
        <w:rPr>
          <w:sz w:val="18"/>
          <w:szCs w:val="18"/>
        </w:rPr>
        <w:object w:dxaOrig="2348" w:dyaOrig="1534" w14:anchorId="5DD06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76.5pt" o:ole="">
            <v:imagedata r:id="rId5" o:title=""/>
          </v:shape>
          <o:OLEObject Type="Embed" ProgID="Acrobat.Document.2020" ShapeID="_x0000_i1026" DrawAspect="Icon" ObjectID="_1707305092" r:id="rId6"/>
        </w:object>
      </w:r>
    </w:p>
    <w:p w14:paraId="0E47AB52" w14:textId="128225D4" w:rsidR="004B5A3D" w:rsidRPr="005351EE" w:rsidRDefault="004B5A3D" w:rsidP="005351EE">
      <w:pPr>
        <w:pStyle w:val="ListParagraph"/>
        <w:numPr>
          <w:ilvl w:val="0"/>
          <w:numId w:val="1"/>
        </w:numPr>
        <w:spacing w:after="0" w:line="240" w:lineRule="auto"/>
        <w:rPr>
          <w:rFonts w:ascii="Segoe UI" w:eastAsia="Times New Roman" w:hAnsi="Segoe UI" w:cs="Segoe UI"/>
          <w:b/>
          <w:bCs/>
          <w:i/>
          <w:iCs/>
          <w:sz w:val="18"/>
          <w:szCs w:val="18"/>
        </w:rPr>
      </w:pPr>
      <w:r w:rsidRPr="005351EE">
        <w:rPr>
          <w:rFonts w:ascii="Segoe UI" w:eastAsia="Times New Roman" w:hAnsi="Segoe UI" w:cs="Segoe UI"/>
          <w:sz w:val="18"/>
          <w:szCs w:val="18"/>
        </w:rPr>
        <w:t>What is the update with the way emails are sent by case managers</w:t>
      </w:r>
      <w:r w:rsidR="00C90978" w:rsidRPr="005351EE">
        <w:rPr>
          <w:rFonts w:ascii="Segoe UI" w:eastAsia="Times New Roman" w:hAnsi="Segoe UI" w:cs="Segoe UI"/>
          <w:sz w:val="18"/>
          <w:szCs w:val="18"/>
        </w:rPr>
        <w:t xml:space="preserve">?  </w:t>
      </w:r>
      <w:r w:rsidR="00C90978" w:rsidRPr="005351EE">
        <w:rPr>
          <w:rFonts w:ascii="Segoe UI" w:eastAsia="Times New Roman" w:hAnsi="Segoe UI" w:cs="Segoe UI"/>
          <w:b/>
          <w:bCs/>
          <w:i/>
          <w:iCs/>
          <w:sz w:val="18"/>
          <w:szCs w:val="18"/>
        </w:rPr>
        <w:t xml:space="preserve">The secure email system that has been implemented is not going to be changing.  </w:t>
      </w:r>
    </w:p>
    <w:p w14:paraId="689FEBC4" w14:textId="6E840EC6" w:rsidR="004B5A3D" w:rsidRPr="005351EE" w:rsidRDefault="004B5A3D">
      <w:pPr>
        <w:rPr>
          <w:sz w:val="18"/>
          <w:szCs w:val="18"/>
        </w:rPr>
      </w:pPr>
    </w:p>
    <w:p w14:paraId="77AC9984" w14:textId="77777777" w:rsidR="008B474D" w:rsidRPr="005351EE" w:rsidRDefault="00C90978" w:rsidP="00C90978">
      <w:pPr>
        <w:pStyle w:val="ListParagraph"/>
        <w:numPr>
          <w:ilvl w:val="0"/>
          <w:numId w:val="1"/>
        </w:numPr>
        <w:spacing w:before="100" w:beforeAutospacing="1" w:after="100" w:afterAutospacing="1" w:line="240" w:lineRule="auto"/>
        <w:rPr>
          <w:rFonts w:ascii="Segoe UI" w:eastAsia="Times New Roman" w:hAnsi="Segoe UI" w:cs="Segoe UI"/>
          <w:sz w:val="18"/>
          <w:szCs w:val="18"/>
        </w:rPr>
      </w:pPr>
      <w:r w:rsidRPr="005351EE">
        <w:rPr>
          <w:rFonts w:ascii="Segoe UI" w:eastAsia="Times New Roman" w:hAnsi="Segoe UI" w:cs="Segoe UI"/>
          <w:sz w:val="18"/>
          <w:szCs w:val="18"/>
        </w:rPr>
        <w:t>I</w:t>
      </w:r>
      <w:r w:rsidR="004B5A3D" w:rsidRPr="005351EE">
        <w:rPr>
          <w:rFonts w:ascii="Segoe UI" w:eastAsia="Times New Roman" w:hAnsi="Segoe UI" w:cs="Segoe UI"/>
          <w:sz w:val="18"/>
          <w:szCs w:val="18"/>
        </w:rPr>
        <w:t xml:space="preserve">s there discussion about adding more classes to help get people through the classes they have not been able to get into. I hear many facilities </w:t>
      </w:r>
      <w:r w:rsidRPr="005351EE">
        <w:rPr>
          <w:rFonts w:ascii="Segoe UI" w:eastAsia="Times New Roman" w:hAnsi="Segoe UI" w:cs="Segoe UI"/>
          <w:sz w:val="18"/>
          <w:szCs w:val="18"/>
        </w:rPr>
        <w:t xml:space="preserve">are </w:t>
      </w:r>
      <w:r w:rsidR="004B5A3D" w:rsidRPr="005351EE">
        <w:rPr>
          <w:rFonts w:ascii="Segoe UI" w:eastAsia="Times New Roman" w:hAnsi="Segoe UI" w:cs="Segoe UI"/>
          <w:sz w:val="18"/>
          <w:szCs w:val="18"/>
        </w:rPr>
        <w:t>concerned that the emergency orders will end but no classes open.</w:t>
      </w:r>
      <w:r w:rsidRPr="005351EE">
        <w:rPr>
          <w:rFonts w:ascii="Segoe UI" w:eastAsia="Times New Roman" w:hAnsi="Segoe UI" w:cs="Segoe UI"/>
          <w:sz w:val="18"/>
          <w:szCs w:val="18"/>
        </w:rPr>
        <w:t xml:space="preserve">  </w:t>
      </w:r>
      <w:r w:rsidRPr="005351EE">
        <w:rPr>
          <w:rFonts w:ascii="Segoe UI" w:eastAsia="Times New Roman" w:hAnsi="Segoe UI" w:cs="Segoe UI"/>
          <w:b/>
          <w:bCs/>
          <w:i/>
          <w:iCs/>
          <w:sz w:val="18"/>
          <w:szCs w:val="18"/>
        </w:rPr>
        <w:t>There are classes open that the caregivers need to get signed up for.</w:t>
      </w:r>
      <w:r w:rsidR="008B474D" w:rsidRPr="005351EE">
        <w:rPr>
          <w:rFonts w:ascii="Segoe UI" w:eastAsia="Times New Roman" w:hAnsi="Segoe UI" w:cs="Segoe UI"/>
          <w:b/>
          <w:bCs/>
          <w:i/>
          <w:iCs/>
          <w:sz w:val="18"/>
          <w:szCs w:val="18"/>
        </w:rPr>
        <w:t xml:space="preserve">  The bulletin from DSHS is here:</w:t>
      </w:r>
    </w:p>
    <w:p w14:paraId="338A4435" w14:textId="77777777" w:rsidR="008B474D" w:rsidRPr="005351EE" w:rsidRDefault="008B474D" w:rsidP="008B474D">
      <w:pPr>
        <w:pStyle w:val="ListParagraph"/>
        <w:rPr>
          <w:rFonts w:ascii="Segoe UI" w:eastAsia="Times New Roman" w:hAnsi="Segoe UI" w:cs="Segoe UI"/>
          <w:b/>
          <w:bCs/>
          <w:i/>
          <w:iCs/>
          <w:sz w:val="18"/>
          <w:szCs w:val="18"/>
        </w:rPr>
      </w:pPr>
    </w:p>
    <w:p w14:paraId="7320587D" w14:textId="2A96D66B" w:rsidR="004B5A3D" w:rsidRPr="005351EE" w:rsidRDefault="008B474D" w:rsidP="008B474D">
      <w:pPr>
        <w:pStyle w:val="ListParagraph"/>
        <w:spacing w:before="100" w:beforeAutospacing="1" w:after="100" w:afterAutospacing="1" w:line="240" w:lineRule="auto"/>
        <w:rPr>
          <w:rFonts w:ascii="Segoe UI" w:eastAsia="Times New Roman" w:hAnsi="Segoe UI" w:cs="Segoe UI"/>
          <w:sz w:val="18"/>
          <w:szCs w:val="18"/>
        </w:rPr>
      </w:pPr>
      <w:r w:rsidRPr="005351EE">
        <w:rPr>
          <w:rFonts w:ascii="Segoe UI" w:eastAsia="Times New Roman" w:hAnsi="Segoe UI" w:cs="Segoe UI"/>
          <w:b/>
          <w:bCs/>
          <w:i/>
          <w:iCs/>
          <w:sz w:val="18"/>
          <w:szCs w:val="18"/>
        </w:rPr>
        <w:t xml:space="preserve"> </w:t>
      </w:r>
      <w:r w:rsidRPr="005351EE">
        <w:rPr>
          <w:sz w:val="18"/>
          <w:szCs w:val="18"/>
        </w:rPr>
        <w:object w:dxaOrig="1539" w:dyaOrig="997" w14:anchorId="21EF607E">
          <v:shape id="_x0000_i1025" type="#_x0000_t75" style="width:77.25pt;height:49.5pt" o:ole="">
            <v:imagedata r:id="rId7" o:title=""/>
          </v:shape>
          <o:OLEObject Type="Embed" ProgID="Word.Document.12" ShapeID="_x0000_i1025" DrawAspect="Icon" ObjectID="_1707305093" r:id="rId8">
            <o:FieldCodes>\s</o:FieldCodes>
          </o:OLEObject>
        </w:object>
      </w:r>
    </w:p>
    <w:p w14:paraId="3AEFA407" w14:textId="77777777" w:rsidR="004B5A3D" w:rsidRPr="005351EE" w:rsidRDefault="004B5A3D" w:rsidP="004B5A3D">
      <w:pPr>
        <w:spacing w:after="0" w:line="240" w:lineRule="auto"/>
        <w:rPr>
          <w:rFonts w:ascii="Times New Roman" w:eastAsia="Times New Roman" w:hAnsi="Times New Roman" w:cs="Times New Roman"/>
          <w:sz w:val="18"/>
          <w:szCs w:val="18"/>
        </w:rPr>
      </w:pPr>
      <w:r w:rsidRPr="005351EE">
        <w:rPr>
          <w:rFonts w:ascii="Times New Roman" w:eastAsia="Times New Roman" w:hAnsi="Times New Roman" w:cs="Times New Roman"/>
          <w:sz w:val="18"/>
          <w:szCs w:val="18"/>
        </w:rPr>
        <w:t>​</w:t>
      </w:r>
    </w:p>
    <w:p w14:paraId="12E42BBA" w14:textId="0C64E419" w:rsidR="00C90978" w:rsidRPr="005351EE" w:rsidRDefault="00C90978" w:rsidP="00C90978">
      <w:pPr>
        <w:pStyle w:val="ListParagraph"/>
        <w:numPr>
          <w:ilvl w:val="0"/>
          <w:numId w:val="1"/>
        </w:numPr>
        <w:spacing w:after="0" w:line="240" w:lineRule="auto"/>
        <w:rPr>
          <w:rFonts w:ascii="Segoe UI" w:eastAsia="Times New Roman" w:hAnsi="Segoe UI" w:cs="Segoe UI"/>
          <w:b/>
          <w:bCs/>
          <w:i/>
          <w:iCs/>
          <w:sz w:val="18"/>
          <w:szCs w:val="18"/>
        </w:rPr>
      </w:pPr>
      <w:r w:rsidRPr="005351EE">
        <w:rPr>
          <w:rFonts w:ascii="Segoe UI" w:eastAsia="Times New Roman" w:hAnsi="Segoe UI" w:cs="Segoe UI"/>
          <w:sz w:val="18"/>
          <w:szCs w:val="18"/>
        </w:rPr>
        <w:t>A</w:t>
      </w:r>
      <w:r w:rsidR="004B5A3D" w:rsidRPr="005351EE">
        <w:rPr>
          <w:rFonts w:ascii="Segoe UI" w:eastAsia="Times New Roman" w:hAnsi="Segoe UI" w:cs="Segoe UI"/>
          <w:sz w:val="18"/>
          <w:szCs w:val="18"/>
        </w:rPr>
        <w:t>re we back to insulin supervisory visits weekly X 4?</w:t>
      </w:r>
      <w:r w:rsidRPr="005351EE">
        <w:rPr>
          <w:rFonts w:ascii="Segoe UI" w:eastAsia="Times New Roman" w:hAnsi="Segoe UI" w:cs="Segoe UI"/>
          <w:sz w:val="18"/>
          <w:szCs w:val="18"/>
        </w:rPr>
        <w:t xml:space="preserve"> </w:t>
      </w:r>
      <w:r w:rsidRPr="005351EE">
        <w:rPr>
          <w:rFonts w:ascii="Segoe UI" w:eastAsia="Times New Roman" w:hAnsi="Segoe UI" w:cs="Segoe UI"/>
          <w:b/>
          <w:bCs/>
          <w:i/>
          <w:iCs/>
          <w:sz w:val="18"/>
          <w:szCs w:val="18"/>
        </w:rPr>
        <w:t>The Nursing Commission and DSHS will put out a</w:t>
      </w:r>
      <w:r w:rsidR="00A64C41" w:rsidRPr="005351EE">
        <w:rPr>
          <w:rFonts w:ascii="Segoe UI" w:eastAsia="Times New Roman" w:hAnsi="Segoe UI" w:cs="Segoe UI"/>
          <w:b/>
          <w:bCs/>
          <w:i/>
          <w:iCs/>
          <w:sz w:val="18"/>
          <w:szCs w:val="18"/>
        </w:rPr>
        <w:t xml:space="preserve"> GovDelivery</w:t>
      </w:r>
      <w:r w:rsidRPr="005351EE">
        <w:rPr>
          <w:rFonts w:ascii="Segoe UI" w:eastAsia="Times New Roman" w:hAnsi="Segoe UI" w:cs="Segoe UI"/>
          <w:b/>
          <w:bCs/>
          <w:i/>
          <w:iCs/>
          <w:sz w:val="18"/>
          <w:szCs w:val="18"/>
        </w:rPr>
        <w:t xml:space="preserve"> soon.  It will revert to pre-pandemic rules.</w:t>
      </w:r>
      <w:r w:rsidR="00A64C41" w:rsidRPr="005351EE">
        <w:rPr>
          <w:rFonts w:ascii="Segoe UI" w:eastAsia="Times New Roman" w:hAnsi="Segoe UI" w:cs="Segoe UI"/>
          <w:b/>
          <w:bCs/>
          <w:i/>
          <w:iCs/>
          <w:sz w:val="18"/>
          <w:szCs w:val="18"/>
        </w:rPr>
        <w:t xml:space="preserve">  </w:t>
      </w:r>
      <w:hyperlink r:id="rId9" w:history="1">
        <w:r w:rsidR="00A64C41" w:rsidRPr="005351EE">
          <w:rPr>
            <w:rStyle w:val="Hyperlink"/>
            <w:sz w:val="18"/>
            <w:szCs w:val="18"/>
          </w:rPr>
          <w:t>https://doh.wa.gov/licenses-permits-and-certificates/nursing-commission</w:t>
        </w:r>
      </w:hyperlink>
    </w:p>
    <w:p w14:paraId="61F84DF3" w14:textId="77777777" w:rsidR="00C90978" w:rsidRPr="005351EE" w:rsidRDefault="00C90978" w:rsidP="00C90978">
      <w:pPr>
        <w:spacing w:after="0" w:line="240" w:lineRule="auto"/>
        <w:ind w:left="360"/>
        <w:rPr>
          <w:rFonts w:ascii="Segoe UI" w:eastAsia="Times New Roman" w:hAnsi="Segoe UI" w:cs="Segoe UI"/>
          <w:b/>
          <w:bCs/>
          <w:i/>
          <w:iCs/>
          <w:sz w:val="18"/>
          <w:szCs w:val="18"/>
        </w:rPr>
      </w:pPr>
    </w:p>
    <w:p w14:paraId="64A159CB" w14:textId="68810D26" w:rsidR="004B5A3D" w:rsidRPr="005351EE" w:rsidRDefault="004B5A3D" w:rsidP="004B5A3D">
      <w:pPr>
        <w:pStyle w:val="ListParagraph"/>
        <w:numPr>
          <w:ilvl w:val="0"/>
          <w:numId w:val="1"/>
        </w:numPr>
        <w:spacing w:after="0" w:line="240" w:lineRule="auto"/>
        <w:rPr>
          <w:rFonts w:ascii="Segoe UI" w:eastAsia="Times New Roman" w:hAnsi="Segoe UI" w:cs="Segoe UI"/>
          <w:b/>
          <w:bCs/>
          <w:i/>
          <w:iCs/>
          <w:sz w:val="18"/>
          <w:szCs w:val="18"/>
        </w:rPr>
      </w:pPr>
      <w:r w:rsidRPr="005351EE">
        <w:rPr>
          <w:rFonts w:ascii="Segoe UI" w:eastAsia="Times New Roman" w:hAnsi="Segoe UI" w:cs="Segoe UI"/>
          <w:sz w:val="18"/>
          <w:szCs w:val="18"/>
        </w:rPr>
        <w:t xml:space="preserve">AFH homes admit clients from a hospital over the weekend, </w:t>
      </w:r>
      <w:r w:rsidR="00A64C41" w:rsidRPr="005351EE">
        <w:rPr>
          <w:rFonts w:ascii="Segoe UI" w:eastAsia="Times New Roman" w:hAnsi="Segoe UI" w:cs="Segoe UI"/>
          <w:sz w:val="18"/>
          <w:szCs w:val="18"/>
        </w:rPr>
        <w:t>Saturday,</w:t>
      </w:r>
      <w:r w:rsidRPr="005351EE">
        <w:rPr>
          <w:rFonts w:ascii="Segoe UI" w:eastAsia="Times New Roman" w:hAnsi="Segoe UI" w:cs="Segoe UI"/>
          <w:sz w:val="18"/>
          <w:szCs w:val="18"/>
        </w:rPr>
        <w:t xml:space="preserve"> and Sundays. Care Facilities discharge clients to AFH on Fridays and they might not show up until late Friday afternoon. The problem for delegation is, case managers are not always aware what day client moves in and some do not work on Mondays. this has been difficult to coordinate delegation. Are there guidelines for AFH outside having a plan B in place? </w:t>
      </w:r>
      <w:r w:rsidR="00C90978" w:rsidRPr="005351EE">
        <w:rPr>
          <w:rFonts w:ascii="Segoe UI" w:eastAsia="Times New Roman" w:hAnsi="Segoe UI" w:cs="Segoe UI"/>
          <w:b/>
          <w:bCs/>
          <w:i/>
          <w:iCs/>
          <w:sz w:val="18"/>
          <w:szCs w:val="18"/>
        </w:rPr>
        <w:t xml:space="preserve">The AFH has guidelines through the rules and Residential Care Services to follow for services that are in the AFH rules: </w:t>
      </w:r>
      <w:hyperlink r:id="rId10" w:history="1">
        <w:r w:rsidR="00C90978" w:rsidRPr="005351EE">
          <w:rPr>
            <w:rStyle w:val="Hyperlink"/>
            <w:rFonts w:ascii="Segoe UI" w:eastAsia="Times New Roman" w:hAnsi="Segoe UI" w:cs="Segoe UI"/>
            <w:b/>
            <w:bCs/>
            <w:i/>
            <w:iCs/>
            <w:sz w:val="18"/>
            <w:szCs w:val="18"/>
          </w:rPr>
          <w:t>https://app.leg.wa.gov/WAC/default.aspx?cite=388-76</w:t>
        </w:r>
      </w:hyperlink>
      <w:r w:rsidR="00C90978" w:rsidRPr="005351EE">
        <w:rPr>
          <w:rFonts w:ascii="Segoe UI" w:eastAsia="Times New Roman" w:hAnsi="Segoe UI" w:cs="Segoe UI"/>
          <w:b/>
          <w:bCs/>
          <w:i/>
          <w:iCs/>
          <w:sz w:val="18"/>
          <w:szCs w:val="18"/>
        </w:rPr>
        <w:t xml:space="preserve"> </w:t>
      </w:r>
    </w:p>
    <w:p w14:paraId="589859D0" w14:textId="77777777" w:rsidR="00C90978" w:rsidRPr="005351EE" w:rsidRDefault="00C90978" w:rsidP="00C90978">
      <w:pPr>
        <w:pStyle w:val="ListParagraph"/>
        <w:rPr>
          <w:rFonts w:ascii="Segoe UI" w:eastAsia="Times New Roman" w:hAnsi="Segoe UI" w:cs="Segoe UI"/>
          <w:b/>
          <w:bCs/>
          <w:sz w:val="18"/>
          <w:szCs w:val="18"/>
        </w:rPr>
      </w:pPr>
      <w:r w:rsidRPr="005351EE">
        <w:rPr>
          <w:rFonts w:ascii="Segoe UI" w:eastAsia="Times New Roman" w:hAnsi="Segoe UI" w:cs="Segoe UI"/>
          <w:b/>
          <w:bCs/>
          <w:sz w:val="18"/>
          <w:szCs w:val="18"/>
        </w:rPr>
        <w:t xml:space="preserve">And   </w:t>
      </w:r>
    </w:p>
    <w:p w14:paraId="5D08F961" w14:textId="65932251" w:rsidR="00C90978" w:rsidRPr="005351EE" w:rsidRDefault="00C90978" w:rsidP="00C90978">
      <w:pPr>
        <w:pStyle w:val="ListParagraph"/>
        <w:rPr>
          <w:rFonts w:ascii="Segoe UI" w:eastAsia="Times New Roman" w:hAnsi="Segoe UI" w:cs="Segoe UI"/>
          <w:b/>
          <w:bCs/>
          <w:sz w:val="18"/>
          <w:szCs w:val="18"/>
        </w:rPr>
      </w:pPr>
      <w:r w:rsidRPr="005351EE">
        <w:rPr>
          <w:rFonts w:ascii="Segoe UI" w:eastAsia="Times New Roman" w:hAnsi="Segoe UI" w:cs="Segoe UI"/>
          <w:b/>
          <w:bCs/>
          <w:i/>
          <w:iCs/>
          <w:sz w:val="18"/>
          <w:szCs w:val="18"/>
        </w:rPr>
        <w:t xml:space="preserve">ALF Rules: </w:t>
      </w:r>
      <w:hyperlink r:id="rId11" w:history="1">
        <w:r w:rsidRPr="005351EE">
          <w:rPr>
            <w:rStyle w:val="Hyperlink"/>
            <w:rFonts w:ascii="Segoe UI" w:eastAsia="Times New Roman" w:hAnsi="Segoe UI" w:cs="Segoe UI"/>
            <w:b/>
            <w:bCs/>
            <w:i/>
            <w:iCs/>
            <w:sz w:val="18"/>
            <w:szCs w:val="18"/>
          </w:rPr>
          <w:t>https://app.leg.wa.gov/WAC/default.aspx?cite=388-78A</w:t>
        </w:r>
      </w:hyperlink>
      <w:r w:rsidRPr="005351EE">
        <w:rPr>
          <w:rFonts w:ascii="Segoe UI" w:eastAsia="Times New Roman" w:hAnsi="Segoe UI" w:cs="Segoe UI"/>
          <w:b/>
          <w:bCs/>
          <w:i/>
          <w:iCs/>
          <w:sz w:val="18"/>
          <w:szCs w:val="18"/>
        </w:rPr>
        <w:t xml:space="preserve"> </w:t>
      </w:r>
    </w:p>
    <w:p w14:paraId="28FF869D" w14:textId="61B9F909" w:rsidR="00C90978" w:rsidRPr="005351EE" w:rsidRDefault="00C90978" w:rsidP="00C90978">
      <w:pPr>
        <w:pStyle w:val="ListParagraph"/>
        <w:spacing w:after="0" w:line="240" w:lineRule="auto"/>
        <w:rPr>
          <w:rFonts w:ascii="Segoe UI" w:eastAsia="Times New Roman" w:hAnsi="Segoe UI" w:cs="Segoe UI"/>
          <w:sz w:val="18"/>
          <w:szCs w:val="18"/>
        </w:rPr>
      </w:pPr>
    </w:p>
    <w:p w14:paraId="2B098838" w14:textId="08734232" w:rsidR="007F273A" w:rsidRPr="005351EE" w:rsidRDefault="007F273A" w:rsidP="007F273A">
      <w:pPr>
        <w:spacing w:after="0" w:line="240" w:lineRule="auto"/>
        <w:ind w:left="720"/>
        <w:rPr>
          <w:rFonts w:ascii="Segoe UI" w:eastAsia="Times New Roman" w:hAnsi="Segoe UI" w:cs="Segoe UI"/>
          <w:b/>
          <w:bCs/>
          <w:i/>
          <w:iCs/>
          <w:sz w:val="18"/>
          <w:szCs w:val="18"/>
        </w:rPr>
      </w:pPr>
      <w:r w:rsidRPr="005351EE">
        <w:rPr>
          <w:rFonts w:ascii="Segoe UI" w:eastAsia="Times New Roman" w:hAnsi="Segoe UI" w:cs="Segoe UI"/>
          <w:sz w:val="18"/>
          <w:szCs w:val="18"/>
        </w:rPr>
        <w:t xml:space="preserve">Is there something in writing that you can send us about AFH "rules" for caring for clients before delegation is in place?  I am always telling them NOT to admit on a Friday. </w:t>
      </w:r>
      <w:r w:rsidRPr="005351EE">
        <w:rPr>
          <w:rFonts w:ascii="Segoe UI" w:eastAsia="Times New Roman" w:hAnsi="Segoe UI" w:cs="Segoe UI"/>
          <w:b/>
          <w:bCs/>
          <w:i/>
          <w:iCs/>
          <w:sz w:val="18"/>
          <w:szCs w:val="18"/>
        </w:rPr>
        <w:t>see above</w:t>
      </w:r>
    </w:p>
    <w:p w14:paraId="3693C555" w14:textId="77777777" w:rsidR="007F273A" w:rsidRPr="005351EE" w:rsidRDefault="007F273A" w:rsidP="00C90978">
      <w:pPr>
        <w:pStyle w:val="ListParagraph"/>
        <w:spacing w:after="0" w:line="240" w:lineRule="auto"/>
        <w:rPr>
          <w:rFonts w:ascii="Segoe UI" w:eastAsia="Times New Roman" w:hAnsi="Segoe UI" w:cs="Segoe UI"/>
          <w:sz w:val="18"/>
          <w:szCs w:val="18"/>
        </w:rPr>
      </w:pPr>
    </w:p>
    <w:p w14:paraId="3E286EB9" w14:textId="0D7F5368" w:rsidR="004B5A3D" w:rsidRPr="005351EE" w:rsidRDefault="004B5A3D" w:rsidP="00C90978">
      <w:pPr>
        <w:pStyle w:val="ListParagraph"/>
        <w:numPr>
          <w:ilvl w:val="0"/>
          <w:numId w:val="1"/>
        </w:numPr>
        <w:spacing w:after="0" w:line="240" w:lineRule="auto"/>
        <w:rPr>
          <w:rFonts w:ascii="Segoe UI" w:eastAsia="Times New Roman" w:hAnsi="Segoe UI" w:cs="Segoe UI"/>
          <w:sz w:val="18"/>
          <w:szCs w:val="18"/>
        </w:rPr>
      </w:pPr>
      <w:r w:rsidRPr="005351EE">
        <w:rPr>
          <w:rFonts w:ascii="Segoe UI" w:eastAsia="Times New Roman" w:hAnsi="Segoe UI" w:cs="Segoe UI"/>
          <w:sz w:val="18"/>
          <w:szCs w:val="18"/>
        </w:rPr>
        <w:t>I believe I asked this question last time, but I don't recall getting a response. You state all SOPs must be in person, but some of my referrals state no visit required. Is an in-person visit still required in this instance?</w:t>
      </w:r>
      <w:r w:rsidR="00C90978" w:rsidRPr="005351EE">
        <w:rPr>
          <w:rFonts w:ascii="Segoe UI" w:eastAsia="Times New Roman" w:hAnsi="Segoe UI" w:cs="Segoe UI"/>
          <w:sz w:val="18"/>
          <w:szCs w:val="18"/>
        </w:rPr>
        <w:t xml:space="preserve"> </w:t>
      </w:r>
      <w:r w:rsidR="00C90978" w:rsidRPr="005351EE">
        <w:rPr>
          <w:rFonts w:ascii="Segoe UI" w:eastAsia="Times New Roman" w:hAnsi="Segoe UI" w:cs="Segoe UI"/>
          <w:b/>
          <w:bCs/>
          <w:i/>
          <w:iCs/>
          <w:sz w:val="18"/>
          <w:szCs w:val="18"/>
        </w:rPr>
        <w:t xml:space="preserve">If you are getting an SOP referral that </w:t>
      </w:r>
      <w:proofErr w:type="gramStart"/>
      <w:r w:rsidR="00C90978" w:rsidRPr="005351EE">
        <w:rPr>
          <w:rFonts w:ascii="Segoe UI" w:eastAsia="Times New Roman" w:hAnsi="Segoe UI" w:cs="Segoe UI"/>
          <w:b/>
          <w:bCs/>
          <w:i/>
          <w:iCs/>
          <w:sz w:val="18"/>
          <w:szCs w:val="18"/>
        </w:rPr>
        <w:t>states</w:t>
      </w:r>
      <w:proofErr w:type="gramEnd"/>
      <w:r w:rsidR="00C90978" w:rsidRPr="005351EE">
        <w:rPr>
          <w:rFonts w:ascii="Segoe UI" w:eastAsia="Times New Roman" w:hAnsi="Segoe UI" w:cs="Segoe UI"/>
          <w:b/>
          <w:bCs/>
          <w:i/>
          <w:iCs/>
          <w:sz w:val="18"/>
          <w:szCs w:val="18"/>
        </w:rPr>
        <w:t xml:space="preserve"> no visit required please let us know and discuss with the CM.</w:t>
      </w:r>
    </w:p>
    <w:p w14:paraId="70A24576" w14:textId="302C7C89" w:rsidR="004B5A3D" w:rsidRPr="005351EE" w:rsidRDefault="004B5A3D">
      <w:pPr>
        <w:rPr>
          <w:sz w:val="18"/>
          <w:szCs w:val="18"/>
        </w:rPr>
      </w:pPr>
    </w:p>
    <w:p w14:paraId="195DFC25" w14:textId="17D587D2" w:rsidR="004B5A3D" w:rsidRPr="005351EE" w:rsidRDefault="004B5A3D" w:rsidP="00C90978">
      <w:pPr>
        <w:pStyle w:val="ListParagraph"/>
        <w:numPr>
          <w:ilvl w:val="0"/>
          <w:numId w:val="1"/>
        </w:numPr>
        <w:spacing w:after="0" w:line="240" w:lineRule="auto"/>
        <w:rPr>
          <w:rFonts w:ascii="Segoe UI" w:eastAsia="Times New Roman" w:hAnsi="Segoe UI" w:cs="Segoe UI"/>
          <w:sz w:val="18"/>
          <w:szCs w:val="18"/>
        </w:rPr>
      </w:pPr>
      <w:r w:rsidRPr="005351EE">
        <w:rPr>
          <w:rFonts w:ascii="Segoe UI" w:eastAsia="Times New Roman" w:hAnsi="Segoe UI" w:cs="Segoe UI"/>
          <w:sz w:val="18"/>
          <w:szCs w:val="18"/>
        </w:rPr>
        <w:t>Do we know if telehealth visits will still be an option for simple supervision things that come up (like watching a cg test blood glucose testing or preparing a tube feeding) after the emergency rules are discontinued?</w:t>
      </w:r>
      <w:r w:rsidR="00C90978" w:rsidRPr="005351EE">
        <w:rPr>
          <w:rFonts w:ascii="Segoe UI" w:eastAsia="Times New Roman" w:hAnsi="Segoe UI" w:cs="Segoe UI"/>
          <w:sz w:val="18"/>
          <w:szCs w:val="18"/>
        </w:rPr>
        <w:t xml:space="preserve"> </w:t>
      </w:r>
      <w:r w:rsidR="00C90978" w:rsidRPr="005351EE">
        <w:rPr>
          <w:rFonts w:ascii="Segoe UI" w:eastAsia="Times New Roman" w:hAnsi="Segoe UI" w:cs="Segoe UI"/>
          <w:b/>
          <w:bCs/>
          <w:i/>
          <w:iCs/>
          <w:sz w:val="18"/>
          <w:szCs w:val="18"/>
        </w:rPr>
        <w:t>Telehealth rules are not pandemic specific.  If you are going to continue to practice within the guidelines of telehealth</w:t>
      </w:r>
      <w:r w:rsidR="007F273A" w:rsidRPr="005351EE">
        <w:rPr>
          <w:rFonts w:ascii="Segoe UI" w:eastAsia="Times New Roman" w:hAnsi="Segoe UI" w:cs="Segoe UI"/>
          <w:b/>
          <w:bCs/>
          <w:i/>
          <w:iCs/>
          <w:sz w:val="18"/>
          <w:szCs w:val="18"/>
        </w:rPr>
        <w:t>,</w:t>
      </w:r>
      <w:r w:rsidR="00C90978" w:rsidRPr="005351EE">
        <w:rPr>
          <w:rFonts w:ascii="Segoe UI" w:eastAsia="Times New Roman" w:hAnsi="Segoe UI" w:cs="Segoe UI"/>
          <w:b/>
          <w:bCs/>
          <w:i/>
          <w:iCs/>
          <w:sz w:val="18"/>
          <w:szCs w:val="18"/>
        </w:rPr>
        <w:t xml:space="preserve"> then you will need to follow those rules.</w:t>
      </w:r>
      <w:r w:rsidR="007F273A" w:rsidRPr="005351EE">
        <w:rPr>
          <w:rFonts w:ascii="Segoe UI" w:eastAsia="Times New Roman" w:hAnsi="Segoe UI" w:cs="Segoe UI"/>
          <w:b/>
          <w:bCs/>
          <w:i/>
          <w:iCs/>
          <w:sz w:val="18"/>
          <w:szCs w:val="18"/>
        </w:rPr>
        <w:t xml:space="preserve">  Here is a link to FAQ’s and DOH guidance. </w:t>
      </w:r>
      <w:hyperlink r:id="rId12" w:anchor="heading34193" w:history="1">
        <w:r w:rsidR="007F273A" w:rsidRPr="005351EE">
          <w:rPr>
            <w:rStyle w:val="Hyperlink"/>
            <w:rFonts w:ascii="Segoe UI" w:eastAsia="Times New Roman" w:hAnsi="Segoe UI" w:cs="Segoe UI"/>
            <w:b/>
            <w:bCs/>
            <w:i/>
            <w:iCs/>
            <w:sz w:val="18"/>
            <w:szCs w:val="18"/>
          </w:rPr>
          <w:t>https://www.doh.wa.gov/LicensesPermitsandCertificates/NursingCommission/PracticeInformation/FrequentlyAskedQuestions/RegisteredNurse#heading34193</w:t>
        </w:r>
      </w:hyperlink>
      <w:r w:rsidR="007F273A" w:rsidRPr="005351EE">
        <w:rPr>
          <w:rFonts w:ascii="Segoe UI" w:eastAsia="Times New Roman" w:hAnsi="Segoe UI" w:cs="Segoe UI"/>
          <w:b/>
          <w:bCs/>
          <w:i/>
          <w:iCs/>
          <w:sz w:val="18"/>
          <w:szCs w:val="18"/>
        </w:rPr>
        <w:t xml:space="preserve"> </w:t>
      </w:r>
    </w:p>
    <w:p w14:paraId="35B258A1" w14:textId="459ED4BC" w:rsidR="004B5A3D" w:rsidRPr="005351EE" w:rsidRDefault="004B5A3D">
      <w:pPr>
        <w:rPr>
          <w:sz w:val="18"/>
          <w:szCs w:val="18"/>
        </w:rPr>
      </w:pPr>
    </w:p>
    <w:p w14:paraId="26434A2E" w14:textId="048341C3" w:rsidR="004B5A3D" w:rsidRPr="005351EE" w:rsidRDefault="004B5A3D" w:rsidP="007F273A">
      <w:pPr>
        <w:pStyle w:val="ListParagraph"/>
        <w:numPr>
          <w:ilvl w:val="0"/>
          <w:numId w:val="1"/>
        </w:numPr>
        <w:spacing w:after="0" w:line="240" w:lineRule="auto"/>
        <w:rPr>
          <w:rFonts w:ascii="Segoe UI" w:eastAsia="Times New Roman" w:hAnsi="Segoe UI" w:cs="Segoe UI"/>
          <w:sz w:val="18"/>
          <w:szCs w:val="18"/>
        </w:rPr>
      </w:pPr>
      <w:bookmarkStart w:id="0" w:name="_Hlk95920251"/>
      <w:r w:rsidRPr="005351EE">
        <w:rPr>
          <w:rFonts w:ascii="Segoe UI" w:eastAsia="Times New Roman" w:hAnsi="Segoe UI" w:cs="Segoe UI"/>
          <w:sz w:val="18"/>
          <w:szCs w:val="18"/>
        </w:rPr>
        <w:t>So, to be clear if I refuse to do a SOP on a client with COVID until it resolves is that going to create an issue. Assuming it is a routine SOP</w:t>
      </w:r>
      <w:r w:rsidR="007F273A" w:rsidRPr="005351EE">
        <w:rPr>
          <w:rFonts w:ascii="Segoe UI" w:eastAsia="Times New Roman" w:hAnsi="Segoe UI" w:cs="Segoe UI"/>
          <w:sz w:val="18"/>
          <w:szCs w:val="18"/>
        </w:rPr>
        <w:t xml:space="preserve">.  </w:t>
      </w:r>
      <w:r w:rsidR="008B474D" w:rsidRPr="005351EE">
        <w:rPr>
          <w:rFonts w:ascii="Segoe UI" w:eastAsia="Times New Roman" w:hAnsi="Segoe UI" w:cs="Segoe UI"/>
          <w:b/>
          <w:bCs/>
          <w:i/>
          <w:iCs/>
          <w:sz w:val="18"/>
          <w:szCs w:val="18"/>
        </w:rPr>
        <w:t>We are expecting the policy to be followed or documentation as to why it was not.  To be clear, if you refuse to care for your client, it could be an issue on many levels.  Please address additional comments on this to nursedelegation@dshs.wa.gov</w:t>
      </w:r>
    </w:p>
    <w:bookmarkEnd w:id="0"/>
    <w:p w14:paraId="7954111A" w14:textId="7E819528" w:rsidR="004B5A3D" w:rsidRPr="005351EE" w:rsidRDefault="004B5A3D">
      <w:pPr>
        <w:rPr>
          <w:sz w:val="18"/>
          <w:szCs w:val="18"/>
        </w:rPr>
      </w:pPr>
    </w:p>
    <w:p w14:paraId="7BF6E8EB" w14:textId="6E4B5BB5" w:rsidR="004B5A3D" w:rsidRPr="005351EE" w:rsidRDefault="004B5A3D" w:rsidP="007F273A">
      <w:pPr>
        <w:pStyle w:val="ListParagraph"/>
        <w:numPr>
          <w:ilvl w:val="0"/>
          <w:numId w:val="1"/>
        </w:numPr>
        <w:spacing w:after="0" w:line="240" w:lineRule="auto"/>
        <w:rPr>
          <w:rFonts w:ascii="Segoe UI" w:eastAsia="Times New Roman" w:hAnsi="Segoe UI" w:cs="Segoe UI"/>
          <w:sz w:val="18"/>
          <w:szCs w:val="18"/>
        </w:rPr>
      </w:pPr>
      <w:r w:rsidRPr="005351EE">
        <w:rPr>
          <w:rFonts w:ascii="Segoe UI" w:eastAsia="Times New Roman" w:hAnsi="Segoe UI" w:cs="Segoe UI"/>
          <w:sz w:val="18"/>
          <w:szCs w:val="18"/>
        </w:rPr>
        <w:t>To clarify, is the telehealth training an actual requirement for RND, with documentation on file of completion?</w:t>
      </w:r>
      <w:r w:rsidR="007F273A" w:rsidRPr="005351EE">
        <w:rPr>
          <w:rFonts w:ascii="Segoe UI" w:eastAsia="Times New Roman" w:hAnsi="Segoe UI" w:cs="Segoe UI"/>
          <w:sz w:val="18"/>
          <w:szCs w:val="18"/>
        </w:rPr>
        <w:t xml:space="preserve"> </w:t>
      </w:r>
      <w:r w:rsidR="007F273A" w:rsidRPr="005351EE">
        <w:rPr>
          <w:rFonts w:ascii="Segoe UI" w:eastAsia="Times New Roman" w:hAnsi="Segoe UI" w:cs="Segoe UI"/>
          <w:b/>
          <w:bCs/>
          <w:i/>
          <w:iCs/>
          <w:sz w:val="18"/>
          <w:szCs w:val="18"/>
        </w:rPr>
        <w:t>If you are choosing to use Telehealth as a modality in your nursing practice then, yes.  It is good information and does not take very long to get a certificate. We are not asking for proof of the training currently. Keep it for your records.</w:t>
      </w:r>
    </w:p>
    <w:p w14:paraId="4C44268D" w14:textId="067EA188" w:rsidR="004B5A3D" w:rsidRPr="005351EE" w:rsidRDefault="004B5A3D">
      <w:pPr>
        <w:rPr>
          <w:sz w:val="18"/>
          <w:szCs w:val="18"/>
        </w:rPr>
      </w:pPr>
    </w:p>
    <w:p w14:paraId="03621589" w14:textId="695919B4" w:rsidR="004B5A3D" w:rsidRPr="005351EE" w:rsidRDefault="004B5A3D" w:rsidP="007F273A">
      <w:pPr>
        <w:pStyle w:val="ListParagraph"/>
        <w:numPr>
          <w:ilvl w:val="0"/>
          <w:numId w:val="1"/>
        </w:numPr>
        <w:spacing w:after="0" w:line="240" w:lineRule="auto"/>
        <w:rPr>
          <w:rFonts w:ascii="Segoe UI" w:eastAsia="Times New Roman" w:hAnsi="Segoe UI" w:cs="Segoe UI"/>
          <w:sz w:val="18"/>
          <w:szCs w:val="18"/>
        </w:rPr>
      </w:pPr>
      <w:r w:rsidRPr="005351EE">
        <w:rPr>
          <w:rFonts w:ascii="Segoe UI" w:eastAsia="Times New Roman" w:hAnsi="Segoe UI" w:cs="Segoe UI"/>
          <w:sz w:val="18"/>
          <w:szCs w:val="18"/>
        </w:rPr>
        <w:t>Does delegation of BG monitoring require the SFOD Course?</w:t>
      </w:r>
      <w:r w:rsidR="007F273A" w:rsidRPr="005351EE">
        <w:rPr>
          <w:rFonts w:ascii="Segoe UI" w:eastAsia="Times New Roman" w:hAnsi="Segoe UI" w:cs="Segoe UI"/>
          <w:sz w:val="18"/>
          <w:szCs w:val="18"/>
        </w:rPr>
        <w:t xml:space="preserve"> </w:t>
      </w:r>
    </w:p>
    <w:p w14:paraId="1096EFF6" w14:textId="22304811" w:rsidR="004B5A3D" w:rsidRPr="005351EE" w:rsidRDefault="004B5A3D" w:rsidP="007F273A">
      <w:pPr>
        <w:spacing w:after="0" w:line="240" w:lineRule="auto"/>
        <w:ind w:left="720"/>
        <w:rPr>
          <w:rFonts w:ascii="Segoe UI" w:eastAsia="Times New Roman" w:hAnsi="Segoe UI" w:cs="Segoe UI"/>
          <w:b/>
          <w:bCs/>
          <w:i/>
          <w:iCs/>
          <w:sz w:val="18"/>
          <w:szCs w:val="18"/>
        </w:rPr>
      </w:pPr>
      <w:r w:rsidRPr="005351EE">
        <w:rPr>
          <w:rFonts w:ascii="Segoe UI" w:eastAsia="Times New Roman" w:hAnsi="Segoe UI" w:cs="Segoe UI"/>
          <w:sz w:val="18"/>
          <w:szCs w:val="18"/>
        </w:rPr>
        <w:t>Does this include placing the glucose monitor</w:t>
      </w:r>
      <w:r w:rsidR="007F273A" w:rsidRPr="005351EE">
        <w:rPr>
          <w:rFonts w:ascii="Segoe UI" w:eastAsia="Times New Roman" w:hAnsi="Segoe UI" w:cs="Segoe UI"/>
          <w:sz w:val="18"/>
          <w:szCs w:val="18"/>
        </w:rPr>
        <w:t xml:space="preserve">?  </w:t>
      </w:r>
      <w:r w:rsidR="007F273A" w:rsidRPr="005351EE">
        <w:rPr>
          <w:rFonts w:ascii="Segoe UI" w:eastAsia="Times New Roman" w:hAnsi="Segoe UI" w:cs="Segoe UI"/>
          <w:b/>
          <w:bCs/>
          <w:i/>
          <w:iCs/>
          <w:sz w:val="18"/>
          <w:szCs w:val="18"/>
        </w:rPr>
        <w:t xml:space="preserve">SFD is required for insulin administration but not currently for only BG </w:t>
      </w:r>
      <w:r w:rsidR="008B474D" w:rsidRPr="005351EE">
        <w:rPr>
          <w:rFonts w:ascii="Segoe UI" w:eastAsia="Times New Roman" w:hAnsi="Segoe UI" w:cs="Segoe UI"/>
          <w:b/>
          <w:bCs/>
          <w:i/>
          <w:iCs/>
          <w:sz w:val="18"/>
          <w:szCs w:val="18"/>
        </w:rPr>
        <w:t>fingerstick</w:t>
      </w:r>
      <w:r w:rsidR="007F273A" w:rsidRPr="005351EE">
        <w:rPr>
          <w:rFonts w:ascii="Segoe UI" w:eastAsia="Times New Roman" w:hAnsi="Segoe UI" w:cs="Segoe UI"/>
          <w:b/>
          <w:bCs/>
          <w:i/>
          <w:iCs/>
          <w:sz w:val="18"/>
          <w:szCs w:val="18"/>
        </w:rPr>
        <w:t xml:space="preserve">. If the LTCW is handing the glucometer to the client, The client is doing the stick and the steps, then it does not require the SFD or delegation.  </w:t>
      </w:r>
    </w:p>
    <w:p w14:paraId="443828D8" w14:textId="77777777" w:rsidR="004B5A3D" w:rsidRPr="005351EE" w:rsidRDefault="004B5A3D" w:rsidP="004B5A3D">
      <w:pPr>
        <w:spacing w:after="0" w:line="240" w:lineRule="auto"/>
        <w:rPr>
          <w:rFonts w:ascii="Segoe UI" w:eastAsia="Times New Roman" w:hAnsi="Segoe UI" w:cs="Segoe UI"/>
          <w:sz w:val="18"/>
          <w:szCs w:val="18"/>
        </w:rPr>
      </w:pPr>
    </w:p>
    <w:p w14:paraId="299B19EF" w14:textId="5F05AAA7" w:rsidR="004B5A3D" w:rsidRPr="005351EE" w:rsidRDefault="004B5A3D">
      <w:pPr>
        <w:rPr>
          <w:sz w:val="18"/>
          <w:szCs w:val="18"/>
        </w:rPr>
      </w:pPr>
    </w:p>
    <w:p w14:paraId="161D414C" w14:textId="24BF6BAE" w:rsidR="004B5A3D" w:rsidRPr="005351EE" w:rsidRDefault="004B5A3D" w:rsidP="007F273A">
      <w:pPr>
        <w:pStyle w:val="ListParagraph"/>
        <w:numPr>
          <w:ilvl w:val="0"/>
          <w:numId w:val="1"/>
        </w:numPr>
        <w:spacing w:after="0" w:line="240" w:lineRule="auto"/>
        <w:rPr>
          <w:rFonts w:ascii="Segoe UI" w:eastAsia="Times New Roman" w:hAnsi="Segoe UI" w:cs="Segoe UI"/>
          <w:sz w:val="18"/>
          <w:szCs w:val="18"/>
        </w:rPr>
      </w:pPr>
      <w:r w:rsidRPr="005351EE">
        <w:rPr>
          <w:rFonts w:ascii="Segoe UI" w:eastAsia="Times New Roman" w:hAnsi="Segoe UI" w:cs="Segoe UI"/>
          <w:sz w:val="18"/>
          <w:szCs w:val="18"/>
        </w:rPr>
        <w:t>Can we delegate in a county that we not sig</w:t>
      </w:r>
      <w:r w:rsidR="007F273A" w:rsidRPr="005351EE">
        <w:rPr>
          <w:rFonts w:ascii="Segoe UI" w:eastAsia="Times New Roman" w:hAnsi="Segoe UI" w:cs="Segoe UI"/>
          <w:sz w:val="18"/>
          <w:szCs w:val="18"/>
        </w:rPr>
        <w:t>n</w:t>
      </w:r>
      <w:r w:rsidRPr="005351EE">
        <w:rPr>
          <w:rFonts w:ascii="Segoe UI" w:eastAsia="Times New Roman" w:hAnsi="Segoe UI" w:cs="Segoe UI"/>
          <w:sz w:val="18"/>
          <w:szCs w:val="18"/>
        </w:rPr>
        <w:t>ed up for?</w:t>
      </w:r>
      <w:r w:rsidR="007F273A" w:rsidRPr="005351EE">
        <w:rPr>
          <w:rFonts w:ascii="Segoe UI" w:eastAsia="Times New Roman" w:hAnsi="Segoe UI" w:cs="Segoe UI"/>
          <w:sz w:val="18"/>
          <w:szCs w:val="18"/>
        </w:rPr>
        <w:t xml:space="preserve">  </w:t>
      </w:r>
      <w:r w:rsidR="007F273A" w:rsidRPr="005351EE">
        <w:rPr>
          <w:rFonts w:ascii="Segoe UI" w:eastAsia="Times New Roman" w:hAnsi="Segoe UI" w:cs="Segoe UI"/>
          <w:b/>
          <w:bCs/>
          <w:i/>
          <w:iCs/>
          <w:sz w:val="18"/>
          <w:szCs w:val="18"/>
        </w:rPr>
        <w:t>Delegation is statewide – the sign up is your preferences for the RND listing.</w:t>
      </w:r>
    </w:p>
    <w:p w14:paraId="7770AC8B" w14:textId="09806DBD" w:rsidR="004B5A3D" w:rsidRPr="005351EE" w:rsidRDefault="004B5A3D">
      <w:pPr>
        <w:rPr>
          <w:sz w:val="18"/>
          <w:szCs w:val="18"/>
        </w:rPr>
      </w:pPr>
    </w:p>
    <w:p w14:paraId="31E26F0D" w14:textId="3B8B3E12" w:rsidR="004B5A3D" w:rsidRPr="005351EE" w:rsidRDefault="004B5A3D" w:rsidP="007F273A">
      <w:pPr>
        <w:pStyle w:val="ListParagraph"/>
        <w:numPr>
          <w:ilvl w:val="0"/>
          <w:numId w:val="1"/>
        </w:numPr>
        <w:spacing w:after="0" w:line="240" w:lineRule="auto"/>
        <w:rPr>
          <w:rFonts w:ascii="Segoe UI" w:eastAsia="Times New Roman" w:hAnsi="Segoe UI" w:cs="Segoe UI"/>
          <w:sz w:val="18"/>
          <w:szCs w:val="18"/>
        </w:rPr>
      </w:pPr>
      <w:r w:rsidRPr="005351EE">
        <w:rPr>
          <w:rFonts w:ascii="Segoe UI" w:eastAsia="Times New Roman" w:hAnsi="Segoe UI" w:cs="Segoe UI"/>
          <w:sz w:val="18"/>
          <w:szCs w:val="18"/>
        </w:rPr>
        <w:t>I have a client requiring weekly visits due to BG and insulin. Requested through email to CM to increase from 36 units no response. How do I go about this?</w:t>
      </w:r>
      <w:r w:rsidR="007F273A" w:rsidRPr="005351EE">
        <w:rPr>
          <w:rFonts w:ascii="Segoe UI" w:eastAsia="Times New Roman" w:hAnsi="Segoe UI" w:cs="Segoe UI"/>
          <w:sz w:val="18"/>
          <w:szCs w:val="18"/>
        </w:rPr>
        <w:t xml:space="preserve">  </w:t>
      </w:r>
      <w:r w:rsidR="007F273A" w:rsidRPr="005351EE">
        <w:rPr>
          <w:rFonts w:ascii="Segoe UI" w:eastAsia="Times New Roman" w:hAnsi="Segoe UI" w:cs="Segoe UI"/>
          <w:b/>
          <w:bCs/>
          <w:i/>
          <w:iCs/>
          <w:sz w:val="18"/>
          <w:szCs w:val="18"/>
        </w:rPr>
        <w:t xml:space="preserve">Please let us know at </w:t>
      </w:r>
      <w:hyperlink r:id="rId13" w:history="1">
        <w:r w:rsidR="007F273A" w:rsidRPr="005351EE">
          <w:rPr>
            <w:rStyle w:val="Hyperlink"/>
            <w:rFonts w:ascii="Segoe UI" w:eastAsia="Times New Roman" w:hAnsi="Segoe UI" w:cs="Segoe UI"/>
            <w:b/>
            <w:bCs/>
            <w:i/>
            <w:iCs/>
            <w:sz w:val="18"/>
            <w:szCs w:val="18"/>
          </w:rPr>
          <w:t>nursedelegation@dshs.wa.gov</w:t>
        </w:r>
      </w:hyperlink>
      <w:r w:rsidR="007F273A" w:rsidRPr="005351EE">
        <w:rPr>
          <w:rFonts w:ascii="Segoe UI" w:eastAsia="Times New Roman" w:hAnsi="Segoe UI" w:cs="Segoe UI"/>
          <w:b/>
          <w:bCs/>
          <w:i/>
          <w:iCs/>
          <w:sz w:val="18"/>
          <w:szCs w:val="18"/>
        </w:rPr>
        <w:t xml:space="preserve"> if you are having trouble with billing and contacting CM.</w:t>
      </w:r>
    </w:p>
    <w:p w14:paraId="1EFE9612" w14:textId="56CB0E8D" w:rsidR="004B5A3D" w:rsidRPr="005351EE" w:rsidRDefault="004B5A3D">
      <w:pPr>
        <w:rPr>
          <w:sz w:val="18"/>
          <w:szCs w:val="18"/>
        </w:rPr>
      </w:pPr>
    </w:p>
    <w:p w14:paraId="1CFA2CA9" w14:textId="54843B18" w:rsidR="004B5A3D" w:rsidRPr="005351EE" w:rsidRDefault="004B5A3D" w:rsidP="007F273A">
      <w:pPr>
        <w:pStyle w:val="ListParagraph"/>
        <w:numPr>
          <w:ilvl w:val="0"/>
          <w:numId w:val="1"/>
        </w:numPr>
        <w:spacing w:after="0" w:line="240" w:lineRule="auto"/>
        <w:rPr>
          <w:rFonts w:ascii="Segoe UI" w:eastAsia="Times New Roman" w:hAnsi="Segoe UI" w:cs="Segoe UI"/>
          <w:sz w:val="18"/>
          <w:szCs w:val="18"/>
        </w:rPr>
      </w:pPr>
      <w:r w:rsidRPr="005351EE">
        <w:rPr>
          <w:rFonts w:ascii="Segoe UI" w:eastAsia="Times New Roman" w:hAnsi="Segoe UI" w:cs="Segoe UI"/>
          <w:sz w:val="18"/>
          <w:szCs w:val="18"/>
        </w:rPr>
        <w:t>As delegators are we required to check proof for blood borne pathogens/HIV courses for caregivers?</w:t>
      </w:r>
      <w:r w:rsidR="007F273A" w:rsidRPr="005351EE">
        <w:rPr>
          <w:rFonts w:ascii="Segoe UI" w:eastAsia="Times New Roman" w:hAnsi="Segoe UI" w:cs="Segoe UI"/>
          <w:sz w:val="18"/>
          <w:szCs w:val="18"/>
        </w:rPr>
        <w:t xml:space="preserve"> </w:t>
      </w:r>
      <w:r w:rsidR="007F273A" w:rsidRPr="005351EE">
        <w:rPr>
          <w:rFonts w:ascii="Segoe UI" w:eastAsia="Times New Roman" w:hAnsi="Segoe UI" w:cs="Segoe UI"/>
          <w:b/>
          <w:bCs/>
          <w:i/>
          <w:iCs/>
          <w:sz w:val="18"/>
          <w:szCs w:val="18"/>
        </w:rPr>
        <w:t>No. just what is on the Credential Verification form.</w:t>
      </w:r>
    </w:p>
    <w:p w14:paraId="71B7F85F" w14:textId="77777777" w:rsidR="005351EE" w:rsidRPr="005351EE" w:rsidRDefault="005351EE" w:rsidP="005351EE">
      <w:pPr>
        <w:spacing w:after="0" w:line="240" w:lineRule="auto"/>
        <w:ind w:left="360"/>
        <w:rPr>
          <w:rFonts w:ascii="Segoe UI" w:eastAsia="Times New Roman" w:hAnsi="Segoe UI" w:cs="Segoe UI"/>
          <w:b/>
          <w:bCs/>
          <w:sz w:val="18"/>
          <w:szCs w:val="18"/>
        </w:rPr>
      </w:pPr>
    </w:p>
    <w:p w14:paraId="6FDBECDF" w14:textId="237F9D08" w:rsidR="005351EE" w:rsidRPr="005351EE" w:rsidRDefault="005351EE" w:rsidP="007F273A">
      <w:pPr>
        <w:pStyle w:val="ListParagraph"/>
        <w:numPr>
          <w:ilvl w:val="0"/>
          <w:numId w:val="1"/>
        </w:numPr>
        <w:spacing w:after="0" w:line="240" w:lineRule="auto"/>
        <w:rPr>
          <w:rFonts w:ascii="Segoe UI" w:eastAsia="Times New Roman" w:hAnsi="Segoe UI" w:cs="Segoe UI"/>
          <w:b/>
          <w:bCs/>
          <w:sz w:val="18"/>
          <w:szCs w:val="18"/>
        </w:rPr>
      </w:pPr>
      <w:r w:rsidRPr="005351EE">
        <w:rPr>
          <w:rFonts w:ascii="Segoe UI" w:eastAsia="Times New Roman" w:hAnsi="Segoe UI" w:cs="Segoe UI"/>
          <w:sz w:val="18"/>
          <w:szCs w:val="18"/>
        </w:rPr>
        <w:t xml:space="preserve">Added note: some of the forms on the website are now fillable and the PRN form will take the signature now.    </w:t>
      </w:r>
      <w:hyperlink r:id="rId14" w:history="1">
        <w:r w:rsidRPr="005351EE">
          <w:rPr>
            <w:rStyle w:val="Hyperlink"/>
            <w:rFonts w:ascii="Segoe UI" w:eastAsia="Times New Roman" w:hAnsi="Segoe UI" w:cs="Segoe UI"/>
            <w:b/>
            <w:bCs/>
            <w:sz w:val="18"/>
            <w:szCs w:val="18"/>
          </w:rPr>
          <w:t>https://www.dshs.wa.gov/altsa/residential-care-services/nurse-delegation-forms</w:t>
        </w:r>
      </w:hyperlink>
      <w:r w:rsidRPr="005351EE">
        <w:rPr>
          <w:rFonts w:ascii="Segoe UI" w:eastAsia="Times New Roman" w:hAnsi="Segoe UI" w:cs="Segoe UI"/>
          <w:b/>
          <w:bCs/>
          <w:sz w:val="18"/>
          <w:szCs w:val="18"/>
        </w:rPr>
        <w:t xml:space="preserve"> </w:t>
      </w:r>
    </w:p>
    <w:p w14:paraId="46FA2657" w14:textId="77777777" w:rsidR="004B5A3D" w:rsidRPr="005351EE" w:rsidRDefault="004B5A3D">
      <w:pPr>
        <w:rPr>
          <w:sz w:val="18"/>
          <w:szCs w:val="18"/>
        </w:rPr>
      </w:pPr>
    </w:p>
    <w:sectPr w:rsidR="004B5A3D" w:rsidRPr="00535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F46B2"/>
    <w:multiLevelType w:val="hybridMultilevel"/>
    <w:tmpl w:val="1F44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B015F"/>
    <w:multiLevelType w:val="hybridMultilevel"/>
    <w:tmpl w:val="1F44C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306AB1"/>
    <w:multiLevelType w:val="hybridMultilevel"/>
    <w:tmpl w:val="94C6D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3D"/>
    <w:rsid w:val="004B5A3D"/>
    <w:rsid w:val="005351EE"/>
    <w:rsid w:val="007F273A"/>
    <w:rsid w:val="008B474D"/>
    <w:rsid w:val="00954651"/>
    <w:rsid w:val="009D3B25"/>
    <w:rsid w:val="00A64C41"/>
    <w:rsid w:val="00C90978"/>
    <w:rsid w:val="00D7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FE009F"/>
  <w15:chartTrackingRefBased/>
  <w15:docId w15:val="{CDB161B3-A46E-4BBD-94C6-B9BD7F8E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A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0978"/>
    <w:pPr>
      <w:ind w:left="720"/>
      <w:contextualSpacing/>
    </w:pPr>
  </w:style>
  <w:style w:type="character" w:styleId="Hyperlink">
    <w:name w:val="Hyperlink"/>
    <w:basedOn w:val="DefaultParagraphFont"/>
    <w:uiPriority w:val="99"/>
    <w:unhideWhenUsed/>
    <w:rsid w:val="00C90978"/>
    <w:rPr>
      <w:color w:val="0563C1" w:themeColor="hyperlink"/>
      <w:u w:val="single"/>
    </w:rPr>
  </w:style>
  <w:style w:type="character" w:styleId="UnresolvedMention">
    <w:name w:val="Unresolved Mention"/>
    <w:basedOn w:val="DefaultParagraphFont"/>
    <w:uiPriority w:val="99"/>
    <w:semiHidden/>
    <w:unhideWhenUsed/>
    <w:rsid w:val="00C90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9094">
      <w:bodyDiv w:val="1"/>
      <w:marLeft w:val="0"/>
      <w:marRight w:val="0"/>
      <w:marTop w:val="0"/>
      <w:marBottom w:val="0"/>
      <w:divBdr>
        <w:top w:val="none" w:sz="0" w:space="0" w:color="auto"/>
        <w:left w:val="none" w:sz="0" w:space="0" w:color="auto"/>
        <w:bottom w:val="none" w:sz="0" w:space="0" w:color="auto"/>
        <w:right w:val="none" w:sz="0" w:space="0" w:color="auto"/>
      </w:divBdr>
      <w:divsChild>
        <w:div w:id="1835871772">
          <w:marLeft w:val="0"/>
          <w:marRight w:val="0"/>
          <w:marTop w:val="0"/>
          <w:marBottom w:val="0"/>
          <w:divBdr>
            <w:top w:val="none" w:sz="0" w:space="0" w:color="auto"/>
            <w:left w:val="none" w:sz="0" w:space="0" w:color="auto"/>
            <w:bottom w:val="none" w:sz="0" w:space="0" w:color="auto"/>
            <w:right w:val="none" w:sz="0" w:space="0" w:color="auto"/>
          </w:divBdr>
        </w:div>
      </w:divsChild>
    </w:div>
    <w:div w:id="110900509">
      <w:bodyDiv w:val="1"/>
      <w:marLeft w:val="0"/>
      <w:marRight w:val="0"/>
      <w:marTop w:val="0"/>
      <w:marBottom w:val="0"/>
      <w:divBdr>
        <w:top w:val="none" w:sz="0" w:space="0" w:color="auto"/>
        <w:left w:val="none" w:sz="0" w:space="0" w:color="auto"/>
        <w:bottom w:val="none" w:sz="0" w:space="0" w:color="auto"/>
        <w:right w:val="none" w:sz="0" w:space="0" w:color="auto"/>
      </w:divBdr>
      <w:divsChild>
        <w:div w:id="1173640485">
          <w:marLeft w:val="0"/>
          <w:marRight w:val="0"/>
          <w:marTop w:val="0"/>
          <w:marBottom w:val="0"/>
          <w:divBdr>
            <w:top w:val="none" w:sz="0" w:space="0" w:color="auto"/>
            <w:left w:val="none" w:sz="0" w:space="0" w:color="auto"/>
            <w:bottom w:val="none" w:sz="0" w:space="0" w:color="auto"/>
            <w:right w:val="none" w:sz="0" w:space="0" w:color="auto"/>
          </w:divBdr>
        </w:div>
      </w:divsChild>
    </w:div>
    <w:div w:id="137889449">
      <w:bodyDiv w:val="1"/>
      <w:marLeft w:val="0"/>
      <w:marRight w:val="0"/>
      <w:marTop w:val="0"/>
      <w:marBottom w:val="0"/>
      <w:divBdr>
        <w:top w:val="none" w:sz="0" w:space="0" w:color="auto"/>
        <w:left w:val="none" w:sz="0" w:space="0" w:color="auto"/>
        <w:bottom w:val="none" w:sz="0" w:space="0" w:color="auto"/>
        <w:right w:val="none" w:sz="0" w:space="0" w:color="auto"/>
      </w:divBdr>
      <w:divsChild>
        <w:div w:id="1415979694">
          <w:marLeft w:val="0"/>
          <w:marRight w:val="0"/>
          <w:marTop w:val="0"/>
          <w:marBottom w:val="0"/>
          <w:divBdr>
            <w:top w:val="none" w:sz="0" w:space="0" w:color="auto"/>
            <w:left w:val="none" w:sz="0" w:space="0" w:color="auto"/>
            <w:bottom w:val="none" w:sz="0" w:space="0" w:color="auto"/>
            <w:right w:val="none" w:sz="0" w:space="0" w:color="auto"/>
          </w:divBdr>
        </w:div>
      </w:divsChild>
    </w:div>
    <w:div w:id="179510841">
      <w:bodyDiv w:val="1"/>
      <w:marLeft w:val="0"/>
      <w:marRight w:val="0"/>
      <w:marTop w:val="0"/>
      <w:marBottom w:val="0"/>
      <w:divBdr>
        <w:top w:val="none" w:sz="0" w:space="0" w:color="auto"/>
        <w:left w:val="none" w:sz="0" w:space="0" w:color="auto"/>
        <w:bottom w:val="none" w:sz="0" w:space="0" w:color="auto"/>
        <w:right w:val="none" w:sz="0" w:space="0" w:color="auto"/>
      </w:divBdr>
      <w:divsChild>
        <w:div w:id="1545755351">
          <w:marLeft w:val="0"/>
          <w:marRight w:val="0"/>
          <w:marTop w:val="0"/>
          <w:marBottom w:val="0"/>
          <w:divBdr>
            <w:top w:val="none" w:sz="0" w:space="0" w:color="auto"/>
            <w:left w:val="none" w:sz="0" w:space="0" w:color="auto"/>
            <w:bottom w:val="none" w:sz="0" w:space="0" w:color="auto"/>
            <w:right w:val="none" w:sz="0" w:space="0" w:color="auto"/>
          </w:divBdr>
        </w:div>
      </w:divsChild>
    </w:div>
    <w:div w:id="447508694">
      <w:bodyDiv w:val="1"/>
      <w:marLeft w:val="0"/>
      <w:marRight w:val="0"/>
      <w:marTop w:val="0"/>
      <w:marBottom w:val="0"/>
      <w:divBdr>
        <w:top w:val="none" w:sz="0" w:space="0" w:color="auto"/>
        <w:left w:val="none" w:sz="0" w:space="0" w:color="auto"/>
        <w:bottom w:val="none" w:sz="0" w:space="0" w:color="auto"/>
        <w:right w:val="none" w:sz="0" w:space="0" w:color="auto"/>
      </w:divBdr>
      <w:divsChild>
        <w:div w:id="1193613981">
          <w:marLeft w:val="0"/>
          <w:marRight w:val="0"/>
          <w:marTop w:val="0"/>
          <w:marBottom w:val="0"/>
          <w:divBdr>
            <w:top w:val="none" w:sz="0" w:space="0" w:color="auto"/>
            <w:left w:val="none" w:sz="0" w:space="0" w:color="auto"/>
            <w:bottom w:val="none" w:sz="0" w:space="0" w:color="auto"/>
            <w:right w:val="none" w:sz="0" w:space="0" w:color="auto"/>
          </w:divBdr>
          <w:divsChild>
            <w:div w:id="495267762">
              <w:marLeft w:val="0"/>
              <w:marRight w:val="0"/>
              <w:marTop w:val="0"/>
              <w:marBottom w:val="0"/>
              <w:divBdr>
                <w:top w:val="none" w:sz="0" w:space="0" w:color="auto"/>
                <w:left w:val="none" w:sz="0" w:space="0" w:color="auto"/>
                <w:bottom w:val="none" w:sz="0" w:space="0" w:color="auto"/>
                <w:right w:val="none" w:sz="0" w:space="0" w:color="auto"/>
              </w:divBdr>
              <w:divsChild>
                <w:div w:id="1503230225">
                  <w:marLeft w:val="0"/>
                  <w:marRight w:val="0"/>
                  <w:marTop w:val="0"/>
                  <w:marBottom w:val="0"/>
                  <w:divBdr>
                    <w:top w:val="none" w:sz="0" w:space="0" w:color="auto"/>
                    <w:left w:val="none" w:sz="0" w:space="0" w:color="auto"/>
                    <w:bottom w:val="none" w:sz="0" w:space="0" w:color="auto"/>
                    <w:right w:val="none" w:sz="0" w:space="0" w:color="auto"/>
                  </w:divBdr>
                  <w:divsChild>
                    <w:div w:id="353196107">
                      <w:marLeft w:val="0"/>
                      <w:marRight w:val="0"/>
                      <w:marTop w:val="0"/>
                      <w:marBottom w:val="0"/>
                      <w:divBdr>
                        <w:top w:val="none" w:sz="0" w:space="0" w:color="auto"/>
                        <w:left w:val="none" w:sz="0" w:space="0" w:color="auto"/>
                        <w:bottom w:val="none" w:sz="0" w:space="0" w:color="auto"/>
                        <w:right w:val="none" w:sz="0" w:space="0" w:color="auto"/>
                      </w:divBdr>
                      <w:divsChild>
                        <w:div w:id="5674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5976">
              <w:marLeft w:val="0"/>
              <w:marRight w:val="0"/>
              <w:marTop w:val="0"/>
              <w:marBottom w:val="0"/>
              <w:divBdr>
                <w:top w:val="none" w:sz="0" w:space="0" w:color="auto"/>
                <w:left w:val="none" w:sz="0" w:space="0" w:color="auto"/>
                <w:bottom w:val="none" w:sz="0" w:space="0" w:color="auto"/>
                <w:right w:val="none" w:sz="0" w:space="0" w:color="auto"/>
              </w:divBdr>
            </w:div>
            <w:div w:id="1208646493">
              <w:marLeft w:val="0"/>
              <w:marRight w:val="0"/>
              <w:marTop w:val="0"/>
              <w:marBottom w:val="0"/>
              <w:divBdr>
                <w:top w:val="none" w:sz="0" w:space="0" w:color="auto"/>
                <w:left w:val="none" w:sz="0" w:space="0" w:color="auto"/>
                <w:bottom w:val="none" w:sz="0" w:space="0" w:color="auto"/>
                <w:right w:val="none" w:sz="0" w:space="0" w:color="auto"/>
              </w:divBdr>
              <w:divsChild>
                <w:div w:id="123935230">
                  <w:marLeft w:val="0"/>
                  <w:marRight w:val="0"/>
                  <w:marTop w:val="0"/>
                  <w:marBottom w:val="0"/>
                  <w:divBdr>
                    <w:top w:val="none" w:sz="0" w:space="0" w:color="auto"/>
                    <w:left w:val="none" w:sz="0" w:space="0" w:color="auto"/>
                    <w:bottom w:val="none" w:sz="0" w:space="0" w:color="auto"/>
                    <w:right w:val="none" w:sz="0" w:space="0" w:color="auto"/>
                  </w:divBdr>
                  <w:divsChild>
                    <w:div w:id="126703859">
                      <w:marLeft w:val="0"/>
                      <w:marRight w:val="0"/>
                      <w:marTop w:val="0"/>
                      <w:marBottom w:val="0"/>
                      <w:divBdr>
                        <w:top w:val="none" w:sz="0" w:space="0" w:color="auto"/>
                        <w:left w:val="none" w:sz="0" w:space="0" w:color="auto"/>
                        <w:bottom w:val="none" w:sz="0" w:space="0" w:color="auto"/>
                        <w:right w:val="none" w:sz="0" w:space="0" w:color="auto"/>
                      </w:divBdr>
                      <w:divsChild>
                        <w:div w:id="17877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810102">
      <w:bodyDiv w:val="1"/>
      <w:marLeft w:val="0"/>
      <w:marRight w:val="0"/>
      <w:marTop w:val="0"/>
      <w:marBottom w:val="0"/>
      <w:divBdr>
        <w:top w:val="none" w:sz="0" w:space="0" w:color="auto"/>
        <w:left w:val="none" w:sz="0" w:space="0" w:color="auto"/>
        <w:bottom w:val="none" w:sz="0" w:space="0" w:color="auto"/>
        <w:right w:val="none" w:sz="0" w:space="0" w:color="auto"/>
      </w:divBdr>
      <w:divsChild>
        <w:div w:id="1531450030">
          <w:marLeft w:val="0"/>
          <w:marRight w:val="0"/>
          <w:marTop w:val="0"/>
          <w:marBottom w:val="0"/>
          <w:divBdr>
            <w:top w:val="none" w:sz="0" w:space="0" w:color="auto"/>
            <w:left w:val="none" w:sz="0" w:space="0" w:color="auto"/>
            <w:bottom w:val="none" w:sz="0" w:space="0" w:color="auto"/>
            <w:right w:val="none" w:sz="0" w:space="0" w:color="auto"/>
          </w:divBdr>
        </w:div>
      </w:divsChild>
    </w:div>
    <w:div w:id="537202626">
      <w:bodyDiv w:val="1"/>
      <w:marLeft w:val="0"/>
      <w:marRight w:val="0"/>
      <w:marTop w:val="0"/>
      <w:marBottom w:val="0"/>
      <w:divBdr>
        <w:top w:val="none" w:sz="0" w:space="0" w:color="auto"/>
        <w:left w:val="none" w:sz="0" w:space="0" w:color="auto"/>
        <w:bottom w:val="none" w:sz="0" w:space="0" w:color="auto"/>
        <w:right w:val="none" w:sz="0" w:space="0" w:color="auto"/>
      </w:divBdr>
      <w:divsChild>
        <w:div w:id="1562214066">
          <w:marLeft w:val="0"/>
          <w:marRight w:val="0"/>
          <w:marTop w:val="0"/>
          <w:marBottom w:val="0"/>
          <w:divBdr>
            <w:top w:val="none" w:sz="0" w:space="0" w:color="auto"/>
            <w:left w:val="none" w:sz="0" w:space="0" w:color="auto"/>
            <w:bottom w:val="none" w:sz="0" w:space="0" w:color="auto"/>
            <w:right w:val="none" w:sz="0" w:space="0" w:color="auto"/>
          </w:divBdr>
          <w:divsChild>
            <w:div w:id="1662852307">
              <w:marLeft w:val="0"/>
              <w:marRight w:val="0"/>
              <w:marTop w:val="0"/>
              <w:marBottom w:val="0"/>
              <w:divBdr>
                <w:top w:val="none" w:sz="0" w:space="0" w:color="auto"/>
                <w:left w:val="none" w:sz="0" w:space="0" w:color="auto"/>
                <w:bottom w:val="none" w:sz="0" w:space="0" w:color="auto"/>
                <w:right w:val="none" w:sz="0" w:space="0" w:color="auto"/>
              </w:divBdr>
              <w:divsChild>
                <w:div w:id="881400339">
                  <w:marLeft w:val="0"/>
                  <w:marRight w:val="0"/>
                  <w:marTop w:val="0"/>
                  <w:marBottom w:val="0"/>
                  <w:divBdr>
                    <w:top w:val="none" w:sz="0" w:space="0" w:color="auto"/>
                    <w:left w:val="none" w:sz="0" w:space="0" w:color="auto"/>
                    <w:bottom w:val="none" w:sz="0" w:space="0" w:color="auto"/>
                    <w:right w:val="none" w:sz="0" w:space="0" w:color="auto"/>
                  </w:divBdr>
                  <w:divsChild>
                    <w:div w:id="283386650">
                      <w:marLeft w:val="0"/>
                      <w:marRight w:val="0"/>
                      <w:marTop w:val="0"/>
                      <w:marBottom w:val="0"/>
                      <w:divBdr>
                        <w:top w:val="none" w:sz="0" w:space="0" w:color="auto"/>
                        <w:left w:val="none" w:sz="0" w:space="0" w:color="auto"/>
                        <w:bottom w:val="none" w:sz="0" w:space="0" w:color="auto"/>
                        <w:right w:val="none" w:sz="0" w:space="0" w:color="auto"/>
                      </w:divBdr>
                      <w:divsChild>
                        <w:div w:id="13103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30534">
      <w:bodyDiv w:val="1"/>
      <w:marLeft w:val="0"/>
      <w:marRight w:val="0"/>
      <w:marTop w:val="0"/>
      <w:marBottom w:val="0"/>
      <w:divBdr>
        <w:top w:val="none" w:sz="0" w:space="0" w:color="auto"/>
        <w:left w:val="none" w:sz="0" w:space="0" w:color="auto"/>
        <w:bottom w:val="none" w:sz="0" w:space="0" w:color="auto"/>
        <w:right w:val="none" w:sz="0" w:space="0" w:color="auto"/>
      </w:divBdr>
      <w:divsChild>
        <w:div w:id="1065569110">
          <w:marLeft w:val="0"/>
          <w:marRight w:val="0"/>
          <w:marTop w:val="0"/>
          <w:marBottom w:val="0"/>
          <w:divBdr>
            <w:top w:val="none" w:sz="0" w:space="0" w:color="auto"/>
            <w:left w:val="none" w:sz="0" w:space="0" w:color="auto"/>
            <w:bottom w:val="none" w:sz="0" w:space="0" w:color="auto"/>
            <w:right w:val="none" w:sz="0" w:space="0" w:color="auto"/>
          </w:divBdr>
        </w:div>
      </w:divsChild>
    </w:div>
    <w:div w:id="806698785">
      <w:bodyDiv w:val="1"/>
      <w:marLeft w:val="0"/>
      <w:marRight w:val="0"/>
      <w:marTop w:val="0"/>
      <w:marBottom w:val="0"/>
      <w:divBdr>
        <w:top w:val="none" w:sz="0" w:space="0" w:color="auto"/>
        <w:left w:val="none" w:sz="0" w:space="0" w:color="auto"/>
        <w:bottom w:val="none" w:sz="0" w:space="0" w:color="auto"/>
        <w:right w:val="none" w:sz="0" w:space="0" w:color="auto"/>
      </w:divBdr>
      <w:divsChild>
        <w:div w:id="209652041">
          <w:marLeft w:val="0"/>
          <w:marRight w:val="0"/>
          <w:marTop w:val="0"/>
          <w:marBottom w:val="0"/>
          <w:divBdr>
            <w:top w:val="none" w:sz="0" w:space="0" w:color="auto"/>
            <w:left w:val="none" w:sz="0" w:space="0" w:color="auto"/>
            <w:bottom w:val="none" w:sz="0" w:space="0" w:color="auto"/>
            <w:right w:val="none" w:sz="0" w:space="0" w:color="auto"/>
          </w:divBdr>
        </w:div>
      </w:divsChild>
    </w:div>
    <w:div w:id="880748705">
      <w:bodyDiv w:val="1"/>
      <w:marLeft w:val="0"/>
      <w:marRight w:val="0"/>
      <w:marTop w:val="0"/>
      <w:marBottom w:val="0"/>
      <w:divBdr>
        <w:top w:val="none" w:sz="0" w:space="0" w:color="auto"/>
        <w:left w:val="none" w:sz="0" w:space="0" w:color="auto"/>
        <w:bottom w:val="none" w:sz="0" w:space="0" w:color="auto"/>
        <w:right w:val="none" w:sz="0" w:space="0" w:color="auto"/>
      </w:divBdr>
      <w:divsChild>
        <w:div w:id="1925454714">
          <w:marLeft w:val="0"/>
          <w:marRight w:val="0"/>
          <w:marTop w:val="0"/>
          <w:marBottom w:val="0"/>
          <w:divBdr>
            <w:top w:val="none" w:sz="0" w:space="0" w:color="auto"/>
            <w:left w:val="none" w:sz="0" w:space="0" w:color="auto"/>
            <w:bottom w:val="none" w:sz="0" w:space="0" w:color="auto"/>
            <w:right w:val="none" w:sz="0" w:space="0" w:color="auto"/>
          </w:divBdr>
          <w:divsChild>
            <w:div w:id="803235293">
              <w:marLeft w:val="0"/>
              <w:marRight w:val="0"/>
              <w:marTop w:val="0"/>
              <w:marBottom w:val="0"/>
              <w:divBdr>
                <w:top w:val="none" w:sz="0" w:space="0" w:color="auto"/>
                <w:left w:val="none" w:sz="0" w:space="0" w:color="auto"/>
                <w:bottom w:val="none" w:sz="0" w:space="0" w:color="auto"/>
                <w:right w:val="none" w:sz="0" w:space="0" w:color="auto"/>
              </w:divBdr>
              <w:divsChild>
                <w:div w:id="890926420">
                  <w:marLeft w:val="0"/>
                  <w:marRight w:val="0"/>
                  <w:marTop w:val="0"/>
                  <w:marBottom w:val="0"/>
                  <w:divBdr>
                    <w:top w:val="none" w:sz="0" w:space="0" w:color="auto"/>
                    <w:left w:val="none" w:sz="0" w:space="0" w:color="auto"/>
                    <w:bottom w:val="none" w:sz="0" w:space="0" w:color="auto"/>
                    <w:right w:val="none" w:sz="0" w:space="0" w:color="auto"/>
                  </w:divBdr>
                  <w:divsChild>
                    <w:div w:id="834105456">
                      <w:marLeft w:val="0"/>
                      <w:marRight w:val="0"/>
                      <w:marTop w:val="0"/>
                      <w:marBottom w:val="0"/>
                      <w:divBdr>
                        <w:top w:val="none" w:sz="0" w:space="0" w:color="auto"/>
                        <w:left w:val="none" w:sz="0" w:space="0" w:color="auto"/>
                        <w:bottom w:val="none" w:sz="0" w:space="0" w:color="auto"/>
                        <w:right w:val="none" w:sz="0" w:space="0" w:color="auto"/>
                      </w:divBdr>
                      <w:divsChild>
                        <w:div w:id="2556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19648">
      <w:bodyDiv w:val="1"/>
      <w:marLeft w:val="0"/>
      <w:marRight w:val="0"/>
      <w:marTop w:val="0"/>
      <w:marBottom w:val="0"/>
      <w:divBdr>
        <w:top w:val="none" w:sz="0" w:space="0" w:color="auto"/>
        <w:left w:val="none" w:sz="0" w:space="0" w:color="auto"/>
        <w:bottom w:val="none" w:sz="0" w:space="0" w:color="auto"/>
        <w:right w:val="none" w:sz="0" w:space="0" w:color="auto"/>
      </w:divBdr>
      <w:divsChild>
        <w:div w:id="499856028">
          <w:marLeft w:val="0"/>
          <w:marRight w:val="0"/>
          <w:marTop w:val="0"/>
          <w:marBottom w:val="0"/>
          <w:divBdr>
            <w:top w:val="none" w:sz="0" w:space="0" w:color="auto"/>
            <w:left w:val="none" w:sz="0" w:space="0" w:color="auto"/>
            <w:bottom w:val="none" w:sz="0" w:space="0" w:color="auto"/>
            <w:right w:val="none" w:sz="0" w:space="0" w:color="auto"/>
          </w:divBdr>
          <w:divsChild>
            <w:div w:id="1132673769">
              <w:marLeft w:val="0"/>
              <w:marRight w:val="0"/>
              <w:marTop w:val="0"/>
              <w:marBottom w:val="0"/>
              <w:divBdr>
                <w:top w:val="none" w:sz="0" w:space="0" w:color="auto"/>
                <w:left w:val="none" w:sz="0" w:space="0" w:color="auto"/>
                <w:bottom w:val="none" w:sz="0" w:space="0" w:color="auto"/>
                <w:right w:val="none" w:sz="0" w:space="0" w:color="auto"/>
              </w:divBdr>
              <w:divsChild>
                <w:div w:id="2052221771">
                  <w:marLeft w:val="0"/>
                  <w:marRight w:val="0"/>
                  <w:marTop w:val="0"/>
                  <w:marBottom w:val="0"/>
                  <w:divBdr>
                    <w:top w:val="none" w:sz="0" w:space="0" w:color="auto"/>
                    <w:left w:val="none" w:sz="0" w:space="0" w:color="auto"/>
                    <w:bottom w:val="none" w:sz="0" w:space="0" w:color="auto"/>
                    <w:right w:val="none" w:sz="0" w:space="0" w:color="auto"/>
                  </w:divBdr>
                  <w:divsChild>
                    <w:div w:id="1793789406">
                      <w:marLeft w:val="0"/>
                      <w:marRight w:val="0"/>
                      <w:marTop w:val="0"/>
                      <w:marBottom w:val="0"/>
                      <w:divBdr>
                        <w:top w:val="none" w:sz="0" w:space="0" w:color="auto"/>
                        <w:left w:val="none" w:sz="0" w:space="0" w:color="auto"/>
                        <w:bottom w:val="none" w:sz="0" w:space="0" w:color="auto"/>
                        <w:right w:val="none" w:sz="0" w:space="0" w:color="auto"/>
                      </w:divBdr>
                      <w:divsChild>
                        <w:div w:id="1987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37179">
      <w:bodyDiv w:val="1"/>
      <w:marLeft w:val="0"/>
      <w:marRight w:val="0"/>
      <w:marTop w:val="0"/>
      <w:marBottom w:val="0"/>
      <w:divBdr>
        <w:top w:val="none" w:sz="0" w:space="0" w:color="auto"/>
        <w:left w:val="none" w:sz="0" w:space="0" w:color="auto"/>
        <w:bottom w:val="none" w:sz="0" w:space="0" w:color="auto"/>
        <w:right w:val="none" w:sz="0" w:space="0" w:color="auto"/>
      </w:divBdr>
      <w:divsChild>
        <w:div w:id="1200119359">
          <w:marLeft w:val="0"/>
          <w:marRight w:val="0"/>
          <w:marTop w:val="0"/>
          <w:marBottom w:val="0"/>
          <w:divBdr>
            <w:top w:val="none" w:sz="0" w:space="0" w:color="auto"/>
            <w:left w:val="none" w:sz="0" w:space="0" w:color="auto"/>
            <w:bottom w:val="none" w:sz="0" w:space="0" w:color="auto"/>
            <w:right w:val="none" w:sz="0" w:space="0" w:color="auto"/>
          </w:divBdr>
        </w:div>
      </w:divsChild>
    </w:div>
    <w:div w:id="1194267475">
      <w:bodyDiv w:val="1"/>
      <w:marLeft w:val="0"/>
      <w:marRight w:val="0"/>
      <w:marTop w:val="0"/>
      <w:marBottom w:val="0"/>
      <w:divBdr>
        <w:top w:val="none" w:sz="0" w:space="0" w:color="auto"/>
        <w:left w:val="none" w:sz="0" w:space="0" w:color="auto"/>
        <w:bottom w:val="none" w:sz="0" w:space="0" w:color="auto"/>
        <w:right w:val="none" w:sz="0" w:space="0" w:color="auto"/>
      </w:divBdr>
      <w:divsChild>
        <w:div w:id="297228890">
          <w:marLeft w:val="0"/>
          <w:marRight w:val="0"/>
          <w:marTop w:val="0"/>
          <w:marBottom w:val="0"/>
          <w:divBdr>
            <w:top w:val="none" w:sz="0" w:space="0" w:color="auto"/>
            <w:left w:val="none" w:sz="0" w:space="0" w:color="auto"/>
            <w:bottom w:val="none" w:sz="0" w:space="0" w:color="auto"/>
            <w:right w:val="none" w:sz="0" w:space="0" w:color="auto"/>
          </w:divBdr>
          <w:divsChild>
            <w:div w:id="55781228">
              <w:marLeft w:val="0"/>
              <w:marRight w:val="0"/>
              <w:marTop w:val="0"/>
              <w:marBottom w:val="0"/>
              <w:divBdr>
                <w:top w:val="none" w:sz="0" w:space="0" w:color="auto"/>
                <w:left w:val="none" w:sz="0" w:space="0" w:color="auto"/>
                <w:bottom w:val="none" w:sz="0" w:space="0" w:color="auto"/>
                <w:right w:val="none" w:sz="0" w:space="0" w:color="auto"/>
              </w:divBdr>
              <w:divsChild>
                <w:div w:id="316419482">
                  <w:marLeft w:val="0"/>
                  <w:marRight w:val="0"/>
                  <w:marTop w:val="0"/>
                  <w:marBottom w:val="0"/>
                  <w:divBdr>
                    <w:top w:val="none" w:sz="0" w:space="0" w:color="auto"/>
                    <w:left w:val="none" w:sz="0" w:space="0" w:color="auto"/>
                    <w:bottom w:val="none" w:sz="0" w:space="0" w:color="auto"/>
                    <w:right w:val="none" w:sz="0" w:space="0" w:color="auto"/>
                  </w:divBdr>
                  <w:divsChild>
                    <w:div w:id="1919752034">
                      <w:marLeft w:val="0"/>
                      <w:marRight w:val="0"/>
                      <w:marTop w:val="0"/>
                      <w:marBottom w:val="0"/>
                      <w:divBdr>
                        <w:top w:val="none" w:sz="0" w:space="0" w:color="auto"/>
                        <w:left w:val="none" w:sz="0" w:space="0" w:color="auto"/>
                        <w:bottom w:val="none" w:sz="0" w:space="0" w:color="auto"/>
                        <w:right w:val="none" w:sz="0" w:space="0" w:color="auto"/>
                      </w:divBdr>
                      <w:divsChild>
                        <w:div w:id="3161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49439">
              <w:marLeft w:val="0"/>
              <w:marRight w:val="0"/>
              <w:marTop w:val="0"/>
              <w:marBottom w:val="0"/>
              <w:divBdr>
                <w:top w:val="none" w:sz="0" w:space="0" w:color="auto"/>
                <w:left w:val="none" w:sz="0" w:space="0" w:color="auto"/>
                <w:bottom w:val="none" w:sz="0" w:space="0" w:color="auto"/>
                <w:right w:val="none" w:sz="0" w:space="0" w:color="auto"/>
              </w:divBdr>
            </w:div>
            <w:div w:id="1800763201">
              <w:marLeft w:val="0"/>
              <w:marRight w:val="0"/>
              <w:marTop w:val="0"/>
              <w:marBottom w:val="0"/>
              <w:divBdr>
                <w:top w:val="none" w:sz="0" w:space="0" w:color="auto"/>
                <w:left w:val="none" w:sz="0" w:space="0" w:color="auto"/>
                <w:bottom w:val="none" w:sz="0" w:space="0" w:color="auto"/>
                <w:right w:val="none" w:sz="0" w:space="0" w:color="auto"/>
              </w:divBdr>
              <w:divsChild>
                <w:div w:id="444614894">
                  <w:marLeft w:val="0"/>
                  <w:marRight w:val="0"/>
                  <w:marTop w:val="0"/>
                  <w:marBottom w:val="0"/>
                  <w:divBdr>
                    <w:top w:val="none" w:sz="0" w:space="0" w:color="auto"/>
                    <w:left w:val="none" w:sz="0" w:space="0" w:color="auto"/>
                    <w:bottom w:val="none" w:sz="0" w:space="0" w:color="auto"/>
                    <w:right w:val="none" w:sz="0" w:space="0" w:color="auto"/>
                  </w:divBdr>
                  <w:divsChild>
                    <w:div w:id="355691822">
                      <w:marLeft w:val="0"/>
                      <w:marRight w:val="0"/>
                      <w:marTop w:val="0"/>
                      <w:marBottom w:val="0"/>
                      <w:divBdr>
                        <w:top w:val="none" w:sz="0" w:space="0" w:color="auto"/>
                        <w:left w:val="none" w:sz="0" w:space="0" w:color="auto"/>
                        <w:bottom w:val="none" w:sz="0" w:space="0" w:color="auto"/>
                        <w:right w:val="none" w:sz="0" w:space="0" w:color="auto"/>
                      </w:divBdr>
                      <w:divsChild>
                        <w:div w:id="21058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520291">
      <w:bodyDiv w:val="1"/>
      <w:marLeft w:val="0"/>
      <w:marRight w:val="0"/>
      <w:marTop w:val="0"/>
      <w:marBottom w:val="0"/>
      <w:divBdr>
        <w:top w:val="none" w:sz="0" w:space="0" w:color="auto"/>
        <w:left w:val="none" w:sz="0" w:space="0" w:color="auto"/>
        <w:bottom w:val="none" w:sz="0" w:space="0" w:color="auto"/>
        <w:right w:val="none" w:sz="0" w:space="0" w:color="auto"/>
      </w:divBdr>
      <w:divsChild>
        <w:div w:id="473988117">
          <w:marLeft w:val="0"/>
          <w:marRight w:val="0"/>
          <w:marTop w:val="0"/>
          <w:marBottom w:val="0"/>
          <w:divBdr>
            <w:top w:val="none" w:sz="0" w:space="0" w:color="auto"/>
            <w:left w:val="none" w:sz="0" w:space="0" w:color="auto"/>
            <w:bottom w:val="none" w:sz="0" w:space="0" w:color="auto"/>
            <w:right w:val="none" w:sz="0" w:space="0" w:color="auto"/>
          </w:divBdr>
        </w:div>
      </w:divsChild>
    </w:div>
    <w:div w:id="1940528309">
      <w:bodyDiv w:val="1"/>
      <w:marLeft w:val="0"/>
      <w:marRight w:val="0"/>
      <w:marTop w:val="0"/>
      <w:marBottom w:val="0"/>
      <w:divBdr>
        <w:top w:val="none" w:sz="0" w:space="0" w:color="auto"/>
        <w:left w:val="none" w:sz="0" w:space="0" w:color="auto"/>
        <w:bottom w:val="none" w:sz="0" w:space="0" w:color="auto"/>
        <w:right w:val="none" w:sz="0" w:space="0" w:color="auto"/>
      </w:divBdr>
      <w:divsChild>
        <w:div w:id="216867842">
          <w:marLeft w:val="0"/>
          <w:marRight w:val="0"/>
          <w:marTop w:val="0"/>
          <w:marBottom w:val="0"/>
          <w:divBdr>
            <w:top w:val="none" w:sz="0" w:space="0" w:color="auto"/>
            <w:left w:val="none" w:sz="0" w:space="0" w:color="auto"/>
            <w:bottom w:val="none" w:sz="0" w:space="0" w:color="auto"/>
            <w:right w:val="none" w:sz="0" w:space="0" w:color="auto"/>
          </w:divBdr>
        </w:div>
      </w:divsChild>
    </w:div>
    <w:div w:id="2128351019">
      <w:bodyDiv w:val="1"/>
      <w:marLeft w:val="0"/>
      <w:marRight w:val="0"/>
      <w:marTop w:val="0"/>
      <w:marBottom w:val="0"/>
      <w:divBdr>
        <w:top w:val="none" w:sz="0" w:space="0" w:color="auto"/>
        <w:left w:val="none" w:sz="0" w:space="0" w:color="auto"/>
        <w:bottom w:val="none" w:sz="0" w:space="0" w:color="auto"/>
        <w:right w:val="none" w:sz="0" w:space="0" w:color="auto"/>
      </w:divBdr>
      <w:divsChild>
        <w:div w:id="24021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mailto:nursedelegation@dshs.wa.gov"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www.doh.wa.gov/LicensesPermitsandCertificates/NursingCommission/PracticeInformation/FrequentlyAskedQuestions/RegisteredNur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app.leg.wa.gov/WAC/default.aspx?cite=388-78A"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app.leg.wa.gov/WAC/default.aspx?cite=388-76" TargetMode="External"/><Relationship Id="rId4" Type="http://schemas.openxmlformats.org/officeDocument/2006/relationships/webSettings" Target="webSettings.xml"/><Relationship Id="rId9" Type="http://schemas.openxmlformats.org/officeDocument/2006/relationships/hyperlink" Target="https://doh.wa.gov/licenses-permits-and-certificates/nursing-commission" TargetMode="External"/><Relationship Id="rId14" Type="http://schemas.openxmlformats.org/officeDocument/2006/relationships/hyperlink" Target="https://www.dshs.wa.gov/altsa/residential-care-services/nurse-delega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 Janet M (DSHS/ALTSA/HCS)</dc:creator>
  <cp:keywords/>
  <dc:description/>
  <cp:lastModifiedBy>Wakefield, Janet M (DSHS/ALTSA/HCS)</cp:lastModifiedBy>
  <cp:revision>7</cp:revision>
  <dcterms:created xsi:type="dcterms:W3CDTF">2022-02-16T18:43:00Z</dcterms:created>
  <dcterms:modified xsi:type="dcterms:W3CDTF">2022-02-25T22:37:00Z</dcterms:modified>
</cp:coreProperties>
</file>