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96C39" w14:textId="598AB6B8" w:rsidR="00BC3BBC" w:rsidRDefault="005709C9" w:rsidP="005709C9">
      <w:pPr>
        <w:jc w:val="center"/>
        <w:rPr>
          <w:b/>
          <w:bCs/>
          <w:sz w:val="32"/>
          <w:szCs w:val="32"/>
        </w:rPr>
      </w:pPr>
      <w:r w:rsidRPr="005709C9">
        <w:rPr>
          <w:b/>
          <w:bCs/>
          <w:sz w:val="32"/>
          <w:szCs w:val="32"/>
        </w:rPr>
        <w:t xml:space="preserve">Nurse Delegation Meeting </w:t>
      </w:r>
      <w:r w:rsidR="00AB2756">
        <w:rPr>
          <w:b/>
          <w:bCs/>
          <w:sz w:val="32"/>
          <w:szCs w:val="32"/>
        </w:rPr>
        <w:t>0</w:t>
      </w:r>
      <w:r w:rsidR="00656315">
        <w:rPr>
          <w:b/>
          <w:bCs/>
          <w:sz w:val="32"/>
          <w:szCs w:val="32"/>
        </w:rPr>
        <w:t>7</w:t>
      </w:r>
      <w:r w:rsidR="00AB2756">
        <w:rPr>
          <w:b/>
          <w:bCs/>
          <w:sz w:val="32"/>
          <w:szCs w:val="32"/>
        </w:rPr>
        <w:t>/</w:t>
      </w:r>
      <w:r w:rsidR="0052185A">
        <w:rPr>
          <w:b/>
          <w:bCs/>
          <w:sz w:val="32"/>
          <w:szCs w:val="32"/>
        </w:rPr>
        <w:t>1</w:t>
      </w:r>
      <w:r w:rsidR="00656315">
        <w:rPr>
          <w:b/>
          <w:bCs/>
          <w:sz w:val="32"/>
          <w:szCs w:val="32"/>
        </w:rPr>
        <w:t>0</w:t>
      </w:r>
      <w:r w:rsidR="00AB2756">
        <w:rPr>
          <w:b/>
          <w:bCs/>
          <w:sz w:val="32"/>
          <w:szCs w:val="32"/>
        </w:rPr>
        <w:t>/2025</w:t>
      </w:r>
      <w:r w:rsidR="00BC3BBC">
        <w:rPr>
          <w:b/>
          <w:bCs/>
          <w:sz w:val="32"/>
          <w:szCs w:val="32"/>
        </w:rPr>
        <w:t xml:space="preserve"> </w:t>
      </w:r>
    </w:p>
    <w:p w14:paraId="319A4096" w14:textId="78249049" w:rsidR="00132D2A" w:rsidRPr="000E0EB0" w:rsidRDefault="001A4A16" w:rsidP="001A4A16">
      <w:pPr>
        <w:jc w:val="center"/>
        <w:rPr>
          <w:b/>
          <w:bCs/>
          <w:sz w:val="28"/>
          <w:szCs w:val="28"/>
          <w:u w:val="single"/>
        </w:rPr>
      </w:pPr>
      <w:r w:rsidRPr="000E0EB0">
        <w:rPr>
          <w:b/>
          <w:bCs/>
          <w:sz w:val="32"/>
          <w:szCs w:val="32"/>
          <w:u w:val="single"/>
        </w:rPr>
        <w:t>Topic</w:t>
      </w:r>
      <w:r w:rsidR="00DE504E" w:rsidRPr="000E0EB0">
        <w:rPr>
          <w:b/>
          <w:bCs/>
          <w:sz w:val="32"/>
          <w:szCs w:val="32"/>
          <w:u w:val="single"/>
        </w:rPr>
        <w:t xml:space="preserve">s </w:t>
      </w:r>
      <w:r w:rsidR="00AA731B" w:rsidRPr="000E0EB0">
        <w:rPr>
          <w:b/>
          <w:bCs/>
          <w:sz w:val="32"/>
          <w:szCs w:val="32"/>
          <w:u w:val="single"/>
        </w:rPr>
        <w:t>and Notes</w:t>
      </w:r>
    </w:p>
    <w:p w14:paraId="6A039D05" w14:textId="74FA6257" w:rsidR="00FE2F62" w:rsidRDefault="00FE2F62" w:rsidP="00FE2F62">
      <w:pPr>
        <w:pBdr>
          <w:bottom w:val="single" w:sz="6" w:space="1" w:color="auto"/>
        </w:pBdr>
        <w:rPr>
          <w:b/>
          <w:bCs/>
          <w:sz w:val="24"/>
          <w:szCs w:val="24"/>
        </w:rPr>
      </w:pPr>
      <w:r w:rsidRPr="000E0EB0">
        <w:rPr>
          <w:b/>
          <w:bCs/>
          <w:sz w:val="24"/>
          <w:szCs w:val="24"/>
        </w:rPr>
        <w:t xml:space="preserve">** Please remember that the information shared and discussed in the contract meeting </w:t>
      </w:r>
      <w:r w:rsidR="000A02FE" w:rsidRPr="000E0EB0">
        <w:rPr>
          <w:b/>
          <w:bCs/>
          <w:sz w:val="24"/>
          <w:szCs w:val="24"/>
        </w:rPr>
        <w:t>is information</w:t>
      </w:r>
      <w:r w:rsidRPr="000E0EB0">
        <w:rPr>
          <w:b/>
          <w:bCs/>
          <w:sz w:val="24"/>
          <w:szCs w:val="24"/>
        </w:rPr>
        <w:t xml:space="preserve"> as it pertains to the DSHS contracted RNs. It is offered as information for nurse delegation in general</w:t>
      </w:r>
      <w:r w:rsidR="00CC6953">
        <w:rPr>
          <w:b/>
          <w:bCs/>
          <w:sz w:val="24"/>
          <w:szCs w:val="24"/>
        </w:rPr>
        <w:t>.</w:t>
      </w:r>
      <w:r w:rsidRPr="000E0EB0">
        <w:rPr>
          <w:b/>
          <w:bCs/>
          <w:sz w:val="24"/>
          <w:szCs w:val="24"/>
        </w:rPr>
        <w:t xml:space="preserve"> </w:t>
      </w:r>
      <w:r w:rsidR="00CC6953">
        <w:rPr>
          <w:b/>
          <w:bCs/>
          <w:sz w:val="24"/>
          <w:szCs w:val="24"/>
        </w:rPr>
        <w:t>H</w:t>
      </w:r>
      <w:r w:rsidRPr="000E0EB0">
        <w:rPr>
          <w:b/>
          <w:bCs/>
          <w:sz w:val="24"/>
          <w:szCs w:val="24"/>
        </w:rPr>
        <w:t>owever, the information provided should not be considered or solely relied upon as an official position of DSHS.  Responses do not constitute legal opinions.</w:t>
      </w:r>
    </w:p>
    <w:p w14:paraId="0D28D655" w14:textId="77777777" w:rsidR="007F20F7" w:rsidRDefault="007F20F7" w:rsidP="00FE2F62">
      <w:pPr>
        <w:pBdr>
          <w:bottom w:val="single" w:sz="6" w:space="1" w:color="auto"/>
        </w:pBdr>
        <w:rPr>
          <w:b/>
          <w:bCs/>
          <w:sz w:val="24"/>
          <w:szCs w:val="24"/>
        </w:rPr>
      </w:pPr>
    </w:p>
    <w:p w14:paraId="605D51E0" w14:textId="07B83EEE" w:rsidR="00AF75D3" w:rsidRPr="00AC5579" w:rsidRDefault="00AF75D3" w:rsidP="00FE2F62">
      <w:pPr>
        <w:pBdr>
          <w:bottom w:val="single" w:sz="6" w:space="1" w:color="auto"/>
        </w:pBdr>
        <w:rPr>
          <w:b/>
          <w:bCs/>
        </w:rPr>
      </w:pPr>
      <w:r w:rsidRPr="00AC5579">
        <w:rPr>
          <w:b/>
          <w:bCs/>
          <w:u w:val="single"/>
        </w:rPr>
        <w:t>Registered Nurse Delegation</w:t>
      </w:r>
      <w:r w:rsidRPr="00AC5579">
        <w:rPr>
          <w:b/>
          <w:bCs/>
        </w:rPr>
        <w:t xml:space="preserve"> </w:t>
      </w:r>
      <w:hyperlink r:id="rId6" w:history="1">
        <w:r w:rsidRPr="00AC5579">
          <w:rPr>
            <w:rStyle w:val="Hyperlink"/>
            <w:b/>
            <w:bCs/>
          </w:rPr>
          <w:t>RCW 18.79.260 Registered nurse - Activities allowed - Delegation of tasks.</w:t>
        </w:r>
      </w:hyperlink>
    </w:p>
    <w:p w14:paraId="356DC7F7" w14:textId="2C9CD172" w:rsidR="00132D2A" w:rsidRPr="00AC5579" w:rsidRDefault="00132D2A" w:rsidP="00132D2A">
      <w:r w:rsidRPr="00AC5579">
        <w:rPr>
          <w:b/>
          <w:bCs/>
          <w:u w:val="single"/>
        </w:rPr>
        <w:t xml:space="preserve">ALTSA Community Nurse Delegation </w:t>
      </w:r>
      <w:r w:rsidR="00F357A7" w:rsidRPr="00AC5579">
        <w:rPr>
          <w:b/>
          <w:bCs/>
          <w:u w:val="single"/>
        </w:rPr>
        <w:t>W</w:t>
      </w:r>
      <w:r w:rsidRPr="00AC5579">
        <w:rPr>
          <w:b/>
          <w:bCs/>
          <w:u w:val="single"/>
        </w:rPr>
        <w:t>ebsite</w:t>
      </w:r>
      <w:r w:rsidRPr="00AC5579">
        <w:rPr>
          <w:b/>
          <w:bCs/>
        </w:rPr>
        <w:t xml:space="preserve">: </w:t>
      </w:r>
      <w:bookmarkStart w:id="0" w:name="_Hlk127372870"/>
      <w:r w:rsidR="00692EE9" w:rsidRPr="00AC5579">
        <w:fldChar w:fldCharType="begin"/>
      </w:r>
      <w:r w:rsidR="00692EE9" w:rsidRPr="00AC5579">
        <w:instrText>HYPERLINK "https://www.dshs.wa.gov/altsa/residential-care-services/nurse-delegation-program"</w:instrText>
      </w:r>
      <w:r w:rsidR="00692EE9" w:rsidRPr="00AC5579">
        <w:fldChar w:fldCharType="separate"/>
      </w:r>
      <w:r w:rsidRPr="00AC5579">
        <w:rPr>
          <w:rStyle w:val="Hyperlink"/>
        </w:rPr>
        <w:t>https://www.dshs.wa.gov/altsa/residential-care-services/nurse-delegation-program</w:t>
      </w:r>
      <w:r w:rsidR="00692EE9" w:rsidRPr="00AC5579">
        <w:rPr>
          <w:rStyle w:val="Hyperlink"/>
        </w:rPr>
        <w:fldChar w:fldCharType="end"/>
      </w:r>
      <w:r w:rsidRPr="00AC5579">
        <w:t xml:space="preserve"> </w:t>
      </w:r>
    </w:p>
    <w:bookmarkEnd w:id="0"/>
    <w:p w14:paraId="14BFC5D5" w14:textId="19C3D7B9" w:rsidR="006D0830" w:rsidRPr="00AC5579" w:rsidRDefault="0085063B">
      <w:pPr>
        <w:rPr>
          <w:b/>
          <w:bCs/>
          <w:u w:val="single"/>
        </w:rPr>
      </w:pPr>
      <w:r w:rsidRPr="00AC5579">
        <w:rPr>
          <w:b/>
          <w:bCs/>
          <w:u w:val="single"/>
        </w:rPr>
        <w:t>Contact</w:t>
      </w:r>
      <w:r w:rsidR="006D0830" w:rsidRPr="00AC5579">
        <w:rPr>
          <w:b/>
          <w:bCs/>
          <w:u w:val="single"/>
        </w:rPr>
        <w:t xml:space="preserve"> Emails</w:t>
      </w:r>
    </w:p>
    <w:p w14:paraId="6ACCE4FB" w14:textId="196B8CBD" w:rsidR="0085063B" w:rsidRDefault="006D0830">
      <w:pPr>
        <w:rPr>
          <w:b/>
          <w:bCs/>
          <w:u w:val="single"/>
        </w:rPr>
      </w:pPr>
      <w:r>
        <w:rPr>
          <w:b/>
          <w:bCs/>
        </w:rPr>
        <w:t>Nurse Delegation Program</w:t>
      </w:r>
      <w:r w:rsidR="0085063B" w:rsidRPr="005709C9">
        <w:rPr>
          <w:b/>
          <w:bCs/>
        </w:rPr>
        <w:t xml:space="preserve"> </w:t>
      </w:r>
      <w:r w:rsidR="003B4E6F" w:rsidRPr="005709C9">
        <w:rPr>
          <w:b/>
          <w:bCs/>
        </w:rPr>
        <w:t>E</w:t>
      </w:r>
      <w:r w:rsidR="0085063B" w:rsidRPr="005709C9">
        <w:rPr>
          <w:b/>
          <w:bCs/>
        </w:rPr>
        <w:t>mail</w:t>
      </w:r>
      <w:r w:rsidR="0085063B" w:rsidRPr="00F357A7">
        <w:rPr>
          <w:b/>
          <w:bCs/>
        </w:rPr>
        <w:t>:</w:t>
      </w:r>
      <w:r w:rsidR="0085063B" w:rsidRPr="00D873E5">
        <w:rPr>
          <w:b/>
          <w:bCs/>
        </w:rPr>
        <w:t xml:space="preserve"> </w:t>
      </w:r>
      <w:hyperlink r:id="rId7" w:history="1">
        <w:r w:rsidR="00D873E5" w:rsidRPr="002B60C8">
          <w:rPr>
            <w:rStyle w:val="Hyperlink"/>
          </w:rPr>
          <w:t>nursedelegation@dshs.wa.gov</w:t>
        </w:r>
      </w:hyperlink>
    </w:p>
    <w:p w14:paraId="785407EB" w14:textId="50C59216" w:rsidR="0085063B" w:rsidRDefault="0085063B">
      <w:r w:rsidRPr="00A067D0">
        <w:rPr>
          <w:b/>
          <w:bCs/>
        </w:rPr>
        <w:t>Nurse Delegation Program Manager</w:t>
      </w:r>
      <w:r w:rsidR="00A067D0">
        <w:rPr>
          <w:b/>
          <w:bCs/>
        </w:rPr>
        <w:t xml:space="preserve">: </w:t>
      </w:r>
      <w:r w:rsidRPr="00A067D0">
        <w:rPr>
          <w:b/>
          <w:bCs/>
        </w:rPr>
        <w:t xml:space="preserve">Janet Wakefield </w:t>
      </w:r>
      <w:r>
        <w:t>–</w:t>
      </w:r>
      <w:r w:rsidRPr="0085063B">
        <w:t xml:space="preserve"> </w:t>
      </w:r>
      <w:hyperlink r:id="rId8" w:history="1">
        <w:r w:rsidRPr="00F01655">
          <w:rPr>
            <w:rStyle w:val="Hyperlink"/>
          </w:rPr>
          <w:t>janet.wakefield@dshs.wa.gov</w:t>
        </w:r>
      </w:hyperlink>
      <w:r>
        <w:t xml:space="preserve"> </w:t>
      </w:r>
    </w:p>
    <w:p w14:paraId="39EC2096" w14:textId="7A9BF931" w:rsidR="00AF75D3" w:rsidRPr="00AF75D3" w:rsidRDefault="00AF75D3">
      <w:pPr>
        <w:rPr>
          <w:b/>
          <w:bCs/>
        </w:rPr>
      </w:pPr>
      <w:r w:rsidRPr="00AF75D3">
        <w:rPr>
          <w:b/>
          <w:bCs/>
        </w:rPr>
        <w:t>Nurse Delegation Contract Monitor</w:t>
      </w:r>
      <w:r>
        <w:rPr>
          <w:b/>
          <w:bCs/>
        </w:rPr>
        <w:t xml:space="preserve">: </w:t>
      </w:r>
      <w:hyperlink r:id="rId9" w:history="1">
        <w:r w:rsidRPr="00AF75D3">
          <w:rPr>
            <w:rStyle w:val="Hyperlink"/>
          </w:rPr>
          <w:t>troy.omalley1@dshs.wa.gov</w:t>
        </w:r>
      </w:hyperlink>
      <w:r>
        <w:rPr>
          <w:b/>
          <w:bCs/>
        </w:rPr>
        <w:t xml:space="preserve"> </w:t>
      </w:r>
    </w:p>
    <w:p w14:paraId="3E01EEA0" w14:textId="12165BFE" w:rsidR="00F37AE8" w:rsidRDefault="0085063B">
      <w:pPr>
        <w:pBdr>
          <w:bottom w:val="single" w:sz="6" w:space="1" w:color="auto"/>
        </w:pBdr>
      </w:pPr>
      <w:r w:rsidRPr="00A067D0">
        <w:rPr>
          <w:b/>
          <w:bCs/>
        </w:rPr>
        <w:t>DDA Nursing Services Unit Manager</w:t>
      </w:r>
      <w:r w:rsidR="00A067D0" w:rsidRPr="00A067D0">
        <w:rPr>
          <w:b/>
          <w:bCs/>
        </w:rPr>
        <w:t>:</w:t>
      </w:r>
      <w:r w:rsidRPr="00A067D0">
        <w:rPr>
          <w:b/>
          <w:bCs/>
        </w:rPr>
        <w:t xml:space="preserve"> Erika Parada</w:t>
      </w:r>
      <w:r w:rsidR="00D873E5">
        <w:t xml:space="preserve"> –</w:t>
      </w:r>
      <w:r>
        <w:t xml:space="preserve"> </w:t>
      </w:r>
      <w:hyperlink r:id="rId10" w:history="1">
        <w:r w:rsidRPr="00F01655">
          <w:rPr>
            <w:rStyle w:val="Hyperlink"/>
          </w:rPr>
          <w:t>Erika.parada@dshs.wa.gov</w:t>
        </w:r>
      </w:hyperlink>
      <w:r>
        <w:t xml:space="preserve"> </w:t>
      </w:r>
    </w:p>
    <w:p w14:paraId="03EAB89F" w14:textId="77777777" w:rsidR="00606F08" w:rsidRPr="00AC5579" w:rsidRDefault="00606F08" w:rsidP="00606F08">
      <w:pPr>
        <w:pStyle w:val="NormalWeb"/>
        <w:spacing w:before="0" w:beforeAutospacing="0" w:after="0" w:afterAutospacing="0"/>
        <w:rPr>
          <w:rFonts w:asciiTheme="minorHAnsi" w:hAnsiTheme="minorHAnsi" w:cstheme="minorHAnsi"/>
          <w:sz w:val="22"/>
          <w:szCs w:val="22"/>
        </w:rPr>
      </w:pPr>
      <w:r w:rsidRPr="00AC5579">
        <w:rPr>
          <w:rFonts w:asciiTheme="minorHAnsi" w:hAnsiTheme="minorHAnsi" w:cstheme="minorHAnsi"/>
          <w:b/>
          <w:bCs/>
          <w:sz w:val="22"/>
          <w:szCs w:val="22"/>
          <w:u w:val="single"/>
        </w:rPr>
        <w:t>For detailed information from the meeting, please refer to the PP/handout</w:t>
      </w:r>
      <w:r w:rsidRPr="00AC5579">
        <w:rPr>
          <w:rFonts w:asciiTheme="minorHAnsi" w:hAnsiTheme="minorHAnsi" w:cstheme="minorHAnsi"/>
          <w:sz w:val="22"/>
          <w:szCs w:val="22"/>
        </w:rPr>
        <w:t>.</w:t>
      </w:r>
    </w:p>
    <w:p w14:paraId="0218F331" w14:textId="77777777" w:rsidR="00AF75D3" w:rsidRPr="00AC5579" w:rsidRDefault="00AF75D3" w:rsidP="00520698">
      <w:pPr>
        <w:pBdr>
          <w:bottom w:val="single" w:sz="6" w:space="24" w:color="auto"/>
        </w:pBdr>
      </w:pPr>
    </w:p>
    <w:p w14:paraId="45E5E329" w14:textId="6B98A726" w:rsidR="00AF75D3" w:rsidRDefault="00AF75D3" w:rsidP="00520698">
      <w:pPr>
        <w:pBdr>
          <w:bottom w:val="single" w:sz="6" w:space="24" w:color="auto"/>
        </w:pBdr>
      </w:pPr>
      <w:r w:rsidRPr="00DC378E">
        <w:rPr>
          <w:u w:val="single"/>
        </w:rPr>
        <w:t>Note from PM</w:t>
      </w:r>
      <w:r>
        <w:t>:</w:t>
      </w:r>
    </w:p>
    <w:p w14:paraId="4395CCBF" w14:textId="538381AB" w:rsidR="00520698" w:rsidRDefault="00AF75D3" w:rsidP="00520698">
      <w:pPr>
        <w:pBdr>
          <w:bottom w:val="single" w:sz="6" w:space="24" w:color="auto"/>
        </w:pBdr>
      </w:pPr>
      <w:r>
        <w:t xml:space="preserve">Thank you </w:t>
      </w:r>
      <w:r w:rsidR="000E0EB0">
        <w:t>to</w:t>
      </w:r>
      <w:r>
        <w:t xml:space="preserve"> those of you who attended the meeting. Please review </w:t>
      </w:r>
      <w:r w:rsidR="000E0EB0">
        <w:t>PowerPoint</w:t>
      </w:r>
      <w:r>
        <w:t xml:space="preserve"> that goes with the notes.  Also, please review the policies, RCW, and WAC as it pertains to delegation. We get many questions that can be answered with the Laws, Rules and Policy. </w:t>
      </w:r>
      <w:r w:rsidR="00DC378E">
        <w:t xml:space="preserve">There </w:t>
      </w:r>
      <w:r>
        <w:t>were some questions in the chat and along the way that I have answered below. When consulting with other RNDs please consider using the resources provided to find the answers that</w:t>
      </w:r>
      <w:r w:rsidR="00CC6953">
        <w:t xml:space="preserve"> are the </w:t>
      </w:r>
      <w:r>
        <w:t xml:space="preserve">best </w:t>
      </w:r>
      <w:r w:rsidR="00CC6953">
        <w:t>fit</w:t>
      </w:r>
      <w:r>
        <w:t xml:space="preserve"> for </w:t>
      </w:r>
      <w:r w:rsidRPr="00AF75D3">
        <w:rPr>
          <w:u w:val="single"/>
        </w:rPr>
        <w:t>your</w:t>
      </w:r>
      <w:r>
        <w:t xml:space="preserve"> nursing practice and the situation with </w:t>
      </w:r>
      <w:r w:rsidR="000E0EB0">
        <w:t>the client</w:t>
      </w:r>
      <w:r>
        <w:t xml:space="preserve"> and caregiver. I am available to assist. However, please use the tools provided as your first resource as I highly encourage critical thinking and decision making as part of your nursing practice and business.</w:t>
      </w:r>
    </w:p>
    <w:p w14:paraId="0B770761" w14:textId="192E240C" w:rsidR="00AD6845" w:rsidRDefault="000E0EB0" w:rsidP="00520698">
      <w:pPr>
        <w:pBdr>
          <w:bottom w:val="single" w:sz="6" w:space="24" w:color="auto"/>
        </w:pBdr>
      </w:pPr>
      <w:r>
        <w:t>RN delegation</w:t>
      </w:r>
      <w:r w:rsidR="00AD6845">
        <w:t xml:space="preserve"> </w:t>
      </w:r>
      <w:r>
        <w:t xml:space="preserve">for </w:t>
      </w:r>
      <w:r w:rsidRPr="00DC378E">
        <w:rPr>
          <w:u w:val="single"/>
        </w:rPr>
        <w:t>Telehealth/Zoom</w:t>
      </w:r>
      <w:r>
        <w:t xml:space="preserve"> </w:t>
      </w:r>
      <w:r w:rsidR="00AD6845">
        <w:t xml:space="preserve">is </w:t>
      </w:r>
      <w:r w:rsidR="00613C1E">
        <w:t xml:space="preserve">not </w:t>
      </w:r>
      <w:r w:rsidR="00AD6845">
        <w:t xml:space="preserve">in the contract as </w:t>
      </w:r>
      <w:r>
        <w:t xml:space="preserve">an </w:t>
      </w:r>
      <w:r w:rsidR="00AD6845">
        <w:t xml:space="preserve">authorized </w:t>
      </w:r>
      <w:r>
        <w:t xml:space="preserve">service </w:t>
      </w:r>
      <w:r w:rsidR="00AD6845">
        <w:t>for payment. This mean</w:t>
      </w:r>
      <w:r>
        <w:t>s</w:t>
      </w:r>
      <w:r w:rsidR="00AD6845">
        <w:t xml:space="preserve"> that your assessment and initial delegation of a caregiver, client</w:t>
      </w:r>
      <w:r>
        <w:t>,</w:t>
      </w:r>
      <w:r w:rsidR="00AD6845">
        <w:t xml:space="preserve"> </w:t>
      </w:r>
      <w:r>
        <w:t>and</w:t>
      </w:r>
      <w:r w:rsidR="00AD6845">
        <w:t xml:space="preserve"> task </w:t>
      </w:r>
      <w:r w:rsidR="00CC6953">
        <w:t>must</w:t>
      </w:r>
      <w:r w:rsidR="00AD6845">
        <w:t xml:space="preserve"> be completed in person. There are </w:t>
      </w:r>
      <w:r>
        <w:t>items</w:t>
      </w:r>
      <w:r w:rsidR="00AD6845">
        <w:t xml:space="preserve"> you can bill for from your office such as phone calls, emails, new medication order with the Change </w:t>
      </w:r>
      <w:r w:rsidR="00642F66">
        <w:t>in</w:t>
      </w:r>
      <w:r w:rsidR="00AD6845">
        <w:t xml:space="preserve"> Medical Orders form. Please review the WAC and your contract.</w:t>
      </w:r>
      <w:r>
        <w:t xml:space="preserve"> </w:t>
      </w:r>
    </w:p>
    <w:p w14:paraId="0299DB2B" w14:textId="124C7216" w:rsidR="00520698" w:rsidRDefault="00AF75D3" w:rsidP="00520698">
      <w:pPr>
        <w:pBdr>
          <w:bottom w:val="single" w:sz="6" w:space="24" w:color="auto"/>
        </w:pBdr>
      </w:pPr>
      <w:r>
        <w:t xml:space="preserve">Our goal is to provide quality care with </w:t>
      </w:r>
      <w:r w:rsidR="000E0EB0">
        <w:t>the best</w:t>
      </w:r>
      <w:r>
        <w:t xml:space="preserve"> practice and for the safety of the client. </w:t>
      </w:r>
    </w:p>
    <w:p w14:paraId="088C6E5F" w14:textId="1131CC42" w:rsidR="00DC378E" w:rsidRDefault="00DC378E" w:rsidP="00520698">
      <w:pPr>
        <w:pBdr>
          <w:bottom w:val="single" w:sz="6" w:space="24" w:color="auto"/>
        </w:pBdr>
      </w:pPr>
      <w:r>
        <w:t>We need to work as a team with CM’s, clients, families, providers and caregivers!</w:t>
      </w:r>
    </w:p>
    <w:p w14:paraId="0753F155" w14:textId="0E72E52B" w:rsidR="00520698" w:rsidRDefault="00520698" w:rsidP="00520698">
      <w:pPr>
        <w:pBdr>
          <w:bottom w:val="single" w:sz="6" w:space="24" w:color="auto"/>
        </w:pBdr>
      </w:pPr>
      <w:r>
        <w:t>Thank you for the work you do!</w:t>
      </w:r>
    </w:p>
    <w:p w14:paraId="7CA99C8D" w14:textId="3AC7A2F6" w:rsidR="000C3CC5" w:rsidRPr="008D0273" w:rsidRDefault="000C3CC5" w:rsidP="000C3CC5">
      <w:pPr>
        <w:rPr>
          <w:b/>
          <w:bCs/>
          <w:u w:val="single"/>
        </w:rPr>
      </w:pPr>
      <w:r w:rsidRPr="00AC5579">
        <w:rPr>
          <w:b/>
          <w:bCs/>
          <w:u w:val="single"/>
        </w:rPr>
        <w:t>Mentoring</w:t>
      </w:r>
      <w:r w:rsidRPr="00656315">
        <w:rPr>
          <w:b/>
          <w:bCs/>
          <w:u w:val="single"/>
        </w:rPr>
        <w:t>:</w:t>
      </w:r>
      <w:r w:rsidRPr="00F37AE8">
        <w:rPr>
          <w:b/>
          <w:bCs/>
        </w:rPr>
        <w:t xml:space="preserve"> </w:t>
      </w:r>
      <w:r>
        <w:t xml:space="preserve">If you are interested in assisting new RND’s please let us know and what area of the state you work in at </w:t>
      </w:r>
      <w:hyperlink r:id="rId11" w:history="1">
        <w:r w:rsidRPr="001A755F">
          <w:rPr>
            <w:rStyle w:val="Hyperlink"/>
          </w:rPr>
          <w:t>nursedelegation@dshs.wa.gov</w:t>
        </w:r>
      </w:hyperlink>
    </w:p>
    <w:p w14:paraId="79401CB7" w14:textId="77777777" w:rsidR="00B65881" w:rsidRDefault="00B65881" w:rsidP="000C3CC5">
      <w:pPr>
        <w:rPr>
          <w:b/>
          <w:bCs/>
          <w:sz w:val="24"/>
          <w:szCs w:val="24"/>
          <w:highlight w:val="yellow"/>
          <w:u w:val="single"/>
        </w:rPr>
      </w:pPr>
    </w:p>
    <w:p w14:paraId="37089A79" w14:textId="42CC7477" w:rsidR="00B65881" w:rsidRPr="00B65881" w:rsidRDefault="00B65881" w:rsidP="00AC5579">
      <w:pPr>
        <w:spacing w:after="120"/>
        <w:rPr>
          <w:sz w:val="24"/>
          <w:szCs w:val="24"/>
        </w:rPr>
      </w:pPr>
      <w:r w:rsidRPr="00AC5579">
        <w:rPr>
          <w:b/>
          <w:bCs/>
          <w:u w:val="single"/>
        </w:rPr>
        <w:lastRenderedPageBreak/>
        <w:t>Billing:</w:t>
      </w:r>
      <w:r w:rsidRPr="00656315">
        <w:rPr>
          <w:b/>
          <w:bCs/>
          <w:sz w:val="24"/>
          <w:szCs w:val="24"/>
          <w:u w:val="single"/>
        </w:rPr>
        <w:t xml:space="preserve"> </w:t>
      </w:r>
      <w:r w:rsidRPr="00656315">
        <w:rPr>
          <w:sz w:val="24"/>
          <w:szCs w:val="24"/>
        </w:rPr>
        <w:t xml:space="preserve">If you are willing and able to assist other NDs with billing and set up, it would be appreciated. If you could send me an email, I will keep track so when I get asked for help, I can refer people to you. </w:t>
      </w:r>
      <w:r w:rsidRPr="00B65881">
        <w:rPr>
          <w:sz w:val="24"/>
          <w:szCs w:val="24"/>
        </w:rPr>
        <w:t>Also, here is the link to the tutorial:</w:t>
      </w:r>
      <w:r>
        <w:rPr>
          <w:sz w:val="24"/>
          <w:szCs w:val="24"/>
        </w:rPr>
        <w:t xml:space="preserve"> </w:t>
      </w:r>
      <w:hyperlink r:id="rId12" w:history="1">
        <w:r w:rsidRPr="00B65881">
          <w:rPr>
            <w:rStyle w:val="Hyperlink"/>
            <w:sz w:val="24"/>
            <w:szCs w:val="24"/>
          </w:rPr>
          <w:t>Nurse Delegation Billing Tutorial</w:t>
        </w:r>
      </w:hyperlink>
    </w:p>
    <w:p w14:paraId="11E7CF3A" w14:textId="2CE0C7CB" w:rsidR="000C3CC5" w:rsidRDefault="000C3CC5" w:rsidP="000C3CC5">
      <w:r w:rsidRPr="00AC5579">
        <w:rPr>
          <w:b/>
          <w:bCs/>
          <w:u w:val="single"/>
        </w:rPr>
        <w:t>Availability</w:t>
      </w:r>
      <w:r w:rsidRPr="00AC5579">
        <w:rPr>
          <w:b/>
          <w:bCs/>
        </w:rPr>
        <w:t>:</w:t>
      </w:r>
      <w:r w:rsidRPr="00F37AE8">
        <w:rPr>
          <w:b/>
          <w:bCs/>
        </w:rPr>
        <w:t xml:space="preserve"> </w:t>
      </w:r>
      <w:r>
        <w:t xml:space="preserve">Please let us know if you are open </w:t>
      </w:r>
      <w:r w:rsidR="000E0EB0">
        <w:t>to</w:t>
      </w:r>
      <w:r>
        <w:t xml:space="preserve"> new clients, what area and what tasks you are willing to delegate. We are in need to fill some gaps across the state. </w:t>
      </w:r>
      <w:hyperlink r:id="rId13" w:history="1">
        <w:r w:rsidR="00606F08" w:rsidRPr="00D87B57">
          <w:rPr>
            <w:rStyle w:val="Hyperlink"/>
          </w:rPr>
          <w:t>nursedelegation@dshs.wa.gov</w:t>
        </w:r>
      </w:hyperlink>
      <w:r>
        <w:t xml:space="preserve"> </w:t>
      </w:r>
    </w:p>
    <w:p w14:paraId="5D8657D2" w14:textId="3250A17A" w:rsidR="00AD6845" w:rsidRDefault="00AD6845" w:rsidP="000C3CC5">
      <w:r w:rsidRPr="00AC5579">
        <w:rPr>
          <w:b/>
          <w:bCs/>
          <w:u w:val="single"/>
        </w:rPr>
        <w:t xml:space="preserve">Not </w:t>
      </w:r>
      <w:r w:rsidR="000E0EB0" w:rsidRPr="00AC5579">
        <w:rPr>
          <w:b/>
          <w:bCs/>
          <w:u w:val="single"/>
        </w:rPr>
        <w:t>taking on</w:t>
      </w:r>
      <w:r w:rsidRPr="00AC5579">
        <w:rPr>
          <w:b/>
          <w:bCs/>
          <w:u w:val="single"/>
        </w:rPr>
        <w:t xml:space="preserve"> new clients?</w:t>
      </w:r>
      <w:r>
        <w:t xml:space="preserve"> Please let me know if you would like to be off the published list of Find a Delegating RN. We have plenty of new delegators willing and eager to take clients if you are not taking new ones </w:t>
      </w:r>
      <w:r w:rsidR="000E0EB0">
        <w:t>or</w:t>
      </w:r>
      <w:r>
        <w:t xml:space="preserve"> needing to rescind.</w:t>
      </w:r>
    </w:p>
    <w:p w14:paraId="05059D3F" w14:textId="29519106" w:rsidR="000C3CC5" w:rsidRDefault="000C3CC5" w:rsidP="000C3CC5">
      <w:pPr>
        <w:rPr>
          <w:b/>
          <w:bCs/>
          <w:u w:val="single"/>
        </w:rPr>
      </w:pPr>
      <w:r>
        <w:t>*</w:t>
      </w:r>
      <w:r w:rsidR="00DC378E">
        <w:t>*</w:t>
      </w:r>
      <w:r>
        <w:t>If someone other than Janet Wakefield has reached out regarding availability, please also send your availability information to this department.</w:t>
      </w:r>
    </w:p>
    <w:p w14:paraId="1D9D4D09" w14:textId="303ADA2A" w:rsidR="009E7FAF" w:rsidRDefault="009E7FAF" w:rsidP="009E7FAF">
      <w:pPr>
        <w:jc w:val="center"/>
      </w:pPr>
      <w:r>
        <w:rPr>
          <w:b/>
          <w:bCs/>
          <w:sz w:val="32"/>
          <w:szCs w:val="32"/>
          <w:u w:val="single"/>
        </w:rPr>
        <w:t>Questions &amp; Answers</w:t>
      </w:r>
    </w:p>
    <w:p w14:paraId="607689A6" w14:textId="77777777" w:rsidR="009E7FAF" w:rsidRPr="00D929AD" w:rsidRDefault="009E7FAF" w:rsidP="00762204"/>
    <w:tbl>
      <w:tblPr>
        <w:tblStyle w:val="TableGrid"/>
        <w:tblW w:w="10454" w:type="dxa"/>
        <w:tblInd w:w="-455" w:type="dxa"/>
        <w:tblLayout w:type="fixed"/>
        <w:tblLook w:val="04A0" w:firstRow="1" w:lastRow="0" w:firstColumn="1" w:lastColumn="0" w:noHBand="0" w:noVBand="1"/>
      </w:tblPr>
      <w:tblGrid>
        <w:gridCol w:w="2253"/>
        <w:gridCol w:w="8201"/>
      </w:tblGrid>
      <w:tr w:rsidR="00DE504E" w14:paraId="77938ADE" w14:textId="77777777" w:rsidTr="0000706D">
        <w:trPr>
          <w:trHeight w:val="521"/>
        </w:trPr>
        <w:tc>
          <w:tcPr>
            <w:tcW w:w="2253" w:type="dxa"/>
            <w:tcBorders>
              <w:bottom w:val="single" w:sz="4" w:space="0" w:color="auto"/>
            </w:tcBorders>
          </w:tcPr>
          <w:p w14:paraId="5A8BA6CC" w14:textId="4CB0E42F" w:rsidR="00C57D8D" w:rsidRPr="000A02FE" w:rsidRDefault="00FC0E95" w:rsidP="00DC378E">
            <w:pPr>
              <w:contextualSpacing/>
              <w:rPr>
                <w:b/>
                <w:bCs/>
                <w:sz w:val="24"/>
                <w:szCs w:val="24"/>
              </w:rPr>
            </w:pPr>
            <w:r w:rsidRPr="000A02FE">
              <w:rPr>
                <w:b/>
                <w:bCs/>
                <w:sz w:val="24"/>
                <w:szCs w:val="24"/>
              </w:rPr>
              <w:t>Q</w:t>
            </w:r>
            <w:r w:rsidR="00C57D8D" w:rsidRPr="000A02FE">
              <w:rPr>
                <w:b/>
                <w:bCs/>
                <w:sz w:val="24"/>
                <w:szCs w:val="24"/>
              </w:rPr>
              <w:t>uestion</w:t>
            </w:r>
          </w:p>
        </w:tc>
        <w:tc>
          <w:tcPr>
            <w:tcW w:w="8201" w:type="dxa"/>
            <w:tcBorders>
              <w:bottom w:val="single" w:sz="4" w:space="0" w:color="auto"/>
            </w:tcBorders>
          </w:tcPr>
          <w:p w14:paraId="3A8ABD78" w14:textId="2BF149EB" w:rsidR="00C57D8D" w:rsidRPr="000A02FE" w:rsidRDefault="00C57D8D" w:rsidP="00C57D8D">
            <w:pPr>
              <w:jc w:val="center"/>
              <w:rPr>
                <w:b/>
                <w:bCs/>
                <w:sz w:val="24"/>
                <w:szCs w:val="24"/>
              </w:rPr>
            </w:pPr>
            <w:r w:rsidRPr="000A02FE">
              <w:rPr>
                <w:b/>
                <w:bCs/>
                <w:sz w:val="24"/>
                <w:szCs w:val="24"/>
              </w:rPr>
              <w:t>Answer</w:t>
            </w:r>
          </w:p>
        </w:tc>
      </w:tr>
      <w:tr w:rsidR="001F5FC1" w14:paraId="2B66D146" w14:textId="77777777" w:rsidTr="0000706D">
        <w:trPr>
          <w:trHeight w:val="624"/>
        </w:trPr>
        <w:tc>
          <w:tcPr>
            <w:tcW w:w="2253" w:type="dxa"/>
          </w:tcPr>
          <w:p w14:paraId="070BCC81" w14:textId="7B4F6D2C" w:rsidR="001F5FC1" w:rsidRPr="00762204" w:rsidRDefault="00973409" w:rsidP="00762204">
            <w:pPr>
              <w:spacing w:after="120"/>
              <w:contextualSpacing/>
              <w:rPr>
                <w:rFonts w:cstheme="minorHAnsi"/>
                <w:b/>
                <w:bCs/>
              </w:rPr>
            </w:pPr>
            <w:r w:rsidRPr="00762204">
              <w:rPr>
                <w:rFonts w:cstheme="minorHAnsi"/>
                <w:b/>
                <w:bCs/>
              </w:rPr>
              <w:t>Liability Insurance</w:t>
            </w:r>
          </w:p>
        </w:tc>
        <w:tc>
          <w:tcPr>
            <w:tcW w:w="8201" w:type="dxa"/>
          </w:tcPr>
          <w:p w14:paraId="411AB12B" w14:textId="5CC36EC7" w:rsidR="00973409" w:rsidRDefault="00973409" w:rsidP="00762204">
            <w:pPr>
              <w:spacing w:after="120"/>
            </w:pPr>
            <w:r>
              <w:t xml:space="preserve">The program has begun to reach out to contractors for updated insurance. </w:t>
            </w:r>
          </w:p>
          <w:p w14:paraId="6AB135B8" w14:textId="3F424FCC" w:rsidR="00AD6845" w:rsidRPr="00D82B28" w:rsidRDefault="00973409" w:rsidP="00762204">
            <w:pPr>
              <w:spacing w:after="120"/>
              <w:rPr>
                <w:rFonts w:cstheme="minorHAnsi"/>
                <w:color w:val="000000"/>
              </w:rPr>
            </w:pPr>
            <w:r>
              <w:t xml:space="preserve">Upon policy renewal, </w:t>
            </w:r>
            <w:r w:rsidRPr="00C718CF">
              <w:rPr>
                <w:u w:val="single"/>
              </w:rPr>
              <w:t>you are now required</w:t>
            </w:r>
            <w:r>
              <w:t xml:space="preserve"> to provide insurance to the program via </w:t>
            </w:r>
            <w:hyperlink r:id="rId14" w:history="1">
              <w:r w:rsidRPr="00D94FF6">
                <w:rPr>
                  <w:rStyle w:val="Hyperlink"/>
                </w:rPr>
                <w:t>nursingcontracts@dshs.wa.gov</w:t>
              </w:r>
            </w:hyperlink>
            <w:r w:rsidR="000E0EB0">
              <w:t xml:space="preserve"> We are requesting that when you renew each year you send us a copy.</w:t>
            </w:r>
          </w:p>
        </w:tc>
      </w:tr>
      <w:tr w:rsidR="000D3039" w14:paraId="65390ADF" w14:textId="77777777" w:rsidTr="0000706D">
        <w:trPr>
          <w:trHeight w:val="624"/>
        </w:trPr>
        <w:tc>
          <w:tcPr>
            <w:tcW w:w="2253" w:type="dxa"/>
          </w:tcPr>
          <w:p w14:paraId="3B8B8FCC" w14:textId="456A771F" w:rsidR="000D3039" w:rsidRPr="00762204" w:rsidRDefault="000E0EB0" w:rsidP="00762204">
            <w:pPr>
              <w:spacing w:after="120"/>
              <w:rPr>
                <w:rFonts w:cstheme="minorHAnsi"/>
                <w:b/>
                <w:bCs/>
                <w:u w:val="single"/>
              </w:rPr>
            </w:pPr>
            <w:r w:rsidRPr="00762204">
              <w:rPr>
                <w:b/>
                <w:bCs/>
              </w:rPr>
              <w:t xml:space="preserve">SOP Referral </w:t>
            </w:r>
          </w:p>
        </w:tc>
        <w:tc>
          <w:tcPr>
            <w:tcW w:w="8201" w:type="dxa"/>
          </w:tcPr>
          <w:p w14:paraId="2F21DFA5" w14:textId="43965D45" w:rsidR="000E0EB0" w:rsidRDefault="000E0EB0" w:rsidP="00762204">
            <w:pPr>
              <w:spacing w:after="120"/>
            </w:pPr>
            <w:r>
              <w:t xml:space="preserve">For all departments, the goal should be ASAP for all agencies </w:t>
            </w:r>
          </w:p>
          <w:p w14:paraId="3826A620" w14:textId="60651B7E" w:rsidR="000E0EB0" w:rsidRDefault="000E0EB0" w:rsidP="00762204">
            <w:pPr>
              <w:pStyle w:val="ListParagraph"/>
              <w:numPr>
                <w:ilvl w:val="0"/>
                <w:numId w:val="22"/>
              </w:numPr>
              <w:spacing w:after="120"/>
            </w:pPr>
            <w:r>
              <w:t xml:space="preserve">DDCS </w:t>
            </w:r>
            <w:r w:rsidR="00CC6953">
              <w:t xml:space="preserve">- </w:t>
            </w:r>
            <w:r>
              <w:t xml:space="preserve">10 business days </w:t>
            </w:r>
          </w:p>
          <w:p w14:paraId="3DBFE095" w14:textId="77777777" w:rsidR="000E0EB0" w:rsidRDefault="000E0EB0" w:rsidP="00762204">
            <w:pPr>
              <w:pStyle w:val="ListParagraph"/>
              <w:numPr>
                <w:ilvl w:val="0"/>
                <w:numId w:val="22"/>
              </w:numPr>
              <w:spacing w:after="120"/>
            </w:pPr>
            <w:r>
              <w:t xml:space="preserve">HCA/AAA – 29 business days, </w:t>
            </w:r>
          </w:p>
          <w:p w14:paraId="7BF62703" w14:textId="7CAB3207" w:rsidR="000D3039" w:rsidRDefault="003B79BC" w:rsidP="00762204">
            <w:pPr>
              <w:spacing w:after="120"/>
              <w:rPr>
                <w:rFonts w:cstheme="minorHAnsi"/>
                <w:color w:val="000000"/>
              </w:rPr>
            </w:pPr>
            <w:hyperlink r:id="rId15" w:history="1">
              <w:r w:rsidRPr="00DB0A96">
                <w:rPr>
                  <w:rStyle w:val="Hyperlink"/>
                  <w:rFonts w:cstheme="minorHAnsi"/>
                </w:rPr>
                <w:t>https://www.dshs.wa.gov/sites/default/files/ALTSA/hcs/documents/LTCManual/Chapter%2024.docx</w:t>
              </w:r>
            </w:hyperlink>
          </w:p>
          <w:p w14:paraId="741859C7" w14:textId="02637CB1" w:rsidR="003B79BC" w:rsidRPr="000E0EB0" w:rsidRDefault="003B79BC" w:rsidP="00762204">
            <w:pPr>
              <w:spacing w:after="120"/>
              <w:rPr>
                <w:rFonts w:cstheme="minorHAnsi"/>
                <w:color w:val="000000"/>
              </w:rPr>
            </w:pPr>
            <w:hyperlink r:id="rId16" w:history="1">
              <w:r w:rsidRPr="00DB0A96">
                <w:rPr>
                  <w:rStyle w:val="Hyperlink"/>
                  <w:rFonts w:cstheme="minorHAnsi"/>
                </w:rPr>
                <w:t>https://www.dshs.wa.gov/dda/policies-and-rules/policy-manual</w:t>
              </w:r>
            </w:hyperlink>
            <w:r>
              <w:rPr>
                <w:rFonts w:cstheme="minorHAnsi"/>
                <w:color w:val="000000"/>
              </w:rPr>
              <w:t xml:space="preserve"> </w:t>
            </w:r>
          </w:p>
        </w:tc>
      </w:tr>
      <w:tr w:rsidR="00973409" w14:paraId="5FA42090" w14:textId="77777777" w:rsidTr="0000706D">
        <w:trPr>
          <w:trHeight w:val="624"/>
        </w:trPr>
        <w:tc>
          <w:tcPr>
            <w:tcW w:w="2253" w:type="dxa"/>
          </w:tcPr>
          <w:p w14:paraId="3DBD98B2" w14:textId="77777777" w:rsidR="000E0EB0" w:rsidRPr="00762204" w:rsidRDefault="000E0EB0" w:rsidP="00762204">
            <w:pPr>
              <w:spacing w:after="120"/>
              <w:rPr>
                <w:b/>
                <w:bCs/>
              </w:rPr>
            </w:pPr>
            <w:r w:rsidRPr="00762204">
              <w:rPr>
                <w:b/>
                <w:bCs/>
              </w:rPr>
              <w:t>Who should be listed for individual and title of who verified medications on Task form?</w:t>
            </w:r>
          </w:p>
          <w:p w14:paraId="60130DD7" w14:textId="2B4F146E" w:rsidR="00973409" w:rsidRPr="00762204" w:rsidRDefault="00973409" w:rsidP="00762204">
            <w:pPr>
              <w:spacing w:after="120"/>
              <w:contextualSpacing/>
              <w:rPr>
                <w:rFonts w:cstheme="minorHAnsi"/>
                <w:b/>
                <w:bCs/>
                <w:u w:val="single"/>
              </w:rPr>
            </w:pPr>
          </w:p>
        </w:tc>
        <w:tc>
          <w:tcPr>
            <w:tcW w:w="8201" w:type="dxa"/>
          </w:tcPr>
          <w:p w14:paraId="575C82D8" w14:textId="77777777" w:rsidR="000E0EB0" w:rsidRDefault="000E0EB0" w:rsidP="00762204">
            <w:pPr>
              <w:spacing w:after="120"/>
            </w:pPr>
            <w:r>
              <w:t xml:space="preserve">The delegator/person who verified the accuracy of the orders being taught to the caregivers </w:t>
            </w:r>
          </w:p>
          <w:p w14:paraId="2C3E7D80" w14:textId="355B9464" w:rsidR="000E0EB0" w:rsidRDefault="000E0EB0" w:rsidP="00762204">
            <w:pPr>
              <w:spacing w:after="120"/>
            </w:pPr>
            <w:r>
              <w:t xml:space="preserve">Please review </w:t>
            </w:r>
            <w:r w:rsidRPr="00CC6953">
              <w:rPr>
                <w:u w:val="single"/>
              </w:rPr>
              <w:t>Instructions</w:t>
            </w:r>
            <w:r>
              <w:t xml:space="preserve"> on Page 2 of Nursing Task sheet Form 13-678 </w:t>
            </w:r>
          </w:p>
          <w:p w14:paraId="55A851EB" w14:textId="77777777" w:rsidR="000E0EB0" w:rsidRDefault="000E0EB0" w:rsidP="00762204">
            <w:pPr>
              <w:spacing w:after="120"/>
              <w:rPr>
                <w:noProof/>
              </w:rPr>
            </w:pPr>
          </w:p>
          <w:p w14:paraId="3B96DC81" w14:textId="5B1111BF" w:rsidR="000E0EB0" w:rsidRDefault="000E0EB0" w:rsidP="00762204">
            <w:pPr>
              <w:spacing w:after="120"/>
              <w:rPr>
                <w:noProof/>
              </w:rPr>
            </w:pPr>
            <w:r>
              <w:rPr>
                <w:noProof/>
              </w:rPr>
              <w:drawing>
                <wp:inline distT="0" distB="0" distL="0" distR="0" wp14:anchorId="38E2AF25" wp14:editId="09C98658">
                  <wp:extent cx="5070475" cy="1333500"/>
                  <wp:effectExtent l="0" t="0" r="0" b="0"/>
                  <wp:docPr id="658915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70475" cy="1333500"/>
                          </a:xfrm>
                          <a:prstGeom prst="rect">
                            <a:avLst/>
                          </a:prstGeom>
                          <a:noFill/>
                          <a:ln>
                            <a:noFill/>
                          </a:ln>
                        </pic:spPr>
                      </pic:pic>
                    </a:graphicData>
                  </a:graphic>
                </wp:inline>
              </w:drawing>
            </w:r>
          </w:p>
          <w:p w14:paraId="35A7DE4C" w14:textId="77777777" w:rsidR="000E0EB0" w:rsidRDefault="000E0EB0" w:rsidP="00762204">
            <w:pPr>
              <w:spacing w:after="120"/>
            </w:pPr>
          </w:p>
          <w:p w14:paraId="5606D848" w14:textId="7597FED9" w:rsidR="000E0EB0" w:rsidRPr="00023D02" w:rsidRDefault="000E0EB0" w:rsidP="00762204">
            <w:pPr>
              <w:spacing w:after="120"/>
            </w:pPr>
          </w:p>
        </w:tc>
      </w:tr>
      <w:tr w:rsidR="00613C1E" w14:paraId="4E77E5F5" w14:textId="77777777" w:rsidTr="0000706D">
        <w:trPr>
          <w:trHeight w:val="624"/>
        </w:trPr>
        <w:tc>
          <w:tcPr>
            <w:tcW w:w="2253" w:type="dxa"/>
          </w:tcPr>
          <w:p w14:paraId="556526A8" w14:textId="28D619EE" w:rsidR="000E0EB0" w:rsidRPr="00762204" w:rsidRDefault="00762204" w:rsidP="00762204">
            <w:pPr>
              <w:spacing w:after="120"/>
              <w:rPr>
                <w:b/>
                <w:bCs/>
              </w:rPr>
            </w:pPr>
            <w:r w:rsidRPr="00762204">
              <w:rPr>
                <w:b/>
                <w:bCs/>
              </w:rPr>
              <w:t>What is the b</w:t>
            </w:r>
            <w:r w:rsidR="000E0EB0" w:rsidRPr="00762204">
              <w:rPr>
                <w:b/>
                <w:bCs/>
              </w:rPr>
              <w:t>est way to submit audit documentation?</w:t>
            </w:r>
          </w:p>
          <w:p w14:paraId="262EF55B" w14:textId="3DDE5791" w:rsidR="00613C1E" w:rsidRPr="00613C1E" w:rsidRDefault="00613C1E" w:rsidP="00762204">
            <w:pPr>
              <w:spacing w:after="120"/>
              <w:contextualSpacing/>
              <w:rPr>
                <w:rFonts w:cstheme="minorHAnsi"/>
                <w:b/>
                <w:bCs/>
                <w:u w:val="single"/>
              </w:rPr>
            </w:pPr>
          </w:p>
        </w:tc>
        <w:tc>
          <w:tcPr>
            <w:tcW w:w="8201" w:type="dxa"/>
          </w:tcPr>
          <w:p w14:paraId="561F0C08" w14:textId="7AD43BD0" w:rsidR="000E0EB0" w:rsidRDefault="000E0EB0" w:rsidP="00762204">
            <w:pPr>
              <w:spacing w:after="120"/>
            </w:pPr>
            <w:r>
              <w:t>Must be done through email. Ideally in PDF forma</w:t>
            </w:r>
            <w:r w:rsidR="003B79BC">
              <w:t>t</w:t>
            </w:r>
            <w:r>
              <w:t xml:space="preserve">, in Zip file. (Instructions for Zip file creation can be found online) </w:t>
            </w:r>
          </w:p>
          <w:p w14:paraId="72875FEC" w14:textId="15D22939" w:rsidR="00613C1E" w:rsidRDefault="00613C1E" w:rsidP="00762204">
            <w:pPr>
              <w:spacing w:after="120"/>
            </w:pPr>
          </w:p>
        </w:tc>
      </w:tr>
      <w:tr w:rsidR="000E0EB0" w14:paraId="28B0DCC5" w14:textId="77777777" w:rsidTr="0000706D">
        <w:trPr>
          <w:trHeight w:val="624"/>
        </w:trPr>
        <w:tc>
          <w:tcPr>
            <w:tcW w:w="2253" w:type="dxa"/>
          </w:tcPr>
          <w:p w14:paraId="15440172" w14:textId="5A52E6C4" w:rsidR="000E0EB0" w:rsidRPr="00762204" w:rsidRDefault="000E0EB0" w:rsidP="00762204">
            <w:pPr>
              <w:spacing w:after="120"/>
              <w:rPr>
                <w:b/>
                <w:bCs/>
              </w:rPr>
            </w:pPr>
            <w:r w:rsidRPr="00762204">
              <w:rPr>
                <w:b/>
                <w:bCs/>
              </w:rPr>
              <w:lastRenderedPageBreak/>
              <w:t>Consent form: what i</w:t>
            </w:r>
            <w:r w:rsidR="003B79BC" w:rsidRPr="00762204">
              <w:rPr>
                <w:b/>
                <w:bCs/>
              </w:rPr>
              <w:t>f</w:t>
            </w:r>
            <w:r w:rsidRPr="00762204">
              <w:rPr>
                <w:b/>
                <w:bCs/>
              </w:rPr>
              <w:t xml:space="preserve"> all D</w:t>
            </w:r>
            <w:r w:rsidR="003B79BC" w:rsidRPr="00762204">
              <w:rPr>
                <w:b/>
                <w:bCs/>
              </w:rPr>
              <w:t>iagnosis</w:t>
            </w:r>
            <w:r w:rsidRPr="00762204">
              <w:rPr>
                <w:b/>
                <w:bCs/>
              </w:rPr>
              <w:t xml:space="preserve"> don’t fit? </w:t>
            </w:r>
          </w:p>
          <w:p w14:paraId="3A4F9EAD" w14:textId="77777777" w:rsidR="000E0EB0" w:rsidRPr="00613C1E" w:rsidRDefault="000E0EB0" w:rsidP="00762204">
            <w:pPr>
              <w:spacing w:after="120"/>
              <w:contextualSpacing/>
              <w:rPr>
                <w:b/>
                <w:bCs/>
                <w:u w:val="single"/>
              </w:rPr>
            </w:pPr>
          </w:p>
        </w:tc>
        <w:tc>
          <w:tcPr>
            <w:tcW w:w="8201" w:type="dxa"/>
          </w:tcPr>
          <w:p w14:paraId="51D2CE16" w14:textId="5D8C5339" w:rsidR="000E0EB0" w:rsidRPr="000E0EB0" w:rsidRDefault="000E0EB0" w:rsidP="00762204">
            <w:pPr>
              <w:spacing w:after="120"/>
            </w:pPr>
            <w:r w:rsidRPr="000E0EB0">
              <w:t xml:space="preserve">List </w:t>
            </w:r>
            <w:r w:rsidR="003B79BC" w:rsidRPr="000E0EB0">
              <w:t>the most</w:t>
            </w:r>
            <w:r w:rsidRPr="000E0EB0">
              <w:t xml:space="preserve"> prominent Dx and</w:t>
            </w:r>
            <w:r>
              <w:t xml:space="preserve"> possibly add the additional diagnosis to the assessment.</w:t>
            </w:r>
          </w:p>
          <w:p w14:paraId="1B871803" w14:textId="77777777" w:rsidR="000E0EB0" w:rsidRDefault="000E0EB0" w:rsidP="00762204">
            <w:pPr>
              <w:spacing w:after="120"/>
            </w:pPr>
          </w:p>
        </w:tc>
      </w:tr>
      <w:tr w:rsidR="003B79BC" w14:paraId="54322DB7" w14:textId="77777777" w:rsidTr="0000706D">
        <w:trPr>
          <w:trHeight w:val="624"/>
        </w:trPr>
        <w:tc>
          <w:tcPr>
            <w:tcW w:w="2253" w:type="dxa"/>
          </w:tcPr>
          <w:p w14:paraId="24109D4C" w14:textId="13A115A8" w:rsidR="003B79BC" w:rsidRPr="00762204" w:rsidRDefault="003B79BC" w:rsidP="00762204">
            <w:pPr>
              <w:spacing w:after="120"/>
              <w:rPr>
                <w:b/>
                <w:bCs/>
              </w:rPr>
            </w:pPr>
            <w:r w:rsidRPr="00762204">
              <w:rPr>
                <w:b/>
                <w:bCs/>
              </w:rPr>
              <w:t xml:space="preserve">If referral date on the form and authorization date </w:t>
            </w:r>
            <w:r w:rsidR="00762204" w:rsidRPr="00762204">
              <w:rPr>
                <w:b/>
                <w:bCs/>
              </w:rPr>
              <w:t>isn’t</w:t>
            </w:r>
            <w:r w:rsidRPr="00762204">
              <w:rPr>
                <w:b/>
                <w:bCs/>
              </w:rPr>
              <w:t xml:space="preserve"> the same, which is the date of referral?</w:t>
            </w:r>
          </w:p>
          <w:p w14:paraId="3323F4BD" w14:textId="77777777" w:rsidR="003B79BC" w:rsidRDefault="003B79BC" w:rsidP="00762204">
            <w:pPr>
              <w:spacing w:after="120"/>
            </w:pPr>
          </w:p>
        </w:tc>
        <w:tc>
          <w:tcPr>
            <w:tcW w:w="8201" w:type="dxa"/>
          </w:tcPr>
          <w:p w14:paraId="4531E9B9" w14:textId="3CF554FC" w:rsidR="003B79BC" w:rsidRDefault="003B79BC" w:rsidP="00762204">
            <w:pPr>
              <w:spacing w:after="120"/>
            </w:pPr>
            <w:r>
              <w:t xml:space="preserve">Regarding the date listed on the form, contact Case Management staff and let them know that you cannot begin providing services until the authorization is in place accurately. </w:t>
            </w:r>
          </w:p>
          <w:p w14:paraId="26E027B7" w14:textId="77777777" w:rsidR="003B79BC" w:rsidRDefault="003B79BC" w:rsidP="00762204">
            <w:pPr>
              <w:spacing w:after="120"/>
            </w:pPr>
            <w:r>
              <w:t xml:space="preserve">You should not start delegation services without a referral and authorization. No guarantee of payment otherwise. </w:t>
            </w:r>
          </w:p>
          <w:p w14:paraId="0060523A" w14:textId="06F6AD7F" w:rsidR="003B79BC" w:rsidRDefault="003B79BC" w:rsidP="00762204">
            <w:pPr>
              <w:spacing w:after="120"/>
            </w:pPr>
            <w:r>
              <w:t xml:space="preserve">If you are unable to contact the Case Manager, loop us in to assist. </w:t>
            </w:r>
          </w:p>
          <w:p w14:paraId="0570D1ED" w14:textId="77777777" w:rsidR="003B79BC" w:rsidRPr="000E0EB0" w:rsidRDefault="003B79BC" w:rsidP="00762204">
            <w:pPr>
              <w:spacing w:after="120"/>
            </w:pPr>
          </w:p>
        </w:tc>
      </w:tr>
      <w:tr w:rsidR="003B79BC" w14:paraId="72FDB151" w14:textId="77777777" w:rsidTr="0000706D">
        <w:trPr>
          <w:trHeight w:val="624"/>
        </w:trPr>
        <w:tc>
          <w:tcPr>
            <w:tcW w:w="2253" w:type="dxa"/>
          </w:tcPr>
          <w:p w14:paraId="09886F48" w14:textId="61AE9785" w:rsidR="003B79BC" w:rsidRPr="00762204" w:rsidRDefault="003B79BC" w:rsidP="00762204">
            <w:pPr>
              <w:spacing w:after="120"/>
              <w:rPr>
                <w:b/>
                <w:bCs/>
              </w:rPr>
            </w:pPr>
            <w:r w:rsidRPr="00762204">
              <w:rPr>
                <w:b/>
                <w:bCs/>
              </w:rPr>
              <w:t>Can we accept a referral without a DSHS CARE assessment?</w:t>
            </w:r>
          </w:p>
          <w:p w14:paraId="01667A7F" w14:textId="77777777" w:rsidR="003B79BC" w:rsidRDefault="003B79BC" w:rsidP="00762204">
            <w:pPr>
              <w:spacing w:after="120"/>
            </w:pPr>
          </w:p>
        </w:tc>
        <w:tc>
          <w:tcPr>
            <w:tcW w:w="8201" w:type="dxa"/>
          </w:tcPr>
          <w:p w14:paraId="65F5C963" w14:textId="19768AF1" w:rsidR="003B79BC" w:rsidRPr="003B79BC" w:rsidRDefault="003B79BC" w:rsidP="00762204">
            <w:pPr>
              <w:spacing w:after="120"/>
            </w:pPr>
            <w:r w:rsidRPr="003B79BC">
              <w:t xml:space="preserve">No, if needed Nurse Delegators can receive assessments in “pending” status (not finalized) </w:t>
            </w:r>
          </w:p>
          <w:p w14:paraId="53760DD6" w14:textId="77777777" w:rsidR="003B79BC" w:rsidRDefault="003B79BC" w:rsidP="00762204">
            <w:pPr>
              <w:spacing w:after="120"/>
            </w:pPr>
          </w:p>
        </w:tc>
      </w:tr>
      <w:tr w:rsidR="00973409" w14:paraId="7C4224ED" w14:textId="77777777" w:rsidTr="0000706D">
        <w:trPr>
          <w:trHeight w:val="624"/>
        </w:trPr>
        <w:tc>
          <w:tcPr>
            <w:tcW w:w="2253" w:type="dxa"/>
          </w:tcPr>
          <w:p w14:paraId="10AD3A81" w14:textId="627D14AF" w:rsidR="00973409" w:rsidRPr="00762204" w:rsidRDefault="00762204" w:rsidP="00762204">
            <w:pPr>
              <w:spacing w:after="120"/>
              <w:contextualSpacing/>
              <w:rPr>
                <w:rFonts w:cstheme="minorHAnsi"/>
                <w:b/>
                <w:bCs/>
              </w:rPr>
            </w:pPr>
            <w:bookmarkStart w:id="1" w:name="_Hlk203484051"/>
            <w:r w:rsidRPr="00762204">
              <w:rPr>
                <w:rFonts w:cstheme="minorHAnsi"/>
                <w:b/>
                <w:bCs/>
              </w:rPr>
              <w:t>P</w:t>
            </w:r>
            <w:r w:rsidR="00973409" w:rsidRPr="00762204">
              <w:rPr>
                <w:rFonts w:cstheme="minorHAnsi"/>
                <w:b/>
                <w:bCs/>
              </w:rPr>
              <w:t>sychotropic drug</w:t>
            </w:r>
            <w:r w:rsidRPr="00762204">
              <w:rPr>
                <w:rFonts w:cstheme="minorHAnsi"/>
                <w:b/>
                <w:bCs/>
              </w:rPr>
              <w:t>s and</w:t>
            </w:r>
            <w:r w:rsidR="00973409" w:rsidRPr="00762204">
              <w:rPr>
                <w:rFonts w:cstheme="minorHAnsi"/>
                <w:b/>
                <w:bCs/>
              </w:rPr>
              <w:t xml:space="preserve"> medication assistance vs medication administration</w:t>
            </w:r>
            <w:bookmarkEnd w:id="1"/>
          </w:p>
        </w:tc>
        <w:tc>
          <w:tcPr>
            <w:tcW w:w="8201" w:type="dxa"/>
          </w:tcPr>
          <w:p w14:paraId="23B87758" w14:textId="3AAA1E62" w:rsidR="00973409" w:rsidRDefault="00973409" w:rsidP="00762204">
            <w:pPr>
              <w:spacing w:after="120"/>
            </w:pPr>
            <w:bookmarkStart w:id="2" w:name="_Hlk203484073"/>
            <w:r>
              <w:t xml:space="preserve">Psychotropic medications are delegated or not </w:t>
            </w:r>
            <w:r w:rsidR="00613C1E">
              <w:t xml:space="preserve">delegated </w:t>
            </w:r>
            <w:r>
              <w:t xml:space="preserve">just like any other medication. If the client is assessed for medication assistance, then there is no need for delegation. If you are asked as the delegating RN to delegate a psychotropic medication and you do or do not feel it is needed and the CM or provider disagrees you will need to have a conversation about this. </w:t>
            </w:r>
            <w:r w:rsidRPr="00613C1E">
              <w:rPr>
                <w:u w:val="single"/>
              </w:rPr>
              <w:t xml:space="preserve">It is up to the delegating RN to decide whether to delegate or </w:t>
            </w:r>
            <w:bookmarkStart w:id="3" w:name="_Hlk203484134"/>
            <w:bookmarkEnd w:id="2"/>
            <w:r w:rsidRPr="00613C1E">
              <w:rPr>
                <w:u w:val="single"/>
              </w:rPr>
              <w:t>not</w:t>
            </w:r>
            <w:r>
              <w:t xml:space="preserve">. If a client is thought to only need psychotropic medication delegated then you are still responsible for reconciling all meds and instruct as needed. Many of these situations are very case specific and if you have questions or concerns after discussing with the CM then you can reach out to PM, DDA CRM or for DDA, Erika Parada. </w:t>
            </w:r>
          </w:p>
          <w:p w14:paraId="60AA31B7" w14:textId="08B6D3D5" w:rsidR="00973409" w:rsidRDefault="00973409" w:rsidP="00762204">
            <w:pPr>
              <w:spacing w:after="120"/>
            </w:pPr>
            <w:r>
              <w:t>DDA has a policy for psychotropics, medication management, and nurse delegation.</w:t>
            </w:r>
            <w:bookmarkEnd w:id="3"/>
            <w:r w:rsidR="00C718CF">
              <w:t xml:space="preserve"> Policy 9.13</w:t>
            </w:r>
          </w:p>
        </w:tc>
      </w:tr>
      <w:tr w:rsidR="000E0EB0" w14:paraId="5D551E68" w14:textId="77777777" w:rsidTr="0000706D">
        <w:trPr>
          <w:trHeight w:val="624"/>
        </w:trPr>
        <w:tc>
          <w:tcPr>
            <w:tcW w:w="2253" w:type="dxa"/>
          </w:tcPr>
          <w:p w14:paraId="347393B2" w14:textId="781C5A13" w:rsidR="000E0EB0" w:rsidRPr="00762204" w:rsidRDefault="000E0EB0" w:rsidP="00762204">
            <w:pPr>
              <w:spacing w:after="120"/>
              <w:rPr>
                <w:b/>
                <w:bCs/>
              </w:rPr>
            </w:pPr>
            <w:r w:rsidRPr="00762204">
              <w:rPr>
                <w:b/>
                <w:bCs/>
              </w:rPr>
              <w:t>Do we need to replace all consent forms with the revised form?</w:t>
            </w:r>
          </w:p>
          <w:p w14:paraId="71673DE9" w14:textId="77777777" w:rsidR="000E0EB0" w:rsidRDefault="000E0EB0" w:rsidP="00762204">
            <w:pPr>
              <w:spacing w:after="120"/>
              <w:contextualSpacing/>
              <w:rPr>
                <w:rFonts w:cstheme="minorHAnsi"/>
                <w:b/>
                <w:bCs/>
                <w:u w:val="single"/>
              </w:rPr>
            </w:pPr>
          </w:p>
        </w:tc>
        <w:tc>
          <w:tcPr>
            <w:tcW w:w="8201" w:type="dxa"/>
          </w:tcPr>
          <w:p w14:paraId="65CABA11" w14:textId="1BEAED26" w:rsidR="000E0EB0" w:rsidRDefault="000E0EB0" w:rsidP="00762204">
            <w:pPr>
              <w:spacing w:after="120"/>
            </w:pPr>
            <w:r>
              <w:t xml:space="preserve">No use the revised form moving forward. </w:t>
            </w:r>
          </w:p>
          <w:p w14:paraId="2D511DA1" w14:textId="169B16D1" w:rsidR="000E0EB0" w:rsidRDefault="000E0EB0" w:rsidP="00762204">
            <w:pPr>
              <w:spacing w:after="120"/>
            </w:pPr>
            <w:r>
              <w:t xml:space="preserve">Please also note that client forms cannot be destroyed and must be retained as part of the client file/medical record. </w:t>
            </w:r>
          </w:p>
          <w:p w14:paraId="20BF1353" w14:textId="77777777" w:rsidR="000E0EB0" w:rsidRDefault="000E0EB0" w:rsidP="00762204">
            <w:pPr>
              <w:spacing w:after="120"/>
            </w:pPr>
          </w:p>
        </w:tc>
      </w:tr>
      <w:tr w:rsidR="001F5FC1" w14:paraId="5DE6B66B" w14:textId="77777777" w:rsidTr="00715CBA">
        <w:trPr>
          <w:trHeight w:val="548"/>
        </w:trPr>
        <w:tc>
          <w:tcPr>
            <w:tcW w:w="2253" w:type="dxa"/>
          </w:tcPr>
          <w:p w14:paraId="2A92A64C" w14:textId="77777777" w:rsidR="00DC378E" w:rsidRPr="00762204" w:rsidRDefault="00DC378E" w:rsidP="00762204">
            <w:pPr>
              <w:spacing w:after="120"/>
              <w:contextualSpacing/>
              <w:rPr>
                <w:b/>
                <w:bCs/>
              </w:rPr>
            </w:pPr>
            <w:r w:rsidRPr="00762204">
              <w:rPr>
                <w:b/>
                <w:bCs/>
              </w:rPr>
              <w:t>Credentials</w:t>
            </w:r>
          </w:p>
          <w:p w14:paraId="0FA8A497" w14:textId="71D24449" w:rsidR="001F5FC1" w:rsidRPr="00BC78F4" w:rsidRDefault="00AF75D3" w:rsidP="00762204">
            <w:pPr>
              <w:spacing w:after="120"/>
              <w:contextualSpacing/>
              <w:rPr>
                <w:rFonts w:cstheme="minorHAnsi"/>
              </w:rPr>
            </w:pPr>
            <w:r w:rsidRPr="00762204">
              <w:rPr>
                <w:b/>
                <w:bCs/>
              </w:rPr>
              <w:t>Can a pending certificate or credential be delegated to?</w:t>
            </w:r>
          </w:p>
        </w:tc>
        <w:tc>
          <w:tcPr>
            <w:tcW w:w="8201" w:type="dxa"/>
          </w:tcPr>
          <w:p w14:paraId="2B82FEE4" w14:textId="77777777" w:rsidR="0059382C" w:rsidRDefault="00AF75D3" w:rsidP="00762204">
            <w:pPr>
              <w:spacing w:after="120"/>
              <w:rPr>
                <w:rFonts w:cstheme="minorHAnsi"/>
              </w:rPr>
            </w:pPr>
            <w:r w:rsidRPr="003B79BC">
              <w:rPr>
                <w:rFonts w:cstheme="minorHAnsi"/>
                <w:b/>
                <w:bCs/>
              </w:rPr>
              <w:t>No</w:t>
            </w:r>
            <w:r>
              <w:rPr>
                <w:rFonts w:cstheme="minorHAnsi"/>
              </w:rPr>
              <w:t xml:space="preserve">, if there is an issue with barrier to care please email </w:t>
            </w:r>
            <w:hyperlink r:id="rId18" w:history="1">
              <w:r w:rsidRPr="001109C4">
                <w:rPr>
                  <w:rStyle w:val="Hyperlink"/>
                  <w:rFonts w:cstheme="minorHAnsi"/>
                </w:rPr>
                <w:t>nursedelegation@dshs.wa.gov</w:t>
              </w:r>
            </w:hyperlink>
            <w:r>
              <w:rPr>
                <w:rFonts w:cstheme="minorHAnsi"/>
              </w:rPr>
              <w:t xml:space="preserve"> and we can try to assist.</w:t>
            </w:r>
          </w:p>
          <w:p w14:paraId="54863292" w14:textId="77777777" w:rsidR="00613C1E" w:rsidRDefault="00613C1E" w:rsidP="00762204">
            <w:pPr>
              <w:spacing w:after="120"/>
              <w:rPr>
                <w:rFonts w:cstheme="minorHAnsi"/>
              </w:rPr>
            </w:pPr>
          </w:p>
          <w:p w14:paraId="53BEE868" w14:textId="035EEF2F" w:rsidR="00613C1E" w:rsidRPr="00BC78F4" w:rsidRDefault="00613C1E" w:rsidP="00762204">
            <w:pPr>
              <w:spacing w:after="120"/>
              <w:rPr>
                <w:rFonts w:cstheme="minorHAnsi"/>
              </w:rPr>
            </w:pPr>
          </w:p>
        </w:tc>
      </w:tr>
      <w:tr w:rsidR="00613C1E" w14:paraId="506B3DF4" w14:textId="77777777" w:rsidTr="00715CBA">
        <w:trPr>
          <w:trHeight w:val="548"/>
        </w:trPr>
        <w:tc>
          <w:tcPr>
            <w:tcW w:w="2253" w:type="dxa"/>
          </w:tcPr>
          <w:p w14:paraId="48E29E2F" w14:textId="28E406AE" w:rsidR="00613C1E" w:rsidRPr="00762204" w:rsidRDefault="00613C1E" w:rsidP="00762204">
            <w:pPr>
              <w:spacing w:after="120"/>
              <w:contextualSpacing/>
              <w:rPr>
                <w:b/>
                <w:bCs/>
              </w:rPr>
            </w:pPr>
            <w:r w:rsidRPr="00762204">
              <w:rPr>
                <w:b/>
                <w:bCs/>
              </w:rPr>
              <w:t>Nursing Assistant Registered</w:t>
            </w:r>
          </w:p>
        </w:tc>
        <w:tc>
          <w:tcPr>
            <w:tcW w:w="8201" w:type="dxa"/>
          </w:tcPr>
          <w:p w14:paraId="2856FE42" w14:textId="548467D8" w:rsidR="00613C1E" w:rsidRPr="00023D02" w:rsidRDefault="00613C1E" w:rsidP="00762204">
            <w:pPr>
              <w:spacing w:after="120"/>
            </w:pPr>
            <w:r>
              <w:t xml:space="preserve">Q: </w:t>
            </w:r>
            <w:r w:rsidRPr="00023D02">
              <w:t xml:space="preserve">NAR </w:t>
            </w:r>
            <w:r w:rsidR="003B79BC" w:rsidRPr="00023D02">
              <w:t>is only</w:t>
            </w:r>
            <w:r w:rsidRPr="00023D02">
              <w:t xml:space="preserve"> valid for 200 days after employment for delegation. A</w:t>
            </w:r>
            <w:r>
              <w:t>n</w:t>
            </w:r>
            <w:r w:rsidRPr="00023D02">
              <w:t xml:space="preserve"> AFH asked if it is ok to fire a caregiver who has been </w:t>
            </w:r>
            <w:r w:rsidR="00C718CF">
              <w:t xml:space="preserve">employed </w:t>
            </w:r>
            <w:r w:rsidRPr="00023D02">
              <w:t>200</w:t>
            </w:r>
            <w:r w:rsidR="00C718CF">
              <w:t xml:space="preserve"> </w:t>
            </w:r>
            <w:r w:rsidRPr="00023D02">
              <w:t>days of NAR and rehire him a few days, then does it count 200</w:t>
            </w:r>
            <w:r>
              <w:t xml:space="preserve"> </w:t>
            </w:r>
            <w:r w:rsidRPr="00023D02">
              <w:t>days all over again? </w:t>
            </w:r>
          </w:p>
          <w:p w14:paraId="27B8C9A5" w14:textId="77777777" w:rsidR="00613C1E" w:rsidRDefault="00613C1E" w:rsidP="00762204">
            <w:pPr>
              <w:spacing w:after="120"/>
            </w:pPr>
            <w:r>
              <w:rPr>
                <w:rFonts w:cstheme="minorHAnsi"/>
              </w:rPr>
              <w:t xml:space="preserve">A: </w:t>
            </w:r>
            <w:r>
              <w:t>By rule, yes it does start all over again. But do you want to delegate someone who isn’t passing the training etc.</w:t>
            </w:r>
          </w:p>
          <w:p w14:paraId="1ECD85F4" w14:textId="77777777" w:rsidR="00C718CF" w:rsidRDefault="00C718CF" w:rsidP="00762204">
            <w:pPr>
              <w:spacing w:after="120"/>
            </w:pPr>
          </w:p>
          <w:p w14:paraId="38DB4ECF" w14:textId="56524303" w:rsidR="00C718CF" w:rsidRDefault="00C718CF" w:rsidP="00762204">
            <w:pPr>
              <w:spacing w:after="120"/>
              <w:rPr>
                <w:rFonts w:cstheme="minorHAnsi"/>
              </w:rPr>
            </w:pPr>
            <w:r>
              <w:t xml:space="preserve">The NAR has 120 days from </w:t>
            </w:r>
            <w:r w:rsidR="009F1A8F">
              <w:t>the date</w:t>
            </w:r>
            <w:r>
              <w:t xml:space="preserve"> of hire to complete required basic training and 200 to get certified.</w:t>
            </w:r>
          </w:p>
        </w:tc>
      </w:tr>
      <w:tr w:rsidR="00DC378E" w14:paraId="23CEEBCE" w14:textId="77777777" w:rsidTr="0000706D">
        <w:trPr>
          <w:trHeight w:val="521"/>
        </w:trPr>
        <w:tc>
          <w:tcPr>
            <w:tcW w:w="2253" w:type="dxa"/>
          </w:tcPr>
          <w:p w14:paraId="645B3775" w14:textId="41846845" w:rsidR="00DC378E" w:rsidRPr="00762204" w:rsidRDefault="00DC378E" w:rsidP="00762204">
            <w:pPr>
              <w:spacing w:after="120"/>
              <w:contextualSpacing/>
              <w:rPr>
                <w:b/>
                <w:bCs/>
                <w:color w:val="000000" w:themeColor="text1"/>
              </w:rPr>
            </w:pPr>
            <w:r w:rsidRPr="00762204">
              <w:rPr>
                <w:b/>
                <w:bCs/>
                <w:color w:val="000000" w:themeColor="text1"/>
              </w:rPr>
              <w:t xml:space="preserve">Can you review how caregivers are </w:t>
            </w:r>
            <w:r w:rsidR="003B79BC" w:rsidRPr="00762204">
              <w:rPr>
                <w:b/>
                <w:bCs/>
                <w:color w:val="000000" w:themeColor="text1"/>
              </w:rPr>
              <w:t>doing</w:t>
            </w:r>
            <w:r w:rsidRPr="00762204">
              <w:rPr>
                <w:b/>
                <w:bCs/>
                <w:color w:val="000000" w:themeColor="text1"/>
              </w:rPr>
              <w:t xml:space="preserve"> </w:t>
            </w:r>
            <w:r w:rsidRPr="00762204">
              <w:rPr>
                <w:b/>
                <w:bCs/>
                <w:color w:val="000000" w:themeColor="text1"/>
              </w:rPr>
              <w:lastRenderedPageBreak/>
              <w:t>'Medication Assistance' correctly should someone not qualify for need for delegation. </w:t>
            </w:r>
          </w:p>
        </w:tc>
        <w:tc>
          <w:tcPr>
            <w:tcW w:w="8201" w:type="dxa"/>
          </w:tcPr>
          <w:p w14:paraId="6F0D8FAD" w14:textId="77777777" w:rsidR="00762204" w:rsidRDefault="00DC378E" w:rsidP="00762204">
            <w:pPr>
              <w:spacing w:after="120"/>
              <w:rPr>
                <w:rFonts w:cstheme="minorHAnsi"/>
              </w:rPr>
            </w:pPr>
            <w:r w:rsidRPr="00AF75D3">
              <w:rPr>
                <w:rFonts w:cstheme="minorHAnsi"/>
              </w:rPr>
              <w:lastRenderedPageBreak/>
              <w:t>Please review the Nursing WAC 246-840 and</w:t>
            </w:r>
          </w:p>
          <w:p w14:paraId="3E5EE8E2" w14:textId="1A2CBE12" w:rsidR="00DC378E" w:rsidRPr="00762204" w:rsidRDefault="00762204" w:rsidP="00762204">
            <w:pPr>
              <w:pStyle w:val="ListParagraph"/>
              <w:numPr>
                <w:ilvl w:val="0"/>
                <w:numId w:val="23"/>
              </w:numPr>
              <w:spacing w:after="120"/>
              <w:rPr>
                <w:rFonts w:cstheme="minorHAnsi"/>
              </w:rPr>
            </w:pPr>
            <w:hyperlink r:id="rId19" w:history="1">
              <w:r w:rsidRPr="00DB0A96">
                <w:rPr>
                  <w:rStyle w:val="Hyperlink"/>
                  <w:rFonts w:cstheme="minorHAnsi"/>
                </w:rPr>
                <w:t>https://app.leg.wa.gov/WAC/default.aspx?cite=246-840-920</w:t>
              </w:r>
            </w:hyperlink>
            <w:r w:rsidR="00DC378E" w:rsidRPr="00762204">
              <w:rPr>
                <w:rFonts w:cstheme="minorHAnsi"/>
              </w:rPr>
              <w:t xml:space="preserve"> </w:t>
            </w:r>
          </w:p>
          <w:p w14:paraId="5A04CE4F" w14:textId="77777777" w:rsidR="00DC378E" w:rsidRPr="00AF75D3" w:rsidRDefault="00DC378E" w:rsidP="00762204">
            <w:pPr>
              <w:pStyle w:val="ListParagraph"/>
              <w:numPr>
                <w:ilvl w:val="0"/>
                <w:numId w:val="17"/>
              </w:numPr>
              <w:spacing w:after="120"/>
              <w:rPr>
                <w:rFonts w:cstheme="minorHAnsi"/>
              </w:rPr>
            </w:pPr>
            <w:hyperlink r:id="rId20" w:history="1">
              <w:r w:rsidRPr="00AF75D3">
                <w:rPr>
                  <w:rStyle w:val="Hyperlink"/>
                  <w:rFonts w:cstheme="minorHAnsi"/>
                </w:rPr>
                <w:t>https://nursing.wa.gov/practicing-nurses</w:t>
              </w:r>
            </w:hyperlink>
            <w:r w:rsidRPr="00AF75D3">
              <w:rPr>
                <w:rFonts w:cstheme="minorHAnsi"/>
              </w:rPr>
              <w:t xml:space="preserve"> </w:t>
            </w:r>
          </w:p>
          <w:p w14:paraId="1A6B5CAC" w14:textId="1CD33E02" w:rsidR="00DC378E" w:rsidRPr="00762204" w:rsidRDefault="00DC378E" w:rsidP="00762204">
            <w:pPr>
              <w:pStyle w:val="ListParagraph"/>
              <w:numPr>
                <w:ilvl w:val="0"/>
                <w:numId w:val="17"/>
              </w:numPr>
              <w:spacing w:after="120"/>
              <w:rPr>
                <w:rFonts w:cstheme="minorHAnsi"/>
              </w:rPr>
            </w:pPr>
            <w:hyperlink r:id="rId21" w:history="1">
              <w:r w:rsidRPr="00AF75D3">
                <w:rPr>
                  <w:rStyle w:val="Hyperlink"/>
                  <w:rFonts w:cstheme="minorHAnsi"/>
                </w:rPr>
                <w:t>https://www.dshs.wa.gov/sites/default/files/DDA/dda/documents/policy/policy6.19.pdf</w:t>
              </w:r>
            </w:hyperlink>
            <w:r w:rsidRPr="00AF75D3">
              <w:rPr>
                <w:rFonts w:cstheme="minorHAnsi"/>
              </w:rPr>
              <w:t xml:space="preserve"> </w:t>
            </w:r>
            <w:r w:rsidR="00613C1E" w:rsidRPr="00762204">
              <w:rPr>
                <w:rFonts w:cstheme="minorHAnsi"/>
              </w:rPr>
              <w:t>LTCW learn medication management when they take the Basic core training for caregivers. They should know the basics and have been tested on it</w:t>
            </w:r>
            <w:r w:rsidR="00762204">
              <w:rPr>
                <w:rFonts w:cstheme="minorHAnsi"/>
              </w:rPr>
              <w:t>.</w:t>
            </w:r>
          </w:p>
        </w:tc>
      </w:tr>
      <w:tr w:rsidR="00DC378E" w14:paraId="393845C3" w14:textId="77777777" w:rsidTr="0000706D">
        <w:trPr>
          <w:trHeight w:val="521"/>
        </w:trPr>
        <w:tc>
          <w:tcPr>
            <w:tcW w:w="2253" w:type="dxa"/>
          </w:tcPr>
          <w:p w14:paraId="47F7733E" w14:textId="511EA7D9" w:rsidR="00DC378E" w:rsidRPr="00B65881" w:rsidRDefault="00DC378E" w:rsidP="00762204">
            <w:pPr>
              <w:spacing w:after="120"/>
              <w:contextualSpacing/>
              <w:rPr>
                <w:b/>
                <w:bCs/>
              </w:rPr>
            </w:pPr>
            <w:r w:rsidRPr="00B65881">
              <w:rPr>
                <w:b/>
                <w:bCs/>
              </w:rPr>
              <w:lastRenderedPageBreak/>
              <w:t>Medication labeling</w:t>
            </w:r>
          </w:p>
        </w:tc>
        <w:tc>
          <w:tcPr>
            <w:tcW w:w="8201" w:type="dxa"/>
          </w:tcPr>
          <w:p w14:paraId="7B0CE84A" w14:textId="0FAED2AD" w:rsidR="00DC378E" w:rsidRDefault="00DC378E" w:rsidP="00762204">
            <w:pPr>
              <w:spacing w:after="120"/>
            </w:pPr>
            <w:r>
              <w:t xml:space="preserve">DDA: </w:t>
            </w:r>
            <w:r w:rsidRPr="00AF75D3">
              <w:t>https://www.dshs.wa.gov/sites/default/files/rpau/documents/103P-24-13-066.pdf</w:t>
            </w:r>
          </w:p>
        </w:tc>
      </w:tr>
      <w:tr w:rsidR="00461049" w14:paraId="51C20382" w14:textId="77777777" w:rsidTr="0000706D">
        <w:trPr>
          <w:trHeight w:val="521"/>
        </w:trPr>
        <w:tc>
          <w:tcPr>
            <w:tcW w:w="2253" w:type="dxa"/>
          </w:tcPr>
          <w:p w14:paraId="31B7A844" w14:textId="7F32DB1C" w:rsidR="00461049" w:rsidRPr="00B65881" w:rsidRDefault="00B65881" w:rsidP="00762204">
            <w:pPr>
              <w:spacing w:after="120"/>
              <w:contextualSpacing/>
              <w:rPr>
                <w:b/>
                <w:bCs/>
              </w:rPr>
            </w:pPr>
            <w:r w:rsidRPr="00B65881">
              <w:rPr>
                <w:b/>
                <w:bCs/>
              </w:rPr>
              <w:t>Assessment</w:t>
            </w:r>
          </w:p>
        </w:tc>
        <w:tc>
          <w:tcPr>
            <w:tcW w:w="8201" w:type="dxa"/>
          </w:tcPr>
          <w:p w14:paraId="6DBEF4CB" w14:textId="52F8DA9D" w:rsidR="00461049" w:rsidRDefault="00B65881" w:rsidP="00762204">
            <w:pPr>
              <w:spacing w:after="120"/>
            </w:pPr>
            <w:r>
              <w:t xml:space="preserve">Assessment is part of the </w:t>
            </w:r>
            <w:r w:rsidR="003B79BC">
              <w:t>delegating RN</w:t>
            </w:r>
            <w:r>
              <w:t xml:space="preserve"> oversight</w:t>
            </w:r>
            <w:r w:rsidR="003B79BC">
              <w:t xml:space="preserve"> of the client</w:t>
            </w:r>
            <w:r>
              <w:t xml:space="preserve">. Documentation is necessary to support services and billing. You may use your own form for assessment documentation. Assessment is expected at </w:t>
            </w:r>
            <w:r w:rsidR="003B79BC">
              <w:t>the initial</w:t>
            </w:r>
            <w:r>
              <w:t xml:space="preserve"> visit, 90-day visit, and change of condition.</w:t>
            </w:r>
          </w:p>
        </w:tc>
      </w:tr>
      <w:tr w:rsidR="00613C1E" w14:paraId="69D57470" w14:textId="77777777" w:rsidTr="0000706D">
        <w:trPr>
          <w:trHeight w:val="521"/>
        </w:trPr>
        <w:tc>
          <w:tcPr>
            <w:tcW w:w="2253" w:type="dxa"/>
          </w:tcPr>
          <w:p w14:paraId="2976BB95" w14:textId="5B182178" w:rsidR="00613C1E" w:rsidRPr="00B65881" w:rsidRDefault="00613C1E" w:rsidP="00762204">
            <w:pPr>
              <w:spacing w:after="120"/>
              <w:contextualSpacing/>
              <w:rPr>
                <w:b/>
                <w:bCs/>
              </w:rPr>
            </w:pPr>
            <w:r>
              <w:rPr>
                <w:b/>
                <w:bCs/>
              </w:rPr>
              <w:t>Telehealth</w:t>
            </w:r>
          </w:p>
        </w:tc>
        <w:tc>
          <w:tcPr>
            <w:tcW w:w="8201" w:type="dxa"/>
          </w:tcPr>
          <w:p w14:paraId="4B0715A0" w14:textId="052BBBE9" w:rsidR="00613C1E" w:rsidRDefault="00613C1E" w:rsidP="00762204">
            <w:pPr>
              <w:spacing w:after="120"/>
            </w:pPr>
            <w:r>
              <w:t>Telehealth is not allowed as it is not in the contract as a paid service for delegation. You can do remote activities such as confirming orders, instructions, answering questions and the like. Change in Medical Treatment form allows for this with the appropriate task and documentation. Assessment, 90-day visit and teaching and observation of new tasks, new caregiver delegation all require in-person visit.</w:t>
            </w:r>
          </w:p>
        </w:tc>
      </w:tr>
      <w:tr w:rsidR="00613C1E" w14:paraId="64A962AC" w14:textId="77777777" w:rsidTr="0000706D">
        <w:trPr>
          <w:trHeight w:val="521"/>
        </w:trPr>
        <w:tc>
          <w:tcPr>
            <w:tcW w:w="2253" w:type="dxa"/>
          </w:tcPr>
          <w:p w14:paraId="12AEB248" w14:textId="4398B229" w:rsidR="00613C1E" w:rsidRDefault="00613C1E" w:rsidP="00762204">
            <w:pPr>
              <w:spacing w:after="120"/>
              <w:contextualSpacing/>
              <w:rPr>
                <w:b/>
                <w:bCs/>
              </w:rPr>
            </w:pPr>
            <w:r>
              <w:rPr>
                <w:b/>
                <w:bCs/>
              </w:rPr>
              <w:t>Billing</w:t>
            </w:r>
          </w:p>
        </w:tc>
        <w:tc>
          <w:tcPr>
            <w:tcW w:w="8201" w:type="dxa"/>
          </w:tcPr>
          <w:p w14:paraId="25A86282" w14:textId="52C8148B" w:rsidR="00613C1E" w:rsidRDefault="00613C1E" w:rsidP="00762204">
            <w:pPr>
              <w:spacing w:after="120"/>
            </w:pPr>
            <w:r>
              <w:t>Q: What do I document for time billed?</w:t>
            </w:r>
          </w:p>
          <w:p w14:paraId="1A6423A1" w14:textId="65CEF8B1" w:rsidR="00613C1E" w:rsidRDefault="00613C1E" w:rsidP="00762204">
            <w:pPr>
              <w:spacing w:after="120"/>
            </w:pPr>
            <w:r>
              <w:t>A: A tracker available on the RND website. You should also be keeping nursing notes for all activities/tasks that you are billing for.  For example</w:t>
            </w:r>
            <w:r w:rsidR="009F1A8F">
              <w:t>,</w:t>
            </w:r>
            <w:r>
              <w:t xml:space="preserve"> notes stating that you received a phone call on May 1</w:t>
            </w:r>
            <w:r w:rsidRPr="00023D02">
              <w:rPr>
                <w:vertAlign w:val="superscript"/>
              </w:rPr>
              <w:t>st</w:t>
            </w:r>
            <w:r>
              <w:t xml:space="preserve"> from XXXX, then it should be reflected in billing for X </w:t>
            </w:r>
            <w:r w:rsidR="009F1A8F">
              <w:t>number</w:t>
            </w:r>
            <w:r>
              <w:t xml:space="preserve"> of units for this day. </w:t>
            </w:r>
          </w:p>
          <w:p w14:paraId="52FA3AAA" w14:textId="1336EF04" w:rsidR="00613C1E" w:rsidRDefault="00613C1E" w:rsidP="00762204">
            <w:pPr>
              <w:pStyle w:val="ListParagraph"/>
              <w:spacing w:after="120"/>
            </w:pPr>
            <w:r>
              <w:t>*Billing tutorial below</w:t>
            </w:r>
          </w:p>
        </w:tc>
      </w:tr>
      <w:tr w:rsidR="00613C1E" w14:paraId="0393765C" w14:textId="77777777" w:rsidTr="0000706D">
        <w:trPr>
          <w:trHeight w:val="521"/>
        </w:trPr>
        <w:tc>
          <w:tcPr>
            <w:tcW w:w="2253" w:type="dxa"/>
          </w:tcPr>
          <w:p w14:paraId="1F051329" w14:textId="33408737" w:rsidR="00613C1E" w:rsidRDefault="00613C1E" w:rsidP="00762204">
            <w:pPr>
              <w:spacing w:after="120"/>
              <w:contextualSpacing/>
              <w:rPr>
                <w:b/>
                <w:bCs/>
              </w:rPr>
            </w:pPr>
            <w:r>
              <w:rPr>
                <w:b/>
                <w:bCs/>
              </w:rPr>
              <w:t>Teaching materials and Job aids</w:t>
            </w:r>
          </w:p>
        </w:tc>
        <w:tc>
          <w:tcPr>
            <w:tcW w:w="8201" w:type="dxa"/>
          </w:tcPr>
          <w:p w14:paraId="4E60BF40" w14:textId="54916A40" w:rsidR="00613C1E" w:rsidRDefault="003B79BC" w:rsidP="00762204">
            <w:pPr>
              <w:spacing w:after="120"/>
            </w:pPr>
            <w:r>
              <w:t>J</w:t>
            </w:r>
            <w:r w:rsidR="00613C1E">
              <w:t xml:space="preserve">ob aids available: </w:t>
            </w:r>
            <w:hyperlink r:id="rId22" w:tgtFrame="_blank" w:tooltip="https://www.dshs.wa.gov/altsa/training/dshs-curriculum-and-materials-available" w:history="1">
              <w:r w:rsidR="00613C1E" w:rsidRPr="00023D02">
                <w:rPr>
                  <w:rStyle w:val="Hyperlink"/>
                </w:rPr>
                <w:t>https://www.dshs.wa.gov/altsa/training/dshs-curriculum-and-materials-available</w:t>
              </w:r>
            </w:hyperlink>
          </w:p>
          <w:p w14:paraId="20BCBC60" w14:textId="7095D942" w:rsidR="00613C1E" w:rsidRDefault="00613C1E" w:rsidP="00762204">
            <w:pPr>
              <w:spacing w:after="120"/>
            </w:pPr>
            <w:hyperlink r:id="rId23" w:tgtFrame="_blank" w:tooltip="https://www.dshs.wa.gov/sites/default/files/publications/documents/22-1736.pdf" w:history="1">
              <w:r w:rsidRPr="00023D02">
                <w:rPr>
                  <w:rStyle w:val="Hyperlink"/>
                </w:rPr>
                <w:t>https://www.dshs.wa.gov/sites/default/files/publications/documents/22-1736.pdf</w:t>
              </w:r>
            </w:hyperlink>
          </w:p>
        </w:tc>
      </w:tr>
      <w:tr w:rsidR="00613C1E" w14:paraId="40884E21" w14:textId="77777777" w:rsidTr="0000706D">
        <w:trPr>
          <w:trHeight w:val="521"/>
        </w:trPr>
        <w:tc>
          <w:tcPr>
            <w:tcW w:w="2253" w:type="dxa"/>
          </w:tcPr>
          <w:p w14:paraId="5445F0B4" w14:textId="649EED63" w:rsidR="00613C1E" w:rsidRDefault="00613C1E" w:rsidP="00762204">
            <w:pPr>
              <w:spacing w:after="120"/>
              <w:contextualSpacing/>
              <w:rPr>
                <w:b/>
                <w:bCs/>
              </w:rPr>
            </w:pPr>
            <w:r>
              <w:rPr>
                <w:b/>
                <w:bCs/>
              </w:rPr>
              <w:t>Training contract</w:t>
            </w:r>
          </w:p>
        </w:tc>
        <w:tc>
          <w:tcPr>
            <w:tcW w:w="8201" w:type="dxa"/>
          </w:tcPr>
          <w:p w14:paraId="3C5096D5" w14:textId="77777777" w:rsidR="00613C1E" w:rsidRPr="00023D02" w:rsidRDefault="00613C1E" w:rsidP="00762204">
            <w:pPr>
              <w:spacing w:after="120"/>
            </w:pPr>
            <w:r>
              <w:t xml:space="preserve">Training Dept contact info: </w:t>
            </w:r>
            <w:r w:rsidRPr="00023D02">
              <w:t xml:space="preserve">website: </w:t>
            </w:r>
            <w:hyperlink r:id="rId24" w:tgtFrame="_blank" w:tooltip="https://www.dshs.wa.gov/node/1941/" w:history="1">
              <w:r w:rsidRPr="00023D02">
                <w:rPr>
                  <w:rStyle w:val="Hyperlink"/>
                </w:rPr>
                <w:t>https://www.dshs.wa.gov/node/1941/</w:t>
              </w:r>
            </w:hyperlink>
          </w:p>
          <w:p w14:paraId="7AB7398D" w14:textId="77777777" w:rsidR="00613C1E" w:rsidRPr="00023D02" w:rsidRDefault="00613C1E" w:rsidP="00762204">
            <w:pPr>
              <w:spacing w:after="120"/>
            </w:pPr>
            <w:r w:rsidRPr="00023D02">
              <w:t xml:space="preserve">email </w:t>
            </w:r>
            <w:hyperlink r:id="rId25" w:tgtFrame="_blank" w:tooltip="mailto:trainingapprovaltpc@dshs.wa.gov" w:history="1">
              <w:r w:rsidRPr="00023D02">
                <w:rPr>
                  <w:rStyle w:val="Hyperlink"/>
                </w:rPr>
                <w:t>TrainingApprovalTPC@dshs.wa.gov</w:t>
              </w:r>
            </w:hyperlink>
          </w:p>
          <w:p w14:paraId="1A300DA6" w14:textId="77777777" w:rsidR="00613C1E" w:rsidRDefault="00613C1E" w:rsidP="00762204">
            <w:pPr>
              <w:spacing w:after="120"/>
            </w:pPr>
          </w:p>
        </w:tc>
      </w:tr>
    </w:tbl>
    <w:p w14:paraId="4672BE31" w14:textId="77777777" w:rsidR="00AF75D3" w:rsidRDefault="00AF75D3" w:rsidP="00514816">
      <w:pPr>
        <w:jc w:val="center"/>
        <w:rPr>
          <w:b/>
          <w:bCs/>
          <w:sz w:val="32"/>
          <w:szCs w:val="32"/>
          <w:u w:val="single"/>
        </w:rPr>
      </w:pPr>
    </w:p>
    <w:p w14:paraId="466868C6" w14:textId="77777777" w:rsidR="00AC5579" w:rsidRDefault="00432014" w:rsidP="00AC5579">
      <w:pPr>
        <w:jc w:val="center"/>
        <w:rPr>
          <w:b/>
          <w:bCs/>
          <w:sz w:val="32"/>
          <w:szCs w:val="32"/>
          <w:u w:val="single"/>
        </w:rPr>
      </w:pPr>
      <w:r>
        <w:rPr>
          <w:b/>
          <w:bCs/>
          <w:sz w:val="32"/>
          <w:szCs w:val="32"/>
          <w:u w:val="single"/>
        </w:rPr>
        <w:t>Links</w:t>
      </w:r>
      <w:r w:rsidR="00FF3100">
        <w:rPr>
          <w:b/>
          <w:bCs/>
          <w:sz w:val="32"/>
          <w:szCs w:val="32"/>
          <w:u w:val="single"/>
        </w:rPr>
        <w:t xml:space="preserve"> Page</w:t>
      </w:r>
      <w:r w:rsidR="00AC5579">
        <w:rPr>
          <w:b/>
          <w:bCs/>
          <w:sz w:val="32"/>
          <w:szCs w:val="32"/>
          <w:u w:val="single"/>
        </w:rPr>
        <w:t xml:space="preserve"> for information related to RN delegation</w:t>
      </w:r>
    </w:p>
    <w:p w14:paraId="61DE80C3" w14:textId="2E884BAC" w:rsidR="009317D1" w:rsidRPr="009317D1" w:rsidRDefault="009317D1" w:rsidP="00AC5579">
      <w:pPr>
        <w:rPr>
          <w:b/>
          <w:bCs/>
        </w:rPr>
      </w:pPr>
      <w:r w:rsidRPr="009317D1">
        <w:rPr>
          <w:b/>
          <w:bCs/>
        </w:rPr>
        <w:t>Registered Nurse</w:t>
      </w:r>
    </w:p>
    <w:p w14:paraId="0B3032A4" w14:textId="0EE0D1D5" w:rsidR="00606F08" w:rsidRPr="009317D1" w:rsidRDefault="00606F08" w:rsidP="009317D1">
      <w:pPr>
        <w:ind w:left="720"/>
      </w:pPr>
      <w:hyperlink r:id="rId26" w:history="1">
        <w:r w:rsidR="00B831EC" w:rsidRPr="009317D1">
          <w:rPr>
            <w:rStyle w:val="Hyperlink"/>
            <w:color w:val="auto"/>
            <w:lang w:val="x-none"/>
          </w:rPr>
          <w:t>RCW 18.79A.260 Registered nurse—Activities allowed—Delegation of tasks. (Effective until June 30, 2027.)</w:t>
        </w:r>
      </w:hyperlink>
      <w:r w:rsidR="00B831EC" w:rsidRPr="009317D1">
        <w:t xml:space="preserve"> </w:t>
      </w:r>
    </w:p>
    <w:p w14:paraId="2BE4F7C2" w14:textId="0DD3E515" w:rsidR="00606F08" w:rsidRPr="009317D1" w:rsidRDefault="00606F08" w:rsidP="009317D1">
      <w:pPr>
        <w:ind w:left="720"/>
        <w:rPr>
          <w:u w:val="single"/>
        </w:rPr>
      </w:pPr>
      <w:hyperlink r:id="rId27" w:history="1">
        <w:r w:rsidR="00B831EC" w:rsidRPr="009317D1">
          <w:rPr>
            <w:rStyle w:val="Hyperlink"/>
            <w:color w:val="auto"/>
          </w:rPr>
          <w:t>WAC 246-840-910 to 970 Delegation of nursing care tasks in Community-Based and In-Home care settings</w:t>
        </w:r>
      </w:hyperlink>
      <w:r w:rsidR="00B831EC" w:rsidRPr="009317D1">
        <w:t xml:space="preserve"> </w:t>
      </w:r>
    </w:p>
    <w:p w14:paraId="2CC64382" w14:textId="63B6841D" w:rsidR="00B831EC" w:rsidRPr="009317D1" w:rsidRDefault="00606F08" w:rsidP="009317D1">
      <w:pPr>
        <w:ind w:left="720"/>
      </w:pPr>
      <w:hyperlink r:id="rId28" w:history="1">
        <w:r w:rsidR="00B831EC" w:rsidRPr="009317D1">
          <w:rPr>
            <w:rStyle w:val="Hyperlink"/>
            <w:color w:val="auto"/>
          </w:rPr>
          <w:t>WAC 246-840-700 Standards of nursing conduct or practice</w:t>
        </w:r>
      </w:hyperlink>
      <w:r w:rsidR="00B831EC" w:rsidRPr="009317D1">
        <w:t xml:space="preserve"> </w:t>
      </w:r>
    </w:p>
    <w:p w14:paraId="2E2FEEC3" w14:textId="5A841333" w:rsidR="00B831EC" w:rsidRPr="009317D1" w:rsidRDefault="00B831EC" w:rsidP="009317D1">
      <w:pPr>
        <w:ind w:left="720"/>
      </w:pPr>
      <w:hyperlink r:id="rId29" w:history="1">
        <w:r w:rsidRPr="009317D1">
          <w:rPr>
            <w:rStyle w:val="Hyperlink"/>
            <w:color w:val="auto"/>
          </w:rPr>
          <w:t>WAC 246-840-705 Functions of a registered nurse and a licensed practical nurse.</w:t>
        </w:r>
      </w:hyperlink>
    </w:p>
    <w:p w14:paraId="005626A1" w14:textId="77777777" w:rsidR="009317D1" w:rsidRPr="009317D1" w:rsidRDefault="009317D1" w:rsidP="00B831EC">
      <w:pPr>
        <w:rPr>
          <w:b/>
          <w:bCs/>
        </w:rPr>
      </w:pPr>
      <w:r w:rsidRPr="009317D1">
        <w:rPr>
          <w:b/>
          <w:bCs/>
        </w:rPr>
        <w:t>Long Term Care Worker</w:t>
      </w:r>
    </w:p>
    <w:p w14:paraId="1CBBA9C0" w14:textId="3C32B4FD" w:rsidR="00B831EC" w:rsidRPr="00B831EC" w:rsidRDefault="00B831EC" w:rsidP="009317D1">
      <w:pPr>
        <w:ind w:left="1440"/>
      </w:pPr>
      <w:hyperlink r:id="rId30" w:history="1">
        <w:r w:rsidRPr="00B831EC">
          <w:rPr>
            <w:rStyle w:val="Hyperlink"/>
            <w:color w:val="auto"/>
          </w:rPr>
          <w:t>RCW 18.20.270 Long-term caregiver training</w:t>
        </w:r>
      </w:hyperlink>
    </w:p>
    <w:p w14:paraId="6FCF0B67" w14:textId="77777777" w:rsidR="00B831EC" w:rsidRPr="00B831EC" w:rsidRDefault="00B831EC" w:rsidP="009317D1">
      <w:pPr>
        <w:ind w:left="1440"/>
      </w:pPr>
      <w:hyperlink r:id="rId31" w:history="1">
        <w:r w:rsidRPr="00B831EC">
          <w:rPr>
            <w:rStyle w:val="Hyperlink"/>
            <w:color w:val="auto"/>
          </w:rPr>
          <w:t>RCW 18.88A.200 Nursing assistants</w:t>
        </w:r>
      </w:hyperlink>
      <w:r w:rsidRPr="00B831EC">
        <w:t xml:space="preserve"> </w:t>
      </w:r>
    </w:p>
    <w:p w14:paraId="74F5628E" w14:textId="3DE2B522" w:rsidR="00B831EC" w:rsidRPr="00B831EC" w:rsidRDefault="00B831EC" w:rsidP="009317D1">
      <w:pPr>
        <w:ind w:left="1440"/>
      </w:pPr>
      <w:hyperlink r:id="rId32" w:history="1">
        <w:r w:rsidRPr="00B831EC">
          <w:rPr>
            <w:rStyle w:val="Hyperlink"/>
            <w:color w:val="auto"/>
          </w:rPr>
          <w:t>RCW 18.88B Long-term care workers</w:t>
        </w:r>
      </w:hyperlink>
      <w:r w:rsidRPr="009317D1">
        <w:t xml:space="preserve"> (HCA-C)</w:t>
      </w:r>
    </w:p>
    <w:p w14:paraId="2691F223" w14:textId="7948C5BC" w:rsidR="00B831EC" w:rsidRPr="00B831EC" w:rsidRDefault="00B831EC" w:rsidP="009317D1">
      <w:pPr>
        <w:ind w:left="1440"/>
        <w:rPr>
          <w:rStyle w:val="Hyperlink"/>
          <w:color w:val="auto"/>
        </w:rPr>
      </w:pPr>
      <w:r w:rsidRPr="009317D1">
        <w:fldChar w:fldCharType="begin"/>
      </w:r>
      <w:r w:rsidRPr="009317D1">
        <w:instrText>HYPERLINK "https://app.leg.wa.gov/RCW/default.aspx?cite=70.128.230"</w:instrText>
      </w:r>
      <w:r w:rsidRPr="009317D1">
        <w:fldChar w:fldCharType="separate"/>
      </w:r>
      <w:r w:rsidRPr="00B831EC">
        <w:rPr>
          <w:rStyle w:val="Hyperlink"/>
          <w:color w:val="auto"/>
        </w:rPr>
        <w:t>RCW 70</w:t>
      </w:r>
      <w:r w:rsidRPr="009317D1">
        <w:rPr>
          <w:rStyle w:val="Hyperlink"/>
          <w:color w:val="auto"/>
        </w:rPr>
        <w:t>.</w:t>
      </w:r>
      <w:r w:rsidRPr="00B831EC">
        <w:rPr>
          <w:rStyle w:val="Hyperlink"/>
          <w:color w:val="auto"/>
        </w:rPr>
        <w:t>128</w:t>
      </w:r>
      <w:r w:rsidRPr="009317D1">
        <w:rPr>
          <w:rStyle w:val="Hyperlink"/>
          <w:color w:val="auto"/>
        </w:rPr>
        <w:t>.</w:t>
      </w:r>
      <w:r w:rsidRPr="00B831EC">
        <w:rPr>
          <w:rStyle w:val="Hyperlink"/>
          <w:color w:val="auto"/>
        </w:rPr>
        <w:t>230 Long-term caregiver training</w:t>
      </w:r>
    </w:p>
    <w:p w14:paraId="4802DFB6" w14:textId="554392E9" w:rsidR="00B831EC" w:rsidRPr="009317D1" w:rsidRDefault="00B831EC" w:rsidP="009317D1">
      <w:pPr>
        <w:ind w:left="1440"/>
      </w:pPr>
      <w:r w:rsidRPr="009317D1">
        <w:lastRenderedPageBreak/>
        <w:fldChar w:fldCharType="end"/>
      </w:r>
      <w:hyperlink r:id="rId33" w:history="1">
        <w:r w:rsidRPr="00B831EC">
          <w:rPr>
            <w:rStyle w:val="Hyperlink"/>
            <w:color w:val="auto"/>
          </w:rPr>
          <w:t>RCW 74.39A .074 Training requirements for long-term care workers—Rules.</w:t>
        </w:r>
      </w:hyperlink>
    </w:p>
    <w:p w14:paraId="326F036D" w14:textId="3487B40C" w:rsidR="009317D1" w:rsidRPr="009317D1" w:rsidRDefault="009317D1" w:rsidP="009317D1">
      <w:pPr>
        <w:rPr>
          <w:b/>
          <w:bCs/>
        </w:rPr>
      </w:pPr>
      <w:r w:rsidRPr="009317D1">
        <w:rPr>
          <w:b/>
          <w:bCs/>
        </w:rPr>
        <w:t>DDCS</w:t>
      </w:r>
    </w:p>
    <w:p w14:paraId="49F3E5C1" w14:textId="2CC1F59B" w:rsidR="009317D1" w:rsidRDefault="009317D1" w:rsidP="009317D1">
      <w:pPr>
        <w:ind w:left="720"/>
      </w:pPr>
      <w:hyperlink r:id="rId34" w:history="1">
        <w:r w:rsidRPr="009317D1">
          <w:rPr>
            <w:rStyle w:val="Hyperlink"/>
            <w:color w:val="auto"/>
          </w:rPr>
          <w:t xml:space="preserve">DDA Policy and Rules </w:t>
        </w:r>
      </w:hyperlink>
    </w:p>
    <w:p w14:paraId="4C3E9E60" w14:textId="2EFA0DE5" w:rsidR="009317D1" w:rsidRPr="00B831EC" w:rsidRDefault="009317D1" w:rsidP="009317D1">
      <w:pPr>
        <w:ind w:left="720"/>
      </w:pPr>
      <w:hyperlink r:id="rId35" w:history="1">
        <w:r w:rsidRPr="009317D1">
          <w:rPr>
            <w:rStyle w:val="Hyperlink"/>
            <w:color w:val="auto"/>
          </w:rPr>
          <w:t>WAC 388-845-1170 to 1180 What is nurse delegation?</w:t>
        </w:r>
      </w:hyperlink>
    </w:p>
    <w:p w14:paraId="314D2F65" w14:textId="77777777" w:rsidR="00B831EC" w:rsidRPr="00B831EC" w:rsidRDefault="00B831EC" w:rsidP="009317D1">
      <w:pPr>
        <w:ind w:left="720"/>
      </w:pPr>
      <w:hyperlink r:id="rId36" w:history="1">
        <w:r w:rsidRPr="00B831EC">
          <w:rPr>
            <w:rStyle w:val="Hyperlink"/>
            <w:color w:val="auto"/>
          </w:rPr>
          <w:t>RCW 74.39A Long-term care service options-expansion</w:t>
        </w:r>
      </w:hyperlink>
    </w:p>
    <w:p w14:paraId="2440DDD5" w14:textId="678B0CF1" w:rsidR="009317D1" w:rsidRPr="009317D1" w:rsidRDefault="009317D1" w:rsidP="009317D1">
      <w:pPr>
        <w:ind w:left="720"/>
      </w:pPr>
      <w:hyperlink r:id="rId37" w:history="1">
        <w:r w:rsidRPr="009317D1">
          <w:rPr>
            <w:rStyle w:val="Hyperlink"/>
            <w:color w:val="auto"/>
          </w:rPr>
          <w:t>RCW 74.39A.074 Training requirements for Long-term care workers Rules</w:t>
        </w:r>
      </w:hyperlink>
    </w:p>
    <w:p w14:paraId="5BC346FE" w14:textId="37B2F56A" w:rsidR="009317D1" w:rsidRPr="009317D1" w:rsidRDefault="00C718CF" w:rsidP="009317D1">
      <w:pPr>
        <w:ind w:left="720"/>
      </w:pPr>
      <w:hyperlink r:id="rId38" w:history="1">
        <w:r w:rsidR="00B831EC" w:rsidRPr="009317D1">
          <w:rPr>
            <w:rStyle w:val="Hyperlink"/>
            <w:rFonts w:eastAsia="Times New Roman" w:cstheme="minorHAnsi"/>
            <w:color w:val="auto"/>
          </w:rPr>
          <w:t>RCW 74.39A.086 HCA-C Enforcement actions against persons not certified as home care aide and their employers—Rule-ma</w:t>
        </w:r>
        <w:r w:rsidR="00B831EC" w:rsidRPr="009317D1">
          <w:rPr>
            <w:rStyle w:val="Hyperlink"/>
            <w:rFonts w:eastAsia="Times New Roman" w:cstheme="minorHAnsi"/>
            <w:color w:val="auto"/>
          </w:rPr>
          <w:t>king authority</w:t>
        </w:r>
      </w:hyperlink>
    </w:p>
    <w:p w14:paraId="29113261" w14:textId="77777777" w:rsidR="009317D1" w:rsidRPr="00B831EC" w:rsidRDefault="009317D1" w:rsidP="009317D1">
      <w:pPr>
        <w:ind w:left="720"/>
      </w:pPr>
      <w:hyperlink r:id="rId39" w:history="1">
        <w:r w:rsidRPr="00B831EC">
          <w:rPr>
            <w:rStyle w:val="Hyperlink"/>
            <w:color w:val="auto"/>
          </w:rPr>
          <w:t>WAC 388-829 Community Residential Service Business Training Requirements</w:t>
        </w:r>
      </w:hyperlink>
    </w:p>
    <w:p w14:paraId="7D510A9D" w14:textId="232BBAE2" w:rsidR="009317D1" w:rsidRDefault="009317D1" w:rsidP="009317D1">
      <w:pPr>
        <w:ind w:left="720"/>
      </w:pPr>
      <w:hyperlink r:id="rId40" w:history="1">
        <w:r w:rsidRPr="00B831EC">
          <w:rPr>
            <w:rStyle w:val="Hyperlink"/>
            <w:color w:val="auto"/>
          </w:rPr>
          <w:t>WAC 388-829C-110 Companion Homes</w:t>
        </w:r>
      </w:hyperlink>
      <w:r w:rsidRPr="00B831EC">
        <w:t xml:space="preserve">  </w:t>
      </w:r>
    </w:p>
    <w:p w14:paraId="78DD527B" w14:textId="2231EB95" w:rsidR="00606F08" w:rsidRPr="009317D1" w:rsidRDefault="009317D1" w:rsidP="00606F08">
      <w:pPr>
        <w:rPr>
          <w:rFonts w:eastAsia="Times New Roman" w:cstheme="minorHAnsi"/>
          <w:b/>
          <w:bCs/>
        </w:rPr>
      </w:pPr>
      <w:r w:rsidRPr="009317D1">
        <w:rPr>
          <w:rFonts w:eastAsia="Times New Roman" w:cstheme="minorHAnsi"/>
          <w:b/>
          <w:bCs/>
        </w:rPr>
        <w:t>HCLA</w:t>
      </w:r>
    </w:p>
    <w:p w14:paraId="0A05FABE" w14:textId="6647E6C4" w:rsidR="009317D1" w:rsidRPr="009317D1" w:rsidRDefault="009317D1" w:rsidP="009317D1">
      <w:pPr>
        <w:ind w:left="720"/>
      </w:pPr>
      <w:hyperlink r:id="rId41" w:history="1">
        <w:r w:rsidRPr="00B831EC">
          <w:rPr>
            <w:rStyle w:val="Hyperlink"/>
            <w:color w:val="auto"/>
          </w:rPr>
          <w:t>HCLA Long Term Care Manual</w:t>
        </w:r>
      </w:hyperlink>
      <w:r w:rsidRPr="00B831EC">
        <w:t xml:space="preserve"> Chapter 13 and 24.</w:t>
      </w:r>
    </w:p>
    <w:p w14:paraId="2B01A00F" w14:textId="3DC85CF6" w:rsidR="00606F08" w:rsidRDefault="00606F08" w:rsidP="009317D1">
      <w:pPr>
        <w:ind w:left="720"/>
        <w:rPr>
          <w:u w:val="single"/>
        </w:rPr>
      </w:pPr>
      <w:hyperlink r:id="rId42" w:history="1">
        <w:r w:rsidR="00B831EC" w:rsidRPr="009317D1">
          <w:rPr>
            <w:rStyle w:val="Hyperlink"/>
            <w:color w:val="auto"/>
          </w:rPr>
          <w:t>WAC 388-71 Home and Community Services and Programs</w:t>
        </w:r>
      </w:hyperlink>
      <w:r w:rsidRPr="009317D1">
        <w:rPr>
          <w:u w:val="single"/>
        </w:rPr>
        <w:t xml:space="preserve"> </w:t>
      </w:r>
    </w:p>
    <w:p w14:paraId="33BD4CCA" w14:textId="0037BC6D" w:rsidR="009317D1" w:rsidRPr="009317D1" w:rsidRDefault="009317D1" w:rsidP="009317D1">
      <w:pPr>
        <w:ind w:left="720"/>
        <w:rPr>
          <w:u w:val="single"/>
        </w:rPr>
      </w:pPr>
      <w:hyperlink r:id="rId43" w:history="1">
        <w:r w:rsidRPr="009317D1">
          <w:rPr>
            <w:rStyle w:val="Hyperlink"/>
            <w:rFonts w:eastAsia="Times New Roman" w:cstheme="minorHAnsi"/>
            <w:color w:val="auto"/>
          </w:rPr>
          <w:t>WAC 388-71-0970 What documentation is required for completion of each training (LTCW)</w:t>
        </w:r>
      </w:hyperlink>
    </w:p>
    <w:p w14:paraId="69380157" w14:textId="126A8228" w:rsidR="00606F08" w:rsidRPr="00656315" w:rsidRDefault="00606F08" w:rsidP="00656315">
      <w:pPr>
        <w:ind w:left="720"/>
        <w:rPr>
          <w:u w:val="single"/>
        </w:rPr>
      </w:pPr>
      <w:hyperlink r:id="rId44" w:history="1">
        <w:r w:rsidR="00B831EC" w:rsidRPr="009317D1">
          <w:rPr>
            <w:rStyle w:val="Hyperlink"/>
            <w:color w:val="auto"/>
          </w:rPr>
          <w:t>WAC 388-112A Residential Long-term care services training</w:t>
        </w:r>
      </w:hyperlink>
      <w:r w:rsidRPr="009317D1">
        <w:rPr>
          <w:u w:val="single"/>
        </w:rPr>
        <w:t xml:space="preserve"> </w:t>
      </w:r>
    </w:p>
    <w:p w14:paraId="1421FF60" w14:textId="77777777" w:rsidR="009317D1" w:rsidRPr="009317D1" w:rsidRDefault="009317D1" w:rsidP="009317D1">
      <w:pPr>
        <w:rPr>
          <w:b/>
          <w:bCs/>
          <w:lang w:val="x-none"/>
        </w:rPr>
      </w:pPr>
      <w:r w:rsidRPr="009317D1">
        <w:rPr>
          <w:b/>
          <w:bCs/>
          <w:lang w:val="x-none"/>
        </w:rPr>
        <w:t>Medication Management</w:t>
      </w:r>
    </w:p>
    <w:p w14:paraId="774ED1A0" w14:textId="77777777" w:rsidR="009317D1" w:rsidRPr="009317D1" w:rsidRDefault="009317D1" w:rsidP="009317D1">
      <w:pPr>
        <w:ind w:left="720"/>
        <w:rPr>
          <w:lang w:val="x-none"/>
        </w:rPr>
      </w:pPr>
      <w:hyperlink r:id="rId45" w:history="1">
        <w:r w:rsidRPr="009317D1">
          <w:rPr>
            <w:rStyle w:val="Hyperlink"/>
            <w:color w:val="auto"/>
            <w:lang w:val="x-none"/>
          </w:rPr>
          <w:t>RCW 69.41.010: Definitions.</w:t>
        </w:r>
      </w:hyperlink>
    </w:p>
    <w:p w14:paraId="25CCD978" w14:textId="77777777" w:rsidR="009317D1" w:rsidRPr="009317D1" w:rsidRDefault="009317D1" w:rsidP="009317D1">
      <w:pPr>
        <w:ind w:left="720"/>
        <w:rPr>
          <w:lang w:val="x-none"/>
        </w:rPr>
      </w:pPr>
      <w:hyperlink r:id="rId46" w:history="1">
        <w:r w:rsidRPr="009317D1">
          <w:rPr>
            <w:rStyle w:val="Hyperlink"/>
            <w:color w:val="auto"/>
          </w:rPr>
          <w:t>RCW 69.41.085: Medication assistance—Community-based care setting.</w:t>
        </w:r>
      </w:hyperlink>
    </w:p>
    <w:p w14:paraId="3EBF8B43" w14:textId="77777777" w:rsidR="009317D1" w:rsidRPr="009317D1" w:rsidRDefault="009317D1" w:rsidP="009317D1">
      <w:pPr>
        <w:ind w:left="720"/>
      </w:pPr>
      <w:hyperlink r:id="rId47" w:history="1">
        <w:r w:rsidRPr="009317D1">
          <w:rPr>
            <w:rStyle w:val="Hyperlink"/>
            <w:color w:val="auto"/>
          </w:rPr>
          <w:t>WAC 246-945-710: Scope and Applicability</w:t>
        </w:r>
      </w:hyperlink>
    </w:p>
    <w:p w14:paraId="554E6BCB" w14:textId="77777777" w:rsidR="009317D1" w:rsidRPr="009317D1" w:rsidRDefault="009317D1" w:rsidP="009317D1">
      <w:pPr>
        <w:ind w:left="720"/>
        <w:rPr>
          <w:lang w:val="x-none"/>
        </w:rPr>
      </w:pPr>
      <w:hyperlink r:id="rId48" w:history="1">
        <w:r w:rsidRPr="009317D1">
          <w:rPr>
            <w:rStyle w:val="Hyperlink"/>
            <w:color w:val="auto"/>
            <w:lang w:val="x-none"/>
          </w:rPr>
          <w:t>WAC 246-945-712: Definitions</w:t>
        </w:r>
      </w:hyperlink>
    </w:p>
    <w:p w14:paraId="3C8A3E83" w14:textId="77777777" w:rsidR="009317D1" w:rsidRPr="009317D1" w:rsidRDefault="009317D1" w:rsidP="009317D1">
      <w:pPr>
        <w:ind w:left="720"/>
        <w:rPr>
          <w:lang w:val="x-none"/>
        </w:rPr>
      </w:pPr>
      <w:hyperlink r:id="rId49" w:history="1">
        <w:r w:rsidRPr="009317D1">
          <w:rPr>
            <w:rStyle w:val="Hyperlink"/>
            <w:color w:val="auto"/>
            <w:lang w:val="x-none"/>
          </w:rPr>
          <w:t>WAC 246-945-714: Medication Assistance by Non-Practitioners</w:t>
        </w:r>
      </w:hyperlink>
    </w:p>
    <w:p w14:paraId="1E8CF36B" w14:textId="77777777" w:rsidR="009317D1" w:rsidRPr="009317D1" w:rsidRDefault="009317D1" w:rsidP="009317D1">
      <w:pPr>
        <w:ind w:left="720"/>
        <w:rPr>
          <w:lang w:val="x-none"/>
        </w:rPr>
      </w:pPr>
      <w:hyperlink r:id="rId50" w:history="1">
        <w:r w:rsidRPr="009317D1">
          <w:rPr>
            <w:rStyle w:val="Hyperlink"/>
            <w:color w:val="auto"/>
            <w:lang w:val="x-none"/>
          </w:rPr>
          <w:t>WAC 246-945-716: Self-Administration in Licensed Assisted Living Facilities</w:t>
        </w:r>
      </w:hyperlink>
    </w:p>
    <w:p w14:paraId="206322D2" w14:textId="77777777" w:rsidR="009317D1" w:rsidRPr="009317D1" w:rsidRDefault="009317D1" w:rsidP="009317D1">
      <w:pPr>
        <w:ind w:left="720"/>
      </w:pPr>
      <w:hyperlink r:id="rId51" w:history="1">
        <w:r w:rsidRPr="009317D1">
          <w:rPr>
            <w:rStyle w:val="Hyperlink"/>
            <w:color w:val="auto"/>
          </w:rPr>
          <w:t>WAC 246-945-718: Medication Assistance-Restrictions</w:t>
        </w:r>
      </w:hyperlink>
    </w:p>
    <w:p w14:paraId="1B0FEBA3" w14:textId="77777777" w:rsidR="00656315" w:rsidRPr="009317D1" w:rsidRDefault="00656315" w:rsidP="00656315">
      <w:pPr>
        <w:rPr>
          <w:b/>
          <w:bCs/>
          <w:u w:val="single"/>
        </w:rPr>
      </w:pPr>
      <w:hyperlink r:id="rId52" w:history="1">
        <w:r w:rsidRPr="009317D1">
          <w:rPr>
            <w:rStyle w:val="Hyperlink"/>
            <w:b/>
            <w:bCs/>
            <w:color w:val="auto"/>
          </w:rPr>
          <w:t>WAC 388-76 Adult Family Homes</w:t>
        </w:r>
      </w:hyperlink>
      <w:r w:rsidRPr="009317D1">
        <w:rPr>
          <w:b/>
          <w:bCs/>
          <w:u w:val="single"/>
        </w:rPr>
        <w:t xml:space="preserve"> </w:t>
      </w:r>
    </w:p>
    <w:p w14:paraId="6AC7F57F" w14:textId="4CCF7B0B" w:rsidR="009317D1" w:rsidRPr="009317D1" w:rsidRDefault="00656315" w:rsidP="00656315">
      <w:hyperlink r:id="rId53" w:history="1">
        <w:r w:rsidRPr="009317D1">
          <w:rPr>
            <w:rStyle w:val="Hyperlink"/>
            <w:b/>
            <w:bCs/>
            <w:color w:val="auto"/>
          </w:rPr>
          <w:t>WAC 388-78A Assisted Living Facility</w:t>
        </w:r>
      </w:hyperlink>
    </w:p>
    <w:p w14:paraId="249868AF" w14:textId="7227C319" w:rsidR="00606F08" w:rsidRPr="009317D1" w:rsidRDefault="00606F08" w:rsidP="00606F08">
      <w:pPr>
        <w:rPr>
          <w:b/>
          <w:bCs/>
          <w:u w:val="single"/>
        </w:rPr>
      </w:pPr>
      <w:r w:rsidRPr="009317D1">
        <w:rPr>
          <w:b/>
          <w:bCs/>
          <w:u w:val="single"/>
        </w:rPr>
        <w:t>GovDelivery Links</w:t>
      </w:r>
      <w:r w:rsidR="00762204" w:rsidRPr="009317D1">
        <w:rPr>
          <w:b/>
          <w:bCs/>
          <w:u w:val="single"/>
        </w:rPr>
        <w:t xml:space="preserve"> to sign up for agency information notifications</w:t>
      </w:r>
    </w:p>
    <w:p w14:paraId="05F4C1A4" w14:textId="77777777" w:rsidR="00606F08" w:rsidRPr="009317D1" w:rsidRDefault="00606F08" w:rsidP="00606F08">
      <w:r w:rsidRPr="009317D1">
        <w:t xml:space="preserve">DDA: </w:t>
      </w:r>
      <w:hyperlink r:id="rId54" w:history="1">
        <w:r w:rsidRPr="009317D1">
          <w:rPr>
            <w:rStyle w:val="Hyperlink"/>
            <w:color w:val="auto"/>
          </w:rPr>
          <w:t>https://public.govdelivery.com/accounts/WADSHSDDA/subscribers/new</w:t>
        </w:r>
      </w:hyperlink>
    </w:p>
    <w:p w14:paraId="19B56FAC" w14:textId="77777777" w:rsidR="00606F08" w:rsidRPr="009317D1" w:rsidRDefault="00606F08" w:rsidP="00606F08">
      <w:pPr>
        <w:rPr>
          <w:rStyle w:val="Hyperlink"/>
          <w:color w:val="auto"/>
        </w:rPr>
      </w:pPr>
      <w:r w:rsidRPr="009317D1">
        <w:t xml:space="preserve">ALTSA: </w:t>
      </w:r>
      <w:hyperlink r:id="rId55" w:anchor="tab1" w:history="1">
        <w:r w:rsidRPr="009317D1">
          <w:rPr>
            <w:rStyle w:val="Hyperlink"/>
            <w:color w:val="auto"/>
          </w:rPr>
          <w:t>https://public.govdelivery.com/accounts/WADSHSALTSA/subscriber/new?preferences=true#tab1</w:t>
        </w:r>
      </w:hyperlink>
    </w:p>
    <w:p w14:paraId="6089CAB6" w14:textId="77777777" w:rsidR="00606F08" w:rsidRPr="009317D1" w:rsidRDefault="00606F08" w:rsidP="00606F08">
      <w:r w:rsidRPr="009317D1">
        <w:t xml:space="preserve">DOH: </w:t>
      </w:r>
      <w:hyperlink r:id="rId56" w:history="1">
        <w:r w:rsidRPr="009317D1">
          <w:rPr>
            <w:rStyle w:val="Hyperlink"/>
            <w:color w:val="auto"/>
          </w:rPr>
          <w:t>https://public.govdelivery.com/accounts/WADOH/subscriber/new?qsp=WADOH_4</w:t>
        </w:r>
      </w:hyperlink>
      <w:r w:rsidRPr="009317D1">
        <w:t xml:space="preserve"> </w:t>
      </w:r>
    </w:p>
    <w:p w14:paraId="0F54F2EC" w14:textId="685BC066" w:rsidR="00C63E5C" w:rsidRPr="009317D1" w:rsidRDefault="00C63E5C"/>
    <w:sectPr w:rsidR="00C63E5C" w:rsidRPr="009317D1" w:rsidSect="005206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04E2"/>
    <w:multiLevelType w:val="hybridMultilevel"/>
    <w:tmpl w:val="DF4E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940C4"/>
    <w:multiLevelType w:val="multilevel"/>
    <w:tmpl w:val="C45C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10129C"/>
    <w:multiLevelType w:val="hybridMultilevel"/>
    <w:tmpl w:val="2E3C06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D5250D"/>
    <w:multiLevelType w:val="multilevel"/>
    <w:tmpl w:val="45F4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657150"/>
    <w:multiLevelType w:val="hybridMultilevel"/>
    <w:tmpl w:val="9B58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32BA"/>
    <w:multiLevelType w:val="hybridMultilevel"/>
    <w:tmpl w:val="71F4F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91BCC"/>
    <w:multiLevelType w:val="hybridMultilevel"/>
    <w:tmpl w:val="4564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16C51"/>
    <w:multiLevelType w:val="hybridMultilevel"/>
    <w:tmpl w:val="5B7064F8"/>
    <w:lvl w:ilvl="0" w:tplc="E7A42D6A">
      <w:start w:val="1"/>
      <w:numFmt w:val="bullet"/>
      <w:lvlText w:val="•"/>
      <w:lvlJc w:val="left"/>
      <w:pPr>
        <w:tabs>
          <w:tab w:val="num" w:pos="720"/>
        </w:tabs>
        <w:ind w:left="720" w:hanging="360"/>
      </w:pPr>
      <w:rPr>
        <w:rFonts w:ascii="Arial" w:hAnsi="Arial" w:hint="default"/>
      </w:rPr>
    </w:lvl>
    <w:lvl w:ilvl="1" w:tplc="8BE6656E" w:tentative="1">
      <w:start w:val="1"/>
      <w:numFmt w:val="bullet"/>
      <w:lvlText w:val="•"/>
      <w:lvlJc w:val="left"/>
      <w:pPr>
        <w:tabs>
          <w:tab w:val="num" w:pos="1440"/>
        </w:tabs>
        <w:ind w:left="1440" w:hanging="360"/>
      </w:pPr>
      <w:rPr>
        <w:rFonts w:ascii="Arial" w:hAnsi="Arial" w:hint="default"/>
      </w:rPr>
    </w:lvl>
    <w:lvl w:ilvl="2" w:tplc="B852B8B2" w:tentative="1">
      <w:start w:val="1"/>
      <w:numFmt w:val="bullet"/>
      <w:lvlText w:val="•"/>
      <w:lvlJc w:val="left"/>
      <w:pPr>
        <w:tabs>
          <w:tab w:val="num" w:pos="2160"/>
        </w:tabs>
        <w:ind w:left="2160" w:hanging="360"/>
      </w:pPr>
      <w:rPr>
        <w:rFonts w:ascii="Arial" w:hAnsi="Arial" w:hint="default"/>
      </w:rPr>
    </w:lvl>
    <w:lvl w:ilvl="3" w:tplc="12DAB40A" w:tentative="1">
      <w:start w:val="1"/>
      <w:numFmt w:val="bullet"/>
      <w:lvlText w:val="•"/>
      <w:lvlJc w:val="left"/>
      <w:pPr>
        <w:tabs>
          <w:tab w:val="num" w:pos="2880"/>
        </w:tabs>
        <w:ind w:left="2880" w:hanging="360"/>
      </w:pPr>
      <w:rPr>
        <w:rFonts w:ascii="Arial" w:hAnsi="Arial" w:hint="default"/>
      </w:rPr>
    </w:lvl>
    <w:lvl w:ilvl="4" w:tplc="96B88E94" w:tentative="1">
      <w:start w:val="1"/>
      <w:numFmt w:val="bullet"/>
      <w:lvlText w:val="•"/>
      <w:lvlJc w:val="left"/>
      <w:pPr>
        <w:tabs>
          <w:tab w:val="num" w:pos="3600"/>
        </w:tabs>
        <w:ind w:left="3600" w:hanging="360"/>
      </w:pPr>
      <w:rPr>
        <w:rFonts w:ascii="Arial" w:hAnsi="Arial" w:hint="default"/>
      </w:rPr>
    </w:lvl>
    <w:lvl w:ilvl="5" w:tplc="6F1C041A" w:tentative="1">
      <w:start w:val="1"/>
      <w:numFmt w:val="bullet"/>
      <w:lvlText w:val="•"/>
      <w:lvlJc w:val="left"/>
      <w:pPr>
        <w:tabs>
          <w:tab w:val="num" w:pos="4320"/>
        </w:tabs>
        <w:ind w:left="4320" w:hanging="360"/>
      </w:pPr>
      <w:rPr>
        <w:rFonts w:ascii="Arial" w:hAnsi="Arial" w:hint="default"/>
      </w:rPr>
    </w:lvl>
    <w:lvl w:ilvl="6" w:tplc="C63A2424" w:tentative="1">
      <w:start w:val="1"/>
      <w:numFmt w:val="bullet"/>
      <w:lvlText w:val="•"/>
      <w:lvlJc w:val="left"/>
      <w:pPr>
        <w:tabs>
          <w:tab w:val="num" w:pos="5040"/>
        </w:tabs>
        <w:ind w:left="5040" w:hanging="360"/>
      </w:pPr>
      <w:rPr>
        <w:rFonts w:ascii="Arial" w:hAnsi="Arial" w:hint="default"/>
      </w:rPr>
    </w:lvl>
    <w:lvl w:ilvl="7" w:tplc="0332F788" w:tentative="1">
      <w:start w:val="1"/>
      <w:numFmt w:val="bullet"/>
      <w:lvlText w:val="•"/>
      <w:lvlJc w:val="left"/>
      <w:pPr>
        <w:tabs>
          <w:tab w:val="num" w:pos="5760"/>
        </w:tabs>
        <w:ind w:left="5760" w:hanging="360"/>
      </w:pPr>
      <w:rPr>
        <w:rFonts w:ascii="Arial" w:hAnsi="Arial" w:hint="default"/>
      </w:rPr>
    </w:lvl>
    <w:lvl w:ilvl="8" w:tplc="A9D605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E13DD7"/>
    <w:multiLevelType w:val="hybridMultilevel"/>
    <w:tmpl w:val="98EE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C2403"/>
    <w:multiLevelType w:val="hybridMultilevel"/>
    <w:tmpl w:val="5F3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F4098"/>
    <w:multiLevelType w:val="hybridMultilevel"/>
    <w:tmpl w:val="A76A3BAC"/>
    <w:lvl w:ilvl="0" w:tplc="B5A275A6">
      <w:start w:val="1"/>
      <w:numFmt w:val="bullet"/>
      <w:lvlText w:val="•"/>
      <w:lvlJc w:val="left"/>
      <w:pPr>
        <w:tabs>
          <w:tab w:val="num" w:pos="720"/>
        </w:tabs>
        <w:ind w:left="720" w:hanging="360"/>
      </w:pPr>
      <w:rPr>
        <w:rFonts w:ascii="Arial" w:hAnsi="Arial" w:hint="default"/>
      </w:rPr>
    </w:lvl>
    <w:lvl w:ilvl="1" w:tplc="00FE58F0" w:tentative="1">
      <w:start w:val="1"/>
      <w:numFmt w:val="bullet"/>
      <w:lvlText w:val="•"/>
      <w:lvlJc w:val="left"/>
      <w:pPr>
        <w:tabs>
          <w:tab w:val="num" w:pos="1440"/>
        </w:tabs>
        <w:ind w:left="1440" w:hanging="360"/>
      </w:pPr>
      <w:rPr>
        <w:rFonts w:ascii="Arial" w:hAnsi="Arial" w:hint="default"/>
      </w:rPr>
    </w:lvl>
    <w:lvl w:ilvl="2" w:tplc="7B18D1A4" w:tentative="1">
      <w:start w:val="1"/>
      <w:numFmt w:val="bullet"/>
      <w:lvlText w:val="•"/>
      <w:lvlJc w:val="left"/>
      <w:pPr>
        <w:tabs>
          <w:tab w:val="num" w:pos="2160"/>
        </w:tabs>
        <w:ind w:left="2160" w:hanging="360"/>
      </w:pPr>
      <w:rPr>
        <w:rFonts w:ascii="Arial" w:hAnsi="Arial" w:hint="default"/>
      </w:rPr>
    </w:lvl>
    <w:lvl w:ilvl="3" w:tplc="367480D0" w:tentative="1">
      <w:start w:val="1"/>
      <w:numFmt w:val="bullet"/>
      <w:lvlText w:val="•"/>
      <w:lvlJc w:val="left"/>
      <w:pPr>
        <w:tabs>
          <w:tab w:val="num" w:pos="2880"/>
        </w:tabs>
        <w:ind w:left="2880" w:hanging="360"/>
      </w:pPr>
      <w:rPr>
        <w:rFonts w:ascii="Arial" w:hAnsi="Arial" w:hint="default"/>
      </w:rPr>
    </w:lvl>
    <w:lvl w:ilvl="4" w:tplc="3A6A76A2" w:tentative="1">
      <w:start w:val="1"/>
      <w:numFmt w:val="bullet"/>
      <w:lvlText w:val="•"/>
      <w:lvlJc w:val="left"/>
      <w:pPr>
        <w:tabs>
          <w:tab w:val="num" w:pos="3600"/>
        </w:tabs>
        <w:ind w:left="3600" w:hanging="360"/>
      </w:pPr>
      <w:rPr>
        <w:rFonts w:ascii="Arial" w:hAnsi="Arial" w:hint="default"/>
      </w:rPr>
    </w:lvl>
    <w:lvl w:ilvl="5" w:tplc="B89A9C76" w:tentative="1">
      <w:start w:val="1"/>
      <w:numFmt w:val="bullet"/>
      <w:lvlText w:val="•"/>
      <w:lvlJc w:val="left"/>
      <w:pPr>
        <w:tabs>
          <w:tab w:val="num" w:pos="4320"/>
        </w:tabs>
        <w:ind w:left="4320" w:hanging="360"/>
      </w:pPr>
      <w:rPr>
        <w:rFonts w:ascii="Arial" w:hAnsi="Arial" w:hint="default"/>
      </w:rPr>
    </w:lvl>
    <w:lvl w:ilvl="6" w:tplc="C8D401E8" w:tentative="1">
      <w:start w:val="1"/>
      <w:numFmt w:val="bullet"/>
      <w:lvlText w:val="•"/>
      <w:lvlJc w:val="left"/>
      <w:pPr>
        <w:tabs>
          <w:tab w:val="num" w:pos="5040"/>
        </w:tabs>
        <w:ind w:left="5040" w:hanging="360"/>
      </w:pPr>
      <w:rPr>
        <w:rFonts w:ascii="Arial" w:hAnsi="Arial" w:hint="default"/>
      </w:rPr>
    </w:lvl>
    <w:lvl w:ilvl="7" w:tplc="90128BFC" w:tentative="1">
      <w:start w:val="1"/>
      <w:numFmt w:val="bullet"/>
      <w:lvlText w:val="•"/>
      <w:lvlJc w:val="left"/>
      <w:pPr>
        <w:tabs>
          <w:tab w:val="num" w:pos="5760"/>
        </w:tabs>
        <w:ind w:left="5760" w:hanging="360"/>
      </w:pPr>
      <w:rPr>
        <w:rFonts w:ascii="Arial" w:hAnsi="Arial" w:hint="default"/>
      </w:rPr>
    </w:lvl>
    <w:lvl w:ilvl="8" w:tplc="B552AA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D7740F"/>
    <w:multiLevelType w:val="hybridMultilevel"/>
    <w:tmpl w:val="7ED08446"/>
    <w:lvl w:ilvl="0" w:tplc="08AE560E">
      <w:start w:val="1"/>
      <w:numFmt w:val="bullet"/>
      <w:lvlText w:val="•"/>
      <w:lvlJc w:val="left"/>
      <w:pPr>
        <w:tabs>
          <w:tab w:val="num" w:pos="720"/>
        </w:tabs>
        <w:ind w:left="720" w:hanging="360"/>
      </w:pPr>
      <w:rPr>
        <w:rFonts w:ascii="Arial" w:hAnsi="Arial" w:hint="default"/>
      </w:rPr>
    </w:lvl>
    <w:lvl w:ilvl="1" w:tplc="BFC8D466" w:tentative="1">
      <w:start w:val="1"/>
      <w:numFmt w:val="bullet"/>
      <w:lvlText w:val="•"/>
      <w:lvlJc w:val="left"/>
      <w:pPr>
        <w:tabs>
          <w:tab w:val="num" w:pos="1440"/>
        </w:tabs>
        <w:ind w:left="1440" w:hanging="360"/>
      </w:pPr>
      <w:rPr>
        <w:rFonts w:ascii="Arial" w:hAnsi="Arial" w:hint="default"/>
      </w:rPr>
    </w:lvl>
    <w:lvl w:ilvl="2" w:tplc="CB7E5CC8" w:tentative="1">
      <w:start w:val="1"/>
      <w:numFmt w:val="bullet"/>
      <w:lvlText w:val="•"/>
      <w:lvlJc w:val="left"/>
      <w:pPr>
        <w:tabs>
          <w:tab w:val="num" w:pos="2160"/>
        </w:tabs>
        <w:ind w:left="2160" w:hanging="360"/>
      </w:pPr>
      <w:rPr>
        <w:rFonts w:ascii="Arial" w:hAnsi="Arial" w:hint="default"/>
      </w:rPr>
    </w:lvl>
    <w:lvl w:ilvl="3" w:tplc="D32244D8" w:tentative="1">
      <w:start w:val="1"/>
      <w:numFmt w:val="bullet"/>
      <w:lvlText w:val="•"/>
      <w:lvlJc w:val="left"/>
      <w:pPr>
        <w:tabs>
          <w:tab w:val="num" w:pos="2880"/>
        </w:tabs>
        <w:ind w:left="2880" w:hanging="360"/>
      </w:pPr>
      <w:rPr>
        <w:rFonts w:ascii="Arial" w:hAnsi="Arial" w:hint="default"/>
      </w:rPr>
    </w:lvl>
    <w:lvl w:ilvl="4" w:tplc="8F1E181C" w:tentative="1">
      <w:start w:val="1"/>
      <w:numFmt w:val="bullet"/>
      <w:lvlText w:val="•"/>
      <w:lvlJc w:val="left"/>
      <w:pPr>
        <w:tabs>
          <w:tab w:val="num" w:pos="3600"/>
        </w:tabs>
        <w:ind w:left="3600" w:hanging="360"/>
      </w:pPr>
      <w:rPr>
        <w:rFonts w:ascii="Arial" w:hAnsi="Arial" w:hint="default"/>
      </w:rPr>
    </w:lvl>
    <w:lvl w:ilvl="5" w:tplc="6B50436A" w:tentative="1">
      <w:start w:val="1"/>
      <w:numFmt w:val="bullet"/>
      <w:lvlText w:val="•"/>
      <w:lvlJc w:val="left"/>
      <w:pPr>
        <w:tabs>
          <w:tab w:val="num" w:pos="4320"/>
        </w:tabs>
        <w:ind w:left="4320" w:hanging="360"/>
      </w:pPr>
      <w:rPr>
        <w:rFonts w:ascii="Arial" w:hAnsi="Arial" w:hint="default"/>
      </w:rPr>
    </w:lvl>
    <w:lvl w:ilvl="6" w:tplc="A4EA3A2C" w:tentative="1">
      <w:start w:val="1"/>
      <w:numFmt w:val="bullet"/>
      <w:lvlText w:val="•"/>
      <w:lvlJc w:val="left"/>
      <w:pPr>
        <w:tabs>
          <w:tab w:val="num" w:pos="5040"/>
        </w:tabs>
        <w:ind w:left="5040" w:hanging="360"/>
      </w:pPr>
      <w:rPr>
        <w:rFonts w:ascii="Arial" w:hAnsi="Arial" w:hint="default"/>
      </w:rPr>
    </w:lvl>
    <w:lvl w:ilvl="7" w:tplc="370663B2" w:tentative="1">
      <w:start w:val="1"/>
      <w:numFmt w:val="bullet"/>
      <w:lvlText w:val="•"/>
      <w:lvlJc w:val="left"/>
      <w:pPr>
        <w:tabs>
          <w:tab w:val="num" w:pos="5760"/>
        </w:tabs>
        <w:ind w:left="5760" w:hanging="360"/>
      </w:pPr>
      <w:rPr>
        <w:rFonts w:ascii="Arial" w:hAnsi="Arial" w:hint="default"/>
      </w:rPr>
    </w:lvl>
    <w:lvl w:ilvl="8" w:tplc="1E44A2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8F66FC"/>
    <w:multiLevelType w:val="hybridMultilevel"/>
    <w:tmpl w:val="4AE4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96D40"/>
    <w:multiLevelType w:val="hybridMultilevel"/>
    <w:tmpl w:val="83D64DF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E775C"/>
    <w:multiLevelType w:val="hybridMultilevel"/>
    <w:tmpl w:val="8FA8BA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702323"/>
    <w:multiLevelType w:val="hybridMultilevel"/>
    <w:tmpl w:val="46048E48"/>
    <w:lvl w:ilvl="0" w:tplc="DB32B49A">
      <w:start w:val="1"/>
      <w:numFmt w:val="bullet"/>
      <w:lvlText w:val=""/>
      <w:lvlJc w:val="left"/>
      <w:pPr>
        <w:tabs>
          <w:tab w:val="num" w:pos="720"/>
        </w:tabs>
        <w:ind w:left="720" w:hanging="360"/>
      </w:pPr>
      <w:rPr>
        <w:rFonts w:ascii="Wingdings" w:hAnsi="Wingdings" w:hint="default"/>
      </w:rPr>
    </w:lvl>
    <w:lvl w:ilvl="1" w:tplc="04C8CAD8">
      <w:start w:val="1"/>
      <w:numFmt w:val="bullet"/>
      <w:lvlText w:val=""/>
      <w:lvlJc w:val="left"/>
      <w:pPr>
        <w:tabs>
          <w:tab w:val="num" w:pos="1440"/>
        </w:tabs>
        <w:ind w:left="1440" w:hanging="360"/>
      </w:pPr>
      <w:rPr>
        <w:rFonts w:ascii="Wingdings" w:hAnsi="Wingdings" w:hint="default"/>
      </w:rPr>
    </w:lvl>
    <w:lvl w:ilvl="2" w:tplc="79D44C6A" w:tentative="1">
      <w:start w:val="1"/>
      <w:numFmt w:val="bullet"/>
      <w:lvlText w:val=""/>
      <w:lvlJc w:val="left"/>
      <w:pPr>
        <w:tabs>
          <w:tab w:val="num" w:pos="2160"/>
        </w:tabs>
        <w:ind w:left="2160" w:hanging="360"/>
      </w:pPr>
      <w:rPr>
        <w:rFonts w:ascii="Wingdings" w:hAnsi="Wingdings" w:hint="default"/>
      </w:rPr>
    </w:lvl>
    <w:lvl w:ilvl="3" w:tplc="FBE297A6" w:tentative="1">
      <w:start w:val="1"/>
      <w:numFmt w:val="bullet"/>
      <w:lvlText w:val=""/>
      <w:lvlJc w:val="left"/>
      <w:pPr>
        <w:tabs>
          <w:tab w:val="num" w:pos="2880"/>
        </w:tabs>
        <w:ind w:left="2880" w:hanging="360"/>
      </w:pPr>
      <w:rPr>
        <w:rFonts w:ascii="Wingdings" w:hAnsi="Wingdings" w:hint="default"/>
      </w:rPr>
    </w:lvl>
    <w:lvl w:ilvl="4" w:tplc="447A8F52" w:tentative="1">
      <w:start w:val="1"/>
      <w:numFmt w:val="bullet"/>
      <w:lvlText w:val=""/>
      <w:lvlJc w:val="left"/>
      <w:pPr>
        <w:tabs>
          <w:tab w:val="num" w:pos="3600"/>
        </w:tabs>
        <w:ind w:left="3600" w:hanging="360"/>
      </w:pPr>
      <w:rPr>
        <w:rFonts w:ascii="Wingdings" w:hAnsi="Wingdings" w:hint="default"/>
      </w:rPr>
    </w:lvl>
    <w:lvl w:ilvl="5" w:tplc="D3EA60CA" w:tentative="1">
      <w:start w:val="1"/>
      <w:numFmt w:val="bullet"/>
      <w:lvlText w:val=""/>
      <w:lvlJc w:val="left"/>
      <w:pPr>
        <w:tabs>
          <w:tab w:val="num" w:pos="4320"/>
        </w:tabs>
        <w:ind w:left="4320" w:hanging="360"/>
      </w:pPr>
      <w:rPr>
        <w:rFonts w:ascii="Wingdings" w:hAnsi="Wingdings" w:hint="default"/>
      </w:rPr>
    </w:lvl>
    <w:lvl w:ilvl="6" w:tplc="A05090DC" w:tentative="1">
      <w:start w:val="1"/>
      <w:numFmt w:val="bullet"/>
      <w:lvlText w:val=""/>
      <w:lvlJc w:val="left"/>
      <w:pPr>
        <w:tabs>
          <w:tab w:val="num" w:pos="5040"/>
        </w:tabs>
        <w:ind w:left="5040" w:hanging="360"/>
      </w:pPr>
      <w:rPr>
        <w:rFonts w:ascii="Wingdings" w:hAnsi="Wingdings" w:hint="default"/>
      </w:rPr>
    </w:lvl>
    <w:lvl w:ilvl="7" w:tplc="C7603C68" w:tentative="1">
      <w:start w:val="1"/>
      <w:numFmt w:val="bullet"/>
      <w:lvlText w:val=""/>
      <w:lvlJc w:val="left"/>
      <w:pPr>
        <w:tabs>
          <w:tab w:val="num" w:pos="5760"/>
        </w:tabs>
        <w:ind w:left="5760" w:hanging="360"/>
      </w:pPr>
      <w:rPr>
        <w:rFonts w:ascii="Wingdings" w:hAnsi="Wingdings" w:hint="default"/>
      </w:rPr>
    </w:lvl>
    <w:lvl w:ilvl="8" w:tplc="D1B0C7C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1011B3"/>
    <w:multiLevelType w:val="hybridMultilevel"/>
    <w:tmpl w:val="78D27B16"/>
    <w:lvl w:ilvl="0" w:tplc="881E487A">
      <w:start w:val="1"/>
      <w:numFmt w:val="bullet"/>
      <w:lvlText w:val=""/>
      <w:lvlJc w:val="left"/>
      <w:pPr>
        <w:tabs>
          <w:tab w:val="num" w:pos="720"/>
        </w:tabs>
        <w:ind w:left="720" w:hanging="360"/>
      </w:pPr>
      <w:rPr>
        <w:rFonts w:ascii="Wingdings" w:hAnsi="Wingdings" w:hint="default"/>
      </w:rPr>
    </w:lvl>
    <w:lvl w:ilvl="1" w:tplc="FE7A5B66" w:tentative="1">
      <w:start w:val="1"/>
      <w:numFmt w:val="bullet"/>
      <w:lvlText w:val=""/>
      <w:lvlJc w:val="left"/>
      <w:pPr>
        <w:tabs>
          <w:tab w:val="num" w:pos="1440"/>
        </w:tabs>
        <w:ind w:left="1440" w:hanging="360"/>
      </w:pPr>
      <w:rPr>
        <w:rFonts w:ascii="Wingdings" w:hAnsi="Wingdings" w:hint="default"/>
      </w:rPr>
    </w:lvl>
    <w:lvl w:ilvl="2" w:tplc="BFE407D0" w:tentative="1">
      <w:start w:val="1"/>
      <w:numFmt w:val="bullet"/>
      <w:lvlText w:val=""/>
      <w:lvlJc w:val="left"/>
      <w:pPr>
        <w:tabs>
          <w:tab w:val="num" w:pos="2160"/>
        </w:tabs>
        <w:ind w:left="2160" w:hanging="360"/>
      </w:pPr>
      <w:rPr>
        <w:rFonts w:ascii="Wingdings" w:hAnsi="Wingdings" w:hint="default"/>
      </w:rPr>
    </w:lvl>
    <w:lvl w:ilvl="3" w:tplc="F822DDDA" w:tentative="1">
      <w:start w:val="1"/>
      <w:numFmt w:val="bullet"/>
      <w:lvlText w:val=""/>
      <w:lvlJc w:val="left"/>
      <w:pPr>
        <w:tabs>
          <w:tab w:val="num" w:pos="2880"/>
        </w:tabs>
        <w:ind w:left="2880" w:hanging="360"/>
      </w:pPr>
      <w:rPr>
        <w:rFonts w:ascii="Wingdings" w:hAnsi="Wingdings" w:hint="default"/>
      </w:rPr>
    </w:lvl>
    <w:lvl w:ilvl="4" w:tplc="AA1468B6" w:tentative="1">
      <w:start w:val="1"/>
      <w:numFmt w:val="bullet"/>
      <w:lvlText w:val=""/>
      <w:lvlJc w:val="left"/>
      <w:pPr>
        <w:tabs>
          <w:tab w:val="num" w:pos="3600"/>
        </w:tabs>
        <w:ind w:left="3600" w:hanging="360"/>
      </w:pPr>
      <w:rPr>
        <w:rFonts w:ascii="Wingdings" w:hAnsi="Wingdings" w:hint="default"/>
      </w:rPr>
    </w:lvl>
    <w:lvl w:ilvl="5" w:tplc="78B08984" w:tentative="1">
      <w:start w:val="1"/>
      <w:numFmt w:val="bullet"/>
      <w:lvlText w:val=""/>
      <w:lvlJc w:val="left"/>
      <w:pPr>
        <w:tabs>
          <w:tab w:val="num" w:pos="4320"/>
        </w:tabs>
        <w:ind w:left="4320" w:hanging="360"/>
      </w:pPr>
      <w:rPr>
        <w:rFonts w:ascii="Wingdings" w:hAnsi="Wingdings" w:hint="default"/>
      </w:rPr>
    </w:lvl>
    <w:lvl w:ilvl="6" w:tplc="07C0B7D0" w:tentative="1">
      <w:start w:val="1"/>
      <w:numFmt w:val="bullet"/>
      <w:lvlText w:val=""/>
      <w:lvlJc w:val="left"/>
      <w:pPr>
        <w:tabs>
          <w:tab w:val="num" w:pos="5040"/>
        </w:tabs>
        <w:ind w:left="5040" w:hanging="360"/>
      </w:pPr>
      <w:rPr>
        <w:rFonts w:ascii="Wingdings" w:hAnsi="Wingdings" w:hint="default"/>
      </w:rPr>
    </w:lvl>
    <w:lvl w:ilvl="7" w:tplc="5FD025DE" w:tentative="1">
      <w:start w:val="1"/>
      <w:numFmt w:val="bullet"/>
      <w:lvlText w:val=""/>
      <w:lvlJc w:val="left"/>
      <w:pPr>
        <w:tabs>
          <w:tab w:val="num" w:pos="5760"/>
        </w:tabs>
        <w:ind w:left="5760" w:hanging="360"/>
      </w:pPr>
      <w:rPr>
        <w:rFonts w:ascii="Wingdings" w:hAnsi="Wingdings" w:hint="default"/>
      </w:rPr>
    </w:lvl>
    <w:lvl w:ilvl="8" w:tplc="112ACA4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758C8"/>
    <w:multiLevelType w:val="hybridMultilevel"/>
    <w:tmpl w:val="7370EFC6"/>
    <w:lvl w:ilvl="0" w:tplc="3EB2A39E">
      <w:start w:val="1"/>
      <w:numFmt w:val="bullet"/>
      <w:lvlText w:val="•"/>
      <w:lvlJc w:val="left"/>
      <w:pPr>
        <w:tabs>
          <w:tab w:val="num" w:pos="720"/>
        </w:tabs>
        <w:ind w:left="720" w:hanging="360"/>
      </w:pPr>
      <w:rPr>
        <w:rFonts w:ascii="Arial" w:hAnsi="Arial" w:hint="default"/>
      </w:rPr>
    </w:lvl>
    <w:lvl w:ilvl="1" w:tplc="5F9417AC" w:tentative="1">
      <w:start w:val="1"/>
      <w:numFmt w:val="bullet"/>
      <w:lvlText w:val="•"/>
      <w:lvlJc w:val="left"/>
      <w:pPr>
        <w:tabs>
          <w:tab w:val="num" w:pos="1440"/>
        </w:tabs>
        <w:ind w:left="1440" w:hanging="360"/>
      </w:pPr>
      <w:rPr>
        <w:rFonts w:ascii="Arial" w:hAnsi="Arial" w:hint="default"/>
      </w:rPr>
    </w:lvl>
    <w:lvl w:ilvl="2" w:tplc="75745E26" w:tentative="1">
      <w:start w:val="1"/>
      <w:numFmt w:val="bullet"/>
      <w:lvlText w:val="•"/>
      <w:lvlJc w:val="left"/>
      <w:pPr>
        <w:tabs>
          <w:tab w:val="num" w:pos="2160"/>
        </w:tabs>
        <w:ind w:left="2160" w:hanging="360"/>
      </w:pPr>
      <w:rPr>
        <w:rFonts w:ascii="Arial" w:hAnsi="Arial" w:hint="default"/>
      </w:rPr>
    </w:lvl>
    <w:lvl w:ilvl="3" w:tplc="3104C64E" w:tentative="1">
      <w:start w:val="1"/>
      <w:numFmt w:val="bullet"/>
      <w:lvlText w:val="•"/>
      <w:lvlJc w:val="left"/>
      <w:pPr>
        <w:tabs>
          <w:tab w:val="num" w:pos="2880"/>
        </w:tabs>
        <w:ind w:left="2880" w:hanging="360"/>
      </w:pPr>
      <w:rPr>
        <w:rFonts w:ascii="Arial" w:hAnsi="Arial" w:hint="default"/>
      </w:rPr>
    </w:lvl>
    <w:lvl w:ilvl="4" w:tplc="54FCB758" w:tentative="1">
      <w:start w:val="1"/>
      <w:numFmt w:val="bullet"/>
      <w:lvlText w:val="•"/>
      <w:lvlJc w:val="left"/>
      <w:pPr>
        <w:tabs>
          <w:tab w:val="num" w:pos="3600"/>
        </w:tabs>
        <w:ind w:left="3600" w:hanging="360"/>
      </w:pPr>
      <w:rPr>
        <w:rFonts w:ascii="Arial" w:hAnsi="Arial" w:hint="default"/>
      </w:rPr>
    </w:lvl>
    <w:lvl w:ilvl="5" w:tplc="3A4A8F58" w:tentative="1">
      <w:start w:val="1"/>
      <w:numFmt w:val="bullet"/>
      <w:lvlText w:val="•"/>
      <w:lvlJc w:val="left"/>
      <w:pPr>
        <w:tabs>
          <w:tab w:val="num" w:pos="4320"/>
        </w:tabs>
        <w:ind w:left="4320" w:hanging="360"/>
      </w:pPr>
      <w:rPr>
        <w:rFonts w:ascii="Arial" w:hAnsi="Arial" w:hint="default"/>
      </w:rPr>
    </w:lvl>
    <w:lvl w:ilvl="6" w:tplc="952C1D1A" w:tentative="1">
      <w:start w:val="1"/>
      <w:numFmt w:val="bullet"/>
      <w:lvlText w:val="•"/>
      <w:lvlJc w:val="left"/>
      <w:pPr>
        <w:tabs>
          <w:tab w:val="num" w:pos="5040"/>
        </w:tabs>
        <w:ind w:left="5040" w:hanging="360"/>
      </w:pPr>
      <w:rPr>
        <w:rFonts w:ascii="Arial" w:hAnsi="Arial" w:hint="default"/>
      </w:rPr>
    </w:lvl>
    <w:lvl w:ilvl="7" w:tplc="C0FCFBAC" w:tentative="1">
      <w:start w:val="1"/>
      <w:numFmt w:val="bullet"/>
      <w:lvlText w:val="•"/>
      <w:lvlJc w:val="left"/>
      <w:pPr>
        <w:tabs>
          <w:tab w:val="num" w:pos="5760"/>
        </w:tabs>
        <w:ind w:left="5760" w:hanging="360"/>
      </w:pPr>
      <w:rPr>
        <w:rFonts w:ascii="Arial" w:hAnsi="Arial" w:hint="default"/>
      </w:rPr>
    </w:lvl>
    <w:lvl w:ilvl="8" w:tplc="823E096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4B5D34"/>
    <w:multiLevelType w:val="multilevel"/>
    <w:tmpl w:val="BAC2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C81990"/>
    <w:multiLevelType w:val="hybridMultilevel"/>
    <w:tmpl w:val="B6348B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980581"/>
    <w:multiLevelType w:val="multilevel"/>
    <w:tmpl w:val="C2D0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5A4CA3"/>
    <w:multiLevelType w:val="hybridMultilevel"/>
    <w:tmpl w:val="B248E9E0"/>
    <w:lvl w:ilvl="0" w:tplc="DE52ADD2">
      <w:start w:val="1"/>
      <w:numFmt w:val="bullet"/>
      <w:lvlText w:val=""/>
      <w:lvlJc w:val="left"/>
      <w:pPr>
        <w:tabs>
          <w:tab w:val="num" w:pos="720"/>
        </w:tabs>
        <w:ind w:left="720" w:hanging="360"/>
      </w:pPr>
      <w:rPr>
        <w:rFonts w:ascii="Wingdings" w:hAnsi="Wingdings" w:hint="default"/>
      </w:rPr>
    </w:lvl>
    <w:lvl w:ilvl="1" w:tplc="F8AED23E" w:tentative="1">
      <w:start w:val="1"/>
      <w:numFmt w:val="bullet"/>
      <w:lvlText w:val=""/>
      <w:lvlJc w:val="left"/>
      <w:pPr>
        <w:tabs>
          <w:tab w:val="num" w:pos="1440"/>
        </w:tabs>
        <w:ind w:left="1440" w:hanging="360"/>
      </w:pPr>
      <w:rPr>
        <w:rFonts w:ascii="Wingdings" w:hAnsi="Wingdings" w:hint="default"/>
      </w:rPr>
    </w:lvl>
    <w:lvl w:ilvl="2" w:tplc="10C4AA36" w:tentative="1">
      <w:start w:val="1"/>
      <w:numFmt w:val="bullet"/>
      <w:lvlText w:val=""/>
      <w:lvlJc w:val="left"/>
      <w:pPr>
        <w:tabs>
          <w:tab w:val="num" w:pos="2160"/>
        </w:tabs>
        <w:ind w:left="2160" w:hanging="360"/>
      </w:pPr>
      <w:rPr>
        <w:rFonts w:ascii="Wingdings" w:hAnsi="Wingdings" w:hint="default"/>
      </w:rPr>
    </w:lvl>
    <w:lvl w:ilvl="3" w:tplc="62526E5A" w:tentative="1">
      <w:start w:val="1"/>
      <w:numFmt w:val="bullet"/>
      <w:lvlText w:val=""/>
      <w:lvlJc w:val="left"/>
      <w:pPr>
        <w:tabs>
          <w:tab w:val="num" w:pos="2880"/>
        </w:tabs>
        <w:ind w:left="2880" w:hanging="360"/>
      </w:pPr>
      <w:rPr>
        <w:rFonts w:ascii="Wingdings" w:hAnsi="Wingdings" w:hint="default"/>
      </w:rPr>
    </w:lvl>
    <w:lvl w:ilvl="4" w:tplc="D040C60E" w:tentative="1">
      <w:start w:val="1"/>
      <w:numFmt w:val="bullet"/>
      <w:lvlText w:val=""/>
      <w:lvlJc w:val="left"/>
      <w:pPr>
        <w:tabs>
          <w:tab w:val="num" w:pos="3600"/>
        </w:tabs>
        <w:ind w:left="3600" w:hanging="360"/>
      </w:pPr>
      <w:rPr>
        <w:rFonts w:ascii="Wingdings" w:hAnsi="Wingdings" w:hint="default"/>
      </w:rPr>
    </w:lvl>
    <w:lvl w:ilvl="5" w:tplc="AECEB5C6" w:tentative="1">
      <w:start w:val="1"/>
      <w:numFmt w:val="bullet"/>
      <w:lvlText w:val=""/>
      <w:lvlJc w:val="left"/>
      <w:pPr>
        <w:tabs>
          <w:tab w:val="num" w:pos="4320"/>
        </w:tabs>
        <w:ind w:left="4320" w:hanging="360"/>
      </w:pPr>
      <w:rPr>
        <w:rFonts w:ascii="Wingdings" w:hAnsi="Wingdings" w:hint="default"/>
      </w:rPr>
    </w:lvl>
    <w:lvl w:ilvl="6" w:tplc="07800226" w:tentative="1">
      <w:start w:val="1"/>
      <w:numFmt w:val="bullet"/>
      <w:lvlText w:val=""/>
      <w:lvlJc w:val="left"/>
      <w:pPr>
        <w:tabs>
          <w:tab w:val="num" w:pos="5040"/>
        </w:tabs>
        <w:ind w:left="5040" w:hanging="360"/>
      </w:pPr>
      <w:rPr>
        <w:rFonts w:ascii="Wingdings" w:hAnsi="Wingdings" w:hint="default"/>
      </w:rPr>
    </w:lvl>
    <w:lvl w:ilvl="7" w:tplc="E6A018AE" w:tentative="1">
      <w:start w:val="1"/>
      <w:numFmt w:val="bullet"/>
      <w:lvlText w:val=""/>
      <w:lvlJc w:val="left"/>
      <w:pPr>
        <w:tabs>
          <w:tab w:val="num" w:pos="5760"/>
        </w:tabs>
        <w:ind w:left="5760" w:hanging="360"/>
      </w:pPr>
      <w:rPr>
        <w:rFonts w:ascii="Wingdings" w:hAnsi="Wingdings" w:hint="default"/>
      </w:rPr>
    </w:lvl>
    <w:lvl w:ilvl="8" w:tplc="259E85C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E1740F"/>
    <w:multiLevelType w:val="hybridMultilevel"/>
    <w:tmpl w:val="67AE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226AC"/>
    <w:multiLevelType w:val="hybridMultilevel"/>
    <w:tmpl w:val="9BE05B32"/>
    <w:lvl w:ilvl="0" w:tplc="E198299E">
      <w:start w:val="1"/>
      <w:numFmt w:val="bullet"/>
      <w:lvlText w:val="•"/>
      <w:lvlJc w:val="left"/>
      <w:pPr>
        <w:tabs>
          <w:tab w:val="num" w:pos="720"/>
        </w:tabs>
        <w:ind w:left="720" w:hanging="360"/>
      </w:pPr>
      <w:rPr>
        <w:rFonts w:ascii="Arial" w:hAnsi="Arial" w:hint="default"/>
      </w:rPr>
    </w:lvl>
    <w:lvl w:ilvl="1" w:tplc="DF266D4A" w:tentative="1">
      <w:start w:val="1"/>
      <w:numFmt w:val="bullet"/>
      <w:lvlText w:val="•"/>
      <w:lvlJc w:val="left"/>
      <w:pPr>
        <w:tabs>
          <w:tab w:val="num" w:pos="1440"/>
        </w:tabs>
        <w:ind w:left="1440" w:hanging="360"/>
      </w:pPr>
      <w:rPr>
        <w:rFonts w:ascii="Arial" w:hAnsi="Arial" w:hint="default"/>
      </w:rPr>
    </w:lvl>
    <w:lvl w:ilvl="2" w:tplc="343065E0" w:tentative="1">
      <w:start w:val="1"/>
      <w:numFmt w:val="bullet"/>
      <w:lvlText w:val="•"/>
      <w:lvlJc w:val="left"/>
      <w:pPr>
        <w:tabs>
          <w:tab w:val="num" w:pos="2160"/>
        </w:tabs>
        <w:ind w:left="2160" w:hanging="360"/>
      </w:pPr>
      <w:rPr>
        <w:rFonts w:ascii="Arial" w:hAnsi="Arial" w:hint="default"/>
      </w:rPr>
    </w:lvl>
    <w:lvl w:ilvl="3" w:tplc="DCC28CEE" w:tentative="1">
      <w:start w:val="1"/>
      <w:numFmt w:val="bullet"/>
      <w:lvlText w:val="•"/>
      <w:lvlJc w:val="left"/>
      <w:pPr>
        <w:tabs>
          <w:tab w:val="num" w:pos="2880"/>
        </w:tabs>
        <w:ind w:left="2880" w:hanging="360"/>
      </w:pPr>
      <w:rPr>
        <w:rFonts w:ascii="Arial" w:hAnsi="Arial" w:hint="default"/>
      </w:rPr>
    </w:lvl>
    <w:lvl w:ilvl="4" w:tplc="093C9DE0" w:tentative="1">
      <w:start w:val="1"/>
      <w:numFmt w:val="bullet"/>
      <w:lvlText w:val="•"/>
      <w:lvlJc w:val="left"/>
      <w:pPr>
        <w:tabs>
          <w:tab w:val="num" w:pos="3600"/>
        </w:tabs>
        <w:ind w:left="3600" w:hanging="360"/>
      </w:pPr>
      <w:rPr>
        <w:rFonts w:ascii="Arial" w:hAnsi="Arial" w:hint="default"/>
      </w:rPr>
    </w:lvl>
    <w:lvl w:ilvl="5" w:tplc="12AE0252" w:tentative="1">
      <w:start w:val="1"/>
      <w:numFmt w:val="bullet"/>
      <w:lvlText w:val="•"/>
      <w:lvlJc w:val="left"/>
      <w:pPr>
        <w:tabs>
          <w:tab w:val="num" w:pos="4320"/>
        </w:tabs>
        <w:ind w:left="4320" w:hanging="360"/>
      </w:pPr>
      <w:rPr>
        <w:rFonts w:ascii="Arial" w:hAnsi="Arial" w:hint="default"/>
      </w:rPr>
    </w:lvl>
    <w:lvl w:ilvl="6" w:tplc="4ADAD9BA" w:tentative="1">
      <w:start w:val="1"/>
      <w:numFmt w:val="bullet"/>
      <w:lvlText w:val="•"/>
      <w:lvlJc w:val="left"/>
      <w:pPr>
        <w:tabs>
          <w:tab w:val="num" w:pos="5040"/>
        </w:tabs>
        <w:ind w:left="5040" w:hanging="360"/>
      </w:pPr>
      <w:rPr>
        <w:rFonts w:ascii="Arial" w:hAnsi="Arial" w:hint="default"/>
      </w:rPr>
    </w:lvl>
    <w:lvl w:ilvl="7" w:tplc="5BA084FA" w:tentative="1">
      <w:start w:val="1"/>
      <w:numFmt w:val="bullet"/>
      <w:lvlText w:val="•"/>
      <w:lvlJc w:val="left"/>
      <w:pPr>
        <w:tabs>
          <w:tab w:val="num" w:pos="5760"/>
        </w:tabs>
        <w:ind w:left="5760" w:hanging="360"/>
      </w:pPr>
      <w:rPr>
        <w:rFonts w:ascii="Arial" w:hAnsi="Arial" w:hint="default"/>
      </w:rPr>
    </w:lvl>
    <w:lvl w:ilvl="8" w:tplc="FA66AA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406609E"/>
    <w:multiLevelType w:val="hybridMultilevel"/>
    <w:tmpl w:val="431028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9F28CF"/>
    <w:multiLevelType w:val="hybridMultilevel"/>
    <w:tmpl w:val="85E4EDEC"/>
    <w:lvl w:ilvl="0" w:tplc="116E09C8">
      <w:start w:val="1"/>
      <w:numFmt w:val="bullet"/>
      <w:lvlText w:val="•"/>
      <w:lvlJc w:val="left"/>
      <w:pPr>
        <w:tabs>
          <w:tab w:val="num" w:pos="720"/>
        </w:tabs>
        <w:ind w:left="720" w:hanging="360"/>
      </w:pPr>
      <w:rPr>
        <w:rFonts w:ascii="Arial" w:hAnsi="Arial" w:hint="default"/>
      </w:rPr>
    </w:lvl>
    <w:lvl w:ilvl="1" w:tplc="BF6E5B80" w:tentative="1">
      <w:start w:val="1"/>
      <w:numFmt w:val="bullet"/>
      <w:lvlText w:val="•"/>
      <w:lvlJc w:val="left"/>
      <w:pPr>
        <w:tabs>
          <w:tab w:val="num" w:pos="1440"/>
        </w:tabs>
        <w:ind w:left="1440" w:hanging="360"/>
      </w:pPr>
      <w:rPr>
        <w:rFonts w:ascii="Arial" w:hAnsi="Arial" w:hint="default"/>
      </w:rPr>
    </w:lvl>
    <w:lvl w:ilvl="2" w:tplc="9342C082" w:tentative="1">
      <w:start w:val="1"/>
      <w:numFmt w:val="bullet"/>
      <w:lvlText w:val="•"/>
      <w:lvlJc w:val="left"/>
      <w:pPr>
        <w:tabs>
          <w:tab w:val="num" w:pos="2160"/>
        </w:tabs>
        <w:ind w:left="2160" w:hanging="360"/>
      </w:pPr>
      <w:rPr>
        <w:rFonts w:ascii="Arial" w:hAnsi="Arial" w:hint="default"/>
      </w:rPr>
    </w:lvl>
    <w:lvl w:ilvl="3" w:tplc="EA5ED71A" w:tentative="1">
      <w:start w:val="1"/>
      <w:numFmt w:val="bullet"/>
      <w:lvlText w:val="•"/>
      <w:lvlJc w:val="left"/>
      <w:pPr>
        <w:tabs>
          <w:tab w:val="num" w:pos="2880"/>
        </w:tabs>
        <w:ind w:left="2880" w:hanging="360"/>
      </w:pPr>
      <w:rPr>
        <w:rFonts w:ascii="Arial" w:hAnsi="Arial" w:hint="default"/>
      </w:rPr>
    </w:lvl>
    <w:lvl w:ilvl="4" w:tplc="AE826642" w:tentative="1">
      <w:start w:val="1"/>
      <w:numFmt w:val="bullet"/>
      <w:lvlText w:val="•"/>
      <w:lvlJc w:val="left"/>
      <w:pPr>
        <w:tabs>
          <w:tab w:val="num" w:pos="3600"/>
        </w:tabs>
        <w:ind w:left="3600" w:hanging="360"/>
      </w:pPr>
      <w:rPr>
        <w:rFonts w:ascii="Arial" w:hAnsi="Arial" w:hint="default"/>
      </w:rPr>
    </w:lvl>
    <w:lvl w:ilvl="5" w:tplc="5614D98E" w:tentative="1">
      <w:start w:val="1"/>
      <w:numFmt w:val="bullet"/>
      <w:lvlText w:val="•"/>
      <w:lvlJc w:val="left"/>
      <w:pPr>
        <w:tabs>
          <w:tab w:val="num" w:pos="4320"/>
        </w:tabs>
        <w:ind w:left="4320" w:hanging="360"/>
      </w:pPr>
      <w:rPr>
        <w:rFonts w:ascii="Arial" w:hAnsi="Arial" w:hint="default"/>
      </w:rPr>
    </w:lvl>
    <w:lvl w:ilvl="6" w:tplc="B4C69D4C" w:tentative="1">
      <w:start w:val="1"/>
      <w:numFmt w:val="bullet"/>
      <w:lvlText w:val="•"/>
      <w:lvlJc w:val="left"/>
      <w:pPr>
        <w:tabs>
          <w:tab w:val="num" w:pos="5040"/>
        </w:tabs>
        <w:ind w:left="5040" w:hanging="360"/>
      </w:pPr>
      <w:rPr>
        <w:rFonts w:ascii="Arial" w:hAnsi="Arial" w:hint="default"/>
      </w:rPr>
    </w:lvl>
    <w:lvl w:ilvl="7" w:tplc="FB3269DE" w:tentative="1">
      <w:start w:val="1"/>
      <w:numFmt w:val="bullet"/>
      <w:lvlText w:val="•"/>
      <w:lvlJc w:val="left"/>
      <w:pPr>
        <w:tabs>
          <w:tab w:val="num" w:pos="5760"/>
        </w:tabs>
        <w:ind w:left="5760" w:hanging="360"/>
      </w:pPr>
      <w:rPr>
        <w:rFonts w:ascii="Arial" w:hAnsi="Arial" w:hint="default"/>
      </w:rPr>
    </w:lvl>
    <w:lvl w:ilvl="8" w:tplc="F320D3E6" w:tentative="1">
      <w:start w:val="1"/>
      <w:numFmt w:val="bullet"/>
      <w:lvlText w:val="•"/>
      <w:lvlJc w:val="left"/>
      <w:pPr>
        <w:tabs>
          <w:tab w:val="num" w:pos="6480"/>
        </w:tabs>
        <w:ind w:left="6480" w:hanging="360"/>
      </w:pPr>
      <w:rPr>
        <w:rFonts w:ascii="Arial" w:hAnsi="Arial" w:hint="default"/>
      </w:rPr>
    </w:lvl>
  </w:abstractNum>
  <w:num w:numId="1" w16cid:durableId="879976469">
    <w:abstractNumId w:val="22"/>
  </w:num>
  <w:num w:numId="2" w16cid:durableId="1394498627">
    <w:abstractNumId w:val="5"/>
  </w:num>
  <w:num w:numId="3" w16cid:durableId="1536625431">
    <w:abstractNumId w:val="7"/>
  </w:num>
  <w:num w:numId="4" w16cid:durableId="407119979">
    <w:abstractNumId w:val="10"/>
  </w:num>
  <w:num w:numId="5" w16cid:durableId="1034576031">
    <w:abstractNumId w:val="11"/>
  </w:num>
  <w:num w:numId="6" w16cid:durableId="1783767249">
    <w:abstractNumId w:val="17"/>
  </w:num>
  <w:num w:numId="7" w16cid:durableId="1217621056">
    <w:abstractNumId w:val="12"/>
  </w:num>
  <w:num w:numId="8" w16cid:durableId="190841905">
    <w:abstractNumId w:val="0"/>
  </w:num>
  <w:num w:numId="9" w16cid:durableId="2051028156">
    <w:abstractNumId w:val="15"/>
  </w:num>
  <w:num w:numId="10" w16cid:durableId="36054328">
    <w:abstractNumId w:val="21"/>
  </w:num>
  <w:num w:numId="11" w16cid:durableId="550531348">
    <w:abstractNumId w:val="16"/>
  </w:num>
  <w:num w:numId="12" w16cid:durableId="1886795020">
    <w:abstractNumId w:val="20"/>
  </w:num>
  <w:num w:numId="13" w16cid:durableId="1268460697">
    <w:abstractNumId w:val="25"/>
  </w:num>
  <w:num w:numId="14" w16cid:durableId="1308974117">
    <w:abstractNumId w:val="23"/>
  </w:num>
  <w:num w:numId="15" w16cid:durableId="395708256">
    <w:abstractNumId w:val="4"/>
  </w:num>
  <w:num w:numId="16" w16cid:durableId="1714309008">
    <w:abstractNumId w:val="13"/>
  </w:num>
  <w:num w:numId="17" w16cid:durableId="490759618">
    <w:abstractNumId w:val="8"/>
  </w:num>
  <w:num w:numId="18" w16cid:durableId="900411108">
    <w:abstractNumId w:val="2"/>
  </w:num>
  <w:num w:numId="19" w16cid:durableId="962886323">
    <w:abstractNumId w:val="24"/>
  </w:num>
  <w:num w:numId="20" w16cid:durableId="516621039">
    <w:abstractNumId w:val="14"/>
  </w:num>
  <w:num w:numId="21" w16cid:durableId="1086000797">
    <w:abstractNumId w:val="19"/>
  </w:num>
  <w:num w:numId="22" w16cid:durableId="2088645001">
    <w:abstractNumId w:val="6"/>
  </w:num>
  <w:num w:numId="23" w16cid:durableId="1710228310">
    <w:abstractNumId w:val="9"/>
  </w:num>
  <w:num w:numId="24" w16cid:durableId="338508956">
    <w:abstractNumId w:val="3"/>
  </w:num>
  <w:num w:numId="25" w16cid:durableId="1273129740">
    <w:abstractNumId w:val="18"/>
  </w:num>
  <w:num w:numId="26" w16cid:durableId="676884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8D"/>
    <w:rsid w:val="000015B1"/>
    <w:rsid w:val="00002476"/>
    <w:rsid w:val="00003B5B"/>
    <w:rsid w:val="0000706D"/>
    <w:rsid w:val="00011DC0"/>
    <w:rsid w:val="000124A3"/>
    <w:rsid w:val="0002433A"/>
    <w:rsid w:val="000243F8"/>
    <w:rsid w:val="00031C7C"/>
    <w:rsid w:val="00036CF5"/>
    <w:rsid w:val="00042ACB"/>
    <w:rsid w:val="000452FD"/>
    <w:rsid w:val="00055CCB"/>
    <w:rsid w:val="00083FD2"/>
    <w:rsid w:val="00084C14"/>
    <w:rsid w:val="00097AE3"/>
    <w:rsid w:val="000A02FE"/>
    <w:rsid w:val="000A16CF"/>
    <w:rsid w:val="000A7289"/>
    <w:rsid w:val="000C3CC5"/>
    <w:rsid w:val="000D3039"/>
    <w:rsid w:val="000D6236"/>
    <w:rsid w:val="000E0EB0"/>
    <w:rsid w:val="000F3E3C"/>
    <w:rsid w:val="00114E94"/>
    <w:rsid w:val="0012758A"/>
    <w:rsid w:val="00132D2A"/>
    <w:rsid w:val="00143282"/>
    <w:rsid w:val="00143840"/>
    <w:rsid w:val="0014534F"/>
    <w:rsid w:val="0014569C"/>
    <w:rsid w:val="0015011D"/>
    <w:rsid w:val="001572D1"/>
    <w:rsid w:val="00162550"/>
    <w:rsid w:val="0018473D"/>
    <w:rsid w:val="00184CF6"/>
    <w:rsid w:val="00191F91"/>
    <w:rsid w:val="00194DE9"/>
    <w:rsid w:val="00195B5E"/>
    <w:rsid w:val="001970F4"/>
    <w:rsid w:val="0019733B"/>
    <w:rsid w:val="001A4A16"/>
    <w:rsid w:val="001B0BBE"/>
    <w:rsid w:val="001D3234"/>
    <w:rsid w:val="001E360C"/>
    <w:rsid w:val="001F5FC1"/>
    <w:rsid w:val="0020178C"/>
    <w:rsid w:val="00203120"/>
    <w:rsid w:val="0020646E"/>
    <w:rsid w:val="002317E8"/>
    <w:rsid w:val="00241338"/>
    <w:rsid w:val="00242EC5"/>
    <w:rsid w:val="00260A88"/>
    <w:rsid w:val="00292828"/>
    <w:rsid w:val="00294140"/>
    <w:rsid w:val="002A1066"/>
    <w:rsid w:val="002B2E31"/>
    <w:rsid w:val="002B71B8"/>
    <w:rsid w:val="002E178B"/>
    <w:rsid w:val="002E38C7"/>
    <w:rsid w:val="002E3EBE"/>
    <w:rsid w:val="002F0573"/>
    <w:rsid w:val="002F56C6"/>
    <w:rsid w:val="003008CD"/>
    <w:rsid w:val="00315135"/>
    <w:rsid w:val="00324D1B"/>
    <w:rsid w:val="00341ACF"/>
    <w:rsid w:val="00362346"/>
    <w:rsid w:val="00370CC9"/>
    <w:rsid w:val="00374C5A"/>
    <w:rsid w:val="00382871"/>
    <w:rsid w:val="003907C6"/>
    <w:rsid w:val="00394CE3"/>
    <w:rsid w:val="00394D7A"/>
    <w:rsid w:val="003B4E6F"/>
    <w:rsid w:val="003B79BC"/>
    <w:rsid w:val="003C48CF"/>
    <w:rsid w:val="003E2FEF"/>
    <w:rsid w:val="004123EA"/>
    <w:rsid w:val="00432014"/>
    <w:rsid w:val="00461049"/>
    <w:rsid w:val="00474C86"/>
    <w:rsid w:val="00481222"/>
    <w:rsid w:val="00495B6D"/>
    <w:rsid w:val="004A10CB"/>
    <w:rsid w:val="004A1103"/>
    <w:rsid w:val="004A2C48"/>
    <w:rsid w:val="004B40D0"/>
    <w:rsid w:val="004B6625"/>
    <w:rsid w:val="004C089A"/>
    <w:rsid w:val="004C0A71"/>
    <w:rsid w:val="004C2AD8"/>
    <w:rsid w:val="004D28D6"/>
    <w:rsid w:val="004E79B1"/>
    <w:rsid w:val="00503CE3"/>
    <w:rsid w:val="00514816"/>
    <w:rsid w:val="00520698"/>
    <w:rsid w:val="0052185A"/>
    <w:rsid w:val="00526B47"/>
    <w:rsid w:val="005276EC"/>
    <w:rsid w:val="00540EB6"/>
    <w:rsid w:val="005543F2"/>
    <w:rsid w:val="00556FF0"/>
    <w:rsid w:val="005709C9"/>
    <w:rsid w:val="0059382C"/>
    <w:rsid w:val="005A79AB"/>
    <w:rsid w:val="005B3E7D"/>
    <w:rsid w:val="005E1D56"/>
    <w:rsid w:val="005E6719"/>
    <w:rsid w:val="005F351D"/>
    <w:rsid w:val="00606F08"/>
    <w:rsid w:val="006075CD"/>
    <w:rsid w:val="00613C1E"/>
    <w:rsid w:val="00624268"/>
    <w:rsid w:val="00627499"/>
    <w:rsid w:val="00642F66"/>
    <w:rsid w:val="00652B48"/>
    <w:rsid w:val="00656315"/>
    <w:rsid w:val="00661C91"/>
    <w:rsid w:val="00670D8F"/>
    <w:rsid w:val="006750F8"/>
    <w:rsid w:val="00680B09"/>
    <w:rsid w:val="006845F2"/>
    <w:rsid w:val="0068606B"/>
    <w:rsid w:val="00687DED"/>
    <w:rsid w:val="00692EE9"/>
    <w:rsid w:val="006D0830"/>
    <w:rsid w:val="006F3813"/>
    <w:rsid w:val="007042B6"/>
    <w:rsid w:val="00715CBA"/>
    <w:rsid w:val="00723714"/>
    <w:rsid w:val="00723B8D"/>
    <w:rsid w:val="007277BF"/>
    <w:rsid w:val="00762204"/>
    <w:rsid w:val="00773DBA"/>
    <w:rsid w:val="007A3639"/>
    <w:rsid w:val="007A66F6"/>
    <w:rsid w:val="007B3232"/>
    <w:rsid w:val="007B7CE2"/>
    <w:rsid w:val="007C2504"/>
    <w:rsid w:val="007D1AE7"/>
    <w:rsid w:val="007F20F7"/>
    <w:rsid w:val="00800CC8"/>
    <w:rsid w:val="008013D1"/>
    <w:rsid w:val="00803849"/>
    <w:rsid w:val="00805611"/>
    <w:rsid w:val="00805CF2"/>
    <w:rsid w:val="00814F85"/>
    <w:rsid w:val="008203FC"/>
    <w:rsid w:val="00827390"/>
    <w:rsid w:val="00831BF2"/>
    <w:rsid w:val="00841FE7"/>
    <w:rsid w:val="0085063B"/>
    <w:rsid w:val="00864699"/>
    <w:rsid w:val="00892EF5"/>
    <w:rsid w:val="00895325"/>
    <w:rsid w:val="008A1860"/>
    <w:rsid w:val="008D0273"/>
    <w:rsid w:val="008D0E8F"/>
    <w:rsid w:val="008E6507"/>
    <w:rsid w:val="00920B41"/>
    <w:rsid w:val="009308B5"/>
    <w:rsid w:val="009317D1"/>
    <w:rsid w:val="00934559"/>
    <w:rsid w:val="00937A46"/>
    <w:rsid w:val="00940D8D"/>
    <w:rsid w:val="00946433"/>
    <w:rsid w:val="00967351"/>
    <w:rsid w:val="00970E42"/>
    <w:rsid w:val="00973409"/>
    <w:rsid w:val="00977755"/>
    <w:rsid w:val="00983CC8"/>
    <w:rsid w:val="009C3FA2"/>
    <w:rsid w:val="009C76B7"/>
    <w:rsid w:val="009E20D6"/>
    <w:rsid w:val="009E7FAF"/>
    <w:rsid w:val="009F1A8F"/>
    <w:rsid w:val="00A067D0"/>
    <w:rsid w:val="00A1141E"/>
    <w:rsid w:val="00A41500"/>
    <w:rsid w:val="00A423AC"/>
    <w:rsid w:val="00A62DFA"/>
    <w:rsid w:val="00A64295"/>
    <w:rsid w:val="00A6443F"/>
    <w:rsid w:val="00A83AD4"/>
    <w:rsid w:val="00AA731B"/>
    <w:rsid w:val="00AB2756"/>
    <w:rsid w:val="00AC37B9"/>
    <w:rsid w:val="00AC5579"/>
    <w:rsid w:val="00AD6845"/>
    <w:rsid w:val="00AF35A6"/>
    <w:rsid w:val="00AF4478"/>
    <w:rsid w:val="00AF75D3"/>
    <w:rsid w:val="00B01740"/>
    <w:rsid w:val="00B03A73"/>
    <w:rsid w:val="00B3528E"/>
    <w:rsid w:val="00B41981"/>
    <w:rsid w:val="00B64C45"/>
    <w:rsid w:val="00B65881"/>
    <w:rsid w:val="00B66A98"/>
    <w:rsid w:val="00B71411"/>
    <w:rsid w:val="00B74A10"/>
    <w:rsid w:val="00B8118B"/>
    <w:rsid w:val="00B831EC"/>
    <w:rsid w:val="00B8532D"/>
    <w:rsid w:val="00B8645E"/>
    <w:rsid w:val="00B93ACF"/>
    <w:rsid w:val="00BB7CE4"/>
    <w:rsid w:val="00BC3BBC"/>
    <w:rsid w:val="00BC46C3"/>
    <w:rsid w:val="00BC78F4"/>
    <w:rsid w:val="00BE1CBD"/>
    <w:rsid w:val="00BE79ED"/>
    <w:rsid w:val="00BF4D78"/>
    <w:rsid w:val="00BF5B28"/>
    <w:rsid w:val="00C27540"/>
    <w:rsid w:val="00C5119C"/>
    <w:rsid w:val="00C57D8D"/>
    <w:rsid w:val="00C63E5C"/>
    <w:rsid w:val="00C718CF"/>
    <w:rsid w:val="00C843F8"/>
    <w:rsid w:val="00C96D2D"/>
    <w:rsid w:val="00CA7435"/>
    <w:rsid w:val="00CB0EC3"/>
    <w:rsid w:val="00CB4339"/>
    <w:rsid w:val="00CC39A7"/>
    <w:rsid w:val="00CC3C8E"/>
    <w:rsid w:val="00CC6953"/>
    <w:rsid w:val="00CD76A7"/>
    <w:rsid w:val="00CF6F47"/>
    <w:rsid w:val="00D43B24"/>
    <w:rsid w:val="00D55915"/>
    <w:rsid w:val="00D56E99"/>
    <w:rsid w:val="00D82B28"/>
    <w:rsid w:val="00D873E5"/>
    <w:rsid w:val="00D929AD"/>
    <w:rsid w:val="00D93BDB"/>
    <w:rsid w:val="00DA7DAB"/>
    <w:rsid w:val="00DB04BD"/>
    <w:rsid w:val="00DB7C9E"/>
    <w:rsid w:val="00DC378E"/>
    <w:rsid w:val="00DC545B"/>
    <w:rsid w:val="00DC7DC3"/>
    <w:rsid w:val="00DD6083"/>
    <w:rsid w:val="00DE504E"/>
    <w:rsid w:val="00E0098F"/>
    <w:rsid w:val="00E03015"/>
    <w:rsid w:val="00E03CB3"/>
    <w:rsid w:val="00E15271"/>
    <w:rsid w:val="00E36ADB"/>
    <w:rsid w:val="00E43795"/>
    <w:rsid w:val="00E739FE"/>
    <w:rsid w:val="00E9442E"/>
    <w:rsid w:val="00ED4AFE"/>
    <w:rsid w:val="00ED54DD"/>
    <w:rsid w:val="00ED6D39"/>
    <w:rsid w:val="00EE0DD0"/>
    <w:rsid w:val="00EE58EE"/>
    <w:rsid w:val="00F1185F"/>
    <w:rsid w:val="00F13207"/>
    <w:rsid w:val="00F325AB"/>
    <w:rsid w:val="00F357A7"/>
    <w:rsid w:val="00F37AE8"/>
    <w:rsid w:val="00F467C3"/>
    <w:rsid w:val="00F65248"/>
    <w:rsid w:val="00F67608"/>
    <w:rsid w:val="00F805C6"/>
    <w:rsid w:val="00F85F1E"/>
    <w:rsid w:val="00F92D35"/>
    <w:rsid w:val="00F953A4"/>
    <w:rsid w:val="00FB4576"/>
    <w:rsid w:val="00FC0E95"/>
    <w:rsid w:val="00FD4CBB"/>
    <w:rsid w:val="00FE2738"/>
    <w:rsid w:val="00FE2F62"/>
    <w:rsid w:val="00FE4306"/>
    <w:rsid w:val="00FF2C5B"/>
    <w:rsid w:val="00FF3100"/>
    <w:rsid w:val="00FF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0CFA"/>
  <w15:chartTrackingRefBased/>
  <w15:docId w15:val="{F3E64E1F-C26D-4295-BA45-FF09F58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7D1"/>
  </w:style>
  <w:style w:type="paragraph" w:styleId="Heading3">
    <w:name w:val="heading 3"/>
    <w:basedOn w:val="Normal"/>
    <w:link w:val="Heading3Char"/>
    <w:uiPriority w:val="9"/>
    <w:qFormat/>
    <w:rsid w:val="005938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740"/>
    <w:rPr>
      <w:color w:val="0563C1" w:themeColor="hyperlink"/>
      <w:u w:val="single"/>
    </w:rPr>
  </w:style>
  <w:style w:type="character" w:styleId="UnresolvedMention">
    <w:name w:val="Unresolved Mention"/>
    <w:basedOn w:val="DefaultParagraphFont"/>
    <w:uiPriority w:val="99"/>
    <w:semiHidden/>
    <w:unhideWhenUsed/>
    <w:rsid w:val="00B01740"/>
    <w:rPr>
      <w:color w:val="605E5C"/>
      <w:shd w:val="clear" w:color="auto" w:fill="E1DFDD"/>
    </w:rPr>
  </w:style>
  <w:style w:type="paragraph" w:styleId="ListParagraph">
    <w:name w:val="List Paragraph"/>
    <w:basedOn w:val="Normal"/>
    <w:uiPriority w:val="34"/>
    <w:qFormat/>
    <w:rsid w:val="00EE0DD0"/>
    <w:pPr>
      <w:ind w:left="720"/>
      <w:contextualSpacing/>
    </w:pPr>
  </w:style>
  <w:style w:type="character" w:styleId="FollowedHyperlink">
    <w:name w:val="FollowedHyperlink"/>
    <w:basedOn w:val="DefaultParagraphFont"/>
    <w:uiPriority w:val="99"/>
    <w:semiHidden/>
    <w:unhideWhenUsed/>
    <w:rsid w:val="00E03015"/>
    <w:rPr>
      <w:color w:val="954F72" w:themeColor="followedHyperlink"/>
      <w:u w:val="single"/>
    </w:rPr>
  </w:style>
  <w:style w:type="paragraph" w:styleId="NormalWeb">
    <w:name w:val="Normal (Web)"/>
    <w:basedOn w:val="Normal"/>
    <w:uiPriority w:val="99"/>
    <w:unhideWhenUsed/>
    <w:rsid w:val="0000247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EE"/>
    <w:pPr>
      <w:spacing w:after="0" w:line="240" w:lineRule="auto"/>
    </w:pPr>
  </w:style>
  <w:style w:type="character" w:customStyle="1" w:styleId="ui-provider">
    <w:name w:val="ui-provider"/>
    <w:basedOn w:val="DefaultParagraphFont"/>
    <w:rsid w:val="0014569C"/>
  </w:style>
  <w:style w:type="character" w:customStyle="1" w:styleId="Heading3Char">
    <w:name w:val="Heading 3 Char"/>
    <w:basedOn w:val="DefaultParagraphFont"/>
    <w:link w:val="Heading3"/>
    <w:uiPriority w:val="9"/>
    <w:rsid w:val="0059382C"/>
    <w:rPr>
      <w:rFonts w:ascii="Times New Roman" w:eastAsia="Times New Roman" w:hAnsi="Times New Roman" w:cs="Times New Roman"/>
      <w:b/>
      <w:bCs/>
      <w:sz w:val="27"/>
      <w:szCs w:val="27"/>
    </w:rPr>
  </w:style>
  <w:style w:type="character" w:customStyle="1" w:styleId="inlineall1">
    <w:name w:val="inlineall1"/>
    <w:basedOn w:val="DefaultParagraphFont"/>
    <w:rsid w:val="0000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900">
      <w:bodyDiv w:val="1"/>
      <w:marLeft w:val="0"/>
      <w:marRight w:val="0"/>
      <w:marTop w:val="0"/>
      <w:marBottom w:val="0"/>
      <w:divBdr>
        <w:top w:val="none" w:sz="0" w:space="0" w:color="auto"/>
        <w:left w:val="none" w:sz="0" w:space="0" w:color="auto"/>
        <w:bottom w:val="none" w:sz="0" w:space="0" w:color="auto"/>
        <w:right w:val="none" w:sz="0" w:space="0" w:color="auto"/>
      </w:divBdr>
    </w:div>
    <w:div w:id="215245173">
      <w:bodyDiv w:val="1"/>
      <w:marLeft w:val="0"/>
      <w:marRight w:val="0"/>
      <w:marTop w:val="0"/>
      <w:marBottom w:val="0"/>
      <w:divBdr>
        <w:top w:val="none" w:sz="0" w:space="0" w:color="auto"/>
        <w:left w:val="none" w:sz="0" w:space="0" w:color="auto"/>
        <w:bottom w:val="none" w:sz="0" w:space="0" w:color="auto"/>
        <w:right w:val="none" w:sz="0" w:space="0" w:color="auto"/>
      </w:divBdr>
      <w:divsChild>
        <w:div w:id="1922635841">
          <w:marLeft w:val="1080"/>
          <w:marRight w:val="0"/>
          <w:marTop w:val="100"/>
          <w:marBottom w:val="0"/>
          <w:divBdr>
            <w:top w:val="none" w:sz="0" w:space="0" w:color="auto"/>
            <w:left w:val="none" w:sz="0" w:space="0" w:color="auto"/>
            <w:bottom w:val="none" w:sz="0" w:space="0" w:color="auto"/>
            <w:right w:val="none" w:sz="0" w:space="0" w:color="auto"/>
          </w:divBdr>
        </w:div>
      </w:divsChild>
    </w:div>
    <w:div w:id="217322850">
      <w:bodyDiv w:val="1"/>
      <w:marLeft w:val="0"/>
      <w:marRight w:val="0"/>
      <w:marTop w:val="0"/>
      <w:marBottom w:val="0"/>
      <w:divBdr>
        <w:top w:val="none" w:sz="0" w:space="0" w:color="auto"/>
        <w:left w:val="none" w:sz="0" w:space="0" w:color="auto"/>
        <w:bottom w:val="none" w:sz="0" w:space="0" w:color="auto"/>
        <w:right w:val="none" w:sz="0" w:space="0" w:color="auto"/>
      </w:divBdr>
      <w:divsChild>
        <w:div w:id="676350868">
          <w:marLeft w:val="360"/>
          <w:marRight w:val="0"/>
          <w:marTop w:val="200"/>
          <w:marBottom w:val="0"/>
          <w:divBdr>
            <w:top w:val="none" w:sz="0" w:space="0" w:color="auto"/>
            <w:left w:val="none" w:sz="0" w:space="0" w:color="auto"/>
            <w:bottom w:val="none" w:sz="0" w:space="0" w:color="auto"/>
            <w:right w:val="none" w:sz="0" w:space="0" w:color="auto"/>
          </w:divBdr>
        </w:div>
      </w:divsChild>
    </w:div>
    <w:div w:id="287662194">
      <w:bodyDiv w:val="1"/>
      <w:marLeft w:val="0"/>
      <w:marRight w:val="0"/>
      <w:marTop w:val="0"/>
      <w:marBottom w:val="0"/>
      <w:divBdr>
        <w:top w:val="none" w:sz="0" w:space="0" w:color="auto"/>
        <w:left w:val="none" w:sz="0" w:space="0" w:color="auto"/>
        <w:bottom w:val="none" w:sz="0" w:space="0" w:color="auto"/>
        <w:right w:val="none" w:sz="0" w:space="0" w:color="auto"/>
      </w:divBdr>
      <w:divsChild>
        <w:div w:id="548419251">
          <w:marLeft w:val="0"/>
          <w:marRight w:val="0"/>
          <w:marTop w:val="90"/>
          <w:marBottom w:val="0"/>
          <w:divBdr>
            <w:top w:val="none" w:sz="0" w:space="0" w:color="auto"/>
            <w:left w:val="none" w:sz="0" w:space="0" w:color="auto"/>
            <w:bottom w:val="none" w:sz="0" w:space="0" w:color="auto"/>
            <w:right w:val="none" w:sz="0" w:space="0" w:color="auto"/>
          </w:divBdr>
        </w:div>
        <w:div w:id="319770231">
          <w:marLeft w:val="0"/>
          <w:marRight w:val="0"/>
          <w:marTop w:val="90"/>
          <w:marBottom w:val="0"/>
          <w:divBdr>
            <w:top w:val="none" w:sz="0" w:space="0" w:color="auto"/>
            <w:left w:val="none" w:sz="0" w:space="0" w:color="auto"/>
            <w:bottom w:val="none" w:sz="0" w:space="0" w:color="auto"/>
            <w:right w:val="none" w:sz="0" w:space="0" w:color="auto"/>
          </w:divBdr>
        </w:div>
        <w:div w:id="1533611973">
          <w:marLeft w:val="0"/>
          <w:marRight w:val="0"/>
          <w:marTop w:val="0"/>
          <w:marBottom w:val="0"/>
          <w:divBdr>
            <w:top w:val="none" w:sz="0" w:space="0" w:color="auto"/>
            <w:left w:val="none" w:sz="0" w:space="0" w:color="auto"/>
            <w:bottom w:val="none" w:sz="0" w:space="0" w:color="auto"/>
            <w:right w:val="none" w:sz="0" w:space="0" w:color="auto"/>
          </w:divBdr>
        </w:div>
        <w:div w:id="2128234213">
          <w:marLeft w:val="0"/>
          <w:marRight w:val="0"/>
          <w:marTop w:val="0"/>
          <w:marBottom w:val="0"/>
          <w:divBdr>
            <w:top w:val="none" w:sz="0" w:space="0" w:color="auto"/>
            <w:left w:val="none" w:sz="0" w:space="0" w:color="auto"/>
            <w:bottom w:val="none" w:sz="0" w:space="0" w:color="auto"/>
            <w:right w:val="none" w:sz="0" w:space="0" w:color="auto"/>
          </w:divBdr>
        </w:div>
        <w:div w:id="1346832166">
          <w:marLeft w:val="0"/>
          <w:marRight w:val="0"/>
          <w:marTop w:val="0"/>
          <w:marBottom w:val="0"/>
          <w:divBdr>
            <w:top w:val="none" w:sz="0" w:space="0" w:color="auto"/>
            <w:left w:val="none" w:sz="0" w:space="0" w:color="auto"/>
            <w:bottom w:val="none" w:sz="0" w:space="0" w:color="auto"/>
            <w:right w:val="none" w:sz="0" w:space="0" w:color="auto"/>
          </w:divBdr>
        </w:div>
        <w:div w:id="890699900">
          <w:marLeft w:val="0"/>
          <w:marRight w:val="0"/>
          <w:marTop w:val="0"/>
          <w:marBottom w:val="0"/>
          <w:divBdr>
            <w:top w:val="none" w:sz="0" w:space="0" w:color="auto"/>
            <w:left w:val="none" w:sz="0" w:space="0" w:color="auto"/>
            <w:bottom w:val="none" w:sz="0" w:space="0" w:color="auto"/>
            <w:right w:val="none" w:sz="0" w:space="0" w:color="auto"/>
          </w:divBdr>
        </w:div>
        <w:div w:id="464662397">
          <w:marLeft w:val="0"/>
          <w:marRight w:val="0"/>
          <w:marTop w:val="0"/>
          <w:marBottom w:val="0"/>
          <w:divBdr>
            <w:top w:val="none" w:sz="0" w:space="0" w:color="auto"/>
            <w:left w:val="none" w:sz="0" w:space="0" w:color="auto"/>
            <w:bottom w:val="none" w:sz="0" w:space="0" w:color="auto"/>
            <w:right w:val="none" w:sz="0" w:space="0" w:color="auto"/>
          </w:divBdr>
        </w:div>
        <w:div w:id="1686790144">
          <w:marLeft w:val="0"/>
          <w:marRight w:val="0"/>
          <w:marTop w:val="0"/>
          <w:marBottom w:val="0"/>
          <w:divBdr>
            <w:top w:val="none" w:sz="0" w:space="0" w:color="auto"/>
            <w:left w:val="none" w:sz="0" w:space="0" w:color="auto"/>
            <w:bottom w:val="none" w:sz="0" w:space="0" w:color="auto"/>
            <w:right w:val="none" w:sz="0" w:space="0" w:color="auto"/>
          </w:divBdr>
        </w:div>
        <w:div w:id="2015066535">
          <w:marLeft w:val="0"/>
          <w:marRight w:val="0"/>
          <w:marTop w:val="0"/>
          <w:marBottom w:val="0"/>
          <w:divBdr>
            <w:top w:val="none" w:sz="0" w:space="0" w:color="auto"/>
            <w:left w:val="none" w:sz="0" w:space="0" w:color="auto"/>
            <w:bottom w:val="none" w:sz="0" w:space="0" w:color="auto"/>
            <w:right w:val="none" w:sz="0" w:space="0" w:color="auto"/>
          </w:divBdr>
        </w:div>
        <w:div w:id="859393620">
          <w:marLeft w:val="0"/>
          <w:marRight w:val="0"/>
          <w:marTop w:val="0"/>
          <w:marBottom w:val="0"/>
          <w:divBdr>
            <w:top w:val="none" w:sz="0" w:space="0" w:color="auto"/>
            <w:left w:val="none" w:sz="0" w:space="0" w:color="auto"/>
            <w:bottom w:val="none" w:sz="0" w:space="0" w:color="auto"/>
            <w:right w:val="none" w:sz="0" w:space="0" w:color="auto"/>
          </w:divBdr>
        </w:div>
        <w:div w:id="458306719">
          <w:marLeft w:val="0"/>
          <w:marRight w:val="0"/>
          <w:marTop w:val="0"/>
          <w:marBottom w:val="0"/>
          <w:divBdr>
            <w:top w:val="none" w:sz="0" w:space="0" w:color="auto"/>
            <w:left w:val="none" w:sz="0" w:space="0" w:color="auto"/>
            <w:bottom w:val="none" w:sz="0" w:space="0" w:color="auto"/>
            <w:right w:val="none" w:sz="0" w:space="0" w:color="auto"/>
          </w:divBdr>
        </w:div>
        <w:div w:id="1610965989">
          <w:marLeft w:val="0"/>
          <w:marRight w:val="0"/>
          <w:marTop w:val="0"/>
          <w:marBottom w:val="0"/>
          <w:divBdr>
            <w:top w:val="none" w:sz="0" w:space="0" w:color="auto"/>
            <w:left w:val="none" w:sz="0" w:space="0" w:color="auto"/>
            <w:bottom w:val="none" w:sz="0" w:space="0" w:color="auto"/>
            <w:right w:val="none" w:sz="0" w:space="0" w:color="auto"/>
          </w:divBdr>
        </w:div>
        <w:div w:id="1698312863">
          <w:marLeft w:val="0"/>
          <w:marRight w:val="0"/>
          <w:marTop w:val="0"/>
          <w:marBottom w:val="0"/>
          <w:divBdr>
            <w:top w:val="none" w:sz="0" w:space="0" w:color="auto"/>
            <w:left w:val="none" w:sz="0" w:space="0" w:color="auto"/>
            <w:bottom w:val="none" w:sz="0" w:space="0" w:color="auto"/>
            <w:right w:val="none" w:sz="0" w:space="0" w:color="auto"/>
          </w:divBdr>
        </w:div>
        <w:div w:id="432483344">
          <w:marLeft w:val="0"/>
          <w:marRight w:val="0"/>
          <w:marTop w:val="0"/>
          <w:marBottom w:val="0"/>
          <w:divBdr>
            <w:top w:val="none" w:sz="0" w:space="0" w:color="auto"/>
            <w:left w:val="none" w:sz="0" w:space="0" w:color="auto"/>
            <w:bottom w:val="none" w:sz="0" w:space="0" w:color="auto"/>
            <w:right w:val="none" w:sz="0" w:space="0" w:color="auto"/>
          </w:divBdr>
        </w:div>
        <w:div w:id="1959683244">
          <w:marLeft w:val="0"/>
          <w:marRight w:val="0"/>
          <w:marTop w:val="0"/>
          <w:marBottom w:val="0"/>
          <w:divBdr>
            <w:top w:val="none" w:sz="0" w:space="0" w:color="auto"/>
            <w:left w:val="none" w:sz="0" w:space="0" w:color="auto"/>
            <w:bottom w:val="none" w:sz="0" w:space="0" w:color="auto"/>
            <w:right w:val="none" w:sz="0" w:space="0" w:color="auto"/>
          </w:divBdr>
        </w:div>
        <w:div w:id="1079324562">
          <w:marLeft w:val="0"/>
          <w:marRight w:val="0"/>
          <w:marTop w:val="0"/>
          <w:marBottom w:val="0"/>
          <w:divBdr>
            <w:top w:val="none" w:sz="0" w:space="0" w:color="auto"/>
            <w:left w:val="none" w:sz="0" w:space="0" w:color="auto"/>
            <w:bottom w:val="none" w:sz="0" w:space="0" w:color="auto"/>
            <w:right w:val="none" w:sz="0" w:space="0" w:color="auto"/>
          </w:divBdr>
        </w:div>
        <w:div w:id="26763442">
          <w:marLeft w:val="0"/>
          <w:marRight w:val="0"/>
          <w:marTop w:val="0"/>
          <w:marBottom w:val="0"/>
          <w:divBdr>
            <w:top w:val="none" w:sz="0" w:space="0" w:color="auto"/>
            <w:left w:val="none" w:sz="0" w:space="0" w:color="auto"/>
            <w:bottom w:val="none" w:sz="0" w:space="0" w:color="auto"/>
            <w:right w:val="none" w:sz="0" w:space="0" w:color="auto"/>
          </w:divBdr>
        </w:div>
        <w:div w:id="616640374">
          <w:marLeft w:val="0"/>
          <w:marRight w:val="0"/>
          <w:marTop w:val="0"/>
          <w:marBottom w:val="0"/>
          <w:divBdr>
            <w:top w:val="none" w:sz="0" w:space="0" w:color="auto"/>
            <w:left w:val="none" w:sz="0" w:space="0" w:color="auto"/>
            <w:bottom w:val="none" w:sz="0" w:space="0" w:color="auto"/>
            <w:right w:val="none" w:sz="0" w:space="0" w:color="auto"/>
          </w:divBdr>
        </w:div>
        <w:div w:id="1751197881">
          <w:marLeft w:val="0"/>
          <w:marRight w:val="0"/>
          <w:marTop w:val="0"/>
          <w:marBottom w:val="0"/>
          <w:divBdr>
            <w:top w:val="none" w:sz="0" w:space="0" w:color="auto"/>
            <w:left w:val="none" w:sz="0" w:space="0" w:color="auto"/>
            <w:bottom w:val="none" w:sz="0" w:space="0" w:color="auto"/>
            <w:right w:val="none" w:sz="0" w:space="0" w:color="auto"/>
          </w:divBdr>
        </w:div>
        <w:div w:id="1675642321">
          <w:marLeft w:val="0"/>
          <w:marRight w:val="0"/>
          <w:marTop w:val="0"/>
          <w:marBottom w:val="0"/>
          <w:divBdr>
            <w:top w:val="none" w:sz="0" w:space="0" w:color="auto"/>
            <w:left w:val="none" w:sz="0" w:space="0" w:color="auto"/>
            <w:bottom w:val="none" w:sz="0" w:space="0" w:color="auto"/>
            <w:right w:val="none" w:sz="0" w:space="0" w:color="auto"/>
          </w:divBdr>
        </w:div>
      </w:divsChild>
    </w:div>
    <w:div w:id="302346167">
      <w:bodyDiv w:val="1"/>
      <w:marLeft w:val="0"/>
      <w:marRight w:val="0"/>
      <w:marTop w:val="0"/>
      <w:marBottom w:val="0"/>
      <w:divBdr>
        <w:top w:val="none" w:sz="0" w:space="0" w:color="auto"/>
        <w:left w:val="none" w:sz="0" w:space="0" w:color="auto"/>
        <w:bottom w:val="none" w:sz="0" w:space="0" w:color="auto"/>
        <w:right w:val="none" w:sz="0" w:space="0" w:color="auto"/>
      </w:divBdr>
    </w:div>
    <w:div w:id="316223413">
      <w:bodyDiv w:val="1"/>
      <w:marLeft w:val="0"/>
      <w:marRight w:val="0"/>
      <w:marTop w:val="0"/>
      <w:marBottom w:val="0"/>
      <w:divBdr>
        <w:top w:val="none" w:sz="0" w:space="0" w:color="auto"/>
        <w:left w:val="none" w:sz="0" w:space="0" w:color="auto"/>
        <w:bottom w:val="none" w:sz="0" w:space="0" w:color="auto"/>
        <w:right w:val="none" w:sz="0" w:space="0" w:color="auto"/>
      </w:divBdr>
      <w:divsChild>
        <w:div w:id="1640838128">
          <w:marLeft w:val="360"/>
          <w:marRight w:val="0"/>
          <w:marTop w:val="200"/>
          <w:marBottom w:val="0"/>
          <w:divBdr>
            <w:top w:val="none" w:sz="0" w:space="0" w:color="auto"/>
            <w:left w:val="none" w:sz="0" w:space="0" w:color="auto"/>
            <w:bottom w:val="none" w:sz="0" w:space="0" w:color="auto"/>
            <w:right w:val="none" w:sz="0" w:space="0" w:color="auto"/>
          </w:divBdr>
        </w:div>
      </w:divsChild>
    </w:div>
    <w:div w:id="324433358">
      <w:bodyDiv w:val="1"/>
      <w:marLeft w:val="0"/>
      <w:marRight w:val="0"/>
      <w:marTop w:val="0"/>
      <w:marBottom w:val="0"/>
      <w:divBdr>
        <w:top w:val="none" w:sz="0" w:space="0" w:color="auto"/>
        <w:left w:val="none" w:sz="0" w:space="0" w:color="auto"/>
        <w:bottom w:val="none" w:sz="0" w:space="0" w:color="auto"/>
        <w:right w:val="none" w:sz="0" w:space="0" w:color="auto"/>
      </w:divBdr>
    </w:div>
    <w:div w:id="360590908">
      <w:bodyDiv w:val="1"/>
      <w:marLeft w:val="0"/>
      <w:marRight w:val="0"/>
      <w:marTop w:val="0"/>
      <w:marBottom w:val="0"/>
      <w:divBdr>
        <w:top w:val="none" w:sz="0" w:space="0" w:color="auto"/>
        <w:left w:val="none" w:sz="0" w:space="0" w:color="auto"/>
        <w:bottom w:val="none" w:sz="0" w:space="0" w:color="auto"/>
        <w:right w:val="none" w:sz="0" w:space="0" w:color="auto"/>
      </w:divBdr>
    </w:div>
    <w:div w:id="401173480">
      <w:bodyDiv w:val="1"/>
      <w:marLeft w:val="0"/>
      <w:marRight w:val="0"/>
      <w:marTop w:val="0"/>
      <w:marBottom w:val="0"/>
      <w:divBdr>
        <w:top w:val="none" w:sz="0" w:space="0" w:color="auto"/>
        <w:left w:val="none" w:sz="0" w:space="0" w:color="auto"/>
        <w:bottom w:val="none" w:sz="0" w:space="0" w:color="auto"/>
        <w:right w:val="none" w:sz="0" w:space="0" w:color="auto"/>
      </w:divBdr>
    </w:div>
    <w:div w:id="553859757">
      <w:bodyDiv w:val="1"/>
      <w:marLeft w:val="0"/>
      <w:marRight w:val="0"/>
      <w:marTop w:val="0"/>
      <w:marBottom w:val="0"/>
      <w:divBdr>
        <w:top w:val="none" w:sz="0" w:space="0" w:color="auto"/>
        <w:left w:val="none" w:sz="0" w:space="0" w:color="auto"/>
        <w:bottom w:val="none" w:sz="0" w:space="0" w:color="auto"/>
        <w:right w:val="none" w:sz="0" w:space="0" w:color="auto"/>
      </w:divBdr>
    </w:div>
    <w:div w:id="735981971">
      <w:bodyDiv w:val="1"/>
      <w:marLeft w:val="0"/>
      <w:marRight w:val="0"/>
      <w:marTop w:val="0"/>
      <w:marBottom w:val="0"/>
      <w:divBdr>
        <w:top w:val="none" w:sz="0" w:space="0" w:color="auto"/>
        <w:left w:val="none" w:sz="0" w:space="0" w:color="auto"/>
        <w:bottom w:val="none" w:sz="0" w:space="0" w:color="auto"/>
        <w:right w:val="none" w:sz="0" w:space="0" w:color="auto"/>
      </w:divBdr>
    </w:div>
    <w:div w:id="776174944">
      <w:bodyDiv w:val="1"/>
      <w:marLeft w:val="0"/>
      <w:marRight w:val="0"/>
      <w:marTop w:val="0"/>
      <w:marBottom w:val="0"/>
      <w:divBdr>
        <w:top w:val="none" w:sz="0" w:space="0" w:color="auto"/>
        <w:left w:val="none" w:sz="0" w:space="0" w:color="auto"/>
        <w:bottom w:val="none" w:sz="0" w:space="0" w:color="auto"/>
        <w:right w:val="none" w:sz="0" w:space="0" w:color="auto"/>
      </w:divBdr>
    </w:div>
    <w:div w:id="807894210">
      <w:bodyDiv w:val="1"/>
      <w:marLeft w:val="0"/>
      <w:marRight w:val="0"/>
      <w:marTop w:val="0"/>
      <w:marBottom w:val="0"/>
      <w:divBdr>
        <w:top w:val="none" w:sz="0" w:space="0" w:color="auto"/>
        <w:left w:val="none" w:sz="0" w:space="0" w:color="auto"/>
        <w:bottom w:val="none" w:sz="0" w:space="0" w:color="auto"/>
        <w:right w:val="none" w:sz="0" w:space="0" w:color="auto"/>
      </w:divBdr>
      <w:divsChild>
        <w:div w:id="1251306358">
          <w:marLeft w:val="360"/>
          <w:marRight w:val="0"/>
          <w:marTop w:val="200"/>
          <w:marBottom w:val="0"/>
          <w:divBdr>
            <w:top w:val="none" w:sz="0" w:space="0" w:color="auto"/>
            <w:left w:val="none" w:sz="0" w:space="0" w:color="auto"/>
            <w:bottom w:val="none" w:sz="0" w:space="0" w:color="auto"/>
            <w:right w:val="none" w:sz="0" w:space="0" w:color="auto"/>
          </w:divBdr>
        </w:div>
      </w:divsChild>
    </w:div>
    <w:div w:id="823156421">
      <w:bodyDiv w:val="1"/>
      <w:marLeft w:val="0"/>
      <w:marRight w:val="0"/>
      <w:marTop w:val="0"/>
      <w:marBottom w:val="0"/>
      <w:divBdr>
        <w:top w:val="none" w:sz="0" w:space="0" w:color="auto"/>
        <w:left w:val="none" w:sz="0" w:space="0" w:color="auto"/>
        <w:bottom w:val="none" w:sz="0" w:space="0" w:color="auto"/>
        <w:right w:val="none" w:sz="0" w:space="0" w:color="auto"/>
      </w:divBdr>
      <w:divsChild>
        <w:div w:id="1709798836">
          <w:marLeft w:val="0"/>
          <w:marRight w:val="0"/>
          <w:marTop w:val="0"/>
          <w:marBottom w:val="0"/>
          <w:divBdr>
            <w:top w:val="none" w:sz="0" w:space="0" w:color="auto"/>
            <w:left w:val="none" w:sz="0" w:space="0" w:color="auto"/>
            <w:bottom w:val="none" w:sz="0" w:space="0" w:color="auto"/>
            <w:right w:val="none" w:sz="0" w:space="0" w:color="auto"/>
          </w:divBdr>
        </w:div>
      </w:divsChild>
    </w:div>
    <w:div w:id="832914664">
      <w:bodyDiv w:val="1"/>
      <w:marLeft w:val="0"/>
      <w:marRight w:val="0"/>
      <w:marTop w:val="0"/>
      <w:marBottom w:val="0"/>
      <w:divBdr>
        <w:top w:val="none" w:sz="0" w:space="0" w:color="auto"/>
        <w:left w:val="none" w:sz="0" w:space="0" w:color="auto"/>
        <w:bottom w:val="none" w:sz="0" w:space="0" w:color="auto"/>
        <w:right w:val="none" w:sz="0" w:space="0" w:color="auto"/>
      </w:divBdr>
      <w:divsChild>
        <w:div w:id="1035810800">
          <w:marLeft w:val="0"/>
          <w:marRight w:val="0"/>
          <w:marTop w:val="90"/>
          <w:marBottom w:val="0"/>
          <w:divBdr>
            <w:top w:val="none" w:sz="0" w:space="0" w:color="auto"/>
            <w:left w:val="none" w:sz="0" w:space="0" w:color="auto"/>
            <w:bottom w:val="none" w:sz="0" w:space="0" w:color="auto"/>
            <w:right w:val="none" w:sz="0" w:space="0" w:color="auto"/>
          </w:divBdr>
        </w:div>
        <w:div w:id="2118021733">
          <w:marLeft w:val="0"/>
          <w:marRight w:val="0"/>
          <w:marTop w:val="0"/>
          <w:marBottom w:val="0"/>
          <w:divBdr>
            <w:top w:val="none" w:sz="0" w:space="0" w:color="auto"/>
            <w:left w:val="none" w:sz="0" w:space="0" w:color="auto"/>
            <w:bottom w:val="none" w:sz="0" w:space="0" w:color="auto"/>
            <w:right w:val="none" w:sz="0" w:space="0" w:color="auto"/>
          </w:divBdr>
        </w:div>
        <w:div w:id="1003049222">
          <w:marLeft w:val="0"/>
          <w:marRight w:val="0"/>
          <w:marTop w:val="0"/>
          <w:marBottom w:val="0"/>
          <w:divBdr>
            <w:top w:val="none" w:sz="0" w:space="0" w:color="auto"/>
            <w:left w:val="none" w:sz="0" w:space="0" w:color="auto"/>
            <w:bottom w:val="none" w:sz="0" w:space="0" w:color="auto"/>
            <w:right w:val="none" w:sz="0" w:space="0" w:color="auto"/>
          </w:divBdr>
        </w:div>
        <w:div w:id="1999653334">
          <w:marLeft w:val="0"/>
          <w:marRight w:val="0"/>
          <w:marTop w:val="0"/>
          <w:marBottom w:val="0"/>
          <w:divBdr>
            <w:top w:val="none" w:sz="0" w:space="0" w:color="auto"/>
            <w:left w:val="none" w:sz="0" w:space="0" w:color="auto"/>
            <w:bottom w:val="none" w:sz="0" w:space="0" w:color="auto"/>
            <w:right w:val="none" w:sz="0" w:space="0" w:color="auto"/>
          </w:divBdr>
        </w:div>
        <w:div w:id="1186409191">
          <w:marLeft w:val="0"/>
          <w:marRight w:val="0"/>
          <w:marTop w:val="0"/>
          <w:marBottom w:val="0"/>
          <w:divBdr>
            <w:top w:val="none" w:sz="0" w:space="0" w:color="auto"/>
            <w:left w:val="none" w:sz="0" w:space="0" w:color="auto"/>
            <w:bottom w:val="none" w:sz="0" w:space="0" w:color="auto"/>
            <w:right w:val="none" w:sz="0" w:space="0" w:color="auto"/>
          </w:divBdr>
        </w:div>
        <w:div w:id="2082823942">
          <w:marLeft w:val="0"/>
          <w:marRight w:val="0"/>
          <w:marTop w:val="0"/>
          <w:marBottom w:val="0"/>
          <w:divBdr>
            <w:top w:val="none" w:sz="0" w:space="0" w:color="auto"/>
            <w:left w:val="none" w:sz="0" w:space="0" w:color="auto"/>
            <w:bottom w:val="none" w:sz="0" w:space="0" w:color="auto"/>
            <w:right w:val="none" w:sz="0" w:space="0" w:color="auto"/>
          </w:divBdr>
        </w:div>
        <w:div w:id="125514070">
          <w:marLeft w:val="0"/>
          <w:marRight w:val="0"/>
          <w:marTop w:val="0"/>
          <w:marBottom w:val="0"/>
          <w:divBdr>
            <w:top w:val="none" w:sz="0" w:space="0" w:color="auto"/>
            <w:left w:val="none" w:sz="0" w:space="0" w:color="auto"/>
            <w:bottom w:val="none" w:sz="0" w:space="0" w:color="auto"/>
            <w:right w:val="none" w:sz="0" w:space="0" w:color="auto"/>
          </w:divBdr>
        </w:div>
        <w:div w:id="1133138925">
          <w:marLeft w:val="0"/>
          <w:marRight w:val="0"/>
          <w:marTop w:val="0"/>
          <w:marBottom w:val="0"/>
          <w:divBdr>
            <w:top w:val="none" w:sz="0" w:space="0" w:color="auto"/>
            <w:left w:val="none" w:sz="0" w:space="0" w:color="auto"/>
            <w:bottom w:val="none" w:sz="0" w:space="0" w:color="auto"/>
            <w:right w:val="none" w:sz="0" w:space="0" w:color="auto"/>
          </w:divBdr>
        </w:div>
        <w:div w:id="1585913080">
          <w:marLeft w:val="0"/>
          <w:marRight w:val="0"/>
          <w:marTop w:val="0"/>
          <w:marBottom w:val="0"/>
          <w:divBdr>
            <w:top w:val="none" w:sz="0" w:space="0" w:color="auto"/>
            <w:left w:val="none" w:sz="0" w:space="0" w:color="auto"/>
            <w:bottom w:val="none" w:sz="0" w:space="0" w:color="auto"/>
            <w:right w:val="none" w:sz="0" w:space="0" w:color="auto"/>
          </w:divBdr>
        </w:div>
        <w:div w:id="2024941932">
          <w:marLeft w:val="0"/>
          <w:marRight w:val="0"/>
          <w:marTop w:val="0"/>
          <w:marBottom w:val="0"/>
          <w:divBdr>
            <w:top w:val="none" w:sz="0" w:space="0" w:color="auto"/>
            <w:left w:val="none" w:sz="0" w:space="0" w:color="auto"/>
            <w:bottom w:val="none" w:sz="0" w:space="0" w:color="auto"/>
            <w:right w:val="none" w:sz="0" w:space="0" w:color="auto"/>
          </w:divBdr>
        </w:div>
        <w:div w:id="598831961">
          <w:marLeft w:val="0"/>
          <w:marRight w:val="0"/>
          <w:marTop w:val="0"/>
          <w:marBottom w:val="0"/>
          <w:divBdr>
            <w:top w:val="none" w:sz="0" w:space="0" w:color="auto"/>
            <w:left w:val="none" w:sz="0" w:space="0" w:color="auto"/>
            <w:bottom w:val="none" w:sz="0" w:space="0" w:color="auto"/>
            <w:right w:val="none" w:sz="0" w:space="0" w:color="auto"/>
          </w:divBdr>
        </w:div>
        <w:div w:id="1365714879">
          <w:marLeft w:val="0"/>
          <w:marRight w:val="0"/>
          <w:marTop w:val="0"/>
          <w:marBottom w:val="0"/>
          <w:divBdr>
            <w:top w:val="none" w:sz="0" w:space="0" w:color="auto"/>
            <w:left w:val="none" w:sz="0" w:space="0" w:color="auto"/>
            <w:bottom w:val="none" w:sz="0" w:space="0" w:color="auto"/>
            <w:right w:val="none" w:sz="0" w:space="0" w:color="auto"/>
          </w:divBdr>
        </w:div>
        <w:div w:id="1503010093">
          <w:marLeft w:val="0"/>
          <w:marRight w:val="0"/>
          <w:marTop w:val="0"/>
          <w:marBottom w:val="0"/>
          <w:divBdr>
            <w:top w:val="none" w:sz="0" w:space="0" w:color="auto"/>
            <w:left w:val="none" w:sz="0" w:space="0" w:color="auto"/>
            <w:bottom w:val="none" w:sz="0" w:space="0" w:color="auto"/>
            <w:right w:val="none" w:sz="0" w:space="0" w:color="auto"/>
          </w:divBdr>
        </w:div>
        <w:div w:id="1251619051">
          <w:marLeft w:val="0"/>
          <w:marRight w:val="0"/>
          <w:marTop w:val="0"/>
          <w:marBottom w:val="0"/>
          <w:divBdr>
            <w:top w:val="none" w:sz="0" w:space="0" w:color="auto"/>
            <w:left w:val="none" w:sz="0" w:space="0" w:color="auto"/>
            <w:bottom w:val="none" w:sz="0" w:space="0" w:color="auto"/>
            <w:right w:val="none" w:sz="0" w:space="0" w:color="auto"/>
          </w:divBdr>
        </w:div>
        <w:div w:id="1156262295">
          <w:marLeft w:val="0"/>
          <w:marRight w:val="0"/>
          <w:marTop w:val="0"/>
          <w:marBottom w:val="0"/>
          <w:divBdr>
            <w:top w:val="none" w:sz="0" w:space="0" w:color="auto"/>
            <w:left w:val="none" w:sz="0" w:space="0" w:color="auto"/>
            <w:bottom w:val="none" w:sz="0" w:space="0" w:color="auto"/>
            <w:right w:val="none" w:sz="0" w:space="0" w:color="auto"/>
          </w:divBdr>
        </w:div>
        <w:div w:id="548610236">
          <w:marLeft w:val="0"/>
          <w:marRight w:val="0"/>
          <w:marTop w:val="0"/>
          <w:marBottom w:val="0"/>
          <w:divBdr>
            <w:top w:val="none" w:sz="0" w:space="0" w:color="auto"/>
            <w:left w:val="none" w:sz="0" w:space="0" w:color="auto"/>
            <w:bottom w:val="none" w:sz="0" w:space="0" w:color="auto"/>
            <w:right w:val="none" w:sz="0" w:space="0" w:color="auto"/>
          </w:divBdr>
        </w:div>
        <w:div w:id="1654215051">
          <w:marLeft w:val="0"/>
          <w:marRight w:val="0"/>
          <w:marTop w:val="0"/>
          <w:marBottom w:val="0"/>
          <w:divBdr>
            <w:top w:val="none" w:sz="0" w:space="0" w:color="auto"/>
            <w:left w:val="none" w:sz="0" w:space="0" w:color="auto"/>
            <w:bottom w:val="none" w:sz="0" w:space="0" w:color="auto"/>
            <w:right w:val="none" w:sz="0" w:space="0" w:color="auto"/>
          </w:divBdr>
        </w:div>
        <w:div w:id="1351642216">
          <w:marLeft w:val="0"/>
          <w:marRight w:val="0"/>
          <w:marTop w:val="0"/>
          <w:marBottom w:val="0"/>
          <w:divBdr>
            <w:top w:val="none" w:sz="0" w:space="0" w:color="auto"/>
            <w:left w:val="none" w:sz="0" w:space="0" w:color="auto"/>
            <w:bottom w:val="none" w:sz="0" w:space="0" w:color="auto"/>
            <w:right w:val="none" w:sz="0" w:space="0" w:color="auto"/>
          </w:divBdr>
        </w:div>
        <w:div w:id="1867671977">
          <w:marLeft w:val="0"/>
          <w:marRight w:val="0"/>
          <w:marTop w:val="0"/>
          <w:marBottom w:val="0"/>
          <w:divBdr>
            <w:top w:val="none" w:sz="0" w:space="0" w:color="auto"/>
            <w:left w:val="none" w:sz="0" w:space="0" w:color="auto"/>
            <w:bottom w:val="none" w:sz="0" w:space="0" w:color="auto"/>
            <w:right w:val="none" w:sz="0" w:space="0" w:color="auto"/>
          </w:divBdr>
        </w:div>
      </w:divsChild>
    </w:div>
    <w:div w:id="931938070">
      <w:bodyDiv w:val="1"/>
      <w:marLeft w:val="0"/>
      <w:marRight w:val="0"/>
      <w:marTop w:val="0"/>
      <w:marBottom w:val="0"/>
      <w:divBdr>
        <w:top w:val="none" w:sz="0" w:space="0" w:color="auto"/>
        <w:left w:val="none" w:sz="0" w:space="0" w:color="auto"/>
        <w:bottom w:val="none" w:sz="0" w:space="0" w:color="auto"/>
        <w:right w:val="none" w:sz="0" w:space="0" w:color="auto"/>
      </w:divBdr>
    </w:div>
    <w:div w:id="979387459">
      <w:bodyDiv w:val="1"/>
      <w:marLeft w:val="0"/>
      <w:marRight w:val="0"/>
      <w:marTop w:val="0"/>
      <w:marBottom w:val="0"/>
      <w:divBdr>
        <w:top w:val="none" w:sz="0" w:space="0" w:color="auto"/>
        <w:left w:val="none" w:sz="0" w:space="0" w:color="auto"/>
        <w:bottom w:val="none" w:sz="0" w:space="0" w:color="auto"/>
        <w:right w:val="none" w:sz="0" w:space="0" w:color="auto"/>
      </w:divBdr>
      <w:divsChild>
        <w:div w:id="505561147">
          <w:marLeft w:val="360"/>
          <w:marRight w:val="0"/>
          <w:marTop w:val="200"/>
          <w:marBottom w:val="0"/>
          <w:divBdr>
            <w:top w:val="none" w:sz="0" w:space="0" w:color="auto"/>
            <w:left w:val="none" w:sz="0" w:space="0" w:color="auto"/>
            <w:bottom w:val="none" w:sz="0" w:space="0" w:color="auto"/>
            <w:right w:val="none" w:sz="0" w:space="0" w:color="auto"/>
          </w:divBdr>
        </w:div>
      </w:divsChild>
    </w:div>
    <w:div w:id="983461293">
      <w:bodyDiv w:val="1"/>
      <w:marLeft w:val="0"/>
      <w:marRight w:val="0"/>
      <w:marTop w:val="0"/>
      <w:marBottom w:val="0"/>
      <w:divBdr>
        <w:top w:val="none" w:sz="0" w:space="0" w:color="auto"/>
        <w:left w:val="none" w:sz="0" w:space="0" w:color="auto"/>
        <w:bottom w:val="none" w:sz="0" w:space="0" w:color="auto"/>
        <w:right w:val="none" w:sz="0" w:space="0" w:color="auto"/>
      </w:divBdr>
    </w:div>
    <w:div w:id="996424725">
      <w:bodyDiv w:val="1"/>
      <w:marLeft w:val="0"/>
      <w:marRight w:val="0"/>
      <w:marTop w:val="0"/>
      <w:marBottom w:val="0"/>
      <w:divBdr>
        <w:top w:val="none" w:sz="0" w:space="0" w:color="auto"/>
        <w:left w:val="none" w:sz="0" w:space="0" w:color="auto"/>
        <w:bottom w:val="none" w:sz="0" w:space="0" w:color="auto"/>
        <w:right w:val="none" w:sz="0" w:space="0" w:color="auto"/>
      </w:divBdr>
    </w:div>
    <w:div w:id="1096367587">
      <w:bodyDiv w:val="1"/>
      <w:marLeft w:val="0"/>
      <w:marRight w:val="0"/>
      <w:marTop w:val="0"/>
      <w:marBottom w:val="0"/>
      <w:divBdr>
        <w:top w:val="none" w:sz="0" w:space="0" w:color="auto"/>
        <w:left w:val="none" w:sz="0" w:space="0" w:color="auto"/>
        <w:bottom w:val="none" w:sz="0" w:space="0" w:color="auto"/>
        <w:right w:val="none" w:sz="0" w:space="0" w:color="auto"/>
      </w:divBdr>
    </w:div>
    <w:div w:id="1194730998">
      <w:bodyDiv w:val="1"/>
      <w:marLeft w:val="0"/>
      <w:marRight w:val="0"/>
      <w:marTop w:val="0"/>
      <w:marBottom w:val="0"/>
      <w:divBdr>
        <w:top w:val="none" w:sz="0" w:space="0" w:color="auto"/>
        <w:left w:val="none" w:sz="0" w:space="0" w:color="auto"/>
        <w:bottom w:val="none" w:sz="0" w:space="0" w:color="auto"/>
        <w:right w:val="none" w:sz="0" w:space="0" w:color="auto"/>
      </w:divBdr>
      <w:divsChild>
        <w:div w:id="713583812">
          <w:marLeft w:val="360"/>
          <w:marRight w:val="0"/>
          <w:marTop w:val="200"/>
          <w:marBottom w:val="0"/>
          <w:divBdr>
            <w:top w:val="none" w:sz="0" w:space="0" w:color="auto"/>
            <w:left w:val="none" w:sz="0" w:space="0" w:color="auto"/>
            <w:bottom w:val="none" w:sz="0" w:space="0" w:color="auto"/>
            <w:right w:val="none" w:sz="0" w:space="0" w:color="auto"/>
          </w:divBdr>
        </w:div>
      </w:divsChild>
    </w:div>
    <w:div w:id="1232933431">
      <w:bodyDiv w:val="1"/>
      <w:marLeft w:val="0"/>
      <w:marRight w:val="0"/>
      <w:marTop w:val="0"/>
      <w:marBottom w:val="0"/>
      <w:divBdr>
        <w:top w:val="none" w:sz="0" w:space="0" w:color="auto"/>
        <w:left w:val="none" w:sz="0" w:space="0" w:color="auto"/>
        <w:bottom w:val="none" w:sz="0" w:space="0" w:color="auto"/>
        <w:right w:val="none" w:sz="0" w:space="0" w:color="auto"/>
      </w:divBdr>
      <w:divsChild>
        <w:div w:id="1411345080">
          <w:marLeft w:val="0"/>
          <w:marRight w:val="0"/>
          <w:marTop w:val="90"/>
          <w:marBottom w:val="0"/>
          <w:divBdr>
            <w:top w:val="none" w:sz="0" w:space="0" w:color="auto"/>
            <w:left w:val="none" w:sz="0" w:space="0" w:color="auto"/>
            <w:bottom w:val="none" w:sz="0" w:space="0" w:color="auto"/>
            <w:right w:val="none" w:sz="0" w:space="0" w:color="auto"/>
          </w:divBdr>
        </w:div>
        <w:div w:id="1255434743">
          <w:marLeft w:val="0"/>
          <w:marRight w:val="0"/>
          <w:marTop w:val="90"/>
          <w:marBottom w:val="0"/>
          <w:divBdr>
            <w:top w:val="none" w:sz="0" w:space="0" w:color="auto"/>
            <w:left w:val="none" w:sz="0" w:space="0" w:color="auto"/>
            <w:bottom w:val="none" w:sz="0" w:space="0" w:color="auto"/>
            <w:right w:val="none" w:sz="0" w:space="0" w:color="auto"/>
          </w:divBdr>
        </w:div>
        <w:div w:id="1027830632">
          <w:marLeft w:val="0"/>
          <w:marRight w:val="0"/>
          <w:marTop w:val="0"/>
          <w:marBottom w:val="0"/>
          <w:divBdr>
            <w:top w:val="none" w:sz="0" w:space="0" w:color="auto"/>
            <w:left w:val="none" w:sz="0" w:space="0" w:color="auto"/>
            <w:bottom w:val="none" w:sz="0" w:space="0" w:color="auto"/>
            <w:right w:val="none" w:sz="0" w:space="0" w:color="auto"/>
          </w:divBdr>
        </w:div>
        <w:div w:id="2096366459">
          <w:marLeft w:val="0"/>
          <w:marRight w:val="0"/>
          <w:marTop w:val="0"/>
          <w:marBottom w:val="0"/>
          <w:divBdr>
            <w:top w:val="none" w:sz="0" w:space="0" w:color="auto"/>
            <w:left w:val="none" w:sz="0" w:space="0" w:color="auto"/>
            <w:bottom w:val="none" w:sz="0" w:space="0" w:color="auto"/>
            <w:right w:val="none" w:sz="0" w:space="0" w:color="auto"/>
          </w:divBdr>
        </w:div>
        <w:div w:id="339115268">
          <w:marLeft w:val="0"/>
          <w:marRight w:val="0"/>
          <w:marTop w:val="0"/>
          <w:marBottom w:val="0"/>
          <w:divBdr>
            <w:top w:val="none" w:sz="0" w:space="0" w:color="auto"/>
            <w:left w:val="none" w:sz="0" w:space="0" w:color="auto"/>
            <w:bottom w:val="none" w:sz="0" w:space="0" w:color="auto"/>
            <w:right w:val="none" w:sz="0" w:space="0" w:color="auto"/>
          </w:divBdr>
        </w:div>
        <w:div w:id="571083124">
          <w:marLeft w:val="0"/>
          <w:marRight w:val="0"/>
          <w:marTop w:val="0"/>
          <w:marBottom w:val="0"/>
          <w:divBdr>
            <w:top w:val="none" w:sz="0" w:space="0" w:color="auto"/>
            <w:left w:val="none" w:sz="0" w:space="0" w:color="auto"/>
            <w:bottom w:val="none" w:sz="0" w:space="0" w:color="auto"/>
            <w:right w:val="none" w:sz="0" w:space="0" w:color="auto"/>
          </w:divBdr>
        </w:div>
        <w:div w:id="980579847">
          <w:marLeft w:val="0"/>
          <w:marRight w:val="0"/>
          <w:marTop w:val="0"/>
          <w:marBottom w:val="0"/>
          <w:divBdr>
            <w:top w:val="none" w:sz="0" w:space="0" w:color="auto"/>
            <w:left w:val="none" w:sz="0" w:space="0" w:color="auto"/>
            <w:bottom w:val="none" w:sz="0" w:space="0" w:color="auto"/>
            <w:right w:val="none" w:sz="0" w:space="0" w:color="auto"/>
          </w:divBdr>
        </w:div>
        <w:div w:id="136802970">
          <w:marLeft w:val="0"/>
          <w:marRight w:val="0"/>
          <w:marTop w:val="0"/>
          <w:marBottom w:val="0"/>
          <w:divBdr>
            <w:top w:val="none" w:sz="0" w:space="0" w:color="auto"/>
            <w:left w:val="none" w:sz="0" w:space="0" w:color="auto"/>
            <w:bottom w:val="none" w:sz="0" w:space="0" w:color="auto"/>
            <w:right w:val="none" w:sz="0" w:space="0" w:color="auto"/>
          </w:divBdr>
        </w:div>
        <w:div w:id="360714102">
          <w:marLeft w:val="0"/>
          <w:marRight w:val="0"/>
          <w:marTop w:val="0"/>
          <w:marBottom w:val="0"/>
          <w:divBdr>
            <w:top w:val="none" w:sz="0" w:space="0" w:color="auto"/>
            <w:left w:val="none" w:sz="0" w:space="0" w:color="auto"/>
            <w:bottom w:val="none" w:sz="0" w:space="0" w:color="auto"/>
            <w:right w:val="none" w:sz="0" w:space="0" w:color="auto"/>
          </w:divBdr>
        </w:div>
        <w:div w:id="599676720">
          <w:marLeft w:val="0"/>
          <w:marRight w:val="0"/>
          <w:marTop w:val="0"/>
          <w:marBottom w:val="0"/>
          <w:divBdr>
            <w:top w:val="none" w:sz="0" w:space="0" w:color="auto"/>
            <w:left w:val="none" w:sz="0" w:space="0" w:color="auto"/>
            <w:bottom w:val="none" w:sz="0" w:space="0" w:color="auto"/>
            <w:right w:val="none" w:sz="0" w:space="0" w:color="auto"/>
          </w:divBdr>
        </w:div>
        <w:div w:id="1885942606">
          <w:marLeft w:val="0"/>
          <w:marRight w:val="0"/>
          <w:marTop w:val="0"/>
          <w:marBottom w:val="0"/>
          <w:divBdr>
            <w:top w:val="none" w:sz="0" w:space="0" w:color="auto"/>
            <w:left w:val="none" w:sz="0" w:space="0" w:color="auto"/>
            <w:bottom w:val="none" w:sz="0" w:space="0" w:color="auto"/>
            <w:right w:val="none" w:sz="0" w:space="0" w:color="auto"/>
          </w:divBdr>
        </w:div>
        <w:div w:id="1594584683">
          <w:marLeft w:val="0"/>
          <w:marRight w:val="0"/>
          <w:marTop w:val="0"/>
          <w:marBottom w:val="0"/>
          <w:divBdr>
            <w:top w:val="none" w:sz="0" w:space="0" w:color="auto"/>
            <w:left w:val="none" w:sz="0" w:space="0" w:color="auto"/>
            <w:bottom w:val="none" w:sz="0" w:space="0" w:color="auto"/>
            <w:right w:val="none" w:sz="0" w:space="0" w:color="auto"/>
          </w:divBdr>
        </w:div>
        <w:div w:id="423114458">
          <w:marLeft w:val="0"/>
          <w:marRight w:val="0"/>
          <w:marTop w:val="0"/>
          <w:marBottom w:val="0"/>
          <w:divBdr>
            <w:top w:val="none" w:sz="0" w:space="0" w:color="auto"/>
            <w:left w:val="none" w:sz="0" w:space="0" w:color="auto"/>
            <w:bottom w:val="none" w:sz="0" w:space="0" w:color="auto"/>
            <w:right w:val="none" w:sz="0" w:space="0" w:color="auto"/>
          </w:divBdr>
        </w:div>
        <w:div w:id="1676688862">
          <w:marLeft w:val="0"/>
          <w:marRight w:val="0"/>
          <w:marTop w:val="0"/>
          <w:marBottom w:val="0"/>
          <w:divBdr>
            <w:top w:val="none" w:sz="0" w:space="0" w:color="auto"/>
            <w:left w:val="none" w:sz="0" w:space="0" w:color="auto"/>
            <w:bottom w:val="none" w:sz="0" w:space="0" w:color="auto"/>
            <w:right w:val="none" w:sz="0" w:space="0" w:color="auto"/>
          </w:divBdr>
        </w:div>
        <w:div w:id="128984468">
          <w:marLeft w:val="0"/>
          <w:marRight w:val="0"/>
          <w:marTop w:val="0"/>
          <w:marBottom w:val="0"/>
          <w:divBdr>
            <w:top w:val="none" w:sz="0" w:space="0" w:color="auto"/>
            <w:left w:val="none" w:sz="0" w:space="0" w:color="auto"/>
            <w:bottom w:val="none" w:sz="0" w:space="0" w:color="auto"/>
            <w:right w:val="none" w:sz="0" w:space="0" w:color="auto"/>
          </w:divBdr>
        </w:div>
        <w:div w:id="551310341">
          <w:marLeft w:val="0"/>
          <w:marRight w:val="0"/>
          <w:marTop w:val="0"/>
          <w:marBottom w:val="0"/>
          <w:divBdr>
            <w:top w:val="none" w:sz="0" w:space="0" w:color="auto"/>
            <w:left w:val="none" w:sz="0" w:space="0" w:color="auto"/>
            <w:bottom w:val="none" w:sz="0" w:space="0" w:color="auto"/>
            <w:right w:val="none" w:sz="0" w:space="0" w:color="auto"/>
          </w:divBdr>
        </w:div>
        <w:div w:id="1839417522">
          <w:marLeft w:val="0"/>
          <w:marRight w:val="0"/>
          <w:marTop w:val="0"/>
          <w:marBottom w:val="0"/>
          <w:divBdr>
            <w:top w:val="none" w:sz="0" w:space="0" w:color="auto"/>
            <w:left w:val="none" w:sz="0" w:space="0" w:color="auto"/>
            <w:bottom w:val="none" w:sz="0" w:space="0" w:color="auto"/>
            <w:right w:val="none" w:sz="0" w:space="0" w:color="auto"/>
          </w:divBdr>
        </w:div>
        <w:div w:id="32848977">
          <w:marLeft w:val="0"/>
          <w:marRight w:val="0"/>
          <w:marTop w:val="0"/>
          <w:marBottom w:val="0"/>
          <w:divBdr>
            <w:top w:val="none" w:sz="0" w:space="0" w:color="auto"/>
            <w:left w:val="none" w:sz="0" w:space="0" w:color="auto"/>
            <w:bottom w:val="none" w:sz="0" w:space="0" w:color="auto"/>
            <w:right w:val="none" w:sz="0" w:space="0" w:color="auto"/>
          </w:divBdr>
        </w:div>
        <w:div w:id="90862449">
          <w:marLeft w:val="0"/>
          <w:marRight w:val="0"/>
          <w:marTop w:val="0"/>
          <w:marBottom w:val="0"/>
          <w:divBdr>
            <w:top w:val="none" w:sz="0" w:space="0" w:color="auto"/>
            <w:left w:val="none" w:sz="0" w:space="0" w:color="auto"/>
            <w:bottom w:val="none" w:sz="0" w:space="0" w:color="auto"/>
            <w:right w:val="none" w:sz="0" w:space="0" w:color="auto"/>
          </w:divBdr>
        </w:div>
        <w:div w:id="1317685899">
          <w:marLeft w:val="0"/>
          <w:marRight w:val="0"/>
          <w:marTop w:val="0"/>
          <w:marBottom w:val="0"/>
          <w:divBdr>
            <w:top w:val="none" w:sz="0" w:space="0" w:color="auto"/>
            <w:left w:val="none" w:sz="0" w:space="0" w:color="auto"/>
            <w:bottom w:val="none" w:sz="0" w:space="0" w:color="auto"/>
            <w:right w:val="none" w:sz="0" w:space="0" w:color="auto"/>
          </w:divBdr>
        </w:div>
      </w:divsChild>
    </w:div>
    <w:div w:id="1241791304">
      <w:bodyDiv w:val="1"/>
      <w:marLeft w:val="0"/>
      <w:marRight w:val="0"/>
      <w:marTop w:val="0"/>
      <w:marBottom w:val="0"/>
      <w:divBdr>
        <w:top w:val="none" w:sz="0" w:space="0" w:color="auto"/>
        <w:left w:val="none" w:sz="0" w:space="0" w:color="auto"/>
        <w:bottom w:val="none" w:sz="0" w:space="0" w:color="auto"/>
        <w:right w:val="none" w:sz="0" w:space="0" w:color="auto"/>
      </w:divBdr>
    </w:div>
    <w:div w:id="1285577367">
      <w:bodyDiv w:val="1"/>
      <w:marLeft w:val="0"/>
      <w:marRight w:val="0"/>
      <w:marTop w:val="0"/>
      <w:marBottom w:val="0"/>
      <w:divBdr>
        <w:top w:val="none" w:sz="0" w:space="0" w:color="auto"/>
        <w:left w:val="none" w:sz="0" w:space="0" w:color="auto"/>
        <w:bottom w:val="none" w:sz="0" w:space="0" w:color="auto"/>
        <w:right w:val="none" w:sz="0" w:space="0" w:color="auto"/>
      </w:divBdr>
    </w:div>
    <w:div w:id="1290893487">
      <w:bodyDiv w:val="1"/>
      <w:marLeft w:val="0"/>
      <w:marRight w:val="0"/>
      <w:marTop w:val="0"/>
      <w:marBottom w:val="0"/>
      <w:divBdr>
        <w:top w:val="none" w:sz="0" w:space="0" w:color="auto"/>
        <w:left w:val="none" w:sz="0" w:space="0" w:color="auto"/>
        <w:bottom w:val="none" w:sz="0" w:space="0" w:color="auto"/>
        <w:right w:val="none" w:sz="0" w:space="0" w:color="auto"/>
      </w:divBdr>
    </w:div>
    <w:div w:id="1434088767">
      <w:bodyDiv w:val="1"/>
      <w:marLeft w:val="0"/>
      <w:marRight w:val="0"/>
      <w:marTop w:val="0"/>
      <w:marBottom w:val="0"/>
      <w:divBdr>
        <w:top w:val="none" w:sz="0" w:space="0" w:color="auto"/>
        <w:left w:val="none" w:sz="0" w:space="0" w:color="auto"/>
        <w:bottom w:val="none" w:sz="0" w:space="0" w:color="auto"/>
        <w:right w:val="none" w:sz="0" w:space="0" w:color="auto"/>
      </w:divBdr>
    </w:div>
    <w:div w:id="1443768760">
      <w:bodyDiv w:val="1"/>
      <w:marLeft w:val="0"/>
      <w:marRight w:val="0"/>
      <w:marTop w:val="0"/>
      <w:marBottom w:val="0"/>
      <w:divBdr>
        <w:top w:val="none" w:sz="0" w:space="0" w:color="auto"/>
        <w:left w:val="none" w:sz="0" w:space="0" w:color="auto"/>
        <w:bottom w:val="none" w:sz="0" w:space="0" w:color="auto"/>
        <w:right w:val="none" w:sz="0" w:space="0" w:color="auto"/>
      </w:divBdr>
    </w:div>
    <w:div w:id="1468931910">
      <w:bodyDiv w:val="1"/>
      <w:marLeft w:val="0"/>
      <w:marRight w:val="0"/>
      <w:marTop w:val="0"/>
      <w:marBottom w:val="0"/>
      <w:divBdr>
        <w:top w:val="none" w:sz="0" w:space="0" w:color="auto"/>
        <w:left w:val="none" w:sz="0" w:space="0" w:color="auto"/>
        <w:bottom w:val="none" w:sz="0" w:space="0" w:color="auto"/>
        <w:right w:val="none" w:sz="0" w:space="0" w:color="auto"/>
      </w:divBdr>
    </w:div>
    <w:div w:id="1566527402">
      <w:bodyDiv w:val="1"/>
      <w:marLeft w:val="0"/>
      <w:marRight w:val="0"/>
      <w:marTop w:val="0"/>
      <w:marBottom w:val="0"/>
      <w:divBdr>
        <w:top w:val="none" w:sz="0" w:space="0" w:color="auto"/>
        <w:left w:val="none" w:sz="0" w:space="0" w:color="auto"/>
        <w:bottom w:val="none" w:sz="0" w:space="0" w:color="auto"/>
        <w:right w:val="none" w:sz="0" w:space="0" w:color="auto"/>
      </w:divBdr>
    </w:div>
    <w:div w:id="1575317313">
      <w:bodyDiv w:val="1"/>
      <w:marLeft w:val="0"/>
      <w:marRight w:val="0"/>
      <w:marTop w:val="0"/>
      <w:marBottom w:val="0"/>
      <w:divBdr>
        <w:top w:val="none" w:sz="0" w:space="0" w:color="auto"/>
        <w:left w:val="none" w:sz="0" w:space="0" w:color="auto"/>
        <w:bottom w:val="none" w:sz="0" w:space="0" w:color="auto"/>
        <w:right w:val="none" w:sz="0" w:space="0" w:color="auto"/>
      </w:divBdr>
    </w:div>
    <w:div w:id="1588540864">
      <w:bodyDiv w:val="1"/>
      <w:marLeft w:val="0"/>
      <w:marRight w:val="0"/>
      <w:marTop w:val="0"/>
      <w:marBottom w:val="0"/>
      <w:divBdr>
        <w:top w:val="none" w:sz="0" w:space="0" w:color="auto"/>
        <w:left w:val="none" w:sz="0" w:space="0" w:color="auto"/>
        <w:bottom w:val="none" w:sz="0" w:space="0" w:color="auto"/>
        <w:right w:val="none" w:sz="0" w:space="0" w:color="auto"/>
      </w:divBdr>
    </w:div>
    <w:div w:id="1651976893">
      <w:bodyDiv w:val="1"/>
      <w:marLeft w:val="0"/>
      <w:marRight w:val="0"/>
      <w:marTop w:val="0"/>
      <w:marBottom w:val="0"/>
      <w:divBdr>
        <w:top w:val="none" w:sz="0" w:space="0" w:color="auto"/>
        <w:left w:val="none" w:sz="0" w:space="0" w:color="auto"/>
        <w:bottom w:val="none" w:sz="0" w:space="0" w:color="auto"/>
        <w:right w:val="none" w:sz="0" w:space="0" w:color="auto"/>
      </w:divBdr>
    </w:div>
    <w:div w:id="1665473586">
      <w:bodyDiv w:val="1"/>
      <w:marLeft w:val="0"/>
      <w:marRight w:val="0"/>
      <w:marTop w:val="0"/>
      <w:marBottom w:val="0"/>
      <w:divBdr>
        <w:top w:val="none" w:sz="0" w:space="0" w:color="auto"/>
        <w:left w:val="none" w:sz="0" w:space="0" w:color="auto"/>
        <w:bottom w:val="none" w:sz="0" w:space="0" w:color="auto"/>
        <w:right w:val="none" w:sz="0" w:space="0" w:color="auto"/>
      </w:divBdr>
    </w:div>
    <w:div w:id="1676422506">
      <w:bodyDiv w:val="1"/>
      <w:marLeft w:val="0"/>
      <w:marRight w:val="0"/>
      <w:marTop w:val="0"/>
      <w:marBottom w:val="0"/>
      <w:divBdr>
        <w:top w:val="none" w:sz="0" w:space="0" w:color="auto"/>
        <w:left w:val="none" w:sz="0" w:space="0" w:color="auto"/>
        <w:bottom w:val="none" w:sz="0" w:space="0" w:color="auto"/>
        <w:right w:val="none" w:sz="0" w:space="0" w:color="auto"/>
      </w:divBdr>
    </w:div>
    <w:div w:id="1699624560">
      <w:bodyDiv w:val="1"/>
      <w:marLeft w:val="0"/>
      <w:marRight w:val="0"/>
      <w:marTop w:val="0"/>
      <w:marBottom w:val="0"/>
      <w:divBdr>
        <w:top w:val="none" w:sz="0" w:space="0" w:color="auto"/>
        <w:left w:val="none" w:sz="0" w:space="0" w:color="auto"/>
        <w:bottom w:val="none" w:sz="0" w:space="0" w:color="auto"/>
        <w:right w:val="none" w:sz="0" w:space="0" w:color="auto"/>
      </w:divBdr>
    </w:div>
    <w:div w:id="1713117030">
      <w:bodyDiv w:val="1"/>
      <w:marLeft w:val="0"/>
      <w:marRight w:val="0"/>
      <w:marTop w:val="0"/>
      <w:marBottom w:val="0"/>
      <w:divBdr>
        <w:top w:val="none" w:sz="0" w:space="0" w:color="auto"/>
        <w:left w:val="none" w:sz="0" w:space="0" w:color="auto"/>
        <w:bottom w:val="none" w:sz="0" w:space="0" w:color="auto"/>
        <w:right w:val="none" w:sz="0" w:space="0" w:color="auto"/>
      </w:divBdr>
      <w:divsChild>
        <w:div w:id="1416366312">
          <w:marLeft w:val="360"/>
          <w:marRight w:val="0"/>
          <w:marTop w:val="200"/>
          <w:marBottom w:val="0"/>
          <w:divBdr>
            <w:top w:val="none" w:sz="0" w:space="0" w:color="auto"/>
            <w:left w:val="none" w:sz="0" w:space="0" w:color="auto"/>
            <w:bottom w:val="none" w:sz="0" w:space="0" w:color="auto"/>
            <w:right w:val="none" w:sz="0" w:space="0" w:color="auto"/>
          </w:divBdr>
        </w:div>
        <w:div w:id="270943963">
          <w:marLeft w:val="360"/>
          <w:marRight w:val="0"/>
          <w:marTop w:val="200"/>
          <w:marBottom w:val="0"/>
          <w:divBdr>
            <w:top w:val="none" w:sz="0" w:space="0" w:color="auto"/>
            <w:left w:val="none" w:sz="0" w:space="0" w:color="auto"/>
            <w:bottom w:val="none" w:sz="0" w:space="0" w:color="auto"/>
            <w:right w:val="none" w:sz="0" w:space="0" w:color="auto"/>
          </w:divBdr>
        </w:div>
      </w:divsChild>
    </w:div>
    <w:div w:id="1723362073">
      <w:bodyDiv w:val="1"/>
      <w:marLeft w:val="0"/>
      <w:marRight w:val="0"/>
      <w:marTop w:val="0"/>
      <w:marBottom w:val="0"/>
      <w:divBdr>
        <w:top w:val="none" w:sz="0" w:space="0" w:color="auto"/>
        <w:left w:val="none" w:sz="0" w:space="0" w:color="auto"/>
        <w:bottom w:val="none" w:sz="0" w:space="0" w:color="auto"/>
        <w:right w:val="none" w:sz="0" w:space="0" w:color="auto"/>
      </w:divBdr>
    </w:div>
    <w:div w:id="1784685189">
      <w:bodyDiv w:val="1"/>
      <w:marLeft w:val="0"/>
      <w:marRight w:val="0"/>
      <w:marTop w:val="0"/>
      <w:marBottom w:val="0"/>
      <w:divBdr>
        <w:top w:val="none" w:sz="0" w:space="0" w:color="auto"/>
        <w:left w:val="none" w:sz="0" w:space="0" w:color="auto"/>
        <w:bottom w:val="none" w:sz="0" w:space="0" w:color="auto"/>
        <w:right w:val="none" w:sz="0" w:space="0" w:color="auto"/>
      </w:divBdr>
    </w:div>
    <w:div w:id="1788114449">
      <w:bodyDiv w:val="1"/>
      <w:marLeft w:val="0"/>
      <w:marRight w:val="0"/>
      <w:marTop w:val="0"/>
      <w:marBottom w:val="0"/>
      <w:divBdr>
        <w:top w:val="none" w:sz="0" w:space="0" w:color="auto"/>
        <w:left w:val="none" w:sz="0" w:space="0" w:color="auto"/>
        <w:bottom w:val="none" w:sz="0" w:space="0" w:color="auto"/>
        <w:right w:val="none" w:sz="0" w:space="0" w:color="auto"/>
      </w:divBdr>
    </w:div>
    <w:div w:id="1806388077">
      <w:bodyDiv w:val="1"/>
      <w:marLeft w:val="0"/>
      <w:marRight w:val="0"/>
      <w:marTop w:val="0"/>
      <w:marBottom w:val="0"/>
      <w:divBdr>
        <w:top w:val="none" w:sz="0" w:space="0" w:color="auto"/>
        <w:left w:val="none" w:sz="0" w:space="0" w:color="auto"/>
        <w:bottom w:val="none" w:sz="0" w:space="0" w:color="auto"/>
        <w:right w:val="none" w:sz="0" w:space="0" w:color="auto"/>
      </w:divBdr>
    </w:div>
    <w:div w:id="1826161090">
      <w:bodyDiv w:val="1"/>
      <w:marLeft w:val="0"/>
      <w:marRight w:val="0"/>
      <w:marTop w:val="0"/>
      <w:marBottom w:val="0"/>
      <w:divBdr>
        <w:top w:val="none" w:sz="0" w:space="0" w:color="auto"/>
        <w:left w:val="none" w:sz="0" w:space="0" w:color="auto"/>
        <w:bottom w:val="none" w:sz="0" w:space="0" w:color="auto"/>
        <w:right w:val="none" w:sz="0" w:space="0" w:color="auto"/>
      </w:divBdr>
      <w:divsChild>
        <w:div w:id="736125475">
          <w:marLeft w:val="360"/>
          <w:marRight w:val="0"/>
          <w:marTop w:val="200"/>
          <w:marBottom w:val="0"/>
          <w:divBdr>
            <w:top w:val="none" w:sz="0" w:space="0" w:color="auto"/>
            <w:left w:val="none" w:sz="0" w:space="0" w:color="auto"/>
            <w:bottom w:val="none" w:sz="0" w:space="0" w:color="auto"/>
            <w:right w:val="none" w:sz="0" w:space="0" w:color="auto"/>
          </w:divBdr>
        </w:div>
      </w:divsChild>
    </w:div>
    <w:div w:id="1833450174">
      <w:bodyDiv w:val="1"/>
      <w:marLeft w:val="0"/>
      <w:marRight w:val="0"/>
      <w:marTop w:val="0"/>
      <w:marBottom w:val="0"/>
      <w:divBdr>
        <w:top w:val="none" w:sz="0" w:space="0" w:color="auto"/>
        <w:left w:val="none" w:sz="0" w:space="0" w:color="auto"/>
        <w:bottom w:val="none" w:sz="0" w:space="0" w:color="auto"/>
        <w:right w:val="none" w:sz="0" w:space="0" w:color="auto"/>
      </w:divBdr>
    </w:div>
    <w:div w:id="1869642160">
      <w:bodyDiv w:val="1"/>
      <w:marLeft w:val="0"/>
      <w:marRight w:val="0"/>
      <w:marTop w:val="0"/>
      <w:marBottom w:val="0"/>
      <w:divBdr>
        <w:top w:val="none" w:sz="0" w:space="0" w:color="auto"/>
        <w:left w:val="none" w:sz="0" w:space="0" w:color="auto"/>
        <w:bottom w:val="none" w:sz="0" w:space="0" w:color="auto"/>
        <w:right w:val="none" w:sz="0" w:space="0" w:color="auto"/>
      </w:divBdr>
      <w:divsChild>
        <w:div w:id="928273770">
          <w:marLeft w:val="360"/>
          <w:marRight w:val="0"/>
          <w:marTop w:val="200"/>
          <w:marBottom w:val="0"/>
          <w:divBdr>
            <w:top w:val="none" w:sz="0" w:space="0" w:color="auto"/>
            <w:left w:val="none" w:sz="0" w:space="0" w:color="auto"/>
            <w:bottom w:val="none" w:sz="0" w:space="0" w:color="auto"/>
            <w:right w:val="none" w:sz="0" w:space="0" w:color="auto"/>
          </w:divBdr>
        </w:div>
      </w:divsChild>
    </w:div>
    <w:div w:id="1903632656">
      <w:bodyDiv w:val="1"/>
      <w:marLeft w:val="0"/>
      <w:marRight w:val="0"/>
      <w:marTop w:val="0"/>
      <w:marBottom w:val="0"/>
      <w:divBdr>
        <w:top w:val="none" w:sz="0" w:space="0" w:color="auto"/>
        <w:left w:val="none" w:sz="0" w:space="0" w:color="auto"/>
        <w:bottom w:val="none" w:sz="0" w:space="0" w:color="auto"/>
        <w:right w:val="none" w:sz="0" w:space="0" w:color="auto"/>
      </w:divBdr>
    </w:div>
    <w:div w:id="1960062149">
      <w:bodyDiv w:val="1"/>
      <w:marLeft w:val="0"/>
      <w:marRight w:val="0"/>
      <w:marTop w:val="0"/>
      <w:marBottom w:val="0"/>
      <w:divBdr>
        <w:top w:val="none" w:sz="0" w:space="0" w:color="auto"/>
        <w:left w:val="none" w:sz="0" w:space="0" w:color="auto"/>
        <w:bottom w:val="none" w:sz="0" w:space="0" w:color="auto"/>
        <w:right w:val="none" w:sz="0" w:space="0" w:color="auto"/>
      </w:divBdr>
      <w:divsChild>
        <w:div w:id="1644580776">
          <w:marLeft w:val="360"/>
          <w:marRight w:val="0"/>
          <w:marTop w:val="200"/>
          <w:marBottom w:val="0"/>
          <w:divBdr>
            <w:top w:val="none" w:sz="0" w:space="0" w:color="auto"/>
            <w:left w:val="none" w:sz="0" w:space="0" w:color="auto"/>
            <w:bottom w:val="none" w:sz="0" w:space="0" w:color="auto"/>
            <w:right w:val="none" w:sz="0" w:space="0" w:color="auto"/>
          </w:divBdr>
        </w:div>
      </w:divsChild>
    </w:div>
    <w:div w:id="20324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ursedelegation@dshs.wa.gov" TargetMode="External"/><Relationship Id="rId18" Type="http://schemas.openxmlformats.org/officeDocument/2006/relationships/hyperlink" Target="mailto:nursedelegation@dshs.wa.gov" TargetMode="External"/><Relationship Id="rId26" Type="http://schemas.openxmlformats.org/officeDocument/2006/relationships/hyperlink" Target="http://apps.leg.wa.gov/RCW/default.aspx?cite=18.79.260" TargetMode="External"/><Relationship Id="rId39" Type="http://schemas.openxmlformats.org/officeDocument/2006/relationships/hyperlink" Target="https://app.leg.wa.gov/WAC/default.aspx?dispo=true&amp;cite=388-829" TargetMode="External"/><Relationship Id="rId21" Type="http://schemas.openxmlformats.org/officeDocument/2006/relationships/hyperlink" Target="https://www.dshs.wa.gov/sites/default/files/DDA/dda/documents/policy/policy6.19.pdf" TargetMode="External"/><Relationship Id="rId34" Type="http://schemas.openxmlformats.org/officeDocument/2006/relationships/hyperlink" Target="https://www.dshs.wa.gov/dda/policies-and-rules/policy-and-rules" TargetMode="External"/><Relationship Id="rId42" Type="http://schemas.openxmlformats.org/officeDocument/2006/relationships/hyperlink" Target="https://apps.leg.wa.gov/wac/default.aspx?cite=388-71" TargetMode="External"/><Relationship Id="rId47" Type="http://schemas.openxmlformats.org/officeDocument/2006/relationships/hyperlink" Target="https://app.leg.wa.gov/WAC/default.aspx?cite=246-945-710" TargetMode="External"/><Relationship Id="rId50" Type="http://schemas.openxmlformats.org/officeDocument/2006/relationships/hyperlink" Target="https://app.leg.wa.gov/WAC/default.aspx?cite=246-945-716" TargetMode="External"/><Relationship Id="rId55" Type="http://schemas.openxmlformats.org/officeDocument/2006/relationships/hyperlink" Target="https://public.govdelivery.com/accounts/WADSHSALTSA/subscriber/new?preferences=true" TargetMode="External"/><Relationship Id="rId7" Type="http://schemas.openxmlformats.org/officeDocument/2006/relationships/hyperlink" Target="mailto:nursedelegation@dshs.wa.gov" TargetMode="External"/><Relationship Id="rId2" Type="http://schemas.openxmlformats.org/officeDocument/2006/relationships/numbering" Target="numbering.xml"/><Relationship Id="rId16" Type="http://schemas.openxmlformats.org/officeDocument/2006/relationships/hyperlink" Target="https://www.dshs.wa.gov/dda/policies-and-rules/policy-manual" TargetMode="External"/><Relationship Id="rId29" Type="http://schemas.openxmlformats.org/officeDocument/2006/relationships/hyperlink" Target="https://app.leg.wa.gov/WAC/default.aspx?cite=246-840-705" TargetMode="External"/><Relationship Id="rId11" Type="http://schemas.openxmlformats.org/officeDocument/2006/relationships/hyperlink" Target="mailto:nursedelegation@dshs.wa.gov" TargetMode="External"/><Relationship Id="rId24" Type="http://schemas.openxmlformats.org/officeDocument/2006/relationships/hyperlink" Target="https://www.dshs.wa.gov/node/1941/" TargetMode="External"/><Relationship Id="rId32" Type="http://schemas.openxmlformats.org/officeDocument/2006/relationships/hyperlink" Target="http://app.leg.wa.gov/RCW/default.aspx?cite=18.88B" TargetMode="External"/><Relationship Id="rId37" Type="http://schemas.openxmlformats.org/officeDocument/2006/relationships/hyperlink" Target="https://app.leg.wa.gov/RCW/default.aspx?cite=74.39A.074" TargetMode="External"/><Relationship Id="rId40" Type="http://schemas.openxmlformats.org/officeDocument/2006/relationships/hyperlink" Target="https://app.leg.wa.gov/WAC/default.aspx?cite=388-829C-110" TargetMode="External"/><Relationship Id="rId45" Type="http://schemas.openxmlformats.org/officeDocument/2006/relationships/hyperlink" Target="https://app.leg.wa.gov/RCW/default.aspx?cite=69.41.010" TargetMode="External"/><Relationship Id="rId53" Type="http://schemas.openxmlformats.org/officeDocument/2006/relationships/hyperlink" Target="http://app.leg.wa.gov/WAC/default.aspx?cite=388-78A"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app.leg.wa.gov/WAC/default.aspx?cite=246-840-920" TargetMode="External"/><Relationship Id="rId4" Type="http://schemas.openxmlformats.org/officeDocument/2006/relationships/settings" Target="settings.xml"/><Relationship Id="rId9" Type="http://schemas.openxmlformats.org/officeDocument/2006/relationships/hyperlink" Target="mailto:troy.omalley1@dshs.wa.gov" TargetMode="External"/><Relationship Id="rId14" Type="http://schemas.openxmlformats.org/officeDocument/2006/relationships/hyperlink" Target="mailto:nursingcontracts@dshs.wa.gov" TargetMode="External"/><Relationship Id="rId22" Type="http://schemas.openxmlformats.org/officeDocument/2006/relationships/hyperlink" Target="https://www.dshs.wa.gov/altsa/training/dshs-curriculum-and-materials-available" TargetMode="External"/><Relationship Id="rId27" Type="http://schemas.openxmlformats.org/officeDocument/2006/relationships/hyperlink" Target="http://apps.leg.wa.gov/WAC/default.aspx?cite=246-840-910" TargetMode="External"/><Relationship Id="rId30" Type="http://schemas.openxmlformats.org/officeDocument/2006/relationships/hyperlink" Target="https://app.leg.wa.gov/RCW/default.aspx?cite=18.20.270" TargetMode="External"/><Relationship Id="rId35" Type="http://schemas.openxmlformats.org/officeDocument/2006/relationships/hyperlink" Target="https://app.leg.wa.gov/WAC/default.aspx?cite=388-845-1170" TargetMode="External"/><Relationship Id="rId43" Type="http://schemas.openxmlformats.org/officeDocument/2006/relationships/hyperlink" Target="https://app.leg.wa.gov/WAC/default.aspx?cite=388-71-0970" TargetMode="External"/><Relationship Id="rId48" Type="http://schemas.openxmlformats.org/officeDocument/2006/relationships/hyperlink" Target="https://app.leg.wa.gov/WAC/default.aspx?cite=246-945-712" TargetMode="External"/><Relationship Id="rId56" Type="http://schemas.openxmlformats.org/officeDocument/2006/relationships/hyperlink" Target="https://public.govdelivery.com/accounts/WADOH/subscriber/new?qsp=WADOH_4" TargetMode="External"/><Relationship Id="rId8" Type="http://schemas.openxmlformats.org/officeDocument/2006/relationships/hyperlink" Target="mailto:janet.wakefield@dshs.wa.gov" TargetMode="External"/><Relationship Id="rId51" Type="http://schemas.openxmlformats.org/officeDocument/2006/relationships/hyperlink" Target="https://app.leg.wa.gov/WAC/default.aspx?cite=246-945-718" TargetMode="External"/><Relationship Id="rId3" Type="http://schemas.openxmlformats.org/officeDocument/2006/relationships/styles" Target="styles.xml"/><Relationship Id="rId12" Type="http://schemas.openxmlformats.org/officeDocument/2006/relationships/hyperlink" Target="https://www.dshs.wa.gov/sites/default/files/ALTSA/hcs/documents/ND/P1%20Common%20Billing%20Questions.pdf" TargetMode="External"/><Relationship Id="rId17" Type="http://schemas.openxmlformats.org/officeDocument/2006/relationships/image" Target="media/image1.png"/><Relationship Id="rId25" Type="http://schemas.openxmlformats.org/officeDocument/2006/relationships/hyperlink" Target="mailto:TrainingApprovalTPC@dshs.wa.gov" TargetMode="External"/><Relationship Id="rId33" Type="http://schemas.openxmlformats.org/officeDocument/2006/relationships/hyperlink" Target="https://app.leg.wa.gov/RCW/default.aspx?cite=74.39A.074" TargetMode="External"/><Relationship Id="rId38" Type="http://schemas.openxmlformats.org/officeDocument/2006/relationships/hyperlink" Target="https://app.leg.wa.gov/RCW/default.aspx?cite=74.39A.086" TargetMode="External"/><Relationship Id="rId46" Type="http://schemas.openxmlformats.org/officeDocument/2006/relationships/hyperlink" Target="https://app.leg.wa.gov/rcw/default.aspx?cite=69.41.085" TargetMode="External"/><Relationship Id="rId20" Type="http://schemas.openxmlformats.org/officeDocument/2006/relationships/hyperlink" Target="https://nursing.wa.gov/practicing-nurses" TargetMode="External"/><Relationship Id="rId41" Type="http://schemas.openxmlformats.org/officeDocument/2006/relationships/hyperlink" Target="https://www.dshs.wa.gov/altsa/aging-and-long-term-support-administration-long-term-care-manual" TargetMode="External"/><Relationship Id="rId54" Type="http://schemas.openxmlformats.org/officeDocument/2006/relationships/hyperlink" Target="https://public.govdelivery.com/accounts/WADSHSDDA/subscribers/new" TargetMode="External"/><Relationship Id="rId1" Type="http://schemas.openxmlformats.org/officeDocument/2006/relationships/customXml" Target="../customXml/item1.xml"/><Relationship Id="rId6" Type="http://schemas.openxmlformats.org/officeDocument/2006/relationships/hyperlink" Target="https://app.leg.wa.gov/RCW/default.aspx?cite=18.79.260" TargetMode="External"/><Relationship Id="rId15" Type="http://schemas.openxmlformats.org/officeDocument/2006/relationships/hyperlink" Target="https://www.dshs.wa.gov/sites/default/files/ALTSA/hcs/documents/LTCManual/Chapter%2024.docx" TargetMode="External"/><Relationship Id="rId23" Type="http://schemas.openxmlformats.org/officeDocument/2006/relationships/hyperlink" Target="https://www.dshs.wa.gov/sites/default/files/publications/documents/22-1736.pdf" TargetMode="External"/><Relationship Id="rId28" Type="http://schemas.openxmlformats.org/officeDocument/2006/relationships/hyperlink" Target="https://app.leg.wa.gov/WAC/default.aspx?cite=246-840-700" TargetMode="External"/><Relationship Id="rId36" Type="http://schemas.openxmlformats.org/officeDocument/2006/relationships/hyperlink" Target="https://app.leg.wa.gov/RCW/default.aspx?cite=74.39A.009" TargetMode="External"/><Relationship Id="rId49" Type="http://schemas.openxmlformats.org/officeDocument/2006/relationships/hyperlink" Target="https://app.leg.wa.gov/WAC/default.aspx?cite=246-945-714" TargetMode="External"/><Relationship Id="rId57" Type="http://schemas.openxmlformats.org/officeDocument/2006/relationships/fontTable" Target="fontTable.xml"/><Relationship Id="rId10" Type="http://schemas.openxmlformats.org/officeDocument/2006/relationships/hyperlink" Target="mailto:Erika.parada@dshs.wa.gov" TargetMode="External"/><Relationship Id="rId31" Type="http://schemas.openxmlformats.org/officeDocument/2006/relationships/hyperlink" Target="https://app.leg.wa.gov/RCW/default.aspx?cite=18.88A.200" TargetMode="External"/><Relationship Id="rId44" Type="http://schemas.openxmlformats.org/officeDocument/2006/relationships/hyperlink" Target="https://app.leg.wa.gov/WAC/default.aspx?cite=388-112A" TargetMode="External"/><Relationship Id="rId52" Type="http://schemas.openxmlformats.org/officeDocument/2006/relationships/hyperlink" Target="http://app.leg.wa.gov/WAC/default.aspx?cite=388-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027C-4657-46AC-ADF2-2BC9BC0E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2266</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Alia L (DSHS/ALTSA/HCS)</dc:creator>
  <cp:keywords/>
  <dc:description/>
  <cp:lastModifiedBy>Wakefield, Janet M (DSHS/ALTSA/HCS)</cp:lastModifiedBy>
  <cp:revision>8</cp:revision>
  <dcterms:created xsi:type="dcterms:W3CDTF">2025-07-21T06:16:00Z</dcterms:created>
  <dcterms:modified xsi:type="dcterms:W3CDTF">2025-07-23T00:35:00Z</dcterms:modified>
</cp:coreProperties>
</file>