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5694"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555A52F1"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052CD16E" w14:textId="77777777" w:rsidR="00C702E7" w:rsidRDefault="00C702E7" w:rsidP="00914F4E">
      <w:pPr>
        <w:shd w:val="clear" w:color="auto" w:fill="FFFFFF"/>
        <w:spacing w:after="0" w:line="240" w:lineRule="auto"/>
        <w:outlineLvl w:val="1"/>
        <w:rPr>
          <w:rFonts w:ascii="Calibri" w:hAnsi="Calibri"/>
          <w:sz w:val="24"/>
        </w:rPr>
      </w:pPr>
    </w:p>
    <w:p w14:paraId="236B0F54" w14:textId="77777777" w:rsidR="00E905B9" w:rsidRDefault="003A7F07" w:rsidP="00E905B9">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5D37BCFD" w14:textId="77777777" w:rsidR="00E905B9" w:rsidRPr="00E905B9" w:rsidRDefault="00E905B9" w:rsidP="00E905B9">
      <w:pPr>
        <w:shd w:val="clear" w:color="auto" w:fill="FFFFFF"/>
        <w:spacing w:after="0" w:line="240" w:lineRule="auto"/>
        <w:outlineLvl w:val="1"/>
        <w:rPr>
          <w:rFonts w:eastAsia="Times New Roman" w:cs="Times New Roman"/>
          <w:color w:val="000000" w:themeColor="text1"/>
          <w:sz w:val="24"/>
          <w:szCs w:val="24"/>
        </w:rPr>
      </w:pPr>
      <w:r w:rsidRPr="00E905B9">
        <w:rPr>
          <w:rFonts w:eastAsia="Times New Roman" w:cs="Times New Roman"/>
          <w:color w:val="000000" w:themeColor="text1"/>
          <w:sz w:val="24"/>
          <w:szCs w:val="24"/>
        </w:rPr>
        <w:t xml:space="preserve">A professional supports specialist provider may provide services to eligible Roads to Community Living or WA Roads clients as authorized in the client’s plan of care.  This includes Occupational Therapy services to improve, maintain, and maximize a client’s abilities for independent functioning and health maintenance.     </w:t>
      </w:r>
    </w:p>
    <w:p w14:paraId="3E5A2DF2"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24A1764E"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61445C8F"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14:paraId="169FCC11" w14:textId="77777777" w:rsidR="005C744F" w:rsidRPr="005C744F" w:rsidRDefault="00E2230C"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14:paraId="0B647428" w14:textId="77777777" w:rsidR="005C744F" w:rsidRPr="005C744F" w:rsidRDefault="00E2230C"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43.43.830 RCW through 43.43.845 RCW: Washington State Patrol Background Checks</w:t>
        </w:r>
      </w:hyperlink>
    </w:p>
    <w:p w14:paraId="27C8DD0D" w14:textId="77777777" w:rsidR="005C744F" w:rsidRPr="005C744F" w:rsidRDefault="00E2230C"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388-106 WAC: Long-Term Care Services</w:t>
        </w:r>
      </w:hyperlink>
    </w:p>
    <w:p w14:paraId="5FD5103D" w14:textId="77777777" w:rsidR="005C744F" w:rsidRPr="005C744F" w:rsidRDefault="00E2230C"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5C744F" w:rsidRPr="005C744F">
          <w:rPr>
            <w:rStyle w:val="Hyperlink"/>
            <w:rFonts w:eastAsia="Times New Roman" w:cs="Times New Roman"/>
            <w:iCs/>
            <w:kern w:val="32"/>
            <w:sz w:val="24"/>
            <w:szCs w:val="24"/>
          </w:rPr>
          <w:t>Chapter 388-71 WAC: Home and Community Services and Programs</w:t>
        </w:r>
      </w:hyperlink>
    </w:p>
    <w:p w14:paraId="0BDCF02C" w14:textId="77777777" w:rsidR="005C744F" w:rsidRPr="005C744F" w:rsidRDefault="00E2230C"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4"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14:paraId="35F66CB3"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49B4E904"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14:paraId="3C5C1E10" w14:textId="77777777"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CE1761">
        <w:rPr>
          <w:rFonts w:eastAsia="Times New Roman" w:cs="Times New Roman"/>
          <w:iCs/>
          <w:color w:val="000000" w:themeColor="text1"/>
          <w:kern w:val="32"/>
          <w:sz w:val="24"/>
          <w:szCs w:val="24"/>
        </w:rPr>
        <w:t>can be met</w:t>
      </w:r>
      <w:proofErr w:type="gramEnd"/>
      <w:r w:rsidRPr="00CE1761">
        <w:rPr>
          <w:rFonts w:eastAsia="Times New Roman" w:cs="Times New Roman"/>
          <w:iCs/>
          <w:color w:val="000000" w:themeColor="text1"/>
          <w:kern w:val="32"/>
          <w:sz w:val="24"/>
          <w:szCs w:val="24"/>
        </w:rPr>
        <w:t xml:space="preserve"> prior to application.  </w:t>
      </w:r>
    </w:p>
    <w:bookmarkStart w:id="0" w:name="_MON_1511172895"/>
    <w:bookmarkEnd w:id="0"/>
    <w:p w14:paraId="34FA1CF6" w14:textId="77777777" w:rsidR="00F96960" w:rsidRDefault="00E44DC7" w:rsidP="00914F4E">
      <w:p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object w:dxaOrig="1550" w:dyaOrig="991" w14:anchorId="4DFC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517316086" r:id="rId16">
            <o:FieldCodes>\s</o:FieldCodes>
          </o:OLEObject>
        </w:object>
      </w:r>
    </w:p>
    <w:p w14:paraId="7A35D857" w14:textId="77777777" w:rsidR="00E44DC7" w:rsidRPr="00914F4E" w:rsidRDefault="00E44DC7" w:rsidP="00914F4E">
      <w:pPr>
        <w:shd w:val="clear" w:color="auto" w:fill="FFFFFF"/>
        <w:spacing w:after="0" w:line="240" w:lineRule="auto"/>
        <w:outlineLvl w:val="1"/>
        <w:rPr>
          <w:rFonts w:ascii="Calibri" w:eastAsia="Times New Roman" w:hAnsi="Calibri" w:cs="Times New Roman"/>
          <w:color w:val="000000" w:themeColor="text1"/>
          <w:sz w:val="24"/>
        </w:rPr>
      </w:pPr>
    </w:p>
    <w:p w14:paraId="7EB96CAD"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2A8B186B"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3534862E" w14:textId="6C4C1F7B"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lastRenderedPageBreak/>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652836" w:rsidRPr="00652836">
        <w:rPr>
          <w:rFonts w:ascii="Calibri" w:eastAsia="Times New Roman" w:hAnsi="Calibri" w:cs="Times New Roman"/>
          <w:color w:val="000000" w:themeColor="text1"/>
          <w:sz w:val="24"/>
        </w:rPr>
        <w:t xml:space="preserve"> </w:t>
      </w:r>
      <w:r w:rsidR="00652836"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3B0C6D3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66C70DBB" w14:textId="132DC218"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Demonstrated capacity to ensure adequate administrative and accounting procedures and controls necessary to safeguard all funds and meet program expenses in advance of reimbursement, determined through evaluation of the agency’s most recent audit report or financial review.</w:t>
      </w:r>
      <w:r w:rsidR="003670A2">
        <w:rPr>
          <w:rFonts w:ascii="Calibri" w:eastAsia="Times New Roman" w:hAnsi="Calibri" w:cs="Times New Roman"/>
          <w:color w:val="000000" w:themeColor="text1"/>
          <w:sz w:val="24"/>
        </w:rPr>
        <w:t xml:space="preserve">  </w:t>
      </w:r>
      <w:r w:rsidR="003670A2" w:rsidRPr="00251DF5">
        <w:rPr>
          <w:rFonts w:ascii="Calibri" w:eastAsia="Times New Roman" w:hAnsi="Calibri" w:cs="Times New Roman"/>
          <w:color w:val="000000" w:themeColor="text1"/>
          <w:sz w:val="24"/>
        </w:rPr>
        <w:t>A waiver of this requirement may be available for businesses that have been in operation for less than one year</w:t>
      </w:r>
      <w:r w:rsidR="00163E28">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3670A2" w:rsidRPr="00251DF5">
        <w:rPr>
          <w:rFonts w:ascii="Calibri" w:eastAsia="Times New Roman" w:hAnsi="Calibri" w:cs="Times New Roman"/>
          <w:color w:val="000000" w:themeColor="text1"/>
          <w:sz w:val="24"/>
        </w:rPr>
        <w:t>.</w:t>
      </w:r>
      <w:r w:rsidR="003670A2">
        <w:rPr>
          <w:rFonts w:ascii="Calibri" w:eastAsia="Times New Roman" w:hAnsi="Calibri" w:cs="Times New Roman"/>
          <w:color w:val="000000" w:themeColor="text1"/>
          <w:sz w:val="24"/>
        </w:rPr>
        <w:t xml:space="preserve">  </w:t>
      </w:r>
      <w:r w:rsidR="003670A2" w:rsidRPr="002A5283">
        <w:rPr>
          <w:rFonts w:ascii="Calibri" w:eastAsia="Times New Roman" w:hAnsi="Calibri" w:cs="Times New Roman"/>
          <w:color w:val="000000" w:themeColor="text1"/>
          <w:sz w:val="24"/>
        </w:rPr>
        <w:t xml:space="preserve"> </w:t>
      </w:r>
      <w:r w:rsidRPr="00914F4E">
        <w:rPr>
          <w:rFonts w:ascii="Calibri" w:eastAsia="Times New Roman" w:hAnsi="Calibri" w:cs="Times New Roman"/>
          <w:color w:val="000000" w:themeColor="text1"/>
          <w:sz w:val="24"/>
        </w:rPr>
        <w:t xml:space="preserve"> </w:t>
      </w:r>
    </w:p>
    <w:p w14:paraId="7D669998"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641F542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20ED3B36"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11F41686" w14:textId="77777777" w:rsidR="00E2230C" w:rsidRPr="00914F4E" w:rsidRDefault="00E2230C" w:rsidP="00E2230C">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14:paraId="0B7E5D4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1" w:name="_GoBack"/>
      <w:bookmarkEnd w:id="1"/>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14:paraId="09CDFC7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3E5BECA6"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679280B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Have no multiple cases of lost litigation related to service provision to medically frail and/or functionally disabled persons.</w:t>
      </w:r>
    </w:p>
    <w:p w14:paraId="35DD9F10" w14:textId="5A905886" w:rsidR="00227F20" w:rsidRPr="00EE60D4" w:rsidRDefault="00B32E95" w:rsidP="00EE60D4">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3F4721DA" w14:textId="77777777" w:rsidR="007C7046" w:rsidRDefault="007C7046" w:rsidP="00227F20">
      <w:pPr>
        <w:shd w:val="clear" w:color="auto" w:fill="FFFFFF"/>
        <w:spacing w:after="0" w:line="240" w:lineRule="auto"/>
        <w:outlineLvl w:val="1"/>
        <w:rPr>
          <w:rFonts w:ascii="Calibri" w:eastAsia="Times New Roman" w:hAnsi="Calibri" w:cs="Times New Roman"/>
          <w:b/>
          <w:color w:val="0F5DA3"/>
          <w:sz w:val="24"/>
          <w:szCs w:val="28"/>
        </w:rPr>
      </w:pPr>
    </w:p>
    <w:p w14:paraId="122C04AD" w14:textId="77777777" w:rsidR="00227F20" w:rsidRDefault="00B32E95" w:rsidP="007C7046">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37F6B3B6" w14:textId="77777777" w:rsidR="004D1E6A" w:rsidRDefault="00E905B9" w:rsidP="004D1E6A">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Occupational Therapy providers must be qualified to perform the following services as authorized by DSHS:</w:t>
      </w:r>
    </w:p>
    <w:p w14:paraId="3A8EF363" w14:textId="77777777" w:rsidR="004D1E6A" w:rsidRDefault="00E905B9" w:rsidP="004D1E6A">
      <w:pPr>
        <w:pStyle w:val="ListParagraph"/>
        <w:numPr>
          <w:ilvl w:val="1"/>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Assess and evaluate individuals for treatment;</w:t>
      </w:r>
    </w:p>
    <w:p w14:paraId="6358F4ED" w14:textId="77777777" w:rsidR="004D1E6A" w:rsidRDefault="00E905B9" w:rsidP="004D1E6A">
      <w:pPr>
        <w:pStyle w:val="ListParagraph"/>
        <w:numPr>
          <w:ilvl w:val="1"/>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Design a therapeutic treatment plan that includes time-limited goals and objectives based on assessment data;</w:t>
      </w:r>
    </w:p>
    <w:p w14:paraId="0A865091" w14:textId="77777777" w:rsidR="004D1E6A" w:rsidRDefault="00E905B9" w:rsidP="004D1E6A">
      <w:pPr>
        <w:pStyle w:val="ListParagraph"/>
        <w:numPr>
          <w:ilvl w:val="1"/>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Provide direct individual treatment to a Client in accordance with the  therapeutic plan;</w:t>
      </w:r>
    </w:p>
    <w:p w14:paraId="19560963" w14:textId="77777777" w:rsidR="004D1E6A" w:rsidRDefault="00E905B9" w:rsidP="004D1E6A">
      <w:pPr>
        <w:pStyle w:val="ListParagraph"/>
        <w:numPr>
          <w:ilvl w:val="1"/>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Provide training and instruction to Clients or significant others; and/or</w:t>
      </w:r>
    </w:p>
    <w:p w14:paraId="1E974312" w14:textId="77777777" w:rsidR="004D1E6A" w:rsidRDefault="00E905B9" w:rsidP="007C7046">
      <w:pPr>
        <w:pStyle w:val="ListParagraph"/>
        <w:numPr>
          <w:ilvl w:val="1"/>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color w:val="000000" w:themeColor="text1"/>
          <w:sz w:val="24"/>
          <w:szCs w:val="24"/>
        </w:rPr>
        <w:t>Provide consultation and instruction in the use of adaptive equipment.</w:t>
      </w:r>
    </w:p>
    <w:p w14:paraId="6C005AB4" w14:textId="77777777" w:rsidR="004D1E6A" w:rsidRPr="004D1E6A" w:rsidRDefault="00E905B9" w:rsidP="004D1E6A">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iCs/>
          <w:color w:val="000000" w:themeColor="text1"/>
          <w:kern w:val="32"/>
          <w:sz w:val="24"/>
          <w:szCs w:val="24"/>
        </w:rPr>
        <w:t xml:space="preserve">Occupational Therapy providers must be licensed, registered, and certified as required by law under </w:t>
      </w:r>
      <w:hyperlink r:id="rId18" w:history="1">
        <w:r w:rsidRPr="004D1E6A">
          <w:rPr>
            <w:rStyle w:val="Hyperlink"/>
            <w:rFonts w:eastAsia="Times New Roman" w:cs="Times New Roman"/>
            <w:iCs/>
            <w:kern w:val="32"/>
            <w:sz w:val="24"/>
            <w:szCs w:val="24"/>
          </w:rPr>
          <w:t>RCW 18.59</w:t>
        </w:r>
      </w:hyperlink>
      <w:r w:rsidRPr="004D1E6A">
        <w:rPr>
          <w:rFonts w:eastAsia="Times New Roman" w:cs="Times New Roman"/>
          <w:iCs/>
          <w:color w:val="000000" w:themeColor="text1"/>
          <w:kern w:val="32"/>
          <w:sz w:val="24"/>
          <w:szCs w:val="24"/>
        </w:rPr>
        <w:t xml:space="preserve"> and </w:t>
      </w:r>
      <w:hyperlink r:id="rId19" w:history="1">
        <w:r w:rsidRPr="004D1E6A">
          <w:rPr>
            <w:rStyle w:val="Hyperlink"/>
            <w:rFonts w:eastAsia="Times New Roman" w:cs="Times New Roman"/>
            <w:iCs/>
            <w:kern w:val="32"/>
            <w:sz w:val="24"/>
            <w:szCs w:val="24"/>
          </w:rPr>
          <w:t>Chapter 246-847 WAC</w:t>
        </w:r>
      </w:hyperlink>
      <w:r w:rsidRPr="004D1E6A">
        <w:rPr>
          <w:rFonts w:eastAsia="Times New Roman" w:cs="Times New Roman"/>
          <w:iCs/>
          <w:color w:val="000000" w:themeColor="text1"/>
          <w:kern w:val="32"/>
          <w:sz w:val="24"/>
          <w:szCs w:val="24"/>
        </w:rPr>
        <w:t xml:space="preserve"> for professionals that provide Occupational Therapy services in the State of Washington.</w:t>
      </w:r>
      <w:r w:rsidR="00D31752" w:rsidRPr="004D1E6A">
        <w:rPr>
          <w:rFonts w:eastAsia="Times New Roman" w:cs="Times New Roman"/>
          <w:iCs/>
          <w:color w:val="000000" w:themeColor="text1"/>
          <w:kern w:val="32"/>
          <w:sz w:val="24"/>
          <w:szCs w:val="24"/>
        </w:rPr>
        <w:t xml:space="preserve">  </w:t>
      </w:r>
    </w:p>
    <w:p w14:paraId="5B17E51F" w14:textId="64A49078" w:rsidR="00E905B9" w:rsidRPr="004D1E6A" w:rsidRDefault="00D31752" w:rsidP="004D1E6A">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iCs/>
          <w:color w:val="000000" w:themeColor="text1"/>
          <w:kern w:val="32"/>
          <w:sz w:val="24"/>
          <w:szCs w:val="24"/>
        </w:rPr>
        <w:t xml:space="preserve">Providers must submit evidence of a current core provider agreement with the Health Care Authority. </w:t>
      </w:r>
    </w:p>
    <w:p w14:paraId="2C4F1D5E" w14:textId="77777777" w:rsidR="007C7046" w:rsidRPr="00E905B9" w:rsidRDefault="007C7046" w:rsidP="007C7046">
      <w:pPr>
        <w:shd w:val="clear" w:color="auto" w:fill="FFFFFF"/>
        <w:spacing w:after="0" w:line="240" w:lineRule="auto"/>
        <w:outlineLvl w:val="1"/>
        <w:rPr>
          <w:rFonts w:eastAsia="Times New Roman" w:cs="Times New Roman"/>
          <w:color w:val="000000" w:themeColor="text1"/>
          <w:sz w:val="24"/>
          <w:szCs w:val="24"/>
        </w:rPr>
      </w:pPr>
    </w:p>
    <w:p w14:paraId="0FD17355"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71424C8F" w14:textId="77777777"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Contractor Intake Form and Required Attachments</w:t>
        </w:r>
      </w:hyperlink>
    </w:p>
    <w:p w14:paraId="177FEB22"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216C4175"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14:paraId="5117F1A1"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1E9D9C4F" w14:textId="77777777" w:rsidR="008C6610" w:rsidRPr="00914F4E" w:rsidRDefault="00E2230C"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1"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1F824EFB"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2"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651CA336" w14:textId="77777777"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16AE3905" w14:textId="77777777"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34CE2599" w14:textId="2E17DE59"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2A3C9F" w:rsidRPr="002A3C9F">
        <w:rPr>
          <w:rFonts w:ascii="Calibri" w:eastAsia="Times New Roman" w:hAnsi="Calibri" w:cs="Times New Roman"/>
          <w:iCs/>
          <w:color w:val="000000" w:themeColor="text1"/>
          <w:kern w:val="32"/>
          <w:sz w:val="24"/>
          <w:szCs w:val="24"/>
        </w:rPr>
        <w:t xml:space="preserve"> </w:t>
      </w:r>
      <w:r w:rsidR="002A3C9F"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2A3C9F" w:rsidRPr="004531D2">
        <w:rPr>
          <w:rFonts w:ascii="Calibri" w:eastAsia="Times New Roman" w:hAnsi="Calibri" w:cs="Times New Roman"/>
          <w:iCs/>
          <w:color w:val="000000" w:themeColor="text1"/>
          <w:kern w:val="32"/>
          <w:sz w:val="24"/>
          <w:szCs w:val="24"/>
        </w:rPr>
        <w:t xml:space="preserve">  </w:t>
      </w:r>
    </w:p>
    <w:p w14:paraId="7DF81362" w14:textId="26EA7692" w:rsidR="00FF249A" w:rsidRPr="005C744F" w:rsidRDefault="00FF249A" w:rsidP="00FF249A">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w:t>
      </w:r>
    </w:p>
    <w:p w14:paraId="63851B92" w14:textId="77777777" w:rsidR="005C744F" w:rsidRPr="00CD6D35"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14:paraId="047FAAB3"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30C455C4" w14:textId="0BD398BB" w:rsidR="00E905B9" w:rsidRDefault="00E905B9">
      <w:pPr>
        <w:rPr>
          <w:rFonts w:ascii="Calibri" w:eastAsia="Times New Roman" w:hAnsi="Calibri" w:cs="Times New Roman"/>
          <w:color w:val="000000" w:themeColor="text1"/>
          <w:sz w:val="24"/>
        </w:rPr>
      </w:pPr>
    </w:p>
    <w:p w14:paraId="771B17A4"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6566EDCE"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8BDE229"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79A0F11"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C40E6A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00DD6898"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49022D1D"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3899D95"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16F3F97"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23E72B0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766B1EC2"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0687F50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28D09345"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64AE8399"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15FB7401" w14:textId="77777777" w:rsidR="00F96960" w:rsidRPr="00914F4E" w:rsidRDefault="00F96960" w:rsidP="00914F4E">
      <w:pPr>
        <w:spacing w:after="0" w:line="240" w:lineRule="auto"/>
        <w:rPr>
          <w:rFonts w:ascii="Calibri" w:hAnsi="Calibri"/>
          <w:sz w:val="24"/>
        </w:rPr>
      </w:pPr>
    </w:p>
    <w:p w14:paraId="6A9E01A8" w14:textId="77777777" w:rsidR="00F96960" w:rsidRPr="00914F4E" w:rsidRDefault="00F96960" w:rsidP="00914F4E">
      <w:pPr>
        <w:spacing w:after="0" w:line="240" w:lineRule="auto"/>
        <w:rPr>
          <w:rFonts w:ascii="Calibri" w:hAnsi="Calibri"/>
          <w:sz w:val="24"/>
        </w:rPr>
      </w:pPr>
    </w:p>
    <w:p w14:paraId="4AB28C2E" w14:textId="77777777" w:rsidR="00F96960" w:rsidRPr="00914F4E" w:rsidRDefault="00F96960" w:rsidP="00914F4E">
      <w:pPr>
        <w:spacing w:after="0" w:line="240" w:lineRule="auto"/>
        <w:rPr>
          <w:rFonts w:ascii="Calibri" w:hAnsi="Calibri"/>
          <w:sz w:val="24"/>
        </w:rPr>
      </w:pPr>
    </w:p>
    <w:p w14:paraId="3EB8AE1B" w14:textId="77777777" w:rsidR="00DA4F0C" w:rsidRPr="00914F4E" w:rsidRDefault="00DA4F0C" w:rsidP="00914F4E">
      <w:pPr>
        <w:spacing w:after="0" w:line="240" w:lineRule="auto"/>
        <w:rPr>
          <w:rFonts w:ascii="Calibri" w:hAnsi="Calibri"/>
          <w:sz w:val="24"/>
        </w:rPr>
      </w:pPr>
    </w:p>
    <w:sectPr w:rsidR="00DA4F0C" w:rsidRPr="00914F4E" w:rsidSect="005A6470">
      <w:headerReference w:type="default" r:id="rId23"/>
      <w:footerReference w:type="default" r:id="rId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59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3F4F" w14:textId="77777777" w:rsidR="00DA4F0C" w:rsidRDefault="00DA4F0C" w:rsidP="00413B2C">
      <w:pPr>
        <w:spacing w:after="0" w:line="240" w:lineRule="auto"/>
      </w:pPr>
      <w:r>
        <w:separator/>
      </w:r>
    </w:p>
  </w:endnote>
  <w:endnote w:type="continuationSeparator" w:id="0">
    <w:p w14:paraId="263D199E" w14:textId="77777777"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4310" w14:textId="77777777" w:rsidR="0031044D" w:rsidRDefault="0031044D">
    <w:pPr>
      <w:pStyle w:val="Footer"/>
    </w:pPr>
  </w:p>
  <w:p w14:paraId="7D8DAAA7" w14:textId="77777777" w:rsidR="0031044D" w:rsidRDefault="0031044D">
    <w:pPr>
      <w:pStyle w:val="Footer"/>
    </w:pPr>
    <w:r>
      <w:t>Business Name__________________________</w:t>
    </w:r>
  </w:p>
  <w:p w14:paraId="3ED8D3CF" w14:textId="77777777" w:rsidR="0031044D" w:rsidRDefault="0031044D">
    <w:pPr>
      <w:pStyle w:val="Footer"/>
    </w:pPr>
  </w:p>
  <w:p w14:paraId="1F4291E1" w14:textId="77777777" w:rsidR="00413B2C" w:rsidRDefault="00413B2C">
    <w:pPr>
      <w:pStyle w:val="Footer"/>
    </w:pPr>
    <w:proofErr w:type="spellStart"/>
    <w:r>
      <w:t>Initial_________Date</w:t>
    </w:r>
    <w:proofErr w:type="spellEnd"/>
    <w:r>
      <w:t>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3868" w14:textId="77777777" w:rsidR="00DA4F0C" w:rsidRDefault="00DA4F0C" w:rsidP="00413B2C">
      <w:pPr>
        <w:spacing w:after="0" w:line="240" w:lineRule="auto"/>
      </w:pPr>
      <w:r>
        <w:separator/>
      </w:r>
    </w:p>
  </w:footnote>
  <w:footnote w:type="continuationSeparator" w:id="0">
    <w:p w14:paraId="4566AE2A" w14:textId="77777777"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E1FB"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668929D5" wp14:editId="3716AF2A">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222A1800"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43E78C38" w14:textId="77777777"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14:paraId="24FB207B" w14:textId="77777777" w:rsidR="005C744F" w:rsidRDefault="00E905B9" w:rsidP="00914F4E">
    <w:pPr>
      <w:pStyle w:val="Header"/>
      <w:jc w:val="right"/>
      <w:rPr>
        <w:color w:val="4F81BD" w:themeColor="accent1"/>
        <w:sz w:val="28"/>
        <w:szCs w:val="28"/>
      </w:rPr>
    </w:pPr>
    <w:r>
      <w:rPr>
        <w:color w:val="4F81BD" w:themeColor="accent1"/>
        <w:sz w:val="28"/>
        <w:szCs w:val="28"/>
      </w:rPr>
      <w:t>Occupational Therapy</w:t>
    </w:r>
  </w:p>
  <w:p w14:paraId="5119C3E2" w14:textId="77777777" w:rsidR="0031044D" w:rsidRDefault="0031044D" w:rsidP="00914F4E">
    <w:pPr>
      <w:pStyle w:val="Header"/>
      <w:jc w:val="right"/>
      <w:rPr>
        <w:color w:val="4F81BD" w:themeColor="accent1"/>
        <w:sz w:val="28"/>
        <w:szCs w:val="28"/>
      </w:rPr>
    </w:pPr>
    <w:r>
      <w:rPr>
        <w:color w:val="4F81BD" w:themeColor="accent1"/>
        <w:sz w:val="28"/>
        <w:szCs w:val="28"/>
      </w:rPr>
      <w:t xml:space="preserve">Page </w:t>
    </w:r>
    <w:r w:rsidRPr="0031044D">
      <w:rPr>
        <w:color w:val="4F81BD" w:themeColor="accent1"/>
        <w:sz w:val="28"/>
        <w:szCs w:val="28"/>
      </w:rPr>
      <w:fldChar w:fldCharType="begin"/>
    </w:r>
    <w:r w:rsidRPr="0031044D">
      <w:rPr>
        <w:color w:val="4F81BD" w:themeColor="accent1"/>
        <w:sz w:val="28"/>
        <w:szCs w:val="28"/>
      </w:rPr>
      <w:instrText xml:space="preserve"> PAGE   \* MERGEFORMAT </w:instrText>
    </w:r>
    <w:r w:rsidRPr="0031044D">
      <w:rPr>
        <w:color w:val="4F81BD" w:themeColor="accent1"/>
        <w:sz w:val="28"/>
        <w:szCs w:val="28"/>
      </w:rPr>
      <w:fldChar w:fldCharType="separate"/>
    </w:r>
    <w:r w:rsidR="00E2230C">
      <w:rPr>
        <w:noProof/>
        <w:color w:val="4F81BD" w:themeColor="accent1"/>
        <w:sz w:val="28"/>
        <w:szCs w:val="28"/>
      </w:rPr>
      <w:t>4</w:t>
    </w:r>
    <w:r w:rsidRPr="0031044D">
      <w:rPr>
        <w:noProof/>
        <w:color w:val="4F81BD" w:themeColor="accent1"/>
        <w:sz w:val="28"/>
        <w:szCs w:val="28"/>
      </w:rPr>
      <w:fldChar w:fldCharType="end"/>
    </w:r>
  </w:p>
  <w:p w14:paraId="647C8D97" w14:textId="77777777"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3035F"/>
    <w:multiLevelType w:val="hybridMultilevel"/>
    <w:tmpl w:val="44EEB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907"/>
    <w:multiLevelType w:val="hybridMultilevel"/>
    <w:tmpl w:val="3AF0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4"/>
  </w:num>
  <w:num w:numId="10">
    <w:abstractNumId w:val="11"/>
  </w:num>
  <w:num w:numId="11">
    <w:abstractNumId w:val="13"/>
  </w:num>
  <w:num w:numId="12">
    <w:abstractNumId w:val="15"/>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27168"/>
    <w:rsid w:val="00030ECA"/>
    <w:rsid w:val="00066CEA"/>
    <w:rsid w:val="000C33BF"/>
    <w:rsid w:val="000E78CD"/>
    <w:rsid w:val="00163E28"/>
    <w:rsid w:val="00172EA9"/>
    <w:rsid w:val="001A5B33"/>
    <w:rsid w:val="001C1C6E"/>
    <w:rsid w:val="001C7724"/>
    <w:rsid w:val="00202538"/>
    <w:rsid w:val="00227F20"/>
    <w:rsid w:val="0027367D"/>
    <w:rsid w:val="00282A68"/>
    <w:rsid w:val="002A3C9F"/>
    <w:rsid w:val="002A46A5"/>
    <w:rsid w:val="0031044D"/>
    <w:rsid w:val="00354E9A"/>
    <w:rsid w:val="003670A2"/>
    <w:rsid w:val="003A7F07"/>
    <w:rsid w:val="003B0DB3"/>
    <w:rsid w:val="00413B2C"/>
    <w:rsid w:val="004344FC"/>
    <w:rsid w:val="00447247"/>
    <w:rsid w:val="00475EC7"/>
    <w:rsid w:val="004979CA"/>
    <w:rsid w:val="004C4113"/>
    <w:rsid w:val="004D1E6A"/>
    <w:rsid w:val="00514C94"/>
    <w:rsid w:val="005238C5"/>
    <w:rsid w:val="00563A51"/>
    <w:rsid w:val="00573D41"/>
    <w:rsid w:val="00597149"/>
    <w:rsid w:val="005A6470"/>
    <w:rsid w:val="005C744F"/>
    <w:rsid w:val="005E2B80"/>
    <w:rsid w:val="00614E42"/>
    <w:rsid w:val="00626401"/>
    <w:rsid w:val="00634038"/>
    <w:rsid w:val="00652836"/>
    <w:rsid w:val="006571D7"/>
    <w:rsid w:val="00664ECA"/>
    <w:rsid w:val="006A7B9E"/>
    <w:rsid w:val="006B4D73"/>
    <w:rsid w:val="006C7CDF"/>
    <w:rsid w:val="006D4CE7"/>
    <w:rsid w:val="006E6BD2"/>
    <w:rsid w:val="007647D5"/>
    <w:rsid w:val="00765141"/>
    <w:rsid w:val="00773064"/>
    <w:rsid w:val="007C7046"/>
    <w:rsid w:val="007C7E48"/>
    <w:rsid w:val="007F2731"/>
    <w:rsid w:val="008021B6"/>
    <w:rsid w:val="00804BF0"/>
    <w:rsid w:val="008936BD"/>
    <w:rsid w:val="008965A7"/>
    <w:rsid w:val="008974C2"/>
    <w:rsid w:val="008A3156"/>
    <w:rsid w:val="008C6610"/>
    <w:rsid w:val="00914F4E"/>
    <w:rsid w:val="0093314E"/>
    <w:rsid w:val="00957210"/>
    <w:rsid w:val="00965C69"/>
    <w:rsid w:val="009660F0"/>
    <w:rsid w:val="00973E0B"/>
    <w:rsid w:val="009745A6"/>
    <w:rsid w:val="00A66D92"/>
    <w:rsid w:val="00A91BCE"/>
    <w:rsid w:val="00A92EDB"/>
    <w:rsid w:val="00A957AB"/>
    <w:rsid w:val="00AA16C7"/>
    <w:rsid w:val="00AB7C99"/>
    <w:rsid w:val="00AE176B"/>
    <w:rsid w:val="00AE667C"/>
    <w:rsid w:val="00AF3640"/>
    <w:rsid w:val="00B00B87"/>
    <w:rsid w:val="00B32E95"/>
    <w:rsid w:val="00B54C28"/>
    <w:rsid w:val="00B60ACE"/>
    <w:rsid w:val="00B73599"/>
    <w:rsid w:val="00B76707"/>
    <w:rsid w:val="00B8764F"/>
    <w:rsid w:val="00B95964"/>
    <w:rsid w:val="00BC1A88"/>
    <w:rsid w:val="00C42045"/>
    <w:rsid w:val="00C60FAC"/>
    <w:rsid w:val="00C702E7"/>
    <w:rsid w:val="00CD6D35"/>
    <w:rsid w:val="00CE1761"/>
    <w:rsid w:val="00CF4714"/>
    <w:rsid w:val="00CF62CE"/>
    <w:rsid w:val="00D149B2"/>
    <w:rsid w:val="00D23E67"/>
    <w:rsid w:val="00D31752"/>
    <w:rsid w:val="00D84724"/>
    <w:rsid w:val="00DA4F0C"/>
    <w:rsid w:val="00E04F91"/>
    <w:rsid w:val="00E178B9"/>
    <w:rsid w:val="00E20913"/>
    <w:rsid w:val="00E2230C"/>
    <w:rsid w:val="00E44DC7"/>
    <w:rsid w:val="00E460F8"/>
    <w:rsid w:val="00E905B9"/>
    <w:rsid w:val="00E91B0A"/>
    <w:rsid w:val="00E96A0B"/>
    <w:rsid w:val="00EA6183"/>
    <w:rsid w:val="00EC2942"/>
    <w:rsid w:val="00EE60D4"/>
    <w:rsid w:val="00F96960"/>
    <w:rsid w:val="00FC4022"/>
    <w:rsid w:val="00FD2C6F"/>
    <w:rsid w:val="00FD689E"/>
    <w:rsid w:val="00FE3179"/>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3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WAC/default.aspx?cite=388-71" TargetMode="External"/><Relationship Id="rId18" Type="http://schemas.openxmlformats.org/officeDocument/2006/relationships/hyperlink" Target="http://apps.leg.wa.gov/RCW/default.aspx?cite=18.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footnotes" Target="foot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www.dshs.wa.gov/sites/default/files/FSA/forms/word/27-043.doc"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app.leg.wa.gov/RCW/default.aspx?cite=74.39A" TargetMode="External"/><Relationship Id="rId19" Type="http://schemas.openxmlformats.org/officeDocument/2006/relationships/hyperlink" Target="http://apps.leg.wa.gov/WAC/default.aspx?cite=246-847" TargetMode="Externa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yperlink" Target="https://www.dshs.wa.gov/sites/default/files/FSA/forms/pdf/09-6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9832-3F67-4A1D-84F2-2516B227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3</cp:revision>
  <dcterms:created xsi:type="dcterms:W3CDTF">2016-02-06T01:06:00Z</dcterms:created>
  <dcterms:modified xsi:type="dcterms:W3CDTF">2016-02-18T23:55:00Z</dcterms:modified>
</cp:coreProperties>
</file>