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BA8" w:rsidRPr="00A10BA8" w:rsidRDefault="00A10BA8" w:rsidP="00EB2C7E">
      <w:pPr>
        <w:shd w:val="clear" w:color="auto" w:fill="FFFFFF"/>
        <w:spacing w:before="100" w:beforeAutospacing="1" w:after="100" w:afterAutospacing="1" w:line="360" w:lineRule="auto"/>
        <w:rPr>
          <w:rFonts w:ascii="Times New Roman" w:eastAsia="Times New Roman" w:hAnsi="Times New Roman" w:cs="Times New Roman"/>
          <w:color w:val="C00000"/>
          <w:sz w:val="24"/>
          <w:szCs w:val="24"/>
        </w:rPr>
      </w:pPr>
      <w:r w:rsidRPr="00A10BA8">
        <w:rPr>
          <w:rFonts w:ascii="Times New Roman" w:eastAsia="Times New Roman" w:hAnsi="Times New Roman" w:cs="Times New Roman"/>
          <w:color w:val="C00000"/>
          <w:sz w:val="24"/>
          <w:szCs w:val="24"/>
        </w:rPr>
        <w:t xml:space="preserve">FREE ENTRY TO THE SEATTLE AQUARIUM FOR </w:t>
      </w:r>
      <w:r w:rsidR="00EB2C7E">
        <w:rPr>
          <w:rFonts w:ascii="Times New Roman" w:eastAsia="Times New Roman" w:hAnsi="Times New Roman" w:cs="Times New Roman"/>
          <w:color w:val="C00000"/>
          <w:sz w:val="24"/>
          <w:szCs w:val="24"/>
        </w:rPr>
        <w:t>KINSHIP CAREGIVERS AND FOSTER PARENTS/</w:t>
      </w:r>
      <w:r w:rsidRPr="00A10BA8">
        <w:rPr>
          <w:rFonts w:ascii="Times New Roman" w:eastAsia="Times New Roman" w:hAnsi="Times New Roman" w:cs="Times New Roman"/>
          <w:color w:val="C00000"/>
          <w:sz w:val="24"/>
          <w:szCs w:val="24"/>
        </w:rPr>
        <w:t>AND RELATIVE CAREGIVER FAMILIES</w:t>
      </w:r>
    </w:p>
    <w:p w:rsidR="00A10BA8" w:rsidRPr="00A10BA8" w:rsidRDefault="00A10BA8" w:rsidP="00A10BA8">
      <w:pPr>
        <w:spacing w:after="0" w:line="240" w:lineRule="auto"/>
        <w:rPr>
          <w:rFonts w:ascii="Calibri" w:eastAsia="Calibri" w:hAnsi="Calibri" w:cs="Arial"/>
          <w:sz w:val="24"/>
          <w:szCs w:val="24"/>
        </w:rPr>
      </w:pPr>
      <w:r w:rsidRPr="00A10BA8">
        <w:rPr>
          <w:rFonts w:ascii="Calibri" w:eastAsia="Calibri" w:hAnsi="Calibri" w:cs="Arial"/>
          <w:sz w:val="24"/>
          <w:szCs w:val="24"/>
        </w:rPr>
        <w:t xml:space="preserve">Great news! </w:t>
      </w:r>
      <w:r w:rsidR="00F93C34">
        <w:rPr>
          <w:rFonts w:ascii="Calibri" w:eastAsia="Calibri" w:hAnsi="Calibri" w:cs="Arial"/>
          <w:sz w:val="24"/>
          <w:szCs w:val="24"/>
        </w:rPr>
        <w:t>R</w:t>
      </w:r>
      <w:r w:rsidRPr="00A10BA8">
        <w:rPr>
          <w:rFonts w:ascii="Calibri" w:eastAsia="Calibri" w:hAnsi="Calibri" w:cs="Arial"/>
          <w:sz w:val="24"/>
          <w:szCs w:val="24"/>
        </w:rPr>
        <w:t xml:space="preserve">elative/kinship caregivers </w:t>
      </w:r>
      <w:r w:rsidR="00F93C34">
        <w:rPr>
          <w:rFonts w:ascii="Calibri" w:eastAsia="Calibri" w:hAnsi="Calibri" w:cs="Arial"/>
          <w:sz w:val="24"/>
          <w:szCs w:val="24"/>
        </w:rPr>
        <w:t xml:space="preserve">and foster parents can </w:t>
      </w:r>
      <w:r w:rsidRPr="00A10BA8">
        <w:rPr>
          <w:rFonts w:ascii="Calibri" w:eastAsia="Calibri" w:hAnsi="Calibri" w:cs="Arial"/>
          <w:sz w:val="24"/>
          <w:szCs w:val="24"/>
        </w:rPr>
        <w:t xml:space="preserve">enjoy free admission to the Seattle Aquarium. Come experience the wonders of Puget Sound and the ocean. Discover playful sea otters, graceful octopuses, luminous moon jellies and more. Be amazed by Window on Washington Waters, a 120,000-gallon exhibit with daily diver shows. Touch live sea creatures in the tide pools. Immerse yourself in the Underwater Dome’s 360° view, or take a virtual trip to the tropics in the Pacific Coral Reef exhibit. </w:t>
      </w:r>
    </w:p>
    <w:p w:rsidR="00A10BA8" w:rsidRPr="00EB2C7E" w:rsidRDefault="00A10BA8" w:rsidP="00A10BA8">
      <w:pPr>
        <w:spacing w:after="0" w:line="240" w:lineRule="auto"/>
        <w:rPr>
          <w:rFonts w:ascii="Calibri" w:eastAsia="Calibri" w:hAnsi="Calibri" w:cs="Arial"/>
          <w:sz w:val="20"/>
          <w:szCs w:val="20"/>
        </w:rPr>
      </w:pPr>
    </w:p>
    <w:p w:rsidR="00A10BA8" w:rsidRPr="00A10BA8" w:rsidRDefault="00A10BA8" w:rsidP="00A10BA8">
      <w:pPr>
        <w:spacing w:after="0" w:line="240" w:lineRule="auto"/>
        <w:rPr>
          <w:rFonts w:ascii="Calibri" w:eastAsia="Calibri" w:hAnsi="Calibri" w:cs="Arial"/>
          <w:sz w:val="24"/>
          <w:szCs w:val="24"/>
        </w:rPr>
      </w:pPr>
      <w:r w:rsidRPr="00A10BA8">
        <w:rPr>
          <w:rFonts w:ascii="Calibri" w:eastAsia="Calibri" w:hAnsi="Calibri" w:cs="Arial"/>
          <w:sz w:val="24"/>
          <w:szCs w:val="24"/>
        </w:rPr>
        <w:t xml:space="preserve">The Aquarium offers entertaining, educational exhibits for kids and adults alike—plus daily talks, animal feedings and activities to enrich your experience. With thousands of marine animals and six major exhibits, you’ll be amazed and engaged through every moment of your visit. Have a question? Just look for the friendly folks in the blue shirts. They’re at the ready to help you learn even more about the animals on display. And if you’re ready for a snack, the Aquarium café, located on the second level, will satisfy any appetite with options including espresso drinks, fresh-baked treats, sandwiches, soups, pizza, burgers and more. Don’t miss the gift shop on the way out! A significant portion of your purchase will benefit the Aquarium’s exhibits, programming and conservation efforts. </w:t>
      </w:r>
    </w:p>
    <w:p w:rsidR="00A10BA8" w:rsidRPr="00EB2C7E" w:rsidRDefault="00A10BA8" w:rsidP="00A10BA8">
      <w:pPr>
        <w:spacing w:after="0" w:line="240" w:lineRule="auto"/>
        <w:rPr>
          <w:rFonts w:ascii="Calibri" w:eastAsia="Calibri" w:hAnsi="Calibri" w:cs="Arial"/>
          <w:sz w:val="20"/>
          <w:szCs w:val="20"/>
        </w:rPr>
      </w:pPr>
    </w:p>
    <w:p w:rsidR="00C10508" w:rsidRPr="00A10BA8" w:rsidRDefault="00A10BA8" w:rsidP="00C10508">
      <w:pPr>
        <w:spacing w:after="0" w:line="240" w:lineRule="auto"/>
        <w:rPr>
          <w:rFonts w:ascii="Calibri" w:eastAsia="Calibri" w:hAnsi="Calibri" w:cs="Arial"/>
          <w:sz w:val="24"/>
          <w:szCs w:val="24"/>
        </w:rPr>
      </w:pPr>
      <w:r w:rsidRPr="00A10BA8">
        <w:rPr>
          <w:rFonts w:ascii="Calibri" w:eastAsia="Calibri" w:hAnsi="Calibri" w:cs="Arial"/>
          <w:sz w:val="24"/>
          <w:szCs w:val="24"/>
        </w:rPr>
        <w:t xml:space="preserve">Relative/Kinship </w:t>
      </w:r>
      <w:r w:rsidR="0013424D" w:rsidRPr="00A10BA8">
        <w:rPr>
          <w:rFonts w:ascii="Calibri" w:eastAsia="Calibri" w:hAnsi="Calibri" w:cs="Arial"/>
          <w:sz w:val="24"/>
          <w:szCs w:val="24"/>
        </w:rPr>
        <w:t>caregivers,</w:t>
      </w:r>
      <w:r w:rsidRPr="00A10BA8">
        <w:rPr>
          <w:rFonts w:ascii="Calibri" w:eastAsia="Calibri" w:hAnsi="Calibri" w:cs="Arial"/>
          <w:sz w:val="24"/>
          <w:szCs w:val="24"/>
        </w:rPr>
        <w:t xml:space="preserve"> who have full time custody of relative children, should contact their </w:t>
      </w:r>
      <w:r w:rsidR="00EB2C7E">
        <w:rPr>
          <w:rFonts w:ascii="Calibri" w:eastAsia="Calibri" w:hAnsi="Calibri" w:cs="Arial"/>
          <w:sz w:val="24"/>
          <w:szCs w:val="24"/>
        </w:rPr>
        <w:t xml:space="preserve">local </w:t>
      </w:r>
      <w:r w:rsidRPr="00A10BA8">
        <w:rPr>
          <w:rFonts w:ascii="Calibri" w:eastAsia="Calibri" w:hAnsi="Calibri" w:cs="Arial"/>
          <w:sz w:val="24"/>
          <w:szCs w:val="24"/>
        </w:rPr>
        <w:t>Kinship</w:t>
      </w:r>
      <w:r w:rsidR="00026597">
        <w:rPr>
          <w:rFonts w:ascii="Calibri" w:eastAsia="Calibri" w:hAnsi="Calibri" w:cs="Arial"/>
          <w:sz w:val="24"/>
          <w:szCs w:val="24"/>
        </w:rPr>
        <w:t xml:space="preserve"> Caregivers Support </w:t>
      </w:r>
      <w:r w:rsidR="00EB2C7E">
        <w:rPr>
          <w:rFonts w:ascii="Calibri" w:eastAsia="Calibri" w:hAnsi="Calibri" w:cs="Arial"/>
          <w:sz w:val="24"/>
          <w:szCs w:val="24"/>
        </w:rPr>
        <w:t>Program</w:t>
      </w:r>
      <w:r w:rsidR="00AA349D">
        <w:rPr>
          <w:rFonts w:ascii="Calibri" w:eastAsia="Calibri" w:hAnsi="Calibri" w:cs="Arial"/>
          <w:sz w:val="24"/>
          <w:szCs w:val="24"/>
        </w:rPr>
        <w:t>s</w:t>
      </w:r>
      <w:r w:rsidR="00EB2C7E">
        <w:rPr>
          <w:rFonts w:ascii="Calibri" w:eastAsia="Calibri" w:hAnsi="Calibri" w:cs="Arial"/>
          <w:sz w:val="24"/>
          <w:szCs w:val="24"/>
        </w:rPr>
        <w:t xml:space="preserve"> </w:t>
      </w:r>
      <w:r w:rsidR="00AA349D">
        <w:rPr>
          <w:rFonts w:ascii="Calibri" w:eastAsia="Calibri" w:hAnsi="Calibri" w:cs="Arial"/>
          <w:sz w:val="24"/>
          <w:szCs w:val="24"/>
        </w:rPr>
        <w:t xml:space="preserve">or Kinship Navigator Programs* </w:t>
      </w:r>
      <w:r w:rsidRPr="00A10BA8">
        <w:rPr>
          <w:rFonts w:ascii="Calibri" w:eastAsia="Calibri" w:hAnsi="Calibri" w:cs="Arial"/>
          <w:sz w:val="24"/>
          <w:szCs w:val="24"/>
        </w:rPr>
        <w:t>to obtain the necessary identification card.</w:t>
      </w:r>
      <w:r w:rsidR="00C10508">
        <w:rPr>
          <w:rFonts w:ascii="Calibri" w:eastAsia="Calibri" w:hAnsi="Calibri" w:cs="Arial"/>
          <w:sz w:val="24"/>
          <w:szCs w:val="24"/>
        </w:rPr>
        <w:t xml:space="preserve"> </w:t>
      </w:r>
      <w:r w:rsidR="00C10508" w:rsidRPr="00A10BA8">
        <w:rPr>
          <w:rFonts w:ascii="Calibri" w:eastAsia="Calibri" w:hAnsi="Calibri" w:cs="Arial"/>
          <w:sz w:val="24"/>
          <w:szCs w:val="24"/>
        </w:rPr>
        <w:t>Foster parents licensed through the Division of Licensed Resources (DLR) or a private Child Placing Agency (CPA) will utilize their current wallet ID card issued by DLR for this program. If you do not have a wallet card, contact your licensor or the local Division of Licensed Resources (DLR) to obtain the needed identification card.</w:t>
      </w:r>
    </w:p>
    <w:p w:rsidR="00A10BA8" w:rsidRPr="00EB2C7E" w:rsidRDefault="00A10BA8" w:rsidP="00A10BA8">
      <w:pPr>
        <w:spacing w:after="0" w:line="240" w:lineRule="auto"/>
        <w:rPr>
          <w:rFonts w:ascii="Calibri" w:eastAsia="Calibri" w:hAnsi="Calibri" w:cs="Arial"/>
          <w:sz w:val="20"/>
          <w:szCs w:val="20"/>
        </w:rPr>
      </w:pPr>
    </w:p>
    <w:p w:rsidR="00A10BA8" w:rsidRPr="00A10BA8" w:rsidRDefault="00A10BA8" w:rsidP="00A10BA8">
      <w:pPr>
        <w:spacing w:after="0" w:line="240" w:lineRule="auto"/>
        <w:rPr>
          <w:rFonts w:ascii="Calibri" w:eastAsia="Calibri" w:hAnsi="Calibri" w:cs="Arial"/>
          <w:sz w:val="24"/>
          <w:szCs w:val="24"/>
        </w:rPr>
      </w:pPr>
      <w:r w:rsidRPr="00A10BA8">
        <w:rPr>
          <w:rFonts w:ascii="Calibri" w:eastAsia="Calibri" w:hAnsi="Calibri" w:cs="Arial"/>
          <w:sz w:val="24"/>
          <w:szCs w:val="24"/>
        </w:rPr>
        <w:t xml:space="preserve">To receive free entry for up to two adult caregivers and five children (who are in the full-time, on-going care and custody of the foster parent or relative caregiver) during the Aquarium’s regular hours of operation, simply present a valid, legal form of ID (such as a driver’s license or a passport), and one of </w:t>
      </w:r>
      <w:r w:rsidR="00036680">
        <w:rPr>
          <w:rFonts w:ascii="Calibri" w:eastAsia="Calibri" w:hAnsi="Calibri" w:cs="Arial"/>
          <w:sz w:val="24"/>
          <w:szCs w:val="24"/>
        </w:rPr>
        <w:t xml:space="preserve">the </w:t>
      </w:r>
      <w:r w:rsidRPr="00A10BA8">
        <w:rPr>
          <w:rFonts w:ascii="Calibri" w:eastAsia="Calibri" w:hAnsi="Calibri" w:cs="Arial"/>
          <w:sz w:val="24"/>
          <w:szCs w:val="24"/>
        </w:rPr>
        <w:t>three valid foster/kinship cards:  either licensed, unlicensed or “kinship navigator.” The card must be signed by a:</w:t>
      </w:r>
    </w:p>
    <w:p w:rsidR="00F93C34" w:rsidRPr="00A10BA8" w:rsidRDefault="00F93C34" w:rsidP="00F93C34">
      <w:pPr>
        <w:numPr>
          <w:ilvl w:val="0"/>
          <w:numId w:val="1"/>
        </w:numPr>
        <w:spacing w:after="0" w:line="240" w:lineRule="auto"/>
        <w:rPr>
          <w:rFonts w:ascii="Calibri" w:eastAsia="Calibri" w:hAnsi="Calibri" w:cs="Arial"/>
          <w:sz w:val="24"/>
          <w:szCs w:val="24"/>
        </w:rPr>
      </w:pPr>
      <w:r w:rsidRPr="00A10BA8">
        <w:rPr>
          <w:rFonts w:ascii="Calibri" w:eastAsia="Calibri" w:hAnsi="Calibri" w:cs="Arial"/>
          <w:sz w:val="24"/>
          <w:szCs w:val="24"/>
        </w:rPr>
        <w:t xml:space="preserve">Authorized personnel of a Kinship Navigator </w:t>
      </w:r>
      <w:r>
        <w:rPr>
          <w:rFonts w:ascii="Calibri" w:eastAsia="Calibri" w:hAnsi="Calibri" w:cs="Arial"/>
          <w:sz w:val="24"/>
          <w:szCs w:val="24"/>
        </w:rPr>
        <w:t xml:space="preserve">or Kinship Caregiver </w:t>
      </w:r>
      <w:r w:rsidRPr="00A10BA8">
        <w:rPr>
          <w:rFonts w:ascii="Calibri" w:eastAsia="Calibri" w:hAnsi="Calibri" w:cs="Arial"/>
          <w:sz w:val="24"/>
          <w:szCs w:val="24"/>
        </w:rPr>
        <w:t xml:space="preserve">Support Program </w:t>
      </w:r>
      <w:r>
        <w:rPr>
          <w:rFonts w:ascii="Calibri" w:eastAsia="Calibri" w:hAnsi="Calibri" w:cs="Arial"/>
          <w:sz w:val="24"/>
          <w:szCs w:val="24"/>
        </w:rPr>
        <w:t>or</w:t>
      </w:r>
    </w:p>
    <w:p w:rsidR="00A10BA8" w:rsidRPr="00A10BA8" w:rsidRDefault="00F93C34" w:rsidP="00A10BA8">
      <w:pPr>
        <w:numPr>
          <w:ilvl w:val="0"/>
          <w:numId w:val="1"/>
        </w:numPr>
        <w:spacing w:after="0" w:line="240" w:lineRule="auto"/>
        <w:rPr>
          <w:rFonts w:ascii="Calibri" w:eastAsia="Calibri" w:hAnsi="Calibri" w:cs="Arial"/>
          <w:sz w:val="24"/>
          <w:szCs w:val="24"/>
        </w:rPr>
      </w:pPr>
      <w:r>
        <w:rPr>
          <w:rFonts w:ascii="Calibri" w:eastAsia="Calibri" w:hAnsi="Calibri" w:cs="Arial"/>
          <w:sz w:val="24"/>
          <w:szCs w:val="24"/>
        </w:rPr>
        <w:t>DSHS employee</w:t>
      </w:r>
      <w:bookmarkStart w:id="0" w:name="_GoBack"/>
      <w:bookmarkEnd w:id="0"/>
      <w:r w:rsidR="00A10BA8" w:rsidRPr="00A10BA8">
        <w:rPr>
          <w:rFonts w:ascii="Calibri" w:eastAsia="Calibri" w:hAnsi="Calibri" w:cs="Arial"/>
          <w:sz w:val="24"/>
          <w:szCs w:val="24"/>
        </w:rPr>
        <w:t xml:space="preserve"> </w:t>
      </w:r>
    </w:p>
    <w:p w:rsidR="00A10BA8" w:rsidRDefault="00A10BA8" w:rsidP="00A10BA8">
      <w:pPr>
        <w:spacing w:after="0" w:line="240" w:lineRule="auto"/>
        <w:rPr>
          <w:rFonts w:ascii="Calibri" w:eastAsia="Calibri" w:hAnsi="Calibri" w:cs="Arial"/>
          <w:sz w:val="24"/>
          <w:szCs w:val="24"/>
        </w:rPr>
      </w:pPr>
      <w:r w:rsidRPr="00A10BA8">
        <w:rPr>
          <w:rFonts w:ascii="Calibri" w:eastAsia="Calibri" w:hAnsi="Calibri" w:cs="Arial"/>
          <w:sz w:val="24"/>
          <w:szCs w:val="24"/>
        </w:rPr>
        <w:t>The name on the card must match the caregiver’s ID. This program does not cover additional adults or children who are not residing in the home.</w:t>
      </w:r>
      <w:r w:rsidR="00F93C34">
        <w:rPr>
          <w:rFonts w:ascii="Calibri" w:eastAsia="Calibri" w:hAnsi="Calibri" w:cs="Arial"/>
          <w:sz w:val="24"/>
          <w:szCs w:val="24"/>
        </w:rPr>
        <w:t xml:space="preserve"> The card is good for two years from the time the card is signed.</w:t>
      </w:r>
    </w:p>
    <w:p w:rsidR="00EB2C7E" w:rsidRPr="00EB2C7E" w:rsidRDefault="00EB2C7E" w:rsidP="00A10BA8">
      <w:pPr>
        <w:spacing w:after="0" w:line="240" w:lineRule="auto"/>
        <w:rPr>
          <w:rFonts w:eastAsia="Calibri" w:cs="Arial"/>
          <w:sz w:val="20"/>
          <w:szCs w:val="20"/>
        </w:rPr>
      </w:pPr>
    </w:p>
    <w:p w:rsidR="00EB2C7E" w:rsidRPr="00AA349D" w:rsidRDefault="00EB2C7E" w:rsidP="00AA349D">
      <w:pPr>
        <w:pStyle w:val="PlainText"/>
        <w:rPr>
          <w:rFonts w:asciiTheme="minorHAnsi" w:hAnsiTheme="minorHAnsi" w:cs="Calibri"/>
          <w:szCs w:val="24"/>
        </w:rPr>
      </w:pPr>
      <w:r>
        <w:rPr>
          <w:rFonts w:asciiTheme="minorHAnsi" w:hAnsiTheme="minorHAnsi"/>
          <w:szCs w:val="24"/>
        </w:rPr>
        <w:t xml:space="preserve">These </w:t>
      </w:r>
      <w:r w:rsidRPr="00EB2C7E">
        <w:rPr>
          <w:rFonts w:asciiTheme="minorHAnsi" w:hAnsiTheme="minorHAnsi"/>
          <w:szCs w:val="24"/>
        </w:rPr>
        <w:t>Seattle Aquarium passes</w:t>
      </w:r>
      <w:r>
        <w:rPr>
          <w:rFonts w:asciiTheme="minorHAnsi" w:hAnsiTheme="minorHAnsi"/>
          <w:szCs w:val="24"/>
        </w:rPr>
        <w:t xml:space="preserve"> are good for two years and</w:t>
      </w:r>
      <w:r w:rsidRPr="00EB2C7E">
        <w:rPr>
          <w:rFonts w:asciiTheme="minorHAnsi" w:hAnsiTheme="minorHAnsi" w:cs="Calibri"/>
          <w:szCs w:val="24"/>
        </w:rPr>
        <w:t xml:space="preserve"> </w:t>
      </w:r>
      <w:r w:rsidRPr="00EB2C7E">
        <w:rPr>
          <w:rFonts w:asciiTheme="minorHAnsi" w:hAnsiTheme="minorHAnsi"/>
          <w:szCs w:val="24"/>
        </w:rPr>
        <w:t>allow up to 2 adults</w:t>
      </w:r>
      <w:r>
        <w:rPr>
          <w:rFonts w:asciiTheme="minorHAnsi" w:hAnsiTheme="minorHAnsi"/>
          <w:szCs w:val="24"/>
        </w:rPr>
        <w:t xml:space="preserve"> (kinship caregivers/foster parents)</w:t>
      </w:r>
      <w:r w:rsidRPr="00EB2C7E">
        <w:rPr>
          <w:rFonts w:asciiTheme="minorHAnsi" w:hAnsiTheme="minorHAnsi"/>
          <w:szCs w:val="24"/>
        </w:rPr>
        <w:t xml:space="preserve"> of up to 5 children who live in the home.  This includes bio-children as well as the relative children placed.  It doesn</w:t>
      </w:r>
      <w:r w:rsidRPr="00EB2C7E">
        <w:rPr>
          <w:rFonts w:asciiTheme="minorHAnsi" w:hAnsiTheme="minorHAnsi" w:cs="Calibri"/>
          <w:szCs w:val="24"/>
        </w:rPr>
        <w:t>’</w:t>
      </w:r>
      <w:r w:rsidRPr="00EB2C7E">
        <w:rPr>
          <w:rFonts w:asciiTheme="minorHAnsi" w:hAnsiTheme="minorHAnsi"/>
          <w:szCs w:val="24"/>
        </w:rPr>
        <w:t>t include other friends or family members</w:t>
      </w:r>
      <w:r w:rsidRPr="00EB2C7E">
        <w:rPr>
          <w:rFonts w:asciiTheme="minorHAnsi" w:hAnsiTheme="minorHAnsi" w:cs="Calibri"/>
          <w:szCs w:val="24"/>
        </w:rPr>
        <w:t>.</w:t>
      </w:r>
      <w:r w:rsidR="00AA349D">
        <w:rPr>
          <w:rFonts w:asciiTheme="minorHAnsi" w:hAnsiTheme="minorHAnsi" w:cs="Calibri"/>
          <w:szCs w:val="24"/>
        </w:rPr>
        <w:t xml:space="preserve">  </w:t>
      </w:r>
      <w:r w:rsidR="00A10BA8" w:rsidRPr="00A10BA8">
        <w:rPr>
          <w:rFonts w:ascii="Calibri" w:eastAsia="Calibri" w:hAnsi="Calibri" w:cs="Arial"/>
          <w:szCs w:val="24"/>
        </w:rPr>
        <w:t xml:space="preserve">The Seattle Aquarium is located on the scenic downtown Seattle waterfront at 1483 Alaskan Way, Pier 59. Open daily 9:30 a.m. – 5 p.m.  Last entry at 5 p.m.; exhibits close at 6 p.m.  For more information, visit </w:t>
      </w:r>
      <w:hyperlink r:id="rId5" w:history="1">
        <w:r w:rsidR="00A10BA8" w:rsidRPr="00A10BA8">
          <w:rPr>
            <w:rFonts w:ascii="Calibri" w:eastAsia="Calibri" w:hAnsi="Calibri" w:cs="Arial"/>
            <w:color w:val="0563C1"/>
            <w:szCs w:val="24"/>
            <w:u w:val="single"/>
          </w:rPr>
          <w:t>www.SeattleAquarium.org</w:t>
        </w:r>
      </w:hyperlink>
      <w:r w:rsidR="00A10BA8" w:rsidRPr="00A10BA8">
        <w:rPr>
          <w:rFonts w:ascii="Calibri" w:eastAsia="Calibri" w:hAnsi="Calibri" w:cs="Arial"/>
          <w:szCs w:val="24"/>
        </w:rPr>
        <w:t>.</w:t>
      </w:r>
    </w:p>
    <w:p w:rsidR="00EB2C7E" w:rsidRDefault="00EB2C7E" w:rsidP="00A10BA8">
      <w:pPr>
        <w:spacing w:after="0" w:line="240" w:lineRule="auto"/>
        <w:rPr>
          <w:rFonts w:ascii="Calibri" w:eastAsia="Calibri" w:hAnsi="Calibri" w:cs="Arial"/>
          <w:sz w:val="24"/>
          <w:szCs w:val="24"/>
        </w:rPr>
      </w:pPr>
    </w:p>
    <w:p w:rsidR="00F93C34" w:rsidRDefault="00EB2C7E" w:rsidP="00A10BA8">
      <w:pPr>
        <w:spacing w:after="0" w:line="240" w:lineRule="auto"/>
        <w:rPr>
          <w:rFonts w:ascii="Calibri" w:eastAsia="Calibri" w:hAnsi="Calibri" w:cs="Arial"/>
          <w:sz w:val="24"/>
          <w:szCs w:val="24"/>
        </w:rPr>
      </w:pPr>
      <w:r>
        <w:rPr>
          <w:rFonts w:ascii="Calibri" w:eastAsia="Calibri" w:hAnsi="Calibri" w:cs="Arial"/>
          <w:sz w:val="24"/>
          <w:szCs w:val="24"/>
        </w:rPr>
        <w:t xml:space="preserve">For questions, please contact Hilarie Hauptman – </w:t>
      </w:r>
      <w:hyperlink r:id="rId6" w:history="1">
        <w:r w:rsidRPr="00E95ED7">
          <w:rPr>
            <w:rStyle w:val="Hyperlink"/>
            <w:rFonts w:ascii="Calibri" w:eastAsia="Calibri" w:hAnsi="Calibri" w:cs="Arial"/>
            <w:sz w:val="24"/>
            <w:szCs w:val="24"/>
          </w:rPr>
          <w:t>Hilarie.Hauptman@dshs.wa.gov</w:t>
        </w:r>
      </w:hyperlink>
      <w:r>
        <w:rPr>
          <w:rFonts w:ascii="Calibri" w:eastAsia="Calibri" w:hAnsi="Calibri" w:cs="Arial"/>
          <w:sz w:val="24"/>
          <w:szCs w:val="24"/>
        </w:rPr>
        <w:t xml:space="preserve"> / 360-725-2556</w:t>
      </w:r>
    </w:p>
    <w:p w:rsidR="00AA349D" w:rsidRPr="00AA349D" w:rsidRDefault="00AA349D" w:rsidP="00A10BA8">
      <w:pPr>
        <w:spacing w:after="0" w:line="240" w:lineRule="auto"/>
        <w:rPr>
          <w:rFonts w:ascii="Calibri" w:eastAsia="Calibri" w:hAnsi="Calibri" w:cs="Arial"/>
          <w:b/>
          <w:sz w:val="20"/>
          <w:szCs w:val="20"/>
        </w:rPr>
      </w:pPr>
      <w:r w:rsidRPr="00AA349D">
        <w:rPr>
          <w:rFonts w:ascii="Calibri" w:eastAsia="Calibri" w:hAnsi="Calibri" w:cs="Arial"/>
          <w:b/>
          <w:sz w:val="20"/>
          <w:szCs w:val="20"/>
        </w:rPr>
        <w:t xml:space="preserve">*To find your local kinship program go to </w:t>
      </w:r>
      <w:hyperlink r:id="rId7" w:history="1">
        <w:r w:rsidRPr="00AA349D">
          <w:rPr>
            <w:rStyle w:val="Hyperlink"/>
            <w:rFonts w:ascii="Calibri" w:eastAsia="Calibri" w:hAnsi="Calibri" w:cs="Arial"/>
            <w:b/>
            <w:sz w:val="20"/>
            <w:szCs w:val="20"/>
          </w:rPr>
          <w:t>https://www.dshs.wa.gov/altsa/kinship-care-support-services</w:t>
        </w:r>
      </w:hyperlink>
    </w:p>
    <w:sectPr w:rsidR="00AA349D" w:rsidRPr="00AA349D" w:rsidSect="00EB2C7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0171E"/>
    <w:multiLevelType w:val="hybridMultilevel"/>
    <w:tmpl w:val="1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A8"/>
    <w:rsid w:val="00026597"/>
    <w:rsid w:val="00036680"/>
    <w:rsid w:val="00080EE5"/>
    <w:rsid w:val="00101BF0"/>
    <w:rsid w:val="0013424D"/>
    <w:rsid w:val="00973CB8"/>
    <w:rsid w:val="00A10BA8"/>
    <w:rsid w:val="00AA349D"/>
    <w:rsid w:val="00C10508"/>
    <w:rsid w:val="00C12450"/>
    <w:rsid w:val="00DF527E"/>
    <w:rsid w:val="00EB2C7E"/>
    <w:rsid w:val="00F9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A2CE1-3D02-4FD4-9CB2-4F914EE2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508"/>
    <w:rPr>
      <w:rFonts w:ascii="Segoe UI" w:hAnsi="Segoe UI" w:cs="Segoe UI"/>
      <w:sz w:val="18"/>
      <w:szCs w:val="18"/>
    </w:rPr>
  </w:style>
  <w:style w:type="paragraph" w:styleId="PlainText">
    <w:name w:val="Plain Text"/>
    <w:basedOn w:val="Normal"/>
    <w:link w:val="PlainTextChar"/>
    <w:uiPriority w:val="99"/>
    <w:unhideWhenUsed/>
    <w:rsid w:val="00EB2C7E"/>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rsid w:val="00EB2C7E"/>
    <w:rPr>
      <w:rFonts w:ascii="Arial" w:hAnsi="Arial"/>
      <w:sz w:val="24"/>
      <w:szCs w:val="21"/>
    </w:rPr>
  </w:style>
  <w:style w:type="character" w:styleId="Hyperlink">
    <w:name w:val="Hyperlink"/>
    <w:basedOn w:val="DefaultParagraphFont"/>
    <w:uiPriority w:val="99"/>
    <w:unhideWhenUsed/>
    <w:rsid w:val="00EB2C7E"/>
    <w:rPr>
      <w:color w:val="0000FF" w:themeColor="hyperlink"/>
      <w:u w:val="single"/>
    </w:rPr>
  </w:style>
  <w:style w:type="character" w:styleId="FollowedHyperlink">
    <w:name w:val="FollowedHyperlink"/>
    <w:basedOn w:val="DefaultParagraphFont"/>
    <w:uiPriority w:val="99"/>
    <w:semiHidden/>
    <w:unhideWhenUsed/>
    <w:rsid w:val="00AA34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53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shs.wa.gov/altsa/kinship-care-support-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larie.Hauptman@dshs.wa.gov" TargetMode="External"/><Relationship Id="rId5" Type="http://schemas.openxmlformats.org/officeDocument/2006/relationships/hyperlink" Target="http://www.SeattleAquarium.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Waterhouse, Meri (DSHS/CA)</dc:creator>
  <cp:lastModifiedBy>Hauptman, Hilarie (DSHS/ALTSA/HCS)</cp:lastModifiedBy>
  <cp:revision>2</cp:revision>
  <cp:lastPrinted>2017-03-03T16:46:00Z</cp:lastPrinted>
  <dcterms:created xsi:type="dcterms:W3CDTF">2017-09-22T23:22:00Z</dcterms:created>
  <dcterms:modified xsi:type="dcterms:W3CDTF">2017-09-22T23:22:00Z</dcterms:modified>
</cp:coreProperties>
</file>