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7F" w:rsidRPr="00E77029" w:rsidRDefault="0083717F" w:rsidP="00B84738">
      <w:pPr>
        <w:rPr>
          <w:rFonts w:asciiTheme="minorHAnsi" w:hAnsiTheme="minorHAnsi" w:cstheme="minorHAnsi"/>
          <w:szCs w:val="22"/>
        </w:rPr>
      </w:pPr>
    </w:p>
    <w:p w:rsidR="00995CF4" w:rsidRPr="00E77029" w:rsidRDefault="00995CF4" w:rsidP="00B84738">
      <w:pPr>
        <w:rPr>
          <w:rFonts w:asciiTheme="minorHAnsi" w:hAnsiTheme="minorHAnsi" w:cstheme="minorHAnsi"/>
          <w:szCs w:val="22"/>
        </w:rPr>
      </w:pPr>
    </w:p>
    <w:p w:rsidR="00995CF4" w:rsidRPr="00E77029" w:rsidRDefault="00995CF4" w:rsidP="00B84738">
      <w:pPr>
        <w:rPr>
          <w:rFonts w:asciiTheme="minorHAnsi" w:hAnsiTheme="minorHAnsi" w:cstheme="minorHAnsi"/>
          <w:szCs w:val="22"/>
        </w:rPr>
      </w:pPr>
    </w:p>
    <w:p w:rsidR="00995CF4" w:rsidRPr="00E77029" w:rsidRDefault="00995CF4" w:rsidP="00B84738">
      <w:pPr>
        <w:rPr>
          <w:rFonts w:asciiTheme="minorHAnsi" w:hAnsiTheme="minorHAnsi" w:cstheme="minorHAnsi"/>
          <w:szCs w:val="22"/>
        </w:rPr>
      </w:pPr>
    </w:p>
    <w:p w:rsidR="00995CF4" w:rsidRPr="00E77029" w:rsidRDefault="00995CF4" w:rsidP="00B84738">
      <w:pPr>
        <w:rPr>
          <w:rFonts w:asciiTheme="minorHAnsi" w:hAnsiTheme="minorHAnsi" w:cstheme="minorHAnsi"/>
          <w:szCs w:val="22"/>
        </w:rPr>
      </w:pPr>
    </w:p>
    <w:p w:rsidR="00995CF4" w:rsidRPr="00E77029" w:rsidRDefault="00995CF4" w:rsidP="00B84738">
      <w:pPr>
        <w:rPr>
          <w:rFonts w:asciiTheme="minorHAnsi" w:hAnsiTheme="minorHAnsi" w:cstheme="minorHAnsi"/>
          <w:szCs w:val="22"/>
        </w:rPr>
      </w:pPr>
    </w:p>
    <w:p w:rsidR="00AB625F" w:rsidRPr="00E77029" w:rsidRDefault="00AB625F" w:rsidP="0083717F">
      <w:pPr>
        <w:pStyle w:val="Heading1"/>
        <w:numPr>
          <w:ilvl w:val="0"/>
          <w:numId w:val="0"/>
        </w:numPr>
        <w:ind w:left="990" w:hanging="720"/>
        <w:rPr>
          <w:rFonts w:asciiTheme="minorHAnsi" w:hAnsiTheme="minorHAnsi" w:cstheme="minorHAnsi"/>
        </w:rPr>
      </w:pPr>
    </w:p>
    <w:p w:rsidR="00AB625F" w:rsidRPr="00E77029" w:rsidRDefault="00AB625F" w:rsidP="00AB625F">
      <w:pPr>
        <w:rPr>
          <w:rFonts w:asciiTheme="minorHAnsi" w:hAnsiTheme="minorHAnsi" w:cstheme="minorHAnsi"/>
          <w:szCs w:val="22"/>
        </w:rPr>
      </w:pPr>
    </w:p>
    <w:p w:rsidR="00AB625F" w:rsidRPr="00E77029" w:rsidRDefault="00AB625F" w:rsidP="00532805">
      <w:pPr>
        <w:pStyle w:val="Heading1"/>
        <w:numPr>
          <w:ilvl w:val="0"/>
          <w:numId w:val="0"/>
        </w:numPr>
        <w:ind w:left="2880" w:right="2160"/>
        <w:jc w:val="center"/>
        <w:rPr>
          <w:rFonts w:asciiTheme="minorHAnsi" w:hAnsiTheme="minorHAnsi" w:cstheme="minorHAnsi"/>
          <w:i/>
        </w:rPr>
      </w:pPr>
      <w:r w:rsidRPr="00E77029">
        <w:rPr>
          <w:rFonts w:asciiTheme="minorHAnsi" w:hAnsiTheme="minorHAnsi" w:cstheme="minorHAnsi"/>
          <w:i/>
        </w:rPr>
        <w:t xml:space="preserve">Request </w:t>
      </w:r>
      <w:r w:rsidR="00227AF6" w:rsidRPr="00E77029">
        <w:rPr>
          <w:rFonts w:asciiTheme="minorHAnsi" w:hAnsiTheme="minorHAnsi" w:cstheme="minorHAnsi"/>
          <w:i/>
        </w:rPr>
        <w:t>f</w:t>
      </w:r>
      <w:r w:rsidRPr="00E77029">
        <w:rPr>
          <w:rFonts w:asciiTheme="minorHAnsi" w:hAnsiTheme="minorHAnsi" w:cstheme="minorHAnsi"/>
          <w:i/>
        </w:rPr>
        <w:t>or Information</w:t>
      </w:r>
    </w:p>
    <w:p w:rsidR="00532805" w:rsidRPr="00E77029" w:rsidRDefault="00532805" w:rsidP="00532805">
      <w:pPr>
        <w:pStyle w:val="Heading1"/>
        <w:numPr>
          <w:ilvl w:val="0"/>
          <w:numId w:val="0"/>
        </w:numPr>
        <w:ind w:left="2880" w:right="2160"/>
        <w:jc w:val="center"/>
        <w:rPr>
          <w:rFonts w:asciiTheme="minorHAnsi" w:hAnsiTheme="minorHAnsi" w:cstheme="minorHAnsi"/>
        </w:rPr>
      </w:pPr>
      <w:r w:rsidRPr="00E77029">
        <w:rPr>
          <w:rFonts w:asciiTheme="minorHAnsi" w:hAnsiTheme="minorHAnsi" w:cstheme="minorHAnsi"/>
        </w:rPr>
        <w:t>Assisted Living Facilities</w:t>
      </w:r>
      <w:r w:rsidR="004D0F78">
        <w:rPr>
          <w:rFonts w:asciiTheme="minorHAnsi" w:hAnsiTheme="minorHAnsi" w:cstheme="minorHAnsi"/>
        </w:rPr>
        <w:t xml:space="preserve"> interested in piloting specialized </w:t>
      </w:r>
      <w:r w:rsidRPr="00E77029">
        <w:rPr>
          <w:rFonts w:asciiTheme="minorHAnsi" w:hAnsiTheme="minorHAnsi" w:cstheme="minorHAnsi"/>
        </w:rPr>
        <w:t xml:space="preserve">services for complex populations </w:t>
      </w:r>
      <w:r w:rsidR="004D0F78">
        <w:rPr>
          <w:rFonts w:asciiTheme="minorHAnsi" w:hAnsiTheme="minorHAnsi" w:cstheme="minorHAnsi"/>
        </w:rPr>
        <w:t>diverting or transitioning from state psychiatric hospitals</w:t>
      </w:r>
    </w:p>
    <w:p w:rsidR="00532805" w:rsidRPr="00E77029" w:rsidRDefault="00532805" w:rsidP="00532805">
      <w:pPr>
        <w:ind w:left="2880" w:right="2160"/>
        <w:jc w:val="center"/>
        <w:rPr>
          <w:rFonts w:asciiTheme="minorHAnsi" w:hAnsiTheme="minorHAnsi" w:cstheme="minorHAnsi"/>
          <w:szCs w:val="22"/>
        </w:rPr>
      </w:pPr>
      <w:r w:rsidRPr="00E77029">
        <w:rPr>
          <w:rFonts w:asciiTheme="minorHAnsi" w:hAnsiTheme="minorHAnsi" w:cstheme="minorHAnsi"/>
          <w:szCs w:val="22"/>
        </w:rPr>
        <w:t>Or</w:t>
      </w:r>
    </w:p>
    <w:p w:rsidR="00532805" w:rsidRPr="00E77029" w:rsidRDefault="00532805" w:rsidP="00532805">
      <w:pPr>
        <w:ind w:left="2880" w:right="2160"/>
        <w:jc w:val="center"/>
        <w:rPr>
          <w:rFonts w:asciiTheme="minorHAnsi" w:hAnsiTheme="minorHAnsi" w:cstheme="minorHAnsi"/>
          <w:szCs w:val="22"/>
        </w:rPr>
      </w:pPr>
    </w:p>
    <w:p w:rsidR="00F7593D" w:rsidRPr="00E77029" w:rsidRDefault="004D0F78" w:rsidP="00532805">
      <w:pPr>
        <w:pStyle w:val="Heading1"/>
        <w:numPr>
          <w:ilvl w:val="0"/>
          <w:numId w:val="0"/>
        </w:numPr>
        <w:ind w:left="2880" w:right="2160"/>
        <w:jc w:val="center"/>
        <w:rPr>
          <w:rFonts w:asciiTheme="minorHAnsi" w:hAnsiTheme="minorHAnsi" w:cstheme="minorHAnsi"/>
        </w:rPr>
      </w:pPr>
      <w:r>
        <w:rPr>
          <w:rFonts w:asciiTheme="minorHAnsi" w:hAnsiTheme="minorHAnsi" w:cstheme="minorHAnsi"/>
        </w:rPr>
        <w:t xml:space="preserve">Entities interested in developing </w:t>
      </w:r>
      <w:r w:rsidR="00F7593D" w:rsidRPr="00E77029">
        <w:rPr>
          <w:rFonts w:asciiTheme="minorHAnsi" w:hAnsiTheme="minorHAnsi" w:cstheme="minorHAnsi"/>
        </w:rPr>
        <w:t>Enhanced Services Facilities</w:t>
      </w:r>
      <w:r>
        <w:rPr>
          <w:rFonts w:asciiTheme="minorHAnsi" w:hAnsiTheme="minorHAnsi" w:cstheme="minorHAnsi"/>
        </w:rPr>
        <w:t xml:space="preserve"> for complex populations diverting or transitioning from state psychiatric hospitals</w:t>
      </w:r>
    </w:p>
    <w:p w:rsidR="00F7593D" w:rsidRPr="00E77029" w:rsidRDefault="00F7593D" w:rsidP="00532805">
      <w:pPr>
        <w:ind w:left="2880" w:right="2160"/>
        <w:jc w:val="center"/>
        <w:rPr>
          <w:rFonts w:asciiTheme="minorHAnsi" w:hAnsiTheme="minorHAnsi" w:cstheme="minorHAnsi"/>
          <w:szCs w:val="22"/>
        </w:rPr>
      </w:pPr>
    </w:p>
    <w:p w:rsidR="009D0382" w:rsidRPr="00E77029" w:rsidRDefault="009D0382" w:rsidP="00532805">
      <w:pPr>
        <w:ind w:left="2880" w:right="2160"/>
        <w:jc w:val="center"/>
        <w:rPr>
          <w:rFonts w:asciiTheme="minorHAnsi" w:hAnsiTheme="minorHAnsi" w:cstheme="minorHAnsi"/>
          <w:szCs w:val="22"/>
        </w:rPr>
      </w:pPr>
      <w:r w:rsidRPr="00E77029">
        <w:rPr>
          <w:rFonts w:asciiTheme="minorHAnsi" w:hAnsiTheme="minorHAnsi" w:cstheme="minorHAnsi"/>
          <w:szCs w:val="22"/>
        </w:rPr>
        <w:t>Or</w:t>
      </w:r>
    </w:p>
    <w:p w:rsidR="009D0382" w:rsidRPr="00E77029" w:rsidRDefault="009D0382" w:rsidP="00532805">
      <w:pPr>
        <w:ind w:left="2880" w:right="2160"/>
        <w:jc w:val="center"/>
        <w:rPr>
          <w:rFonts w:asciiTheme="minorHAnsi" w:hAnsiTheme="minorHAnsi" w:cstheme="minorHAnsi"/>
          <w:szCs w:val="22"/>
        </w:rPr>
      </w:pPr>
    </w:p>
    <w:p w:rsidR="004D0F78" w:rsidRPr="00E77029" w:rsidRDefault="009D0382" w:rsidP="004D0F78">
      <w:pPr>
        <w:pStyle w:val="Heading1"/>
        <w:numPr>
          <w:ilvl w:val="0"/>
          <w:numId w:val="0"/>
        </w:numPr>
        <w:ind w:left="2880" w:right="2160"/>
        <w:jc w:val="center"/>
        <w:rPr>
          <w:rFonts w:asciiTheme="minorHAnsi" w:hAnsiTheme="minorHAnsi" w:cstheme="minorHAnsi"/>
        </w:rPr>
      </w:pPr>
      <w:r w:rsidRPr="00E77029">
        <w:rPr>
          <w:rFonts w:asciiTheme="minorHAnsi" w:hAnsiTheme="minorHAnsi" w:cstheme="minorHAnsi"/>
        </w:rPr>
        <w:t>Nursing Facilities with Expanded Community Services Plus and Respite</w:t>
      </w:r>
      <w:r w:rsidR="004D0F78">
        <w:rPr>
          <w:rFonts w:asciiTheme="minorHAnsi" w:hAnsiTheme="minorHAnsi" w:cstheme="minorHAnsi"/>
        </w:rPr>
        <w:t xml:space="preserve"> or interested in piloting specialized services for complex populations diverting or transitioning from state psychiatric hospitals</w:t>
      </w:r>
    </w:p>
    <w:p w:rsidR="009D0382" w:rsidRPr="00E77029" w:rsidRDefault="009D0382" w:rsidP="00532805">
      <w:pPr>
        <w:ind w:left="2880" w:right="2160"/>
        <w:jc w:val="center"/>
        <w:rPr>
          <w:rFonts w:asciiTheme="minorHAnsi" w:hAnsiTheme="minorHAnsi" w:cstheme="minorHAnsi"/>
          <w:szCs w:val="22"/>
        </w:rPr>
      </w:pPr>
    </w:p>
    <w:p w:rsidR="00275652" w:rsidRPr="00E77029" w:rsidRDefault="00275652" w:rsidP="00532805">
      <w:pPr>
        <w:pStyle w:val="Heading1"/>
        <w:numPr>
          <w:ilvl w:val="0"/>
          <w:numId w:val="0"/>
        </w:numPr>
        <w:ind w:left="2880" w:right="2160"/>
        <w:jc w:val="center"/>
        <w:rPr>
          <w:rFonts w:asciiTheme="minorHAnsi" w:hAnsiTheme="minorHAnsi" w:cstheme="minorHAnsi"/>
        </w:rPr>
      </w:pPr>
    </w:p>
    <w:p w:rsidR="00FE68EE" w:rsidRPr="00E77029" w:rsidRDefault="00F7593D" w:rsidP="00532805">
      <w:pPr>
        <w:pStyle w:val="Heading1"/>
        <w:numPr>
          <w:ilvl w:val="0"/>
          <w:numId w:val="0"/>
        </w:numPr>
        <w:ind w:left="2880" w:right="2160"/>
        <w:jc w:val="center"/>
        <w:rPr>
          <w:rFonts w:asciiTheme="minorHAnsi" w:hAnsiTheme="minorHAnsi" w:cstheme="minorHAnsi"/>
        </w:rPr>
      </w:pPr>
      <w:r w:rsidRPr="00E77029">
        <w:rPr>
          <w:rFonts w:asciiTheme="minorHAnsi" w:hAnsiTheme="minorHAnsi" w:cstheme="minorHAnsi"/>
        </w:rPr>
        <w:t>November</w:t>
      </w:r>
      <w:r w:rsidR="002849B7" w:rsidRPr="00E77029">
        <w:rPr>
          <w:rFonts w:asciiTheme="minorHAnsi" w:hAnsiTheme="minorHAnsi" w:cstheme="minorHAnsi"/>
        </w:rPr>
        <w:t xml:space="preserve"> 2017</w:t>
      </w:r>
    </w:p>
    <w:p w:rsidR="00FE68EE" w:rsidRPr="00E77029" w:rsidRDefault="00FE68EE" w:rsidP="009D0382">
      <w:pPr>
        <w:pStyle w:val="Heading1"/>
        <w:numPr>
          <w:ilvl w:val="0"/>
          <w:numId w:val="0"/>
        </w:numPr>
        <w:ind w:left="2880" w:right="2160"/>
        <w:jc w:val="center"/>
        <w:rPr>
          <w:rFonts w:asciiTheme="minorHAnsi" w:hAnsiTheme="minorHAnsi" w:cstheme="minorHAnsi"/>
        </w:rPr>
      </w:pPr>
    </w:p>
    <w:p w:rsidR="00995CF4" w:rsidRPr="00E77029" w:rsidRDefault="00995CF4" w:rsidP="00995CF4">
      <w:pPr>
        <w:rPr>
          <w:rFonts w:asciiTheme="minorHAnsi" w:hAnsiTheme="minorHAnsi" w:cstheme="minorHAnsi"/>
          <w:szCs w:val="22"/>
        </w:rPr>
      </w:pPr>
    </w:p>
    <w:p w:rsidR="00995CF4" w:rsidRPr="00E77029" w:rsidRDefault="00995CF4" w:rsidP="00995CF4">
      <w:pPr>
        <w:rPr>
          <w:rFonts w:asciiTheme="minorHAnsi" w:hAnsiTheme="minorHAnsi" w:cstheme="minorHAnsi"/>
          <w:szCs w:val="22"/>
        </w:rPr>
      </w:pPr>
    </w:p>
    <w:p w:rsidR="00FE68EE" w:rsidRPr="00E77029" w:rsidRDefault="00FE68EE" w:rsidP="009D0382">
      <w:pPr>
        <w:pStyle w:val="Header"/>
        <w:ind w:left="2880" w:right="2160"/>
        <w:jc w:val="center"/>
        <w:rPr>
          <w:rFonts w:asciiTheme="minorHAnsi" w:hAnsiTheme="minorHAnsi" w:cstheme="minorHAnsi"/>
          <w:szCs w:val="22"/>
        </w:rPr>
      </w:pPr>
    </w:p>
    <w:p w:rsidR="00FE68EE" w:rsidRPr="00E77029" w:rsidRDefault="00FE68EE" w:rsidP="00FE68EE">
      <w:pPr>
        <w:pStyle w:val="Header"/>
        <w:jc w:val="center"/>
        <w:rPr>
          <w:rFonts w:asciiTheme="minorHAnsi" w:hAnsiTheme="minorHAnsi" w:cstheme="minorHAnsi"/>
          <w:szCs w:val="22"/>
        </w:rPr>
      </w:pPr>
    </w:p>
    <w:p w:rsidR="00FE68EE" w:rsidRPr="00E77029" w:rsidRDefault="00FE68EE" w:rsidP="00FE68EE">
      <w:pPr>
        <w:pStyle w:val="Header"/>
        <w:jc w:val="center"/>
        <w:rPr>
          <w:rFonts w:asciiTheme="minorHAnsi" w:hAnsiTheme="minorHAnsi" w:cstheme="minorHAnsi"/>
          <w:szCs w:val="22"/>
        </w:rPr>
      </w:pPr>
    </w:p>
    <w:p w:rsidR="00FE68EE" w:rsidRPr="00E77029" w:rsidRDefault="00FE68EE" w:rsidP="00FE68EE">
      <w:pPr>
        <w:pStyle w:val="Header"/>
        <w:jc w:val="center"/>
        <w:rPr>
          <w:rFonts w:asciiTheme="minorHAnsi" w:hAnsiTheme="minorHAnsi" w:cstheme="minorHAnsi"/>
          <w:szCs w:val="22"/>
        </w:rPr>
      </w:pPr>
      <w:r w:rsidRPr="00E77029">
        <w:rPr>
          <w:rFonts w:asciiTheme="minorHAnsi" w:hAnsiTheme="minorHAnsi" w:cstheme="minorHAnsi"/>
          <w:szCs w:val="22"/>
        </w:rPr>
        <w:t>STATE OF WASHINGTON</w:t>
      </w:r>
    </w:p>
    <w:p w:rsidR="00FE68EE" w:rsidRPr="00E77029" w:rsidRDefault="00FE68EE" w:rsidP="00FE68EE">
      <w:pPr>
        <w:pStyle w:val="Heading2"/>
        <w:numPr>
          <w:ilvl w:val="0"/>
          <w:numId w:val="0"/>
        </w:numPr>
        <w:spacing w:after="0"/>
        <w:jc w:val="center"/>
        <w:rPr>
          <w:rFonts w:asciiTheme="minorHAnsi" w:hAnsiTheme="minorHAnsi" w:cstheme="minorHAnsi"/>
        </w:rPr>
      </w:pPr>
      <w:r w:rsidRPr="00E77029">
        <w:rPr>
          <w:rFonts w:asciiTheme="minorHAnsi" w:hAnsiTheme="minorHAnsi" w:cstheme="minorHAnsi"/>
        </w:rPr>
        <w:t>DEPARTMENT OF SOCIAL AND HEALTH SERVICES</w:t>
      </w:r>
    </w:p>
    <w:p w:rsidR="00FE68EE" w:rsidRPr="00E77029" w:rsidRDefault="00033B54" w:rsidP="00FE68EE">
      <w:pPr>
        <w:pStyle w:val="Heading2"/>
        <w:numPr>
          <w:ilvl w:val="0"/>
          <w:numId w:val="0"/>
        </w:numPr>
        <w:spacing w:after="0"/>
        <w:jc w:val="center"/>
        <w:rPr>
          <w:rFonts w:asciiTheme="minorHAnsi" w:hAnsiTheme="minorHAnsi" w:cstheme="minorHAnsi"/>
        </w:rPr>
      </w:pPr>
      <w:r w:rsidRPr="00E77029">
        <w:rPr>
          <w:rFonts w:asciiTheme="minorHAnsi" w:hAnsiTheme="minorHAnsi" w:cstheme="minorHAnsi"/>
        </w:rPr>
        <w:t>AGING AND LONG TERM SUPPORT ADMIN</w:t>
      </w:r>
      <w:r w:rsidR="00995CF4" w:rsidRPr="00E77029">
        <w:rPr>
          <w:rFonts w:asciiTheme="minorHAnsi" w:hAnsiTheme="minorHAnsi" w:cstheme="minorHAnsi"/>
        </w:rPr>
        <w:t>I</w:t>
      </w:r>
      <w:r w:rsidRPr="00E77029">
        <w:rPr>
          <w:rFonts w:asciiTheme="minorHAnsi" w:hAnsiTheme="minorHAnsi" w:cstheme="minorHAnsi"/>
        </w:rPr>
        <w:t>STRATION</w:t>
      </w:r>
      <w:r w:rsidR="00E04E95" w:rsidRPr="00E77029">
        <w:rPr>
          <w:rFonts w:asciiTheme="minorHAnsi" w:hAnsiTheme="minorHAnsi" w:cstheme="minorHAnsi"/>
        </w:rPr>
        <w:t xml:space="preserve"> (ALTSA)</w:t>
      </w:r>
    </w:p>
    <w:p w:rsidR="00C04306" w:rsidRPr="00E77029" w:rsidRDefault="00C04306" w:rsidP="00FE68EE">
      <w:pPr>
        <w:pStyle w:val="Heading2"/>
        <w:numPr>
          <w:ilvl w:val="0"/>
          <w:numId w:val="0"/>
        </w:numPr>
        <w:spacing w:after="0"/>
        <w:jc w:val="center"/>
        <w:rPr>
          <w:rFonts w:asciiTheme="minorHAnsi" w:hAnsiTheme="minorHAnsi" w:cstheme="minorHAnsi"/>
        </w:rPr>
      </w:pPr>
      <w:r w:rsidRPr="00E77029">
        <w:rPr>
          <w:rFonts w:asciiTheme="minorHAnsi" w:hAnsiTheme="minorHAnsi" w:cstheme="minorHAnsi"/>
        </w:rPr>
        <w:t>DIVISION OF HOME AND COMMUNITY SERVICES</w:t>
      </w:r>
      <w:r w:rsidR="00E04E95" w:rsidRPr="00E77029">
        <w:rPr>
          <w:rFonts w:asciiTheme="minorHAnsi" w:hAnsiTheme="minorHAnsi" w:cstheme="minorHAnsi"/>
        </w:rPr>
        <w:t xml:space="preserve"> (HCS)</w:t>
      </w:r>
    </w:p>
    <w:p w:rsidR="00FE68EE" w:rsidRPr="00E77029" w:rsidRDefault="00033B54" w:rsidP="00FE68EE">
      <w:pPr>
        <w:pStyle w:val="Heading3"/>
        <w:numPr>
          <w:ilvl w:val="0"/>
          <w:numId w:val="0"/>
        </w:numPr>
        <w:spacing w:after="0"/>
        <w:jc w:val="center"/>
        <w:rPr>
          <w:rFonts w:asciiTheme="minorHAnsi" w:hAnsiTheme="minorHAnsi" w:cstheme="minorHAnsi"/>
        </w:rPr>
      </w:pPr>
      <w:r w:rsidRPr="00E77029">
        <w:rPr>
          <w:rFonts w:asciiTheme="minorHAnsi" w:hAnsiTheme="minorHAnsi" w:cstheme="minorHAnsi"/>
        </w:rPr>
        <w:t>Blake Office Park West, 4450 10</w:t>
      </w:r>
      <w:r w:rsidRPr="00E77029">
        <w:rPr>
          <w:rFonts w:asciiTheme="minorHAnsi" w:hAnsiTheme="minorHAnsi" w:cstheme="minorHAnsi"/>
          <w:vertAlign w:val="superscript"/>
        </w:rPr>
        <w:t>th</w:t>
      </w:r>
      <w:r w:rsidRPr="00E77029">
        <w:rPr>
          <w:rFonts w:asciiTheme="minorHAnsi" w:hAnsiTheme="minorHAnsi" w:cstheme="minorHAnsi"/>
        </w:rPr>
        <w:t xml:space="preserve"> Avenue SE</w:t>
      </w:r>
      <w:r w:rsidR="00FE68EE" w:rsidRPr="00E77029">
        <w:rPr>
          <w:rFonts w:asciiTheme="minorHAnsi" w:hAnsiTheme="minorHAnsi" w:cstheme="minorHAnsi"/>
        </w:rPr>
        <w:t xml:space="preserve"> </w:t>
      </w:r>
      <w:r w:rsidR="00FE68EE" w:rsidRPr="00E77029">
        <w:rPr>
          <w:rFonts w:asciiTheme="minorHAnsi" w:hAnsiTheme="minorHAnsi" w:cstheme="minorHAnsi"/>
        </w:rPr>
        <w:sym w:font="Symbol" w:char="F0B7"/>
      </w:r>
      <w:r w:rsidR="00FE68EE" w:rsidRPr="00E77029">
        <w:rPr>
          <w:rFonts w:asciiTheme="minorHAnsi" w:hAnsiTheme="minorHAnsi" w:cstheme="minorHAnsi"/>
        </w:rPr>
        <w:t xml:space="preserve">  PO Box 45</w:t>
      </w:r>
      <w:r w:rsidRPr="00E77029">
        <w:rPr>
          <w:rFonts w:asciiTheme="minorHAnsi" w:hAnsiTheme="minorHAnsi" w:cstheme="minorHAnsi"/>
        </w:rPr>
        <w:t>405</w:t>
      </w:r>
      <w:r w:rsidR="00FE68EE" w:rsidRPr="00E77029">
        <w:rPr>
          <w:rFonts w:asciiTheme="minorHAnsi" w:hAnsiTheme="minorHAnsi" w:cstheme="minorHAnsi"/>
        </w:rPr>
        <w:t xml:space="preserve"> </w:t>
      </w:r>
      <w:r w:rsidR="00FE68EE" w:rsidRPr="00E77029">
        <w:rPr>
          <w:rFonts w:asciiTheme="minorHAnsi" w:hAnsiTheme="minorHAnsi" w:cstheme="minorHAnsi"/>
        </w:rPr>
        <w:sym w:font="Symbol" w:char="F0B7"/>
      </w:r>
      <w:r w:rsidR="00FE68EE" w:rsidRPr="00E77029">
        <w:rPr>
          <w:rFonts w:asciiTheme="minorHAnsi" w:hAnsiTheme="minorHAnsi" w:cstheme="minorHAnsi"/>
        </w:rPr>
        <w:t xml:space="preserve">  </w:t>
      </w:r>
      <w:r w:rsidRPr="00E77029">
        <w:rPr>
          <w:rFonts w:asciiTheme="minorHAnsi" w:hAnsiTheme="minorHAnsi" w:cstheme="minorHAnsi"/>
        </w:rPr>
        <w:t>Lacey</w:t>
      </w:r>
      <w:r w:rsidR="00FE68EE" w:rsidRPr="00E77029">
        <w:rPr>
          <w:rFonts w:asciiTheme="minorHAnsi" w:hAnsiTheme="minorHAnsi" w:cstheme="minorHAnsi"/>
        </w:rPr>
        <w:t xml:space="preserve"> WA 9850</w:t>
      </w:r>
      <w:r w:rsidRPr="00E77029">
        <w:rPr>
          <w:rFonts w:asciiTheme="minorHAnsi" w:hAnsiTheme="minorHAnsi" w:cstheme="minorHAnsi"/>
        </w:rPr>
        <w:t>3</w:t>
      </w:r>
    </w:p>
    <w:p w:rsidR="0083717F" w:rsidRPr="00E77029" w:rsidRDefault="00AB625F" w:rsidP="00AB625F">
      <w:pPr>
        <w:pStyle w:val="Heading1"/>
        <w:numPr>
          <w:ilvl w:val="0"/>
          <w:numId w:val="0"/>
        </w:numPr>
        <w:ind w:left="990" w:hanging="720"/>
        <w:jc w:val="center"/>
        <w:rPr>
          <w:rFonts w:asciiTheme="minorHAnsi" w:hAnsiTheme="minorHAnsi" w:cstheme="minorHAnsi"/>
        </w:rPr>
      </w:pPr>
      <w:r w:rsidRPr="00E77029">
        <w:rPr>
          <w:rFonts w:asciiTheme="minorHAnsi" w:hAnsiTheme="minorHAnsi" w:cstheme="minorHAnsi"/>
        </w:rPr>
        <w:br w:type="page"/>
      </w:r>
    </w:p>
    <w:p w:rsidR="008F13DB" w:rsidRPr="00E77029" w:rsidRDefault="008F13DB" w:rsidP="008F13DB">
      <w:pPr>
        <w:pStyle w:val="Heading1"/>
        <w:numPr>
          <w:ilvl w:val="0"/>
          <w:numId w:val="0"/>
        </w:numPr>
        <w:ind w:left="720"/>
        <w:rPr>
          <w:rFonts w:asciiTheme="minorHAnsi" w:hAnsiTheme="minorHAnsi" w:cstheme="minorHAnsi"/>
          <w:b/>
        </w:rPr>
      </w:pPr>
    </w:p>
    <w:p w:rsidR="002B52CC" w:rsidRPr="00E77029" w:rsidRDefault="000E28F8" w:rsidP="00B84738">
      <w:pPr>
        <w:pStyle w:val="Heading1"/>
        <w:rPr>
          <w:rFonts w:asciiTheme="minorHAnsi" w:hAnsiTheme="minorHAnsi" w:cstheme="minorHAnsi"/>
          <w:b/>
        </w:rPr>
      </w:pPr>
      <w:r w:rsidRPr="00E77029">
        <w:rPr>
          <w:rFonts w:asciiTheme="minorHAnsi" w:hAnsiTheme="minorHAnsi" w:cstheme="minorHAnsi"/>
          <w:b/>
        </w:rPr>
        <w:t>PURPOSE</w:t>
      </w:r>
    </w:p>
    <w:p w:rsidR="009075F2" w:rsidRDefault="00A431A2" w:rsidP="009D0382">
      <w:pPr>
        <w:rPr>
          <w:rFonts w:asciiTheme="minorHAnsi" w:hAnsiTheme="minorHAnsi" w:cstheme="minorHAnsi"/>
          <w:szCs w:val="22"/>
        </w:rPr>
      </w:pPr>
      <w:r w:rsidRPr="00E77029">
        <w:rPr>
          <w:rFonts w:asciiTheme="minorHAnsi" w:hAnsiTheme="minorHAnsi" w:cstheme="minorHAnsi"/>
          <w:szCs w:val="22"/>
        </w:rPr>
        <w:t xml:space="preserve">The purpose of this Request for Information (RFI) is to solicit </w:t>
      </w:r>
      <w:r w:rsidR="009075F2">
        <w:rPr>
          <w:rFonts w:asciiTheme="minorHAnsi" w:hAnsiTheme="minorHAnsi" w:cstheme="minorHAnsi"/>
          <w:szCs w:val="22"/>
        </w:rPr>
        <w:t>details</w:t>
      </w:r>
      <w:r w:rsidR="0088516E" w:rsidRPr="00E77029">
        <w:rPr>
          <w:rFonts w:asciiTheme="minorHAnsi" w:hAnsiTheme="minorHAnsi" w:cstheme="minorHAnsi"/>
          <w:szCs w:val="22"/>
        </w:rPr>
        <w:t xml:space="preserve"> regarding </w:t>
      </w:r>
      <w:r w:rsidR="009075F2">
        <w:rPr>
          <w:rFonts w:asciiTheme="minorHAnsi" w:hAnsiTheme="minorHAnsi" w:cstheme="minorHAnsi"/>
          <w:szCs w:val="22"/>
        </w:rPr>
        <w:t>interest, capacity,</w:t>
      </w:r>
      <w:r w:rsidR="00501672" w:rsidRPr="00E77029">
        <w:rPr>
          <w:rFonts w:asciiTheme="minorHAnsi" w:hAnsiTheme="minorHAnsi" w:cstheme="minorHAnsi"/>
          <w:szCs w:val="22"/>
        </w:rPr>
        <w:t xml:space="preserve"> and geographic locations </w:t>
      </w:r>
      <w:r w:rsidR="00483319" w:rsidRPr="00E77029">
        <w:rPr>
          <w:rFonts w:asciiTheme="minorHAnsi" w:hAnsiTheme="minorHAnsi" w:cstheme="minorHAnsi"/>
          <w:szCs w:val="22"/>
        </w:rPr>
        <w:t>from</w:t>
      </w:r>
      <w:r w:rsidR="00033B54" w:rsidRPr="00E77029">
        <w:rPr>
          <w:rFonts w:asciiTheme="minorHAnsi" w:hAnsiTheme="minorHAnsi" w:cstheme="minorHAnsi"/>
          <w:szCs w:val="22"/>
        </w:rPr>
        <w:t xml:space="preserve"> </w:t>
      </w:r>
      <w:r w:rsidR="009D0382" w:rsidRPr="00E77029">
        <w:rPr>
          <w:rFonts w:asciiTheme="minorHAnsi" w:hAnsiTheme="minorHAnsi" w:cstheme="minorHAnsi"/>
          <w:szCs w:val="22"/>
        </w:rPr>
        <w:t xml:space="preserve">skilled nursing, </w:t>
      </w:r>
      <w:r w:rsidR="004D0F78">
        <w:rPr>
          <w:rFonts w:asciiTheme="minorHAnsi" w:hAnsiTheme="minorHAnsi" w:cstheme="minorHAnsi"/>
          <w:szCs w:val="22"/>
        </w:rPr>
        <w:t>assisted living</w:t>
      </w:r>
      <w:r w:rsidR="009075F2">
        <w:rPr>
          <w:rFonts w:asciiTheme="minorHAnsi" w:hAnsiTheme="minorHAnsi" w:cstheme="minorHAnsi"/>
          <w:szCs w:val="22"/>
        </w:rPr>
        <w:t>,</w:t>
      </w:r>
      <w:r w:rsidR="0099336C" w:rsidRPr="00E77029">
        <w:rPr>
          <w:rFonts w:asciiTheme="minorHAnsi" w:hAnsiTheme="minorHAnsi" w:cstheme="minorHAnsi"/>
          <w:szCs w:val="22"/>
        </w:rPr>
        <w:t xml:space="preserve"> </w:t>
      </w:r>
      <w:r w:rsidR="00033B54" w:rsidRPr="00E77029">
        <w:rPr>
          <w:rFonts w:asciiTheme="minorHAnsi" w:hAnsiTheme="minorHAnsi" w:cstheme="minorHAnsi"/>
          <w:szCs w:val="22"/>
        </w:rPr>
        <w:t xml:space="preserve">or other providers </w:t>
      </w:r>
      <w:r w:rsidR="008B4572" w:rsidRPr="00E77029">
        <w:rPr>
          <w:rFonts w:asciiTheme="minorHAnsi" w:hAnsiTheme="minorHAnsi" w:cstheme="minorHAnsi"/>
          <w:szCs w:val="22"/>
        </w:rPr>
        <w:t xml:space="preserve">interested in </w:t>
      </w:r>
      <w:r w:rsidR="009075F2">
        <w:rPr>
          <w:rFonts w:asciiTheme="minorHAnsi" w:hAnsiTheme="minorHAnsi" w:cstheme="minorHAnsi"/>
          <w:szCs w:val="22"/>
        </w:rPr>
        <w:t>developing specialized programs to serve people moving or diverting from state hospitals who fit into one of the populations described below:</w:t>
      </w:r>
    </w:p>
    <w:p w:rsidR="009075F2" w:rsidRDefault="009075F2" w:rsidP="002A5433">
      <w:pPr>
        <w:pStyle w:val="Heading3"/>
        <w:numPr>
          <w:ilvl w:val="2"/>
          <w:numId w:val="5"/>
        </w:numPr>
        <w:rPr>
          <w:rFonts w:asciiTheme="minorHAnsi" w:eastAsia="Calibri" w:hAnsiTheme="minorHAnsi" w:cstheme="minorHAnsi"/>
        </w:rPr>
      </w:pPr>
      <w:r>
        <w:rPr>
          <w:rFonts w:asciiTheme="minorHAnsi" w:eastAsia="Calibri" w:hAnsiTheme="minorHAnsi" w:cstheme="minorHAnsi"/>
        </w:rPr>
        <w:t>Younger adults</w:t>
      </w:r>
      <w:r w:rsidR="004D0F78">
        <w:rPr>
          <w:rFonts w:asciiTheme="minorHAnsi" w:eastAsia="Calibri" w:hAnsiTheme="minorHAnsi" w:cstheme="minorHAnsi"/>
        </w:rPr>
        <w:t xml:space="preserve">, up to age 55 years old, who have unmet/partially met needs for personal care assistance </w:t>
      </w:r>
      <w:r>
        <w:rPr>
          <w:rFonts w:asciiTheme="minorHAnsi" w:eastAsia="Calibri" w:hAnsiTheme="minorHAnsi" w:cstheme="minorHAnsi"/>
        </w:rPr>
        <w:t xml:space="preserve">and behavioral challenges related to chronic behavioral health issues, such as substance abuse or chronic mental illness, that compromise their ability to </w:t>
      </w:r>
      <w:r w:rsidR="004D0F78">
        <w:rPr>
          <w:rFonts w:asciiTheme="minorHAnsi" w:eastAsia="Calibri" w:hAnsiTheme="minorHAnsi" w:cstheme="minorHAnsi"/>
        </w:rPr>
        <w:t xml:space="preserve">return to or </w:t>
      </w:r>
      <w:r>
        <w:rPr>
          <w:rFonts w:asciiTheme="minorHAnsi" w:eastAsia="Calibri" w:hAnsiTheme="minorHAnsi" w:cstheme="minorHAnsi"/>
        </w:rPr>
        <w:t>remain in community-based settings;</w:t>
      </w:r>
    </w:p>
    <w:p w:rsidR="009075F2" w:rsidRPr="00A279A8" w:rsidRDefault="009075F2" w:rsidP="002A5433">
      <w:pPr>
        <w:pStyle w:val="Heading3"/>
        <w:numPr>
          <w:ilvl w:val="2"/>
          <w:numId w:val="5"/>
        </w:numPr>
        <w:rPr>
          <w:rFonts w:asciiTheme="minorHAnsi" w:eastAsia="Calibri" w:hAnsiTheme="minorHAnsi" w:cstheme="minorHAnsi"/>
        </w:rPr>
      </w:pPr>
      <w:r w:rsidRPr="00A279A8">
        <w:rPr>
          <w:rFonts w:asciiTheme="minorHAnsi" w:eastAsia="Calibri" w:hAnsiTheme="minorHAnsi" w:cstheme="minorHAnsi"/>
        </w:rPr>
        <w:t>Adults of any age with neurological or cognitive issues such as Huntington’s Disease, Traumatic Brain Injury, or signs of Developmental Disabilities, and because of the cognitive issues, the individuals require a structured program design and consistent frequent reminders to maintain safety and/or complete activities of daily living;</w:t>
      </w:r>
    </w:p>
    <w:p w:rsidR="009075F2" w:rsidRPr="00E77029" w:rsidRDefault="009075F2" w:rsidP="002A5433">
      <w:pPr>
        <w:pStyle w:val="Heading3"/>
        <w:numPr>
          <w:ilvl w:val="2"/>
          <w:numId w:val="5"/>
        </w:numPr>
        <w:rPr>
          <w:rFonts w:asciiTheme="minorHAnsi" w:eastAsia="Calibri" w:hAnsiTheme="minorHAnsi" w:cstheme="minorHAnsi"/>
        </w:rPr>
      </w:pPr>
      <w:r>
        <w:rPr>
          <w:rFonts w:asciiTheme="minorHAnsi" w:eastAsia="Calibri" w:hAnsiTheme="minorHAnsi" w:cstheme="minorHAnsi"/>
        </w:rPr>
        <w:t xml:space="preserve">Older adults diagnosed with dementia </w:t>
      </w:r>
      <w:r w:rsidR="004D0F78">
        <w:rPr>
          <w:rFonts w:asciiTheme="minorHAnsi" w:eastAsia="Calibri" w:hAnsiTheme="minorHAnsi" w:cstheme="minorHAnsi"/>
        </w:rPr>
        <w:t xml:space="preserve">or dementia and mental health conditions </w:t>
      </w:r>
      <w:r>
        <w:rPr>
          <w:rFonts w:asciiTheme="minorHAnsi" w:eastAsia="Calibri" w:hAnsiTheme="minorHAnsi" w:cstheme="minorHAnsi"/>
        </w:rPr>
        <w:t>who have complex personal care and/or medical needs and whose behaviors related to dementia compromise their ability to respond to caregiving support.</w:t>
      </w:r>
    </w:p>
    <w:p w:rsidR="009D0382" w:rsidRPr="00E77029" w:rsidRDefault="009075F2" w:rsidP="009D0382">
      <w:pPr>
        <w:rPr>
          <w:rFonts w:asciiTheme="minorHAnsi" w:hAnsiTheme="minorHAnsi" w:cstheme="minorHAnsi"/>
          <w:szCs w:val="22"/>
        </w:rPr>
      </w:pPr>
      <w:r>
        <w:rPr>
          <w:rFonts w:asciiTheme="minorHAnsi" w:hAnsiTheme="minorHAnsi" w:cstheme="minorHAnsi"/>
          <w:szCs w:val="22"/>
        </w:rPr>
        <w:t xml:space="preserve">The programs developed for </w:t>
      </w:r>
      <w:r w:rsidR="008B4572" w:rsidRPr="00E77029">
        <w:rPr>
          <w:rFonts w:asciiTheme="minorHAnsi" w:hAnsiTheme="minorHAnsi" w:cstheme="minorHAnsi"/>
          <w:szCs w:val="22"/>
        </w:rPr>
        <w:t xml:space="preserve">serving </w:t>
      </w:r>
      <w:r>
        <w:rPr>
          <w:rFonts w:asciiTheme="minorHAnsi" w:hAnsiTheme="minorHAnsi" w:cstheme="minorHAnsi"/>
          <w:szCs w:val="22"/>
        </w:rPr>
        <w:t>the</w:t>
      </w:r>
      <w:r w:rsidR="008B4572" w:rsidRPr="00E77029">
        <w:rPr>
          <w:rFonts w:asciiTheme="minorHAnsi" w:hAnsiTheme="minorHAnsi" w:cstheme="minorHAnsi"/>
          <w:szCs w:val="22"/>
        </w:rPr>
        <w:t xml:space="preserve"> </w:t>
      </w:r>
      <w:r>
        <w:rPr>
          <w:rFonts w:asciiTheme="minorHAnsi" w:hAnsiTheme="minorHAnsi" w:cstheme="minorHAnsi"/>
          <w:szCs w:val="22"/>
        </w:rPr>
        <w:t>identified population</w:t>
      </w:r>
      <w:r w:rsidR="008B4572" w:rsidRPr="00E77029">
        <w:rPr>
          <w:rFonts w:asciiTheme="minorHAnsi" w:hAnsiTheme="minorHAnsi" w:cstheme="minorHAnsi"/>
          <w:szCs w:val="22"/>
        </w:rPr>
        <w:t xml:space="preserve"> </w:t>
      </w:r>
      <w:r>
        <w:rPr>
          <w:rFonts w:asciiTheme="minorHAnsi" w:hAnsiTheme="minorHAnsi" w:cstheme="minorHAnsi"/>
          <w:szCs w:val="22"/>
        </w:rPr>
        <w:t>will fit into</w:t>
      </w:r>
      <w:r w:rsidR="00984E29" w:rsidRPr="00E77029">
        <w:rPr>
          <w:rFonts w:asciiTheme="minorHAnsi" w:hAnsiTheme="minorHAnsi" w:cstheme="minorHAnsi"/>
          <w:szCs w:val="22"/>
        </w:rPr>
        <w:t xml:space="preserve"> one of the </w:t>
      </w:r>
      <w:r w:rsidR="005B313F" w:rsidRPr="00E77029">
        <w:rPr>
          <w:rFonts w:asciiTheme="minorHAnsi" w:hAnsiTheme="minorHAnsi" w:cstheme="minorHAnsi"/>
          <w:szCs w:val="22"/>
        </w:rPr>
        <w:t xml:space="preserve">three </w:t>
      </w:r>
      <w:r w:rsidR="00984E29" w:rsidRPr="00E77029">
        <w:rPr>
          <w:rFonts w:asciiTheme="minorHAnsi" w:hAnsiTheme="minorHAnsi" w:cstheme="minorHAnsi"/>
          <w:szCs w:val="22"/>
        </w:rPr>
        <w:t>following options:</w:t>
      </w:r>
    </w:p>
    <w:p w:rsidR="00995CF4" w:rsidRPr="00E77029" w:rsidRDefault="00995CF4" w:rsidP="009D0382">
      <w:pPr>
        <w:rPr>
          <w:rFonts w:asciiTheme="minorHAnsi" w:hAnsiTheme="minorHAnsi" w:cstheme="minorHAnsi"/>
          <w:szCs w:val="22"/>
        </w:rPr>
      </w:pPr>
    </w:p>
    <w:p w:rsidR="00342CEE" w:rsidRPr="00E77029" w:rsidRDefault="00342CEE" w:rsidP="002A5433">
      <w:pPr>
        <w:pStyle w:val="Heading2"/>
        <w:numPr>
          <w:ilvl w:val="1"/>
          <w:numId w:val="6"/>
        </w:numPr>
        <w:rPr>
          <w:rFonts w:asciiTheme="minorHAnsi" w:eastAsia="Calibri" w:hAnsiTheme="minorHAnsi" w:cstheme="minorHAnsi"/>
          <w:iCs w:val="0"/>
          <w:kern w:val="0"/>
        </w:rPr>
      </w:pPr>
      <w:r w:rsidRPr="00E77029">
        <w:rPr>
          <w:rFonts w:asciiTheme="minorHAnsi" w:eastAsia="Calibri" w:hAnsiTheme="minorHAnsi" w:cstheme="minorHAnsi"/>
          <w:iCs w:val="0"/>
          <w:kern w:val="0"/>
        </w:rPr>
        <w:t>A</w:t>
      </w:r>
      <w:r w:rsidR="006E6D4B">
        <w:rPr>
          <w:rFonts w:asciiTheme="minorHAnsi" w:eastAsia="Calibri" w:hAnsiTheme="minorHAnsi" w:cstheme="minorHAnsi"/>
          <w:iCs w:val="0"/>
          <w:kern w:val="0"/>
        </w:rPr>
        <w:t xml:space="preserve">dding a pilot contract </w:t>
      </w:r>
      <w:r w:rsidRPr="00E77029">
        <w:rPr>
          <w:rFonts w:asciiTheme="minorHAnsi" w:eastAsia="Calibri" w:hAnsiTheme="minorHAnsi" w:cstheme="minorHAnsi"/>
          <w:iCs w:val="0"/>
          <w:kern w:val="0"/>
        </w:rPr>
        <w:t xml:space="preserve">to a facility licensed as </w:t>
      </w:r>
      <w:r>
        <w:rPr>
          <w:rFonts w:asciiTheme="minorHAnsi" w:eastAsia="Calibri" w:hAnsiTheme="minorHAnsi" w:cstheme="minorHAnsi"/>
          <w:iCs w:val="0"/>
          <w:kern w:val="0"/>
        </w:rPr>
        <w:t xml:space="preserve">or converting to </w:t>
      </w:r>
      <w:r w:rsidRPr="00E77029">
        <w:rPr>
          <w:rFonts w:asciiTheme="minorHAnsi" w:eastAsia="Calibri" w:hAnsiTheme="minorHAnsi" w:cstheme="minorHAnsi"/>
          <w:iCs w:val="0"/>
          <w:kern w:val="0"/>
        </w:rPr>
        <w:t>an Assisted Living Facility (A</w:t>
      </w:r>
      <w:r w:rsidR="004D0F78">
        <w:rPr>
          <w:rFonts w:asciiTheme="minorHAnsi" w:eastAsia="Calibri" w:hAnsiTheme="minorHAnsi" w:cstheme="minorHAnsi"/>
          <w:iCs w:val="0"/>
          <w:kern w:val="0"/>
        </w:rPr>
        <w:t>LF) that provides supports to an</w:t>
      </w:r>
      <w:r w:rsidRPr="00E77029">
        <w:rPr>
          <w:rFonts w:asciiTheme="minorHAnsi" w:eastAsia="Calibri" w:hAnsiTheme="minorHAnsi" w:cstheme="minorHAnsi"/>
          <w:iCs w:val="0"/>
          <w:kern w:val="0"/>
        </w:rPr>
        <w:t xml:space="preserve"> identified population</w:t>
      </w:r>
      <w:r w:rsidR="004D0F78">
        <w:rPr>
          <w:rFonts w:asciiTheme="minorHAnsi" w:eastAsia="Calibri" w:hAnsiTheme="minorHAnsi" w:cstheme="minorHAnsi"/>
          <w:iCs w:val="0"/>
          <w:kern w:val="0"/>
        </w:rPr>
        <w:t>(s)</w:t>
      </w:r>
      <w:r w:rsidR="00F07487">
        <w:rPr>
          <w:rFonts w:asciiTheme="minorHAnsi" w:eastAsia="Calibri" w:hAnsiTheme="minorHAnsi" w:cstheme="minorHAnsi"/>
          <w:iCs w:val="0"/>
          <w:kern w:val="0"/>
        </w:rPr>
        <w:t>; or</w:t>
      </w:r>
    </w:p>
    <w:p w:rsidR="00984E29" w:rsidRPr="00E77029" w:rsidRDefault="003A41CC" w:rsidP="002A5433">
      <w:pPr>
        <w:pStyle w:val="Heading2"/>
        <w:numPr>
          <w:ilvl w:val="1"/>
          <w:numId w:val="6"/>
        </w:numPr>
        <w:rPr>
          <w:rFonts w:asciiTheme="minorHAnsi" w:eastAsia="Calibri" w:hAnsiTheme="minorHAnsi" w:cstheme="minorHAnsi"/>
          <w:iCs w:val="0"/>
          <w:kern w:val="0"/>
        </w:rPr>
      </w:pPr>
      <w:r w:rsidRPr="00E77029">
        <w:rPr>
          <w:rFonts w:asciiTheme="minorHAnsi" w:eastAsia="Calibri" w:hAnsiTheme="minorHAnsi" w:cstheme="minorHAnsi"/>
          <w:iCs w:val="0"/>
          <w:kern w:val="0"/>
        </w:rPr>
        <w:t>D</w:t>
      </w:r>
      <w:r w:rsidR="009D0382" w:rsidRPr="00E77029">
        <w:rPr>
          <w:rFonts w:asciiTheme="minorHAnsi" w:eastAsia="Calibri" w:hAnsiTheme="minorHAnsi" w:cstheme="minorHAnsi"/>
          <w:iCs w:val="0"/>
          <w:kern w:val="0"/>
        </w:rPr>
        <w:t>evelop</w:t>
      </w:r>
      <w:r w:rsidRPr="00E77029">
        <w:rPr>
          <w:rFonts w:asciiTheme="minorHAnsi" w:eastAsia="Calibri" w:hAnsiTheme="minorHAnsi" w:cstheme="minorHAnsi"/>
          <w:iCs w:val="0"/>
          <w:kern w:val="0"/>
        </w:rPr>
        <w:t>ment of</w:t>
      </w:r>
      <w:r w:rsidR="009D0382" w:rsidRPr="00E77029">
        <w:rPr>
          <w:rFonts w:asciiTheme="minorHAnsi" w:eastAsia="Calibri" w:hAnsiTheme="minorHAnsi" w:cstheme="minorHAnsi"/>
          <w:iCs w:val="0"/>
          <w:kern w:val="0"/>
        </w:rPr>
        <w:t xml:space="preserve"> a</w:t>
      </w:r>
      <w:r w:rsidR="00033B54" w:rsidRPr="00E77029">
        <w:rPr>
          <w:rFonts w:asciiTheme="minorHAnsi" w:eastAsia="Calibri" w:hAnsiTheme="minorHAnsi" w:cstheme="minorHAnsi"/>
          <w:iCs w:val="0"/>
          <w:kern w:val="0"/>
        </w:rPr>
        <w:t xml:space="preserve"> licensed Enhanced Services </w:t>
      </w:r>
      <w:r w:rsidR="00995CF4" w:rsidRPr="00E77029">
        <w:rPr>
          <w:rFonts w:asciiTheme="minorHAnsi" w:eastAsia="Calibri" w:hAnsiTheme="minorHAnsi" w:cstheme="minorHAnsi"/>
          <w:iCs w:val="0"/>
          <w:kern w:val="0"/>
        </w:rPr>
        <w:t>Facility</w:t>
      </w:r>
      <w:r w:rsidR="00454651">
        <w:rPr>
          <w:rFonts w:asciiTheme="minorHAnsi" w:eastAsia="Calibri" w:hAnsiTheme="minorHAnsi" w:cstheme="minorHAnsi"/>
          <w:iCs w:val="0"/>
          <w:kern w:val="0"/>
        </w:rPr>
        <w:t xml:space="preserve"> (ESF);</w:t>
      </w:r>
      <w:r w:rsidR="00995CF4" w:rsidRPr="00E77029">
        <w:rPr>
          <w:rFonts w:asciiTheme="minorHAnsi" w:eastAsia="Calibri" w:hAnsiTheme="minorHAnsi" w:cstheme="minorHAnsi"/>
          <w:iCs w:val="0"/>
          <w:kern w:val="0"/>
        </w:rPr>
        <w:t xml:space="preserve"> </w:t>
      </w:r>
      <w:r w:rsidR="008B4572" w:rsidRPr="00E77029">
        <w:rPr>
          <w:rFonts w:asciiTheme="minorHAnsi" w:eastAsia="Calibri" w:hAnsiTheme="minorHAnsi" w:cstheme="minorHAnsi"/>
          <w:iCs w:val="0"/>
          <w:kern w:val="0"/>
        </w:rPr>
        <w:t>or</w:t>
      </w:r>
    </w:p>
    <w:p w:rsidR="00A462D8" w:rsidRDefault="003A41CC" w:rsidP="002A5433">
      <w:pPr>
        <w:pStyle w:val="Heading2"/>
        <w:numPr>
          <w:ilvl w:val="1"/>
          <w:numId w:val="6"/>
        </w:numPr>
        <w:rPr>
          <w:rFonts w:asciiTheme="minorHAnsi" w:eastAsia="Calibri" w:hAnsiTheme="minorHAnsi" w:cstheme="minorHAnsi"/>
          <w:iCs w:val="0"/>
          <w:kern w:val="0"/>
        </w:rPr>
      </w:pPr>
      <w:r w:rsidRPr="00E77029">
        <w:rPr>
          <w:rFonts w:asciiTheme="minorHAnsi" w:eastAsia="Calibri" w:hAnsiTheme="minorHAnsi" w:cstheme="minorHAnsi"/>
          <w:iCs w:val="0"/>
          <w:kern w:val="0"/>
        </w:rPr>
        <w:t>A</w:t>
      </w:r>
      <w:r w:rsidR="008B4572" w:rsidRPr="00E77029">
        <w:rPr>
          <w:rFonts w:asciiTheme="minorHAnsi" w:eastAsia="Calibri" w:hAnsiTheme="minorHAnsi" w:cstheme="minorHAnsi"/>
          <w:iCs w:val="0"/>
          <w:kern w:val="0"/>
        </w:rPr>
        <w:t xml:space="preserve">dding </w:t>
      </w:r>
      <w:r w:rsidR="00984E29" w:rsidRPr="00E77029">
        <w:rPr>
          <w:rFonts w:asciiTheme="minorHAnsi" w:eastAsia="Calibri" w:hAnsiTheme="minorHAnsi" w:cstheme="minorHAnsi"/>
          <w:iCs w:val="0"/>
          <w:kern w:val="0"/>
        </w:rPr>
        <w:t xml:space="preserve">an </w:t>
      </w:r>
      <w:r w:rsidR="008B4572" w:rsidRPr="00E77029">
        <w:rPr>
          <w:rFonts w:asciiTheme="minorHAnsi" w:eastAsia="Calibri" w:hAnsiTheme="minorHAnsi" w:cstheme="minorHAnsi"/>
          <w:iCs w:val="0"/>
          <w:kern w:val="0"/>
        </w:rPr>
        <w:t xml:space="preserve">Expanded Community Services (ECS) Plus and Respite addendum </w:t>
      </w:r>
      <w:r w:rsidR="004D0F78">
        <w:rPr>
          <w:rFonts w:asciiTheme="minorHAnsi" w:eastAsia="Calibri" w:hAnsiTheme="minorHAnsi" w:cstheme="minorHAnsi"/>
          <w:iCs w:val="0"/>
          <w:kern w:val="0"/>
        </w:rPr>
        <w:t xml:space="preserve">or another </w:t>
      </w:r>
      <w:r w:rsidR="008079C3">
        <w:rPr>
          <w:rFonts w:asciiTheme="minorHAnsi" w:eastAsia="Calibri" w:hAnsiTheme="minorHAnsi" w:cstheme="minorHAnsi"/>
          <w:iCs w:val="0"/>
          <w:kern w:val="0"/>
        </w:rPr>
        <w:t>specialty</w:t>
      </w:r>
      <w:r w:rsidR="004D0F78">
        <w:rPr>
          <w:rFonts w:asciiTheme="minorHAnsi" w:eastAsia="Calibri" w:hAnsiTheme="minorHAnsi" w:cstheme="minorHAnsi"/>
          <w:iCs w:val="0"/>
          <w:kern w:val="0"/>
        </w:rPr>
        <w:t xml:space="preserve"> contract </w:t>
      </w:r>
      <w:r w:rsidR="008B4572" w:rsidRPr="00E77029">
        <w:rPr>
          <w:rFonts w:asciiTheme="minorHAnsi" w:eastAsia="Calibri" w:hAnsiTheme="minorHAnsi" w:cstheme="minorHAnsi"/>
          <w:iCs w:val="0"/>
          <w:kern w:val="0"/>
        </w:rPr>
        <w:t xml:space="preserve">to </w:t>
      </w:r>
      <w:r w:rsidR="00532805" w:rsidRPr="00E77029">
        <w:rPr>
          <w:rFonts w:asciiTheme="minorHAnsi" w:eastAsia="Calibri" w:hAnsiTheme="minorHAnsi" w:cstheme="minorHAnsi"/>
          <w:iCs w:val="0"/>
          <w:kern w:val="0"/>
        </w:rPr>
        <w:t>a</w:t>
      </w:r>
      <w:r w:rsidR="008B4572" w:rsidRPr="00E77029">
        <w:rPr>
          <w:rFonts w:asciiTheme="minorHAnsi" w:eastAsia="Calibri" w:hAnsiTheme="minorHAnsi" w:cstheme="minorHAnsi"/>
          <w:iCs w:val="0"/>
          <w:kern w:val="0"/>
        </w:rPr>
        <w:t xml:space="preserve"> current </w:t>
      </w:r>
      <w:r w:rsidR="00F94518" w:rsidRPr="00E77029">
        <w:rPr>
          <w:rFonts w:asciiTheme="minorHAnsi" w:eastAsia="Calibri" w:hAnsiTheme="minorHAnsi" w:cstheme="minorHAnsi"/>
          <w:iCs w:val="0"/>
          <w:kern w:val="0"/>
        </w:rPr>
        <w:t>Nursing Facility (</w:t>
      </w:r>
      <w:r w:rsidR="008B4572" w:rsidRPr="00E77029">
        <w:rPr>
          <w:rFonts w:asciiTheme="minorHAnsi" w:eastAsia="Calibri" w:hAnsiTheme="minorHAnsi" w:cstheme="minorHAnsi"/>
          <w:iCs w:val="0"/>
          <w:kern w:val="0"/>
        </w:rPr>
        <w:t>NF</w:t>
      </w:r>
      <w:r w:rsidR="00F94518" w:rsidRPr="00E77029">
        <w:rPr>
          <w:rFonts w:asciiTheme="minorHAnsi" w:eastAsia="Calibri" w:hAnsiTheme="minorHAnsi" w:cstheme="minorHAnsi"/>
          <w:iCs w:val="0"/>
          <w:kern w:val="0"/>
        </w:rPr>
        <w:t>)</w:t>
      </w:r>
      <w:r w:rsidR="00F07487">
        <w:rPr>
          <w:rFonts w:asciiTheme="minorHAnsi" w:eastAsia="Calibri" w:hAnsiTheme="minorHAnsi" w:cstheme="minorHAnsi"/>
          <w:iCs w:val="0"/>
          <w:kern w:val="0"/>
        </w:rPr>
        <w:t xml:space="preserve"> contract.</w:t>
      </w:r>
    </w:p>
    <w:p w:rsidR="00A431A2" w:rsidRPr="00E77029" w:rsidRDefault="00A431A2">
      <w:pPr>
        <w:rPr>
          <w:rFonts w:asciiTheme="minorHAnsi" w:hAnsiTheme="minorHAnsi" w:cstheme="minorHAnsi"/>
          <w:szCs w:val="22"/>
        </w:rPr>
      </w:pPr>
      <w:r w:rsidRPr="00E77029">
        <w:rPr>
          <w:rFonts w:asciiTheme="minorHAnsi" w:hAnsiTheme="minorHAnsi" w:cstheme="minorHAnsi"/>
          <w:szCs w:val="22"/>
        </w:rPr>
        <w:t>Specifically, this RFI</w:t>
      </w:r>
      <w:r w:rsidR="002B203E" w:rsidRPr="00E77029">
        <w:rPr>
          <w:rFonts w:asciiTheme="minorHAnsi" w:hAnsiTheme="minorHAnsi" w:cstheme="minorHAnsi"/>
          <w:szCs w:val="22"/>
        </w:rPr>
        <w:t xml:space="preserve"> seeks to gain </w:t>
      </w:r>
      <w:r w:rsidR="0099336C" w:rsidRPr="00E77029">
        <w:rPr>
          <w:rFonts w:asciiTheme="minorHAnsi" w:hAnsiTheme="minorHAnsi" w:cstheme="minorHAnsi"/>
          <w:szCs w:val="22"/>
        </w:rPr>
        <w:t xml:space="preserve">the following </w:t>
      </w:r>
      <w:r w:rsidR="002B203E" w:rsidRPr="00E77029">
        <w:rPr>
          <w:rFonts w:asciiTheme="minorHAnsi" w:hAnsiTheme="minorHAnsi" w:cstheme="minorHAnsi"/>
          <w:szCs w:val="22"/>
        </w:rPr>
        <w:t xml:space="preserve">information from the </w:t>
      </w:r>
      <w:r w:rsidR="00F94518" w:rsidRPr="00E77029">
        <w:rPr>
          <w:rFonts w:asciiTheme="minorHAnsi" w:hAnsiTheme="minorHAnsi" w:cstheme="minorHAnsi"/>
          <w:szCs w:val="22"/>
        </w:rPr>
        <w:t>NF</w:t>
      </w:r>
      <w:r w:rsidR="004172C6" w:rsidRPr="00E77029">
        <w:rPr>
          <w:rFonts w:asciiTheme="minorHAnsi" w:hAnsiTheme="minorHAnsi" w:cstheme="minorHAnsi"/>
          <w:szCs w:val="22"/>
        </w:rPr>
        <w:t xml:space="preserve">, </w:t>
      </w:r>
      <w:r w:rsidR="001102A8">
        <w:rPr>
          <w:rFonts w:asciiTheme="minorHAnsi" w:hAnsiTheme="minorHAnsi" w:cstheme="minorHAnsi"/>
          <w:szCs w:val="22"/>
        </w:rPr>
        <w:t>licensed assisted</w:t>
      </w:r>
      <w:r w:rsidR="004D0F78">
        <w:rPr>
          <w:rFonts w:asciiTheme="minorHAnsi" w:hAnsiTheme="minorHAnsi" w:cstheme="minorHAnsi"/>
          <w:szCs w:val="22"/>
        </w:rPr>
        <w:t xml:space="preserve"> living, </w:t>
      </w:r>
      <w:proofErr w:type="gramStart"/>
      <w:r w:rsidR="00033B54" w:rsidRPr="00E77029">
        <w:rPr>
          <w:rFonts w:asciiTheme="minorHAnsi" w:hAnsiTheme="minorHAnsi" w:cstheme="minorHAnsi"/>
          <w:szCs w:val="22"/>
        </w:rPr>
        <w:t>residential</w:t>
      </w:r>
      <w:proofErr w:type="gramEnd"/>
      <w:r w:rsidR="00227AF6" w:rsidRPr="00E77029">
        <w:rPr>
          <w:rFonts w:asciiTheme="minorHAnsi" w:hAnsiTheme="minorHAnsi" w:cstheme="minorHAnsi"/>
          <w:szCs w:val="22"/>
        </w:rPr>
        <w:t xml:space="preserve"> and/or behavioral health</w:t>
      </w:r>
      <w:r w:rsidR="00033B54" w:rsidRPr="00E77029">
        <w:rPr>
          <w:rFonts w:asciiTheme="minorHAnsi" w:hAnsiTheme="minorHAnsi" w:cstheme="minorHAnsi"/>
          <w:szCs w:val="22"/>
        </w:rPr>
        <w:t xml:space="preserve"> provider</w:t>
      </w:r>
      <w:r w:rsidR="002B203E" w:rsidRPr="00E77029">
        <w:rPr>
          <w:rFonts w:asciiTheme="minorHAnsi" w:hAnsiTheme="minorHAnsi" w:cstheme="minorHAnsi"/>
          <w:szCs w:val="22"/>
        </w:rPr>
        <w:t xml:space="preserve"> community:</w:t>
      </w:r>
    </w:p>
    <w:p w:rsidR="00FE24F9" w:rsidRPr="00E77029" w:rsidRDefault="00FE24F9" w:rsidP="009075F2">
      <w:pPr>
        <w:pStyle w:val="Heading2"/>
        <w:numPr>
          <w:ilvl w:val="0"/>
          <w:numId w:val="0"/>
        </w:numPr>
        <w:rPr>
          <w:rFonts w:asciiTheme="minorHAnsi" w:eastAsia="Calibri" w:hAnsiTheme="minorHAnsi" w:cstheme="minorHAnsi"/>
          <w:iCs w:val="0"/>
          <w:kern w:val="0"/>
        </w:rPr>
      </w:pPr>
    </w:p>
    <w:p w:rsidR="009075F2" w:rsidRDefault="009075F2" w:rsidP="002A5433">
      <w:pPr>
        <w:pStyle w:val="Heading2"/>
        <w:numPr>
          <w:ilvl w:val="1"/>
          <w:numId w:val="10"/>
        </w:numPr>
        <w:rPr>
          <w:rFonts w:asciiTheme="minorHAnsi" w:eastAsia="Calibri" w:hAnsiTheme="minorHAnsi" w:cstheme="minorHAnsi"/>
          <w:iCs w:val="0"/>
          <w:kern w:val="0"/>
        </w:rPr>
      </w:pPr>
      <w:r w:rsidRPr="00E77029">
        <w:rPr>
          <w:rFonts w:asciiTheme="minorHAnsi" w:eastAsia="Calibri" w:hAnsiTheme="minorHAnsi" w:cstheme="minorHAnsi"/>
          <w:iCs w:val="0"/>
          <w:kern w:val="0"/>
        </w:rPr>
        <w:t xml:space="preserve">Which Assisted Living Facility or other larger residential setting providers </w:t>
      </w:r>
      <w:r>
        <w:rPr>
          <w:rFonts w:asciiTheme="minorHAnsi" w:eastAsia="Calibri" w:hAnsiTheme="minorHAnsi" w:cstheme="minorHAnsi"/>
          <w:iCs w:val="0"/>
          <w:kern w:val="0"/>
        </w:rPr>
        <w:t>have capacity and interest</w:t>
      </w:r>
      <w:r w:rsidRPr="00E77029">
        <w:rPr>
          <w:rFonts w:asciiTheme="minorHAnsi" w:eastAsia="Calibri" w:hAnsiTheme="minorHAnsi" w:cstheme="minorHAnsi"/>
          <w:iCs w:val="0"/>
          <w:kern w:val="0"/>
        </w:rPr>
        <w:t xml:space="preserve"> in </w:t>
      </w:r>
      <w:r>
        <w:rPr>
          <w:rFonts w:asciiTheme="minorHAnsi" w:eastAsia="Calibri" w:hAnsiTheme="minorHAnsi" w:cstheme="minorHAnsi"/>
          <w:iCs w:val="0"/>
          <w:kern w:val="0"/>
        </w:rPr>
        <w:t>specializing</w:t>
      </w:r>
      <w:r w:rsidRPr="00E77029">
        <w:rPr>
          <w:rFonts w:asciiTheme="minorHAnsi" w:eastAsia="Calibri" w:hAnsiTheme="minorHAnsi" w:cstheme="minorHAnsi"/>
          <w:iCs w:val="0"/>
          <w:kern w:val="0"/>
        </w:rPr>
        <w:t xml:space="preserve"> in services and supports for one </w:t>
      </w:r>
      <w:r w:rsidR="004D0F78">
        <w:rPr>
          <w:rFonts w:asciiTheme="minorHAnsi" w:eastAsia="Calibri" w:hAnsiTheme="minorHAnsi" w:cstheme="minorHAnsi"/>
          <w:iCs w:val="0"/>
          <w:kern w:val="0"/>
        </w:rPr>
        <w:t xml:space="preserve">or more </w:t>
      </w:r>
      <w:r w:rsidRPr="00E77029">
        <w:rPr>
          <w:rFonts w:asciiTheme="minorHAnsi" w:eastAsia="Calibri" w:hAnsiTheme="minorHAnsi" w:cstheme="minorHAnsi"/>
          <w:iCs w:val="0"/>
          <w:kern w:val="0"/>
        </w:rPr>
        <w:t xml:space="preserve">of the </w:t>
      </w:r>
      <w:r>
        <w:rPr>
          <w:rFonts w:asciiTheme="minorHAnsi" w:eastAsia="Calibri" w:hAnsiTheme="minorHAnsi" w:cstheme="minorHAnsi"/>
          <w:iCs w:val="0"/>
          <w:kern w:val="0"/>
        </w:rPr>
        <w:t>identified</w:t>
      </w:r>
      <w:r w:rsidRPr="00E77029">
        <w:rPr>
          <w:rFonts w:asciiTheme="minorHAnsi" w:eastAsia="Calibri" w:hAnsiTheme="minorHAnsi" w:cstheme="minorHAnsi"/>
          <w:iCs w:val="0"/>
          <w:kern w:val="0"/>
        </w:rPr>
        <w:t xml:space="preserve"> populations</w:t>
      </w:r>
      <w:r>
        <w:rPr>
          <w:rFonts w:asciiTheme="minorHAnsi" w:eastAsia="Calibri" w:hAnsiTheme="minorHAnsi" w:cstheme="minorHAnsi"/>
          <w:iCs w:val="0"/>
          <w:kern w:val="0"/>
        </w:rPr>
        <w:t>;</w:t>
      </w:r>
    </w:p>
    <w:p w:rsidR="00995CF4" w:rsidRPr="00E77029" w:rsidRDefault="005B313F" w:rsidP="002A5433">
      <w:pPr>
        <w:pStyle w:val="Heading2"/>
        <w:numPr>
          <w:ilvl w:val="1"/>
          <w:numId w:val="10"/>
        </w:numPr>
        <w:rPr>
          <w:rFonts w:asciiTheme="minorHAnsi" w:eastAsia="Calibri" w:hAnsiTheme="minorHAnsi" w:cstheme="minorHAnsi"/>
          <w:iCs w:val="0"/>
          <w:kern w:val="0"/>
        </w:rPr>
      </w:pPr>
      <w:r w:rsidRPr="00E77029">
        <w:rPr>
          <w:rFonts w:asciiTheme="minorHAnsi" w:eastAsia="Calibri" w:hAnsiTheme="minorHAnsi" w:cstheme="minorHAnsi"/>
          <w:iCs w:val="0"/>
          <w:kern w:val="0"/>
        </w:rPr>
        <w:t xml:space="preserve">Which </w:t>
      </w:r>
      <w:r w:rsidR="000E6539">
        <w:rPr>
          <w:rFonts w:asciiTheme="minorHAnsi" w:eastAsia="Calibri" w:hAnsiTheme="minorHAnsi" w:cstheme="minorHAnsi"/>
          <w:iCs w:val="0"/>
          <w:kern w:val="0"/>
        </w:rPr>
        <w:t xml:space="preserve">providers in </w:t>
      </w:r>
      <w:r w:rsidRPr="00E77029">
        <w:rPr>
          <w:rFonts w:asciiTheme="minorHAnsi" w:eastAsia="Calibri" w:hAnsiTheme="minorHAnsi" w:cstheme="minorHAnsi"/>
          <w:iCs w:val="0"/>
          <w:kern w:val="0"/>
        </w:rPr>
        <w:t>communities that</w:t>
      </w:r>
      <w:r w:rsidR="00E63537" w:rsidRPr="00E77029">
        <w:rPr>
          <w:rFonts w:asciiTheme="minorHAnsi" w:eastAsia="Calibri" w:hAnsiTheme="minorHAnsi" w:cstheme="minorHAnsi"/>
          <w:iCs w:val="0"/>
          <w:kern w:val="0"/>
        </w:rPr>
        <w:t xml:space="preserve"> </w:t>
      </w:r>
      <w:r w:rsidR="00FE24F9" w:rsidRPr="00E77029">
        <w:rPr>
          <w:rFonts w:asciiTheme="minorHAnsi" w:eastAsia="Calibri" w:hAnsiTheme="minorHAnsi" w:cstheme="minorHAnsi"/>
          <w:iCs w:val="0"/>
          <w:kern w:val="0"/>
        </w:rPr>
        <w:t xml:space="preserve">do not have an </w:t>
      </w:r>
      <w:r w:rsidR="00A9210F">
        <w:rPr>
          <w:rFonts w:asciiTheme="minorHAnsi" w:eastAsia="Calibri" w:hAnsiTheme="minorHAnsi" w:cstheme="minorHAnsi"/>
          <w:iCs w:val="0"/>
          <w:kern w:val="0"/>
        </w:rPr>
        <w:t>Enhanced Services Facility (</w:t>
      </w:r>
      <w:r w:rsidR="00FE24F9" w:rsidRPr="00E77029">
        <w:rPr>
          <w:rFonts w:asciiTheme="minorHAnsi" w:eastAsia="Calibri" w:hAnsiTheme="minorHAnsi" w:cstheme="minorHAnsi"/>
          <w:iCs w:val="0"/>
          <w:kern w:val="0"/>
        </w:rPr>
        <w:t>ESF</w:t>
      </w:r>
      <w:r w:rsidR="00A9210F">
        <w:rPr>
          <w:rFonts w:asciiTheme="minorHAnsi" w:eastAsia="Calibri" w:hAnsiTheme="minorHAnsi" w:cstheme="minorHAnsi"/>
          <w:iCs w:val="0"/>
          <w:kern w:val="0"/>
        </w:rPr>
        <w:t>)</w:t>
      </w:r>
      <w:r w:rsidR="00FE24F9" w:rsidRPr="00E77029">
        <w:rPr>
          <w:rFonts w:asciiTheme="minorHAnsi" w:eastAsia="Calibri" w:hAnsiTheme="minorHAnsi" w:cstheme="minorHAnsi"/>
          <w:iCs w:val="0"/>
          <w:kern w:val="0"/>
        </w:rPr>
        <w:t xml:space="preserve"> have </w:t>
      </w:r>
      <w:r w:rsidR="008A4302">
        <w:rPr>
          <w:rFonts w:asciiTheme="minorHAnsi" w:eastAsia="Calibri" w:hAnsiTheme="minorHAnsi" w:cstheme="minorHAnsi"/>
          <w:iCs w:val="0"/>
          <w:kern w:val="0"/>
        </w:rPr>
        <w:t>interest and capacity to develop</w:t>
      </w:r>
      <w:r w:rsidR="00E63537" w:rsidRPr="00E77029">
        <w:rPr>
          <w:rFonts w:asciiTheme="minorHAnsi" w:eastAsia="Calibri" w:hAnsiTheme="minorHAnsi" w:cstheme="minorHAnsi"/>
          <w:iCs w:val="0"/>
          <w:kern w:val="0"/>
        </w:rPr>
        <w:t xml:space="preserve"> an </w:t>
      </w:r>
      <w:r w:rsidR="00A9210F">
        <w:rPr>
          <w:rFonts w:asciiTheme="minorHAnsi" w:eastAsia="Calibri" w:hAnsiTheme="minorHAnsi" w:cstheme="minorHAnsi"/>
          <w:iCs w:val="0"/>
          <w:kern w:val="0"/>
        </w:rPr>
        <w:t>ESF</w:t>
      </w:r>
      <w:r w:rsidR="009075F2">
        <w:rPr>
          <w:rFonts w:asciiTheme="minorHAnsi" w:eastAsia="Calibri" w:hAnsiTheme="minorHAnsi" w:cstheme="minorHAnsi"/>
          <w:iCs w:val="0"/>
          <w:kern w:val="0"/>
        </w:rPr>
        <w:t>;</w:t>
      </w:r>
    </w:p>
    <w:p w:rsidR="008B4572" w:rsidRPr="00E77029" w:rsidRDefault="008B4572" w:rsidP="002A5433">
      <w:pPr>
        <w:pStyle w:val="Heading2"/>
        <w:numPr>
          <w:ilvl w:val="1"/>
          <w:numId w:val="10"/>
        </w:numPr>
        <w:rPr>
          <w:rFonts w:asciiTheme="minorHAnsi" w:eastAsia="Calibri" w:hAnsiTheme="minorHAnsi" w:cstheme="minorHAnsi"/>
          <w:iCs w:val="0"/>
          <w:kern w:val="0"/>
        </w:rPr>
      </w:pPr>
      <w:r w:rsidRPr="00E77029">
        <w:rPr>
          <w:rFonts w:asciiTheme="minorHAnsi" w:eastAsia="Calibri" w:hAnsiTheme="minorHAnsi" w:cstheme="minorHAnsi"/>
          <w:iCs w:val="0"/>
          <w:kern w:val="0"/>
        </w:rPr>
        <w:t xml:space="preserve">Which interested </w:t>
      </w:r>
      <w:r w:rsidR="00F94518" w:rsidRPr="00E77029">
        <w:rPr>
          <w:rFonts w:asciiTheme="minorHAnsi" w:eastAsia="Calibri" w:hAnsiTheme="minorHAnsi" w:cstheme="minorHAnsi"/>
          <w:iCs w:val="0"/>
          <w:kern w:val="0"/>
        </w:rPr>
        <w:t>NF</w:t>
      </w:r>
      <w:r w:rsidRPr="00E77029">
        <w:rPr>
          <w:rFonts w:asciiTheme="minorHAnsi" w:eastAsia="Calibri" w:hAnsiTheme="minorHAnsi" w:cstheme="minorHAnsi"/>
          <w:iCs w:val="0"/>
          <w:kern w:val="0"/>
        </w:rPr>
        <w:t xml:space="preserve"> providers </w:t>
      </w:r>
      <w:r w:rsidR="00984E29" w:rsidRPr="00E77029">
        <w:rPr>
          <w:rFonts w:asciiTheme="minorHAnsi" w:eastAsia="Calibri" w:hAnsiTheme="minorHAnsi" w:cstheme="minorHAnsi"/>
          <w:iCs w:val="0"/>
          <w:kern w:val="0"/>
        </w:rPr>
        <w:t xml:space="preserve">that have a current ECS contract </w:t>
      </w:r>
      <w:r w:rsidRPr="00E77029">
        <w:rPr>
          <w:rFonts w:asciiTheme="minorHAnsi" w:eastAsia="Calibri" w:hAnsiTheme="minorHAnsi" w:cstheme="minorHAnsi"/>
          <w:iCs w:val="0"/>
          <w:kern w:val="0"/>
        </w:rPr>
        <w:t xml:space="preserve">have the capacity to </w:t>
      </w:r>
      <w:r w:rsidR="00984E29" w:rsidRPr="00E77029">
        <w:rPr>
          <w:rFonts w:asciiTheme="minorHAnsi" w:eastAsia="Calibri" w:hAnsiTheme="minorHAnsi" w:cstheme="minorHAnsi"/>
          <w:iCs w:val="0"/>
          <w:kern w:val="0"/>
        </w:rPr>
        <w:t xml:space="preserve">include </w:t>
      </w:r>
      <w:r w:rsidR="004D0F78">
        <w:rPr>
          <w:rFonts w:asciiTheme="minorHAnsi" w:eastAsia="Calibri" w:hAnsiTheme="minorHAnsi" w:cstheme="minorHAnsi"/>
          <w:iCs w:val="0"/>
          <w:kern w:val="0"/>
        </w:rPr>
        <w:t xml:space="preserve">specialized contracts such as </w:t>
      </w:r>
      <w:r w:rsidR="00984E29" w:rsidRPr="00E77029">
        <w:rPr>
          <w:rFonts w:asciiTheme="minorHAnsi" w:eastAsia="Calibri" w:hAnsiTheme="minorHAnsi" w:cstheme="minorHAnsi"/>
          <w:iCs w:val="0"/>
          <w:kern w:val="0"/>
        </w:rPr>
        <w:t xml:space="preserve">an </w:t>
      </w:r>
      <w:r w:rsidR="005B313F" w:rsidRPr="00E77029">
        <w:rPr>
          <w:rFonts w:asciiTheme="minorHAnsi" w:eastAsia="Calibri" w:hAnsiTheme="minorHAnsi" w:cstheme="minorHAnsi"/>
          <w:iCs w:val="0"/>
          <w:kern w:val="0"/>
        </w:rPr>
        <w:t>addendum</w:t>
      </w:r>
      <w:r w:rsidRPr="00E77029">
        <w:rPr>
          <w:rFonts w:asciiTheme="minorHAnsi" w:eastAsia="Calibri" w:hAnsiTheme="minorHAnsi" w:cstheme="minorHAnsi"/>
          <w:iCs w:val="0"/>
          <w:kern w:val="0"/>
        </w:rPr>
        <w:t xml:space="preserve"> for</w:t>
      </w:r>
      <w:r w:rsidR="00A91466" w:rsidRPr="00E77029">
        <w:rPr>
          <w:rFonts w:asciiTheme="minorHAnsi" w:eastAsia="Calibri" w:hAnsiTheme="minorHAnsi" w:cstheme="minorHAnsi"/>
          <w:iCs w:val="0"/>
          <w:kern w:val="0"/>
        </w:rPr>
        <w:t xml:space="preserve"> the</w:t>
      </w:r>
      <w:r w:rsidRPr="00E77029">
        <w:rPr>
          <w:rFonts w:asciiTheme="minorHAnsi" w:eastAsia="Calibri" w:hAnsiTheme="minorHAnsi" w:cstheme="minorHAnsi"/>
          <w:iCs w:val="0"/>
          <w:kern w:val="0"/>
        </w:rPr>
        <w:t xml:space="preserve"> </w:t>
      </w:r>
      <w:r w:rsidR="00F94518" w:rsidRPr="00E77029">
        <w:rPr>
          <w:rFonts w:asciiTheme="minorHAnsi" w:eastAsia="Calibri" w:hAnsiTheme="minorHAnsi" w:cstheme="minorHAnsi"/>
          <w:iCs w:val="0"/>
          <w:kern w:val="0"/>
        </w:rPr>
        <w:t>NF</w:t>
      </w:r>
      <w:r w:rsidRPr="00E77029">
        <w:rPr>
          <w:rFonts w:asciiTheme="minorHAnsi" w:eastAsia="Calibri" w:hAnsiTheme="minorHAnsi" w:cstheme="minorHAnsi"/>
          <w:iCs w:val="0"/>
          <w:kern w:val="0"/>
        </w:rPr>
        <w:t xml:space="preserve"> </w:t>
      </w:r>
      <w:r w:rsidR="00984E29" w:rsidRPr="00E77029">
        <w:rPr>
          <w:rFonts w:asciiTheme="minorHAnsi" w:eastAsia="Calibri" w:hAnsiTheme="minorHAnsi" w:cstheme="minorHAnsi"/>
          <w:iCs w:val="0"/>
          <w:kern w:val="0"/>
        </w:rPr>
        <w:t xml:space="preserve">ECS Plus and Respite </w:t>
      </w:r>
      <w:r w:rsidR="00A91466" w:rsidRPr="00E77029">
        <w:rPr>
          <w:rFonts w:asciiTheme="minorHAnsi" w:eastAsia="Calibri" w:hAnsiTheme="minorHAnsi" w:cstheme="minorHAnsi"/>
          <w:iCs w:val="0"/>
          <w:kern w:val="0"/>
        </w:rPr>
        <w:t xml:space="preserve">to their Medicaid nursing services </w:t>
      </w:r>
      <w:r w:rsidR="00984E29" w:rsidRPr="00E77029">
        <w:rPr>
          <w:rFonts w:asciiTheme="minorHAnsi" w:eastAsia="Calibri" w:hAnsiTheme="minorHAnsi" w:cstheme="minorHAnsi"/>
          <w:iCs w:val="0"/>
          <w:kern w:val="0"/>
        </w:rPr>
        <w:t xml:space="preserve">ECS </w:t>
      </w:r>
      <w:r w:rsidR="00A91466" w:rsidRPr="00E77029">
        <w:rPr>
          <w:rFonts w:asciiTheme="minorHAnsi" w:eastAsia="Calibri" w:hAnsiTheme="minorHAnsi" w:cstheme="minorHAnsi"/>
          <w:iCs w:val="0"/>
          <w:kern w:val="0"/>
        </w:rPr>
        <w:t>contract.</w:t>
      </w:r>
    </w:p>
    <w:p w:rsidR="00FF2B0B" w:rsidRPr="00E77029" w:rsidRDefault="001B0D6A" w:rsidP="00FF2B0B">
      <w:pPr>
        <w:pStyle w:val="Heading1"/>
        <w:rPr>
          <w:rFonts w:asciiTheme="minorHAnsi" w:hAnsiTheme="minorHAnsi" w:cstheme="minorHAnsi"/>
          <w:b/>
        </w:rPr>
      </w:pPr>
      <w:r w:rsidRPr="00E77029">
        <w:rPr>
          <w:rFonts w:asciiTheme="minorHAnsi" w:hAnsiTheme="minorHAnsi" w:cstheme="minorHAnsi"/>
          <w:b/>
        </w:rPr>
        <w:t>BACKGROUND</w:t>
      </w:r>
    </w:p>
    <w:p w:rsidR="002375B0" w:rsidRDefault="002849B7" w:rsidP="00E503E9">
      <w:pPr>
        <w:rPr>
          <w:rFonts w:asciiTheme="minorHAnsi" w:hAnsiTheme="minorHAnsi" w:cstheme="minorHAnsi"/>
          <w:szCs w:val="22"/>
        </w:rPr>
      </w:pPr>
      <w:r w:rsidRPr="00E77029">
        <w:rPr>
          <w:rFonts w:asciiTheme="minorHAnsi" w:hAnsiTheme="minorHAnsi" w:cstheme="minorHAnsi"/>
          <w:szCs w:val="22"/>
        </w:rPr>
        <w:t xml:space="preserve">Washington State has a continued need to develop </w:t>
      </w:r>
      <w:r w:rsidR="008A4295" w:rsidRPr="00E77029">
        <w:rPr>
          <w:rFonts w:asciiTheme="minorHAnsi" w:hAnsiTheme="minorHAnsi" w:cstheme="minorHAnsi"/>
          <w:szCs w:val="22"/>
        </w:rPr>
        <w:t xml:space="preserve">an array of </w:t>
      </w:r>
      <w:r w:rsidRPr="00E77029">
        <w:rPr>
          <w:rFonts w:asciiTheme="minorHAnsi" w:hAnsiTheme="minorHAnsi" w:cstheme="minorHAnsi"/>
          <w:szCs w:val="22"/>
        </w:rPr>
        <w:t>supports and services that provide op</w:t>
      </w:r>
      <w:r w:rsidR="00420ECA" w:rsidRPr="00E77029">
        <w:rPr>
          <w:rFonts w:asciiTheme="minorHAnsi" w:hAnsiTheme="minorHAnsi" w:cstheme="minorHAnsi"/>
          <w:szCs w:val="22"/>
        </w:rPr>
        <w:t xml:space="preserve">tions for people </w:t>
      </w:r>
      <w:r w:rsidRPr="00E77029">
        <w:rPr>
          <w:rFonts w:asciiTheme="minorHAnsi" w:hAnsiTheme="minorHAnsi" w:cstheme="minorHAnsi"/>
          <w:szCs w:val="22"/>
        </w:rPr>
        <w:t xml:space="preserve">with complicated personal care </w:t>
      </w:r>
      <w:r w:rsidR="008A4295" w:rsidRPr="00E77029">
        <w:rPr>
          <w:rFonts w:asciiTheme="minorHAnsi" w:hAnsiTheme="minorHAnsi" w:cstheme="minorHAnsi"/>
          <w:szCs w:val="22"/>
        </w:rPr>
        <w:t xml:space="preserve">and behavioral challenges. </w:t>
      </w:r>
      <w:r w:rsidR="002375B0">
        <w:rPr>
          <w:rFonts w:asciiTheme="minorHAnsi" w:hAnsiTheme="minorHAnsi" w:cstheme="minorHAnsi"/>
          <w:szCs w:val="22"/>
        </w:rPr>
        <w:t xml:space="preserve">The particular populations ALTSA </w:t>
      </w:r>
      <w:r w:rsidR="00176DD6">
        <w:rPr>
          <w:rFonts w:asciiTheme="minorHAnsi" w:hAnsiTheme="minorHAnsi" w:cstheme="minorHAnsi"/>
          <w:szCs w:val="22"/>
        </w:rPr>
        <w:t>is seeking to address</w:t>
      </w:r>
      <w:r w:rsidR="002375B0">
        <w:rPr>
          <w:rFonts w:asciiTheme="minorHAnsi" w:hAnsiTheme="minorHAnsi" w:cstheme="minorHAnsi"/>
          <w:szCs w:val="22"/>
        </w:rPr>
        <w:t xml:space="preserve"> in this RFI are those who are moving or diverting from state hospitals and have challenges to community placement because of a constellation of factors. ALTSA is currently focusing on developing larger residential resources for the following populations:</w:t>
      </w:r>
    </w:p>
    <w:p w:rsidR="00A462D8" w:rsidRDefault="00A462D8" w:rsidP="00E503E9">
      <w:pPr>
        <w:rPr>
          <w:rFonts w:asciiTheme="minorHAnsi" w:hAnsiTheme="minorHAnsi" w:cstheme="minorHAnsi"/>
          <w:szCs w:val="22"/>
        </w:rPr>
      </w:pPr>
    </w:p>
    <w:p w:rsidR="00176DD6" w:rsidRDefault="00176DD6" w:rsidP="00176DD6">
      <w:pPr>
        <w:pStyle w:val="Heading3"/>
        <w:numPr>
          <w:ilvl w:val="2"/>
          <w:numId w:val="14"/>
        </w:numPr>
        <w:rPr>
          <w:rFonts w:asciiTheme="minorHAnsi" w:eastAsia="Calibri" w:hAnsiTheme="minorHAnsi" w:cstheme="minorHAnsi"/>
        </w:rPr>
      </w:pPr>
      <w:r>
        <w:rPr>
          <w:rFonts w:asciiTheme="minorHAnsi" w:eastAsia="Calibri" w:hAnsiTheme="minorHAnsi" w:cstheme="minorHAnsi"/>
        </w:rPr>
        <w:t>Younger adults, up to age 55 years old, who have unmet/partially met needs for personal care assistance and behavioral challenges related to chronic behavioral health issues, such as substance abuse or chronic mental illness, that compromise their ability to return to or remain in community-based settings;</w:t>
      </w:r>
    </w:p>
    <w:p w:rsidR="00176DD6" w:rsidRPr="00A279A8" w:rsidRDefault="00176DD6" w:rsidP="00176DD6">
      <w:pPr>
        <w:pStyle w:val="Heading3"/>
        <w:numPr>
          <w:ilvl w:val="2"/>
          <w:numId w:val="14"/>
        </w:numPr>
        <w:rPr>
          <w:rFonts w:asciiTheme="minorHAnsi" w:eastAsia="Calibri" w:hAnsiTheme="minorHAnsi" w:cstheme="minorHAnsi"/>
        </w:rPr>
      </w:pPr>
      <w:r w:rsidRPr="00A279A8">
        <w:rPr>
          <w:rFonts w:asciiTheme="minorHAnsi" w:eastAsia="Calibri" w:hAnsiTheme="minorHAnsi" w:cstheme="minorHAnsi"/>
        </w:rPr>
        <w:t>Adults of any age with neurological or cognitive issues such as Huntington’s Disease, Traumatic Brain Injury, or signs of Developmental Disabilities, and because of the cognitive issues, the individuals require a structured program design and consistent frequent reminders to maintain safety and/or complete activities of daily living;</w:t>
      </w:r>
    </w:p>
    <w:p w:rsidR="00176DD6" w:rsidRPr="00E77029" w:rsidRDefault="00176DD6" w:rsidP="00176DD6">
      <w:pPr>
        <w:pStyle w:val="Heading3"/>
        <w:numPr>
          <w:ilvl w:val="2"/>
          <w:numId w:val="14"/>
        </w:numPr>
        <w:rPr>
          <w:rFonts w:asciiTheme="minorHAnsi" w:eastAsia="Calibri" w:hAnsiTheme="minorHAnsi" w:cstheme="minorHAnsi"/>
        </w:rPr>
      </w:pPr>
      <w:r>
        <w:rPr>
          <w:rFonts w:asciiTheme="minorHAnsi" w:eastAsia="Calibri" w:hAnsiTheme="minorHAnsi" w:cstheme="minorHAnsi"/>
        </w:rPr>
        <w:t>Older adults diagnosed with dementia or dementia and mental health conditions who have complex personal care and/or medical needs and whose behaviors related to dementia compromise their ability to respond to caregiving support.</w:t>
      </w:r>
    </w:p>
    <w:p w:rsidR="00420ECA" w:rsidRPr="00E77029" w:rsidRDefault="00420ECA" w:rsidP="00E503E9">
      <w:pPr>
        <w:rPr>
          <w:rFonts w:asciiTheme="minorHAnsi" w:hAnsiTheme="minorHAnsi" w:cstheme="minorHAnsi"/>
          <w:szCs w:val="22"/>
        </w:rPr>
      </w:pPr>
      <w:r w:rsidRPr="00E77029">
        <w:rPr>
          <w:rFonts w:asciiTheme="minorHAnsi" w:hAnsiTheme="minorHAnsi" w:cstheme="minorHAnsi"/>
          <w:szCs w:val="22"/>
        </w:rPr>
        <w:t xml:space="preserve">ESFs and ECS Plus/ECS Respite in NFs are two of the resource options that ALTSA </w:t>
      </w:r>
      <w:r w:rsidR="00980E9E" w:rsidRPr="00E77029">
        <w:rPr>
          <w:rFonts w:asciiTheme="minorHAnsi" w:hAnsiTheme="minorHAnsi" w:cstheme="minorHAnsi"/>
          <w:szCs w:val="22"/>
        </w:rPr>
        <w:t xml:space="preserve">hopes to expand </w:t>
      </w:r>
      <w:r w:rsidRPr="00E77029">
        <w:rPr>
          <w:rFonts w:asciiTheme="minorHAnsi" w:hAnsiTheme="minorHAnsi" w:cstheme="minorHAnsi"/>
          <w:szCs w:val="22"/>
        </w:rPr>
        <w:t xml:space="preserve">in its support of </w:t>
      </w:r>
      <w:r w:rsidR="003A41CC" w:rsidRPr="00E77029">
        <w:rPr>
          <w:rFonts w:asciiTheme="minorHAnsi" w:hAnsiTheme="minorHAnsi" w:cstheme="minorHAnsi"/>
          <w:szCs w:val="22"/>
        </w:rPr>
        <w:t xml:space="preserve">successful and sustainable transitions </w:t>
      </w:r>
      <w:r w:rsidR="00980E9E" w:rsidRPr="00E77029">
        <w:rPr>
          <w:rFonts w:asciiTheme="minorHAnsi" w:hAnsiTheme="minorHAnsi" w:cstheme="minorHAnsi"/>
          <w:szCs w:val="22"/>
        </w:rPr>
        <w:t xml:space="preserve">or diversions </w:t>
      </w:r>
      <w:r w:rsidR="003A41CC" w:rsidRPr="00E77029">
        <w:rPr>
          <w:rFonts w:asciiTheme="minorHAnsi" w:hAnsiTheme="minorHAnsi" w:cstheme="minorHAnsi"/>
          <w:szCs w:val="22"/>
        </w:rPr>
        <w:t>from state hospitals into the community</w:t>
      </w:r>
      <w:r w:rsidR="00995CF4" w:rsidRPr="00E77029">
        <w:rPr>
          <w:rFonts w:asciiTheme="minorHAnsi" w:hAnsiTheme="minorHAnsi" w:cstheme="minorHAnsi"/>
          <w:szCs w:val="22"/>
        </w:rPr>
        <w:t>.</w:t>
      </w:r>
    </w:p>
    <w:p w:rsidR="008A4302" w:rsidRDefault="008A4302" w:rsidP="00E503E9">
      <w:pPr>
        <w:rPr>
          <w:rFonts w:asciiTheme="minorHAnsi" w:hAnsiTheme="minorHAnsi" w:cstheme="minorHAnsi"/>
          <w:szCs w:val="22"/>
          <w:highlight w:val="yellow"/>
        </w:rPr>
      </w:pPr>
    </w:p>
    <w:p w:rsidR="00870E7D" w:rsidRDefault="00F7593D" w:rsidP="00E503E9">
      <w:pPr>
        <w:rPr>
          <w:rFonts w:asciiTheme="minorHAnsi" w:hAnsiTheme="minorHAnsi" w:cstheme="minorHAnsi"/>
          <w:szCs w:val="22"/>
        </w:rPr>
      </w:pPr>
      <w:r w:rsidRPr="000E6539">
        <w:rPr>
          <w:rFonts w:asciiTheme="minorHAnsi" w:hAnsiTheme="minorHAnsi" w:cstheme="minorHAnsi"/>
          <w:szCs w:val="22"/>
        </w:rPr>
        <w:t xml:space="preserve">In addition, ALTSA is interested in working with </w:t>
      </w:r>
      <w:r w:rsidR="009075F2">
        <w:rPr>
          <w:rFonts w:asciiTheme="minorHAnsi" w:hAnsiTheme="minorHAnsi" w:cstheme="minorHAnsi"/>
          <w:szCs w:val="22"/>
        </w:rPr>
        <w:t>providers of assisted living</w:t>
      </w:r>
      <w:r w:rsidR="008A4302" w:rsidRPr="000E6539">
        <w:rPr>
          <w:rFonts w:asciiTheme="minorHAnsi" w:hAnsiTheme="minorHAnsi" w:cstheme="minorHAnsi"/>
          <w:szCs w:val="22"/>
        </w:rPr>
        <w:t xml:space="preserve"> </w:t>
      </w:r>
      <w:r w:rsidR="002375B0">
        <w:rPr>
          <w:rFonts w:asciiTheme="minorHAnsi" w:hAnsiTheme="minorHAnsi" w:cstheme="minorHAnsi"/>
          <w:szCs w:val="22"/>
        </w:rPr>
        <w:t xml:space="preserve">services </w:t>
      </w:r>
      <w:r w:rsidR="008A4302" w:rsidRPr="000E6539">
        <w:rPr>
          <w:rFonts w:asciiTheme="minorHAnsi" w:hAnsiTheme="minorHAnsi" w:cstheme="minorHAnsi"/>
          <w:szCs w:val="22"/>
        </w:rPr>
        <w:t>to develop additional capacity</w:t>
      </w:r>
      <w:r w:rsidR="00834939" w:rsidRPr="000E6539">
        <w:rPr>
          <w:rFonts w:asciiTheme="minorHAnsi" w:hAnsiTheme="minorHAnsi" w:cstheme="minorHAnsi"/>
          <w:szCs w:val="22"/>
        </w:rPr>
        <w:t xml:space="preserve"> for serving specialized populations</w:t>
      </w:r>
      <w:r w:rsidR="008A4302" w:rsidRPr="000E6539">
        <w:rPr>
          <w:rFonts w:asciiTheme="minorHAnsi" w:hAnsiTheme="minorHAnsi" w:cstheme="minorHAnsi"/>
          <w:szCs w:val="22"/>
        </w:rPr>
        <w:t xml:space="preserve"> in larger settings</w:t>
      </w:r>
      <w:r w:rsidR="00834939" w:rsidRPr="000E6539">
        <w:rPr>
          <w:rFonts w:asciiTheme="minorHAnsi" w:hAnsiTheme="minorHAnsi" w:cstheme="minorHAnsi"/>
          <w:szCs w:val="22"/>
        </w:rPr>
        <w:t xml:space="preserve"> in the community</w:t>
      </w:r>
      <w:r w:rsidR="00437BE3" w:rsidRPr="000E6539">
        <w:rPr>
          <w:rFonts w:asciiTheme="minorHAnsi" w:hAnsiTheme="minorHAnsi" w:cstheme="minorHAnsi"/>
          <w:szCs w:val="22"/>
        </w:rPr>
        <w:t xml:space="preserve">. </w:t>
      </w:r>
      <w:r w:rsidR="002375B0">
        <w:rPr>
          <w:rFonts w:asciiTheme="minorHAnsi" w:hAnsiTheme="minorHAnsi" w:cstheme="minorHAnsi"/>
          <w:szCs w:val="22"/>
        </w:rPr>
        <w:t xml:space="preserve">ALTSA will also consider </w:t>
      </w:r>
      <w:r w:rsidR="003E55A4">
        <w:rPr>
          <w:rFonts w:asciiTheme="minorHAnsi" w:hAnsiTheme="minorHAnsi" w:cstheme="minorHAnsi"/>
          <w:szCs w:val="22"/>
        </w:rPr>
        <w:t>response</w:t>
      </w:r>
      <w:r w:rsidR="002375B0">
        <w:rPr>
          <w:rFonts w:asciiTheme="minorHAnsi" w:hAnsiTheme="minorHAnsi" w:cstheme="minorHAnsi"/>
          <w:szCs w:val="22"/>
        </w:rPr>
        <w:t>s from nursing facilities that are interested in converting all or part of a facility into an ALF that could address the services outlined in this RFI</w:t>
      </w:r>
      <w:r w:rsidR="00176DD6">
        <w:rPr>
          <w:rFonts w:asciiTheme="minorHAnsi" w:hAnsiTheme="minorHAnsi" w:cstheme="minorHAnsi"/>
          <w:szCs w:val="22"/>
        </w:rPr>
        <w:t xml:space="preserve"> or is interested in devoting a wing or portion of its nursing home to address the services outlined in this RFI</w:t>
      </w:r>
      <w:r w:rsidR="002375B0">
        <w:rPr>
          <w:rFonts w:asciiTheme="minorHAnsi" w:hAnsiTheme="minorHAnsi" w:cstheme="minorHAnsi"/>
          <w:szCs w:val="22"/>
        </w:rPr>
        <w:t xml:space="preserve">. </w:t>
      </w:r>
      <w:r w:rsidR="00176DD6">
        <w:rPr>
          <w:rFonts w:asciiTheme="minorHAnsi" w:hAnsiTheme="minorHAnsi" w:cstheme="minorHAnsi"/>
          <w:szCs w:val="22"/>
        </w:rPr>
        <w:t xml:space="preserve">The goal is to develop </w:t>
      </w:r>
      <w:r w:rsidR="00437BE3" w:rsidRPr="000E6539">
        <w:rPr>
          <w:rFonts w:asciiTheme="minorHAnsi" w:hAnsiTheme="minorHAnsi" w:cstheme="minorHAnsi"/>
          <w:szCs w:val="22"/>
        </w:rPr>
        <w:t>resource</w:t>
      </w:r>
      <w:r w:rsidR="00176DD6">
        <w:rPr>
          <w:rFonts w:asciiTheme="minorHAnsi" w:hAnsiTheme="minorHAnsi" w:cstheme="minorHAnsi"/>
          <w:szCs w:val="22"/>
        </w:rPr>
        <w:t>s</w:t>
      </w:r>
      <w:r w:rsidR="00437BE3" w:rsidRPr="000E6539">
        <w:rPr>
          <w:rFonts w:asciiTheme="minorHAnsi" w:hAnsiTheme="minorHAnsi" w:cstheme="minorHAnsi"/>
          <w:szCs w:val="22"/>
        </w:rPr>
        <w:t xml:space="preserve"> that can support people within a structured setting with a contract that provides enhanced personal care</w:t>
      </w:r>
      <w:r w:rsidR="00176DD6">
        <w:rPr>
          <w:rFonts w:asciiTheme="minorHAnsi" w:hAnsiTheme="minorHAnsi" w:cstheme="minorHAnsi"/>
          <w:szCs w:val="22"/>
        </w:rPr>
        <w:t>,</w:t>
      </w:r>
      <w:r w:rsidR="00437BE3" w:rsidRPr="000E6539">
        <w:rPr>
          <w:rFonts w:asciiTheme="minorHAnsi" w:hAnsiTheme="minorHAnsi" w:cstheme="minorHAnsi"/>
          <w:szCs w:val="22"/>
        </w:rPr>
        <w:t xml:space="preserve"> </w:t>
      </w:r>
      <w:r w:rsidR="00176DD6">
        <w:rPr>
          <w:rFonts w:asciiTheme="minorHAnsi" w:hAnsiTheme="minorHAnsi" w:cstheme="minorHAnsi"/>
          <w:szCs w:val="22"/>
        </w:rPr>
        <w:t xml:space="preserve">positive </w:t>
      </w:r>
      <w:r w:rsidR="00437BE3" w:rsidRPr="000E6539">
        <w:rPr>
          <w:rFonts w:asciiTheme="minorHAnsi" w:hAnsiTheme="minorHAnsi" w:cstheme="minorHAnsi"/>
          <w:szCs w:val="22"/>
        </w:rPr>
        <w:t>behavior support</w:t>
      </w:r>
      <w:r w:rsidR="00176DD6">
        <w:rPr>
          <w:rFonts w:asciiTheme="minorHAnsi" w:hAnsiTheme="minorHAnsi" w:cstheme="minorHAnsi"/>
          <w:szCs w:val="22"/>
        </w:rPr>
        <w:t xml:space="preserve"> and nursing</w:t>
      </w:r>
      <w:r w:rsidR="00437BE3" w:rsidRPr="000E6539">
        <w:rPr>
          <w:rFonts w:asciiTheme="minorHAnsi" w:hAnsiTheme="minorHAnsi" w:cstheme="minorHAnsi"/>
          <w:szCs w:val="22"/>
        </w:rPr>
        <w:t xml:space="preserve"> within the setting</w:t>
      </w:r>
      <w:r w:rsidR="00437BE3" w:rsidRPr="0018216F">
        <w:rPr>
          <w:rFonts w:asciiTheme="minorHAnsi" w:hAnsiTheme="minorHAnsi" w:cstheme="minorHAnsi"/>
          <w:szCs w:val="22"/>
        </w:rPr>
        <w:t xml:space="preserve">. </w:t>
      </w:r>
      <w:r w:rsidR="00870E7D" w:rsidRPr="0018216F">
        <w:rPr>
          <w:rFonts w:asciiTheme="minorHAnsi" w:hAnsiTheme="minorHAnsi" w:cstheme="minorHAnsi"/>
          <w:szCs w:val="22"/>
        </w:rPr>
        <w:t xml:space="preserve">ALTSA is seeking information from interested providers and may develop pilot contracts with providers who have the capacity to develop programs that support </w:t>
      </w:r>
      <w:r w:rsidR="00FF4E6C" w:rsidRPr="0018216F">
        <w:rPr>
          <w:rFonts w:asciiTheme="minorHAnsi" w:hAnsiTheme="minorHAnsi" w:cstheme="minorHAnsi"/>
          <w:szCs w:val="22"/>
        </w:rPr>
        <w:t>specific specialized populations.</w:t>
      </w:r>
    </w:p>
    <w:p w:rsidR="00420ECA" w:rsidRDefault="00420ECA" w:rsidP="00E503E9">
      <w:pPr>
        <w:rPr>
          <w:rFonts w:asciiTheme="minorHAnsi" w:hAnsiTheme="minorHAnsi" w:cstheme="minorHAnsi"/>
          <w:szCs w:val="22"/>
        </w:rPr>
      </w:pPr>
    </w:p>
    <w:p w:rsidR="002375B0" w:rsidRPr="00A462D8" w:rsidRDefault="002375B0" w:rsidP="00E503E9">
      <w:pPr>
        <w:rPr>
          <w:rFonts w:asciiTheme="minorHAnsi" w:hAnsiTheme="minorHAnsi" w:cstheme="minorHAnsi"/>
          <w:szCs w:val="22"/>
        </w:rPr>
      </w:pPr>
      <w:r w:rsidRPr="00A462D8">
        <w:rPr>
          <w:rFonts w:asciiTheme="minorHAnsi" w:hAnsiTheme="minorHAnsi" w:cstheme="minorHAnsi"/>
          <w:szCs w:val="22"/>
        </w:rPr>
        <w:t>For more information on the three program structures pertinent to this RFI</w:t>
      </w:r>
      <w:r w:rsidR="00A462D8" w:rsidRPr="00A462D8">
        <w:rPr>
          <w:rFonts w:asciiTheme="minorHAnsi" w:hAnsiTheme="minorHAnsi" w:cstheme="minorHAnsi"/>
          <w:szCs w:val="22"/>
        </w:rPr>
        <w:t>, please review the following</w:t>
      </w:r>
      <w:r w:rsidRPr="00A462D8">
        <w:rPr>
          <w:rFonts w:asciiTheme="minorHAnsi" w:hAnsiTheme="minorHAnsi" w:cstheme="minorHAnsi"/>
          <w:szCs w:val="22"/>
        </w:rPr>
        <w:t>:</w:t>
      </w:r>
    </w:p>
    <w:p w:rsidR="002375B0" w:rsidRPr="00A462D8" w:rsidRDefault="002375B0" w:rsidP="00E503E9">
      <w:pPr>
        <w:rPr>
          <w:rFonts w:asciiTheme="minorHAnsi" w:hAnsiTheme="minorHAnsi" w:cstheme="minorHAnsi"/>
          <w:szCs w:val="22"/>
          <w:highlight w:val="green"/>
        </w:rPr>
      </w:pPr>
    </w:p>
    <w:p w:rsidR="00342CEE" w:rsidRDefault="00342CEE" w:rsidP="002A5433">
      <w:pPr>
        <w:pStyle w:val="Heading2"/>
        <w:numPr>
          <w:ilvl w:val="1"/>
          <w:numId w:val="11"/>
        </w:numPr>
        <w:rPr>
          <w:rFonts w:asciiTheme="minorHAnsi" w:eastAsia="Calibri" w:hAnsiTheme="minorHAnsi" w:cstheme="minorHAnsi"/>
          <w:iCs w:val="0"/>
          <w:kern w:val="0"/>
        </w:rPr>
      </w:pPr>
      <w:r>
        <w:rPr>
          <w:rFonts w:asciiTheme="minorHAnsi" w:eastAsia="Calibri" w:hAnsiTheme="minorHAnsi" w:cstheme="minorHAnsi"/>
          <w:iCs w:val="0"/>
          <w:kern w:val="0"/>
        </w:rPr>
        <w:t>ALTSA is se</w:t>
      </w:r>
      <w:r w:rsidR="008079C3">
        <w:rPr>
          <w:rFonts w:asciiTheme="minorHAnsi" w:eastAsia="Calibri" w:hAnsiTheme="minorHAnsi" w:cstheme="minorHAnsi"/>
          <w:iCs w:val="0"/>
          <w:kern w:val="0"/>
        </w:rPr>
        <w:t xml:space="preserve">eking information and responses </w:t>
      </w:r>
      <w:r>
        <w:rPr>
          <w:rFonts w:asciiTheme="minorHAnsi" w:eastAsia="Calibri" w:hAnsiTheme="minorHAnsi" w:cstheme="minorHAnsi"/>
          <w:iCs w:val="0"/>
          <w:kern w:val="0"/>
        </w:rPr>
        <w:t>from providers who have the capacity to develop specialized</w:t>
      </w:r>
      <w:r w:rsidRPr="00E77029">
        <w:rPr>
          <w:rFonts w:asciiTheme="minorHAnsi" w:eastAsia="Calibri" w:hAnsiTheme="minorHAnsi" w:cstheme="minorHAnsi"/>
          <w:iCs w:val="0"/>
          <w:kern w:val="0"/>
        </w:rPr>
        <w:t xml:space="preserve"> supports and services </w:t>
      </w:r>
      <w:r>
        <w:rPr>
          <w:rFonts w:asciiTheme="minorHAnsi" w:eastAsia="Calibri" w:hAnsiTheme="minorHAnsi" w:cstheme="minorHAnsi"/>
          <w:iCs w:val="0"/>
          <w:kern w:val="0"/>
        </w:rPr>
        <w:t xml:space="preserve">in a larger residential </w:t>
      </w:r>
      <w:r w:rsidR="00176DD6">
        <w:rPr>
          <w:rFonts w:asciiTheme="minorHAnsi" w:eastAsia="Calibri" w:hAnsiTheme="minorHAnsi" w:cstheme="minorHAnsi"/>
          <w:iCs w:val="0"/>
          <w:kern w:val="0"/>
        </w:rPr>
        <w:t xml:space="preserve">or nursing home </w:t>
      </w:r>
      <w:r>
        <w:rPr>
          <w:rFonts w:asciiTheme="minorHAnsi" w:eastAsia="Calibri" w:hAnsiTheme="minorHAnsi" w:cstheme="minorHAnsi"/>
          <w:iCs w:val="0"/>
          <w:kern w:val="0"/>
        </w:rPr>
        <w:t xml:space="preserve">setting. ALTSA may develop one or more pilot contracts within an ALF </w:t>
      </w:r>
      <w:r w:rsidR="00176DD6">
        <w:rPr>
          <w:rFonts w:asciiTheme="minorHAnsi" w:eastAsia="Calibri" w:hAnsiTheme="minorHAnsi" w:cstheme="minorHAnsi"/>
          <w:iCs w:val="0"/>
          <w:kern w:val="0"/>
        </w:rPr>
        <w:t xml:space="preserve">or nursing home </w:t>
      </w:r>
      <w:r>
        <w:rPr>
          <w:rFonts w:asciiTheme="minorHAnsi" w:eastAsia="Calibri" w:hAnsiTheme="minorHAnsi" w:cstheme="minorHAnsi"/>
          <w:iCs w:val="0"/>
          <w:kern w:val="0"/>
        </w:rPr>
        <w:t xml:space="preserve">setting that support one or more of the identified populations. </w:t>
      </w:r>
    </w:p>
    <w:p w:rsidR="0018216F" w:rsidRPr="00672FBF" w:rsidRDefault="005402E5" w:rsidP="002A5433">
      <w:pPr>
        <w:pStyle w:val="Heading2"/>
        <w:numPr>
          <w:ilvl w:val="1"/>
          <w:numId w:val="11"/>
        </w:numPr>
        <w:rPr>
          <w:rFonts w:asciiTheme="minorHAnsi" w:eastAsia="Calibri" w:hAnsiTheme="minorHAnsi" w:cstheme="minorHAnsi"/>
          <w:iCs w:val="0"/>
          <w:kern w:val="0"/>
        </w:rPr>
      </w:pPr>
      <w:r w:rsidRPr="0018216F">
        <w:rPr>
          <w:rFonts w:asciiTheme="minorHAnsi" w:eastAsia="Calibri" w:hAnsiTheme="minorHAnsi" w:cstheme="minorHAnsi"/>
          <w:iCs w:val="0"/>
          <w:kern w:val="0"/>
        </w:rPr>
        <w:t>In</w:t>
      </w:r>
      <w:r w:rsidR="00E503E9" w:rsidRPr="0018216F">
        <w:rPr>
          <w:rFonts w:asciiTheme="minorHAnsi" w:eastAsia="Calibri" w:hAnsiTheme="minorHAnsi" w:cstheme="minorHAnsi"/>
          <w:iCs w:val="0"/>
          <w:kern w:val="0"/>
        </w:rPr>
        <w:t>formation</w:t>
      </w:r>
      <w:r w:rsidRPr="0018216F">
        <w:rPr>
          <w:rFonts w:asciiTheme="minorHAnsi" w:eastAsia="Calibri" w:hAnsiTheme="minorHAnsi" w:cstheme="minorHAnsi"/>
          <w:iCs w:val="0"/>
          <w:kern w:val="0"/>
        </w:rPr>
        <w:t xml:space="preserve"> and links</w:t>
      </w:r>
      <w:r w:rsidR="00E503E9" w:rsidRPr="0018216F">
        <w:rPr>
          <w:rFonts w:asciiTheme="minorHAnsi" w:eastAsia="Calibri" w:hAnsiTheme="minorHAnsi" w:cstheme="minorHAnsi"/>
          <w:iCs w:val="0"/>
          <w:kern w:val="0"/>
        </w:rPr>
        <w:t xml:space="preserve"> about </w:t>
      </w:r>
      <w:r w:rsidR="002849B7" w:rsidRPr="0018216F">
        <w:rPr>
          <w:rFonts w:asciiTheme="minorHAnsi" w:eastAsia="Calibri" w:hAnsiTheme="minorHAnsi" w:cstheme="minorHAnsi"/>
          <w:iCs w:val="0"/>
          <w:kern w:val="0"/>
        </w:rPr>
        <w:t>the requ</w:t>
      </w:r>
      <w:r w:rsidR="002849B7" w:rsidRPr="00672FBF">
        <w:rPr>
          <w:rFonts w:asciiTheme="minorHAnsi" w:eastAsia="Calibri" w:hAnsiTheme="minorHAnsi" w:cstheme="minorHAnsi"/>
          <w:iCs w:val="0"/>
          <w:kern w:val="0"/>
        </w:rPr>
        <w:t xml:space="preserve">irements </w:t>
      </w:r>
      <w:r w:rsidRPr="00672FBF">
        <w:rPr>
          <w:rFonts w:asciiTheme="minorHAnsi" w:eastAsia="Calibri" w:hAnsiTheme="minorHAnsi" w:cstheme="minorHAnsi"/>
          <w:iCs w:val="0"/>
          <w:kern w:val="0"/>
        </w:rPr>
        <w:t>of</w:t>
      </w:r>
      <w:r w:rsidR="002849B7" w:rsidRPr="00672FBF">
        <w:rPr>
          <w:rFonts w:asciiTheme="minorHAnsi" w:eastAsia="Calibri" w:hAnsiTheme="minorHAnsi" w:cstheme="minorHAnsi"/>
          <w:iCs w:val="0"/>
          <w:kern w:val="0"/>
        </w:rPr>
        <w:t xml:space="preserve"> an </w:t>
      </w:r>
      <w:r w:rsidR="00E503E9" w:rsidRPr="00672FBF">
        <w:rPr>
          <w:rFonts w:asciiTheme="minorHAnsi" w:eastAsia="Calibri" w:hAnsiTheme="minorHAnsi" w:cstheme="minorHAnsi"/>
          <w:iCs w:val="0"/>
          <w:kern w:val="0"/>
        </w:rPr>
        <w:t>Enhanced Services Facilit</w:t>
      </w:r>
      <w:r w:rsidR="002849B7" w:rsidRPr="00672FBF">
        <w:rPr>
          <w:rFonts w:asciiTheme="minorHAnsi" w:eastAsia="Calibri" w:hAnsiTheme="minorHAnsi" w:cstheme="minorHAnsi"/>
          <w:iCs w:val="0"/>
          <w:kern w:val="0"/>
        </w:rPr>
        <w:t>y</w:t>
      </w:r>
      <w:r w:rsidR="00E503E9" w:rsidRPr="00672FBF">
        <w:rPr>
          <w:rFonts w:asciiTheme="minorHAnsi" w:eastAsia="Calibri" w:hAnsiTheme="minorHAnsi" w:cstheme="minorHAnsi"/>
          <w:iCs w:val="0"/>
          <w:kern w:val="0"/>
        </w:rPr>
        <w:t xml:space="preserve"> can be found </w:t>
      </w:r>
      <w:r w:rsidR="003D2A10" w:rsidRPr="00672FBF">
        <w:rPr>
          <w:rFonts w:asciiTheme="minorHAnsi" w:eastAsia="Calibri" w:hAnsiTheme="minorHAnsi" w:cstheme="minorHAnsi"/>
          <w:iCs w:val="0"/>
          <w:kern w:val="0"/>
        </w:rPr>
        <w:t xml:space="preserve">in the 2017 Enhanced Services Facility Fact Sheet which is included as Attachment </w:t>
      </w:r>
      <w:r w:rsidR="007F52E8" w:rsidRPr="00672FBF">
        <w:rPr>
          <w:rFonts w:asciiTheme="minorHAnsi" w:eastAsia="Calibri" w:hAnsiTheme="minorHAnsi" w:cstheme="minorHAnsi"/>
          <w:iCs w:val="0"/>
          <w:kern w:val="0"/>
        </w:rPr>
        <w:t>B</w:t>
      </w:r>
      <w:r w:rsidR="003D2A10" w:rsidRPr="00672FBF">
        <w:rPr>
          <w:rFonts w:asciiTheme="minorHAnsi" w:eastAsia="Calibri" w:hAnsiTheme="minorHAnsi" w:cstheme="minorHAnsi"/>
          <w:iCs w:val="0"/>
          <w:kern w:val="0"/>
        </w:rPr>
        <w:t>.</w:t>
      </w:r>
      <w:r w:rsidR="00FC1CC3" w:rsidRPr="00672FBF">
        <w:rPr>
          <w:rFonts w:asciiTheme="minorHAnsi" w:eastAsia="Calibri" w:hAnsiTheme="minorHAnsi" w:cstheme="minorHAnsi"/>
          <w:iCs w:val="0"/>
          <w:kern w:val="0"/>
        </w:rPr>
        <w:t xml:space="preserve"> </w:t>
      </w:r>
    </w:p>
    <w:p w:rsidR="00A462D8" w:rsidRPr="00672FBF" w:rsidRDefault="002849B7" w:rsidP="002A5433">
      <w:pPr>
        <w:pStyle w:val="Heading2"/>
        <w:numPr>
          <w:ilvl w:val="1"/>
          <w:numId w:val="11"/>
        </w:numPr>
        <w:rPr>
          <w:rFonts w:asciiTheme="minorHAnsi" w:eastAsia="Calibri" w:hAnsiTheme="minorHAnsi" w:cstheme="minorHAnsi"/>
          <w:iCs w:val="0"/>
          <w:kern w:val="0"/>
        </w:rPr>
      </w:pPr>
      <w:r w:rsidRPr="00672FBF">
        <w:rPr>
          <w:rFonts w:asciiTheme="minorHAnsi" w:eastAsia="Calibri" w:hAnsiTheme="minorHAnsi" w:cstheme="minorHAnsi"/>
          <w:iCs w:val="0"/>
          <w:kern w:val="0"/>
        </w:rPr>
        <w:t xml:space="preserve">Information about the scope of services in an ECS Plus or Respite NF contract addendum can be found </w:t>
      </w:r>
      <w:r w:rsidR="005402E5" w:rsidRPr="00672FBF">
        <w:rPr>
          <w:rFonts w:asciiTheme="minorHAnsi" w:eastAsia="Calibri" w:hAnsiTheme="minorHAnsi" w:cstheme="minorHAnsi"/>
          <w:iCs w:val="0"/>
          <w:kern w:val="0"/>
        </w:rPr>
        <w:t>in A</w:t>
      </w:r>
      <w:r w:rsidRPr="00672FBF">
        <w:rPr>
          <w:rFonts w:asciiTheme="minorHAnsi" w:eastAsia="Calibri" w:hAnsiTheme="minorHAnsi" w:cstheme="minorHAnsi"/>
          <w:iCs w:val="0"/>
          <w:kern w:val="0"/>
        </w:rPr>
        <w:t xml:space="preserve">ttachment </w:t>
      </w:r>
      <w:r w:rsidR="007F52E8" w:rsidRPr="00672FBF">
        <w:rPr>
          <w:rFonts w:asciiTheme="minorHAnsi" w:eastAsia="Calibri" w:hAnsiTheme="minorHAnsi" w:cstheme="minorHAnsi"/>
          <w:iCs w:val="0"/>
          <w:kern w:val="0"/>
        </w:rPr>
        <w:t>C</w:t>
      </w:r>
      <w:r w:rsidR="00A462D8" w:rsidRPr="00672FBF">
        <w:rPr>
          <w:rFonts w:asciiTheme="minorHAnsi" w:eastAsia="Calibri" w:hAnsiTheme="minorHAnsi" w:cstheme="minorHAnsi"/>
          <w:iCs w:val="0"/>
          <w:kern w:val="0"/>
        </w:rPr>
        <w:t>.</w:t>
      </w:r>
    </w:p>
    <w:p w:rsidR="00501672" w:rsidRPr="00E77029" w:rsidRDefault="00501672" w:rsidP="00995CF4">
      <w:pPr>
        <w:pStyle w:val="Heading1"/>
        <w:rPr>
          <w:rFonts w:asciiTheme="minorHAnsi" w:hAnsiTheme="minorHAnsi" w:cstheme="minorHAnsi"/>
          <w:b/>
        </w:rPr>
      </w:pPr>
      <w:r w:rsidRPr="00E77029">
        <w:rPr>
          <w:rFonts w:asciiTheme="minorHAnsi" w:hAnsiTheme="minorHAnsi" w:cstheme="minorHAnsi"/>
          <w:b/>
        </w:rPr>
        <w:t>PROJECT SCOPE</w:t>
      </w:r>
    </w:p>
    <w:p w:rsidR="003B7620" w:rsidRPr="00E77029" w:rsidRDefault="00DA68A2" w:rsidP="00501672">
      <w:pPr>
        <w:rPr>
          <w:rFonts w:asciiTheme="minorHAnsi" w:hAnsiTheme="minorHAnsi" w:cstheme="minorHAnsi"/>
          <w:szCs w:val="22"/>
        </w:rPr>
      </w:pPr>
      <w:r w:rsidRPr="00E77029">
        <w:rPr>
          <w:rFonts w:asciiTheme="minorHAnsi" w:hAnsiTheme="minorHAnsi" w:cstheme="minorHAnsi"/>
          <w:szCs w:val="22"/>
        </w:rPr>
        <w:t>ALTSA aims to develop</w:t>
      </w:r>
      <w:r w:rsidR="008A4295" w:rsidRPr="00E77029">
        <w:rPr>
          <w:rFonts w:asciiTheme="minorHAnsi" w:hAnsiTheme="minorHAnsi" w:cstheme="minorHAnsi"/>
          <w:szCs w:val="22"/>
        </w:rPr>
        <w:t xml:space="preserve"> an array of resources across the state</w:t>
      </w:r>
      <w:r w:rsidR="00F7593D" w:rsidRPr="00E77029">
        <w:rPr>
          <w:rFonts w:asciiTheme="minorHAnsi" w:hAnsiTheme="minorHAnsi" w:cstheme="minorHAnsi"/>
          <w:szCs w:val="22"/>
        </w:rPr>
        <w:t>, in a variety of larger residential settings</w:t>
      </w:r>
      <w:r w:rsidR="00A462D8">
        <w:rPr>
          <w:rFonts w:asciiTheme="minorHAnsi" w:hAnsiTheme="minorHAnsi" w:cstheme="minorHAnsi"/>
          <w:szCs w:val="22"/>
        </w:rPr>
        <w:t>, with varied levels of support depending on the structure of the settings developed</w:t>
      </w:r>
      <w:r w:rsidR="008A4295" w:rsidRPr="00E77029">
        <w:rPr>
          <w:rFonts w:asciiTheme="minorHAnsi" w:hAnsiTheme="minorHAnsi" w:cstheme="minorHAnsi"/>
          <w:szCs w:val="22"/>
        </w:rPr>
        <w:t>.</w:t>
      </w:r>
    </w:p>
    <w:p w:rsidR="00995CF4" w:rsidRPr="00E77029" w:rsidRDefault="00995CF4" w:rsidP="00501672">
      <w:pPr>
        <w:rPr>
          <w:rFonts w:asciiTheme="minorHAnsi" w:hAnsiTheme="minorHAnsi" w:cstheme="minorHAnsi"/>
          <w:szCs w:val="22"/>
        </w:rPr>
      </w:pPr>
    </w:p>
    <w:p w:rsidR="008D55D3" w:rsidRPr="001E2A80" w:rsidRDefault="00980E9E" w:rsidP="008D55D3">
      <w:pPr>
        <w:pStyle w:val="Heading1"/>
        <w:rPr>
          <w:rFonts w:asciiTheme="minorHAnsi" w:hAnsiTheme="minorHAnsi" w:cstheme="minorHAnsi"/>
          <w:b/>
        </w:rPr>
      </w:pPr>
      <w:r w:rsidRPr="001E2A80">
        <w:rPr>
          <w:rFonts w:asciiTheme="minorHAnsi" w:hAnsiTheme="minorHAnsi" w:cstheme="minorHAnsi"/>
          <w:b/>
        </w:rPr>
        <w:t xml:space="preserve">CONSIDERATIONS RELATED TO DEVELOPMENT OF A NEW </w:t>
      </w:r>
      <w:r w:rsidR="00A9210F" w:rsidRPr="001E2A80">
        <w:rPr>
          <w:rFonts w:asciiTheme="minorHAnsi" w:hAnsiTheme="minorHAnsi" w:cstheme="minorHAnsi"/>
          <w:b/>
        </w:rPr>
        <w:t xml:space="preserve">PILOT </w:t>
      </w:r>
      <w:r w:rsidRPr="001E2A80">
        <w:rPr>
          <w:rFonts w:asciiTheme="minorHAnsi" w:hAnsiTheme="minorHAnsi" w:cstheme="minorHAnsi"/>
          <w:b/>
        </w:rPr>
        <w:t>CONTRACT</w:t>
      </w:r>
      <w:r w:rsidR="00A9210F" w:rsidRPr="001E2A80">
        <w:rPr>
          <w:rFonts w:asciiTheme="minorHAnsi" w:hAnsiTheme="minorHAnsi" w:cstheme="minorHAnsi"/>
          <w:b/>
        </w:rPr>
        <w:t xml:space="preserve"> ADDENDUM</w:t>
      </w:r>
      <w:r w:rsidRPr="001E2A80">
        <w:rPr>
          <w:rFonts w:asciiTheme="minorHAnsi" w:hAnsiTheme="minorHAnsi" w:cstheme="minorHAnsi"/>
          <w:b/>
        </w:rPr>
        <w:t xml:space="preserve"> FOR SERVICES AND SUPPO</w:t>
      </w:r>
      <w:r w:rsidR="008D55D3" w:rsidRPr="001E2A80">
        <w:rPr>
          <w:rFonts w:asciiTheme="minorHAnsi" w:hAnsiTheme="minorHAnsi" w:cstheme="minorHAnsi"/>
          <w:b/>
        </w:rPr>
        <w:t>RTS IN AN ASSISTED LIVING FACILITY</w:t>
      </w:r>
      <w:r w:rsidR="00A9210F" w:rsidRPr="001E2A80">
        <w:rPr>
          <w:rFonts w:asciiTheme="minorHAnsi" w:hAnsiTheme="minorHAnsi" w:cstheme="minorHAnsi"/>
          <w:b/>
        </w:rPr>
        <w:t>:</w:t>
      </w:r>
    </w:p>
    <w:p w:rsidR="00C64E55" w:rsidRDefault="00C64E55" w:rsidP="006E6D4B">
      <w:pPr>
        <w:pStyle w:val="Heading2"/>
        <w:rPr>
          <w:rFonts w:asciiTheme="minorHAnsi" w:hAnsiTheme="minorHAnsi" w:cstheme="minorHAnsi"/>
        </w:rPr>
      </w:pPr>
      <w:r>
        <w:rPr>
          <w:rFonts w:asciiTheme="minorHAnsi" w:hAnsiTheme="minorHAnsi" w:cstheme="minorHAnsi"/>
        </w:rPr>
        <w:t>Any contract developed through this process must be affiliated with an ALTSA licensed setting capable of serving 12 individuals or more who qualify for the services.</w:t>
      </w:r>
    </w:p>
    <w:p w:rsidR="00C950D5" w:rsidRDefault="0047610E" w:rsidP="00C950D5">
      <w:pPr>
        <w:pStyle w:val="Heading2"/>
        <w:rPr>
          <w:rFonts w:asciiTheme="minorHAnsi" w:hAnsiTheme="minorHAnsi" w:cstheme="minorHAnsi"/>
        </w:rPr>
      </w:pPr>
      <w:r w:rsidRPr="0047610E">
        <w:rPr>
          <w:rFonts w:asciiTheme="minorHAnsi" w:hAnsiTheme="minorHAnsi" w:cstheme="minorHAnsi"/>
        </w:rPr>
        <w:t xml:space="preserve">Contracts may be developed </w:t>
      </w:r>
      <w:r w:rsidR="0018216F">
        <w:rPr>
          <w:rFonts w:asciiTheme="minorHAnsi" w:hAnsiTheme="minorHAnsi" w:cstheme="minorHAnsi"/>
        </w:rPr>
        <w:t xml:space="preserve">specific </w:t>
      </w:r>
      <w:r>
        <w:rPr>
          <w:rFonts w:asciiTheme="minorHAnsi" w:hAnsiTheme="minorHAnsi" w:cstheme="minorHAnsi"/>
        </w:rPr>
        <w:t>to a particular population or a particular provider.</w:t>
      </w:r>
    </w:p>
    <w:p w:rsidR="00C950D5" w:rsidRPr="00C950D5" w:rsidRDefault="00C950D5" w:rsidP="00C950D5">
      <w:pPr>
        <w:pStyle w:val="Heading2"/>
        <w:rPr>
          <w:rFonts w:asciiTheme="minorHAnsi" w:hAnsiTheme="minorHAnsi" w:cstheme="minorHAnsi"/>
        </w:rPr>
      </w:pPr>
      <w:r w:rsidRPr="00C950D5">
        <w:rPr>
          <w:rFonts w:ascii="Calibri" w:hAnsi="Calibri" w:cs="Calibri"/>
        </w:rPr>
        <w:t xml:space="preserve">Rates will depend on the services and supports developed through a contract that will be negotiated with ALTSA and may vary according to the population served and services agreed upon. Contract elements may address but not necessarily be limited to the following considerations: </w:t>
      </w:r>
    </w:p>
    <w:p w:rsidR="00C950D5" w:rsidRDefault="00C950D5" w:rsidP="00212D93">
      <w:pPr>
        <w:pStyle w:val="Heading2"/>
        <w:numPr>
          <w:ilvl w:val="0"/>
          <w:numId w:val="15"/>
        </w:numPr>
        <w:tabs>
          <w:tab w:val="left" w:pos="720"/>
        </w:tabs>
        <w:spacing w:after="0"/>
        <w:rPr>
          <w:rFonts w:ascii="Calibri" w:hAnsi="Calibri" w:cs="Calibri"/>
        </w:rPr>
      </w:pPr>
      <w:r>
        <w:rPr>
          <w:rFonts w:ascii="Calibri" w:hAnsi="Calibri" w:cs="Calibri"/>
        </w:rPr>
        <w:t>Staffing Model</w:t>
      </w:r>
    </w:p>
    <w:p w:rsidR="00C950D5" w:rsidRDefault="00C950D5" w:rsidP="00212D93">
      <w:pPr>
        <w:pStyle w:val="Heading2"/>
        <w:numPr>
          <w:ilvl w:val="0"/>
          <w:numId w:val="15"/>
        </w:numPr>
        <w:tabs>
          <w:tab w:val="left" w:pos="720"/>
        </w:tabs>
        <w:spacing w:after="0"/>
        <w:rPr>
          <w:rFonts w:ascii="Calibri" w:hAnsi="Calibri" w:cs="Calibri"/>
        </w:rPr>
      </w:pPr>
      <w:r>
        <w:rPr>
          <w:rFonts w:ascii="Calibri" w:hAnsi="Calibri" w:cs="Calibri"/>
        </w:rPr>
        <w:t>Providing meaningful activities and community integration (to include transportation)</w:t>
      </w:r>
    </w:p>
    <w:p w:rsidR="00C950D5" w:rsidRDefault="00C950D5" w:rsidP="00212D93">
      <w:pPr>
        <w:pStyle w:val="Heading2"/>
        <w:numPr>
          <w:ilvl w:val="0"/>
          <w:numId w:val="15"/>
        </w:numPr>
        <w:tabs>
          <w:tab w:val="left" w:pos="720"/>
        </w:tabs>
        <w:spacing w:after="0"/>
        <w:rPr>
          <w:rFonts w:ascii="Calibri" w:hAnsi="Calibri" w:cs="Calibri"/>
        </w:rPr>
      </w:pPr>
      <w:r>
        <w:rPr>
          <w:rFonts w:ascii="Calibri" w:hAnsi="Calibri" w:cs="Calibri"/>
        </w:rPr>
        <w:t>Medication monitoring for psychotropic medications</w:t>
      </w:r>
    </w:p>
    <w:p w:rsidR="00176DD6" w:rsidRDefault="00C950D5" w:rsidP="00212D93">
      <w:pPr>
        <w:pStyle w:val="Heading2"/>
        <w:numPr>
          <w:ilvl w:val="0"/>
          <w:numId w:val="15"/>
        </w:numPr>
        <w:tabs>
          <w:tab w:val="left" w:pos="720"/>
        </w:tabs>
        <w:spacing w:after="0"/>
        <w:rPr>
          <w:rFonts w:ascii="Calibri" w:hAnsi="Calibri" w:cs="Calibri"/>
        </w:rPr>
      </w:pPr>
      <w:r>
        <w:rPr>
          <w:rFonts w:ascii="Calibri" w:hAnsi="Calibri" w:cs="Calibri"/>
        </w:rPr>
        <w:t>Training plan for caregiving and professional staff</w:t>
      </w:r>
    </w:p>
    <w:p w:rsidR="00212D93" w:rsidRDefault="00212D93" w:rsidP="00212D93">
      <w:pPr>
        <w:pStyle w:val="Heading2"/>
        <w:numPr>
          <w:ilvl w:val="0"/>
          <w:numId w:val="0"/>
        </w:numPr>
        <w:tabs>
          <w:tab w:val="left" w:pos="720"/>
        </w:tabs>
        <w:spacing w:after="0"/>
        <w:ind w:left="1260"/>
        <w:rPr>
          <w:rFonts w:ascii="Calibri" w:hAnsi="Calibri" w:cs="Calibri"/>
        </w:rPr>
      </w:pPr>
    </w:p>
    <w:p w:rsidR="00212D93" w:rsidRPr="00176DD6" w:rsidRDefault="00212D93" w:rsidP="00212D93">
      <w:pPr>
        <w:pStyle w:val="Heading2"/>
        <w:numPr>
          <w:ilvl w:val="0"/>
          <w:numId w:val="0"/>
        </w:numPr>
        <w:tabs>
          <w:tab w:val="left" w:pos="720"/>
        </w:tabs>
        <w:spacing w:after="0"/>
        <w:ind w:left="1260"/>
        <w:rPr>
          <w:rFonts w:ascii="Calibri" w:hAnsi="Calibri" w:cs="Calibri"/>
        </w:rPr>
      </w:pPr>
    </w:p>
    <w:p w:rsidR="008D55D3" w:rsidRPr="00E77029" w:rsidRDefault="008D55D3" w:rsidP="008D55D3">
      <w:pPr>
        <w:rPr>
          <w:rFonts w:asciiTheme="minorHAnsi" w:hAnsiTheme="minorHAnsi" w:cstheme="minorHAnsi"/>
          <w:szCs w:val="22"/>
        </w:rPr>
      </w:pPr>
    </w:p>
    <w:p w:rsidR="00FE6CE1" w:rsidRPr="00E77029" w:rsidRDefault="000E28F8" w:rsidP="00995CF4">
      <w:pPr>
        <w:pStyle w:val="Heading1"/>
        <w:rPr>
          <w:rFonts w:asciiTheme="minorHAnsi" w:hAnsiTheme="minorHAnsi" w:cstheme="minorHAnsi"/>
          <w:b/>
        </w:rPr>
      </w:pPr>
      <w:r w:rsidRPr="00E77029">
        <w:rPr>
          <w:rFonts w:asciiTheme="minorHAnsi" w:hAnsiTheme="minorHAnsi" w:cstheme="minorHAnsi"/>
          <w:b/>
        </w:rPr>
        <w:t xml:space="preserve">DEFINITION AND </w:t>
      </w:r>
      <w:r w:rsidR="00316F32">
        <w:rPr>
          <w:rFonts w:asciiTheme="minorHAnsi" w:hAnsiTheme="minorHAnsi" w:cstheme="minorHAnsi"/>
          <w:b/>
        </w:rPr>
        <w:t xml:space="preserve">PERTINENT </w:t>
      </w:r>
      <w:r w:rsidRPr="00E77029">
        <w:rPr>
          <w:rFonts w:asciiTheme="minorHAnsi" w:hAnsiTheme="minorHAnsi" w:cstheme="minorHAnsi"/>
          <w:b/>
        </w:rPr>
        <w:t xml:space="preserve">PROGRAM ELEMENTS </w:t>
      </w:r>
      <w:r w:rsidR="003A41CC" w:rsidRPr="00E77029">
        <w:rPr>
          <w:rFonts w:asciiTheme="minorHAnsi" w:hAnsiTheme="minorHAnsi" w:cstheme="minorHAnsi"/>
          <w:b/>
        </w:rPr>
        <w:t>OF ENHANCED SERVICES FACILITIES</w:t>
      </w:r>
      <w:r w:rsidR="00A61BA2" w:rsidRPr="00E77029">
        <w:rPr>
          <w:rFonts w:asciiTheme="minorHAnsi" w:hAnsiTheme="minorHAnsi" w:cstheme="minorHAnsi"/>
          <w:b/>
        </w:rPr>
        <w:t xml:space="preserve"> </w:t>
      </w:r>
    </w:p>
    <w:p w:rsidR="00A61BA2" w:rsidRPr="00E77029" w:rsidRDefault="00A61BA2" w:rsidP="00995CF4">
      <w:pPr>
        <w:pStyle w:val="Heading2"/>
        <w:rPr>
          <w:rFonts w:asciiTheme="minorHAnsi" w:eastAsia="Calibri" w:hAnsiTheme="minorHAnsi" w:cstheme="minorHAnsi"/>
          <w:iCs w:val="0"/>
          <w:kern w:val="0"/>
        </w:rPr>
      </w:pPr>
      <w:r w:rsidRPr="00E77029">
        <w:rPr>
          <w:rFonts w:asciiTheme="minorHAnsi" w:eastAsia="Calibri" w:hAnsiTheme="minorHAnsi" w:cstheme="minorHAnsi"/>
          <w:iCs w:val="0"/>
          <w:kern w:val="0"/>
        </w:rPr>
        <w:t>Definition</w:t>
      </w:r>
      <w:r w:rsidR="004A5F1C" w:rsidRPr="00E77029">
        <w:rPr>
          <w:rFonts w:asciiTheme="minorHAnsi" w:eastAsia="Calibri" w:hAnsiTheme="minorHAnsi" w:cstheme="minorHAnsi"/>
          <w:iCs w:val="0"/>
          <w:kern w:val="0"/>
        </w:rPr>
        <w:t>s</w:t>
      </w:r>
    </w:p>
    <w:p w:rsidR="004A5F1C" w:rsidRDefault="00A61BA2" w:rsidP="00995CF4">
      <w:pPr>
        <w:pStyle w:val="Heading3"/>
        <w:rPr>
          <w:rFonts w:asciiTheme="minorHAnsi" w:hAnsiTheme="minorHAnsi" w:cstheme="minorHAnsi"/>
        </w:rPr>
      </w:pPr>
      <w:r w:rsidRPr="00E77029">
        <w:rPr>
          <w:rFonts w:asciiTheme="minorHAnsi" w:eastAsia="Calibri" w:hAnsiTheme="minorHAnsi" w:cstheme="minorHAnsi"/>
          <w:bCs w:val="0"/>
          <w:iCs w:val="0"/>
          <w:kern w:val="0"/>
        </w:rPr>
        <w:t>“Enhanced Services Facility (ESF)” means a facility that is licensed by DSHS Aging</w:t>
      </w:r>
      <w:r w:rsidRPr="00E77029">
        <w:rPr>
          <w:rFonts w:asciiTheme="minorHAnsi" w:hAnsiTheme="minorHAnsi" w:cstheme="minorHAnsi"/>
        </w:rPr>
        <w:t xml:space="preserve"> and Long-Term Support Administration to provide personal care and behavior support services to persons for whom acute inpatient treatment is not medically necessary and who have been determined by the department to be inappropriate for placement in other licensed facilities due to the complex needs that result in behavioral and security issues.  </w:t>
      </w:r>
      <w:r w:rsidR="00C767F7" w:rsidRPr="00E77029">
        <w:rPr>
          <w:rFonts w:asciiTheme="minorHAnsi" w:hAnsiTheme="minorHAnsi" w:cstheme="minorHAnsi"/>
          <w:u w:val="single"/>
        </w:rPr>
        <w:t xml:space="preserve">Note that </w:t>
      </w:r>
      <w:r w:rsidRPr="00E77029">
        <w:rPr>
          <w:rFonts w:asciiTheme="minorHAnsi" w:hAnsiTheme="minorHAnsi" w:cstheme="minorHAnsi"/>
        </w:rPr>
        <w:t xml:space="preserve">an enhanced services facility is </w:t>
      </w:r>
      <w:r w:rsidRPr="00E77029">
        <w:rPr>
          <w:rFonts w:asciiTheme="minorHAnsi" w:hAnsiTheme="minorHAnsi" w:cstheme="minorHAnsi"/>
          <w:u w:val="single"/>
        </w:rPr>
        <w:t xml:space="preserve">not </w:t>
      </w:r>
      <w:r w:rsidRPr="00E77029">
        <w:rPr>
          <w:rFonts w:asciiTheme="minorHAnsi" w:hAnsiTheme="minorHAnsi" w:cstheme="minorHAnsi"/>
        </w:rPr>
        <w:t>an evaluation and treatment facility certified under Chapter 71.05 RCW.</w:t>
      </w:r>
    </w:p>
    <w:p w:rsidR="00316F32" w:rsidRPr="00E77029" w:rsidRDefault="00316F32" w:rsidP="00316F32">
      <w:pPr>
        <w:pStyle w:val="Heading2"/>
        <w:rPr>
          <w:rFonts w:asciiTheme="minorHAnsi" w:hAnsiTheme="minorHAnsi" w:cstheme="minorHAnsi"/>
        </w:rPr>
      </w:pPr>
      <w:r w:rsidRPr="00E77029">
        <w:rPr>
          <w:rFonts w:asciiTheme="minorHAnsi" w:hAnsiTheme="minorHAnsi" w:cstheme="minorHAnsi"/>
        </w:rPr>
        <w:t>Pertinent Elements of an Enhanced Services Facility include:</w:t>
      </w:r>
    </w:p>
    <w:p w:rsidR="00316F32" w:rsidRPr="00E77029" w:rsidRDefault="00316F32" w:rsidP="00316F32">
      <w:pPr>
        <w:pStyle w:val="Heading3"/>
        <w:rPr>
          <w:rFonts w:asciiTheme="minorHAnsi" w:hAnsiTheme="minorHAnsi" w:cstheme="minorHAnsi"/>
        </w:rPr>
      </w:pPr>
      <w:r w:rsidRPr="00E77029">
        <w:rPr>
          <w:rFonts w:asciiTheme="minorHAnsi" w:hAnsiTheme="minorHAnsi" w:cstheme="minorHAnsi"/>
        </w:rPr>
        <w:t>Facility specifications as found in the Licensing WACs</w:t>
      </w:r>
    </w:p>
    <w:p w:rsidR="00316F32" w:rsidRPr="00E77029" w:rsidRDefault="00316F32" w:rsidP="00316F32">
      <w:pPr>
        <w:pStyle w:val="Heading3"/>
        <w:rPr>
          <w:rFonts w:asciiTheme="minorHAnsi" w:hAnsiTheme="minorHAnsi" w:cstheme="minorHAnsi"/>
        </w:rPr>
      </w:pPr>
      <w:r w:rsidRPr="00E77029">
        <w:rPr>
          <w:rFonts w:asciiTheme="minorHAnsi" w:hAnsiTheme="minorHAnsi" w:cstheme="minorHAnsi"/>
        </w:rPr>
        <w:t>Single occupancy rooms</w:t>
      </w:r>
    </w:p>
    <w:p w:rsidR="00316F32" w:rsidRPr="00E77029" w:rsidRDefault="00316F32" w:rsidP="00316F32">
      <w:pPr>
        <w:pStyle w:val="Heading3"/>
        <w:rPr>
          <w:rFonts w:asciiTheme="minorHAnsi" w:hAnsiTheme="minorHAnsi" w:cstheme="minorHAnsi"/>
        </w:rPr>
      </w:pPr>
      <w:r w:rsidRPr="00E77029">
        <w:rPr>
          <w:rFonts w:asciiTheme="minorHAnsi" w:hAnsiTheme="minorHAnsi" w:cstheme="minorHAnsi"/>
        </w:rPr>
        <w:t xml:space="preserve">Not attached to a NF or another facility considered by Centers for Medicare and Medicaid to be an institution </w:t>
      </w:r>
    </w:p>
    <w:p w:rsidR="00316F32" w:rsidRPr="00E77029" w:rsidRDefault="00316F32" w:rsidP="00316F32">
      <w:pPr>
        <w:pStyle w:val="Heading3"/>
        <w:rPr>
          <w:rFonts w:asciiTheme="minorHAnsi" w:hAnsiTheme="minorHAnsi" w:cstheme="minorHAnsi"/>
        </w:rPr>
      </w:pPr>
      <w:r w:rsidRPr="00E77029">
        <w:rPr>
          <w:rFonts w:asciiTheme="minorHAnsi" w:hAnsiTheme="minorHAnsi" w:cstheme="minorHAnsi"/>
        </w:rPr>
        <w:t>Staffing Requirements that include:</w:t>
      </w:r>
    </w:p>
    <w:p w:rsidR="00316F32" w:rsidRPr="00E77029" w:rsidRDefault="00316F32" w:rsidP="00316F32">
      <w:pPr>
        <w:pStyle w:val="Heading4"/>
        <w:rPr>
          <w:rFonts w:asciiTheme="minorHAnsi" w:hAnsiTheme="minorHAnsi" w:cstheme="minorHAnsi"/>
          <w:szCs w:val="22"/>
        </w:rPr>
      </w:pPr>
      <w:r w:rsidRPr="00E77029">
        <w:rPr>
          <w:rFonts w:asciiTheme="minorHAnsi" w:hAnsiTheme="minorHAnsi" w:cstheme="minorHAnsi"/>
          <w:szCs w:val="22"/>
        </w:rPr>
        <w:t>Nursing coverage 24 hours per day</w:t>
      </w:r>
    </w:p>
    <w:p w:rsidR="00316F32" w:rsidRPr="00E77029" w:rsidRDefault="00316F32" w:rsidP="00316F32">
      <w:pPr>
        <w:pStyle w:val="Heading4"/>
        <w:rPr>
          <w:rFonts w:asciiTheme="minorHAnsi" w:hAnsiTheme="minorHAnsi" w:cstheme="minorHAnsi"/>
          <w:szCs w:val="22"/>
        </w:rPr>
      </w:pPr>
      <w:r w:rsidRPr="00E77029">
        <w:rPr>
          <w:rFonts w:asciiTheme="minorHAnsi" w:hAnsiTheme="minorHAnsi" w:cstheme="minorHAnsi"/>
          <w:szCs w:val="22"/>
        </w:rPr>
        <w:t>Mental Health Professional on duty 8 hours day</w:t>
      </w:r>
    </w:p>
    <w:p w:rsidR="00316F32" w:rsidRPr="00E77029" w:rsidRDefault="00316F32" w:rsidP="00316F32">
      <w:pPr>
        <w:pStyle w:val="Heading4"/>
        <w:rPr>
          <w:rFonts w:asciiTheme="minorHAnsi" w:hAnsiTheme="minorHAnsi" w:cstheme="minorHAnsi"/>
          <w:szCs w:val="22"/>
        </w:rPr>
      </w:pPr>
      <w:r w:rsidRPr="00E77029">
        <w:rPr>
          <w:rFonts w:asciiTheme="minorHAnsi" w:hAnsiTheme="minorHAnsi" w:cstheme="minorHAnsi"/>
          <w:szCs w:val="22"/>
        </w:rPr>
        <w:t>Staffing ratio of 1 staff to 4 residents, with additional staffing requirements if the ESF serves residents who are deemed to be medically fragile</w:t>
      </w:r>
    </w:p>
    <w:p w:rsidR="00316F32" w:rsidRPr="00E77029" w:rsidRDefault="00342CEE" w:rsidP="00316F32">
      <w:pPr>
        <w:pStyle w:val="Heading4"/>
        <w:rPr>
          <w:rFonts w:asciiTheme="minorHAnsi" w:hAnsiTheme="minorHAnsi" w:cstheme="minorHAnsi"/>
          <w:szCs w:val="22"/>
        </w:rPr>
      </w:pPr>
      <w:r>
        <w:rPr>
          <w:rFonts w:asciiTheme="minorHAnsi" w:hAnsiTheme="minorHAnsi" w:cstheme="minorHAnsi"/>
          <w:szCs w:val="22"/>
        </w:rPr>
        <w:t>Two</w:t>
      </w:r>
      <w:r w:rsidR="00316F32" w:rsidRPr="00E77029">
        <w:rPr>
          <w:rFonts w:asciiTheme="minorHAnsi" w:hAnsiTheme="minorHAnsi" w:cstheme="minorHAnsi"/>
          <w:szCs w:val="22"/>
        </w:rPr>
        <w:t xml:space="preserve"> staff in facility at all times</w:t>
      </w:r>
    </w:p>
    <w:p w:rsidR="00316F32" w:rsidRPr="00E77029" w:rsidRDefault="00316F32" w:rsidP="00316F32">
      <w:pPr>
        <w:pStyle w:val="Heading5"/>
        <w:rPr>
          <w:rFonts w:asciiTheme="minorHAnsi" w:hAnsiTheme="minorHAnsi" w:cstheme="minorHAnsi"/>
          <w:szCs w:val="22"/>
        </w:rPr>
      </w:pPr>
      <w:r w:rsidRPr="00E77029">
        <w:rPr>
          <w:rFonts w:asciiTheme="minorHAnsi" w:hAnsiTheme="minorHAnsi" w:cstheme="minorHAnsi"/>
          <w:szCs w:val="22"/>
        </w:rPr>
        <w:t>Services that include both personal care and behavior support provided by ESF staff</w:t>
      </w:r>
    </w:p>
    <w:p w:rsidR="00316F32" w:rsidRPr="00E77029" w:rsidRDefault="00316F32" w:rsidP="00316F32">
      <w:pPr>
        <w:pStyle w:val="Heading5"/>
        <w:rPr>
          <w:rFonts w:asciiTheme="minorHAnsi" w:hAnsiTheme="minorHAnsi" w:cstheme="minorHAnsi"/>
          <w:szCs w:val="22"/>
        </w:rPr>
      </w:pPr>
      <w:r w:rsidRPr="00E77029">
        <w:rPr>
          <w:rFonts w:asciiTheme="minorHAnsi" w:hAnsiTheme="minorHAnsi" w:cstheme="minorHAnsi"/>
          <w:szCs w:val="22"/>
        </w:rPr>
        <w:t>No more than 16 residents served in the facility</w:t>
      </w:r>
    </w:p>
    <w:p w:rsidR="00316F32" w:rsidRPr="00E77029" w:rsidRDefault="00316F32" w:rsidP="00316F32">
      <w:pPr>
        <w:pStyle w:val="Heading5"/>
        <w:rPr>
          <w:rFonts w:asciiTheme="minorHAnsi" w:hAnsiTheme="minorHAnsi" w:cstheme="minorHAnsi"/>
          <w:szCs w:val="22"/>
        </w:rPr>
      </w:pPr>
      <w:r w:rsidRPr="00E77029">
        <w:rPr>
          <w:rFonts w:asciiTheme="minorHAnsi" w:hAnsiTheme="minorHAnsi" w:cstheme="minorHAnsi"/>
          <w:szCs w:val="22"/>
        </w:rPr>
        <w:t>Additional hours of training required of ESF staff</w:t>
      </w:r>
    </w:p>
    <w:p w:rsidR="00212D93" w:rsidRDefault="00316F32" w:rsidP="00212D93">
      <w:pPr>
        <w:pStyle w:val="Heading5"/>
        <w:rPr>
          <w:rFonts w:asciiTheme="minorHAnsi" w:hAnsiTheme="minorHAnsi" w:cstheme="minorHAnsi"/>
          <w:szCs w:val="22"/>
        </w:rPr>
      </w:pPr>
      <w:r w:rsidRPr="00E77029">
        <w:rPr>
          <w:rFonts w:asciiTheme="minorHAnsi" w:hAnsiTheme="minorHAnsi" w:cstheme="minorHAnsi"/>
          <w:szCs w:val="22"/>
        </w:rPr>
        <w:t>A rate of $425/day</w:t>
      </w:r>
    </w:p>
    <w:p w:rsidR="00212D93" w:rsidRDefault="00212D93" w:rsidP="00212D93">
      <w:pPr>
        <w:pStyle w:val="Heading5"/>
        <w:numPr>
          <w:ilvl w:val="0"/>
          <w:numId w:val="0"/>
        </w:numPr>
        <w:ind w:left="1890"/>
        <w:rPr>
          <w:rFonts w:asciiTheme="minorHAnsi" w:hAnsiTheme="minorHAnsi" w:cstheme="minorHAnsi"/>
          <w:szCs w:val="22"/>
        </w:rPr>
      </w:pPr>
    </w:p>
    <w:p w:rsidR="00212D93" w:rsidRDefault="00212D93" w:rsidP="00212D93">
      <w:pPr>
        <w:pStyle w:val="Heading5"/>
        <w:numPr>
          <w:ilvl w:val="0"/>
          <w:numId w:val="0"/>
        </w:numPr>
        <w:ind w:left="1890"/>
        <w:rPr>
          <w:rFonts w:asciiTheme="minorHAnsi" w:hAnsiTheme="minorHAnsi" w:cstheme="minorHAnsi"/>
          <w:szCs w:val="22"/>
        </w:rPr>
      </w:pPr>
    </w:p>
    <w:p w:rsidR="00212D93" w:rsidRPr="00212D93" w:rsidRDefault="00212D93" w:rsidP="00212D93">
      <w:pPr>
        <w:pStyle w:val="Heading5"/>
        <w:numPr>
          <w:ilvl w:val="0"/>
          <w:numId w:val="0"/>
        </w:numPr>
        <w:ind w:left="1890"/>
        <w:rPr>
          <w:rFonts w:asciiTheme="minorHAnsi" w:hAnsiTheme="minorHAnsi" w:cstheme="minorHAnsi"/>
          <w:szCs w:val="22"/>
        </w:rPr>
      </w:pPr>
    </w:p>
    <w:p w:rsidR="004A5F1C" w:rsidRPr="00316F32" w:rsidRDefault="00316F32" w:rsidP="00316F32">
      <w:pPr>
        <w:pStyle w:val="Heading1"/>
        <w:rPr>
          <w:rFonts w:asciiTheme="minorHAnsi" w:hAnsiTheme="minorHAnsi" w:cstheme="minorHAnsi"/>
          <w:b/>
        </w:rPr>
      </w:pPr>
      <w:r w:rsidRPr="00316F32">
        <w:rPr>
          <w:rFonts w:asciiTheme="minorHAnsi" w:hAnsiTheme="minorHAnsi" w:cstheme="minorHAnsi"/>
          <w:b/>
        </w:rPr>
        <w:t>DEFINITION AND PERTINENT PROGRAM ELEMENTS OF EXPANDED COMMUNITY SERVICES PLUS AND RESPITE IN NURSING FACILITIES</w:t>
      </w:r>
    </w:p>
    <w:p w:rsidR="002F3096" w:rsidRDefault="002F3096" w:rsidP="002F3096">
      <w:pPr>
        <w:pStyle w:val="Heading2"/>
      </w:pPr>
      <w:r>
        <w:t>Definitions</w:t>
      </w:r>
    </w:p>
    <w:p w:rsidR="00316F32" w:rsidRPr="00E77029" w:rsidRDefault="00316F32" w:rsidP="002F3096">
      <w:pPr>
        <w:pStyle w:val="Heading3"/>
      </w:pPr>
      <w:r w:rsidRPr="00E77029">
        <w:t>“ECS Plus” means a level of behavior support services that includes dedicated staffing and availability of daily behavior support, consultation and training in a skilled nursing environment.</w:t>
      </w:r>
    </w:p>
    <w:p w:rsidR="00316F32" w:rsidRPr="00E77029" w:rsidRDefault="00316F32" w:rsidP="00316F32">
      <w:pPr>
        <w:pStyle w:val="Heading3"/>
        <w:rPr>
          <w:rFonts w:asciiTheme="minorHAnsi" w:hAnsiTheme="minorHAnsi" w:cstheme="minorHAnsi"/>
        </w:rPr>
      </w:pPr>
      <w:r w:rsidRPr="00E77029">
        <w:rPr>
          <w:rFonts w:asciiTheme="minorHAnsi" w:hAnsiTheme="minorHAnsi" w:cstheme="minorHAnsi"/>
        </w:rPr>
        <w:t xml:space="preserve">“ECS Respite” means a short-term medically based NF placement as an intervention for ECS or </w:t>
      </w:r>
      <w:r w:rsidRPr="00E77029">
        <w:rPr>
          <w:rFonts w:asciiTheme="minorHAnsi" w:hAnsiTheme="minorHAnsi" w:cstheme="minorHAnsi"/>
          <w:u w:val="single"/>
        </w:rPr>
        <w:t>Specialized Behavior Supports (</w:t>
      </w:r>
      <w:r w:rsidRPr="00E77029">
        <w:rPr>
          <w:rFonts w:asciiTheme="minorHAnsi" w:hAnsiTheme="minorHAnsi" w:cstheme="minorHAnsi"/>
        </w:rPr>
        <w:t>SBS</w:t>
      </w:r>
      <w:r w:rsidRPr="00E77029">
        <w:rPr>
          <w:rFonts w:asciiTheme="minorHAnsi" w:hAnsiTheme="minorHAnsi" w:cstheme="minorHAnsi"/>
          <w:u w:val="single"/>
        </w:rPr>
        <w:t>)</w:t>
      </w:r>
      <w:r w:rsidRPr="00E77029">
        <w:rPr>
          <w:rFonts w:asciiTheme="minorHAnsi" w:hAnsiTheme="minorHAnsi" w:cstheme="minorHAnsi"/>
        </w:rPr>
        <w:t xml:space="preserve"> residential clients experiencing an escalation in behavioral challenges that does not fit the definition for mental health voluntary or involuntary detention but that jeopardizes the ECS</w:t>
      </w:r>
      <w:r w:rsidRPr="00E77029">
        <w:rPr>
          <w:rFonts w:asciiTheme="minorHAnsi" w:hAnsiTheme="minorHAnsi" w:cstheme="minorHAnsi"/>
          <w:u w:val="single"/>
        </w:rPr>
        <w:t>/SBS</w:t>
      </w:r>
      <w:r w:rsidRPr="00E77029">
        <w:rPr>
          <w:rFonts w:asciiTheme="minorHAnsi" w:hAnsiTheme="minorHAnsi" w:cstheme="minorHAnsi"/>
        </w:rPr>
        <w:t xml:space="preserve"> client’s residential placement as determined by HCS.</w:t>
      </w:r>
    </w:p>
    <w:p w:rsidR="00316F32" w:rsidRPr="00E77029" w:rsidRDefault="00316F32" w:rsidP="00316F32">
      <w:pPr>
        <w:pStyle w:val="Heading4"/>
        <w:rPr>
          <w:rFonts w:asciiTheme="minorHAnsi" w:hAnsiTheme="minorHAnsi" w:cstheme="minorHAnsi"/>
          <w:bCs/>
          <w:szCs w:val="22"/>
        </w:rPr>
      </w:pPr>
      <w:r w:rsidRPr="00E77029">
        <w:rPr>
          <w:rFonts w:asciiTheme="minorHAnsi" w:hAnsiTheme="minorHAnsi" w:cstheme="minorHAnsi"/>
          <w:szCs w:val="22"/>
        </w:rPr>
        <w:t>ECS Respite services are intended to be available to ECS/SBS residential clients on a short-term basis. The length of stay in the ECS Respite bed will be 20 days or less for any particular episode of service for any particular ECS</w:t>
      </w:r>
      <w:r w:rsidRPr="00E77029">
        <w:rPr>
          <w:rFonts w:asciiTheme="minorHAnsi" w:hAnsiTheme="minorHAnsi" w:cstheme="minorHAnsi"/>
          <w:szCs w:val="22"/>
          <w:u w:val="single"/>
        </w:rPr>
        <w:t>/SBS</w:t>
      </w:r>
      <w:r w:rsidRPr="00E77029">
        <w:rPr>
          <w:rFonts w:asciiTheme="minorHAnsi" w:hAnsiTheme="minorHAnsi" w:cstheme="minorHAnsi"/>
          <w:szCs w:val="22"/>
        </w:rPr>
        <w:t xml:space="preserve"> residential client unless an exception is provided by the HCS Field Services Administrator or his/her designee.</w:t>
      </w:r>
    </w:p>
    <w:p w:rsidR="00316F32" w:rsidRPr="00E77029" w:rsidRDefault="00316F32" w:rsidP="00316F32">
      <w:pPr>
        <w:pStyle w:val="Heading4"/>
        <w:rPr>
          <w:rFonts w:asciiTheme="minorHAnsi" w:hAnsiTheme="minorHAnsi" w:cstheme="minorHAnsi"/>
          <w:szCs w:val="22"/>
        </w:rPr>
      </w:pPr>
      <w:r w:rsidRPr="00E77029">
        <w:rPr>
          <w:rFonts w:asciiTheme="minorHAnsi" w:hAnsiTheme="minorHAnsi" w:cstheme="minorHAnsi"/>
          <w:szCs w:val="22"/>
        </w:rPr>
        <w:t>Preadmission Screening and Resident Review (PASRR) means: a federal requirement to help ensure that individuals are not inappropriately placed in nursing homes for long term care.</w:t>
      </w:r>
    </w:p>
    <w:p w:rsidR="00316F32" w:rsidRPr="00E77029" w:rsidRDefault="00316F32" w:rsidP="00316F32">
      <w:pPr>
        <w:pStyle w:val="Heading3"/>
        <w:rPr>
          <w:rFonts w:asciiTheme="minorHAnsi" w:hAnsiTheme="minorHAnsi" w:cstheme="minorHAnsi"/>
        </w:rPr>
      </w:pPr>
      <w:r w:rsidRPr="00E77029">
        <w:rPr>
          <w:rFonts w:asciiTheme="minorHAnsi" w:hAnsiTheme="minorHAnsi" w:cstheme="minorHAnsi"/>
        </w:rPr>
        <w:t>“Specialized Behavior Support (SBS) client” means an individual who is enrolled in the Residential Supports Waiver and who is residing in an SBS contracted Adult Family Home (AFH) or transitioning into an SBS contracted AFH.</w:t>
      </w:r>
    </w:p>
    <w:p w:rsidR="002F3096" w:rsidRPr="00E77029" w:rsidRDefault="002F3096" w:rsidP="002F3096">
      <w:pPr>
        <w:pStyle w:val="Heading2"/>
        <w:rPr>
          <w:rFonts w:asciiTheme="minorHAnsi" w:hAnsiTheme="minorHAnsi" w:cstheme="minorHAnsi"/>
        </w:rPr>
      </w:pPr>
      <w:r w:rsidRPr="00E77029">
        <w:rPr>
          <w:rFonts w:asciiTheme="minorHAnsi" w:hAnsiTheme="minorHAnsi" w:cstheme="minorHAnsi"/>
        </w:rPr>
        <w:t xml:space="preserve">Pertinent Elements of </w:t>
      </w:r>
      <w:r>
        <w:rPr>
          <w:rFonts w:asciiTheme="minorHAnsi" w:hAnsiTheme="minorHAnsi" w:cstheme="minorHAnsi"/>
        </w:rPr>
        <w:t>the ECS Plus and Respite contract</w:t>
      </w:r>
      <w:r w:rsidRPr="00E77029">
        <w:rPr>
          <w:rFonts w:asciiTheme="minorHAnsi" w:hAnsiTheme="minorHAnsi" w:cstheme="minorHAnsi"/>
        </w:rPr>
        <w:t xml:space="preserve"> include:</w:t>
      </w:r>
    </w:p>
    <w:p w:rsidR="00995CF4" w:rsidRPr="00E77029" w:rsidRDefault="004A5F1C" w:rsidP="002F3096">
      <w:pPr>
        <w:pStyle w:val="Heading3"/>
      </w:pPr>
      <w:r w:rsidRPr="00E77029">
        <w:t>Behavior support provided to ECS Plus or ECS Respite clients through the contract</w:t>
      </w:r>
    </w:p>
    <w:p w:rsidR="004A5F1C" w:rsidRPr="00E77029" w:rsidRDefault="004A5F1C" w:rsidP="00F4348A">
      <w:pPr>
        <w:pStyle w:val="Heading3"/>
        <w:rPr>
          <w:rFonts w:asciiTheme="minorHAnsi" w:hAnsiTheme="minorHAnsi" w:cstheme="minorHAnsi"/>
        </w:rPr>
      </w:pPr>
      <w:r w:rsidRPr="00E77029">
        <w:rPr>
          <w:rFonts w:asciiTheme="minorHAnsi" w:hAnsiTheme="minorHAnsi" w:cstheme="minorHAnsi"/>
        </w:rPr>
        <w:t>Caregiving staff dedicated to ECS Plus clients</w:t>
      </w:r>
    </w:p>
    <w:p w:rsidR="004A5F1C" w:rsidRPr="00E77029" w:rsidRDefault="004A5F1C" w:rsidP="00995CF4">
      <w:pPr>
        <w:pStyle w:val="Heading3"/>
        <w:rPr>
          <w:rFonts w:asciiTheme="minorHAnsi" w:hAnsiTheme="minorHAnsi" w:cstheme="minorHAnsi"/>
        </w:rPr>
      </w:pPr>
      <w:r w:rsidRPr="00E77029">
        <w:rPr>
          <w:rFonts w:asciiTheme="minorHAnsi" w:hAnsiTheme="minorHAnsi" w:cstheme="minorHAnsi"/>
        </w:rPr>
        <w:t>Training specific to behavior support needs required of ECS Plus dedicated staff</w:t>
      </w:r>
    </w:p>
    <w:p w:rsidR="004A5F1C" w:rsidRPr="00E77029" w:rsidRDefault="004A5F1C" w:rsidP="00995CF4">
      <w:pPr>
        <w:pStyle w:val="Heading3"/>
        <w:rPr>
          <w:rFonts w:asciiTheme="minorHAnsi" w:hAnsiTheme="minorHAnsi" w:cstheme="minorHAnsi"/>
        </w:rPr>
      </w:pPr>
      <w:r w:rsidRPr="00E77029">
        <w:rPr>
          <w:rFonts w:asciiTheme="minorHAnsi" w:hAnsiTheme="minorHAnsi" w:cstheme="minorHAnsi"/>
        </w:rPr>
        <w:t>An add-on rate to bring total Medicaid rate to $425/day per NF Plus or Respite client</w:t>
      </w:r>
    </w:p>
    <w:p w:rsidR="004A5F1C" w:rsidRPr="00E77029" w:rsidRDefault="004A5F1C" w:rsidP="008F13DB">
      <w:pPr>
        <w:pStyle w:val="Heading3"/>
        <w:rPr>
          <w:rFonts w:asciiTheme="minorHAnsi" w:hAnsiTheme="minorHAnsi" w:cstheme="minorHAnsi"/>
        </w:rPr>
      </w:pPr>
      <w:r w:rsidRPr="00E77029">
        <w:rPr>
          <w:rFonts w:asciiTheme="minorHAnsi" w:hAnsiTheme="minorHAnsi" w:cstheme="minorHAnsi"/>
        </w:rPr>
        <w:t>Limit</w:t>
      </w:r>
      <w:r w:rsidR="00F4348A" w:rsidRPr="00E77029">
        <w:rPr>
          <w:rFonts w:asciiTheme="minorHAnsi" w:hAnsiTheme="minorHAnsi" w:cstheme="minorHAnsi"/>
        </w:rPr>
        <w:t xml:space="preserve"> of 4 slots for ECS Plus or Respite available to any</w:t>
      </w:r>
      <w:r w:rsidRPr="00E77029">
        <w:rPr>
          <w:rFonts w:asciiTheme="minorHAnsi" w:hAnsiTheme="minorHAnsi" w:cstheme="minorHAnsi"/>
        </w:rPr>
        <w:t xml:space="preserve"> contracted NF unless otherwise approved by DSHS</w:t>
      </w:r>
    </w:p>
    <w:p w:rsidR="004A5F1C" w:rsidRDefault="002F3096" w:rsidP="00995CF4">
      <w:pPr>
        <w:pStyle w:val="Heading3"/>
        <w:rPr>
          <w:rFonts w:asciiTheme="minorHAnsi" w:hAnsiTheme="minorHAnsi" w:cstheme="minorHAnsi"/>
        </w:rPr>
      </w:pPr>
      <w:r>
        <w:rPr>
          <w:rFonts w:asciiTheme="minorHAnsi" w:hAnsiTheme="minorHAnsi" w:cstheme="minorHAnsi"/>
        </w:rPr>
        <w:t>The intended recipients of this service are people</w:t>
      </w:r>
      <w:r w:rsidR="004A5F1C" w:rsidRPr="00E77029">
        <w:rPr>
          <w:rFonts w:asciiTheme="minorHAnsi" w:hAnsiTheme="minorHAnsi" w:cstheme="minorHAnsi"/>
        </w:rPr>
        <w:t xml:space="preserve"> moving from or diverting from state hospitals or individuals currently served in residential settings who need short term NF and behavior support services in order to maintain their community living situation </w:t>
      </w:r>
    </w:p>
    <w:p w:rsidR="00212D93" w:rsidRPr="00E77029" w:rsidRDefault="00212D93" w:rsidP="00212D93">
      <w:pPr>
        <w:pStyle w:val="Heading3"/>
        <w:numPr>
          <w:ilvl w:val="0"/>
          <w:numId w:val="0"/>
        </w:numPr>
        <w:ind w:left="1170"/>
        <w:rPr>
          <w:rFonts w:asciiTheme="minorHAnsi" w:hAnsiTheme="minorHAnsi" w:cstheme="minorHAnsi"/>
        </w:rPr>
      </w:pPr>
    </w:p>
    <w:p w:rsidR="00B82FAC" w:rsidRPr="00E77029" w:rsidRDefault="00B82FAC" w:rsidP="00B82FAC">
      <w:pPr>
        <w:pStyle w:val="Heading1"/>
        <w:rPr>
          <w:rFonts w:asciiTheme="minorHAnsi" w:hAnsiTheme="minorHAnsi" w:cstheme="minorHAnsi"/>
          <w:b/>
        </w:rPr>
      </w:pPr>
      <w:r w:rsidRPr="00E77029">
        <w:rPr>
          <w:rFonts w:asciiTheme="minorHAnsi" w:hAnsiTheme="minorHAnsi" w:cstheme="minorHAnsi"/>
          <w:b/>
        </w:rPr>
        <w:t>ABOUT ALTSA</w:t>
      </w:r>
      <w:r w:rsidR="00101A3C" w:rsidRPr="00E77029">
        <w:rPr>
          <w:rFonts w:asciiTheme="minorHAnsi" w:hAnsiTheme="minorHAnsi" w:cstheme="minorHAnsi"/>
          <w:b/>
        </w:rPr>
        <w:t xml:space="preserve"> </w:t>
      </w:r>
    </w:p>
    <w:p w:rsidR="0083717F" w:rsidRPr="00E77029" w:rsidRDefault="00563D26" w:rsidP="002B52CC">
      <w:pPr>
        <w:rPr>
          <w:rFonts w:asciiTheme="minorHAnsi" w:hAnsiTheme="minorHAnsi" w:cstheme="minorHAnsi"/>
          <w:szCs w:val="22"/>
        </w:rPr>
      </w:pPr>
      <w:r w:rsidRPr="00E77029">
        <w:rPr>
          <w:rFonts w:asciiTheme="minorHAnsi" w:hAnsiTheme="minorHAnsi" w:cstheme="minorHAnsi"/>
          <w:szCs w:val="22"/>
        </w:rPr>
        <w:t>The Aging and Long-Term Support</w:t>
      </w:r>
      <w:r w:rsidR="00FC07C7" w:rsidRPr="00E77029">
        <w:rPr>
          <w:rFonts w:asciiTheme="minorHAnsi" w:hAnsiTheme="minorHAnsi" w:cstheme="minorHAnsi"/>
          <w:szCs w:val="22"/>
        </w:rPr>
        <w:t xml:space="preserve"> Administration (ALTSA) provides supports to people with functional impairments due to age, physical or cognitive limitations and their families to obtain quality services and maximize independence, choice and quality of life.  ALTSA is responsible for protecting the rights, security and well-being of individuals living in licensed or certified care settings and the protection of vulnerable adults from abuse, neglect, abandonment and exploitation.</w:t>
      </w:r>
    </w:p>
    <w:p w:rsidR="004B1CCD" w:rsidRPr="00E77029" w:rsidRDefault="004B1CCD" w:rsidP="002B52CC">
      <w:pPr>
        <w:rPr>
          <w:rFonts w:asciiTheme="minorHAnsi" w:hAnsiTheme="minorHAnsi" w:cstheme="minorHAnsi"/>
          <w:szCs w:val="22"/>
        </w:rPr>
      </w:pPr>
    </w:p>
    <w:p w:rsidR="00B82FAC" w:rsidRPr="00E77029" w:rsidRDefault="00183C11" w:rsidP="00B82FAC">
      <w:pPr>
        <w:pStyle w:val="Heading1"/>
        <w:rPr>
          <w:rFonts w:asciiTheme="minorHAnsi" w:hAnsiTheme="minorHAnsi" w:cstheme="minorHAnsi"/>
          <w:b/>
        </w:rPr>
      </w:pPr>
      <w:r w:rsidRPr="00E77029">
        <w:rPr>
          <w:rFonts w:asciiTheme="minorHAnsi" w:hAnsiTheme="minorHAnsi" w:cstheme="minorHAnsi"/>
          <w:b/>
        </w:rPr>
        <w:t>ADMINISTRATIVE REQUIREMENTS</w:t>
      </w:r>
    </w:p>
    <w:p w:rsidR="00183C11" w:rsidRPr="00E77029" w:rsidRDefault="0088516E" w:rsidP="0088516E">
      <w:pPr>
        <w:pStyle w:val="CommentText"/>
        <w:rPr>
          <w:rFonts w:asciiTheme="minorHAnsi" w:hAnsiTheme="minorHAnsi" w:cstheme="minorHAnsi"/>
          <w:sz w:val="22"/>
          <w:szCs w:val="22"/>
        </w:rPr>
      </w:pPr>
      <w:r w:rsidRPr="00E77029">
        <w:rPr>
          <w:rFonts w:asciiTheme="minorHAnsi" w:hAnsiTheme="minorHAnsi" w:cstheme="minorHAnsi"/>
          <w:sz w:val="22"/>
          <w:szCs w:val="22"/>
        </w:rPr>
        <w:t xml:space="preserve">This RFI serves as a notice of potential provider opportunity and is the first step in a multi-step process in the development of </w:t>
      </w:r>
      <w:r w:rsidR="00D51F89" w:rsidRPr="00E77029">
        <w:rPr>
          <w:rFonts w:asciiTheme="minorHAnsi" w:hAnsiTheme="minorHAnsi" w:cstheme="minorHAnsi"/>
          <w:sz w:val="22"/>
          <w:szCs w:val="22"/>
        </w:rPr>
        <w:t>any particular service</w:t>
      </w:r>
      <w:r w:rsidRPr="00E77029">
        <w:rPr>
          <w:rFonts w:asciiTheme="minorHAnsi" w:hAnsiTheme="minorHAnsi" w:cstheme="minorHAnsi"/>
          <w:sz w:val="22"/>
          <w:szCs w:val="22"/>
        </w:rPr>
        <w:t xml:space="preserve">. </w:t>
      </w:r>
      <w:r w:rsidR="00183C11" w:rsidRPr="00E77029">
        <w:rPr>
          <w:rFonts w:asciiTheme="minorHAnsi" w:hAnsiTheme="minorHAnsi" w:cstheme="minorHAnsi"/>
          <w:sz w:val="22"/>
          <w:szCs w:val="22"/>
        </w:rPr>
        <w:t xml:space="preserve">Participation in </w:t>
      </w:r>
      <w:r w:rsidR="0054220E" w:rsidRPr="00E77029">
        <w:rPr>
          <w:rFonts w:asciiTheme="minorHAnsi" w:hAnsiTheme="minorHAnsi" w:cstheme="minorHAnsi"/>
          <w:sz w:val="22"/>
          <w:szCs w:val="22"/>
        </w:rPr>
        <w:t xml:space="preserve">this </w:t>
      </w:r>
      <w:r w:rsidR="00DA107E" w:rsidRPr="00E77029">
        <w:rPr>
          <w:rFonts w:asciiTheme="minorHAnsi" w:hAnsiTheme="minorHAnsi" w:cstheme="minorHAnsi"/>
          <w:sz w:val="22"/>
          <w:szCs w:val="22"/>
        </w:rPr>
        <w:t xml:space="preserve">RFI </w:t>
      </w:r>
      <w:r w:rsidR="00183C11" w:rsidRPr="00E77029">
        <w:rPr>
          <w:rFonts w:asciiTheme="minorHAnsi" w:hAnsiTheme="minorHAnsi" w:cstheme="minorHAnsi"/>
          <w:sz w:val="22"/>
          <w:szCs w:val="22"/>
        </w:rPr>
        <w:t xml:space="preserve">is voluntary and will not </w:t>
      </w:r>
      <w:r w:rsidR="008E07FA" w:rsidRPr="00E77029">
        <w:rPr>
          <w:rFonts w:asciiTheme="minorHAnsi" w:hAnsiTheme="minorHAnsi" w:cstheme="minorHAnsi"/>
          <w:sz w:val="22"/>
          <w:szCs w:val="22"/>
        </w:rPr>
        <w:t>result in the award of a contract</w:t>
      </w:r>
      <w:r w:rsidR="00FE68EE" w:rsidRPr="00E77029">
        <w:rPr>
          <w:rFonts w:asciiTheme="minorHAnsi" w:hAnsiTheme="minorHAnsi" w:cstheme="minorHAnsi"/>
          <w:sz w:val="22"/>
          <w:szCs w:val="22"/>
        </w:rPr>
        <w:t xml:space="preserve">. </w:t>
      </w:r>
      <w:r w:rsidR="00033B54" w:rsidRPr="00E77029">
        <w:rPr>
          <w:rFonts w:asciiTheme="minorHAnsi" w:hAnsiTheme="minorHAnsi" w:cstheme="minorHAnsi"/>
          <w:sz w:val="22"/>
          <w:szCs w:val="22"/>
        </w:rPr>
        <w:t>ALTSA</w:t>
      </w:r>
      <w:r w:rsidR="00183C11" w:rsidRPr="00E77029">
        <w:rPr>
          <w:rFonts w:asciiTheme="minorHAnsi" w:hAnsiTheme="minorHAnsi" w:cstheme="minorHAnsi"/>
          <w:sz w:val="22"/>
          <w:szCs w:val="22"/>
        </w:rPr>
        <w:t xml:space="preserve"> </w:t>
      </w:r>
      <w:r w:rsidR="00FE68EE" w:rsidRPr="00E77029">
        <w:rPr>
          <w:rFonts w:asciiTheme="minorHAnsi" w:hAnsiTheme="minorHAnsi" w:cstheme="minorHAnsi"/>
          <w:sz w:val="22"/>
          <w:szCs w:val="22"/>
        </w:rPr>
        <w:t xml:space="preserve">also </w:t>
      </w:r>
      <w:r w:rsidR="00302ABE" w:rsidRPr="00E77029">
        <w:rPr>
          <w:rFonts w:asciiTheme="minorHAnsi" w:hAnsiTheme="minorHAnsi" w:cstheme="minorHAnsi"/>
          <w:sz w:val="22"/>
          <w:szCs w:val="22"/>
        </w:rPr>
        <w:t>reserves the right not to</w:t>
      </w:r>
      <w:r w:rsidR="00183C11" w:rsidRPr="00E77029">
        <w:rPr>
          <w:rFonts w:asciiTheme="minorHAnsi" w:hAnsiTheme="minorHAnsi" w:cstheme="minorHAnsi"/>
          <w:sz w:val="22"/>
          <w:szCs w:val="22"/>
        </w:rPr>
        <w:t xml:space="preserve"> issue a </w:t>
      </w:r>
      <w:r w:rsidR="00302ABE" w:rsidRPr="00E77029">
        <w:rPr>
          <w:rFonts w:asciiTheme="minorHAnsi" w:hAnsiTheme="minorHAnsi" w:cstheme="minorHAnsi"/>
          <w:sz w:val="22"/>
          <w:szCs w:val="22"/>
        </w:rPr>
        <w:t xml:space="preserve">formal solicitation for services </w:t>
      </w:r>
      <w:r w:rsidR="008E07FA" w:rsidRPr="00E77029">
        <w:rPr>
          <w:rFonts w:asciiTheme="minorHAnsi" w:hAnsiTheme="minorHAnsi" w:cstheme="minorHAnsi"/>
          <w:sz w:val="22"/>
          <w:szCs w:val="22"/>
        </w:rPr>
        <w:t>as the result of this RFI</w:t>
      </w:r>
      <w:r w:rsidR="00183C11" w:rsidRPr="00E77029">
        <w:rPr>
          <w:rFonts w:asciiTheme="minorHAnsi" w:hAnsiTheme="minorHAnsi" w:cstheme="minorHAnsi"/>
          <w:sz w:val="22"/>
          <w:szCs w:val="22"/>
        </w:rPr>
        <w:t>.</w:t>
      </w:r>
      <w:r w:rsidR="00B819B9" w:rsidRPr="00E77029">
        <w:rPr>
          <w:rFonts w:asciiTheme="minorHAnsi" w:hAnsiTheme="minorHAnsi" w:cstheme="minorHAnsi"/>
          <w:sz w:val="22"/>
          <w:szCs w:val="22"/>
        </w:rPr>
        <w:t xml:space="preserve"> </w:t>
      </w:r>
    </w:p>
    <w:p w:rsidR="00FE68EE" w:rsidRPr="00E77029" w:rsidRDefault="00FE68EE" w:rsidP="002E6AD0">
      <w:pPr>
        <w:rPr>
          <w:rFonts w:asciiTheme="minorHAnsi" w:hAnsiTheme="minorHAnsi" w:cstheme="minorHAnsi"/>
          <w:szCs w:val="22"/>
        </w:rPr>
      </w:pPr>
    </w:p>
    <w:p w:rsidR="00183C11" w:rsidRPr="00E77029" w:rsidRDefault="00E211F5" w:rsidP="0083717F">
      <w:pPr>
        <w:pStyle w:val="Heading1"/>
        <w:rPr>
          <w:rFonts w:asciiTheme="minorHAnsi" w:hAnsiTheme="minorHAnsi" w:cstheme="minorHAnsi"/>
          <w:b/>
        </w:rPr>
      </w:pPr>
      <w:r w:rsidRPr="00E77029">
        <w:rPr>
          <w:rFonts w:asciiTheme="minorHAnsi" w:hAnsiTheme="minorHAnsi" w:cstheme="minorHAnsi"/>
          <w:b/>
        </w:rPr>
        <w:t>PROVIDER</w:t>
      </w:r>
      <w:r w:rsidR="000E28F8" w:rsidRPr="00E77029">
        <w:rPr>
          <w:rFonts w:asciiTheme="minorHAnsi" w:hAnsiTheme="minorHAnsi" w:cstheme="minorHAnsi"/>
          <w:b/>
        </w:rPr>
        <w:t xml:space="preserve"> RESPONSE</w:t>
      </w:r>
    </w:p>
    <w:p w:rsidR="004909EA" w:rsidRDefault="004B1CCD" w:rsidP="002E6AD0">
      <w:pPr>
        <w:rPr>
          <w:rFonts w:asciiTheme="minorHAnsi" w:hAnsiTheme="minorHAnsi" w:cstheme="minorHAnsi"/>
          <w:szCs w:val="22"/>
        </w:rPr>
      </w:pPr>
      <w:r w:rsidRPr="00E77029">
        <w:rPr>
          <w:rFonts w:asciiTheme="minorHAnsi" w:hAnsiTheme="minorHAnsi" w:cstheme="minorHAnsi"/>
          <w:szCs w:val="22"/>
        </w:rPr>
        <w:t>Interested parties</w:t>
      </w:r>
      <w:r w:rsidR="000D353C" w:rsidRPr="00E77029">
        <w:rPr>
          <w:rFonts w:asciiTheme="minorHAnsi" w:hAnsiTheme="minorHAnsi" w:cstheme="minorHAnsi"/>
          <w:szCs w:val="22"/>
        </w:rPr>
        <w:t xml:space="preserve"> should respond by </w:t>
      </w:r>
      <w:r w:rsidR="00A96A2A" w:rsidRPr="00E77029">
        <w:rPr>
          <w:rFonts w:asciiTheme="minorHAnsi" w:hAnsiTheme="minorHAnsi" w:cstheme="minorHAnsi"/>
          <w:szCs w:val="22"/>
        </w:rPr>
        <w:t xml:space="preserve">sending a completed </w:t>
      </w:r>
      <w:r w:rsidRPr="00E77029">
        <w:rPr>
          <w:rFonts w:asciiTheme="minorHAnsi" w:hAnsiTheme="minorHAnsi" w:cstheme="minorHAnsi"/>
          <w:szCs w:val="22"/>
        </w:rPr>
        <w:t>Provider Response form</w:t>
      </w:r>
      <w:r w:rsidR="00A96A2A" w:rsidRPr="00E77029">
        <w:rPr>
          <w:rFonts w:asciiTheme="minorHAnsi" w:hAnsiTheme="minorHAnsi" w:cstheme="minorHAnsi"/>
          <w:szCs w:val="22"/>
        </w:rPr>
        <w:t xml:space="preserve"> as an attachment in an email </w:t>
      </w:r>
      <w:r w:rsidR="000D353C" w:rsidRPr="00E77029">
        <w:rPr>
          <w:rFonts w:asciiTheme="minorHAnsi" w:hAnsiTheme="minorHAnsi" w:cstheme="minorHAnsi"/>
          <w:szCs w:val="22"/>
        </w:rPr>
        <w:t xml:space="preserve">to the RFI Coordinator </w:t>
      </w:r>
      <w:r w:rsidR="005C57BF" w:rsidRPr="00E77029">
        <w:rPr>
          <w:rFonts w:asciiTheme="minorHAnsi" w:hAnsiTheme="minorHAnsi" w:cstheme="minorHAnsi"/>
          <w:szCs w:val="22"/>
        </w:rPr>
        <w:t xml:space="preserve">at the email address indicated in </w:t>
      </w:r>
      <w:r w:rsidR="005C57BF" w:rsidRPr="00995B38">
        <w:rPr>
          <w:rFonts w:asciiTheme="minorHAnsi" w:hAnsiTheme="minorHAnsi" w:cstheme="minorHAnsi"/>
          <w:szCs w:val="22"/>
        </w:rPr>
        <w:t>the</w:t>
      </w:r>
      <w:r w:rsidR="005C57BF" w:rsidRPr="00E77029">
        <w:rPr>
          <w:rFonts w:asciiTheme="minorHAnsi" w:hAnsiTheme="minorHAnsi" w:cstheme="minorHAnsi"/>
          <w:szCs w:val="22"/>
        </w:rPr>
        <w:t xml:space="preserve"> RFI Coordinator section </w:t>
      </w:r>
      <w:r w:rsidR="000D353C" w:rsidRPr="00E77029">
        <w:rPr>
          <w:rFonts w:asciiTheme="minorHAnsi" w:hAnsiTheme="minorHAnsi" w:cstheme="minorHAnsi"/>
          <w:szCs w:val="22"/>
        </w:rPr>
        <w:t>below</w:t>
      </w:r>
      <w:r w:rsidR="004909EA">
        <w:rPr>
          <w:rFonts w:asciiTheme="minorHAnsi" w:hAnsiTheme="minorHAnsi" w:cstheme="minorHAnsi"/>
          <w:szCs w:val="22"/>
        </w:rPr>
        <w:t xml:space="preserve">. </w:t>
      </w:r>
      <w:r w:rsidR="000D353C" w:rsidRPr="00E77029">
        <w:rPr>
          <w:rFonts w:asciiTheme="minorHAnsi" w:hAnsiTheme="minorHAnsi" w:cstheme="minorHAnsi"/>
          <w:szCs w:val="22"/>
        </w:rPr>
        <w:t xml:space="preserve"> </w:t>
      </w:r>
    </w:p>
    <w:p w:rsidR="004909EA" w:rsidRDefault="004909EA" w:rsidP="002E6AD0">
      <w:pPr>
        <w:rPr>
          <w:rFonts w:asciiTheme="minorHAnsi" w:hAnsiTheme="minorHAnsi" w:cstheme="minorHAnsi"/>
          <w:szCs w:val="22"/>
        </w:rPr>
      </w:pPr>
    </w:p>
    <w:p w:rsidR="004909EA" w:rsidRPr="00995B38" w:rsidRDefault="004909EA" w:rsidP="004909EA">
      <w:pPr>
        <w:rPr>
          <w:rFonts w:asciiTheme="minorHAnsi" w:hAnsiTheme="minorHAnsi" w:cstheme="minorHAnsi"/>
          <w:szCs w:val="22"/>
        </w:rPr>
      </w:pPr>
      <w:r w:rsidRPr="00E77029">
        <w:rPr>
          <w:rFonts w:asciiTheme="minorHAnsi" w:hAnsiTheme="minorHAnsi" w:cstheme="minorHAnsi"/>
          <w:szCs w:val="22"/>
        </w:rPr>
        <w:t xml:space="preserve">Questions related to this RFI should be submitted by email </w:t>
      </w:r>
      <w:r w:rsidRPr="00995B38">
        <w:rPr>
          <w:rFonts w:asciiTheme="minorHAnsi" w:hAnsiTheme="minorHAnsi" w:cstheme="minorHAnsi"/>
          <w:szCs w:val="22"/>
        </w:rPr>
        <w:t xml:space="preserve">to the RFI Coordinator using the contact information indicated in the RFI Coordinator section below by </w:t>
      </w:r>
      <w:r w:rsidRPr="00995B38">
        <w:rPr>
          <w:rFonts w:asciiTheme="minorHAnsi" w:hAnsiTheme="minorHAnsi" w:cstheme="minorHAnsi"/>
          <w:b/>
          <w:szCs w:val="22"/>
        </w:rPr>
        <w:t xml:space="preserve">December </w:t>
      </w:r>
      <w:r w:rsidR="00CA2FEA" w:rsidRPr="00995B38">
        <w:rPr>
          <w:rFonts w:asciiTheme="minorHAnsi" w:hAnsiTheme="minorHAnsi" w:cstheme="minorHAnsi"/>
          <w:b/>
          <w:szCs w:val="22"/>
        </w:rPr>
        <w:t>22</w:t>
      </w:r>
      <w:r w:rsidRPr="00995B38">
        <w:rPr>
          <w:rFonts w:asciiTheme="minorHAnsi" w:hAnsiTheme="minorHAnsi" w:cstheme="minorHAnsi"/>
          <w:b/>
          <w:szCs w:val="22"/>
        </w:rPr>
        <w:t>, 2017</w:t>
      </w:r>
      <w:r w:rsidRPr="00995B38">
        <w:rPr>
          <w:rFonts w:asciiTheme="minorHAnsi" w:hAnsiTheme="minorHAnsi" w:cstheme="minorHAnsi"/>
          <w:szCs w:val="22"/>
        </w:rPr>
        <w:t xml:space="preserve">.  Answers to the questions will be emailed to all RFI responders no later than </w:t>
      </w:r>
      <w:r w:rsidRPr="00995B38">
        <w:rPr>
          <w:rFonts w:asciiTheme="minorHAnsi" w:hAnsiTheme="minorHAnsi" w:cstheme="minorHAnsi"/>
          <w:b/>
          <w:szCs w:val="22"/>
        </w:rPr>
        <w:t>January 5, 201</w:t>
      </w:r>
      <w:r w:rsidR="00F07487" w:rsidRPr="00995B38">
        <w:rPr>
          <w:rFonts w:asciiTheme="minorHAnsi" w:hAnsiTheme="minorHAnsi" w:cstheme="minorHAnsi"/>
          <w:b/>
          <w:szCs w:val="22"/>
        </w:rPr>
        <w:t>8</w:t>
      </w:r>
      <w:r w:rsidRPr="00995B38">
        <w:rPr>
          <w:rFonts w:asciiTheme="minorHAnsi" w:hAnsiTheme="minorHAnsi" w:cstheme="minorHAnsi"/>
          <w:szCs w:val="22"/>
        </w:rPr>
        <w:t xml:space="preserve">.   </w:t>
      </w:r>
    </w:p>
    <w:p w:rsidR="004909EA" w:rsidRPr="00995B38" w:rsidRDefault="004909EA" w:rsidP="002E6AD0">
      <w:pPr>
        <w:rPr>
          <w:rFonts w:asciiTheme="minorHAnsi" w:hAnsiTheme="minorHAnsi" w:cstheme="minorHAnsi"/>
          <w:szCs w:val="22"/>
        </w:rPr>
      </w:pPr>
    </w:p>
    <w:p w:rsidR="00CA2FEA" w:rsidRPr="00995B38" w:rsidRDefault="00CA2FEA" w:rsidP="00CA2FEA">
      <w:pPr>
        <w:rPr>
          <w:rFonts w:asciiTheme="minorHAnsi" w:hAnsiTheme="minorHAnsi" w:cstheme="minorHAnsi"/>
          <w:szCs w:val="22"/>
        </w:rPr>
      </w:pPr>
      <w:r w:rsidRPr="00995B38">
        <w:rPr>
          <w:rFonts w:asciiTheme="minorHAnsi" w:hAnsiTheme="minorHAnsi" w:cstheme="minorHAnsi"/>
          <w:szCs w:val="22"/>
        </w:rPr>
        <w:t xml:space="preserve">Providing a response to this RFI does not guarantee that </w:t>
      </w:r>
      <w:r w:rsidR="00995B38">
        <w:rPr>
          <w:rFonts w:asciiTheme="minorHAnsi" w:hAnsiTheme="minorHAnsi" w:cstheme="minorHAnsi"/>
          <w:szCs w:val="22"/>
        </w:rPr>
        <w:t xml:space="preserve">a </w:t>
      </w:r>
      <w:r w:rsidRPr="00995B38">
        <w:rPr>
          <w:rFonts w:asciiTheme="minorHAnsi" w:hAnsiTheme="minorHAnsi" w:cstheme="minorHAnsi"/>
          <w:szCs w:val="22"/>
        </w:rPr>
        <w:t>contract will be issued.</w:t>
      </w:r>
    </w:p>
    <w:p w:rsidR="00CA2FEA" w:rsidRPr="00995B38" w:rsidRDefault="00CA2FEA" w:rsidP="00CA2FEA">
      <w:pPr>
        <w:rPr>
          <w:rFonts w:asciiTheme="minorHAnsi" w:hAnsiTheme="minorHAnsi" w:cstheme="minorHAnsi"/>
          <w:szCs w:val="22"/>
        </w:rPr>
      </w:pPr>
    </w:p>
    <w:p w:rsidR="004909EA" w:rsidRPr="00995B38" w:rsidRDefault="00CA2FEA" w:rsidP="002E6AD0">
      <w:pPr>
        <w:rPr>
          <w:rFonts w:asciiTheme="minorHAnsi" w:hAnsiTheme="minorHAnsi" w:cstheme="minorHAnsi"/>
          <w:szCs w:val="22"/>
        </w:rPr>
      </w:pPr>
      <w:r w:rsidRPr="00995B38">
        <w:rPr>
          <w:rFonts w:asciiTheme="minorHAnsi" w:hAnsiTheme="minorHAnsi" w:cstheme="minorHAnsi"/>
          <w:szCs w:val="22"/>
        </w:rPr>
        <w:t>ALTSA will review responses or inquiries</w:t>
      </w:r>
      <w:r w:rsidR="004909EA" w:rsidRPr="00995B38">
        <w:rPr>
          <w:rFonts w:asciiTheme="minorHAnsi" w:hAnsiTheme="minorHAnsi" w:cstheme="minorHAnsi"/>
          <w:szCs w:val="22"/>
        </w:rPr>
        <w:t xml:space="preserve"> as they are received and reserves the right to begin discussions with interested pro</w:t>
      </w:r>
      <w:r w:rsidRPr="00995B38">
        <w:rPr>
          <w:rFonts w:asciiTheme="minorHAnsi" w:hAnsiTheme="minorHAnsi" w:cstheme="minorHAnsi"/>
          <w:szCs w:val="22"/>
        </w:rPr>
        <w:t xml:space="preserve">viders at any time. </w:t>
      </w:r>
      <w:r w:rsidR="00995B38">
        <w:rPr>
          <w:rFonts w:asciiTheme="minorHAnsi" w:hAnsiTheme="minorHAnsi" w:cstheme="minorHAnsi"/>
          <w:szCs w:val="22"/>
        </w:rPr>
        <w:t xml:space="preserve">All </w:t>
      </w:r>
      <w:r w:rsidRPr="00995B38">
        <w:rPr>
          <w:rFonts w:asciiTheme="minorHAnsi" w:hAnsiTheme="minorHAnsi" w:cstheme="minorHAnsi"/>
          <w:szCs w:val="22"/>
        </w:rPr>
        <w:t>response</w:t>
      </w:r>
      <w:r w:rsidR="004909EA" w:rsidRPr="00995B38">
        <w:rPr>
          <w:rFonts w:asciiTheme="minorHAnsi" w:hAnsiTheme="minorHAnsi" w:cstheme="minorHAnsi"/>
          <w:szCs w:val="22"/>
        </w:rPr>
        <w:t xml:space="preserve"> received before </w:t>
      </w:r>
      <w:r w:rsidR="004909EA" w:rsidRPr="00995B38">
        <w:rPr>
          <w:rFonts w:asciiTheme="minorHAnsi" w:hAnsiTheme="minorHAnsi" w:cstheme="minorHAnsi"/>
          <w:b/>
          <w:szCs w:val="22"/>
        </w:rPr>
        <w:t>January</w:t>
      </w:r>
      <w:r w:rsidRPr="00995B38">
        <w:rPr>
          <w:rFonts w:asciiTheme="minorHAnsi" w:hAnsiTheme="minorHAnsi" w:cstheme="minorHAnsi"/>
          <w:b/>
          <w:szCs w:val="22"/>
        </w:rPr>
        <w:t xml:space="preserve"> 19</w:t>
      </w:r>
      <w:r w:rsidR="004909EA" w:rsidRPr="00995B38">
        <w:rPr>
          <w:rFonts w:asciiTheme="minorHAnsi" w:hAnsiTheme="minorHAnsi" w:cstheme="minorHAnsi"/>
          <w:b/>
          <w:szCs w:val="22"/>
        </w:rPr>
        <w:t>, 201</w:t>
      </w:r>
      <w:r w:rsidR="00F07487" w:rsidRPr="00995B38">
        <w:rPr>
          <w:rFonts w:asciiTheme="minorHAnsi" w:hAnsiTheme="minorHAnsi" w:cstheme="minorHAnsi"/>
          <w:b/>
          <w:szCs w:val="22"/>
        </w:rPr>
        <w:t>8</w:t>
      </w:r>
      <w:r w:rsidR="004909EA" w:rsidRPr="00995B38">
        <w:rPr>
          <w:rFonts w:asciiTheme="minorHAnsi" w:hAnsiTheme="minorHAnsi" w:cstheme="minorHAnsi"/>
          <w:b/>
          <w:szCs w:val="22"/>
        </w:rPr>
        <w:t xml:space="preserve"> </w:t>
      </w:r>
      <w:r w:rsidR="004909EA" w:rsidRPr="00995B38">
        <w:rPr>
          <w:rFonts w:asciiTheme="minorHAnsi" w:hAnsiTheme="minorHAnsi" w:cstheme="minorHAnsi"/>
          <w:szCs w:val="22"/>
        </w:rPr>
        <w:t>will be guaranteed</w:t>
      </w:r>
      <w:r w:rsidRPr="00995B38">
        <w:rPr>
          <w:rFonts w:asciiTheme="minorHAnsi" w:hAnsiTheme="minorHAnsi" w:cstheme="minorHAnsi"/>
          <w:szCs w:val="22"/>
        </w:rPr>
        <w:t xml:space="preserve"> of review and a reply </w:t>
      </w:r>
      <w:r w:rsidR="004909EA" w:rsidRPr="00995B38">
        <w:rPr>
          <w:rFonts w:asciiTheme="minorHAnsi" w:hAnsiTheme="minorHAnsi" w:cstheme="minorHAnsi"/>
          <w:szCs w:val="22"/>
        </w:rPr>
        <w:t xml:space="preserve">from ALTSA. </w:t>
      </w:r>
      <w:r w:rsidR="003E55A4">
        <w:rPr>
          <w:rFonts w:asciiTheme="minorHAnsi" w:hAnsiTheme="minorHAnsi" w:cstheme="minorHAnsi"/>
          <w:szCs w:val="22"/>
        </w:rPr>
        <w:t>Response</w:t>
      </w:r>
      <w:r w:rsidR="004909EA" w:rsidRPr="00995B38">
        <w:rPr>
          <w:rFonts w:asciiTheme="minorHAnsi" w:hAnsiTheme="minorHAnsi" w:cstheme="minorHAnsi"/>
          <w:szCs w:val="22"/>
        </w:rPr>
        <w:t xml:space="preserve">s received after that date will be reviewed as needed. </w:t>
      </w:r>
    </w:p>
    <w:p w:rsidR="00CA2FEA" w:rsidRPr="00995B38" w:rsidRDefault="00CA2FEA" w:rsidP="002E6AD0">
      <w:pPr>
        <w:rPr>
          <w:rFonts w:asciiTheme="minorHAnsi" w:hAnsiTheme="minorHAnsi" w:cstheme="minorHAnsi"/>
          <w:szCs w:val="22"/>
        </w:rPr>
      </w:pPr>
    </w:p>
    <w:p w:rsidR="003D5BC5" w:rsidRPr="00E77029" w:rsidRDefault="003D5BC5" w:rsidP="002E6AD0">
      <w:pPr>
        <w:rPr>
          <w:rFonts w:asciiTheme="minorHAnsi" w:hAnsiTheme="minorHAnsi" w:cstheme="minorHAnsi"/>
          <w:szCs w:val="22"/>
        </w:rPr>
      </w:pPr>
      <w:r w:rsidRPr="00995B38">
        <w:rPr>
          <w:rFonts w:asciiTheme="minorHAnsi" w:hAnsiTheme="minorHAnsi" w:cstheme="minorHAnsi"/>
          <w:szCs w:val="22"/>
        </w:rPr>
        <w:t xml:space="preserve">Please see </w:t>
      </w:r>
      <w:r w:rsidRPr="00995B38">
        <w:rPr>
          <w:rFonts w:asciiTheme="minorHAnsi" w:hAnsiTheme="minorHAnsi" w:cstheme="minorHAnsi"/>
          <w:b/>
          <w:i/>
          <w:szCs w:val="22"/>
        </w:rPr>
        <w:t>Attachment A</w:t>
      </w:r>
      <w:r w:rsidR="000D353C" w:rsidRPr="00995B38">
        <w:rPr>
          <w:rFonts w:asciiTheme="minorHAnsi" w:hAnsiTheme="minorHAnsi" w:cstheme="minorHAnsi"/>
          <w:b/>
          <w:i/>
          <w:szCs w:val="22"/>
        </w:rPr>
        <w:t>:</w:t>
      </w:r>
      <w:r w:rsidRPr="00995B38">
        <w:rPr>
          <w:rFonts w:asciiTheme="minorHAnsi" w:hAnsiTheme="minorHAnsi" w:cstheme="minorHAnsi"/>
          <w:b/>
          <w:i/>
          <w:szCs w:val="22"/>
        </w:rPr>
        <w:t xml:space="preserve"> </w:t>
      </w:r>
      <w:r w:rsidR="00E211F5" w:rsidRPr="00995B38">
        <w:rPr>
          <w:rFonts w:asciiTheme="minorHAnsi" w:hAnsiTheme="minorHAnsi" w:cstheme="minorHAnsi"/>
          <w:b/>
          <w:i/>
          <w:szCs w:val="22"/>
        </w:rPr>
        <w:t>Provider</w:t>
      </w:r>
      <w:r w:rsidRPr="00995B38">
        <w:rPr>
          <w:rFonts w:asciiTheme="minorHAnsi" w:hAnsiTheme="minorHAnsi" w:cstheme="minorHAnsi"/>
          <w:b/>
          <w:i/>
          <w:szCs w:val="22"/>
        </w:rPr>
        <w:t xml:space="preserve"> Response</w:t>
      </w:r>
      <w:r w:rsidRPr="00995B38">
        <w:rPr>
          <w:rFonts w:asciiTheme="minorHAnsi" w:hAnsiTheme="minorHAnsi" w:cstheme="minorHAnsi"/>
          <w:szCs w:val="22"/>
        </w:rPr>
        <w:t>.</w:t>
      </w:r>
    </w:p>
    <w:p w:rsidR="00E503E9" w:rsidRPr="00E77029" w:rsidRDefault="00E503E9" w:rsidP="00E503E9">
      <w:pPr>
        <w:rPr>
          <w:rFonts w:asciiTheme="minorHAnsi" w:hAnsiTheme="minorHAnsi" w:cstheme="minorHAnsi"/>
          <w:szCs w:val="22"/>
        </w:rPr>
      </w:pPr>
    </w:p>
    <w:p w:rsidR="00B672BC" w:rsidRPr="00E77029" w:rsidRDefault="00B672BC" w:rsidP="002E6AD0">
      <w:pPr>
        <w:rPr>
          <w:rFonts w:asciiTheme="minorHAnsi" w:hAnsiTheme="minorHAnsi" w:cstheme="minorHAnsi"/>
          <w:szCs w:val="22"/>
        </w:rPr>
      </w:pPr>
    </w:p>
    <w:p w:rsidR="000D353C" w:rsidRPr="00E77029" w:rsidRDefault="000E28F8" w:rsidP="007C21F7">
      <w:pPr>
        <w:pStyle w:val="Heading1"/>
        <w:rPr>
          <w:rFonts w:asciiTheme="minorHAnsi" w:hAnsiTheme="minorHAnsi" w:cstheme="minorHAnsi"/>
          <w:b/>
        </w:rPr>
      </w:pPr>
      <w:r w:rsidRPr="00E77029">
        <w:rPr>
          <w:rFonts w:asciiTheme="minorHAnsi" w:hAnsiTheme="minorHAnsi" w:cstheme="minorHAnsi"/>
          <w:b/>
        </w:rPr>
        <w:t>RFI COORDINATOR</w:t>
      </w:r>
    </w:p>
    <w:p w:rsidR="00114C47" w:rsidRPr="00E77029" w:rsidRDefault="00114C47" w:rsidP="002E6AD0">
      <w:pPr>
        <w:rPr>
          <w:rFonts w:asciiTheme="minorHAnsi" w:hAnsiTheme="minorHAnsi" w:cstheme="minorHAnsi"/>
          <w:szCs w:val="22"/>
        </w:rPr>
      </w:pPr>
      <w:r w:rsidRPr="00E77029">
        <w:rPr>
          <w:rFonts w:asciiTheme="minorHAnsi" w:hAnsiTheme="minorHAnsi" w:cstheme="minorHAnsi"/>
          <w:szCs w:val="22"/>
        </w:rPr>
        <w:t xml:space="preserve">RFI questions and submittal of the </w:t>
      </w:r>
      <w:r w:rsidR="00E211F5" w:rsidRPr="00E77029">
        <w:rPr>
          <w:rFonts w:asciiTheme="minorHAnsi" w:hAnsiTheme="minorHAnsi" w:cstheme="minorHAnsi"/>
          <w:szCs w:val="22"/>
        </w:rPr>
        <w:t>Provider</w:t>
      </w:r>
      <w:r w:rsidRPr="00E77029">
        <w:rPr>
          <w:rFonts w:asciiTheme="minorHAnsi" w:hAnsiTheme="minorHAnsi" w:cstheme="minorHAnsi"/>
          <w:szCs w:val="22"/>
        </w:rPr>
        <w:t xml:space="preserve"> Response </w:t>
      </w:r>
      <w:r w:rsidR="00026971" w:rsidRPr="00E77029">
        <w:rPr>
          <w:rFonts w:asciiTheme="minorHAnsi" w:hAnsiTheme="minorHAnsi" w:cstheme="minorHAnsi"/>
          <w:szCs w:val="22"/>
        </w:rPr>
        <w:t xml:space="preserve">are to </w:t>
      </w:r>
      <w:r w:rsidRPr="00E77029">
        <w:rPr>
          <w:rFonts w:asciiTheme="minorHAnsi" w:hAnsiTheme="minorHAnsi" w:cstheme="minorHAnsi"/>
          <w:szCs w:val="22"/>
        </w:rPr>
        <w:t>be emailed to:</w:t>
      </w:r>
    </w:p>
    <w:p w:rsidR="00114C47" w:rsidRPr="00E77029" w:rsidRDefault="00114C47" w:rsidP="00114C47">
      <w:pPr>
        <w:jc w:val="center"/>
        <w:rPr>
          <w:rFonts w:asciiTheme="minorHAnsi" w:hAnsiTheme="minorHAnsi" w:cstheme="minorHAnsi"/>
          <w:i/>
          <w:szCs w:val="22"/>
        </w:rPr>
      </w:pPr>
    </w:p>
    <w:p w:rsidR="00114C47" w:rsidRPr="00E77029" w:rsidRDefault="00E211F5" w:rsidP="000E28F8">
      <w:pPr>
        <w:rPr>
          <w:rFonts w:asciiTheme="minorHAnsi" w:hAnsiTheme="minorHAnsi" w:cstheme="minorHAnsi"/>
          <w:szCs w:val="22"/>
        </w:rPr>
      </w:pPr>
      <w:r w:rsidRPr="00E77029">
        <w:rPr>
          <w:rFonts w:asciiTheme="minorHAnsi" w:hAnsiTheme="minorHAnsi" w:cstheme="minorHAnsi"/>
          <w:szCs w:val="22"/>
        </w:rPr>
        <w:t>Traci Adair</w:t>
      </w:r>
      <w:r w:rsidR="000E28F8" w:rsidRPr="00E77029">
        <w:rPr>
          <w:rFonts w:asciiTheme="minorHAnsi" w:hAnsiTheme="minorHAnsi" w:cstheme="minorHAnsi"/>
          <w:szCs w:val="22"/>
        </w:rPr>
        <w:t xml:space="preserve">, </w:t>
      </w:r>
      <w:r w:rsidRPr="00E77029">
        <w:rPr>
          <w:rFonts w:asciiTheme="minorHAnsi" w:hAnsiTheme="minorHAnsi" w:cstheme="minorHAnsi"/>
          <w:szCs w:val="22"/>
        </w:rPr>
        <w:t>Resource Support and Development Unit Manager</w:t>
      </w:r>
    </w:p>
    <w:p w:rsidR="00361B99" w:rsidRPr="00E77029" w:rsidRDefault="00B52A05" w:rsidP="000E28F8">
      <w:pPr>
        <w:rPr>
          <w:rFonts w:asciiTheme="minorHAnsi" w:hAnsiTheme="minorHAnsi" w:cstheme="minorHAnsi"/>
          <w:szCs w:val="22"/>
        </w:rPr>
      </w:pPr>
      <w:r>
        <w:rPr>
          <w:rFonts w:asciiTheme="minorHAnsi" w:hAnsiTheme="minorHAnsi" w:cstheme="minorHAnsi"/>
          <w:szCs w:val="22"/>
        </w:rPr>
        <w:t xml:space="preserve">Aging and Long Term Support </w:t>
      </w:r>
      <w:r w:rsidR="00E211F5" w:rsidRPr="00E77029">
        <w:rPr>
          <w:rFonts w:asciiTheme="minorHAnsi" w:hAnsiTheme="minorHAnsi" w:cstheme="minorHAnsi"/>
          <w:szCs w:val="22"/>
        </w:rPr>
        <w:t>Administration</w:t>
      </w:r>
    </w:p>
    <w:p w:rsidR="00114C47" w:rsidRPr="00E77029" w:rsidRDefault="00E211F5" w:rsidP="000E28F8">
      <w:pPr>
        <w:rPr>
          <w:rFonts w:asciiTheme="minorHAnsi" w:hAnsiTheme="minorHAnsi" w:cstheme="minorHAnsi"/>
          <w:szCs w:val="22"/>
        </w:rPr>
      </w:pPr>
      <w:r w:rsidRPr="00E77029">
        <w:rPr>
          <w:rFonts w:asciiTheme="minorHAnsi" w:hAnsiTheme="minorHAnsi" w:cstheme="minorHAnsi"/>
          <w:szCs w:val="22"/>
        </w:rPr>
        <w:t>Home and Community Services</w:t>
      </w:r>
      <w:r w:rsidR="000E28F8" w:rsidRPr="00E77029">
        <w:rPr>
          <w:rFonts w:asciiTheme="minorHAnsi" w:hAnsiTheme="minorHAnsi" w:cstheme="minorHAnsi"/>
          <w:szCs w:val="22"/>
        </w:rPr>
        <w:t xml:space="preserve">  </w:t>
      </w:r>
      <w:r w:rsidR="00995CF4" w:rsidRPr="00E77029">
        <w:rPr>
          <w:rFonts w:asciiTheme="minorHAnsi" w:hAnsiTheme="minorHAnsi" w:cstheme="minorHAnsi"/>
          <w:szCs w:val="22"/>
        </w:rPr>
        <w:t xml:space="preserve">  </w:t>
      </w:r>
      <w:r w:rsidR="000E28F8" w:rsidRPr="00E77029">
        <w:rPr>
          <w:rFonts w:asciiTheme="minorHAnsi" w:hAnsiTheme="minorHAnsi" w:cstheme="minorHAnsi"/>
          <w:szCs w:val="22"/>
        </w:rPr>
        <w:t xml:space="preserve">  </w:t>
      </w:r>
      <w:r w:rsidR="00114C47" w:rsidRPr="00E77029">
        <w:rPr>
          <w:rFonts w:asciiTheme="minorHAnsi" w:hAnsiTheme="minorHAnsi" w:cstheme="minorHAnsi"/>
          <w:szCs w:val="22"/>
        </w:rPr>
        <w:t>Email</w:t>
      </w:r>
      <w:r w:rsidR="00114C47" w:rsidRPr="00E77029">
        <w:rPr>
          <w:rFonts w:asciiTheme="minorHAnsi" w:hAnsiTheme="minorHAnsi" w:cstheme="minorHAnsi"/>
          <w:color w:val="00518E"/>
          <w:szCs w:val="22"/>
        </w:rPr>
        <w:t xml:space="preserve">: </w:t>
      </w:r>
      <w:hyperlink r:id="rId8" w:history="1">
        <w:r w:rsidRPr="00E77029">
          <w:rPr>
            <w:rStyle w:val="Hyperlink"/>
            <w:rFonts w:asciiTheme="minorHAnsi" w:hAnsiTheme="minorHAnsi" w:cstheme="minorHAnsi"/>
            <w:szCs w:val="22"/>
          </w:rPr>
          <w:t>adairt@dshs.wa.gov</w:t>
        </w:r>
      </w:hyperlink>
      <w:r w:rsidR="000E28F8" w:rsidRPr="00E77029">
        <w:rPr>
          <w:rFonts w:asciiTheme="minorHAnsi" w:hAnsiTheme="minorHAnsi" w:cstheme="minorHAnsi"/>
          <w:szCs w:val="22"/>
        </w:rPr>
        <w:t xml:space="preserve">     </w:t>
      </w:r>
      <w:r w:rsidR="00361B99" w:rsidRPr="00E77029">
        <w:rPr>
          <w:rFonts w:asciiTheme="minorHAnsi" w:hAnsiTheme="minorHAnsi" w:cstheme="minorHAnsi"/>
          <w:szCs w:val="22"/>
        </w:rPr>
        <w:t xml:space="preserve">Phone: </w:t>
      </w:r>
      <w:r w:rsidR="00417295" w:rsidRPr="00E77029">
        <w:rPr>
          <w:rFonts w:asciiTheme="minorHAnsi" w:hAnsiTheme="minorHAnsi" w:cstheme="minorHAnsi"/>
          <w:szCs w:val="22"/>
        </w:rPr>
        <w:t>206-341-7653</w:t>
      </w:r>
    </w:p>
    <w:p w:rsidR="00114C47" w:rsidRPr="00E77029" w:rsidRDefault="00114C47" w:rsidP="00114C47">
      <w:pPr>
        <w:jc w:val="center"/>
        <w:rPr>
          <w:rFonts w:asciiTheme="minorHAnsi" w:hAnsiTheme="minorHAnsi" w:cstheme="minorHAnsi"/>
          <w:i/>
          <w:szCs w:val="22"/>
        </w:rPr>
      </w:pPr>
    </w:p>
    <w:p w:rsidR="00114C47" w:rsidRPr="00E77029" w:rsidRDefault="00114C47" w:rsidP="007C21F7">
      <w:pPr>
        <w:pStyle w:val="Heading1"/>
        <w:rPr>
          <w:rFonts w:asciiTheme="minorHAnsi" w:hAnsiTheme="minorHAnsi" w:cstheme="minorHAnsi"/>
          <w:b/>
        </w:rPr>
      </w:pPr>
      <w:r w:rsidRPr="00E77029">
        <w:rPr>
          <w:rFonts w:asciiTheme="minorHAnsi" w:hAnsiTheme="minorHAnsi" w:cstheme="minorHAnsi"/>
          <w:b/>
        </w:rPr>
        <w:t>COST OF RESPONSE PREPARATION</w:t>
      </w:r>
    </w:p>
    <w:p w:rsidR="00114C47" w:rsidRPr="00E77029" w:rsidRDefault="00E211F5" w:rsidP="00114C47">
      <w:pPr>
        <w:rPr>
          <w:rFonts w:asciiTheme="minorHAnsi" w:hAnsiTheme="minorHAnsi" w:cstheme="minorHAnsi"/>
          <w:szCs w:val="22"/>
        </w:rPr>
      </w:pPr>
      <w:r w:rsidRPr="00E77029">
        <w:rPr>
          <w:rFonts w:asciiTheme="minorHAnsi" w:hAnsiTheme="minorHAnsi" w:cstheme="minorHAnsi"/>
          <w:szCs w:val="22"/>
        </w:rPr>
        <w:t>ALTSA</w:t>
      </w:r>
      <w:r w:rsidR="00114C47" w:rsidRPr="00E77029">
        <w:rPr>
          <w:rFonts w:asciiTheme="minorHAnsi" w:hAnsiTheme="minorHAnsi" w:cstheme="minorHAnsi"/>
          <w:szCs w:val="22"/>
        </w:rPr>
        <w:t xml:space="preserve"> will not reimburse </w:t>
      </w:r>
      <w:r w:rsidR="00280991" w:rsidRPr="00E77029">
        <w:rPr>
          <w:rFonts w:asciiTheme="minorHAnsi" w:hAnsiTheme="minorHAnsi" w:cstheme="minorHAnsi"/>
          <w:szCs w:val="22"/>
        </w:rPr>
        <w:t>p</w:t>
      </w:r>
      <w:r w:rsidRPr="00E77029">
        <w:rPr>
          <w:rFonts w:asciiTheme="minorHAnsi" w:hAnsiTheme="minorHAnsi" w:cstheme="minorHAnsi"/>
          <w:szCs w:val="22"/>
        </w:rPr>
        <w:t>roviders</w:t>
      </w:r>
      <w:r w:rsidR="00114C47" w:rsidRPr="00E77029">
        <w:rPr>
          <w:rFonts w:asciiTheme="minorHAnsi" w:hAnsiTheme="minorHAnsi" w:cstheme="minorHAnsi"/>
          <w:szCs w:val="22"/>
        </w:rPr>
        <w:t xml:space="preserve"> for any costs associated with preparing a response to this RFI.</w:t>
      </w:r>
    </w:p>
    <w:p w:rsidR="00114C47" w:rsidRPr="00E77029" w:rsidRDefault="00114C47" w:rsidP="00114C47">
      <w:pPr>
        <w:rPr>
          <w:rFonts w:asciiTheme="minorHAnsi" w:hAnsiTheme="minorHAnsi" w:cstheme="minorHAnsi"/>
          <w:szCs w:val="22"/>
        </w:rPr>
      </w:pPr>
    </w:p>
    <w:p w:rsidR="00114C47" w:rsidRPr="00E77029" w:rsidRDefault="00114C47" w:rsidP="007C21F7">
      <w:pPr>
        <w:pStyle w:val="Heading1"/>
        <w:rPr>
          <w:rFonts w:asciiTheme="minorHAnsi" w:hAnsiTheme="minorHAnsi" w:cstheme="minorHAnsi"/>
          <w:b/>
        </w:rPr>
      </w:pPr>
      <w:r w:rsidRPr="00E77029">
        <w:rPr>
          <w:rFonts w:asciiTheme="minorHAnsi" w:hAnsiTheme="minorHAnsi" w:cstheme="minorHAnsi"/>
          <w:b/>
        </w:rPr>
        <w:t>AMENDMENTS</w:t>
      </w:r>
    </w:p>
    <w:p w:rsidR="00114C47" w:rsidRPr="00E77029" w:rsidRDefault="00E211F5" w:rsidP="00114C47">
      <w:pPr>
        <w:rPr>
          <w:rFonts w:asciiTheme="minorHAnsi" w:hAnsiTheme="minorHAnsi" w:cstheme="minorHAnsi"/>
          <w:szCs w:val="22"/>
        </w:rPr>
      </w:pPr>
      <w:r w:rsidRPr="00E77029">
        <w:rPr>
          <w:rFonts w:asciiTheme="minorHAnsi" w:hAnsiTheme="minorHAnsi" w:cstheme="minorHAnsi"/>
          <w:szCs w:val="22"/>
        </w:rPr>
        <w:t>ALTSA</w:t>
      </w:r>
      <w:r w:rsidR="00114C47" w:rsidRPr="00E77029">
        <w:rPr>
          <w:rFonts w:asciiTheme="minorHAnsi" w:hAnsiTheme="minorHAnsi" w:cstheme="minorHAnsi"/>
          <w:szCs w:val="22"/>
        </w:rPr>
        <w:t xml:space="preserve"> reserves the right to change the RFI timeline or other p</w:t>
      </w:r>
      <w:r w:rsidR="007B5B70" w:rsidRPr="00E77029">
        <w:rPr>
          <w:rFonts w:asciiTheme="minorHAnsi" w:hAnsiTheme="minorHAnsi" w:cstheme="minorHAnsi"/>
          <w:szCs w:val="22"/>
        </w:rPr>
        <w:t>ortions of this RFI at any time.</w:t>
      </w:r>
    </w:p>
    <w:p w:rsidR="007C21F7" w:rsidRPr="00E77029" w:rsidRDefault="007C21F7" w:rsidP="00114C47">
      <w:pPr>
        <w:rPr>
          <w:rFonts w:asciiTheme="minorHAnsi" w:hAnsiTheme="minorHAnsi" w:cstheme="minorHAnsi"/>
          <w:b/>
          <w:szCs w:val="22"/>
        </w:rPr>
      </w:pPr>
    </w:p>
    <w:p w:rsidR="003D5BC5" w:rsidRPr="00E77029" w:rsidRDefault="00F94518" w:rsidP="003D5BC5">
      <w:pPr>
        <w:jc w:val="right"/>
        <w:rPr>
          <w:rFonts w:asciiTheme="minorHAnsi" w:hAnsiTheme="minorHAnsi" w:cstheme="minorHAnsi"/>
          <w:b/>
          <w:szCs w:val="22"/>
          <w:u w:val="single"/>
        </w:rPr>
      </w:pPr>
      <w:r w:rsidRPr="00E77029">
        <w:rPr>
          <w:rFonts w:asciiTheme="minorHAnsi" w:hAnsiTheme="minorHAnsi" w:cstheme="minorHAnsi"/>
          <w:b/>
          <w:szCs w:val="22"/>
        </w:rPr>
        <w:t xml:space="preserve"> </w:t>
      </w:r>
    </w:p>
    <w:p w:rsidR="002F3096" w:rsidRDefault="002F3096">
      <w:pPr>
        <w:rPr>
          <w:rFonts w:asciiTheme="minorHAnsi" w:hAnsiTheme="minorHAnsi" w:cstheme="minorHAnsi"/>
          <w:b/>
          <w:szCs w:val="22"/>
          <w:u w:val="single"/>
        </w:rPr>
      </w:pPr>
      <w:r>
        <w:rPr>
          <w:rFonts w:asciiTheme="minorHAnsi" w:hAnsiTheme="minorHAnsi" w:cstheme="minorHAnsi"/>
          <w:b/>
          <w:szCs w:val="22"/>
          <w:u w:val="single"/>
        </w:rPr>
        <w:br w:type="page"/>
      </w:r>
    </w:p>
    <w:p w:rsidR="002F3096" w:rsidRDefault="002F3096" w:rsidP="003D5BC5">
      <w:pPr>
        <w:jc w:val="center"/>
        <w:rPr>
          <w:rFonts w:asciiTheme="minorHAnsi" w:hAnsiTheme="minorHAnsi" w:cstheme="minorHAnsi"/>
          <w:b/>
          <w:szCs w:val="22"/>
          <w:u w:val="single"/>
        </w:rPr>
      </w:pPr>
    </w:p>
    <w:p w:rsidR="003D5BC5" w:rsidRPr="00E77029" w:rsidRDefault="002F3096" w:rsidP="003D5BC5">
      <w:pPr>
        <w:jc w:val="center"/>
        <w:rPr>
          <w:rFonts w:asciiTheme="minorHAnsi" w:hAnsiTheme="minorHAnsi" w:cstheme="minorHAnsi"/>
          <w:b/>
          <w:szCs w:val="22"/>
          <w:u w:val="single"/>
        </w:rPr>
      </w:pPr>
      <w:r w:rsidRPr="00E77029">
        <w:rPr>
          <w:rFonts w:asciiTheme="minorHAnsi" w:hAnsiTheme="minorHAnsi" w:cstheme="minorHAnsi"/>
          <w:b/>
          <w:noProof/>
          <w:szCs w:val="22"/>
          <w:u w:val="single"/>
        </w:rPr>
        <mc:AlternateContent>
          <mc:Choice Requires="wps">
            <w:drawing>
              <wp:anchor distT="0" distB="0" distL="114300" distR="114300" simplePos="0" relativeHeight="251659264" behindDoc="0" locked="0" layoutInCell="1" allowOverlap="1">
                <wp:simplePos x="0" y="0"/>
                <wp:positionH relativeFrom="column">
                  <wp:posOffset>4971388</wp:posOffset>
                </wp:positionH>
                <wp:positionV relativeFrom="paragraph">
                  <wp:posOffset>-86091</wp:posOffset>
                </wp:positionV>
                <wp:extent cx="1540933" cy="237067"/>
                <wp:effectExtent l="0" t="0" r="21590" b="10795"/>
                <wp:wrapNone/>
                <wp:docPr id="1" name="Text Box 1"/>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5D04" w:rsidRPr="00915D04" w:rsidRDefault="00915D04" w:rsidP="00915D04">
                            <w:pPr>
                              <w:jc w:val="center"/>
                              <w:rPr>
                                <w:color w:val="BFBFBF" w:themeColor="background1" w:themeShade="BF"/>
                              </w:rPr>
                            </w:pPr>
                            <w:r w:rsidRPr="00915D04">
                              <w:rPr>
                                <w:color w:val="BFBFBF" w:themeColor="background1" w:themeShade="BF"/>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45pt;margin-top:-6.8pt;width:121.35pt;height:1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" fillcolor="white [3201]" strokecolor="white [3212]" strokeweight=".5pt">
                <v:textbox>
                  <w:txbxContent>
                    <w:p w:rsidR="00915D04" w:rsidRPr="00915D04" w:rsidRDefault="00915D04" w:rsidP="00915D04">
                      <w:pPr>
                        <w:jc w:val="center"/>
                        <w:rPr>
                          <w:color w:val="BFBFBF" w:themeColor="background1" w:themeShade="BF"/>
                        </w:rPr>
                      </w:pPr>
                      <w:r w:rsidRPr="00915D04">
                        <w:rPr>
                          <w:color w:val="BFBFBF" w:themeColor="background1" w:themeShade="BF"/>
                        </w:rPr>
                        <w:t>Attachment A</w:t>
                      </w:r>
                    </w:p>
                  </w:txbxContent>
                </v:textbox>
              </v:shape>
            </w:pict>
          </mc:Fallback>
        </mc:AlternateContent>
      </w:r>
      <w:r w:rsidR="00914C21" w:rsidRPr="00E77029">
        <w:rPr>
          <w:rFonts w:asciiTheme="minorHAnsi" w:hAnsiTheme="minorHAnsi" w:cstheme="minorHAnsi"/>
          <w:b/>
          <w:szCs w:val="22"/>
          <w:u w:val="single"/>
        </w:rPr>
        <w:t>PROVIDER</w:t>
      </w:r>
      <w:r w:rsidR="003D5BC5" w:rsidRPr="00E77029">
        <w:rPr>
          <w:rFonts w:asciiTheme="minorHAnsi" w:hAnsiTheme="minorHAnsi" w:cstheme="minorHAnsi"/>
          <w:b/>
          <w:szCs w:val="22"/>
          <w:u w:val="single"/>
        </w:rPr>
        <w:t xml:space="preserve"> RESPONSE </w:t>
      </w:r>
    </w:p>
    <w:p w:rsidR="003D5BC5" w:rsidRPr="00E77029" w:rsidRDefault="003D5BC5" w:rsidP="003D5BC5">
      <w:pPr>
        <w:jc w:val="center"/>
        <w:rPr>
          <w:rFonts w:asciiTheme="minorHAnsi" w:hAnsiTheme="minorHAnsi" w:cstheme="minorHAnsi"/>
          <w:b/>
          <w:szCs w:val="22"/>
          <w:u w:val="single"/>
        </w:rPr>
      </w:pPr>
    </w:p>
    <w:p w:rsidR="004909EA" w:rsidRDefault="00A96A2A" w:rsidP="004909EA">
      <w:pPr>
        <w:rPr>
          <w:rFonts w:asciiTheme="minorHAnsi" w:hAnsiTheme="minorHAnsi" w:cstheme="minorHAnsi"/>
          <w:b/>
          <w:szCs w:val="22"/>
        </w:rPr>
      </w:pPr>
      <w:r w:rsidRPr="00E77029">
        <w:rPr>
          <w:rFonts w:asciiTheme="minorHAnsi" w:hAnsiTheme="minorHAnsi" w:cstheme="minorHAnsi"/>
          <w:b/>
          <w:szCs w:val="22"/>
        </w:rPr>
        <w:t>Please</w:t>
      </w:r>
      <w:r w:rsidR="00634908" w:rsidRPr="00E77029">
        <w:rPr>
          <w:rFonts w:asciiTheme="minorHAnsi" w:hAnsiTheme="minorHAnsi" w:cstheme="minorHAnsi"/>
          <w:b/>
          <w:szCs w:val="22"/>
        </w:rPr>
        <w:t xml:space="preserve"> </w:t>
      </w:r>
      <w:r w:rsidR="0047610E">
        <w:rPr>
          <w:rFonts w:asciiTheme="minorHAnsi" w:hAnsiTheme="minorHAnsi" w:cstheme="minorHAnsi"/>
          <w:b/>
          <w:szCs w:val="22"/>
        </w:rPr>
        <w:t>indicate which of the three options your response will address</w:t>
      </w:r>
      <w:r w:rsidR="008F1C15">
        <w:rPr>
          <w:rFonts w:asciiTheme="minorHAnsi" w:hAnsiTheme="minorHAnsi" w:cstheme="minorHAnsi"/>
          <w:b/>
          <w:szCs w:val="22"/>
        </w:rPr>
        <w:t>:</w:t>
      </w:r>
    </w:p>
    <w:p w:rsidR="007F52E8" w:rsidRPr="004909EA" w:rsidRDefault="003E55A4" w:rsidP="002A5433">
      <w:pPr>
        <w:pStyle w:val="ListParagraph"/>
        <w:numPr>
          <w:ilvl w:val="0"/>
          <w:numId w:val="8"/>
        </w:numPr>
        <w:rPr>
          <w:rFonts w:asciiTheme="minorHAnsi" w:hAnsiTheme="minorHAnsi" w:cstheme="minorHAnsi"/>
          <w:b/>
          <w:szCs w:val="22"/>
        </w:rPr>
      </w:pPr>
      <w:r>
        <w:rPr>
          <w:rFonts w:asciiTheme="minorHAnsi" w:hAnsiTheme="minorHAnsi" w:cstheme="minorHAnsi"/>
          <w:b/>
          <w:szCs w:val="22"/>
        </w:rPr>
        <w:t xml:space="preserve">Interest in </w:t>
      </w:r>
      <w:r w:rsidR="007F52E8" w:rsidRPr="004909EA">
        <w:rPr>
          <w:rFonts w:asciiTheme="minorHAnsi" w:hAnsiTheme="minorHAnsi" w:cstheme="minorHAnsi"/>
          <w:b/>
          <w:szCs w:val="22"/>
        </w:rPr>
        <w:t>a pilot service in an ALF</w:t>
      </w:r>
      <w:r w:rsidR="00176DD6">
        <w:rPr>
          <w:rFonts w:asciiTheme="minorHAnsi" w:hAnsiTheme="minorHAnsi" w:cstheme="minorHAnsi"/>
          <w:b/>
          <w:szCs w:val="22"/>
        </w:rPr>
        <w:t xml:space="preserve"> or NF</w:t>
      </w:r>
    </w:p>
    <w:p w:rsidR="004909EA" w:rsidRPr="004909EA" w:rsidRDefault="008F1C15" w:rsidP="002A5433">
      <w:pPr>
        <w:pStyle w:val="ListParagraph"/>
        <w:numPr>
          <w:ilvl w:val="0"/>
          <w:numId w:val="8"/>
        </w:numPr>
        <w:rPr>
          <w:rFonts w:asciiTheme="minorHAnsi" w:hAnsiTheme="minorHAnsi" w:cstheme="minorHAnsi"/>
          <w:b/>
          <w:szCs w:val="22"/>
        </w:rPr>
      </w:pPr>
      <w:r w:rsidRPr="004909EA">
        <w:rPr>
          <w:rFonts w:asciiTheme="minorHAnsi" w:hAnsiTheme="minorHAnsi" w:cstheme="minorHAnsi"/>
          <w:b/>
          <w:szCs w:val="22"/>
        </w:rPr>
        <w:t>Development of an Enhanced Services Facility</w:t>
      </w:r>
      <w:r w:rsidR="004909EA">
        <w:rPr>
          <w:rFonts w:asciiTheme="minorHAnsi" w:hAnsiTheme="minorHAnsi" w:cstheme="minorHAnsi"/>
          <w:b/>
          <w:szCs w:val="22"/>
        </w:rPr>
        <w:t xml:space="preserve"> (ESF)</w:t>
      </w:r>
      <w:r w:rsidRPr="004909EA">
        <w:rPr>
          <w:rFonts w:asciiTheme="minorHAnsi" w:hAnsiTheme="minorHAnsi" w:cstheme="minorHAnsi"/>
          <w:b/>
          <w:szCs w:val="22"/>
        </w:rPr>
        <w:t xml:space="preserve"> in accordance with </w:t>
      </w:r>
      <w:r w:rsidR="004909EA" w:rsidRPr="004909EA">
        <w:rPr>
          <w:rFonts w:asciiTheme="minorHAnsi" w:hAnsiTheme="minorHAnsi" w:cstheme="minorHAnsi"/>
          <w:b/>
          <w:szCs w:val="22"/>
        </w:rPr>
        <w:t>the current ESF Contract and WA</w:t>
      </w:r>
      <w:r w:rsidR="004909EA">
        <w:rPr>
          <w:rFonts w:asciiTheme="minorHAnsi" w:hAnsiTheme="minorHAnsi" w:cstheme="minorHAnsi"/>
          <w:b/>
          <w:szCs w:val="22"/>
        </w:rPr>
        <w:t>C 388-107</w:t>
      </w:r>
    </w:p>
    <w:p w:rsidR="004909EA" w:rsidRPr="004909EA" w:rsidRDefault="0047610E" w:rsidP="002A5433">
      <w:pPr>
        <w:pStyle w:val="ListParagraph"/>
        <w:numPr>
          <w:ilvl w:val="0"/>
          <w:numId w:val="8"/>
        </w:numPr>
        <w:rPr>
          <w:rFonts w:asciiTheme="minorHAnsi" w:hAnsiTheme="minorHAnsi" w:cstheme="minorHAnsi"/>
          <w:b/>
          <w:szCs w:val="22"/>
        </w:rPr>
      </w:pPr>
      <w:r w:rsidRPr="004909EA">
        <w:rPr>
          <w:rFonts w:asciiTheme="minorHAnsi" w:hAnsiTheme="minorHAnsi" w:cstheme="minorHAnsi"/>
          <w:b/>
          <w:szCs w:val="22"/>
        </w:rPr>
        <w:t xml:space="preserve">An Expanded Community Services Plus and Respite Contract </w:t>
      </w:r>
      <w:r w:rsidR="004909EA" w:rsidRPr="004909EA">
        <w:rPr>
          <w:rFonts w:asciiTheme="minorHAnsi" w:hAnsiTheme="minorHAnsi" w:cstheme="minorHAnsi"/>
          <w:b/>
          <w:szCs w:val="22"/>
        </w:rPr>
        <w:t>in an Skilled Nursing Facilit</w:t>
      </w:r>
      <w:r w:rsidR="004909EA">
        <w:rPr>
          <w:rFonts w:asciiTheme="minorHAnsi" w:hAnsiTheme="minorHAnsi" w:cstheme="minorHAnsi"/>
          <w:b/>
          <w:szCs w:val="22"/>
        </w:rPr>
        <w:t>y</w:t>
      </w:r>
    </w:p>
    <w:p w:rsidR="008F1C15" w:rsidRDefault="008F1C15" w:rsidP="00E503E9">
      <w:pPr>
        <w:rPr>
          <w:rFonts w:asciiTheme="minorHAnsi" w:hAnsiTheme="minorHAnsi" w:cstheme="minorHAnsi"/>
          <w:b/>
          <w:szCs w:val="22"/>
        </w:rPr>
      </w:pPr>
    </w:p>
    <w:p w:rsidR="008F1C15" w:rsidRDefault="008F1C15" w:rsidP="00E503E9">
      <w:pPr>
        <w:rPr>
          <w:rFonts w:asciiTheme="minorHAnsi" w:hAnsiTheme="minorHAnsi" w:cstheme="minorHAnsi"/>
          <w:b/>
          <w:szCs w:val="22"/>
        </w:rPr>
      </w:pPr>
      <w:r>
        <w:rPr>
          <w:rFonts w:asciiTheme="minorHAnsi" w:hAnsiTheme="minorHAnsi" w:cstheme="minorHAnsi"/>
          <w:b/>
          <w:szCs w:val="22"/>
        </w:rPr>
        <w:t xml:space="preserve">Provide </w:t>
      </w:r>
      <w:r w:rsidR="00634908" w:rsidRPr="00E77029">
        <w:rPr>
          <w:rFonts w:asciiTheme="minorHAnsi" w:hAnsiTheme="minorHAnsi" w:cstheme="minorHAnsi"/>
          <w:b/>
          <w:szCs w:val="22"/>
        </w:rPr>
        <w:t>a brief answer to each of the question</w:t>
      </w:r>
      <w:r>
        <w:rPr>
          <w:rFonts w:asciiTheme="minorHAnsi" w:hAnsiTheme="minorHAnsi" w:cstheme="minorHAnsi"/>
          <w:b/>
          <w:szCs w:val="22"/>
        </w:rPr>
        <w:t>s within that category of service. If you are interested in more than one option, please provide</w:t>
      </w:r>
      <w:r w:rsidR="004909EA">
        <w:rPr>
          <w:rFonts w:asciiTheme="minorHAnsi" w:hAnsiTheme="minorHAnsi" w:cstheme="minorHAnsi"/>
          <w:b/>
          <w:szCs w:val="22"/>
        </w:rPr>
        <w:t xml:space="preserve"> a separate set of answers f</w:t>
      </w:r>
      <w:r w:rsidR="00B52A05">
        <w:rPr>
          <w:rFonts w:asciiTheme="minorHAnsi" w:hAnsiTheme="minorHAnsi" w:cstheme="minorHAnsi"/>
          <w:b/>
          <w:szCs w:val="22"/>
        </w:rPr>
        <w:t>or each option within your interest</w:t>
      </w:r>
      <w:r w:rsidR="004909EA">
        <w:rPr>
          <w:rFonts w:asciiTheme="minorHAnsi" w:hAnsiTheme="minorHAnsi" w:cstheme="minorHAnsi"/>
          <w:b/>
          <w:szCs w:val="22"/>
        </w:rPr>
        <w:t>.</w:t>
      </w:r>
    </w:p>
    <w:p w:rsidR="008F1C15" w:rsidRDefault="008F1C15" w:rsidP="00E503E9">
      <w:pPr>
        <w:rPr>
          <w:rFonts w:asciiTheme="minorHAnsi" w:hAnsiTheme="minorHAnsi" w:cstheme="minorHAnsi"/>
          <w:b/>
          <w:szCs w:val="22"/>
        </w:rPr>
      </w:pPr>
    </w:p>
    <w:p w:rsidR="003E55A4" w:rsidRDefault="008F1C15" w:rsidP="00E503E9">
      <w:pPr>
        <w:rPr>
          <w:rFonts w:asciiTheme="minorHAnsi" w:hAnsiTheme="minorHAnsi" w:cstheme="minorHAnsi"/>
          <w:b/>
          <w:szCs w:val="22"/>
        </w:rPr>
      </w:pPr>
      <w:r w:rsidRPr="00B52A05">
        <w:rPr>
          <w:rFonts w:asciiTheme="minorHAnsi" w:hAnsiTheme="minorHAnsi" w:cstheme="minorHAnsi"/>
          <w:b/>
          <w:szCs w:val="22"/>
        </w:rPr>
        <w:t>Se</w:t>
      </w:r>
      <w:r w:rsidR="00634908" w:rsidRPr="00B52A05">
        <w:rPr>
          <w:rFonts w:asciiTheme="minorHAnsi" w:hAnsiTheme="minorHAnsi" w:cstheme="minorHAnsi"/>
          <w:b/>
          <w:szCs w:val="22"/>
        </w:rPr>
        <w:t xml:space="preserve">nd </w:t>
      </w:r>
      <w:r w:rsidRPr="00B52A05">
        <w:rPr>
          <w:rFonts w:asciiTheme="minorHAnsi" w:hAnsiTheme="minorHAnsi" w:cstheme="minorHAnsi"/>
          <w:b/>
          <w:szCs w:val="22"/>
        </w:rPr>
        <w:t>your response(s) in a Word or PDF document as</w:t>
      </w:r>
      <w:r w:rsidR="0042587A" w:rsidRPr="00B52A05">
        <w:rPr>
          <w:rFonts w:asciiTheme="minorHAnsi" w:hAnsiTheme="minorHAnsi" w:cstheme="minorHAnsi"/>
          <w:b/>
          <w:szCs w:val="22"/>
        </w:rPr>
        <w:t xml:space="preserve"> an attachment to an email to: </w:t>
      </w:r>
      <w:hyperlink r:id="rId9" w:history="1">
        <w:r w:rsidR="0042587A" w:rsidRPr="00B52A05">
          <w:rPr>
            <w:rStyle w:val="Hyperlink"/>
            <w:rFonts w:asciiTheme="minorHAnsi" w:hAnsiTheme="minorHAnsi" w:cstheme="minorHAnsi"/>
            <w:b/>
            <w:szCs w:val="22"/>
          </w:rPr>
          <w:t>adairt@dshs.wa.gov</w:t>
        </w:r>
      </w:hyperlink>
      <w:r w:rsidR="004909EA" w:rsidRPr="00B52A05">
        <w:rPr>
          <w:rFonts w:asciiTheme="minorHAnsi" w:hAnsiTheme="minorHAnsi" w:cstheme="minorHAnsi"/>
          <w:b/>
          <w:szCs w:val="22"/>
        </w:rPr>
        <w:t>. Responses will be reviewed on an ongoing basis. Responses received before the c</w:t>
      </w:r>
      <w:r w:rsidR="0042587A" w:rsidRPr="00B52A05">
        <w:rPr>
          <w:rFonts w:asciiTheme="minorHAnsi" w:hAnsiTheme="minorHAnsi" w:cstheme="minorHAnsi"/>
          <w:b/>
          <w:szCs w:val="22"/>
        </w:rPr>
        <w:t xml:space="preserve">lose of business on </w:t>
      </w:r>
      <w:r w:rsidR="002F3096" w:rsidRPr="00B52A05">
        <w:rPr>
          <w:rFonts w:asciiTheme="minorHAnsi" w:hAnsiTheme="minorHAnsi" w:cstheme="minorHAnsi"/>
          <w:b/>
          <w:szCs w:val="22"/>
        </w:rPr>
        <w:t xml:space="preserve">January </w:t>
      </w:r>
      <w:r w:rsidR="00B52A05" w:rsidRPr="00B52A05">
        <w:rPr>
          <w:rFonts w:asciiTheme="minorHAnsi" w:hAnsiTheme="minorHAnsi" w:cstheme="minorHAnsi"/>
          <w:b/>
          <w:szCs w:val="22"/>
        </w:rPr>
        <w:t>19</w:t>
      </w:r>
      <w:r w:rsidR="0042587A" w:rsidRPr="00B52A05">
        <w:rPr>
          <w:rFonts w:asciiTheme="minorHAnsi" w:hAnsiTheme="minorHAnsi" w:cstheme="minorHAnsi"/>
          <w:b/>
          <w:szCs w:val="22"/>
        </w:rPr>
        <w:t>, 201</w:t>
      </w:r>
      <w:r w:rsidR="006949B0" w:rsidRPr="00B52A05">
        <w:rPr>
          <w:rFonts w:asciiTheme="minorHAnsi" w:hAnsiTheme="minorHAnsi" w:cstheme="minorHAnsi"/>
          <w:b/>
          <w:szCs w:val="22"/>
        </w:rPr>
        <w:t>8 are guaranteed a response from ALTSA</w:t>
      </w:r>
      <w:r w:rsidR="0042587A" w:rsidRPr="00B52A05">
        <w:rPr>
          <w:rFonts w:asciiTheme="minorHAnsi" w:hAnsiTheme="minorHAnsi" w:cstheme="minorHAnsi"/>
          <w:b/>
          <w:szCs w:val="22"/>
        </w:rPr>
        <w:t>.</w:t>
      </w:r>
      <w:r w:rsidR="002B1E0B">
        <w:rPr>
          <w:rFonts w:asciiTheme="minorHAnsi" w:hAnsiTheme="minorHAnsi" w:cstheme="minorHAnsi"/>
          <w:b/>
          <w:szCs w:val="22"/>
        </w:rPr>
        <w:t xml:space="preserve"> </w:t>
      </w:r>
      <w:bookmarkStart w:id="0" w:name="_GoBack"/>
      <w:bookmarkEnd w:id="0"/>
    </w:p>
    <w:p w:rsidR="003E55A4" w:rsidRDefault="003E55A4" w:rsidP="00E503E9">
      <w:pPr>
        <w:rPr>
          <w:rFonts w:asciiTheme="minorHAnsi" w:hAnsiTheme="minorHAnsi" w:cstheme="minorHAnsi"/>
          <w:b/>
          <w:szCs w:val="22"/>
        </w:rPr>
      </w:pPr>
    </w:p>
    <w:p w:rsidR="003E55A4" w:rsidRDefault="003E55A4" w:rsidP="00E503E9">
      <w:pPr>
        <w:rPr>
          <w:rFonts w:asciiTheme="minorHAnsi" w:hAnsiTheme="minorHAnsi" w:cstheme="minorHAnsi"/>
          <w:b/>
          <w:szCs w:val="22"/>
        </w:rPr>
      </w:pPr>
    </w:p>
    <w:p w:rsidR="003E55A4" w:rsidRPr="00E77029" w:rsidRDefault="003E55A4" w:rsidP="00E503E9">
      <w:pPr>
        <w:rPr>
          <w:rFonts w:asciiTheme="minorHAnsi" w:hAnsiTheme="minorHAnsi" w:cstheme="minorHAnsi"/>
          <w:b/>
          <w:szCs w:val="22"/>
        </w:rPr>
      </w:pPr>
    </w:p>
    <w:p w:rsidR="007B5B70" w:rsidRPr="00E77029" w:rsidRDefault="007B5B70" w:rsidP="00E503E9">
      <w:pPr>
        <w:rPr>
          <w:rFonts w:asciiTheme="minorHAnsi" w:hAnsiTheme="minorHAnsi" w:cstheme="minorHAnsi"/>
          <w:b/>
          <w:szCs w:val="22"/>
        </w:rPr>
      </w:pPr>
    </w:p>
    <w:p w:rsidR="002F3096" w:rsidRPr="00F07487" w:rsidRDefault="002F3096" w:rsidP="002A5433">
      <w:pPr>
        <w:pStyle w:val="ListParagraph"/>
        <w:numPr>
          <w:ilvl w:val="0"/>
          <w:numId w:val="4"/>
        </w:numPr>
        <w:ind w:left="360"/>
        <w:rPr>
          <w:rFonts w:asciiTheme="minorHAnsi" w:hAnsiTheme="minorHAnsi" w:cstheme="minorHAnsi"/>
          <w:b/>
          <w:szCs w:val="22"/>
        </w:rPr>
      </w:pPr>
      <w:r w:rsidRPr="00F07487">
        <w:rPr>
          <w:rFonts w:asciiTheme="minorHAnsi" w:hAnsiTheme="minorHAnsi" w:cstheme="minorHAnsi"/>
          <w:b/>
          <w:szCs w:val="22"/>
        </w:rPr>
        <w:t xml:space="preserve">For </w:t>
      </w:r>
      <w:r w:rsidR="006949B0" w:rsidRPr="00F07487">
        <w:rPr>
          <w:rFonts w:asciiTheme="minorHAnsi" w:hAnsiTheme="minorHAnsi" w:cstheme="minorHAnsi"/>
          <w:b/>
          <w:szCs w:val="22"/>
        </w:rPr>
        <w:t>interest</w:t>
      </w:r>
      <w:r w:rsidRPr="00F07487">
        <w:rPr>
          <w:rFonts w:asciiTheme="minorHAnsi" w:hAnsiTheme="minorHAnsi" w:cstheme="minorHAnsi"/>
          <w:b/>
          <w:szCs w:val="22"/>
        </w:rPr>
        <w:t xml:space="preserve"> in specialized ALF or other large residential </w:t>
      </w:r>
      <w:r w:rsidR="00176DD6">
        <w:rPr>
          <w:rFonts w:asciiTheme="minorHAnsi" w:hAnsiTheme="minorHAnsi" w:cstheme="minorHAnsi"/>
          <w:b/>
          <w:szCs w:val="22"/>
        </w:rPr>
        <w:t xml:space="preserve">or nursing facility </w:t>
      </w:r>
      <w:r w:rsidRPr="00F07487">
        <w:rPr>
          <w:rFonts w:asciiTheme="minorHAnsi" w:hAnsiTheme="minorHAnsi" w:cstheme="minorHAnsi"/>
          <w:b/>
          <w:szCs w:val="22"/>
        </w:rPr>
        <w:t>development:</w:t>
      </w:r>
    </w:p>
    <w:p w:rsidR="00B81431" w:rsidRPr="00F07487" w:rsidRDefault="00B81431" w:rsidP="002A5433">
      <w:pPr>
        <w:pStyle w:val="ListParagraph"/>
        <w:numPr>
          <w:ilvl w:val="0"/>
          <w:numId w:val="9"/>
        </w:numPr>
        <w:ind w:left="1080"/>
        <w:rPr>
          <w:rFonts w:asciiTheme="minorHAnsi" w:hAnsiTheme="minorHAnsi" w:cstheme="minorHAnsi"/>
          <w:szCs w:val="22"/>
        </w:rPr>
      </w:pPr>
      <w:r w:rsidRPr="00F07487">
        <w:rPr>
          <w:rFonts w:asciiTheme="minorHAnsi" w:hAnsiTheme="minorHAnsi" w:cstheme="minorHAnsi"/>
          <w:szCs w:val="22"/>
        </w:rPr>
        <w:t>In what county is the facility that you propose to use for this pilot located?</w:t>
      </w:r>
    </w:p>
    <w:p w:rsidR="003B6670" w:rsidRPr="00F07487" w:rsidRDefault="00B81431" w:rsidP="002A5433">
      <w:pPr>
        <w:pStyle w:val="ListParagraph"/>
        <w:numPr>
          <w:ilvl w:val="0"/>
          <w:numId w:val="9"/>
        </w:numPr>
        <w:ind w:left="1080"/>
        <w:rPr>
          <w:rFonts w:asciiTheme="minorHAnsi" w:hAnsiTheme="minorHAnsi" w:cstheme="minorHAnsi"/>
          <w:szCs w:val="22"/>
        </w:rPr>
      </w:pPr>
      <w:r w:rsidRPr="00F07487">
        <w:rPr>
          <w:rFonts w:asciiTheme="minorHAnsi" w:hAnsiTheme="minorHAnsi" w:cstheme="minorHAnsi"/>
          <w:szCs w:val="22"/>
        </w:rPr>
        <w:t xml:space="preserve">The types of services and supports needed to support people discharging or diverting from a state or local psychiatric hospital will vary depending on the population a particular provider chooses to serve. </w:t>
      </w:r>
      <w:r w:rsidR="003B6670" w:rsidRPr="00F07487">
        <w:rPr>
          <w:rFonts w:asciiTheme="minorHAnsi" w:hAnsiTheme="minorHAnsi" w:cstheme="minorHAnsi"/>
          <w:szCs w:val="22"/>
        </w:rPr>
        <w:t>What population</w:t>
      </w:r>
      <w:r w:rsidR="00176DD6">
        <w:rPr>
          <w:rFonts w:asciiTheme="minorHAnsi" w:hAnsiTheme="minorHAnsi" w:cstheme="minorHAnsi"/>
          <w:szCs w:val="22"/>
        </w:rPr>
        <w:t>(s)</w:t>
      </w:r>
      <w:r w:rsidR="003B6670" w:rsidRPr="00F07487">
        <w:rPr>
          <w:rFonts w:asciiTheme="minorHAnsi" w:hAnsiTheme="minorHAnsi" w:cstheme="minorHAnsi"/>
          <w:szCs w:val="22"/>
        </w:rPr>
        <w:t xml:space="preserve"> do you propose to serve through this pilot?</w:t>
      </w:r>
    </w:p>
    <w:p w:rsidR="00C950D5" w:rsidRDefault="003B6670" w:rsidP="002A5433">
      <w:pPr>
        <w:pStyle w:val="ListParagraph"/>
        <w:numPr>
          <w:ilvl w:val="0"/>
          <w:numId w:val="9"/>
        </w:numPr>
        <w:ind w:left="1080"/>
        <w:rPr>
          <w:rFonts w:asciiTheme="minorHAnsi" w:hAnsiTheme="minorHAnsi" w:cstheme="minorHAnsi"/>
          <w:szCs w:val="22"/>
        </w:rPr>
      </w:pPr>
      <w:r w:rsidRPr="00F07487">
        <w:rPr>
          <w:rFonts w:asciiTheme="minorHAnsi" w:hAnsiTheme="minorHAnsi" w:cstheme="minorHAnsi"/>
          <w:szCs w:val="22"/>
        </w:rPr>
        <w:t>What is your history and experience of serving the population you propose to serve?</w:t>
      </w:r>
    </w:p>
    <w:p w:rsidR="00C950D5" w:rsidRPr="00C950D5" w:rsidRDefault="00C950D5" w:rsidP="002A5433">
      <w:pPr>
        <w:pStyle w:val="ListParagraph"/>
        <w:numPr>
          <w:ilvl w:val="0"/>
          <w:numId w:val="9"/>
        </w:numPr>
        <w:ind w:left="1080"/>
        <w:rPr>
          <w:rFonts w:asciiTheme="minorHAnsi" w:hAnsiTheme="minorHAnsi" w:cstheme="minorHAnsi"/>
          <w:szCs w:val="22"/>
        </w:rPr>
      </w:pPr>
      <w:r>
        <w:rPr>
          <w:rFonts w:ascii="Calibri" w:hAnsi="Calibri" w:cs="Calibri"/>
        </w:rPr>
        <w:t>Please describe</w:t>
      </w:r>
      <w:r w:rsidRPr="00C950D5">
        <w:rPr>
          <w:rFonts w:ascii="Calibri" w:hAnsi="Calibri" w:cs="Calibri"/>
        </w:rPr>
        <w:t xml:space="preserve"> </w:t>
      </w:r>
      <w:r w:rsidR="00672FBF">
        <w:rPr>
          <w:rFonts w:ascii="Calibri" w:hAnsi="Calibri" w:cs="Calibri"/>
        </w:rPr>
        <w:t xml:space="preserve">the services and supports you are proposing for the population of interest. The </w:t>
      </w:r>
      <w:r w:rsidR="003E55A4">
        <w:rPr>
          <w:rFonts w:ascii="Calibri" w:hAnsi="Calibri" w:cs="Calibri"/>
        </w:rPr>
        <w:t>response</w:t>
      </w:r>
      <w:r w:rsidR="00672FBF">
        <w:rPr>
          <w:rFonts w:ascii="Calibri" w:hAnsi="Calibri" w:cs="Calibri"/>
        </w:rPr>
        <w:t xml:space="preserve"> must address the following</w:t>
      </w:r>
      <w:r w:rsidRPr="00C950D5">
        <w:rPr>
          <w:rFonts w:ascii="Calibri" w:hAnsi="Calibri" w:cs="Calibri"/>
        </w:rPr>
        <w:t>:</w:t>
      </w:r>
      <w:r w:rsidRPr="00C950D5">
        <w:rPr>
          <w:rFonts w:ascii="Calibri" w:hAnsi="Calibri" w:cs="Calibri"/>
          <w:szCs w:val="22"/>
        </w:rPr>
        <w:t xml:space="preserve"> </w:t>
      </w:r>
    </w:p>
    <w:p w:rsidR="00672FBF" w:rsidRPr="00672FBF" w:rsidRDefault="00672FBF" w:rsidP="002A5433">
      <w:pPr>
        <w:pStyle w:val="ListParagraph"/>
        <w:numPr>
          <w:ilvl w:val="1"/>
          <w:numId w:val="12"/>
        </w:numPr>
        <w:rPr>
          <w:rFonts w:asciiTheme="minorHAnsi" w:hAnsiTheme="minorHAnsi" w:cstheme="minorHAnsi"/>
          <w:szCs w:val="22"/>
        </w:rPr>
      </w:pPr>
      <w:r w:rsidRPr="00672FBF">
        <w:rPr>
          <w:rFonts w:asciiTheme="minorHAnsi" w:hAnsiTheme="minorHAnsi" w:cstheme="minorHAnsi"/>
          <w:szCs w:val="22"/>
        </w:rPr>
        <w:t>Description of proposed staffing model and how it addres</w:t>
      </w:r>
      <w:r>
        <w:rPr>
          <w:rFonts w:asciiTheme="minorHAnsi" w:hAnsiTheme="minorHAnsi" w:cstheme="minorHAnsi"/>
          <w:szCs w:val="22"/>
        </w:rPr>
        <w:t>ses the needs of the population;</w:t>
      </w:r>
    </w:p>
    <w:p w:rsidR="00672FBF" w:rsidRPr="00672FBF" w:rsidRDefault="00672FBF" w:rsidP="002A5433">
      <w:pPr>
        <w:pStyle w:val="ListParagraph"/>
        <w:numPr>
          <w:ilvl w:val="1"/>
          <w:numId w:val="12"/>
        </w:numPr>
        <w:rPr>
          <w:rFonts w:asciiTheme="minorHAnsi" w:hAnsiTheme="minorHAnsi" w:cstheme="minorHAnsi"/>
          <w:szCs w:val="22"/>
        </w:rPr>
      </w:pPr>
      <w:r w:rsidRPr="00672FBF">
        <w:rPr>
          <w:rFonts w:asciiTheme="minorHAnsi" w:hAnsiTheme="minorHAnsi" w:cstheme="minorHAnsi"/>
          <w:szCs w:val="22"/>
        </w:rPr>
        <w:t>How the program will provide opportunities for individuals to experience meaningful activities and community integration; include description of how transportation will be</w:t>
      </w:r>
      <w:r>
        <w:rPr>
          <w:rFonts w:asciiTheme="minorHAnsi" w:hAnsiTheme="minorHAnsi" w:cstheme="minorHAnsi"/>
          <w:szCs w:val="22"/>
        </w:rPr>
        <w:t xml:space="preserve"> addressed in the program model;</w:t>
      </w:r>
    </w:p>
    <w:p w:rsidR="00672FBF" w:rsidRDefault="00672FBF" w:rsidP="002A5433">
      <w:pPr>
        <w:pStyle w:val="ListParagraph"/>
        <w:numPr>
          <w:ilvl w:val="1"/>
          <w:numId w:val="12"/>
        </w:numPr>
        <w:rPr>
          <w:rFonts w:asciiTheme="minorHAnsi" w:hAnsiTheme="minorHAnsi" w:cstheme="minorHAnsi"/>
          <w:szCs w:val="22"/>
        </w:rPr>
      </w:pPr>
      <w:r w:rsidRPr="00672FBF">
        <w:rPr>
          <w:rFonts w:asciiTheme="minorHAnsi" w:hAnsiTheme="minorHAnsi" w:cstheme="minorHAnsi"/>
          <w:szCs w:val="22"/>
        </w:rPr>
        <w:t>Description of how the program will address medication monitoring for psychotropic medications</w:t>
      </w:r>
      <w:r>
        <w:rPr>
          <w:rFonts w:asciiTheme="minorHAnsi" w:hAnsiTheme="minorHAnsi" w:cstheme="minorHAnsi"/>
          <w:szCs w:val="22"/>
        </w:rPr>
        <w:t>;</w:t>
      </w:r>
    </w:p>
    <w:p w:rsidR="00672FBF" w:rsidRDefault="00672FBF" w:rsidP="002A5433">
      <w:pPr>
        <w:pStyle w:val="ListParagraph"/>
        <w:numPr>
          <w:ilvl w:val="1"/>
          <w:numId w:val="12"/>
        </w:numPr>
        <w:rPr>
          <w:rFonts w:asciiTheme="minorHAnsi" w:hAnsiTheme="minorHAnsi" w:cstheme="minorHAnsi"/>
          <w:szCs w:val="22"/>
        </w:rPr>
      </w:pPr>
      <w:r w:rsidRPr="00672FBF">
        <w:rPr>
          <w:rFonts w:asciiTheme="minorHAnsi" w:hAnsiTheme="minorHAnsi" w:cstheme="minorHAnsi"/>
          <w:szCs w:val="22"/>
        </w:rPr>
        <w:t xml:space="preserve">Description of training plan for caregiving and professional staff in order to support the provider’s capacity for serving a particular population; </w:t>
      </w:r>
    </w:p>
    <w:p w:rsidR="00672FBF" w:rsidRDefault="00672FBF" w:rsidP="002A5433">
      <w:pPr>
        <w:pStyle w:val="ListParagraph"/>
        <w:numPr>
          <w:ilvl w:val="1"/>
          <w:numId w:val="12"/>
        </w:numPr>
        <w:rPr>
          <w:rFonts w:asciiTheme="minorHAnsi" w:hAnsiTheme="minorHAnsi" w:cstheme="minorHAnsi"/>
          <w:szCs w:val="22"/>
        </w:rPr>
      </w:pPr>
      <w:r w:rsidRPr="00672FBF">
        <w:rPr>
          <w:rFonts w:asciiTheme="minorHAnsi" w:hAnsiTheme="minorHAnsi" w:cstheme="minorHAnsi"/>
          <w:szCs w:val="22"/>
        </w:rPr>
        <w:t xml:space="preserve">How your facility model or program design support the services you </w:t>
      </w:r>
      <w:r>
        <w:rPr>
          <w:rFonts w:asciiTheme="minorHAnsi" w:hAnsiTheme="minorHAnsi" w:cstheme="minorHAnsi"/>
          <w:szCs w:val="22"/>
        </w:rPr>
        <w:t>expect to provide.</w:t>
      </w:r>
    </w:p>
    <w:p w:rsidR="00C950D5" w:rsidRPr="00672FBF" w:rsidRDefault="00C950D5" w:rsidP="00672FBF">
      <w:pPr>
        <w:ind w:left="1080"/>
        <w:rPr>
          <w:rFonts w:asciiTheme="minorHAnsi" w:hAnsiTheme="minorHAnsi" w:cstheme="minorHAnsi"/>
          <w:szCs w:val="22"/>
        </w:rPr>
      </w:pPr>
    </w:p>
    <w:p w:rsidR="00C950D5" w:rsidRPr="00672FBF" w:rsidRDefault="00C950D5" w:rsidP="002A5433">
      <w:pPr>
        <w:pStyle w:val="ListParagraph"/>
        <w:numPr>
          <w:ilvl w:val="0"/>
          <w:numId w:val="9"/>
        </w:numPr>
        <w:ind w:left="1080"/>
        <w:rPr>
          <w:rFonts w:asciiTheme="minorHAnsi" w:hAnsiTheme="minorHAnsi" w:cstheme="minorHAnsi"/>
        </w:rPr>
      </w:pPr>
      <w:r w:rsidRPr="00672FBF">
        <w:rPr>
          <w:rFonts w:asciiTheme="minorHAnsi" w:hAnsiTheme="minorHAnsi" w:cstheme="minorHAnsi"/>
        </w:rPr>
        <w:t>Based on the information you have provided about the services and supports you are proposing for the population of interest, please estimate a rate you feel would adequately cover the costs of your program. In addition, provide all calculations showing how you arrived at this rate, specifying the cost components of the services and supports you are proposing.</w:t>
      </w:r>
    </w:p>
    <w:p w:rsidR="003E55A4" w:rsidRDefault="003E55A4">
      <w:pPr>
        <w:rPr>
          <w:rFonts w:asciiTheme="minorHAnsi" w:hAnsiTheme="minorHAnsi" w:cstheme="minorHAnsi"/>
          <w:szCs w:val="22"/>
        </w:rPr>
      </w:pPr>
      <w:r>
        <w:rPr>
          <w:rFonts w:asciiTheme="minorHAnsi" w:hAnsiTheme="minorHAnsi" w:cstheme="minorHAnsi"/>
          <w:szCs w:val="22"/>
        </w:rPr>
        <w:br w:type="page"/>
      </w:r>
    </w:p>
    <w:p w:rsidR="002F3096" w:rsidRPr="00F07487" w:rsidRDefault="002F3096" w:rsidP="00342CEE">
      <w:pPr>
        <w:pStyle w:val="ListParagraph"/>
        <w:tabs>
          <w:tab w:val="left" w:pos="990"/>
        </w:tabs>
        <w:ind w:left="360"/>
        <w:rPr>
          <w:rFonts w:asciiTheme="minorHAnsi" w:hAnsiTheme="minorHAnsi" w:cstheme="minorHAnsi"/>
          <w:szCs w:val="22"/>
        </w:rPr>
      </w:pPr>
    </w:p>
    <w:p w:rsidR="002F3096" w:rsidRPr="00F07487" w:rsidRDefault="002F3096" w:rsidP="002A5433">
      <w:pPr>
        <w:pStyle w:val="ListParagraph"/>
        <w:numPr>
          <w:ilvl w:val="0"/>
          <w:numId w:val="4"/>
        </w:numPr>
        <w:ind w:left="360"/>
        <w:rPr>
          <w:rFonts w:asciiTheme="minorHAnsi" w:hAnsiTheme="minorHAnsi" w:cstheme="minorHAnsi"/>
          <w:b/>
          <w:szCs w:val="22"/>
        </w:rPr>
      </w:pPr>
      <w:r w:rsidRPr="00F07487">
        <w:rPr>
          <w:rFonts w:asciiTheme="minorHAnsi" w:hAnsiTheme="minorHAnsi" w:cstheme="minorHAnsi"/>
          <w:b/>
          <w:szCs w:val="22"/>
        </w:rPr>
        <w:t xml:space="preserve">For </w:t>
      </w:r>
      <w:r w:rsidR="006949B0" w:rsidRPr="00F07487">
        <w:rPr>
          <w:rFonts w:asciiTheme="minorHAnsi" w:hAnsiTheme="minorHAnsi" w:cstheme="minorHAnsi"/>
          <w:b/>
          <w:szCs w:val="22"/>
        </w:rPr>
        <w:t>interest</w:t>
      </w:r>
      <w:r w:rsidRPr="00F07487">
        <w:rPr>
          <w:rFonts w:asciiTheme="minorHAnsi" w:hAnsiTheme="minorHAnsi" w:cstheme="minorHAnsi"/>
          <w:b/>
          <w:szCs w:val="22"/>
        </w:rPr>
        <w:t xml:space="preserve"> in </w:t>
      </w:r>
      <w:r w:rsidR="00286112">
        <w:rPr>
          <w:rFonts w:asciiTheme="minorHAnsi" w:hAnsiTheme="minorHAnsi" w:cstheme="minorHAnsi"/>
          <w:b/>
          <w:szCs w:val="22"/>
        </w:rPr>
        <w:t>Enhanced Services Facility (</w:t>
      </w:r>
      <w:r w:rsidR="008219DE">
        <w:rPr>
          <w:rFonts w:asciiTheme="minorHAnsi" w:hAnsiTheme="minorHAnsi" w:cstheme="minorHAnsi"/>
          <w:b/>
          <w:szCs w:val="22"/>
        </w:rPr>
        <w:t xml:space="preserve">ESF) </w:t>
      </w:r>
      <w:r w:rsidRPr="00F07487">
        <w:rPr>
          <w:rFonts w:asciiTheme="minorHAnsi" w:hAnsiTheme="minorHAnsi" w:cstheme="minorHAnsi"/>
          <w:b/>
          <w:szCs w:val="22"/>
        </w:rPr>
        <w:t>development:</w:t>
      </w:r>
    </w:p>
    <w:p w:rsidR="002F3096" w:rsidRPr="00F07487" w:rsidRDefault="002F3096" w:rsidP="00342CEE">
      <w:pPr>
        <w:pStyle w:val="ListParagraph"/>
        <w:ind w:left="360"/>
        <w:rPr>
          <w:rFonts w:asciiTheme="minorHAnsi" w:hAnsiTheme="minorHAnsi" w:cstheme="minorHAnsi"/>
          <w:szCs w:val="22"/>
        </w:rPr>
      </w:pP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Name of Agency or Entity interested in developing an Enhanced Services Facility, including name, email and phone number of the most appropriate person to contact.</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In what county are you interested in developing an Enhanced Services Facility?</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 xml:space="preserve">Do you currently own or lease a building you are considering using to house the Enhanced Services Facility? If not, do you have a building identified to house the Enhanced Services Facility? </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Briefly describe how you plan to support the capital costs associated with developing an Enhanced Services Facility. For example, does your interest in an Enhanced Services Facility depend upon availability of grant funding, loans, or other sources of support?</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 xml:space="preserve">If you currently have a facility licensed by Department of Social and Health Services or the Department of Health that you intend to convert to an Enhanced Services Facility, please address the following: </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What license does the facility currently operate under?</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Please briefly explain how the facility meets the specifications outlined in the Licensing WACs.</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If the facility does not meet the licensing WAC considerations, please provide a brief explanation of what prohibits the facility from meeting the requirements.</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Briefly describe the experience the entity that will operate the proposed Enhanced Services Facility has in providing personal care to individuals with highly complex personal care and behavioral challenges.</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Please share anything else you want us to consider in terms of your interest and/or capacity for developing an Enhanced Services Facility.</w:t>
      </w:r>
    </w:p>
    <w:p w:rsidR="002F3096" w:rsidRPr="00F07487" w:rsidRDefault="002F3096" w:rsidP="00342CEE">
      <w:pPr>
        <w:pStyle w:val="ListParagraph"/>
        <w:ind w:left="1080"/>
        <w:rPr>
          <w:rFonts w:asciiTheme="minorHAnsi" w:hAnsiTheme="minorHAnsi" w:cstheme="minorHAnsi"/>
          <w:szCs w:val="22"/>
        </w:rPr>
      </w:pPr>
    </w:p>
    <w:p w:rsidR="002F3096" w:rsidRPr="00F07487" w:rsidRDefault="002F3096" w:rsidP="002A5433">
      <w:pPr>
        <w:pStyle w:val="ListParagraph"/>
        <w:numPr>
          <w:ilvl w:val="0"/>
          <w:numId w:val="4"/>
        </w:numPr>
        <w:ind w:left="360"/>
        <w:rPr>
          <w:rFonts w:asciiTheme="minorHAnsi" w:hAnsiTheme="minorHAnsi" w:cstheme="minorHAnsi"/>
          <w:b/>
          <w:szCs w:val="22"/>
        </w:rPr>
      </w:pPr>
      <w:r w:rsidRPr="00F07487">
        <w:rPr>
          <w:rFonts w:asciiTheme="minorHAnsi" w:hAnsiTheme="minorHAnsi" w:cstheme="minorHAnsi"/>
          <w:b/>
          <w:szCs w:val="22"/>
        </w:rPr>
        <w:t>For SNFs with a current ECS Contract interested in the ECS Plus and ECS Respite addendum to the NF ECS Contract:</w:t>
      </w:r>
    </w:p>
    <w:p w:rsidR="002F3096" w:rsidRPr="00F07487" w:rsidRDefault="002F3096" w:rsidP="00342CEE">
      <w:pPr>
        <w:pStyle w:val="ListParagraph"/>
        <w:ind w:left="360"/>
        <w:rPr>
          <w:rFonts w:asciiTheme="minorHAnsi" w:hAnsiTheme="minorHAnsi" w:cstheme="minorHAnsi"/>
          <w:szCs w:val="22"/>
        </w:rPr>
      </w:pP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Name of NF interested in adding the Expanded Community Service Plus and Expanded Community Service Respite addendum to their Medicaid contract, including name, title, email and phone number for the most appropriate person to contact.</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Is your NF owned by a parent company? If so, please provide the name.  Also, please provide the names and locations of your partner NFs in Washington.</w:t>
      </w:r>
    </w:p>
    <w:p w:rsidR="003B6670" w:rsidRPr="00F07487" w:rsidRDefault="003B6670"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 xml:space="preserve">In what county is the facility that you propose to use for this </w:t>
      </w:r>
      <w:r w:rsidR="00286112">
        <w:rPr>
          <w:rFonts w:asciiTheme="minorHAnsi" w:hAnsiTheme="minorHAnsi" w:cstheme="minorHAnsi"/>
          <w:szCs w:val="22"/>
        </w:rPr>
        <w:t>ECS Plus and ECS Respite addendum</w:t>
      </w:r>
      <w:r w:rsidRPr="00F07487">
        <w:rPr>
          <w:rFonts w:asciiTheme="minorHAnsi" w:hAnsiTheme="minorHAnsi" w:cstheme="minorHAnsi"/>
          <w:szCs w:val="22"/>
        </w:rPr>
        <w:t xml:space="preserve"> located?</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 xml:space="preserve">Please briefly describe your capacity to meet the ECS Plus and ECS Respite service elements as outlined in </w:t>
      </w:r>
      <w:r w:rsidR="00286112">
        <w:rPr>
          <w:rFonts w:asciiTheme="minorHAnsi" w:hAnsiTheme="minorHAnsi" w:cstheme="minorHAnsi"/>
          <w:szCs w:val="22"/>
        </w:rPr>
        <w:t>Addendum C of this</w:t>
      </w:r>
      <w:r w:rsidRPr="00F07487">
        <w:rPr>
          <w:rFonts w:asciiTheme="minorHAnsi" w:hAnsiTheme="minorHAnsi" w:cstheme="minorHAnsi"/>
          <w:szCs w:val="22"/>
        </w:rPr>
        <w:t xml:space="preserve"> RFI.</w:t>
      </w:r>
    </w:p>
    <w:p w:rsidR="002F3096" w:rsidRPr="00F07487" w:rsidRDefault="002F3096" w:rsidP="002A5433">
      <w:pPr>
        <w:pStyle w:val="ListParagraph"/>
        <w:numPr>
          <w:ilvl w:val="1"/>
          <w:numId w:val="4"/>
        </w:numPr>
        <w:ind w:left="1080"/>
        <w:rPr>
          <w:rFonts w:asciiTheme="minorHAnsi" w:hAnsiTheme="minorHAnsi" w:cstheme="minorHAnsi"/>
          <w:szCs w:val="22"/>
        </w:rPr>
      </w:pPr>
      <w:r w:rsidRPr="00F07487">
        <w:rPr>
          <w:rFonts w:asciiTheme="minorHAnsi" w:hAnsiTheme="minorHAnsi" w:cstheme="minorHAnsi"/>
          <w:szCs w:val="22"/>
        </w:rPr>
        <w:t>Please share anything else you want us to consider in terms of your interest and/or capacity for adding ECS Plus and ECS Respite services in your NF.</w:t>
      </w:r>
    </w:p>
    <w:p w:rsidR="003A41CC" w:rsidRPr="008F1C15" w:rsidRDefault="003A41CC" w:rsidP="002F3096">
      <w:pPr>
        <w:pStyle w:val="ListParagraph"/>
        <w:ind w:left="2430"/>
        <w:rPr>
          <w:rFonts w:asciiTheme="minorHAnsi" w:hAnsiTheme="minorHAnsi" w:cstheme="minorHAnsi"/>
          <w:b/>
          <w:szCs w:val="22"/>
        </w:rPr>
      </w:pPr>
    </w:p>
    <w:p w:rsidR="000E28F8" w:rsidRPr="00F07487" w:rsidRDefault="000E28F8" w:rsidP="000E28F8">
      <w:pPr>
        <w:rPr>
          <w:rFonts w:asciiTheme="minorHAnsi" w:hAnsiTheme="minorHAnsi" w:cstheme="minorHAnsi"/>
          <w:b/>
          <w:szCs w:val="22"/>
        </w:rPr>
      </w:pPr>
      <w:r w:rsidRPr="00F07487">
        <w:rPr>
          <w:rFonts w:asciiTheme="minorHAnsi" w:hAnsiTheme="minorHAnsi" w:cstheme="minorHAnsi"/>
          <w:b/>
          <w:szCs w:val="22"/>
        </w:rPr>
        <w:t>For Questions, please contact:</w:t>
      </w:r>
    </w:p>
    <w:p w:rsidR="00F94DC3" w:rsidRPr="00E77029" w:rsidRDefault="000E28F8" w:rsidP="00F94DC3">
      <w:pPr>
        <w:rPr>
          <w:rFonts w:asciiTheme="minorHAnsi" w:hAnsiTheme="minorHAnsi" w:cstheme="minorHAnsi"/>
          <w:szCs w:val="22"/>
        </w:rPr>
      </w:pPr>
      <w:r w:rsidRPr="00E77029">
        <w:rPr>
          <w:rFonts w:asciiTheme="minorHAnsi" w:hAnsiTheme="minorHAnsi" w:cstheme="minorHAnsi"/>
          <w:szCs w:val="22"/>
        </w:rPr>
        <w:t>Traci Adair, Resource Supp</w:t>
      </w:r>
      <w:r w:rsidR="001B71ED" w:rsidRPr="00E77029">
        <w:rPr>
          <w:rFonts w:asciiTheme="minorHAnsi" w:hAnsiTheme="minorHAnsi" w:cstheme="minorHAnsi"/>
          <w:szCs w:val="22"/>
        </w:rPr>
        <w:t xml:space="preserve">ort and Development Unit Manager, Aging and Long Term Support Administration/Home and Community Service, </w:t>
      </w:r>
      <w:r w:rsidRPr="00E77029">
        <w:rPr>
          <w:rFonts w:asciiTheme="minorHAnsi" w:hAnsiTheme="minorHAnsi" w:cstheme="minorHAnsi"/>
          <w:szCs w:val="22"/>
        </w:rPr>
        <w:t>Email</w:t>
      </w:r>
      <w:r w:rsidRPr="00E77029">
        <w:rPr>
          <w:rFonts w:asciiTheme="minorHAnsi" w:hAnsiTheme="minorHAnsi" w:cstheme="minorHAnsi"/>
          <w:color w:val="00518E"/>
          <w:szCs w:val="22"/>
        </w:rPr>
        <w:t xml:space="preserve">: </w:t>
      </w:r>
      <w:hyperlink r:id="rId10" w:history="1">
        <w:r w:rsidRPr="00E77029">
          <w:rPr>
            <w:rStyle w:val="Hyperlink"/>
            <w:rFonts w:asciiTheme="minorHAnsi" w:hAnsiTheme="minorHAnsi" w:cstheme="minorHAnsi"/>
            <w:szCs w:val="22"/>
          </w:rPr>
          <w:t>adairt@dshs.wa.gov</w:t>
        </w:r>
      </w:hyperlink>
      <w:r w:rsidR="00CD1E30" w:rsidRPr="00E77029">
        <w:rPr>
          <w:rStyle w:val="Hyperlink"/>
          <w:rFonts w:asciiTheme="minorHAnsi" w:hAnsiTheme="minorHAnsi" w:cstheme="minorHAnsi"/>
          <w:szCs w:val="22"/>
        </w:rPr>
        <w:t>,</w:t>
      </w:r>
      <w:r w:rsidRPr="00E77029">
        <w:rPr>
          <w:rFonts w:asciiTheme="minorHAnsi" w:hAnsiTheme="minorHAnsi" w:cstheme="minorHAnsi"/>
          <w:szCs w:val="22"/>
        </w:rPr>
        <w:t xml:space="preserve"> Phone: </w:t>
      </w:r>
      <w:r w:rsidR="00417295" w:rsidRPr="00E77029">
        <w:rPr>
          <w:rFonts w:asciiTheme="minorHAnsi" w:hAnsiTheme="minorHAnsi" w:cstheme="minorHAnsi"/>
          <w:szCs w:val="22"/>
        </w:rPr>
        <w:t>206-341-7653</w:t>
      </w:r>
    </w:p>
    <w:p w:rsidR="005A1AFB" w:rsidRPr="00E77029" w:rsidRDefault="005A1AFB">
      <w:pPr>
        <w:rPr>
          <w:rFonts w:asciiTheme="minorHAnsi" w:hAnsiTheme="minorHAnsi" w:cstheme="minorHAnsi"/>
          <w:szCs w:val="22"/>
        </w:rPr>
      </w:pPr>
      <w:r w:rsidRPr="00E77029">
        <w:rPr>
          <w:rFonts w:asciiTheme="minorHAnsi" w:hAnsiTheme="minorHAnsi" w:cstheme="minorHAnsi"/>
          <w:szCs w:val="22"/>
        </w:rPr>
        <w:br w:type="page"/>
      </w:r>
    </w:p>
    <w:p w:rsidR="00915D04" w:rsidRPr="00E77029" w:rsidRDefault="00915D04" w:rsidP="00F94DC3">
      <w:pPr>
        <w:rPr>
          <w:rStyle w:val="Category"/>
          <w:rFonts w:asciiTheme="minorHAnsi" w:hAnsiTheme="minorHAnsi" w:cstheme="minorHAnsi"/>
          <w:sz w:val="22"/>
          <w:szCs w:val="22"/>
        </w:rPr>
      </w:pPr>
      <w:r w:rsidRPr="00E77029">
        <w:rPr>
          <w:rFonts w:asciiTheme="minorHAnsi" w:hAnsiTheme="minorHAnsi" w:cstheme="minorHAnsi"/>
          <w:b/>
          <w:noProof/>
          <w:szCs w:val="22"/>
          <w:u w:val="single"/>
        </w:rPr>
        <mc:AlternateContent>
          <mc:Choice Requires="wps">
            <w:drawing>
              <wp:anchor distT="0" distB="0" distL="114300" distR="114300" simplePos="0" relativeHeight="251661312" behindDoc="0" locked="0" layoutInCell="1" allowOverlap="1" wp14:anchorId="1D55C51A" wp14:editId="7E773023">
                <wp:simplePos x="0" y="0"/>
                <wp:positionH relativeFrom="column">
                  <wp:posOffset>4207510</wp:posOffset>
                </wp:positionH>
                <wp:positionV relativeFrom="paragraph">
                  <wp:posOffset>-143722</wp:posOffset>
                </wp:positionV>
                <wp:extent cx="1540933" cy="237067"/>
                <wp:effectExtent l="0" t="0" r="21590" b="10795"/>
                <wp:wrapNone/>
                <wp:docPr id="3" name="Text Box 3"/>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5C51A" id="Text Box 3" o:spid="_x0000_s1027" type="#_x0000_t202" style="position:absolute;margin-left:331.3pt;margin-top:-11.3pt;width:121.35pt;height:1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" fillcolor="white [3201]" strokecolor="white [3212]" strokeweight=".5pt">
                <v:textbo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v:textbox>
              </v:shape>
            </w:pict>
          </mc:Fallback>
        </mc:AlternateContent>
      </w:r>
    </w:p>
    <w:p w:rsidR="003D2A10" w:rsidRPr="00E77029" w:rsidRDefault="003D2A10" w:rsidP="00F94DC3">
      <w:pPr>
        <w:rPr>
          <w:rStyle w:val="Topic"/>
          <w:rFonts w:asciiTheme="minorHAnsi" w:hAnsiTheme="minorHAnsi" w:cstheme="minorHAnsi"/>
          <w:color w:val="999999"/>
          <w:sz w:val="22"/>
          <w:szCs w:val="22"/>
        </w:rPr>
      </w:pPr>
      <w:r w:rsidRPr="00E77029">
        <w:rPr>
          <w:rStyle w:val="Category"/>
          <w:rFonts w:asciiTheme="minorHAnsi" w:hAnsiTheme="minorHAnsi" w:cstheme="minorHAnsi"/>
          <w:sz w:val="22"/>
          <w:szCs w:val="22"/>
        </w:rPr>
        <w:t>Fact Sheet: Programs and Initiatives</w:t>
      </w:r>
      <w:r w:rsidRPr="00E77029">
        <w:rPr>
          <w:rStyle w:val="Category"/>
          <w:rFonts w:asciiTheme="minorHAnsi" w:hAnsiTheme="minorHAnsi" w:cstheme="minorHAnsi"/>
          <w:sz w:val="22"/>
          <w:szCs w:val="22"/>
        </w:rPr>
        <w:tab/>
      </w:r>
      <w:r w:rsidRPr="00E77029">
        <w:rPr>
          <w:rStyle w:val="Category"/>
          <w:rFonts w:asciiTheme="minorHAnsi" w:hAnsiTheme="minorHAnsi" w:cstheme="minorHAnsi"/>
          <w:sz w:val="22"/>
          <w:szCs w:val="22"/>
        </w:rPr>
        <w:tab/>
      </w:r>
      <w:r w:rsidRPr="00E77029">
        <w:rPr>
          <w:rStyle w:val="Category"/>
          <w:rFonts w:asciiTheme="minorHAnsi" w:hAnsiTheme="minorHAnsi" w:cstheme="minorHAnsi"/>
          <w:sz w:val="22"/>
          <w:szCs w:val="22"/>
        </w:rPr>
        <w:tab/>
      </w:r>
    </w:p>
    <w:p w:rsidR="003D2A10" w:rsidRPr="00E77029" w:rsidRDefault="003D2A10" w:rsidP="00F4348A">
      <w:pPr>
        <w:rPr>
          <w:rStyle w:val="Category"/>
          <w:rFonts w:asciiTheme="minorHAnsi" w:hAnsiTheme="minorHAnsi" w:cstheme="minorHAnsi"/>
          <w:sz w:val="22"/>
          <w:szCs w:val="22"/>
        </w:rPr>
      </w:pPr>
      <w:r w:rsidRPr="00E77029">
        <w:rPr>
          <w:rStyle w:val="Topic"/>
          <w:rFonts w:asciiTheme="minorHAnsi" w:hAnsiTheme="minorHAnsi" w:cstheme="minorHAnsi"/>
          <w:sz w:val="22"/>
          <w:szCs w:val="22"/>
        </w:rPr>
        <w:t>Enhanced Services Facilities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648"/>
      </w:tblGrid>
      <w:tr w:rsidR="003D2A10" w:rsidRPr="00E77029" w:rsidTr="00F4348A">
        <w:trPr>
          <w:trHeight w:val="3599"/>
        </w:trPr>
        <w:tc>
          <w:tcPr>
            <w:tcW w:w="1890" w:type="dxa"/>
          </w:tcPr>
          <w:p w:rsidR="003D2A10" w:rsidRPr="00E77029" w:rsidRDefault="003D2A10" w:rsidP="00F4348A">
            <w:pPr>
              <w:pStyle w:val="ContentTab"/>
              <w:spacing w:line="240" w:lineRule="auto"/>
              <w:ind w:left="0" w:firstLine="0"/>
              <w:rPr>
                <w:rFonts w:asciiTheme="minorHAnsi" w:hAnsiTheme="minorHAnsi" w:cstheme="minorHAnsi"/>
                <w:b/>
                <w:color w:val="595959"/>
                <w:sz w:val="22"/>
                <w:szCs w:val="22"/>
              </w:rPr>
            </w:pPr>
            <w:r w:rsidRPr="00E77029">
              <w:rPr>
                <w:rFonts w:asciiTheme="minorHAnsi" w:hAnsiTheme="minorHAnsi" w:cstheme="minorHAnsi"/>
                <w:b/>
                <w:color w:val="595959"/>
                <w:sz w:val="22"/>
                <w:szCs w:val="22"/>
              </w:rPr>
              <w:t xml:space="preserve">Overview </w:t>
            </w:r>
          </w:p>
          <w:p w:rsidR="003D2A10" w:rsidRPr="00E77029" w:rsidRDefault="003D2A10" w:rsidP="002A5433">
            <w:pPr>
              <w:pStyle w:val="ContentTab"/>
              <w:numPr>
                <w:ilvl w:val="0"/>
                <w:numId w:val="3"/>
              </w:numPr>
              <w:tabs>
                <w:tab w:val="clear" w:pos="173"/>
                <w:tab w:val="clear" w:pos="216"/>
              </w:tabs>
              <w:spacing w:line="240" w:lineRule="auto"/>
              <w:ind w:left="72"/>
              <w:rPr>
                <w:rFonts w:asciiTheme="minorHAnsi" w:hAnsiTheme="minorHAnsi" w:cstheme="minorHAnsi"/>
                <w:i/>
                <w:color w:val="595959"/>
                <w:sz w:val="22"/>
                <w:szCs w:val="22"/>
              </w:rPr>
            </w:pPr>
            <w:r w:rsidRPr="00E77029">
              <w:rPr>
                <w:rFonts w:asciiTheme="minorHAnsi" w:hAnsiTheme="minorHAnsi" w:cstheme="minorHAnsi"/>
                <w:i/>
                <w:color w:val="595959"/>
                <w:sz w:val="22"/>
                <w:szCs w:val="22"/>
              </w:rPr>
              <w:t xml:space="preserve"> </w:t>
            </w:r>
          </w:p>
        </w:tc>
        <w:tc>
          <w:tcPr>
            <w:tcW w:w="8015" w:type="dxa"/>
          </w:tcPr>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 xml:space="preserve">The Washington State Legislature developed Enhanced Services Facilities (ESF) in order to provide a community placement option for individuals whose complicated personal care and behavioral challenges do not rise to a level that requires an institutional setting. Rather than extended and unnecessary stays in State Hospitals for residents who are not eligible for inpatient psychiatric treatment, residents who have been assessed as discharge-ready can be placed in an ESF. </w:t>
            </w:r>
          </w:p>
          <w:p w:rsidR="003D2A10" w:rsidRPr="00E77029" w:rsidRDefault="003D2A10" w:rsidP="00F4348A">
            <w:pPr>
              <w:spacing w:before="180"/>
              <w:rPr>
                <w:rFonts w:asciiTheme="minorHAnsi" w:hAnsiTheme="minorHAnsi" w:cstheme="minorHAnsi"/>
                <w:szCs w:val="22"/>
              </w:rPr>
            </w:pPr>
            <w:r w:rsidRPr="00E77029">
              <w:rPr>
                <w:rFonts w:asciiTheme="minorHAnsi" w:hAnsiTheme="minorHAnsi" w:cstheme="minorHAnsi"/>
                <w:szCs w:val="22"/>
              </w:rPr>
              <w:t xml:space="preserve">The Legislature authorized the Aging and Long-Term Support Administration to develop this new category of licensed residential facilities under Chapter 70.97 RCW. ESFs will support moves from state hospitals for people who are ready for discharge but would not otherwise have a community placement without this level of service. </w:t>
            </w:r>
          </w:p>
          <w:p w:rsidR="003D2A10" w:rsidRPr="00E77029" w:rsidRDefault="003D2A10" w:rsidP="00F4348A">
            <w:pPr>
              <w:spacing w:before="180"/>
              <w:rPr>
                <w:rFonts w:asciiTheme="minorHAnsi" w:hAnsiTheme="minorHAnsi" w:cstheme="minorHAnsi"/>
                <w:szCs w:val="22"/>
              </w:rPr>
            </w:pPr>
            <w:r w:rsidRPr="00E77029">
              <w:rPr>
                <w:rFonts w:asciiTheme="minorHAnsi" w:hAnsiTheme="minorHAnsi" w:cstheme="minorHAnsi"/>
                <w:szCs w:val="22"/>
              </w:rPr>
              <w:t>Enhanced Services Facilities use staffing ratios and behavioral and environmental interventions to serve individuals who are no longer receiving active treatment at a state psychiatric hospital. These facilities offer behavioral health, personal care services and nursing, a combination that is not generally provided in other licensed long-term care settings.</w:t>
            </w:r>
          </w:p>
          <w:p w:rsidR="003D2A10" w:rsidRPr="00E77029" w:rsidRDefault="003D2A10" w:rsidP="00F4348A">
            <w:pPr>
              <w:rPr>
                <w:rFonts w:asciiTheme="minorHAnsi" w:hAnsiTheme="minorHAnsi" w:cstheme="minorHAnsi"/>
                <w:szCs w:val="22"/>
              </w:rPr>
            </w:pPr>
          </w:p>
        </w:tc>
      </w:tr>
      <w:tr w:rsidR="003D2A10" w:rsidRPr="00E77029" w:rsidTr="00F4348A">
        <w:tc>
          <w:tcPr>
            <w:tcW w:w="1890" w:type="dxa"/>
          </w:tcPr>
          <w:p w:rsidR="003D2A10" w:rsidRPr="00E77029" w:rsidRDefault="003D2A10" w:rsidP="00F4348A">
            <w:pPr>
              <w:pStyle w:val="ContentTab"/>
              <w:spacing w:line="240" w:lineRule="auto"/>
              <w:ind w:left="0" w:firstLine="0"/>
              <w:rPr>
                <w:rFonts w:asciiTheme="minorHAnsi" w:hAnsiTheme="minorHAnsi" w:cstheme="minorHAnsi"/>
                <w:b/>
                <w:color w:val="595959"/>
                <w:sz w:val="22"/>
                <w:szCs w:val="22"/>
              </w:rPr>
            </w:pPr>
            <w:r w:rsidRPr="00E77029">
              <w:rPr>
                <w:rFonts w:asciiTheme="minorHAnsi" w:hAnsiTheme="minorHAnsi" w:cstheme="minorHAnsi"/>
                <w:b/>
                <w:color w:val="595959"/>
                <w:sz w:val="22"/>
                <w:szCs w:val="22"/>
              </w:rPr>
              <w:t>Eligibility Requirements</w:t>
            </w:r>
          </w:p>
          <w:p w:rsidR="003D2A10" w:rsidRPr="00E77029" w:rsidRDefault="003D2A10" w:rsidP="00F4348A">
            <w:pPr>
              <w:pStyle w:val="ContentTab"/>
              <w:spacing w:line="240" w:lineRule="auto"/>
              <w:ind w:left="0" w:firstLine="0"/>
              <w:rPr>
                <w:rFonts w:asciiTheme="minorHAnsi" w:hAnsiTheme="minorHAnsi" w:cstheme="minorHAnsi"/>
                <w:i/>
                <w:color w:val="595959"/>
                <w:sz w:val="22"/>
                <w:szCs w:val="22"/>
              </w:rPr>
            </w:pPr>
          </w:p>
        </w:tc>
        <w:tc>
          <w:tcPr>
            <w:tcW w:w="8015" w:type="dxa"/>
          </w:tcPr>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The general eligibility requirements for ESF residents are individuals who are at least eighteen years old and require daily care by, or under the supervision of, a mental health professional, chemical dependency professional, or nurse</w:t>
            </w:r>
            <w:proofErr w:type="gramStart"/>
            <w:r w:rsidRPr="00E77029">
              <w:rPr>
                <w:rFonts w:asciiTheme="minorHAnsi" w:hAnsiTheme="minorHAnsi" w:cstheme="minorHAnsi"/>
                <w:szCs w:val="22"/>
              </w:rPr>
              <w:t>;  or</w:t>
            </w:r>
            <w:proofErr w:type="gramEnd"/>
            <w:r w:rsidRPr="00E77029">
              <w:rPr>
                <w:rFonts w:asciiTheme="minorHAnsi" w:hAnsiTheme="minorHAnsi" w:cstheme="minorHAnsi"/>
                <w:szCs w:val="22"/>
              </w:rPr>
              <w:t xml:space="preserve"> assistance with three or more activities of daily living. </w:t>
            </w:r>
          </w:p>
          <w:p w:rsidR="003D2A10" w:rsidRPr="00E77029" w:rsidRDefault="003D2A10" w:rsidP="00F4348A">
            <w:pPr>
              <w:rPr>
                <w:rFonts w:asciiTheme="minorHAnsi" w:hAnsiTheme="minorHAnsi" w:cstheme="minorHAnsi"/>
                <w:szCs w:val="22"/>
              </w:rPr>
            </w:pPr>
          </w:p>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In addition to the requirements above, the individual must have a mental disorder and/or chemical dependency disorder, organic or traumatic brain injury, or cognitive impairment that results in symptoms or behaviors requiring supervision and facility services.</w:t>
            </w:r>
          </w:p>
          <w:p w:rsidR="003D2A10" w:rsidRPr="00E77029" w:rsidRDefault="003D2A10" w:rsidP="00F4348A">
            <w:pPr>
              <w:rPr>
                <w:rFonts w:asciiTheme="minorHAnsi" w:hAnsiTheme="minorHAnsi" w:cstheme="minorHAnsi"/>
                <w:szCs w:val="22"/>
              </w:rPr>
            </w:pPr>
          </w:p>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Eligible individuals are those who do not meet the requirements for active treatment at a state hospital, but have not found appropriate placement in other community settings due to: self-endangering behaviors that are frequent or difficult to manage; intrusive behaviors that put residents or staff at risk; complex medication needs which include psychotropic medications; a history of, or likelihood of, unsuccessful placements in other licensed facilities; a history of frequent or protracted mental health hospitalizations; and/or a history of offenses against a person or felony offenses that created substantial damage to property.</w:t>
            </w:r>
          </w:p>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 xml:space="preserve"> </w:t>
            </w:r>
          </w:p>
        </w:tc>
      </w:tr>
      <w:tr w:rsidR="003D2A10" w:rsidRPr="00E77029" w:rsidTr="00F4348A">
        <w:trPr>
          <w:trHeight w:val="1043"/>
        </w:trPr>
        <w:tc>
          <w:tcPr>
            <w:tcW w:w="1890" w:type="dxa"/>
          </w:tcPr>
          <w:p w:rsidR="003D2A10" w:rsidRPr="00E77029" w:rsidRDefault="003D2A10" w:rsidP="00F4348A">
            <w:pPr>
              <w:pStyle w:val="ContentTab"/>
              <w:spacing w:line="240" w:lineRule="auto"/>
              <w:ind w:left="0" w:firstLine="0"/>
              <w:rPr>
                <w:rFonts w:asciiTheme="minorHAnsi" w:hAnsiTheme="minorHAnsi" w:cstheme="minorHAnsi"/>
                <w:i/>
                <w:color w:val="595959"/>
                <w:sz w:val="22"/>
                <w:szCs w:val="22"/>
              </w:rPr>
            </w:pPr>
            <w:r w:rsidRPr="00E77029">
              <w:rPr>
                <w:rFonts w:asciiTheme="minorHAnsi" w:hAnsiTheme="minorHAnsi" w:cstheme="minorHAnsi"/>
                <w:b/>
                <w:color w:val="595959"/>
                <w:sz w:val="22"/>
                <w:szCs w:val="22"/>
              </w:rPr>
              <w:t xml:space="preserve">Authority </w:t>
            </w:r>
          </w:p>
        </w:tc>
        <w:tc>
          <w:tcPr>
            <w:tcW w:w="8015" w:type="dxa"/>
            <w:tcBorders>
              <w:bottom w:val="single" w:sz="4" w:space="0" w:color="auto"/>
            </w:tcBorders>
          </w:tcPr>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 xml:space="preserve">Facilities are regulated by Residential Care Services under </w:t>
            </w:r>
            <w:hyperlink r:id="rId11" w:history="1">
              <w:r w:rsidRPr="00E77029">
                <w:rPr>
                  <w:rStyle w:val="Hyperlink"/>
                  <w:rFonts w:asciiTheme="minorHAnsi" w:hAnsiTheme="minorHAnsi" w:cstheme="minorHAnsi"/>
                  <w:szCs w:val="22"/>
                </w:rPr>
                <w:t>RCW 70.97</w:t>
              </w:r>
            </w:hyperlink>
            <w:proofErr w:type="gramStart"/>
            <w:r w:rsidRPr="00E77029">
              <w:rPr>
                <w:rFonts w:asciiTheme="minorHAnsi" w:hAnsiTheme="minorHAnsi" w:cstheme="minorHAnsi"/>
                <w:szCs w:val="22"/>
              </w:rPr>
              <w:t xml:space="preserve">,  </w:t>
            </w:r>
            <w:proofErr w:type="gramEnd"/>
            <w:r w:rsidR="003E55A4">
              <w:fldChar w:fldCharType="begin"/>
            </w:r>
            <w:r w:rsidR="003E55A4">
              <w:instrText xml:space="preserve"> HYPERLINK "http://apps.leg.wa.gov/wac/default.aspx?cite=388-107" </w:instrText>
            </w:r>
            <w:r w:rsidR="003E55A4">
              <w:fldChar w:fldCharType="separate"/>
            </w:r>
            <w:r w:rsidRPr="00E77029">
              <w:rPr>
                <w:rStyle w:val="Hyperlink"/>
                <w:rFonts w:asciiTheme="minorHAnsi" w:hAnsiTheme="minorHAnsi" w:cstheme="minorHAnsi"/>
                <w:szCs w:val="22"/>
              </w:rPr>
              <w:t>Chapter 388-107</w:t>
            </w:r>
            <w:r w:rsidR="003E55A4">
              <w:rPr>
                <w:rStyle w:val="Hyperlink"/>
                <w:rFonts w:asciiTheme="minorHAnsi" w:hAnsiTheme="minorHAnsi" w:cstheme="minorHAnsi"/>
                <w:szCs w:val="22"/>
              </w:rPr>
              <w:fldChar w:fldCharType="end"/>
            </w:r>
            <w:r w:rsidRPr="00E77029">
              <w:rPr>
                <w:rFonts w:asciiTheme="minorHAnsi" w:hAnsiTheme="minorHAnsi" w:cstheme="minorHAnsi"/>
                <w:szCs w:val="22"/>
              </w:rPr>
              <w:t xml:space="preserve"> and </w:t>
            </w:r>
            <w:hyperlink r:id="rId12" w:history="1">
              <w:r w:rsidRPr="00E77029">
                <w:rPr>
                  <w:rStyle w:val="Hyperlink"/>
                  <w:rFonts w:asciiTheme="minorHAnsi" w:hAnsiTheme="minorHAnsi" w:cstheme="minorHAnsi"/>
                  <w:szCs w:val="22"/>
                </w:rPr>
                <w:t>Chapter 388-113 WAC</w:t>
              </w:r>
            </w:hyperlink>
            <w:r w:rsidRPr="00E77029">
              <w:rPr>
                <w:rFonts w:asciiTheme="minorHAnsi" w:hAnsiTheme="minorHAnsi" w:cstheme="minorHAnsi"/>
                <w:szCs w:val="22"/>
              </w:rPr>
              <w:t xml:space="preserve">. Parts of Chapters </w:t>
            </w:r>
            <w:hyperlink r:id="rId13" w:history="1">
              <w:r w:rsidRPr="00E77029">
                <w:rPr>
                  <w:rStyle w:val="Hyperlink"/>
                  <w:rFonts w:asciiTheme="minorHAnsi" w:hAnsiTheme="minorHAnsi" w:cstheme="minorHAnsi"/>
                  <w:szCs w:val="22"/>
                </w:rPr>
                <w:t>70.96A</w:t>
              </w:r>
            </w:hyperlink>
            <w:r w:rsidRPr="00E77029">
              <w:rPr>
                <w:rFonts w:asciiTheme="minorHAnsi" w:hAnsiTheme="minorHAnsi" w:cstheme="minorHAnsi"/>
                <w:szCs w:val="22"/>
              </w:rPr>
              <w:t xml:space="preserve">, </w:t>
            </w:r>
            <w:hyperlink r:id="rId14" w:history="1">
              <w:r w:rsidRPr="00E77029">
                <w:rPr>
                  <w:rStyle w:val="Hyperlink"/>
                  <w:rFonts w:asciiTheme="minorHAnsi" w:hAnsiTheme="minorHAnsi" w:cstheme="minorHAnsi"/>
                  <w:szCs w:val="22"/>
                </w:rPr>
                <w:t>71.05</w:t>
              </w:r>
            </w:hyperlink>
            <w:r w:rsidRPr="00E77029">
              <w:rPr>
                <w:rFonts w:asciiTheme="minorHAnsi" w:hAnsiTheme="minorHAnsi" w:cstheme="minorHAnsi"/>
                <w:szCs w:val="22"/>
              </w:rPr>
              <w:t xml:space="preserve">, </w:t>
            </w:r>
            <w:hyperlink r:id="rId15" w:history="1">
              <w:r w:rsidRPr="00E77029">
                <w:rPr>
                  <w:rStyle w:val="Hyperlink"/>
                  <w:rFonts w:asciiTheme="minorHAnsi" w:hAnsiTheme="minorHAnsi" w:cstheme="minorHAnsi"/>
                  <w:szCs w:val="22"/>
                </w:rPr>
                <w:t>10.77</w:t>
              </w:r>
            </w:hyperlink>
            <w:r w:rsidRPr="00E77029">
              <w:rPr>
                <w:rFonts w:asciiTheme="minorHAnsi" w:hAnsiTheme="minorHAnsi" w:cstheme="minorHAnsi"/>
                <w:szCs w:val="22"/>
              </w:rPr>
              <w:t xml:space="preserve">, </w:t>
            </w:r>
            <w:hyperlink r:id="rId16" w:history="1">
              <w:r w:rsidRPr="00E77029">
                <w:rPr>
                  <w:rStyle w:val="Hyperlink"/>
                  <w:rFonts w:asciiTheme="minorHAnsi" w:hAnsiTheme="minorHAnsi" w:cstheme="minorHAnsi"/>
                  <w:szCs w:val="22"/>
                </w:rPr>
                <w:t>11.88</w:t>
              </w:r>
            </w:hyperlink>
            <w:r w:rsidRPr="00E77029">
              <w:rPr>
                <w:rFonts w:asciiTheme="minorHAnsi" w:hAnsiTheme="minorHAnsi" w:cstheme="minorHAnsi"/>
                <w:szCs w:val="22"/>
              </w:rPr>
              <w:t xml:space="preserve"> RCW and </w:t>
            </w:r>
            <w:hyperlink r:id="rId17" w:history="1">
              <w:r w:rsidRPr="00E77029">
                <w:rPr>
                  <w:rStyle w:val="Hyperlink"/>
                  <w:rFonts w:asciiTheme="minorHAnsi" w:hAnsiTheme="minorHAnsi" w:cstheme="minorHAnsi"/>
                  <w:szCs w:val="22"/>
                </w:rPr>
                <w:t>Chapter 388-112 WAC</w:t>
              </w:r>
            </w:hyperlink>
            <w:r w:rsidRPr="00E77029">
              <w:rPr>
                <w:rFonts w:asciiTheme="minorHAnsi" w:hAnsiTheme="minorHAnsi" w:cstheme="minorHAnsi"/>
                <w:szCs w:val="22"/>
              </w:rPr>
              <w:t xml:space="preserve"> also apply to ESFs. </w:t>
            </w:r>
          </w:p>
          <w:p w:rsidR="00575BDB" w:rsidRPr="00E77029" w:rsidRDefault="00575BDB" w:rsidP="00F4348A">
            <w:pPr>
              <w:rPr>
                <w:rFonts w:asciiTheme="minorHAnsi" w:hAnsiTheme="minorHAnsi" w:cstheme="minorHAnsi"/>
                <w:szCs w:val="22"/>
              </w:rPr>
            </w:pPr>
          </w:p>
        </w:tc>
      </w:tr>
      <w:tr w:rsidR="003D2A10" w:rsidRPr="00E77029" w:rsidTr="00F4348A">
        <w:tc>
          <w:tcPr>
            <w:tcW w:w="1890" w:type="dxa"/>
          </w:tcPr>
          <w:p w:rsidR="003D2A10" w:rsidRPr="00E77029" w:rsidRDefault="003D2A10" w:rsidP="00F4348A">
            <w:pPr>
              <w:pStyle w:val="ContentTab"/>
              <w:spacing w:line="240" w:lineRule="auto"/>
              <w:ind w:left="0" w:firstLine="0"/>
              <w:rPr>
                <w:rFonts w:asciiTheme="minorHAnsi" w:hAnsiTheme="minorHAnsi" w:cstheme="minorHAnsi"/>
                <w:b/>
                <w:color w:val="595959"/>
                <w:sz w:val="22"/>
                <w:szCs w:val="22"/>
              </w:rPr>
            </w:pPr>
            <w:r w:rsidRPr="00E77029">
              <w:rPr>
                <w:rFonts w:asciiTheme="minorHAnsi" w:hAnsiTheme="minorHAnsi" w:cstheme="minorHAnsi"/>
                <w:b/>
                <w:color w:val="595959"/>
                <w:sz w:val="22"/>
                <w:szCs w:val="22"/>
              </w:rPr>
              <w:t>Budget</w:t>
            </w:r>
          </w:p>
        </w:tc>
        <w:tc>
          <w:tcPr>
            <w:tcW w:w="8015" w:type="dxa"/>
          </w:tcPr>
          <w:p w:rsidR="003D2A10" w:rsidRPr="00E77029" w:rsidRDefault="003D2A10" w:rsidP="00F4348A">
            <w:pPr>
              <w:pStyle w:val="NoSpacing"/>
              <w:rPr>
                <w:rFonts w:asciiTheme="minorHAnsi" w:hAnsiTheme="minorHAnsi" w:cstheme="minorHAnsi"/>
              </w:rPr>
            </w:pPr>
            <w:r w:rsidRPr="00E77029">
              <w:rPr>
                <w:rFonts w:asciiTheme="minorHAnsi" w:hAnsiTheme="minorHAnsi" w:cstheme="minorHAnsi"/>
              </w:rPr>
              <w:t xml:space="preserve">Regulation of this program is supported by state funds as well as facility licensing fees.  ESF residents can be either Medicaid-supported or private pay. </w:t>
            </w:r>
          </w:p>
          <w:p w:rsidR="003D2A10" w:rsidRPr="00E77029" w:rsidRDefault="003D2A10" w:rsidP="00F4348A">
            <w:pPr>
              <w:pStyle w:val="NoSpacing"/>
              <w:rPr>
                <w:rFonts w:asciiTheme="minorHAnsi" w:hAnsiTheme="minorHAnsi" w:cstheme="minorHAnsi"/>
              </w:rPr>
            </w:pPr>
          </w:p>
          <w:p w:rsidR="003D2A10" w:rsidRPr="00E77029" w:rsidRDefault="003D2A10" w:rsidP="00F4348A">
            <w:pPr>
              <w:pStyle w:val="NoSpacing"/>
              <w:rPr>
                <w:rFonts w:asciiTheme="minorHAnsi" w:hAnsiTheme="minorHAnsi" w:cstheme="minorHAnsi"/>
              </w:rPr>
            </w:pPr>
            <w:r w:rsidRPr="00E77029">
              <w:rPr>
                <w:rFonts w:asciiTheme="minorHAnsi" w:hAnsiTheme="minorHAnsi" w:cstheme="minorHAnsi"/>
              </w:rPr>
              <w:t>FY17 Allotment: $3.76 million</w:t>
            </w:r>
          </w:p>
          <w:p w:rsidR="003D2A10" w:rsidRPr="00E77029" w:rsidRDefault="003D2A10" w:rsidP="00F4348A">
            <w:pPr>
              <w:pStyle w:val="NoSpacing"/>
              <w:rPr>
                <w:rFonts w:asciiTheme="minorHAnsi" w:hAnsiTheme="minorHAnsi" w:cstheme="minorHAnsi"/>
              </w:rPr>
            </w:pPr>
          </w:p>
        </w:tc>
      </w:tr>
      <w:tr w:rsidR="003D2A10" w:rsidRPr="00E77029" w:rsidTr="00F4348A">
        <w:tc>
          <w:tcPr>
            <w:tcW w:w="1890" w:type="dxa"/>
          </w:tcPr>
          <w:p w:rsidR="003D2A10" w:rsidRPr="00E77029" w:rsidRDefault="003D2A10" w:rsidP="00F4348A">
            <w:pPr>
              <w:pStyle w:val="ContentTab"/>
              <w:spacing w:line="240" w:lineRule="auto"/>
              <w:ind w:left="0" w:firstLine="0"/>
              <w:rPr>
                <w:rFonts w:asciiTheme="minorHAnsi" w:hAnsiTheme="minorHAnsi" w:cstheme="minorHAnsi"/>
                <w:b/>
                <w:color w:val="595959"/>
                <w:sz w:val="22"/>
                <w:szCs w:val="22"/>
              </w:rPr>
            </w:pPr>
            <w:r w:rsidRPr="00E77029">
              <w:rPr>
                <w:rFonts w:asciiTheme="minorHAnsi" w:hAnsiTheme="minorHAnsi" w:cstheme="minorHAnsi"/>
                <w:b/>
                <w:color w:val="595959"/>
                <w:sz w:val="22"/>
                <w:szCs w:val="22"/>
              </w:rPr>
              <w:t>Rates</w:t>
            </w:r>
          </w:p>
          <w:p w:rsidR="003D2A10" w:rsidRPr="00E77029" w:rsidRDefault="003D2A10" w:rsidP="00F4348A">
            <w:pPr>
              <w:pStyle w:val="ContentTab"/>
              <w:spacing w:line="240" w:lineRule="auto"/>
              <w:ind w:left="0" w:firstLine="0"/>
              <w:rPr>
                <w:rFonts w:asciiTheme="minorHAnsi" w:hAnsiTheme="minorHAnsi" w:cstheme="minorHAnsi"/>
                <w:i/>
                <w:color w:val="595959"/>
                <w:sz w:val="22"/>
                <w:szCs w:val="22"/>
              </w:rPr>
            </w:pPr>
          </w:p>
        </w:tc>
        <w:tc>
          <w:tcPr>
            <w:tcW w:w="8015" w:type="dxa"/>
            <w:tcBorders>
              <w:bottom w:val="single" w:sz="4" w:space="0" w:color="auto"/>
            </w:tcBorders>
          </w:tcPr>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 xml:space="preserve">The Department is authorized to establish license fees sufficient to cover the cost of licensing and enforcement of ESFs. </w:t>
            </w:r>
          </w:p>
        </w:tc>
      </w:tr>
      <w:tr w:rsidR="003D2A10" w:rsidRPr="00E77029" w:rsidTr="00F4348A">
        <w:tc>
          <w:tcPr>
            <w:tcW w:w="1890" w:type="dxa"/>
          </w:tcPr>
          <w:p w:rsidR="003D2A10" w:rsidRPr="00E77029" w:rsidRDefault="003D2A10" w:rsidP="00F4348A">
            <w:pPr>
              <w:pStyle w:val="ContentTab"/>
              <w:spacing w:line="240" w:lineRule="auto"/>
              <w:ind w:left="0" w:firstLine="0"/>
              <w:rPr>
                <w:rFonts w:asciiTheme="minorHAnsi" w:hAnsiTheme="minorHAnsi" w:cstheme="minorHAnsi"/>
                <w:b/>
                <w:color w:val="595959"/>
                <w:sz w:val="22"/>
                <w:szCs w:val="22"/>
              </w:rPr>
            </w:pPr>
            <w:r w:rsidRPr="00E77029">
              <w:rPr>
                <w:rFonts w:asciiTheme="minorHAnsi" w:hAnsiTheme="minorHAnsi" w:cstheme="minorHAnsi"/>
                <w:b/>
                <w:color w:val="595959"/>
                <w:sz w:val="22"/>
                <w:szCs w:val="22"/>
              </w:rPr>
              <w:t>Partners</w:t>
            </w:r>
          </w:p>
          <w:p w:rsidR="003D2A10" w:rsidRPr="00E77029" w:rsidRDefault="003D2A10" w:rsidP="00F4348A">
            <w:pPr>
              <w:pStyle w:val="ContentTab"/>
              <w:spacing w:line="240" w:lineRule="auto"/>
              <w:ind w:left="0" w:firstLine="0"/>
              <w:rPr>
                <w:rFonts w:asciiTheme="minorHAnsi" w:hAnsiTheme="minorHAnsi" w:cstheme="minorHAnsi"/>
                <w:i/>
                <w:color w:val="595959"/>
                <w:sz w:val="22"/>
                <w:szCs w:val="22"/>
              </w:rPr>
            </w:pPr>
          </w:p>
          <w:p w:rsidR="003D2A10" w:rsidRPr="00E77029" w:rsidRDefault="003D2A10" w:rsidP="00F4348A">
            <w:pPr>
              <w:pStyle w:val="ContentTab"/>
              <w:spacing w:line="240" w:lineRule="auto"/>
              <w:ind w:left="0" w:firstLine="0"/>
              <w:rPr>
                <w:rFonts w:asciiTheme="minorHAnsi" w:hAnsiTheme="minorHAnsi" w:cstheme="minorHAnsi"/>
                <w:i/>
                <w:color w:val="595959"/>
                <w:sz w:val="22"/>
                <w:szCs w:val="22"/>
              </w:rPr>
            </w:pPr>
          </w:p>
        </w:tc>
        <w:tc>
          <w:tcPr>
            <w:tcW w:w="8015" w:type="dxa"/>
            <w:tcBorders>
              <w:top w:val="single" w:sz="4" w:space="0" w:color="auto"/>
            </w:tcBorders>
          </w:tcPr>
          <w:p w:rsidR="003D2A10" w:rsidRPr="00E77029" w:rsidRDefault="003D2A10" w:rsidP="00F4348A">
            <w:pPr>
              <w:pStyle w:val="ContentTab"/>
              <w:tabs>
                <w:tab w:val="clear" w:pos="0"/>
                <w:tab w:val="clear" w:pos="173"/>
                <w:tab w:val="clear" w:pos="216"/>
              </w:tabs>
              <w:spacing w:line="240" w:lineRule="auto"/>
              <w:ind w:left="0" w:firstLine="0"/>
              <w:rPr>
                <w:rFonts w:asciiTheme="minorHAnsi" w:hAnsiTheme="minorHAnsi" w:cstheme="minorHAnsi"/>
                <w:sz w:val="22"/>
                <w:szCs w:val="22"/>
              </w:rPr>
            </w:pPr>
            <w:r w:rsidRPr="00E77029">
              <w:rPr>
                <w:rFonts w:asciiTheme="minorHAnsi" w:hAnsiTheme="minorHAnsi" w:cstheme="minorHAnsi"/>
                <w:sz w:val="22"/>
                <w:szCs w:val="22"/>
              </w:rPr>
              <w:t>Western State Hospital</w:t>
            </w:r>
          </w:p>
          <w:p w:rsidR="003D2A10" w:rsidRPr="00E77029" w:rsidRDefault="003D2A10" w:rsidP="00F4348A">
            <w:pPr>
              <w:pStyle w:val="ContentTab"/>
              <w:tabs>
                <w:tab w:val="clear" w:pos="0"/>
                <w:tab w:val="clear" w:pos="173"/>
                <w:tab w:val="clear" w:pos="216"/>
              </w:tabs>
              <w:spacing w:line="240" w:lineRule="auto"/>
              <w:ind w:left="0" w:firstLine="0"/>
              <w:rPr>
                <w:rFonts w:asciiTheme="minorHAnsi" w:hAnsiTheme="minorHAnsi" w:cstheme="minorHAnsi"/>
                <w:sz w:val="22"/>
                <w:szCs w:val="22"/>
              </w:rPr>
            </w:pPr>
            <w:r w:rsidRPr="00E77029">
              <w:rPr>
                <w:rFonts w:asciiTheme="minorHAnsi" w:hAnsiTheme="minorHAnsi" w:cstheme="minorHAnsi"/>
                <w:sz w:val="22"/>
                <w:szCs w:val="22"/>
              </w:rPr>
              <w:t>Eastern State Hospital</w:t>
            </w:r>
          </w:p>
          <w:p w:rsidR="003D2A10" w:rsidRPr="00E77029" w:rsidRDefault="003D2A10" w:rsidP="00F4348A">
            <w:pPr>
              <w:pStyle w:val="ContentTab"/>
              <w:tabs>
                <w:tab w:val="clear" w:pos="0"/>
                <w:tab w:val="clear" w:pos="173"/>
                <w:tab w:val="clear" w:pos="216"/>
              </w:tabs>
              <w:spacing w:line="240" w:lineRule="auto"/>
              <w:ind w:left="0" w:firstLine="0"/>
              <w:rPr>
                <w:rFonts w:asciiTheme="minorHAnsi" w:hAnsiTheme="minorHAnsi" w:cstheme="minorHAnsi"/>
                <w:sz w:val="22"/>
                <w:szCs w:val="22"/>
              </w:rPr>
            </w:pPr>
            <w:r w:rsidRPr="00E77029">
              <w:rPr>
                <w:rFonts w:asciiTheme="minorHAnsi" w:hAnsiTheme="minorHAnsi" w:cstheme="minorHAnsi"/>
                <w:sz w:val="22"/>
                <w:szCs w:val="22"/>
              </w:rPr>
              <w:t>Department of Health Construction Review Services</w:t>
            </w:r>
          </w:p>
          <w:p w:rsidR="003D2A10" w:rsidRPr="00E77029" w:rsidRDefault="003D2A10" w:rsidP="00F4348A">
            <w:pPr>
              <w:pStyle w:val="ContentTab"/>
              <w:tabs>
                <w:tab w:val="clear" w:pos="0"/>
                <w:tab w:val="clear" w:pos="173"/>
                <w:tab w:val="clear" w:pos="216"/>
              </w:tabs>
              <w:spacing w:line="240" w:lineRule="auto"/>
              <w:ind w:left="0" w:firstLine="0"/>
              <w:rPr>
                <w:rFonts w:asciiTheme="minorHAnsi" w:hAnsiTheme="minorHAnsi" w:cstheme="minorHAnsi"/>
                <w:sz w:val="22"/>
                <w:szCs w:val="22"/>
              </w:rPr>
            </w:pPr>
            <w:r w:rsidRPr="00E77029">
              <w:rPr>
                <w:rFonts w:asciiTheme="minorHAnsi" w:hAnsiTheme="minorHAnsi" w:cstheme="minorHAnsi"/>
                <w:sz w:val="22"/>
                <w:szCs w:val="22"/>
              </w:rPr>
              <w:t>State Fire Marshal’s Office</w:t>
            </w:r>
          </w:p>
          <w:p w:rsidR="003D2A10" w:rsidRPr="00E77029" w:rsidRDefault="003D2A10" w:rsidP="00F4348A">
            <w:pPr>
              <w:pStyle w:val="ContentTab"/>
              <w:tabs>
                <w:tab w:val="clear" w:pos="0"/>
                <w:tab w:val="clear" w:pos="173"/>
                <w:tab w:val="clear" w:pos="216"/>
              </w:tabs>
              <w:spacing w:line="240" w:lineRule="auto"/>
              <w:ind w:left="0" w:firstLine="0"/>
              <w:rPr>
                <w:rFonts w:asciiTheme="minorHAnsi" w:hAnsiTheme="minorHAnsi" w:cstheme="minorHAnsi"/>
                <w:sz w:val="22"/>
                <w:szCs w:val="22"/>
              </w:rPr>
            </w:pPr>
            <w:r w:rsidRPr="00E77029">
              <w:rPr>
                <w:rFonts w:asciiTheme="minorHAnsi" w:hAnsiTheme="minorHAnsi" w:cstheme="minorHAnsi"/>
                <w:sz w:val="22"/>
                <w:szCs w:val="22"/>
              </w:rPr>
              <w:t>Long-Term Care Ombuds Program</w:t>
            </w:r>
          </w:p>
          <w:p w:rsidR="003D2A10" w:rsidRPr="00E77029" w:rsidRDefault="003D2A10" w:rsidP="00F4348A">
            <w:pPr>
              <w:pStyle w:val="ContentTab"/>
              <w:tabs>
                <w:tab w:val="clear" w:pos="0"/>
                <w:tab w:val="clear" w:pos="173"/>
                <w:tab w:val="clear" w:pos="216"/>
              </w:tabs>
              <w:spacing w:line="240" w:lineRule="auto"/>
              <w:ind w:left="0" w:firstLine="0"/>
              <w:rPr>
                <w:rFonts w:asciiTheme="minorHAnsi" w:hAnsiTheme="minorHAnsi" w:cstheme="minorHAnsi"/>
                <w:sz w:val="22"/>
                <w:szCs w:val="22"/>
              </w:rPr>
            </w:pPr>
          </w:p>
        </w:tc>
      </w:tr>
      <w:tr w:rsidR="003D2A10" w:rsidRPr="00E77029" w:rsidTr="00F4348A">
        <w:tc>
          <w:tcPr>
            <w:tcW w:w="1890" w:type="dxa"/>
          </w:tcPr>
          <w:p w:rsidR="003D2A10" w:rsidRPr="00E77029" w:rsidRDefault="003D2A10" w:rsidP="00F4348A">
            <w:pPr>
              <w:pStyle w:val="ContentTab"/>
              <w:spacing w:line="240" w:lineRule="auto"/>
              <w:ind w:left="0" w:firstLine="0"/>
              <w:rPr>
                <w:rFonts w:asciiTheme="minorHAnsi" w:hAnsiTheme="minorHAnsi" w:cstheme="minorHAnsi"/>
                <w:b/>
                <w:color w:val="595959"/>
                <w:sz w:val="22"/>
                <w:szCs w:val="22"/>
              </w:rPr>
            </w:pPr>
            <w:r w:rsidRPr="00E77029">
              <w:rPr>
                <w:rFonts w:asciiTheme="minorHAnsi" w:hAnsiTheme="minorHAnsi" w:cstheme="minorHAnsi"/>
                <w:b/>
                <w:color w:val="595959"/>
                <w:sz w:val="22"/>
                <w:szCs w:val="22"/>
              </w:rPr>
              <w:t xml:space="preserve">Oversight </w:t>
            </w:r>
          </w:p>
          <w:p w:rsidR="003D2A10" w:rsidRPr="00E77029" w:rsidRDefault="003D2A10" w:rsidP="00F4348A">
            <w:pPr>
              <w:pStyle w:val="ContentTab"/>
              <w:spacing w:line="240" w:lineRule="auto"/>
              <w:ind w:left="0" w:firstLine="0"/>
              <w:rPr>
                <w:rFonts w:asciiTheme="minorHAnsi" w:hAnsiTheme="minorHAnsi" w:cstheme="minorHAnsi"/>
                <w:i/>
                <w:color w:val="595959"/>
                <w:sz w:val="22"/>
                <w:szCs w:val="22"/>
              </w:rPr>
            </w:pPr>
          </w:p>
        </w:tc>
        <w:tc>
          <w:tcPr>
            <w:tcW w:w="8015" w:type="dxa"/>
          </w:tcPr>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Residential Care Services is authorized to license and regulate ESFs in accordance with Chapter 70.97 WAC and other applicable WAC.</w:t>
            </w:r>
          </w:p>
          <w:p w:rsidR="003D2A10" w:rsidRPr="00E77029" w:rsidRDefault="003D2A10" w:rsidP="00F4348A">
            <w:pPr>
              <w:rPr>
                <w:rFonts w:asciiTheme="minorHAnsi" w:hAnsiTheme="minorHAnsi" w:cstheme="minorHAnsi"/>
                <w:szCs w:val="22"/>
              </w:rPr>
            </w:pPr>
          </w:p>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 xml:space="preserve">Department of Health Construction Review Services reviews facilities for compliance with rules as they relate to structural safety prior to licensing and when providers make changes to the building.  </w:t>
            </w:r>
          </w:p>
          <w:p w:rsidR="003D2A10" w:rsidRPr="00E77029" w:rsidRDefault="003D2A10" w:rsidP="00F4348A">
            <w:pPr>
              <w:rPr>
                <w:rFonts w:asciiTheme="minorHAnsi" w:hAnsiTheme="minorHAnsi" w:cstheme="minorHAnsi"/>
                <w:szCs w:val="22"/>
              </w:rPr>
            </w:pPr>
          </w:p>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 xml:space="preserve">The State Fire Marshal’s Office inspects each facility on an annual basis in accordance with the fire life safety code. </w:t>
            </w:r>
          </w:p>
          <w:p w:rsidR="003D2A10" w:rsidRPr="00E77029" w:rsidRDefault="003D2A10" w:rsidP="00F4348A">
            <w:pPr>
              <w:rPr>
                <w:rFonts w:asciiTheme="minorHAnsi" w:hAnsiTheme="minorHAnsi" w:cstheme="minorHAnsi"/>
                <w:szCs w:val="22"/>
              </w:rPr>
            </w:pPr>
          </w:p>
        </w:tc>
      </w:tr>
    </w:tbl>
    <w:p w:rsidR="003D2A10" w:rsidRPr="00E77029" w:rsidRDefault="00575BDB" w:rsidP="00F4348A">
      <w:pPr>
        <w:pStyle w:val="ContentTab"/>
        <w:spacing w:line="240" w:lineRule="auto"/>
        <w:rPr>
          <w:rFonts w:asciiTheme="minorHAnsi" w:hAnsiTheme="minorHAnsi" w:cstheme="minorHAnsi"/>
          <w:b/>
          <w:sz w:val="22"/>
          <w:szCs w:val="22"/>
        </w:rPr>
      </w:pPr>
      <w:r w:rsidRPr="00E77029">
        <w:rPr>
          <w:rFonts w:asciiTheme="minorHAnsi" w:hAnsiTheme="minorHAnsi" w:cstheme="minorHAnsi"/>
          <w:b/>
          <w:sz w:val="22"/>
          <w:szCs w:val="22"/>
          <w:u w:val="single"/>
        </w:rPr>
        <mc:AlternateContent>
          <mc:Choice Requires="wps">
            <w:drawing>
              <wp:anchor distT="0" distB="0" distL="114300" distR="114300" simplePos="0" relativeHeight="251660287" behindDoc="1" locked="0" layoutInCell="1" allowOverlap="1" wp14:anchorId="253FA38B" wp14:editId="1571CEC9">
                <wp:simplePos x="0" y="0"/>
                <wp:positionH relativeFrom="column">
                  <wp:posOffset>4148455</wp:posOffset>
                </wp:positionH>
                <wp:positionV relativeFrom="paragraph">
                  <wp:posOffset>-4400550</wp:posOffset>
                </wp:positionV>
                <wp:extent cx="1540933" cy="237067"/>
                <wp:effectExtent l="0" t="0" r="21590" b="10795"/>
                <wp:wrapNone/>
                <wp:docPr id="5" name="Text Box 5"/>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FA38B" id="Text Box 5" o:spid="_x0000_s1028" type="#_x0000_t202" style="position:absolute;left:0;text-align:left;margin-left:326.65pt;margin-top:-346.5pt;width:121.35pt;height:18.6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v:textbox>
              </v:shape>
            </w:pict>
          </mc:Fallback>
        </mc:AlternateContent>
      </w:r>
    </w:p>
    <w:p w:rsidR="003D2A10" w:rsidRPr="00E77029" w:rsidRDefault="003D2A10" w:rsidP="003D2A10">
      <w:pPr>
        <w:rPr>
          <w:rFonts w:asciiTheme="minorHAnsi" w:hAnsiTheme="minorHAnsi" w:cstheme="minorHAnsi"/>
          <w:szCs w:val="22"/>
        </w:rPr>
      </w:pPr>
    </w:p>
    <w:p w:rsidR="005A1AFB" w:rsidRPr="00E77029" w:rsidRDefault="005A1AFB">
      <w:pPr>
        <w:rPr>
          <w:rFonts w:asciiTheme="minorHAnsi" w:hAnsiTheme="minorHAnsi" w:cstheme="minorHAnsi"/>
          <w:b/>
          <w:szCs w:val="22"/>
          <w:u w:val="single"/>
        </w:rPr>
      </w:pPr>
      <w:r w:rsidRPr="00E77029">
        <w:rPr>
          <w:rFonts w:asciiTheme="minorHAnsi" w:hAnsiTheme="minorHAnsi" w:cstheme="minorHAnsi"/>
          <w:b/>
          <w:szCs w:val="22"/>
          <w:u w:val="single"/>
        </w:rPr>
        <w:br w:type="page"/>
      </w:r>
    </w:p>
    <w:p w:rsidR="003D2A10" w:rsidRPr="00E77029" w:rsidRDefault="00915D04" w:rsidP="00F4348A">
      <w:pPr>
        <w:jc w:val="center"/>
        <w:rPr>
          <w:rFonts w:asciiTheme="minorHAnsi" w:hAnsiTheme="minorHAnsi" w:cstheme="minorHAnsi"/>
          <w:b/>
          <w:szCs w:val="22"/>
          <w:u w:val="single"/>
        </w:rPr>
      </w:pPr>
      <w:r w:rsidRPr="00E77029">
        <w:rPr>
          <w:rFonts w:asciiTheme="minorHAnsi" w:hAnsiTheme="minorHAnsi" w:cstheme="minorHAnsi"/>
          <w:b/>
          <w:noProof/>
          <w:szCs w:val="22"/>
          <w:u w:val="single"/>
        </w:rPr>
        <mc:AlternateContent>
          <mc:Choice Requires="wps">
            <w:drawing>
              <wp:anchor distT="0" distB="0" distL="114300" distR="114300" simplePos="0" relativeHeight="251663360" behindDoc="0" locked="0" layoutInCell="1" allowOverlap="1" wp14:anchorId="1D55C51A" wp14:editId="7E773023">
                <wp:simplePos x="0" y="0"/>
                <wp:positionH relativeFrom="column">
                  <wp:posOffset>4250267</wp:posOffset>
                </wp:positionH>
                <wp:positionV relativeFrom="paragraph">
                  <wp:posOffset>-161502</wp:posOffset>
                </wp:positionV>
                <wp:extent cx="1540933" cy="237067"/>
                <wp:effectExtent l="0" t="0" r="21590" b="10795"/>
                <wp:wrapNone/>
                <wp:docPr id="4" name="Text Box 4"/>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5C51A" id="Text Box 4" o:spid="_x0000_s1029" type="#_x0000_t202" style="position:absolute;left:0;text-align:left;margin-left:334.65pt;margin-top:-12.7pt;width:121.35pt;height:18.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" fillcolor="white [3201]" strokecolor="white [3212]" strokeweight=".5pt">
                <v:textbo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E77029" w:rsidRDefault="003D2A10" w:rsidP="00F4348A">
      <w:pPr>
        <w:jc w:val="center"/>
        <w:rPr>
          <w:rFonts w:asciiTheme="minorHAnsi" w:hAnsiTheme="minorHAnsi" w:cstheme="minorHAnsi"/>
          <w:b/>
          <w:szCs w:val="22"/>
        </w:rPr>
      </w:pPr>
      <w:r w:rsidRPr="00E77029">
        <w:rPr>
          <w:rFonts w:asciiTheme="minorHAnsi" w:hAnsiTheme="minorHAnsi" w:cstheme="minorHAnsi"/>
          <w:b/>
          <w:szCs w:val="22"/>
        </w:rPr>
        <w:t>AMENDMENT ADDING EXPANDED COMMUNITY SERVICES (ECS) PLUS AND ECS RESPITE</w:t>
      </w:r>
    </w:p>
    <w:p w:rsidR="003D2A10" w:rsidRPr="00E77029" w:rsidRDefault="003D2A10" w:rsidP="00F4348A">
      <w:pPr>
        <w:jc w:val="center"/>
        <w:rPr>
          <w:rFonts w:asciiTheme="minorHAnsi" w:hAnsiTheme="minorHAnsi" w:cstheme="minorHAnsi"/>
          <w:szCs w:val="22"/>
        </w:rPr>
      </w:pPr>
    </w:p>
    <w:p w:rsidR="003D2A10" w:rsidRPr="00E77029" w:rsidRDefault="003D2A10" w:rsidP="00F4348A">
      <w:pPr>
        <w:rPr>
          <w:rFonts w:asciiTheme="minorHAnsi" w:hAnsiTheme="minorHAnsi" w:cstheme="minorHAnsi"/>
          <w:szCs w:val="22"/>
        </w:rPr>
      </w:pPr>
      <w:r w:rsidRPr="00E77029">
        <w:rPr>
          <w:rFonts w:asciiTheme="minorHAnsi" w:hAnsiTheme="minorHAnsi" w:cstheme="minorHAnsi"/>
          <w:szCs w:val="22"/>
        </w:rPr>
        <w:t>The following ECS Plus and ECS Respite Terms and Conditions are added to this Nursing Facility Services Contract:</w:t>
      </w:r>
    </w:p>
    <w:p w:rsidR="003D2A10" w:rsidRPr="00E77029" w:rsidRDefault="003D2A10" w:rsidP="00F4348A">
      <w:pPr>
        <w:rPr>
          <w:rFonts w:asciiTheme="minorHAnsi" w:hAnsiTheme="minorHAnsi" w:cstheme="minorHAnsi"/>
          <w:szCs w:val="22"/>
        </w:rPr>
      </w:pPr>
    </w:p>
    <w:p w:rsidR="003D2A10" w:rsidRPr="00E77029" w:rsidRDefault="003D2A10" w:rsidP="003D2A10">
      <w:pPr>
        <w:pStyle w:val="Heading1"/>
        <w:numPr>
          <w:ilvl w:val="0"/>
          <w:numId w:val="1"/>
        </w:numPr>
        <w:rPr>
          <w:rFonts w:asciiTheme="minorHAnsi" w:hAnsiTheme="minorHAnsi" w:cstheme="minorHAnsi"/>
        </w:rPr>
      </w:pPr>
      <w:r w:rsidRPr="00E77029">
        <w:rPr>
          <w:rFonts w:asciiTheme="minorHAnsi" w:hAnsiTheme="minorHAnsi" w:cstheme="minorHAnsi"/>
          <w:b/>
        </w:rPr>
        <w:t>Definitions</w:t>
      </w:r>
      <w:r w:rsidRPr="00E77029">
        <w:rPr>
          <w:rFonts w:asciiTheme="minorHAnsi" w:hAnsiTheme="minorHAnsi" w:cstheme="minorHAnsi"/>
        </w:rPr>
        <w:t>:</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ECS Plus means: A level of behavior support services that includes dedicated staffing and availability of daily behavior support, consultation and training i</w:t>
      </w:r>
      <w:r w:rsidR="003E55A4">
        <w:rPr>
          <w:rFonts w:asciiTheme="minorHAnsi" w:hAnsiTheme="minorHAnsi" w:cstheme="minorHAnsi"/>
        </w:rPr>
        <w:t>n a skilled nursing environment.</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ECS Program Staff means: A staff position or contracted provider available to give behavior support to residents designated as ECS, ECS Plus or ECS Respite who provides training and consultation to Contractor’s staff and develops and implements individualized behavior support plans for residents designated as ECS, ECS Plus, or ECS Respite </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ECS Respite means: A short-term medically based NF placement as an intervention for ECS or SBS residential clients experiencing an escalation in behavioral challenges that does not fit the definition for mental health voluntary or involuntary detention but that jeopardizes the ECS client’s residential placement as determined by HCS.</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ECS Respite services are intended to be available to ECS/SBS residential clients on a short-term basis. The length of stay in the ECS Respite bed will be 20 days or less for any particular episode of service for any particular ECS residential client unless an exception is provided by the HCS Field Services Administrator or his/her designee.</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Preadmission Screening and Resident Review (PASRR) means: a federal requirement to help ensure that individuals are not inappropriately placed in nursing homes for long term care.</w:t>
      </w:r>
    </w:p>
    <w:p w:rsidR="003D2A10" w:rsidRPr="00E77029" w:rsidRDefault="003D2A10" w:rsidP="003D2A10">
      <w:pPr>
        <w:pStyle w:val="Heading1"/>
        <w:numPr>
          <w:ilvl w:val="0"/>
          <w:numId w:val="1"/>
        </w:numPr>
        <w:rPr>
          <w:rFonts w:asciiTheme="minorHAnsi" w:hAnsiTheme="minorHAnsi" w:cstheme="minorHAnsi"/>
        </w:rPr>
      </w:pPr>
      <w:r w:rsidRPr="00E77029">
        <w:rPr>
          <w:rFonts w:asciiTheme="minorHAnsi" w:hAnsiTheme="minorHAnsi" w:cstheme="minorHAnsi"/>
          <w:b/>
        </w:rPr>
        <w:t>ECS Respite</w:t>
      </w:r>
      <w:r w:rsidRPr="00E77029">
        <w:rPr>
          <w:rFonts w:asciiTheme="minorHAnsi" w:hAnsiTheme="minorHAnsi" w:cstheme="minorHAnsi"/>
        </w:rPr>
        <w:t>:</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The purpose of this level of care is to provide a short-term medically based intervention for individuals experiencing escalation in behavioral challenges. These behavioral challenges do not fit the definition for mental health voluntary or involuntary detention but the intensity of which may jeopardize the safety of the individual or the other residents as determined by HCS.</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Unless otherwise approved by Home and Community Services, in order to be authorized by Aging and Long-Term Support Administration (ALTSA), Home and Community Services (HCS) to receive services in a short-term ECS Respite bed, an individual must meet the following criteria: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proofErr w:type="gramStart"/>
      <w:r w:rsidRPr="00E77029">
        <w:rPr>
          <w:rFonts w:asciiTheme="minorHAnsi" w:hAnsiTheme="minorHAnsi" w:cstheme="minorHAnsi"/>
        </w:rPr>
        <w:t>living</w:t>
      </w:r>
      <w:proofErr w:type="gramEnd"/>
      <w:r w:rsidRPr="00E77029">
        <w:rPr>
          <w:rFonts w:asciiTheme="minorHAnsi" w:hAnsiTheme="minorHAnsi" w:cstheme="minorHAnsi"/>
        </w:rPr>
        <w:t xml:space="preserve"> in an ALTSA contracted residential setting, and that placement is in imminent jeopardy due to an escalation of behaviors;</w:t>
      </w:r>
    </w:p>
    <w:p w:rsidR="00575BDB"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 xml:space="preserve">has been authorized for and received at least one episode of behavior support services under the DSHS Contract for waiver ECS Behavior Support/Client Support Training contract and the ECS Behavior Support Team has explored all </w:t>
      </w:r>
    </w:p>
    <w:p w:rsidR="00575BDB" w:rsidRPr="00E77029" w:rsidRDefault="00575BDB" w:rsidP="00575BDB">
      <w:pPr>
        <w:pStyle w:val="Heading3"/>
        <w:numPr>
          <w:ilvl w:val="0"/>
          <w:numId w:val="0"/>
        </w:numPr>
        <w:ind w:left="1080"/>
        <w:rPr>
          <w:rFonts w:asciiTheme="minorHAnsi" w:hAnsiTheme="minorHAnsi" w:cstheme="minorHAnsi"/>
        </w:rPr>
      </w:pPr>
      <w:r w:rsidRPr="00E77029">
        <w:rPr>
          <w:rFonts w:asciiTheme="minorHAnsi" w:hAnsiTheme="minorHAnsi" w:cstheme="minorHAnsi"/>
          <w:b/>
          <w:noProof/>
          <w:u w:val="single"/>
        </w:rPr>
        <mc:AlternateContent>
          <mc:Choice Requires="wps">
            <w:drawing>
              <wp:anchor distT="0" distB="0" distL="114300" distR="114300" simplePos="0" relativeHeight="251667456" behindDoc="0" locked="0" layoutInCell="1" allowOverlap="1" wp14:anchorId="2AAC302A" wp14:editId="2AC0733B">
                <wp:simplePos x="0" y="0"/>
                <wp:positionH relativeFrom="column">
                  <wp:posOffset>4191000</wp:posOffset>
                </wp:positionH>
                <wp:positionV relativeFrom="paragraph">
                  <wp:posOffset>-169968</wp:posOffset>
                </wp:positionV>
                <wp:extent cx="1540933" cy="237067"/>
                <wp:effectExtent l="0" t="0" r="21590" b="10795"/>
                <wp:wrapNone/>
                <wp:docPr id="6" name="Text Box 6"/>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6" o:spid="_x0000_s1030" type="#_x0000_t202" style="position:absolute;left:0;text-align:left;margin-left:330pt;margin-top:-13.4pt;width:121.35pt;height:1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E77029" w:rsidRDefault="003D2A10" w:rsidP="00575BDB">
      <w:pPr>
        <w:pStyle w:val="Heading3"/>
        <w:numPr>
          <w:ilvl w:val="0"/>
          <w:numId w:val="0"/>
        </w:numPr>
        <w:ind w:left="1440"/>
        <w:rPr>
          <w:rFonts w:asciiTheme="minorHAnsi" w:hAnsiTheme="minorHAnsi" w:cstheme="minorHAnsi"/>
        </w:rPr>
      </w:pPr>
      <w:proofErr w:type="gramStart"/>
      <w:r w:rsidRPr="00E77029">
        <w:rPr>
          <w:rFonts w:asciiTheme="minorHAnsi" w:hAnsiTheme="minorHAnsi" w:cstheme="minorHAnsi"/>
        </w:rPr>
        <w:t>options</w:t>
      </w:r>
      <w:proofErr w:type="gramEnd"/>
      <w:r w:rsidRPr="00E77029">
        <w:rPr>
          <w:rFonts w:asciiTheme="minorHAnsi" w:hAnsiTheme="minorHAnsi" w:cstheme="minorHAnsi"/>
        </w:rPr>
        <w:t xml:space="preserve"> and made good faith attempts to support the provider and the individual in maintaining the community placement;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proofErr w:type="gramStart"/>
      <w:r w:rsidRPr="00E77029">
        <w:rPr>
          <w:rFonts w:asciiTheme="minorHAnsi" w:hAnsiTheme="minorHAnsi" w:cstheme="minorHAnsi"/>
        </w:rPr>
        <w:t>the</w:t>
      </w:r>
      <w:proofErr w:type="gramEnd"/>
      <w:r w:rsidRPr="00E77029">
        <w:rPr>
          <w:rFonts w:asciiTheme="minorHAnsi" w:hAnsiTheme="minorHAnsi" w:cstheme="minorHAnsi"/>
        </w:rPr>
        <w:t xml:space="preserve"> current residential provider has stated a good-faith willingness to the HCS Field Services Administrator or designee to accept the individual back into the facility after the stay at the ECS Respite bed;</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proofErr w:type="gramStart"/>
      <w:r w:rsidRPr="00E77029">
        <w:rPr>
          <w:rFonts w:asciiTheme="minorHAnsi" w:hAnsiTheme="minorHAnsi" w:cstheme="minorHAnsi"/>
        </w:rPr>
        <w:t>approved</w:t>
      </w:r>
      <w:proofErr w:type="gramEnd"/>
      <w:r w:rsidRPr="00E77029">
        <w:rPr>
          <w:rFonts w:asciiTheme="minorHAnsi" w:hAnsiTheme="minorHAnsi" w:cstheme="minorHAnsi"/>
        </w:rPr>
        <w:t xml:space="preserve"> for ECS Respite by Home and Community Services prior to placement in the ECS Respite bed.</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During the Respite stay, the Contractor will provide the following services to the individual designated as an ECS Respite client:</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 xml:space="preserve">Facilitate the Pre-Admission Screening and Resident Review (PASRR) process as needed based on the following information: </w: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In accordance with WAC 388-97-1910-2000 and 42 CFR 483.100-138, if the Level 1 PASRR indicates the individual will be completing a respite stay and meets criteria for a categorical determination, the Division of Developmental Disabilities Administration or Behavioral Health Administration PASRR assessor/contractor will be notified by the entity completing the PASRR Level l. The assessor/contractor will approve the categorical determination and monitor the individuals stay. If it is later determined the individual will be remaining in the nursing facility beyond the respite period, the assessor/contractor will complete a full Level II assessment.</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Review and reconcile all medications by or in coordination with the ECS appointed prescriber within the first days after admitting an individual as an ECS Respite client and continue management of psychiatric medications through the ECS respite stay;</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Provide a medical exam within the first three days after admitting an individual as an ECS Respite client to determine whether there are physiological contributors to the behavioral issues;</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 xml:space="preserve">Coordinate psychiatric services with a local community mental health agency and schedule an intake as needed;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Daily behavior support provided to the individual during the respite stay following the client’s ECS Behavior Support Plan;</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Development of Community Integration Plan to support the individual’s return to the community placement to include:</w: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 xml:space="preserve">Coordination of the Comprehensive Assessment Reporting Evaluation (CARE) assessment and discharge planning with the local HCS office; </w: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Collaboration with other local resources to support the individual’s return to the community placement; and</w:t>
      </w:r>
    </w:p>
    <w:p w:rsidR="00575BDB" w:rsidRPr="00E77029" w:rsidRDefault="00575BDB" w:rsidP="00575BDB">
      <w:pPr>
        <w:pStyle w:val="Heading4"/>
        <w:numPr>
          <w:ilvl w:val="0"/>
          <w:numId w:val="0"/>
        </w:numPr>
        <w:ind w:left="1440"/>
        <w:rPr>
          <w:rFonts w:asciiTheme="minorHAnsi" w:hAnsiTheme="minorHAnsi" w:cstheme="minorHAnsi"/>
          <w:szCs w:val="22"/>
        </w:rPr>
      </w:pPr>
      <w:r w:rsidRPr="00E77029">
        <w:rPr>
          <w:rFonts w:asciiTheme="minorHAnsi" w:hAnsiTheme="minorHAnsi" w:cstheme="minorHAnsi"/>
          <w:b/>
          <w:noProof/>
          <w:szCs w:val="22"/>
          <w:u w:val="single"/>
        </w:rPr>
        <mc:AlternateContent>
          <mc:Choice Requires="wps">
            <w:drawing>
              <wp:anchor distT="0" distB="0" distL="114300" distR="114300" simplePos="0" relativeHeight="251669504" behindDoc="0" locked="0" layoutInCell="1" allowOverlap="1" wp14:anchorId="2AAC302A" wp14:editId="2AC0733B">
                <wp:simplePos x="0" y="0"/>
                <wp:positionH relativeFrom="column">
                  <wp:posOffset>4216400</wp:posOffset>
                </wp:positionH>
                <wp:positionV relativeFrom="paragraph">
                  <wp:posOffset>-153035</wp:posOffset>
                </wp:positionV>
                <wp:extent cx="1540933" cy="237067"/>
                <wp:effectExtent l="0" t="0" r="21590" b="10795"/>
                <wp:wrapNone/>
                <wp:docPr id="7" name="Text Box 7"/>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7" o:spid="_x0000_s1031" type="#_x0000_t202" style="position:absolute;left:0;text-align:left;margin-left:332pt;margin-top:-12.05pt;width:121.35pt;height:1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Behavior consultation, training, and technical assistance related to the behaviors that precipitated the need for the ECS Respite services provided to the residential staff prior to the individual returning to the community placement.</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If the current residential or community provider is not able to accept the client back to the community placement, the Contractor must work with HCS to establish an alternate discharge option in order to support the client returning to a less restrictive alternative as soon as possible, unless HCS determines that nursing facility level of care is the most appropriate option for the client at the time that the ECS Respite period has ended.</w:t>
      </w:r>
    </w:p>
    <w:p w:rsidR="003D2A10" w:rsidRPr="00E77029" w:rsidRDefault="003D2A10" w:rsidP="003D2A10">
      <w:pPr>
        <w:pStyle w:val="Heading1"/>
        <w:numPr>
          <w:ilvl w:val="0"/>
          <w:numId w:val="1"/>
        </w:numPr>
        <w:rPr>
          <w:rFonts w:asciiTheme="minorHAnsi" w:hAnsiTheme="minorHAnsi" w:cstheme="minorHAnsi"/>
        </w:rPr>
      </w:pPr>
      <w:r w:rsidRPr="00E77029">
        <w:rPr>
          <w:rFonts w:asciiTheme="minorHAnsi" w:hAnsiTheme="minorHAnsi" w:cstheme="minorHAnsi"/>
          <w:b/>
        </w:rPr>
        <w:t>ECS Plus</w:t>
      </w:r>
      <w:r w:rsidRPr="00E77029">
        <w:rPr>
          <w:rFonts w:asciiTheme="minorHAnsi" w:hAnsiTheme="minorHAnsi" w:cstheme="minorHAnsi"/>
        </w:rPr>
        <w:t>:</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The purpose of the ECS Plus component of this Contract is to provide capacity for serving individuals who need a level of behavior support that exceeds that available through the ECS services funded in the original contract. </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In addition to the services provided through the ECS NF Contract to which this amendment is attached, the Contractor will provide ECS Plus level of care to residents who are identified by ALTSA as ECS Plus. </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ECS </w:t>
      </w:r>
      <w:proofErr w:type="gramStart"/>
      <w:r w:rsidRPr="00E77029">
        <w:rPr>
          <w:rFonts w:asciiTheme="minorHAnsi" w:hAnsiTheme="minorHAnsi" w:cstheme="minorHAnsi"/>
        </w:rPr>
        <w:t>Plus</w:t>
      </w:r>
      <w:proofErr w:type="gramEnd"/>
      <w:r w:rsidRPr="00E77029">
        <w:rPr>
          <w:rFonts w:asciiTheme="minorHAnsi" w:hAnsiTheme="minorHAnsi" w:cstheme="minorHAnsi"/>
        </w:rPr>
        <w:t xml:space="preserve"> Staff Requirements: The individual or individuals designated as fulfilling this requirement must meet the following professional qualifications: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 xml:space="preserve">Be certified as Geriatric Mental Health Specialists, psychiatric nurses, or mental health professionals or board certified behavior analysts with at least two (2) years’ experience in working with adults who have exceptional long-term care needs due to a combination of medical and behavioral issues. </w: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 xml:space="preserve">Program staff with at least a bachelor’s degree in a related field who are working toward becoming mental health professionals may provide services under supervision of a mental health professional. </w: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 xml:space="preserve">An exception to the qualifications may be approved by the HCS program staff after review. </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Through this ECS Plus contract amendment, the Contractor will provide the following:</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 xml:space="preserve">The services and supports provided through the ECS Contract; and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Upon the admission of the first resident authorized by HCS as ECS Plus:</w:t>
      </w:r>
    </w:p>
    <w:p w:rsidR="003D2A10" w:rsidRPr="00E77029" w:rsidRDefault="003D2A10"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a position on staff or by contract that provides access on a daily basis to on-site consultation, behavior intervention and supports at times appropriate to ECS Plus and ECS clients’ needs, with access seven days per week to on-call support as needed. The position will be a part of the ECS Team and can serve as the ECS program staff indicated in the body of this Contract;</w:t>
      </w:r>
    </w:p>
    <w:p w:rsidR="00575BDB" w:rsidRPr="00E77029" w:rsidRDefault="00575BDB" w:rsidP="003D2A10">
      <w:pPr>
        <w:pStyle w:val="Heading4"/>
        <w:numPr>
          <w:ilvl w:val="3"/>
          <w:numId w:val="1"/>
        </w:numPr>
        <w:tabs>
          <w:tab w:val="clear" w:pos="1530"/>
          <w:tab w:val="num" w:pos="1800"/>
        </w:tabs>
        <w:ind w:left="1800"/>
        <w:rPr>
          <w:rFonts w:asciiTheme="minorHAnsi" w:hAnsiTheme="minorHAnsi" w:cstheme="minorHAnsi"/>
          <w:szCs w:val="22"/>
        </w:rPr>
      </w:pPr>
      <w:r w:rsidRPr="00E77029">
        <w:rPr>
          <w:rFonts w:asciiTheme="minorHAnsi" w:hAnsiTheme="minorHAnsi" w:cstheme="minorHAnsi"/>
          <w:szCs w:val="22"/>
        </w:rPr>
        <w:t>O</w:t>
      </w:r>
      <w:r w:rsidR="003D2A10" w:rsidRPr="00E77029">
        <w:rPr>
          <w:rFonts w:asciiTheme="minorHAnsi" w:hAnsiTheme="minorHAnsi" w:cstheme="minorHAnsi"/>
          <w:szCs w:val="22"/>
        </w:rPr>
        <w:t xml:space="preserve">ne Certified Nurse Assistant (CNA) or more per shift based on client need, </w:t>
      </w:r>
    </w:p>
    <w:p w:rsidR="00575BDB" w:rsidRPr="00E77029" w:rsidRDefault="00575BDB" w:rsidP="00575BDB">
      <w:pPr>
        <w:pStyle w:val="Heading4"/>
        <w:numPr>
          <w:ilvl w:val="0"/>
          <w:numId w:val="0"/>
        </w:numPr>
        <w:ind w:left="1440"/>
        <w:rPr>
          <w:rFonts w:asciiTheme="minorHAnsi" w:hAnsiTheme="minorHAnsi" w:cstheme="minorHAnsi"/>
          <w:szCs w:val="22"/>
        </w:rPr>
      </w:pPr>
      <w:r w:rsidRPr="00E77029">
        <w:rPr>
          <w:rFonts w:asciiTheme="minorHAnsi" w:hAnsiTheme="minorHAnsi" w:cstheme="minorHAnsi"/>
          <w:b/>
          <w:noProof/>
          <w:szCs w:val="22"/>
          <w:u w:val="single"/>
        </w:rPr>
        <mc:AlternateContent>
          <mc:Choice Requires="wps">
            <w:drawing>
              <wp:anchor distT="0" distB="0" distL="114300" distR="114300" simplePos="0" relativeHeight="251671552" behindDoc="0" locked="0" layoutInCell="1" allowOverlap="1" wp14:anchorId="2AAC302A" wp14:editId="2AC0733B">
                <wp:simplePos x="0" y="0"/>
                <wp:positionH relativeFrom="column">
                  <wp:posOffset>4140200</wp:posOffset>
                </wp:positionH>
                <wp:positionV relativeFrom="paragraph">
                  <wp:posOffset>-161079</wp:posOffset>
                </wp:positionV>
                <wp:extent cx="1540933" cy="237067"/>
                <wp:effectExtent l="0" t="0" r="21590" b="10795"/>
                <wp:wrapNone/>
                <wp:docPr id="8" name="Text Box 8"/>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8" o:spid="_x0000_s1032" type="#_x0000_t202" style="position:absolute;left:0;text-align:left;margin-left:326pt;margin-top:-12.7pt;width:121.35pt;height:18.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E77029" w:rsidRDefault="003D2A10" w:rsidP="00575BDB">
      <w:pPr>
        <w:pStyle w:val="Heading4"/>
        <w:numPr>
          <w:ilvl w:val="0"/>
          <w:numId w:val="0"/>
        </w:numPr>
        <w:ind w:left="1440"/>
        <w:rPr>
          <w:rFonts w:asciiTheme="minorHAnsi" w:hAnsiTheme="minorHAnsi" w:cstheme="minorHAnsi"/>
          <w:szCs w:val="22"/>
        </w:rPr>
      </w:pPr>
      <w:proofErr w:type="gramStart"/>
      <w:r w:rsidRPr="00E77029">
        <w:rPr>
          <w:rFonts w:asciiTheme="minorHAnsi" w:hAnsiTheme="minorHAnsi" w:cstheme="minorHAnsi"/>
          <w:szCs w:val="22"/>
        </w:rPr>
        <w:t>seven</w:t>
      </w:r>
      <w:proofErr w:type="gramEnd"/>
      <w:r w:rsidRPr="00E77029">
        <w:rPr>
          <w:rFonts w:asciiTheme="minorHAnsi" w:hAnsiTheme="minorHAnsi" w:cstheme="minorHAnsi"/>
          <w:szCs w:val="22"/>
        </w:rPr>
        <w:t xml:space="preserve"> days per week dedicated to the ECS and ECS Plus group of residents;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A crisis prevention and intervention protocol established by the ECS Team or as coordinated through local agreements with crisis responders that ensures the capacity for 24/7 on-site response and support with the intention of de-escalating any ECS or ECS Plus resident who is experiencing a behavioral crisis so that his/her placement is maintained.</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The CNA staff dedicated to the ECS Plus program must participate in focused training related to the behavioral support issues. A minimum of 10 of the 12 hours of continuing education that are required in Chapter 388-112 WAC must be relevant to the needs of the ECS and ECS Plus clients. The training can be provided through in-service or other methods. Training content, calendar, and staff participation must be documented. </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The facility’s designated ECS Team must meet to review each ECS Plus resident’s individualized behavior support plans and facility care plans at least twice a month and make adjustments to these plans as needed to ensure the stability and to review the individual’s need for the level of services expected through this Contract.</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HCS reserves the right to change the authorization of any client from ECS Respite to ECS or ECS Plus and any ECS Plus resident to the ECS level of care.</w:t>
      </w:r>
    </w:p>
    <w:p w:rsidR="003D2A10" w:rsidRPr="00E77029" w:rsidRDefault="003D2A10" w:rsidP="003D2A10">
      <w:pPr>
        <w:pStyle w:val="Heading1"/>
        <w:numPr>
          <w:ilvl w:val="0"/>
          <w:numId w:val="1"/>
        </w:numPr>
        <w:rPr>
          <w:rFonts w:asciiTheme="minorHAnsi" w:hAnsiTheme="minorHAnsi" w:cstheme="minorHAnsi"/>
        </w:rPr>
      </w:pPr>
      <w:r w:rsidRPr="00E77029">
        <w:rPr>
          <w:rFonts w:asciiTheme="minorHAnsi" w:hAnsiTheme="minorHAnsi" w:cstheme="minorHAnsi"/>
          <w:b/>
        </w:rPr>
        <w:t>Payment</w:t>
      </w:r>
      <w:r w:rsidRPr="00E77029">
        <w:rPr>
          <w:rFonts w:asciiTheme="minorHAnsi" w:hAnsiTheme="minorHAnsi" w:cstheme="minorHAnsi"/>
        </w:rPr>
        <w:t>:</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The number of beds available for ECS Plus and ECS Respite will be limited to four (4) at any given time unless otherwise approved by a Home and Community Services headquarters program staff.</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color w:val="FF0000"/>
        </w:rPr>
      </w:pPr>
      <w:r w:rsidRPr="00E77029">
        <w:rPr>
          <w:rFonts w:asciiTheme="minorHAnsi" w:hAnsiTheme="minorHAnsi" w:cstheme="minorHAnsi"/>
        </w:rPr>
        <w:t>When an individual who is referred to the Contractor moves into the bed designated as ECS Respite, the Contractor will receive the ECS Plus daily add-on rate for the days the bed is filled by the ECS Respite client for up to 20 days</w:t>
      </w:r>
      <w:r w:rsidRPr="00E77029">
        <w:rPr>
          <w:rFonts w:asciiTheme="minorHAnsi" w:hAnsiTheme="minorHAnsi" w:cstheme="minorHAnsi"/>
          <w:color w:val="FF0000"/>
        </w:rPr>
        <w:t>.</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ECS Plus and ECS Respite clients receive a rate add-on to the daily nursing home Medicaid direct care component rate. Payment of the add-on is made through the Medicaid Management Information System (MMIS) under Class Code designations that will be provided to the facility.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ECS Respite services can be authorized for up to 20 days;</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If an individual on ECS Respite does not leave the facility by the 15</w:t>
      </w:r>
      <w:r w:rsidRPr="00E77029">
        <w:rPr>
          <w:rFonts w:asciiTheme="minorHAnsi" w:hAnsiTheme="minorHAnsi" w:cstheme="minorHAnsi"/>
          <w:vertAlign w:val="superscript"/>
        </w:rPr>
        <w:t>th</w:t>
      </w:r>
      <w:r w:rsidRPr="00E77029">
        <w:rPr>
          <w:rFonts w:asciiTheme="minorHAnsi" w:hAnsiTheme="minorHAnsi" w:cstheme="minorHAnsi"/>
        </w:rPr>
        <w:t xml:space="preserve"> day and there is not a clear plan of discharge, the Contractor must notify the HCS Field Services Administrator or designee. The HCS office has authority to approve up to 20 additional days. There will be no additional days of authorization after the second round of approval. </w:t>
      </w: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If the individual does not discharge after the allowed number of days on ECS Respite, the HCS Field Services Administrator or designee will indicate into which Class Code the facility should transfer the client.</w:t>
      </w:r>
    </w:p>
    <w:p w:rsidR="003D2A10" w:rsidRPr="00E77029" w:rsidRDefault="003D2A10" w:rsidP="00F4348A">
      <w:pPr>
        <w:pStyle w:val="Heading3"/>
        <w:numPr>
          <w:ilvl w:val="0"/>
          <w:numId w:val="0"/>
        </w:numPr>
        <w:rPr>
          <w:rFonts w:asciiTheme="minorHAnsi" w:hAnsiTheme="minorHAnsi" w:cstheme="minorHAnsi"/>
        </w:rPr>
      </w:pPr>
    </w:p>
    <w:p w:rsidR="003D2A10" w:rsidRPr="00E77029" w:rsidRDefault="003D2A10" w:rsidP="00575BDB">
      <w:pPr>
        <w:pStyle w:val="Heading3"/>
        <w:numPr>
          <w:ilvl w:val="0"/>
          <w:numId w:val="0"/>
        </w:numPr>
        <w:rPr>
          <w:rFonts w:asciiTheme="minorHAnsi" w:hAnsiTheme="minorHAnsi" w:cstheme="minorHAnsi"/>
        </w:rPr>
      </w:pPr>
    </w:p>
    <w:p w:rsidR="003D2A10" w:rsidRPr="00E77029" w:rsidRDefault="003D2A10" w:rsidP="003D2A10">
      <w:pPr>
        <w:pStyle w:val="Heading3"/>
        <w:numPr>
          <w:ilvl w:val="2"/>
          <w:numId w:val="1"/>
        </w:numPr>
        <w:tabs>
          <w:tab w:val="clear" w:pos="1170"/>
          <w:tab w:val="num" w:pos="1440"/>
        </w:tabs>
        <w:ind w:left="1440"/>
        <w:rPr>
          <w:rFonts w:asciiTheme="minorHAnsi" w:hAnsiTheme="minorHAnsi" w:cstheme="minorHAnsi"/>
        </w:rPr>
      </w:pPr>
      <w:r w:rsidRPr="00E77029">
        <w:rPr>
          <w:rFonts w:asciiTheme="minorHAnsi" w:hAnsiTheme="minorHAnsi" w:cstheme="minorHAnsi"/>
        </w:rPr>
        <w:t xml:space="preserve">Payment for those clients designated ECS Plus will be authorized for each ECS Plus client until the HCS Field Services Administrator or designee closes the authorization. </w:t>
      </w:r>
    </w:p>
    <w:p w:rsidR="003D2A10" w:rsidRPr="00E77029" w:rsidRDefault="003D2A10" w:rsidP="003D2A10">
      <w:pPr>
        <w:pStyle w:val="Heading2"/>
        <w:numPr>
          <w:ilvl w:val="1"/>
          <w:numId w:val="1"/>
        </w:numPr>
        <w:tabs>
          <w:tab w:val="clear" w:pos="900"/>
          <w:tab w:val="num" w:pos="1080"/>
        </w:tabs>
        <w:ind w:left="1080"/>
        <w:rPr>
          <w:rFonts w:asciiTheme="minorHAnsi" w:hAnsiTheme="minorHAnsi" w:cstheme="minorHAnsi"/>
        </w:rPr>
      </w:pPr>
      <w:r w:rsidRPr="00E77029">
        <w:rPr>
          <w:rFonts w:asciiTheme="minorHAnsi" w:hAnsiTheme="minorHAnsi" w:cstheme="minorHAnsi"/>
        </w:rPr>
        <w:t xml:space="preserve">Contractor shall receive a separate payment for each eligible ECS Plus or ECS Respite client.  The Contractor shall expend the additional funds for ECS Plus or ECS Respite clients solely on staff or programs that enhance the provision of care to ECS clients as outlined in this Contract. All services and supports provided through this Contract amendment will be supported by the ECS Plus or ECS Respite add-on. </w:t>
      </w:r>
    </w:p>
    <w:p w:rsidR="003D2A10" w:rsidRPr="00E77029" w:rsidRDefault="003D2A10" w:rsidP="00F4348A">
      <w:pPr>
        <w:pStyle w:val="Heading1"/>
        <w:numPr>
          <w:ilvl w:val="0"/>
          <w:numId w:val="0"/>
        </w:numPr>
        <w:ind w:left="720"/>
        <w:rPr>
          <w:rFonts w:asciiTheme="minorHAnsi" w:hAnsiTheme="minorHAnsi" w:cstheme="minorHAnsi"/>
        </w:rPr>
      </w:pPr>
      <w:r w:rsidRPr="00E77029">
        <w:rPr>
          <w:rFonts w:asciiTheme="minorHAnsi" w:hAnsiTheme="minorHAnsi" w:cstheme="minorHAnsi"/>
        </w:rPr>
        <w:t>All other terms and conditions of this Contract remain in full force and effect.</w:t>
      </w:r>
    </w:p>
    <w:p w:rsidR="003D2A10" w:rsidRPr="00E77029" w:rsidRDefault="003D2A10" w:rsidP="00F4348A">
      <w:pPr>
        <w:pStyle w:val="Heading2"/>
        <w:numPr>
          <w:ilvl w:val="0"/>
          <w:numId w:val="0"/>
        </w:numPr>
        <w:ind w:left="1080" w:hanging="360"/>
        <w:rPr>
          <w:rFonts w:asciiTheme="minorHAnsi" w:hAnsiTheme="minorHAnsi" w:cstheme="minorHAnsi"/>
        </w:rPr>
      </w:pPr>
    </w:p>
    <w:p w:rsidR="003D2A10" w:rsidRPr="00E77029" w:rsidRDefault="003D2A10" w:rsidP="00F4348A">
      <w:pPr>
        <w:pStyle w:val="Section1Text"/>
        <w:rPr>
          <w:rFonts w:asciiTheme="minorHAnsi" w:hAnsiTheme="minorHAnsi" w:cstheme="minorHAnsi"/>
          <w:szCs w:val="22"/>
        </w:rPr>
      </w:pPr>
    </w:p>
    <w:p w:rsidR="003D2A10" w:rsidRPr="00E77029" w:rsidRDefault="003D2A10" w:rsidP="00E503E9">
      <w:pPr>
        <w:rPr>
          <w:rFonts w:asciiTheme="minorHAnsi" w:hAnsiTheme="minorHAnsi" w:cstheme="minorHAnsi"/>
          <w:b/>
          <w:szCs w:val="22"/>
          <w:u w:val="single"/>
        </w:rPr>
      </w:pPr>
    </w:p>
    <w:sectPr w:rsidR="003D2A10" w:rsidRPr="00E77029" w:rsidSect="001B71ED">
      <w:footerReference w:type="default" r:id="rId18"/>
      <w:pgSz w:w="12240" w:h="15840"/>
      <w:pgMar w:top="270" w:right="126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39" w:rsidRDefault="008D0B39" w:rsidP="001E17A8">
      <w:r>
        <w:separator/>
      </w:r>
    </w:p>
  </w:endnote>
  <w:endnote w:type="continuationSeparator" w:id="0">
    <w:p w:rsidR="008D0B39" w:rsidRDefault="008D0B39" w:rsidP="001E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A7" w:rsidRPr="00EE6AA7" w:rsidRDefault="00EE6AA7">
    <w:pPr>
      <w:tabs>
        <w:tab w:val="center" w:pos="4550"/>
        <w:tab w:val="left" w:pos="5818"/>
      </w:tabs>
      <w:ind w:right="260"/>
      <w:jc w:val="right"/>
      <w:rPr>
        <w:color w:val="0F243E" w:themeColor="text2" w:themeShade="80"/>
        <w:sz w:val="18"/>
        <w:szCs w:val="18"/>
      </w:rPr>
    </w:pPr>
    <w:r w:rsidRPr="00EE6AA7">
      <w:rPr>
        <w:color w:val="548DD4" w:themeColor="text2" w:themeTint="99"/>
        <w:spacing w:val="60"/>
        <w:sz w:val="18"/>
        <w:szCs w:val="18"/>
      </w:rPr>
      <w:t xml:space="preserve">ALTSA Request for Information  </w:t>
    </w:r>
    <w:r>
      <w:rPr>
        <w:color w:val="548DD4" w:themeColor="text2" w:themeTint="99"/>
        <w:spacing w:val="60"/>
        <w:sz w:val="18"/>
        <w:szCs w:val="18"/>
      </w:rPr>
      <w:t xml:space="preserve">           </w:t>
    </w:r>
    <w:r w:rsidRPr="00EE6AA7">
      <w:rPr>
        <w:color w:val="548DD4" w:themeColor="text2" w:themeTint="99"/>
        <w:spacing w:val="60"/>
        <w:sz w:val="18"/>
        <w:szCs w:val="18"/>
      </w:rPr>
      <w:t>November 2017   Page</w:t>
    </w:r>
    <w:r w:rsidRPr="00EE6AA7">
      <w:rPr>
        <w:color w:val="548DD4" w:themeColor="text2" w:themeTint="99"/>
        <w:sz w:val="18"/>
        <w:szCs w:val="18"/>
      </w:rPr>
      <w:t xml:space="preserve"> </w:t>
    </w:r>
    <w:r w:rsidRPr="00EE6AA7">
      <w:rPr>
        <w:color w:val="17365D" w:themeColor="text2" w:themeShade="BF"/>
        <w:sz w:val="18"/>
        <w:szCs w:val="18"/>
      </w:rPr>
      <w:fldChar w:fldCharType="begin"/>
    </w:r>
    <w:r w:rsidRPr="00EE6AA7">
      <w:rPr>
        <w:color w:val="17365D" w:themeColor="text2" w:themeShade="BF"/>
        <w:sz w:val="18"/>
        <w:szCs w:val="18"/>
      </w:rPr>
      <w:instrText xml:space="preserve"> PAGE   \* MERGEFORMAT </w:instrText>
    </w:r>
    <w:r w:rsidRPr="00EE6AA7">
      <w:rPr>
        <w:color w:val="17365D" w:themeColor="text2" w:themeShade="BF"/>
        <w:sz w:val="18"/>
        <w:szCs w:val="18"/>
      </w:rPr>
      <w:fldChar w:fldCharType="separate"/>
    </w:r>
    <w:r w:rsidR="002B1E0B">
      <w:rPr>
        <w:noProof/>
        <w:color w:val="17365D" w:themeColor="text2" w:themeShade="BF"/>
        <w:sz w:val="18"/>
        <w:szCs w:val="18"/>
      </w:rPr>
      <w:t>8</w:t>
    </w:r>
    <w:r w:rsidRPr="00EE6AA7">
      <w:rPr>
        <w:color w:val="17365D" w:themeColor="text2" w:themeShade="BF"/>
        <w:sz w:val="18"/>
        <w:szCs w:val="18"/>
      </w:rPr>
      <w:fldChar w:fldCharType="end"/>
    </w:r>
    <w:r w:rsidRPr="00EE6AA7">
      <w:rPr>
        <w:color w:val="17365D" w:themeColor="text2" w:themeShade="BF"/>
        <w:sz w:val="18"/>
        <w:szCs w:val="18"/>
      </w:rPr>
      <w:t xml:space="preserve"> | </w:t>
    </w:r>
    <w:r w:rsidRPr="00EE6AA7">
      <w:rPr>
        <w:color w:val="17365D" w:themeColor="text2" w:themeShade="BF"/>
        <w:sz w:val="18"/>
        <w:szCs w:val="18"/>
      </w:rPr>
      <w:fldChar w:fldCharType="begin"/>
    </w:r>
    <w:r w:rsidRPr="00EE6AA7">
      <w:rPr>
        <w:color w:val="17365D" w:themeColor="text2" w:themeShade="BF"/>
        <w:sz w:val="18"/>
        <w:szCs w:val="18"/>
      </w:rPr>
      <w:instrText xml:space="preserve"> NUMPAGES  \* Arabic  \* MERGEFORMAT </w:instrText>
    </w:r>
    <w:r w:rsidRPr="00EE6AA7">
      <w:rPr>
        <w:color w:val="17365D" w:themeColor="text2" w:themeShade="BF"/>
        <w:sz w:val="18"/>
        <w:szCs w:val="18"/>
      </w:rPr>
      <w:fldChar w:fldCharType="separate"/>
    </w:r>
    <w:r w:rsidR="002B1E0B">
      <w:rPr>
        <w:noProof/>
        <w:color w:val="17365D" w:themeColor="text2" w:themeShade="BF"/>
        <w:sz w:val="18"/>
        <w:szCs w:val="18"/>
      </w:rPr>
      <w:t>15</w:t>
    </w:r>
    <w:r w:rsidRPr="00EE6AA7">
      <w:rPr>
        <w:color w:val="17365D" w:themeColor="text2" w:themeShade="BF"/>
        <w:sz w:val="18"/>
        <w:szCs w:val="18"/>
      </w:rPr>
      <w:fldChar w:fldCharType="end"/>
    </w:r>
  </w:p>
  <w:p w:rsidR="002E5DF3" w:rsidRPr="00EE6AA7" w:rsidRDefault="002E5DF3" w:rsidP="00EE6AA7">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39" w:rsidRDefault="008D0B39" w:rsidP="001E17A8">
      <w:r>
        <w:separator/>
      </w:r>
    </w:p>
  </w:footnote>
  <w:footnote w:type="continuationSeparator" w:id="0">
    <w:p w:rsidR="008D0B39" w:rsidRDefault="008D0B39" w:rsidP="001E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0E31"/>
    <w:multiLevelType w:val="hybridMultilevel"/>
    <w:tmpl w:val="4C5CD3D0"/>
    <w:lvl w:ilvl="0" w:tplc="9CF62038">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 w15:restartNumberingAfterBreak="0">
    <w:nsid w:val="165B674C"/>
    <w:multiLevelType w:val="multilevel"/>
    <w:tmpl w:val="17207AB0"/>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upperLetter"/>
      <w:lvlText w:val="%2."/>
      <w:lvlJc w:val="left"/>
      <w:pPr>
        <w:tabs>
          <w:tab w:val="num" w:pos="900"/>
        </w:tabs>
        <w:ind w:left="900" w:hanging="360"/>
      </w:pPr>
      <w:rPr>
        <w:rFonts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Theme="minorHAnsi" w:hAnsiTheme="minorHAnsi"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2" w15:restartNumberingAfterBreak="0">
    <w:nsid w:val="3BAE42BB"/>
    <w:multiLevelType w:val="multilevel"/>
    <w:tmpl w:val="6BFAB972"/>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decimal"/>
      <w:lvlText w:val="%3)"/>
      <w:lvlJc w:val="left"/>
      <w:pPr>
        <w:tabs>
          <w:tab w:val="num" w:pos="1170"/>
        </w:tabs>
        <w:ind w:left="1170" w:hanging="360"/>
      </w:pPr>
      <w:rPr>
        <w:rFonts w:hint="default"/>
        <w:b w:val="0"/>
        <w:i w:val="0"/>
        <w:sz w:val="22"/>
        <w:szCs w:val="22"/>
      </w:rPr>
    </w:lvl>
    <w:lvl w:ilvl="3">
      <w:start w:val="1"/>
      <w:numFmt w:val="lowerLetter"/>
      <w:lvlText w:val="(%4)"/>
      <w:lvlJc w:val="left"/>
      <w:pPr>
        <w:tabs>
          <w:tab w:val="num" w:pos="1530"/>
        </w:tabs>
        <w:ind w:left="1530" w:hanging="360"/>
      </w:pPr>
      <w:rPr>
        <w:rFonts w:asciiTheme="minorHAnsi" w:hAnsiTheme="minorHAnsi"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43462696"/>
    <w:multiLevelType w:val="multilevel"/>
    <w:tmpl w:val="E7DA401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upperLetter"/>
      <w:lvlText w:val="%2."/>
      <w:lvlJc w:val="left"/>
      <w:pPr>
        <w:tabs>
          <w:tab w:val="num" w:pos="900"/>
        </w:tabs>
        <w:ind w:left="900" w:hanging="360"/>
      </w:pPr>
      <w:rPr>
        <w:rFonts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Theme="minorHAnsi" w:hAnsiTheme="minorHAnsi"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4" w15:restartNumberingAfterBreak="0">
    <w:nsid w:val="487608A1"/>
    <w:multiLevelType w:val="multilevel"/>
    <w:tmpl w:val="F564BAC0"/>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bullet"/>
      <w:lvlText w:val=""/>
      <w:lvlJc w:val="left"/>
      <w:pPr>
        <w:tabs>
          <w:tab w:val="num" w:pos="1530"/>
        </w:tabs>
        <w:ind w:left="1530" w:hanging="360"/>
      </w:pPr>
      <w:rPr>
        <w:rFonts w:ascii="Symbol" w:hAnsi="Symbo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5" w15:restartNumberingAfterBreak="0">
    <w:nsid w:val="53A05F49"/>
    <w:multiLevelType w:val="multilevel"/>
    <w:tmpl w:val="6BFAB972"/>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decimal"/>
      <w:lvlText w:val="%3)"/>
      <w:lvlJc w:val="left"/>
      <w:pPr>
        <w:tabs>
          <w:tab w:val="num" w:pos="1170"/>
        </w:tabs>
        <w:ind w:left="1170" w:hanging="360"/>
      </w:pPr>
      <w:rPr>
        <w:rFonts w:hint="default"/>
        <w:b w:val="0"/>
        <w:i w:val="0"/>
        <w:sz w:val="22"/>
        <w:szCs w:val="22"/>
      </w:rPr>
    </w:lvl>
    <w:lvl w:ilvl="3">
      <w:start w:val="1"/>
      <w:numFmt w:val="lowerLetter"/>
      <w:lvlText w:val="(%4)"/>
      <w:lvlJc w:val="left"/>
      <w:pPr>
        <w:tabs>
          <w:tab w:val="num" w:pos="1530"/>
        </w:tabs>
        <w:ind w:left="1530" w:hanging="360"/>
      </w:pPr>
      <w:rPr>
        <w:rFonts w:asciiTheme="minorHAnsi" w:hAnsiTheme="minorHAnsi"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6" w15:restartNumberingAfterBreak="0">
    <w:nsid w:val="56343FA0"/>
    <w:multiLevelType w:val="multilevel"/>
    <w:tmpl w:val="9D460B8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decimal"/>
      <w:lvlText w:val="%3)"/>
      <w:lvlJc w:val="left"/>
      <w:pPr>
        <w:tabs>
          <w:tab w:val="num" w:pos="1170"/>
        </w:tabs>
        <w:ind w:left="1170" w:hanging="360"/>
      </w:pPr>
      <w:rPr>
        <w:rFonts w:hint="default"/>
        <w:b w:val="0"/>
        <w:i w:val="0"/>
        <w:sz w:val="22"/>
        <w:szCs w:val="22"/>
      </w:rPr>
    </w:lvl>
    <w:lvl w:ilvl="3">
      <w:start w:val="1"/>
      <w:numFmt w:val="lowerLetter"/>
      <w:lvlText w:val="(%4)"/>
      <w:lvlJc w:val="left"/>
      <w:pPr>
        <w:tabs>
          <w:tab w:val="num" w:pos="1530"/>
        </w:tabs>
        <w:ind w:left="1530" w:hanging="360"/>
      </w:pPr>
      <w:rPr>
        <w:rFonts w:asciiTheme="minorHAnsi" w:hAnsiTheme="minorHAnsi"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7" w15:restartNumberingAfterBreak="0">
    <w:nsid w:val="574A6E1B"/>
    <w:multiLevelType w:val="hybridMultilevel"/>
    <w:tmpl w:val="A75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2B30"/>
    <w:multiLevelType w:val="hybridMultilevel"/>
    <w:tmpl w:val="3BA8E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11549"/>
    <w:multiLevelType w:val="hybridMultilevel"/>
    <w:tmpl w:val="A2B80B16"/>
    <w:lvl w:ilvl="0" w:tplc="04090015">
      <w:start w:val="1"/>
      <w:numFmt w:val="upperLetter"/>
      <w:lvlText w:val="%1."/>
      <w:lvlJc w:val="left"/>
      <w:pPr>
        <w:ind w:left="1710" w:hanging="360"/>
      </w:pPr>
      <w:rPr>
        <w:rFonts w:hint="default"/>
      </w:rPr>
    </w:lvl>
    <w:lvl w:ilvl="1" w:tplc="0409000F">
      <w:start w:val="1"/>
      <w:numFmt w:val="decimal"/>
      <w:lvlText w:val="%2."/>
      <w:lvlJc w:val="left"/>
      <w:pPr>
        <w:ind w:left="2430" w:hanging="360"/>
      </w:pPr>
      <w:rPr>
        <w:rFonts w:hint="default"/>
      </w:rPr>
    </w:lvl>
    <w:lvl w:ilvl="2" w:tplc="04090015">
      <w:start w:val="1"/>
      <w:numFmt w:val="upperLetter"/>
      <w:lvlText w:val="%3."/>
      <w:lvlJc w:val="left"/>
      <w:pPr>
        <w:ind w:left="3150" w:hanging="360"/>
      </w:pPr>
      <w:rPr>
        <w:rFont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6C455648"/>
    <w:multiLevelType w:val="hybridMultilevel"/>
    <w:tmpl w:val="B0A64C8A"/>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1" w15:restartNumberingAfterBreak="0">
    <w:nsid w:val="6EE525CE"/>
    <w:multiLevelType w:val="hybridMultilevel"/>
    <w:tmpl w:val="1FD69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E0E7F"/>
    <w:multiLevelType w:val="multilevel"/>
    <w:tmpl w:val="66B803FE"/>
    <w:lvl w:ilvl="0">
      <w:start w:val="1"/>
      <w:numFmt w:val="decimal"/>
      <w:pStyle w:val="Heading1"/>
      <w:lvlText w:val="%1."/>
      <w:lvlJc w:val="left"/>
      <w:pPr>
        <w:tabs>
          <w:tab w:val="num" w:pos="720"/>
        </w:tabs>
        <w:ind w:left="720" w:hanging="720"/>
      </w:pPr>
      <w:rPr>
        <w:rFonts w:ascii="Calibri" w:hAnsi="Calibri" w:hint="default"/>
        <w:b w:val="0"/>
        <w:i w:val="0"/>
        <w:sz w:val="22"/>
        <w:szCs w:val="22"/>
      </w:rPr>
    </w:lvl>
    <w:lvl w:ilvl="1">
      <w:start w:val="1"/>
      <w:numFmt w:val="lowerLetter"/>
      <w:pStyle w:val="Heading2"/>
      <w:lvlText w:val="%2."/>
      <w:lvlJc w:val="left"/>
      <w:pPr>
        <w:tabs>
          <w:tab w:val="num" w:pos="900"/>
        </w:tabs>
        <w:ind w:left="900" w:hanging="360"/>
      </w:pPr>
      <w:rPr>
        <w:rFonts w:ascii="Calibri" w:hAnsi="Calibri" w:hint="default"/>
        <w:b w:val="0"/>
        <w:i w:val="0"/>
        <w:sz w:val="22"/>
        <w:szCs w:val="22"/>
      </w:rPr>
    </w:lvl>
    <w:lvl w:ilvl="2">
      <w:start w:val="1"/>
      <w:numFmt w:val="bullet"/>
      <w:pStyle w:val="Heading3"/>
      <w:lvlText w:val=""/>
      <w:lvlJc w:val="left"/>
      <w:pPr>
        <w:tabs>
          <w:tab w:val="num" w:pos="1170"/>
        </w:tabs>
        <w:ind w:left="1170" w:hanging="360"/>
      </w:pPr>
      <w:rPr>
        <w:rFonts w:ascii="Symbol" w:hAnsi="Symbol" w:hint="default"/>
        <w:b w:val="0"/>
        <w:i w:val="0"/>
        <w:sz w:val="22"/>
        <w:szCs w:val="22"/>
      </w:rPr>
    </w:lvl>
    <w:lvl w:ilvl="3">
      <w:start w:val="1"/>
      <w:numFmt w:val="lowerLetter"/>
      <w:pStyle w:val="Heading4"/>
      <w:lvlText w:val="(%4)"/>
      <w:lvlJc w:val="left"/>
      <w:pPr>
        <w:tabs>
          <w:tab w:val="num" w:pos="1530"/>
        </w:tabs>
        <w:ind w:left="1530" w:hanging="360"/>
      </w:pPr>
      <w:rPr>
        <w:rFonts w:asciiTheme="minorHAnsi" w:hAnsiTheme="minorHAnsi" w:hint="default"/>
        <w:b w:val="0"/>
        <w:i w:val="0"/>
        <w:sz w:val="22"/>
        <w:szCs w:val="22"/>
      </w:rPr>
    </w:lvl>
    <w:lvl w:ilvl="4">
      <w:start w:val="1"/>
      <w:numFmt w:val="lowerRoman"/>
      <w:pStyle w:val="Heading5"/>
      <w:lvlText w:val="%5."/>
      <w:lvlJc w:val="left"/>
      <w:pPr>
        <w:tabs>
          <w:tab w:val="num" w:pos="1890"/>
        </w:tabs>
        <w:ind w:left="1890" w:hanging="360"/>
      </w:pPr>
      <w:rPr>
        <w:rFonts w:ascii="Arial" w:hAnsi="Arial" w:hint="default"/>
        <w:b w:val="0"/>
        <w:i w:val="0"/>
        <w:sz w:val="22"/>
        <w:szCs w:val="22"/>
      </w:rPr>
    </w:lvl>
    <w:lvl w:ilvl="5">
      <w:start w:val="1"/>
      <w:numFmt w:val="upperLetter"/>
      <w:pStyle w:val="Heading6"/>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3" w15:restartNumberingAfterBreak="0">
    <w:nsid w:val="76E7587D"/>
    <w:multiLevelType w:val="multilevel"/>
    <w:tmpl w:val="E2B6E6B0"/>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upperLetter"/>
      <w:lvlText w:val="%2."/>
      <w:lvlJc w:val="left"/>
      <w:pPr>
        <w:tabs>
          <w:tab w:val="num" w:pos="900"/>
        </w:tabs>
        <w:ind w:left="900" w:hanging="360"/>
      </w:pPr>
      <w:rPr>
        <w:rFonts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Theme="minorHAnsi" w:hAnsiTheme="minorHAnsi"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num w:numId="1">
    <w:abstractNumId w:val="4"/>
  </w:num>
  <w:num w:numId="2">
    <w:abstractNumId w:val="12"/>
  </w:num>
  <w:num w:numId="3">
    <w:abstractNumId w:val="7"/>
  </w:num>
  <w:num w:numId="4">
    <w:abstractNumId w:val="9"/>
  </w:num>
  <w:num w:numId="5">
    <w:abstractNumId w:val="5"/>
  </w:num>
  <w:num w:numId="6">
    <w:abstractNumId w:val="13"/>
  </w:num>
  <w:num w:numId="7">
    <w:abstractNumId w:val="6"/>
  </w:num>
  <w:num w:numId="8">
    <w:abstractNumId w:val="8"/>
  </w:num>
  <w:num w:numId="9">
    <w:abstractNumId w:val="11"/>
  </w:num>
  <w:num w:numId="10">
    <w:abstractNumId w:val="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A2"/>
    <w:rsid w:val="00005BD2"/>
    <w:rsid w:val="000066F5"/>
    <w:rsid w:val="000108DB"/>
    <w:rsid w:val="00020D6C"/>
    <w:rsid w:val="0002216B"/>
    <w:rsid w:val="00026971"/>
    <w:rsid w:val="0003363F"/>
    <w:rsid w:val="00033B54"/>
    <w:rsid w:val="000342D2"/>
    <w:rsid w:val="000735D3"/>
    <w:rsid w:val="00077F34"/>
    <w:rsid w:val="000828D3"/>
    <w:rsid w:val="00083882"/>
    <w:rsid w:val="000A1BD8"/>
    <w:rsid w:val="000B614C"/>
    <w:rsid w:val="000B781D"/>
    <w:rsid w:val="000D1FA4"/>
    <w:rsid w:val="000D353C"/>
    <w:rsid w:val="000D3F4A"/>
    <w:rsid w:val="000E28F8"/>
    <w:rsid w:val="000E6539"/>
    <w:rsid w:val="00101A3C"/>
    <w:rsid w:val="001102A8"/>
    <w:rsid w:val="00111D0C"/>
    <w:rsid w:val="00114C47"/>
    <w:rsid w:val="00120737"/>
    <w:rsid w:val="00124619"/>
    <w:rsid w:val="001276B6"/>
    <w:rsid w:val="001312FE"/>
    <w:rsid w:val="00137C51"/>
    <w:rsid w:val="001413EE"/>
    <w:rsid w:val="00163C53"/>
    <w:rsid w:val="00175479"/>
    <w:rsid w:val="00176DD6"/>
    <w:rsid w:val="0018216F"/>
    <w:rsid w:val="00183C11"/>
    <w:rsid w:val="00184E17"/>
    <w:rsid w:val="00195945"/>
    <w:rsid w:val="001A1EF8"/>
    <w:rsid w:val="001A53E1"/>
    <w:rsid w:val="001A5999"/>
    <w:rsid w:val="001A73F5"/>
    <w:rsid w:val="001B0D6A"/>
    <w:rsid w:val="001B71ED"/>
    <w:rsid w:val="001C3FEA"/>
    <w:rsid w:val="001C70AB"/>
    <w:rsid w:val="001D5BE2"/>
    <w:rsid w:val="001E17A8"/>
    <w:rsid w:val="001E2A80"/>
    <w:rsid w:val="002052A1"/>
    <w:rsid w:val="00212D93"/>
    <w:rsid w:val="002145D6"/>
    <w:rsid w:val="00225AB0"/>
    <w:rsid w:val="00227AF6"/>
    <w:rsid w:val="00227F44"/>
    <w:rsid w:val="00232203"/>
    <w:rsid w:val="002375B0"/>
    <w:rsid w:val="00267658"/>
    <w:rsid w:val="00275652"/>
    <w:rsid w:val="002775D1"/>
    <w:rsid w:val="00280991"/>
    <w:rsid w:val="002849B7"/>
    <w:rsid w:val="00286112"/>
    <w:rsid w:val="002A3CF0"/>
    <w:rsid w:val="002A5433"/>
    <w:rsid w:val="002A6EBC"/>
    <w:rsid w:val="002B1E0B"/>
    <w:rsid w:val="002B203E"/>
    <w:rsid w:val="002B52CC"/>
    <w:rsid w:val="002D4A25"/>
    <w:rsid w:val="002D7C2E"/>
    <w:rsid w:val="002E3A93"/>
    <w:rsid w:val="002E5DF3"/>
    <w:rsid w:val="002E6AD0"/>
    <w:rsid w:val="002F3096"/>
    <w:rsid w:val="00302ABE"/>
    <w:rsid w:val="00304F22"/>
    <w:rsid w:val="003055B3"/>
    <w:rsid w:val="00316F32"/>
    <w:rsid w:val="00317695"/>
    <w:rsid w:val="00342CEE"/>
    <w:rsid w:val="00361B99"/>
    <w:rsid w:val="003A41CC"/>
    <w:rsid w:val="003B6670"/>
    <w:rsid w:val="003B7620"/>
    <w:rsid w:val="003C2988"/>
    <w:rsid w:val="003D2A10"/>
    <w:rsid w:val="003D5BC5"/>
    <w:rsid w:val="003E16ED"/>
    <w:rsid w:val="003E1CA6"/>
    <w:rsid w:val="003E55A4"/>
    <w:rsid w:val="003F2DE2"/>
    <w:rsid w:val="003F4400"/>
    <w:rsid w:val="00400EFF"/>
    <w:rsid w:val="00407BF1"/>
    <w:rsid w:val="004137FB"/>
    <w:rsid w:val="00417295"/>
    <w:rsid w:val="004172C6"/>
    <w:rsid w:val="00420ECA"/>
    <w:rsid w:val="004218D9"/>
    <w:rsid w:val="0042587A"/>
    <w:rsid w:val="00432B80"/>
    <w:rsid w:val="00437BE3"/>
    <w:rsid w:val="004473F8"/>
    <w:rsid w:val="00454651"/>
    <w:rsid w:val="0047610E"/>
    <w:rsid w:val="00476AC9"/>
    <w:rsid w:val="00483319"/>
    <w:rsid w:val="004909EA"/>
    <w:rsid w:val="00490E13"/>
    <w:rsid w:val="00492EC6"/>
    <w:rsid w:val="004A5F1C"/>
    <w:rsid w:val="004B1CCD"/>
    <w:rsid w:val="004B78CD"/>
    <w:rsid w:val="004D0F78"/>
    <w:rsid w:val="004E5880"/>
    <w:rsid w:val="004F0D17"/>
    <w:rsid w:val="00500A63"/>
    <w:rsid w:val="00501672"/>
    <w:rsid w:val="005019BB"/>
    <w:rsid w:val="0052417E"/>
    <w:rsid w:val="0052628A"/>
    <w:rsid w:val="00532134"/>
    <w:rsid w:val="00532805"/>
    <w:rsid w:val="00533FA0"/>
    <w:rsid w:val="005402E5"/>
    <w:rsid w:val="00541D3D"/>
    <w:rsid w:val="0054220E"/>
    <w:rsid w:val="00542B4C"/>
    <w:rsid w:val="00546934"/>
    <w:rsid w:val="00563D26"/>
    <w:rsid w:val="00570697"/>
    <w:rsid w:val="00575BDB"/>
    <w:rsid w:val="005812BF"/>
    <w:rsid w:val="005A1AFB"/>
    <w:rsid w:val="005B313F"/>
    <w:rsid w:val="005C57BF"/>
    <w:rsid w:val="005F0F7E"/>
    <w:rsid w:val="0060064D"/>
    <w:rsid w:val="00603378"/>
    <w:rsid w:val="00605625"/>
    <w:rsid w:val="0061086F"/>
    <w:rsid w:val="0061727C"/>
    <w:rsid w:val="006331DD"/>
    <w:rsid w:val="00634908"/>
    <w:rsid w:val="00657D65"/>
    <w:rsid w:val="00672FBF"/>
    <w:rsid w:val="00675B52"/>
    <w:rsid w:val="00685E98"/>
    <w:rsid w:val="0069123C"/>
    <w:rsid w:val="006949B0"/>
    <w:rsid w:val="006A1D38"/>
    <w:rsid w:val="006A3E1A"/>
    <w:rsid w:val="006B17DC"/>
    <w:rsid w:val="006E5FC9"/>
    <w:rsid w:val="006E6D4B"/>
    <w:rsid w:val="007001D0"/>
    <w:rsid w:val="00705060"/>
    <w:rsid w:val="00707E9F"/>
    <w:rsid w:val="00715C95"/>
    <w:rsid w:val="00727151"/>
    <w:rsid w:val="0073050C"/>
    <w:rsid w:val="0075220F"/>
    <w:rsid w:val="0076680C"/>
    <w:rsid w:val="00771BDC"/>
    <w:rsid w:val="00776A56"/>
    <w:rsid w:val="00784FAA"/>
    <w:rsid w:val="0078514E"/>
    <w:rsid w:val="007913B5"/>
    <w:rsid w:val="00793FDE"/>
    <w:rsid w:val="007B5B70"/>
    <w:rsid w:val="007C21F7"/>
    <w:rsid w:val="007C4FE2"/>
    <w:rsid w:val="007E5E90"/>
    <w:rsid w:val="007F52E8"/>
    <w:rsid w:val="007F6E0A"/>
    <w:rsid w:val="007F758F"/>
    <w:rsid w:val="008079C3"/>
    <w:rsid w:val="008219DE"/>
    <w:rsid w:val="00834939"/>
    <w:rsid w:val="008366AB"/>
    <w:rsid w:val="0083717F"/>
    <w:rsid w:val="0085699C"/>
    <w:rsid w:val="00865CA6"/>
    <w:rsid w:val="00870E7D"/>
    <w:rsid w:val="00873154"/>
    <w:rsid w:val="00881D88"/>
    <w:rsid w:val="0088302F"/>
    <w:rsid w:val="0088516E"/>
    <w:rsid w:val="0088576C"/>
    <w:rsid w:val="008A4295"/>
    <w:rsid w:val="008A4302"/>
    <w:rsid w:val="008B4572"/>
    <w:rsid w:val="008C510E"/>
    <w:rsid w:val="008C5259"/>
    <w:rsid w:val="008D0B39"/>
    <w:rsid w:val="008D55D3"/>
    <w:rsid w:val="008E07FA"/>
    <w:rsid w:val="008F09B8"/>
    <w:rsid w:val="008F13DB"/>
    <w:rsid w:val="008F1C15"/>
    <w:rsid w:val="00904FA4"/>
    <w:rsid w:val="009075F2"/>
    <w:rsid w:val="00910159"/>
    <w:rsid w:val="00914C21"/>
    <w:rsid w:val="00915D04"/>
    <w:rsid w:val="0091733E"/>
    <w:rsid w:val="009655FC"/>
    <w:rsid w:val="009666EA"/>
    <w:rsid w:val="00974421"/>
    <w:rsid w:val="0097560F"/>
    <w:rsid w:val="00980E9E"/>
    <w:rsid w:val="00984E29"/>
    <w:rsid w:val="0098773A"/>
    <w:rsid w:val="00992329"/>
    <w:rsid w:val="0099336C"/>
    <w:rsid w:val="00995B38"/>
    <w:rsid w:val="00995CF4"/>
    <w:rsid w:val="009A7F08"/>
    <w:rsid w:val="009C06C4"/>
    <w:rsid w:val="009C42E4"/>
    <w:rsid w:val="009D0382"/>
    <w:rsid w:val="009E4423"/>
    <w:rsid w:val="009E794D"/>
    <w:rsid w:val="00A24A02"/>
    <w:rsid w:val="00A261F6"/>
    <w:rsid w:val="00A279A8"/>
    <w:rsid w:val="00A431A2"/>
    <w:rsid w:val="00A462D8"/>
    <w:rsid w:val="00A55511"/>
    <w:rsid w:val="00A61BA2"/>
    <w:rsid w:val="00A72F05"/>
    <w:rsid w:val="00A91466"/>
    <w:rsid w:val="00A9210F"/>
    <w:rsid w:val="00A93226"/>
    <w:rsid w:val="00A96A12"/>
    <w:rsid w:val="00A96A2A"/>
    <w:rsid w:val="00AB15FA"/>
    <w:rsid w:val="00AB625F"/>
    <w:rsid w:val="00AF2EB7"/>
    <w:rsid w:val="00AF7745"/>
    <w:rsid w:val="00B338DF"/>
    <w:rsid w:val="00B46444"/>
    <w:rsid w:val="00B52A05"/>
    <w:rsid w:val="00B53831"/>
    <w:rsid w:val="00B57328"/>
    <w:rsid w:val="00B60E0B"/>
    <w:rsid w:val="00B672BC"/>
    <w:rsid w:val="00B81431"/>
    <w:rsid w:val="00B819B9"/>
    <w:rsid w:val="00B82FAC"/>
    <w:rsid w:val="00B84738"/>
    <w:rsid w:val="00B9386B"/>
    <w:rsid w:val="00BA09ED"/>
    <w:rsid w:val="00BB39F8"/>
    <w:rsid w:val="00BB52A5"/>
    <w:rsid w:val="00BB69E0"/>
    <w:rsid w:val="00BC19FB"/>
    <w:rsid w:val="00BC41AF"/>
    <w:rsid w:val="00BC7EE5"/>
    <w:rsid w:val="00BF525D"/>
    <w:rsid w:val="00C04306"/>
    <w:rsid w:val="00C0589F"/>
    <w:rsid w:val="00C24965"/>
    <w:rsid w:val="00C456DF"/>
    <w:rsid w:val="00C57906"/>
    <w:rsid w:val="00C61533"/>
    <w:rsid w:val="00C61EB4"/>
    <w:rsid w:val="00C64E55"/>
    <w:rsid w:val="00C743E4"/>
    <w:rsid w:val="00C767F7"/>
    <w:rsid w:val="00C91A6A"/>
    <w:rsid w:val="00C950D5"/>
    <w:rsid w:val="00C96115"/>
    <w:rsid w:val="00CA2FEA"/>
    <w:rsid w:val="00CA7D3B"/>
    <w:rsid w:val="00CB7D99"/>
    <w:rsid w:val="00CD1E30"/>
    <w:rsid w:val="00CD24C5"/>
    <w:rsid w:val="00CD33BF"/>
    <w:rsid w:val="00CD529A"/>
    <w:rsid w:val="00D04893"/>
    <w:rsid w:val="00D175AB"/>
    <w:rsid w:val="00D326AF"/>
    <w:rsid w:val="00D36E7E"/>
    <w:rsid w:val="00D51F89"/>
    <w:rsid w:val="00D52B11"/>
    <w:rsid w:val="00D65ABD"/>
    <w:rsid w:val="00D700FF"/>
    <w:rsid w:val="00D94D52"/>
    <w:rsid w:val="00D96D0D"/>
    <w:rsid w:val="00DA107E"/>
    <w:rsid w:val="00DA55A1"/>
    <w:rsid w:val="00DA68A2"/>
    <w:rsid w:val="00DB4730"/>
    <w:rsid w:val="00DC5C58"/>
    <w:rsid w:val="00DD0D8F"/>
    <w:rsid w:val="00DD4635"/>
    <w:rsid w:val="00DD5E0F"/>
    <w:rsid w:val="00DE3693"/>
    <w:rsid w:val="00DE5083"/>
    <w:rsid w:val="00DF1172"/>
    <w:rsid w:val="00E04E95"/>
    <w:rsid w:val="00E153AE"/>
    <w:rsid w:val="00E161E1"/>
    <w:rsid w:val="00E211F5"/>
    <w:rsid w:val="00E3637C"/>
    <w:rsid w:val="00E503E9"/>
    <w:rsid w:val="00E63523"/>
    <w:rsid w:val="00E63537"/>
    <w:rsid w:val="00E678E5"/>
    <w:rsid w:val="00E7625C"/>
    <w:rsid w:val="00E77029"/>
    <w:rsid w:val="00EA0705"/>
    <w:rsid w:val="00EB2C7A"/>
    <w:rsid w:val="00EE13C7"/>
    <w:rsid w:val="00EE6AA7"/>
    <w:rsid w:val="00EF7BD5"/>
    <w:rsid w:val="00F03534"/>
    <w:rsid w:val="00F04F76"/>
    <w:rsid w:val="00F07487"/>
    <w:rsid w:val="00F07A4F"/>
    <w:rsid w:val="00F247D8"/>
    <w:rsid w:val="00F4348A"/>
    <w:rsid w:val="00F50B34"/>
    <w:rsid w:val="00F7593D"/>
    <w:rsid w:val="00F94518"/>
    <w:rsid w:val="00F94DC3"/>
    <w:rsid w:val="00FB1A69"/>
    <w:rsid w:val="00FC07C7"/>
    <w:rsid w:val="00FC1CC3"/>
    <w:rsid w:val="00FD59AC"/>
    <w:rsid w:val="00FE24F9"/>
    <w:rsid w:val="00FE68EE"/>
    <w:rsid w:val="00FE6CE1"/>
    <w:rsid w:val="00FF2B0B"/>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D8171F29-27A0-480D-BA97-550EA1B3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04"/>
    <w:rPr>
      <w:rFonts w:ascii="Arial" w:hAnsi="Arial"/>
      <w:sz w:val="22"/>
      <w:szCs w:val="24"/>
    </w:rPr>
  </w:style>
  <w:style w:type="paragraph" w:styleId="Heading1">
    <w:name w:val="heading 1"/>
    <w:next w:val="Normal"/>
    <w:link w:val="Heading1Char"/>
    <w:uiPriority w:val="9"/>
    <w:qFormat/>
    <w:rsid w:val="000735D3"/>
    <w:pPr>
      <w:widowControl w:val="0"/>
      <w:numPr>
        <w:numId w:val="2"/>
      </w:numPr>
      <w:spacing w:after="240"/>
      <w:outlineLvl w:val="0"/>
    </w:pPr>
    <w:rPr>
      <w:rFonts w:ascii="Arial" w:eastAsia="Times New Roman" w:hAnsi="Arial" w:cs="Arial"/>
      <w:bCs/>
      <w:kern w:val="32"/>
      <w:sz w:val="22"/>
      <w:szCs w:val="22"/>
    </w:rPr>
  </w:style>
  <w:style w:type="paragraph" w:styleId="Heading2">
    <w:name w:val="heading 2"/>
    <w:basedOn w:val="Heading1"/>
    <w:link w:val="Heading2Char"/>
    <w:uiPriority w:val="9"/>
    <w:qFormat/>
    <w:rsid w:val="000735D3"/>
    <w:pPr>
      <w:numPr>
        <w:ilvl w:val="1"/>
      </w:numPr>
      <w:outlineLvl w:val="1"/>
    </w:pPr>
    <w:rPr>
      <w:bCs w:val="0"/>
      <w:iCs/>
    </w:rPr>
  </w:style>
  <w:style w:type="paragraph" w:styleId="Heading3">
    <w:name w:val="heading 3"/>
    <w:basedOn w:val="Heading2"/>
    <w:link w:val="Heading3Char"/>
    <w:uiPriority w:val="9"/>
    <w:qFormat/>
    <w:rsid w:val="000735D3"/>
    <w:pPr>
      <w:numPr>
        <w:ilvl w:val="2"/>
      </w:numPr>
      <w:outlineLvl w:val="2"/>
    </w:pPr>
    <w:rPr>
      <w:bCs/>
    </w:rPr>
  </w:style>
  <w:style w:type="paragraph" w:styleId="Heading4">
    <w:name w:val="heading 4"/>
    <w:basedOn w:val="Heading3"/>
    <w:link w:val="Heading4Char"/>
    <w:uiPriority w:val="9"/>
    <w:qFormat/>
    <w:rsid w:val="000735D3"/>
    <w:pPr>
      <w:numPr>
        <w:ilvl w:val="3"/>
      </w:numPr>
      <w:outlineLvl w:val="3"/>
    </w:pPr>
    <w:rPr>
      <w:bCs w:val="0"/>
      <w:szCs w:val="28"/>
    </w:rPr>
  </w:style>
  <w:style w:type="paragraph" w:styleId="Heading5">
    <w:name w:val="heading 5"/>
    <w:basedOn w:val="Heading4"/>
    <w:link w:val="Heading5Char"/>
    <w:uiPriority w:val="9"/>
    <w:qFormat/>
    <w:rsid w:val="000735D3"/>
    <w:pPr>
      <w:numPr>
        <w:ilvl w:val="4"/>
      </w:numPr>
      <w:outlineLvl w:val="4"/>
    </w:pPr>
    <w:rPr>
      <w:bCs/>
      <w:iCs w:val="0"/>
      <w:szCs w:val="26"/>
    </w:rPr>
  </w:style>
  <w:style w:type="paragraph" w:styleId="Heading6">
    <w:name w:val="heading 6"/>
    <w:basedOn w:val="Heading5"/>
    <w:link w:val="Heading6Char"/>
    <w:uiPriority w:val="9"/>
    <w:qFormat/>
    <w:rsid w:val="000735D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5D3"/>
    <w:rPr>
      <w:rFonts w:ascii="Arial" w:eastAsia="Times New Roman" w:hAnsi="Arial" w:cs="Arial"/>
      <w:bCs/>
      <w:kern w:val="32"/>
      <w:sz w:val="22"/>
      <w:szCs w:val="22"/>
    </w:rPr>
  </w:style>
  <w:style w:type="character" w:customStyle="1" w:styleId="Heading2Char">
    <w:name w:val="Heading 2 Char"/>
    <w:link w:val="Heading2"/>
    <w:uiPriority w:val="9"/>
    <w:rsid w:val="000735D3"/>
    <w:rPr>
      <w:rFonts w:ascii="Arial" w:eastAsia="Times New Roman" w:hAnsi="Arial" w:cs="Arial"/>
      <w:iCs/>
      <w:kern w:val="32"/>
      <w:sz w:val="22"/>
      <w:szCs w:val="22"/>
    </w:rPr>
  </w:style>
  <w:style w:type="character" w:customStyle="1" w:styleId="Heading3Char">
    <w:name w:val="Heading 3 Char"/>
    <w:link w:val="Heading3"/>
    <w:uiPriority w:val="9"/>
    <w:rsid w:val="000735D3"/>
    <w:rPr>
      <w:rFonts w:ascii="Arial" w:eastAsia="Times New Roman" w:hAnsi="Arial" w:cs="Arial"/>
      <w:bCs/>
      <w:iCs/>
      <w:kern w:val="32"/>
      <w:sz w:val="22"/>
      <w:szCs w:val="22"/>
    </w:rPr>
  </w:style>
  <w:style w:type="character" w:customStyle="1" w:styleId="Heading4Char">
    <w:name w:val="Heading 4 Char"/>
    <w:link w:val="Heading4"/>
    <w:uiPriority w:val="9"/>
    <w:rsid w:val="000735D3"/>
    <w:rPr>
      <w:rFonts w:ascii="Arial" w:eastAsia="Times New Roman" w:hAnsi="Arial" w:cs="Arial"/>
      <w:iCs/>
      <w:kern w:val="32"/>
      <w:sz w:val="22"/>
      <w:szCs w:val="28"/>
    </w:rPr>
  </w:style>
  <w:style w:type="character" w:customStyle="1" w:styleId="Heading5Char">
    <w:name w:val="Heading 5 Char"/>
    <w:link w:val="Heading5"/>
    <w:uiPriority w:val="9"/>
    <w:rsid w:val="000735D3"/>
    <w:rPr>
      <w:rFonts w:ascii="Arial" w:eastAsia="Times New Roman" w:hAnsi="Arial" w:cs="Arial"/>
      <w:bCs/>
      <w:kern w:val="32"/>
      <w:sz w:val="22"/>
      <w:szCs w:val="26"/>
    </w:rPr>
  </w:style>
  <w:style w:type="character" w:customStyle="1" w:styleId="Heading6Char">
    <w:name w:val="Heading 6 Char"/>
    <w:link w:val="Heading6"/>
    <w:uiPriority w:val="9"/>
    <w:rsid w:val="000735D3"/>
    <w:rPr>
      <w:rFonts w:ascii="Arial" w:eastAsia="Times New Roman" w:hAnsi="Arial" w:cs="Arial"/>
      <w:kern w:val="32"/>
      <w:sz w:val="22"/>
      <w:szCs w:val="22"/>
    </w:rPr>
  </w:style>
  <w:style w:type="paragraph" w:styleId="NoSpacing">
    <w:name w:val="No Spacing"/>
    <w:uiPriority w:val="1"/>
    <w:qFormat/>
    <w:rsid w:val="000735D3"/>
    <w:rPr>
      <w:sz w:val="22"/>
      <w:szCs w:val="22"/>
    </w:rPr>
  </w:style>
  <w:style w:type="character" w:styleId="Hyperlink">
    <w:name w:val="Hyperlink"/>
    <w:uiPriority w:val="99"/>
    <w:unhideWhenUsed/>
    <w:rsid w:val="002B52CC"/>
    <w:rPr>
      <w:color w:val="0000FF"/>
      <w:u w:val="single"/>
    </w:rPr>
  </w:style>
  <w:style w:type="table" w:styleId="TableGrid">
    <w:name w:val="Table Grid"/>
    <w:basedOn w:val="TableNormal"/>
    <w:uiPriority w:val="59"/>
    <w:rsid w:val="0022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7A8"/>
    <w:pPr>
      <w:tabs>
        <w:tab w:val="center" w:pos="4680"/>
        <w:tab w:val="right" w:pos="9360"/>
      </w:tabs>
    </w:pPr>
  </w:style>
  <w:style w:type="character" w:customStyle="1" w:styleId="HeaderChar">
    <w:name w:val="Header Char"/>
    <w:link w:val="Header"/>
    <w:uiPriority w:val="99"/>
    <w:rsid w:val="001E17A8"/>
    <w:rPr>
      <w:rFonts w:ascii="Arial" w:hAnsi="Arial"/>
      <w:sz w:val="22"/>
      <w:szCs w:val="24"/>
    </w:rPr>
  </w:style>
  <w:style w:type="paragraph" w:styleId="Footer">
    <w:name w:val="footer"/>
    <w:basedOn w:val="Normal"/>
    <w:link w:val="FooterChar"/>
    <w:uiPriority w:val="99"/>
    <w:unhideWhenUsed/>
    <w:rsid w:val="001E17A8"/>
    <w:pPr>
      <w:tabs>
        <w:tab w:val="center" w:pos="4680"/>
        <w:tab w:val="right" w:pos="9360"/>
      </w:tabs>
    </w:pPr>
  </w:style>
  <w:style w:type="character" w:customStyle="1" w:styleId="FooterChar">
    <w:name w:val="Footer Char"/>
    <w:link w:val="Footer"/>
    <w:uiPriority w:val="99"/>
    <w:rsid w:val="001E17A8"/>
    <w:rPr>
      <w:rFonts w:ascii="Arial" w:hAnsi="Arial"/>
      <w:sz w:val="22"/>
      <w:szCs w:val="24"/>
    </w:rPr>
  </w:style>
  <w:style w:type="character" w:styleId="CommentReference">
    <w:name w:val="annotation reference"/>
    <w:uiPriority w:val="99"/>
    <w:semiHidden/>
    <w:unhideWhenUsed/>
    <w:rsid w:val="00910159"/>
    <w:rPr>
      <w:sz w:val="16"/>
      <w:szCs w:val="16"/>
    </w:rPr>
  </w:style>
  <w:style w:type="paragraph" w:styleId="CommentText">
    <w:name w:val="annotation text"/>
    <w:basedOn w:val="Normal"/>
    <w:link w:val="CommentTextChar"/>
    <w:uiPriority w:val="99"/>
    <w:unhideWhenUsed/>
    <w:rsid w:val="00910159"/>
    <w:rPr>
      <w:sz w:val="20"/>
      <w:szCs w:val="20"/>
    </w:rPr>
  </w:style>
  <w:style w:type="character" w:customStyle="1" w:styleId="CommentTextChar">
    <w:name w:val="Comment Text Char"/>
    <w:link w:val="CommentText"/>
    <w:uiPriority w:val="99"/>
    <w:rsid w:val="00910159"/>
    <w:rPr>
      <w:rFonts w:ascii="Arial" w:hAnsi="Arial"/>
    </w:rPr>
  </w:style>
  <w:style w:type="paragraph" w:styleId="CommentSubject">
    <w:name w:val="annotation subject"/>
    <w:basedOn w:val="CommentText"/>
    <w:next w:val="CommentText"/>
    <w:link w:val="CommentSubjectChar"/>
    <w:uiPriority w:val="99"/>
    <w:semiHidden/>
    <w:unhideWhenUsed/>
    <w:rsid w:val="00910159"/>
    <w:rPr>
      <w:b/>
      <w:bCs/>
    </w:rPr>
  </w:style>
  <w:style w:type="character" w:customStyle="1" w:styleId="CommentSubjectChar">
    <w:name w:val="Comment Subject Char"/>
    <w:link w:val="CommentSubject"/>
    <w:uiPriority w:val="99"/>
    <w:semiHidden/>
    <w:rsid w:val="00910159"/>
    <w:rPr>
      <w:rFonts w:ascii="Arial" w:hAnsi="Arial"/>
      <w:b/>
      <w:bCs/>
    </w:rPr>
  </w:style>
  <w:style w:type="paragraph" w:styleId="BalloonText">
    <w:name w:val="Balloon Text"/>
    <w:basedOn w:val="Normal"/>
    <w:link w:val="BalloonTextChar"/>
    <w:uiPriority w:val="99"/>
    <w:semiHidden/>
    <w:unhideWhenUsed/>
    <w:rsid w:val="00910159"/>
    <w:rPr>
      <w:rFonts w:ascii="Tahoma" w:hAnsi="Tahoma" w:cs="Tahoma"/>
      <w:sz w:val="16"/>
      <w:szCs w:val="16"/>
    </w:rPr>
  </w:style>
  <w:style w:type="character" w:customStyle="1" w:styleId="BalloonTextChar">
    <w:name w:val="Balloon Text Char"/>
    <w:link w:val="BalloonText"/>
    <w:uiPriority w:val="99"/>
    <w:semiHidden/>
    <w:rsid w:val="00910159"/>
    <w:rPr>
      <w:rFonts w:ascii="Tahoma" w:hAnsi="Tahoma" w:cs="Tahoma"/>
      <w:sz w:val="16"/>
      <w:szCs w:val="16"/>
    </w:rPr>
  </w:style>
  <w:style w:type="paragraph" w:customStyle="1" w:styleId="Default">
    <w:name w:val="Default"/>
    <w:rsid w:val="00FF2B0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227AF6"/>
    <w:rPr>
      <w:color w:val="800080"/>
      <w:u w:val="single"/>
    </w:rPr>
  </w:style>
  <w:style w:type="paragraph" w:styleId="ListParagraph">
    <w:name w:val="List Paragraph"/>
    <w:basedOn w:val="Normal"/>
    <w:uiPriority w:val="34"/>
    <w:qFormat/>
    <w:rsid w:val="0042587A"/>
    <w:pPr>
      <w:ind w:left="720"/>
    </w:pPr>
  </w:style>
  <w:style w:type="paragraph" w:styleId="Revision">
    <w:name w:val="Revision"/>
    <w:hidden/>
    <w:uiPriority w:val="99"/>
    <w:semiHidden/>
    <w:rsid w:val="00546934"/>
    <w:rPr>
      <w:rFonts w:ascii="Arial" w:hAnsi="Arial"/>
      <w:sz w:val="22"/>
      <w:szCs w:val="24"/>
    </w:rPr>
  </w:style>
  <w:style w:type="paragraph" w:customStyle="1" w:styleId="Section1Text">
    <w:name w:val="Section 1 Text"/>
    <w:basedOn w:val="Normal"/>
    <w:rsid w:val="003D2A10"/>
    <w:pPr>
      <w:widowControl w:val="0"/>
      <w:spacing w:after="240"/>
      <w:ind w:left="720"/>
    </w:pPr>
    <w:rPr>
      <w:rFonts w:eastAsia="Times New Roman" w:cs="Arial"/>
    </w:rPr>
  </w:style>
  <w:style w:type="character" w:customStyle="1" w:styleId="Category">
    <w:name w:val="Category"/>
    <w:rsid w:val="003D2A10"/>
    <w:rPr>
      <w:rFonts w:ascii="Arial Black" w:hAnsi="Arial Black"/>
      <w:color w:val="999999"/>
      <w:sz w:val="36"/>
    </w:rPr>
  </w:style>
  <w:style w:type="character" w:customStyle="1" w:styleId="Topic">
    <w:name w:val="Topic"/>
    <w:rsid w:val="003D2A10"/>
    <w:rPr>
      <w:rFonts w:ascii="Arial Black" w:hAnsi="Arial Black"/>
      <w:color w:val="000000"/>
      <w:sz w:val="48"/>
    </w:rPr>
  </w:style>
  <w:style w:type="paragraph" w:customStyle="1" w:styleId="ContentTab">
    <w:name w:val="Content Tab"/>
    <w:basedOn w:val="Normal"/>
    <w:rsid w:val="003D2A10"/>
    <w:pPr>
      <w:tabs>
        <w:tab w:val="left" w:pos="0"/>
        <w:tab w:val="left" w:pos="173"/>
        <w:tab w:val="left" w:pos="216"/>
      </w:tabs>
      <w:spacing w:line="280" w:lineRule="exact"/>
      <w:ind w:left="216" w:hanging="216"/>
    </w:pPr>
    <w:rPr>
      <w:rFonts w:eastAsia="Times New Roman"/>
      <w:noProof/>
      <w:w w:val="95"/>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3781">
      <w:bodyDiv w:val="1"/>
      <w:marLeft w:val="0"/>
      <w:marRight w:val="0"/>
      <w:marTop w:val="0"/>
      <w:marBottom w:val="0"/>
      <w:divBdr>
        <w:top w:val="none" w:sz="0" w:space="0" w:color="auto"/>
        <w:left w:val="none" w:sz="0" w:space="0" w:color="auto"/>
        <w:bottom w:val="none" w:sz="0" w:space="0" w:color="auto"/>
        <w:right w:val="none" w:sz="0" w:space="0" w:color="auto"/>
      </w:divBdr>
    </w:div>
    <w:div w:id="486288819">
      <w:bodyDiv w:val="1"/>
      <w:marLeft w:val="0"/>
      <w:marRight w:val="0"/>
      <w:marTop w:val="0"/>
      <w:marBottom w:val="0"/>
      <w:divBdr>
        <w:top w:val="none" w:sz="0" w:space="0" w:color="auto"/>
        <w:left w:val="none" w:sz="0" w:space="0" w:color="auto"/>
        <w:bottom w:val="none" w:sz="0" w:space="0" w:color="auto"/>
        <w:right w:val="none" w:sz="0" w:space="0" w:color="auto"/>
      </w:divBdr>
    </w:div>
    <w:div w:id="970671772">
      <w:bodyDiv w:val="1"/>
      <w:marLeft w:val="0"/>
      <w:marRight w:val="0"/>
      <w:marTop w:val="0"/>
      <w:marBottom w:val="0"/>
      <w:divBdr>
        <w:top w:val="none" w:sz="0" w:space="0" w:color="auto"/>
        <w:left w:val="none" w:sz="0" w:space="0" w:color="auto"/>
        <w:bottom w:val="none" w:sz="0" w:space="0" w:color="auto"/>
        <w:right w:val="none" w:sz="0" w:space="0" w:color="auto"/>
      </w:divBdr>
      <w:divsChild>
        <w:div w:id="398140300">
          <w:marLeft w:val="0"/>
          <w:marRight w:val="0"/>
          <w:marTop w:val="0"/>
          <w:marBottom w:val="0"/>
          <w:divBdr>
            <w:top w:val="none" w:sz="0" w:space="0" w:color="auto"/>
            <w:left w:val="none" w:sz="0" w:space="0" w:color="auto"/>
            <w:bottom w:val="none" w:sz="0" w:space="0" w:color="auto"/>
            <w:right w:val="none" w:sz="0" w:space="0" w:color="auto"/>
          </w:divBdr>
          <w:divsChild>
            <w:div w:id="1964920154">
              <w:marLeft w:val="0"/>
              <w:marRight w:val="0"/>
              <w:marTop w:val="0"/>
              <w:marBottom w:val="0"/>
              <w:divBdr>
                <w:top w:val="none" w:sz="0" w:space="0" w:color="auto"/>
                <w:left w:val="none" w:sz="0" w:space="0" w:color="auto"/>
                <w:bottom w:val="none" w:sz="0" w:space="0" w:color="auto"/>
                <w:right w:val="none" w:sz="0" w:space="0" w:color="auto"/>
              </w:divBdr>
              <w:divsChild>
                <w:div w:id="421217985">
                  <w:marLeft w:val="0"/>
                  <w:marRight w:val="0"/>
                  <w:marTop w:val="0"/>
                  <w:marBottom w:val="0"/>
                  <w:divBdr>
                    <w:top w:val="none" w:sz="0" w:space="0" w:color="auto"/>
                    <w:left w:val="none" w:sz="0" w:space="0" w:color="auto"/>
                    <w:bottom w:val="none" w:sz="0" w:space="0" w:color="auto"/>
                    <w:right w:val="none" w:sz="0" w:space="0" w:color="auto"/>
                  </w:divBdr>
                  <w:divsChild>
                    <w:div w:id="1555654514">
                      <w:marLeft w:val="0"/>
                      <w:marRight w:val="0"/>
                      <w:marTop w:val="0"/>
                      <w:marBottom w:val="0"/>
                      <w:divBdr>
                        <w:top w:val="none" w:sz="0" w:space="0" w:color="auto"/>
                        <w:left w:val="none" w:sz="0" w:space="0" w:color="auto"/>
                        <w:bottom w:val="none" w:sz="0" w:space="0" w:color="auto"/>
                        <w:right w:val="none" w:sz="0" w:space="0" w:color="auto"/>
                      </w:divBdr>
                      <w:divsChild>
                        <w:div w:id="1496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51618">
      <w:bodyDiv w:val="1"/>
      <w:marLeft w:val="0"/>
      <w:marRight w:val="0"/>
      <w:marTop w:val="0"/>
      <w:marBottom w:val="0"/>
      <w:divBdr>
        <w:top w:val="none" w:sz="0" w:space="0" w:color="auto"/>
        <w:left w:val="none" w:sz="0" w:space="0" w:color="auto"/>
        <w:bottom w:val="none" w:sz="0" w:space="0" w:color="auto"/>
        <w:right w:val="none" w:sz="0" w:space="0" w:color="auto"/>
      </w:divBdr>
    </w:div>
    <w:div w:id="1020664926">
      <w:bodyDiv w:val="1"/>
      <w:marLeft w:val="0"/>
      <w:marRight w:val="0"/>
      <w:marTop w:val="0"/>
      <w:marBottom w:val="0"/>
      <w:divBdr>
        <w:top w:val="none" w:sz="0" w:space="0" w:color="auto"/>
        <w:left w:val="none" w:sz="0" w:space="0" w:color="auto"/>
        <w:bottom w:val="none" w:sz="0" w:space="0" w:color="auto"/>
        <w:right w:val="none" w:sz="0" w:space="0" w:color="auto"/>
      </w:divBdr>
    </w:div>
    <w:div w:id="1355959594">
      <w:bodyDiv w:val="1"/>
      <w:marLeft w:val="0"/>
      <w:marRight w:val="0"/>
      <w:marTop w:val="0"/>
      <w:marBottom w:val="0"/>
      <w:divBdr>
        <w:top w:val="none" w:sz="0" w:space="0" w:color="auto"/>
        <w:left w:val="none" w:sz="0" w:space="0" w:color="auto"/>
        <w:bottom w:val="none" w:sz="0" w:space="0" w:color="auto"/>
        <w:right w:val="none" w:sz="0" w:space="0" w:color="auto"/>
      </w:divBdr>
    </w:div>
    <w:div w:id="1433552828">
      <w:bodyDiv w:val="1"/>
      <w:marLeft w:val="0"/>
      <w:marRight w:val="0"/>
      <w:marTop w:val="0"/>
      <w:marBottom w:val="0"/>
      <w:divBdr>
        <w:top w:val="none" w:sz="0" w:space="0" w:color="auto"/>
        <w:left w:val="none" w:sz="0" w:space="0" w:color="auto"/>
        <w:bottom w:val="none" w:sz="0" w:space="0" w:color="auto"/>
        <w:right w:val="none" w:sz="0" w:space="0" w:color="auto"/>
      </w:divBdr>
    </w:div>
    <w:div w:id="1591887778">
      <w:bodyDiv w:val="1"/>
      <w:marLeft w:val="0"/>
      <w:marRight w:val="0"/>
      <w:marTop w:val="0"/>
      <w:marBottom w:val="0"/>
      <w:divBdr>
        <w:top w:val="none" w:sz="0" w:space="0" w:color="auto"/>
        <w:left w:val="none" w:sz="0" w:space="0" w:color="auto"/>
        <w:bottom w:val="none" w:sz="0" w:space="0" w:color="auto"/>
        <w:right w:val="none" w:sz="0" w:space="0" w:color="auto"/>
      </w:divBdr>
    </w:div>
    <w:div w:id="1884362872">
      <w:bodyDiv w:val="1"/>
      <w:marLeft w:val="0"/>
      <w:marRight w:val="0"/>
      <w:marTop w:val="0"/>
      <w:marBottom w:val="0"/>
      <w:divBdr>
        <w:top w:val="none" w:sz="0" w:space="0" w:color="auto"/>
        <w:left w:val="none" w:sz="0" w:space="0" w:color="auto"/>
        <w:bottom w:val="none" w:sz="0" w:space="0" w:color="auto"/>
        <w:right w:val="none" w:sz="0" w:space="0" w:color="auto"/>
      </w:divBdr>
    </w:div>
    <w:div w:id="19664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irt@dshs.wa.gov" TargetMode="External"/><Relationship Id="rId13" Type="http://schemas.openxmlformats.org/officeDocument/2006/relationships/hyperlink" Target="http://apps.leg.wa.gov/rcw/default.aspx?cite=70.96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388-113" TargetMode="External"/><Relationship Id="rId17" Type="http://schemas.openxmlformats.org/officeDocument/2006/relationships/hyperlink" Target="http://apps.leg.wa.gov/wac/default.aspx?cite=388-112" TargetMode="External"/><Relationship Id="rId2" Type="http://schemas.openxmlformats.org/officeDocument/2006/relationships/numbering" Target="numbering.xml"/><Relationship Id="rId16" Type="http://schemas.openxmlformats.org/officeDocument/2006/relationships/hyperlink" Target="http://apps.leg.wa.gov/rcw/default.aspx?cite=11.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70.97" TargetMode="External"/><Relationship Id="rId5" Type="http://schemas.openxmlformats.org/officeDocument/2006/relationships/webSettings" Target="webSettings.xml"/><Relationship Id="rId15" Type="http://schemas.openxmlformats.org/officeDocument/2006/relationships/hyperlink" Target="http://apps.leg.wa.gov/rcw/default.aspx?cite=10.77" TargetMode="External"/><Relationship Id="rId10" Type="http://schemas.openxmlformats.org/officeDocument/2006/relationships/hyperlink" Target="mailto:adairt@dshs.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irt@dshs.wa.gov" TargetMode="External"/><Relationship Id="rId14" Type="http://schemas.openxmlformats.org/officeDocument/2006/relationships/hyperlink" Target="http://apps.leg.wa.gov/rcw/default.aspx?cite=7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BC9F-9063-4DB2-B921-EB4DD9F1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33667</CharactersWithSpaces>
  <SharedDoc>false</SharedDoc>
  <HLinks>
    <vt:vector size="42" baseType="variant">
      <vt:variant>
        <vt:i4>6684695</vt:i4>
      </vt:variant>
      <vt:variant>
        <vt:i4>18</vt:i4>
      </vt:variant>
      <vt:variant>
        <vt:i4>0</vt:i4>
      </vt:variant>
      <vt:variant>
        <vt:i4>5</vt:i4>
      </vt:variant>
      <vt:variant>
        <vt:lpwstr>mailto:adairt@dshs.wa.gov</vt:lpwstr>
      </vt:variant>
      <vt:variant>
        <vt:lpwstr/>
      </vt:variant>
      <vt:variant>
        <vt:i4>6684695</vt:i4>
      </vt:variant>
      <vt:variant>
        <vt:i4>15</vt:i4>
      </vt:variant>
      <vt:variant>
        <vt:i4>0</vt:i4>
      </vt:variant>
      <vt:variant>
        <vt:i4>5</vt:i4>
      </vt:variant>
      <vt:variant>
        <vt:lpwstr>mailto:adairt@dshs.wa.gov</vt:lpwstr>
      </vt:variant>
      <vt:variant>
        <vt:lpwstr/>
      </vt:variant>
      <vt:variant>
        <vt:i4>786463</vt:i4>
      </vt:variant>
      <vt:variant>
        <vt:i4>12</vt:i4>
      </vt:variant>
      <vt:variant>
        <vt:i4>0</vt:i4>
      </vt:variant>
      <vt:variant>
        <vt:i4>5</vt:i4>
      </vt:variant>
      <vt:variant>
        <vt:lpwstr>http://www.altsa.dshs.wa.gov/professional/esf.htm</vt:lpwstr>
      </vt:variant>
      <vt:variant>
        <vt:lpwstr/>
      </vt:variant>
      <vt:variant>
        <vt:i4>6881322</vt:i4>
      </vt:variant>
      <vt:variant>
        <vt:i4>9</vt:i4>
      </vt:variant>
      <vt:variant>
        <vt:i4>0</vt:i4>
      </vt:variant>
      <vt:variant>
        <vt:i4>5</vt:i4>
      </vt:variant>
      <vt:variant>
        <vt:lpwstr>http://www.dshs.wa.gov/ccs/</vt:lpwstr>
      </vt:variant>
      <vt:variant>
        <vt:lpwstr/>
      </vt:variant>
      <vt:variant>
        <vt:i4>6684695</vt:i4>
      </vt:variant>
      <vt:variant>
        <vt:i4>6</vt:i4>
      </vt:variant>
      <vt:variant>
        <vt:i4>0</vt:i4>
      </vt:variant>
      <vt:variant>
        <vt:i4>5</vt:i4>
      </vt:variant>
      <vt:variant>
        <vt:lpwstr>mailto:adairt@dshs.wa.gov</vt:lpwstr>
      </vt:variant>
      <vt:variant>
        <vt:lpwstr/>
      </vt:variant>
      <vt:variant>
        <vt:i4>786463</vt:i4>
      </vt:variant>
      <vt:variant>
        <vt:i4>3</vt:i4>
      </vt:variant>
      <vt:variant>
        <vt:i4>0</vt:i4>
      </vt:variant>
      <vt:variant>
        <vt:i4>5</vt:i4>
      </vt:variant>
      <vt:variant>
        <vt:lpwstr>http://www.altsa.dshs.wa.gov/professional/esf.htm</vt:lpwstr>
      </vt:variant>
      <vt:variant>
        <vt:lpwstr/>
      </vt:variant>
      <vt:variant>
        <vt:i4>786463</vt:i4>
      </vt:variant>
      <vt:variant>
        <vt:i4>0</vt:i4>
      </vt:variant>
      <vt:variant>
        <vt:i4>0</vt:i4>
      </vt:variant>
      <vt:variant>
        <vt:i4>5</vt:i4>
      </vt:variant>
      <vt:variant>
        <vt:lpwstr>http://www.altsa.dshs.wa.gov/professional/esf.htm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hontadr</dc:creator>
  <cp:keywords/>
  <dc:description/>
  <cp:lastModifiedBy>Adair, Traci (DSHS/ALTSA/HCS)</cp:lastModifiedBy>
  <cp:revision>2</cp:revision>
  <cp:lastPrinted>2017-11-14T00:55:00Z</cp:lastPrinted>
  <dcterms:created xsi:type="dcterms:W3CDTF">2017-11-21T21:57:00Z</dcterms:created>
  <dcterms:modified xsi:type="dcterms:W3CDTF">2017-11-21T22:48:00Z</dcterms:modified>
</cp:coreProperties>
</file>