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14785DD5" w:rsidR="007617BF" w:rsidRPr="007A62B5" w:rsidRDefault="00214A2B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Resident Emergency Evacuation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67A72CE2" w14:textId="6BC8D31F" w:rsidR="00135CA3" w:rsidRPr="00BF6D87" w:rsidRDefault="00135CA3" w:rsidP="00DF6C55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5E267DE5" w14:textId="77777777" w:rsidR="00214A2B" w:rsidRPr="003539CE" w:rsidRDefault="00214A2B" w:rsidP="00214A2B">
      <w:pPr>
        <w:rPr>
          <w:rFonts w:cs="Arial"/>
          <w:b/>
          <w:sz w:val="26"/>
          <w:szCs w:val="26"/>
        </w:rPr>
      </w:pPr>
      <w:r w:rsidRPr="003539CE">
        <w:rPr>
          <w:rFonts w:cs="Arial"/>
          <w:b/>
          <w:sz w:val="26"/>
          <w:szCs w:val="26"/>
        </w:rPr>
        <w:t xml:space="preserve">Who must I be able to evacuate from the home?  </w:t>
      </w:r>
    </w:p>
    <w:p w14:paraId="05B8AE09" w14:textId="7F33725B" w:rsidR="00214A2B" w:rsidRPr="003539CE" w:rsidRDefault="00214A2B" w:rsidP="00214A2B">
      <w:pPr>
        <w:spacing w:before="120" w:after="40"/>
        <w:ind w:firstLine="720"/>
        <w:rPr>
          <w:rFonts w:cs="Arial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</w:t>
      </w:r>
      <w:hyperlink r:id="rId9" w:anchor="388-76-10865" w:history="1">
        <w:r w:rsidRPr="00214A2B">
          <w:rPr>
            <w:rStyle w:val="Hyperlink"/>
            <w:rFonts w:cs="Arial"/>
          </w:rPr>
          <w:t>WAC 388-76-10865</w:t>
        </w:r>
      </w:hyperlink>
    </w:p>
    <w:p w14:paraId="18F93BB4" w14:textId="39C73E5C" w:rsidR="00214A2B" w:rsidRPr="003539CE" w:rsidRDefault="00214A2B" w:rsidP="00214A2B">
      <w:pPr>
        <w:numPr>
          <w:ilvl w:val="0"/>
          <w:numId w:val="29"/>
        </w:numPr>
        <w:spacing w:before="80" w:after="0" w:line="240" w:lineRule="auto"/>
        <w:rPr>
          <w:rFonts w:cs="Arial"/>
        </w:rPr>
      </w:pPr>
      <w:r w:rsidRPr="003539CE">
        <w:rPr>
          <w:rFonts w:cs="Arial"/>
        </w:rPr>
        <w:t xml:space="preserve">You must be able to evacuate all </w:t>
      </w:r>
      <w:r>
        <w:rPr>
          <w:rFonts w:cs="Arial"/>
        </w:rPr>
        <w:t>residents</w:t>
      </w:r>
      <w:r w:rsidRPr="003539CE">
        <w:rPr>
          <w:rFonts w:cs="Arial"/>
        </w:rPr>
        <w:t xml:space="preserve"> to a safe location outside the home in five minutes or less.</w:t>
      </w:r>
    </w:p>
    <w:p w14:paraId="2C743737" w14:textId="77777777" w:rsidR="00214A2B" w:rsidRPr="00393ABC" w:rsidRDefault="00214A2B" w:rsidP="00214A2B">
      <w:pPr>
        <w:rPr>
          <w:rFonts w:cs="Arial"/>
        </w:rPr>
      </w:pPr>
    </w:p>
    <w:p w14:paraId="0177161F" w14:textId="77777777" w:rsidR="00214A2B" w:rsidRPr="003539CE" w:rsidRDefault="00214A2B" w:rsidP="00214A2B">
      <w:pPr>
        <w:rPr>
          <w:rFonts w:ascii="Arial Bold" w:hAnsi="Arial Bold" w:cs="Arial"/>
          <w:b/>
          <w:sz w:val="26"/>
          <w:szCs w:val="26"/>
        </w:rPr>
      </w:pPr>
      <w:r w:rsidRPr="003539CE">
        <w:rPr>
          <w:rFonts w:ascii="Arial Bold" w:hAnsi="Arial Bold" w:cs="Arial"/>
          <w:b/>
          <w:sz w:val="26"/>
          <w:szCs w:val="26"/>
        </w:rPr>
        <w:t xml:space="preserve">What are the types of resident evacuation capability levels?  </w:t>
      </w:r>
    </w:p>
    <w:p w14:paraId="50984E45" w14:textId="7A78DAA2" w:rsidR="00214A2B" w:rsidRPr="003539CE" w:rsidRDefault="00214A2B" w:rsidP="00214A2B">
      <w:pPr>
        <w:spacing w:before="120" w:after="40"/>
        <w:ind w:firstLine="720"/>
        <w:rPr>
          <w:rFonts w:cs="Arial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</w:t>
      </w:r>
      <w:hyperlink r:id="rId10" w:anchor="388-76-10870" w:history="1">
        <w:r w:rsidRPr="00214A2B">
          <w:rPr>
            <w:rStyle w:val="Hyperlink"/>
            <w:rFonts w:cs="Arial"/>
          </w:rPr>
          <w:t>WAC 388-76-10870</w:t>
        </w:r>
      </w:hyperlink>
    </w:p>
    <w:p w14:paraId="7DFF90F2" w14:textId="77777777" w:rsidR="00214A2B" w:rsidRPr="003539CE" w:rsidRDefault="00214A2B" w:rsidP="00214A2B">
      <w:pPr>
        <w:numPr>
          <w:ilvl w:val="0"/>
          <w:numId w:val="29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 xml:space="preserve">You must ensure that each resident assessment, preliminary care plan, and negotiated care plan describe the </w:t>
      </w:r>
      <w:proofErr w:type="spellStart"/>
      <w:r w:rsidRPr="003539CE">
        <w:rPr>
          <w:rFonts w:cs="Arial"/>
        </w:rPr>
        <w:t>resident’s</w:t>
      </w:r>
      <w:proofErr w:type="spellEnd"/>
      <w:r w:rsidRPr="003539CE">
        <w:rPr>
          <w:rFonts w:cs="Arial"/>
        </w:rPr>
        <w:t xml:space="preserve"> ability to evacuate the home as: </w:t>
      </w:r>
    </w:p>
    <w:p w14:paraId="50687E16" w14:textId="30FC8455" w:rsidR="00214A2B" w:rsidRPr="003539CE" w:rsidRDefault="00214A2B" w:rsidP="00214A2B">
      <w:pPr>
        <w:numPr>
          <w:ilvl w:val="1"/>
          <w:numId w:val="29"/>
        </w:numPr>
        <w:tabs>
          <w:tab w:val="clear" w:pos="1440"/>
          <w:tab w:val="left" w:pos="36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3539CE">
        <w:rPr>
          <w:rFonts w:cs="Arial"/>
        </w:rPr>
        <w:t>An independent resident who is physically and mentally capable of getting out of the home without assistance; or</w:t>
      </w:r>
    </w:p>
    <w:p w14:paraId="53B9FAAB" w14:textId="77777777" w:rsidR="00214A2B" w:rsidRPr="003539CE" w:rsidRDefault="00214A2B" w:rsidP="00214A2B">
      <w:pPr>
        <w:numPr>
          <w:ilvl w:val="1"/>
          <w:numId w:val="29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</w:rPr>
      </w:pPr>
      <w:r w:rsidRPr="003539CE">
        <w:rPr>
          <w:rFonts w:cs="Arial"/>
        </w:rPr>
        <w:t>A resident who requires assistance and is not physically or mentally capable of getting out of the house without assistance.</w:t>
      </w:r>
    </w:p>
    <w:p w14:paraId="20D24272" w14:textId="77777777" w:rsidR="00214A2B" w:rsidRPr="00393ABC" w:rsidRDefault="00214A2B" w:rsidP="00214A2B">
      <w:pPr>
        <w:rPr>
          <w:rFonts w:cs="Arial"/>
        </w:rPr>
      </w:pPr>
    </w:p>
    <w:p w14:paraId="3D4BDE77" w14:textId="77777777" w:rsidR="00214A2B" w:rsidRPr="003539CE" w:rsidRDefault="00214A2B" w:rsidP="00214A2B">
      <w:pPr>
        <w:rPr>
          <w:rFonts w:ascii="Arial Bold" w:hAnsi="Arial Bold" w:cs="Arial"/>
          <w:b/>
          <w:sz w:val="26"/>
          <w:szCs w:val="26"/>
        </w:rPr>
      </w:pPr>
      <w:r w:rsidRPr="003539CE">
        <w:rPr>
          <w:rFonts w:ascii="Arial Bold" w:hAnsi="Arial Bold" w:cs="Arial"/>
          <w:b/>
          <w:sz w:val="26"/>
          <w:szCs w:val="26"/>
        </w:rPr>
        <w:t xml:space="preserve">What must I include in my emergency evacuation floor plan? </w:t>
      </w:r>
    </w:p>
    <w:p w14:paraId="22A246E9" w14:textId="54D70030" w:rsidR="00214A2B" w:rsidRPr="003539CE" w:rsidRDefault="00214A2B" w:rsidP="00214A2B">
      <w:pPr>
        <w:spacing w:before="120" w:after="40"/>
        <w:ind w:firstLine="720"/>
        <w:rPr>
          <w:rFonts w:cs="Arial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</w:t>
      </w:r>
      <w:hyperlink r:id="rId11" w:anchor="388-76-10885" w:history="1">
        <w:r w:rsidRPr="00214A2B">
          <w:rPr>
            <w:rStyle w:val="Hyperlink"/>
            <w:rFonts w:cs="Arial"/>
          </w:rPr>
          <w:t>WAC 388-76-10885</w:t>
        </w:r>
      </w:hyperlink>
    </w:p>
    <w:p w14:paraId="46871DA7" w14:textId="572F1923" w:rsidR="00214A2B" w:rsidRPr="003539CE" w:rsidRDefault="00214A2B" w:rsidP="00214A2B">
      <w:pPr>
        <w:numPr>
          <w:ilvl w:val="0"/>
          <w:numId w:val="30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>An accurate floor plan of the home, including rooms, hallways, doorways</w:t>
      </w:r>
      <w:r>
        <w:rPr>
          <w:rFonts w:cs="Arial"/>
        </w:rPr>
        <w:t>,</w:t>
      </w:r>
      <w:r w:rsidRPr="003539CE">
        <w:rPr>
          <w:rFonts w:cs="Arial"/>
        </w:rPr>
        <w:t xml:space="preserve"> and windows leading to outside the home;</w:t>
      </w:r>
    </w:p>
    <w:p w14:paraId="488974AC" w14:textId="77777777" w:rsidR="00214A2B" w:rsidRPr="003539CE" w:rsidRDefault="00214A2B" w:rsidP="00214A2B">
      <w:pPr>
        <w:numPr>
          <w:ilvl w:val="0"/>
          <w:numId w:val="30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>Emergency evacuation routes showing the paths to take to exit the home; and</w:t>
      </w:r>
    </w:p>
    <w:p w14:paraId="5C4DBEA1" w14:textId="77777777" w:rsidR="00214A2B" w:rsidRPr="003539CE" w:rsidRDefault="00214A2B" w:rsidP="00214A2B">
      <w:pPr>
        <w:numPr>
          <w:ilvl w:val="0"/>
          <w:numId w:val="30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 xml:space="preserve">The </w:t>
      </w:r>
      <w:r>
        <w:rPr>
          <w:rFonts w:cs="Arial"/>
        </w:rPr>
        <w:t xml:space="preserve">designated safe </w:t>
      </w:r>
      <w:r w:rsidRPr="003539CE">
        <w:rPr>
          <w:rFonts w:cs="Arial"/>
        </w:rPr>
        <w:t>location for residents to meet outside the home.</w:t>
      </w:r>
    </w:p>
    <w:p w14:paraId="2D96FFA8" w14:textId="77777777" w:rsidR="00214A2B" w:rsidRPr="00393ABC" w:rsidRDefault="00214A2B" w:rsidP="00214A2B">
      <w:pPr>
        <w:rPr>
          <w:rFonts w:cs="Arial"/>
        </w:rPr>
      </w:pPr>
    </w:p>
    <w:p w14:paraId="2FBADF45" w14:textId="77777777" w:rsidR="00E764D9" w:rsidRDefault="00E764D9" w:rsidP="00214A2B">
      <w:pPr>
        <w:rPr>
          <w:rFonts w:ascii="Arial Bold" w:hAnsi="Arial Bold" w:cs="Arial"/>
          <w:b/>
          <w:sz w:val="26"/>
          <w:szCs w:val="26"/>
        </w:rPr>
      </w:pPr>
    </w:p>
    <w:p w14:paraId="34CA8072" w14:textId="77777777" w:rsidR="00E764D9" w:rsidRDefault="00E764D9" w:rsidP="00214A2B">
      <w:pPr>
        <w:rPr>
          <w:rFonts w:ascii="Arial Bold" w:hAnsi="Arial Bold" w:cs="Arial"/>
          <w:b/>
          <w:sz w:val="26"/>
          <w:szCs w:val="26"/>
        </w:rPr>
      </w:pPr>
    </w:p>
    <w:p w14:paraId="14DA895B" w14:textId="2F1431E2" w:rsidR="00214A2B" w:rsidRPr="003539CE" w:rsidRDefault="00214A2B" w:rsidP="00214A2B">
      <w:pPr>
        <w:rPr>
          <w:rFonts w:ascii="Arial Bold" w:hAnsi="Arial Bold" w:cs="Arial"/>
          <w:b/>
          <w:sz w:val="26"/>
          <w:szCs w:val="26"/>
        </w:rPr>
      </w:pPr>
      <w:r w:rsidRPr="003539CE">
        <w:rPr>
          <w:rFonts w:ascii="Arial Bold" w:hAnsi="Arial Bold" w:cs="Arial"/>
          <w:b/>
          <w:sz w:val="26"/>
          <w:szCs w:val="26"/>
        </w:rPr>
        <w:t xml:space="preserve">Where must I post the emergency evacuation floor plan? </w:t>
      </w:r>
    </w:p>
    <w:p w14:paraId="1ED419D0" w14:textId="4ADB4FA9" w:rsidR="00214A2B" w:rsidRPr="003539CE" w:rsidRDefault="00214A2B" w:rsidP="00214A2B">
      <w:pPr>
        <w:spacing w:before="120" w:after="40"/>
        <w:ind w:firstLine="720"/>
        <w:rPr>
          <w:rFonts w:cs="Arial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</w:t>
      </w:r>
      <w:hyperlink r:id="rId12" w:anchor="388-76-10890" w:history="1">
        <w:r w:rsidRPr="00E764D9">
          <w:rPr>
            <w:rStyle w:val="Hyperlink"/>
            <w:rFonts w:cs="Arial"/>
          </w:rPr>
          <w:t>WAC 388-76-10890</w:t>
        </w:r>
      </w:hyperlink>
    </w:p>
    <w:p w14:paraId="49EF0B6A" w14:textId="77777777" w:rsidR="00214A2B" w:rsidRPr="003539CE" w:rsidRDefault="00214A2B" w:rsidP="00214A2B">
      <w:pPr>
        <w:numPr>
          <w:ilvl w:val="0"/>
          <w:numId w:val="31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 xml:space="preserve">In a visible location on each floor of the home; and </w:t>
      </w:r>
    </w:p>
    <w:p w14:paraId="7295CCF4" w14:textId="77777777" w:rsidR="00214A2B" w:rsidRPr="003539CE" w:rsidRDefault="00214A2B" w:rsidP="00214A2B">
      <w:pPr>
        <w:numPr>
          <w:ilvl w:val="0"/>
          <w:numId w:val="31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>In common areas normally used by residents, staff and visitors.</w:t>
      </w:r>
    </w:p>
    <w:p w14:paraId="77E4989C" w14:textId="77777777" w:rsidR="00214A2B" w:rsidRPr="00393ABC" w:rsidRDefault="00214A2B" w:rsidP="00214A2B">
      <w:pPr>
        <w:rPr>
          <w:rFonts w:cs="Arial"/>
        </w:rPr>
      </w:pPr>
    </w:p>
    <w:p w14:paraId="17BF8F23" w14:textId="77777777" w:rsidR="00214A2B" w:rsidRPr="003539CE" w:rsidRDefault="00214A2B" w:rsidP="00214A2B">
      <w:pPr>
        <w:rPr>
          <w:rFonts w:ascii="Arial Bold" w:hAnsi="Arial Bold" w:cs="Arial"/>
          <w:b/>
          <w:sz w:val="26"/>
          <w:szCs w:val="26"/>
        </w:rPr>
      </w:pPr>
      <w:r w:rsidRPr="003539CE">
        <w:rPr>
          <w:rFonts w:ascii="Arial Bold" w:hAnsi="Arial Bold" w:cs="Arial"/>
          <w:b/>
          <w:sz w:val="26"/>
          <w:szCs w:val="26"/>
        </w:rPr>
        <w:t xml:space="preserve">How often must I have emergency evacuation drills? </w:t>
      </w:r>
    </w:p>
    <w:p w14:paraId="2AE2EBF0" w14:textId="74BA226E" w:rsidR="00214A2B" w:rsidRPr="003539CE" w:rsidRDefault="00214A2B" w:rsidP="00214A2B">
      <w:pPr>
        <w:spacing w:before="120" w:after="40"/>
        <w:ind w:firstLine="720"/>
        <w:rPr>
          <w:rFonts w:cs="Arial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</w:t>
      </w:r>
      <w:hyperlink r:id="rId13" w:anchor="388-76-10895" w:history="1">
        <w:r w:rsidRPr="00E764D9">
          <w:rPr>
            <w:rStyle w:val="Hyperlink"/>
            <w:rFonts w:cs="Arial"/>
          </w:rPr>
          <w:t>WAC 388-76-10895</w:t>
        </w:r>
      </w:hyperlink>
    </w:p>
    <w:p w14:paraId="5E820ED5" w14:textId="77777777" w:rsidR="00214A2B" w:rsidRPr="003539CE" w:rsidRDefault="00214A2B" w:rsidP="00214A2B">
      <w:pPr>
        <w:numPr>
          <w:ilvl w:val="0"/>
          <w:numId w:val="32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>A partial evacuation drill at least every two months; and</w:t>
      </w:r>
    </w:p>
    <w:p w14:paraId="3E7FE782" w14:textId="77777777" w:rsidR="00214A2B" w:rsidRPr="003539CE" w:rsidRDefault="00214A2B" w:rsidP="00214A2B">
      <w:pPr>
        <w:numPr>
          <w:ilvl w:val="0"/>
          <w:numId w:val="32"/>
        </w:numPr>
        <w:spacing w:before="120" w:after="0" w:line="240" w:lineRule="auto"/>
        <w:rPr>
          <w:rFonts w:cs="Arial"/>
        </w:rPr>
      </w:pPr>
      <w:r w:rsidRPr="003539CE">
        <w:rPr>
          <w:rFonts w:cs="Arial"/>
        </w:rPr>
        <w:t xml:space="preserve">At least one full evacuation drill each </w:t>
      </w:r>
      <w:r>
        <w:rPr>
          <w:rFonts w:cs="Arial"/>
        </w:rPr>
        <w:t xml:space="preserve">calendar </w:t>
      </w:r>
      <w:r w:rsidRPr="003539CE">
        <w:rPr>
          <w:rFonts w:cs="Arial"/>
        </w:rPr>
        <w:t>year.</w:t>
      </w:r>
    </w:p>
    <w:p w14:paraId="4BE12FCE" w14:textId="77777777" w:rsidR="00214A2B" w:rsidRPr="00393ABC" w:rsidRDefault="00214A2B" w:rsidP="00214A2B">
      <w:pPr>
        <w:rPr>
          <w:rFonts w:cs="Arial"/>
        </w:rPr>
      </w:pPr>
      <w:r w:rsidRPr="003539CE">
        <w:rPr>
          <w:rFonts w:cs="Arial"/>
          <w:sz w:val="18"/>
          <w:szCs w:val="18"/>
        </w:rPr>
        <w:t xml:space="preserve"> </w:t>
      </w:r>
    </w:p>
    <w:p w14:paraId="18F3D9EA" w14:textId="77777777" w:rsidR="00214A2B" w:rsidRPr="003539CE" w:rsidRDefault="00214A2B" w:rsidP="00214A2B">
      <w:pPr>
        <w:rPr>
          <w:rFonts w:ascii="Arial Bold" w:hAnsi="Arial Bold" w:cs="Arial"/>
          <w:b/>
          <w:sz w:val="26"/>
          <w:szCs w:val="26"/>
        </w:rPr>
      </w:pPr>
      <w:r w:rsidRPr="003539CE">
        <w:rPr>
          <w:rFonts w:ascii="Arial Bold" w:hAnsi="Arial Bold" w:cs="Arial"/>
          <w:b/>
          <w:sz w:val="26"/>
          <w:szCs w:val="26"/>
        </w:rPr>
        <w:t>For further information about these requirements</w:t>
      </w:r>
      <w:r>
        <w:rPr>
          <w:rFonts w:ascii="Arial Bold" w:hAnsi="Arial Bold" w:cs="Arial"/>
          <w:b/>
          <w:sz w:val="26"/>
          <w:szCs w:val="26"/>
        </w:rPr>
        <w:t>:</w:t>
      </w:r>
      <w:r w:rsidRPr="003539CE">
        <w:rPr>
          <w:rFonts w:ascii="Arial Bold" w:hAnsi="Arial Bold" w:cs="Arial"/>
          <w:b/>
          <w:sz w:val="26"/>
          <w:szCs w:val="26"/>
        </w:rPr>
        <w:t xml:space="preserve"> </w:t>
      </w:r>
    </w:p>
    <w:p w14:paraId="084C6B4F" w14:textId="5ABD4515" w:rsidR="00214A2B" w:rsidRDefault="00214A2B" w:rsidP="00214A2B">
      <w:pPr>
        <w:rPr>
          <w:rFonts w:cs="Arial"/>
          <w:i/>
          <w:iCs/>
          <w:szCs w:val="24"/>
        </w:rPr>
      </w:pPr>
      <w:r>
        <w:rPr>
          <w:rFonts w:cs="Arial"/>
        </w:rPr>
        <w:t>S</w:t>
      </w:r>
      <w:r w:rsidRPr="00C81360">
        <w:rPr>
          <w:rFonts w:cs="Arial"/>
        </w:rPr>
        <w:t>ee</w:t>
      </w:r>
      <w:r w:rsidRPr="003539CE">
        <w:rPr>
          <w:rFonts w:cs="Arial"/>
        </w:rPr>
        <w:t xml:space="preserve"> WAC </w:t>
      </w:r>
      <w:hyperlink r:id="rId14" w:anchor="388-76-10865" w:history="1">
        <w:r w:rsidRPr="00214A2B">
          <w:rPr>
            <w:rStyle w:val="Hyperlink"/>
            <w:rFonts w:cs="Arial"/>
          </w:rPr>
          <w:t>388-76-10865</w:t>
        </w:r>
      </w:hyperlink>
      <w:r>
        <w:rPr>
          <w:rFonts w:cs="Arial"/>
        </w:rPr>
        <w:t xml:space="preserve"> </w:t>
      </w:r>
      <w:r w:rsidRPr="003539CE">
        <w:rPr>
          <w:rFonts w:cs="Arial"/>
        </w:rPr>
        <w:t>through WAC 388-76-10905</w:t>
      </w:r>
      <w:r w:rsidRPr="007A62B5">
        <w:rPr>
          <w:rFonts w:cs="Arial"/>
          <w:i/>
          <w:iCs/>
          <w:szCs w:val="24"/>
        </w:rPr>
        <w:t xml:space="preserve"> </w:t>
      </w:r>
    </w:p>
    <w:p w14:paraId="61C36D3B" w14:textId="4EE6D37E" w:rsidR="007617BF" w:rsidRPr="007A62B5" w:rsidRDefault="00387621" w:rsidP="00214A2B">
      <w:pPr>
        <w:rPr>
          <w:rFonts w:cs="Arial"/>
          <w:b/>
          <w:smallCaps/>
          <w:color w:val="0070C0"/>
          <w:szCs w:val="24"/>
        </w:rPr>
      </w:pPr>
      <w:r w:rsidRPr="007A62B5">
        <w:rPr>
          <w:rFonts w:cs="Arial"/>
          <w:i/>
          <w:iCs/>
          <w:szCs w:val="24"/>
        </w:rPr>
        <w:t xml:space="preserve">(Updated </w:t>
      </w:r>
      <w:r w:rsidR="00AC6896" w:rsidRPr="007A62B5">
        <w:rPr>
          <w:rFonts w:cs="Arial"/>
          <w:i/>
          <w:iCs/>
          <w:szCs w:val="24"/>
        </w:rPr>
        <w:t>October</w:t>
      </w:r>
      <w:r w:rsidRPr="007A62B5">
        <w:rPr>
          <w:rFonts w:cs="Arial"/>
          <w:i/>
          <w:iCs/>
          <w:szCs w:val="24"/>
        </w:rPr>
        <w:t>, 2021)</w:t>
      </w:r>
      <w:r w:rsidRPr="007A62B5">
        <w:rPr>
          <w:rFonts w:cs="Arial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5"/>
      <w:footerReference w:type="default" r:id="rId16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2F24"/>
    <w:multiLevelType w:val="hybridMultilevel"/>
    <w:tmpl w:val="52C8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A0654"/>
    <w:multiLevelType w:val="hybridMultilevel"/>
    <w:tmpl w:val="0B32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76DBE"/>
    <w:multiLevelType w:val="hybridMultilevel"/>
    <w:tmpl w:val="E398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53DAD"/>
    <w:multiLevelType w:val="hybridMultilevel"/>
    <w:tmpl w:val="2524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8"/>
  </w:num>
  <w:num w:numId="4">
    <w:abstractNumId w:val="6"/>
  </w:num>
  <w:num w:numId="5">
    <w:abstractNumId w:val="9"/>
  </w:num>
  <w:num w:numId="6">
    <w:abstractNumId w:val="11"/>
  </w:num>
  <w:num w:numId="7">
    <w:abstractNumId w:val="23"/>
  </w:num>
  <w:num w:numId="8">
    <w:abstractNumId w:val="2"/>
  </w:num>
  <w:num w:numId="9">
    <w:abstractNumId w:val="5"/>
  </w:num>
  <w:num w:numId="10">
    <w:abstractNumId w:val="20"/>
  </w:num>
  <w:num w:numId="11">
    <w:abstractNumId w:val="29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7"/>
  </w:num>
  <w:num w:numId="17">
    <w:abstractNumId w:val="14"/>
  </w:num>
  <w:num w:numId="18">
    <w:abstractNumId w:val="24"/>
  </w:num>
  <w:num w:numId="19">
    <w:abstractNumId w:val="1"/>
  </w:num>
  <w:num w:numId="20">
    <w:abstractNumId w:val="10"/>
  </w:num>
  <w:num w:numId="21">
    <w:abstractNumId w:val="27"/>
  </w:num>
  <w:num w:numId="22">
    <w:abstractNumId w:val="21"/>
  </w:num>
  <w:num w:numId="23">
    <w:abstractNumId w:val="15"/>
  </w:num>
  <w:num w:numId="24">
    <w:abstractNumId w:val="8"/>
  </w:num>
  <w:num w:numId="25">
    <w:abstractNumId w:val="0"/>
  </w:num>
  <w:num w:numId="26">
    <w:abstractNumId w:val="30"/>
  </w:num>
  <w:num w:numId="27">
    <w:abstractNumId w:val="13"/>
  </w:num>
  <w:num w:numId="28">
    <w:abstractNumId w:val="4"/>
  </w:num>
  <w:num w:numId="29">
    <w:abstractNumId w:val="31"/>
  </w:num>
  <w:num w:numId="30">
    <w:abstractNumId w:val="17"/>
  </w:num>
  <w:num w:numId="31">
    <w:abstractNumId w:val="2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35CA3"/>
    <w:rsid w:val="00214A2B"/>
    <w:rsid w:val="00216FD8"/>
    <w:rsid w:val="002A1AE9"/>
    <w:rsid w:val="002E41A9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A19A7"/>
    <w:rsid w:val="00524A12"/>
    <w:rsid w:val="0056716A"/>
    <w:rsid w:val="005E48F1"/>
    <w:rsid w:val="005F11AA"/>
    <w:rsid w:val="00640533"/>
    <w:rsid w:val="0066741A"/>
    <w:rsid w:val="00696E13"/>
    <w:rsid w:val="006A1598"/>
    <w:rsid w:val="006C1CE7"/>
    <w:rsid w:val="006C3AB1"/>
    <w:rsid w:val="007402FB"/>
    <w:rsid w:val="007617BF"/>
    <w:rsid w:val="007A62B5"/>
    <w:rsid w:val="007F79DB"/>
    <w:rsid w:val="008035A6"/>
    <w:rsid w:val="00822301"/>
    <w:rsid w:val="0084400E"/>
    <w:rsid w:val="00852CA4"/>
    <w:rsid w:val="008B7B00"/>
    <w:rsid w:val="00921228"/>
    <w:rsid w:val="00921495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F6D87"/>
    <w:rsid w:val="00C161F9"/>
    <w:rsid w:val="00C46609"/>
    <w:rsid w:val="00CB6E15"/>
    <w:rsid w:val="00CD4413"/>
    <w:rsid w:val="00D421FC"/>
    <w:rsid w:val="00D73707"/>
    <w:rsid w:val="00DF6C55"/>
    <w:rsid w:val="00E223D0"/>
    <w:rsid w:val="00E33B8F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.leg.wa.gov/wac/default.aspx?cite=388-76&amp;full=tru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pp.leg.wa.gov/wac/default.aspx?cite=388-76&amp;full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yperlink" Target="https://app.leg.wa.gov/wac/default.aspx?cite=388-76&amp;full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2021-10-18T18:25:00Z</dcterms:created>
  <dcterms:modified xsi:type="dcterms:W3CDTF">2021-10-18T18:36:00Z</dcterms:modified>
</cp:coreProperties>
</file>