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3BDDD0DE" w:rsidR="007617BF" w:rsidRPr="007A62B5" w:rsidRDefault="00227433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Safety and Maintenance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543000FB" w14:textId="77777777" w:rsidR="00A21375" w:rsidRPr="00BF6D87" w:rsidRDefault="00A21375" w:rsidP="00A21375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76B59B5D" w14:textId="3E55DEC9" w:rsidR="00227433" w:rsidRPr="00227433" w:rsidRDefault="00227433" w:rsidP="00227433">
      <w:pPr>
        <w:rPr>
          <w:rFonts w:ascii="Arial Bold" w:hAnsi="Arial Bold" w:cs="Arial"/>
          <w:b/>
          <w:szCs w:val="24"/>
        </w:rPr>
      </w:pPr>
      <w:r w:rsidRPr="00227433">
        <w:rPr>
          <w:rFonts w:ascii="Arial Bold" w:hAnsi="Arial Bold" w:cs="Arial"/>
          <w:b/>
          <w:szCs w:val="24"/>
        </w:rPr>
        <w:t xml:space="preserve">What are the safety and maintenance requirements that I need to follow for the adult family home? </w:t>
      </w:r>
    </w:p>
    <w:p w14:paraId="301623CA" w14:textId="644F30DA" w:rsidR="00227433" w:rsidRPr="00227433" w:rsidRDefault="00227433" w:rsidP="00227433">
      <w:pPr>
        <w:spacing w:before="120" w:after="40"/>
        <w:ind w:firstLine="720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See </w:t>
      </w:r>
      <w:hyperlink r:id="rId9" w:anchor="388-76-10750" w:history="1">
        <w:r w:rsidRPr="00227433">
          <w:rPr>
            <w:rStyle w:val="Hyperlink"/>
            <w:rFonts w:cs="Arial"/>
            <w:szCs w:val="24"/>
          </w:rPr>
          <w:t>WAC 388-76-10750</w:t>
        </w:r>
      </w:hyperlink>
    </w:p>
    <w:p w14:paraId="5C67D087" w14:textId="77777777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Keep the home both internally and externally in good repair and </w:t>
      </w:r>
      <w:proofErr w:type="gramStart"/>
      <w:r w:rsidRPr="00227433">
        <w:rPr>
          <w:rFonts w:cs="Arial"/>
          <w:szCs w:val="24"/>
        </w:rPr>
        <w:t>condition;</w:t>
      </w:r>
      <w:proofErr w:type="gramEnd"/>
    </w:p>
    <w:p w14:paraId="15B7A436" w14:textId="77777777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A homelike environment that is safe, comfortable, sanitary, and free of </w:t>
      </w:r>
      <w:proofErr w:type="gramStart"/>
      <w:r w:rsidRPr="00227433">
        <w:rPr>
          <w:rFonts w:cs="Arial"/>
          <w:szCs w:val="24"/>
        </w:rPr>
        <w:t>hazards;</w:t>
      </w:r>
      <w:proofErr w:type="gramEnd"/>
    </w:p>
    <w:p w14:paraId="412364F0" w14:textId="77777777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Provide a safe outdoor area that is accessible and usable for </w:t>
      </w:r>
      <w:proofErr w:type="gramStart"/>
      <w:r w:rsidRPr="00227433">
        <w:rPr>
          <w:rFonts w:cs="Arial"/>
          <w:szCs w:val="24"/>
        </w:rPr>
        <w:t>residents;</w:t>
      </w:r>
      <w:proofErr w:type="gramEnd"/>
    </w:p>
    <w:p w14:paraId="05E4234F" w14:textId="77777777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Provide clean, functioning, safe, adequate household items and furnishings to meet the needs of each </w:t>
      </w:r>
      <w:proofErr w:type="gramStart"/>
      <w:r w:rsidRPr="00227433">
        <w:rPr>
          <w:rFonts w:cs="Arial"/>
          <w:szCs w:val="24"/>
        </w:rPr>
        <w:t>resident;</w:t>
      </w:r>
      <w:proofErr w:type="gramEnd"/>
    </w:p>
    <w:p w14:paraId="1C2B3231" w14:textId="77777777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Provide safe and functioning systems for heating, cooling, hot and cold water, electricity, plumbing, cooking, laundry, lighting, and </w:t>
      </w:r>
      <w:proofErr w:type="gramStart"/>
      <w:r w:rsidRPr="00227433">
        <w:rPr>
          <w:rFonts w:cs="Arial"/>
          <w:szCs w:val="24"/>
        </w:rPr>
        <w:t>ventilation;</w:t>
      </w:r>
      <w:proofErr w:type="gramEnd"/>
    </w:p>
    <w:p w14:paraId="403146E3" w14:textId="63E926CD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 xml:space="preserve">Ensure </w:t>
      </w:r>
      <w:r>
        <w:rPr>
          <w:rFonts w:cs="Arial"/>
          <w:szCs w:val="24"/>
        </w:rPr>
        <w:t>hot water temperature is at least one hundred five degrees but</w:t>
      </w:r>
      <w:r w:rsidRPr="00227433">
        <w:rPr>
          <w:rFonts w:cs="Arial"/>
          <w:szCs w:val="24"/>
        </w:rPr>
        <w:t xml:space="preserve"> does not exceed one hundred twenty degrees Fahrenheit at all fixtures used by or accessible to </w:t>
      </w:r>
      <w:proofErr w:type="gramStart"/>
      <w:r w:rsidRPr="00227433">
        <w:rPr>
          <w:rFonts w:cs="Arial"/>
          <w:szCs w:val="24"/>
        </w:rPr>
        <w:t>residents;</w:t>
      </w:r>
      <w:proofErr w:type="gramEnd"/>
    </w:p>
    <w:p w14:paraId="3D793813" w14:textId="6BC2CC1D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>Provide storage for toxic substances, poisons, and hazardous materials that is only accessible to residents under direct supervision</w:t>
      </w:r>
      <w:r>
        <w:rPr>
          <w:rFonts w:cs="Arial"/>
          <w:szCs w:val="24"/>
        </w:rPr>
        <w:t xml:space="preserve">, unless a resident has been assessed as safe to use the materials without direct </w:t>
      </w:r>
      <w:proofErr w:type="gramStart"/>
      <w:r>
        <w:rPr>
          <w:rFonts w:cs="Arial"/>
          <w:szCs w:val="24"/>
        </w:rPr>
        <w:t>supervision</w:t>
      </w:r>
      <w:r w:rsidRPr="00227433">
        <w:rPr>
          <w:rFonts w:cs="Arial"/>
          <w:szCs w:val="24"/>
        </w:rPr>
        <w:t>;</w:t>
      </w:r>
      <w:proofErr w:type="gramEnd"/>
    </w:p>
    <w:p w14:paraId="6E6900EC" w14:textId="77777777" w:rsidR="00227433" w:rsidRPr="00227433" w:rsidRDefault="00227433" w:rsidP="00227433">
      <w:pPr>
        <w:numPr>
          <w:ilvl w:val="0"/>
          <w:numId w:val="38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>Provide rapid access to any bedroom, toilet and shower rooms, closet and any other room occupied by a resident (which may include a key to unlock the door in an emergency</w:t>
      </w:r>
      <w:proofErr w:type="gramStart"/>
      <w:r w:rsidRPr="00227433">
        <w:rPr>
          <w:rFonts w:cs="Arial"/>
          <w:szCs w:val="24"/>
        </w:rPr>
        <w:t>);</w:t>
      </w:r>
      <w:proofErr w:type="gramEnd"/>
    </w:p>
    <w:p w14:paraId="4D555DA3" w14:textId="77777777" w:rsidR="00227433" w:rsidRPr="00227433" w:rsidRDefault="00227433" w:rsidP="00227433">
      <w:pPr>
        <w:numPr>
          <w:ilvl w:val="0"/>
          <w:numId w:val="39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>Keep firearms locked; and</w:t>
      </w:r>
    </w:p>
    <w:p w14:paraId="5EF61273" w14:textId="2B1D5A4A" w:rsidR="00227433" w:rsidRPr="00227433" w:rsidRDefault="00227433" w:rsidP="00227433">
      <w:pPr>
        <w:numPr>
          <w:ilvl w:val="0"/>
          <w:numId w:val="39"/>
        </w:numPr>
        <w:spacing w:before="120" w:after="0" w:line="240" w:lineRule="auto"/>
        <w:rPr>
          <w:rFonts w:cs="Arial"/>
          <w:szCs w:val="24"/>
        </w:rPr>
      </w:pPr>
      <w:r w:rsidRPr="00227433">
        <w:rPr>
          <w:rFonts w:cs="Arial"/>
          <w:szCs w:val="24"/>
        </w:rPr>
        <w:t>Keep the home free from rodents, flies, and other pests</w:t>
      </w:r>
      <w:r>
        <w:rPr>
          <w:rFonts w:cs="Arial"/>
          <w:szCs w:val="24"/>
        </w:rPr>
        <w:t>.</w:t>
      </w:r>
    </w:p>
    <w:p w14:paraId="1914656A" w14:textId="77777777" w:rsidR="00B83680" w:rsidRPr="00227433" w:rsidRDefault="00B83680" w:rsidP="00214A2B">
      <w:pPr>
        <w:rPr>
          <w:rFonts w:cs="Arial"/>
          <w:i/>
          <w:iCs/>
          <w:szCs w:val="24"/>
        </w:rPr>
      </w:pPr>
    </w:p>
    <w:p w14:paraId="76EF8B14" w14:textId="45D5FEE5" w:rsidR="007617BF" w:rsidRPr="006A1598" w:rsidRDefault="00387621" w:rsidP="003C1AB1">
      <w:r w:rsidRPr="00227433">
        <w:rPr>
          <w:rFonts w:cs="Arial"/>
          <w:i/>
          <w:iCs/>
          <w:szCs w:val="24"/>
        </w:rPr>
        <w:t xml:space="preserve">(Updated </w:t>
      </w:r>
      <w:proofErr w:type="gramStart"/>
      <w:r w:rsidR="00AC6896" w:rsidRPr="00227433">
        <w:rPr>
          <w:rFonts w:cs="Arial"/>
          <w:i/>
          <w:iCs/>
          <w:szCs w:val="24"/>
        </w:rPr>
        <w:t>October</w:t>
      </w:r>
      <w:r w:rsidRPr="00227433">
        <w:rPr>
          <w:rFonts w:cs="Arial"/>
          <w:i/>
          <w:iCs/>
          <w:szCs w:val="24"/>
        </w:rPr>
        <w:t>,</w:t>
      </w:r>
      <w:proofErr w:type="gramEnd"/>
      <w:r w:rsidRPr="00227433">
        <w:rPr>
          <w:rFonts w:cs="Arial"/>
          <w:i/>
          <w:iCs/>
          <w:szCs w:val="24"/>
        </w:rPr>
        <w:t xml:space="preserve"> 2021)</w:t>
      </w:r>
      <w:r w:rsidRPr="00227433">
        <w:rPr>
          <w:rFonts w:cs="Arial"/>
          <w:szCs w:val="24"/>
        </w:rPr>
        <w:t xml:space="preserve"> </w:t>
      </w:r>
    </w:p>
    <w:sectPr w:rsidR="007617BF" w:rsidRPr="006A1598" w:rsidSect="006A1598">
      <w:headerReference w:type="default" r:id="rId10"/>
      <w:footerReference w:type="default" r:id="rId11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BE9"/>
    <w:multiLevelType w:val="hybridMultilevel"/>
    <w:tmpl w:val="B146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A921F0"/>
    <w:multiLevelType w:val="hybridMultilevel"/>
    <w:tmpl w:val="3330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3F0"/>
    <w:multiLevelType w:val="hybridMultilevel"/>
    <w:tmpl w:val="D3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06B64"/>
    <w:multiLevelType w:val="hybridMultilevel"/>
    <w:tmpl w:val="31EEC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5AC2"/>
    <w:multiLevelType w:val="hybridMultilevel"/>
    <w:tmpl w:val="5D365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63F20"/>
    <w:multiLevelType w:val="hybridMultilevel"/>
    <w:tmpl w:val="CF38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16D4F"/>
    <w:multiLevelType w:val="hybridMultilevel"/>
    <w:tmpl w:val="5A0ACBB8"/>
    <w:lvl w:ilvl="0" w:tplc="BB4C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5"/>
  </w:num>
  <w:num w:numId="4">
    <w:abstractNumId w:val="6"/>
  </w:num>
  <w:num w:numId="5">
    <w:abstractNumId w:val="12"/>
  </w:num>
  <w:num w:numId="6">
    <w:abstractNumId w:val="14"/>
  </w:num>
  <w:num w:numId="7">
    <w:abstractNumId w:val="29"/>
  </w:num>
  <w:num w:numId="8">
    <w:abstractNumId w:val="2"/>
  </w:num>
  <w:num w:numId="9">
    <w:abstractNumId w:val="5"/>
  </w:num>
  <w:num w:numId="10">
    <w:abstractNumId w:val="26"/>
  </w:num>
  <w:num w:numId="11">
    <w:abstractNumId w:val="36"/>
  </w:num>
  <w:num w:numId="12">
    <w:abstractNumId w:val="3"/>
  </w:num>
  <w:num w:numId="13">
    <w:abstractNumId w:val="24"/>
  </w:num>
  <w:num w:numId="14">
    <w:abstractNumId w:val="25"/>
  </w:num>
  <w:num w:numId="15">
    <w:abstractNumId w:val="28"/>
  </w:num>
  <w:num w:numId="16">
    <w:abstractNumId w:val="8"/>
  </w:num>
  <w:num w:numId="17">
    <w:abstractNumId w:val="20"/>
  </w:num>
  <w:num w:numId="18">
    <w:abstractNumId w:val="30"/>
  </w:num>
  <w:num w:numId="19">
    <w:abstractNumId w:val="1"/>
  </w:num>
  <w:num w:numId="20">
    <w:abstractNumId w:val="13"/>
  </w:num>
  <w:num w:numId="21">
    <w:abstractNumId w:val="34"/>
  </w:num>
  <w:num w:numId="22">
    <w:abstractNumId w:val="27"/>
  </w:num>
  <w:num w:numId="23">
    <w:abstractNumId w:val="21"/>
  </w:num>
  <w:num w:numId="24">
    <w:abstractNumId w:val="11"/>
  </w:num>
  <w:num w:numId="25">
    <w:abstractNumId w:val="0"/>
  </w:num>
  <w:num w:numId="26">
    <w:abstractNumId w:val="37"/>
  </w:num>
  <w:num w:numId="27">
    <w:abstractNumId w:val="17"/>
  </w:num>
  <w:num w:numId="28">
    <w:abstractNumId w:val="4"/>
  </w:num>
  <w:num w:numId="29">
    <w:abstractNumId w:val="38"/>
  </w:num>
  <w:num w:numId="30">
    <w:abstractNumId w:val="23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19"/>
  </w:num>
  <w:num w:numId="36">
    <w:abstractNumId w:val="9"/>
  </w:num>
  <w:num w:numId="37">
    <w:abstractNumId w:val="18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35CA3"/>
    <w:rsid w:val="00186D8A"/>
    <w:rsid w:val="00214A2B"/>
    <w:rsid w:val="00216FD8"/>
    <w:rsid w:val="00227433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4A56B0"/>
    <w:rsid w:val="004B06FA"/>
    <w:rsid w:val="00524A12"/>
    <w:rsid w:val="0056716A"/>
    <w:rsid w:val="005E48F1"/>
    <w:rsid w:val="005F11AA"/>
    <w:rsid w:val="00611A0D"/>
    <w:rsid w:val="00640533"/>
    <w:rsid w:val="0066741A"/>
    <w:rsid w:val="00696E13"/>
    <w:rsid w:val="006A1598"/>
    <w:rsid w:val="006C1CE7"/>
    <w:rsid w:val="006C3AB1"/>
    <w:rsid w:val="007402FB"/>
    <w:rsid w:val="007617BF"/>
    <w:rsid w:val="00796681"/>
    <w:rsid w:val="007A62B5"/>
    <w:rsid w:val="007F79DB"/>
    <w:rsid w:val="008035A6"/>
    <w:rsid w:val="00821F76"/>
    <w:rsid w:val="00822301"/>
    <w:rsid w:val="0084400E"/>
    <w:rsid w:val="00852CA4"/>
    <w:rsid w:val="008B7B00"/>
    <w:rsid w:val="008F0683"/>
    <w:rsid w:val="00921228"/>
    <w:rsid w:val="00921495"/>
    <w:rsid w:val="00934236"/>
    <w:rsid w:val="00971AD1"/>
    <w:rsid w:val="00996548"/>
    <w:rsid w:val="009A29B8"/>
    <w:rsid w:val="00A04A8C"/>
    <w:rsid w:val="00A16A87"/>
    <w:rsid w:val="00A21375"/>
    <w:rsid w:val="00A35570"/>
    <w:rsid w:val="00A5563A"/>
    <w:rsid w:val="00AA04CF"/>
    <w:rsid w:val="00AB43AD"/>
    <w:rsid w:val="00AC6896"/>
    <w:rsid w:val="00B16916"/>
    <w:rsid w:val="00B83680"/>
    <w:rsid w:val="00BD3F76"/>
    <w:rsid w:val="00BF6D87"/>
    <w:rsid w:val="00C161F9"/>
    <w:rsid w:val="00C46609"/>
    <w:rsid w:val="00CB6E15"/>
    <w:rsid w:val="00CD4413"/>
    <w:rsid w:val="00D421FC"/>
    <w:rsid w:val="00D73707"/>
    <w:rsid w:val="00D82E1C"/>
    <w:rsid w:val="00DF6C55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2021-10-18T21:20:00Z</dcterms:created>
  <dcterms:modified xsi:type="dcterms:W3CDTF">2021-10-18T23:07:00Z</dcterms:modified>
</cp:coreProperties>
</file>