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A6D" w:rsidRPr="00F36113" w:rsidRDefault="00753A6D" w:rsidP="00753A6D">
      <w:pPr>
        <w:pStyle w:val="Default"/>
        <w:autoSpaceDE/>
        <w:autoSpaceDN/>
        <w:adjustRightInd/>
        <w:rPr>
          <w:rFonts w:ascii="Century Gothic" w:hAnsi="Century Gothic" w:cs="Arial"/>
          <w:b/>
          <w:color w:val="auto"/>
          <w:sz w:val="38"/>
          <w:szCs w:val="38"/>
        </w:rPr>
      </w:pPr>
      <w:r w:rsidRPr="00F36113">
        <w:rPr>
          <w:rFonts w:ascii="Century Gothic" w:hAnsi="Century Gothic" w:cs="Arial"/>
          <w:b/>
          <w:color w:val="auto"/>
          <w:sz w:val="38"/>
          <w:szCs w:val="38"/>
        </w:rPr>
        <w:t xml:space="preserve">Electronic Plan of Correction </w:t>
      </w:r>
      <w:r w:rsidR="00F36113" w:rsidRPr="00F36113">
        <w:rPr>
          <w:rFonts w:ascii="Century Gothic" w:hAnsi="Century Gothic" w:cs="Arial"/>
          <w:b/>
          <w:color w:val="auto"/>
          <w:sz w:val="38"/>
          <w:szCs w:val="38"/>
        </w:rPr>
        <w:t>(ePOC)</w:t>
      </w:r>
    </w:p>
    <w:p w:rsidR="001F6A75" w:rsidRPr="00753A6D" w:rsidRDefault="00F36113" w:rsidP="001F6A75">
      <w:pPr>
        <w:pStyle w:val="Heading2"/>
        <w:pBdr>
          <w:bottom w:val="single" w:sz="24" w:space="3" w:color="auto"/>
        </w:pBdr>
        <w:shd w:val="clear" w:color="auto" w:fill="FFFFFF"/>
        <w:spacing w:before="0" w:beforeAutospacing="0" w:after="0" w:afterAutospacing="0"/>
        <w:rPr>
          <w:rFonts w:ascii="Arial" w:hAnsi="Arial" w:cs="Arial"/>
          <w:b w:val="0"/>
          <w:bCs w:val="0"/>
          <w:sz w:val="38"/>
          <w:szCs w:val="38"/>
        </w:rPr>
      </w:pPr>
      <w:r>
        <w:rPr>
          <w:rFonts w:ascii="Century Gothic" w:hAnsi="Century Gothic" w:cs="Arial"/>
          <w:sz w:val="38"/>
          <w:szCs w:val="38"/>
        </w:rPr>
        <w:t>F</w:t>
      </w:r>
      <w:r>
        <w:rPr>
          <w:rFonts w:ascii="Century Gothic" w:hAnsi="Century Gothic" w:cs="Arial"/>
          <w:sz w:val="38"/>
          <w:szCs w:val="38"/>
        </w:rPr>
        <w:t>.</w:t>
      </w:r>
      <w:r>
        <w:rPr>
          <w:rFonts w:ascii="Century Gothic" w:hAnsi="Century Gothic" w:cs="Arial"/>
          <w:sz w:val="38"/>
          <w:szCs w:val="38"/>
        </w:rPr>
        <w:t>A</w:t>
      </w:r>
      <w:r>
        <w:rPr>
          <w:rFonts w:ascii="Century Gothic" w:hAnsi="Century Gothic" w:cs="Arial"/>
          <w:sz w:val="38"/>
          <w:szCs w:val="38"/>
        </w:rPr>
        <w:t>.</w:t>
      </w:r>
      <w:r>
        <w:rPr>
          <w:rFonts w:ascii="Century Gothic" w:hAnsi="Century Gothic" w:cs="Arial"/>
          <w:sz w:val="38"/>
          <w:szCs w:val="38"/>
        </w:rPr>
        <w:t>Q</w:t>
      </w:r>
      <w:r>
        <w:rPr>
          <w:rFonts w:ascii="Century Gothic" w:hAnsi="Century Gothic" w:cs="Arial"/>
          <w:sz w:val="38"/>
          <w:szCs w:val="38"/>
        </w:rPr>
        <w:t>.</w:t>
      </w:r>
    </w:p>
    <w:p w:rsidR="001F6A75" w:rsidRDefault="001F6A75" w:rsidP="001F6A75">
      <w:pPr>
        <w:pStyle w:val="NormalWeb"/>
        <w:shd w:val="clear" w:color="auto" w:fill="FFFFFF"/>
        <w:spacing w:after="0"/>
        <w:rPr>
          <w:rFonts w:ascii="Open Sans" w:hAnsi="Open Sans" w:cs="Open Sans"/>
        </w:rPr>
      </w:pPr>
    </w:p>
    <w:p w:rsidR="00922F12" w:rsidRDefault="00922F12" w:rsidP="0067306B">
      <w:pPr>
        <w:spacing w:after="0"/>
        <w:jc w:val="center"/>
        <w:rPr>
          <w:rFonts w:ascii="Century Gothic" w:hAnsi="Century Gothic" w:cs="Arial"/>
          <w:b/>
          <w:caps/>
        </w:rPr>
      </w:pPr>
      <w:r w:rsidRPr="0067306B">
        <w:rPr>
          <w:rFonts w:ascii="Century Gothic" w:hAnsi="Century Gothic" w:cs="Arial"/>
          <w:b/>
          <w:caps/>
        </w:rPr>
        <w:t>Provider Enrollment</w:t>
      </w:r>
    </w:p>
    <w:p w:rsidR="0067306B" w:rsidRPr="0067306B" w:rsidRDefault="0067306B" w:rsidP="0067306B">
      <w:pPr>
        <w:spacing w:after="0"/>
        <w:jc w:val="center"/>
        <w:rPr>
          <w:rFonts w:ascii="Century Gothic" w:hAnsi="Century Gothic" w:cs="Arial"/>
          <w:b/>
          <w:caps/>
        </w:rPr>
      </w:pPr>
    </w:p>
    <w:p w:rsidR="007C0BCE" w:rsidRPr="0067306B" w:rsidRDefault="007C0BCE" w:rsidP="0067306B">
      <w:pPr>
        <w:spacing w:after="0" w:line="240" w:lineRule="auto"/>
        <w:rPr>
          <w:rFonts w:ascii="Century Gothic" w:hAnsi="Century Gothic"/>
          <w:b/>
        </w:rPr>
      </w:pPr>
      <w:r w:rsidRPr="0067306B">
        <w:rPr>
          <w:rFonts w:ascii="Century Gothic" w:hAnsi="Century Gothic"/>
          <w:b/>
        </w:rPr>
        <w:t xml:space="preserve">Q:  </w:t>
      </w:r>
      <w:r w:rsidRPr="0067306B">
        <w:rPr>
          <w:rFonts w:ascii="Century Gothic" w:hAnsi="Century Gothic" w:cs="Arial"/>
        </w:rPr>
        <w:t>When can a provider enroll for ePOC?</w:t>
      </w:r>
    </w:p>
    <w:p w:rsidR="007C0BCE" w:rsidRPr="0067306B" w:rsidRDefault="007C0BCE" w:rsidP="0067306B">
      <w:pPr>
        <w:spacing w:after="0" w:line="240" w:lineRule="auto"/>
        <w:ind w:left="720"/>
        <w:rPr>
          <w:rFonts w:ascii="Century Gothic" w:hAnsi="Century Gothic" w:cs="Arial"/>
          <w:b/>
        </w:rPr>
      </w:pPr>
      <w:r w:rsidRPr="0067306B">
        <w:rPr>
          <w:rFonts w:ascii="Century Gothic" w:hAnsi="Century Gothic"/>
          <w:b/>
        </w:rPr>
        <w:t xml:space="preserve">A:  </w:t>
      </w:r>
      <w:r w:rsidRPr="0067306B">
        <w:rPr>
          <w:rFonts w:ascii="Century Gothic" w:hAnsi="Century Gothic" w:cs="Arial"/>
        </w:rPr>
        <w:t xml:space="preserve">ePOC enrollment is available for providers </w:t>
      </w:r>
      <w:r w:rsidRPr="0067306B">
        <w:rPr>
          <w:rFonts w:ascii="Century Gothic" w:hAnsi="Century Gothic" w:cs="Arial"/>
          <w:b/>
        </w:rPr>
        <w:t>NOW.</w:t>
      </w:r>
    </w:p>
    <w:p w:rsidR="00021006" w:rsidRPr="0067306B" w:rsidRDefault="00021006" w:rsidP="0067306B">
      <w:pPr>
        <w:spacing w:after="0" w:line="240" w:lineRule="auto"/>
        <w:ind w:left="720"/>
        <w:rPr>
          <w:rFonts w:ascii="Century Gothic" w:hAnsi="Century Gothic"/>
          <w:b/>
        </w:rPr>
      </w:pPr>
    </w:p>
    <w:p w:rsidR="007C0BCE" w:rsidRPr="0067306B" w:rsidRDefault="007C0BCE" w:rsidP="0067306B">
      <w:pPr>
        <w:spacing w:after="0" w:line="240" w:lineRule="auto"/>
        <w:rPr>
          <w:rFonts w:ascii="Century Gothic" w:hAnsi="Century Gothic"/>
          <w:b/>
        </w:rPr>
      </w:pPr>
      <w:r w:rsidRPr="0067306B">
        <w:rPr>
          <w:rFonts w:ascii="Century Gothic" w:hAnsi="Century Gothic"/>
          <w:b/>
        </w:rPr>
        <w:t xml:space="preserve">Q:  </w:t>
      </w:r>
      <w:r w:rsidRPr="0067306B">
        <w:rPr>
          <w:rFonts w:ascii="Century Gothic" w:hAnsi="Century Gothic" w:cs="Arial"/>
        </w:rPr>
        <w:t>Does my Facility have to enroll in ePOC?</w:t>
      </w:r>
    </w:p>
    <w:p w:rsidR="007C0BCE" w:rsidRPr="0067306B" w:rsidRDefault="007C0BCE" w:rsidP="0067306B">
      <w:pPr>
        <w:spacing w:after="0" w:line="240" w:lineRule="auto"/>
        <w:ind w:left="1080" w:hanging="360"/>
        <w:rPr>
          <w:rFonts w:ascii="Century Gothic" w:hAnsi="Century Gothic" w:cs="Arial"/>
        </w:rPr>
      </w:pPr>
      <w:r w:rsidRPr="0067306B">
        <w:rPr>
          <w:rFonts w:ascii="Century Gothic" w:hAnsi="Century Gothic"/>
          <w:b/>
        </w:rPr>
        <w:t xml:space="preserve">A:  </w:t>
      </w:r>
      <w:r w:rsidRPr="0067306B">
        <w:rPr>
          <w:rFonts w:ascii="Century Gothic" w:hAnsi="Century Gothic" w:cs="Arial"/>
        </w:rPr>
        <w:t>Yes, enrollment is required for both secure access to the Web portal for providers and for the ePOC access on the QTSO web page.</w:t>
      </w:r>
    </w:p>
    <w:p w:rsidR="00021006" w:rsidRPr="0067306B" w:rsidRDefault="00021006" w:rsidP="0067306B">
      <w:pPr>
        <w:spacing w:after="0" w:line="240" w:lineRule="auto"/>
        <w:ind w:left="720"/>
        <w:rPr>
          <w:rFonts w:ascii="Century Gothic" w:hAnsi="Century Gothic" w:cs="Arial"/>
        </w:rPr>
      </w:pPr>
    </w:p>
    <w:p w:rsidR="007C0BCE" w:rsidRPr="0067306B" w:rsidRDefault="007C0BCE" w:rsidP="0067306B">
      <w:pPr>
        <w:spacing w:after="0" w:line="240" w:lineRule="auto"/>
        <w:rPr>
          <w:rFonts w:ascii="Century Gothic" w:hAnsi="Century Gothic"/>
          <w:b/>
        </w:rPr>
      </w:pPr>
      <w:r w:rsidRPr="0067306B">
        <w:rPr>
          <w:rFonts w:ascii="Century Gothic" w:hAnsi="Century Gothic"/>
          <w:b/>
        </w:rPr>
        <w:t xml:space="preserve">Q:  </w:t>
      </w:r>
      <w:r w:rsidRPr="0067306B">
        <w:rPr>
          <w:rFonts w:ascii="Century Gothic" w:hAnsi="Century Gothic" w:cs="Arial"/>
        </w:rPr>
        <w:t>Can we have more than one person signed up for ePOC?</w:t>
      </w:r>
    </w:p>
    <w:p w:rsidR="007C0BCE" w:rsidRPr="0067306B" w:rsidRDefault="007C0BCE" w:rsidP="0067306B">
      <w:pPr>
        <w:spacing w:after="0" w:line="240" w:lineRule="auto"/>
        <w:ind w:left="1080" w:hanging="360"/>
        <w:rPr>
          <w:rFonts w:ascii="Century Gothic" w:hAnsi="Century Gothic" w:cs="Arial"/>
        </w:rPr>
      </w:pPr>
      <w:r w:rsidRPr="0067306B">
        <w:rPr>
          <w:rFonts w:ascii="Century Gothic" w:hAnsi="Century Gothic"/>
          <w:b/>
        </w:rPr>
        <w:t xml:space="preserve">A:  </w:t>
      </w:r>
      <w:r w:rsidRPr="0067306B">
        <w:rPr>
          <w:rFonts w:ascii="Century Gothic" w:hAnsi="Century Gothic" w:cs="Arial"/>
        </w:rPr>
        <w:t>Yes, up to 4 individuals may enroll per facility and you may have 1 or more multi-facility users also.</w:t>
      </w:r>
    </w:p>
    <w:p w:rsidR="00021006" w:rsidRPr="0067306B" w:rsidRDefault="00021006" w:rsidP="0067306B">
      <w:pPr>
        <w:spacing w:after="0" w:line="240" w:lineRule="auto"/>
        <w:ind w:left="720"/>
        <w:rPr>
          <w:rFonts w:ascii="Century Gothic" w:hAnsi="Century Gothic"/>
          <w:b/>
        </w:rPr>
      </w:pPr>
    </w:p>
    <w:p w:rsidR="007C0BCE" w:rsidRPr="0067306B" w:rsidRDefault="007C0BCE" w:rsidP="0067306B">
      <w:pPr>
        <w:spacing w:after="0" w:line="240" w:lineRule="auto"/>
        <w:rPr>
          <w:rFonts w:ascii="Century Gothic" w:hAnsi="Century Gothic"/>
          <w:b/>
        </w:rPr>
      </w:pPr>
      <w:r w:rsidRPr="0067306B">
        <w:rPr>
          <w:rFonts w:ascii="Century Gothic" w:hAnsi="Century Gothic"/>
          <w:b/>
        </w:rPr>
        <w:t xml:space="preserve">Q:  </w:t>
      </w:r>
      <w:r w:rsidRPr="0067306B">
        <w:rPr>
          <w:rFonts w:ascii="Century Gothic" w:hAnsi="Century Gothic" w:cs="Arial"/>
        </w:rPr>
        <w:t>Who can I contact if I have questions or need assistance with ePOC?</w:t>
      </w:r>
    </w:p>
    <w:p w:rsidR="007C0BCE" w:rsidRPr="0067306B" w:rsidRDefault="007C0BCE" w:rsidP="0067306B">
      <w:pPr>
        <w:pStyle w:val="NormalWeb"/>
        <w:spacing w:after="0"/>
        <w:ind w:left="1080" w:hanging="360"/>
        <w:rPr>
          <w:rFonts w:ascii="Century Gothic" w:hAnsi="Century Gothic"/>
          <w:b/>
          <w:sz w:val="22"/>
          <w:szCs w:val="22"/>
        </w:rPr>
      </w:pPr>
      <w:r w:rsidRPr="0067306B">
        <w:rPr>
          <w:rFonts w:ascii="Century Gothic" w:hAnsi="Century Gothic"/>
          <w:b/>
          <w:sz w:val="22"/>
          <w:szCs w:val="22"/>
        </w:rPr>
        <w:t xml:space="preserve">A:  </w:t>
      </w:r>
      <w:r w:rsidRPr="0067306B">
        <w:rPr>
          <w:rFonts w:ascii="Century Gothic" w:hAnsi="Century Gothic" w:cs="Arial"/>
          <w:sz w:val="22"/>
          <w:szCs w:val="22"/>
        </w:rPr>
        <w:t xml:space="preserve">For assistance with ePOC enrollment or access contact the QTSO Help Desk at (888) 477-7876.  For other ePOC questions or assistance e-mail </w:t>
      </w:r>
      <w:hyperlink r:id="rId7" w:history="1">
        <w:r w:rsidRPr="0067306B">
          <w:rPr>
            <w:rStyle w:val="Hyperlink"/>
            <w:rFonts w:ascii="Century Gothic" w:hAnsi="Century Gothic" w:cs="Arial"/>
            <w:color w:val="auto"/>
            <w:sz w:val="22"/>
            <w:szCs w:val="22"/>
          </w:rPr>
          <w:t>WAePOC@dshs.wa.gov</w:t>
        </w:r>
      </w:hyperlink>
      <w:r w:rsidRPr="0067306B">
        <w:rPr>
          <w:rFonts w:ascii="Century Gothic" w:hAnsi="Century Gothic" w:cs="Arial"/>
          <w:sz w:val="22"/>
          <w:szCs w:val="22"/>
        </w:rPr>
        <w:t>.</w:t>
      </w:r>
    </w:p>
    <w:p w:rsidR="00021006" w:rsidRPr="0067306B" w:rsidRDefault="00021006" w:rsidP="0067306B">
      <w:pPr>
        <w:spacing w:after="0" w:line="240" w:lineRule="auto"/>
        <w:rPr>
          <w:rFonts w:ascii="Century Gothic" w:hAnsi="Century Gothic"/>
          <w:b/>
        </w:rPr>
      </w:pPr>
    </w:p>
    <w:p w:rsidR="007C0BCE" w:rsidRPr="0067306B" w:rsidRDefault="007C0BCE" w:rsidP="0067306B">
      <w:pPr>
        <w:spacing w:after="0" w:line="240" w:lineRule="auto"/>
        <w:ind w:left="360" w:hanging="360"/>
        <w:rPr>
          <w:rFonts w:ascii="Century Gothic" w:hAnsi="Century Gothic"/>
          <w:b/>
        </w:rPr>
      </w:pPr>
      <w:r w:rsidRPr="0067306B">
        <w:rPr>
          <w:rFonts w:ascii="Century Gothic" w:hAnsi="Century Gothic"/>
          <w:b/>
        </w:rPr>
        <w:t xml:space="preserve">Q:  </w:t>
      </w:r>
      <w:r w:rsidRPr="0067306B">
        <w:rPr>
          <w:rFonts w:ascii="Century Gothic" w:hAnsi="Century Gothic" w:cs="Arial"/>
        </w:rPr>
        <w:t>Where can I access ePOC enrollment instructions, provider webinar, provider procedure guide and other information about the process?</w:t>
      </w:r>
    </w:p>
    <w:p w:rsidR="007C0BCE" w:rsidRPr="0067306B" w:rsidRDefault="007C0BCE" w:rsidP="0067306B">
      <w:pPr>
        <w:spacing w:after="0" w:line="240" w:lineRule="auto"/>
        <w:ind w:left="1080" w:hanging="360"/>
        <w:rPr>
          <w:rFonts w:ascii="Century Gothic" w:hAnsi="Century Gothic" w:cs="Arial"/>
        </w:rPr>
      </w:pPr>
      <w:r w:rsidRPr="0067306B">
        <w:rPr>
          <w:rFonts w:ascii="Century Gothic" w:hAnsi="Century Gothic"/>
          <w:b/>
        </w:rPr>
        <w:t xml:space="preserve">A:  </w:t>
      </w:r>
      <w:r w:rsidRPr="0067306B">
        <w:rPr>
          <w:rFonts w:ascii="Century Gothic" w:hAnsi="Century Gothic" w:cs="Arial"/>
        </w:rPr>
        <w:t xml:space="preserve">The documents and the link to the ePOC webinar can be found on the RCS ePOC website at:  </w:t>
      </w:r>
      <w:hyperlink r:id="rId8" w:history="1">
        <w:r w:rsidRPr="0067306B">
          <w:rPr>
            <w:rStyle w:val="Hyperlink"/>
            <w:rFonts w:ascii="Century Gothic" w:hAnsi="Century Gothic" w:cs="Arial"/>
            <w:color w:val="auto"/>
          </w:rPr>
          <w:t>https://www.dshs.wa.gov/altsa/residential-care-services/electronic-plan-correction-epoc</w:t>
        </w:r>
      </w:hyperlink>
      <w:r w:rsidRPr="0067306B">
        <w:rPr>
          <w:rFonts w:ascii="Century Gothic" w:hAnsi="Century Gothic" w:cs="Arial"/>
        </w:rPr>
        <w:t>.</w:t>
      </w:r>
    </w:p>
    <w:p w:rsidR="00021006" w:rsidRPr="0067306B" w:rsidRDefault="00021006" w:rsidP="0067306B">
      <w:pPr>
        <w:spacing w:after="0" w:line="240" w:lineRule="auto"/>
        <w:ind w:left="720"/>
        <w:rPr>
          <w:rFonts w:ascii="Century Gothic" w:hAnsi="Century Gothic"/>
          <w:b/>
        </w:rPr>
      </w:pPr>
    </w:p>
    <w:p w:rsidR="007C0BCE" w:rsidRPr="0067306B" w:rsidRDefault="007C0BCE" w:rsidP="0067306B">
      <w:pPr>
        <w:spacing w:after="0" w:line="240" w:lineRule="auto"/>
        <w:ind w:left="360" w:hanging="360"/>
        <w:rPr>
          <w:rFonts w:ascii="Century Gothic" w:hAnsi="Century Gothic"/>
          <w:b/>
        </w:rPr>
      </w:pPr>
      <w:r w:rsidRPr="0067306B">
        <w:rPr>
          <w:rFonts w:ascii="Century Gothic" w:hAnsi="Century Gothic"/>
          <w:b/>
        </w:rPr>
        <w:t xml:space="preserve">Q:  </w:t>
      </w:r>
      <w:r w:rsidRPr="0067306B">
        <w:rPr>
          <w:rFonts w:ascii="Century Gothic" w:hAnsi="Century Gothic" w:cs="Arial"/>
        </w:rPr>
        <w:t>Our Administrator was enrolled but they left last week.  How do we access our Survey documents now?</w:t>
      </w:r>
    </w:p>
    <w:p w:rsidR="007C0BCE" w:rsidRPr="0067306B" w:rsidRDefault="00021006" w:rsidP="0067306B">
      <w:pPr>
        <w:spacing w:after="0" w:line="240" w:lineRule="auto"/>
        <w:ind w:left="1080" w:hanging="360"/>
        <w:rPr>
          <w:rFonts w:ascii="Century Gothic" w:hAnsi="Century Gothic" w:cs="Arial"/>
        </w:rPr>
      </w:pPr>
      <w:r w:rsidRPr="0067306B">
        <w:rPr>
          <w:rFonts w:ascii="Century Gothic" w:hAnsi="Century Gothic"/>
          <w:b/>
        </w:rPr>
        <w:t>A</w:t>
      </w:r>
      <w:r w:rsidR="007C0BCE" w:rsidRPr="0067306B">
        <w:rPr>
          <w:rFonts w:ascii="Century Gothic" w:hAnsi="Century Gothic"/>
          <w:b/>
        </w:rPr>
        <w:t xml:space="preserve">:  </w:t>
      </w:r>
      <w:r w:rsidR="007C0BCE" w:rsidRPr="0067306B">
        <w:rPr>
          <w:rFonts w:ascii="Century Gothic" w:hAnsi="Century Gothic" w:cs="Arial"/>
        </w:rPr>
        <w:t>First, understand that access to system-generated email alerts concerning SODs is not related to accessing the ePOC SOD for specific surveys. The new administrator will have access to the SOD once they successfully apply for CMSNet and QIES access. Once they are added to the Web Users list they’ll be able to access the SOD via each specific survey.</w:t>
      </w:r>
    </w:p>
    <w:p w:rsidR="00021006" w:rsidRPr="0067306B" w:rsidRDefault="00021006" w:rsidP="0067306B">
      <w:pPr>
        <w:spacing w:after="0" w:line="240" w:lineRule="auto"/>
        <w:ind w:left="720"/>
        <w:rPr>
          <w:rFonts w:ascii="Century Gothic" w:hAnsi="Century Gothic" w:cs="Arial"/>
        </w:rPr>
      </w:pPr>
    </w:p>
    <w:p w:rsidR="007C0BCE" w:rsidRPr="0067306B" w:rsidRDefault="007C0BCE" w:rsidP="0067306B">
      <w:pPr>
        <w:spacing w:after="0" w:line="240" w:lineRule="auto"/>
        <w:rPr>
          <w:rFonts w:ascii="Century Gothic" w:hAnsi="Century Gothic"/>
          <w:b/>
        </w:rPr>
      </w:pPr>
      <w:r w:rsidRPr="0067306B">
        <w:rPr>
          <w:rFonts w:ascii="Century Gothic" w:hAnsi="Century Gothic"/>
          <w:b/>
        </w:rPr>
        <w:t xml:space="preserve">Q:  </w:t>
      </w:r>
      <w:r w:rsidRPr="0067306B">
        <w:rPr>
          <w:rFonts w:ascii="Century Gothic" w:hAnsi="Century Gothic" w:cs="Arial"/>
        </w:rPr>
        <w:t>How long is my enrollment or registration good for?</w:t>
      </w:r>
    </w:p>
    <w:p w:rsidR="007C0BCE" w:rsidRPr="0067306B" w:rsidRDefault="007C0BCE" w:rsidP="0067306B">
      <w:pPr>
        <w:spacing w:after="0" w:line="240" w:lineRule="auto"/>
        <w:ind w:left="1080" w:hanging="360"/>
        <w:rPr>
          <w:rFonts w:ascii="Century Gothic" w:hAnsi="Century Gothic" w:cs="Arial"/>
        </w:rPr>
      </w:pPr>
      <w:r w:rsidRPr="0067306B">
        <w:rPr>
          <w:rFonts w:ascii="Century Gothic" w:hAnsi="Century Gothic"/>
          <w:b/>
        </w:rPr>
        <w:t xml:space="preserve">A:  </w:t>
      </w:r>
      <w:r w:rsidRPr="0067306B">
        <w:rPr>
          <w:rFonts w:ascii="Century Gothic" w:hAnsi="Century Gothic" w:cs="Arial"/>
        </w:rPr>
        <w:t>ePOC accounts will expire every 180 days.  You will receive a warning email explaining how to keep your enrollment current.</w:t>
      </w:r>
    </w:p>
    <w:p w:rsidR="00021006" w:rsidRPr="0067306B" w:rsidRDefault="00021006" w:rsidP="0067306B">
      <w:pPr>
        <w:spacing w:after="0" w:line="240" w:lineRule="auto"/>
        <w:ind w:left="720"/>
        <w:rPr>
          <w:rFonts w:ascii="Century Gothic" w:hAnsi="Century Gothic"/>
          <w:b/>
        </w:rPr>
      </w:pPr>
    </w:p>
    <w:p w:rsidR="007C0BCE" w:rsidRPr="0067306B" w:rsidRDefault="007C0BCE" w:rsidP="0067306B">
      <w:pPr>
        <w:spacing w:after="0" w:line="240" w:lineRule="auto"/>
        <w:rPr>
          <w:rFonts w:ascii="Century Gothic" w:hAnsi="Century Gothic"/>
          <w:b/>
        </w:rPr>
      </w:pPr>
      <w:r w:rsidRPr="0067306B">
        <w:rPr>
          <w:rFonts w:ascii="Century Gothic" w:hAnsi="Century Gothic"/>
          <w:b/>
        </w:rPr>
        <w:t xml:space="preserve">Q:  </w:t>
      </w:r>
      <w:r w:rsidRPr="0067306B">
        <w:rPr>
          <w:rFonts w:ascii="Century Gothic" w:hAnsi="Century Gothic" w:cs="Arial"/>
        </w:rPr>
        <w:t>The Web site isn’t viewable from my computer.</w:t>
      </w:r>
    </w:p>
    <w:p w:rsidR="007C0BCE" w:rsidRPr="0067306B" w:rsidRDefault="007C0BCE" w:rsidP="0067306B">
      <w:pPr>
        <w:spacing w:after="0" w:line="240" w:lineRule="auto"/>
        <w:ind w:left="1080" w:hanging="360"/>
        <w:rPr>
          <w:rFonts w:ascii="Century Gothic" w:hAnsi="Century Gothic" w:cs="Arial"/>
        </w:rPr>
      </w:pPr>
      <w:r w:rsidRPr="0067306B">
        <w:rPr>
          <w:rFonts w:ascii="Century Gothic" w:hAnsi="Century Gothic"/>
          <w:b/>
        </w:rPr>
        <w:t xml:space="preserve">A:  </w:t>
      </w:r>
      <w:r w:rsidRPr="0067306B">
        <w:rPr>
          <w:rFonts w:ascii="Century Gothic" w:hAnsi="Century Gothic" w:cs="Arial"/>
        </w:rPr>
        <w:t>CMS websites require Internet Explorer version 9.0 or higher to access and view them correctly.  Also, the web address may be blocked by a network.  You may need to have your IT (Information Technology) staff enable access to the page or use a different computer.</w:t>
      </w:r>
    </w:p>
    <w:p w:rsidR="00021006" w:rsidRPr="0067306B" w:rsidRDefault="00021006" w:rsidP="0067306B">
      <w:pPr>
        <w:spacing w:after="0" w:line="240" w:lineRule="auto"/>
        <w:ind w:left="720"/>
        <w:rPr>
          <w:rFonts w:ascii="Century Gothic" w:hAnsi="Century Gothic" w:cs="Arial"/>
        </w:rPr>
      </w:pPr>
    </w:p>
    <w:p w:rsidR="007C0BCE" w:rsidRPr="0067306B" w:rsidRDefault="007C0BCE" w:rsidP="0067306B">
      <w:pPr>
        <w:spacing w:after="0" w:line="240" w:lineRule="auto"/>
        <w:rPr>
          <w:rFonts w:ascii="Century Gothic" w:hAnsi="Century Gothic"/>
          <w:b/>
        </w:rPr>
      </w:pPr>
      <w:r w:rsidRPr="0067306B">
        <w:rPr>
          <w:rFonts w:ascii="Century Gothic" w:hAnsi="Century Gothic"/>
          <w:b/>
        </w:rPr>
        <w:t xml:space="preserve">Q:  </w:t>
      </w:r>
      <w:r w:rsidRPr="0067306B">
        <w:rPr>
          <w:rFonts w:ascii="Century Gothic" w:hAnsi="Century Gothic" w:cs="Arial"/>
        </w:rPr>
        <w:t>How do I remove individual access to the Facility’s ePOC site?</w:t>
      </w:r>
    </w:p>
    <w:p w:rsidR="007C0BCE" w:rsidRPr="0067306B" w:rsidRDefault="007C0BCE" w:rsidP="0067306B">
      <w:pPr>
        <w:pStyle w:val="Default"/>
        <w:autoSpaceDE/>
        <w:autoSpaceDN/>
        <w:adjustRightInd/>
        <w:ind w:left="1080" w:hanging="360"/>
        <w:rPr>
          <w:rFonts w:ascii="Century Gothic" w:hAnsi="Century Gothic" w:cs="Arial"/>
          <w:color w:val="auto"/>
          <w:sz w:val="22"/>
          <w:szCs w:val="22"/>
        </w:rPr>
      </w:pPr>
      <w:r w:rsidRPr="0067306B">
        <w:rPr>
          <w:rFonts w:ascii="Century Gothic" w:hAnsi="Century Gothic"/>
          <w:b/>
          <w:sz w:val="22"/>
          <w:szCs w:val="22"/>
        </w:rPr>
        <w:lastRenderedPageBreak/>
        <w:t xml:space="preserve">A:  </w:t>
      </w:r>
      <w:r w:rsidRPr="0067306B">
        <w:rPr>
          <w:rFonts w:ascii="Century Gothic" w:hAnsi="Century Gothic" w:cs="Arial"/>
          <w:color w:val="auto"/>
          <w:sz w:val="22"/>
          <w:szCs w:val="22"/>
        </w:rPr>
        <w:t>When it is necessary, the facility should complete and s</w:t>
      </w:r>
      <w:r w:rsidR="00021006" w:rsidRPr="0067306B">
        <w:rPr>
          <w:rFonts w:ascii="Century Gothic" w:hAnsi="Century Gothic" w:cs="Arial"/>
          <w:color w:val="auto"/>
          <w:sz w:val="22"/>
          <w:szCs w:val="22"/>
        </w:rPr>
        <w:t xml:space="preserve">ubmit the form from this link:  </w:t>
      </w:r>
      <w:hyperlink r:id="rId9" w:history="1">
        <w:r w:rsidR="00021006" w:rsidRPr="0067306B">
          <w:rPr>
            <w:rStyle w:val="Hyperlink"/>
            <w:rFonts w:ascii="Century Gothic" w:hAnsi="Century Gothic" w:cs="Arial"/>
            <w:sz w:val="22"/>
            <w:szCs w:val="22"/>
          </w:rPr>
          <w:t>CMSNet Access Request</w:t>
        </w:r>
      </w:hyperlink>
      <w:r w:rsidR="00021006" w:rsidRPr="0067306B">
        <w:rPr>
          <w:rFonts w:ascii="Century Gothic" w:hAnsi="Century Gothic" w:cs="Arial"/>
          <w:color w:val="auto"/>
          <w:sz w:val="22"/>
          <w:szCs w:val="22"/>
        </w:rPr>
        <w:t xml:space="preserve">.  </w:t>
      </w:r>
      <w:r w:rsidRPr="0067306B">
        <w:rPr>
          <w:rFonts w:ascii="Century Gothic" w:hAnsi="Century Gothic" w:cs="Arial"/>
          <w:color w:val="auto"/>
          <w:sz w:val="22"/>
          <w:szCs w:val="22"/>
        </w:rPr>
        <w:t>This form may be complete online; then CMS requires the form to be printed so that it may be signed by the person submitting it and then sent to the ASPEN Web Users included address/email.  Note:  clicking on the link above will take the user to another web site.  CMS is solely responsible for the content of that web site.</w:t>
      </w:r>
    </w:p>
    <w:p w:rsidR="00021006" w:rsidRPr="0067306B" w:rsidRDefault="00021006" w:rsidP="0067306B">
      <w:pPr>
        <w:pStyle w:val="Default"/>
        <w:autoSpaceDE/>
        <w:autoSpaceDN/>
        <w:adjustRightInd/>
        <w:ind w:left="720"/>
        <w:rPr>
          <w:rFonts w:ascii="Century Gothic" w:hAnsi="Century Gothic"/>
          <w:sz w:val="22"/>
          <w:szCs w:val="22"/>
        </w:rPr>
      </w:pPr>
    </w:p>
    <w:p w:rsidR="007C0BCE" w:rsidRPr="0067306B" w:rsidRDefault="007C0BCE" w:rsidP="0067306B">
      <w:pPr>
        <w:spacing w:after="0" w:line="240" w:lineRule="auto"/>
        <w:rPr>
          <w:rFonts w:ascii="Century Gothic" w:hAnsi="Century Gothic"/>
          <w:b/>
        </w:rPr>
      </w:pPr>
      <w:r w:rsidRPr="0067306B">
        <w:rPr>
          <w:rFonts w:ascii="Century Gothic" w:hAnsi="Century Gothic"/>
          <w:b/>
        </w:rPr>
        <w:t>Q:</w:t>
      </w:r>
      <w:r w:rsidR="00021006" w:rsidRPr="0067306B">
        <w:rPr>
          <w:rFonts w:ascii="Century Gothic" w:hAnsi="Century Gothic"/>
          <w:b/>
        </w:rPr>
        <w:t xml:space="preserve">  </w:t>
      </w:r>
      <w:r w:rsidR="00021006" w:rsidRPr="0067306B">
        <w:rPr>
          <w:rFonts w:ascii="Century Gothic" w:hAnsi="Century Gothic" w:cs="Arial"/>
        </w:rPr>
        <w:t>How will our facility re-activate an ePOC account that has expired?</w:t>
      </w:r>
    </w:p>
    <w:p w:rsidR="007C0BCE" w:rsidRPr="0067306B" w:rsidRDefault="007C0BCE" w:rsidP="0067306B">
      <w:pPr>
        <w:spacing w:after="0" w:line="240" w:lineRule="auto"/>
        <w:ind w:left="1080" w:hanging="360"/>
        <w:rPr>
          <w:rFonts w:ascii="Century Gothic" w:hAnsi="Century Gothic" w:cs="Open Sans"/>
        </w:rPr>
      </w:pPr>
      <w:r w:rsidRPr="0067306B">
        <w:rPr>
          <w:rFonts w:ascii="Century Gothic" w:hAnsi="Century Gothic"/>
          <w:b/>
        </w:rPr>
        <w:t>A:</w:t>
      </w:r>
      <w:r w:rsidR="00021006" w:rsidRPr="0067306B">
        <w:rPr>
          <w:rFonts w:ascii="Century Gothic" w:hAnsi="Century Gothic"/>
          <w:b/>
        </w:rPr>
        <w:t xml:space="preserve">  </w:t>
      </w:r>
      <w:r w:rsidR="00021006" w:rsidRPr="0067306B">
        <w:rPr>
          <w:rFonts w:ascii="Century Gothic" w:hAnsi="Century Gothic" w:cs="Open Sans"/>
        </w:rPr>
        <w:t>Accounts will expire after 180 days of non-use. Reminder email messages will be sent out prior to these accounts actually expiring. Should an account expire, contact the CMS Net help desk at 1-888-238-2122.</w:t>
      </w:r>
    </w:p>
    <w:p w:rsidR="0067306B" w:rsidRPr="0067306B" w:rsidRDefault="0067306B" w:rsidP="0067306B">
      <w:pPr>
        <w:spacing w:after="0" w:line="240" w:lineRule="auto"/>
        <w:ind w:left="720"/>
        <w:rPr>
          <w:rFonts w:ascii="Century Gothic" w:hAnsi="Century Gothic" w:cs="Open Sans"/>
        </w:rPr>
      </w:pPr>
    </w:p>
    <w:p w:rsidR="0067306B" w:rsidRPr="0067306B" w:rsidRDefault="0067306B" w:rsidP="0067306B">
      <w:pPr>
        <w:spacing w:after="0" w:line="240" w:lineRule="auto"/>
        <w:rPr>
          <w:rFonts w:ascii="Century Gothic" w:hAnsi="Century Gothic" w:cs="Open Sans"/>
        </w:rPr>
      </w:pPr>
      <w:r w:rsidRPr="0067306B">
        <w:rPr>
          <w:rFonts w:ascii="Century Gothic" w:hAnsi="Century Gothic" w:cs="Open Sans"/>
          <w:b/>
        </w:rPr>
        <w:t xml:space="preserve">Q:  </w:t>
      </w:r>
      <w:r w:rsidRPr="0067306B">
        <w:rPr>
          <w:rFonts w:ascii="Century Gothic" w:hAnsi="Century Gothic" w:cs="Open Sans"/>
        </w:rPr>
        <w:t>How will I know that I’ve been activated?</w:t>
      </w:r>
    </w:p>
    <w:p w:rsidR="0067306B" w:rsidRPr="0067306B" w:rsidRDefault="0067306B" w:rsidP="0067306B">
      <w:pPr>
        <w:pStyle w:val="NormalWeb"/>
        <w:shd w:val="clear" w:color="auto" w:fill="FFFFFF"/>
        <w:spacing w:after="0"/>
        <w:ind w:left="1080" w:hanging="360"/>
        <w:rPr>
          <w:rFonts w:ascii="Century Gothic" w:hAnsi="Century Gothic" w:cs="Open Sans"/>
          <w:color w:val="000000"/>
          <w:sz w:val="22"/>
          <w:szCs w:val="22"/>
        </w:rPr>
      </w:pPr>
      <w:r w:rsidRPr="0067306B">
        <w:rPr>
          <w:rFonts w:ascii="Century Gothic" w:hAnsi="Century Gothic" w:cstheme="minorBidi"/>
          <w:b/>
          <w:sz w:val="22"/>
          <w:szCs w:val="22"/>
        </w:rPr>
        <w:t xml:space="preserve">A:  </w:t>
      </w:r>
      <w:r w:rsidRPr="0067306B">
        <w:rPr>
          <w:rFonts w:ascii="Century Gothic" w:hAnsi="Century Gothic" w:cs="Open Sans"/>
          <w:color w:val="000000"/>
          <w:sz w:val="22"/>
          <w:szCs w:val="22"/>
        </w:rPr>
        <w:t>You will receive confirmation at the completion of your registration. The system will generate an email confirmation to the email address entered on the registration form.</w:t>
      </w:r>
    </w:p>
    <w:p w:rsidR="0067306B" w:rsidRPr="0067306B" w:rsidRDefault="0067306B" w:rsidP="0067306B">
      <w:pPr>
        <w:spacing w:after="0" w:line="240" w:lineRule="auto"/>
        <w:rPr>
          <w:rFonts w:ascii="Century Gothic" w:hAnsi="Century Gothic"/>
          <w:b/>
        </w:rPr>
      </w:pPr>
    </w:p>
    <w:p w:rsidR="007D0A8A" w:rsidRPr="0067306B" w:rsidRDefault="007D0A8A" w:rsidP="0067306B">
      <w:pPr>
        <w:pStyle w:val="Default"/>
        <w:autoSpaceDE/>
        <w:autoSpaceDN/>
        <w:adjustRightInd/>
        <w:rPr>
          <w:rFonts w:ascii="Century Gothic" w:hAnsi="Century Gothic"/>
          <w:color w:val="auto"/>
          <w:sz w:val="22"/>
          <w:szCs w:val="22"/>
        </w:rPr>
      </w:pPr>
    </w:p>
    <w:p w:rsidR="00D73A01" w:rsidRPr="0067306B" w:rsidRDefault="00922F12" w:rsidP="0067306B">
      <w:pPr>
        <w:pStyle w:val="Default"/>
        <w:autoSpaceDE/>
        <w:autoSpaceDN/>
        <w:adjustRightInd/>
        <w:jc w:val="center"/>
        <w:rPr>
          <w:rFonts w:ascii="Century Gothic" w:hAnsi="Century Gothic" w:cs="Arial"/>
          <w:b/>
          <w:caps/>
          <w:color w:val="auto"/>
          <w:sz w:val="22"/>
          <w:szCs w:val="22"/>
        </w:rPr>
      </w:pPr>
      <w:r w:rsidRPr="0067306B">
        <w:rPr>
          <w:rFonts w:ascii="Century Gothic" w:hAnsi="Century Gothic" w:cs="Arial"/>
          <w:b/>
          <w:caps/>
          <w:color w:val="auto"/>
          <w:sz w:val="22"/>
          <w:szCs w:val="22"/>
        </w:rPr>
        <w:t>Plan of Correction</w:t>
      </w:r>
    </w:p>
    <w:p w:rsidR="00021006" w:rsidRPr="0067306B" w:rsidRDefault="00021006" w:rsidP="0067306B">
      <w:pPr>
        <w:pStyle w:val="Default"/>
        <w:autoSpaceDE/>
        <w:autoSpaceDN/>
        <w:adjustRightInd/>
        <w:jc w:val="center"/>
        <w:rPr>
          <w:rFonts w:ascii="Century Gothic" w:hAnsi="Century Gothic" w:cs="Arial"/>
          <w:b/>
          <w:color w:val="auto"/>
          <w:sz w:val="22"/>
          <w:szCs w:val="22"/>
        </w:rPr>
      </w:pPr>
    </w:p>
    <w:p w:rsidR="00021006" w:rsidRPr="0067306B" w:rsidRDefault="00021006" w:rsidP="0067306B">
      <w:pPr>
        <w:pStyle w:val="Default"/>
        <w:autoSpaceDE/>
        <w:autoSpaceDN/>
        <w:adjustRightInd/>
        <w:ind w:left="360" w:hanging="360"/>
        <w:rPr>
          <w:rFonts w:ascii="Century Gothic" w:hAnsi="Century Gothic" w:cs="Arial"/>
          <w:b/>
          <w:color w:val="auto"/>
          <w:sz w:val="22"/>
          <w:szCs w:val="22"/>
        </w:rPr>
      </w:pPr>
      <w:r w:rsidRPr="0067306B">
        <w:rPr>
          <w:rFonts w:ascii="Century Gothic" w:hAnsi="Century Gothic" w:cs="Arial"/>
          <w:b/>
          <w:color w:val="auto"/>
          <w:sz w:val="22"/>
          <w:szCs w:val="22"/>
        </w:rPr>
        <w:t xml:space="preserve">Q:  </w:t>
      </w:r>
      <w:r w:rsidRPr="0067306B">
        <w:rPr>
          <w:rFonts w:ascii="Century Gothic" w:hAnsi="Century Gothic" w:cs="Arial"/>
          <w:color w:val="auto"/>
          <w:sz w:val="22"/>
          <w:szCs w:val="22"/>
        </w:rPr>
        <w:t>Do we have to submit a POC for recertification surveys that have no deficiencies and for enforcement letters with no SOD?</w:t>
      </w:r>
    </w:p>
    <w:p w:rsidR="00021006" w:rsidRPr="0067306B" w:rsidRDefault="00021006" w:rsidP="0067306B">
      <w:pPr>
        <w:pStyle w:val="Default"/>
        <w:autoSpaceDE/>
        <w:autoSpaceDN/>
        <w:adjustRightInd/>
        <w:ind w:left="1080" w:hanging="360"/>
        <w:rPr>
          <w:rFonts w:ascii="Century Gothic" w:hAnsi="Century Gothic" w:cs="Arial"/>
          <w:color w:val="auto"/>
          <w:sz w:val="22"/>
          <w:szCs w:val="22"/>
        </w:rPr>
      </w:pPr>
      <w:r w:rsidRPr="0067306B">
        <w:rPr>
          <w:rFonts w:ascii="Century Gothic" w:hAnsi="Century Gothic" w:cs="Arial"/>
          <w:b/>
          <w:color w:val="auto"/>
          <w:sz w:val="22"/>
          <w:szCs w:val="22"/>
        </w:rPr>
        <w:t xml:space="preserve">A:  </w:t>
      </w:r>
      <w:r w:rsidRPr="0067306B">
        <w:rPr>
          <w:rFonts w:ascii="Century Gothic" w:hAnsi="Century Gothic" w:cs="Arial"/>
          <w:color w:val="auto"/>
          <w:sz w:val="22"/>
          <w:szCs w:val="22"/>
        </w:rPr>
        <w:t xml:space="preserve">Yes, you will receive notification and be asked to affirm that you have received them through the ePOC system as well.  </w:t>
      </w:r>
      <w:r w:rsidRPr="0067306B">
        <w:rPr>
          <w:rFonts w:ascii="Century Gothic" w:hAnsi="Century Gothic" w:cs="Verdana"/>
          <w:color w:val="auto"/>
          <w:sz w:val="22"/>
          <w:szCs w:val="22"/>
        </w:rPr>
        <w:t>A POC is not required for surveys without deficiencies. The facility user is required only to read the information in the comment/memo tags (0000 and 9999) and acknowledge the SOD. Once acknowledged, the deficiency-free survey's POC status changes to Closed.</w:t>
      </w:r>
    </w:p>
    <w:p w:rsidR="00021006" w:rsidRPr="0067306B" w:rsidRDefault="00021006" w:rsidP="0067306B">
      <w:pPr>
        <w:autoSpaceDE w:val="0"/>
        <w:autoSpaceDN w:val="0"/>
        <w:adjustRightInd w:val="0"/>
        <w:spacing w:after="0"/>
        <w:ind w:left="1440"/>
        <w:rPr>
          <w:rFonts w:ascii="Century Gothic" w:hAnsi="Century Gothic" w:cs="Verdana"/>
        </w:rPr>
      </w:pPr>
      <w:r w:rsidRPr="0067306B">
        <w:rPr>
          <w:rFonts w:ascii="Century Gothic" w:hAnsi="Century Gothic" w:cs="Verdana"/>
          <w:bCs/>
          <w:iCs/>
        </w:rPr>
        <w:t>To acknowledge a deficiency-free survey:</w:t>
      </w:r>
    </w:p>
    <w:p w:rsidR="00021006" w:rsidRPr="0067306B" w:rsidRDefault="00021006" w:rsidP="0067306B">
      <w:pPr>
        <w:pStyle w:val="ListParagraph"/>
        <w:numPr>
          <w:ilvl w:val="0"/>
          <w:numId w:val="20"/>
        </w:numPr>
        <w:autoSpaceDE w:val="0"/>
        <w:autoSpaceDN w:val="0"/>
        <w:adjustRightInd w:val="0"/>
        <w:rPr>
          <w:rFonts w:ascii="Century Gothic" w:hAnsi="Century Gothic" w:cs="Verdana"/>
          <w:sz w:val="22"/>
          <w:szCs w:val="22"/>
        </w:rPr>
      </w:pPr>
      <w:r w:rsidRPr="0067306B">
        <w:rPr>
          <w:rFonts w:ascii="Century Gothic" w:hAnsi="Century Gothic" w:cs="Verdana"/>
          <w:sz w:val="22"/>
          <w:szCs w:val="22"/>
        </w:rPr>
        <w:t xml:space="preserve">Open the </w:t>
      </w:r>
      <w:r w:rsidRPr="0067306B">
        <w:rPr>
          <w:rFonts w:ascii="Century Gothic" w:hAnsi="Century Gothic" w:cs="Verdana"/>
          <w:bCs/>
          <w:sz w:val="22"/>
          <w:szCs w:val="22"/>
        </w:rPr>
        <w:t xml:space="preserve">Survey Detail </w:t>
      </w:r>
      <w:r w:rsidRPr="0067306B">
        <w:rPr>
          <w:rFonts w:ascii="Century Gothic" w:hAnsi="Century Gothic" w:cs="Verdana"/>
          <w:sz w:val="22"/>
          <w:szCs w:val="22"/>
        </w:rPr>
        <w:t>page for a deficiency-free survey.</w:t>
      </w:r>
    </w:p>
    <w:p w:rsidR="00021006" w:rsidRPr="0067306B" w:rsidRDefault="00021006" w:rsidP="0067306B">
      <w:pPr>
        <w:pStyle w:val="Default"/>
        <w:numPr>
          <w:ilvl w:val="0"/>
          <w:numId w:val="20"/>
        </w:numPr>
        <w:autoSpaceDE/>
        <w:autoSpaceDN/>
        <w:adjustRightInd/>
        <w:rPr>
          <w:rFonts w:ascii="Century Gothic" w:hAnsi="Century Gothic" w:cs="Arial"/>
          <w:color w:val="auto"/>
          <w:sz w:val="22"/>
          <w:szCs w:val="22"/>
        </w:rPr>
      </w:pPr>
      <w:r w:rsidRPr="0067306B">
        <w:rPr>
          <w:rFonts w:ascii="Century Gothic" w:hAnsi="Century Gothic" w:cs="Verdana"/>
          <w:color w:val="auto"/>
          <w:sz w:val="22"/>
          <w:szCs w:val="22"/>
        </w:rPr>
        <w:t xml:space="preserve">Click </w:t>
      </w:r>
      <w:r w:rsidRPr="0067306B">
        <w:rPr>
          <w:rFonts w:ascii="Century Gothic" w:hAnsi="Century Gothic" w:cs="Verdana"/>
          <w:bCs/>
          <w:color w:val="auto"/>
          <w:sz w:val="22"/>
          <w:szCs w:val="22"/>
        </w:rPr>
        <w:t xml:space="preserve">Acknowledge SOD </w:t>
      </w:r>
      <w:r w:rsidRPr="0067306B">
        <w:rPr>
          <w:rFonts w:ascii="Century Gothic" w:hAnsi="Century Gothic" w:cs="Verdana"/>
          <w:color w:val="auto"/>
          <w:sz w:val="22"/>
          <w:szCs w:val="22"/>
        </w:rPr>
        <w:t>(above the grid, on the right).  An Acknowledgement message appears at the top of the page and the survey Status (above the grid, on the left) is now Closed.</w:t>
      </w:r>
    </w:p>
    <w:p w:rsidR="00F36113" w:rsidRDefault="00F36113" w:rsidP="0067306B">
      <w:pPr>
        <w:pStyle w:val="Default"/>
        <w:autoSpaceDE/>
        <w:autoSpaceDN/>
        <w:adjustRightInd/>
        <w:ind w:left="360" w:hanging="360"/>
        <w:rPr>
          <w:rFonts w:ascii="Century Gothic" w:hAnsi="Century Gothic" w:cs="Arial"/>
          <w:b/>
          <w:color w:val="auto"/>
          <w:sz w:val="22"/>
          <w:szCs w:val="22"/>
        </w:rPr>
      </w:pPr>
    </w:p>
    <w:p w:rsidR="00021006" w:rsidRPr="0067306B" w:rsidRDefault="00021006" w:rsidP="0067306B">
      <w:pPr>
        <w:pStyle w:val="Default"/>
        <w:autoSpaceDE/>
        <w:autoSpaceDN/>
        <w:adjustRightInd/>
        <w:ind w:left="360" w:hanging="360"/>
        <w:rPr>
          <w:rFonts w:ascii="Century Gothic" w:hAnsi="Century Gothic" w:cs="Arial"/>
          <w:b/>
          <w:color w:val="auto"/>
          <w:sz w:val="22"/>
          <w:szCs w:val="22"/>
        </w:rPr>
      </w:pPr>
      <w:bookmarkStart w:id="0" w:name="_GoBack"/>
      <w:bookmarkEnd w:id="0"/>
      <w:r w:rsidRPr="0067306B">
        <w:rPr>
          <w:rFonts w:ascii="Century Gothic" w:hAnsi="Century Gothic" w:cs="Arial"/>
          <w:b/>
          <w:color w:val="auto"/>
          <w:sz w:val="22"/>
          <w:szCs w:val="22"/>
        </w:rPr>
        <w:t xml:space="preserve">Q:  </w:t>
      </w:r>
      <w:r w:rsidRPr="0067306B">
        <w:rPr>
          <w:rFonts w:ascii="Century Gothic" w:hAnsi="Century Gothic" w:cs="Arial"/>
          <w:color w:val="auto"/>
          <w:sz w:val="22"/>
          <w:szCs w:val="22"/>
        </w:rPr>
        <w:t>For a survey or complaint investigation do we submit each tags’ POC individually or do we submit all the tags’ POC at the same time?</w:t>
      </w:r>
    </w:p>
    <w:p w:rsidR="00021006" w:rsidRPr="0067306B" w:rsidRDefault="00021006" w:rsidP="0067306B">
      <w:pPr>
        <w:pStyle w:val="Default"/>
        <w:autoSpaceDE/>
        <w:autoSpaceDN/>
        <w:adjustRightInd/>
        <w:ind w:left="1080" w:hanging="360"/>
        <w:rPr>
          <w:rFonts w:ascii="Century Gothic" w:hAnsi="Century Gothic" w:cs="Arial"/>
          <w:b/>
          <w:color w:val="auto"/>
          <w:sz w:val="22"/>
          <w:szCs w:val="22"/>
        </w:rPr>
      </w:pPr>
      <w:r w:rsidRPr="0067306B">
        <w:rPr>
          <w:rFonts w:ascii="Century Gothic" w:hAnsi="Century Gothic" w:cs="Arial"/>
          <w:b/>
          <w:color w:val="auto"/>
          <w:sz w:val="22"/>
          <w:szCs w:val="22"/>
        </w:rPr>
        <w:t xml:space="preserve">A:  </w:t>
      </w:r>
      <w:r w:rsidRPr="0067306B">
        <w:rPr>
          <w:rFonts w:ascii="Century Gothic" w:hAnsi="Century Gothic" w:cs="Arial"/>
          <w:color w:val="auto"/>
          <w:sz w:val="22"/>
          <w:szCs w:val="22"/>
        </w:rPr>
        <w:t>When submitting a plan save each tags’ POC text as draft or pending and then submit them all at the same time just as you would have responded to a completed report in the past.</w:t>
      </w:r>
    </w:p>
    <w:p w:rsidR="00922F12" w:rsidRPr="0067306B" w:rsidRDefault="00922F12" w:rsidP="0067306B">
      <w:pPr>
        <w:pStyle w:val="Default"/>
        <w:autoSpaceDE/>
        <w:autoSpaceDN/>
        <w:adjustRightInd/>
        <w:rPr>
          <w:rFonts w:ascii="Century Gothic" w:hAnsi="Century Gothic" w:cs="Arial"/>
          <w:color w:val="auto"/>
          <w:sz w:val="22"/>
          <w:szCs w:val="22"/>
        </w:rPr>
      </w:pPr>
    </w:p>
    <w:p w:rsidR="00D73A01" w:rsidRPr="0067306B" w:rsidRDefault="00021006" w:rsidP="0067306B">
      <w:pPr>
        <w:pStyle w:val="Default"/>
        <w:autoSpaceDE/>
        <w:autoSpaceDN/>
        <w:adjustRightInd/>
        <w:rPr>
          <w:rFonts w:ascii="Century Gothic" w:hAnsi="Century Gothic" w:cs="Arial"/>
          <w:b/>
          <w:color w:val="auto"/>
          <w:sz w:val="22"/>
          <w:szCs w:val="22"/>
        </w:rPr>
      </w:pPr>
      <w:r w:rsidRPr="0067306B">
        <w:rPr>
          <w:rFonts w:ascii="Century Gothic" w:hAnsi="Century Gothic" w:cs="Arial"/>
          <w:b/>
          <w:color w:val="auto"/>
          <w:sz w:val="22"/>
          <w:szCs w:val="22"/>
        </w:rPr>
        <w:t xml:space="preserve">Q:  </w:t>
      </w:r>
      <w:r w:rsidRPr="0067306B">
        <w:rPr>
          <w:rFonts w:ascii="Century Gothic" w:hAnsi="Century Gothic" w:cs="Arial"/>
          <w:color w:val="auto"/>
          <w:sz w:val="22"/>
          <w:szCs w:val="22"/>
        </w:rPr>
        <w:t xml:space="preserve">How do you </w:t>
      </w:r>
      <w:r w:rsidR="00F36113" w:rsidRPr="0067306B">
        <w:rPr>
          <w:rFonts w:ascii="Century Gothic" w:hAnsi="Century Gothic" w:cs="Arial"/>
          <w:color w:val="auto"/>
          <w:sz w:val="22"/>
          <w:szCs w:val="22"/>
        </w:rPr>
        <w:t>compose</w:t>
      </w:r>
      <w:r w:rsidRPr="0067306B">
        <w:rPr>
          <w:rFonts w:ascii="Century Gothic" w:hAnsi="Century Gothic" w:cs="Arial"/>
          <w:color w:val="auto"/>
          <w:sz w:val="22"/>
          <w:szCs w:val="22"/>
        </w:rPr>
        <w:t xml:space="preserve"> a Plan of Correction and Enter POC Text?</w:t>
      </w:r>
    </w:p>
    <w:p w:rsidR="00021006" w:rsidRPr="0067306B" w:rsidRDefault="00021006" w:rsidP="0067306B">
      <w:pPr>
        <w:pStyle w:val="Default"/>
        <w:autoSpaceDE/>
        <w:autoSpaceDN/>
        <w:adjustRightInd/>
        <w:ind w:left="720"/>
        <w:rPr>
          <w:rFonts w:ascii="Century Gothic" w:hAnsi="Century Gothic" w:cs="Arial"/>
          <w:color w:val="auto"/>
          <w:sz w:val="22"/>
          <w:szCs w:val="22"/>
        </w:rPr>
      </w:pPr>
      <w:r w:rsidRPr="0067306B">
        <w:rPr>
          <w:rFonts w:ascii="Century Gothic" w:hAnsi="Century Gothic" w:cs="Arial"/>
          <w:b/>
          <w:color w:val="auto"/>
          <w:sz w:val="22"/>
          <w:szCs w:val="22"/>
        </w:rPr>
        <w:t xml:space="preserve">A:  </w:t>
      </w:r>
      <w:r w:rsidRPr="0067306B">
        <w:rPr>
          <w:rFonts w:ascii="Century Gothic" w:hAnsi="Century Gothic" w:cs="Arial"/>
          <w:color w:val="auto"/>
          <w:sz w:val="22"/>
          <w:szCs w:val="22"/>
        </w:rPr>
        <w:t>See ePOC Procedure Guide, Pages 19 &amp; 20.</w:t>
      </w:r>
    </w:p>
    <w:p w:rsidR="0067306B" w:rsidRPr="0067306B" w:rsidRDefault="0067306B" w:rsidP="0067306B">
      <w:pPr>
        <w:pStyle w:val="Default"/>
        <w:autoSpaceDE/>
        <w:autoSpaceDN/>
        <w:adjustRightInd/>
        <w:ind w:left="720"/>
        <w:rPr>
          <w:rFonts w:ascii="Century Gothic" w:hAnsi="Century Gothic" w:cs="Arial"/>
          <w:b/>
          <w:color w:val="auto"/>
          <w:sz w:val="22"/>
          <w:szCs w:val="22"/>
        </w:rPr>
      </w:pPr>
    </w:p>
    <w:p w:rsidR="00021006" w:rsidRPr="0067306B" w:rsidRDefault="00021006" w:rsidP="0067306B">
      <w:pPr>
        <w:pStyle w:val="Default"/>
        <w:autoSpaceDE/>
        <w:autoSpaceDN/>
        <w:adjustRightInd/>
        <w:rPr>
          <w:rFonts w:ascii="Century Gothic" w:hAnsi="Century Gothic" w:cs="Arial"/>
          <w:b/>
          <w:color w:val="auto"/>
          <w:sz w:val="22"/>
          <w:szCs w:val="22"/>
        </w:rPr>
      </w:pPr>
      <w:r w:rsidRPr="0067306B">
        <w:rPr>
          <w:rFonts w:ascii="Century Gothic" w:hAnsi="Century Gothic" w:cs="Arial"/>
          <w:b/>
          <w:color w:val="auto"/>
          <w:sz w:val="22"/>
          <w:szCs w:val="22"/>
        </w:rPr>
        <w:t xml:space="preserve">Q:  </w:t>
      </w:r>
      <w:r w:rsidRPr="0067306B">
        <w:rPr>
          <w:rFonts w:ascii="Century Gothic" w:hAnsi="Century Gothic" w:cs="Arial"/>
          <w:color w:val="auto"/>
          <w:sz w:val="22"/>
          <w:szCs w:val="22"/>
        </w:rPr>
        <w:t>How does a provider enter POC text?</w:t>
      </w:r>
    </w:p>
    <w:p w:rsidR="00021006" w:rsidRPr="0067306B" w:rsidRDefault="00021006" w:rsidP="0067306B">
      <w:pPr>
        <w:pStyle w:val="Default"/>
        <w:autoSpaceDE/>
        <w:autoSpaceDN/>
        <w:adjustRightInd/>
        <w:ind w:left="1080" w:hanging="360"/>
        <w:rPr>
          <w:rFonts w:ascii="Century Gothic" w:hAnsi="Century Gothic" w:cs="Arial"/>
          <w:color w:val="auto"/>
          <w:sz w:val="22"/>
          <w:szCs w:val="22"/>
        </w:rPr>
      </w:pPr>
      <w:r w:rsidRPr="0067306B">
        <w:rPr>
          <w:rFonts w:ascii="Century Gothic" w:hAnsi="Century Gothic" w:cs="Arial"/>
          <w:b/>
          <w:color w:val="auto"/>
          <w:sz w:val="22"/>
          <w:szCs w:val="22"/>
        </w:rPr>
        <w:t xml:space="preserve">A:  </w:t>
      </w:r>
      <w:r w:rsidRPr="0067306B">
        <w:rPr>
          <w:rFonts w:ascii="Century Gothic" w:hAnsi="Century Gothic" w:cs="Arial"/>
          <w:color w:val="auto"/>
          <w:sz w:val="22"/>
          <w:szCs w:val="22"/>
        </w:rPr>
        <w:t>See ePOC Procedure Guide, Page 20.  NOTE:  There is no limit to the amount of POC text you can enter.  You may use any word processing application to create the Plan of Correction.  However, if you copy and paste information from another word processor into the POC Description area there may be problems with special characters.  You may wish to use Notepad to avoid issues with special characters.  You can do this by opening Notepad and copying your response into Notepad, then copy and paste from Notepad into ePOC.  Other restrictions not listed in the ePOC Provider Guide:  there can be no tables or graphics, however those can become an attachment by following the Attachment process.</w:t>
      </w:r>
    </w:p>
    <w:p w:rsidR="00021006" w:rsidRPr="0067306B" w:rsidRDefault="00021006" w:rsidP="0067306B">
      <w:pPr>
        <w:pStyle w:val="Default"/>
        <w:autoSpaceDE/>
        <w:autoSpaceDN/>
        <w:adjustRightInd/>
        <w:rPr>
          <w:rFonts w:ascii="Century Gothic" w:hAnsi="Century Gothic" w:cs="Arial"/>
          <w:b/>
          <w:color w:val="auto"/>
          <w:sz w:val="22"/>
          <w:szCs w:val="22"/>
        </w:rPr>
      </w:pPr>
    </w:p>
    <w:p w:rsidR="00021006" w:rsidRPr="0067306B" w:rsidRDefault="00021006" w:rsidP="0067306B">
      <w:pPr>
        <w:pStyle w:val="Default"/>
        <w:autoSpaceDE/>
        <w:autoSpaceDN/>
        <w:adjustRightInd/>
        <w:rPr>
          <w:rFonts w:ascii="Century Gothic" w:hAnsi="Century Gothic" w:cs="Arial"/>
          <w:b/>
          <w:color w:val="auto"/>
          <w:sz w:val="22"/>
          <w:szCs w:val="22"/>
        </w:rPr>
      </w:pPr>
      <w:r w:rsidRPr="0067306B">
        <w:rPr>
          <w:rFonts w:ascii="Century Gothic" w:hAnsi="Century Gothic" w:cs="Arial"/>
          <w:b/>
          <w:color w:val="auto"/>
          <w:sz w:val="22"/>
          <w:szCs w:val="22"/>
        </w:rPr>
        <w:t xml:space="preserve">Q:  </w:t>
      </w:r>
      <w:r w:rsidRPr="0067306B">
        <w:rPr>
          <w:rFonts w:ascii="Century Gothic" w:hAnsi="Century Gothic" w:cs="Arial"/>
          <w:color w:val="auto"/>
          <w:sz w:val="22"/>
          <w:szCs w:val="22"/>
        </w:rPr>
        <w:t>How does a provider submit and attest POC’s?</w:t>
      </w:r>
    </w:p>
    <w:p w:rsidR="00021006" w:rsidRPr="0067306B" w:rsidRDefault="00021006" w:rsidP="0067306B">
      <w:pPr>
        <w:pStyle w:val="Default"/>
        <w:autoSpaceDE/>
        <w:autoSpaceDN/>
        <w:adjustRightInd/>
        <w:ind w:left="720"/>
        <w:rPr>
          <w:rFonts w:ascii="Century Gothic" w:hAnsi="Century Gothic" w:cs="Arial"/>
          <w:b/>
          <w:color w:val="auto"/>
          <w:sz w:val="22"/>
          <w:szCs w:val="22"/>
        </w:rPr>
      </w:pPr>
      <w:r w:rsidRPr="0067306B">
        <w:rPr>
          <w:rFonts w:ascii="Century Gothic" w:hAnsi="Century Gothic" w:cs="Arial"/>
          <w:b/>
          <w:color w:val="auto"/>
          <w:sz w:val="22"/>
          <w:szCs w:val="22"/>
        </w:rPr>
        <w:t xml:space="preserve">A:  </w:t>
      </w:r>
      <w:r w:rsidRPr="0067306B">
        <w:rPr>
          <w:rFonts w:ascii="Century Gothic" w:hAnsi="Century Gothic" w:cs="Arial"/>
          <w:color w:val="auto"/>
          <w:sz w:val="22"/>
          <w:szCs w:val="22"/>
        </w:rPr>
        <w:t>See ePOC Procedure Guide, Page 22.</w:t>
      </w:r>
    </w:p>
    <w:p w:rsidR="00D73A01" w:rsidRPr="0067306B" w:rsidRDefault="00D73A01" w:rsidP="0067306B">
      <w:pPr>
        <w:pStyle w:val="Default"/>
        <w:autoSpaceDE/>
        <w:autoSpaceDN/>
        <w:adjustRightInd/>
        <w:rPr>
          <w:rFonts w:ascii="Century Gothic" w:hAnsi="Century Gothic" w:cs="Arial"/>
          <w:color w:val="auto"/>
          <w:sz w:val="22"/>
          <w:szCs w:val="22"/>
        </w:rPr>
      </w:pPr>
    </w:p>
    <w:p w:rsidR="00021006" w:rsidRPr="0067306B" w:rsidRDefault="00021006" w:rsidP="0067306B">
      <w:pPr>
        <w:pStyle w:val="Default"/>
        <w:autoSpaceDE/>
        <w:autoSpaceDN/>
        <w:adjustRightInd/>
        <w:rPr>
          <w:rFonts w:ascii="Century Gothic" w:hAnsi="Century Gothic" w:cs="Arial"/>
          <w:b/>
          <w:color w:val="auto"/>
          <w:sz w:val="22"/>
          <w:szCs w:val="22"/>
        </w:rPr>
      </w:pPr>
      <w:r w:rsidRPr="0067306B">
        <w:rPr>
          <w:rFonts w:ascii="Century Gothic" w:hAnsi="Century Gothic" w:cs="Arial"/>
          <w:b/>
          <w:color w:val="auto"/>
          <w:sz w:val="22"/>
          <w:szCs w:val="22"/>
        </w:rPr>
        <w:t xml:space="preserve">Q:  </w:t>
      </w:r>
      <w:r w:rsidRPr="0067306B">
        <w:rPr>
          <w:rFonts w:ascii="Century Gothic" w:hAnsi="Century Gothic" w:cs="Arial"/>
          <w:color w:val="auto"/>
          <w:sz w:val="22"/>
          <w:szCs w:val="22"/>
        </w:rPr>
        <w:t>How does a provider view survey letters?</w:t>
      </w:r>
    </w:p>
    <w:p w:rsidR="00021006" w:rsidRPr="0067306B" w:rsidRDefault="00021006" w:rsidP="0067306B">
      <w:pPr>
        <w:pStyle w:val="Default"/>
        <w:autoSpaceDE/>
        <w:autoSpaceDN/>
        <w:adjustRightInd/>
        <w:ind w:left="720"/>
        <w:rPr>
          <w:rFonts w:ascii="Century Gothic" w:hAnsi="Century Gothic" w:cs="Arial"/>
          <w:color w:val="auto"/>
          <w:sz w:val="22"/>
          <w:szCs w:val="22"/>
        </w:rPr>
      </w:pPr>
      <w:r w:rsidRPr="0067306B">
        <w:rPr>
          <w:rFonts w:ascii="Century Gothic" w:hAnsi="Century Gothic" w:cs="Arial"/>
          <w:b/>
          <w:color w:val="auto"/>
          <w:sz w:val="22"/>
          <w:szCs w:val="22"/>
        </w:rPr>
        <w:t xml:space="preserve">A:  </w:t>
      </w:r>
      <w:r w:rsidRPr="0067306B">
        <w:rPr>
          <w:rFonts w:ascii="Century Gothic" w:hAnsi="Century Gothic" w:cs="Arial"/>
          <w:color w:val="auto"/>
          <w:sz w:val="22"/>
          <w:szCs w:val="22"/>
        </w:rPr>
        <w:t>See ePOC Procedure Guide, Page 25.</w:t>
      </w:r>
    </w:p>
    <w:p w:rsidR="00021006" w:rsidRPr="0067306B" w:rsidRDefault="00021006" w:rsidP="0067306B">
      <w:pPr>
        <w:pStyle w:val="Default"/>
        <w:autoSpaceDE/>
        <w:autoSpaceDN/>
        <w:adjustRightInd/>
        <w:ind w:left="720"/>
        <w:rPr>
          <w:rFonts w:ascii="Century Gothic" w:hAnsi="Century Gothic" w:cs="Arial"/>
          <w:b/>
          <w:color w:val="auto"/>
          <w:sz w:val="22"/>
          <w:szCs w:val="22"/>
        </w:rPr>
      </w:pPr>
    </w:p>
    <w:p w:rsidR="00021006" w:rsidRPr="0067306B" w:rsidRDefault="00021006" w:rsidP="0067306B">
      <w:pPr>
        <w:pStyle w:val="Default"/>
        <w:autoSpaceDE/>
        <w:autoSpaceDN/>
        <w:adjustRightInd/>
        <w:rPr>
          <w:rFonts w:ascii="Century Gothic" w:hAnsi="Century Gothic" w:cs="Arial"/>
          <w:b/>
          <w:color w:val="auto"/>
          <w:sz w:val="22"/>
          <w:szCs w:val="22"/>
        </w:rPr>
      </w:pPr>
      <w:r w:rsidRPr="0067306B">
        <w:rPr>
          <w:rFonts w:ascii="Century Gothic" w:hAnsi="Century Gothic" w:cs="Arial"/>
          <w:b/>
          <w:color w:val="auto"/>
          <w:sz w:val="22"/>
          <w:szCs w:val="22"/>
        </w:rPr>
        <w:t xml:space="preserve">Q:  </w:t>
      </w:r>
      <w:r w:rsidRPr="0067306B">
        <w:rPr>
          <w:rFonts w:ascii="Century Gothic" w:hAnsi="Century Gothic" w:cs="Arial"/>
          <w:color w:val="auto"/>
          <w:sz w:val="22"/>
          <w:szCs w:val="22"/>
        </w:rPr>
        <w:t>How does a provider include attachments for the POC?</w:t>
      </w:r>
    </w:p>
    <w:p w:rsidR="00021006" w:rsidRPr="0067306B" w:rsidRDefault="00021006" w:rsidP="0067306B">
      <w:pPr>
        <w:pStyle w:val="Default"/>
        <w:autoSpaceDE/>
        <w:autoSpaceDN/>
        <w:adjustRightInd/>
        <w:ind w:left="720"/>
        <w:rPr>
          <w:rFonts w:ascii="Century Gothic" w:hAnsi="Century Gothic" w:cs="Arial"/>
          <w:color w:val="auto"/>
          <w:sz w:val="22"/>
          <w:szCs w:val="22"/>
        </w:rPr>
      </w:pPr>
      <w:r w:rsidRPr="0067306B">
        <w:rPr>
          <w:rFonts w:ascii="Century Gothic" w:hAnsi="Century Gothic" w:cs="Arial"/>
          <w:b/>
          <w:color w:val="auto"/>
          <w:sz w:val="22"/>
          <w:szCs w:val="22"/>
        </w:rPr>
        <w:t xml:space="preserve">A:  </w:t>
      </w:r>
      <w:r w:rsidRPr="0067306B">
        <w:rPr>
          <w:rFonts w:ascii="Century Gothic" w:hAnsi="Century Gothic" w:cs="Arial"/>
          <w:color w:val="auto"/>
          <w:sz w:val="22"/>
          <w:szCs w:val="22"/>
        </w:rPr>
        <w:t>See ePOC Procedure Guide, Page 26.</w:t>
      </w:r>
    </w:p>
    <w:p w:rsidR="00021006" w:rsidRPr="0067306B" w:rsidRDefault="00021006" w:rsidP="0067306B">
      <w:pPr>
        <w:pStyle w:val="Default"/>
        <w:autoSpaceDE/>
        <w:autoSpaceDN/>
        <w:adjustRightInd/>
        <w:ind w:left="720"/>
        <w:rPr>
          <w:rFonts w:ascii="Century Gothic" w:hAnsi="Century Gothic" w:cs="Arial"/>
          <w:b/>
          <w:color w:val="auto"/>
          <w:sz w:val="22"/>
          <w:szCs w:val="22"/>
        </w:rPr>
      </w:pPr>
    </w:p>
    <w:p w:rsidR="00021006" w:rsidRPr="0067306B" w:rsidRDefault="00021006" w:rsidP="0067306B">
      <w:pPr>
        <w:pStyle w:val="Default"/>
        <w:autoSpaceDE/>
        <w:autoSpaceDN/>
        <w:adjustRightInd/>
        <w:rPr>
          <w:rFonts w:ascii="Century Gothic" w:hAnsi="Century Gothic" w:cs="Arial"/>
          <w:b/>
          <w:color w:val="auto"/>
          <w:sz w:val="22"/>
          <w:szCs w:val="22"/>
        </w:rPr>
      </w:pPr>
      <w:r w:rsidRPr="0067306B">
        <w:rPr>
          <w:rFonts w:ascii="Century Gothic" w:hAnsi="Century Gothic" w:cs="Arial"/>
          <w:b/>
          <w:color w:val="auto"/>
          <w:sz w:val="22"/>
          <w:szCs w:val="22"/>
        </w:rPr>
        <w:t xml:space="preserve">Q:  </w:t>
      </w:r>
      <w:r w:rsidRPr="0067306B">
        <w:rPr>
          <w:rFonts w:ascii="Century Gothic" w:hAnsi="Century Gothic" w:cs="Arial"/>
          <w:color w:val="auto"/>
          <w:sz w:val="22"/>
          <w:szCs w:val="22"/>
        </w:rPr>
        <w:t>How long are completed POCs or SOD’s maintained on the ePOC web?</w:t>
      </w:r>
    </w:p>
    <w:p w:rsidR="00021006" w:rsidRPr="0067306B" w:rsidRDefault="00021006" w:rsidP="0067306B">
      <w:pPr>
        <w:pStyle w:val="Default"/>
        <w:autoSpaceDE/>
        <w:autoSpaceDN/>
        <w:adjustRightInd/>
        <w:ind w:left="1080" w:hanging="360"/>
        <w:rPr>
          <w:rFonts w:ascii="Century Gothic" w:hAnsi="Century Gothic" w:cs="Arial"/>
          <w:b/>
          <w:color w:val="auto"/>
          <w:sz w:val="22"/>
          <w:szCs w:val="22"/>
        </w:rPr>
      </w:pPr>
      <w:r w:rsidRPr="0067306B">
        <w:rPr>
          <w:rFonts w:ascii="Century Gothic" w:hAnsi="Century Gothic" w:cs="Arial"/>
          <w:b/>
          <w:color w:val="auto"/>
          <w:sz w:val="22"/>
          <w:szCs w:val="22"/>
        </w:rPr>
        <w:t xml:space="preserve">A:  </w:t>
      </w:r>
      <w:r w:rsidRPr="0067306B">
        <w:rPr>
          <w:rFonts w:ascii="Century Gothic" w:hAnsi="Century Gothic" w:cs="Arial"/>
          <w:color w:val="auto"/>
          <w:sz w:val="22"/>
          <w:szCs w:val="22"/>
        </w:rPr>
        <w:t xml:space="preserve">Indefinitely.  Note:  </w:t>
      </w:r>
      <w:r w:rsidRPr="0067306B">
        <w:rPr>
          <w:rFonts w:ascii="Century Gothic" w:hAnsi="Century Gothic"/>
          <w:color w:val="auto"/>
          <w:sz w:val="22"/>
          <w:szCs w:val="22"/>
        </w:rPr>
        <w:t>ePOC survey history begins with the first survey after initial activation.</w:t>
      </w:r>
    </w:p>
    <w:p w:rsidR="00021006" w:rsidRPr="0067306B" w:rsidRDefault="00021006" w:rsidP="0067306B">
      <w:pPr>
        <w:pStyle w:val="Default"/>
        <w:autoSpaceDE/>
        <w:autoSpaceDN/>
        <w:adjustRightInd/>
        <w:rPr>
          <w:rFonts w:ascii="Century Gothic" w:hAnsi="Century Gothic" w:cs="Arial"/>
          <w:b/>
          <w:color w:val="auto"/>
          <w:sz w:val="22"/>
          <w:szCs w:val="22"/>
        </w:rPr>
      </w:pPr>
      <w:r w:rsidRPr="0067306B">
        <w:rPr>
          <w:rFonts w:ascii="Century Gothic" w:hAnsi="Century Gothic" w:cs="Arial"/>
          <w:b/>
          <w:color w:val="auto"/>
          <w:sz w:val="22"/>
          <w:szCs w:val="22"/>
        </w:rPr>
        <w:t xml:space="preserve">Q:  </w:t>
      </w:r>
      <w:r w:rsidRPr="0067306B">
        <w:rPr>
          <w:rFonts w:ascii="Century Gothic" w:hAnsi="Century Gothic" w:cs="Arial"/>
          <w:color w:val="auto"/>
          <w:sz w:val="22"/>
          <w:szCs w:val="22"/>
        </w:rPr>
        <w:t>What is my CCN number?</w:t>
      </w:r>
    </w:p>
    <w:p w:rsidR="00021006" w:rsidRPr="0067306B" w:rsidRDefault="00021006" w:rsidP="0067306B">
      <w:pPr>
        <w:pStyle w:val="Default"/>
        <w:autoSpaceDE/>
        <w:autoSpaceDN/>
        <w:adjustRightInd/>
        <w:ind w:left="1080" w:hanging="360"/>
        <w:rPr>
          <w:rFonts w:ascii="Century Gothic" w:hAnsi="Century Gothic" w:cs="Arial"/>
          <w:color w:val="auto"/>
          <w:sz w:val="22"/>
          <w:szCs w:val="22"/>
        </w:rPr>
      </w:pPr>
      <w:r w:rsidRPr="0067306B">
        <w:rPr>
          <w:rFonts w:ascii="Century Gothic" w:hAnsi="Century Gothic" w:cs="Arial"/>
          <w:b/>
          <w:color w:val="auto"/>
          <w:sz w:val="22"/>
          <w:szCs w:val="22"/>
        </w:rPr>
        <w:t xml:space="preserve">A:  </w:t>
      </w:r>
      <w:r w:rsidRPr="0067306B">
        <w:rPr>
          <w:rFonts w:ascii="Century Gothic" w:hAnsi="Century Gothic" w:cs="Arial"/>
          <w:color w:val="auto"/>
          <w:sz w:val="22"/>
          <w:szCs w:val="22"/>
        </w:rPr>
        <w:t>This acronym stands for CMS Certification Number.  It is a six-digit number and may be found at the top of every CMS for 2567.  For Washington facilities the CCN will start with the numbers “50”:</w:t>
      </w:r>
    </w:p>
    <w:p w:rsidR="00021006" w:rsidRPr="0067306B" w:rsidRDefault="00021006" w:rsidP="0067306B">
      <w:pPr>
        <w:pStyle w:val="Default"/>
        <w:autoSpaceDE/>
        <w:autoSpaceDN/>
        <w:adjustRightInd/>
        <w:rPr>
          <w:rFonts w:ascii="Century Gothic" w:hAnsi="Century Gothic" w:cs="Arial"/>
          <w:color w:val="auto"/>
          <w:sz w:val="22"/>
          <w:szCs w:val="22"/>
        </w:rPr>
      </w:pPr>
    </w:p>
    <w:p w:rsidR="00021006" w:rsidRPr="0067306B" w:rsidRDefault="00021006" w:rsidP="0067306B">
      <w:pPr>
        <w:pStyle w:val="Default"/>
        <w:autoSpaceDE/>
        <w:autoSpaceDN/>
        <w:adjustRightInd/>
        <w:jc w:val="center"/>
        <w:rPr>
          <w:rFonts w:ascii="Century Gothic" w:hAnsi="Century Gothic" w:cs="Arial"/>
          <w:b/>
          <w:color w:val="auto"/>
          <w:sz w:val="22"/>
          <w:szCs w:val="22"/>
        </w:rPr>
      </w:pPr>
      <w:r w:rsidRPr="0067306B">
        <w:rPr>
          <w:rFonts w:ascii="Century Gothic" w:hAnsi="Century Gothic"/>
          <w:color w:val="auto"/>
          <w:sz w:val="22"/>
          <w:szCs w:val="22"/>
        </w:rPr>
        <w:object w:dxaOrig="5570" w:dyaOrig="2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5pt;height:111.5pt" o:ole="" o:bordertopcolor="this" o:borderleftcolor="this" o:borderbottomcolor="this" o:borderrightcolor="this">
            <v:imagedata r:id="rId10" o:title=""/>
            <w10:bordertop type="single" width="24"/>
            <w10:borderleft type="single" width="24"/>
            <w10:borderbottom type="single" width="24"/>
            <w10:borderright type="single" width="24"/>
          </v:shape>
          <o:OLEObject Type="Embed" ProgID="PBrush" ShapeID="_x0000_i1025" DrawAspect="Content" ObjectID="_1546669828" r:id="rId11"/>
        </w:object>
      </w:r>
    </w:p>
    <w:p w:rsidR="00C10F1F" w:rsidRPr="0067306B" w:rsidRDefault="00C10F1F" w:rsidP="0067306B">
      <w:pPr>
        <w:pStyle w:val="Default"/>
        <w:autoSpaceDE/>
        <w:autoSpaceDN/>
        <w:adjustRightInd/>
        <w:rPr>
          <w:rFonts w:ascii="Century Gothic" w:hAnsi="Century Gothic" w:cs="Arial"/>
          <w:color w:val="auto"/>
          <w:sz w:val="22"/>
          <w:szCs w:val="22"/>
        </w:rPr>
      </w:pPr>
    </w:p>
    <w:p w:rsidR="007D0A8A" w:rsidRPr="0067306B" w:rsidRDefault="007D0A8A" w:rsidP="0067306B">
      <w:pPr>
        <w:pStyle w:val="Default"/>
        <w:autoSpaceDE/>
        <w:autoSpaceDN/>
        <w:adjustRightInd/>
        <w:jc w:val="center"/>
        <w:rPr>
          <w:rFonts w:ascii="Century Gothic" w:hAnsi="Century Gothic" w:cs="Arial"/>
          <w:b/>
          <w:caps/>
          <w:color w:val="auto"/>
          <w:sz w:val="22"/>
          <w:szCs w:val="22"/>
        </w:rPr>
      </w:pPr>
      <w:r w:rsidRPr="0067306B">
        <w:rPr>
          <w:rFonts w:ascii="Century Gothic" w:hAnsi="Century Gothic" w:cs="Arial"/>
          <w:b/>
          <w:caps/>
          <w:color w:val="auto"/>
          <w:sz w:val="22"/>
          <w:szCs w:val="22"/>
        </w:rPr>
        <w:t>Resources/Support</w:t>
      </w:r>
    </w:p>
    <w:p w:rsidR="0064707E" w:rsidRPr="0067306B" w:rsidRDefault="0064707E" w:rsidP="0067306B">
      <w:pPr>
        <w:spacing w:after="0" w:line="240" w:lineRule="auto"/>
        <w:rPr>
          <w:rFonts w:ascii="Century Gothic" w:hAnsi="Century Gothic" w:cs="Arial"/>
        </w:rPr>
      </w:pPr>
    </w:p>
    <w:p w:rsidR="00021006" w:rsidRPr="0067306B" w:rsidRDefault="00021006" w:rsidP="0067306B">
      <w:pPr>
        <w:pStyle w:val="Default"/>
        <w:autoSpaceDE/>
        <w:autoSpaceDN/>
        <w:adjustRightInd/>
        <w:rPr>
          <w:rFonts w:ascii="Century Gothic" w:hAnsi="Century Gothic" w:cs="Arial"/>
          <w:b/>
          <w:color w:val="auto"/>
          <w:sz w:val="22"/>
          <w:szCs w:val="22"/>
        </w:rPr>
      </w:pPr>
      <w:r w:rsidRPr="0067306B">
        <w:rPr>
          <w:rFonts w:ascii="Century Gothic" w:hAnsi="Century Gothic" w:cs="Arial"/>
          <w:b/>
          <w:color w:val="auto"/>
          <w:sz w:val="22"/>
          <w:szCs w:val="22"/>
        </w:rPr>
        <w:t xml:space="preserve">Q:  </w:t>
      </w:r>
      <w:r w:rsidRPr="0067306B">
        <w:rPr>
          <w:rStyle w:val="Strong"/>
          <w:rFonts w:ascii="Century Gothic" w:hAnsi="Century Gothic" w:cs="Open Sans"/>
          <w:b w:val="0"/>
          <w:color w:val="auto"/>
          <w:sz w:val="22"/>
          <w:szCs w:val="22"/>
        </w:rPr>
        <w:t>What type of resources/support will be available for questions?</w:t>
      </w:r>
    </w:p>
    <w:p w:rsidR="00021006" w:rsidRPr="0067306B" w:rsidRDefault="00021006" w:rsidP="0067306B">
      <w:pPr>
        <w:pStyle w:val="NormalWeb"/>
        <w:spacing w:after="0"/>
        <w:ind w:left="1080" w:hanging="360"/>
        <w:rPr>
          <w:rFonts w:ascii="Century Gothic" w:hAnsi="Century Gothic"/>
          <w:sz w:val="22"/>
          <w:szCs w:val="22"/>
        </w:rPr>
      </w:pPr>
      <w:r w:rsidRPr="0067306B">
        <w:rPr>
          <w:rFonts w:ascii="Century Gothic" w:hAnsi="Century Gothic" w:cs="Arial"/>
          <w:b/>
          <w:sz w:val="22"/>
          <w:szCs w:val="22"/>
        </w:rPr>
        <w:t xml:space="preserve">A:  </w:t>
      </w:r>
      <w:r w:rsidRPr="0067306B">
        <w:rPr>
          <w:rFonts w:ascii="Century Gothic" w:hAnsi="Century Gothic" w:cs="Open Sans"/>
          <w:sz w:val="22"/>
          <w:szCs w:val="22"/>
        </w:rPr>
        <w:t>RCS will have computer support staff available for questions regarding the ePOC online application. Emails can be sent to:</w:t>
      </w:r>
      <w:r w:rsidRPr="0067306B">
        <w:rPr>
          <w:rStyle w:val="apple-converted-space"/>
          <w:rFonts w:ascii="Century Gothic" w:hAnsi="Century Gothic" w:cs="Open Sans"/>
          <w:sz w:val="22"/>
          <w:szCs w:val="22"/>
        </w:rPr>
        <w:t> </w:t>
      </w:r>
      <w:hyperlink r:id="rId12" w:history="1">
        <w:r w:rsidRPr="0067306B">
          <w:rPr>
            <w:rStyle w:val="Hyperlink"/>
            <w:rFonts w:ascii="Century Gothic" w:hAnsi="Century Gothic"/>
            <w:color w:val="auto"/>
            <w:sz w:val="22"/>
            <w:szCs w:val="22"/>
          </w:rPr>
          <w:t>WAEPOC@DSHS.WA.GOV</w:t>
        </w:r>
      </w:hyperlink>
      <w:r w:rsidRPr="0067306B">
        <w:rPr>
          <w:rFonts w:ascii="Century Gothic" w:hAnsi="Century Gothic"/>
          <w:sz w:val="22"/>
          <w:szCs w:val="22"/>
        </w:rPr>
        <w:t xml:space="preserve">. </w:t>
      </w:r>
    </w:p>
    <w:p w:rsidR="00021006" w:rsidRPr="0067306B" w:rsidRDefault="00021006" w:rsidP="0067306B">
      <w:pPr>
        <w:pStyle w:val="Default"/>
        <w:autoSpaceDE/>
        <w:autoSpaceDN/>
        <w:adjustRightInd/>
        <w:rPr>
          <w:rFonts w:ascii="Century Gothic" w:hAnsi="Century Gothic"/>
          <w:color w:val="auto"/>
          <w:sz w:val="22"/>
          <w:szCs w:val="22"/>
        </w:rPr>
      </w:pPr>
    </w:p>
    <w:p w:rsidR="00021006" w:rsidRPr="0067306B" w:rsidRDefault="00021006" w:rsidP="0067306B">
      <w:pPr>
        <w:pStyle w:val="Default"/>
        <w:autoSpaceDE/>
        <w:autoSpaceDN/>
        <w:adjustRightInd/>
        <w:ind w:left="1080"/>
        <w:rPr>
          <w:rFonts w:ascii="Century Gothic" w:hAnsi="Century Gothic" w:cs="Open Sans"/>
          <w:color w:val="auto"/>
          <w:sz w:val="22"/>
          <w:szCs w:val="22"/>
        </w:rPr>
      </w:pPr>
      <w:r w:rsidRPr="0067306B">
        <w:rPr>
          <w:rFonts w:ascii="Century Gothic" w:hAnsi="Century Gothic" w:cs="Open Sans"/>
          <w:color w:val="auto"/>
          <w:sz w:val="22"/>
          <w:szCs w:val="22"/>
        </w:rPr>
        <w:t>For questions regarding your ePOC CMS Net account (login/password issues) or ePOC enrollment, please contact the CMS Net help desk at 1-888-238-2122.</w:t>
      </w:r>
    </w:p>
    <w:sectPr w:rsidR="00021006" w:rsidRPr="0067306B" w:rsidSect="00612CC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59A" w:rsidRDefault="00DB459A" w:rsidP="009B3C03">
      <w:pPr>
        <w:spacing w:after="0" w:line="240" w:lineRule="auto"/>
      </w:pPr>
      <w:r>
        <w:separator/>
      </w:r>
    </w:p>
  </w:endnote>
  <w:endnote w:type="continuationSeparator" w:id="0">
    <w:p w:rsidR="00DB459A" w:rsidRDefault="00DB459A" w:rsidP="009B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0A0" w:rsidRDefault="00F500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Gothic" w:hAnsi="Century Gothic"/>
        <w:sz w:val="16"/>
        <w:szCs w:val="16"/>
      </w:rPr>
      <w:id w:val="641543842"/>
      <w:docPartObj>
        <w:docPartGallery w:val="Page Numbers (Bottom of Page)"/>
        <w:docPartUnique/>
      </w:docPartObj>
    </w:sdtPr>
    <w:sdtEndPr/>
    <w:sdtContent>
      <w:sdt>
        <w:sdtPr>
          <w:rPr>
            <w:rFonts w:ascii="Century Gothic" w:hAnsi="Century Gothic"/>
            <w:sz w:val="16"/>
            <w:szCs w:val="16"/>
          </w:rPr>
          <w:id w:val="-1769616900"/>
          <w:docPartObj>
            <w:docPartGallery w:val="Page Numbers (Top of Page)"/>
            <w:docPartUnique/>
          </w:docPartObj>
        </w:sdtPr>
        <w:sdtEndPr/>
        <w:sdtContent>
          <w:p w:rsidR="009B3C03" w:rsidRPr="009B3C03" w:rsidRDefault="009B3C03" w:rsidP="009B3C03">
            <w:pPr>
              <w:pStyle w:val="Footer"/>
              <w:pBdr>
                <w:top w:val="single" w:sz="4" w:space="1" w:color="auto"/>
              </w:pBdr>
              <w:jc w:val="right"/>
              <w:rPr>
                <w:rFonts w:ascii="Century Gothic" w:hAnsi="Century Gothic"/>
                <w:sz w:val="16"/>
                <w:szCs w:val="16"/>
              </w:rPr>
            </w:pPr>
            <w:r w:rsidRPr="009B3C03">
              <w:rPr>
                <w:rFonts w:ascii="Century Gothic" w:hAnsi="Century Gothic"/>
                <w:sz w:val="20"/>
                <w:szCs w:val="20"/>
              </w:rPr>
              <w:t xml:space="preserve">Page </w:t>
            </w:r>
            <w:r w:rsidRPr="009B3C03">
              <w:rPr>
                <w:rFonts w:ascii="Century Gothic" w:hAnsi="Century Gothic"/>
                <w:bCs/>
                <w:sz w:val="20"/>
                <w:szCs w:val="20"/>
              </w:rPr>
              <w:fldChar w:fldCharType="begin"/>
            </w:r>
            <w:r w:rsidRPr="009B3C03">
              <w:rPr>
                <w:rFonts w:ascii="Century Gothic" w:hAnsi="Century Gothic"/>
                <w:bCs/>
                <w:sz w:val="20"/>
                <w:szCs w:val="20"/>
              </w:rPr>
              <w:instrText xml:space="preserve"> PAGE </w:instrText>
            </w:r>
            <w:r w:rsidRPr="009B3C03">
              <w:rPr>
                <w:rFonts w:ascii="Century Gothic" w:hAnsi="Century Gothic"/>
                <w:bCs/>
                <w:sz w:val="20"/>
                <w:szCs w:val="20"/>
              </w:rPr>
              <w:fldChar w:fldCharType="separate"/>
            </w:r>
            <w:r w:rsidR="00F36113">
              <w:rPr>
                <w:rFonts w:ascii="Century Gothic" w:hAnsi="Century Gothic"/>
                <w:bCs/>
                <w:noProof/>
                <w:sz w:val="20"/>
                <w:szCs w:val="20"/>
              </w:rPr>
              <w:t>3</w:t>
            </w:r>
            <w:r w:rsidRPr="009B3C03">
              <w:rPr>
                <w:rFonts w:ascii="Century Gothic" w:hAnsi="Century Gothic"/>
                <w:bCs/>
                <w:sz w:val="20"/>
                <w:szCs w:val="20"/>
              </w:rPr>
              <w:fldChar w:fldCharType="end"/>
            </w:r>
            <w:r w:rsidRPr="009B3C03">
              <w:rPr>
                <w:rFonts w:ascii="Century Gothic" w:hAnsi="Century Gothic"/>
                <w:sz w:val="20"/>
                <w:szCs w:val="20"/>
              </w:rPr>
              <w:t xml:space="preserve"> of </w:t>
            </w:r>
            <w:r w:rsidRPr="009B3C03">
              <w:rPr>
                <w:rFonts w:ascii="Century Gothic" w:hAnsi="Century Gothic"/>
                <w:bCs/>
                <w:sz w:val="20"/>
                <w:szCs w:val="20"/>
              </w:rPr>
              <w:fldChar w:fldCharType="begin"/>
            </w:r>
            <w:r w:rsidRPr="009B3C03">
              <w:rPr>
                <w:rFonts w:ascii="Century Gothic" w:hAnsi="Century Gothic"/>
                <w:bCs/>
                <w:sz w:val="20"/>
                <w:szCs w:val="20"/>
              </w:rPr>
              <w:instrText xml:space="preserve"> NUMPAGES  </w:instrText>
            </w:r>
            <w:r w:rsidRPr="009B3C03">
              <w:rPr>
                <w:rFonts w:ascii="Century Gothic" w:hAnsi="Century Gothic"/>
                <w:bCs/>
                <w:sz w:val="20"/>
                <w:szCs w:val="20"/>
              </w:rPr>
              <w:fldChar w:fldCharType="separate"/>
            </w:r>
            <w:r w:rsidR="00F36113">
              <w:rPr>
                <w:rFonts w:ascii="Century Gothic" w:hAnsi="Century Gothic"/>
                <w:bCs/>
                <w:noProof/>
                <w:sz w:val="20"/>
                <w:szCs w:val="20"/>
              </w:rPr>
              <w:t>3</w:t>
            </w:r>
            <w:r w:rsidRPr="009B3C03">
              <w:rPr>
                <w:rFonts w:ascii="Century Gothic" w:hAnsi="Century Gothic"/>
                <w:bCs/>
                <w:sz w:val="20"/>
                <w:szCs w:val="20"/>
              </w:rPr>
              <w:fldChar w:fldCharType="end"/>
            </w:r>
          </w:p>
        </w:sdtContent>
      </w:sdt>
    </w:sdtContent>
  </w:sdt>
  <w:p w:rsidR="009B3C03" w:rsidRDefault="009B3C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0A0" w:rsidRDefault="00F500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59A" w:rsidRDefault="00DB459A" w:rsidP="009B3C03">
      <w:pPr>
        <w:spacing w:after="0" w:line="240" w:lineRule="auto"/>
      </w:pPr>
      <w:r>
        <w:separator/>
      </w:r>
    </w:p>
  </w:footnote>
  <w:footnote w:type="continuationSeparator" w:id="0">
    <w:p w:rsidR="00DB459A" w:rsidRDefault="00DB459A" w:rsidP="009B3C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0A0" w:rsidRDefault="00F500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0A0" w:rsidRDefault="00F500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0A0" w:rsidRDefault="00F500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7C26"/>
    <w:multiLevelType w:val="hybridMultilevel"/>
    <w:tmpl w:val="AF8C1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FE2213"/>
    <w:multiLevelType w:val="hybridMultilevel"/>
    <w:tmpl w:val="E72AEEB4"/>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B8087B"/>
    <w:multiLevelType w:val="hybridMultilevel"/>
    <w:tmpl w:val="2500BE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3167F"/>
    <w:multiLevelType w:val="multilevel"/>
    <w:tmpl w:val="98F44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C25025"/>
    <w:multiLevelType w:val="hybridMultilevel"/>
    <w:tmpl w:val="7FDA48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B258BE"/>
    <w:multiLevelType w:val="hybridMultilevel"/>
    <w:tmpl w:val="3B2A4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330EDC"/>
    <w:multiLevelType w:val="multilevel"/>
    <w:tmpl w:val="A69E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A15AF6"/>
    <w:multiLevelType w:val="hybridMultilevel"/>
    <w:tmpl w:val="56124356"/>
    <w:lvl w:ilvl="0" w:tplc="6DA6E2E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EB4CAD"/>
    <w:multiLevelType w:val="hybridMultilevel"/>
    <w:tmpl w:val="D166D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003590"/>
    <w:multiLevelType w:val="hybridMultilevel"/>
    <w:tmpl w:val="2FCC15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986F39"/>
    <w:multiLevelType w:val="multilevel"/>
    <w:tmpl w:val="5A6EC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691A14"/>
    <w:multiLevelType w:val="hybridMultilevel"/>
    <w:tmpl w:val="3A30C9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A766CB"/>
    <w:multiLevelType w:val="hybridMultilevel"/>
    <w:tmpl w:val="91562C1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FFA3702"/>
    <w:multiLevelType w:val="hybridMultilevel"/>
    <w:tmpl w:val="67A22012"/>
    <w:lvl w:ilvl="0" w:tplc="25AEE868">
      <w:start w:val="1"/>
      <w:numFmt w:val="upperLetter"/>
      <w:lvlText w:val="%1."/>
      <w:lvlJc w:val="left"/>
      <w:pPr>
        <w:ind w:left="720" w:hanging="360"/>
      </w:pPr>
      <w:rPr>
        <w:rFonts w:ascii="Century Gothic" w:eastAsiaTheme="minorHAnsi" w:hAnsi="Century Gothic"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A5683E"/>
    <w:multiLevelType w:val="hybridMultilevel"/>
    <w:tmpl w:val="E4F2D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A145A17"/>
    <w:multiLevelType w:val="hybridMultilevel"/>
    <w:tmpl w:val="3B2A4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A993DE9"/>
    <w:multiLevelType w:val="multilevel"/>
    <w:tmpl w:val="AAC4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07462D"/>
    <w:multiLevelType w:val="multilevel"/>
    <w:tmpl w:val="CAF6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7278C9"/>
    <w:multiLevelType w:val="hybridMultilevel"/>
    <w:tmpl w:val="B948A0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74385E"/>
    <w:multiLevelType w:val="hybridMultilevel"/>
    <w:tmpl w:val="34FE6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FE5C04"/>
    <w:multiLevelType w:val="hybridMultilevel"/>
    <w:tmpl w:val="A03E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9C5880"/>
    <w:multiLevelType w:val="hybridMultilevel"/>
    <w:tmpl w:val="D5140E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0"/>
  </w:num>
  <w:num w:numId="4">
    <w:abstractNumId w:val="7"/>
  </w:num>
  <w:num w:numId="5">
    <w:abstractNumId w:val="9"/>
  </w:num>
  <w:num w:numId="6">
    <w:abstractNumId w:val="15"/>
  </w:num>
  <w:num w:numId="7">
    <w:abstractNumId w:val="19"/>
  </w:num>
  <w:num w:numId="8">
    <w:abstractNumId w:val="3"/>
  </w:num>
  <w:num w:numId="9">
    <w:abstractNumId w:val="6"/>
  </w:num>
  <w:num w:numId="10">
    <w:abstractNumId w:val="17"/>
  </w:num>
  <w:num w:numId="11">
    <w:abstractNumId w:val="10"/>
  </w:num>
  <w:num w:numId="12">
    <w:abstractNumId w:val="16"/>
  </w:num>
  <w:num w:numId="13">
    <w:abstractNumId w:val="8"/>
  </w:num>
  <w:num w:numId="14">
    <w:abstractNumId w:val="14"/>
  </w:num>
  <w:num w:numId="15">
    <w:abstractNumId w:val="18"/>
  </w:num>
  <w:num w:numId="16">
    <w:abstractNumId w:val="2"/>
  </w:num>
  <w:num w:numId="17">
    <w:abstractNumId w:val="11"/>
  </w:num>
  <w:num w:numId="18">
    <w:abstractNumId w:val="21"/>
  </w:num>
  <w:num w:numId="19">
    <w:abstractNumId w:val="1"/>
  </w:num>
  <w:num w:numId="20">
    <w:abstractNumId w:val="12"/>
  </w:num>
  <w:num w:numId="21">
    <w:abstractNumId w:val="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7E"/>
    <w:rsid w:val="00021006"/>
    <w:rsid w:val="000C16FC"/>
    <w:rsid w:val="001E579C"/>
    <w:rsid w:val="001F6A75"/>
    <w:rsid w:val="00286494"/>
    <w:rsid w:val="002F284A"/>
    <w:rsid w:val="002F79DA"/>
    <w:rsid w:val="003615E6"/>
    <w:rsid w:val="00387F4C"/>
    <w:rsid w:val="003A07DC"/>
    <w:rsid w:val="003E77BE"/>
    <w:rsid w:val="0046533C"/>
    <w:rsid w:val="004C1994"/>
    <w:rsid w:val="00612CC4"/>
    <w:rsid w:val="0064707E"/>
    <w:rsid w:val="0067306B"/>
    <w:rsid w:val="006A6855"/>
    <w:rsid w:val="006D08DF"/>
    <w:rsid w:val="006E0ABF"/>
    <w:rsid w:val="00753A6D"/>
    <w:rsid w:val="007C0BCE"/>
    <w:rsid w:val="007D0A8A"/>
    <w:rsid w:val="008578A1"/>
    <w:rsid w:val="00922F12"/>
    <w:rsid w:val="00934EB8"/>
    <w:rsid w:val="009B3C03"/>
    <w:rsid w:val="009C33F0"/>
    <w:rsid w:val="00A0005E"/>
    <w:rsid w:val="00A63F40"/>
    <w:rsid w:val="00B46306"/>
    <w:rsid w:val="00C10F1F"/>
    <w:rsid w:val="00CB0FA3"/>
    <w:rsid w:val="00D73A01"/>
    <w:rsid w:val="00DB459A"/>
    <w:rsid w:val="00E23B43"/>
    <w:rsid w:val="00E259D6"/>
    <w:rsid w:val="00EA4186"/>
    <w:rsid w:val="00EF159C"/>
    <w:rsid w:val="00F36113"/>
    <w:rsid w:val="00F50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F2FFEEE5-07E8-436F-9275-7C6E1629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994"/>
  </w:style>
  <w:style w:type="paragraph" w:styleId="Heading1">
    <w:name w:val="heading 1"/>
    <w:basedOn w:val="Normal"/>
    <w:link w:val="Heading1Char"/>
    <w:uiPriority w:val="9"/>
    <w:qFormat/>
    <w:rsid w:val="008578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578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707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C1994"/>
    <w:rPr>
      <w:color w:val="0563C1" w:themeColor="hyperlink"/>
      <w:u w:val="single"/>
    </w:rPr>
  </w:style>
  <w:style w:type="paragraph" w:styleId="ListParagraph">
    <w:name w:val="List Paragraph"/>
    <w:basedOn w:val="Normal"/>
    <w:uiPriority w:val="34"/>
    <w:qFormat/>
    <w:rsid w:val="004C1994"/>
    <w:pPr>
      <w:spacing w:after="0" w:line="240" w:lineRule="auto"/>
      <w:ind w:left="720"/>
      <w:contextualSpacing/>
    </w:pPr>
    <w:rPr>
      <w:rFonts w:ascii="Times New Roman" w:hAnsi="Times New Roman" w:cs="Times New Roman"/>
      <w:sz w:val="24"/>
      <w:szCs w:val="24"/>
    </w:rPr>
  </w:style>
  <w:style w:type="paragraph" w:styleId="NormalWeb">
    <w:name w:val="Normal (Web)"/>
    <w:basedOn w:val="Normal"/>
    <w:uiPriority w:val="99"/>
    <w:unhideWhenUsed/>
    <w:rsid w:val="004C1994"/>
    <w:pPr>
      <w:spacing w:after="24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9B3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C03"/>
  </w:style>
  <w:style w:type="paragraph" w:styleId="Footer">
    <w:name w:val="footer"/>
    <w:basedOn w:val="Normal"/>
    <w:link w:val="FooterChar"/>
    <w:uiPriority w:val="99"/>
    <w:unhideWhenUsed/>
    <w:rsid w:val="009B3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C03"/>
  </w:style>
  <w:style w:type="table" w:styleId="TableGrid">
    <w:name w:val="Table Grid"/>
    <w:basedOn w:val="TableNormal"/>
    <w:uiPriority w:val="39"/>
    <w:rsid w:val="00465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78A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578A1"/>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8578A1"/>
  </w:style>
  <w:style w:type="character" w:styleId="Strong">
    <w:name w:val="Strong"/>
    <w:basedOn w:val="DefaultParagraphFont"/>
    <w:uiPriority w:val="22"/>
    <w:qFormat/>
    <w:rsid w:val="008578A1"/>
    <w:rPr>
      <w:b/>
      <w:bCs/>
    </w:rPr>
  </w:style>
  <w:style w:type="character" w:styleId="Emphasis">
    <w:name w:val="Emphasis"/>
    <w:basedOn w:val="DefaultParagraphFont"/>
    <w:uiPriority w:val="20"/>
    <w:qFormat/>
    <w:rsid w:val="008578A1"/>
    <w:rPr>
      <w:i/>
      <w:iCs/>
    </w:rPr>
  </w:style>
  <w:style w:type="paragraph" w:styleId="BalloonText">
    <w:name w:val="Balloon Text"/>
    <w:basedOn w:val="Normal"/>
    <w:link w:val="BalloonTextChar"/>
    <w:uiPriority w:val="99"/>
    <w:semiHidden/>
    <w:unhideWhenUsed/>
    <w:rsid w:val="00EF15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59C"/>
    <w:rPr>
      <w:rFonts w:ascii="Segoe UI" w:hAnsi="Segoe UI" w:cs="Segoe UI"/>
      <w:sz w:val="18"/>
      <w:szCs w:val="18"/>
    </w:rPr>
  </w:style>
  <w:style w:type="character" w:styleId="FollowedHyperlink">
    <w:name w:val="FollowedHyperlink"/>
    <w:basedOn w:val="DefaultParagraphFont"/>
    <w:uiPriority w:val="99"/>
    <w:semiHidden/>
    <w:unhideWhenUsed/>
    <w:rsid w:val="00A63F40"/>
    <w:rPr>
      <w:color w:val="954F72" w:themeColor="followedHyperlink"/>
      <w:u w:val="single"/>
    </w:rPr>
  </w:style>
  <w:style w:type="paragraph" w:customStyle="1" w:styleId="SP5163851">
    <w:name w:val="SP.5.163851"/>
    <w:basedOn w:val="Default"/>
    <w:next w:val="Default"/>
    <w:uiPriority w:val="99"/>
    <w:rsid w:val="006A6855"/>
    <w:rPr>
      <w:rFonts w:ascii="Verdana" w:hAnsi="Verdana" w:cstheme="minorBidi"/>
      <w:color w:val="auto"/>
    </w:rPr>
  </w:style>
  <w:style w:type="paragraph" w:customStyle="1" w:styleId="SP5163965">
    <w:name w:val="SP.5.163965"/>
    <w:basedOn w:val="Default"/>
    <w:next w:val="Default"/>
    <w:uiPriority w:val="99"/>
    <w:rsid w:val="006A6855"/>
    <w:rPr>
      <w:rFonts w:ascii="Verdana" w:hAnsi="Verdana" w:cstheme="minorBidi"/>
      <w:color w:val="auto"/>
    </w:rPr>
  </w:style>
  <w:style w:type="paragraph" w:customStyle="1" w:styleId="SP5163968">
    <w:name w:val="SP.5.163968"/>
    <w:basedOn w:val="Default"/>
    <w:next w:val="Default"/>
    <w:uiPriority w:val="99"/>
    <w:rsid w:val="006A6855"/>
    <w:rPr>
      <w:rFonts w:ascii="Verdana" w:hAnsi="Verdana" w:cstheme="minorBidi"/>
      <w:color w:val="auto"/>
    </w:rPr>
  </w:style>
  <w:style w:type="character" w:customStyle="1" w:styleId="SC5147474">
    <w:name w:val="SC.5.147474"/>
    <w:uiPriority w:val="99"/>
    <w:rsid w:val="006A6855"/>
    <w:rPr>
      <w:rFonts w:cs="Verdana"/>
      <w:b/>
      <w:bCs/>
      <w:color w:val="000000"/>
      <w:sz w:val="28"/>
      <w:szCs w:val="28"/>
    </w:rPr>
  </w:style>
  <w:style w:type="paragraph" w:customStyle="1" w:styleId="SP5163936">
    <w:name w:val="SP.5.163936"/>
    <w:basedOn w:val="Default"/>
    <w:next w:val="Default"/>
    <w:uiPriority w:val="99"/>
    <w:rsid w:val="006A6855"/>
    <w:rPr>
      <w:rFonts w:ascii="Verdana" w:hAnsi="Verdana" w:cstheme="minorBidi"/>
      <w:color w:val="auto"/>
    </w:rPr>
  </w:style>
  <w:style w:type="character" w:customStyle="1" w:styleId="SC5147523">
    <w:name w:val="SC.5.147523"/>
    <w:uiPriority w:val="99"/>
    <w:rsid w:val="006A6855"/>
    <w:rPr>
      <w:rFonts w:cs="Verdana"/>
      <w:color w:val="000000"/>
      <w:sz w:val="21"/>
      <w:szCs w:val="21"/>
    </w:rPr>
  </w:style>
  <w:style w:type="character" w:customStyle="1" w:styleId="SC5147462">
    <w:name w:val="SC.5.147462"/>
    <w:uiPriority w:val="99"/>
    <w:rsid w:val="006A6855"/>
    <w:rPr>
      <w:rFonts w:cs="Verdana"/>
      <w:b/>
      <w:bCs/>
      <w:i/>
      <w:iCs/>
      <w:color w:val="000000"/>
      <w:sz w:val="22"/>
      <w:szCs w:val="22"/>
    </w:rPr>
  </w:style>
  <w:style w:type="paragraph" w:customStyle="1" w:styleId="SP5163945">
    <w:name w:val="SP.5.163945"/>
    <w:basedOn w:val="Default"/>
    <w:next w:val="Default"/>
    <w:uiPriority w:val="99"/>
    <w:rsid w:val="006A6855"/>
    <w:rPr>
      <w:rFonts w:ascii="Verdana" w:hAnsi="Verdan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16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altsa/residential-care-services/electronic-plan-correction-epoc"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WAePOC@dshs.wa.gov" TargetMode="External"/><Relationship Id="rId12" Type="http://schemas.openxmlformats.org/officeDocument/2006/relationships/hyperlink" Target="mailto:WAEPOC@DSHS.WA.GOV"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qtso.com/download/CMSNet_Access_Request_MDS_OASIS_20140307.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TotalTime>
  <Pages>3</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O'Hare, Shelly (DSHS/ALTSA/RCS)</dc:creator>
  <cp:keywords/>
  <dc:description/>
  <cp:lastModifiedBy>O'Hare, Shelly (DSHS/ALTSA/RCS)</cp:lastModifiedBy>
  <cp:revision>6</cp:revision>
  <cp:lastPrinted>2016-12-19T17:22:00Z</cp:lastPrinted>
  <dcterms:created xsi:type="dcterms:W3CDTF">2016-12-14T18:10:00Z</dcterms:created>
  <dcterms:modified xsi:type="dcterms:W3CDTF">2017-01-23T17:44:00Z</dcterms:modified>
</cp:coreProperties>
</file>