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17F" w:rsidRDefault="0083717F" w:rsidP="00B84738">
      <w:pPr>
        <w:rPr>
          <w:rFonts w:ascii="Calibri" w:hAnsi="Calibri"/>
          <w:szCs w:val="22"/>
        </w:rPr>
      </w:pPr>
    </w:p>
    <w:p w:rsidR="00995CF4" w:rsidRDefault="00995CF4" w:rsidP="00B84738">
      <w:pPr>
        <w:rPr>
          <w:rFonts w:ascii="Calibri" w:hAnsi="Calibri"/>
          <w:szCs w:val="22"/>
        </w:rPr>
      </w:pPr>
    </w:p>
    <w:p w:rsidR="00995CF4" w:rsidRDefault="00995CF4" w:rsidP="00B84738">
      <w:pPr>
        <w:rPr>
          <w:rFonts w:ascii="Calibri" w:hAnsi="Calibri"/>
          <w:szCs w:val="22"/>
        </w:rPr>
      </w:pPr>
    </w:p>
    <w:p w:rsidR="00995CF4" w:rsidRDefault="00995CF4" w:rsidP="00B84738">
      <w:pPr>
        <w:rPr>
          <w:rFonts w:ascii="Calibri" w:hAnsi="Calibri"/>
          <w:szCs w:val="22"/>
        </w:rPr>
      </w:pPr>
    </w:p>
    <w:p w:rsidR="00995CF4" w:rsidRDefault="00995CF4" w:rsidP="00B84738">
      <w:pPr>
        <w:rPr>
          <w:rFonts w:ascii="Calibri" w:hAnsi="Calibri"/>
          <w:szCs w:val="22"/>
        </w:rPr>
      </w:pPr>
    </w:p>
    <w:p w:rsidR="00995CF4" w:rsidRPr="0088576C" w:rsidRDefault="00995CF4" w:rsidP="00B84738">
      <w:pPr>
        <w:rPr>
          <w:rFonts w:ascii="Calibri" w:hAnsi="Calibri"/>
          <w:szCs w:val="22"/>
        </w:rPr>
      </w:pPr>
    </w:p>
    <w:p w:rsidR="00AB625F" w:rsidRPr="0088576C" w:rsidRDefault="00AB625F" w:rsidP="0083717F">
      <w:pPr>
        <w:pStyle w:val="Heading1"/>
        <w:numPr>
          <w:ilvl w:val="0"/>
          <w:numId w:val="0"/>
        </w:numPr>
        <w:ind w:left="990" w:hanging="720"/>
        <w:rPr>
          <w:rFonts w:ascii="Calibri" w:hAnsi="Calibri"/>
        </w:rPr>
      </w:pPr>
    </w:p>
    <w:p w:rsidR="00AB625F" w:rsidRPr="0088576C" w:rsidRDefault="00AB625F" w:rsidP="00AB625F">
      <w:pPr>
        <w:rPr>
          <w:rFonts w:ascii="Calibri" w:hAnsi="Calibri"/>
          <w:szCs w:val="22"/>
        </w:rPr>
      </w:pPr>
    </w:p>
    <w:p w:rsidR="00AB625F" w:rsidRPr="003D2A10" w:rsidRDefault="00AB625F" w:rsidP="009D0382">
      <w:pPr>
        <w:pStyle w:val="Heading1"/>
        <w:numPr>
          <w:ilvl w:val="0"/>
          <w:numId w:val="0"/>
        </w:numPr>
        <w:ind w:left="2880" w:right="2160"/>
        <w:jc w:val="center"/>
        <w:rPr>
          <w:rFonts w:asciiTheme="minorHAnsi" w:hAnsiTheme="minorHAnsi"/>
          <w:i/>
        </w:rPr>
      </w:pPr>
      <w:r w:rsidRPr="003D2A10">
        <w:rPr>
          <w:rFonts w:asciiTheme="minorHAnsi" w:hAnsiTheme="minorHAnsi"/>
          <w:i/>
        </w:rPr>
        <w:t xml:space="preserve">Request </w:t>
      </w:r>
      <w:r w:rsidR="00227AF6" w:rsidRPr="003D2A10">
        <w:rPr>
          <w:rFonts w:asciiTheme="minorHAnsi" w:hAnsiTheme="minorHAnsi"/>
          <w:i/>
        </w:rPr>
        <w:t>f</w:t>
      </w:r>
      <w:r w:rsidRPr="003D2A10">
        <w:rPr>
          <w:rFonts w:asciiTheme="minorHAnsi" w:hAnsiTheme="minorHAnsi"/>
          <w:i/>
        </w:rPr>
        <w:t>or Information</w:t>
      </w:r>
    </w:p>
    <w:p w:rsidR="00275652" w:rsidRPr="003D2A10" w:rsidRDefault="009D0382" w:rsidP="009D0382">
      <w:pPr>
        <w:pStyle w:val="Heading1"/>
        <w:numPr>
          <w:ilvl w:val="0"/>
          <w:numId w:val="0"/>
        </w:numPr>
        <w:ind w:left="2880" w:right="2160"/>
        <w:jc w:val="center"/>
        <w:rPr>
          <w:rFonts w:asciiTheme="minorHAnsi" w:hAnsiTheme="minorHAnsi"/>
        </w:rPr>
      </w:pPr>
      <w:r w:rsidRPr="003D2A10">
        <w:rPr>
          <w:rFonts w:asciiTheme="minorHAnsi" w:hAnsiTheme="minorHAnsi"/>
        </w:rPr>
        <w:t>Enhanced Services Facilities</w:t>
      </w:r>
    </w:p>
    <w:p w:rsidR="009D0382" w:rsidRPr="003D2A10" w:rsidRDefault="009D0382" w:rsidP="009D0382">
      <w:pPr>
        <w:ind w:left="2880" w:right="2160"/>
        <w:jc w:val="center"/>
        <w:rPr>
          <w:rFonts w:asciiTheme="minorHAnsi" w:hAnsiTheme="minorHAnsi"/>
        </w:rPr>
      </w:pPr>
      <w:r w:rsidRPr="003D2A10">
        <w:rPr>
          <w:rFonts w:asciiTheme="minorHAnsi" w:hAnsiTheme="minorHAnsi"/>
        </w:rPr>
        <w:t>Or</w:t>
      </w:r>
    </w:p>
    <w:p w:rsidR="009D0382" w:rsidRPr="003D2A10" w:rsidRDefault="009D0382" w:rsidP="009D0382">
      <w:pPr>
        <w:ind w:left="2880" w:right="2160"/>
        <w:jc w:val="center"/>
        <w:rPr>
          <w:rFonts w:asciiTheme="minorHAnsi" w:hAnsiTheme="minorHAnsi"/>
        </w:rPr>
      </w:pPr>
    </w:p>
    <w:p w:rsidR="009D0382" w:rsidRPr="003D2A10" w:rsidRDefault="009D0382" w:rsidP="009D0382">
      <w:pPr>
        <w:ind w:left="2880" w:right="2160"/>
        <w:jc w:val="center"/>
        <w:rPr>
          <w:rFonts w:asciiTheme="minorHAnsi" w:hAnsiTheme="minorHAnsi"/>
        </w:rPr>
      </w:pPr>
      <w:r w:rsidRPr="003D2A10">
        <w:rPr>
          <w:rFonts w:asciiTheme="minorHAnsi" w:hAnsiTheme="minorHAnsi"/>
        </w:rPr>
        <w:t xml:space="preserve">Skilled Nursing Facilities with Expanded Community Services Plus and Respite </w:t>
      </w:r>
    </w:p>
    <w:p w:rsidR="00275652" w:rsidRPr="003D2A10" w:rsidRDefault="00275652" w:rsidP="009D0382">
      <w:pPr>
        <w:pStyle w:val="Heading1"/>
        <w:numPr>
          <w:ilvl w:val="0"/>
          <w:numId w:val="0"/>
        </w:numPr>
        <w:ind w:left="2880" w:right="2160"/>
        <w:jc w:val="center"/>
        <w:rPr>
          <w:rFonts w:asciiTheme="minorHAnsi" w:hAnsiTheme="minorHAnsi"/>
        </w:rPr>
      </w:pPr>
    </w:p>
    <w:p w:rsidR="00FE68EE" w:rsidRPr="003D2A10" w:rsidRDefault="002849B7" w:rsidP="009D0382">
      <w:pPr>
        <w:pStyle w:val="Heading1"/>
        <w:numPr>
          <w:ilvl w:val="0"/>
          <w:numId w:val="0"/>
        </w:numPr>
        <w:ind w:left="2880" w:right="2160"/>
        <w:jc w:val="center"/>
        <w:rPr>
          <w:rFonts w:asciiTheme="minorHAnsi" w:hAnsiTheme="minorHAnsi"/>
        </w:rPr>
      </w:pPr>
      <w:r w:rsidRPr="003D2A10">
        <w:rPr>
          <w:rFonts w:asciiTheme="minorHAnsi" w:hAnsiTheme="minorHAnsi"/>
        </w:rPr>
        <w:t>January 2017</w:t>
      </w:r>
    </w:p>
    <w:p w:rsidR="00FE68EE" w:rsidRPr="003D2A10" w:rsidRDefault="00FE68EE" w:rsidP="009D0382">
      <w:pPr>
        <w:pStyle w:val="Heading1"/>
        <w:numPr>
          <w:ilvl w:val="0"/>
          <w:numId w:val="0"/>
        </w:numPr>
        <w:ind w:left="2880" w:right="2160"/>
        <w:jc w:val="center"/>
        <w:rPr>
          <w:rFonts w:asciiTheme="minorHAnsi" w:hAnsiTheme="minorHAnsi"/>
        </w:rPr>
      </w:pPr>
    </w:p>
    <w:p w:rsidR="00995CF4" w:rsidRPr="003D2A10" w:rsidRDefault="00995CF4" w:rsidP="00995CF4"/>
    <w:p w:rsidR="00995CF4" w:rsidRPr="003D2A10" w:rsidRDefault="00995CF4" w:rsidP="00995CF4"/>
    <w:p w:rsidR="00FE68EE" w:rsidRPr="003D2A10" w:rsidRDefault="00FE68EE" w:rsidP="009D0382">
      <w:pPr>
        <w:pStyle w:val="Heading1"/>
        <w:numPr>
          <w:ilvl w:val="0"/>
          <w:numId w:val="0"/>
        </w:numPr>
        <w:ind w:left="2880" w:right="2160"/>
        <w:jc w:val="center"/>
        <w:rPr>
          <w:rFonts w:ascii="Calibri" w:hAnsi="Calibri"/>
        </w:rPr>
      </w:pPr>
    </w:p>
    <w:p w:rsidR="00FE68EE" w:rsidRPr="003D2A10" w:rsidRDefault="00FE68EE" w:rsidP="009D0382">
      <w:pPr>
        <w:pStyle w:val="Heading1"/>
        <w:numPr>
          <w:ilvl w:val="0"/>
          <w:numId w:val="0"/>
        </w:numPr>
        <w:ind w:left="2880" w:right="2160"/>
        <w:jc w:val="center"/>
        <w:rPr>
          <w:rFonts w:ascii="Calibri" w:hAnsi="Calibri"/>
        </w:rPr>
      </w:pPr>
    </w:p>
    <w:p w:rsidR="00FE68EE" w:rsidRPr="003D2A10" w:rsidRDefault="00FE68EE" w:rsidP="009D0382">
      <w:pPr>
        <w:pStyle w:val="Heading1"/>
        <w:numPr>
          <w:ilvl w:val="0"/>
          <w:numId w:val="0"/>
        </w:numPr>
        <w:ind w:left="2880" w:right="2160"/>
        <w:jc w:val="center"/>
        <w:rPr>
          <w:rFonts w:ascii="Calibri" w:hAnsi="Calibri"/>
        </w:rPr>
      </w:pPr>
    </w:p>
    <w:p w:rsidR="00995CF4" w:rsidRPr="003D2A10" w:rsidRDefault="00995CF4" w:rsidP="00995CF4"/>
    <w:p w:rsidR="00995CF4" w:rsidRPr="003D2A10" w:rsidRDefault="00995CF4" w:rsidP="00995CF4"/>
    <w:p w:rsidR="00FE68EE" w:rsidRPr="003D2A10" w:rsidRDefault="00FE68EE" w:rsidP="009D0382">
      <w:pPr>
        <w:pStyle w:val="Header"/>
        <w:ind w:left="2880" w:right="2160"/>
        <w:jc w:val="center"/>
        <w:rPr>
          <w:rFonts w:ascii="Calibri" w:hAnsi="Calibri" w:cs="Arial"/>
          <w:szCs w:val="22"/>
        </w:rPr>
      </w:pPr>
    </w:p>
    <w:p w:rsidR="00FE68EE" w:rsidRPr="003D2A10" w:rsidRDefault="00FE68EE" w:rsidP="009D0382">
      <w:pPr>
        <w:pStyle w:val="Header"/>
        <w:ind w:left="2880" w:right="2160"/>
        <w:jc w:val="center"/>
        <w:rPr>
          <w:rFonts w:ascii="Calibri" w:hAnsi="Calibri" w:cs="Arial"/>
          <w:szCs w:val="22"/>
        </w:rPr>
      </w:pPr>
    </w:p>
    <w:p w:rsidR="00FE68EE" w:rsidRPr="003D2A10" w:rsidRDefault="00FE68EE" w:rsidP="00FE68EE">
      <w:pPr>
        <w:pStyle w:val="Header"/>
        <w:jc w:val="center"/>
        <w:rPr>
          <w:rFonts w:ascii="Calibri" w:hAnsi="Calibri" w:cs="Arial"/>
          <w:szCs w:val="22"/>
        </w:rPr>
      </w:pPr>
    </w:p>
    <w:p w:rsidR="00FE68EE" w:rsidRPr="003D2A10" w:rsidRDefault="00FE68EE" w:rsidP="00FE68EE">
      <w:pPr>
        <w:pStyle w:val="Header"/>
        <w:jc w:val="center"/>
        <w:rPr>
          <w:rFonts w:ascii="Calibri" w:hAnsi="Calibri" w:cs="Arial"/>
          <w:szCs w:val="22"/>
        </w:rPr>
      </w:pPr>
    </w:p>
    <w:p w:rsidR="00FE68EE" w:rsidRPr="003D2A10" w:rsidRDefault="00FE68EE" w:rsidP="00FE68EE">
      <w:pPr>
        <w:pStyle w:val="Header"/>
        <w:jc w:val="center"/>
        <w:rPr>
          <w:rFonts w:ascii="Calibri" w:hAnsi="Calibri" w:cs="Arial"/>
          <w:szCs w:val="22"/>
        </w:rPr>
      </w:pPr>
      <w:r w:rsidRPr="003D2A10">
        <w:rPr>
          <w:rFonts w:ascii="Calibri" w:hAnsi="Calibri" w:cs="Arial"/>
          <w:szCs w:val="22"/>
        </w:rPr>
        <w:t>STATE OF WASHINGTON</w:t>
      </w:r>
    </w:p>
    <w:p w:rsidR="00FE68EE" w:rsidRPr="003D2A10" w:rsidRDefault="00FE68EE" w:rsidP="00FE68EE">
      <w:pPr>
        <w:pStyle w:val="Heading2"/>
        <w:numPr>
          <w:ilvl w:val="0"/>
          <w:numId w:val="0"/>
        </w:numPr>
        <w:spacing w:after="0"/>
        <w:jc w:val="center"/>
        <w:rPr>
          <w:rFonts w:ascii="Calibri" w:hAnsi="Calibri"/>
        </w:rPr>
      </w:pPr>
      <w:r w:rsidRPr="003D2A10">
        <w:rPr>
          <w:rFonts w:ascii="Calibri" w:hAnsi="Calibri"/>
        </w:rPr>
        <w:t>DEPARTMENT OF SOCIAL AND HEALTH SERVICES</w:t>
      </w:r>
    </w:p>
    <w:p w:rsidR="00FE68EE" w:rsidRPr="003D2A10" w:rsidRDefault="00033B54" w:rsidP="00FE68EE">
      <w:pPr>
        <w:pStyle w:val="Heading2"/>
        <w:numPr>
          <w:ilvl w:val="0"/>
          <w:numId w:val="0"/>
        </w:numPr>
        <w:spacing w:after="0"/>
        <w:jc w:val="center"/>
        <w:rPr>
          <w:rFonts w:ascii="Calibri" w:hAnsi="Calibri"/>
        </w:rPr>
      </w:pPr>
      <w:r w:rsidRPr="003D2A10">
        <w:rPr>
          <w:rFonts w:ascii="Calibri" w:hAnsi="Calibri"/>
        </w:rPr>
        <w:t>AGING AND LONG TERM SUPPORT ADMIN</w:t>
      </w:r>
      <w:r w:rsidR="00995CF4" w:rsidRPr="003D2A10">
        <w:rPr>
          <w:rFonts w:ascii="Calibri" w:hAnsi="Calibri"/>
        </w:rPr>
        <w:t>I</w:t>
      </w:r>
      <w:r w:rsidRPr="003D2A10">
        <w:rPr>
          <w:rFonts w:ascii="Calibri" w:hAnsi="Calibri"/>
        </w:rPr>
        <w:t>STRATION</w:t>
      </w:r>
      <w:r w:rsidR="00E04E95" w:rsidRPr="003D2A10">
        <w:rPr>
          <w:rFonts w:ascii="Calibri" w:hAnsi="Calibri"/>
        </w:rPr>
        <w:t xml:space="preserve"> (ALTSA)</w:t>
      </w:r>
    </w:p>
    <w:p w:rsidR="00C04306" w:rsidRPr="003D2A10" w:rsidRDefault="00C04306" w:rsidP="00FE68EE">
      <w:pPr>
        <w:pStyle w:val="Heading2"/>
        <w:numPr>
          <w:ilvl w:val="0"/>
          <w:numId w:val="0"/>
        </w:numPr>
        <w:spacing w:after="0"/>
        <w:jc w:val="center"/>
        <w:rPr>
          <w:rFonts w:ascii="Calibri" w:hAnsi="Calibri"/>
        </w:rPr>
      </w:pPr>
      <w:r w:rsidRPr="003D2A10">
        <w:rPr>
          <w:rFonts w:ascii="Calibri" w:hAnsi="Calibri"/>
        </w:rPr>
        <w:t>DIVISION OF HOME AND COMMUNITY SERVICES</w:t>
      </w:r>
      <w:r w:rsidR="00E04E95" w:rsidRPr="003D2A10">
        <w:rPr>
          <w:rFonts w:ascii="Calibri" w:hAnsi="Calibri"/>
        </w:rPr>
        <w:t xml:space="preserve"> (HCS)</w:t>
      </w:r>
    </w:p>
    <w:p w:rsidR="00FE68EE" w:rsidRPr="003D2A10" w:rsidRDefault="00033B54" w:rsidP="00FE68EE">
      <w:pPr>
        <w:pStyle w:val="Heading3"/>
        <w:numPr>
          <w:ilvl w:val="0"/>
          <w:numId w:val="0"/>
        </w:numPr>
        <w:spacing w:after="0"/>
        <w:jc w:val="center"/>
        <w:rPr>
          <w:rFonts w:ascii="Calibri" w:hAnsi="Calibri"/>
        </w:rPr>
      </w:pPr>
      <w:r w:rsidRPr="003D2A10">
        <w:rPr>
          <w:rFonts w:ascii="Calibri" w:hAnsi="Calibri"/>
        </w:rPr>
        <w:t>Blake Office Park West, 4450 10</w:t>
      </w:r>
      <w:r w:rsidRPr="003D2A10">
        <w:rPr>
          <w:rFonts w:ascii="Calibri" w:hAnsi="Calibri"/>
          <w:vertAlign w:val="superscript"/>
        </w:rPr>
        <w:t>th</w:t>
      </w:r>
      <w:r w:rsidRPr="003D2A10">
        <w:rPr>
          <w:rFonts w:ascii="Calibri" w:hAnsi="Calibri"/>
        </w:rPr>
        <w:t xml:space="preserve"> Avenue SE</w:t>
      </w:r>
      <w:r w:rsidR="00FE68EE" w:rsidRPr="003D2A10">
        <w:rPr>
          <w:rFonts w:ascii="Calibri" w:hAnsi="Calibri"/>
        </w:rPr>
        <w:t xml:space="preserve"> </w:t>
      </w:r>
      <w:r w:rsidR="00FE68EE" w:rsidRPr="003D2A10">
        <w:rPr>
          <w:rFonts w:ascii="Calibri" w:hAnsi="Calibri"/>
        </w:rPr>
        <w:sym w:font="Symbol" w:char="F0B7"/>
      </w:r>
      <w:r w:rsidR="00FE68EE" w:rsidRPr="003D2A10">
        <w:rPr>
          <w:rFonts w:ascii="Calibri" w:hAnsi="Calibri"/>
        </w:rPr>
        <w:t xml:space="preserve">  PO Box 45</w:t>
      </w:r>
      <w:r w:rsidRPr="003D2A10">
        <w:rPr>
          <w:rFonts w:ascii="Calibri" w:hAnsi="Calibri"/>
        </w:rPr>
        <w:t>405</w:t>
      </w:r>
      <w:r w:rsidR="00FE68EE" w:rsidRPr="003D2A10">
        <w:rPr>
          <w:rFonts w:ascii="Calibri" w:hAnsi="Calibri"/>
        </w:rPr>
        <w:t xml:space="preserve"> </w:t>
      </w:r>
      <w:r w:rsidR="00FE68EE" w:rsidRPr="003D2A10">
        <w:rPr>
          <w:rFonts w:ascii="Calibri" w:hAnsi="Calibri"/>
        </w:rPr>
        <w:sym w:font="Symbol" w:char="F0B7"/>
      </w:r>
      <w:r w:rsidR="00FE68EE" w:rsidRPr="003D2A10">
        <w:rPr>
          <w:rFonts w:ascii="Calibri" w:hAnsi="Calibri"/>
        </w:rPr>
        <w:t xml:space="preserve">  </w:t>
      </w:r>
      <w:r w:rsidRPr="003D2A10">
        <w:rPr>
          <w:rFonts w:ascii="Calibri" w:hAnsi="Calibri"/>
        </w:rPr>
        <w:t>Lacey</w:t>
      </w:r>
      <w:r w:rsidR="00FE68EE" w:rsidRPr="003D2A10">
        <w:rPr>
          <w:rFonts w:ascii="Calibri" w:hAnsi="Calibri"/>
        </w:rPr>
        <w:t xml:space="preserve"> WA 9850</w:t>
      </w:r>
      <w:r w:rsidRPr="003D2A10">
        <w:rPr>
          <w:rFonts w:ascii="Calibri" w:hAnsi="Calibri"/>
        </w:rPr>
        <w:t>3</w:t>
      </w:r>
    </w:p>
    <w:p w:rsidR="0083717F" w:rsidRPr="003D2A10" w:rsidRDefault="00AB625F" w:rsidP="00AB625F">
      <w:pPr>
        <w:pStyle w:val="Heading1"/>
        <w:numPr>
          <w:ilvl w:val="0"/>
          <w:numId w:val="0"/>
        </w:numPr>
        <w:ind w:left="990" w:hanging="720"/>
        <w:jc w:val="center"/>
        <w:rPr>
          <w:rFonts w:ascii="Calibri" w:hAnsi="Calibri"/>
        </w:rPr>
      </w:pPr>
      <w:r w:rsidRPr="003D2A10">
        <w:rPr>
          <w:rFonts w:ascii="Calibri" w:hAnsi="Calibri"/>
        </w:rPr>
        <w:br w:type="page"/>
      </w:r>
    </w:p>
    <w:p w:rsidR="008F13DB" w:rsidRPr="003D2A10" w:rsidRDefault="008F13DB" w:rsidP="008F13DB">
      <w:pPr>
        <w:pStyle w:val="Heading1"/>
        <w:numPr>
          <w:ilvl w:val="0"/>
          <w:numId w:val="0"/>
        </w:numPr>
        <w:ind w:left="720"/>
        <w:rPr>
          <w:rFonts w:ascii="Calibri" w:hAnsi="Calibri"/>
          <w:b/>
        </w:rPr>
      </w:pPr>
    </w:p>
    <w:p w:rsidR="002B52CC" w:rsidRPr="003D2A10" w:rsidRDefault="000E28F8" w:rsidP="00B84738">
      <w:pPr>
        <w:pStyle w:val="Heading1"/>
        <w:rPr>
          <w:rFonts w:ascii="Calibri" w:hAnsi="Calibri"/>
          <w:b/>
        </w:rPr>
      </w:pPr>
      <w:r w:rsidRPr="003D2A10">
        <w:rPr>
          <w:rFonts w:ascii="Calibri" w:hAnsi="Calibri"/>
          <w:b/>
        </w:rPr>
        <w:t>PURPOSE</w:t>
      </w:r>
    </w:p>
    <w:p w:rsidR="009D0382" w:rsidRPr="003D2A10" w:rsidRDefault="00A431A2" w:rsidP="009D0382">
      <w:pPr>
        <w:rPr>
          <w:rFonts w:ascii="Calibri" w:hAnsi="Calibri"/>
          <w:szCs w:val="22"/>
        </w:rPr>
      </w:pPr>
      <w:r w:rsidRPr="003D2A10">
        <w:rPr>
          <w:rFonts w:ascii="Calibri" w:hAnsi="Calibri"/>
          <w:szCs w:val="22"/>
        </w:rPr>
        <w:t xml:space="preserve">The purpose of this Request for Information (RFI) is to solicit </w:t>
      </w:r>
      <w:r w:rsidR="0088516E" w:rsidRPr="003D2A10">
        <w:rPr>
          <w:rFonts w:ascii="Calibri" w:hAnsi="Calibri"/>
          <w:szCs w:val="22"/>
        </w:rPr>
        <w:t xml:space="preserve">information regarding </w:t>
      </w:r>
      <w:r w:rsidR="00501672" w:rsidRPr="003D2A10">
        <w:rPr>
          <w:rFonts w:ascii="Calibri" w:hAnsi="Calibri"/>
          <w:szCs w:val="22"/>
        </w:rPr>
        <w:t xml:space="preserve">interest, availability and geographic locations </w:t>
      </w:r>
      <w:r w:rsidR="00483319" w:rsidRPr="003D2A10">
        <w:rPr>
          <w:rFonts w:ascii="Calibri" w:hAnsi="Calibri"/>
          <w:szCs w:val="22"/>
        </w:rPr>
        <w:t>from</w:t>
      </w:r>
      <w:r w:rsidR="00033B54" w:rsidRPr="003D2A10">
        <w:rPr>
          <w:rFonts w:ascii="Calibri" w:hAnsi="Calibri"/>
          <w:szCs w:val="22"/>
        </w:rPr>
        <w:t xml:space="preserve"> </w:t>
      </w:r>
      <w:r w:rsidR="009D0382" w:rsidRPr="003D2A10">
        <w:rPr>
          <w:rFonts w:ascii="Calibri" w:hAnsi="Calibri"/>
          <w:szCs w:val="22"/>
        </w:rPr>
        <w:t xml:space="preserve">skilled nursing, </w:t>
      </w:r>
      <w:r w:rsidR="0099336C" w:rsidRPr="003D2A10">
        <w:rPr>
          <w:rFonts w:ascii="Calibri" w:hAnsi="Calibri"/>
          <w:szCs w:val="22"/>
        </w:rPr>
        <w:t xml:space="preserve">residential </w:t>
      </w:r>
      <w:r w:rsidR="00033B54" w:rsidRPr="003D2A10">
        <w:rPr>
          <w:rFonts w:ascii="Calibri" w:hAnsi="Calibri"/>
          <w:szCs w:val="22"/>
        </w:rPr>
        <w:t>or other providers potentially</w:t>
      </w:r>
      <w:r w:rsidR="008B4572" w:rsidRPr="003D2A10">
        <w:rPr>
          <w:rFonts w:ascii="Calibri" w:hAnsi="Calibri"/>
          <w:szCs w:val="22"/>
        </w:rPr>
        <w:t xml:space="preserve"> interested in serving clients moving or diverting from state hospitals </w:t>
      </w:r>
      <w:r w:rsidR="00984E29" w:rsidRPr="003D2A10">
        <w:rPr>
          <w:rFonts w:ascii="Calibri" w:hAnsi="Calibri"/>
          <w:szCs w:val="22"/>
        </w:rPr>
        <w:t>through one of the two following options:</w:t>
      </w:r>
    </w:p>
    <w:p w:rsidR="00995CF4" w:rsidRPr="003D2A10" w:rsidRDefault="00995CF4" w:rsidP="009D0382">
      <w:pPr>
        <w:rPr>
          <w:rFonts w:ascii="Calibri" w:hAnsi="Calibri"/>
          <w:szCs w:val="22"/>
        </w:rPr>
      </w:pPr>
    </w:p>
    <w:p w:rsidR="00984E29" w:rsidRPr="003D2A10" w:rsidRDefault="003A41CC" w:rsidP="00995CF4">
      <w:pPr>
        <w:pStyle w:val="Heading2"/>
        <w:rPr>
          <w:rFonts w:ascii="Calibri" w:eastAsia="Calibri" w:hAnsi="Calibri" w:cs="Times New Roman"/>
          <w:iCs w:val="0"/>
          <w:kern w:val="0"/>
        </w:rPr>
      </w:pPr>
      <w:r w:rsidRPr="003D2A10">
        <w:rPr>
          <w:rFonts w:ascii="Calibri" w:eastAsia="Calibri" w:hAnsi="Calibri" w:cs="Times New Roman"/>
          <w:iCs w:val="0"/>
          <w:kern w:val="0"/>
        </w:rPr>
        <w:t>D</w:t>
      </w:r>
      <w:r w:rsidR="009D0382" w:rsidRPr="003D2A10">
        <w:rPr>
          <w:rFonts w:ascii="Calibri" w:eastAsia="Calibri" w:hAnsi="Calibri" w:cs="Times New Roman"/>
          <w:iCs w:val="0"/>
          <w:kern w:val="0"/>
        </w:rPr>
        <w:t>evelop</w:t>
      </w:r>
      <w:r w:rsidRPr="003D2A10">
        <w:rPr>
          <w:rFonts w:ascii="Calibri" w:eastAsia="Calibri" w:hAnsi="Calibri" w:cs="Times New Roman"/>
          <w:iCs w:val="0"/>
          <w:kern w:val="0"/>
        </w:rPr>
        <w:t>ment of</w:t>
      </w:r>
      <w:r w:rsidR="009D0382" w:rsidRPr="003D2A10">
        <w:rPr>
          <w:rFonts w:ascii="Calibri" w:eastAsia="Calibri" w:hAnsi="Calibri" w:cs="Times New Roman"/>
          <w:iCs w:val="0"/>
          <w:kern w:val="0"/>
        </w:rPr>
        <w:t xml:space="preserve"> a</w:t>
      </w:r>
      <w:r w:rsidR="00033B54" w:rsidRPr="003D2A10">
        <w:rPr>
          <w:rFonts w:ascii="Calibri" w:eastAsia="Calibri" w:hAnsi="Calibri" w:cs="Times New Roman"/>
          <w:iCs w:val="0"/>
          <w:kern w:val="0"/>
        </w:rPr>
        <w:t xml:space="preserve"> licensed Enhanced Services </w:t>
      </w:r>
      <w:r w:rsidR="00995CF4" w:rsidRPr="003D2A10">
        <w:rPr>
          <w:rFonts w:ascii="Calibri" w:eastAsia="Calibri" w:hAnsi="Calibri" w:cs="Times New Roman"/>
          <w:iCs w:val="0"/>
          <w:kern w:val="0"/>
        </w:rPr>
        <w:t xml:space="preserve">Facility; </w:t>
      </w:r>
      <w:r w:rsidR="008B4572" w:rsidRPr="003D2A10">
        <w:rPr>
          <w:rFonts w:ascii="Calibri" w:eastAsia="Calibri" w:hAnsi="Calibri" w:cs="Times New Roman"/>
          <w:iCs w:val="0"/>
          <w:kern w:val="0"/>
        </w:rPr>
        <w:t>or</w:t>
      </w:r>
    </w:p>
    <w:p w:rsidR="008B4572" w:rsidRPr="003D2A10" w:rsidRDefault="003A41CC" w:rsidP="00995CF4">
      <w:pPr>
        <w:pStyle w:val="Heading2"/>
        <w:rPr>
          <w:rFonts w:ascii="Calibri" w:eastAsia="Calibri" w:hAnsi="Calibri" w:cs="Times New Roman"/>
          <w:iCs w:val="0"/>
          <w:kern w:val="0"/>
        </w:rPr>
      </w:pPr>
      <w:r w:rsidRPr="003D2A10">
        <w:rPr>
          <w:rFonts w:ascii="Calibri" w:eastAsia="Calibri" w:hAnsi="Calibri" w:cs="Times New Roman"/>
          <w:iCs w:val="0"/>
          <w:kern w:val="0"/>
        </w:rPr>
        <w:t>A</w:t>
      </w:r>
      <w:r w:rsidR="008B4572" w:rsidRPr="003D2A10">
        <w:rPr>
          <w:rFonts w:ascii="Calibri" w:eastAsia="Calibri" w:hAnsi="Calibri" w:cs="Times New Roman"/>
          <w:iCs w:val="0"/>
          <w:kern w:val="0"/>
        </w:rPr>
        <w:t xml:space="preserve">dding </w:t>
      </w:r>
      <w:r w:rsidR="00984E29" w:rsidRPr="003D2A10">
        <w:rPr>
          <w:rFonts w:ascii="Calibri" w:eastAsia="Calibri" w:hAnsi="Calibri" w:cs="Times New Roman"/>
          <w:iCs w:val="0"/>
          <w:kern w:val="0"/>
        </w:rPr>
        <w:t xml:space="preserve">an </w:t>
      </w:r>
      <w:r w:rsidR="008B4572" w:rsidRPr="003D2A10">
        <w:rPr>
          <w:rFonts w:ascii="Calibri" w:eastAsia="Calibri" w:hAnsi="Calibri" w:cs="Times New Roman"/>
          <w:iCs w:val="0"/>
          <w:kern w:val="0"/>
        </w:rPr>
        <w:t>Expanded Community Services (ECS) Plus and Respite addendum to their current SNF contract.</w:t>
      </w:r>
    </w:p>
    <w:p w:rsidR="00A431A2" w:rsidRPr="003D2A10" w:rsidRDefault="00A431A2">
      <w:pPr>
        <w:rPr>
          <w:rFonts w:ascii="Calibri" w:hAnsi="Calibri"/>
          <w:szCs w:val="22"/>
        </w:rPr>
      </w:pPr>
      <w:r w:rsidRPr="003D2A10">
        <w:rPr>
          <w:rFonts w:ascii="Calibri" w:hAnsi="Calibri"/>
          <w:szCs w:val="22"/>
        </w:rPr>
        <w:t>Specifically, this RFI</w:t>
      </w:r>
      <w:r w:rsidR="002B203E" w:rsidRPr="003D2A10">
        <w:rPr>
          <w:rFonts w:ascii="Calibri" w:hAnsi="Calibri"/>
          <w:szCs w:val="22"/>
        </w:rPr>
        <w:t xml:space="preserve"> seeks to gain </w:t>
      </w:r>
      <w:r w:rsidR="0099336C" w:rsidRPr="003D2A10">
        <w:rPr>
          <w:rFonts w:ascii="Calibri" w:hAnsi="Calibri"/>
          <w:szCs w:val="22"/>
        </w:rPr>
        <w:t xml:space="preserve">the following </w:t>
      </w:r>
      <w:r w:rsidR="002B203E" w:rsidRPr="003D2A10">
        <w:rPr>
          <w:rFonts w:ascii="Calibri" w:hAnsi="Calibri"/>
          <w:szCs w:val="22"/>
        </w:rPr>
        <w:t xml:space="preserve">information from the </w:t>
      </w:r>
      <w:r w:rsidR="004172C6" w:rsidRPr="003D2A10">
        <w:rPr>
          <w:rFonts w:ascii="Calibri" w:hAnsi="Calibri"/>
          <w:szCs w:val="22"/>
        </w:rPr>
        <w:t xml:space="preserve">skilled nursing facility, </w:t>
      </w:r>
      <w:r w:rsidR="00033B54" w:rsidRPr="003D2A10">
        <w:rPr>
          <w:rFonts w:ascii="Calibri" w:hAnsi="Calibri"/>
          <w:szCs w:val="22"/>
        </w:rPr>
        <w:t>residential</w:t>
      </w:r>
      <w:r w:rsidR="00227AF6" w:rsidRPr="003D2A10">
        <w:rPr>
          <w:rFonts w:ascii="Calibri" w:hAnsi="Calibri"/>
          <w:szCs w:val="22"/>
        </w:rPr>
        <w:t xml:space="preserve"> and/or behavioral health</w:t>
      </w:r>
      <w:r w:rsidR="00033B54" w:rsidRPr="003D2A10">
        <w:rPr>
          <w:rFonts w:ascii="Calibri" w:hAnsi="Calibri"/>
          <w:szCs w:val="22"/>
        </w:rPr>
        <w:t xml:space="preserve"> provider</w:t>
      </w:r>
      <w:r w:rsidR="002B203E" w:rsidRPr="003D2A10">
        <w:rPr>
          <w:rFonts w:ascii="Calibri" w:hAnsi="Calibri"/>
          <w:szCs w:val="22"/>
        </w:rPr>
        <w:t xml:space="preserve"> community:</w:t>
      </w:r>
    </w:p>
    <w:p w:rsidR="00995CF4" w:rsidRPr="003D2A10" w:rsidRDefault="00995CF4">
      <w:pPr>
        <w:rPr>
          <w:rFonts w:ascii="Calibri" w:hAnsi="Calibri"/>
          <w:szCs w:val="22"/>
        </w:rPr>
      </w:pPr>
    </w:p>
    <w:p w:rsidR="00995CF4" w:rsidRPr="003D2A10" w:rsidRDefault="00995CF4" w:rsidP="00995CF4">
      <w:pPr>
        <w:pStyle w:val="Heading2"/>
        <w:rPr>
          <w:rFonts w:ascii="Calibri" w:eastAsia="Calibri" w:hAnsi="Calibri" w:cs="Times New Roman"/>
          <w:iCs w:val="0"/>
          <w:kern w:val="0"/>
        </w:rPr>
      </w:pPr>
      <w:r w:rsidRPr="003D2A10">
        <w:rPr>
          <w:rFonts w:ascii="Calibri" w:eastAsia="Calibri" w:hAnsi="Calibri" w:cs="Times New Roman"/>
          <w:iCs w:val="0"/>
          <w:kern w:val="0"/>
        </w:rPr>
        <w:t>W</w:t>
      </w:r>
      <w:r w:rsidR="00E63537" w:rsidRPr="003D2A10">
        <w:rPr>
          <w:rFonts w:ascii="Calibri" w:eastAsia="Calibri" w:hAnsi="Calibri" w:cs="Times New Roman"/>
          <w:iCs w:val="0"/>
          <w:kern w:val="0"/>
        </w:rPr>
        <w:t>hat areas of the state have providers interested in developing an Enhanced Services Facility</w:t>
      </w:r>
      <w:r w:rsidRPr="003D2A10">
        <w:rPr>
          <w:rFonts w:ascii="Calibri" w:eastAsia="Calibri" w:hAnsi="Calibri" w:cs="Times New Roman"/>
          <w:iCs w:val="0"/>
          <w:kern w:val="0"/>
        </w:rPr>
        <w:t>.</w:t>
      </w:r>
    </w:p>
    <w:p w:rsidR="00E63537" w:rsidRPr="003D2A10" w:rsidRDefault="00E503E9" w:rsidP="00995CF4">
      <w:pPr>
        <w:pStyle w:val="Heading2"/>
        <w:rPr>
          <w:rFonts w:ascii="Calibri" w:eastAsia="Calibri" w:hAnsi="Calibri" w:cs="Times New Roman"/>
          <w:iCs w:val="0"/>
          <w:kern w:val="0"/>
        </w:rPr>
      </w:pPr>
      <w:r w:rsidRPr="003D2A10">
        <w:rPr>
          <w:rFonts w:ascii="Calibri" w:eastAsia="Calibri" w:hAnsi="Calibri" w:cs="Times New Roman"/>
          <w:iCs w:val="0"/>
          <w:kern w:val="0"/>
        </w:rPr>
        <w:t>Which</w:t>
      </w:r>
      <w:r w:rsidR="00B60E0B" w:rsidRPr="003D2A10">
        <w:rPr>
          <w:rFonts w:ascii="Calibri" w:eastAsia="Calibri" w:hAnsi="Calibri" w:cs="Times New Roman"/>
          <w:iCs w:val="0"/>
          <w:kern w:val="0"/>
        </w:rPr>
        <w:t xml:space="preserve"> interested providers have the capacity to meet the qualifications of licensing for an </w:t>
      </w:r>
      <w:r w:rsidRPr="003D2A10">
        <w:rPr>
          <w:rFonts w:ascii="Calibri" w:eastAsia="Calibri" w:hAnsi="Calibri" w:cs="Times New Roman"/>
          <w:iCs w:val="0"/>
          <w:kern w:val="0"/>
        </w:rPr>
        <w:t>Enhanced Services Facility</w:t>
      </w:r>
      <w:r w:rsidR="00995CF4" w:rsidRPr="003D2A10">
        <w:rPr>
          <w:rFonts w:ascii="Calibri" w:eastAsia="Calibri" w:hAnsi="Calibri" w:cs="Times New Roman"/>
          <w:iCs w:val="0"/>
          <w:kern w:val="0"/>
        </w:rPr>
        <w:t>.</w:t>
      </w:r>
    </w:p>
    <w:p w:rsidR="008B4572" w:rsidRPr="003D2A10" w:rsidRDefault="008B4572" w:rsidP="00995CF4">
      <w:pPr>
        <w:pStyle w:val="Heading2"/>
        <w:rPr>
          <w:rFonts w:ascii="Calibri" w:eastAsia="Calibri" w:hAnsi="Calibri" w:cs="Times New Roman"/>
          <w:iCs w:val="0"/>
          <w:kern w:val="0"/>
        </w:rPr>
      </w:pPr>
      <w:r w:rsidRPr="003D2A10">
        <w:rPr>
          <w:rFonts w:ascii="Calibri" w:eastAsia="Calibri" w:hAnsi="Calibri" w:cs="Times New Roman"/>
          <w:iCs w:val="0"/>
          <w:kern w:val="0"/>
        </w:rPr>
        <w:t xml:space="preserve">Which interested skilled nursing facility providers </w:t>
      </w:r>
      <w:r w:rsidR="00984E29" w:rsidRPr="003D2A10">
        <w:rPr>
          <w:rFonts w:ascii="Calibri" w:eastAsia="Calibri" w:hAnsi="Calibri" w:cs="Times New Roman"/>
          <w:iCs w:val="0"/>
          <w:kern w:val="0"/>
        </w:rPr>
        <w:t xml:space="preserve">that have a current ECS contract </w:t>
      </w:r>
      <w:r w:rsidRPr="003D2A10">
        <w:rPr>
          <w:rFonts w:ascii="Calibri" w:eastAsia="Calibri" w:hAnsi="Calibri" w:cs="Times New Roman"/>
          <w:iCs w:val="0"/>
          <w:kern w:val="0"/>
        </w:rPr>
        <w:t xml:space="preserve">have the capacity to </w:t>
      </w:r>
      <w:r w:rsidR="00984E29" w:rsidRPr="003D2A10">
        <w:rPr>
          <w:rFonts w:ascii="Calibri" w:eastAsia="Calibri" w:hAnsi="Calibri" w:cs="Times New Roman"/>
          <w:iCs w:val="0"/>
          <w:kern w:val="0"/>
        </w:rPr>
        <w:t>include an addendum</w:t>
      </w:r>
      <w:r w:rsidRPr="003D2A10">
        <w:rPr>
          <w:rFonts w:ascii="Calibri" w:eastAsia="Calibri" w:hAnsi="Calibri" w:cs="Times New Roman"/>
          <w:iCs w:val="0"/>
          <w:kern w:val="0"/>
        </w:rPr>
        <w:t xml:space="preserve"> for</w:t>
      </w:r>
      <w:r w:rsidR="00A91466" w:rsidRPr="003D2A10">
        <w:rPr>
          <w:rFonts w:ascii="Calibri" w:eastAsia="Calibri" w:hAnsi="Calibri" w:cs="Times New Roman"/>
          <w:iCs w:val="0"/>
          <w:kern w:val="0"/>
        </w:rPr>
        <w:t xml:space="preserve"> the</w:t>
      </w:r>
      <w:r w:rsidRPr="003D2A10">
        <w:rPr>
          <w:rFonts w:ascii="Calibri" w:eastAsia="Calibri" w:hAnsi="Calibri" w:cs="Times New Roman"/>
          <w:iCs w:val="0"/>
          <w:kern w:val="0"/>
        </w:rPr>
        <w:t xml:space="preserve"> </w:t>
      </w:r>
      <w:r w:rsidR="000828D3" w:rsidRPr="003D2A10">
        <w:rPr>
          <w:rFonts w:ascii="Calibri" w:eastAsia="Calibri" w:hAnsi="Calibri" w:cs="Times New Roman"/>
          <w:iCs w:val="0"/>
          <w:kern w:val="0"/>
        </w:rPr>
        <w:t>s</w:t>
      </w:r>
      <w:r w:rsidRPr="003D2A10">
        <w:rPr>
          <w:rFonts w:ascii="Calibri" w:eastAsia="Calibri" w:hAnsi="Calibri" w:cs="Times New Roman"/>
          <w:iCs w:val="0"/>
          <w:kern w:val="0"/>
        </w:rPr>
        <w:t xml:space="preserve">killed </w:t>
      </w:r>
      <w:r w:rsidR="000828D3" w:rsidRPr="003D2A10">
        <w:rPr>
          <w:rFonts w:ascii="Calibri" w:eastAsia="Calibri" w:hAnsi="Calibri" w:cs="Times New Roman"/>
          <w:iCs w:val="0"/>
          <w:kern w:val="0"/>
        </w:rPr>
        <w:t>n</w:t>
      </w:r>
      <w:r w:rsidRPr="003D2A10">
        <w:rPr>
          <w:rFonts w:ascii="Calibri" w:eastAsia="Calibri" w:hAnsi="Calibri" w:cs="Times New Roman"/>
          <w:iCs w:val="0"/>
          <w:kern w:val="0"/>
        </w:rPr>
        <w:t xml:space="preserve">ursing </w:t>
      </w:r>
      <w:r w:rsidR="000828D3" w:rsidRPr="003D2A10">
        <w:rPr>
          <w:rFonts w:ascii="Calibri" w:eastAsia="Calibri" w:hAnsi="Calibri" w:cs="Times New Roman"/>
          <w:iCs w:val="0"/>
          <w:kern w:val="0"/>
        </w:rPr>
        <w:t>f</w:t>
      </w:r>
      <w:r w:rsidRPr="003D2A10">
        <w:rPr>
          <w:rFonts w:ascii="Calibri" w:eastAsia="Calibri" w:hAnsi="Calibri" w:cs="Times New Roman"/>
          <w:iCs w:val="0"/>
          <w:kern w:val="0"/>
        </w:rPr>
        <w:t xml:space="preserve">acility </w:t>
      </w:r>
      <w:r w:rsidR="00984E29" w:rsidRPr="003D2A10">
        <w:rPr>
          <w:rFonts w:ascii="Calibri" w:eastAsia="Calibri" w:hAnsi="Calibri" w:cs="Times New Roman"/>
          <w:iCs w:val="0"/>
          <w:kern w:val="0"/>
        </w:rPr>
        <w:t xml:space="preserve">ECS Plus and Respite </w:t>
      </w:r>
      <w:r w:rsidR="00A91466" w:rsidRPr="003D2A10">
        <w:rPr>
          <w:rFonts w:ascii="Calibri" w:eastAsia="Calibri" w:hAnsi="Calibri" w:cs="Times New Roman"/>
          <w:iCs w:val="0"/>
          <w:kern w:val="0"/>
        </w:rPr>
        <w:t xml:space="preserve">to their Medicaid skilled nursing services </w:t>
      </w:r>
      <w:r w:rsidR="00984E29" w:rsidRPr="003D2A10">
        <w:rPr>
          <w:rFonts w:ascii="Calibri" w:eastAsia="Calibri" w:hAnsi="Calibri" w:cs="Times New Roman"/>
          <w:iCs w:val="0"/>
          <w:kern w:val="0"/>
        </w:rPr>
        <w:t xml:space="preserve">ECS </w:t>
      </w:r>
      <w:r w:rsidR="00A91466" w:rsidRPr="003D2A10">
        <w:rPr>
          <w:rFonts w:ascii="Calibri" w:eastAsia="Calibri" w:hAnsi="Calibri" w:cs="Times New Roman"/>
          <w:iCs w:val="0"/>
          <w:kern w:val="0"/>
        </w:rPr>
        <w:t>contract.</w:t>
      </w:r>
    </w:p>
    <w:p w:rsidR="00FF2B0B" w:rsidRPr="003D2A10" w:rsidRDefault="001B0D6A" w:rsidP="00FF2B0B">
      <w:pPr>
        <w:pStyle w:val="Heading1"/>
        <w:rPr>
          <w:rFonts w:ascii="Calibri" w:hAnsi="Calibri"/>
          <w:b/>
        </w:rPr>
      </w:pPr>
      <w:r w:rsidRPr="003D2A10">
        <w:rPr>
          <w:rFonts w:ascii="Calibri" w:hAnsi="Calibri"/>
          <w:b/>
        </w:rPr>
        <w:t>BACKGROUND</w:t>
      </w:r>
    </w:p>
    <w:p w:rsidR="00420ECA" w:rsidRPr="003D2A10" w:rsidRDefault="002849B7" w:rsidP="00E503E9">
      <w:pPr>
        <w:rPr>
          <w:rFonts w:ascii="Calibri" w:hAnsi="Calibri"/>
          <w:szCs w:val="22"/>
        </w:rPr>
      </w:pPr>
      <w:r w:rsidRPr="003D2A10">
        <w:rPr>
          <w:rFonts w:ascii="Calibri" w:hAnsi="Calibri"/>
          <w:szCs w:val="22"/>
        </w:rPr>
        <w:t xml:space="preserve">Washington State has a continued need to develop </w:t>
      </w:r>
      <w:r w:rsidR="008A4295" w:rsidRPr="003D2A10">
        <w:rPr>
          <w:rFonts w:ascii="Calibri" w:hAnsi="Calibri"/>
          <w:szCs w:val="22"/>
        </w:rPr>
        <w:t xml:space="preserve">an array of </w:t>
      </w:r>
      <w:r w:rsidRPr="003D2A10">
        <w:rPr>
          <w:rFonts w:ascii="Calibri" w:hAnsi="Calibri"/>
          <w:szCs w:val="22"/>
        </w:rPr>
        <w:t>supports and services that provide op</w:t>
      </w:r>
      <w:r w:rsidR="00420ECA" w:rsidRPr="003D2A10">
        <w:rPr>
          <w:rFonts w:ascii="Calibri" w:hAnsi="Calibri"/>
          <w:szCs w:val="22"/>
        </w:rPr>
        <w:t xml:space="preserve">tions for people </w:t>
      </w:r>
      <w:r w:rsidRPr="003D2A10">
        <w:rPr>
          <w:rFonts w:ascii="Calibri" w:hAnsi="Calibri"/>
          <w:szCs w:val="22"/>
        </w:rPr>
        <w:t xml:space="preserve">with complicated personal care </w:t>
      </w:r>
      <w:r w:rsidR="008A4295" w:rsidRPr="003D2A10">
        <w:rPr>
          <w:rFonts w:ascii="Calibri" w:hAnsi="Calibri"/>
          <w:szCs w:val="22"/>
        </w:rPr>
        <w:t xml:space="preserve">and behavioral challenges. </w:t>
      </w:r>
      <w:r w:rsidR="00420ECA" w:rsidRPr="003D2A10">
        <w:rPr>
          <w:rFonts w:ascii="Calibri" w:hAnsi="Calibri"/>
          <w:szCs w:val="22"/>
        </w:rPr>
        <w:t xml:space="preserve">ESFs and ECS Plus/ECS Respite in SNFs are two of the resource options that ALTSA will build upon in its support of </w:t>
      </w:r>
      <w:r w:rsidR="003A41CC" w:rsidRPr="003D2A10">
        <w:rPr>
          <w:rFonts w:ascii="Calibri" w:hAnsi="Calibri"/>
          <w:szCs w:val="22"/>
        </w:rPr>
        <w:t>successful and sustainable transitions from state hospitals into the community</w:t>
      </w:r>
      <w:r w:rsidR="00995CF4" w:rsidRPr="003D2A10">
        <w:rPr>
          <w:rFonts w:ascii="Calibri" w:hAnsi="Calibri"/>
          <w:szCs w:val="22"/>
        </w:rPr>
        <w:t>.</w:t>
      </w:r>
    </w:p>
    <w:p w:rsidR="00420ECA" w:rsidRPr="003D2A10" w:rsidRDefault="00420ECA" w:rsidP="00E503E9">
      <w:pPr>
        <w:rPr>
          <w:rFonts w:ascii="Calibri" w:hAnsi="Calibri"/>
          <w:szCs w:val="22"/>
        </w:rPr>
      </w:pPr>
    </w:p>
    <w:p w:rsidR="00E503E9" w:rsidRPr="003D2A10" w:rsidRDefault="005402E5" w:rsidP="00995CF4">
      <w:pPr>
        <w:pStyle w:val="Heading2"/>
        <w:rPr>
          <w:rFonts w:ascii="Calibri" w:eastAsia="Calibri" w:hAnsi="Calibri" w:cs="Times New Roman"/>
          <w:iCs w:val="0"/>
          <w:kern w:val="0"/>
        </w:rPr>
      </w:pPr>
      <w:r w:rsidRPr="003D2A10">
        <w:rPr>
          <w:rFonts w:ascii="Calibri" w:eastAsia="Calibri" w:hAnsi="Calibri" w:cs="Times New Roman"/>
          <w:iCs w:val="0"/>
          <w:kern w:val="0"/>
        </w:rPr>
        <w:t>In</w:t>
      </w:r>
      <w:r w:rsidR="00E503E9" w:rsidRPr="003D2A10">
        <w:rPr>
          <w:rFonts w:ascii="Calibri" w:eastAsia="Calibri" w:hAnsi="Calibri" w:cs="Times New Roman"/>
          <w:iCs w:val="0"/>
          <w:kern w:val="0"/>
        </w:rPr>
        <w:t>formation</w:t>
      </w:r>
      <w:r w:rsidRPr="003D2A10">
        <w:rPr>
          <w:rFonts w:ascii="Calibri" w:eastAsia="Calibri" w:hAnsi="Calibri" w:cs="Times New Roman"/>
          <w:iCs w:val="0"/>
          <w:kern w:val="0"/>
        </w:rPr>
        <w:t xml:space="preserve"> and links</w:t>
      </w:r>
      <w:r w:rsidR="00E503E9" w:rsidRPr="003D2A10">
        <w:rPr>
          <w:rFonts w:ascii="Calibri" w:eastAsia="Calibri" w:hAnsi="Calibri" w:cs="Times New Roman"/>
          <w:iCs w:val="0"/>
          <w:kern w:val="0"/>
        </w:rPr>
        <w:t xml:space="preserve"> about </w:t>
      </w:r>
      <w:r w:rsidR="002849B7" w:rsidRPr="003D2A10">
        <w:rPr>
          <w:rFonts w:ascii="Calibri" w:eastAsia="Calibri" w:hAnsi="Calibri" w:cs="Times New Roman"/>
          <w:iCs w:val="0"/>
          <w:kern w:val="0"/>
        </w:rPr>
        <w:t xml:space="preserve">the requirements </w:t>
      </w:r>
      <w:r w:rsidRPr="003D2A10">
        <w:rPr>
          <w:rFonts w:ascii="Calibri" w:eastAsia="Calibri" w:hAnsi="Calibri" w:cs="Times New Roman"/>
          <w:iCs w:val="0"/>
          <w:kern w:val="0"/>
        </w:rPr>
        <w:t>of</w:t>
      </w:r>
      <w:r w:rsidR="002849B7" w:rsidRPr="003D2A10">
        <w:rPr>
          <w:rFonts w:ascii="Calibri" w:eastAsia="Calibri" w:hAnsi="Calibri" w:cs="Times New Roman"/>
          <w:iCs w:val="0"/>
          <w:kern w:val="0"/>
        </w:rPr>
        <w:t xml:space="preserve"> an </w:t>
      </w:r>
      <w:r w:rsidR="00E503E9" w:rsidRPr="003D2A10">
        <w:rPr>
          <w:rFonts w:ascii="Calibri" w:eastAsia="Calibri" w:hAnsi="Calibri" w:cs="Times New Roman"/>
          <w:iCs w:val="0"/>
          <w:kern w:val="0"/>
        </w:rPr>
        <w:t>Enhanced Services Facilit</w:t>
      </w:r>
      <w:r w:rsidR="002849B7" w:rsidRPr="003D2A10">
        <w:rPr>
          <w:rFonts w:ascii="Calibri" w:eastAsia="Calibri" w:hAnsi="Calibri" w:cs="Times New Roman"/>
          <w:iCs w:val="0"/>
          <w:kern w:val="0"/>
        </w:rPr>
        <w:t>y</w:t>
      </w:r>
      <w:r w:rsidR="00E503E9" w:rsidRPr="003D2A10">
        <w:rPr>
          <w:rFonts w:ascii="Calibri" w:eastAsia="Calibri" w:hAnsi="Calibri" w:cs="Times New Roman"/>
          <w:iCs w:val="0"/>
          <w:kern w:val="0"/>
        </w:rPr>
        <w:t xml:space="preserve"> can be found </w:t>
      </w:r>
      <w:r w:rsidR="003D2A10" w:rsidRPr="003D2A10">
        <w:rPr>
          <w:rFonts w:ascii="Calibri" w:eastAsia="Calibri" w:hAnsi="Calibri" w:cs="Times New Roman"/>
          <w:iCs w:val="0"/>
          <w:kern w:val="0"/>
        </w:rPr>
        <w:t>in the 2017 Enhanced Services Facility Fact Sheet which is included as Attachment B.</w:t>
      </w:r>
    </w:p>
    <w:p w:rsidR="002849B7" w:rsidRPr="003D2A10" w:rsidRDefault="002849B7" w:rsidP="00995CF4">
      <w:pPr>
        <w:pStyle w:val="Heading2"/>
        <w:rPr>
          <w:rFonts w:ascii="Calibri" w:eastAsia="Calibri" w:hAnsi="Calibri" w:cs="Times New Roman"/>
          <w:iCs w:val="0"/>
          <w:kern w:val="0"/>
        </w:rPr>
      </w:pPr>
      <w:r w:rsidRPr="003D2A10">
        <w:rPr>
          <w:rFonts w:ascii="Calibri" w:eastAsia="Calibri" w:hAnsi="Calibri" w:cs="Times New Roman"/>
          <w:iCs w:val="0"/>
          <w:kern w:val="0"/>
        </w:rPr>
        <w:t xml:space="preserve">Information about the scope of services in an ECS Plus or Respite SNF contract addendum can be found </w:t>
      </w:r>
      <w:r w:rsidR="005402E5" w:rsidRPr="003D2A10">
        <w:rPr>
          <w:rFonts w:ascii="Calibri" w:eastAsia="Calibri" w:hAnsi="Calibri" w:cs="Times New Roman"/>
          <w:iCs w:val="0"/>
          <w:kern w:val="0"/>
        </w:rPr>
        <w:t>in A</w:t>
      </w:r>
      <w:r w:rsidRPr="003D2A10">
        <w:rPr>
          <w:rFonts w:ascii="Calibri" w:eastAsia="Calibri" w:hAnsi="Calibri" w:cs="Times New Roman"/>
          <w:iCs w:val="0"/>
          <w:kern w:val="0"/>
        </w:rPr>
        <w:t xml:space="preserve">ttachment </w:t>
      </w:r>
      <w:r w:rsidR="003D2A10" w:rsidRPr="003D2A10">
        <w:rPr>
          <w:rFonts w:ascii="Calibri" w:eastAsia="Calibri" w:hAnsi="Calibri" w:cs="Times New Roman"/>
          <w:iCs w:val="0"/>
          <w:kern w:val="0"/>
        </w:rPr>
        <w:t>C</w:t>
      </w:r>
      <w:r w:rsidRPr="003D2A10">
        <w:rPr>
          <w:rFonts w:ascii="Calibri" w:eastAsia="Calibri" w:hAnsi="Calibri" w:cs="Times New Roman"/>
          <w:iCs w:val="0"/>
          <w:kern w:val="0"/>
        </w:rPr>
        <w:t xml:space="preserve">. </w:t>
      </w:r>
    </w:p>
    <w:p w:rsidR="00501672" w:rsidRPr="003D2A10" w:rsidRDefault="00501672" w:rsidP="00995CF4">
      <w:pPr>
        <w:pStyle w:val="Heading1"/>
        <w:rPr>
          <w:rFonts w:asciiTheme="minorHAnsi" w:hAnsiTheme="minorHAnsi"/>
          <w:b/>
        </w:rPr>
      </w:pPr>
      <w:r w:rsidRPr="003D2A10">
        <w:rPr>
          <w:rFonts w:asciiTheme="minorHAnsi" w:hAnsiTheme="minorHAnsi"/>
          <w:b/>
        </w:rPr>
        <w:t>PROJECT SCOPE</w:t>
      </w:r>
    </w:p>
    <w:p w:rsidR="003B7620" w:rsidRPr="003D2A10" w:rsidRDefault="00DA68A2" w:rsidP="00501672">
      <w:pPr>
        <w:rPr>
          <w:rFonts w:ascii="Calibri" w:hAnsi="Calibri"/>
          <w:szCs w:val="22"/>
        </w:rPr>
      </w:pPr>
      <w:r w:rsidRPr="003D2A10">
        <w:rPr>
          <w:rFonts w:ascii="Calibri" w:hAnsi="Calibri"/>
          <w:szCs w:val="22"/>
        </w:rPr>
        <w:t>ALTSA aims to develop</w:t>
      </w:r>
      <w:r w:rsidR="008A4295" w:rsidRPr="003D2A10">
        <w:rPr>
          <w:rFonts w:ascii="Calibri" w:hAnsi="Calibri"/>
          <w:szCs w:val="22"/>
        </w:rPr>
        <w:t xml:space="preserve"> an array of resources across the state.</w:t>
      </w:r>
    </w:p>
    <w:p w:rsidR="00995CF4" w:rsidRPr="003D2A10" w:rsidRDefault="00995CF4" w:rsidP="00501672">
      <w:pPr>
        <w:rPr>
          <w:rFonts w:ascii="Calibri" w:hAnsi="Calibri"/>
          <w:szCs w:val="22"/>
        </w:rPr>
      </w:pPr>
    </w:p>
    <w:p w:rsidR="00FE6CE1" w:rsidRPr="003D2A10" w:rsidRDefault="000E28F8" w:rsidP="00995CF4">
      <w:pPr>
        <w:pStyle w:val="Heading1"/>
        <w:rPr>
          <w:rFonts w:asciiTheme="minorHAnsi" w:hAnsiTheme="minorHAnsi"/>
          <w:b/>
        </w:rPr>
      </w:pPr>
      <w:r w:rsidRPr="003D2A10">
        <w:rPr>
          <w:rFonts w:asciiTheme="minorHAnsi" w:hAnsiTheme="minorHAnsi"/>
          <w:b/>
        </w:rPr>
        <w:t xml:space="preserve">DEFINITION AND PROGRAM ELEMENTS </w:t>
      </w:r>
      <w:r w:rsidR="003A41CC" w:rsidRPr="003D2A10">
        <w:rPr>
          <w:rFonts w:asciiTheme="minorHAnsi" w:hAnsiTheme="minorHAnsi"/>
          <w:b/>
        </w:rPr>
        <w:t>OF ENHANCED SERVICES FACILITIES</w:t>
      </w:r>
      <w:r w:rsidR="00A61BA2" w:rsidRPr="003D2A10">
        <w:rPr>
          <w:rFonts w:asciiTheme="minorHAnsi" w:hAnsiTheme="minorHAnsi"/>
          <w:b/>
        </w:rPr>
        <w:t xml:space="preserve"> AND ECS PLUS/RESPITE CONTRACTS</w:t>
      </w:r>
      <w:r w:rsidR="003A41CC" w:rsidRPr="003D2A10">
        <w:rPr>
          <w:rFonts w:asciiTheme="minorHAnsi" w:hAnsiTheme="minorHAnsi"/>
          <w:b/>
        </w:rPr>
        <w:t xml:space="preserve"> </w:t>
      </w:r>
    </w:p>
    <w:p w:rsidR="00A61BA2" w:rsidRPr="003D2A10" w:rsidRDefault="00A61BA2" w:rsidP="00995CF4">
      <w:pPr>
        <w:pStyle w:val="Heading2"/>
        <w:rPr>
          <w:rFonts w:ascii="Calibri" w:eastAsia="Calibri" w:hAnsi="Calibri" w:cs="Times New Roman"/>
          <w:iCs w:val="0"/>
          <w:kern w:val="0"/>
        </w:rPr>
      </w:pPr>
      <w:r w:rsidRPr="003D2A10">
        <w:rPr>
          <w:rFonts w:ascii="Calibri" w:eastAsia="Calibri" w:hAnsi="Calibri" w:cs="Times New Roman"/>
          <w:iCs w:val="0"/>
          <w:kern w:val="0"/>
        </w:rPr>
        <w:t>Definition</w:t>
      </w:r>
      <w:r w:rsidR="004A5F1C" w:rsidRPr="003D2A10">
        <w:rPr>
          <w:rFonts w:ascii="Calibri" w:eastAsia="Calibri" w:hAnsi="Calibri" w:cs="Times New Roman"/>
          <w:iCs w:val="0"/>
          <w:kern w:val="0"/>
        </w:rPr>
        <w:t>s</w:t>
      </w:r>
    </w:p>
    <w:p w:rsidR="004A5F1C" w:rsidRPr="003D2A10" w:rsidRDefault="00A61BA2" w:rsidP="00995CF4">
      <w:pPr>
        <w:pStyle w:val="Heading3"/>
        <w:rPr>
          <w:rFonts w:asciiTheme="minorHAnsi" w:hAnsiTheme="minorHAnsi"/>
        </w:rPr>
      </w:pPr>
      <w:r w:rsidRPr="003D2A10">
        <w:rPr>
          <w:rFonts w:ascii="Calibri" w:eastAsia="Calibri" w:hAnsi="Calibri" w:cs="Times New Roman"/>
          <w:bCs w:val="0"/>
          <w:iCs w:val="0"/>
          <w:kern w:val="0"/>
        </w:rPr>
        <w:t>“Enhanced Services Facility (ESF)” means a facility that is licensed by DSHS Aging</w:t>
      </w:r>
      <w:r w:rsidRPr="003D2A10">
        <w:t xml:space="preserve"> and </w:t>
      </w:r>
      <w:r w:rsidRPr="003D2A10">
        <w:rPr>
          <w:rFonts w:asciiTheme="minorHAnsi" w:hAnsiTheme="minorHAnsi"/>
        </w:rPr>
        <w:t xml:space="preserve">Long-Term Support Administration to provide personal care and behavior support services to persons for whom acute inpatient treatment is not medically necessary and who have been determined by the department to be inappropriate for placement in other licensed facilities </w:t>
      </w:r>
      <w:r w:rsidRPr="003D2A10">
        <w:rPr>
          <w:rFonts w:asciiTheme="minorHAnsi" w:hAnsiTheme="minorHAnsi"/>
        </w:rPr>
        <w:lastRenderedPageBreak/>
        <w:t xml:space="preserve">due to the complex needs that result in behavioral and security issues.  </w:t>
      </w:r>
      <w:r w:rsidR="00C767F7" w:rsidRPr="003D2A10">
        <w:rPr>
          <w:rFonts w:asciiTheme="minorHAnsi" w:hAnsiTheme="minorHAnsi"/>
          <w:u w:val="single"/>
        </w:rPr>
        <w:t xml:space="preserve">Note that </w:t>
      </w:r>
      <w:r w:rsidRPr="003D2A10">
        <w:rPr>
          <w:rFonts w:asciiTheme="minorHAnsi" w:hAnsiTheme="minorHAnsi"/>
        </w:rPr>
        <w:t xml:space="preserve">an enhanced services facility is </w:t>
      </w:r>
      <w:r w:rsidRPr="003D2A10">
        <w:rPr>
          <w:rFonts w:asciiTheme="minorHAnsi" w:hAnsiTheme="minorHAnsi"/>
          <w:u w:val="single"/>
        </w:rPr>
        <w:t xml:space="preserve">not </w:t>
      </w:r>
      <w:r w:rsidRPr="003D2A10">
        <w:rPr>
          <w:rFonts w:asciiTheme="minorHAnsi" w:hAnsiTheme="minorHAnsi"/>
        </w:rPr>
        <w:t>an evaluation and treatment facility certified under Chapter 71.05 RCW.</w:t>
      </w:r>
    </w:p>
    <w:p w:rsidR="004A5F1C" w:rsidRPr="003D2A10" w:rsidRDefault="004A5F1C" w:rsidP="00995CF4">
      <w:pPr>
        <w:pStyle w:val="Heading3"/>
        <w:rPr>
          <w:rFonts w:asciiTheme="minorHAnsi" w:hAnsiTheme="minorHAnsi"/>
        </w:rPr>
      </w:pPr>
      <w:r w:rsidRPr="003D2A10">
        <w:rPr>
          <w:rFonts w:asciiTheme="minorHAnsi" w:hAnsiTheme="minorHAnsi"/>
        </w:rPr>
        <w:t>“ECS Plus” means a level of behavior support services that includes dedicated staffing and availability of daily behavior support, consultation and training in a skilled nursing environment.</w:t>
      </w:r>
    </w:p>
    <w:p w:rsidR="004A5F1C" w:rsidRPr="003D2A10" w:rsidRDefault="004A5F1C" w:rsidP="00995CF4">
      <w:pPr>
        <w:pStyle w:val="Heading3"/>
        <w:rPr>
          <w:rFonts w:asciiTheme="minorHAnsi" w:hAnsiTheme="minorHAnsi"/>
        </w:rPr>
      </w:pPr>
      <w:r w:rsidRPr="003D2A10">
        <w:rPr>
          <w:rFonts w:asciiTheme="minorHAnsi" w:hAnsiTheme="minorHAnsi"/>
        </w:rPr>
        <w:t xml:space="preserve">“ECS Respite” means a short-term medically based NF placement as an intervention for ECS or </w:t>
      </w:r>
      <w:r w:rsidR="00C767F7" w:rsidRPr="003D2A10">
        <w:rPr>
          <w:rFonts w:asciiTheme="minorHAnsi" w:hAnsiTheme="minorHAnsi"/>
          <w:u w:val="single"/>
        </w:rPr>
        <w:t>Specialized Behavior Supports (</w:t>
      </w:r>
      <w:r w:rsidRPr="003D2A10">
        <w:rPr>
          <w:rFonts w:asciiTheme="minorHAnsi" w:hAnsiTheme="minorHAnsi"/>
        </w:rPr>
        <w:t>SBS</w:t>
      </w:r>
      <w:r w:rsidR="00C767F7" w:rsidRPr="003D2A10">
        <w:rPr>
          <w:rFonts w:asciiTheme="minorHAnsi" w:hAnsiTheme="minorHAnsi"/>
          <w:u w:val="single"/>
        </w:rPr>
        <w:t>)</w:t>
      </w:r>
      <w:r w:rsidRPr="003D2A10">
        <w:rPr>
          <w:rFonts w:asciiTheme="minorHAnsi" w:hAnsiTheme="minorHAnsi"/>
        </w:rPr>
        <w:t xml:space="preserve"> residential clients experiencing an escalation in behavioral challenges that does not fit the definition for mental health voluntary or involuntary detention but that jeopardizes the ECS</w:t>
      </w:r>
      <w:r w:rsidR="00C767F7" w:rsidRPr="003D2A10">
        <w:rPr>
          <w:rFonts w:asciiTheme="minorHAnsi" w:hAnsiTheme="minorHAnsi"/>
          <w:u w:val="single"/>
        </w:rPr>
        <w:t>/SBS</w:t>
      </w:r>
      <w:r w:rsidRPr="003D2A10">
        <w:rPr>
          <w:rFonts w:asciiTheme="minorHAnsi" w:hAnsiTheme="minorHAnsi"/>
        </w:rPr>
        <w:t xml:space="preserve"> client’s residential placement as determined by HCS.</w:t>
      </w:r>
    </w:p>
    <w:p w:rsidR="004A5F1C" w:rsidRPr="003D2A10" w:rsidRDefault="004A5F1C" w:rsidP="00995CF4">
      <w:pPr>
        <w:pStyle w:val="Heading4"/>
        <w:rPr>
          <w:rFonts w:asciiTheme="minorHAnsi" w:hAnsiTheme="minorHAnsi"/>
          <w:bCs/>
        </w:rPr>
      </w:pPr>
      <w:r w:rsidRPr="003D2A10">
        <w:rPr>
          <w:rFonts w:asciiTheme="minorHAnsi" w:hAnsiTheme="minorHAnsi"/>
        </w:rPr>
        <w:t>ECS Respite services are intended to be available to ECS/SBS residential clients on a short-term basis. The length of stay in the ECS Respite bed will be 20 days or less for any particular episode of service for any particular ECS</w:t>
      </w:r>
      <w:r w:rsidR="00C767F7" w:rsidRPr="003D2A10">
        <w:rPr>
          <w:rFonts w:asciiTheme="minorHAnsi" w:hAnsiTheme="minorHAnsi"/>
          <w:u w:val="single"/>
        </w:rPr>
        <w:t>/SBS</w:t>
      </w:r>
      <w:r w:rsidRPr="003D2A10">
        <w:rPr>
          <w:rFonts w:asciiTheme="minorHAnsi" w:hAnsiTheme="minorHAnsi"/>
        </w:rPr>
        <w:t xml:space="preserve"> residential client unless an exception is provided by the HCS Field Services Administrator or his/her designee.</w:t>
      </w:r>
    </w:p>
    <w:p w:rsidR="004A5F1C" w:rsidRPr="003D2A10" w:rsidRDefault="004A5F1C" w:rsidP="00995CF4">
      <w:pPr>
        <w:pStyle w:val="Heading4"/>
        <w:rPr>
          <w:rFonts w:asciiTheme="minorHAnsi" w:hAnsiTheme="minorHAnsi"/>
        </w:rPr>
      </w:pPr>
      <w:r w:rsidRPr="003D2A10">
        <w:rPr>
          <w:rFonts w:asciiTheme="minorHAnsi" w:hAnsiTheme="minorHAnsi"/>
        </w:rPr>
        <w:t>Preadmission Screening and Resident Review (PASRR) means: a federal requirement to help ensure that individuals are not inappropriately placed in nursing homes for long term care.</w:t>
      </w:r>
    </w:p>
    <w:p w:rsidR="007C4FE2" w:rsidRPr="003D2A10" w:rsidRDefault="007C4FE2" w:rsidP="007C4FE2">
      <w:pPr>
        <w:pStyle w:val="Heading3"/>
        <w:rPr>
          <w:rFonts w:asciiTheme="minorHAnsi" w:hAnsiTheme="minorHAnsi"/>
        </w:rPr>
      </w:pPr>
      <w:r w:rsidRPr="003D2A10">
        <w:t>“Specialized Behavior Support (SBS) client” means an individual who is enrolled in the Residential Supports Waiver and who is residing in an SBS contracted Adult Family Home (AFH) or transitioning into an SBS contracted AFH.</w:t>
      </w:r>
    </w:p>
    <w:p w:rsidR="004A5F1C" w:rsidRPr="003D2A10" w:rsidRDefault="004A5F1C" w:rsidP="00995CF4">
      <w:pPr>
        <w:pStyle w:val="Heading2"/>
        <w:rPr>
          <w:rFonts w:asciiTheme="minorHAnsi" w:hAnsiTheme="minorHAnsi"/>
        </w:rPr>
      </w:pPr>
      <w:r w:rsidRPr="003D2A10">
        <w:rPr>
          <w:rFonts w:asciiTheme="minorHAnsi" w:hAnsiTheme="minorHAnsi"/>
        </w:rPr>
        <w:t>Pertinent Elements of the ECS Plus or Respite service include:</w:t>
      </w:r>
    </w:p>
    <w:p w:rsidR="00995CF4" w:rsidRPr="003D2A10" w:rsidRDefault="004A5F1C" w:rsidP="00212356">
      <w:pPr>
        <w:pStyle w:val="Heading3"/>
        <w:rPr>
          <w:rFonts w:asciiTheme="minorHAnsi" w:hAnsiTheme="minorHAnsi"/>
        </w:rPr>
      </w:pPr>
      <w:r w:rsidRPr="003D2A10">
        <w:rPr>
          <w:rFonts w:asciiTheme="minorHAnsi" w:hAnsiTheme="minorHAnsi"/>
        </w:rPr>
        <w:t>Behavior support provided to ECS Plus or ECS Respite clients through the contract</w:t>
      </w:r>
    </w:p>
    <w:p w:rsidR="004A5F1C" w:rsidRPr="003D2A10" w:rsidRDefault="004A5F1C" w:rsidP="00212356">
      <w:pPr>
        <w:pStyle w:val="Heading3"/>
        <w:rPr>
          <w:rFonts w:asciiTheme="minorHAnsi" w:hAnsiTheme="minorHAnsi"/>
        </w:rPr>
      </w:pPr>
      <w:r w:rsidRPr="003D2A10">
        <w:rPr>
          <w:rFonts w:asciiTheme="minorHAnsi" w:hAnsiTheme="minorHAnsi"/>
        </w:rPr>
        <w:t>Caregiving staff dedicated to ECS Plus clients</w:t>
      </w:r>
    </w:p>
    <w:p w:rsidR="004A5F1C" w:rsidRPr="003D2A10" w:rsidRDefault="004A5F1C" w:rsidP="00995CF4">
      <w:pPr>
        <w:pStyle w:val="Heading3"/>
        <w:rPr>
          <w:rFonts w:asciiTheme="minorHAnsi" w:hAnsiTheme="minorHAnsi"/>
        </w:rPr>
      </w:pPr>
      <w:r w:rsidRPr="003D2A10">
        <w:rPr>
          <w:rFonts w:asciiTheme="minorHAnsi" w:hAnsiTheme="minorHAnsi"/>
        </w:rPr>
        <w:t>Training specific to behavior support needs required of ECS Plus dedicated staff</w:t>
      </w:r>
    </w:p>
    <w:p w:rsidR="004A5F1C" w:rsidRPr="003D2A10" w:rsidRDefault="004A5F1C" w:rsidP="00995CF4">
      <w:pPr>
        <w:pStyle w:val="Heading3"/>
        <w:rPr>
          <w:rFonts w:asciiTheme="minorHAnsi" w:hAnsiTheme="minorHAnsi"/>
        </w:rPr>
      </w:pPr>
      <w:r w:rsidRPr="003D2A10">
        <w:rPr>
          <w:rFonts w:asciiTheme="minorHAnsi" w:hAnsiTheme="minorHAnsi"/>
        </w:rPr>
        <w:t>An add-on rate to bring total Medicaid rate to $425/day per SNF Plus or Respite client</w:t>
      </w:r>
    </w:p>
    <w:p w:rsidR="004A5F1C" w:rsidRPr="003D2A10" w:rsidRDefault="004A5F1C" w:rsidP="008F13DB">
      <w:pPr>
        <w:pStyle w:val="Heading3"/>
        <w:rPr>
          <w:rFonts w:asciiTheme="minorHAnsi" w:hAnsiTheme="minorHAnsi"/>
        </w:rPr>
      </w:pPr>
      <w:r w:rsidRPr="003D2A10">
        <w:rPr>
          <w:rFonts w:asciiTheme="minorHAnsi" w:hAnsiTheme="minorHAnsi"/>
        </w:rPr>
        <w:t>Limit of 4 slots available to any ECS contracted SNF unless otherwise approved by DSHS</w:t>
      </w:r>
    </w:p>
    <w:p w:rsidR="004A5F1C" w:rsidRPr="003D2A10" w:rsidRDefault="004A5F1C" w:rsidP="00995CF4">
      <w:pPr>
        <w:pStyle w:val="Heading3"/>
        <w:rPr>
          <w:rFonts w:asciiTheme="minorHAnsi" w:hAnsiTheme="minorHAnsi"/>
        </w:rPr>
      </w:pPr>
      <w:r w:rsidRPr="003D2A10">
        <w:rPr>
          <w:rFonts w:asciiTheme="minorHAnsi" w:hAnsiTheme="minorHAnsi"/>
        </w:rPr>
        <w:t xml:space="preserve">Serving clients moving from or diverting from state hospitals or individuals currently served in residential settings who need short term SNF and behavior support services in order to maintain their community living situation </w:t>
      </w:r>
    </w:p>
    <w:p w:rsidR="00FE6CE1" w:rsidRPr="003D2A10" w:rsidRDefault="00FE6CE1" w:rsidP="00995CF4">
      <w:pPr>
        <w:pStyle w:val="Heading2"/>
        <w:rPr>
          <w:rFonts w:asciiTheme="minorHAnsi" w:hAnsiTheme="minorHAnsi"/>
        </w:rPr>
      </w:pPr>
      <w:r w:rsidRPr="003D2A10">
        <w:rPr>
          <w:rFonts w:asciiTheme="minorHAnsi" w:hAnsiTheme="minorHAnsi"/>
        </w:rPr>
        <w:t>Pertinent Elements of an Enhanced Services Facility include:</w:t>
      </w:r>
    </w:p>
    <w:p w:rsidR="00FE6CE1" w:rsidRPr="003D2A10" w:rsidRDefault="00FE6CE1" w:rsidP="00995CF4">
      <w:pPr>
        <w:pStyle w:val="Heading3"/>
        <w:rPr>
          <w:rFonts w:asciiTheme="minorHAnsi" w:hAnsiTheme="minorHAnsi"/>
        </w:rPr>
      </w:pPr>
      <w:r w:rsidRPr="003D2A10">
        <w:rPr>
          <w:rFonts w:asciiTheme="minorHAnsi" w:hAnsiTheme="minorHAnsi"/>
        </w:rPr>
        <w:t>Facility specifications as found in the Licensing WACs</w:t>
      </w:r>
    </w:p>
    <w:p w:rsidR="006E5FC9" w:rsidRPr="003D2A10" w:rsidRDefault="00A24A02" w:rsidP="00995CF4">
      <w:pPr>
        <w:pStyle w:val="Heading3"/>
        <w:rPr>
          <w:rFonts w:asciiTheme="minorHAnsi" w:hAnsiTheme="minorHAnsi"/>
        </w:rPr>
      </w:pPr>
      <w:r w:rsidRPr="003D2A10">
        <w:rPr>
          <w:rFonts w:asciiTheme="minorHAnsi" w:hAnsiTheme="minorHAnsi"/>
        </w:rPr>
        <w:t>Single occupancy rooms</w:t>
      </w:r>
    </w:p>
    <w:p w:rsidR="00420ECA" w:rsidRPr="003D2A10" w:rsidRDefault="00420ECA" w:rsidP="00995CF4">
      <w:pPr>
        <w:pStyle w:val="Heading3"/>
        <w:rPr>
          <w:rFonts w:asciiTheme="minorHAnsi" w:hAnsiTheme="minorHAnsi"/>
        </w:rPr>
      </w:pPr>
      <w:r w:rsidRPr="003D2A10">
        <w:rPr>
          <w:rFonts w:asciiTheme="minorHAnsi" w:hAnsiTheme="minorHAnsi"/>
        </w:rPr>
        <w:t xml:space="preserve">Not attached to a SNF or another facility considered by Centers for Medicare and Medicaid to be an institution </w:t>
      </w:r>
    </w:p>
    <w:p w:rsidR="004A5F1C" w:rsidRPr="003D2A10" w:rsidRDefault="00FE6CE1" w:rsidP="00995CF4">
      <w:pPr>
        <w:pStyle w:val="Heading3"/>
        <w:rPr>
          <w:rFonts w:asciiTheme="minorHAnsi" w:hAnsiTheme="minorHAnsi"/>
        </w:rPr>
      </w:pPr>
      <w:r w:rsidRPr="003D2A10">
        <w:rPr>
          <w:rFonts w:asciiTheme="minorHAnsi" w:hAnsiTheme="minorHAnsi"/>
        </w:rPr>
        <w:t>Staffing Requirements th</w:t>
      </w:r>
      <w:r w:rsidR="004A5F1C" w:rsidRPr="003D2A10">
        <w:rPr>
          <w:rFonts w:asciiTheme="minorHAnsi" w:hAnsiTheme="minorHAnsi"/>
        </w:rPr>
        <w:t>at include:</w:t>
      </w:r>
    </w:p>
    <w:p w:rsidR="00FE6CE1" w:rsidRPr="003D2A10" w:rsidRDefault="004A5F1C" w:rsidP="00995CF4">
      <w:pPr>
        <w:pStyle w:val="Heading4"/>
        <w:rPr>
          <w:rFonts w:asciiTheme="minorHAnsi" w:hAnsiTheme="minorHAnsi"/>
        </w:rPr>
      </w:pPr>
      <w:r w:rsidRPr="003D2A10">
        <w:rPr>
          <w:rFonts w:asciiTheme="minorHAnsi" w:hAnsiTheme="minorHAnsi"/>
        </w:rPr>
        <w:t xml:space="preserve">Nursing </w:t>
      </w:r>
      <w:r w:rsidR="00FE6CE1" w:rsidRPr="003D2A10">
        <w:rPr>
          <w:rFonts w:asciiTheme="minorHAnsi" w:hAnsiTheme="minorHAnsi"/>
        </w:rPr>
        <w:t>coverage 24 hours per day</w:t>
      </w:r>
    </w:p>
    <w:p w:rsidR="00FE6CE1" w:rsidRPr="003D2A10" w:rsidRDefault="00FE6CE1" w:rsidP="00995CF4">
      <w:pPr>
        <w:pStyle w:val="Heading4"/>
        <w:rPr>
          <w:rFonts w:asciiTheme="minorHAnsi" w:hAnsiTheme="minorHAnsi"/>
        </w:rPr>
      </w:pPr>
      <w:r w:rsidRPr="003D2A10">
        <w:rPr>
          <w:rFonts w:asciiTheme="minorHAnsi" w:hAnsiTheme="minorHAnsi"/>
        </w:rPr>
        <w:t xml:space="preserve">Mental Health Professional on duty </w:t>
      </w:r>
      <w:r w:rsidR="00420ECA" w:rsidRPr="003D2A10">
        <w:rPr>
          <w:rFonts w:asciiTheme="minorHAnsi" w:hAnsiTheme="minorHAnsi"/>
        </w:rPr>
        <w:t>8</w:t>
      </w:r>
      <w:r w:rsidRPr="003D2A10">
        <w:rPr>
          <w:rFonts w:asciiTheme="minorHAnsi" w:hAnsiTheme="minorHAnsi"/>
        </w:rPr>
        <w:t xml:space="preserve"> hours day</w:t>
      </w:r>
    </w:p>
    <w:p w:rsidR="00FE6CE1" w:rsidRPr="003D2A10" w:rsidRDefault="00FE6CE1" w:rsidP="00995CF4">
      <w:pPr>
        <w:pStyle w:val="Heading4"/>
        <w:rPr>
          <w:rFonts w:asciiTheme="minorHAnsi" w:hAnsiTheme="minorHAnsi"/>
        </w:rPr>
      </w:pPr>
      <w:r w:rsidRPr="003D2A10">
        <w:rPr>
          <w:rFonts w:asciiTheme="minorHAnsi" w:hAnsiTheme="minorHAnsi"/>
        </w:rPr>
        <w:t xml:space="preserve">Staffing ratio of 1 staff to </w:t>
      </w:r>
      <w:r w:rsidR="00420ECA" w:rsidRPr="003D2A10">
        <w:rPr>
          <w:rFonts w:asciiTheme="minorHAnsi" w:hAnsiTheme="minorHAnsi"/>
        </w:rPr>
        <w:t>4</w:t>
      </w:r>
      <w:r w:rsidRPr="003D2A10">
        <w:rPr>
          <w:rFonts w:asciiTheme="minorHAnsi" w:hAnsiTheme="minorHAnsi"/>
        </w:rPr>
        <w:t xml:space="preserve"> residents, with additional staffing requirements if the Enhanced Services Facility serves residents who are deemed to be medically fragile</w:t>
      </w:r>
    </w:p>
    <w:p w:rsidR="004A5F1C" w:rsidRPr="003D2A10" w:rsidRDefault="004A5F1C" w:rsidP="00995CF4">
      <w:pPr>
        <w:pStyle w:val="Heading4"/>
        <w:rPr>
          <w:rFonts w:asciiTheme="minorHAnsi" w:hAnsiTheme="minorHAnsi"/>
        </w:rPr>
      </w:pPr>
      <w:r w:rsidRPr="003D2A10">
        <w:rPr>
          <w:rFonts w:asciiTheme="minorHAnsi" w:hAnsiTheme="minorHAnsi"/>
        </w:rPr>
        <w:t>2 staff in facility at all times</w:t>
      </w:r>
    </w:p>
    <w:p w:rsidR="00FE6CE1" w:rsidRPr="003D2A10" w:rsidRDefault="00FE6CE1" w:rsidP="00995CF4">
      <w:pPr>
        <w:pStyle w:val="Heading5"/>
        <w:rPr>
          <w:rFonts w:asciiTheme="minorHAnsi" w:hAnsiTheme="minorHAnsi"/>
        </w:rPr>
      </w:pPr>
      <w:r w:rsidRPr="003D2A10">
        <w:rPr>
          <w:rFonts w:asciiTheme="minorHAnsi" w:hAnsiTheme="minorHAnsi"/>
        </w:rPr>
        <w:t xml:space="preserve">Services that include both personal care and behavior </w:t>
      </w:r>
      <w:r w:rsidR="000E28F8" w:rsidRPr="003D2A10">
        <w:rPr>
          <w:rFonts w:asciiTheme="minorHAnsi" w:hAnsiTheme="minorHAnsi"/>
        </w:rPr>
        <w:t>s</w:t>
      </w:r>
      <w:r w:rsidRPr="003D2A10">
        <w:rPr>
          <w:rFonts w:asciiTheme="minorHAnsi" w:hAnsiTheme="minorHAnsi"/>
        </w:rPr>
        <w:t xml:space="preserve">upport provided by </w:t>
      </w:r>
      <w:r w:rsidR="000E28F8" w:rsidRPr="003D2A10">
        <w:rPr>
          <w:rFonts w:asciiTheme="minorHAnsi" w:hAnsiTheme="minorHAnsi"/>
        </w:rPr>
        <w:t xml:space="preserve">Enhanced Services Facility </w:t>
      </w:r>
      <w:r w:rsidRPr="003D2A10">
        <w:rPr>
          <w:rFonts w:asciiTheme="minorHAnsi" w:hAnsiTheme="minorHAnsi"/>
        </w:rPr>
        <w:t>staff</w:t>
      </w:r>
    </w:p>
    <w:p w:rsidR="00FE6CE1" w:rsidRPr="003D2A10" w:rsidRDefault="00FE6CE1" w:rsidP="00995CF4">
      <w:pPr>
        <w:pStyle w:val="Heading5"/>
        <w:rPr>
          <w:rFonts w:asciiTheme="minorHAnsi" w:hAnsiTheme="minorHAnsi"/>
        </w:rPr>
      </w:pPr>
      <w:r w:rsidRPr="003D2A10">
        <w:rPr>
          <w:rFonts w:asciiTheme="minorHAnsi" w:hAnsiTheme="minorHAnsi"/>
        </w:rPr>
        <w:t>No more than 16 residents served in the facility</w:t>
      </w:r>
    </w:p>
    <w:p w:rsidR="00FE6CE1" w:rsidRPr="003D2A10" w:rsidRDefault="00FE6CE1" w:rsidP="00995CF4">
      <w:pPr>
        <w:pStyle w:val="Heading5"/>
        <w:rPr>
          <w:rFonts w:asciiTheme="minorHAnsi" w:hAnsiTheme="minorHAnsi"/>
        </w:rPr>
      </w:pPr>
      <w:r w:rsidRPr="003D2A10">
        <w:rPr>
          <w:rFonts w:asciiTheme="minorHAnsi" w:hAnsiTheme="minorHAnsi"/>
        </w:rPr>
        <w:t>Additional hours of training required of Enhanced Services Facility staff</w:t>
      </w:r>
    </w:p>
    <w:p w:rsidR="004A5F1C" w:rsidRPr="003D2A10" w:rsidRDefault="00420ECA" w:rsidP="00995CF4">
      <w:pPr>
        <w:pStyle w:val="Heading5"/>
        <w:rPr>
          <w:rFonts w:asciiTheme="minorHAnsi" w:hAnsiTheme="minorHAnsi"/>
        </w:rPr>
      </w:pPr>
      <w:r w:rsidRPr="003D2A10">
        <w:rPr>
          <w:rFonts w:asciiTheme="minorHAnsi" w:hAnsiTheme="minorHAnsi"/>
        </w:rPr>
        <w:t xml:space="preserve">A </w:t>
      </w:r>
      <w:r w:rsidR="00FE6CE1" w:rsidRPr="003D2A10">
        <w:rPr>
          <w:rFonts w:asciiTheme="minorHAnsi" w:hAnsiTheme="minorHAnsi"/>
        </w:rPr>
        <w:t>rate of $</w:t>
      </w:r>
      <w:r w:rsidR="00A61BA2" w:rsidRPr="003D2A10">
        <w:rPr>
          <w:rFonts w:asciiTheme="minorHAnsi" w:hAnsiTheme="minorHAnsi"/>
        </w:rPr>
        <w:t>350</w:t>
      </w:r>
      <w:r w:rsidR="00FE6CE1" w:rsidRPr="003D2A10">
        <w:rPr>
          <w:rFonts w:asciiTheme="minorHAnsi" w:hAnsiTheme="minorHAnsi"/>
        </w:rPr>
        <w:t>/day</w:t>
      </w:r>
      <w:r w:rsidR="00A61BA2" w:rsidRPr="003D2A10">
        <w:rPr>
          <w:rFonts w:asciiTheme="minorHAnsi" w:hAnsiTheme="minorHAnsi"/>
        </w:rPr>
        <w:t xml:space="preserve"> with an exception to rate add-on of $75/day to meet staffing requirements related to nursing</w:t>
      </w:r>
    </w:p>
    <w:p w:rsidR="00B82FAC" w:rsidRPr="003D2A10" w:rsidRDefault="00B82FAC" w:rsidP="00B82FAC">
      <w:pPr>
        <w:pStyle w:val="Heading1"/>
        <w:rPr>
          <w:rFonts w:ascii="Calibri" w:hAnsi="Calibri"/>
          <w:b/>
        </w:rPr>
      </w:pPr>
      <w:r w:rsidRPr="003D2A10">
        <w:rPr>
          <w:rFonts w:ascii="Calibri" w:hAnsi="Calibri"/>
          <w:b/>
        </w:rPr>
        <w:t>ABOUT ALTSA</w:t>
      </w:r>
      <w:r w:rsidR="00101A3C" w:rsidRPr="003D2A10">
        <w:rPr>
          <w:rFonts w:ascii="Calibri" w:hAnsi="Calibri"/>
          <w:b/>
        </w:rPr>
        <w:t xml:space="preserve"> </w:t>
      </w:r>
    </w:p>
    <w:p w:rsidR="0083717F" w:rsidRPr="003D2A10" w:rsidRDefault="00563D26" w:rsidP="002B52CC">
      <w:pPr>
        <w:rPr>
          <w:rFonts w:ascii="Calibri" w:hAnsi="Calibri"/>
          <w:szCs w:val="22"/>
        </w:rPr>
      </w:pPr>
      <w:r w:rsidRPr="003D2A10">
        <w:rPr>
          <w:rFonts w:ascii="Calibri" w:hAnsi="Calibri"/>
          <w:szCs w:val="22"/>
        </w:rPr>
        <w:t>The Aging and Long-Term Support</w:t>
      </w:r>
      <w:r w:rsidR="00FC07C7" w:rsidRPr="003D2A10">
        <w:rPr>
          <w:rFonts w:ascii="Calibri" w:hAnsi="Calibri"/>
          <w:szCs w:val="22"/>
        </w:rPr>
        <w:t xml:space="preserve"> Administration (ALTSA) provides supports to people with functional impairments due to age, physical or cognitive limitations and their families to obtain quality services and maximize independence, choice and quality of life.  ALTSA is responsible for protecting the rights, security and well-being of individuals living in licensed or certified care settings and the protection of vulnerable adults from abuse, neglect, abandonment and exploitation.</w:t>
      </w:r>
    </w:p>
    <w:p w:rsidR="004B1CCD" w:rsidRPr="003D2A10" w:rsidRDefault="004B1CCD" w:rsidP="002B52CC">
      <w:pPr>
        <w:rPr>
          <w:rFonts w:ascii="Calibri" w:hAnsi="Calibri" w:cs="Arial"/>
          <w:szCs w:val="22"/>
        </w:rPr>
      </w:pPr>
    </w:p>
    <w:p w:rsidR="00B82FAC" w:rsidRPr="003D2A10" w:rsidRDefault="00183C11" w:rsidP="00B82FAC">
      <w:pPr>
        <w:pStyle w:val="Heading1"/>
        <w:rPr>
          <w:rFonts w:ascii="Calibri" w:hAnsi="Calibri"/>
          <w:b/>
        </w:rPr>
      </w:pPr>
      <w:r w:rsidRPr="003D2A10">
        <w:rPr>
          <w:rFonts w:ascii="Calibri" w:hAnsi="Calibri"/>
          <w:b/>
        </w:rPr>
        <w:t>ADMINISTRATIVE REQUIREMENTS</w:t>
      </w:r>
    </w:p>
    <w:p w:rsidR="00183C11" w:rsidRPr="003D2A10" w:rsidRDefault="0088516E" w:rsidP="0088516E">
      <w:pPr>
        <w:pStyle w:val="CommentText"/>
        <w:rPr>
          <w:rFonts w:ascii="Calibri" w:hAnsi="Calibri"/>
          <w:sz w:val="22"/>
          <w:szCs w:val="22"/>
        </w:rPr>
      </w:pPr>
      <w:r w:rsidRPr="003D2A10">
        <w:rPr>
          <w:rFonts w:ascii="Calibri" w:hAnsi="Calibri"/>
          <w:sz w:val="22"/>
          <w:szCs w:val="22"/>
        </w:rPr>
        <w:t xml:space="preserve">This RFI serves as a notice of potential provider opportunity and is the first step in a multi-step process in the development of Enhanced Services Facilities. </w:t>
      </w:r>
      <w:r w:rsidR="00183C11" w:rsidRPr="003D2A10">
        <w:rPr>
          <w:rFonts w:ascii="Calibri" w:hAnsi="Calibri"/>
          <w:sz w:val="22"/>
          <w:szCs w:val="22"/>
        </w:rPr>
        <w:t xml:space="preserve">Participation in </w:t>
      </w:r>
      <w:r w:rsidR="0054220E" w:rsidRPr="003D2A10">
        <w:rPr>
          <w:rFonts w:ascii="Calibri" w:hAnsi="Calibri"/>
          <w:sz w:val="22"/>
          <w:szCs w:val="22"/>
        </w:rPr>
        <w:t xml:space="preserve">this </w:t>
      </w:r>
      <w:r w:rsidR="00DA107E" w:rsidRPr="003D2A10">
        <w:rPr>
          <w:rFonts w:ascii="Calibri" w:hAnsi="Calibri"/>
          <w:sz w:val="22"/>
          <w:szCs w:val="22"/>
        </w:rPr>
        <w:t xml:space="preserve">RFI </w:t>
      </w:r>
      <w:r w:rsidR="00183C11" w:rsidRPr="003D2A10">
        <w:rPr>
          <w:rFonts w:ascii="Calibri" w:hAnsi="Calibri"/>
          <w:sz w:val="22"/>
          <w:szCs w:val="22"/>
        </w:rPr>
        <w:t xml:space="preserve">is voluntary and will not </w:t>
      </w:r>
      <w:r w:rsidR="008E07FA" w:rsidRPr="003D2A10">
        <w:rPr>
          <w:rFonts w:ascii="Calibri" w:hAnsi="Calibri"/>
          <w:sz w:val="22"/>
          <w:szCs w:val="22"/>
        </w:rPr>
        <w:t>result in the award of a contract</w:t>
      </w:r>
      <w:r w:rsidR="00FE68EE" w:rsidRPr="003D2A10">
        <w:rPr>
          <w:rFonts w:ascii="Calibri" w:hAnsi="Calibri"/>
          <w:sz w:val="22"/>
          <w:szCs w:val="22"/>
        </w:rPr>
        <w:t xml:space="preserve">. </w:t>
      </w:r>
      <w:r w:rsidRPr="003D2A10">
        <w:rPr>
          <w:rFonts w:ascii="Calibri" w:hAnsi="Calibri"/>
          <w:sz w:val="22"/>
          <w:szCs w:val="22"/>
        </w:rPr>
        <w:t xml:space="preserve"> </w:t>
      </w:r>
      <w:r w:rsidR="00033B54" w:rsidRPr="003D2A10">
        <w:rPr>
          <w:rFonts w:ascii="Calibri" w:hAnsi="Calibri"/>
          <w:sz w:val="22"/>
          <w:szCs w:val="22"/>
        </w:rPr>
        <w:t>ALTSA</w:t>
      </w:r>
      <w:r w:rsidR="00183C11" w:rsidRPr="003D2A10">
        <w:rPr>
          <w:rFonts w:ascii="Calibri" w:hAnsi="Calibri"/>
          <w:sz w:val="22"/>
          <w:szCs w:val="22"/>
        </w:rPr>
        <w:t xml:space="preserve"> </w:t>
      </w:r>
      <w:r w:rsidR="00FE68EE" w:rsidRPr="003D2A10">
        <w:rPr>
          <w:rFonts w:ascii="Calibri" w:hAnsi="Calibri"/>
          <w:sz w:val="22"/>
          <w:szCs w:val="22"/>
        </w:rPr>
        <w:t xml:space="preserve">also </w:t>
      </w:r>
      <w:r w:rsidR="00302ABE" w:rsidRPr="003D2A10">
        <w:rPr>
          <w:rFonts w:ascii="Calibri" w:hAnsi="Calibri"/>
          <w:sz w:val="22"/>
          <w:szCs w:val="22"/>
        </w:rPr>
        <w:t>reserves the right not to</w:t>
      </w:r>
      <w:r w:rsidR="00183C11" w:rsidRPr="003D2A10">
        <w:rPr>
          <w:rFonts w:ascii="Calibri" w:hAnsi="Calibri"/>
          <w:sz w:val="22"/>
          <w:szCs w:val="22"/>
        </w:rPr>
        <w:t xml:space="preserve"> issue a </w:t>
      </w:r>
      <w:r w:rsidR="00302ABE" w:rsidRPr="003D2A10">
        <w:rPr>
          <w:rFonts w:ascii="Calibri" w:hAnsi="Calibri"/>
          <w:sz w:val="22"/>
          <w:szCs w:val="22"/>
        </w:rPr>
        <w:t xml:space="preserve">formal solicitation for services </w:t>
      </w:r>
      <w:r w:rsidR="008E07FA" w:rsidRPr="003D2A10">
        <w:rPr>
          <w:rFonts w:ascii="Calibri" w:hAnsi="Calibri"/>
          <w:sz w:val="22"/>
          <w:szCs w:val="22"/>
        </w:rPr>
        <w:t>as the result of this RFI</w:t>
      </w:r>
      <w:r w:rsidR="00183C11" w:rsidRPr="003D2A10">
        <w:rPr>
          <w:rFonts w:ascii="Calibri" w:hAnsi="Calibri"/>
          <w:sz w:val="22"/>
          <w:szCs w:val="22"/>
        </w:rPr>
        <w:t>.</w:t>
      </w:r>
      <w:r w:rsidR="00B819B9" w:rsidRPr="003D2A10">
        <w:rPr>
          <w:rFonts w:ascii="Calibri" w:hAnsi="Calibri"/>
          <w:sz w:val="22"/>
          <w:szCs w:val="22"/>
        </w:rPr>
        <w:t xml:space="preserve"> </w:t>
      </w:r>
    </w:p>
    <w:p w:rsidR="00FE68EE" w:rsidRPr="003D2A10" w:rsidRDefault="00FE68EE" w:rsidP="002E6AD0">
      <w:pPr>
        <w:rPr>
          <w:rFonts w:ascii="Calibri" w:hAnsi="Calibri"/>
          <w:szCs w:val="22"/>
        </w:rPr>
      </w:pPr>
    </w:p>
    <w:p w:rsidR="00183C11" w:rsidRPr="003D2A10" w:rsidRDefault="00E211F5" w:rsidP="0083717F">
      <w:pPr>
        <w:pStyle w:val="Heading1"/>
        <w:rPr>
          <w:rFonts w:ascii="Calibri" w:hAnsi="Calibri"/>
          <w:b/>
        </w:rPr>
      </w:pPr>
      <w:r w:rsidRPr="003D2A10">
        <w:rPr>
          <w:rFonts w:ascii="Calibri" w:hAnsi="Calibri"/>
          <w:b/>
        </w:rPr>
        <w:t>PROVIDER</w:t>
      </w:r>
      <w:r w:rsidR="000E28F8" w:rsidRPr="003D2A10">
        <w:rPr>
          <w:rFonts w:ascii="Calibri" w:hAnsi="Calibri"/>
          <w:b/>
        </w:rPr>
        <w:t xml:space="preserve"> RESPONSE</w:t>
      </w:r>
    </w:p>
    <w:p w:rsidR="003D5BC5" w:rsidRPr="003D2A10" w:rsidRDefault="004B1CCD" w:rsidP="002E6AD0">
      <w:pPr>
        <w:rPr>
          <w:rFonts w:ascii="Calibri" w:hAnsi="Calibri"/>
          <w:szCs w:val="22"/>
        </w:rPr>
      </w:pPr>
      <w:r w:rsidRPr="003D2A10">
        <w:rPr>
          <w:rFonts w:ascii="Calibri" w:hAnsi="Calibri"/>
          <w:szCs w:val="22"/>
        </w:rPr>
        <w:t>Interested parties</w:t>
      </w:r>
      <w:r w:rsidR="000D353C" w:rsidRPr="003D2A10">
        <w:rPr>
          <w:rFonts w:ascii="Calibri" w:hAnsi="Calibri"/>
          <w:szCs w:val="22"/>
        </w:rPr>
        <w:t xml:space="preserve"> should respond by </w:t>
      </w:r>
      <w:r w:rsidR="00A96A2A" w:rsidRPr="003D2A10">
        <w:rPr>
          <w:rFonts w:ascii="Calibri" w:hAnsi="Calibri"/>
          <w:szCs w:val="22"/>
        </w:rPr>
        <w:t xml:space="preserve">sending a completed </w:t>
      </w:r>
      <w:r w:rsidRPr="003D2A10">
        <w:rPr>
          <w:rFonts w:ascii="Calibri" w:hAnsi="Calibri"/>
          <w:szCs w:val="22"/>
        </w:rPr>
        <w:t>Provider Response form</w:t>
      </w:r>
      <w:r w:rsidR="00A96A2A" w:rsidRPr="003D2A10">
        <w:rPr>
          <w:rFonts w:ascii="Calibri" w:hAnsi="Calibri"/>
          <w:szCs w:val="22"/>
        </w:rPr>
        <w:t xml:space="preserve"> as an attachment in an email </w:t>
      </w:r>
      <w:r w:rsidR="000D353C" w:rsidRPr="003D2A10">
        <w:rPr>
          <w:rFonts w:ascii="Calibri" w:hAnsi="Calibri"/>
          <w:szCs w:val="22"/>
        </w:rPr>
        <w:t xml:space="preserve">to the RFI Coordinator </w:t>
      </w:r>
      <w:r w:rsidR="005C57BF" w:rsidRPr="003D2A10">
        <w:rPr>
          <w:rFonts w:ascii="Calibri" w:hAnsi="Calibri"/>
          <w:szCs w:val="22"/>
        </w:rPr>
        <w:t>at the email address indicated in the RFI Coordinator section</w:t>
      </w:r>
      <w:r w:rsidR="00995CF4" w:rsidRPr="003D2A10">
        <w:rPr>
          <w:rFonts w:ascii="Calibri" w:hAnsi="Calibri"/>
          <w:szCs w:val="22"/>
        </w:rPr>
        <w:t>,</w:t>
      </w:r>
      <w:r w:rsidR="005C57BF" w:rsidRPr="003D2A10">
        <w:rPr>
          <w:rFonts w:ascii="Calibri" w:hAnsi="Calibri"/>
          <w:szCs w:val="22"/>
        </w:rPr>
        <w:t xml:space="preserve"> </w:t>
      </w:r>
      <w:r w:rsidR="000D353C" w:rsidRPr="003D2A10">
        <w:rPr>
          <w:rFonts w:ascii="Calibri" w:hAnsi="Calibri"/>
          <w:szCs w:val="22"/>
        </w:rPr>
        <w:t>below</w:t>
      </w:r>
      <w:r w:rsidR="00995CF4" w:rsidRPr="003D2A10">
        <w:rPr>
          <w:rFonts w:ascii="Calibri" w:hAnsi="Calibri"/>
          <w:szCs w:val="22"/>
        </w:rPr>
        <w:t>,</w:t>
      </w:r>
      <w:r w:rsidR="000D353C" w:rsidRPr="003D2A10">
        <w:rPr>
          <w:rFonts w:ascii="Calibri" w:hAnsi="Calibri"/>
          <w:szCs w:val="22"/>
        </w:rPr>
        <w:t xml:space="preserve"> by </w:t>
      </w:r>
      <w:r w:rsidR="003F2DE2" w:rsidRPr="003D2A10">
        <w:rPr>
          <w:rFonts w:ascii="Calibri" w:hAnsi="Calibri"/>
          <w:b/>
          <w:szCs w:val="22"/>
        </w:rPr>
        <w:t>February 2</w:t>
      </w:r>
      <w:r w:rsidR="0060064D" w:rsidRPr="003D2A10">
        <w:rPr>
          <w:rFonts w:ascii="Calibri" w:hAnsi="Calibri"/>
          <w:b/>
          <w:szCs w:val="22"/>
        </w:rPr>
        <w:t>8</w:t>
      </w:r>
      <w:r w:rsidR="00E211F5" w:rsidRPr="003D2A10">
        <w:rPr>
          <w:rFonts w:ascii="Calibri" w:hAnsi="Calibri"/>
          <w:b/>
          <w:szCs w:val="22"/>
        </w:rPr>
        <w:t>, 201</w:t>
      </w:r>
      <w:r w:rsidR="00417295" w:rsidRPr="003D2A10">
        <w:rPr>
          <w:rFonts w:ascii="Calibri" w:hAnsi="Calibri"/>
          <w:b/>
          <w:szCs w:val="22"/>
        </w:rPr>
        <w:t>7</w:t>
      </w:r>
      <w:r w:rsidR="000D353C" w:rsidRPr="003D2A10">
        <w:rPr>
          <w:rFonts w:ascii="Calibri" w:hAnsi="Calibri"/>
          <w:szCs w:val="22"/>
        </w:rPr>
        <w:t xml:space="preserve">.  </w:t>
      </w:r>
      <w:r w:rsidR="003D5BC5" w:rsidRPr="003D2A10">
        <w:rPr>
          <w:rFonts w:ascii="Calibri" w:hAnsi="Calibri"/>
          <w:szCs w:val="22"/>
        </w:rPr>
        <w:t xml:space="preserve">Please see </w:t>
      </w:r>
      <w:r w:rsidR="003D5BC5" w:rsidRPr="003D2A10">
        <w:rPr>
          <w:rFonts w:ascii="Calibri" w:hAnsi="Calibri"/>
          <w:b/>
          <w:i/>
          <w:szCs w:val="22"/>
        </w:rPr>
        <w:t>Attachment A</w:t>
      </w:r>
      <w:r w:rsidR="000D353C" w:rsidRPr="003D2A10">
        <w:rPr>
          <w:rFonts w:ascii="Calibri" w:hAnsi="Calibri"/>
          <w:b/>
          <w:i/>
          <w:szCs w:val="22"/>
        </w:rPr>
        <w:t>:</w:t>
      </w:r>
      <w:r w:rsidR="003D5BC5" w:rsidRPr="003D2A10">
        <w:rPr>
          <w:rFonts w:ascii="Calibri" w:hAnsi="Calibri"/>
          <w:b/>
          <w:i/>
          <w:szCs w:val="22"/>
        </w:rPr>
        <w:t xml:space="preserve"> </w:t>
      </w:r>
      <w:r w:rsidR="00E211F5" w:rsidRPr="003D2A10">
        <w:rPr>
          <w:rFonts w:ascii="Calibri" w:hAnsi="Calibri"/>
          <w:b/>
          <w:i/>
          <w:szCs w:val="22"/>
        </w:rPr>
        <w:t>Provider</w:t>
      </w:r>
      <w:r w:rsidR="003D5BC5" w:rsidRPr="003D2A10">
        <w:rPr>
          <w:rFonts w:ascii="Calibri" w:hAnsi="Calibri"/>
          <w:b/>
          <w:i/>
          <w:szCs w:val="22"/>
        </w:rPr>
        <w:t xml:space="preserve"> Response</w:t>
      </w:r>
      <w:r w:rsidR="003D5BC5" w:rsidRPr="003D2A10">
        <w:rPr>
          <w:rFonts w:ascii="Calibri" w:hAnsi="Calibri"/>
          <w:szCs w:val="22"/>
        </w:rPr>
        <w:t>.</w:t>
      </w:r>
    </w:p>
    <w:p w:rsidR="00E503E9" w:rsidRPr="003D2A10" w:rsidRDefault="00E503E9" w:rsidP="00E503E9">
      <w:pPr>
        <w:rPr>
          <w:rFonts w:ascii="Calibri" w:hAnsi="Calibri"/>
          <w:szCs w:val="22"/>
        </w:rPr>
      </w:pPr>
    </w:p>
    <w:p w:rsidR="000D353C" w:rsidRPr="003D2A10" w:rsidRDefault="007F6E0A" w:rsidP="002E6AD0">
      <w:pPr>
        <w:rPr>
          <w:rFonts w:ascii="Calibri" w:hAnsi="Calibri"/>
          <w:szCs w:val="22"/>
        </w:rPr>
      </w:pPr>
      <w:r w:rsidRPr="003D2A10">
        <w:rPr>
          <w:rFonts w:ascii="Calibri" w:hAnsi="Calibri"/>
          <w:szCs w:val="22"/>
        </w:rPr>
        <w:t>Q</w:t>
      </w:r>
      <w:r w:rsidR="00FD59AC" w:rsidRPr="003D2A10">
        <w:rPr>
          <w:rFonts w:ascii="Calibri" w:hAnsi="Calibri"/>
          <w:szCs w:val="22"/>
        </w:rPr>
        <w:t>uestions related to this RFI should be submitted</w:t>
      </w:r>
      <w:r w:rsidR="000D353C" w:rsidRPr="003D2A10">
        <w:rPr>
          <w:rFonts w:ascii="Calibri" w:hAnsi="Calibri"/>
          <w:szCs w:val="22"/>
        </w:rPr>
        <w:t xml:space="preserve"> </w:t>
      </w:r>
      <w:r w:rsidR="00407BF1" w:rsidRPr="003D2A10">
        <w:rPr>
          <w:rFonts w:ascii="Calibri" w:hAnsi="Calibri"/>
          <w:szCs w:val="22"/>
        </w:rPr>
        <w:t xml:space="preserve">by </w:t>
      </w:r>
      <w:r w:rsidR="00501672" w:rsidRPr="003D2A10">
        <w:rPr>
          <w:rFonts w:ascii="Calibri" w:hAnsi="Calibri"/>
          <w:szCs w:val="22"/>
        </w:rPr>
        <w:t>email to</w:t>
      </w:r>
      <w:r w:rsidR="000D353C" w:rsidRPr="003D2A10">
        <w:rPr>
          <w:rFonts w:ascii="Calibri" w:hAnsi="Calibri"/>
          <w:szCs w:val="22"/>
        </w:rPr>
        <w:t xml:space="preserve"> the RFI Coordinator </w:t>
      </w:r>
      <w:r w:rsidR="00501672" w:rsidRPr="003D2A10">
        <w:rPr>
          <w:rFonts w:ascii="Calibri" w:hAnsi="Calibri"/>
          <w:szCs w:val="22"/>
        </w:rPr>
        <w:t>using the contact information</w:t>
      </w:r>
      <w:r w:rsidR="000D353C" w:rsidRPr="003D2A10">
        <w:rPr>
          <w:rFonts w:ascii="Calibri" w:hAnsi="Calibri"/>
          <w:szCs w:val="22"/>
        </w:rPr>
        <w:t xml:space="preserve"> indicated in the RFI Coordinator section below by </w:t>
      </w:r>
      <w:r w:rsidR="00E211F5" w:rsidRPr="003D2A10">
        <w:rPr>
          <w:rFonts w:ascii="Calibri" w:hAnsi="Calibri"/>
          <w:b/>
          <w:szCs w:val="22"/>
        </w:rPr>
        <w:t>February</w:t>
      </w:r>
      <w:r w:rsidR="000D353C" w:rsidRPr="003D2A10">
        <w:rPr>
          <w:rFonts w:ascii="Calibri" w:hAnsi="Calibri"/>
          <w:b/>
          <w:szCs w:val="22"/>
        </w:rPr>
        <w:t xml:space="preserve"> </w:t>
      </w:r>
      <w:r w:rsidR="00E211F5" w:rsidRPr="003D2A10">
        <w:rPr>
          <w:rFonts w:ascii="Calibri" w:hAnsi="Calibri"/>
          <w:b/>
          <w:szCs w:val="22"/>
        </w:rPr>
        <w:t>19</w:t>
      </w:r>
      <w:r w:rsidR="000D353C" w:rsidRPr="003D2A10">
        <w:rPr>
          <w:rFonts w:ascii="Calibri" w:hAnsi="Calibri"/>
          <w:b/>
          <w:szCs w:val="22"/>
        </w:rPr>
        <w:t>, 201</w:t>
      </w:r>
      <w:r w:rsidR="00417295" w:rsidRPr="003D2A10">
        <w:rPr>
          <w:rFonts w:ascii="Calibri" w:hAnsi="Calibri"/>
          <w:b/>
          <w:szCs w:val="22"/>
        </w:rPr>
        <w:t>7</w:t>
      </w:r>
      <w:r w:rsidR="000D353C" w:rsidRPr="003D2A10">
        <w:rPr>
          <w:rFonts w:ascii="Calibri" w:hAnsi="Calibri"/>
          <w:szCs w:val="22"/>
        </w:rPr>
        <w:t>.</w:t>
      </w:r>
      <w:r w:rsidR="001276B6" w:rsidRPr="003D2A10">
        <w:rPr>
          <w:rFonts w:ascii="Calibri" w:hAnsi="Calibri"/>
          <w:szCs w:val="22"/>
        </w:rPr>
        <w:t xml:space="preserve">  </w:t>
      </w:r>
      <w:r w:rsidR="00CB7D99" w:rsidRPr="003D2A10">
        <w:rPr>
          <w:rFonts w:ascii="Calibri" w:hAnsi="Calibri"/>
          <w:szCs w:val="22"/>
        </w:rPr>
        <w:t>Answer to the questions</w:t>
      </w:r>
      <w:r w:rsidR="0054220E" w:rsidRPr="003D2A10">
        <w:rPr>
          <w:rFonts w:ascii="Calibri" w:hAnsi="Calibri"/>
          <w:szCs w:val="22"/>
        </w:rPr>
        <w:t xml:space="preserve"> will be</w:t>
      </w:r>
      <w:r w:rsidR="000D353C" w:rsidRPr="003D2A10">
        <w:rPr>
          <w:rFonts w:ascii="Calibri" w:hAnsi="Calibri"/>
          <w:szCs w:val="22"/>
        </w:rPr>
        <w:t xml:space="preserve"> </w:t>
      </w:r>
      <w:r w:rsidR="00CB7D99" w:rsidRPr="003D2A10">
        <w:rPr>
          <w:rFonts w:ascii="Calibri" w:hAnsi="Calibri"/>
          <w:szCs w:val="22"/>
        </w:rPr>
        <w:t xml:space="preserve">emailed </w:t>
      </w:r>
      <w:r w:rsidR="00163C53" w:rsidRPr="003D2A10">
        <w:rPr>
          <w:rFonts w:ascii="Calibri" w:hAnsi="Calibri"/>
          <w:szCs w:val="22"/>
        </w:rPr>
        <w:t xml:space="preserve">to </w:t>
      </w:r>
      <w:r w:rsidR="00CB7D99" w:rsidRPr="003D2A10">
        <w:rPr>
          <w:rFonts w:ascii="Calibri" w:hAnsi="Calibri"/>
          <w:szCs w:val="22"/>
        </w:rPr>
        <w:t>all RFI responders</w:t>
      </w:r>
      <w:r w:rsidR="00F04F76" w:rsidRPr="003D2A10">
        <w:rPr>
          <w:rFonts w:ascii="Calibri" w:hAnsi="Calibri"/>
          <w:szCs w:val="22"/>
        </w:rPr>
        <w:t xml:space="preserve"> no </w:t>
      </w:r>
      <w:r w:rsidR="000D353C" w:rsidRPr="003D2A10">
        <w:rPr>
          <w:rFonts w:ascii="Calibri" w:hAnsi="Calibri"/>
          <w:szCs w:val="22"/>
        </w:rPr>
        <w:t xml:space="preserve">later than </w:t>
      </w:r>
      <w:r w:rsidR="00E211F5" w:rsidRPr="003D2A10">
        <w:rPr>
          <w:rFonts w:ascii="Calibri" w:hAnsi="Calibri"/>
          <w:b/>
          <w:szCs w:val="22"/>
        </w:rPr>
        <w:t>February 2</w:t>
      </w:r>
      <w:r w:rsidR="00910159" w:rsidRPr="003D2A10">
        <w:rPr>
          <w:rFonts w:ascii="Calibri" w:hAnsi="Calibri"/>
          <w:b/>
          <w:szCs w:val="22"/>
        </w:rPr>
        <w:t>4</w:t>
      </w:r>
      <w:r w:rsidR="000D353C" w:rsidRPr="003D2A10">
        <w:rPr>
          <w:rFonts w:ascii="Calibri" w:hAnsi="Calibri"/>
          <w:b/>
          <w:szCs w:val="22"/>
        </w:rPr>
        <w:t>,</w:t>
      </w:r>
      <w:r w:rsidR="00163C53" w:rsidRPr="003D2A10">
        <w:rPr>
          <w:rFonts w:ascii="Calibri" w:hAnsi="Calibri"/>
          <w:b/>
          <w:szCs w:val="22"/>
        </w:rPr>
        <w:t xml:space="preserve"> 201</w:t>
      </w:r>
      <w:r w:rsidR="00417295" w:rsidRPr="003D2A10">
        <w:rPr>
          <w:rFonts w:ascii="Calibri" w:hAnsi="Calibri"/>
          <w:b/>
          <w:szCs w:val="22"/>
        </w:rPr>
        <w:t>7</w:t>
      </w:r>
      <w:r w:rsidR="000D353C" w:rsidRPr="003D2A10">
        <w:rPr>
          <w:rFonts w:ascii="Calibri" w:hAnsi="Calibri"/>
          <w:szCs w:val="22"/>
        </w:rPr>
        <w:t>.</w:t>
      </w:r>
    </w:p>
    <w:p w:rsidR="00B672BC" w:rsidRPr="003D2A10" w:rsidRDefault="00B672BC" w:rsidP="002E6AD0">
      <w:pPr>
        <w:rPr>
          <w:rFonts w:ascii="Calibri" w:hAnsi="Calibri"/>
          <w:szCs w:val="22"/>
        </w:rPr>
      </w:pPr>
    </w:p>
    <w:p w:rsidR="000D353C" w:rsidRPr="003D2A10" w:rsidRDefault="000E28F8" w:rsidP="007C21F7">
      <w:pPr>
        <w:pStyle w:val="Heading1"/>
        <w:rPr>
          <w:rFonts w:ascii="Calibri" w:hAnsi="Calibri"/>
          <w:b/>
        </w:rPr>
      </w:pPr>
      <w:r w:rsidRPr="003D2A10">
        <w:rPr>
          <w:rFonts w:ascii="Calibri" w:hAnsi="Calibri"/>
          <w:b/>
        </w:rPr>
        <w:t>RFI COORDINATOR</w:t>
      </w:r>
    </w:p>
    <w:p w:rsidR="00114C47" w:rsidRPr="003D2A10" w:rsidRDefault="00114C47" w:rsidP="002E6AD0">
      <w:pPr>
        <w:rPr>
          <w:rFonts w:ascii="Calibri" w:hAnsi="Calibri"/>
          <w:szCs w:val="22"/>
        </w:rPr>
      </w:pPr>
      <w:r w:rsidRPr="003D2A10">
        <w:rPr>
          <w:rFonts w:ascii="Calibri" w:hAnsi="Calibri"/>
          <w:szCs w:val="22"/>
        </w:rPr>
        <w:t xml:space="preserve">RFI questions and submittal of the </w:t>
      </w:r>
      <w:r w:rsidR="00E211F5" w:rsidRPr="003D2A10">
        <w:rPr>
          <w:rFonts w:ascii="Calibri" w:hAnsi="Calibri"/>
          <w:szCs w:val="22"/>
        </w:rPr>
        <w:t>Provider</w:t>
      </w:r>
      <w:r w:rsidRPr="003D2A10">
        <w:rPr>
          <w:rFonts w:ascii="Calibri" w:hAnsi="Calibri"/>
          <w:szCs w:val="22"/>
        </w:rPr>
        <w:t xml:space="preserve"> Response </w:t>
      </w:r>
      <w:r w:rsidR="00026971" w:rsidRPr="003D2A10">
        <w:rPr>
          <w:rFonts w:ascii="Calibri" w:hAnsi="Calibri"/>
          <w:szCs w:val="22"/>
        </w:rPr>
        <w:t xml:space="preserve">are to </w:t>
      </w:r>
      <w:r w:rsidRPr="003D2A10">
        <w:rPr>
          <w:rFonts w:ascii="Calibri" w:hAnsi="Calibri"/>
          <w:szCs w:val="22"/>
        </w:rPr>
        <w:t>be emailed to:</w:t>
      </w:r>
    </w:p>
    <w:p w:rsidR="00114C47" w:rsidRPr="003D2A10" w:rsidRDefault="00114C47" w:rsidP="00114C47">
      <w:pPr>
        <w:jc w:val="center"/>
        <w:rPr>
          <w:rFonts w:ascii="Calibri" w:hAnsi="Calibri"/>
          <w:i/>
          <w:szCs w:val="22"/>
        </w:rPr>
      </w:pPr>
    </w:p>
    <w:p w:rsidR="00114C47" w:rsidRPr="003D2A10" w:rsidRDefault="00E211F5" w:rsidP="000E28F8">
      <w:pPr>
        <w:rPr>
          <w:rFonts w:ascii="Calibri" w:hAnsi="Calibri"/>
          <w:szCs w:val="22"/>
        </w:rPr>
      </w:pPr>
      <w:r w:rsidRPr="003D2A10">
        <w:rPr>
          <w:rFonts w:ascii="Calibri" w:hAnsi="Calibri"/>
          <w:szCs w:val="22"/>
        </w:rPr>
        <w:t>Traci Adair</w:t>
      </w:r>
      <w:r w:rsidR="000E28F8" w:rsidRPr="003D2A10">
        <w:rPr>
          <w:rFonts w:ascii="Calibri" w:hAnsi="Calibri"/>
          <w:szCs w:val="22"/>
        </w:rPr>
        <w:t xml:space="preserve">, </w:t>
      </w:r>
      <w:r w:rsidRPr="003D2A10">
        <w:rPr>
          <w:rFonts w:ascii="Calibri" w:hAnsi="Calibri"/>
          <w:szCs w:val="22"/>
        </w:rPr>
        <w:t>Resource Support and Development Unit Manager</w:t>
      </w:r>
    </w:p>
    <w:p w:rsidR="00361B99" w:rsidRPr="003D2A10" w:rsidRDefault="00E211F5" w:rsidP="000E28F8">
      <w:pPr>
        <w:rPr>
          <w:rFonts w:ascii="Calibri" w:hAnsi="Calibri"/>
          <w:szCs w:val="22"/>
        </w:rPr>
      </w:pPr>
      <w:r w:rsidRPr="003D2A10">
        <w:rPr>
          <w:rFonts w:ascii="Calibri" w:hAnsi="Calibri"/>
          <w:szCs w:val="22"/>
        </w:rPr>
        <w:t>Aging and Long Term Supports Administration</w:t>
      </w:r>
    </w:p>
    <w:p w:rsidR="00114C47" w:rsidRPr="003D2A10" w:rsidRDefault="00E211F5" w:rsidP="000E28F8">
      <w:pPr>
        <w:rPr>
          <w:rFonts w:ascii="Calibri" w:hAnsi="Calibri"/>
          <w:szCs w:val="22"/>
        </w:rPr>
      </w:pPr>
      <w:r w:rsidRPr="003D2A10">
        <w:rPr>
          <w:rFonts w:ascii="Calibri" w:hAnsi="Calibri"/>
          <w:szCs w:val="22"/>
        </w:rPr>
        <w:t>Home and Community Services</w:t>
      </w:r>
      <w:r w:rsidR="000E28F8" w:rsidRPr="003D2A10">
        <w:rPr>
          <w:rFonts w:ascii="Calibri" w:hAnsi="Calibri"/>
          <w:szCs w:val="22"/>
        </w:rPr>
        <w:t xml:space="preserve">  </w:t>
      </w:r>
      <w:r w:rsidR="00995CF4" w:rsidRPr="003D2A10">
        <w:rPr>
          <w:rFonts w:ascii="Calibri" w:hAnsi="Calibri"/>
          <w:szCs w:val="22"/>
        </w:rPr>
        <w:t xml:space="preserve">  </w:t>
      </w:r>
      <w:r w:rsidR="000E28F8" w:rsidRPr="003D2A10">
        <w:rPr>
          <w:rFonts w:ascii="Calibri" w:hAnsi="Calibri"/>
          <w:szCs w:val="22"/>
        </w:rPr>
        <w:t xml:space="preserve">  </w:t>
      </w:r>
      <w:r w:rsidR="00114C47" w:rsidRPr="003D2A10">
        <w:rPr>
          <w:rFonts w:ascii="Calibri" w:hAnsi="Calibri"/>
          <w:szCs w:val="22"/>
        </w:rPr>
        <w:t>Email</w:t>
      </w:r>
      <w:r w:rsidR="00114C47" w:rsidRPr="003D2A10">
        <w:rPr>
          <w:rFonts w:ascii="Calibri" w:hAnsi="Calibri"/>
          <w:color w:val="00518E"/>
          <w:szCs w:val="22"/>
        </w:rPr>
        <w:t xml:space="preserve">: </w:t>
      </w:r>
      <w:hyperlink r:id="rId8" w:history="1">
        <w:r w:rsidRPr="003D2A10">
          <w:rPr>
            <w:rStyle w:val="Hyperlink"/>
            <w:rFonts w:ascii="Calibri" w:hAnsi="Calibri"/>
            <w:szCs w:val="22"/>
          </w:rPr>
          <w:t>adairt@dshs.wa.gov</w:t>
        </w:r>
      </w:hyperlink>
      <w:r w:rsidR="000E28F8" w:rsidRPr="003D2A10">
        <w:rPr>
          <w:rFonts w:ascii="Calibri" w:hAnsi="Calibri"/>
          <w:szCs w:val="22"/>
        </w:rPr>
        <w:t xml:space="preserve">     </w:t>
      </w:r>
      <w:r w:rsidR="00361B99" w:rsidRPr="003D2A10">
        <w:rPr>
          <w:rFonts w:ascii="Calibri" w:hAnsi="Calibri"/>
          <w:szCs w:val="22"/>
        </w:rPr>
        <w:t xml:space="preserve">Phone: </w:t>
      </w:r>
      <w:r w:rsidR="00417295" w:rsidRPr="003D2A10">
        <w:rPr>
          <w:rFonts w:ascii="Calibri" w:hAnsi="Calibri"/>
          <w:szCs w:val="22"/>
        </w:rPr>
        <w:t>206-341-7653</w:t>
      </w:r>
    </w:p>
    <w:p w:rsidR="00114C47" w:rsidRPr="003D2A10" w:rsidRDefault="00114C47" w:rsidP="00114C47">
      <w:pPr>
        <w:jc w:val="center"/>
        <w:rPr>
          <w:rFonts w:ascii="Calibri" w:hAnsi="Calibri"/>
          <w:i/>
          <w:szCs w:val="22"/>
        </w:rPr>
      </w:pPr>
    </w:p>
    <w:p w:rsidR="00114C47" w:rsidRPr="003D2A10" w:rsidRDefault="00114C47" w:rsidP="007C21F7">
      <w:pPr>
        <w:pStyle w:val="Heading1"/>
        <w:rPr>
          <w:rFonts w:ascii="Calibri" w:hAnsi="Calibri"/>
          <w:b/>
        </w:rPr>
      </w:pPr>
      <w:r w:rsidRPr="003D2A10">
        <w:rPr>
          <w:rFonts w:ascii="Calibri" w:hAnsi="Calibri"/>
          <w:b/>
        </w:rPr>
        <w:t>COST OF RESPONSE PREPARATION</w:t>
      </w:r>
    </w:p>
    <w:p w:rsidR="00114C47" w:rsidRPr="003D2A10" w:rsidRDefault="00E211F5" w:rsidP="00114C47">
      <w:pPr>
        <w:rPr>
          <w:rFonts w:ascii="Calibri" w:hAnsi="Calibri"/>
          <w:szCs w:val="22"/>
        </w:rPr>
      </w:pPr>
      <w:r w:rsidRPr="003D2A10">
        <w:rPr>
          <w:rFonts w:ascii="Calibri" w:hAnsi="Calibri"/>
          <w:szCs w:val="22"/>
        </w:rPr>
        <w:t>ALTSA</w:t>
      </w:r>
      <w:r w:rsidR="00114C47" w:rsidRPr="003D2A10">
        <w:rPr>
          <w:rFonts w:ascii="Calibri" w:hAnsi="Calibri"/>
          <w:szCs w:val="22"/>
        </w:rPr>
        <w:t xml:space="preserve"> will not reimburse </w:t>
      </w:r>
      <w:r w:rsidR="00280991" w:rsidRPr="003D2A10">
        <w:rPr>
          <w:rFonts w:ascii="Calibri" w:hAnsi="Calibri"/>
          <w:szCs w:val="22"/>
        </w:rPr>
        <w:t>p</w:t>
      </w:r>
      <w:r w:rsidRPr="003D2A10">
        <w:rPr>
          <w:rFonts w:ascii="Calibri" w:hAnsi="Calibri"/>
          <w:szCs w:val="22"/>
        </w:rPr>
        <w:t>roviders</w:t>
      </w:r>
      <w:r w:rsidR="00114C47" w:rsidRPr="003D2A10">
        <w:rPr>
          <w:rFonts w:ascii="Calibri" w:hAnsi="Calibri"/>
          <w:szCs w:val="22"/>
        </w:rPr>
        <w:t xml:space="preserve"> for any costs associated with preparing a response to this RFI.</w:t>
      </w:r>
    </w:p>
    <w:p w:rsidR="00114C47" w:rsidRPr="003D2A10" w:rsidRDefault="00114C47" w:rsidP="00114C47">
      <w:pPr>
        <w:rPr>
          <w:rFonts w:ascii="Calibri" w:hAnsi="Calibri"/>
          <w:szCs w:val="22"/>
        </w:rPr>
      </w:pPr>
    </w:p>
    <w:p w:rsidR="00114C47" w:rsidRPr="003D2A10" w:rsidRDefault="00114C47" w:rsidP="007C21F7">
      <w:pPr>
        <w:pStyle w:val="Heading1"/>
        <w:rPr>
          <w:rFonts w:ascii="Calibri" w:hAnsi="Calibri"/>
          <w:b/>
        </w:rPr>
      </w:pPr>
      <w:r w:rsidRPr="003D2A10">
        <w:rPr>
          <w:rFonts w:ascii="Calibri" w:hAnsi="Calibri"/>
          <w:b/>
        </w:rPr>
        <w:t>AMENDMENTS</w:t>
      </w:r>
    </w:p>
    <w:p w:rsidR="00114C47" w:rsidRPr="003D2A10" w:rsidRDefault="00E211F5" w:rsidP="00114C47">
      <w:pPr>
        <w:rPr>
          <w:rFonts w:ascii="Calibri" w:hAnsi="Calibri"/>
          <w:szCs w:val="22"/>
        </w:rPr>
      </w:pPr>
      <w:r w:rsidRPr="003D2A10">
        <w:rPr>
          <w:rFonts w:ascii="Calibri" w:hAnsi="Calibri"/>
          <w:szCs w:val="22"/>
        </w:rPr>
        <w:t>ALTSA</w:t>
      </w:r>
      <w:r w:rsidR="00114C47" w:rsidRPr="003D2A10">
        <w:rPr>
          <w:rFonts w:ascii="Calibri" w:hAnsi="Calibri"/>
          <w:szCs w:val="22"/>
        </w:rPr>
        <w:t xml:space="preserve"> reserves the right to change the RFI timeline or other portions of this RFI at any time.</w:t>
      </w:r>
    </w:p>
    <w:p w:rsidR="007C21F7" w:rsidRPr="003D2A10" w:rsidRDefault="007C21F7" w:rsidP="00114C47">
      <w:pPr>
        <w:rPr>
          <w:rFonts w:ascii="Calibri" w:hAnsi="Calibri"/>
          <w:b/>
          <w:szCs w:val="22"/>
        </w:rPr>
      </w:pPr>
    </w:p>
    <w:p w:rsidR="00114C47" w:rsidRPr="003D2A10" w:rsidRDefault="000E28F8" w:rsidP="007C21F7">
      <w:pPr>
        <w:pStyle w:val="Heading1"/>
        <w:rPr>
          <w:rFonts w:ascii="Calibri" w:hAnsi="Calibri"/>
          <w:b/>
        </w:rPr>
      </w:pPr>
      <w:r w:rsidRPr="003D2A10">
        <w:rPr>
          <w:rFonts w:ascii="Calibri" w:hAnsi="Calibri"/>
          <w:b/>
        </w:rPr>
        <w:t>ELECTRONIC AVAILABILITY</w:t>
      </w:r>
    </w:p>
    <w:p w:rsidR="00995CF4" w:rsidRPr="003D2A10" w:rsidRDefault="001E17A8" w:rsidP="00995CF4">
      <w:pPr>
        <w:rPr>
          <w:rFonts w:ascii="Calibri" w:hAnsi="Calibri"/>
          <w:szCs w:val="22"/>
        </w:rPr>
      </w:pPr>
      <w:r w:rsidRPr="003D2A10">
        <w:rPr>
          <w:rFonts w:ascii="Calibri" w:hAnsi="Calibri"/>
          <w:szCs w:val="22"/>
        </w:rPr>
        <w:t xml:space="preserve">The contents of this RFI and any amendments, notices, and other announcements concerning this RFI will be available of the DSHS, Central Contracts web site at: </w:t>
      </w:r>
      <w:hyperlink r:id="rId9" w:history="1">
        <w:r w:rsidRPr="003D2A10">
          <w:rPr>
            <w:rStyle w:val="Hyperlink"/>
            <w:rFonts w:ascii="Calibri" w:hAnsi="Calibri"/>
            <w:color w:val="00518E"/>
            <w:szCs w:val="22"/>
          </w:rPr>
          <w:t>http://www.dshs.wa.gov/ccs/</w:t>
        </w:r>
      </w:hyperlink>
      <w:r w:rsidRPr="003D2A10">
        <w:rPr>
          <w:rFonts w:ascii="Calibri" w:hAnsi="Calibri"/>
          <w:szCs w:val="22"/>
        </w:rPr>
        <w:t xml:space="preserve">.  </w:t>
      </w:r>
    </w:p>
    <w:p w:rsidR="00DE5083" w:rsidRDefault="001E17A8" w:rsidP="00DE5083">
      <w:pPr>
        <w:rPr>
          <w:rFonts w:ascii="Calibri" w:hAnsi="Calibri"/>
          <w:szCs w:val="22"/>
        </w:rPr>
      </w:pPr>
      <w:r w:rsidRPr="003D2A10">
        <w:rPr>
          <w:rFonts w:ascii="Calibri" w:hAnsi="Calibri"/>
          <w:szCs w:val="22"/>
        </w:rPr>
        <w:t>This document will be available in Microsoft Word format.</w:t>
      </w:r>
    </w:p>
    <w:p w:rsidR="0061727C" w:rsidRDefault="00DE5083" w:rsidP="00DE5083">
      <w:pPr>
        <w:rPr>
          <w:rFonts w:ascii="Calibri" w:hAnsi="Calibri"/>
          <w:b/>
          <w:szCs w:val="22"/>
        </w:rPr>
        <w:sectPr w:rsidR="0061727C" w:rsidSect="001B71ED">
          <w:headerReference w:type="default" r:id="rId10"/>
          <w:footerReference w:type="default" r:id="rId11"/>
          <w:headerReference w:type="first" r:id="rId12"/>
          <w:pgSz w:w="12240" w:h="15840"/>
          <w:pgMar w:top="270" w:right="1260" w:bottom="720" w:left="1440" w:header="720" w:footer="720" w:gutter="0"/>
          <w:cols w:space="720"/>
          <w:titlePg/>
          <w:docGrid w:linePitch="360"/>
        </w:sectPr>
      </w:pPr>
      <w:r w:rsidRPr="003D2A10">
        <w:rPr>
          <w:rFonts w:ascii="Calibri" w:hAnsi="Calibri"/>
          <w:b/>
          <w:szCs w:val="22"/>
        </w:rPr>
        <w:t xml:space="preserve"> </w:t>
      </w:r>
    </w:p>
    <w:p w:rsidR="003D5BC5" w:rsidRPr="003D2A10" w:rsidRDefault="00915D04" w:rsidP="003D5BC5">
      <w:pPr>
        <w:jc w:val="right"/>
        <w:rPr>
          <w:rFonts w:ascii="Calibri" w:hAnsi="Calibri"/>
          <w:b/>
          <w:szCs w:val="22"/>
          <w:u w:val="single"/>
        </w:rPr>
      </w:pPr>
      <w:r>
        <w:rPr>
          <w:rFonts w:ascii="Calibri" w:hAnsi="Calibri"/>
          <w:b/>
          <w:noProof/>
          <w:szCs w:val="22"/>
          <w:u w:val="single"/>
        </w:rPr>
        <mc:AlternateContent>
          <mc:Choice Requires="wps">
            <w:drawing>
              <wp:anchor distT="0" distB="0" distL="114300" distR="114300" simplePos="0" relativeHeight="251659264" behindDoc="0" locked="0" layoutInCell="1" allowOverlap="1">
                <wp:simplePos x="0" y="0"/>
                <wp:positionH relativeFrom="column">
                  <wp:posOffset>4292600</wp:posOffset>
                </wp:positionH>
                <wp:positionV relativeFrom="paragraph">
                  <wp:posOffset>-151977</wp:posOffset>
                </wp:positionV>
                <wp:extent cx="1540933" cy="237067"/>
                <wp:effectExtent l="0" t="0" r="21590" b="10795"/>
                <wp:wrapNone/>
                <wp:docPr id="1" name="Text Box 1"/>
                <wp:cNvGraphicFramePr/>
                <a:graphic xmlns:a="http://schemas.openxmlformats.org/drawingml/2006/main">
                  <a:graphicData uri="http://schemas.microsoft.com/office/word/2010/wordprocessingShape">
                    <wps:wsp>
                      <wps:cNvSpPr txBox="1"/>
                      <wps:spPr>
                        <a:xfrm>
                          <a:off x="0" y="0"/>
                          <a:ext cx="1540933" cy="23706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15D04" w:rsidRPr="00915D04" w:rsidRDefault="00915D04" w:rsidP="00915D04">
                            <w:pPr>
                              <w:jc w:val="center"/>
                              <w:rPr>
                                <w:color w:val="BFBFBF" w:themeColor="background1" w:themeShade="BF"/>
                              </w:rPr>
                            </w:pPr>
                            <w:r w:rsidRPr="00915D04">
                              <w:rPr>
                                <w:color w:val="BFBFBF" w:themeColor="background1" w:themeShade="BF"/>
                              </w:rPr>
                              <w:t>Attachment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8pt;margin-top:-11.95pt;width:121.35pt;height:18.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d6jwIAALIFAAAOAAAAZHJzL2Uyb0RvYy54bWysVEtPGzEQvlfqf7B8L7t5ACVig1IQVSUE&#10;qKHi7HjtxKrtcW0nu+mv79i7eUC5UPWyO/Z8M5755nF51RpNNsIHBbaig5OSEmE51MouK/rj6fbT&#10;Z0pCZLZmGqyo6FYEejX9+OGycRMxhBXoWniCTmyYNK6iqxjdpCgCXwnDwgk4YVEpwRsW8eiXRe1Z&#10;g96NLoZleVY04GvngYsQ8PamU9Jp9i+l4PFByiAi0RXF2GL++vxdpG8xvWSTpWdupXgfBvuHKAxT&#10;Fh/du7phkZG1V3+5Mop7CCDjCQdTgJSKi5wDZjMoX2UzXzEnci5ITnB7msL/c8vvN4+eqBprR4ll&#10;Bkv0JNpIvkBLBomdxoUJguYOYbHF64Ts7wNepqRb6U36YzoE9cjzds9tcsaT0em4vBiNKOGoG47O&#10;y7Pz5KY4WDsf4lcBhiShoh5rlyllm7sQO+gOkh4LoFV9q7TOh9Qv4lp7smFYaR1zjOj8BUpb0lT0&#10;bHRaZscvdLnjDh4Wyzc8oD9t03Mid1YfVmKoYyJLcatFwmj7XUhkNhPyRoyMc2H3cWZ0QknM6D2G&#10;Pf4Q1XuMuzzQIr8MNu6NjbLgO5ZeUlv/3BEjOzzW8CjvJMZ20fYdsoB6i43joRu84PitwuresRAf&#10;mcdJw17B7REf8CM1YHWglyhZgf/91n3C4wCglpIGJ7ei4deaeUGJ/mZxNC4G43Ea9XwYn54P8eCP&#10;NYtjjV2ba8CWwfbH6LKY8FHvROnBPOOSmaVXUcUsx7crGnfidez2CS4pLmazDMLhdize2bnjyXWi&#10;N/XuU/vMvOsbPOJo3MNuxtnkVZ932GRpYbaOIFUegkRwx2pPPC6GPEb9Ekub5/icUYdVO/0DAAD/&#10;/wMAUEsDBBQABgAIAAAAIQAmTiSI4QAAAAoBAAAPAAAAZHJzL2Rvd25yZXYueG1sTI9BS8NAEIXv&#10;gv9hGcFbu2kT0jRmU4IighbE2ktv0+yYBLOzIbtt03/vetLjMB/vfa/YTKYXZxpdZ1nBYh6BIK6t&#10;7rhRsP98nmUgnEfW2FsmBVdysClvbwrMtb3wB513vhEhhF2OClrvh1xKV7dk0M3tQBx+X3Y06MM5&#10;NlKPeAnhppfLKEqlwY5DQ4sDPbZUf+9ORsFrcsCn2L/R1fP0XlUv2ZC4rVL3d1P1AMLT5P9g+NUP&#10;6lAGp6M9sXaiV5Cu0rDFK5gt4zWIQKwX2QrEMaBxArIs5P8J5Q8AAAD//wMAUEsBAi0AFAAGAAgA&#10;AAAhALaDOJL+AAAA4QEAABMAAAAAAAAAAAAAAAAAAAAAAFtDb250ZW50X1R5cGVzXS54bWxQSwEC&#10;LQAUAAYACAAAACEAOP0h/9YAAACUAQAACwAAAAAAAAAAAAAAAAAvAQAAX3JlbHMvLnJlbHNQSwEC&#10;LQAUAAYACAAAACEAmkRneo8CAACyBQAADgAAAAAAAAAAAAAAAAAuAgAAZHJzL2Uyb0RvYy54bWxQ&#10;SwECLQAUAAYACAAAACEAJk4kiOEAAAAKAQAADwAAAAAAAAAAAAAAAADpBAAAZHJzL2Rvd25yZXYu&#10;eG1sUEsFBgAAAAAEAAQA8wAAAPcFAAAAAA==&#10;" fillcolor="white [3201]" strokecolor="white [3212]" strokeweight=".5pt">
                <v:textbox>
                  <w:txbxContent>
                    <w:p w:rsidR="00915D04" w:rsidRPr="00915D04" w:rsidRDefault="00915D04" w:rsidP="00915D04">
                      <w:pPr>
                        <w:jc w:val="center"/>
                        <w:rPr>
                          <w:color w:val="BFBFBF" w:themeColor="background1" w:themeShade="BF"/>
                        </w:rPr>
                      </w:pPr>
                      <w:r w:rsidRPr="00915D04">
                        <w:rPr>
                          <w:color w:val="BFBFBF" w:themeColor="background1" w:themeShade="BF"/>
                        </w:rPr>
                        <w:t>Attachment A</w:t>
                      </w:r>
                    </w:p>
                  </w:txbxContent>
                </v:textbox>
              </v:shape>
            </w:pict>
          </mc:Fallback>
        </mc:AlternateContent>
      </w:r>
    </w:p>
    <w:p w:rsidR="003D5BC5" w:rsidRPr="003D2A10" w:rsidRDefault="00914C21" w:rsidP="003D5BC5">
      <w:pPr>
        <w:jc w:val="center"/>
        <w:rPr>
          <w:rFonts w:ascii="Calibri" w:hAnsi="Calibri"/>
          <w:b/>
          <w:szCs w:val="22"/>
          <w:u w:val="single"/>
        </w:rPr>
      </w:pPr>
      <w:r w:rsidRPr="003D2A10">
        <w:rPr>
          <w:rFonts w:ascii="Calibri" w:hAnsi="Calibri"/>
          <w:b/>
          <w:szCs w:val="22"/>
          <w:u w:val="single"/>
        </w:rPr>
        <w:t>PROVIDER</w:t>
      </w:r>
      <w:r w:rsidR="003D5BC5" w:rsidRPr="003D2A10">
        <w:rPr>
          <w:rFonts w:ascii="Calibri" w:hAnsi="Calibri"/>
          <w:b/>
          <w:szCs w:val="22"/>
          <w:u w:val="single"/>
        </w:rPr>
        <w:t xml:space="preserve"> RESPONSE </w:t>
      </w:r>
    </w:p>
    <w:p w:rsidR="003D5BC5" w:rsidRPr="003D2A10" w:rsidRDefault="003D5BC5" w:rsidP="003D5BC5">
      <w:pPr>
        <w:jc w:val="center"/>
        <w:rPr>
          <w:rFonts w:ascii="Calibri" w:hAnsi="Calibri"/>
          <w:b/>
          <w:szCs w:val="22"/>
          <w:u w:val="single"/>
        </w:rPr>
      </w:pPr>
    </w:p>
    <w:p w:rsidR="00A96A2A" w:rsidRPr="003D2A10" w:rsidRDefault="00A96A2A" w:rsidP="00E503E9">
      <w:pPr>
        <w:rPr>
          <w:rFonts w:ascii="Calibri" w:hAnsi="Calibri"/>
          <w:b/>
          <w:szCs w:val="22"/>
        </w:rPr>
      </w:pPr>
      <w:r w:rsidRPr="003D2A10">
        <w:rPr>
          <w:rFonts w:ascii="Calibri" w:hAnsi="Calibri"/>
          <w:b/>
          <w:szCs w:val="22"/>
        </w:rPr>
        <w:t>Please</w:t>
      </w:r>
      <w:r w:rsidR="00634908" w:rsidRPr="003D2A10">
        <w:rPr>
          <w:rFonts w:ascii="Calibri" w:hAnsi="Calibri"/>
          <w:b/>
          <w:szCs w:val="22"/>
        </w:rPr>
        <w:t xml:space="preserve"> provide a brief answer to each of the following questions and then send </w:t>
      </w:r>
      <w:r w:rsidR="0042587A" w:rsidRPr="003D2A10">
        <w:rPr>
          <w:rFonts w:ascii="Calibri" w:hAnsi="Calibri"/>
          <w:b/>
          <w:szCs w:val="22"/>
        </w:rPr>
        <w:t xml:space="preserve">as an attachment to an email to: </w:t>
      </w:r>
      <w:hyperlink r:id="rId13" w:history="1">
        <w:r w:rsidR="0042587A" w:rsidRPr="003D2A10">
          <w:rPr>
            <w:rStyle w:val="Hyperlink"/>
            <w:rFonts w:ascii="Calibri" w:hAnsi="Calibri"/>
            <w:b/>
            <w:szCs w:val="22"/>
          </w:rPr>
          <w:t>adairt@dshs.wa.gov</w:t>
        </w:r>
      </w:hyperlink>
      <w:r w:rsidR="0042587A" w:rsidRPr="003D2A10">
        <w:rPr>
          <w:rFonts w:ascii="Calibri" w:hAnsi="Calibri"/>
          <w:b/>
          <w:szCs w:val="22"/>
        </w:rPr>
        <w:t xml:space="preserve"> by close of business on February 28, 201</w:t>
      </w:r>
      <w:r w:rsidR="0091733E">
        <w:rPr>
          <w:rFonts w:ascii="Calibri" w:hAnsi="Calibri"/>
          <w:b/>
          <w:szCs w:val="22"/>
        </w:rPr>
        <w:t>7</w:t>
      </w:r>
      <w:bookmarkStart w:id="0" w:name="_GoBack"/>
      <w:bookmarkEnd w:id="0"/>
      <w:r w:rsidR="0042587A" w:rsidRPr="003D2A10">
        <w:rPr>
          <w:rFonts w:ascii="Calibri" w:hAnsi="Calibri"/>
          <w:b/>
          <w:szCs w:val="22"/>
        </w:rPr>
        <w:t>.</w:t>
      </w:r>
    </w:p>
    <w:p w:rsidR="0042587A" w:rsidRPr="003D2A10" w:rsidRDefault="0042587A" w:rsidP="00E503E9">
      <w:pPr>
        <w:rPr>
          <w:rFonts w:ascii="Calibri" w:hAnsi="Calibri"/>
          <w:szCs w:val="22"/>
        </w:rPr>
      </w:pPr>
    </w:p>
    <w:p w:rsidR="00417295" w:rsidRPr="003D2A10" w:rsidRDefault="00417295" w:rsidP="00E503E9">
      <w:pPr>
        <w:rPr>
          <w:rFonts w:ascii="Calibri" w:hAnsi="Calibri"/>
          <w:b/>
          <w:szCs w:val="22"/>
        </w:rPr>
      </w:pPr>
      <w:r w:rsidRPr="003D2A10">
        <w:rPr>
          <w:rFonts w:ascii="Calibri" w:hAnsi="Calibri"/>
          <w:b/>
          <w:szCs w:val="22"/>
        </w:rPr>
        <w:t>For those interested in ESF development:</w:t>
      </w:r>
    </w:p>
    <w:p w:rsidR="00634908" w:rsidRPr="003D2A10" w:rsidRDefault="00634908" w:rsidP="00634908">
      <w:pPr>
        <w:rPr>
          <w:rFonts w:ascii="Calibri" w:hAnsi="Calibri"/>
          <w:b/>
          <w:szCs w:val="22"/>
        </w:rPr>
      </w:pPr>
    </w:p>
    <w:p w:rsidR="00634908" w:rsidRPr="003D2A10" w:rsidRDefault="00634908" w:rsidP="008F13DB">
      <w:pPr>
        <w:numPr>
          <w:ilvl w:val="6"/>
          <w:numId w:val="6"/>
        </w:numPr>
        <w:tabs>
          <w:tab w:val="clear" w:pos="5130"/>
          <w:tab w:val="num" w:pos="-90"/>
          <w:tab w:val="left" w:pos="360"/>
        </w:tabs>
        <w:ind w:left="720"/>
        <w:rPr>
          <w:rFonts w:ascii="Calibri" w:hAnsi="Calibri"/>
          <w:b/>
          <w:szCs w:val="22"/>
        </w:rPr>
      </w:pPr>
      <w:r w:rsidRPr="003D2A10">
        <w:rPr>
          <w:rFonts w:ascii="Calibri" w:hAnsi="Calibri"/>
          <w:b/>
          <w:szCs w:val="22"/>
        </w:rPr>
        <w:t xml:space="preserve">Name of </w:t>
      </w:r>
      <w:r w:rsidR="0042587A" w:rsidRPr="003D2A10">
        <w:rPr>
          <w:rFonts w:ascii="Calibri" w:hAnsi="Calibri"/>
          <w:b/>
          <w:szCs w:val="22"/>
        </w:rPr>
        <w:t xml:space="preserve">Agency or Entity interested in developing an </w:t>
      </w:r>
      <w:r w:rsidR="00BC19FB" w:rsidRPr="003D2A10">
        <w:rPr>
          <w:rFonts w:ascii="Calibri" w:hAnsi="Calibri"/>
          <w:b/>
          <w:szCs w:val="22"/>
        </w:rPr>
        <w:t>Enhanced Services Facility</w:t>
      </w:r>
      <w:r w:rsidR="00501672" w:rsidRPr="003D2A10">
        <w:rPr>
          <w:rFonts w:ascii="Calibri" w:hAnsi="Calibri"/>
          <w:b/>
          <w:szCs w:val="22"/>
        </w:rPr>
        <w:t>, including name, email and phone number the most appropriate person to contact.</w:t>
      </w:r>
    </w:p>
    <w:p w:rsidR="0042587A" w:rsidRPr="003D2A10" w:rsidRDefault="0042587A" w:rsidP="008F13DB">
      <w:pPr>
        <w:tabs>
          <w:tab w:val="num" w:pos="-450"/>
          <w:tab w:val="left" w:pos="360"/>
        </w:tabs>
        <w:ind w:left="720" w:hanging="360"/>
        <w:rPr>
          <w:rFonts w:ascii="Calibri" w:hAnsi="Calibri"/>
          <w:b/>
          <w:szCs w:val="22"/>
        </w:rPr>
      </w:pPr>
    </w:p>
    <w:p w:rsidR="0042587A" w:rsidRDefault="00634908" w:rsidP="008F13DB">
      <w:pPr>
        <w:numPr>
          <w:ilvl w:val="6"/>
          <w:numId w:val="6"/>
        </w:numPr>
        <w:tabs>
          <w:tab w:val="clear" w:pos="5130"/>
          <w:tab w:val="num" w:pos="-90"/>
          <w:tab w:val="left" w:pos="360"/>
        </w:tabs>
        <w:ind w:left="720"/>
        <w:rPr>
          <w:rFonts w:ascii="Calibri" w:hAnsi="Calibri"/>
          <w:b/>
          <w:szCs w:val="22"/>
        </w:rPr>
      </w:pPr>
      <w:r w:rsidRPr="003D2A10">
        <w:rPr>
          <w:rFonts w:ascii="Calibri" w:hAnsi="Calibri"/>
          <w:b/>
          <w:szCs w:val="22"/>
        </w:rPr>
        <w:t xml:space="preserve">In what </w:t>
      </w:r>
      <w:r w:rsidR="00EF7BD5" w:rsidRPr="003D2A10">
        <w:rPr>
          <w:rFonts w:ascii="Calibri" w:hAnsi="Calibri"/>
          <w:b/>
          <w:szCs w:val="22"/>
        </w:rPr>
        <w:t>county are you interested in developing an Enhanced Services Facility?</w:t>
      </w:r>
    </w:p>
    <w:p w:rsidR="00995CF4" w:rsidRPr="003D2A10" w:rsidRDefault="00995CF4" w:rsidP="008F13DB">
      <w:pPr>
        <w:tabs>
          <w:tab w:val="left" w:pos="360"/>
          <w:tab w:val="num" w:pos="720"/>
        </w:tabs>
        <w:ind w:left="720"/>
        <w:rPr>
          <w:rFonts w:ascii="Calibri" w:hAnsi="Calibri"/>
          <w:b/>
          <w:szCs w:val="22"/>
        </w:rPr>
      </w:pPr>
    </w:p>
    <w:p w:rsidR="00490E13" w:rsidRDefault="00914C21" w:rsidP="00490E13">
      <w:pPr>
        <w:numPr>
          <w:ilvl w:val="6"/>
          <w:numId w:val="6"/>
        </w:numPr>
        <w:tabs>
          <w:tab w:val="clear" w:pos="5130"/>
          <w:tab w:val="num" w:pos="-90"/>
          <w:tab w:val="left" w:pos="360"/>
        </w:tabs>
        <w:ind w:left="720"/>
        <w:rPr>
          <w:rFonts w:ascii="Calibri" w:hAnsi="Calibri"/>
          <w:b/>
          <w:szCs w:val="22"/>
        </w:rPr>
      </w:pPr>
      <w:r w:rsidRPr="003D2A10">
        <w:rPr>
          <w:rFonts w:ascii="Calibri" w:hAnsi="Calibri"/>
          <w:b/>
          <w:szCs w:val="22"/>
        </w:rPr>
        <w:t>Do you currently own or lease a building you are considering using to house the Enhanced Services Facility? If not, do you have a building identified to house the Enhanced Services Facility?</w:t>
      </w:r>
      <w:r w:rsidR="00490E13" w:rsidRPr="00490E13">
        <w:rPr>
          <w:rFonts w:ascii="Calibri" w:hAnsi="Calibri"/>
          <w:b/>
          <w:szCs w:val="22"/>
        </w:rPr>
        <w:t xml:space="preserve"> </w:t>
      </w:r>
    </w:p>
    <w:p w:rsidR="00490E13" w:rsidRPr="003D2A10" w:rsidRDefault="00490E13" w:rsidP="00490E13">
      <w:pPr>
        <w:tabs>
          <w:tab w:val="left" w:pos="360"/>
        </w:tabs>
        <w:ind w:left="720"/>
        <w:rPr>
          <w:rFonts w:ascii="Calibri" w:hAnsi="Calibri"/>
          <w:b/>
          <w:szCs w:val="22"/>
        </w:rPr>
      </w:pPr>
    </w:p>
    <w:p w:rsidR="00914C21" w:rsidRPr="003D2A10" w:rsidRDefault="00490E13" w:rsidP="008F13DB">
      <w:pPr>
        <w:numPr>
          <w:ilvl w:val="6"/>
          <w:numId w:val="6"/>
        </w:numPr>
        <w:tabs>
          <w:tab w:val="clear" w:pos="5130"/>
          <w:tab w:val="num" w:pos="-90"/>
          <w:tab w:val="left" w:pos="360"/>
        </w:tabs>
        <w:ind w:left="720"/>
        <w:rPr>
          <w:rFonts w:ascii="Calibri" w:hAnsi="Calibri"/>
          <w:b/>
          <w:szCs w:val="22"/>
        </w:rPr>
      </w:pPr>
      <w:r>
        <w:rPr>
          <w:rFonts w:ascii="Calibri" w:hAnsi="Calibri"/>
          <w:b/>
          <w:szCs w:val="22"/>
        </w:rPr>
        <w:t>Briefly describe how you plan to support the capital costs associated with developing an Enhanced Services Facility. For example, does your interest in an Enhanced Services Facility depend upon availability of grant funding, loans, or other sources of support?</w:t>
      </w:r>
    </w:p>
    <w:p w:rsidR="00914C21" w:rsidRPr="003D2A10" w:rsidRDefault="00914C21" w:rsidP="008F13DB">
      <w:pPr>
        <w:tabs>
          <w:tab w:val="left" w:pos="360"/>
        </w:tabs>
        <w:ind w:left="720"/>
        <w:rPr>
          <w:rFonts w:ascii="Calibri" w:hAnsi="Calibri"/>
          <w:b/>
          <w:szCs w:val="22"/>
        </w:rPr>
      </w:pPr>
    </w:p>
    <w:p w:rsidR="00914C21" w:rsidRPr="003D2A10" w:rsidRDefault="00914C21" w:rsidP="008F13DB">
      <w:pPr>
        <w:numPr>
          <w:ilvl w:val="6"/>
          <w:numId w:val="1"/>
        </w:numPr>
        <w:tabs>
          <w:tab w:val="clear" w:pos="5130"/>
          <w:tab w:val="num" w:pos="-450"/>
          <w:tab w:val="num" w:pos="-270"/>
        </w:tabs>
        <w:ind w:left="720"/>
        <w:rPr>
          <w:rFonts w:ascii="Calibri" w:hAnsi="Calibri"/>
          <w:b/>
          <w:szCs w:val="22"/>
        </w:rPr>
      </w:pPr>
      <w:r w:rsidRPr="003D2A10">
        <w:rPr>
          <w:rFonts w:ascii="Calibri" w:hAnsi="Calibri"/>
          <w:b/>
          <w:szCs w:val="22"/>
        </w:rPr>
        <w:t xml:space="preserve">If you currently have a facility licensed by Department of Social and Health Services or the Department of Health that you intend to convert to an Enhanced Services Facility, please address the following: </w:t>
      </w:r>
    </w:p>
    <w:p w:rsidR="00914C21" w:rsidRPr="003D2A10" w:rsidRDefault="00914C21" w:rsidP="008F13DB">
      <w:pPr>
        <w:pStyle w:val="ListParagraph"/>
        <w:ind w:left="1080" w:hanging="270"/>
        <w:rPr>
          <w:rFonts w:ascii="Calibri" w:hAnsi="Calibri"/>
          <w:b/>
          <w:szCs w:val="22"/>
        </w:rPr>
      </w:pPr>
    </w:p>
    <w:p w:rsidR="00DE3693" w:rsidRPr="003D2A10" w:rsidRDefault="00914C21" w:rsidP="008F13DB">
      <w:pPr>
        <w:numPr>
          <w:ilvl w:val="7"/>
          <w:numId w:val="1"/>
        </w:numPr>
        <w:tabs>
          <w:tab w:val="clear" w:pos="5850"/>
          <w:tab w:val="left" w:pos="-90"/>
        </w:tabs>
        <w:ind w:left="1080" w:hanging="270"/>
        <w:rPr>
          <w:rFonts w:ascii="Calibri" w:hAnsi="Calibri"/>
          <w:b/>
          <w:szCs w:val="22"/>
        </w:rPr>
      </w:pPr>
      <w:r w:rsidRPr="003D2A10">
        <w:rPr>
          <w:rFonts w:ascii="Calibri" w:hAnsi="Calibri"/>
          <w:b/>
          <w:szCs w:val="22"/>
        </w:rPr>
        <w:t>What license does the facility currently operate under?</w:t>
      </w:r>
    </w:p>
    <w:p w:rsidR="00914C21" w:rsidRPr="003D2A10" w:rsidRDefault="00914C21" w:rsidP="008F13DB">
      <w:pPr>
        <w:numPr>
          <w:ilvl w:val="7"/>
          <w:numId w:val="1"/>
        </w:numPr>
        <w:tabs>
          <w:tab w:val="clear" w:pos="5850"/>
          <w:tab w:val="left" w:pos="-90"/>
        </w:tabs>
        <w:ind w:left="1080" w:hanging="270"/>
        <w:rPr>
          <w:rFonts w:ascii="Calibri" w:hAnsi="Calibri"/>
          <w:b/>
          <w:szCs w:val="22"/>
        </w:rPr>
      </w:pPr>
      <w:r w:rsidRPr="003D2A10">
        <w:rPr>
          <w:rFonts w:ascii="Calibri" w:hAnsi="Calibri"/>
          <w:b/>
          <w:szCs w:val="22"/>
        </w:rPr>
        <w:t>Please briefly explain how the facility meets the specifications outlined in the DRAFT Licensing WACs.</w:t>
      </w:r>
    </w:p>
    <w:p w:rsidR="00914C21" w:rsidRPr="003D2A10" w:rsidRDefault="00914C21" w:rsidP="008F13DB">
      <w:pPr>
        <w:numPr>
          <w:ilvl w:val="7"/>
          <w:numId w:val="1"/>
        </w:numPr>
        <w:tabs>
          <w:tab w:val="clear" w:pos="5850"/>
          <w:tab w:val="left" w:pos="-90"/>
        </w:tabs>
        <w:ind w:left="1080" w:hanging="270"/>
        <w:rPr>
          <w:rFonts w:ascii="Calibri" w:hAnsi="Calibri"/>
          <w:b/>
          <w:szCs w:val="22"/>
        </w:rPr>
      </w:pPr>
      <w:r w:rsidRPr="003D2A10">
        <w:rPr>
          <w:rFonts w:ascii="Calibri" w:hAnsi="Calibri"/>
          <w:b/>
          <w:szCs w:val="22"/>
        </w:rPr>
        <w:t>If the facility does not meet the licensing WAC considerations, please provide a brief explanation of what prohibits the facility from meeting the requirements.</w:t>
      </w:r>
    </w:p>
    <w:p w:rsidR="008C5259" w:rsidRPr="003D2A10" w:rsidRDefault="008C5259" w:rsidP="00DE3693">
      <w:pPr>
        <w:tabs>
          <w:tab w:val="num" w:pos="720"/>
        </w:tabs>
        <w:rPr>
          <w:rFonts w:ascii="Calibri" w:hAnsi="Calibri"/>
          <w:b/>
          <w:szCs w:val="22"/>
        </w:rPr>
      </w:pPr>
    </w:p>
    <w:p w:rsidR="0061727C" w:rsidRDefault="00490E13" w:rsidP="008F13DB">
      <w:pPr>
        <w:numPr>
          <w:ilvl w:val="6"/>
          <w:numId w:val="6"/>
        </w:numPr>
        <w:tabs>
          <w:tab w:val="clear" w:pos="5130"/>
          <w:tab w:val="num" w:pos="-630"/>
          <w:tab w:val="num" w:pos="0"/>
        </w:tabs>
        <w:ind w:left="720"/>
        <w:rPr>
          <w:rFonts w:ascii="Calibri" w:hAnsi="Calibri"/>
          <w:b/>
          <w:szCs w:val="22"/>
        </w:rPr>
      </w:pPr>
      <w:r>
        <w:rPr>
          <w:rFonts w:ascii="Calibri" w:hAnsi="Calibri"/>
          <w:b/>
          <w:szCs w:val="22"/>
        </w:rPr>
        <w:t>Briefly de</w:t>
      </w:r>
      <w:r w:rsidR="0061727C">
        <w:rPr>
          <w:rFonts w:ascii="Calibri" w:hAnsi="Calibri"/>
          <w:b/>
          <w:szCs w:val="22"/>
        </w:rPr>
        <w:t>scribe the experience the entity that will operate the proposed Enhanced Services Facility has in providing personal care to individuals with highly complex personal care and behavioral challenges.</w:t>
      </w:r>
    </w:p>
    <w:p w:rsidR="0061727C" w:rsidRDefault="0061727C" w:rsidP="0061727C">
      <w:pPr>
        <w:tabs>
          <w:tab w:val="num" w:pos="720"/>
        </w:tabs>
        <w:ind w:left="720"/>
        <w:rPr>
          <w:rFonts w:ascii="Calibri" w:hAnsi="Calibri"/>
          <w:b/>
          <w:szCs w:val="22"/>
        </w:rPr>
      </w:pPr>
    </w:p>
    <w:p w:rsidR="008F09B8" w:rsidRPr="003D2A10" w:rsidRDefault="008C5259" w:rsidP="008F13DB">
      <w:pPr>
        <w:numPr>
          <w:ilvl w:val="6"/>
          <w:numId w:val="6"/>
        </w:numPr>
        <w:tabs>
          <w:tab w:val="clear" w:pos="5130"/>
          <w:tab w:val="num" w:pos="-630"/>
          <w:tab w:val="num" w:pos="0"/>
        </w:tabs>
        <w:ind w:left="720"/>
        <w:rPr>
          <w:rFonts w:ascii="Calibri" w:hAnsi="Calibri"/>
          <w:b/>
          <w:szCs w:val="22"/>
        </w:rPr>
      </w:pPr>
      <w:r w:rsidRPr="003D2A10">
        <w:rPr>
          <w:rFonts w:ascii="Calibri" w:hAnsi="Calibri"/>
          <w:b/>
          <w:szCs w:val="22"/>
        </w:rPr>
        <w:t>Please share anything else you want us to consider in terms of your interest and/or capacity for developing an Enhanced Services Facility.</w:t>
      </w:r>
    </w:p>
    <w:p w:rsidR="00417295" w:rsidRPr="003D2A10" w:rsidRDefault="00417295" w:rsidP="00417295">
      <w:pPr>
        <w:tabs>
          <w:tab w:val="num" w:pos="720"/>
        </w:tabs>
        <w:ind w:left="900"/>
        <w:rPr>
          <w:rFonts w:ascii="Calibri" w:hAnsi="Calibri"/>
          <w:b/>
          <w:szCs w:val="22"/>
        </w:rPr>
      </w:pPr>
    </w:p>
    <w:p w:rsidR="000E28F8" w:rsidRPr="003D2A10" w:rsidRDefault="006331DD" w:rsidP="008F13DB">
      <w:pPr>
        <w:ind w:left="270" w:hanging="270"/>
        <w:rPr>
          <w:rFonts w:ascii="Calibri" w:hAnsi="Calibri"/>
          <w:b/>
          <w:szCs w:val="22"/>
        </w:rPr>
      </w:pPr>
      <w:r w:rsidRPr="003D2A10">
        <w:rPr>
          <w:rFonts w:ascii="Calibri" w:hAnsi="Calibri"/>
          <w:b/>
          <w:szCs w:val="22"/>
        </w:rPr>
        <w:t>For SNFs with a current ECS Contract</w:t>
      </w:r>
      <w:r w:rsidR="00417295" w:rsidRPr="003D2A10">
        <w:rPr>
          <w:rFonts w:ascii="Calibri" w:hAnsi="Calibri"/>
          <w:b/>
          <w:szCs w:val="22"/>
        </w:rPr>
        <w:t xml:space="preserve"> interested in </w:t>
      </w:r>
      <w:r w:rsidR="00490E13">
        <w:rPr>
          <w:rFonts w:ascii="Calibri" w:hAnsi="Calibri"/>
          <w:b/>
          <w:szCs w:val="22"/>
        </w:rPr>
        <w:t>the</w:t>
      </w:r>
      <w:r w:rsidR="00417295" w:rsidRPr="003D2A10">
        <w:rPr>
          <w:rFonts w:ascii="Calibri" w:hAnsi="Calibri"/>
          <w:b/>
          <w:szCs w:val="22"/>
        </w:rPr>
        <w:t xml:space="preserve"> ECS Plus and ECS Respite addendum to the SNF </w:t>
      </w:r>
      <w:r w:rsidRPr="003D2A10">
        <w:rPr>
          <w:rFonts w:ascii="Calibri" w:hAnsi="Calibri"/>
          <w:b/>
          <w:szCs w:val="22"/>
        </w:rPr>
        <w:t xml:space="preserve">ECS </w:t>
      </w:r>
      <w:r w:rsidR="00417295" w:rsidRPr="003D2A10">
        <w:rPr>
          <w:rFonts w:ascii="Calibri" w:hAnsi="Calibri"/>
          <w:b/>
          <w:szCs w:val="22"/>
        </w:rPr>
        <w:t>Contract:</w:t>
      </w:r>
    </w:p>
    <w:p w:rsidR="003A41CC" w:rsidRPr="003D2A10" w:rsidRDefault="003A41CC" w:rsidP="003A41CC">
      <w:pPr>
        <w:rPr>
          <w:rFonts w:ascii="Calibri" w:hAnsi="Calibri"/>
          <w:b/>
          <w:szCs w:val="22"/>
        </w:rPr>
      </w:pPr>
    </w:p>
    <w:p w:rsidR="003A41CC" w:rsidRPr="003D2A10" w:rsidRDefault="003A41CC" w:rsidP="008F13DB">
      <w:pPr>
        <w:pStyle w:val="ListParagraph"/>
        <w:numPr>
          <w:ilvl w:val="0"/>
          <w:numId w:val="24"/>
        </w:numPr>
        <w:tabs>
          <w:tab w:val="left" w:pos="360"/>
          <w:tab w:val="left" w:pos="990"/>
        </w:tabs>
        <w:rPr>
          <w:rFonts w:ascii="Calibri" w:hAnsi="Calibri"/>
          <w:b/>
          <w:szCs w:val="22"/>
        </w:rPr>
      </w:pPr>
      <w:r w:rsidRPr="003D2A10">
        <w:rPr>
          <w:rFonts w:ascii="Calibri" w:hAnsi="Calibri"/>
          <w:b/>
          <w:szCs w:val="22"/>
        </w:rPr>
        <w:t>Name of skilled nursing facility interested in adding the Expanded Community Service Plus and Expanded Community Service Respite addendum to their Medicaid contract, including name, title, email and phone number for the most appropriate person to contact.</w:t>
      </w:r>
    </w:p>
    <w:p w:rsidR="003A41CC" w:rsidRPr="003D2A10" w:rsidRDefault="003A41CC" w:rsidP="008F13DB">
      <w:pPr>
        <w:tabs>
          <w:tab w:val="left" w:pos="990"/>
        </w:tabs>
        <w:ind w:left="1260" w:hanging="270"/>
        <w:rPr>
          <w:rFonts w:ascii="Calibri" w:hAnsi="Calibri"/>
          <w:b/>
          <w:szCs w:val="22"/>
        </w:rPr>
      </w:pPr>
    </w:p>
    <w:p w:rsidR="003A41CC" w:rsidRPr="003D2A10" w:rsidRDefault="003A41CC" w:rsidP="008F13DB">
      <w:pPr>
        <w:pStyle w:val="ListParagraph"/>
        <w:numPr>
          <w:ilvl w:val="0"/>
          <w:numId w:val="24"/>
        </w:numPr>
        <w:tabs>
          <w:tab w:val="num" w:pos="720"/>
          <w:tab w:val="left" w:pos="990"/>
        </w:tabs>
        <w:rPr>
          <w:rFonts w:ascii="Calibri" w:hAnsi="Calibri"/>
          <w:b/>
          <w:szCs w:val="22"/>
        </w:rPr>
      </w:pPr>
      <w:r w:rsidRPr="003D2A10">
        <w:rPr>
          <w:rFonts w:ascii="Calibri" w:hAnsi="Calibri"/>
          <w:b/>
          <w:szCs w:val="22"/>
        </w:rPr>
        <w:t>Is your skilled nursing facility owned by a parent company? If so, please provide the name.  Also, please provide the names and locations of your partner SNFs in Washington.</w:t>
      </w:r>
    </w:p>
    <w:p w:rsidR="003A41CC" w:rsidRPr="003D2A10" w:rsidRDefault="003A41CC" w:rsidP="008F13DB">
      <w:pPr>
        <w:tabs>
          <w:tab w:val="num" w:pos="360"/>
          <w:tab w:val="num" w:pos="720"/>
          <w:tab w:val="left" w:pos="990"/>
        </w:tabs>
        <w:ind w:left="720" w:hanging="360"/>
        <w:rPr>
          <w:rFonts w:ascii="Calibri" w:hAnsi="Calibri"/>
          <w:b/>
          <w:szCs w:val="22"/>
        </w:rPr>
      </w:pPr>
    </w:p>
    <w:p w:rsidR="003A41CC" w:rsidRPr="003D2A10" w:rsidRDefault="003A41CC" w:rsidP="008F13DB">
      <w:pPr>
        <w:pStyle w:val="ListParagraph"/>
        <w:numPr>
          <w:ilvl w:val="0"/>
          <w:numId w:val="24"/>
        </w:numPr>
        <w:tabs>
          <w:tab w:val="num" w:pos="720"/>
          <w:tab w:val="left" w:pos="990"/>
        </w:tabs>
        <w:rPr>
          <w:rFonts w:ascii="Calibri" w:hAnsi="Calibri"/>
          <w:b/>
          <w:szCs w:val="22"/>
        </w:rPr>
      </w:pPr>
      <w:r w:rsidRPr="003D2A10">
        <w:rPr>
          <w:rFonts w:ascii="Calibri" w:hAnsi="Calibri"/>
          <w:b/>
          <w:szCs w:val="22"/>
        </w:rPr>
        <w:t>Please briefly describe your capacity to meet the ECS Plus and ECS Respite service elements as outlined in this RFI.</w:t>
      </w:r>
    </w:p>
    <w:p w:rsidR="003A41CC" w:rsidRDefault="003A41CC" w:rsidP="008F13DB">
      <w:pPr>
        <w:tabs>
          <w:tab w:val="num" w:pos="720"/>
          <w:tab w:val="left" w:pos="990"/>
        </w:tabs>
        <w:ind w:left="1260" w:hanging="270"/>
        <w:rPr>
          <w:rFonts w:ascii="Calibri" w:hAnsi="Calibri"/>
          <w:b/>
          <w:szCs w:val="22"/>
        </w:rPr>
      </w:pPr>
    </w:p>
    <w:p w:rsidR="00575BDB" w:rsidRDefault="00575BDB" w:rsidP="008F13DB">
      <w:pPr>
        <w:tabs>
          <w:tab w:val="num" w:pos="720"/>
          <w:tab w:val="left" w:pos="990"/>
        </w:tabs>
        <w:ind w:left="1260" w:hanging="270"/>
        <w:rPr>
          <w:rFonts w:ascii="Calibri" w:hAnsi="Calibri"/>
          <w:b/>
          <w:szCs w:val="22"/>
        </w:rPr>
      </w:pPr>
      <w:r>
        <w:rPr>
          <w:rFonts w:ascii="Calibri" w:hAnsi="Calibri"/>
          <w:b/>
          <w:noProof/>
          <w:szCs w:val="22"/>
          <w:u w:val="single"/>
        </w:rPr>
        <mc:AlternateContent>
          <mc:Choice Requires="wps">
            <w:drawing>
              <wp:anchor distT="0" distB="0" distL="114300" distR="114300" simplePos="0" relativeHeight="251665408" behindDoc="0" locked="0" layoutInCell="1" allowOverlap="1" wp14:anchorId="389CDAB0" wp14:editId="747E5346">
                <wp:simplePos x="0" y="0"/>
                <wp:positionH relativeFrom="column">
                  <wp:posOffset>4233333</wp:posOffset>
                </wp:positionH>
                <wp:positionV relativeFrom="paragraph">
                  <wp:posOffset>-161502</wp:posOffset>
                </wp:positionV>
                <wp:extent cx="1540933" cy="237067"/>
                <wp:effectExtent l="0" t="0" r="21590" b="10795"/>
                <wp:wrapNone/>
                <wp:docPr id="2" name="Text Box 2"/>
                <wp:cNvGraphicFramePr/>
                <a:graphic xmlns:a="http://schemas.openxmlformats.org/drawingml/2006/main">
                  <a:graphicData uri="http://schemas.microsoft.com/office/word/2010/wordprocessingShape">
                    <wps:wsp>
                      <wps:cNvSpPr txBox="1"/>
                      <wps:spPr>
                        <a:xfrm>
                          <a:off x="0" y="0"/>
                          <a:ext cx="1540933" cy="23706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75BDB" w:rsidRPr="00915D04" w:rsidRDefault="00575BDB" w:rsidP="00575BDB">
                            <w:pPr>
                              <w:jc w:val="center"/>
                              <w:rPr>
                                <w:color w:val="BFBFBF" w:themeColor="background1" w:themeShade="BF"/>
                              </w:rPr>
                            </w:pPr>
                            <w:r w:rsidRPr="00915D04">
                              <w:rPr>
                                <w:color w:val="BFBFBF" w:themeColor="background1" w:themeShade="BF"/>
                              </w:rPr>
                              <w:t>Attachment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9CDAB0" id="Text Box 2" o:spid="_x0000_s1027" type="#_x0000_t202" style="position:absolute;left:0;text-align:left;margin-left:333.35pt;margin-top:-12.7pt;width:121.35pt;height:18.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lYNkwIAALkFAAAOAAAAZHJzL2Uyb0RvYy54bWysVEtPGzEQvlfqf7B8L7t5ACVig1IQVSUE&#10;qKHi7HjtxKrtcW0nu+mv79i7eUC5UPWyO/Z8M5755nF51RpNNsIHBbaig5OSEmE51MouK/rj6fbT&#10;Z0pCZLZmGqyo6FYEejX9+OGycRMxhBXoWniCTmyYNK6iqxjdpCgCXwnDwgk4YVEpwRsW8eiXRe1Z&#10;g96NLoZleVY04GvngYsQ8PamU9Jp9i+l4PFByiAi0RXF2GL++vxdpG8xvWSTpWdupXgfBvuHKAxT&#10;Fh/du7phkZG1V3+5Mop7CCDjCQdTgJSKi5wDZjMoX2UzXzEnci5ITnB7msL/c8vvN4+eqLqiQ0os&#10;M1iiJ9FG8gVaMkzsNC5MEDR3CIstXmOVd/cBL1PSrfQm/TEdgnrkebvnNjnjyeh0XF6MRpRw1A1H&#10;5+XZeXJTHKydD/GrAEOSUFGPtcuUss1diB10B0mPBdCqvlVa50PqF3GtPdkwrLSOOUZ0/gKlLWkq&#10;ejY6LbPjF7rccQcPi+UbHtCftuk5kTurDysx1DGRpbjVImG0/S4kMpsJeSNGxrmw+zgzOqEkZvQe&#10;wx5/iOo9xl0eaJFfBhv3xkZZ8B1LL6mtf+6IkR0ea3iUdxJju2hzS+0bZQH1FvvHQzd/wfFbhUW+&#10;YyE+Mo8Dhy2DSyQ+4EdqwCJBL1GyAv/7rfuExzlALSUNDnBFw68184IS/c3ihFwMxuM08fkwPj0f&#10;4sEfaxbHGrs214CdM8B15XgWEz7qnSg9mGfcNbP0KqqY5fh2ReNOvI7dWsFdxcVslkE4447FOzt3&#10;PLlOLKcWfmqfmXd9n0eckHvYjTqbvGr3DpssLczWEaTKs5B47ljt+cf9kKep32VpAR2fM+qwcad/&#10;AAAA//8DAFBLAwQUAAYACAAAACEAgDzceOAAAAAKAQAADwAAAGRycy9kb3ducmV2LnhtbEyPwUrD&#10;QBCG74LvsIzgrd20xtjEbEpQRFBBbHvxNk3GJJidDdltm76940lvM8zHP9+fryfbqyONvnNsYDGP&#10;QBFXru64MbDbPs1WoHxArrF3TAbO5GFdXF7kmNXuxB903IRGSQj7DA20IQyZ1r5qyaKfu4FYbl9u&#10;tBhkHRtdj3iScNvrZRQl2mLH8qHFgR5aqr43B2vgJf7Ex5vwSufA03tZPq+G2L8Zc301lfegAk3h&#10;D4ZffVGHQpz27sC1V72BJEnuBDUwW97GoIRIo1SGvaCLFHSR6/8Vih8AAAD//wMAUEsBAi0AFAAG&#10;AAgAAAAhALaDOJL+AAAA4QEAABMAAAAAAAAAAAAAAAAAAAAAAFtDb250ZW50X1R5cGVzXS54bWxQ&#10;SwECLQAUAAYACAAAACEAOP0h/9YAAACUAQAACwAAAAAAAAAAAAAAAAAvAQAAX3JlbHMvLnJlbHNQ&#10;SwECLQAUAAYACAAAACEAlTJWDZMCAAC5BQAADgAAAAAAAAAAAAAAAAAuAgAAZHJzL2Uyb0RvYy54&#10;bWxQSwECLQAUAAYACAAAACEAgDzceOAAAAAKAQAADwAAAAAAAAAAAAAAAADtBAAAZHJzL2Rvd25y&#10;ZXYueG1sUEsFBgAAAAAEAAQA8wAAAPoFAAAAAA==&#10;" fillcolor="white [3201]" strokecolor="white [3212]" strokeweight=".5pt">
                <v:textbox>
                  <w:txbxContent>
                    <w:p w:rsidR="00575BDB" w:rsidRPr="00915D04" w:rsidRDefault="00575BDB" w:rsidP="00575BDB">
                      <w:pPr>
                        <w:jc w:val="center"/>
                        <w:rPr>
                          <w:color w:val="BFBFBF" w:themeColor="background1" w:themeShade="BF"/>
                        </w:rPr>
                      </w:pPr>
                      <w:r w:rsidRPr="00915D04">
                        <w:rPr>
                          <w:color w:val="BFBFBF" w:themeColor="background1" w:themeShade="BF"/>
                        </w:rPr>
                        <w:t>Attachment A</w:t>
                      </w:r>
                    </w:p>
                  </w:txbxContent>
                </v:textbox>
              </v:shape>
            </w:pict>
          </mc:Fallback>
        </mc:AlternateContent>
      </w:r>
    </w:p>
    <w:p w:rsidR="00575BDB" w:rsidRPr="003D2A10" w:rsidRDefault="00575BDB" w:rsidP="00575BDB">
      <w:pPr>
        <w:tabs>
          <w:tab w:val="num" w:pos="720"/>
          <w:tab w:val="left" w:pos="990"/>
        </w:tabs>
        <w:rPr>
          <w:rFonts w:ascii="Calibri" w:hAnsi="Calibri"/>
          <w:b/>
          <w:szCs w:val="22"/>
        </w:rPr>
      </w:pPr>
    </w:p>
    <w:p w:rsidR="003A41CC" w:rsidRPr="00575BDB" w:rsidRDefault="003A41CC" w:rsidP="00575BDB">
      <w:pPr>
        <w:pStyle w:val="ListParagraph"/>
        <w:numPr>
          <w:ilvl w:val="0"/>
          <w:numId w:val="24"/>
        </w:numPr>
        <w:tabs>
          <w:tab w:val="num" w:pos="720"/>
          <w:tab w:val="left" w:pos="990"/>
        </w:tabs>
        <w:rPr>
          <w:rFonts w:ascii="Calibri" w:hAnsi="Calibri"/>
          <w:b/>
          <w:szCs w:val="22"/>
        </w:rPr>
      </w:pPr>
      <w:r w:rsidRPr="00575BDB">
        <w:rPr>
          <w:rFonts w:ascii="Calibri" w:hAnsi="Calibri"/>
          <w:b/>
          <w:szCs w:val="22"/>
        </w:rPr>
        <w:t>Please share anything else you want us to consider in terms of your interest and/or capacity for adding ECS Plus and ECS Respite services in your skilled nursing facility.</w:t>
      </w:r>
    </w:p>
    <w:p w:rsidR="003A41CC" w:rsidRPr="003D2A10" w:rsidRDefault="003A41CC" w:rsidP="008F13DB">
      <w:pPr>
        <w:tabs>
          <w:tab w:val="num" w:pos="720"/>
          <w:tab w:val="left" w:pos="990"/>
        </w:tabs>
        <w:ind w:left="1260" w:hanging="270"/>
        <w:rPr>
          <w:rFonts w:ascii="Calibri" w:hAnsi="Calibri"/>
          <w:b/>
          <w:szCs w:val="22"/>
        </w:rPr>
      </w:pPr>
    </w:p>
    <w:p w:rsidR="000E28F8" w:rsidRPr="003D2A10" w:rsidRDefault="000E28F8" w:rsidP="000E28F8">
      <w:pPr>
        <w:rPr>
          <w:rFonts w:ascii="Calibri" w:hAnsi="Calibri"/>
          <w:szCs w:val="22"/>
        </w:rPr>
      </w:pPr>
      <w:r w:rsidRPr="003D2A10">
        <w:rPr>
          <w:rFonts w:ascii="Calibri" w:hAnsi="Calibri"/>
          <w:szCs w:val="22"/>
        </w:rPr>
        <w:t>For Questions, please contact:</w:t>
      </w:r>
    </w:p>
    <w:p w:rsidR="00F94DC3" w:rsidRDefault="000E28F8" w:rsidP="00F94DC3">
      <w:pPr>
        <w:rPr>
          <w:rFonts w:ascii="Calibri" w:hAnsi="Calibri"/>
          <w:szCs w:val="22"/>
        </w:rPr>
      </w:pPr>
      <w:r w:rsidRPr="003D2A10">
        <w:rPr>
          <w:rFonts w:ascii="Calibri" w:hAnsi="Calibri"/>
          <w:szCs w:val="22"/>
        </w:rPr>
        <w:t>Traci Adair, Resource Supp</w:t>
      </w:r>
      <w:r w:rsidR="001B71ED" w:rsidRPr="003D2A10">
        <w:rPr>
          <w:rFonts w:ascii="Calibri" w:hAnsi="Calibri"/>
          <w:szCs w:val="22"/>
        </w:rPr>
        <w:t xml:space="preserve">ort and Development Unit Manager, Aging and Long Term Support Administration/Home and Community Service, </w:t>
      </w:r>
      <w:r w:rsidRPr="003D2A10">
        <w:rPr>
          <w:rFonts w:ascii="Calibri" w:hAnsi="Calibri"/>
          <w:szCs w:val="22"/>
        </w:rPr>
        <w:t>Email</w:t>
      </w:r>
      <w:r w:rsidRPr="003D2A10">
        <w:rPr>
          <w:rFonts w:ascii="Calibri" w:hAnsi="Calibri"/>
          <w:color w:val="00518E"/>
          <w:szCs w:val="22"/>
        </w:rPr>
        <w:t xml:space="preserve">: </w:t>
      </w:r>
      <w:hyperlink r:id="rId14" w:history="1">
        <w:r w:rsidRPr="003D2A10">
          <w:rPr>
            <w:rStyle w:val="Hyperlink"/>
            <w:rFonts w:ascii="Calibri" w:hAnsi="Calibri"/>
            <w:szCs w:val="22"/>
          </w:rPr>
          <w:t>adairt@dshs.wa.gov</w:t>
        </w:r>
      </w:hyperlink>
      <w:r w:rsidR="00CD1E30" w:rsidRPr="003D2A10">
        <w:rPr>
          <w:rStyle w:val="Hyperlink"/>
          <w:rFonts w:ascii="Calibri" w:hAnsi="Calibri"/>
          <w:szCs w:val="22"/>
        </w:rPr>
        <w:t>,</w:t>
      </w:r>
      <w:r w:rsidRPr="003D2A10">
        <w:rPr>
          <w:rFonts w:ascii="Calibri" w:hAnsi="Calibri"/>
          <w:szCs w:val="22"/>
        </w:rPr>
        <w:t xml:space="preserve"> Phone: </w:t>
      </w:r>
      <w:r w:rsidR="00417295" w:rsidRPr="003D2A10">
        <w:rPr>
          <w:rFonts w:ascii="Calibri" w:hAnsi="Calibri"/>
          <w:szCs w:val="22"/>
        </w:rPr>
        <w:t>206-341-7653</w:t>
      </w:r>
    </w:p>
    <w:p w:rsidR="005A1AFB" w:rsidRDefault="005A1AFB">
      <w:pPr>
        <w:rPr>
          <w:rFonts w:ascii="Calibri" w:hAnsi="Calibri"/>
          <w:szCs w:val="22"/>
        </w:rPr>
      </w:pPr>
      <w:r>
        <w:rPr>
          <w:rFonts w:ascii="Calibri" w:hAnsi="Calibri"/>
          <w:szCs w:val="22"/>
        </w:rPr>
        <w:br w:type="page"/>
      </w:r>
    </w:p>
    <w:p w:rsidR="00915D04" w:rsidRDefault="00915D04" w:rsidP="00F94DC3">
      <w:pPr>
        <w:rPr>
          <w:rStyle w:val="Category"/>
          <w:sz w:val="24"/>
        </w:rPr>
      </w:pPr>
      <w:r>
        <w:rPr>
          <w:rFonts w:ascii="Calibri" w:hAnsi="Calibri"/>
          <w:b/>
          <w:noProof/>
          <w:szCs w:val="22"/>
          <w:u w:val="single"/>
        </w:rPr>
        <mc:AlternateContent>
          <mc:Choice Requires="wps">
            <w:drawing>
              <wp:anchor distT="0" distB="0" distL="114300" distR="114300" simplePos="0" relativeHeight="251661312" behindDoc="0" locked="0" layoutInCell="1" allowOverlap="1" wp14:anchorId="1D55C51A" wp14:editId="7E773023">
                <wp:simplePos x="0" y="0"/>
                <wp:positionH relativeFrom="column">
                  <wp:posOffset>4207510</wp:posOffset>
                </wp:positionH>
                <wp:positionV relativeFrom="paragraph">
                  <wp:posOffset>-143722</wp:posOffset>
                </wp:positionV>
                <wp:extent cx="1540933" cy="237067"/>
                <wp:effectExtent l="0" t="0" r="21590" b="10795"/>
                <wp:wrapNone/>
                <wp:docPr id="3" name="Text Box 3"/>
                <wp:cNvGraphicFramePr/>
                <a:graphic xmlns:a="http://schemas.openxmlformats.org/drawingml/2006/main">
                  <a:graphicData uri="http://schemas.microsoft.com/office/word/2010/wordprocessingShape">
                    <wps:wsp>
                      <wps:cNvSpPr txBox="1"/>
                      <wps:spPr>
                        <a:xfrm>
                          <a:off x="0" y="0"/>
                          <a:ext cx="1540933" cy="23706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15D04" w:rsidRPr="00915D04" w:rsidRDefault="00915D04" w:rsidP="00915D04">
                            <w:pPr>
                              <w:jc w:val="center"/>
                              <w:rPr>
                                <w:color w:val="BFBFBF" w:themeColor="background1" w:themeShade="BF"/>
                              </w:rPr>
                            </w:pPr>
                            <w:r w:rsidRPr="00915D04">
                              <w:rPr>
                                <w:color w:val="BFBFBF" w:themeColor="background1" w:themeShade="BF"/>
                              </w:rPr>
                              <w:t>Attachment</w:t>
                            </w:r>
                            <w:r>
                              <w:rPr>
                                <w:color w:val="BFBFBF" w:themeColor="background1" w:themeShade="BF"/>
                              </w:rPr>
                              <w:t xml:space="preserv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55C51A" id="Text Box 3" o:spid="_x0000_s1028" type="#_x0000_t202" style="position:absolute;margin-left:331.3pt;margin-top:-11.3pt;width:121.35pt;height:18.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CUmkwIAALkFAAAOAAAAZHJzL2Uyb0RvYy54bWysVFtP2zAUfp+0/2D5fSS9AKNqijoQ0yQE&#10;aGXi2XXsNprt49luk+7X79hJ2sL6wrSXxPb5zu07l+l1oxXZCucrMAUdnOWUCMOhrMyqoD+e7z59&#10;psQHZkqmwIiC7oSn17OPH6a1nYghrEGVwhE0YvyktgVdh2AnWeb5Wmjmz8AKg0IJTrOAV7fKSsdq&#10;tK5VNszzi6wGV1oHXHiPr7etkM6SfSkFD49SehGIKijGFtLXpe8yfrPZlE1Wjtl1xbsw2D9EoVll&#10;0One1C0LjGxc9ZcpXXEHHmQ446AzkLLiIuWA2QzyN9ks1syKlAuS4+2eJv//zPKH7ZMjVVnQESWG&#10;aSzRs2gC+QINGUV2ausnCFpYhIUGn7HK/bvHx5h0I52Of0yHoBx53u25jcZ4VDof51cjdMJRNhxd&#10;5heX0Ux20LbOh68CNImHgjqsXaKUbe99aKE9JDrzoKryrlIqXWK/iBvlyJZhpVVIMaLxVyhlSF3Q&#10;i9F5ngy/kqWOO1hYrk5YQHvKRHcidVYXVmSoZSKdwk6JiFHmu5DIbCLkRIyMc2H2cSZ0REnM6D2K&#10;Hf4Q1XuU2zxQI3kGE/bKujLgWpZeU1v+7ImRLR5reJR3PIZm2aSWGvaNsoRyh/3joJ0/b/ldhUW+&#10;Zz48MYcDhy2DSyQ84kcqwCJBd6JkDe73qfeIxzlAKSU1DnBB/a8Nc4IS9c3ghFwNxuM48ekyPr8c&#10;4sUdS5bHErPRN4CdM8B1ZXk6RnxQ/VE60C+4a+bRK4qY4ei7oKE/3oR2reCu4mI+TyCcccvCvVlY&#10;Hk1HlmMLPzcvzNmuzwNOyAP0o84mb9q9xUZNA/NNAFmlWYg8t6x2/ON+SNPU7bK4gI7vCXXYuLM/&#10;AAAA//8DAFBLAwQUAAYACAAAACEA5iblXN8AAAAKAQAADwAAAGRycy9kb3ducmV2LnhtbEyPwUrD&#10;QBCG74LvsIzgrd2YxlhjNiUoIqggtr14myZjEszOhuy2Td/e6UlvM8zHP9+frybbqwONvnNs4GYe&#10;gSKuXN1xY2C7eZ4tQfmAXGPvmAycyMOquLzIMavdkT/psA6NkhD2GRpoQxgyrX3VkkU/dwOx3L7d&#10;aDHIOja6HvEo4bbXcRSl2mLH8qHFgR5bqn7We2vgNfnCp0V4o1Pg6aMsX5ZD4t+Nub6aygdQgabw&#10;B8NZX9ShEKed23PtVW8gTeNUUAOz+DwIcR/dLkDtBE3uQBe5/l+h+AUAAP//AwBQSwECLQAUAAYA&#10;CAAAACEAtoM4kv4AAADhAQAAEwAAAAAAAAAAAAAAAAAAAAAAW0NvbnRlbnRfVHlwZXNdLnhtbFBL&#10;AQItABQABgAIAAAAIQA4/SH/1gAAAJQBAAALAAAAAAAAAAAAAAAAAC8BAABfcmVscy8ucmVsc1BL&#10;AQItABQABgAIAAAAIQAovCUmkwIAALkFAAAOAAAAAAAAAAAAAAAAAC4CAABkcnMvZTJvRG9jLnht&#10;bFBLAQItABQABgAIAAAAIQDmJuVc3wAAAAoBAAAPAAAAAAAAAAAAAAAAAO0EAABkcnMvZG93bnJl&#10;di54bWxQSwUGAAAAAAQABADzAAAA+QUAAAAA&#10;" fillcolor="white [3201]" strokecolor="white [3212]" strokeweight=".5pt">
                <v:textbox>
                  <w:txbxContent>
                    <w:p w:rsidR="00915D04" w:rsidRPr="00915D04" w:rsidRDefault="00915D04" w:rsidP="00915D04">
                      <w:pPr>
                        <w:jc w:val="center"/>
                        <w:rPr>
                          <w:color w:val="BFBFBF" w:themeColor="background1" w:themeShade="BF"/>
                        </w:rPr>
                      </w:pPr>
                      <w:r w:rsidRPr="00915D04">
                        <w:rPr>
                          <w:color w:val="BFBFBF" w:themeColor="background1" w:themeShade="BF"/>
                        </w:rPr>
                        <w:t>Attachment</w:t>
                      </w:r>
                      <w:r>
                        <w:rPr>
                          <w:color w:val="BFBFBF" w:themeColor="background1" w:themeShade="BF"/>
                        </w:rPr>
                        <w:t xml:space="preserve"> B</w:t>
                      </w:r>
                    </w:p>
                  </w:txbxContent>
                </v:textbox>
              </v:shape>
            </w:pict>
          </mc:Fallback>
        </mc:AlternateContent>
      </w:r>
    </w:p>
    <w:p w:rsidR="003D2A10" w:rsidRPr="000C205B" w:rsidRDefault="003D2A10" w:rsidP="00F94DC3">
      <w:pPr>
        <w:rPr>
          <w:rStyle w:val="Topic"/>
          <w:color w:val="999999"/>
          <w:sz w:val="24"/>
        </w:rPr>
      </w:pPr>
      <w:r w:rsidRPr="000C205B">
        <w:rPr>
          <w:rStyle w:val="Category"/>
          <w:sz w:val="24"/>
        </w:rPr>
        <w:t>Fact Sheet: Programs and Initiatives</w:t>
      </w:r>
      <w:r>
        <w:rPr>
          <w:rStyle w:val="Category"/>
          <w:sz w:val="24"/>
        </w:rPr>
        <w:tab/>
      </w:r>
      <w:r>
        <w:rPr>
          <w:rStyle w:val="Category"/>
          <w:sz w:val="24"/>
        </w:rPr>
        <w:tab/>
      </w:r>
      <w:r>
        <w:rPr>
          <w:rStyle w:val="Category"/>
          <w:sz w:val="24"/>
        </w:rPr>
        <w:tab/>
      </w:r>
    </w:p>
    <w:p w:rsidR="003D2A10" w:rsidRPr="00121279" w:rsidRDefault="003D2A10" w:rsidP="00D66387">
      <w:pPr>
        <w:rPr>
          <w:rStyle w:val="Category"/>
          <w:sz w:val="28"/>
          <w:szCs w:val="28"/>
        </w:rPr>
      </w:pPr>
      <w:r>
        <w:rPr>
          <w:rStyle w:val="Topic"/>
          <w:sz w:val="28"/>
          <w:szCs w:val="28"/>
        </w:rPr>
        <w:t>Enhanced Services Facilities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7631"/>
      </w:tblGrid>
      <w:tr w:rsidR="003D2A10" w:rsidRPr="002667E8" w:rsidTr="002F2997">
        <w:trPr>
          <w:trHeight w:val="3599"/>
        </w:trPr>
        <w:tc>
          <w:tcPr>
            <w:tcW w:w="1890" w:type="dxa"/>
          </w:tcPr>
          <w:p w:rsidR="003D2A10" w:rsidRDefault="003D2A10" w:rsidP="00526872">
            <w:pPr>
              <w:pStyle w:val="ContentTab"/>
              <w:spacing w:line="240" w:lineRule="auto"/>
              <w:ind w:left="0" w:firstLine="0"/>
              <w:rPr>
                <w:b/>
                <w:color w:val="595959"/>
                <w:sz w:val="24"/>
                <w:szCs w:val="24"/>
              </w:rPr>
            </w:pPr>
            <w:r>
              <w:rPr>
                <w:b/>
                <w:color w:val="595959"/>
                <w:sz w:val="24"/>
                <w:szCs w:val="24"/>
              </w:rPr>
              <w:t xml:space="preserve">Overview </w:t>
            </w:r>
          </w:p>
          <w:p w:rsidR="003D2A10" w:rsidRPr="00B6377B" w:rsidRDefault="003D2A10" w:rsidP="003D2A10">
            <w:pPr>
              <w:pStyle w:val="ContentTab"/>
              <w:numPr>
                <w:ilvl w:val="0"/>
                <w:numId w:val="33"/>
              </w:numPr>
              <w:tabs>
                <w:tab w:val="clear" w:pos="173"/>
                <w:tab w:val="clear" w:pos="216"/>
              </w:tabs>
              <w:spacing w:line="240" w:lineRule="auto"/>
              <w:ind w:left="72"/>
              <w:rPr>
                <w:rFonts w:ascii="Calibri" w:hAnsi="Calibri"/>
                <w:i/>
                <w:color w:val="595959"/>
                <w:sz w:val="20"/>
              </w:rPr>
            </w:pPr>
            <w:r w:rsidRPr="00A95922">
              <w:rPr>
                <w:rFonts w:ascii="Calibri" w:hAnsi="Calibri"/>
                <w:i/>
                <w:color w:val="595959"/>
                <w:sz w:val="20"/>
              </w:rPr>
              <w:t xml:space="preserve"> </w:t>
            </w:r>
          </w:p>
        </w:tc>
        <w:tc>
          <w:tcPr>
            <w:tcW w:w="8015" w:type="dxa"/>
          </w:tcPr>
          <w:p w:rsidR="003D2A10" w:rsidRDefault="003D2A10" w:rsidP="002C7A07">
            <w:pPr>
              <w:rPr>
                <w:rFonts w:ascii="Times New Roman" w:hAnsi="Times New Roman"/>
                <w:sz w:val="24"/>
              </w:rPr>
            </w:pPr>
            <w:r>
              <w:rPr>
                <w:rFonts w:ascii="Times New Roman" w:hAnsi="Times New Roman"/>
                <w:sz w:val="24"/>
              </w:rPr>
              <w:t xml:space="preserve">The </w:t>
            </w:r>
            <w:r w:rsidRPr="002C7A07">
              <w:rPr>
                <w:rFonts w:ascii="Times New Roman" w:hAnsi="Times New Roman"/>
                <w:sz w:val="24"/>
              </w:rPr>
              <w:t xml:space="preserve">Washington State </w:t>
            </w:r>
            <w:r>
              <w:rPr>
                <w:rFonts w:ascii="Times New Roman" w:hAnsi="Times New Roman"/>
                <w:sz w:val="24"/>
              </w:rPr>
              <w:t xml:space="preserve">Legislature developed Enhanced Services Facilities (ESF) in order to provide a community placement option </w:t>
            </w:r>
            <w:r w:rsidRPr="002C7A07">
              <w:rPr>
                <w:rFonts w:ascii="Times New Roman" w:hAnsi="Times New Roman"/>
                <w:sz w:val="24"/>
              </w:rPr>
              <w:t xml:space="preserve">for individuals </w:t>
            </w:r>
            <w:r>
              <w:rPr>
                <w:rFonts w:ascii="Times New Roman" w:hAnsi="Times New Roman"/>
                <w:sz w:val="24"/>
              </w:rPr>
              <w:t>whose</w:t>
            </w:r>
            <w:r w:rsidRPr="002C7A07">
              <w:rPr>
                <w:rFonts w:ascii="Times New Roman" w:hAnsi="Times New Roman"/>
                <w:sz w:val="24"/>
              </w:rPr>
              <w:t xml:space="preserve"> complicated personal care and behavioral challenges</w:t>
            </w:r>
            <w:r>
              <w:rPr>
                <w:rFonts w:ascii="Times New Roman" w:hAnsi="Times New Roman"/>
                <w:sz w:val="24"/>
              </w:rPr>
              <w:t xml:space="preserve"> do not rise to a level that requires an institutional setting</w:t>
            </w:r>
            <w:r w:rsidRPr="002C7A07">
              <w:rPr>
                <w:rFonts w:ascii="Times New Roman" w:hAnsi="Times New Roman"/>
                <w:sz w:val="24"/>
              </w:rPr>
              <w:t xml:space="preserve">. </w:t>
            </w:r>
            <w:r>
              <w:rPr>
                <w:rFonts w:ascii="Times New Roman" w:hAnsi="Times New Roman"/>
                <w:sz w:val="24"/>
              </w:rPr>
              <w:t xml:space="preserve">Rather than </w:t>
            </w:r>
            <w:r w:rsidRPr="002C7A07">
              <w:rPr>
                <w:rFonts w:ascii="Times New Roman" w:hAnsi="Times New Roman"/>
                <w:sz w:val="24"/>
              </w:rPr>
              <w:t xml:space="preserve">extended and unnecessary stays in State Hospitals </w:t>
            </w:r>
            <w:r>
              <w:rPr>
                <w:rFonts w:ascii="Times New Roman" w:hAnsi="Times New Roman"/>
                <w:sz w:val="24"/>
              </w:rPr>
              <w:t xml:space="preserve">for residents who </w:t>
            </w:r>
            <w:r w:rsidRPr="002C7A07">
              <w:rPr>
                <w:rFonts w:ascii="Times New Roman" w:hAnsi="Times New Roman"/>
                <w:sz w:val="24"/>
              </w:rPr>
              <w:t>are not eligible for inpatient psychiatric treatment</w:t>
            </w:r>
            <w:r>
              <w:rPr>
                <w:rFonts w:ascii="Times New Roman" w:hAnsi="Times New Roman"/>
                <w:sz w:val="24"/>
              </w:rPr>
              <w:t xml:space="preserve">, residents who </w:t>
            </w:r>
            <w:r w:rsidRPr="002C7A07">
              <w:rPr>
                <w:rFonts w:ascii="Times New Roman" w:hAnsi="Times New Roman"/>
                <w:sz w:val="24"/>
              </w:rPr>
              <w:t>have been assessed as discharge</w:t>
            </w:r>
            <w:r>
              <w:rPr>
                <w:rFonts w:ascii="Times New Roman" w:hAnsi="Times New Roman"/>
                <w:sz w:val="24"/>
              </w:rPr>
              <w:t>-</w:t>
            </w:r>
            <w:r w:rsidRPr="002C7A07">
              <w:rPr>
                <w:rFonts w:ascii="Times New Roman" w:hAnsi="Times New Roman"/>
                <w:sz w:val="24"/>
              </w:rPr>
              <w:t>ready</w:t>
            </w:r>
            <w:r>
              <w:rPr>
                <w:rFonts w:ascii="Times New Roman" w:hAnsi="Times New Roman"/>
                <w:sz w:val="24"/>
              </w:rPr>
              <w:t xml:space="preserve"> can be placed in an ESF</w:t>
            </w:r>
            <w:r w:rsidRPr="002C7A07">
              <w:rPr>
                <w:rFonts w:ascii="Times New Roman" w:hAnsi="Times New Roman"/>
                <w:sz w:val="24"/>
              </w:rPr>
              <w:t xml:space="preserve">. </w:t>
            </w:r>
          </w:p>
          <w:p w:rsidR="003D2A10" w:rsidRDefault="003D2A10" w:rsidP="007D3164">
            <w:pPr>
              <w:spacing w:before="180"/>
              <w:rPr>
                <w:rFonts w:ascii="Times New Roman" w:hAnsi="Times New Roman"/>
                <w:sz w:val="24"/>
              </w:rPr>
            </w:pPr>
            <w:r>
              <w:rPr>
                <w:rFonts w:ascii="Times New Roman" w:hAnsi="Times New Roman"/>
                <w:sz w:val="24"/>
              </w:rPr>
              <w:t>T</w:t>
            </w:r>
            <w:r w:rsidRPr="002C7A07">
              <w:rPr>
                <w:rFonts w:ascii="Times New Roman" w:hAnsi="Times New Roman"/>
                <w:sz w:val="24"/>
              </w:rPr>
              <w:t xml:space="preserve">he </w:t>
            </w:r>
            <w:r>
              <w:rPr>
                <w:rFonts w:ascii="Times New Roman" w:hAnsi="Times New Roman"/>
                <w:sz w:val="24"/>
              </w:rPr>
              <w:t xml:space="preserve">Legislature authorized the </w:t>
            </w:r>
            <w:r w:rsidRPr="002C7A07">
              <w:rPr>
                <w:rFonts w:ascii="Times New Roman" w:hAnsi="Times New Roman"/>
                <w:sz w:val="24"/>
              </w:rPr>
              <w:t>Aging and Long-</w:t>
            </w:r>
            <w:r>
              <w:rPr>
                <w:rFonts w:ascii="Times New Roman" w:hAnsi="Times New Roman"/>
                <w:sz w:val="24"/>
              </w:rPr>
              <w:t xml:space="preserve">Term Support Administration to </w:t>
            </w:r>
            <w:r w:rsidRPr="002C7A07">
              <w:rPr>
                <w:rFonts w:ascii="Times New Roman" w:hAnsi="Times New Roman"/>
                <w:sz w:val="24"/>
              </w:rPr>
              <w:t xml:space="preserve">develop </w:t>
            </w:r>
            <w:r>
              <w:rPr>
                <w:rFonts w:ascii="Times New Roman" w:hAnsi="Times New Roman"/>
                <w:sz w:val="24"/>
              </w:rPr>
              <w:t>this</w:t>
            </w:r>
            <w:r w:rsidRPr="002C7A07">
              <w:rPr>
                <w:rFonts w:ascii="Times New Roman" w:hAnsi="Times New Roman"/>
                <w:sz w:val="24"/>
              </w:rPr>
              <w:t xml:space="preserve"> new category o</w:t>
            </w:r>
            <w:r>
              <w:rPr>
                <w:rFonts w:ascii="Times New Roman" w:hAnsi="Times New Roman"/>
                <w:sz w:val="24"/>
              </w:rPr>
              <w:t xml:space="preserve">f licensed residential facilities under Chapter 70.97 RCW. ESFs </w:t>
            </w:r>
            <w:r w:rsidRPr="002C7A07">
              <w:rPr>
                <w:rFonts w:ascii="Times New Roman" w:hAnsi="Times New Roman"/>
                <w:sz w:val="24"/>
              </w:rPr>
              <w:t xml:space="preserve">will support </w:t>
            </w:r>
            <w:r>
              <w:rPr>
                <w:rFonts w:ascii="Times New Roman" w:hAnsi="Times New Roman"/>
                <w:sz w:val="24"/>
              </w:rPr>
              <w:t xml:space="preserve">moves </w:t>
            </w:r>
            <w:r w:rsidRPr="002C7A07">
              <w:rPr>
                <w:rFonts w:ascii="Times New Roman" w:hAnsi="Times New Roman"/>
                <w:sz w:val="24"/>
              </w:rPr>
              <w:t xml:space="preserve">from </w:t>
            </w:r>
            <w:r>
              <w:rPr>
                <w:rFonts w:ascii="Times New Roman" w:hAnsi="Times New Roman"/>
                <w:sz w:val="24"/>
              </w:rPr>
              <w:t>s</w:t>
            </w:r>
            <w:r w:rsidRPr="002C7A07">
              <w:rPr>
                <w:rFonts w:ascii="Times New Roman" w:hAnsi="Times New Roman"/>
                <w:sz w:val="24"/>
              </w:rPr>
              <w:t xml:space="preserve">tate </w:t>
            </w:r>
            <w:r>
              <w:rPr>
                <w:rFonts w:ascii="Times New Roman" w:hAnsi="Times New Roman"/>
                <w:sz w:val="24"/>
              </w:rPr>
              <w:t>h</w:t>
            </w:r>
            <w:r w:rsidRPr="002C7A07">
              <w:rPr>
                <w:rFonts w:ascii="Times New Roman" w:hAnsi="Times New Roman"/>
                <w:sz w:val="24"/>
              </w:rPr>
              <w:t xml:space="preserve">ospitals for people who are ready for discharge but would not otherwise have a community placement without this level of service. </w:t>
            </w:r>
          </w:p>
          <w:p w:rsidR="003D2A10" w:rsidRDefault="003D2A10" w:rsidP="007D3164">
            <w:pPr>
              <w:spacing w:before="180"/>
              <w:rPr>
                <w:rFonts w:ascii="Times New Roman" w:hAnsi="Times New Roman"/>
                <w:sz w:val="24"/>
              </w:rPr>
            </w:pPr>
            <w:r>
              <w:rPr>
                <w:rFonts w:ascii="Times New Roman" w:hAnsi="Times New Roman"/>
                <w:sz w:val="24"/>
              </w:rPr>
              <w:t>E</w:t>
            </w:r>
            <w:r w:rsidRPr="002C7A07">
              <w:rPr>
                <w:rFonts w:ascii="Times New Roman" w:hAnsi="Times New Roman"/>
                <w:sz w:val="24"/>
              </w:rPr>
              <w:t>nhanced Services Facilities use staffing ratios and behavioral and environmental interventions to serve individuals who are no longer receiving active treatment at a state psychiatric hospital. These facilities offer behavioral health, personal care services and nursing, a combination that is not generally provided in other licensed long-term care settings.</w:t>
            </w:r>
          </w:p>
          <w:p w:rsidR="003D2A10" w:rsidRPr="00121279" w:rsidRDefault="003D2A10" w:rsidP="004A222E">
            <w:pPr>
              <w:rPr>
                <w:rFonts w:ascii="Times New Roman" w:hAnsi="Times New Roman"/>
                <w:sz w:val="24"/>
              </w:rPr>
            </w:pPr>
          </w:p>
        </w:tc>
      </w:tr>
      <w:tr w:rsidR="003D2A10" w:rsidRPr="002667E8" w:rsidTr="00AF7D4E">
        <w:tc>
          <w:tcPr>
            <w:tcW w:w="1890" w:type="dxa"/>
          </w:tcPr>
          <w:p w:rsidR="003D2A10" w:rsidRDefault="003D2A10" w:rsidP="00526872">
            <w:pPr>
              <w:pStyle w:val="ContentTab"/>
              <w:spacing w:line="240" w:lineRule="auto"/>
              <w:ind w:left="0" w:firstLine="0"/>
              <w:rPr>
                <w:b/>
                <w:color w:val="595959"/>
                <w:sz w:val="24"/>
                <w:szCs w:val="24"/>
              </w:rPr>
            </w:pPr>
            <w:r w:rsidRPr="002667E8">
              <w:rPr>
                <w:b/>
                <w:color w:val="595959"/>
                <w:sz w:val="24"/>
                <w:szCs w:val="24"/>
              </w:rPr>
              <w:t>Eligibility</w:t>
            </w:r>
            <w:r>
              <w:rPr>
                <w:b/>
                <w:color w:val="595959"/>
                <w:sz w:val="24"/>
                <w:szCs w:val="24"/>
              </w:rPr>
              <w:t xml:space="preserve"> Requirements</w:t>
            </w:r>
          </w:p>
          <w:p w:rsidR="003D2A10" w:rsidRPr="00B6377B" w:rsidRDefault="003D2A10" w:rsidP="004937A8">
            <w:pPr>
              <w:pStyle w:val="ContentTab"/>
              <w:spacing w:line="240" w:lineRule="auto"/>
              <w:ind w:left="0" w:firstLine="0"/>
              <w:rPr>
                <w:rFonts w:ascii="Calibri" w:hAnsi="Calibri"/>
                <w:i/>
                <w:color w:val="595959"/>
                <w:sz w:val="20"/>
              </w:rPr>
            </w:pPr>
          </w:p>
        </w:tc>
        <w:tc>
          <w:tcPr>
            <w:tcW w:w="8015" w:type="dxa"/>
          </w:tcPr>
          <w:p w:rsidR="003D2A10" w:rsidRDefault="003D2A10" w:rsidP="00526872">
            <w:pPr>
              <w:rPr>
                <w:rFonts w:ascii="Times New Roman" w:hAnsi="Times New Roman"/>
                <w:sz w:val="24"/>
              </w:rPr>
            </w:pPr>
            <w:r>
              <w:rPr>
                <w:rFonts w:ascii="Times New Roman" w:hAnsi="Times New Roman"/>
                <w:sz w:val="24"/>
              </w:rPr>
              <w:t xml:space="preserve">The general eligibility requirements for ESF residents are individuals who are at least eighteen years old and require daily care by, or under the supervision of, a mental health professional, chemical dependency professional, or nurse;  or assistance with three or more activities of daily living. </w:t>
            </w:r>
          </w:p>
          <w:p w:rsidR="003D2A10" w:rsidRDefault="003D2A10" w:rsidP="00526872">
            <w:pPr>
              <w:rPr>
                <w:rFonts w:ascii="Times New Roman" w:hAnsi="Times New Roman"/>
                <w:sz w:val="24"/>
              </w:rPr>
            </w:pPr>
          </w:p>
          <w:p w:rsidR="003D2A10" w:rsidRDefault="003D2A10" w:rsidP="00526872">
            <w:pPr>
              <w:rPr>
                <w:rFonts w:ascii="Times New Roman" w:hAnsi="Times New Roman"/>
                <w:sz w:val="24"/>
              </w:rPr>
            </w:pPr>
            <w:r>
              <w:rPr>
                <w:rFonts w:ascii="Times New Roman" w:hAnsi="Times New Roman"/>
                <w:sz w:val="24"/>
              </w:rPr>
              <w:t>In addition to the requirements above, the individual must have a mental disorder and/or chemical dependency disorder, organic or traumatic brain injury, or cognitive impairment that results in symptoms or behaviors requiring supervision and facility services.</w:t>
            </w:r>
          </w:p>
          <w:p w:rsidR="003D2A10" w:rsidRDefault="003D2A10" w:rsidP="00526872">
            <w:pPr>
              <w:rPr>
                <w:rFonts w:ascii="Times New Roman" w:hAnsi="Times New Roman"/>
                <w:sz w:val="24"/>
              </w:rPr>
            </w:pPr>
          </w:p>
          <w:p w:rsidR="003D2A10" w:rsidRDefault="003D2A10" w:rsidP="00E84DCB">
            <w:pPr>
              <w:rPr>
                <w:rFonts w:ascii="Times New Roman" w:hAnsi="Times New Roman"/>
                <w:sz w:val="24"/>
              </w:rPr>
            </w:pPr>
            <w:r>
              <w:rPr>
                <w:rFonts w:ascii="Times New Roman" w:hAnsi="Times New Roman"/>
                <w:sz w:val="24"/>
              </w:rPr>
              <w:t>Eligible individuals are those who do not meet the requirements for active treatment at a state hospital, but have not found appropriate placement in other community settings due to: self-endangering behaviors that are frequent or difficult to manage; intrusive behaviors that put residents or staff at risk; complex medication needs which include psychotropic medications; a history of, or likelihood of, unsuccessful placements in other licensed facilities; a history of frequent or protracted mental health hospitalizations; and/or a history of offenses against a person or felony offenses that created substantial damage to property.</w:t>
            </w:r>
          </w:p>
          <w:p w:rsidR="003D2A10" w:rsidRPr="00760BDC" w:rsidRDefault="003D2A10" w:rsidP="00E84DCB">
            <w:pPr>
              <w:rPr>
                <w:rFonts w:ascii="Times New Roman" w:hAnsi="Times New Roman"/>
                <w:sz w:val="24"/>
              </w:rPr>
            </w:pPr>
            <w:r>
              <w:rPr>
                <w:rFonts w:ascii="Times New Roman" w:hAnsi="Times New Roman"/>
                <w:sz w:val="24"/>
              </w:rPr>
              <w:t xml:space="preserve"> </w:t>
            </w:r>
          </w:p>
        </w:tc>
      </w:tr>
      <w:tr w:rsidR="003D2A10" w:rsidRPr="002667E8" w:rsidTr="00BC3989">
        <w:trPr>
          <w:trHeight w:val="1043"/>
        </w:trPr>
        <w:tc>
          <w:tcPr>
            <w:tcW w:w="1890" w:type="dxa"/>
          </w:tcPr>
          <w:p w:rsidR="003D2A10" w:rsidRPr="00B6377B" w:rsidRDefault="003D2A10" w:rsidP="00733D2C">
            <w:pPr>
              <w:pStyle w:val="ContentTab"/>
              <w:spacing w:line="240" w:lineRule="auto"/>
              <w:ind w:left="0" w:firstLine="0"/>
              <w:rPr>
                <w:rFonts w:ascii="Calibri" w:hAnsi="Calibri"/>
                <w:i/>
                <w:color w:val="595959"/>
                <w:sz w:val="20"/>
              </w:rPr>
            </w:pPr>
            <w:r>
              <w:rPr>
                <w:b/>
                <w:color w:val="595959"/>
                <w:sz w:val="24"/>
                <w:szCs w:val="24"/>
              </w:rPr>
              <w:t xml:space="preserve">Authority </w:t>
            </w:r>
          </w:p>
        </w:tc>
        <w:tc>
          <w:tcPr>
            <w:tcW w:w="8015" w:type="dxa"/>
            <w:tcBorders>
              <w:bottom w:val="single" w:sz="4" w:space="0" w:color="auto"/>
            </w:tcBorders>
          </w:tcPr>
          <w:p w:rsidR="003D2A10" w:rsidRDefault="003D2A10" w:rsidP="00D66387">
            <w:pPr>
              <w:rPr>
                <w:rFonts w:ascii="Times New Roman" w:hAnsi="Times New Roman"/>
                <w:sz w:val="24"/>
              </w:rPr>
            </w:pPr>
            <w:r>
              <w:rPr>
                <w:rFonts w:ascii="Times New Roman" w:hAnsi="Times New Roman"/>
                <w:sz w:val="24"/>
              </w:rPr>
              <w:t xml:space="preserve">Facilities are regulated by Residential Care Services under </w:t>
            </w:r>
            <w:hyperlink r:id="rId15" w:history="1">
              <w:r w:rsidRPr="00BF5B7E">
                <w:rPr>
                  <w:rStyle w:val="Hyperlink"/>
                  <w:rFonts w:ascii="Times New Roman" w:hAnsi="Times New Roman"/>
                  <w:sz w:val="24"/>
                </w:rPr>
                <w:t>RCW 70.97</w:t>
              </w:r>
            </w:hyperlink>
            <w:r>
              <w:rPr>
                <w:rFonts w:ascii="Times New Roman" w:hAnsi="Times New Roman"/>
                <w:sz w:val="24"/>
              </w:rPr>
              <w:t xml:space="preserve">,  </w:t>
            </w:r>
            <w:hyperlink r:id="rId16" w:history="1">
              <w:r w:rsidRPr="00BF5B7E">
                <w:rPr>
                  <w:rStyle w:val="Hyperlink"/>
                  <w:rFonts w:ascii="Times New Roman" w:hAnsi="Times New Roman"/>
                  <w:sz w:val="24"/>
                </w:rPr>
                <w:t>Chapter 388-107</w:t>
              </w:r>
            </w:hyperlink>
            <w:r>
              <w:rPr>
                <w:rFonts w:ascii="Times New Roman" w:hAnsi="Times New Roman"/>
                <w:sz w:val="24"/>
              </w:rPr>
              <w:t xml:space="preserve"> and </w:t>
            </w:r>
            <w:hyperlink r:id="rId17" w:history="1">
              <w:r w:rsidRPr="00BF5B7E">
                <w:rPr>
                  <w:rStyle w:val="Hyperlink"/>
                  <w:rFonts w:ascii="Times New Roman" w:hAnsi="Times New Roman"/>
                  <w:sz w:val="24"/>
                </w:rPr>
                <w:t>Chapter 388-113 WAC</w:t>
              </w:r>
            </w:hyperlink>
            <w:r>
              <w:rPr>
                <w:rFonts w:ascii="Times New Roman" w:hAnsi="Times New Roman"/>
                <w:sz w:val="24"/>
              </w:rPr>
              <w:t xml:space="preserve">. Parts of Chapters </w:t>
            </w:r>
            <w:hyperlink r:id="rId18" w:history="1">
              <w:r w:rsidRPr="00BF5B7E">
                <w:rPr>
                  <w:rStyle w:val="Hyperlink"/>
                  <w:rFonts w:ascii="Times New Roman" w:hAnsi="Times New Roman"/>
                  <w:sz w:val="24"/>
                </w:rPr>
                <w:t>70.96A</w:t>
              </w:r>
            </w:hyperlink>
            <w:r>
              <w:rPr>
                <w:rFonts w:ascii="Times New Roman" w:hAnsi="Times New Roman"/>
                <w:sz w:val="24"/>
              </w:rPr>
              <w:t xml:space="preserve">, </w:t>
            </w:r>
            <w:hyperlink r:id="rId19" w:history="1">
              <w:r w:rsidRPr="00BF5B7E">
                <w:rPr>
                  <w:rStyle w:val="Hyperlink"/>
                  <w:rFonts w:ascii="Times New Roman" w:hAnsi="Times New Roman"/>
                  <w:sz w:val="24"/>
                </w:rPr>
                <w:t>71.05</w:t>
              </w:r>
            </w:hyperlink>
            <w:r>
              <w:rPr>
                <w:rFonts w:ascii="Times New Roman" w:hAnsi="Times New Roman"/>
                <w:sz w:val="24"/>
              </w:rPr>
              <w:t xml:space="preserve">, </w:t>
            </w:r>
            <w:hyperlink r:id="rId20" w:history="1">
              <w:r w:rsidRPr="00BF5B7E">
                <w:rPr>
                  <w:rStyle w:val="Hyperlink"/>
                  <w:rFonts w:ascii="Times New Roman" w:hAnsi="Times New Roman"/>
                  <w:sz w:val="24"/>
                </w:rPr>
                <w:t>10.77</w:t>
              </w:r>
            </w:hyperlink>
            <w:r>
              <w:rPr>
                <w:rFonts w:ascii="Times New Roman" w:hAnsi="Times New Roman"/>
                <w:sz w:val="24"/>
              </w:rPr>
              <w:t xml:space="preserve">, </w:t>
            </w:r>
            <w:hyperlink r:id="rId21" w:history="1">
              <w:r w:rsidRPr="00BF5B7E">
                <w:rPr>
                  <w:rStyle w:val="Hyperlink"/>
                  <w:rFonts w:ascii="Times New Roman" w:hAnsi="Times New Roman"/>
                  <w:sz w:val="24"/>
                </w:rPr>
                <w:t>11.88</w:t>
              </w:r>
            </w:hyperlink>
            <w:r>
              <w:rPr>
                <w:rFonts w:ascii="Times New Roman" w:hAnsi="Times New Roman"/>
                <w:sz w:val="24"/>
              </w:rPr>
              <w:t xml:space="preserve"> RCW and </w:t>
            </w:r>
            <w:hyperlink r:id="rId22" w:history="1">
              <w:r w:rsidRPr="00BF5B7E">
                <w:rPr>
                  <w:rStyle w:val="Hyperlink"/>
                  <w:rFonts w:ascii="Times New Roman" w:hAnsi="Times New Roman"/>
                  <w:sz w:val="24"/>
                </w:rPr>
                <w:t>Chapter 388-112 WAC</w:t>
              </w:r>
            </w:hyperlink>
            <w:r>
              <w:rPr>
                <w:rFonts w:ascii="Times New Roman" w:hAnsi="Times New Roman"/>
                <w:sz w:val="24"/>
              </w:rPr>
              <w:t xml:space="preserve"> also apply to ESFs. </w:t>
            </w:r>
          </w:p>
          <w:p w:rsidR="00575BDB" w:rsidRPr="00760BDC" w:rsidRDefault="00575BDB" w:rsidP="00D66387">
            <w:pPr>
              <w:rPr>
                <w:rFonts w:ascii="Times New Roman" w:hAnsi="Times New Roman"/>
                <w:sz w:val="24"/>
              </w:rPr>
            </w:pPr>
          </w:p>
        </w:tc>
      </w:tr>
      <w:tr w:rsidR="003D2A10" w:rsidRPr="002667E8" w:rsidTr="00AF7D4E">
        <w:tc>
          <w:tcPr>
            <w:tcW w:w="1890" w:type="dxa"/>
          </w:tcPr>
          <w:p w:rsidR="003D2A10" w:rsidRDefault="003D2A10" w:rsidP="00F4461C">
            <w:pPr>
              <w:pStyle w:val="ContentTab"/>
              <w:spacing w:line="240" w:lineRule="auto"/>
              <w:ind w:left="0" w:firstLine="0"/>
              <w:rPr>
                <w:b/>
                <w:color w:val="595959"/>
                <w:sz w:val="24"/>
                <w:szCs w:val="24"/>
              </w:rPr>
            </w:pPr>
            <w:r>
              <w:rPr>
                <w:b/>
                <w:color w:val="595959"/>
                <w:sz w:val="24"/>
                <w:szCs w:val="24"/>
              </w:rPr>
              <w:t>Budget</w:t>
            </w:r>
          </w:p>
        </w:tc>
        <w:tc>
          <w:tcPr>
            <w:tcW w:w="8015" w:type="dxa"/>
          </w:tcPr>
          <w:p w:rsidR="003D2A10" w:rsidRDefault="003D2A10" w:rsidP="007D3164">
            <w:pPr>
              <w:pStyle w:val="NoSpacing"/>
              <w:rPr>
                <w:sz w:val="24"/>
              </w:rPr>
            </w:pPr>
            <w:r w:rsidRPr="00050FEE">
              <w:rPr>
                <w:rFonts w:ascii="Times New Roman" w:hAnsi="Times New Roman"/>
                <w:sz w:val="24"/>
              </w:rPr>
              <w:t>Regulation of this program is supported by state funds as well as facility licensing fees.</w:t>
            </w:r>
            <w:r>
              <w:rPr>
                <w:rFonts w:ascii="Times New Roman" w:hAnsi="Times New Roman"/>
                <w:sz w:val="24"/>
              </w:rPr>
              <w:t xml:space="preserve">  </w:t>
            </w:r>
            <w:r w:rsidRPr="00050FEE">
              <w:rPr>
                <w:rFonts w:ascii="Times New Roman" w:hAnsi="Times New Roman"/>
                <w:sz w:val="24"/>
              </w:rPr>
              <w:t xml:space="preserve">ESF residents can be either </w:t>
            </w:r>
            <w:r>
              <w:rPr>
                <w:rFonts w:ascii="Times New Roman" w:hAnsi="Times New Roman"/>
                <w:sz w:val="24"/>
              </w:rPr>
              <w:t>M</w:t>
            </w:r>
            <w:r w:rsidRPr="00050FEE">
              <w:rPr>
                <w:rFonts w:ascii="Times New Roman" w:hAnsi="Times New Roman"/>
                <w:sz w:val="24"/>
              </w:rPr>
              <w:t>edicaid-supported or private pay.</w:t>
            </w:r>
            <w:r w:rsidRPr="00050FEE">
              <w:rPr>
                <w:sz w:val="24"/>
              </w:rPr>
              <w:t xml:space="preserve"> </w:t>
            </w:r>
          </w:p>
          <w:p w:rsidR="003D2A10" w:rsidRDefault="003D2A10" w:rsidP="007D3164">
            <w:pPr>
              <w:pStyle w:val="NoSpacing"/>
              <w:rPr>
                <w:sz w:val="24"/>
              </w:rPr>
            </w:pPr>
          </w:p>
          <w:p w:rsidR="003D2A10" w:rsidRPr="00682F65" w:rsidRDefault="003D2A10" w:rsidP="007D3164">
            <w:pPr>
              <w:pStyle w:val="NoSpacing"/>
              <w:rPr>
                <w:rFonts w:ascii="Times New Roman" w:hAnsi="Times New Roman"/>
                <w:sz w:val="24"/>
              </w:rPr>
            </w:pPr>
            <w:r>
              <w:rPr>
                <w:rFonts w:ascii="Times New Roman" w:hAnsi="Times New Roman"/>
                <w:sz w:val="24"/>
              </w:rPr>
              <w:t>FY17 Allotment:</w:t>
            </w:r>
            <w:r w:rsidRPr="00682F65">
              <w:rPr>
                <w:rFonts w:ascii="Times New Roman" w:hAnsi="Times New Roman"/>
                <w:sz w:val="24"/>
              </w:rPr>
              <w:t xml:space="preserve"> $3.76 million</w:t>
            </w:r>
          </w:p>
          <w:p w:rsidR="003D2A10" w:rsidRPr="00F4461C" w:rsidRDefault="003D2A10" w:rsidP="007D3164">
            <w:pPr>
              <w:pStyle w:val="NoSpacing"/>
            </w:pPr>
          </w:p>
        </w:tc>
      </w:tr>
      <w:tr w:rsidR="003D2A10" w:rsidRPr="002667E8" w:rsidTr="00C73B87">
        <w:tc>
          <w:tcPr>
            <w:tcW w:w="1890" w:type="dxa"/>
          </w:tcPr>
          <w:p w:rsidR="003D2A10" w:rsidRDefault="003D2A10" w:rsidP="00526872">
            <w:pPr>
              <w:pStyle w:val="ContentTab"/>
              <w:spacing w:line="240" w:lineRule="auto"/>
              <w:ind w:left="0" w:firstLine="0"/>
              <w:rPr>
                <w:b/>
                <w:color w:val="595959"/>
                <w:sz w:val="24"/>
                <w:szCs w:val="24"/>
              </w:rPr>
            </w:pPr>
            <w:r>
              <w:rPr>
                <w:b/>
                <w:color w:val="595959"/>
                <w:sz w:val="24"/>
                <w:szCs w:val="24"/>
              </w:rPr>
              <w:t>Rates</w:t>
            </w:r>
          </w:p>
          <w:p w:rsidR="003D2A10" w:rsidRPr="00B6377B" w:rsidRDefault="003D2A10" w:rsidP="000E480C">
            <w:pPr>
              <w:pStyle w:val="ContentTab"/>
              <w:spacing w:line="240" w:lineRule="auto"/>
              <w:ind w:left="0" w:firstLine="0"/>
              <w:rPr>
                <w:rFonts w:ascii="Calibri" w:hAnsi="Calibri"/>
                <w:i/>
                <w:color w:val="595959"/>
                <w:sz w:val="20"/>
              </w:rPr>
            </w:pPr>
          </w:p>
        </w:tc>
        <w:tc>
          <w:tcPr>
            <w:tcW w:w="8015" w:type="dxa"/>
            <w:tcBorders>
              <w:bottom w:val="single" w:sz="4" w:space="0" w:color="auto"/>
            </w:tcBorders>
          </w:tcPr>
          <w:p w:rsidR="003D2A10" w:rsidRPr="001072E9" w:rsidRDefault="003D2A10" w:rsidP="00BC3989">
            <w:pPr>
              <w:rPr>
                <w:rFonts w:ascii="Times New Roman" w:hAnsi="Times New Roman"/>
              </w:rPr>
            </w:pPr>
            <w:r>
              <w:rPr>
                <w:rFonts w:ascii="Times New Roman" w:hAnsi="Times New Roman"/>
              </w:rPr>
              <w:t xml:space="preserve">The Department is authorized to establish license fees sufficient to cover the cost of licensing and enforcement of ESFs. </w:t>
            </w:r>
          </w:p>
        </w:tc>
      </w:tr>
      <w:tr w:rsidR="003D2A10" w:rsidRPr="002667E8" w:rsidTr="00C73B87">
        <w:tc>
          <w:tcPr>
            <w:tcW w:w="1890" w:type="dxa"/>
          </w:tcPr>
          <w:p w:rsidR="003D2A10" w:rsidRDefault="003D2A10" w:rsidP="00526872">
            <w:pPr>
              <w:pStyle w:val="ContentTab"/>
              <w:spacing w:line="240" w:lineRule="auto"/>
              <w:ind w:left="0" w:firstLine="0"/>
              <w:rPr>
                <w:b/>
                <w:color w:val="595959"/>
                <w:sz w:val="24"/>
                <w:szCs w:val="24"/>
              </w:rPr>
            </w:pPr>
            <w:r>
              <w:rPr>
                <w:b/>
                <w:color w:val="595959"/>
                <w:sz w:val="24"/>
                <w:szCs w:val="24"/>
              </w:rPr>
              <w:t>Partners</w:t>
            </w:r>
          </w:p>
          <w:p w:rsidR="003D2A10" w:rsidRDefault="003D2A10" w:rsidP="005C246D">
            <w:pPr>
              <w:pStyle w:val="ContentTab"/>
              <w:spacing w:line="240" w:lineRule="auto"/>
              <w:ind w:left="0" w:firstLine="0"/>
              <w:rPr>
                <w:rFonts w:ascii="Calibri" w:hAnsi="Calibri"/>
                <w:i/>
                <w:color w:val="595959"/>
                <w:sz w:val="20"/>
              </w:rPr>
            </w:pPr>
          </w:p>
          <w:p w:rsidR="003D2A10" w:rsidRPr="00B6377B" w:rsidRDefault="003D2A10" w:rsidP="005C246D">
            <w:pPr>
              <w:pStyle w:val="ContentTab"/>
              <w:spacing w:line="240" w:lineRule="auto"/>
              <w:ind w:left="0" w:firstLine="0"/>
              <w:rPr>
                <w:rFonts w:ascii="Calibri" w:hAnsi="Calibri"/>
                <w:i/>
                <w:color w:val="595959"/>
                <w:sz w:val="20"/>
              </w:rPr>
            </w:pPr>
          </w:p>
        </w:tc>
        <w:tc>
          <w:tcPr>
            <w:tcW w:w="8015" w:type="dxa"/>
            <w:tcBorders>
              <w:top w:val="single" w:sz="4" w:space="0" w:color="auto"/>
            </w:tcBorders>
          </w:tcPr>
          <w:p w:rsidR="003D2A10" w:rsidRDefault="003D2A10" w:rsidP="007D3164">
            <w:pPr>
              <w:pStyle w:val="ContentTab"/>
              <w:tabs>
                <w:tab w:val="clear" w:pos="0"/>
                <w:tab w:val="clear" w:pos="173"/>
                <w:tab w:val="clear" w:pos="216"/>
              </w:tabs>
              <w:spacing w:line="240" w:lineRule="auto"/>
              <w:ind w:left="0" w:firstLine="0"/>
              <w:rPr>
                <w:rFonts w:ascii="Times New Roman" w:hAnsi="Times New Roman"/>
                <w:sz w:val="24"/>
                <w:szCs w:val="24"/>
              </w:rPr>
            </w:pPr>
            <w:r>
              <w:rPr>
                <w:rFonts w:ascii="Times New Roman" w:hAnsi="Times New Roman"/>
                <w:sz w:val="24"/>
                <w:szCs w:val="24"/>
              </w:rPr>
              <w:t>Western State Hospital</w:t>
            </w:r>
          </w:p>
          <w:p w:rsidR="003D2A10" w:rsidRDefault="003D2A10" w:rsidP="007D3164">
            <w:pPr>
              <w:pStyle w:val="ContentTab"/>
              <w:tabs>
                <w:tab w:val="clear" w:pos="0"/>
                <w:tab w:val="clear" w:pos="173"/>
                <w:tab w:val="clear" w:pos="216"/>
              </w:tabs>
              <w:spacing w:line="240" w:lineRule="auto"/>
              <w:ind w:left="0" w:firstLine="0"/>
              <w:rPr>
                <w:rFonts w:ascii="Times New Roman" w:hAnsi="Times New Roman"/>
                <w:sz w:val="24"/>
                <w:szCs w:val="24"/>
              </w:rPr>
            </w:pPr>
            <w:r>
              <w:rPr>
                <w:rFonts w:ascii="Times New Roman" w:hAnsi="Times New Roman"/>
                <w:sz w:val="24"/>
                <w:szCs w:val="24"/>
              </w:rPr>
              <w:t>Eastern State Hospital</w:t>
            </w:r>
          </w:p>
          <w:p w:rsidR="003D2A10" w:rsidRDefault="003D2A10" w:rsidP="007D3164">
            <w:pPr>
              <w:pStyle w:val="ContentTab"/>
              <w:tabs>
                <w:tab w:val="clear" w:pos="0"/>
                <w:tab w:val="clear" w:pos="173"/>
                <w:tab w:val="clear" w:pos="216"/>
              </w:tabs>
              <w:spacing w:line="240" w:lineRule="auto"/>
              <w:ind w:left="0" w:firstLine="0"/>
              <w:rPr>
                <w:rFonts w:ascii="Times New Roman" w:hAnsi="Times New Roman"/>
                <w:sz w:val="24"/>
                <w:szCs w:val="24"/>
              </w:rPr>
            </w:pPr>
            <w:r>
              <w:rPr>
                <w:rFonts w:ascii="Times New Roman" w:hAnsi="Times New Roman"/>
                <w:sz w:val="24"/>
                <w:szCs w:val="24"/>
              </w:rPr>
              <w:t>Department of Health Construction Review Services</w:t>
            </w:r>
          </w:p>
          <w:p w:rsidR="003D2A10" w:rsidRDefault="003D2A10" w:rsidP="007D3164">
            <w:pPr>
              <w:pStyle w:val="ContentTab"/>
              <w:tabs>
                <w:tab w:val="clear" w:pos="0"/>
                <w:tab w:val="clear" w:pos="173"/>
                <w:tab w:val="clear" w:pos="216"/>
              </w:tabs>
              <w:spacing w:line="240" w:lineRule="auto"/>
              <w:ind w:left="0" w:firstLine="0"/>
              <w:rPr>
                <w:rFonts w:ascii="Times New Roman" w:hAnsi="Times New Roman"/>
                <w:sz w:val="24"/>
                <w:szCs w:val="24"/>
              </w:rPr>
            </w:pPr>
            <w:r>
              <w:rPr>
                <w:rFonts w:ascii="Times New Roman" w:hAnsi="Times New Roman"/>
                <w:sz w:val="24"/>
                <w:szCs w:val="24"/>
              </w:rPr>
              <w:t>State Fire Marshal’s Office</w:t>
            </w:r>
          </w:p>
          <w:p w:rsidR="003D2A10" w:rsidRDefault="003D2A10" w:rsidP="007D3164">
            <w:pPr>
              <w:pStyle w:val="ContentTab"/>
              <w:tabs>
                <w:tab w:val="clear" w:pos="0"/>
                <w:tab w:val="clear" w:pos="173"/>
                <w:tab w:val="clear" w:pos="216"/>
              </w:tabs>
              <w:spacing w:line="240" w:lineRule="auto"/>
              <w:ind w:left="0" w:firstLine="0"/>
              <w:rPr>
                <w:rFonts w:ascii="Times New Roman" w:hAnsi="Times New Roman"/>
                <w:sz w:val="24"/>
                <w:szCs w:val="24"/>
              </w:rPr>
            </w:pPr>
            <w:r>
              <w:rPr>
                <w:rFonts w:ascii="Times New Roman" w:hAnsi="Times New Roman"/>
                <w:sz w:val="24"/>
                <w:szCs w:val="24"/>
              </w:rPr>
              <w:t>Long-Term Care Ombuds Program</w:t>
            </w:r>
          </w:p>
          <w:p w:rsidR="003D2A10" w:rsidRPr="00760BDC" w:rsidRDefault="003D2A10" w:rsidP="007D3164">
            <w:pPr>
              <w:pStyle w:val="ContentTab"/>
              <w:tabs>
                <w:tab w:val="clear" w:pos="0"/>
                <w:tab w:val="clear" w:pos="173"/>
                <w:tab w:val="clear" w:pos="216"/>
              </w:tabs>
              <w:spacing w:line="240" w:lineRule="auto"/>
              <w:ind w:left="0" w:firstLine="0"/>
              <w:rPr>
                <w:rFonts w:ascii="Times New Roman" w:hAnsi="Times New Roman"/>
                <w:sz w:val="24"/>
                <w:szCs w:val="24"/>
              </w:rPr>
            </w:pPr>
          </w:p>
        </w:tc>
      </w:tr>
      <w:tr w:rsidR="003D2A10" w:rsidRPr="002667E8" w:rsidTr="00AF7D4E">
        <w:tc>
          <w:tcPr>
            <w:tcW w:w="1890" w:type="dxa"/>
          </w:tcPr>
          <w:p w:rsidR="003D2A10" w:rsidRDefault="003D2A10" w:rsidP="00526872">
            <w:pPr>
              <w:pStyle w:val="ContentTab"/>
              <w:spacing w:line="240" w:lineRule="auto"/>
              <w:ind w:left="0" w:firstLine="0"/>
              <w:rPr>
                <w:b/>
                <w:color w:val="595959"/>
                <w:sz w:val="24"/>
                <w:szCs w:val="24"/>
              </w:rPr>
            </w:pPr>
            <w:r>
              <w:rPr>
                <w:b/>
                <w:color w:val="595959"/>
                <w:sz w:val="24"/>
                <w:szCs w:val="24"/>
              </w:rPr>
              <w:t xml:space="preserve">Oversight </w:t>
            </w:r>
          </w:p>
          <w:p w:rsidR="003D2A10" w:rsidRPr="00B6377B" w:rsidRDefault="003D2A10" w:rsidP="00E53E05">
            <w:pPr>
              <w:pStyle w:val="ContentTab"/>
              <w:spacing w:line="240" w:lineRule="auto"/>
              <w:ind w:left="0" w:firstLine="0"/>
              <w:rPr>
                <w:rFonts w:ascii="Calibri" w:hAnsi="Calibri"/>
                <w:i/>
                <w:color w:val="595959"/>
                <w:sz w:val="20"/>
              </w:rPr>
            </w:pPr>
          </w:p>
        </w:tc>
        <w:tc>
          <w:tcPr>
            <w:tcW w:w="8015" w:type="dxa"/>
          </w:tcPr>
          <w:p w:rsidR="003D2A10" w:rsidRDefault="003D2A10" w:rsidP="00C04434">
            <w:pPr>
              <w:rPr>
                <w:rFonts w:ascii="Times New Roman" w:hAnsi="Times New Roman"/>
                <w:sz w:val="24"/>
              </w:rPr>
            </w:pPr>
            <w:r>
              <w:rPr>
                <w:rFonts w:ascii="Times New Roman" w:hAnsi="Times New Roman"/>
                <w:sz w:val="24"/>
              </w:rPr>
              <w:t>Residential Care Services is authorized to license and regulate ESFs in accordance with Chapter 70.97 WAC and other applicable WAC.</w:t>
            </w:r>
          </w:p>
          <w:p w:rsidR="003D2A10" w:rsidRDefault="003D2A10" w:rsidP="00C04434">
            <w:pPr>
              <w:rPr>
                <w:rFonts w:ascii="Times New Roman" w:hAnsi="Times New Roman"/>
                <w:sz w:val="24"/>
              </w:rPr>
            </w:pPr>
          </w:p>
          <w:p w:rsidR="003D2A10" w:rsidRDefault="003D2A10" w:rsidP="00C04434">
            <w:pPr>
              <w:rPr>
                <w:rFonts w:ascii="Times New Roman" w:hAnsi="Times New Roman"/>
                <w:sz w:val="24"/>
              </w:rPr>
            </w:pPr>
            <w:r>
              <w:rPr>
                <w:rFonts w:ascii="Times New Roman" w:hAnsi="Times New Roman"/>
                <w:sz w:val="24"/>
              </w:rPr>
              <w:t xml:space="preserve">Department of Health Construction Review Services reviews facilities for compliance with rules as they relate to structural safety prior to licensing and when providers make changes to the building.  </w:t>
            </w:r>
          </w:p>
          <w:p w:rsidR="003D2A10" w:rsidRDefault="003D2A10" w:rsidP="00C04434">
            <w:pPr>
              <w:rPr>
                <w:rFonts w:ascii="Times New Roman" w:hAnsi="Times New Roman"/>
                <w:sz w:val="24"/>
              </w:rPr>
            </w:pPr>
          </w:p>
          <w:p w:rsidR="003D2A10" w:rsidRDefault="003D2A10" w:rsidP="00951808">
            <w:pPr>
              <w:rPr>
                <w:rFonts w:ascii="Times New Roman" w:hAnsi="Times New Roman"/>
                <w:sz w:val="24"/>
              </w:rPr>
            </w:pPr>
            <w:r>
              <w:rPr>
                <w:rFonts w:ascii="Times New Roman" w:hAnsi="Times New Roman"/>
                <w:sz w:val="24"/>
              </w:rPr>
              <w:t xml:space="preserve">The State Fire Marshal’s Office inspects each facility on an annual basis in accordance with the fire life safety code. </w:t>
            </w:r>
          </w:p>
          <w:p w:rsidR="003D2A10" w:rsidRPr="00E17BB8" w:rsidRDefault="003D2A10" w:rsidP="00951808">
            <w:pPr>
              <w:rPr>
                <w:rFonts w:ascii="Times New Roman" w:hAnsi="Times New Roman"/>
                <w:sz w:val="24"/>
              </w:rPr>
            </w:pPr>
          </w:p>
        </w:tc>
      </w:tr>
    </w:tbl>
    <w:p w:rsidR="003D2A10" w:rsidRDefault="00575BDB" w:rsidP="00526872">
      <w:pPr>
        <w:pStyle w:val="ContentTab"/>
        <w:spacing w:line="240" w:lineRule="auto"/>
        <w:rPr>
          <w:b/>
          <w:sz w:val="24"/>
          <w:szCs w:val="24"/>
        </w:rPr>
      </w:pPr>
      <w:r>
        <w:rPr>
          <w:rFonts w:ascii="Calibri" w:hAnsi="Calibri"/>
          <w:b/>
          <w:szCs w:val="22"/>
          <w:u w:val="single"/>
        </w:rPr>
        <mc:AlternateContent>
          <mc:Choice Requires="wps">
            <w:drawing>
              <wp:anchor distT="0" distB="0" distL="114300" distR="114300" simplePos="0" relativeHeight="251660287" behindDoc="1" locked="0" layoutInCell="1" allowOverlap="1" wp14:anchorId="253FA38B" wp14:editId="1571CEC9">
                <wp:simplePos x="0" y="0"/>
                <wp:positionH relativeFrom="column">
                  <wp:posOffset>4148455</wp:posOffset>
                </wp:positionH>
                <wp:positionV relativeFrom="paragraph">
                  <wp:posOffset>-4400550</wp:posOffset>
                </wp:positionV>
                <wp:extent cx="1540933" cy="237067"/>
                <wp:effectExtent l="0" t="0" r="21590" b="10795"/>
                <wp:wrapNone/>
                <wp:docPr id="5" name="Text Box 5"/>
                <wp:cNvGraphicFramePr/>
                <a:graphic xmlns:a="http://schemas.openxmlformats.org/drawingml/2006/main">
                  <a:graphicData uri="http://schemas.microsoft.com/office/word/2010/wordprocessingShape">
                    <wps:wsp>
                      <wps:cNvSpPr txBox="1"/>
                      <wps:spPr>
                        <a:xfrm>
                          <a:off x="0" y="0"/>
                          <a:ext cx="1540933" cy="23706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75BDB" w:rsidRPr="00915D04" w:rsidRDefault="00575BDB" w:rsidP="00575BDB">
                            <w:pPr>
                              <w:jc w:val="center"/>
                              <w:rPr>
                                <w:color w:val="BFBFBF" w:themeColor="background1" w:themeShade="BF"/>
                              </w:rPr>
                            </w:pPr>
                            <w:r w:rsidRPr="00915D04">
                              <w:rPr>
                                <w:color w:val="BFBFBF" w:themeColor="background1" w:themeShade="BF"/>
                              </w:rPr>
                              <w:t>Attachment</w:t>
                            </w:r>
                            <w:r>
                              <w:rPr>
                                <w:color w:val="BFBFBF" w:themeColor="background1" w:themeShade="BF"/>
                              </w:rPr>
                              <w:t xml:space="preserv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3FA38B" id="Text Box 5" o:spid="_x0000_s1029" type="#_x0000_t202" style="position:absolute;left:0;text-align:left;margin-left:326.65pt;margin-top:-346.5pt;width:121.35pt;height:18.65pt;z-index:-25165619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VllAIAALkFAAAOAAAAZHJzL2Uyb0RvYy54bWysVEtv2zAMvg/YfxB0X+282jWIU2QtOgwo&#10;2mLt0LMiS4kxSdQkJXb260fJdh5dLx12sSnxI0V+fMyuGq3IVjhfgSno4CynRBgOZWVWBf3xfPvp&#10;MyU+MFMyBUYUdCc8vZp//DCr7VQMYQ2qFI6gE+OntS3oOgQ7zTLP10IzfwZWGFRKcJoFPLpVVjpW&#10;o3etsmGen2c1uNI64MJ7vL1plXSe/EspeHiQ0otAVEExtpC+Ln2X8ZvNZ2y6csyuK96Fwf4hCs0q&#10;g4/uXd2wwMjGVX+50hV34EGGMw46AykrLlIOmM0gf5XN05pZkXJBcrzd0+T/n1t+v310pCoLOqHE&#10;MI0lehZNIF+gIZPITm39FEFPFmGhwWuscn/v8TIm3Uin4x/TIahHnnd7bqMzHo0m4/xyNKKEo244&#10;usjPL6Kb7GBtnQ9fBWgShYI6rF2ilG3vfGihPSQ+5kFV5W2lVDrEfhHXypEtw0qrkGJE5ycoZUhd&#10;0PPRJE+OT3Sp4w4elqs3PKA/ZeJzInVWF1ZkqGUiSWGnRMQo811IZDYR8kaMjHNh9nEmdERJzOg9&#10;hh3+ENV7jNs80CK9DCbsjXVlwLUsnVJb/uyJkS0ea3iUdxRDs2xSS436RllCucP+cdDOn7f8tsIi&#10;3zEfHpnDgcOWwSUSHvAjFWCRoJMoWYP7/dZ9xOMcoJaSGge4oP7XhjlBifpmcEIuB+NxnPh0GE8u&#10;hnhwx5rlscZs9DVg5wxwXVmexIgPqhelA/2Cu2YRX0UVMxzfLmjoxevQrhXcVVwsFgmEM25ZuDNP&#10;lkfXkeXYws/NC3O26/OAE3IP/aiz6at2b7HR0sBiE0BWaRYizy2rHf+4H9I0dbssLqDjc0IdNu78&#10;DwAAAP//AwBQSwMEFAAGAAgAAAAhAEIlGy7iAAAADQEAAA8AAABkcnMvZG93bnJldi54bWxMj0FP&#10;wzAMhe9I/IfISNy2FLp2XWk6VSCExJAQGxduWWPaisapmmzr/j3eCW6239Pz94r1ZHtxxNF3jhTc&#10;zSMQSLUzHTUKPnfPswyED5qM7h2hgjN6WJfXV4XOjTvRBx63oREcQj7XCtoQhlxKX7dotZ+7AYm1&#10;bzdaHXgdG2lGfeJw28v7KEql1R3xh1YP+Nhi/bM9WAWviy/9FIcNngNN71X1kg0L/6bU7c1UPYAI&#10;OIU/M1zwGR1KZtq7AxkvegVpEsdsVTBLVzG3Yku2SnnYX05JsgRZFvJ/i/IXAAD//wMAUEsBAi0A&#10;FAAGAAgAAAAhALaDOJL+AAAA4QEAABMAAAAAAAAAAAAAAAAAAAAAAFtDb250ZW50X1R5cGVzXS54&#10;bWxQSwECLQAUAAYACAAAACEAOP0h/9YAAACUAQAACwAAAAAAAAAAAAAAAAAvAQAAX3JlbHMvLnJl&#10;bHNQSwECLQAUAAYACAAAACEA28dlZZQCAAC5BQAADgAAAAAAAAAAAAAAAAAuAgAAZHJzL2Uyb0Rv&#10;Yy54bWxQSwECLQAUAAYACAAAACEAQiUbLuIAAAANAQAADwAAAAAAAAAAAAAAAADuBAAAZHJzL2Rv&#10;d25yZXYueG1sUEsFBgAAAAAEAAQA8wAAAP0FAAAAAA==&#10;" fillcolor="white [3201]" strokecolor="white [3212]" strokeweight=".5pt">
                <v:textbox>
                  <w:txbxContent>
                    <w:p w:rsidR="00575BDB" w:rsidRPr="00915D04" w:rsidRDefault="00575BDB" w:rsidP="00575BDB">
                      <w:pPr>
                        <w:jc w:val="center"/>
                        <w:rPr>
                          <w:color w:val="BFBFBF" w:themeColor="background1" w:themeShade="BF"/>
                        </w:rPr>
                      </w:pPr>
                      <w:r w:rsidRPr="00915D04">
                        <w:rPr>
                          <w:color w:val="BFBFBF" w:themeColor="background1" w:themeShade="BF"/>
                        </w:rPr>
                        <w:t>Attachment</w:t>
                      </w:r>
                      <w:r>
                        <w:rPr>
                          <w:color w:val="BFBFBF" w:themeColor="background1" w:themeShade="BF"/>
                        </w:rPr>
                        <w:t xml:space="preserve"> B</w:t>
                      </w:r>
                    </w:p>
                  </w:txbxContent>
                </v:textbox>
              </v:shape>
            </w:pict>
          </mc:Fallback>
        </mc:AlternateContent>
      </w:r>
    </w:p>
    <w:p w:rsidR="003D2A10" w:rsidRPr="003D2A10" w:rsidRDefault="003D2A10" w:rsidP="003D2A10">
      <w:pPr>
        <w:rPr>
          <w:rFonts w:ascii="Calibri" w:hAnsi="Calibri"/>
          <w:szCs w:val="22"/>
        </w:rPr>
      </w:pPr>
    </w:p>
    <w:p w:rsidR="005A1AFB" w:rsidRDefault="005A1AFB">
      <w:pPr>
        <w:rPr>
          <w:rFonts w:ascii="Calibri" w:hAnsi="Calibri"/>
          <w:b/>
          <w:szCs w:val="22"/>
          <w:u w:val="single"/>
        </w:rPr>
      </w:pPr>
      <w:r>
        <w:rPr>
          <w:rFonts w:ascii="Calibri" w:hAnsi="Calibri"/>
          <w:b/>
          <w:szCs w:val="22"/>
          <w:u w:val="single"/>
        </w:rPr>
        <w:br w:type="page"/>
      </w:r>
    </w:p>
    <w:p w:rsidR="003D2A10" w:rsidRDefault="00915D04" w:rsidP="0021588E">
      <w:pPr>
        <w:jc w:val="center"/>
        <w:rPr>
          <w:rFonts w:ascii="Calibri" w:hAnsi="Calibri"/>
          <w:b/>
          <w:szCs w:val="22"/>
          <w:u w:val="single"/>
        </w:rPr>
      </w:pPr>
      <w:r>
        <w:rPr>
          <w:rFonts w:ascii="Calibri" w:hAnsi="Calibri"/>
          <w:b/>
          <w:noProof/>
          <w:szCs w:val="22"/>
          <w:u w:val="single"/>
        </w:rPr>
        <mc:AlternateContent>
          <mc:Choice Requires="wps">
            <w:drawing>
              <wp:anchor distT="0" distB="0" distL="114300" distR="114300" simplePos="0" relativeHeight="251663360" behindDoc="0" locked="0" layoutInCell="1" allowOverlap="1" wp14:anchorId="1D55C51A" wp14:editId="7E773023">
                <wp:simplePos x="0" y="0"/>
                <wp:positionH relativeFrom="column">
                  <wp:posOffset>4250267</wp:posOffset>
                </wp:positionH>
                <wp:positionV relativeFrom="paragraph">
                  <wp:posOffset>-161502</wp:posOffset>
                </wp:positionV>
                <wp:extent cx="1540933" cy="237067"/>
                <wp:effectExtent l="0" t="0" r="21590" b="10795"/>
                <wp:wrapNone/>
                <wp:docPr id="4" name="Text Box 4"/>
                <wp:cNvGraphicFramePr/>
                <a:graphic xmlns:a="http://schemas.openxmlformats.org/drawingml/2006/main">
                  <a:graphicData uri="http://schemas.microsoft.com/office/word/2010/wordprocessingShape">
                    <wps:wsp>
                      <wps:cNvSpPr txBox="1"/>
                      <wps:spPr>
                        <a:xfrm>
                          <a:off x="0" y="0"/>
                          <a:ext cx="1540933" cy="23706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15D04" w:rsidRPr="00915D04" w:rsidRDefault="00915D04" w:rsidP="00915D04">
                            <w:pPr>
                              <w:jc w:val="center"/>
                              <w:rPr>
                                <w:color w:val="BFBFBF" w:themeColor="background1" w:themeShade="BF"/>
                              </w:rPr>
                            </w:pPr>
                            <w:r w:rsidRPr="00915D04">
                              <w:rPr>
                                <w:color w:val="BFBFBF" w:themeColor="background1" w:themeShade="BF"/>
                              </w:rPr>
                              <w:t>Attachment</w:t>
                            </w:r>
                            <w:r>
                              <w:rPr>
                                <w:color w:val="BFBFBF" w:themeColor="background1" w:themeShade="BF"/>
                              </w:rPr>
                              <w:t xml:space="preserve">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55C51A" id="Text Box 4" o:spid="_x0000_s1030" type="#_x0000_t202" style="position:absolute;left:0;text-align:left;margin-left:334.65pt;margin-top:-12.7pt;width:121.35pt;height:18.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qtkwIAALkFAAAOAAAAZHJzL2Uyb0RvYy54bWysVEtPGzEQvlfqf7B8L7t5ACVig1IQVSUE&#10;qKHi7HjtxKrtcW0nu+mv79i7eUC5UPWyO/Z8M5755nF51RpNNsIHBbaig5OSEmE51MouK/rj6fbT&#10;Z0pCZLZmGqyo6FYEejX9+OGycRMxhBXoWniCTmyYNK6iqxjdpCgCXwnDwgk4YVEpwRsW8eiXRe1Z&#10;g96NLoZleVY04GvngYsQ8PamU9Jp9i+l4PFByiAi0RXF2GL++vxdpG8xvWSTpWdupXgfBvuHKAxT&#10;Fh/du7phkZG1V3+5Mop7CCDjCQdTgJSKi5wDZjMoX2UzXzEnci5ITnB7msL/c8vvN4+eqLqiY0os&#10;M1iiJ9FG8gVaMk7sNC5MEDR3CIstXmOVd/cBL1PSrfQm/TEdgnrkebvnNjnjyeh0XF6MRpRw1A1H&#10;5+XZeXJTHKydD/GrAEOSUFGPtcuUss1diB10B0mPBdCqvlVa50PqF3GtPdkwrLSOOUZ0/gKlLWkq&#10;ejY6LbPjF7rccQcPi+UbHtCftuk5kTurDysx1DGRpbjVImG0/S4kMpsJeSNGxrmw+zgzOqEkZvQe&#10;wx5/iOo9xl0eaJFfBhv3xkZZ8B1LL6mtf+6IkR0ea3iUdxJju2j7luobaAH1FvvHQzd/wfFbhUW+&#10;YyE+Mo8Dhy2DSyQ+4EdqwCJBL1GyAv/7rfuExzlALSUNDnBFw68184IS/c3ihFwMxuM08fkwPj0f&#10;4sEfaxbHGrs214CdM8B15XgWEz7qnSg9mGfcNbP0KqqY5fh2ReNOvI7dWsFdxcVslkE4447FOzt3&#10;PLlOLKcWfmqfmXd9n0eckHvYjTqbvGr3DpssLczWEaTKs5B47ljt+cf9kKep32VpAR2fM+qwcad/&#10;AAAA//8DAFBLAwQUAAYACAAAACEAf96DeuAAAAAKAQAADwAAAGRycy9kb3ducmV2LnhtbEyPQUvD&#10;QBCF74L/YRnBW7tJGkMTsylBEcEKYvXibZsdk2B2NmS3bfrvHU/1OMzHe98rN7MdxBEn3ztSEC8j&#10;EEiNMz21Cj4/nhZrED5oMnpwhArO6GFTXV+VujDuRO943IVWcAj5QivoQhgLKX3TodV+6UYk/n27&#10;yerA59RKM+kTh9tBJlGUSat74oZOj/jQYfOzO1gFL+mXflyFLZ4DzW91/bweU/+q1O3NXN+DCDiH&#10;Cwx/+qwOFTvt3YGMF4OCLMtXjCpYJHcpCCbyOOF1e0bjHGRVyv8Tql8AAAD//wMAUEsBAi0AFAAG&#10;AAgAAAAhALaDOJL+AAAA4QEAABMAAAAAAAAAAAAAAAAAAAAAAFtDb250ZW50X1R5cGVzXS54bWxQ&#10;SwECLQAUAAYACAAAACEAOP0h/9YAAACUAQAACwAAAAAAAAAAAAAAAAAvAQAAX3JlbHMvLnJlbHNQ&#10;SwECLQAUAAYACAAAACEAGIzKrZMCAAC5BQAADgAAAAAAAAAAAAAAAAAuAgAAZHJzL2Uyb0RvYy54&#10;bWxQSwECLQAUAAYACAAAACEAf96DeuAAAAAKAQAADwAAAAAAAAAAAAAAAADtBAAAZHJzL2Rvd25y&#10;ZXYueG1sUEsFBgAAAAAEAAQA8wAAAPoFAAAAAA==&#10;" fillcolor="white [3201]" strokecolor="white [3212]" strokeweight=".5pt">
                <v:textbox>
                  <w:txbxContent>
                    <w:p w:rsidR="00915D04" w:rsidRPr="00915D04" w:rsidRDefault="00915D04" w:rsidP="00915D04">
                      <w:pPr>
                        <w:jc w:val="center"/>
                        <w:rPr>
                          <w:color w:val="BFBFBF" w:themeColor="background1" w:themeShade="BF"/>
                        </w:rPr>
                      </w:pPr>
                      <w:r w:rsidRPr="00915D04">
                        <w:rPr>
                          <w:color w:val="BFBFBF" w:themeColor="background1" w:themeShade="BF"/>
                        </w:rPr>
                        <w:t>Attachment</w:t>
                      </w:r>
                      <w:r>
                        <w:rPr>
                          <w:color w:val="BFBFBF" w:themeColor="background1" w:themeShade="BF"/>
                        </w:rPr>
                        <w:t xml:space="preserve"> C</w:t>
                      </w:r>
                    </w:p>
                  </w:txbxContent>
                </v:textbox>
              </v:shape>
            </w:pict>
          </mc:Fallback>
        </mc:AlternateContent>
      </w:r>
    </w:p>
    <w:p w:rsidR="003D2A10" w:rsidRPr="003D2A10" w:rsidRDefault="003D2A10" w:rsidP="0021588E">
      <w:pPr>
        <w:jc w:val="center"/>
        <w:rPr>
          <w:b/>
        </w:rPr>
      </w:pPr>
      <w:r w:rsidRPr="003D2A10">
        <w:rPr>
          <w:b/>
        </w:rPr>
        <w:t>AMENDMENT ADDING EXPANDED COMMUNITY SERVICES (ECS) PLUS AND ECS RESPITE</w:t>
      </w:r>
    </w:p>
    <w:p w:rsidR="003D2A10" w:rsidRPr="003D2A10" w:rsidRDefault="003D2A10" w:rsidP="0021588E">
      <w:pPr>
        <w:jc w:val="center"/>
      </w:pPr>
    </w:p>
    <w:p w:rsidR="003D2A10" w:rsidRPr="003D2A10" w:rsidRDefault="003D2A10" w:rsidP="0021588E">
      <w:r w:rsidRPr="003D2A10">
        <w:t>The following ECS Plus and ECS Respite Terms and Conditions are added to this Nursing Facility Services Contract:</w:t>
      </w:r>
    </w:p>
    <w:p w:rsidR="003D2A10" w:rsidRPr="003D2A10" w:rsidRDefault="003D2A10" w:rsidP="0021588E"/>
    <w:p w:rsidR="003D2A10" w:rsidRPr="003D2A10" w:rsidRDefault="003D2A10" w:rsidP="003D2A10">
      <w:pPr>
        <w:pStyle w:val="Heading1"/>
        <w:numPr>
          <w:ilvl w:val="0"/>
          <w:numId w:val="1"/>
        </w:numPr>
      </w:pPr>
      <w:r w:rsidRPr="003D2A10">
        <w:rPr>
          <w:b/>
        </w:rPr>
        <w:t>Definitions</w:t>
      </w:r>
      <w:r w:rsidRPr="003D2A10">
        <w:t>:</w:t>
      </w:r>
    </w:p>
    <w:p w:rsidR="003D2A10" w:rsidRPr="003D2A10" w:rsidRDefault="003D2A10" w:rsidP="003D2A10">
      <w:pPr>
        <w:pStyle w:val="Heading2"/>
        <w:numPr>
          <w:ilvl w:val="1"/>
          <w:numId w:val="1"/>
        </w:numPr>
        <w:tabs>
          <w:tab w:val="clear" w:pos="900"/>
          <w:tab w:val="num" w:pos="1080"/>
        </w:tabs>
        <w:ind w:left="1080"/>
      </w:pPr>
      <w:r w:rsidRPr="003D2A10">
        <w:t>ECS Plus means: A level of behavior support services that includes dedicated staffing and availability of daily behavior support, consultation and training in a skilled nursing environment.</w:t>
      </w:r>
    </w:p>
    <w:p w:rsidR="003D2A10" w:rsidRPr="003D2A10" w:rsidRDefault="003D2A10" w:rsidP="003D2A10">
      <w:pPr>
        <w:pStyle w:val="Heading2"/>
        <w:numPr>
          <w:ilvl w:val="1"/>
          <w:numId w:val="1"/>
        </w:numPr>
        <w:tabs>
          <w:tab w:val="clear" w:pos="900"/>
          <w:tab w:val="num" w:pos="1080"/>
        </w:tabs>
        <w:ind w:left="1080"/>
      </w:pPr>
      <w:r w:rsidRPr="003D2A10">
        <w:t xml:space="preserve">ECS Program Staff means: A staff position or contracted provider available to give behavior support to residents designated as ECS, ECS Plus or ECS Respite who provides training and consultation to Contractor’s staff and develops and implements individualized behavior support plans for residents designated as ECS, ECS Plus, or ECS Respite </w:t>
      </w:r>
    </w:p>
    <w:p w:rsidR="003D2A10" w:rsidRPr="003D2A10" w:rsidRDefault="003D2A10" w:rsidP="003D2A10">
      <w:pPr>
        <w:pStyle w:val="Heading2"/>
        <w:numPr>
          <w:ilvl w:val="1"/>
          <w:numId w:val="1"/>
        </w:numPr>
        <w:tabs>
          <w:tab w:val="clear" w:pos="900"/>
          <w:tab w:val="num" w:pos="1080"/>
        </w:tabs>
        <w:ind w:left="1080"/>
      </w:pPr>
      <w:r w:rsidRPr="003D2A10">
        <w:t>ECS Respite means: A short-term medically based NF placement as an intervention for ECS or SBS residential clients experiencing an escalation in behavioral challenges that does not fit the definition for mental health voluntary or involuntary detention but that jeopardizes the ECS client’s residential placement as determined by HCS.</w:t>
      </w:r>
    </w:p>
    <w:p w:rsidR="003D2A10" w:rsidRPr="003D2A10" w:rsidRDefault="003D2A10" w:rsidP="003D2A10">
      <w:pPr>
        <w:pStyle w:val="Heading3"/>
        <w:numPr>
          <w:ilvl w:val="2"/>
          <w:numId w:val="1"/>
        </w:numPr>
        <w:tabs>
          <w:tab w:val="clear" w:pos="1170"/>
          <w:tab w:val="num" w:pos="1440"/>
        </w:tabs>
        <w:ind w:left="1440"/>
      </w:pPr>
      <w:r w:rsidRPr="003D2A10">
        <w:t>ECS Respite services are intended to be available to ECS/SBS residential clients on a short-term basis. The length of stay in the ECS Respite bed will be 20 days or less for any particular episode of service for any particular ECS residential client unless an exception is provided by the HCS Field Services Administrator or his/her designee.</w:t>
      </w:r>
    </w:p>
    <w:p w:rsidR="003D2A10" w:rsidRPr="003D2A10" w:rsidRDefault="003D2A10" w:rsidP="003D2A10">
      <w:pPr>
        <w:pStyle w:val="Heading2"/>
        <w:numPr>
          <w:ilvl w:val="1"/>
          <w:numId w:val="1"/>
        </w:numPr>
        <w:tabs>
          <w:tab w:val="clear" w:pos="900"/>
          <w:tab w:val="num" w:pos="1080"/>
        </w:tabs>
        <w:ind w:left="1080"/>
      </w:pPr>
      <w:r w:rsidRPr="003D2A10">
        <w:t>Preadmission Screening and Resident Review (PASRR) means: a federal requirement to help ensure that individuals are not inappropriately placed in nursing homes for long term care.</w:t>
      </w:r>
    </w:p>
    <w:p w:rsidR="003D2A10" w:rsidRPr="003D2A10" w:rsidRDefault="003D2A10" w:rsidP="003D2A10">
      <w:pPr>
        <w:pStyle w:val="Heading1"/>
        <w:numPr>
          <w:ilvl w:val="0"/>
          <w:numId w:val="1"/>
        </w:numPr>
      </w:pPr>
      <w:r w:rsidRPr="003D2A10">
        <w:rPr>
          <w:b/>
        </w:rPr>
        <w:t>ECS Respite</w:t>
      </w:r>
      <w:r w:rsidRPr="003D2A10">
        <w:t>:</w:t>
      </w:r>
    </w:p>
    <w:p w:rsidR="003D2A10" w:rsidRPr="003D2A10" w:rsidRDefault="003D2A10" w:rsidP="003D2A10">
      <w:pPr>
        <w:pStyle w:val="Heading2"/>
        <w:numPr>
          <w:ilvl w:val="1"/>
          <w:numId w:val="1"/>
        </w:numPr>
        <w:tabs>
          <w:tab w:val="clear" w:pos="900"/>
          <w:tab w:val="num" w:pos="1080"/>
        </w:tabs>
        <w:ind w:left="1080"/>
      </w:pPr>
      <w:r w:rsidRPr="003D2A10">
        <w:t>The purpose of this level of care is to provide a short-term medically based intervention for individuals experiencing escalation in behavioral challenges. These behavioral challenges do not fit the definition for mental health voluntary or involuntary detention but the intensity of which may jeopardize the safety of the individual or the other residents as determined by HCS.</w:t>
      </w:r>
    </w:p>
    <w:p w:rsidR="003D2A10" w:rsidRPr="003D2A10" w:rsidRDefault="003D2A10" w:rsidP="003D2A10">
      <w:pPr>
        <w:pStyle w:val="Heading2"/>
        <w:numPr>
          <w:ilvl w:val="1"/>
          <w:numId w:val="1"/>
        </w:numPr>
        <w:tabs>
          <w:tab w:val="clear" w:pos="900"/>
          <w:tab w:val="num" w:pos="1080"/>
        </w:tabs>
        <w:ind w:left="1080"/>
      </w:pPr>
      <w:r w:rsidRPr="003D2A10">
        <w:t xml:space="preserve">Unless otherwise approved by Home and Community Services, in order to be authorized by Aging and Long-Term Support Administration (ALTSA), Home and Community Services (HCS) to receive services in a short-term ECS Respite bed, an individual must meet the following criteria:  </w:t>
      </w:r>
    </w:p>
    <w:p w:rsidR="003D2A10" w:rsidRPr="003D2A10" w:rsidRDefault="003D2A10" w:rsidP="003D2A10">
      <w:pPr>
        <w:pStyle w:val="Heading3"/>
        <w:numPr>
          <w:ilvl w:val="2"/>
          <w:numId w:val="1"/>
        </w:numPr>
        <w:tabs>
          <w:tab w:val="clear" w:pos="1170"/>
          <w:tab w:val="num" w:pos="1440"/>
        </w:tabs>
        <w:ind w:left="1440"/>
      </w:pPr>
      <w:r w:rsidRPr="003D2A10">
        <w:t>living in an ALTSA contracted residential setting, and that placement is in imminent jeopardy due to an escalation of behaviors;</w:t>
      </w:r>
    </w:p>
    <w:p w:rsidR="00575BDB" w:rsidRDefault="003D2A10" w:rsidP="003D2A10">
      <w:pPr>
        <w:pStyle w:val="Heading3"/>
        <w:numPr>
          <w:ilvl w:val="2"/>
          <w:numId w:val="1"/>
        </w:numPr>
        <w:tabs>
          <w:tab w:val="clear" w:pos="1170"/>
          <w:tab w:val="num" w:pos="1440"/>
        </w:tabs>
        <w:ind w:left="1440"/>
      </w:pPr>
      <w:r w:rsidRPr="003D2A10">
        <w:t xml:space="preserve">has been authorized for and received at least one episode of behavior support services under the DSHS Contract for waiver ECS Behavior Support/Client Support Training contract and the ECS Behavior Support Team has explored all </w:t>
      </w:r>
    </w:p>
    <w:p w:rsidR="00575BDB" w:rsidRDefault="00575BDB" w:rsidP="00575BDB">
      <w:pPr>
        <w:pStyle w:val="Heading3"/>
        <w:numPr>
          <w:ilvl w:val="0"/>
          <w:numId w:val="0"/>
        </w:numPr>
        <w:ind w:left="1080"/>
      </w:pPr>
      <w:r>
        <w:rPr>
          <w:rFonts w:ascii="Calibri" w:hAnsi="Calibri"/>
          <w:b/>
          <w:noProof/>
          <w:u w:val="single"/>
        </w:rPr>
        <mc:AlternateContent>
          <mc:Choice Requires="wps">
            <w:drawing>
              <wp:anchor distT="0" distB="0" distL="114300" distR="114300" simplePos="0" relativeHeight="251667456" behindDoc="0" locked="0" layoutInCell="1" allowOverlap="1" wp14:anchorId="2AAC302A" wp14:editId="2AC0733B">
                <wp:simplePos x="0" y="0"/>
                <wp:positionH relativeFrom="column">
                  <wp:posOffset>4191000</wp:posOffset>
                </wp:positionH>
                <wp:positionV relativeFrom="paragraph">
                  <wp:posOffset>-169968</wp:posOffset>
                </wp:positionV>
                <wp:extent cx="1540933" cy="237067"/>
                <wp:effectExtent l="0" t="0" r="21590" b="10795"/>
                <wp:wrapNone/>
                <wp:docPr id="6" name="Text Box 6"/>
                <wp:cNvGraphicFramePr/>
                <a:graphic xmlns:a="http://schemas.openxmlformats.org/drawingml/2006/main">
                  <a:graphicData uri="http://schemas.microsoft.com/office/word/2010/wordprocessingShape">
                    <wps:wsp>
                      <wps:cNvSpPr txBox="1"/>
                      <wps:spPr>
                        <a:xfrm>
                          <a:off x="0" y="0"/>
                          <a:ext cx="1540933" cy="23706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75BDB" w:rsidRPr="00915D04" w:rsidRDefault="00575BDB" w:rsidP="00575BDB">
                            <w:pPr>
                              <w:jc w:val="center"/>
                              <w:rPr>
                                <w:color w:val="BFBFBF" w:themeColor="background1" w:themeShade="BF"/>
                              </w:rPr>
                            </w:pPr>
                            <w:r w:rsidRPr="00915D04">
                              <w:rPr>
                                <w:color w:val="BFBFBF" w:themeColor="background1" w:themeShade="BF"/>
                              </w:rPr>
                              <w:t>Attachment</w:t>
                            </w:r>
                            <w:r>
                              <w:rPr>
                                <w:color w:val="BFBFBF" w:themeColor="background1" w:themeShade="BF"/>
                              </w:rPr>
                              <w:t xml:space="preserve">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AC302A" id="Text Box 6" o:spid="_x0000_s1031" type="#_x0000_t202" style="position:absolute;left:0;text-align:left;margin-left:330pt;margin-top:-13.4pt;width:121.35pt;height:18.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C8kwIAALkFAAAOAAAAZHJzL2Uyb0RvYy54bWysVEtv2zAMvg/YfxB0X+08uwZ1iqxFhwFF&#10;WywdelZkKTEmiZqkxM5+/SjZTtKulw672JT4kSI/Pi6vGq3ITjhfgSno4CynRBgOZWXWBf3xdPvp&#10;MyU+MFMyBUYUdC88vZp//HBZ25kYwgZUKRxBJ8bPalvQTQh2lmWeb4Rm/gysMKiU4DQLeHTrrHSs&#10;Ru9aZcM8n2Y1uNI64MJ7vL1plXSe/EspeHiQ0otAVEExtpC+Ln1X8ZvNL9ls7ZjdVLwLg/1DFJpV&#10;Bh89uLphgZGtq/5ypSvuwIMMZxx0BlJWXKQcMJtB/iqb5YZZkXJBcrw90OT/n1t+v3t0pCoLOqXE&#10;MI0lehJNIF+gIdPITm39DEFLi7DQ4DVWub/3eBmTbqTT8Y/pENQjz/sDt9EZj0aTcX4xGlHCUTcc&#10;nefT8+gmO1pb58NXAZpEoaAOa5coZbs7H1poD4mPeVBVeVsplQ6xX8S1cmTHsNIqpBjR+QuUMqTG&#10;REeTPDl+oUsdd/SwWr/hAf0pE58TqbO6sCJDLRNJCnslIkaZ70Iis4mQN2JknAtziDOhI0piRu8x&#10;7PDHqN5j3OaBFullMOFgrCsDrmXpJbXlz54Y2eKxhid5RzE0qya11KRvlBWUe+wfB+38ectvKyzy&#10;HfPhkTkcOGwZXCLhAT9SARYJOomSDbjfb91HPM4BaimpcYAL6n9tmROUqG8GJ+RiMB7HiU+H8eR8&#10;iAd3qlmdasxWXwN2zgDXleVJjPigelE60M+4axbxVVQxw/HtgoZevA7tWsFdxcVikUA445aFO7O0&#10;PLqOLMcWfmqembNdnweckHvoR53NXrV7i42WBhbbALJKsxB5blnt+Mf9kKap22VxAZ2eE+q4ced/&#10;AAAA//8DAFBLAwQUAAYACAAAACEAOYnCVN8AAAAKAQAADwAAAGRycy9kb3ducmV2LnhtbEyPQUvD&#10;QBCF74L/YRnBW7trrLHGbEpQRFBBbHvxtk3GJJidDdlpm/57x5Meh3m89335avK9OuAYu0AWruYG&#10;FFIV6o4aC9vN02wJKrKj2vWB0MIJI6yK87PcZXU40gce1twoKaGYOQst85BpHasWvYvzMCDJ7yuM&#10;3rGcY6Pr0R2l3Pc6MSbV3nUkC60b8KHF6nu99xZeFp/u8Zpf8cQ0vZfl83JYxDdrLy+m8h4U48R/&#10;YfjFF3QohGkX9lRH1VtIUyMubGGWpOIgiTuT3ILaSdTcgC5y/V+h+AEAAP//AwBQSwECLQAUAAYA&#10;CAAAACEAtoM4kv4AAADhAQAAEwAAAAAAAAAAAAAAAAAAAAAAW0NvbnRlbnRfVHlwZXNdLnhtbFBL&#10;AQItABQABgAIAAAAIQA4/SH/1gAAAJQBAAALAAAAAAAAAAAAAAAAAC8BAABfcmVscy8ucmVsc1BL&#10;AQItABQABgAIAAAAIQDchFC8kwIAALkFAAAOAAAAAAAAAAAAAAAAAC4CAABkcnMvZTJvRG9jLnht&#10;bFBLAQItABQABgAIAAAAIQA5icJU3wAAAAoBAAAPAAAAAAAAAAAAAAAAAO0EAABkcnMvZG93bnJl&#10;di54bWxQSwUGAAAAAAQABADzAAAA+QUAAAAA&#10;" fillcolor="white [3201]" strokecolor="white [3212]" strokeweight=".5pt">
                <v:textbox>
                  <w:txbxContent>
                    <w:p w:rsidR="00575BDB" w:rsidRPr="00915D04" w:rsidRDefault="00575BDB" w:rsidP="00575BDB">
                      <w:pPr>
                        <w:jc w:val="center"/>
                        <w:rPr>
                          <w:color w:val="BFBFBF" w:themeColor="background1" w:themeShade="BF"/>
                        </w:rPr>
                      </w:pPr>
                      <w:r w:rsidRPr="00915D04">
                        <w:rPr>
                          <w:color w:val="BFBFBF" w:themeColor="background1" w:themeShade="BF"/>
                        </w:rPr>
                        <w:t>Attachment</w:t>
                      </w:r>
                      <w:r>
                        <w:rPr>
                          <w:color w:val="BFBFBF" w:themeColor="background1" w:themeShade="BF"/>
                        </w:rPr>
                        <w:t xml:space="preserve"> C</w:t>
                      </w:r>
                    </w:p>
                  </w:txbxContent>
                </v:textbox>
              </v:shape>
            </w:pict>
          </mc:Fallback>
        </mc:AlternateContent>
      </w:r>
    </w:p>
    <w:p w:rsidR="003D2A10" w:rsidRPr="003D2A10" w:rsidRDefault="003D2A10" w:rsidP="00575BDB">
      <w:pPr>
        <w:pStyle w:val="Heading3"/>
        <w:numPr>
          <w:ilvl w:val="0"/>
          <w:numId w:val="0"/>
        </w:numPr>
        <w:ind w:left="1440"/>
      </w:pPr>
      <w:r w:rsidRPr="003D2A10">
        <w:t xml:space="preserve">options and made good faith attempts to support the provider and the individual in maintaining the community placement; </w:t>
      </w:r>
    </w:p>
    <w:p w:rsidR="003D2A10" w:rsidRPr="003D2A10" w:rsidRDefault="003D2A10" w:rsidP="003D2A10">
      <w:pPr>
        <w:pStyle w:val="Heading3"/>
        <w:numPr>
          <w:ilvl w:val="2"/>
          <w:numId w:val="1"/>
        </w:numPr>
        <w:tabs>
          <w:tab w:val="clear" w:pos="1170"/>
          <w:tab w:val="num" w:pos="1440"/>
        </w:tabs>
        <w:ind w:left="1440"/>
      </w:pPr>
      <w:r w:rsidRPr="003D2A10">
        <w:t>the current residential provider has stated a good-faith willingness to the HCS Field Services Administrator or designee to accept the individual back into the facility after the stay at the ECS Respite bed;</w:t>
      </w:r>
    </w:p>
    <w:p w:rsidR="003D2A10" w:rsidRPr="003D2A10" w:rsidRDefault="003D2A10" w:rsidP="003D2A10">
      <w:pPr>
        <w:pStyle w:val="Heading3"/>
        <w:numPr>
          <w:ilvl w:val="2"/>
          <w:numId w:val="1"/>
        </w:numPr>
        <w:tabs>
          <w:tab w:val="clear" w:pos="1170"/>
          <w:tab w:val="num" w:pos="1440"/>
        </w:tabs>
        <w:ind w:left="1440"/>
      </w:pPr>
      <w:r w:rsidRPr="003D2A10">
        <w:t>approved for ECS Respite by Home and Community Services prior to placement in the ECS Respite bed.</w:t>
      </w:r>
    </w:p>
    <w:p w:rsidR="003D2A10" w:rsidRPr="003D2A10" w:rsidRDefault="003D2A10" w:rsidP="003D2A10">
      <w:pPr>
        <w:pStyle w:val="Heading2"/>
        <w:numPr>
          <w:ilvl w:val="1"/>
          <w:numId w:val="1"/>
        </w:numPr>
        <w:tabs>
          <w:tab w:val="clear" w:pos="900"/>
          <w:tab w:val="num" w:pos="1080"/>
        </w:tabs>
        <w:ind w:left="1080"/>
      </w:pPr>
      <w:r w:rsidRPr="003D2A10">
        <w:t>During the Respite stay, the Contractor will provide the following services to the individual designated as an ECS Respite client:</w:t>
      </w:r>
    </w:p>
    <w:p w:rsidR="003D2A10" w:rsidRPr="003D2A10" w:rsidRDefault="003D2A10" w:rsidP="003D2A10">
      <w:pPr>
        <w:pStyle w:val="Heading3"/>
        <w:numPr>
          <w:ilvl w:val="2"/>
          <w:numId w:val="1"/>
        </w:numPr>
        <w:tabs>
          <w:tab w:val="clear" w:pos="1170"/>
          <w:tab w:val="num" w:pos="1440"/>
        </w:tabs>
        <w:ind w:left="1440"/>
      </w:pPr>
      <w:r w:rsidRPr="003D2A10">
        <w:t xml:space="preserve">Facilitate the Pre-Admission Screening and Resident Review (PASRR) process as needed based on the following information: </w:t>
      </w:r>
    </w:p>
    <w:p w:rsidR="003D2A10" w:rsidRPr="003D2A10" w:rsidRDefault="003D2A10" w:rsidP="003D2A10">
      <w:pPr>
        <w:pStyle w:val="Heading4"/>
        <w:numPr>
          <w:ilvl w:val="3"/>
          <w:numId w:val="1"/>
        </w:numPr>
        <w:tabs>
          <w:tab w:val="clear" w:pos="1530"/>
          <w:tab w:val="num" w:pos="1800"/>
        </w:tabs>
        <w:ind w:left="1800"/>
      </w:pPr>
      <w:r w:rsidRPr="003D2A10">
        <w:t>In accordance with WAC 388-97-1910-2000 and 42 CFR 483.100-138, if the Level 1 PASRR indicates the individual will be completing a respite stay and meets criteria for a categorical determination, the Division of Developmental Disabilities Administration or Behavioral Health Administration PASRR assessor/contractor will be notified by the entity completing the PASRR Level l. The assessor/contractor will approve the categorical determination and monitor the individuals stay. If it is later determined the individual will be remaining in the nursing facility beyond the respite period, the assessor/contractor will complete a full Level II assessment.</w:t>
      </w:r>
    </w:p>
    <w:p w:rsidR="003D2A10" w:rsidRPr="003D2A10" w:rsidRDefault="003D2A10" w:rsidP="003D2A10">
      <w:pPr>
        <w:pStyle w:val="Heading3"/>
        <w:numPr>
          <w:ilvl w:val="2"/>
          <w:numId w:val="1"/>
        </w:numPr>
        <w:tabs>
          <w:tab w:val="clear" w:pos="1170"/>
          <w:tab w:val="num" w:pos="1440"/>
        </w:tabs>
        <w:ind w:left="1440"/>
      </w:pPr>
      <w:r w:rsidRPr="003D2A10">
        <w:t>Review and reconcile all medications by or in coordination with the ECS appointed prescriber within the first days after admitting an individual as an ECS Respite client and continue management of psychiatric medications through the ECS respite stay;</w:t>
      </w:r>
    </w:p>
    <w:p w:rsidR="003D2A10" w:rsidRPr="003D2A10" w:rsidRDefault="003D2A10" w:rsidP="003D2A10">
      <w:pPr>
        <w:pStyle w:val="Heading3"/>
        <w:numPr>
          <w:ilvl w:val="2"/>
          <w:numId w:val="1"/>
        </w:numPr>
        <w:tabs>
          <w:tab w:val="clear" w:pos="1170"/>
          <w:tab w:val="num" w:pos="1440"/>
        </w:tabs>
        <w:ind w:left="1440"/>
      </w:pPr>
      <w:r w:rsidRPr="003D2A10">
        <w:t>Provide a medical exam within the first three days after admitting an individual as an ECS Respite client to determine whether there are physiological contributors to the behavioral issues;</w:t>
      </w:r>
    </w:p>
    <w:p w:rsidR="003D2A10" w:rsidRPr="003D2A10" w:rsidRDefault="003D2A10" w:rsidP="003D2A10">
      <w:pPr>
        <w:pStyle w:val="Heading3"/>
        <w:numPr>
          <w:ilvl w:val="2"/>
          <w:numId w:val="1"/>
        </w:numPr>
        <w:tabs>
          <w:tab w:val="clear" w:pos="1170"/>
          <w:tab w:val="num" w:pos="1440"/>
        </w:tabs>
        <w:ind w:left="1440"/>
      </w:pPr>
      <w:r w:rsidRPr="003D2A10">
        <w:t xml:space="preserve">Coordinate psychiatric services with a local community mental health agency and schedule an intake as needed; </w:t>
      </w:r>
    </w:p>
    <w:p w:rsidR="003D2A10" w:rsidRPr="003D2A10" w:rsidRDefault="003D2A10" w:rsidP="003D2A10">
      <w:pPr>
        <w:pStyle w:val="Heading3"/>
        <w:numPr>
          <w:ilvl w:val="2"/>
          <w:numId w:val="1"/>
        </w:numPr>
        <w:tabs>
          <w:tab w:val="clear" w:pos="1170"/>
          <w:tab w:val="num" w:pos="1440"/>
        </w:tabs>
        <w:ind w:left="1440"/>
      </w:pPr>
      <w:r w:rsidRPr="003D2A10">
        <w:t>Daily behavior support provided to the individual during the respite stay following the client’s ECS Behavior Support Plan;</w:t>
      </w:r>
    </w:p>
    <w:p w:rsidR="003D2A10" w:rsidRPr="003D2A10" w:rsidRDefault="003D2A10" w:rsidP="003D2A10">
      <w:pPr>
        <w:pStyle w:val="Heading3"/>
        <w:numPr>
          <w:ilvl w:val="2"/>
          <w:numId w:val="1"/>
        </w:numPr>
        <w:tabs>
          <w:tab w:val="clear" w:pos="1170"/>
          <w:tab w:val="num" w:pos="1440"/>
        </w:tabs>
        <w:ind w:left="1440"/>
      </w:pPr>
      <w:r w:rsidRPr="003D2A10">
        <w:t>Development of Community Integration Plan to support the individual’s return to the community placement to include:</w:t>
      </w:r>
    </w:p>
    <w:p w:rsidR="003D2A10" w:rsidRPr="003D2A10" w:rsidRDefault="003D2A10" w:rsidP="003D2A10">
      <w:pPr>
        <w:pStyle w:val="Heading4"/>
        <w:numPr>
          <w:ilvl w:val="3"/>
          <w:numId w:val="1"/>
        </w:numPr>
        <w:tabs>
          <w:tab w:val="clear" w:pos="1530"/>
          <w:tab w:val="num" w:pos="1800"/>
        </w:tabs>
        <w:ind w:left="1800"/>
      </w:pPr>
      <w:r w:rsidRPr="003D2A10">
        <w:t xml:space="preserve">Coordination of the Comprehensive Assessment Reporting Evaluation (CARE) assessment and discharge planning with the local HCS office; </w:t>
      </w:r>
    </w:p>
    <w:p w:rsidR="003D2A10" w:rsidRDefault="003D2A10" w:rsidP="003D2A10">
      <w:pPr>
        <w:pStyle w:val="Heading4"/>
        <w:numPr>
          <w:ilvl w:val="3"/>
          <w:numId w:val="1"/>
        </w:numPr>
        <w:tabs>
          <w:tab w:val="clear" w:pos="1530"/>
          <w:tab w:val="num" w:pos="1800"/>
        </w:tabs>
        <w:ind w:left="1800"/>
      </w:pPr>
      <w:r w:rsidRPr="003D2A10">
        <w:t>Collaboration with other local resources to support the individual’s return to the community placement; and</w:t>
      </w:r>
    </w:p>
    <w:p w:rsidR="00575BDB" w:rsidRPr="003D2A10" w:rsidRDefault="00575BDB" w:rsidP="00575BDB">
      <w:pPr>
        <w:pStyle w:val="Heading4"/>
        <w:numPr>
          <w:ilvl w:val="0"/>
          <w:numId w:val="0"/>
        </w:numPr>
        <w:ind w:left="1440"/>
      </w:pPr>
      <w:r>
        <w:rPr>
          <w:rFonts w:ascii="Calibri" w:hAnsi="Calibri"/>
          <w:b/>
          <w:noProof/>
          <w:szCs w:val="22"/>
          <w:u w:val="single"/>
        </w:rPr>
        <mc:AlternateContent>
          <mc:Choice Requires="wps">
            <w:drawing>
              <wp:anchor distT="0" distB="0" distL="114300" distR="114300" simplePos="0" relativeHeight="251669504" behindDoc="0" locked="0" layoutInCell="1" allowOverlap="1" wp14:anchorId="2AAC302A" wp14:editId="2AC0733B">
                <wp:simplePos x="0" y="0"/>
                <wp:positionH relativeFrom="column">
                  <wp:posOffset>4216400</wp:posOffset>
                </wp:positionH>
                <wp:positionV relativeFrom="paragraph">
                  <wp:posOffset>-153035</wp:posOffset>
                </wp:positionV>
                <wp:extent cx="1540933" cy="237067"/>
                <wp:effectExtent l="0" t="0" r="21590" b="10795"/>
                <wp:wrapNone/>
                <wp:docPr id="7" name="Text Box 7"/>
                <wp:cNvGraphicFramePr/>
                <a:graphic xmlns:a="http://schemas.openxmlformats.org/drawingml/2006/main">
                  <a:graphicData uri="http://schemas.microsoft.com/office/word/2010/wordprocessingShape">
                    <wps:wsp>
                      <wps:cNvSpPr txBox="1"/>
                      <wps:spPr>
                        <a:xfrm>
                          <a:off x="0" y="0"/>
                          <a:ext cx="1540933" cy="23706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75BDB" w:rsidRPr="00915D04" w:rsidRDefault="00575BDB" w:rsidP="00575BDB">
                            <w:pPr>
                              <w:jc w:val="center"/>
                              <w:rPr>
                                <w:color w:val="BFBFBF" w:themeColor="background1" w:themeShade="BF"/>
                              </w:rPr>
                            </w:pPr>
                            <w:r w:rsidRPr="00915D04">
                              <w:rPr>
                                <w:color w:val="BFBFBF" w:themeColor="background1" w:themeShade="BF"/>
                              </w:rPr>
                              <w:t>Attachment</w:t>
                            </w:r>
                            <w:r>
                              <w:rPr>
                                <w:color w:val="BFBFBF" w:themeColor="background1" w:themeShade="BF"/>
                              </w:rPr>
                              <w:t xml:space="preserve">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AC302A" id="Text Box 7" o:spid="_x0000_s1032" type="#_x0000_t202" style="position:absolute;left:0;text-align:left;margin-left:332pt;margin-top:-12.05pt;width:121.35pt;height:18.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iOXlQIAALkFAAAOAAAAZHJzL2Uyb0RvYy54bWysVEtv2zAMvg/YfxB0X+08mqxBnSJr0WFA&#10;0RZLh54VWUqEyaImKbGzXz9KtpO066XDLjYlfqTIj4/Lq6bSZCecV2AKOjjLKRGGQ6nMuqA/nm4/&#10;fabEB2ZKpsGIgu6Fp1fzjx8uazsTQ9iALoUj6MT4WW0LugnBzrLM842omD8DKwwqJbiKBTy6dVY6&#10;VqP3SmfDPJ9kNbjSOuDCe7y9aZV0nvxLKXh4kNKLQHRBMbaQvi59V/GbzS/ZbO2Y3SjehcH+IYqK&#10;KYOPHlzdsMDI1qm/XFWKO/AgwxmHKgMpFRcpB8xmkL/KZrlhVqRckBxvDzT5/+eW3+8eHVFlQaeU&#10;GFZhiZ5EE8gXaMg0slNbP0PQ0iIsNHiNVe7vPV7GpBvpqvjHdAjqkef9gdvojEej83F+MRpRwlE3&#10;HE3zSXKfHa2t8+GrgIpEoaAOa5coZbs7HzAShPaQ+JgHrcpbpXU6xH4R19qRHcNK65BiRIsXKG1I&#10;XdDJ6DxPjl/oUscdPazWb3hAf9rE50TqrC6syFDLRJLCXouI0ea7kMhsIuSNGBnnwhziTOiIkpjR&#10;eww7/DGq9xi3eaBFehlMOBhXyoBrWXpJbfmzJ0a2eCzMSd5RDM2qSS016RtlBeUe+8dBO3/e8luF&#10;Rb5jPjwyhwOHLYNLJDzgR2rAIkEnUbIB9/ut+4jHOUAtJTUOcEH9ry1zghL9zeCEXAzG4zjx6TA+&#10;nw7x4E41q1ON2VbXgJ0zwHVleRIjPuhelA6qZ9w1i/gqqpjh+HZBQy9eh3at4K7iYrFIIJxxy8Kd&#10;WVoeXUeWYws/Nc/M2a7PA07IPfSjzmav2r3FRksDi20AqdIsRJ5bVjv+cT+kEel2WVxAp+eEOm7c&#10;+R8AAAD//wMAUEsDBBQABgAIAAAAIQAFnpSs4AAAAAoBAAAPAAAAZHJzL2Rvd25yZXYueG1sTI9B&#10;S8NAEIXvgv9hGcFbu2kaYhuzKUERQQti7cXbNBmTYHY2ZKdt+u9dT3oc5uO97+WbyfbqRKPvHBtY&#10;zCNQxJWrO24M7D+eZitQXpBr7B2TgQt52BTXVzlmtTvzO5120qgQwj5DA63IkGntq5Ys+rkbiMPv&#10;y40WJZxjo+sRzyHc9jqOolRb7Dg0tDjQQ0vV9+5oDbwkn/i4lFe6CE9vZfm8GhK/Neb2ZirvQQlN&#10;8gfDr35QhyI4HdyRa696A2mahC1iYBYnC1CBWEfpHahDQJcx6CLX/ycUPwAAAP//AwBQSwECLQAU&#10;AAYACAAAACEAtoM4kv4AAADhAQAAEwAAAAAAAAAAAAAAAAAAAAAAW0NvbnRlbnRfVHlwZXNdLnht&#10;bFBLAQItABQABgAIAAAAIQA4/SH/1gAAAJQBAAALAAAAAAAAAAAAAAAAAC8BAABfcmVscy8ucmVs&#10;c1BLAQItABQABgAIAAAAIQBhCiOXlQIAALkFAAAOAAAAAAAAAAAAAAAAAC4CAABkcnMvZTJvRG9j&#10;LnhtbFBLAQItABQABgAIAAAAIQAFnpSs4AAAAAoBAAAPAAAAAAAAAAAAAAAAAO8EAABkcnMvZG93&#10;bnJldi54bWxQSwUGAAAAAAQABADzAAAA/AUAAAAA&#10;" fillcolor="white [3201]" strokecolor="white [3212]" strokeweight=".5pt">
                <v:textbox>
                  <w:txbxContent>
                    <w:p w:rsidR="00575BDB" w:rsidRPr="00915D04" w:rsidRDefault="00575BDB" w:rsidP="00575BDB">
                      <w:pPr>
                        <w:jc w:val="center"/>
                        <w:rPr>
                          <w:color w:val="BFBFBF" w:themeColor="background1" w:themeShade="BF"/>
                        </w:rPr>
                      </w:pPr>
                      <w:r w:rsidRPr="00915D04">
                        <w:rPr>
                          <w:color w:val="BFBFBF" w:themeColor="background1" w:themeShade="BF"/>
                        </w:rPr>
                        <w:t>Attachment</w:t>
                      </w:r>
                      <w:r>
                        <w:rPr>
                          <w:color w:val="BFBFBF" w:themeColor="background1" w:themeShade="BF"/>
                        </w:rPr>
                        <w:t xml:space="preserve"> C</w:t>
                      </w:r>
                    </w:p>
                  </w:txbxContent>
                </v:textbox>
              </v:shape>
            </w:pict>
          </mc:Fallback>
        </mc:AlternateContent>
      </w:r>
    </w:p>
    <w:p w:rsidR="003D2A10" w:rsidRPr="003D2A10" w:rsidRDefault="003D2A10" w:rsidP="003D2A10">
      <w:pPr>
        <w:pStyle w:val="Heading4"/>
        <w:numPr>
          <w:ilvl w:val="3"/>
          <w:numId w:val="1"/>
        </w:numPr>
        <w:tabs>
          <w:tab w:val="clear" w:pos="1530"/>
          <w:tab w:val="num" w:pos="1800"/>
        </w:tabs>
        <w:ind w:left="1800"/>
      </w:pPr>
      <w:r w:rsidRPr="003D2A10">
        <w:t>Behavior consultation, training, and technical assistance related to the behaviors that precipitated the need for the ECS Respite services provided to the residential staff prior to the individual returning to the community placement.</w:t>
      </w:r>
    </w:p>
    <w:p w:rsidR="003D2A10" w:rsidRPr="003D2A10" w:rsidRDefault="003D2A10" w:rsidP="003D2A10">
      <w:pPr>
        <w:pStyle w:val="Heading3"/>
        <w:numPr>
          <w:ilvl w:val="2"/>
          <w:numId w:val="1"/>
        </w:numPr>
        <w:tabs>
          <w:tab w:val="clear" w:pos="1170"/>
          <w:tab w:val="num" w:pos="1440"/>
        </w:tabs>
        <w:ind w:left="1440"/>
      </w:pPr>
      <w:r w:rsidRPr="003D2A10">
        <w:t>If the current residential or community provider is not able to accept the client back to the community placement, the Contractor must work with HCS to establish an alternate discharge option in order to support the client returning to a less restrictive alternative as soon as possible, unless HCS determines that nursing facility level of care is the most appropriate option for the client at the time that the ECS Respite period has ended.</w:t>
      </w:r>
    </w:p>
    <w:p w:rsidR="003D2A10" w:rsidRPr="003D2A10" w:rsidRDefault="003D2A10" w:rsidP="003D2A10">
      <w:pPr>
        <w:pStyle w:val="Heading1"/>
        <w:numPr>
          <w:ilvl w:val="0"/>
          <w:numId w:val="1"/>
        </w:numPr>
      </w:pPr>
      <w:r w:rsidRPr="003D2A10">
        <w:rPr>
          <w:b/>
        </w:rPr>
        <w:t>ECS Plus</w:t>
      </w:r>
      <w:r w:rsidRPr="003D2A10">
        <w:t>:</w:t>
      </w:r>
    </w:p>
    <w:p w:rsidR="003D2A10" w:rsidRPr="003D2A10" w:rsidRDefault="003D2A10" w:rsidP="003D2A10">
      <w:pPr>
        <w:pStyle w:val="Heading2"/>
        <w:numPr>
          <w:ilvl w:val="1"/>
          <w:numId w:val="1"/>
        </w:numPr>
        <w:tabs>
          <w:tab w:val="clear" w:pos="900"/>
          <w:tab w:val="num" w:pos="1080"/>
        </w:tabs>
        <w:ind w:left="1080"/>
      </w:pPr>
      <w:r w:rsidRPr="003D2A10">
        <w:t xml:space="preserve">The purpose of the ECS Plus component of this Contract is to provide capacity for serving individuals who need a level of behavior support that exceeds that available through the ECS services funded in the original contract. </w:t>
      </w:r>
    </w:p>
    <w:p w:rsidR="003D2A10" w:rsidRPr="003D2A10" w:rsidRDefault="003D2A10" w:rsidP="003D2A10">
      <w:pPr>
        <w:pStyle w:val="Heading2"/>
        <w:numPr>
          <w:ilvl w:val="1"/>
          <w:numId w:val="1"/>
        </w:numPr>
        <w:tabs>
          <w:tab w:val="clear" w:pos="900"/>
          <w:tab w:val="num" w:pos="1080"/>
        </w:tabs>
        <w:ind w:left="1080"/>
      </w:pPr>
      <w:r w:rsidRPr="003D2A10">
        <w:t xml:space="preserve">In addition to the services provided through the ECS NF Contract to which this amendment is attached, the Contractor will provide ECS Plus level of care to residents who are identified by ALTSA as ECS Plus. </w:t>
      </w:r>
    </w:p>
    <w:p w:rsidR="003D2A10" w:rsidRPr="003D2A10" w:rsidRDefault="003D2A10" w:rsidP="003D2A10">
      <w:pPr>
        <w:pStyle w:val="Heading2"/>
        <w:numPr>
          <w:ilvl w:val="1"/>
          <w:numId w:val="1"/>
        </w:numPr>
        <w:tabs>
          <w:tab w:val="clear" w:pos="900"/>
          <w:tab w:val="num" w:pos="1080"/>
        </w:tabs>
        <w:ind w:left="1080"/>
      </w:pPr>
      <w:r w:rsidRPr="003D2A10">
        <w:t xml:space="preserve">ECS Plus Staff Requirements: The individual or individuals designated as fulfilling this requirement must meet the following professional qualifications:  </w:t>
      </w:r>
    </w:p>
    <w:p w:rsidR="003D2A10" w:rsidRPr="003D2A10" w:rsidRDefault="003D2A10" w:rsidP="003D2A10">
      <w:pPr>
        <w:pStyle w:val="Heading3"/>
        <w:numPr>
          <w:ilvl w:val="2"/>
          <w:numId w:val="1"/>
        </w:numPr>
        <w:tabs>
          <w:tab w:val="clear" w:pos="1170"/>
          <w:tab w:val="num" w:pos="1440"/>
        </w:tabs>
        <w:ind w:left="1440"/>
      </w:pPr>
      <w:r w:rsidRPr="003D2A10">
        <w:t xml:space="preserve">Be certified as Geriatric Mental Health Specialists, psychiatric nurses, or mental health professionals or board certified behavior analysts with at least two (2) years’ experience in working with adults who have exceptional long-term care needs due to a combination of medical and behavioral issues. </w:t>
      </w:r>
    </w:p>
    <w:p w:rsidR="003D2A10" w:rsidRPr="003D2A10" w:rsidRDefault="003D2A10" w:rsidP="003D2A10">
      <w:pPr>
        <w:pStyle w:val="Heading4"/>
        <w:numPr>
          <w:ilvl w:val="3"/>
          <w:numId w:val="1"/>
        </w:numPr>
        <w:tabs>
          <w:tab w:val="clear" w:pos="1530"/>
          <w:tab w:val="num" w:pos="1800"/>
        </w:tabs>
        <w:ind w:left="1800"/>
      </w:pPr>
      <w:r w:rsidRPr="003D2A10">
        <w:t xml:space="preserve">Program staff with at least a bachelor’s degree in a related field who are working toward becoming mental health professionals may provide services under supervision of a mental health professional. </w:t>
      </w:r>
    </w:p>
    <w:p w:rsidR="003D2A10" w:rsidRPr="003D2A10" w:rsidRDefault="003D2A10" w:rsidP="003D2A10">
      <w:pPr>
        <w:pStyle w:val="Heading4"/>
        <w:numPr>
          <w:ilvl w:val="3"/>
          <w:numId w:val="1"/>
        </w:numPr>
        <w:tabs>
          <w:tab w:val="clear" w:pos="1530"/>
          <w:tab w:val="num" w:pos="1800"/>
        </w:tabs>
        <w:ind w:left="1800"/>
      </w:pPr>
      <w:r w:rsidRPr="003D2A10">
        <w:t xml:space="preserve">An exception to the qualifications may be approved by the HCS program staff after review. </w:t>
      </w:r>
    </w:p>
    <w:p w:rsidR="003D2A10" w:rsidRPr="003D2A10" w:rsidRDefault="003D2A10" w:rsidP="003D2A10">
      <w:pPr>
        <w:pStyle w:val="Heading2"/>
        <w:numPr>
          <w:ilvl w:val="1"/>
          <w:numId w:val="1"/>
        </w:numPr>
        <w:tabs>
          <w:tab w:val="clear" w:pos="900"/>
          <w:tab w:val="num" w:pos="1080"/>
        </w:tabs>
        <w:ind w:left="1080"/>
      </w:pPr>
      <w:r w:rsidRPr="003D2A10">
        <w:t>Through this ECS Plus contract amendment, the Contractor will provide the following:</w:t>
      </w:r>
    </w:p>
    <w:p w:rsidR="003D2A10" w:rsidRPr="003D2A10" w:rsidRDefault="003D2A10" w:rsidP="003D2A10">
      <w:pPr>
        <w:pStyle w:val="Heading3"/>
        <w:numPr>
          <w:ilvl w:val="2"/>
          <w:numId w:val="1"/>
        </w:numPr>
        <w:tabs>
          <w:tab w:val="clear" w:pos="1170"/>
          <w:tab w:val="num" w:pos="1440"/>
        </w:tabs>
        <w:ind w:left="1440"/>
      </w:pPr>
      <w:r w:rsidRPr="003D2A10">
        <w:t xml:space="preserve">The services and supports provided through the ECS Contract; and </w:t>
      </w:r>
    </w:p>
    <w:p w:rsidR="003D2A10" w:rsidRPr="003D2A10" w:rsidRDefault="003D2A10" w:rsidP="003D2A10">
      <w:pPr>
        <w:pStyle w:val="Heading3"/>
        <w:numPr>
          <w:ilvl w:val="2"/>
          <w:numId w:val="1"/>
        </w:numPr>
        <w:tabs>
          <w:tab w:val="clear" w:pos="1170"/>
          <w:tab w:val="num" w:pos="1440"/>
        </w:tabs>
        <w:ind w:left="1440"/>
      </w:pPr>
      <w:r w:rsidRPr="003D2A10">
        <w:t>Upon the admission of the first resident authorized by HCS as ECS Plus:</w:t>
      </w:r>
    </w:p>
    <w:p w:rsidR="003D2A10" w:rsidRPr="003D2A10" w:rsidRDefault="003D2A10" w:rsidP="003D2A10">
      <w:pPr>
        <w:pStyle w:val="Heading4"/>
        <w:numPr>
          <w:ilvl w:val="3"/>
          <w:numId w:val="1"/>
        </w:numPr>
        <w:tabs>
          <w:tab w:val="clear" w:pos="1530"/>
          <w:tab w:val="num" w:pos="1800"/>
        </w:tabs>
        <w:ind w:left="1800"/>
      </w:pPr>
      <w:r w:rsidRPr="003D2A10">
        <w:t>a position on staff or by contract that provides access on a daily basis to on-site consultation, behavior intervention and supports at times appropriate to ECS Plus and ECS clients’ needs, with access seven days per week to on-call support as needed. The position will be a part of the ECS Team and can serve as the ECS program staff indicated in the body of this Contract;</w:t>
      </w:r>
    </w:p>
    <w:p w:rsidR="00575BDB" w:rsidRDefault="00575BDB" w:rsidP="003D2A10">
      <w:pPr>
        <w:pStyle w:val="Heading4"/>
        <w:numPr>
          <w:ilvl w:val="3"/>
          <w:numId w:val="1"/>
        </w:numPr>
        <w:tabs>
          <w:tab w:val="clear" w:pos="1530"/>
          <w:tab w:val="num" w:pos="1800"/>
        </w:tabs>
        <w:ind w:left="1800"/>
      </w:pPr>
      <w:r>
        <w:t>O</w:t>
      </w:r>
      <w:r w:rsidR="003D2A10" w:rsidRPr="003D2A10">
        <w:t xml:space="preserve">ne Certified Nurse Assistant (CNA) or more per shift based on client need, </w:t>
      </w:r>
    </w:p>
    <w:p w:rsidR="00575BDB" w:rsidRDefault="00575BDB" w:rsidP="00575BDB">
      <w:pPr>
        <w:pStyle w:val="Heading4"/>
        <w:numPr>
          <w:ilvl w:val="0"/>
          <w:numId w:val="0"/>
        </w:numPr>
        <w:ind w:left="1440"/>
      </w:pPr>
      <w:r>
        <w:rPr>
          <w:rFonts w:ascii="Calibri" w:hAnsi="Calibri"/>
          <w:b/>
          <w:noProof/>
          <w:szCs w:val="22"/>
          <w:u w:val="single"/>
        </w:rPr>
        <mc:AlternateContent>
          <mc:Choice Requires="wps">
            <w:drawing>
              <wp:anchor distT="0" distB="0" distL="114300" distR="114300" simplePos="0" relativeHeight="251671552" behindDoc="0" locked="0" layoutInCell="1" allowOverlap="1" wp14:anchorId="2AAC302A" wp14:editId="2AC0733B">
                <wp:simplePos x="0" y="0"/>
                <wp:positionH relativeFrom="column">
                  <wp:posOffset>4140200</wp:posOffset>
                </wp:positionH>
                <wp:positionV relativeFrom="paragraph">
                  <wp:posOffset>-161079</wp:posOffset>
                </wp:positionV>
                <wp:extent cx="1540933" cy="237067"/>
                <wp:effectExtent l="0" t="0" r="21590" b="10795"/>
                <wp:wrapNone/>
                <wp:docPr id="8" name="Text Box 8"/>
                <wp:cNvGraphicFramePr/>
                <a:graphic xmlns:a="http://schemas.openxmlformats.org/drawingml/2006/main">
                  <a:graphicData uri="http://schemas.microsoft.com/office/word/2010/wordprocessingShape">
                    <wps:wsp>
                      <wps:cNvSpPr txBox="1"/>
                      <wps:spPr>
                        <a:xfrm>
                          <a:off x="0" y="0"/>
                          <a:ext cx="1540933" cy="23706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75BDB" w:rsidRPr="00915D04" w:rsidRDefault="00575BDB" w:rsidP="00575BDB">
                            <w:pPr>
                              <w:jc w:val="center"/>
                              <w:rPr>
                                <w:color w:val="BFBFBF" w:themeColor="background1" w:themeShade="BF"/>
                              </w:rPr>
                            </w:pPr>
                            <w:r w:rsidRPr="00915D04">
                              <w:rPr>
                                <w:color w:val="BFBFBF" w:themeColor="background1" w:themeShade="BF"/>
                              </w:rPr>
                              <w:t>Attachment</w:t>
                            </w:r>
                            <w:r>
                              <w:rPr>
                                <w:color w:val="BFBFBF" w:themeColor="background1" w:themeShade="BF"/>
                              </w:rPr>
                              <w:t xml:space="preserve">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AC302A" id="Text Box 8" o:spid="_x0000_s1033" type="#_x0000_t202" style="position:absolute;left:0;text-align:left;margin-left:326pt;margin-top:-12.7pt;width:121.35pt;height:18.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X+kgIAALkFAAAOAAAAZHJzL2Uyb0RvYy54bWysVEtv2zAMvg/YfxB0X+08+grqFFmLDgOK&#10;tlg79KzIUiJMEjVJiZ39+lKy82jXS4ddbEr8SJEfHxeXrdFkLXxQYCs6OCopEZZDreyioj+fbr6c&#10;URIiszXTYEVFNyLQy+nnTxeNm4ghLEHXwhN0YsOkcRVdxugmRRH4UhgWjsAJi0oJ3rCIR78oas8a&#10;9G50MSzLk6IBXzsPXISAt9edkk6zfykFj/dSBhGJrijGFvPX5+88fYvpBZssPHNLxfsw2D9EYZiy&#10;+OjO1TWLjKy8+suVUdxDABmPOJgCpFRc5Bwwm0H5JpvHJXMi54LkBLejKfw/t/xu/eCJqiuKhbLM&#10;YImeRBvJV2jJWWKncWGCoEeHsNjiNVZ5ex/wMiXdSm/SH9MhqEeeNztukzOejI7H5floRAlH3XB0&#10;Wp6cJjfF3tr5EL8JMCQJFfVYu0wpW9+G2EG3kPRYAK3qG6V1PqR+EVfakzXDSuuYY0Tnr1Dakqai&#10;J6PjMjt+pcsdt/cwX7zjAf1pm54TubP6sBJDHRNZihstEkbbH0Iis5mQd2JknAu7izOjE0piRh8x&#10;7PH7qD5i3OWBFvllsHFnbJQF37H0mtr615YY2eGxhgd5JzG28za3VK5wuplDvcH+8dDNX3D8RmGR&#10;b1mID8zjwGHL4BKJ9/iRGrBI0EuULMH/ee8+4XEOUEtJgwNc0fB7xbygRH+3OCHng/E4TXw+jI9P&#10;h3jwh5r5ocauzBVg5wxwXTmexYSPeitKD+YZd80svYoqZjm+XdG4Fa9it1ZwV3Exm2UQzrhj8dY+&#10;Op5cJ5ZTCz+1z8y7vs8jTsgdbEedTd60e4dNlhZmqwhS5VnYs9rzj/shT1O/y9ICOjxn1H7jTl8A&#10;AAD//wMAUEsDBBQABgAIAAAAIQCIr+Jz4AAAAAoBAAAPAAAAZHJzL2Rvd25yZXYueG1sTI9BS8NA&#10;EIXvgv9hGcFbu2lMaxqzKUERwQpi9eJtmoxJMDsbstM2/feuJz0O8/He9/LNZHt1pNF3jg0s5hEo&#10;4srVHTcGPt4fZykoL8g19o7JwJk8bIrLixyz2p34jY47aVQIYZ+hgVZkyLT2VUsW/dwNxOH35UaL&#10;Es6x0fWIpxBuex1H0Upb7Dg0tDjQfUvV9+5gDTwnn/hwI1s6C0+vZfmUDol/Meb6airvQAlN8gfD&#10;r35QhyI47d2Ba696A6tlHLaIgVm8TEAFIl0nt6D2AV2sQRe5/j+h+AEAAP//AwBQSwECLQAUAAYA&#10;CAAAACEAtoM4kv4AAADhAQAAEwAAAAAAAAAAAAAAAAAAAAAAW0NvbnRlbnRfVHlwZXNdLnhtbFBL&#10;AQItABQABgAIAAAAIQA4/SH/1gAAAJQBAAALAAAAAAAAAAAAAAAAAC8BAABfcmVscy8ucmVsc1BL&#10;AQItABQABgAIAAAAIQCByQX+kgIAALkFAAAOAAAAAAAAAAAAAAAAAC4CAABkcnMvZTJvRG9jLnht&#10;bFBLAQItABQABgAIAAAAIQCIr+Jz4AAAAAoBAAAPAAAAAAAAAAAAAAAAAOwEAABkcnMvZG93bnJl&#10;di54bWxQSwUGAAAAAAQABADzAAAA+QUAAAAA&#10;" fillcolor="white [3201]" strokecolor="white [3212]" strokeweight=".5pt">
                <v:textbox>
                  <w:txbxContent>
                    <w:p w:rsidR="00575BDB" w:rsidRPr="00915D04" w:rsidRDefault="00575BDB" w:rsidP="00575BDB">
                      <w:pPr>
                        <w:jc w:val="center"/>
                        <w:rPr>
                          <w:color w:val="BFBFBF" w:themeColor="background1" w:themeShade="BF"/>
                        </w:rPr>
                      </w:pPr>
                      <w:r w:rsidRPr="00915D04">
                        <w:rPr>
                          <w:color w:val="BFBFBF" w:themeColor="background1" w:themeShade="BF"/>
                        </w:rPr>
                        <w:t>Attachment</w:t>
                      </w:r>
                      <w:r>
                        <w:rPr>
                          <w:color w:val="BFBFBF" w:themeColor="background1" w:themeShade="BF"/>
                        </w:rPr>
                        <w:t xml:space="preserve"> C</w:t>
                      </w:r>
                    </w:p>
                  </w:txbxContent>
                </v:textbox>
              </v:shape>
            </w:pict>
          </mc:Fallback>
        </mc:AlternateContent>
      </w:r>
    </w:p>
    <w:p w:rsidR="003D2A10" w:rsidRPr="003D2A10" w:rsidRDefault="003D2A10" w:rsidP="00575BDB">
      <w:pPr>
        <w:pStyle w:val="Heading4"/>
        <w:numPr>
          <w:ilvl w:val="0"/>
          <w:numId w:val="0"/>
        </w:numPr>
        <w:ind w:left="1440"/>
      </w:pPr>
      <w:r w:rsidRPr="003D2A10">
        <w:t xml:space="preserve">seven days per week dedicated to the ECS and ECS Plus group of residents; </w:t>
      </w:r>
    </w:p>
    <w:p w:rsidR="003D2A10" w:rsidRPr="003D2A10" w:rsidRDefault="003D2A10" w:rsidP="003D2A10">
      <w:pPr>
        <w:pStyle w:val="Heading3"/>
        <w:numPr>
          <w:ilvl w:val="2"/>
          <w:numId w:val="1"/>
        </w:numPr>
        <w:tabs>
          <w:tab w:val="clear" w:pos="1170"/>
          <w:tab w:val="num" w:pos="1440"/>
        </w:tabs>
        <w:ind w:left="1440"/>
      </w:pPr>
      <w:r w:rsidRPr="003D2A10">
        <w:t>A crisis prevention and intervention protocol established by the ECS Team or as coordinated through local agreements with crisis responders that ensures the capacity for 24/7 on-site response and support with the intention of de-escalating any ECS or ECS Plus resident who is experiencing a behavioral crisis so that his/her placement is maintained.</w:t>
      </w:r>
    </w:p>
    <w:p w:rsidR="003D2A10" w:rsidRPr="003D2A10" w:rsidRDefault="003D2A10" w:rsidP="003D2A10">
      <w:pPr>
        <w:pStyle w:val="Heading2"/>
        <w:numPr>
          <w:ilvl w:val="1"/>
          <w:numId w:val="1"/>
        </w:numPr>
        <w:tabs>
          <w:tab w:val="clear" w:pos="900"/>
          <w:tab w:val="num" w:pos="1080"/>
        </w:tabs>
        <w:ind w:left="1080"/>
      </w:pPr>
      <w:r w:rsidRPr="003D2A10">
        <w:t xml:space="preserve">The CNA staff dedicated to the ECS Plus program must participate in focused training related to the behavioral support issues. A minimum of 10 of the 12 hours of continuing education that are required in Chapter 388-112 WAC must be relevant to the needs of the ECS and ECS Plus clients. The training can be provided through in-service or other methods. Training content, calendar, and staff participation must be documented. </w:t>
      </w:r>
    </w:p>
    <w:p w:rsidR="003D2A10" w:rsidRPr="003D2A10" w:rsidRDefault="003D2A10" w:rsidP="003D2A10">
      <w:pPr>
        <w:pStyle w:val="Heading2"/>
        <w:numPr>
          <w:ilvl w:val="1"/>
          <w:numId w:val="1"/>
        </w:numPr>
        <w:tabs>
          <w:tab w:val="clear" w:pos="900"/>
          <w:tab w:val="num" w:pos="1080"/>
        </w:tabs>
        <w:ind w:left="1080"/>
      </w:pPr>
      <w:r w:rsidRPr="003D2A10">
        <w:t>The facility’s designated ECS Team must meet to review each ECS Plus resident’s individualized behavior support plans and facility care plans at least twice a month and make adjustments to these plans as needed to ensure the stability and to review the individual’s need for the level of services expected through this Contract.</w:t>
      </w:r>
    </w:p>
    <w:p w:rsidR="003D2A10" w:rsidRPr="003D2A10" w:rsidRDefault="003D2A10" w:rsidP="003D2A10">
      <w:pPr>
        <w:pStyle w:val="Heading3"/>
        <w:numPr>
          <w:ilvl w:val="2"/>
          <w:numId w:val="1"/>
        </w:numPr>
        <w:tabs>
          <w:tab w:val="clear" w:pos="1170"/>
          <w:tab w:val="num" w:pos="1440"/>
        </w:tabs>
        <w:ind w:left="1440"/>
      </w:pPr>
      <w:r w:rsidRPr="003D2A10">
        <w:t>HCS reserves the right to change the authorization of any client from ECS Respite to ECS or ECS Plus and any ECS Plus resident to the ECS level of care.</w:t>
      </w:r>
    </w:p>
    <w:p w:rsidR="003D2A10" w:rsidRPr="003D2A10" w:rsidRDefault="003D2A10" w:rsidP="003D2A10">
      <w:pPr>
        <w:pStyle w:val="Heading1"/>
        <w:numPr>
          <w:ilvl w:val="0"/>
          <w:numId w:val="1"/>
        </w:numPr>
      </w:pPr>
      <w:r w:rsidRPr="003D2A10">
        <w:rPr>
          <w:b/>
        </w:rPr>
        <w:t>Payment</w:t>
      </w:r>
      <w:r w:rsidRPr="003D2A10">
        <w:t>:</w:t>
      </w:r>
    </w:p>
    <w:p w:rsidR="003D2A10" w:rsidRPr="003D2A10" w:rsidRDefault="003D2A10" w:rsidP="003D2A10">
      <w:pPr>
        <w:pStyle w:val="Heading2"/>
        <w:numPr>
          <w:ilvl w:val="1"/>
          <w:numId w:val="1"/>
        </w:numPr>
        <w:tabs>
          <w:tab w:val="clear" w:pos="900"/>
          <w:tab w:val="num" w:pos="1080"/>
        </w:tabs>
        <w:ind w:left="1080"/>
      </w:pPr>
      <w:r w:rsidRPr="003D2A10">
        <w:t>The number of beds available for ECS Plus and ECS Respite will be limited to four (4) at any given time unless otherwise approved by a Home and Community Services headquarters program staff.</w:t>
      </w:r>
    </w:p>
    <w:p w:rsidR="003D2A10" w:rsidRPr="003D2A10" w:rsidRDefault="003D2A10" w:rsidP="003D2A10">
      <w:pPr>
        <w:pStyle w:val="Heading2"/>
        <w:numPr>
          <w:ilvl w:val="1"/>
          <w:numId w:val="1"/>
        </w:numPr>
        <w:tabs>
          <w:tab w:val="clear" w:pos="900"/>
          <w:tab w:val="num" w:pos="1080"/>
        </w:tabs>
        <w:ind w:left="1080"/>
        <w:rPr>
          <w:color w:val="FF0000"/>
        </w:rPr>
      </w:pPr>
      <w:r w:rsidRPr="003D2A10">
        <w:t>When an individual who is referred to the Contractor moves into the bed designated as ECS Respite, the Contractor will receive the ECS Plus daily add-on rate for the days the bed is filled by the ECS Respite client for up to 20 days</w:t>
      </w:r>
      <w:r w:rsidRPr="003D2A10">
        <w:rPr>
          <w:color w:val="FF0000"/>
        </w:rPr>
        <w:t>.</w:t>
      </w:r>
    </w:p>
    <w:p w:rsidR="003D2A10" w:rsidRPr="003D2A10" w:rsidRDefault="003D2A10" w:rsidP="003D2A10">
      <w:pPr>
        <w:pStyle w:val="Heading2"/>
        <w:numPr>
          <w:ilvl w:val="1"/>
          <w:numId w:val="1"/>
        </w:numPr>
        <w:tabs>
          <w:tab w:val="clear" w:pos="900"/>
          <w:tab w:val="num" w:pos="1080"/>
        </w:tabs>
        <w:ind w:left="1080"/>
      </w:pPr>
      <w:r w:rsidRPr="003D2A10">
        <w:t xml:space="preserve">ECS Plus and ECS Respite clients receive a rate add-on to the daily nursing home Medicaid direct care component rate. Payment of the add-on is made through the Medicaid Management Information System (MMIS) under Class Code designations that will be provided to the facility. </w:t>
      </w:r>
    </w:p>
    <w:p w:rsidR="003D2A10" w:rsidRPr="003D2A10" w:rsidRDefault="003D2A10" w:rsidP="003D2A10">
      <w:pPr>
        <w:pStyle w:val="Heading3"/>
        <w:numPr>
          <w:ilvl w:val="2"/>
          <w:numId w:val="1"/>
        </w:numPr>
        <w:tabs>
          <w:tab w:val="clear" w:pos="1170"/>
          <w:tab w:val="num" w:pos="1440"/>
        </w:tabs>
        <w:ind w:left="1440"/>
      </w:pPr>
      <w:r w:rsidRPr="003D2A10">
        <w:t>ECS Respite services can be authorized for up to 20 days;</w:t>
      </w:r>
    </w:p>
    <w:p w:rsidR="003D2A10" w:rsidRPr="003D2A10" w:rsidRDefault="003D2A10" w:rsidP="003D2A10">
      <w:pPr>
        <w:pStyle w:val="Heading3"/>
        <w:numPr>
          <w:ilvl w:val="2"/>
          <w:numId w:val="1"/>
        </w:numPr>
        <w:tabs>
          <w:tab w:val="clear" w:pos="1170"/>
          <w:tab w:val="num" w:pos="1440"/>
        </w:tabs>
        <w:ind w:left="1440"/>
      </w:pPr>
      <w:r w:rsidRPr="003D2A10">
        <w:t>If an individual on ECS Respite does not leave the facility by the 15</w:t>
      </w:r>
      <w:r w:rsidRPr="003D2A10">
        <w:rPr>
          <w:vertAlign w:val="superscript"/>
        </w:rPr>
        <w:t>th</w:t>
      </w:r>
      <w:r w:rsidRPr="003D2A10">
        <w:t xml:space="preserve"> day and there is not a clear plan of discharge, the Contractor must notify the HCS Field Services Administrator or designee. The HCS office has authority to approve up to 20 additional days. There will be no additional days of authorization after the second round of approval. </w:t>
      </w:r>
    </w:p>
    <w:p w:rsidR="003D2A10" w:rsidRPr="003D2A10" w:rsidRDefault="003D2A10" w:rsidP="003D2A10">
      <w:pPr>
        <w:pStyle w:val="Heading3"/>
        <w:numPr>
          <w:ilvl w:val="2"/>
          <w:numId w:val="1"/>
        </w:numPr>
        <w:tabs>
          <w:tab w:val="clear" w:pos="1170"/>
          <w:tab w:val="num" w:pos="1440"/>
        </w:tabs>
        <w:ind w:left="1440"/>
      </w:pPr>
      <w:r w:rsidRPr="003D2A10">
        <w:t>If the individual does not discharge after the allowed number of days on ECS Respite, the HCS Field Services Administrator or designee will indicate into which Class Code the facility should transfer the client.</w:t>
      </w:r>
    </w:p>
    <w:p w:rsidR="003D2A10" w:rsidRDefault="003D2A10" w:rsidP="004D7D6E">
      <w:pPr>
        <w:pStyle w:val="Heading3"/>
        <w:numPr>
          <w:ilvl w:val="0"/>
          <w:numId w:val="0"/>
        </w:numPr>
      </w:pPr>
    </w:p>
    <w:p w:rsidR="003D2A10" w:rsidRPr="003D2A10" w:rsidRDefault="00575BDB" w:rsidP="00575BDB">
      <w:pPr>
        <w:pStyle w:val="Heading3"/>
        <w:numPr>
          <w:ilvl w:val="0"/>
          <w:numId w:val="0"/>
        </w:numPr>
      </w:pPr>
      <w:r>
        <w:rPr>
          <w:rFonts w:ascii="Calibri" w:hAnsi="Calibri"/>
          <w:b/>
          <w:noProof/>
          <w:u w:val="single"/>
        </w:rPr>
        <mc:AlternateContent>
          <mc:Choice Requires="wps">
            <w:drawing>
              <wp:anchor distT="0" distB="0" distL="114300" distR="114300" simplePos="0" relativeHeight="251673600" behindDoc="0" locked="0" layoutInCell="1" allowOverlap="1" wp14:anchorId="2AAC302A" wp14:editId="2AC0733B">
                <wp:simplePos x="0" y="0"/>
                <wp:positionH relativeFrom="column">
                  <wp:posOffset>4191000</wp:posOffset>
                </wp:positionH>
                <wp:positionV relativeFrom="paragraph">
                  <wp:posOffset>-153035</wp:posOffset>
                </wp:positionV>
                <wp:extent cx="1540933" cy="237067"/>
                <wp:effectExtent l="0" t="0" r="21590" b="10795"/>
                <wp:wrapNone/>
                <wp:docPr id="9" name="Text Box 9"/>
                <wp:cNvGraphicFramePr/>
                <a:graphic xmlns:a="http://schemas.openxmlformats.org/drawingml/2006/main">
                  <a:graphicData uri="http://schemas.microsoft.com/office/word/2010/wordprocessingShape">
                    <wps:wsp>
                      <wps:cNvSpPr txBox="1"/>
                      <wps:spPr>
                        <a:xfrm>
                          <a:off x="0" y="0"/>
                          <a:ext cx="1540933" cy="23706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75BDB" w:rsidRPr="00915D04" w:rsidRDefault="00575BDB" w:rsidP="00575BDB">
                            <w:pPr>
                              <w:jc w:val="center"/>
                              <w:rPr>
                                <w:color w:val="BFBFBF" w:themeColor="background1" w:themeShade="BF"/>
                              </w:rPr>
                            </w:pPr>
                            <w:r w:rsidRPr="00915D04">
                              <w:rPr>
                                <w:color w:val="BFBFBF" w:themeColor="background1" w:themeShade="BF"/>
                              </w:rPr>
                              <w:t>Attachment</w:t>
                            </w:r>
                            <w:r>
                              <w:rPr>
                                <w:color w:val="BFBFBF" w:themeColor="background1" w:themeShade="BF"/>
                              </w:rPr>
                              <w:t xml:space="preserve">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AC302A" id="Text Box 9" o:spid="_x0000_s1034" type="#_x0000_t202" style="position:absolute;margin-left:330pt;margin-top:-12.05pt;width:121.35pt;height:18.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IqlAIAALkFAAAOAAAAZHJzL2Uyb0RvYy54bWysVEtv2zAMvg/YfxB0X+08+khQp8hadBhQ&#10;tMXSoWdFlhJhsqhJSuzs15eS7STteumwi02JHyny4+Pyqqk02QrnFZiCDk5ySoThUCqzKujPp9sv&#10;F5T4wEzJNBhR0J3w9Gr2+dNlbadiCGvQpXAEnRg/rW1B1yHYaZZ5vhYV8ydghUGlBFexgEe3ykrH&#10;avRe6WyY52dZDa60DrjwHm9vWiWdJf9SCh4epPQiEF1QjC2kr0vfZfxms0s2XTlm14p3YbB/iKJi&#10;yuCje1c3LDCyceovV5XiDjzIcMKhykBKxUXKAbMZ5G+yWayZFSkXJMfbPU3+/7nl99tHR1RZ0Akl&#10;hlVYoifRBPIVGjKJ7NTWTxG0sAgLDV5jlft7j5cx6Ua6Kv4xHYJ65Hm35zY649HodJxPRiNKOOqG&#10;o/P87Dy6yQ7W1vnwTUBFolBQh7VLlLLtnQ8ttIfExzxoVd4qrdMh9ou41o5sGVZahxQjOn+F0obU&#10;BT0bnebJ8Std6riDh+XqHQ/oT5v4nEid1YUVGWqZSFLYaREx2vwQEplNhLwTI+NcmH2cCR1REjP6&#10;iGGHP0T1EeM2D7RIL4MJe+NKGXAtS6+pLX/1xMgWjzU8yjuKoVk2qaUu+kZZQrnD/nHQzp+3/FZh&#10;ke+YD4/M4cBhy+ASCQ/4kRqwSNBJlKzB/XnvPuJxDlBLSY0DXFD/e8OcoER/Nzghk8F4HCc+Hcan&#10;50M8uGPN8lhjNtU1YOcMcF1ZnsSID7oXpYPqGXfNPL6KKmY4vl3Q0IvXoV0ruKu4mM8TCGfcsnBn&#10;FpZH15Hl2MJPzTNztuvzgBNyD/2os+mbdm+x0dLAfBNAqjQLkeeW1Y5/3A9pmrpdFhfQ8TmhDht3&#10;9gIAAP//AwBQSwMEFAAGAAgAAAAhAHwCFI7gAAAACgEAAA8AAABkcnMvZG93bnJldi54bWxMj0FL&#10;w0AQhe+C/2EZwVu72zTENmZTgiKCFsTai7dtdkyC2dmQ3bbpv3c86XGYj/e+V2wm14sTjqHzpGEx&#10;VyCQam87ajTsP55mKxAhGrKm94QaLhhgU15fFSa3/kzveNrFRnAIhdxoaGMccilD3aIzYe4HJP59&#10;+dGZyOfYSDuaM4e7XiZKZdKZjrihNQM+tFh/745Ow0v6aR6X8RUvkaa3qnpeDWnYan17M1X3ICJO&#10;8Q+GX31Wh5KdDv5INoheQ5Yp3hI1zJJ0AYKJtUruQBwYXSYgy0L+n1D+AAAA//8DAFBLAQItABQA&#10;BgAIAAAAIQC2gziS/gAAAOEBAAATAAAAAAAAAAAAAAAAAAAAAABbQ29udGVudF9UeXBlc10ueG1s&#10;UEsBAi0AFAAGAAgAAAAhADj9If/WAAAAlAEAAAsAAAAAAAAAAAAAAAAALwEAAF9yZWxzLy5yZWxz&#10;UEsBAi0AFAAGAAgAAAAhAP8OYiqUAgAAuQUAAA4AAAAAAAAAAAAAAAAALgIAAGRycy9lMm9Eb2Mu&#10;eG1sUEsBAi0AFAAGAAgAAAAhAHwCFI7gAAAACgEAAA8AAAAAAAAAAAAAAAAA7gQAAGRycy9kb3du&#10;cmV2LnhtbFBLBQYAAAAABAAEAPMAAAD7BQAAAAA=&#10;" fillcolor="white [3201]" strokecolor="white [3212]" strokeweight=".5pt">
                <v:textbox>
                  <w:txbxContent>
                    <w:p w:rsidR="00575BDB" w:rsidRPr="00915D04" w:rsidRDefault="00575BDB" w:rsidP="00575BDB">
                      <w:pPr>
                        <w:jc w:val="center"/>
                        <w:rPr>
                          <w:color w:val="BFBFBF" w:themeColor="background1" w:themeShade="BF"/>
                        </w:rPr>
                      </w:pPr>
                      <w:r w:rsidRPr="00915D04">
                        <w:rPr>
                          <w:color w:val="BFBFBF" w:themeColor="background1" w:themeShade="BF"/>
                        </w:rPr>
                        <w:t>Attachment</w:t>
                      </w:r>
                      <w:r>
                        <w:rPr>
                          <w:color w:val="BFBFBF" w:themeColor="background1" w:themeShade="BF"/>
                        </w:rPr>
                        <w:t xml:space="preserve"> C</w:t>
                      </w:r>
                    </w:p>
                  </w:txbxContent>
                </v:textbox>
              </v:shape>
            </w:pict>
          </mc:Fallback>
        </mc:AlternateContent>
      </w:r>
    </w:p>
    <w:p w:rsidR="003D2A10" w:rsidRPr="003D2A10" w:rsidRDefault="003D2A10" w:rsidP="003D2A10">
      <w:pPr>
        <w:pStyle w:val="Heading3"/>
        <w:numPr>
          <w:ilvl w:val="2"/>
          <w:numId w:val="1"/>
        </w:numPr>
        <w:tabs>
          <w:tab w:val="clear" w:pos="1170"/>
          <w:tab w:val="num" w:pos="1440"/>
        </w:tabs>
        <w:ind w:left="1440"/>
      </w:pPr>
      <w:r w:rsidRPr="003D2A10">
        <w:t xml:space="preserve">Payment for those clients designated ECS Plus will be authorized for each ECS Plus client until the HCS Field Services Administrator or designee closes the authorization. </w:t>
      </w:r>
    </w:p>
    <w:p w:rsidR="003D2A10" w:rsidRPr="003D2A10" w:rsidRDefault="003D2A10" w:rsidP="003D2A10">
      <w:pPr>
        <w:pStyle w:val="Heading2"/>
        <w:numPr>
          <w:ilvl w:val="1"/>
          <w:numId w:val="1"/>
        </w:numPr>
        <w:tabs>
          <w:tab w:val="clear" w:pos="900"/>
          <w:tab w:val="num" w:pos="1080"/>
        </w:tabs>
        <w:ind w:left="1080"/>
      </w:pPr>
      <w:r w:rsidRPr="003D2A10">
        <w:t xml:space="preserve">Contractor shall receive a separate payment for each eligible ECS Plus or ECS Respite client.  The Contractor shall expend the additional funds for ECS Plus or ECS Respite clients solely on staff or programs that enhance the provision of care to ECS clients as outlined in this Contract. All services and supports provided through this Contract amendment will be supported by the ECS Plus or ECS Respite add-on. </w:t>
      </w:r>
    </w:p>
    <w:p w:rsidR="003D2A10" w:rsidRDefault="003D2A10" w:rsidP="0021588E">
      <w:pPr>
        <w:pStyle w:val="Heading1"/>
        <w:numPr>
          <w:ilvl w:val="0"/>
          <w:numId w:val="0"/>
        </w:numPr>
        <w:ind w:left="720"/>
      </w:pPr>
      <w:r w:rsidRPr="003D2A10">
        <w:t>All other terms and conditions of this Contract remain in full force and effect.</w:t>
      </w:r>
    </w:p>
    <w:p w:rsidR="003D2A10" w:rsidRDefault="003D2A10" w:rsidP="0021588E">
      <w:pPr>
        <w:pStyle w:val="Heading2"/>
        <w:numPr>
          <w:ilvl w:val="0"/>
          <w:numId w:val="0"/>
        </w:numPr>
        <w:ind w:left="1080" w:hanging="360"/>
      </w:pPr>
    </w:p>
    <w:p w:rsidR="003D2A10" w:rsidRPr="0021588E" w:rsidRDefault="003D2A10" w:rsidP="0021588E">
      <w:pPr>
        <w:pStyle w:val="Section1Text"/>
      </w:pPr>
    </w:p>
    <w:p w:rsidR="003D2A10" w:rsidRPr="0088576C" w:rsidRDefault="003D2A10" w:rsidP="00E503E9">
      <w:pPr>
        <w:rPr>
          <w:rFonts w:ascii="Calibri" w:hAnsi="Calibri"/>
          <w:b/>
          <w:szCs w:val="22"/>
          <w:u w:val="single"/>
        </w:rPr>
      </w:pPr>
    </w:p>
    <w:sectPr w:rsidR="003D2A10" w:rsidRPr="0088576C" w:rsidSect="001B71ED">
      <w:headerReference w:type="first" r:id="rId23"/>
      <w:pgSz w:w="12240" w:h="15840"/>
      <w:pgMar w:top="270" w:right="126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A93" w:rsidRDefault="002E3A93" w:rsidP="001E17A8">
      <w:r>
        <w:separator/>
      </w:r>
    </w:p>
  </w:endnote>
  <w:endnote w:type="continuationSeparator" w:id="0">
    <w:p w:rsidR="002E3A93" w:rsidRDefault="002E3A93" w:rsidP="001E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5B3" w:rsidRPr="001E17A8" w:rsidRDefault="003055B3">
    <w:pPr>
      <w:pStyle w:val="Footer"/>
      <w:jc w:val="center"/>
      <w:rPr>
        <w:rFonts w:ascii="Calibri" w:hAnsi="Calibri"/>
      </w:rPr>
    </w:pPr>
    <w:r w:rsidRPr="001E17A8">
      <w:rPr>
        <w:rFonts w:ascii="Calibri" w:hAnsi="Calibri"/>
      </w:rPr>
      <w:fldChar w:fldCharType="begin"/>
    </w:r>
    <w:r w:rsidRPr="001E17A8">
      <w:rPr>
        <w:rFonts w:ascii="Calibri" w:hAnsi="Calibri"/>
      </w:rPr>
      <w:instrText xml:space="preserve"> PAGE   \* MERGEFORMAT </w:instrText>
    </w:r>
    <w:r w:rsidRPr="001E17A8">
      <w:rPr>
        <w:rFonts w:ascii="Calibri" w:hAnsi="Calibri"/>
      </w:rPr>
      <w:fldChar w:fldCharType="separate"/>
    </w:r>
    <w:r w:rsidR="0091733E">
      <w:rPr>
        <w:rFonts w:ascii="Calibri" w:hAnsi="Calibri"/>
        <w:noProof/>
      </w:rPr>
      <w:t>5</w:t>
    </w:r>
    <w:r w:rsidRPr="001E17A8">
      <w:rPr>
        <w:rFonts w:ascii="Calibri" w:hAnsi="Calibri"/>
      </w:rPr>
      <w:fldChar w:fldCharType="end"/>
    </w:r>
  </w:p>
  <w:p w:rsidR="003055B3" w:rsidRDefault="003055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A93" w:rsidRDefault="002E3A93" w:rsidP="001E17A8">
      <w:r>
        <w:separator/>
      </w:r>
    </w:p>
  </w:footnote>
  <w:footnote w:type="continuationSeparator" w:id="0">
    <w:p w:rsidR="002E3A93" w:rsidRDefault="002E3A93" w:rsidP="001E1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rPr>
      <w:alias w:val="Title"/>
      <w:tag w:val=""/>
      <w:id w:val="-1113817416"/>
      <w:placeholder>
        <w:docPart w:val="43660131DDF840C4A7442EBFDCACE760"/>
      </w:placeholder>
      <w:dataBinding w:prefixMappings="xmlns:ns0='http://purl.org/dc/elements/1.1/' xmlns:ns1='http://schemas.openxmlformats.org/package/2006/metadata/core-properties' " w:xpath="/ns1:coreProperties[1]/ns0:title[1]" w:storeItemID="{6C3C8BC8-F283-45AE-878A-BAB7291924A1}"/>
      <w:text/>
    </w:sdtPr>
    <w:sdtEndPr/>
    <w:sdtContent>
      <w:p w:rsidR="00915D04" w:rsidRDefault="00915D04" w:rsidP="00915D04">
        <w:pPr>
          <w:pStyle w:val="Header"/>
          <w:tabs>
            <w:tab w:val="clear" w:pos="4680"/>
            <w:tab w:val="clear" w:pos="9360"/>
          </w:tabs>
          <w:jc w:val="right"/>
          <w:rPr>
            <w:color w:val="7F7F7F" w:themeColor="text1" w:themeTint="80"/>
          </w:rPr>
        </w:pPr>
        <w:r w:rsidRPr="00AD32F7">
          <w:rPr>
            <w:color w:val="7F7F7F" w:themeColor="text1" w:themeTint="80"/>
          </w:rPr>
          <w:t>ALTSA Request for Information 2017</w:t>
        </w:r>
      </w:p>
    </w:sdtContent>
  </w:sdt>
  <w:p w:rsidR="003055B3" w:rsidRPr="00915D04" w:rsidRDefault="003055B3" w:rsidP="00915D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rPr>
      <w:alias w:val="Title"/>
      <w:tag w:val=""/>
      <w:id w:val="1116400235"/>
      <w:placeholder>
        <w:docPart w:val="CB47777AEF6C4119B159BE932A4DA1EA"/>
      </w:placeholder>
      <w:dataBinding w:prefixMappings="xmlns:ns0='http://purl.org/dc/elements/1.1/' xmlns:ns1='http://schemas.openxmlformats.org/package/2006/metadata/core-properties' " w:xpath="/ns1:coreProperties[1]/ns0:title[1]" w:storeItemID="{6C3C8BC8-F283-45AE-878A-BAB7291924A1}"/>
      <w:text/>
    </w:sdtPr>
    <w:sdtEndPr/>
    <w:sdtContent>
      <w:p w:rsidR="004F0D17" w:rsidRDefault="004F0D17">
        <w:pPr>
          <w:pStyle w:val="Header"/>
          <w:tabs>
            <w:tab w:val="clear" w:pos="4680"/>
            <w:tab w:val="clear" w:pos="9360"/>
          </w:tabs>
          <w:jc w:val="right"/>
          <w:rPr>
            <w:color w:val="7F7F7F" w:themeColor="text1" w:themeTint="80"/>
          </w:rPr>
        </w:pPr>
        <w:r>
          <w:rPr>
            <w:color w:val="7F7F7F" w:themeColor="text1" w:themeTint="80"/>
          </w:rPr>
          <w:t>ALTSA Request for Information 2017</w:t>
        </w:r>
      </w:p>
    </w:sdtContent>
  </w:sdt>
  <w:p w:rsidR="0061727C" w:rsidRDefault="006172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rPr>
      <w:alias w:val="Title"/>
      <w:tag w:val=""/>
      <w:id w:val="-1331059760"/>
      <w:placeholder>
        <w:docPart w:val="8F3297691E1B44C2862B8FEDE8E6334C"/>
      </w:placeholder>
      <w:dataBinding w:prefixMappings="xmlns:ns0='http://purl.org/dc/elements/1.1/' xmlns:ns1='http://schemas.openxmlformats.org/package/2006/metadata/core-properties' " w:xpath="/ns1:coreProperties[1]/ns0:title[1]" w:storeItemID="{6C3C8BC8-F283-45AE-878A-BAB7291924A1}"/>
      <w:text/>
    </w:sdtPr>
    <w:sdtEndPr/>
    <w:sdtContent>
      <w:p w:rsidR="0061727C" w:rsidRDefault="00915D04">
        <w:pPr>
          <w:pStyle w:val="Header"/>
          <w:tabs>
            <w:tab w:val="clear" w:pos="4680"/>
            <w:tab w:val="clear" w:pos="9360"/>
          </w:tabs>
          <w:jc w:val="right"/>
          <w:rPr>
            <w:color w:val="7F7F7F" w:themeColor="text1" w:themeTint="80"/>
          </w:rPr>
        </w:pPr>
        <w:r>
          <w:rPr>
            <w:color w:val="7F7F7F" w:themeColor="text1" w:themeTint="80"/>
          </w:rPr>
          <w:t>ALTSA Request for Information 2017</w:t>
        </w:r>
      </w:p>
    </w:sdtContent>
  </w:sdt>
  <w:p w:rsidR="0061727C" w:rsidRDefault="00617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702"/>
    <w:multiLevelType w:val="multilevel"/>
    <w:tmpl w:val="99444EBE"/>
    <w:lvl w:ilvl="0">
      <w:start w:val="1"/>
      <w:numFmt w:val="decimal"/>
      <w:lvlText w:val="%1."/>
      <w:lvlJc w:val="left"/>
      <w:pPr>
        <w:tabs>
          <w:tab w:val="num" w:pos="720"/>
        </w:tabs>
        <w:ind w:left="720" w:hanging="720"/>
      </w:pPr>
      <w:rPr>
        <w:rFonts w:ascii="Calibri" w:hAnsi="Calibri" w:hint="default"/>
        <w:b w:val="0"/>
        <w:i w:val="0"/>
        <w:sz w:val="22"/>
        <w:szCs w:val="22"/>
      </w:rPr>
    </w:lvl>
    <w:lvl w:ilvl="1">
      <w:start w:val="1"/>
      <w:numFmt w:val="lowerLetter"/>
      <w:lvlText w:val="%2."/>
      <w:lvlJc w:val="left"/>
      <w:pPr>
        <w:tabs>
          <w:tab w:val="num" w:pos="900"/>
        </w:tabs>
        <w:ind w:left="900" w:hanging="360"/>
      </w:pPr>
      <w:rPr>
        <w:rFonts w:ascii="Calibri" w:hAnsi="Calibri" w:hint="default"/>
        <w:b w:val="0"/>
        <w:i w:val="0"/>
        <w:sz w:val="22"/>
        <w:szCs w:val="22"/>
      </w:rPr>
    </w:lvl>
    <w:lvl w:ilvl="2">
      <w:start w:val="1"/>
      <w:numFmt w:val="bullet"/>
      <w:lvlText w:val=""/>
      <w:lvlJc w:val="left"/>
      <w:pPr>
        <w:tabs>
          <w:tab w:val="num" w:pos="1170"/>
        </w:tabs>
        <w:ind w:left="1170" w:hanging="360"/>
      </w:pPr>
      <w:rPr>
        <w:rFonts w:ascii="Symbol" w:hAnsi="Symbol" w:hint="default"/>
        <w:b w:val="0"/>
        <w:i w:val="0"/>
        <w:sz w:val="22"/>
        <w:szCs w:val="22"/>
      </w:rPr>
    </w:lvl>
    <w:lvl w:ilvl="3">
      <w:start w:val="1"/>
      <w:numFmt w:val="lowerLetter"/>
      <w:lvlText w:val="(%4)"/>
      <w:lvlJc w:val="left"/>
      <w:pPr>
        <w:tabs>
          <w:tab w:val="num" w:pos="1530"/>
        </w:tabs>
        <w:ind w:left="1530" w:hanging="360"/>
      </w:pPr>
      <w:rPr>
        <w:rFonts w:ascii="Arial" w:hAnsi="Arial" w:hint="default"/>
        <w:b w:val="0"/>
        <w:i w:val="0"/>
        <w:sz w:val="22"/>
        <w:szCs w:val="22"/>
      </w:rPr>
    </w:lvl>
    <w:lvl w:ilvl="4">
      <w:start w:val="1"/>
      <w:numFmt w:val="lowerRoman"/>
      <w:lvlText w:val="%5."/>
      <w:lvlJc w:val="left"/>
      <w:pPr>
        <w:tabs>
          <w:tab w:val="num" w:pos="1890"/>
        </w:tabs>
        <w:ind w:left="1890" w:hanging="360"/>
      </w:pPr>
      <w:rPr>
        <w:rFonts w:ascii="Arial" w:hAnsi="Arial" w:hint="default"/>
        <w:b w:val="0"/>
        <w:i w:val="0"/>
        <w:sz w:val="22"/>
        <w:szCs w:val="22"/>
      </w:rPr>
    </w:lvl>
    <w:lvl w:ilvl="5">
      <w:start w:val="1"/>
      <w:numFmt w:val="upperLetter"/>
      <w:lvlText w:val="(%6)"/>
      <w:lvlJc w:val="left"/>
      <w:pPr>
        <w:tabs>
          <w:tab w:val="num" w:pos="2250"/>
        </w:tabs>
        <w:ind w:left="2250" w:hanging="360"/>
      </w:pPr>
      <w:rPr>
        <w:rFonts w:ascii="Arial" w:hAnsi="Arial" w:hint="default"/>
        <w:b w:val="0"/>
        <w:i w:val="0"/>
        <w:sz w:val="22"/>
        <w:szCs w:val="22"/>
      </w:rPr>
    </w:lvl>
    <w:lvl w:ilvl="6">
      <w:start w:val="1"/>
      <w:numFmt w:val="decimal"/>
      <w:lvlText w:val="%7."/>
      <w:lvlJc w:val="left"/>
      <w:pPr>
        <w:tabs>
          <w:tab w:val="num" w:pos="5130"/>
        </w:tabs>
        <w:ind w:left="5130" w:hanging="360"/>
      </w:pPr>
      <w:rPr>
        <w:rFonts w:hint="default"/>
      </w:rPr>
    </w:lvl>
    <w:lvl w:ilvl="7">
      <w:start w:val="1"/>
      <w:numFmt w:val="lowerLetter"/>
      <w:lvlText w:val="%8."/>
      <w:lvlJc w:val="left"/>
      <w:pPr>
        <w:tabs>
          <w:tab w:val="num" w:pos="5850"/>
        </w:tabs>
        <w:ind w:left="5850" w:hanging="360"/>
      </w:pPr>
      <w:rPr>
        <w:rFonts w:hint="default"/>
      </w:rPr>
    </w:lvl>
    <w:lvl w:ilvl="8">
      <w:start w:val="1"/>
      <w:numFmt w:val="lowerRoman"/>
      <w:lvlText w:val="%9."/>
      <w:lvlJc w:val="right"/>
      <w:pPr>
        <w:tabs>
          <w:tab w:val="num" w:pos="6570"/>
        </w:tabs>
        <w:ind w:left="6570" w:hanging="180"/>
      </w:pPr>
      <w:rPr>
        <w:rFonts w:hint="default"/>
      </w:rPr>
    </w:lvl>
  </w:abstractNum>
  <w:abstractNum w:abstractNumId="1" w15:restartNumberingAfterBreak="0">
    <w:nsid w:val="07CE2473"/>
    <w:multiLevelType w:val="hybridMultilevel"/>
    <w:tmpl w:val="1A4C5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F1049"/>
    <w:multiLevelType w:val="hybridMultilevel"/>
    <w:tmpl w:val="02A6F27A"/>
    <w:lvl w:ilvl="0" w:tplc="1BDE9BDA">
      <w:start w:val="1"/>
      <w:numFmt w:val="decimal"/>
      <w:lvlText w:val="(%1)"/>
      <w:lvlJc w:val="left"/>
      <w:pPr>
        <w:tabs>
          <w:tab w:val="num" w:pos="1440"/>
        </w:tabs>
        <w:ind w:left="1440" w:hanging="360"/>
      </w:pPr>
    </w:lvl>
    <w:lvl w:ilvl="1" w:tplc="B638F598">
      <w:start w:val="5"/>
      <w:numFmt w:val="lowerLetter"/>
      <w:lvlText w:val="%2."/>
      <w:lvlJc w:val="left"/>
      <w:pPr>
        <w:tabs>
          <w:tab w:val="num" w:pos="2160"/>
        </w:tabs>
        <w:ind w:left="2160" w:hanging="360"/>
      </w:pPr>
      <w:rPr>
        <w:rFonts w:eastAsia="Times New Roman"/>
        <w:b w:val="0"/>
        <w:strike w:val="0"/>
        <w:dstrike w:val="0"/>
        <w:u w:val="none"/>
        <w:effect w:val="no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F22334F"/>
    <w:multiLevelType w:val="hybridMultilevel"/>
    <w:tmpl w:val="2656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03AB2"/>
    <w:multiLevelType w:val="hybridMultilevel"/>
    <w:tmpl w:val="F3DE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443F9"/>
    <w:multiLevelType w:val="multilevel"/>
    <w:tmpl w:val="99444EBE"/>
    <w:lvl w:ilvl="0">
      <w:start w:val="1"/>
      <w:numFmt w:val="decimal"/>
      <w:lvlText w:val="%1."/>
      <w:lvlJc w:val="left"/>
      <w:pPr>
        <w:tabs>
          <w:tab w:val="num" w:pos="720"/>
        </w:tabs>
        <w:ind w:left="720" w:hanging="720"/>
      </w:pPr>
      <w:rPr>
        <w:rFonts w:ascii="Calibri" w:hAnsi="Calibri" w:hint="default"/>
        <w:b w:val="0"/>
        <w:i w:val="0"/>
        <w:sz w:val="22"/>
        <w:szCs w:val="22"/>
      </w:rPr>
    </w:lvl>
    <w:lvl w:ilvl="1">
      <w:start w:val="1"/>
      <w:numFmt w:val="lowerLetter"/>
      <w:lvlText w:val="%2."/>
      <w:lvlJc w:val="left"/>
      <w:pPr>
        <w:tabs>
          <w:tab w:val="num" w:pos="900"/>
        </w:tabs>
        <w:ind w:left="900" w:hanging="360"/>
      </w:pPr>
      <w:rPr>
        <w:rFonts w:ascii="Calibri" w:hAnsi="Calibri" w:hint="default"/>
        <w:b w:val="0"/>
        <w:i w:val="0"/>
        <w:sz w:val="22"/>
        <w:szCs w:val="22"/>
      </w:rPr>
    </w:lvl>
    <w:lvl w:ilvl="2">
      <w:start w:val="1"/>
      <w:numFmt w:val="bullet"/>
      <w:lvlText w:val=""/>
      <w:lvlJc w:val="left"/>
      <w:pPr>
        <w:tabs>
          <w:tab w:val="num" w:pos="1170"/>
        </w:tabs>
        <w:ind w:left="1170" w:hanging="360"/>
      </w:pPr>
      <w:rPr>
        <w:rFonts w:ascii="Symbol" w:hAnsi="Symbol" w:hint="default"/>
        <w:b w:val="0"/>
        <w:i w:val="0"/>
        <w:sz w:val="22"/>
        <w:szCs w:val="22"/>
      </w:rPr>
    </w:lvl>
    <w:lvl w:ilvl="3">
      <w:start w:val="1"/>
      <w:numFmt w:val="lowerLetter"/>
      <w:lvlText w:val="(%4)"/>
      <w:lvlJc w:val="left"/>
      <w:pPr>
        <w:tabs>
          <w:tab w:val="num" w:pos="1530"/>
        </w:tabs>
        <w:ind w:left="1530" w:hanging="360"/>
      </w:pPr>
      <w:rPr>
        <w:rFonts w:ascii="Arial" w:hAnsi="Arial" w:hint="default"/>
        <w:b w:val="0"/>
        <w:i w:val="0"/>
        <w:sz w:val="22"/>
        <w:szCs w:val="22"/>
      </w:rPr>
    </w:lvl>
    <w:lvl w:ilvl="4">
      <w:start w:val="1"/>
      <w:numFmt w:val="lowerRoman"/>
      <w:lvlText w:val="%5."/>
      <w:lvlJc w:val="left"/>
      <w:pPr>
        <w:tabs>
          <w:tab w:val="num" w:pos="1890"/>
        </w:tabs>
        <w:ind w:left="1890" w:hanging="360"/>
      </w:pPr>
      <w:rPr>
        <w:rFonts w:ascii="Arial" w:hAnsi="Arial" w:hint="default"/>
        <w:b w:val="0"/>
        <w:i w:val="0"/>
        <w:sz w:val="22"/>
        <w:szCs w:val="22"/>
      </w:rPr>
    </w:lvl>
    <w:lvl w:ilvl="5">
      <w:start w:val="1"/>
      <w:numFmt w:val="upperLetter"/>
      <w:lvlText w:val="(%6)"/>
      <w:lvlJc w:val="left"/>
      <w:pPr>
        <w:tabs>
          <w:tab w:val="num" w:pos="2250"/>
        </w:tabs>
        <w:ind w:left="2250" w:hanging="360"/>
      </w:pPr>
      <w:rPr>
        <w:rFonts w:ascii="Arial" w:hAnsi="Arial" w:hint="default"/>
        <w:b w:val="0"/>
        <w:i w:val="0"/>
        <w:sz w:val="22"/>
        <w:szCs w:val="22"/>
      </w:rPr>
    </w:lvl>
    <w:lvl w:ilvl="6">
      <w:start w:val="1"/>
      <w:numFmt w:val="decimal"/>
      <w:lvlText w:val="%7."/>
      <w:lvlJc w:val="left"/>
      <w:pPr>
        <w:tabs>
          <w:tab w:val="num" w:pos="5130"/>
        </w:tabs>
        <w:ind w:left="5130" w:hanging="360"/>
      </w:pPr>
      <w:rPr>
        <w:rFonts w:hint="default"/>
      </w:rPr>
    </w:lvl>
    <w:lvl w:ilvl="7">
      <w:start w:val="1"/>
      <w:numFmt w:val="lowerLetter"/>
      <w:lvlText w:val="%8."/>
      <w:lvlJc w:val="left"/>
      <w:pPr>
        <w:tabs>
          <w:tab w:val="num" w:pos="5850"/>
        </w:tabs>
        <w:ind w:left="5850" w:hanging="360"/>
      </w:pPr>
      <w:rPr>
        <w:rFonts w:hint="default"/>
      </w:rPr>
    </w:lvl>
    <w:lvl w:ilvl="8">
      <w:start w:val="1"/>
      <w:numFmt w:val="lowerRoman"/>
      <w:lvlText w:val="%9."/>
      <w:lvlJc w:val="right"/>
      <w:pPr>
        <w:tabs>
          <w:tab w:val="num" w:pos="6570"/>
        </w:tabs>
        <w:ind w:left="6570" w:hanging="180"/>
      </w:pPr>
      <w:rPr>
        <w:rFonts w:hint="default"/>
      </w:rPr>
    </w:lvl>
  </w:abstractNum>
  <w:abstractNum w:abstractNumId="6" w15:restartNumberingAfterBreak="0">
    <w:nsid w:val="33672BD1"/>
    <w:multiLevelType w:val="hybridMultilevel"/>
    <w:tmpl w:val="3520855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487608A1"/>
    <w:multiLevelType w:val="multilevel"/>
    <w:tmpl w:val="F564BAC0"/>
    <w:lvl w:ilvl="0">
      <w:start w:val="1"/>
      <w:numFmt w:val="decimal"/>
      <w:lvlText w:val="%1."/>
      <w:lvlJc w:val="left"/>
      <w:pPr>
        <w:tabs>
          <w:tab w:val="num" w:pos="720"/>
        </w:tabs>
        <w:ind w:left="720" w:hanging="720"/>
      </w:pPr>
      <w:rPr>
        <w:rFonts w:ascii="Calibri" w:hAnsi="Calibri" w:hint="default"/>
        <w:b w:val="0"/>
        <w:i w:val="0"/>
        <w:sz w:val="22"/>
        <w:szCs w:val="22"/>
      </w:rPr>
    </w:lvl>
    <w:lvl w:ilvl="1">
      <w:start w:val="1"/>
      <w:numFmt w:val="lowerLetter"/>
      <w:lvlText w:val="%2."/>
      <w:lvlJc w:val="left"/>
      <w:pPr>
        <w:tabs>
          <w:tab w:val="num" w:pos="900"/>
        </w:tabs>
        <w:ind w:left="900" w:hanging="360"/>
      </w:pPr>
      <w:rPr>
        <w:rFonts w:ascii="Calibri" w:hAnsi="Calibri" w:hint="default"/>
        <w:b w:val="0"/>
        <w:i w:val="0"/>
        <w:sz w:val="22"/>
        <w:szCs w:val="22"/>
      </w:rPr>
    </w:lvl>
    <w:lvl w:ilvl="2">
      <w:start w:val="1"/>
      <w:numFmt w:val="bullet"/>
      <w:lvlText w:val=""/>
      <w:lvlJc w:val="left"/>
      <w:pPr>
        <w:tabs>
          <w:tab w:val="num" w:pos="1170"/>
        </w:tabs>
        <w:ind w:left="1170" w:hanging="360"/>
      </w:pPr>
      <w:rPr>
        <w:rFonts w:ascii="Symbol" w:hAnsi="Symbol" w:hint="default"/>
        <w:b w:val="0"/>
        <w:i w:val="0"/>
        <w:sz w:val="22"/>
        <w:szCs w:val="22"/>
      </w:rPr>
    </w:lvl>
    <w:lvl w:ilvl="3">
      <w:start w:val="1"/>
      <w:numFmt w:val="bullet"/>
      <w:lvlText w:val=""/>
      <w:lvlJc w:val="left"/>
      <w:pPr>
        <w:tabs>
          <w:tab w:val="num" w:pos="1530"/>
        </w:tabs>
        <w:ind w:left="1530" w:hanging="360"/>
      </w:pPr>
      <w:rPr>
        <w:rFonts w:ascii="Symbol" w:hAnsi="Symbol" w:hint="default"/>
        <w:b w:val="0"/>
        <w:i w:val="0"/>
        <w:sz w:val="22"/>
        <w:szCs w:val="22"/>
      </w:rPr>
    </w:lvl>
    <w:lvl w:ilvl="4">
      <w:start w:val="1"/>
      <w:numFmt w:val="lowerRoman"/>
      <w:lvlText w:val="%5."/>
      <w:lvlJc w:val="left"/>
      <w:pPr>
        <w:tabs>
          <w:tab w:val="num" w:pos="1890"/>
        </w:tabs>
        <w:ind w:left="1890" w:hanging="360"/>
      </w:pPr>
      <w:rPr>
        <w:rFonts w:ascii="Arial" w:hAnsi="Arial" w:hint="default"/>
        <w:b w:val="0"/>
        <w:i w:val="0"/>
        <w:sz w:val="22"/>
        <w:szCs w:val="22"/>
      </w:rPr>
    </w:lvl>
    <w:lvl w:ilvl="5">
      <w:start w:val="1"/>
      <w:numFmt w:val="upperLetter"/>
      <w:lvlText w:val="(%6)"/>
      <w:lvlJc w:val="left"/>
      <w:pPr>
        <w:tabs>
          <w:tab w:val="num" w:pos="2250"/>
        </w:tabs>
        <w:ind w:left="2250" w:hanging="360"/>
      </w:pPr>
      <w:rPr>
        <w:rFonts w:ascii="Arial" w:hAnsi="Arial" w:hint="default"/>
        <w:b w:val="0"/>
        <w:i w:val="0"/>
        <w:sz w:val="22"/>
        <w:szCs w:val="22"/>
      </w:rPr>
    </w:lvl>
    <w:lvl w:ilvl="6">
      <w:start w:val="1"/>
      <w:numFmt w:val="decimal"/>
      <w:lvlText w:val="%7."/>
      <w:lvlJc w:val="left"/>
      <w:pPr>
        <w:tabs>
          <w:tab w:val="num" w:pos="5130"/>
        </w:tabs>
        <w:ind w:left="5130" w:hanging="360"/>
      </w:pPr>
      <w:rPr>
        <w:rFonts w:hint="default"/>
      </w:rPr>
    </w:lvl>
    <w:lvl w:ilvl="7">
      <w:start w:val="1"/>
      <w:numFmt w:val="lowerLetter"/>
      <w:lvlText w:val="%8."/>
      <w:lvlJc w:val="left"/>
      <w:pPr>
        <w:tabs>
          <w:tab w:val="num" w:pos="5850"/>
        </w:tabs>
        <w:ind w:left="5850" w:hanging="360"/>
      </w:pPr>
      <w:rPr>
        <w:rFonts w:hint="default"/>
      </w:rPr>
    </w:lvl>
    <w:lvl w:ilvl="8">
      <w:start w:val="1"/>
      <w:numFmt w:val="lowerRoman"/>
      <w:lvlText w:val="%9."/>
      <w:lvlJc w:val="right"/>
      <w:pPr>
        <w:tabs>
          <w:tab w:val="num" w:pos="6570"/>
        </w:tabs>
        <w:ind w:left="6570" w:hanging="180"/>
      </w:pPr>
      <w:rPr>
        <w:rFonts w:hint="default"/>
      </w:rPr>
    </w:lvl>
  </w:abstractNum>
  <w:abstractNum w:abstractNumId="8" w15:restartNumberingAfterBreak="0">
    <w:nsid w:val="49481BAA"/>
    <w:multiLevelType w:val="multilevel"/>
    <w:tmpl w:val="99444EBE"/>
    <w:lvl w:ilvl="0">
      <w:start w:val="1"/>
      <w:numFmt w:val="decimal"/>
      <w:lvlText w:val="%1."/>
      <w:lvlJc w:val="left"/>
      <w:pPr>
        <w:tabs>
          <w:tab w:val="num" w:pos="720"/>
        </w:tabs>
        <w:ind w:left="720" w:hanging="720"/>
      </w:pPr>
      <w:rPr>
        <w:rFonts w:ascii="Calibri" w:hAnsi="Calibri" w:hint="default"/>
        <w:b w:val="0"/>
        <w:i w:val="0"/>
        <w:sz w:val="22"/>
        <w:szCs w:val="22"/>
      </w:rPr>
    </w:lvl>
    <w:lvl w:ilvl="1">
      <w:start w:val="1"/>
      <w:numFmt w:val="lowerLetter"/>
      <w:lvlText w:val="%2."/>
      <w:lvlJc w:val="left"/>
      <w:pPr>
        <w:tabs>
          <w:tab w:val="num" w:pos="900"/>
        </w:tabs>
        <w:ind w:left="900" w:hanging="360"/>
      </w:pPr>
      <w:rPr>
        <w:rFonts w:ascii="Calibri" w:hAnsi="Calibri" w:hint="default"/>
        <w:b w:val="0"/>
        <w:i w:val="0"/>
        <w:sz w:val="22"/>
        <w:szCs w:val="22"/>
      </w:rPr>
    </w:lvl>
    <w:lvl w:ilvl="2">
      <w:start w:val="1"/>
      <w:numFmt w:val="bullet"/>
      <w:lvlText w:val=""/>
      <w:lvlJc w:val="left"/>
      <w:pPr>
        <w:tabs>
          <w:tab w:val="num" w:pos="1170"/>
        </w:tabs>
        <w:ind w:left="1170" w:hanging="360"/>
      </w:pPr>
      <w:rPr>
        <w:rFonts w:ascii="Symbol" w:hAnsi="Symbol" w:hint="default"/>
        <w:b w:val="0"/>
        <w:i w:val="0"/>
        <w:sz w:val="22"/>
        <w:szCs w:val="22"/>
      </w:rPr>
    </w:lvl>
    <w:lvl w:ilvl="3">
      <w:start w:val="1"/>
      <w:numFmt w:val="lowerLetter"/>
      <w:lvlText w:val="(%4)"/>
      <w:lvlJc w:val="left"/>
      <w:pPr>
        <w:tabs>
          <w:tab w:val="num" w:pos="1530"/>
        </w:tabs>
        <w:ind w:left="1530" w:hanging="360"/>
      </w:pPr>
      <w:rPr>
        <w:rFonts w:ascii="Arial" w:hAnsi="Arial" w:hint="default"/>
        <w:b w:val="0"/>
        <w:i w:val="0"/>
        <w:sz w:val="22"/>
        <w:szCs w:val="22"/>
      </w:rPr>
    </w:lvl>
    <w:lvl w:ilvl="4">
      <w:start w:val="1"/>
      <w:numFmt w:val="lowerRoman"/>
      <w:lvlText w:val="%5."/>
      <w:lvlJc w:val="left"/>
      <w:pPr>
        <w:tabs>
          <w:tab w:val="num" w:pos="1890"/>
        </w:tabs>
        <w:ind w:left="1890" w:hanging="360"/>
      </w:pPr>
      <w:rPr>
        <w:rFonts w:ascii="Arial" w:hAnsi="Arial" w:hint="default"/>
        <w:b w:val="0"/>
        <w:i w:val="0"/>
        <w:sz w:val="22"/>
        <w:szCs w:val="22"/>
      </w:rPr>
    </w:lvl>
    <w:lvl w:ilvl="5">
      <w:start w:val="1"/>
      <w:numFmt w:val="upperLetter"/>
      <w:lvlText w:val="(%6)"/>
      <w:lvlJc w:val="left"/>
      <w:pPr>
        <w:tabs>
          <w:tab w:val="num" w:pos="2250"/>
        </w:tabs>
        <w:ind w:left="2250" w:hanging="360"/>
      </w:pPr>
      <w:rPr>
        <w:rFonts w:ascii="Arial" w:hAnsi="Arial" w:hint="default"/>
        <w:b w:val="0"/>
        <w:i w:val="0"/>
        <w:sz w:val="22"/>
        <w:szCs w:val="22"/>
      </w:rPr>
    </w:lvl>
    <w:lvl w:ilvl="6">
      <w:start w:val="1"/>
      <w:numFmt w:val="decimal"/>
      <w:lvlText w:val="%7."/>
      <w:lvlJc w:val="left"/>
      <w:pPr>
        <w:tabs>
          <w:tab w:val="num" w:pos="5130"/>
        </w:tabs>
        <w:ind w:left="5130" w:hanging="360"/>
      </w:pPr>
      <w:rPr>
        <w:rFonts w:hint="default"/>
      </w:rPr>
    </w:lvl>
    <w:lvl w:ilvl="7">
      <w:start w:val="1"/>
      <w:numFmt w:val="lowerLetter"/>
      <w:lvlText w:val="%8."/>
      <w:lvlJc w:val="left"/>
      <w:pPr>
        <w:tabs>
          <w:tab w:val="num" w:pos="5850"/>
        </w:tabs>
        <w:ind w:left="5850" w:hanging="360"/>
      </w:pPr>
      <w:rPr>
        <w:rFonts w:hint="default"/>
      </w:rPr>
    </w:lvl>
    <w:lvl w:ilvl="8">
      <w:start w:val="1"/>
      <w:numFmt w:val="lowerRoman"/>
      <w:lvlText w:val="%9."/>
      <w:lvlJc w:val="right"/>
      <w:pPr>
        <w:tabs>
          <w:tab w:val="num" w:pos="6570"/>
        </w:tabs>
        <w:ind w:left="6570" w:hanging="180"/>
      </w:pPr>
      <w:rPr>
        <w:rFonts w:hint="default"/>
      </w:rPr>
    </w:lvl>
  </w:abstractNum>
  <w:abstractNum w:abstractNumId="9" w15:restartNumberingAfterBreak="0">
    <w:nsid w:val="4EBF4998"/>
    <w:multiLevelType w:val="hybridMultilevel"/>
    <w:tmpl w:val="14FAF88A"/>
    <w:lvl w:ilvl="0" w:tplc="62D06214">
      <w:start w:val="1"/>
      <w:numFmt w:val="decimal"/>
      <w:lvlText w:val="%1)"/>
      <w:lvlJc w:val="left"/>
      <w:pPr>
        <w:ind w:left="405" w:hanging="360"/>
      </w:pPr>
      <w:rPr>
        <w:rFonts w:hint="default"/>
        <w:color w:val="auto"/>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4F5C4016"/>
    <w:multiLevelType w:val="multilevel"/>
    <w:tmpl w:val="99444EBE"/>
    <w:lvl w:ilvl="0">
      <w:start w:val="1"/>
      <w:numFmt w:val="decimal"/>
      <w:lvlText w:val="%1."/>
      <w:lvlJc w:val="left"/>
      <w:pPr>
        <w:tabs>
          <w:tab w:val="num" w:pos="720"/>
        </w:tabs>
        <w:ind w:left="720" w:hanging="720"/>
      </w:pPr>
      <w:rPr>
        <w:rFonts w:ascii="Calibri" w:hAnsi="Calibri" w:hint="default"/>
        <w:b w:val="0"/>
        <w:i w:val="0"/>
        <w:sz w:val="22"/>
        <w:szCs w:val="22"/>
      </w:rPr>
    </w:lvl>
    <w:lvl w:ilvl="1">
      <w:start w:val="1"/>
      <w:numFmt w:val="lowerLetter"/>
      <w:lvlText w:val="%2."/>
      <w:lvlJc w:val="left"/>
      <w:pPr>
        <w:tabs>
          <w:tab w:val="num" w:pos="900"/>
        </w:tabs>
        <w:ind w:left="900" w:hanging="360"/>
      </w:pPr>
      <w:rPr>
        <w:rFonts w:ascii="Calibri" w:hAnsi="Calibri" w:hint="default"/>
        <w:b w:val="0"/>
        <w:i w:val="0"/>
        <w:sz w:val="22"/>
        <w:szCs w:val="22"/>
      </w:rPr>
    </w:lvl>
    <w:lvl w:ilvl="2">
      <w:start w:val="1"/>
      <w:numFmt w:val="bullet"/>
      <w:lvlText w:val=""/>
      <w:lvlJc w:val="left"/>
      <w:pPr>
        <w:tabs>
          <w:tab w:val="num" w:pos="1170"/>
        </w:tabs>
        <w:ind w:left="1170" w:hanging="360"/>
      </w:pPr>
      <w:rPr>
        <w:rFonts w:ascii="Symbol" w:hAnsi="Symbol" w:hint="default"/>
        <w:b w:val="0"/>
        <w:i w:val="0"/>
        <w:sz w:val="22"/>
        <w:szCs w:val="22"/>
      </w:rPr>
    </w:lvl>
    <w:lvl w:ilvl="3">
      <w:start w:val="1"/>
      <w:numFmt w:val="lowerLetter"/>
      <w:lvlText w:val="(%4)"/>
      <w:lvlJc w:val="left"/>
      <w:pPr>
        <w:tabs>
          <w:tab w:val="num" w:pos="1530"/>
        </w:tabs>
        <w:ind w:left="1530" w:hanging="360"/>
      </w:pPr>
      <w:rPr>
        <w:rFonts w:ascii="Arial" w:hAnsi="Arial" w:hint="default"/>
        <w:b w:val="0"/>
        <w:i w:val="0"/>
        <w:sz w:val="22"/>
        <w:szCs w:val="22"/>
      </w:rPr>
    </w:lvl>
    <w:lvl w:ilvl="4">
      <w:start w:val="1"/>
      <w:numFmt w:val="lowerRoman"/>
      <w:lvlText w:val="%5."/>
      <w:lvlJc w:val="left"/>
      <w:pPr>
        <w:tabs>
          <w:tab w:val="num" w:pos="1890"/>
        </w:tabs>
        <w:ind w:left="1890" w:hanging="360"/>
      </w:pPr>
      <w:rPr>
        <w:rFonts w:ascii="Arial" w:hAnsi="Arial" w:hint="default"/>
        <w:b w:val="0"/>
        <w:i w:val="0"/>
        <w:sz w:val="22"/>
        <w:szCs w:val="22"/>
      </w:rPr>
    </w:lvl>
    <w:lvl w:ilvl="5">
      <w:start w:val="1"/>
      <w:numFmt w:val="upperLetter"/>
      <w:lvlText w:val="(%6)"/>
      <w:lvlJc w:val="left"/>
      <w:pPr>
        <w:tabs>
          <w:tab w:val="num" w:pos="2250"/>
        </w:tabs>
        <w:ind w:left="2250" w:hanging="360"/>
      </w:pPr>
      <w:rPr>
        <w:rFonts w:ascii="Arial" w:hAnsi="Arial" w:hint="default"/>
        <w:b w:val="0"/>
        <w:i w:val="0"/>
        <w:sz w:val="22"/>
        <w:szCs w:val="22"/>
      </w:rPr>
    </w:lvl>
    <w:lvl w:ilvl="6">
      <w:start w:val="1"/>
      <w:numFmt w:val="decimal"/>
      <w:lvlText w:val="%7."/>
      <w:lvlJc w:val="left"/>
      <w:pPr>
        <w:tabs>
          <w:tab w:val="num" w:pos="5130"/>
        </w:tabs>
        <w:ind w:left="5130" w:hanging="360"/>
      </w:pPr>
      <w:rPr>
        <w:rFonts w:hint="default"/>
      </w:rPr>
    </w:lvl>
    <w:lvl w:ilvl="7">
      <w:start w:val="1"/>
      <w:numFmt w:val="lowerLetter"/>
      <w:lvlText w:val="%8."/>
      <w:lvlJc w:val="left"/>
      <w:pPr>
        <w:tabs>
          <w:tab w:val="num" w:pos="5850"/>
        </w:tabs>
        <w:ind w:left="5850" w:hanging="360"/>
      </w:pPr>
      <w:rPr>
        <w:rFonts w:hint="default"/>
      </w:rPr>
    </w:lvl>
    <w:lvl w:ilvl="8">
      <w:start w:val="1"/>
      <w:numFmt w:val="lowerRoman"/>
      <w:lvlText w:val="%9."/>
      <w:lvlJc w:val="right"/>
      <w:pPr>
        <w:tabs>
          <w:tab w:val="num" w:pos="6570"/>
        </w:tabs>
        <w:ind w:left="6570" w:hanging="180"/>
      </w:pPr>
      <w:rPr>
        <w:rFonts w:hint="default"/>
      </w:rPr>
    </w:lvl>
  </w:abstractNum>
  <w:abstractNum w:abstractNumId="11" w15:restartNumberingAfterBreak="0">
    <w:nsid w:val="574A6E1B"/>
    <w:multiLevelType w:val="hybridMultilevel"/>
    <w:tmpl w:val="A75C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1A4905"/>
    <w:multiLevelType w:val="multilevel"/>
    <w:tmpl w:val="99444EBE"/>
    <w:lvl w:ilvl="0">
      <w:start w:val="1"/>
      <w:numFmt w:val="decimal"/>
      <w:lvlText w:val="%1."/>
      <w:lvlJc w:val="left"/>
      <w:pPr>
        <w:tabs>
          <w:tab w:val="num" w:pos="720"/>
        </w:tabs>
        <w:ind w:left="720" w:hanging="720"/>
      </w:pPr>
      <w:rPr>
        <w:rFonts w:ascii="Calibri" w:hAnsi="Calibri" w:hint="default"/>
        <w:b w:val="0"/>
        <w:i w:val="0"/>
        <w:sz w:val="22"/>
        <w:szCs w:val="22"/>
      </w:rPr>
    </w:lvl>
    <w:lvl w:ilvl="1">
      <w:start w:val="1"/>
      <w:numFmt w:val="lowerLetter"/>
      <w:lvlText w:val="%2."/>
      <w:lvlJc w:val="left"/>
      <w:pPr>
        <w:tabs>
          <w:tab w:val="num" w:pos="900"/>
        </w:tabs>
        <w:ind w:left="900" w:hanging="360"/>
      </w:pPr>
      <w:rPr>
        <w:rFonts w:ascii="Calibri" w:hAnsi="Calibri" w:hint="default"/>
        <w:b w:val="0"/>
        <w:i w:val="0"/>
        <w:sz w:val="22"/>
        <w:szCs w:val="22"/>
      </w:rPr>
    </w:lvl>
    <w:lvl w:ilvl="2">
      <w:start w:val="1"/>
      <w:numFmt w:val="bullet"/>
      <w:lvlText w:val=""/>
      <w:lvlJc w:val="left"/>
      <w:pPr>
        <w:tabs>
          <w:tab w:val="num" w:pos="1170"/>
        </w:tabs>
        <w:ind w:left="1170" w:hanging="360"/>
      </w:pPr>
      <w:rPr>
        <w:rFonts w:ascii="Symbol" w:hAnsi="Symbol" w:hint="default"/>
        <w:b w:val="0"/>
        <w:i w:val="0"/>
        <w:sz w:val="22"/>
        <w:szCs w:val="22"/>
      </w:rPr>
    </w:lvl>
    <w:lvl w:ilvl="3">
      <w:start w:val="1"/>
      <w:numFmt w:val="lowerLetter"/>
      <w:lvlText w:val="(%4)"/>
      <w:lvlJc w:val="left"/>
      <w:pPr>
        <w:tabs>
          <w:tab w:val="num" w:pos="1530"/>
        </w:tabs>
        <w:ind w:left="1530" w:hanging="360"/>
      </w:pPr>
      <w:rPr>
        <w:rFonts w:ascii="Arial" w:hAnsi="Arial" w:hint="default"/>
        <w:b w:val="0"/>
        <w:i w:val="0"/>
        <w:sz w:val="22"/>
        <w:szCs w:val="22"/>
      </w:rPr>
    </w:lvl>
    <w:lvl w:ilvl="4">
      <w:start w:val="1"/>
      <w:numFmt w:val="lowerRoman"/>
      <w:lvlText w:val="%5."/>
      <w:lvlJc w:val="left"/>
      <w:pPr>
        <w:tabs>
          <w:tab w:val="num" w:pos="1890"/>
        </w:tabs>
        <w:ind w:left="1890" w:hanging="360"/>
      </w:pPr>
      <w:rPr>
        <w:rFonts w:ascii="Arial" w:hAnsi="Arial" w:hint="default"/>
        <w:b w:val="0"/>
        <w:i w:val="0"/>
        <w:sz w:val="22"/>
        <w:szCs w:val="22"/>
      </w:rPr>
    </w:lvl>
    <w:lvl w:ilvl="5">
      <w:start w:val="1"/>
      <w:numFmt w:val="upperLetter"/>
      <w:lvlText w:val="(%6)"/>
      <w:lvlJc w:val="left"/>
      <w:pPr>
        <w:tabs>
          <w:tab w:val="num" w:pos="2250"/>
        </w:tabs>
        <w:ind w:left="2250" w:hanging="360"/>
      </w:pPr>
      <w:rPr>
        <w:rFonts w:ascii="Arial" w:hAnsi="Arial" w:hint="default"/>
        <w:b w:val="0"/>
        <w:i w:val="0"/>
        <w:sz w:val="22"/>
        <w:szCs w:val="22"/>
      </w:rPr>
    </w:lvl>
    <w:lvl w:ilvl="6">
      <w:start w:val="1"/>
      <w:numFmt w:val="decimal"/>
      <w:lvlText w:val="%7."/>
      <w:lvlJc w:val="left"/>
      <w:pPr>
        <w:tabs>
          <w:tab w:val="num" w:pos="5130"/>
        </w:tabs>
        <w:ind w:left="5130" w:hanging="360"/>
      </w:pPr>
      <w:rPr>
        <w:rFonts w:hint="default"/>
      </w:rPr>
    </w:lvl>
    <w:lvl w:ilvl="7">
      <w:start w:val="1"/>
      <w:numFmt w:val="lowerLetter"/>
      <w:lvlText w:val="%8."/>
      <w:lvlJc w:val="left"/>
      <w:pPr>
        <w:tabs>
          <w:tab w:val="num" w:pos="5850"/>
        </w:tabs>
        <w:ind w:left="5850" w:hanging="360"/>
      </w:pPr>
      <w:rPr>
        <w:rFonts w:hint="default"/>
      </w:rPr>
    </w:lvl>
    <w:lvl w:ilvl="8">
      <w:start w:val="1"/>
      <w:numFmt w:val="lowerRoman"/>
      <w:lvlText w:val="%9."/>
      <w:lvlJc w:val="right"/>
      <w:pPr>
        <w:tabs>
          <w:tab w:val="num" w:pos="6570"/>
        </w:tabs>
        <w:ind w:left="6570" w:hanging="180"/>
      </w:pPr>
      <w:rPr>
        <w:rFonts w:hint="default"/>
      </w:rPr>
    </w:lvl>
  </w:abstractNum>
  <w:abstractNum w:abstractNumId="13" w15:restartNumberingAfterBreak="0">
    <w:nsid w:val="663128D4"/>
    <w:multiLevelType w:val="hybridMultilevel"/>
    <w:tmpl w:val="3328E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584FF4"/>
    <w:multiLevelType w:val="hybridMultilevel"/>
    <w:tmpl w:val="F5044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653395"/>
    <w:multiLevelType w:val="multilevel"/>
    <w:tmpl w:val="99444EBE"/>
    <w:lvl w:ilvl="0">
      <w:start w:val="1"/>
      <w:numFmt w:val="decimal"/>
      <w:lvlText w:val="%1."/>
      <w:lvlJc w:val="left"/>
      <w:pPr>
        <w:tabs>
          <w:tab w:val="num" w:pos="720"/>
        </w:tabs>
        <w:ind w:left="720" w:hanging="720"/>
      </w:pPr>
      <w:rPr>
        <w:rFonts w:ascii="Calibri" w:hAnsi="Calibri" w:hint="default"/>
        <w:b w:val="0"/>
        <w:i w:val="0"/>
        <w:sz w:val="22"/>
        <w:szCs w:val="22"/>
      </w:rPr>
    </w:lvl>
    <w:lvl w:ilvl="1">
      <w:start w:val="1"/>
      <w:numFmt w:val="lowerLetter"/>
      <w:lvlText w:val="%2."/>
      <w:lvlJc w:val="left"/>
      <w:pPr>
        <w:tabs>
          <w:tab w:val="num" w:pos="900"/>
        </w:tabs>
        <w:ind w:left="900" w:hanging="360"/>
      </w:pPr>
      <w:rPr>
        <w:rFonts w:ascii="Calibri" w:hAnsi="Calibri" w:hint="default"/>
        <w:b w:val="0"/>
        <w:i w:val="0"/>
        <w:sz w:val="22"/>
        <w:szCs w:val="22"/>
      </w:rPr>
    </w:lvl>
    <w:lvl w:ilvl="2">
      <w:start w:val="1"/>
      <w:numFmt w:val="bullet"/>
      <w:lvlText w:val=""/>
      <w:lvlJc w:val="left"/>
      <w:pPr>
        <w:tabs>
          <w:tab w:val="num" w:pos="1170"/>
        </w:tabs>
        <w:ind w:left="1170" w:hanging="360"/>
      </w:pPr>
      <w:rPr>
        <w:rFonts w:ascii="Symbol" w:hAnsi="Symbol" w:hint="default"/>
        <w:b w:val="0"/>
        <w:i w:val="0"/>
        <w:sz w:val="22"/>
        <w:szCs w:val="22"/>
      </w:rPr>
    </w:lvl>
    <w:lvl w:ilvl="3">
      <w:start w:val="1"/>
      <w:numFmt w:val="lowerLetter"/>
      <w:lvlText w:val="(%4)"/>
      <w:lvlJc w:val="left"/>
      <w:pPr>
        <w:tabs>
          <w:tab w:val="num" w:pos="1530"/>
        </w:tabs>
        <w:ind w:left="1530" w:hanging="360"/>
      </w:pPr>
      <w:rPr>
        <w:rFonts w:ascii="Arial" w:hAnsi="Arial" w:hint="default"/>
        <w:b w:val="0"/>
        <w:i w:val="0"/>
        <w:sz w:val="22"/>
        <w:szCs w:val="22"/>
      </w:rPr>
    </w:lvl>
    <w:lvl w:ilvl="4">
      <w:start w:val="1"/>
      <w:numFmt w:val="lowerRoman"/>
      <w:lvlText w:val="%5."/>
      <w:lvlJc w:val="left"/>
      <w:pPr>
        <w:tabs>
          <w:tab w:val="num" w:pos="1890"/>
        </w:tabs>
        <w:ind w:left="1890" w:hanging="360"/>
      </w:pPr>
      <w:rPr>
        <w:rFonts w:ascii="Arial" w:hAnsi="Arial" w:hint="default"/>
        <w:b w:val="0"/>
        <w:i w:val="0"/>
        <w:sz w:val="22"/>
        <w:szCs w:val="22"/>
      </w:rPr>
    </w:lvl>
    <w:lvl w:ilvl="5">
      <w:start w:val="1"/>
      <w:numFmt w:val="upperLetter"/>
      <w:lvlText w:val="(%6)"/>
      <w:lvlJc w:val="left"/>
      <w:pPr>
        <w:tabs>
          <w:tab w:val="num" w:pos="2250"/>
        </w:tabs>
        <w:ind w:left="2250" w:hanging="360"/>
      </w:pPr>
      <w:rPr>
        <w:rFonts w:ascii="Arial" w:hAnsi="Arial" w:hint="default"/>
        <w:b w:val="0"/>
        <w:i w:val="0"/>
        <w:sz w:val="22"/>
        <w:szCs w:val="22"/>
      </w:rPr>
    </w:lvl>
    <w:lvl w:ilvl="6">
      <w:start w:val="1"/>
      <w:numFmt w:val="decimal"/>
      <w:lvlText w:val="%7."/>
      <w:lvlJc w:val="left"/>
      <w:pPr>
        <w:tabs>
          <w:tab w:val="num" w:pos="5130"/>
        </w:tabs>
        <w:ind w:left="5130" w:hanging="360"/>
      </w:pPr>
      <w:rPr>
        <w:rFonts w:hint="default"/>
      </w:rPr>
    </w:lvl>
    <w:lvl w:ilvl="7">
      <w:start w:val="1"/>
      <w:numFmt w:val="lowerLetter"/>
      <w:lvlText w:val="%8."/>
      <w:lvlJc w:val="left"/>
      <w:pPr>
        <w:tabs>
          <w:tab w:val="num" w:pos="5850"/>
        </w:tabs>
        <w:ind w:left="5850" w:hanging="360"/>
      </w:pPr>
      <w:rPr>
        <w:rFonts w:hint="default"/>
      </w:rPr>
    </w:lvl>
    <w:lvl w:ilvl="8">
      <w:start w:val="1"/>
      <w:numFmt w:val="lowerRoman"/>
      <w:lvlText w:val="%9."/>
      <w:lvlJc w:val="right"/>
      <w:pPr>
        <w:tabs>
          <w:tab w:val="num" w:pos="6570"/>
        </w:tabs>
        <w:ind w:left="6570" w:hanging="180"/>
      </w:pPr>
      <w:rPr>
        <w:rFonts w:hint="default"/>
      </w:rPr>
    </w:lvl>
  </w:abstractNum>
  <w:abstractNum w:abstractNumId="16" w15:restartNumberingAfterBreak="0">
    <w:nsid w:val="6B810310"/>
    <w:multiLevelType w:val="hybridMultilevel"/>
    <w:tmpl w:val="4BC63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DE0E7F"/>
    <w:multiLevelType w:val="multilevel"/>
    <w:tmpl w:val="66B803FE"/>
    <w:lvl w:ilvl="0">
      <w:start w:val="1"/>
      <w:numFmt w:val="decimal"/>
      <w:pStyle w:val="Heading1"/>
      <w:lvlText w:val="%1."/>
      <w:lvlJc w:val="left"/>
      <w:pPr>
        <w:tabs>
          <w:tab w:val="num" w:pos="720"/>
        </w:tabs>
        <w:ind w:left="720" w:hanging="720"/>
      </w:pPr>
      <w:rPr>
        <w:rFonts w:ascii="Calibri" w:hAnsi="Calibri" w:hint="default"/>
        <w:b w:val="0"/>
        <w:i w:val="0"/>
        <w:sz w:val="22"/>
        <w:szCs w:val="22"/>
      </w:rPr>
    </w:lvl>
    <w:lvl w:ilvl="1">
      <w:start w:val="1"/>
      <w:numFmt w:val="lowerLetter"/>
      <w:pStyle w:val="Heading2"/>
      <w:lvlText w:val="%2."/>
      <w:lvlJc w:val="left"/>
      <w:pPr>
        <w:tabs>
          <w:tab w:val="num" w:pos="900"/>
        </w:tabs>
        <w:ind w:left="900" w:hanging="360"/>
      </w:pPr>
      <w:rPr>
        <w:rFonts w:ascii="Calibri" w:hAnsi="Calibri" w:hint="default"/>
        <w:b w:val="0"/>
        <w:i w:val="0"/>
        <w:sz w:val="22"/>
        <w:szCs w:val="22"/>
      </w:rPr>
    </w:lvl>
    <w:lvl w:ilvl="2">
      <w:start w:val="1"/>
      <w:numFmt w:val="bullet"/>
      <w:pStyle w:val="Heading3"/>
      <w:lvlText w:val=""/>
      <w:lvlJc w:val="left"/>
      <w:pPr>
        <w:tabs>
          <w:tab w:val="num" w:pos="1170"/>
        </w:tabs>
        <w:ind w:left="1170" w:hanging="360"/>
      </w:pPr>
      <w:rPr>
        <w:rFonts w:ascii="Symbol" w:hAnsi="Symbol" w:hint="default"/>
        <w:b w:val="0"/>
        <w:i w:val="0"/>
        <w:sz w:val="22"/>
        <w:szCs w:val="22"/>
      </w:rPr>
    </w:lvl>
    <w:lvl w:ilvl="3">
      <w:start w:val="1"/>
      <w:numFmt w:val="lowerLetter"/>
      <w:pStyle w:val="Heading4"/>
      <w:lvlText w:val="(%4)"/>
      <w:lvlJc w:val="left"/>
      <w:pPr>
        <w:tabs>
          <w:tab w:val="num" w:pos="1530"/>
        </w:tabs>
        <w:ind w:left="1530" w:hanging="360"/>
      </w:pPr>
      <w:rPr>
        <w:rFonts w:asciiTheme="minorHAnsi" w:hAnsiTheme="minorHAnsi" w:hint="default"/>
        <w:b w:val="0"/>
        <w:i w:val="0"/>
        <w:sz w:val="22"/>
        <w:szCs w:val="22"/>
      </w:rPr>
    </w:lvl>
    <w:lvl w:ilvl="4">
      <w:start w:val="1"/>
      <w:numFmt w:val="lowerRoman"/>
      <w:pStyle w:val="Heading5"/>
      <w:lvlText w:val="%5."/>
      <w:lvlJc w:val="left"/>
      <w:pPr>
        <w:tabs>
          <w:tab w:val="num" w:pos="1890"/>
        </w:tabs>
        <w:ind w:left="1890" w:hanging="360"/>
      </w:pPr>
      <w:rPr>
        <w:rFonts w:ascii="Arial" w:hAnsi="Arial" w:hint="default"/>
        <w:b w:val="0"/>
        <w:i w:val="0"/>
        <w:sz w:val="22"/>
        <w:szCs w:val="22"/>
      </w:rPr>
    </w:lvl>
    <w:lvl w:ilvl="5">
      <w:start w:val="1"/>
      <w:numFmt w:val="upperLetter"/>
      <w:pStyle w:val="Heading6"/>
      <w:lvlText w:val="(%6)"/>
      <w:lvlJc w:val="left"/>
      <w:pPr>
        <w:tabs>
          <w:tab w:val="num" w:pos="2250"/>
        </w:tabs>
        <w:ind w:left="2250" w:hanging="360"/>
      </w:pPr>
      <w:rPr>
        <w:rFonts w:ascii="Arial" w:hAnsi="Arial" w:hint="default"/>
        <w:b w:val="0"/>
        <w:i w:val="0"/>
        <w:sz w:val="22"/>
        <w:szCs w:val="22"/>
      </w:rPr>
    </w:lvl>
    <w:lvl w:ilvl="6">
      <w:start w:val="1"/>
      <w:numFmt w:val="decimal"/>
      <w:lvlText w:val="%7."/>
      <w:lvlJc w:val="left"/>
      <w:pPr>
        <w:tabs>
          <w:tab w:val="num" w:pos="5130"/>
        </w:tabs>
        <w:ind w:left="5130" w:hanging="360"/>
      </w:pPr>
      <w:rPr>
        <w:rFonts w:hint="default"/>
      </w:rPr>
    </w:lvl>
    <w:lvl w:ilvl="7">
      <w:start w:val="1"/>
      <w:numFmt w:val="lowerLetter"/>
      <w:lvlText w:val="%8."/>
      <w:lvlJc w:val="left"/>
      <w:pPr>
        <w:tabs>
          <w:tab w:val="num" w:pos="5850"/>
        </w:tabs>
        <w:ind w:left="5850" w:hanging="360"/>
      </w:pPr>
      <w:rPr>
        <w:rFonts w:hint="default"/>
      </w:rPr>
    </w:lvl>
    <w:lvl w:ilvl="8">
      <w:start w:val="1"/>
      <w:numFmt w:val="lowerRoman"/>
      <w:lvlText w:val="%9."/>
      <w:lvlJc w:val="right"/>
      <w:pPr>
        <w:tabs>
          <w:tab w:val="num" w:pos="6570"/>
        </w:tabs>
        <w:ind w:left="6570" w:hanging="180"/>
      </w:pPr>
      <w:rPr>
        <w:rFonts w:hint="default"/>
      </w:rPr>
    </w:lvl>
  </w:abstractNum>
  <w:abstractNum w:abstractNumId="18" w15:restartNumberingAfterBreak="0">
    <w:nsid w:val="7F023126"/>
    <w:multiLevelType w:val="hybridMultilevel"/>
    <w:tmpl w:val="80DAB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1"/>
  </w:num>
  <w:num w:numId="13">
    <w:abstractNumId w:val="13"/>
  </w:num>
  <w:num w:numId="14">
    <w:abstractNumId w:val="18"/>
  </w:num>
  <w:num w:numId="15">
    <w:abstractNumId w:val="9"/>
  </w:num>
  <w:num w:numId="16">
    <w:abstractNumId w:val="3"/>
  </w:num>
  <w:num w:numId="17">
    <w:abstractNumId w:val="17"/>
  </w:num>
  <w:num w:numId="18">
    <w:abstractNumId w:val="10"/>
  </w:num>
  <w:num w:numId="19">
    <w:abstractNumId w:val="12"/>
  </w:num>
  <w:num w:numId="20">
    <w:abstractNumId w:val="8"/>
  </w:num>
  <w:num w:numId="21">
    <w:abstractNumId w:val="0"/>
  </w:num>
  <w:num w:numId="22">
    <w:abstractNumId w:val="5"/>
  </w:num>
  <w:num w:numId="23">
    <w:abstractNumId w:val="15"/>
  </w:num>
  <w:num w:numId="24">
    <w:abstractNumId w:val="16"/>
  </w:num>
  <w:num w:numId="25">
    <w:abstractNumId w:val="14"/>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A2"/>
    <w:rsid w:val="000066F5"/>
    <w:rsid w:val="00020D6C"/>
    <w:rsid w:val="0002216B"/>
    <w:rsid w:val="00026971"/>
    <w:rsid w:val="0003363F"/>
    <w:rsid w:val="00033B54"/>
    <w:rsid w:val="000342D2"/>
    <w:rsid w:val="000735D3"/>
    <w:rsid w:val="00077F34"/>
    <w:rsid w:val="000828D3"/>
    <w:rsid w:val="00083882"/>
    <w:rsid w:val="000A1BD8"/>
    <w:rsid w:val="000B614C"/>
    <w:rsid w:val="000B781D"/>
    <w:rsid w:val="000D1FA4"/>
    <w:rsid w:val="000D353C"/>
    <w:rsid w:val="000E28F8"/>
    <w:rsid w:val="00101A3C"/>
    <w:rsid w:val="00111D0C"/>
    <w:rsid w:val="00114C47"/>
    <w:rsid w:val="00120737"/>
    <w:rsid w:val="00124619"/>
    <w:rsid w:val="001276B6"/>
    <w:rsid w:val="001312FE"/>
    <w:rsid w:val="00137C51"/>
    <w:rsid w:val="001413EE"/>
    <w:rsid w:val="00163C53"/>
    <w:rsid w:val="00175479"/>
    <w:rsid w:val="00183C11"/>
    <w:rsid w:val="00184E17"/>
    <w:rsid w:val="00195945"/>
    <w:rsid w:val="001A1EF8"/>
    <w:rsid w:val="001A53E1"/>
    <w:rsid w:val="001A5999"/>
    <w:rsid w:val="001A73F5"/>
    <w:rsid w:val="001B0D6A"/>
    <w:rsid w:val="001B71ED"/>
    <w:rsid w:val="001C3FEA"/>
    <w:rsid w:val="001C70AB"/>
    <w:rsid w:val="001D5BE2"/>
    <w:rsid w:val="001E17A8"/>
    <w:rsid w:val="002052A1"/>
    <w:rsid w:val="002145D6"/>
    <w:rsid w:val="00225AB0"/>
    <w:rsid w:val="00227AF6"/>
    <w:rsid w:val="00227F44"/>
    <w:rsid w:val="00232203"/>
    <w:rsid w:val="00267658"/>
    <w:rsid w:val="00275652"/>
    <w:rsid w:val="002775D1"/>
    <w:rsid w:val="00280991"/>
    <w:rsid w:val="002849B7"/>
    <w:rsid w:val="002A3CF0"/>
    <w:rsid w:val="002B203E"/>
    <w:rsid w:val="002B52CC"/>
    <w:rsid w:val="002D4A25"/>
    <w:rsid w:val="002D7C2E"/>
    <w:rsid w:val="002E3A93"/>
    <w:rsid w:val="002E6AD0"/>
    <w:rsid w:val="00302ABE"/>
    <w:rsid w:val="00304F22"/>
    <w:rsid w:val="003055B3"/>
    <w:rsid w:val="00317695"/>
    <w:rsid w:val="00361B99"/>
    <w:rsid w:val="003A41CC"/>
    <w:rsid w:val="003B7620"/>
    <w:rsid w:val="003C2988"/>
    <w:rsid w:val="003D2A10"/>
    <w:rsid w:val="003D5BC5"/>
    <w:rsid w:val="003E16ED"/>
    <w:rsid w:val="003E1CA6"/>
    <w:rsid w:val="003F2DE2"/>
    <w:rsid w:val="003F4400"/>
    <w:rsid w:val="00400EFF"/>
    <w:rsid w:val="00407BF1"/>
    <w:rsid w:val="00417295"/>
    <w:rsid w:val="004172C6"/>
    <w:rsid w:val="00420ECA"/>
    <w:rsid w:val="004218D9"/>
    <w:rsid w:val="0042587A"/>
    <w:rsid w:val="00432B80"/>
    <w:rsid w:val="004473F8"/>
    <w:rsid w:val="00476AC9"/>
    <w:rsid w:val="00483319"/>
    <w:rsid w:val="00490E13"/>
    <w:rsid w:val="00492EC6"/>
    <w:rsid w:val="004A5F1C"/>
    <w:rsid w:val="004B1CCD"/>
    <w:rsid w:val="004B78CD"/>
    <w:rsid w:val="004E5880"/>
    <w:rsid w:val="004F0D17"/>
    <w:rsid w:val="00500A63"/>
    <w:rsid w:val="00501672"/>
    <w:rsid w:val="005019BB"/>
    <w:rsid w:val="0052417E"/>
    <w:rsid w:val="0052628A"/>
    <w:rsid w:val="00532134"/>
    <w:rsid w:val="00533FA0"/>
    <w:rsid w:val="005402E5"/>
    <w:rsid w:val="00541D3D"/>
    <w:rsid w:val="0054220E"/>
    <w:rsid w:val="00542B4C"/>
    <w:rsid w:val="00546934"/>
    <w:rsid w:val="00563D26"/>
    <w:rsid w:val="00575BDB"/>
    <w:rsid w:val="005812BF"/>
    <w:rsid w:val="005A1AFB"/>
    <w:rsid w:val="005C57BF"/>
    <w:rsid w:val="005F0F7E"/>
    <w:rsid w:val="0060064D"/>
    <w:rsid w:val="00603378"/>
    <w:rsid w:val="00605625"/>
    <w:rsid w:val="0061086F"/>
    <w:rsid w:val="0061727C"/>
    <w:rsid w:val="006331DD"/>
    <w:rsid w:val="00634908"/>
    <w:rsid w:val="00657D65"/>
    <w:rsid w:val="00675B52"/>
    <w:rsid w:val="00685E98"/>
    <w:rsid w:val="0069123C"/>
    <w:rsid w:val="006A3E1A"/>
    <w:rsid w:val="006B17DC"/>
    <w:rsid w:val="006E5FC9"/>
    <w:rsid w:val="007001D0"/>
    <w:rsid w:val="00705060"/>
    <w:rsid w:val="00715C95"/>
    <w:rsid w:val="00727151"/>
    <w:rsid w:val="0073050C"/>
    <w:rsid w:val="0076680C"/>
    <w:rsid w:val="00771BDC"/>
    <w:rsid w:val="00776A56"/>
    <w:rsid w:val="00784FAA"/>
    <w:rsid w:val="0078514E"/>
    <w:rsid w:val="007913B5"/>
    <w:rsid w:val="00793FDE"/>
    <w:rsid w:val="007C21F7"/>
    <w:rsid w:val="007C4FE2"/>
    <w:rsid w:val="007E5E90"/>
    <w:rsid w:val="007F6E0A"/>
    <w:rsid w:val="007F758F"/>
    <w:rsid w:val="008366AB"/>
    <w:rsid w:val="0083717F"/>
    <w:rsid w:val="0085699C"/>
    <w:rsid w:val="00865CA6"/>
    <w:rsid w:val="00873154"/>
    <w:rsid w:val="0088516E"/>
    <w:rsid w:val="0088576C"/>
    <w:rsid w:val="008A4295"/>
    <w:rsid w:val="008B4572"/>
    <w:rsid w:val="008C510E"/>
    <w:rsid w:val="008C5259"/>
    <w:rsid w:val="008E07FA"/>
    <w:rsid w:val="008F09B8"/>
    <w:rsid w:val="008F13DB"/>
    <w:rsid w:val="00904FA4"/>
    <w:rsid w:val="00910159"/>
    <w:rsid w:val="00914C21"/>
    <w:rsid w:val="00915D04"/>
    <w:rsid w:val="0091733E"/>
    <w:rsid w:val="009655FC"/>
    <w:rsid w:val="009666EA"/>
    <w:rsid w:val="00974421"/>
    <w:rsid w:val="0097560F"/>
    <w:rsid w:val="00984E29"/>
    <w:rsid w:val="0098773A"/>
    <w:rsid w:val="00992329"/>
    <w:rsid w:val="0099336C"/>
    <w:rsid w:val="00995CF4"/>
    <w:rsid w:val="009C06C4"/>
    <w:rsid w:val="009C42E4"/>
    <w:rsid w:val="009D0382"/>
    <w:rsid w:val="009E794D"/>
    <w:rsid w:val="00A24A02"/>
    <w:rsid w:val="00A261F6"/>
    <w:rsid w:val="00A431A2"/>
    <w:rsid w:val="00A55511"/>
    <w:rsid w:val="00A61BA2"/>
    <w:rsid w:val="00A91466"/>
    <w:rsid w:val="00A93226"/>
    <w:rsid w:val="00A96A12"/>
    <w:rsid w:val="00A96A2A"/>
    <w:rsid w:val="00AB15FA"/>
    <w:rsid w:val="00AB625F"/>
    <w:rsid w:val="00AF2EB7"/>
    <w:rsid w:val="00AF7745"/>
    <w:rsid w:val="00B338DF"/>
    <w:rsid w:val="00B46444"/>
    <w:rsid w:val="00B53831"/>
    <w:rsid w:val="00B57328"/>
    <w:rsid w:val="00B60E0B"/>
    <w:rsid w:val="00B672BC"/>
    <w:rsid w:val="00B819B9"/>
    <w:rsid w:val="00B82FAC"/>
    <w:rsid w:val="00B84738"/>
    <w:rsid w:val="00B9386B"/>
    <w:rsid w:val="00BB39F8"/>
    <w:rsid w:val="00BB52A5"/>
    <w:rsid w:val="00BB69E0"/>
    <w:rsid w:val="00BC19FB"/>
    <w:rsid w:val="00BC7EE5"/>
    <w:rsid w:val="00BF525D"/>
    <w:rsid w:val="00C04306"/>
    <w:rsid w:val="00C0589F"/>
    <w:rsid w:val="00C57906"/>
    <w:rsid w:val="00C61533"/>
    <w:rsid w:val="00C743E4"/>
    <w:rsid w:val="00C767F7"/>
    <w:rsid w:val="00C91A6A"/>
    <w:rsid w:val="00C96115"/>
    <w:rsid w:val="00CA7D3B"/>
    <w:rsid w:val="00CB7D99"/>
    <w:rsid w:val="00CD1E30"/>
    <w:rsid w:val="00CD24C5"/>
    <w:rsid w:val="00CD33BF"/>
    <w:rsid w:val="00CD529A"/>
    <w:rsid w:val="00D04893"/>
    <w:rsid w:val="00D326AF"/>
    <w:rsid w:val="00D36E7E"/>
    <w:rsid w:val="00D52B11"/>
    <w:rsid w:val="00D700FF"/>
    <w:rsid w:val="00D94D52"/>
    <w:rsid w:val="00DA107E"/>
    <w:rsid w:val="00DA55A1"/>
    <w:rsid w:val="00DA68A2"/>
    <w:rsid w:val="00DB4730"/>
    <w:rsid w:val="00DC5C58"/>
    <w:rsid w:val="00DD0D8F"/>
    <w:rsid w:val="00DD4635"/>
    <w:rsid w:val="00DD5E0F"/>
    <w:rsid w:val="00DE3693"/>
    <w:rsid w:val="00DE5083"/>
    <w:rsid w:val="00DF1172"/>
    <w:rsid w:val="00E04E95"/>
    <w:rsid w:val="00E153AE"/>
    <w:rsid w:val="00E161E1"/>
    <w:rsid w:val="00E211F5"/>
    <w:rsid w:val="00E3637C"/>
    <w:rsid w:val="00E503E9"/>
    <w:rsid w:val="00E63537"/>
    <w:rsid w:val="00E678E5"/>
    <w:rsid w:val="00E7625C"/>
    <w:rsid w:val="00EA0705"/>
    <w:rsid w:val="00EB2C7A"/>
    <w:rsid w:val="00EE13C7"/>
    <w:rsid w:val="00EF7BD5"/>
    <w:rsid w:val="00F03534"/>
    <w:rsid w:val="00F04F76"/>
    <w:rsid w:val="00F07A4F"/>
    <w:rsid w:val="00F247D8"/>
    <w:rsid w:val="00F50B34"/>
    <w:rsid w:val="00F94DC3"/>
    <w:rsid w:val="00FC07C7"/>
    <w:rsid w:val="00FD59AC"/>
    <w:rsid w:val="00FE68EE"/>
    <w:rsid w:val="00FE6CE1"/>
    <w:rsid w:val="00FF2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E9EBFCB-47F5-42C5-BF5E-BB520E24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D04"/>
    <w:rPr>
      <w:rFonts w:ascii="Arial" w:hAnsi="Arial"/>
      <w:sz w:val="22"/>
      <w:szCs w:val="24"/>
    </w:rPr>
  </w:style>
  <w:style w:type="paragraph" w:styleId="Heading1">
    <w:name w:val="heading 1"/>
    <w:next w:val="Normal"/>
    <w:link w:val="Heading1Char"/>
    <w:qFormat/>
    <w:rsid w:val="000735D3"/>
    <w:pPr>
      <w:widowControl w:val="0"/>
      <w:numPr>
        <w:numId w:val="17"/>
      </w:numPr>
      <w:spacing w:after="240"/>
      <w:outlineLvl w:val="0"/>
    </w:pPr>
    <w:rPr>
      <w:rFonts w:ascii="Arial" w:eastAsia="Times New Roman" w:hAnsi="Arial" w:cs="Arial"/>
      <w:bCs/>
      <w:kern w:val="32"/>
      <w:sz w:val="22"/>
      <w:szCs w:val="22"/>
    </w:rPr>
  </w:style>
  <w:style w:type="paragraph" w:styleId="Heading2">
    <w:name w:val="heading 2"/>
    <w:basedOn w:val="Heading1"/>
    <w:link w:val="Heading2Char"/>
    <w:qFormat/>
    <w:rsid w:val="000735D3"/>
    <w:pPr>
      <w:numPr>
        <w:ilvl w:val="1"/>
      </w:numPr>
      <w:outlineLvl w:val="1"/>
    </w:pPr>
    <w:rPr>
      <w:bCs w:val="0"/>
      <w:iCs/>
    </w:rPr>
  </w:style>
  <w:style w:type="paragraph" w:styleId="Heading3">
    <w:name w:val="heading 3"/>
    <w:basedOn w:val="Heading2"/>
    <w:link w:val="Heading3Char"/>
    <w:qFormat/>
    <w:rsid w:val="000735D3"/>
    <w:pPr>
      <w:numPr>
        <w:ilvl w:val="2"/>
      </w:numPr>
      <w:outlineLvl w:val="2"/>
    </w:pPr>
    <w:rPr>
      <w:bCs/>
    </w:rPr>
  </w:style>
  <w:style w:type="paragraph" w:styleId="Heading4">
    <w:name w:val="heading 4"/>
    <w:basedOn w:val="Heading3"/>
    <w:link w:val="Heading4Char"/>
    <w:qFormat/>
    <w:rsid w:val="000735D3"/>
    <w:pPr>
      <w:numPr>
        <w:ilvl w:val="3"/>
      </w:numPr>
      <w:outlineLvl w:val="3"/>
    </w:pPr>
    <w:rPr>
      <w:bCs w:val="0"/>
      <w:szCs w:val="28"/>
    </w:rPr>
  </w:style>
  <w:style w:type="paragraph" w:styleId="Heading5">
    <w:name w:val="heading 5"/>
    <w:basedOn w:val="Heading4"/>
    <w:link w:val="Heading5Char"/>
    <w:qFormat/>
    <w:rsid w:val="000735D3"/>
    <w:pPr>
      <w:numPr>
        <w:ilvl w:val="4"/>
      </w:numPr>
      <w:outlineLvl w:val="4"/>
    </w:pPr>
    <w:rPr>
      <w:bCs/>
      <w:iCs w:val="0"/>
      <w:szCs w:val="26"/>
    </w:rPr>
  </w:style>
  <w:style w:type="paragraph" w:styleId="Heading6">
    <w:name w:val="heading 6"/>
    <w:basedOn w:val="Heading5"/>
    <w:link w:val="Heading6Char"/>
    <w:qFormat/>
    <w:rsid w:val="000735D3"/>
    <w:pPr>
      <w:numPr>
        <w:ilvl w:val="5"/>
      </w:num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35D3"/>
    <w:rPr>
      <w:rFonts w:ascii="Arial" w:eastAsia="Times New Roman" w:hAnsi="Arial" w:cs="Arial"/>
      <w:bCs/>
      <w:kern w:val="32"/>
      <w:sz w:val="22"/>
      <w:szCs w:val="22"/>
      <w:lang w:val="en-US" w:eastAsia="en-US" w:bidi="ar-SA"/>
    </w:rPr>
  </w:style>
  <w:style w:type="character" w:customStyle="1" w:styleId="Heading2Char">
    <w:name w:val="Heading 2 Char"/>
    <w:link w:val="Heading2"/>
    <w:rsid w:val="000735D3"/>
    <w:rPr>
      <w:rFonts w:ascii="Arial" w:eastAsia="Times New Roman" w:hAnsi="Arial" w:cs="Arial"/>
      <w:iCs/>
      <w:kern w:val="32"/>
    </w:rPr>
  </w:style>
  <w:style w:type="character" w:customStyle="1" w:styleId="Heading3Char">
    <w:name w:val="Heading 3 Char"/>
    <w:link w:val="Heading3"/>
    <w:rsid w:val="000735D3"/>
    <w:rPr>
      <w:rFonts w:ascii="Arial" w:eastAsia="Times New Roman" w:hAnsi="Arial" w:cs="Arial"/>
      <w:bCs/>
      <w:iCs/>
      <w:kern w:val="32"/>
    </w:rPr>
  </w:style>
  <w:style w:type="character" w:customStyle="1" w:styleId="Heading4Char">
    <w:name w:val="Heading 4 Char"/>
    <w:link w:val="Heading4"/>
    <w:rsid w:val="000735D3"/>
    <w:rPr>
      <w:rFonts w:ascii="Arial" w:eastAsia="Times New Roman" w:hAnsi="Arial" w:cs="Arial"/>
      <w:iCs/>
      <w:kern w:val="32"/>
      <w:szCs w:val="28"/>
    </w:rPr>
  </w:style>
  <w:style w:type="character" w:customStyle="1" w:styleId="Heading5Char">
    <w:name w:val="Heading 5 Char"/>
    <w:link w:val="Heading5"/>
    <w:rsid w:val="000735D3"/>
    <w:rPr>
      <w:rFonts w:ascii="Arial" w:eastAsia="Times New Roman" w:hAnsi="Arial" w:cs="Arial"/>
      <w:bCs/>
      <w:kern w:val="32"/>
      <w:szCs w:val="26"/>
    </w:rPr>
  </w:style>
  <w:style w:type="character" w:customStyle="1" w:styleId="Heading6Char">
    <w:name w:val="Heading 6 Char"/>
    <w:link w:val="Heading6"/>
    <w:rsid w:val="000735D3"/>
    <w:rPr>
      <w:rFonts w:ascii="Arial" w:eastAsia="Times New Roman" w:hAnsi="Arial" w:cs="Arial"/>
      <w:kern w:val="32"/>
    </w:rPr>
  </w:style>
  <w:style w:type="paragraph" w:styleId="NoSpacing">
    <w:name w:val="No Spacing"/>
    <w:uiPriority w:val="1"/>
    <w:qFormat/>
    <w:rsid w:val="000735D3"/>
    <w:rPr>
      <w:sz w:val="22"/>
      <w:szCs w:val="22"/>
    </w:rPr>
  </w:style>
  <w:style w:type="character" w:styleId="Hyperlink">
    <w:name w:val="Hyperlink"/>
    <w:uiPriority w:val="99"/>
    <w:unhideWhenUsed/>
    <w:rsid w:val="002B52CC"/>
    <w:rPr>
      <w:color w:val="0000FF"/>
      <w:u w:val="single"/>
    </w:rPr>
  </w:style>
  <w:style w:type="table" w:styleId="TableGrid">
    <w:name w:val="Table Grid"/>
    <w:basedOn w:val="TableNormal"/>
    <w:uiPriority w:val="59"/>
    <w:rsid w:val="00227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17A8"/>
    <w:pPr>
      <w:tabs>
        <w:tab w:val="center" w:pos="4680"/>
        <w:tab w:val="right" w:pos="9360"/>
      </w:tabs>
    </w:pPr>
  </w:style>
  <w:style w:type="character" w:customStyle="1" w:styleId="HeaderChar">
    <w:name w:val="Header Char"/>
    <w:link w:val="Header"/>
    <w:uiPriority w:val="99"/>
    <w:rsid w:val="001E17A8"/>
    <w:rPr>
      <w:rFonts w:ascii="Arial" w:hAnsi="Arial"/>
      <w:sz w:val="22"/>
      <w:szCs w:val="24"/>
    </w:rPr>
  </w:style>
  <w:style w:type="paragraph" w:styleId="Footer">
    <w:name w:val="footer"/>
    <w:basedOn w:val="Normal"/>
    <w:link w:val="FooterChar"/>
    <w:uiPriority w:val="99"/>
    <w:unhideWhenUsed/>
    <w:rsid w:val="001E17A8"/>
    <w:pPr>
      <w:tabs>
        <w:tab w:val="center" w:pos="4680"/>
        <w:tab w:val="right" w:pos="9360"/>
      </w:tabs>
    </w:pPr>
  </w:style>
  <w:style w:type="character" w:customStyle="1" w:styleId="FooterChar">
    <w:name w:val="Footer Char"/>
    <w:link w:val="Footer"/>
    <w:uiPriority w:val="99"/>
    <w:rsid w:val="001E17A8"/>
    <w:rPr>
      <w:rFonts w:ascii="Arial" w:hAnsi="Arial"/>
      <w:sz w:val="22"/>
      <w:szCs w:val="24"/>
    </w:rPr>
  </w:style>
  <w:style w:type="character" w:styleId="CommentReference">
    <w:name w:val="annotation reference"/>
    <w:uiPriority w:val="99"/>
    <w:semiHidden/>
    <w:unhideWhenUsed/>
    <w:rsid w:val="00910159"/>
    <w:rPr>
      <w:sz w:val="16"/>
      <w:szCs w:val="16"/>
    </w:rPr>
  </w:style>
  <w:style w:type="paragraph" w:styleId="CommentText">
    <w:name w:val="annotation text"/>
    <w:basedOn w:val="Normal"/>
    <w:link w:val="CommentTextChar"/>
    <w:uiPriority w:val="99"/>
    <w:unhideWhenUsed/>
    <w:rsid w:val="00910159"/>
    <w:rPr>
      <w:sz w:val="20"/>
      <w:szCs w:val="20"/>
    </w:rPr>
  </w:style>
  <w:style w:type="character" w:customStyle="1" w:styleId="CommentTextChar">
    <w:name w:val="Comment Text Char"/>
    <w:link w:val="CommentText"/>
    <w:uiPriority w:val="99"/>
    <w:rsid w:val="00910159"/>
    <w:rPr>
      <w:rFonts w:ascii="Arial" w:hAnsi="Arial"/>
    </w:rPr>
  </w:style>
  <w:style w:type="paragraph" w:styleId="CommentSubject">
    <w:name w:val="annotation subject"/>
    <w:basedOn w:val="CommentText"/>
    <w:next w:val="CommentText"/>
    <w:link w:val="CommentSubjectChar"/>
    <w:uiPriority w:val="99"/>
    <w:semiHidden/>
    <w:unhideWhenUsed/>
    <w:rsid w:val="00910159"/>
    <w:rPr>
      <w:b/>
      <w:bCs/>
    </w:rPr>
  </w:style>
  <w:style w:type="character" w:customStyle="1" w:styleId="CommentSubjectChar">
    <w:name w:val="Comment Subject Char"/>
    <w:link w:val="CommentSubject"/>
    <w:uiPriority w:val="99"/>
    <w:semiHidden/>
    <w:rsid w:val="00910159"/>
    <w:rPr>
      <w:rFonts w:ascii="Arial" w:hAnsi="Arial"/>
      <w:b/>
      <w:bCs/>
    </w:rPr>
  </w:style>
  <w:style w:type="paragraph" w:styleId="BalloonText">
    <w:name w:val="Balloon Text"/>
    <w:basedOn w:val="Normal"/>
    <w:link w:val="BalloonTextChar"/>
    <w:uiPriority w:val="99"/>
    <w:semiHidden/>
    <w:unhideWhenUsed/>
    <w:rsid w:val="00910159"/>
    <w:rPr>
      <w:rFonts w:ascii="Tahoma" w:hAnsi="Tahoma" w:cs="Tahoma"/>
      <w:sz w:val="16"/>
      <w:szCs w:val="16"/>
    </w:rPr>
  </w:style>
  <w:style w:type="character" w:customStyle="1" w:styleId="BalloonTextChar">
    <w:name w:val="Balloon Text Char"/>
    <w:link w:val="BalloonText"/>
    <w:uiPriority w:val="99"/>
    <w:semiHidden/>
    <w:rsid w:val="00910159"/>
    <w:rPr>
      <w:rFonts w:ascii="Tahoma" w:hAnsi="Tahoma" w:cs="Tahoma"/>
      <w:sz w:val="16"/>
      <w:szCs w:val="16"/>
    </w:rPr>
  </w:style>
  <w:style w:type="paragraph" w:customStyle="1" w:styleId="Default">
    <w:name w:val="Default"/>
    <w:rsid w:val="00FF2B0B"/>
    <w:pPr>
      <w:autoSpaceDE w:val="0"/>
      <w:autoSpaceDN w:val="0"/>
      <w:adjustRightInd w:val="0"/>
    </w:pPr>
    <w:rPr>
      <w:rFonts w:ascii="Times New Roman" w:hAnsi="Times New Roman"/>
      <w:color w:val="000000"/>
      <w:sz w:val="24"/>
      <w:szCs w:val="24"/>
    </w:rPr>
  </w:style>
  <w:style w:type="character" w:styleId="FollowedHyperlink">
    <w:name w:val="FollowedHyperlink"/>
    <w:uiPriority w:val="99"/>
    <w:semiHidden/>
    <w:unhideWhenUsed/>
    <w:rsid w:val="00227AF6"/>
    <w:rPr>
      <w:color w:val="800080"/>
      <w:u w:val="single"/>
    </w:rPr>
  </w:style>
  <w:style w:type="paragraph" w:styleId="ListParagraph">
    <w:name w:val="List Paragraph"/>
    <w:basedOn w:val="Normal"/>
    <w:uiPriority w:val="34"/>
    <w:qFormat/>
    <w:rsid w:val="0042587A"/>
    <w:pPr>
      <w:ind w:left="720"/>
    </w:pPr>
  </w:style>
  <w:style w:type="paragraph" w:styleId="Revision">
    <w:name w:val="Revision"/>
    <w:hidden/>
    <w:uiPriority w:val="99"/>
    <w:semiHidden/>
    <w:rsid w:val="00546934"/>
    <w:rPr>
      <w:rFonts w:ascii="Arial" w:hAnsi="Arial"/>
      <w:sz w:val="22"/>
      <w:szCs w:val="24"/>
    </w:rPr>
  </w:style>
  <w:style w:type="paragraph" w:customStyle="1" w:styleId="Section1Text">
    <w:name w:val="Section 1 Text"/>
    <w:basedOn w:val="Normal"/>
    <w:rsid w:val="003D2A10"/>
    <w:pPr>
      <w:widowControl w:val="0"/>
      <w:spacing w:after="240"/>
      <w:ind w:left="720"/>
    </w:pPr>
    <w:rPr>
      <w:rFonts w:eastAsia="Times New Roman" w:cs="Arial"/>
    </w:rPr>
  </w:style>
  <w:style w:type="character" w:customStyle="1" w:styleId="Category">
    <w:name w:val="Category"/>
    <w:rsid w:val="003D2A10"/>
    <w:rPr>
      <w:rFonts w:ascii="Arial Black" w:hAnsi="Arial Black"/>
      <w:color w:val="999999"/>
      <w:sz w:val="36"/>
    </w:rPr>
  </w:style>
  <w:style w:type="character" w:customStyle="1" w:styleId="Topic">
    <w:name w:val="Topic"/>
    <w:rsid w:val="003D2A10"/>
    <w:rPr>
      <w:rFonts w:ascii="Arial Black" w:hAnsi="Arial Black"/>
      <w:color w:val="000000"/>
      <w:sz w:val="48"/>
    </w:rPr>
  </w:style>
  <w:style w:type="paragraph" w:customStyle="1" w:styleId="ContentTab">
    <w:name w:val="Content Tab"/>
    <w:basedOn w:val="Normal"/>
    <w:rsid w:val="003D2A10"/>
    <w:pPr>
      <w:tabs>
        <w:tab w:val="left" w:pos="0"/>
        <w:tab w:val="left" w:pos="173"/>
        <w:tab w:val="left" w:pos="216"/>
      </w:tabs>
      <w:spacing w:line="280" w:lineRule="exact"/>
      <w:ind w:left="216" w:hanging="216"/>
    </w:pPr>
    <w:rPr>
      <w:rFonts w:eastAsia="Times New Roman"/>
      <w:noProof/>
      <w:w w:val="95"/>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3781">
      <w:bodyDiv w:val="1"/>
      <w:marLeft w:val="0"/>
      <w:marRight w:val="0"/>
      <w:marTop w:val="0"/>
      <w:marBottom w:val="0"/>
      <w:divBdr>
        <w:top w:val="none" w:sz="0" w:space="0" w:color="auto"/>
        <w:left w:val="none" w:sz="0" w:space="0" w:color="auto"/>
        <w:bottom w:val="none" w:sz="0" w:space="0" w:color="auto"/>
        <w:right w:val="none" w:sz="0" w:space="0" w:color="auto"/>
      </w:divBdr>
    </w:div>
    <w:div w:id="486288819">
      <w:bodyDiv w:val="1"/>
      <w:marLeft w:val="0"/>
      <w:marRight w:val="0"/>
      <w:marTop w:val="0"/>
      <w:marBottom w:val="0"/>
      <w:divBdr>
        <w:top w:val="none" w:sz="0" w:space="0" w:color="auto"/>
        <w:left w:val="none" w:sz="0" w:space="0" w:color="auto"/>
        <w:bottom w:val="none" w:sz="0" w:space="0" w:color="auto"/>
        <w:right w:val="none" w:sz="0" w:space="0" w:color="auto"/>
      </w:divBdr>
    </w:div>
    <w:div w:id="970671772">
      <w:bodyDiv w:val="1"/>
      <w:marLeft w:val="0"/>
      <w:marRight w:val="0"/>
      <w:marTop w:val="0"/>
      <w:marBottom w:val="0"/>
      <w:divBdr>
        <w:top w:val="none" w:sz="0" w:space="0" w:color="auto"/>
        <w:left w:val="none" w:sz="0" w:space="0" w:color="auto"/>
        <w:bottom w:val="none" w:sz="0" w:space="0" w:color="auto"/>
        <w:right w:val="none" w:sz="0" w:space="0" w:color="auto"/>
      </w:divBdr>
      <w:divsChild>
        <w:div w:id="398140300">
          <w:marLeft w:val="0"/>
          <w:marRight w:val="0"/>
          <w:marTop w:val="0"/>
          <w:marBottom w:val="0"/>
          <w:divBdr>
            <w:top w:val="none" w:sz="0" w:space="0" w:color="auto"/>
            <w:left w:val="none" w:sz="0" w:space="0" w:color="auto"/>
            <w:bottom w:val="none" w:sz="0" w:space="0" w:color="auto"/>
            <w:right w:val="none" w:sz="0" w:space="0" w:color="auto"/>
          </w:divBdr>
          <w:divsChild>
            <w:div w:id="1964920154">
              <w:marLeft w:val="0"/>
              <w:marRight w:val="0"/>
              <w:marTop w:val="0"/>
              <w:marBottom w:val="0"/>
              <w:divBdr>
                <w:top w:val="none" w:sz="0" w:space="0" w:color="auto"/>
                <w:left w:val="none" w:sz="0" w:space="0" w:color="auto"/>
                <w:bottom w:val="none" w:sz="0" w:space="0" w:color="auto"/>
                <w:right w:val="none" w:sz="0" w:space="0" w:color="auto"/>
              </w:divBdr>
              <w:divsChild>
                <w:div w:id="421217985">
                  <w:marLeft w:val="0"/>
                  <w:marRight w:val="0"/>
                  <w:marTop w:val="0"/>
                  <w:marBottom w:val="0"/>
                  <w:divBdr>
                    <w:top w:val="none" w:sz="0" w:space="0" w:color="auto"/>
                    <w:left w:val="none" w:sz="0" w:space="0" w:color="auto"/>
                    <w:bottom w:val="none" w:sz="0" w:space="0" w:color="auto"/>
                    <w:right w:val="none" w:sz="0" w:space="0" w:color="auto"/>
                  </w:divBdr>
                  <w:divsChild>
                    <w:div w:id="1555654514">
                      <w:marLeft w:val="0"/>
                      <w:marRight w:val="0"/>
                      <w:marTop w:val="0"/>
                      <w:marBottom w:val="0"/>
                      <w:divBdr>
                        <w:top w:val="none" w:sz="0" w:space="0" w:color="auto"/>
                        <w:left w:val="none" w:sz="0" w:space="0" w:color="auto"/>
                        <w:bottom w:val="none" w:sz="0" w:space="0" w:color="auto"/>
                        <w:right w:val="none" w:sz="0" w:space="0" w:color="auto"/>
                      </w:divBdr>
                      <w:divsChild>
                        <w:div w:id="14961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451618">
      <w:bodyDiv w:val="1"/>
      <w:marLeft w:val="0"/>
      <w:marRight w:val="0"/>
      <w:marTop w:val="0"/>
      <w:marBottom w:val="0"/>
      <w:divBdr>
        <w:top w:val="none" w:sz="0" w:space="0" w:color="auto"/>
        <w:left w:val="none" w:sz="0" w:space="0" w:color="auto"/>
        <w:bottom w:val="none" w:sz="0" w:space="0" w:color="auto"/>
        <w:right w:val="none" w:sz="0" w:space="0" w:color="auto"/>
      </w:divBdr>
    </w:div>
    <w:div w:id="1020664926">
      <w:bodyDiv w:val="1"/>
      <w:marLeft w:val="0"/>
      <w:marRight w:val="0"/>
      <w:marTop w:val="0"/>
      <w:marBottom w:val="0"/>
      <w:divBdr>
        <w:top w:val="none" w:sz="0" w:space="0" w:color="auto"/>
        <w:left w:val="none" w:sz="0" w:space="0" w:color="auto"/>
        <w:bottom w:val="none" w:sz="0" w:space="0" w:color="auto"/>
        <w:right w:val="none" w:sz="0" w:space="0" w:color="auto"/>
      </w:divBdr>
    </w:div>
    <w:div w:id="1355959594">
      <w:bodyDiv w:val="1"/>
      <w:marLeft w:val="0"/>
      <w:marRight w:val="0"/>
      <w:marTop w:val="0"/>
      <w:marBottom w:val="0"/>
      <w:divBdr>
        <w:top w:val="none" w:sz="0" w:space="0" w:color="auto"/>
        <w:left w:val="none" w:sz="0" w:space="0" w:color="auto"/>
        <w:bottom w:val="none" w:sz="0" w:space="0" w:color="auto"/>
        <w:right w:val="none" w:sz="0" w:space="0" w:color="auto"/>
      </w:divBdr>
    </w:div>
    <w:div w:id="1433552828">
      <w:bodyDiv w:val="1"/>
      <w:marLeft w:val="0"/>
      <w:marRight w:val="0"/>
      <w:marTop w:val="0"/>
      <w:marBottom w:val="0"/>
      <w:divBdr>
        <w:top w:val="none" w:sz="0" w:space="0" w:color="auto"/>
        <w:left w:val="none" w:sz="0" w:space="0" w:color="auto"/>
        <w:bottom w:val="none" w:sz="0" w:space="0" w:color="auto"/>
        <w:right w:val="none" w:sz="0" w:space="0" w:color="auto"/>
      </w:divBdr>
    </w:div>
    <w:div w:id="1591887778">
      <w:bodyDiv w:val="1"/>
      <w:marLeft w:val="0"/>
      <w:marRight w:val="0"/>
      <w:marTop w:val="0"/>
      <w:marBottom w:val="0"/>
      <w:divBdr>
        <w:top w:val="none" w:sz="0" w:space="0" w:color="auto"/>
        <w:left w:val="none" w:sz="0" w:space="0" w:color="auto"/>
        <w:bottom w:val="none" w:sz="0" w:space="0" w:color="auto"/>
        <w:right w:val="none" w:sz="0" w:space="0" w:color="auto"/>
      </w:divBdr>
    </w:div>
    <w:div w:id="196642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irt@dshs.wa.gov" TargetMode="External"/><Relationship Id="rId13" Type="http://schemas.openxmlformats.org/officeDocument/2006/relationships/hyperlink" Target="mailto:adairt@dshs.wa.gov" TargetMode="External"/><Relationship Id="rId18" Type="http://schemas.openxmlformats.org/officeDocument/2006/relationships/hyperlink" Target="http://apps.leg.wa.gov/rcw/default.aspx?cite=70.96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pps.leg.wa.gov/rcw/default.aspx?cite=11.88"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apps.leg.wa.gov/wac/default.aspx?cite=388-113"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apps.leg.wa.gov/wac/default.aspx?cite=388-107" TargetMode="External"/><Relationship Id="rId20" Type="http://schemas.openxmlformats.org/officeDocument/2006/relationships/hyperlink" Target="http://apps.leg.wa.gov/rcw/default.aspx?cite=10.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pps.leg.wa.gov/rcw/default.aspx?cite=70.97" TargetMode="External"/><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apps.leg.wa.gov/rcw/default.aspx?cite=71.05" TargetMode="External"/><Relationship Id="rId4" Type="http://schemas.openxmlformats.org/officeDocument/2006/relationships/settings" Target="settings.xml"/><Relationship Id="rId9" Type="http://schemas.openxmlformats.org/officeDocument/2006/relationships/hyperlink" Target="http://www.dshs.wa.gov/ccs/" TargetMode="External"/><Relationship Id="rId14" Type="http://schemas.openxmlformats.org/officeDocument/2006/relationships/hyperlink" Target="mailto:adairt@dshs.wa.gov" TargetMode="External"/><Relationship Id="rId22" Type="http://schemas.openxmlformats.org/officeDocument/2006/relationships/hyperlink" Target="http://apps.leg.wa.gov/wac/default.aspx?cite=388-11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3297691E1B44C2862B8FEDE8E6334C"/>
        <w:category>
          <w:name w:val="General"/>
          <w:gallery w:val="placeholder"/>
        </w:category>
        <w:types>
          <w:type w:val="bbPlcHdr"/>
        </w:types>
        <w:behaviors>
          <w:behavior w:val="content"/>
        </w:behaviors>
        <w:guid w:val="{3AFDAEC2-D7F7-4E19-A721-783D27F462C3}"/>
      </w:docPartPr>
      <w:docPartBody>
        <w:p w:rsidR="001330F1" w:rsidRDefault="008F043A" w:rsidP="008F043A">
          <w:pPr>
            <w:pStyle w:val="8F3297691E1B44C2862B8FEDE8E6334C"/>
          </w:pPr>
          <w:r>
            <w:rPr>
              <w:color w:val="7F7F7F" w:themeColor="text1" w:themeTint="80"/>
            </w:rPr>
            <w:t>[Document title]</w:t>
          </w:r>
        </w:p>
      </w:docPartBody>
    </w:docPart>
    <w:docPart>
      <w:docPartPr>
        <w:name w:val="43660131DDF840C4A7442EBFDCACE760"/>
        <w:category>
          <w:name w:val="General"/>
          <w:gallery w:val="placeholder"/>
        </w:category>
        <w:types>
          <w:type w:val="bbPlcHdr"/>
        </w:types>
        <w:behaviors>
          <w:behavior w:val="content"/>
        </w:behaviors>
        <w:guid w:val="{1EC3194A-F35E-4D8F-9344-CDC90DB3A96B}"/>
      </w:docPartPr>
      <w:docPartBody>
        <w:p w:rsidR="00C5572E" w:rsidRDefault="006F6B71" w:rsidP="006F6B71">
          <w:pPr>
            <w:pStyle w:val="43660131DDF840C4A7442EBFDCACE760"/>
          </w:pPr>
          <w:r>
            <w:rPr>
              <w:color w:val="7F7F7F" w:themeColor="text1" w:themeTint="80"/>
            </w:rPr>
            <w:t>[Document title]</w:t>
          </w:r>
        </w:p>
      </w:docPartBody>
    </w:docPart>
    <w:docPart>
      <w:docPartPr>
        <w:name w:val="CB47777AEF6C4119B159BE932A4DA1EA"/>
        <w:category>
          <w:name w:val="General"/>
          <w:gallery w:val="placeholder"/>
        </w:category>
        <w:types>
          <w:type w:val="bbPlcHdr"/>
        </w:types>
        <w:behaviors>
          <w:behavior w:val="content"/>
        </w:behaviors>
        <w:guid w:val="{DBDEE159-81B8-4B28-A433-2BD0405FCA22}"/>
      </w:docPartPr>
      <w:docPartBody>
        <w:p w:rsidR="00507850" w:rsidRDefault="00C5572E" w:rsidP="00C5572E">
          <w:pPr>
            <w:pStyle w:val="CB47777AEF6C4119B159BE932A4DA1EA"/>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43A"/>
    <w:rsid w:val="001330F1"/>
    <w:rsid w:val="001E4F91"/>
    <w:rsid w:val="00507850"/>
    <w:rsid w:val="006F6B71"/>
    <w:rsid w:val="007C6021"/>
    <w:rsid w:val="008F043A"/>
    <w:rsid w:val="00C5572E"/>
    <w:rsid w:val="00C91318"/>
    <w:rsid w:val="00DC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751076CDC24372A0F5E0449A4A85A2">
    <w:name w:val="3B751076CDC24372A0F5E0449A4A85A2"/>
    <w:rsid w:val="008F043A"/>
  </w:style>
  <w:style w:type="paragraph" w:customStyle="1" w:styleId="8F3297691E1B44C2862B8FEDE8E6334C">
    <w:name w:val="8F3297691E1B44C2862B8FEDE8E6334C"/>
    <w:rsid w:val="008F043A"/>
  </w:style>
  <w:style w:type="paragraph" w:customStyle="1" w:styleId="57B603AFDD4545FD9FCEF5928D450B78">
    <w:name w:val="57B603AFDD4545FD9FCEF5928D450B78"/>
    <w:rsid w:val="006F6B71"/>
  </w:style>
  <w:style w:type="paragraph" w:customStyle="1" w:styleId="0D8252725DAC4077968FC9AB1AF2EA66">
    <w:name w:val="0D8252725DAC4077968FC9AB1AF2EA66"/>
    <w:rsid w:val="006F6B71"/>
  </w:style>
  <w:style w:type="paragraph" w:customStyle="1" w:styleId="C6049D3366A044E3ACAA2A9E0B393DAB">
    <w:name w:val="C6049D3366A044E3ACAA2A9E0B393DAB"/>
    <w:rsid w:val="006F6B71"/>
  </w:style>
  <w:style w:type="paragraph" w:customStyle="1" w:styleId="2A7CB089668B49E0A0AA6F8BB4B846CA">
    <w:name w:val="2A7CB089668B49E0A0AA6F8BB4B846CA"/>
    <w:rsid w:val="006F6B71"/>
  </w:style>
  <w:style w:type="paragraph" w:customStyle="1" w:styleId="43660131DDF840C4A7442EBFDCACE760">
    <w:name w:val="43660131DDF840C4A7442EBFDCACE760"/>
    <w:rsid w:val="006F6B71"/>
  </w:style>
  <w:style w:type="paragraph" w:customStyle="1" w:styleId="CB47777AEF6C4119B159BE932A4DA1EA">
    <w:name w:val="CB47777AEF6C4119B159BE932A4DA1EA"/>
    <w:rsid w:val="00C5572E"/>
  </w:style>
  <w:style w:type="paragraph" w:customStyle="1" w:styleId="DDCD3AA9C03749C5A7B1532E70086AA6">
    <w:name w:val="DDCD3AA9C03749C5A7B1532E70086AA6"/>
    <w:rsid w:val="005078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A308D-7B0A-46AA-B9D2-FF8CCAB06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3905</Words>
  <Characters>22262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ALTSA Request for Information 2017</vt:lpstr>
    </vt:vector>
  </TitlesOfParts>
  <Company>dshs</Company>
  <LinksUpToDate>false</LinksUpToDate>
  <CharactersWithSpaces>26115</CharactersWithSpaces>
  <SharedDoc>false</SharedDoc>
  <HLinks>
    <vt:vector size="42" baseType="variant">
      <vt:variant>
        <vt:i4>6684695</vt:i4>
      </vt:variant>
      <vt:variant>
        <vt:i4>18</vt:i4>
      </vt:variant>
      <vt:variant>
        <vt:i4>0</vt:i4>
      </vt:variant>
      <vt:variant>
        <vt:i4>5</vt:i4>
      </vt:variant>
      <vt:variant>
        <vt:lpwstr>mailto:adairt@dshs.wa.gov</vt:lpwstr>
      </vt:variant>
      <vt:variant>
        <vt:lpwstr/>
      </vt:variant>
      <vt:variant>
        <vt:i4>6684695</vt:i4>
      </vt:variant>
      <vt:variant>
        <vt:i4>15</vt:i4>
      </vt:variant>
      <vt:variant>
        <vt:i4>0</vt:i4>
      </vt:variant>
      <vt:variant>
        <vt:i4>5</vt:i4>
      </vt:variant>
      <vt:variant>
        <vt:lpwstr>mailto:adairt@dshs.wa.gov</vt:lpwstr>
      </vt:variant>
      <vt:variant>
        <vt:lpwstr/>
      </vt:variant>
      <vt:variant>
        <vt:i4>786463</vt:i4>
      </vt:variant>
      <vt:variant>
        <vt:i4>12</vt:i4>
      </vt:variant>
      <vt:variant>
        <vt:i4>0</vt:i4>
      </vt:variant>
      <vt:variant>
        <vt:i4>5</vt:i4>
      </vt:variant>
      <vt:variant>
        <vt:lpwstr>http://www.altsa.dshs.wa.gov/professional/esf.htm</vt:lpwstr>
      </vt:variant>
      <vt:variant>
        <vt:lpwstr/>
      </vt:variant>
      <vt:variant>
        <vt:i4>6881322</vt:i4>
      </vt:variant>
      <vt:variant>
        <vt:i4>9</vt:i4>
      </vt:variant>
      <vt:variant>
        <vt:i4>0</vt:i4>
      </vt:variant>
      <vt:variant>
        <vt:i4>5</vt:i4>
      </vt:variant>
      <vt:variant>
        <vt:lpwstr>http://www.dshs.wa.gov/ccs/</vt:lpwstr>
      </vt:variant>
      <vt:variant>
        <vt:lpwstr/>
      </vt:variant>
      <vt:variant>
        <vt:i4>6684695</vt:i4>
      </vt:variant>
      <vt:variant>
        <vt:i4>6</vt:i4>
      </vt:variant>
      <vt:variant>
        <vt:i4>0</vt:i4>
      </vt:variant>
      <vt:variant>
        <vt:i4>5</vt:i4>
      </vt:variant>
      <vt:variant>
        <vt:lpwstr>mailto:adairt@dshs.wa.gov</vt:lpwstr>
      </vt:variant>
      <vt:variant>
        <vt:lpwstr/>
      </vt:variant>
      <vt:variant>
        <vt:i4>786463</vt:i4>
      </vt:variant>
      <vt:variant>
        <vt:i4>3</vt:i4>
      </vt:variant>
      <vt:variant>
        <vt:i4>0</vt:i4>
      </vt:variant>
      <vt:variant>
        <vt:i4>5</vt:i4>
      </vt:variant>
      <vt:variant>
        <vt:lpwstr>http://www.altsa.dshs.wa.gov/professional/esf.htm</vt:lpwstr>
      </vt:variant>
      <vt:variant>
        <vt:lpwstr/>
      </vt:variant>
      <vt:variant>
        <vt:i4>786463</vt:i4>
      </vt:variant>
      <vt:variant>
        <vt:i4>0</vt:i4>
      </vt:variant>
      <vt:variant>
        <vt:i4>0</vt:i4>
      </vt:variant>
      <vt:variant>
        <vt:i4>5</vt:i4>
      </vt:variant>
      <vt:variant>
        <vt:lpwstr>http://www.altsa.dshs.wa.gov/professional/esf.htm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ALTSA Request for Information 2017</dc:title>
  <dc:creator>hontadr</dc:creator>
  <cp:lastModifiedBy>Adair, Traci (DSHS/ALTSA/HCS)</cp:lastModifiedBy>
  <cp:revision>2</cp:revision>
  <cp:lastPrinted>2017-01-03T23:17:00Z</cp:lastPrinted>
  <dcterms:created xsi:type="dcterms:W3CDTF">2017-01-12T17:47:00Z</dcterms:created>
  <dcterms:modified xsi:type="dcterms:W3CDTF">2017-01-12T17:47:00Z</dcterms:modified>
</cp:coreProperties>
</file>