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ayout w:type="fixed"/>
        <w:tblLook w:val="04A0" w:firstRow="1" w:lastRow="0" w:firstColumn="1" w:lastColumn="0" w:noHBand="0" w:noVBand="1"/>
      </w:tblPr>
      <w:tblGrid>
        <w:gridCol w:w="1615"/>
        <w:gridCol w:w="1082"/>
        <w:gridCol w:w="899"/>
        <w:gridCol w:w="1799"/>
        <w:gridCol w:w="1798"/>
        <w:gridCol w:w="899"/>
        <w:gridCol w:w="2698"/>
      </w:tblGrid>
      <w:tr w:rsidR="00CA130B" w14:paraId="00E896FD" w14:textId="77777777" w:rsidTr="00CA130B">
        <w:tc>
          <w:tcPr>
            <w:tcW w:w="1615" w:type="dxa"/>
            <w:tcBorders>
              <w:top w:val="nil"/>
              <w:left w:val="nil"/>
              <w:bottom w:val="nil"/>
              <w:right w:val="nil"/>
            </w:tcBorders>
          </w:tcPr>
          <w:p w14:paraId="68D7F86A" w14:textId="2FF0C326" w:rsidR="00CA130B" w:rsidRDefault="00CA130B" w:rsidP="00CA130B">
            <w:pPr>
              <w:rPr>
                <w:rFonts w:ascii="Arial" w:hAnsi="Arial" w:cs="Arial"/>
              </w:rPr>
            </w:pPr>
            <w:r>
              <w:rPr>
                <w:rFonts w:ascii="Arial" w:hAnsi="Arial" w:cs="Arial"/>
                <w:noProof/>
              </w:rPr>
              <w:drawing>
                <wp:inline distT="0" distB="0" distL="0" distR="0" wp14:anchorId="427B687D" wp14:editId="3B547DB3">
                  <wp:extent cx="857794" cy="493616"/>
                  <wp:effectExtent l="0" t="0" r="0" b="1905"/>
                  <wp:docPr id="1826703023"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6703023" name="Picture 1" descr="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868213" cy="499611"/>
                          </a:xfrm>
                          <a:prstGeom prst="rect">
                            <a:avLst/>
                          </a:prstGeom>
                        </pic:spPr>
                      </pic:pic>
                    </a:graphicData>
                  </a:graphic>
                </wp:inline>
              </w:drawing>
            </w:r>
          </w:p>
        </w:tc>
        <w:tc>
          <w:tcPr>
            <w:tcW w:w="9175" w:type="dxa"/>
            <w:gridSpan w:val="6"/>
            <w:tcBorders>
              <w:top w:val="nil"/>
              <w:left w:val="nil"/>
              <w:bottom w:val="nil"/>
              <w:right w:val="nil"/>
            </w:tcBorders>
          </w:tcPr>
          <w:p w14:paraId="0B29341A" w14:textId="04F141A2" w:rsidR="00CA130B" w:rsidRDefault="00CA130B" w:rsidP="00CA130B">
            <w:pPr>
              <w:tabs>
                <w:tab w:val="center" w:pos="4213"/>
              </w:tabs>
              <w:rPr>
                <w:rFonts w:ascii="Arial" w:hAnsi="Arial" w:cs="Arial"/>
              </w:rPr>
            </w:pPr>
            <w:r>
              <w:rPr>
                <w:rFonts w:ascii="Arial" w:hAnsi="Arial" w:cs="Arial"/>
              </w:rPr>
              <w:tab/>
              <w:t>Residential Care Services</w:t>
            </w:r>
          </w:p>
          <w:p w14:paraId="161C8F93" w14:textId="366F8652" w:rsidR="00CA130B" w:rsidRDefault="00CA130B" w:rsidP="00CA130B">
            <w:pPr>
              <w:tabs>
                <w:tab w:val="center" w:pos="4213"/>
              </w:tabs>
              <w:rPr>
                <w:rFonts w:ascii="Arial" w:hAnsi="Arial" w:cs="Arial"/>
              </w:rPr>
            </w:pPr>
            <w:r>
              <w:rPr>
                <w:rFonts w:ascii="Arial" w:hAnsi="Arial" w:cs="Arial"/>
              </w:rPr>
              <w:tab/>
              <w:t>IDR/IIDR Unit</w:t>
            </w:r>
          </w:p>
          <w:p w14:paraId="347ED61B" w14:textId="6F80C08B" w:rsidR="00CA130B" w:rsidRPr="00CA130B" w:rsidRDefault="00CA130B" w:rsidP="00CA130B">
            <w:pPr>
              <w:tabs>
                <w:tab w:val="center" w:pos="4213"/>
              </w:tabs>
              <w:spacing w:after="120"/>
              <w:rPr>
                <w:rFonts w:ascii="Arial" w:hAnsi="Arial" w:cs="Arial"/>
                <w:b/>
                <w:bCs/>
                <w:sz w:val="32"/>
                <w:szCs w:val="32"/>
              </w:rPr>
            </w:pPr>
            <w:r>
              <w:rPr>
                <w:rFonts w:ascii="Arial" w:hAnsi="Arial" w:cs="Arial"/>
                <w:b/>
                <w:bCs/>
                <w:sz w:val="32"/>
                <w:szCs w:val="32"/>
              </w:rPr>
              <w:tab/>
            </w:r>
            <w:r w:rsidRPr="00CA130B">
              <w:rPr>
                <w:rFonts w:ascii="Arial" w:hAnsi="Arial" w:cs="Arial"/>
                <w:b/>
                <w:bCs/>
                <w:sz w:val="32"/>
                <w:szCs w:val="32"/>
              </w:rPr>
              <w:t>Independent Informal Dispute Resolution (IIDR) Request</w:t>
            </w:r>
          </w:p>
        </w:tc>
      </w:tr>
      <w:tr w:rsidR="00CA130B" w14:paraId="57ACB0B0" w14:textId="77777777" w:rsidTr="00CA130B">
        <w:tc>
          <w:tcPr>
            <w:tcW w:w="10790" w:type="dxa"/>
            <w:gridSpan w:val="7"/>
            <w:tcBorders>
              <w:top w:val="nil"/>
              <w:left w:val="nil"/>
              <w:bottom w:val="single" w:sz="2" w:space="0" w:color="auto"/>
              <w:right w:val="nil"/>
            </w:tcBorders>
          </w:tcPr>
          <w:p w14:paraId="724C32A6" w14:textId="2F85B89C" w:rsidR="00CA130B" w:rsidRDefault="00CA130B" w:rsidP="00CA130B">
            <w:pPr>
              <w:spacing w:before="60" w:line="276" w:lineRule="auto"/>
              <w:rPr>
                <w:rFonts w:ascii="Arial" w:hAnsi="Arial" w:cs="Arial"/>
              </w:rPr>
            </w:pPr>
            <w:r>
              <w:rPr>
                <w:rFonts w:ascii="Arial" w:hAnsi="Arial" w:cs="Arial"/>
              </w:rPr>
              <w:t xml:space="preserve">Email for fax your request to:  </w:t>
            </w:r>
            <w:hyperlink r:id="rId8" w:history="1">
              <w:r w:rsidRPr="00410FB6">
                <w:rPr>
                  <w:rStyle w:val="Hyperlink"/>
                  <w:rFonts w:ascii="Arial" w:hAnsi="Arial" w:cs="Arial"/>
                </w:rPr>
                <w:t>RCSIDR@dshs.wa.gov</w:t>
              </w:r>
            </w:hyperlink>
            <w:r>
              <w:rPr>
                <w:rFonts w:ascii="Arial" w:hAnsi="Arial" w:cs="Arial"/>
              </w:rPr>
              <w:t xml:space="preserve"> or FAX (360) 725-322</w:t>
            </w:r>
            <w:r w:rsidR="00984632">
              <w:rPr>
                <w:rFonts w:ascii="Arial" w:hAnsi="Arial" w:cs="Arial"/>
              </w:rPr>
              <w:t>5</w:t>
            </w:r>
            <w:r>
              <w:rPr>
                <w:rFonts w:ascii="Arial" w:hAnsi="Arial" w:cs="Arial"/>
              </w:rPr>
              <w:t>.</w:t>
            </w:r>
          </w:p>
          <w:p w14:paraId="7374E487" w14:textId="77777777" w:rsidR="00CA130B" w:rsidRDefault="00CA130B" w:rsidP="00CA130B">
            <w:pPr>
              <w:spacing w:line="276" w:lineRule="auto"/>
              <w:rPr>
                <w:rFonts w:ascii="Arial" w:hAnsi="Arial" w:cs="Arial"/>
              </w:rPr>
            </w:pPr>
            <w:r>
              <w:rPr>
                <w:rFonts w:ascii="Arial" w:hAnsi="Arial" w:cs="Arial"/>
              </w:rPr>
              <w:t>IDR Authority:  RCS SOP Ch. 22, Informal Dispute Resolution</w:t>
            </w:r>
          </w:p>
          <w:p w14:paraId="75F51ED4" w14:textId="38050E83" w:rsidR="00CA130B" w:rsidRPr="00CA130B" w:rsidRDefault="00CA130B" w:rsidP="00CA130B">
            <w:pPr>
              <w:spacing w:after="60" w:line="276" w:lineRule="auto"/>
              <w:rPr>
                <w:rFonts w:ascii="Arial" w:hAnsi="Arial" w:cs="Arial"/>
              </w:rPr>
            </w:pPr>
            <w:r w:rsidRPr="00CA130B">
              <w:rPr>
                <w:rFonts w:ascii="Arial" w:eastAsia="Calibri" w:hAnsi="Arial" w:cs="Arial"/>
              </w:rPr>
              <w:t xml:space="preserve">CFRs: </w:t>
            </w:r>
            <w:hyperlink r:id="rId9" w:history="1">
              <w:r w:rsidRPr="00CA130B">
                <w:rPr>
                  <w:rFonts w:ascii="Arial" w:eastAsia="Calibri" w:hAnsi="Arial" w:cs="Arial"/>
                  <w:color w:val="0000FF"/>
                  <w:u w:val="single"/>
                </w:rPr>
                <w:t>§ 488.331 Informal dispute resolution</w:t>
              </w:r>
            </w:hyperlink>
            <w:r w:rsidRPr="00CA130B">
              <w:rPr>
                <w:rFonts w:ascii="Arial" w:eastAsia="Calibri" w:hAnsi="Arial" w:cs="Arial"/>
              </w:rPr>
              <w:t xml:space="preserve"> </w:t>
            </w:r>
            <w:r>
              <w:rPr>
                <w:rFonts w:ascii="Arial" w:eastAsia="Calibri" w:hAnsi="Arial" w:cs="Arial"/>
              </w:rPr>
              <w:t>and</w:t>
            </w:r>
            <w:r w:rsidRPr="00CA130B">
              <w:rPr>
                <w:rFonts w:ascii="Arial" w:eastAsia="Calibri" w:hAnsi="Arial" w:cs="Arial"/>
              </w:rPr>
              <w:t xml:space="preserve"> </w:t>
            </w:r>
            <w:hyperlink r:id="rId10" w:history="1">
              <w:r w:rsidRPr="00CA130B">
                <w:rPr>
                  <w:rFonts w:ascii="Arial" w:eastAsia="Calibri" w:hAnsi="Arial" w:cs="Arial"/>
                  <w:color w:val="0000FF"/>
                  <w:u w:val="single"/>
                </w:rPr>
                <w:t>§ 488.745 Informal Dispute Resolution (IDR)</w:t>
              </w:r>
              <w:r w:rsidRPr="00CA130B">
                <w:rPr>
                  <w:rFonts w:ascii="Arial" w:eastAsia="Calibri" w:hAnsi="Arial" w:cs="Arial"/>
                </w:rPr>
                <w:t>.</w:t>
              </w:r>
            </w:hyperlink>
          </w:p>
        </w:tc>
      </w:tr>
      <w:tr w:rsidR="00CA130B" w14:paraId="716631F1" w14:textId="77777777" w:rsidTr="00CA130B">
        <w:trPr>
          <w:trHeight w:val="317"/>
        </w:trPr>
        <w:tc>
          <w:tcPr>
            <w:tcW w:w="3596" w:type="dxa"/>
            <w:gridSpan w:val="3"/>
            <w:tcBorders>
              <w:top w:val="single" w:sz="2" w:space="0" w:color="auto"/>
              <w:left w:val="single" w:sz="2" w:space="0" w:color="auto"/>
              <w:bottom w:val="single" w:sz="2" w:space="0" w:color="auto"/>
              <w:right w:val="single" w:sz="2" w:space="0" w:color="auto"/>
            </w:tcBorders>
            <w:shd w:val="clear" w:color="auto" w:fill="FFEAA7"/>
            <w:vAlign w:val="center"/>
          </w:tcPr>
          <w:p w14:paraId="2831B6CE" w14:textId="0A5126E9" w:rsidR="00CA130B" w:rsidRDefault="00CA130B" w:rsidP="00CA130B">
            <w:pPr>
              <w:jc w:val="center"/>
              <w:rPr>
                <w:rFonts w:ascii="Arial" w:hAnsi="Arial" w:cs="Arial"/>
              </w:rPr>
            </w:pPr>
            <w:r>
              <w:rPr>
                <w:rFonts w:ascii="Arial" w:hAnsi="Arial" w:cs="Arial"/>
              </w:rPr>
              <w:t>Facility Type</w:t>
            </w:r>
          </w:p>
        </w:tc>
        <w:tc>
          <w:tcPr>
            <w:tcW w:w="3597" w:type="dxa"/>
            <w:gridSpan w:val="2"/>
            <w:tcBorders>
              <w:top w:val="single" w:sz="2" w:space="0" w:color="auto"/>
              <w:left w:val="single" w:sz="2" w:space="0" w:color="auto"/>
              <w:bottom w:val="single" w:sz="2" w:space="0" w:color="auto"/>
              <w:right w:val="single" w:sz="2" w:space="0" w:color="auto"/>
            </w:tcBorders>
            <w:shd w:val="clear" w:color="auto" w:fill="FFEAA7"/>
            <w:vAlign w:val="center"/>
          </w:tcPr>
          <w:p w14:paraId="163EC824" w14:textId="78904637" w:rsidR="00CA130B" w:rsidRDefault="00CA130B" w:rsidP="00CA130B">
            <w:pPr>
              <w:jc w:val="center"/>
              <w:rPr>
                <w:rFonts w:ascii="Arial" w:hAnsi="Arial" w:cs="Arial"/>
              </w:rPr>
            </w:pPr>
            <w:r>
              <w:rPr>
                <w:rFonts w:ascii="Arial" w:hAnsi="Arial" w:cs="Arial"/>
              </w:rPr>
              <w:t>RCW</w:t>
            </w:r>
          </w:p>
        </w:tc>
        <w:tc>
          <w:tcPr>
            <w:tcW w:w="3597" w:type="dxa"/>
            <w:gridSpan w:val="2"/>
            <w:tcBorders>
              <w:top w:val="single" w:sz="2" w:space="0" w:color="auto"/>
              <w:left w:val="single" w:sz="2" w:space="0" w:color="auto"/>
              <w:bottom w:val="single" w:sz="2" w:space="0" w:color="auto"/>
              <w:right w:val="single" w:sz="2" w:space="0" w:color="auto"/>
            </w:tcBorders>
            <w:shd w:val="clear" w:color="auto" w:fill="FFEAA7"/>
            <w:vAlign w:val="center"/>
          </w:tcPr>
          <w:p w14:paraId="1703371E" w14:textId="28D98F7E" w:rsidR="00CA130B" w:rsidRDefault="00CA130B" w:rsidP="00CA130B">
            <w:pPr>
              <w:jc w:val="center"/>
              <w:rPr>
                <w:rFonts w:ascii="Arial" w:hAnsi="Arial" w:cs="Arial"/>
              </w:rPr>
            </w:pPr>
            <w:r>
              <w:rPr>
                <w:rFonts w:ascii="Arial" w:hAnsi="Arial" w:cs="Arial"/>
              </w:rPr>
              <w:t>WAC</w:t>
            </w:r>
          </w:p>
        </w:tc>
      </w:tr>
      <w:tr w:rsidR="00CA130B" w14:paraId="55964F44" w14:textId="77777777" w:rsidTr="00CA130B">
        <w:trPr>
          <w:trHeight w:val="72"/>
        </w:trPr>
        <w:tc>
          <w:tcPr>
            <w:tcW w:w="3596" w:type="dxa"/>
            <w:gridSpan w:val="3"/>
            <w:tcBorders>
              <w:top w:val="single" w:sz="2" w:space="0" w:color="auto"/>
              <w:left w:val="single" w:sz="2" w:space="0" w:color="auto"/>
              <w:bottom w:val="single" w:sz="2" w:space="0" w:color="auto"/>
              <w:right w:val="single" w:sz="2" w:space="0" w:color="auto"/>
            </w:tcBorders>
            <w:vAlign w:val="center"/>
          </w:tcPr>
          <w:p w14:paraId="7D5FC266" w14:textId="736443C9" w:rsidR="00CA130B" w:rsidRDefault="00CA130B" w:rsidP="00CA130B">
            <w:pPr>
              <w:spacing w:before="60" w:after="60"/>
              <w:rPr>
                <w:rFonts w:ascii="Arial" w:hAnsi="Arial" w:cs="Arial"/>
              </w:rPr>
            </w:pPr>
            <w:r>
              <w:rPr>
                <w:rFonts w:ascii="Arial" w:hAnsi="Arial" w:cs="Arial"/>
              </w:rPr>
              <w:t>Nursing Home (NH)</w:t>
            </w:r>
          </w:p>
        </w:tc>
        <w:tc>
          <w:tcPr>
            <w:tcW w:w="3597" w:type="dxa"/>
            <w:gridSpan w:val="2"/>
            <w:tcBorders>
              <w:top w:val="single" w:sz="2" w:space="0" w:color="auto"/>
              <w:left w:val="single" w:sz="2" w:space="0" w:color="auto"/>
              <w:bottom w:val="single" w:sz="2" w:space="0" w:color="auto"/>
              <w:right w:val="single" w:sz="2" w:space="0" w:color="auto"/>
            </w:tcBorders>
            <w:vAlign w:val="bottom"/>
          </w:tcPr>
          <w:p w14:paraId="5DB1AC7A" w14:textId="21B0C92A" w:rsidR="00CA130B" w:rsidRDefault="00E0755A" w:rsidP="00CA130B">
            <w:pPr>
              <w:spacing w:before="60" w:after="60"/>
              <w:rPr>
                <w:rFonts w:ascii="Arial" w:hAnsi="Arial" w:cs="Arial"/>
              </w:rPr>
            </w:pPr>
            <w:hyperlink r:id="rId11" w:history="1">
              <w:r w:rsidR="00CA130B" w:rsidRPr="00384029">
                <w:rPr>
                  <w:rFonts w:ascii="Calibri" w:eastAsia="Times New Roman" w:hAnsi="Calibri" w:cs="Calibri"/>
                  <w:color w:val="0563C1"/>
                  <w:u w:val="single"/>
                </w:rPr>
                <w:t>RCW 18.51.060</w:t>
              </w:r>
            </w:hyperlink>
          </w:p>
        </w:tc>
        <w:tc>
          <w:tcPr>
            <w:tcW w:w="3597" w:type="dxa"/>
            <w:gridSpan w:val="2"/>
            <w:tcBorders>
              <w:top w:val="single" w:sz="2" w:space="0" w:color="auto"/>
              <w:left w:val="single" w:sz="2" w:space="0" w:color="auto"/>
              <w:bottom w:val="single" w:sz="2" w:space="0" w:color="auto"/>
              <w:right w:val="single" w:sz="2" w:space="0" w:color="auto"/>
            </w:tcBorders>
            <w:vAlign w:val="bottom"/>
          </w:tcPr>
          <w:p w14:paraId="3B73692A" w14:textId="16221C50" w:rsidR="00CA130B" w:rsidRDefault="00E0755A" w:rsidP="00CA130B">
            <w:pPr>
              <w:spacing w:before="60" w:after="60"/>
              <w:rPr>
                <w:rFonts w:ascii="Arial" w:hAnsi="Arial" w:cs="Arial"/>
              </w:rPr>
            </w:pPr>
            <w:hyperlink r:id="rId12" w:history="1">
              <w:r w:rsidR="00CA130B" w:rsidRPr="00384029">
                <w:rPr>
                  <w:rFonts w:ascii="Calibri" w:eastAsia="Times New Roman" w:hAnsi="Calibri" w:cs="Calibri"/>
                  <w:color w:val="0563C1"/>
                  <w:u w:val="single"/>
                </w:rPr>
                <w:t>WAC 388-97-4420</w:t>
              </w:r>
            </w:hyperlink>
          </w:p>
        </w:tc>
      </w:tr>
      <w:tr w:rsidR="00CA130B" w14:paraId="4FF548A7" w14:textId="77777777" w:rsidTr="00CA130B">
        <w:tc>
          <w:tcPr>
            <w:tcW w:w="10790" w:type="dxa"/>
            <w:gridSpan w:val="7"/>
            <w:tcBorders>
              <w:top w:val="single" w:sz="2" w:space="0" w:color="auto"/>
              <w:left w:val="nil"/>
              <w:bottom w:val="single" w:sz="2" w:space="0" w:color="auto"/>
              <w:right w:val="nil"/>
            </w:tcBorders>
          </w:tcPr>
          <w:p w14:paraId="7896E5A8" w14:textId="748665CF" w:rsidR="00CA130B" w:rsidRPr="00CA130B" w:rsidRDefault="00CA130B" w:rsidP="00CA130B">
            <w:pPr>
              <w:tabs>
                <w:tab w:val="left" w:pos="4601"/>
              </w:tabs>
              <w:spacing w:before="120" w:after="120"/>
              <w:jc w:val="center"/>
              <w:rPr>
                <w:rFonts w:ascii="Arial" w:hAnsi="Arial" w:cs="Arial"/>
              </w:rPr>
            </w:pPr>
            <w:r w:rsidRPr="00CA130B">
              <w:rPr>
                <w:rFonts w:ascii="Arial" w:hAnsi="Arial" w:cs="Arial"/>
              </w:rPr>
              <w:t xml:space="preserve">For further information about the IIDR process click </w:t>
            </w:r>
            <w:hyperlink r:id="rId13" w:history="1">
              <w:r w:rsidRPr="00CA130B">
                <w:rPr>
                  <w:rStyle w:val="Hyperlink"/>
                  <w:rFonts w:ascii="Arial" w:hAnsi="Arial" w:cs="Arial"/>
                </w:rPr>
                <w:t>here</w:t>
              </w:r>
            </w:hyperlink>
            <w:r w:rsidRPr="00CA130B">
              <w:rPr>
                <w:rStyle w:val="Hyperlink"/>
                <w:rFonts w:ascii="Arial" w:hAnsi="Arial" w:cs="Arial"/>
                <w:color w:val="auto"/>
                <w:u w:val="none"/>
              </w:rPr>
              <w:t>.</w:t>
            </w:r>
          </w:p>
        </w:tc>
      </w:tr>
      <w:tr w:rsidR="00E24611" w14:paraId="2F9D9558" w14:textId="77777777" w:rsidTr="00DE779B">
        <w:trPr>
          <w:trHeight w:val="1080"/>
        </w:trPr>
        <w:tc>
          <w:tcPr>
            <w:tcW w:w="2697" w:type="dxa"/>
            <w:gridSpan w:val="2"/>
            <w:tcBorders>
              <w:top w:val="single" w:sz="2" w:space="0" w:color="auto"/>
              <w:left w:val="single" w:sz="2" w:space="0" w:color="auto"/>
              <w:right w:val="single" w:sz="2" w:space="0" w:color="auto"/>
            </w:tcBorders>
            <w:vAlign w:val="center"/>
          </w:tcPr>
          <w:p w14:paraId="313DD6AF" w14:textId="18B20A39" w:rsidR="00E24611" w:rsidRDefault="00E24611" w:rsidP="00CA130B">
            <w:pPr>
              <w:rPr>
                <w:rFonts w:ascii="Arial" w:hAnsi="Arial" w:cs="Arial"/>
              </w:rPr>
            </w:pPr>
            <w:r>
              <w:rPr>
                <w:rFonts w:ascii="Arial" w:hAnsi="Arial" w:cs="Arial"/>
              </w:rPr>
              <w:t>IIDR Request:</w:t>
            </w:r>
          </w:p>
        </w:tc>
        <w:tc>
          <w:tcPr>
            <w:tcW w:w="2698" w:type="dxa"/>
            <w:gridSpan w:val="2"/>
            <w:tcBorders>
              <w:top w:val="single" w:sz="2" w:space="0" w:color="auto"/>
              <w:left w:val="single" w:sz="2" w:space="0" w:color="auto"/>
              <w:right w:val="single" w:sz="2" w:space="0" w:color="auto"/>
            </w:tcBorders>
            <w:vAlign w:val="center"/>
          </w:tcPr>
          <w:p w14:paraId="09AC27C9" w14:textId="4142E405" w:rsidR="00E24611" w:rsidRDefault="00E24611" w:rsidP="00CA130B">
            <w:pPr>
              <w:rPr>
                <w:rFonts w:ascii="Arial" w:hAnsi="Arial" w:cs="Arial"/>
              </w:rPr>
            </w:pPr>
            <w:r w:rsidRPr="00E24611">
              <w:rPr>
                <w:rFonts w:ascii="Arial" w:hAnsi="Arial" w:cs="Arial"/>
                <w:sz w:val="20"/>
                <w:szCs w:val="20"/>
              </w:rPr>
              <w:fldChar w:fldCharType="begin">
                <w:ffData>
                  <w:name w:val="Check1"/>
                  <w:enabled/>
                  <w:calcOnExit w:val="0"/>
                  <w:checkBox>
                    <w:sizeAuto/>
                    <w:default w:val="0"/>
                  </w:checkBox>
                </w:ffData>
              </w:fldChar>
            </w:r>
            <w:bookmarkStart w:id="0" w:name="Check1"/>
            <w:r w:rsidRPr="00E24611">
              <w:rPr>
                <w:rFonts w:ascii="Arial" w:hAnsi="Arial" w:cs="Arial"/>
                <w:sz w:val="20"/>
                <w:szCs w:val="20"/>
              </w:rPr>
              <w:instrText xml:space="preserve"> FORMCHECKBOX </w:instrText>
            </w:r>
            <w:r w:rsidR="00E0755A" w:rsidRPr="00E24611">
              <w:rPr>
                <w:rFonts w:ascii="Arial" w:hAnsi="Arial" w:cs="Arial"/>
                <w:sz w:val="20"/>
                <w:szCs w:val="20"/>
              </w:rPr>
            </w:r>
            <w:r w:rsidR="00E0755A">
              <w:rPr>
                <w:rFonts w:ascii="Arial" w:hAnsi="Arial" w:cs="Arial"/>
                <w:sz w:val="20"/>
                <w:szCs w:val="20"/>
              </w:rPr>
              <w:fldChar w:fldCharType="separate"/>
            </w:r>
            <w:r w:rsidRPr="00E24611">
              <w:rPr>
                <w:rFonts w:ascii="Arial" w:hAnsi="Arial" w:cs="Arial"/>
                <w:sz w:val="20"/>
                <w:szCs w:val="20"/>
              </w:rPr>
              <w:fldChar w:fldCharType="end"/>
            </w:r>
            <w:bookmarkEnd w:id="0"/>
            <w:r>
              <w:rPr>
                <w:rFonts w:ascii="Arial" w:hAnsi="Arial" w:cs="Arial"/>
              </w:rPr>
              <w:t xml:space="preserve">  Emailed</w:t>
            </w:r>
          </w:p>
          <w:p w14:paraId="2C61C13B" w14:textId="2D27746A" w:rsidR="00E24611" w:rsidRDefault="00E24611" w:rsidP="00CA130B">
            <w:pPr>
              <w:rPr>
                <w:rFonts w:ascii="Arial" w:hAnsi="Arial" w:cs="Arial"/>
              </w:rPr>
            </w:pPr>
            <w:r w:rsidRPr="00E24611">
              <w:rPr>
                <w:rFonts w:ascii="Arial" w:hAnsi="Arial" w:cs="Arial"/>
                <w:sz w:val="20"/>
                <w:szCs w:val="20"/>
              </w:rPr>
              <w:fldChar w:fldCharType="begin">
                <w:ffData>
                  <w:name w:val="Check2"/>
                  <w:enabled/>
                  <w:calcOnExit w:val="0"/>
                  <w:checkBox>
                    <w:sizeAuto/>
                    <w:default w:val="0"/>
                  </w:checkBox>
                </w:ffData>
              </w:fldChar>
            </w:r>
            <w:bookmarkStart w:id="1" w:name="Check2"/>
            <w:r w:rsidRPr="00E24611">
              <w:rPr>
                <w:rFonts w:ascii="Arial" w:hAnsi="Arial" w:cs="Arial"/>
                <w:sz w:val="20"/>
                <w:szCs w:val="20"/>
              </w:rPr>
              <w:instrText xml:space="preserve"> FORMCHECKBOX </w:instrText>
            </w:r>
            <w:r w:rsidR="00E0755A" w:rsidRPr="00E24611">
              <w:rPr>
                <w:rFonts w:ascii="Arial" w:hAnsi="Arial" w:cs="Arial"/>
                <w:sz w:val="20"/>
                <w:szCs w:val="20"/>
              </w:rPr>
            </w:r>
            <w:r w:rsidR="00E0755A">
              <w:rPr>
                <w:rFonts w:ascii="Arial" w:hAnsi="Arial" w:cs="Arial"/>
                <w:sz w:val="20"/>
                <w:szCs w:val="20"/>
              </w:rPr>
              <w:fldChar w:fldCharType="separate"/>
            </w:r>
            <w:r w:rsidRPr="00E24611">
              <w:rPr>
                <w:rFonts w:ascii="Arial" w:hAnsi="Arial" w:cs="Arial"/>
                <w:sz w:val="20"/>
                <w:szCs w:val="20"/>
              </w:rPr>
              <w:fldChar w:fldCharType="end"/>
            </w:r>
            <w:bookmarkEnd w:id="1"/>
            <w:r>
              <w:rPr>
                <w:rFonts w:ascii="Arial" w:hAnsi="Arial" w:cs="Arial"/>
              </w:rPr>
              <w:t xml:space="preserve">  Faxed</w:t>
            </w:r>
          </w:p>
        </w:tc>
        <w:tc>
          <w:tcPr>
            <w:tcW w:w="2697" w:type="dxa"/>
            <w:gridSpan w:val="2"/>
            <w:tcBorders>
              <w:top w:val="single" w:sz="2" w:space="0" w:color="auto"/>
              <w:left w:val="single" w:sz="2" w:space="0" w:color="auto"/>
              <w:right w:val="single" w:sz="2" w:space="0" w:color="auto"/>
            </w:tcBorders>
            <w:vAlign w:val="center"/>
          </w:tcPr>
          <w:p w14:paraId="3D3EBD1D" w14:textId="1C12F8E4" w:rsidR="00E24611" w:rsidRDefault="00E24611" w:rsidP="00CA130B">
            <w:pPr>
              <w:rPr>
                <w:rFonts w:ascii="Arial" w:hAnsi="Arial" w:cs="Arial"/>
              </w:rPr>
            </w:pPr>
            <w:r>
              <w:rPr>
                <w:rFonts w:ascii="Arial" w:hAnsi="Arial" w:cs="Arial"/>
              </w:rPr>
              <w:t>Date Request(s) sent to IDR/IIDR Unit:</w:t>
            </w:r>
          </w:p>
        </w:tc>
        <w:tc>
          <w:tcPr>
            <w:tcW w:w="2698" w:type="dxa"/>
            <w:tcBorders>
              <w:top w:val="single" w:sz="2" w:space="0" w:color="auto"/>
              <w:left w:val="single" w:sz="2" w:space="0" w:color="auto"/>
              <w:right w:val="single" w:sz="2" w:space="0" w:color="auto"/>
            </w:tcBorders>
            <w:vAlign w:val="center"/>
          </w:tcPr>
          <w:p w14:paraId="0FF11ACB" w14:textId="3E5FD274" w:rsidR="00E24611" w:rsidRPr="00E24611" w:rsidRDefault="00E24611" w:rsidP="00DE779B">
            <w:pPr>
              <w:spacing w:before="60" w:after="60"/>
              <w:rPr>
                <w:rFonts w:ascii="Times New Roman" w:hAnsi="Times New Roman" w:cs="Times New Roman"/>
                <w:b/>
                <w:bCs/>
                <w:sz w:val="28"/>
                <w:szCs w:val="28"/>
              </w:rPr>
            </w:pPr>
            <w:r>
              <w:rPr>
                <w:rFonts w:ascii="Times New Roman" w:hAnsi="Times New Roman" w:cs="Times New Roman"/>
                <w:b/>
                <w:bCs/>
                <w:sz w:val="28"/>
                <w:szCs w:val="28"/>
              </w:rPr>
              <w:fldChar w:fldCharType="begin">
                <w:ffData>
                  <w:name w:val="Text1"/>
                  <w:enabled/>
                  <w:calcOnExit w:val="0"/>
                  <w:textInput>
                    <w:type w:val="date"/>
                    <w:format w:val="MM/DD/YYYY"/>
                  </w:textInput>
                </w:ffData>
              </w:fldChar>
            </w:r>
            <w:bookmarkStart w:id="2" w:name="Text1"/>
            <w:r>
              <w:rPr>
                <w:rFonts w:ascii="Times New Roman" w:hAnsi="Times New Roman" w:cs="Times New Roman"/>
                <w:b/>
                <w:bCs/>
                <w:sz w:val="28"/>
                <w:szCs w:val="28"/>
              </w:rPr>
              <w:instrText xml:space="preserve"> FORMTEXT </w:instrText>
            </w:r>
            <w:r>
              <w:rPr>
                <w:rFonts w:ascii="Times New Roman" w:hAnsi="Times New Roman" w:cs="Times New Roman"/>
                <w:b/>
                <w:bCs/>
                <w:sz w:val="28"/>
                <w:szCs w:val="28"/>
              </w:rPr>
            </w:r>
            <w:r>
              <w:rPr>
                <w:rFonts w:ascii="Times New Roman" w:hAnsi="Times New Roman" w:cs="Times New Roman"/>
                <w:b/>
                <w:bCs/>
                <w:sz w:val="28"/>
                <w:szCs w:val="28"/>
              </w:rPr>
              <w:fldChar w:fldCharType="separate"/>
            </w:r>
            <w:r w:rsidR="00E0755A">
              <w:rPr>
                <w:rFonts w:ascii="Times New Roman" w:hAnsi="Times New Roman" w:cs="Times New Roman"/>
                <w:b/>
                <w:bCs/>
                <w:noProof/>
                <w:sz w:val="28"/>
                <w:szCs w:val="28"/>
              </w:rPr>
              <w:t> </w:t>
            </w:r>
            <w:r w:rsidR="00E0755A">
              <w:rPr>
                <w:rFonts w:ascii="Times New Roman" w:hAnsi="Times New Roman" w:cs="Times New Roman"/>
                <w:b/>
                <w:bCs/>
                <w:noProof/>
                <w:sz w:val="28"/>
                <w:szCs w:val="28"/>
              </w:rPr>
              <w:t> </w:t>
            </w:r>
            <w:r w:rsidR="00E0755A">
              <w:rPr>
                <w:rFonts w:ascii="Times New Roman" w:hAnsi="Times New Roman" w:cs="Times New Roman"/>
                <w:b/>
                <w:bCs/>
                <w:noProof/>
                <w:sz w:val="28"/>
                <w:szCs w:val="28"/>
              </w:rPr>
              <w:t> </w:t>
            </w:r>
            <w:r w:rsidR="00E0755A">
              <w:rPr>
                <w:rFonts w:ascii="Times New Roman" w:hAnsi="Times New Roman" w:cs="Times New Roman"/>
                <w:b/>
                <w:bCs/>
                <w:noProof/>
                <w:sz w:val="28"/>
                <w:szCs w:val="28"/>
              </w:rPr>
              <w:t> </w:t>
            </w:r>
            <w:r w:rsidR="00E0755A">
              <w:rPr>
                <w:rFonts w:ascii="Times New Roman" w:hAnsi="Times New Roman" w:cs="Times New Roman"/>
                <w:b/>
                <w:bCs/>
                <w:noProof/>
                <w:sz w:val="28"/>
                <w:szCs w:val="28"/>
              </w:rPr>
              <w:t> </w:t>
            </w:r>
            <w:r>
              <w:rPr>
                <w:rFonts w:ascii="Times New Roman" w:hAnsi="Times New Roman" w:cs="Times New Roman"/>
                <w:b/>
                <w:bCs/>
                <w:sz w:val="28"/>
                <w:szCs w:val="28"/>
              </w:rPr>
              <w:fldChar w:fldCharType="end"/>
            </w:r>
            <w:bookmarkEnd w:id="2"/>
          </w:p>
        </w:tc>
      </w:tr>
      <w:tr w:rsidR="00E24611" w14:paraId="4D7254D3" w14:textId="77777777" w:rsidTr="00DE779B">
        <w:trPr>
          <w:trHeight w:val="864"/>
        </w:trPr>
        <w:tc>
          <w:tcPr>
            <w:tcW w:w="2697" w:type="dxa"/>
            <w:gridSpan w:val="2"/>
            <w:tcBorders>
              <w:top w:val="single" w:sz="2" w:space="0" w:color="auto"/>
              <w:left w:val="single" w:sz="2" w:space="0" w:color="auto"/>
              <w:bottom w:val="single" w:sz="4" w:space="0" w:color="auto"/>
              <w:right w:val="single" w:sz="2" w:space="0" w:color="auto"/>
            </w:tcBorders>
            <w:vAlign w:val="center"/>
          </w:tcPr>
          <w:p w14:paraId="249D8E29" w14:textId="7720FC7C" w:rsidR="00E24611" w:rsidRDefault="00E24611" w:rsidP="00E24611">
            <w:pPr>
              <w:rPr>
                <w:rFonts w:ascii="Arial" w:hAnsi="Arial" w:cs="Arial"/>
              </w:rPr>
            </w:pPr>
            <w:r>
              <w:rPr>
                <w:rFonts w:ascii="Arial" w:hAnsi="Arial" w:cs="Arial"/>
              </w:rPr>
              <w:t>Facility Name:</w:t>
            </w:r>
          </w:p>
        </w:tc>
        <w:tc>
          <w:tcPr>
            <w:tcW w:w="2698" w:type="dxa"/>
            <w:gridSpan w:val="2"/>
            <w:tcBorders>
              <w:top w:val="single" w:sz="2" w:space="0" w:color="auto"/>
              <w:left w:val="single" w:sz="2" w:space="0" w:color="auto"/>
              <w:bottom w:val="single" w:sz="4" w:space="0" w:color="auto"/>
              <w:right w:val="single" w:sz="2" w:space="0" w:color="auto"/>
            </w:tcBorders>
            <w:vAlign w:val="center"/>
          </w:tcPr>
          <w:p w14:paraId="4B638A2B" w14:textId="3D2AB24D" w:rsidR="00E24611" w:rsidRDefault="00E24611" w:rsidP="00DE779B">
            <w:pPr>
              <w:spacing w:before="60" w:after="60"/>
              <w:rPr>
                <w:rFonts w:ascii="Arial" w:hAnsi="Arial" w:cs="Arial"/>
              </w:rPr>
            </w:pPr>
            <w:r>
              <w:rPr>
                <w:rFonts w:ascii="Times New Roman" w:hAnsi="Times New Roman" w:cs="Times New Roman"/>
                <w:b/>
                <w:bCs/>
                <w:sz w:val="28"/>
                <w:szCs w:val="28"/>
              </w:rPr>
              <w:fldChar w:fldCharType="begin">
                <w:ffData>
                  <w:name w:val=""/>
                  <w:enabled/>
                  <w:calcOnExit w:val="0"/>
                  <w:textInput/>
                </w:ffData>
              </w:fldChar>
            </w:r>
            <w:r>
              <w:rPr>
                <w:rFonts w:ascii="Times New Roman" w:hAnsi="Times New Roman" w:cs="Times New Roman"/>
                <w:b/>
                <w:bCs/>
                <w:sz w:val="28"/>
                <w:szCs w:val="28"/>
              </w:rPr>
              <w:instrText xml:space="preserve"> FORMTEXT </w:instrText>
            </w:r>
            <w:r>
              <w:rPr>
                <w:rFonts w:ascii="Times New Roman" w:hAnsi="Times New Roman" w:cs="Times New Roman"/>
                <w:b/>
                <w:bCs/>
                <w:sz w:val="28"/>
                <w:szCs w:val="28"/>
              </w:rPr>
            </w:r>
            <w:r>
              <w:rPr>
                <w:rFonts w:ascii="Times New Roman" w:hAnsi="Times New Roman" w:cs="Times New Roman"/>
                <w:b/>
                <w:bCs/>
                <w:sz w:val="28"/>
                <w:szCs w:val="28"/>
              </w:rPr>
              <w:fldChar w:fldCharType="separate"/>
            </w:r>
            <w:r w:rsidR="00E0755A">
              <w:rPr>
                <w:rFonts w:ascii="Times New Roman" w:hAnsi="Times New Roman" w:cs="Times New Roman"/>
                <w:b/>
                <w:bCs/>
                <w:noProof/>
                <w:sz w:val="28"/>
                <w:szCs w:val="28"/>
              </w:rPr>
              <w:t> </w:t>
            </w:r>
            <w:r w:rsidR="00E0755A">
              <w:rPr>
                <w:rFonts w:ascii="Times New Roman" w:hAnsi="Times New Roman" w:cs="Times New Roman"/>
                <w:b/>
                <w:bCs/>
                <w:noProof/>
                <w:sz w:val="28"/>
                <w:szCs w:val="28"/>
              </w:rPr>
              <w:t> </w:t>
            </w:r>
            <w:r w:rsidR="00E0755A">
              <w:rPr>
                <w:rFonts w:ascii="Times New Roman" w:hAnsi="Times New Roman" w:cs="Times New Roman"/>
                <w:b/>
                <w:bCs/>
                <w:noProof/>
                <w:sz w:val="28"/>
                <w:szCs w:val="28"/>
              </w:rPr>
              <w:t> </w:t>
            </w:r>
            <w:r w:rsidR="00E0755A">
              <w:rPr>
                <w:rFonts w:ascii="Times New Roman" w:hAnsi="Times New Roman" w:cs="Times New Roman"/>
                <w:b/>
                <w:bCs/>
                <w:noProof/>
                <w:sz w:val="28"/>
                <w:szCs w:val="28"/>
              </w:rPr>
              <w:t> </w:t>
            </w:r>
            <w:r w:rsidR="00E0755A">
              <w:rPr>
                <w:rFonts w:ascii="Times New Roman" w:hAnsi="Times New Roman" w:cs="Times New Roman"/>
                <w:b/>
                <w:bCs/>
                <w:noProof/>
                <w:sz w:val="28"/>
                <w:szCs w:val="28"/>
              </w:rPr>
              <w:t> </w:t>
            </w:r>
            <w:r>
              <w:rPr>
                <w:rFonts w:ascii="Times New Roman" w:hAnsi="Times New Roman" w:cs="Times New Roman"/>
                <w:b/>
                <w:bCs/>
                <w:sz w:val="28"/>
                <w:szCs w:val="28"/>
              </w:rPr>
              <w:fldChar w:fldCharType="end"/>
            </w:r>
          </w:p>
        </w:tc>
        <w:tc>
          <w:tcPr>
            <w:tcW w:w="2697" w:type="dxa"/>
            <w:gridSpan w:val="2"/>
            <w:tcBorders>
              <w:top w:val="single" w:sz="2" w:space="0" w:color="auto"/>
              <w:left w:val="single" w:sz="2" w:space="0" w:color="auto"/>
              <w:right w:val="single" w:sz="2" w:space="0" w:color="auto"/>
            </w:tcBorders>
            <w:vAlign w:val="center"/>
          </w:tcPr>
          <w:p w14:paraId="44B87434" w14:textId="26661BD2" w:rsidR="00E24611" w:rsidRDefault="00E24611" w:rsidP="00E24611">
            <w:pPr>
              <w:rPr>
                <w:rFonts w:ascii="Arial" w:hAnsi="Arial" w:cs="Arial"/>
              </w:rPr>
            </w:pPr>
            <w:r>
              <w:rPr>
                <w:rFonts w:ascii="Arial" w:hAnsi="Arial" w:cs="Arial"/>
              </w:rPr>
              <w:t>CCN Number:</w:t>
            </w:r>
          </w:p>
        </w:tc>
        <w:tc>
          <w:tcPr>
            <w:tcW w:w="2698" w:type="dxa"/>
            <w:tcBorders>
              <w:top w:val="single" w:sz="2" w:space="0" w:color="auto"/>
              <w:left w:val="single" w:sz="2" w:space="0" w:color="auto"/>
              <w:right w:val="single" w:sz="2" w:space="0" w:color="auto"/>
            </w:tcBorders>
            <w:vAlign w:val="center"/>
          </w:tcPr>
          <w:p w14:paraId="692F0F7E" w14:textId="6911B41B" w:rsidR="00E24611" w:rsidRPr="00E24611" w:rsidRDefault="00E24611" w:rsidP="00DE779B">
            <w:pPr>
              <w:spacing w:before="60" w:after="60"/>
              <w:rPr>
                <w:rFonts w:ascii="Arial" w:hAnsi="Arial" w:cs="Arial"/>
              </w:rPr>
            </w:pPr>
            <w:r>
              <w:rPr>
                <w:rFonts w:ascii="Times New Roman" w:hAnsi="Times New Roman" w:cs="Times New Roman"/>
                <w:b/>
                <w:bCs/>
                <w:sz w:val="28"/>
                <w:szCs w:val="28"/>
              </w:rPr>
              <w:fldChar w:fldCharType="begin">
                <w:ffData>
                  <w:name w:val=""/>
                  <w:enabled/>
                  <w:calcOnExit w:val="0"/>
                  <w:textInput/>
                </w:ffData>
              </w:fldChar>
            </w:r>
            <w:r>
              <w:rPr>
                <w:rFonts w:ascii="Times New Roman" w:hAnsi="Times New Roman" w:cs="Times New Roman"/>
                <w:b/>
                <w:bCs/>
                <w:sz w:val="28"/>
                <w:szCs w:val="28"/>
              </w:rPr>
              <w:instrText xml:space="preserve"> FORMTEXT </w:instrText>
            </w:r>
            <w:r>
              <w:rPr>
                <w:rFonts w:ascii="Times New Roman" w:hAnsi="Times New Roman" w:cs="Times New Roman"/>
                <w:b/>
                <w:bCs/>
                <w:sz w:val="28"/>
                <w:szCs w:val="28"/>
              </w:rPr>
            </w:r>
            <w:r>
              <w:rPr>
                <w:rFonts w:ascii="Times New Roman" w:hAnsi="Times New Roman" w:cs="Times New Roman"/>
                <w:b/>
                <w:bCs/>
                <w:sz w:val="28"/>
                <w:szCs w:val="28"/>
              </w:rPr>
              <w:fldChar w:fldCharType="separate"/>
            </w:r>
            <w:r w:rsidR="00E0755A">
              <w:rPr>
                <w:rFonts w:ascii="Times New Roman" w:hAnsi="Times New Roman" w:cs="Times New Roman"/>
                <w:b/>
                <w:bCs/>
                <w:noProof/>
                <w:sz w:val="28"/>
                <w:szCs w:val="28"/>
              </w:rPr>
              <w:t> </w:t>
            </w:r>
            <w:r w:rsidR="00E0755A">
              <w:rPr>
                <w:rFonts w:ascii="Times New Roman" w:hAnsi="Times New Roman" w:cs="Times New Roman"/>
                <w:b/>
                <w:bCs/>
                <w:noProof/>
                <w:sz w:val="28"/>
                <w:szCs w:val="28"/>
              </w:rPr>
              <w:t> </w:t>
            </w:r>
            <w:r w:rsidR="00E0755A">
              <w:rPr>
                <w:rFonts w:ascii="Times New Roman" w:hAnsi="Times New Roman" w:cs="Times New Roman"/>
                <w:b/>
                <w:bCs/>
                <w:noProof/>
                <w:sz w:val="28"/>
                <w:szCs w:val="28"/>
              </w:rPr>
              <w:t> </w:t>
            </w:r>
            <w:r w:rsidR="00E0755A">
              <w:rPr>
                <w:rFonts w:ascii="Times New Roman" w:hAnsi="Times New Roman" w:cs="Times New Roman"/>
                <w:b/>
                <w:bCs/>
                <w:noProof/>
                <w:sz w:val="28"/>
                <w:szCs w:val="28"/>
              </w:rPr>
              <w:t> </w:t>
            </w:r>
            <w:r w:rsidR="00E0755A">
              <w:rPr>
                <w:rFonts w:ascii="Times New Roman" w:hAnsi="Times New Roman" w:cs="Times New Roman"/>
                <w:b/>
                <w:bCs/>
                <w:noProof/>
                <w:sz w:val="28"/>
                <w:szCs w:val="28"/>
              </w:rPr>
              <w:t> </w:t>
            </w:r>
            <w:r>
              <w:rPr>
                <w:rFonts w:ascii="Times New Roman" w:hAnsi="Times New Roman" w:cs="Times New Roman"/>
                <w:b/>
                <w:bCs/>
                <w:sz w:val="28"/>
                <w:szCs w:val="28"/>
              </w:rPr>
              <w:fldChar w:fldCharType="end"/>
            </w:r>
          </w:p>
        </w:tc>
      </w:tr>
      <w:tr w:rsidR="00E24611" w14:paraId="794F0361" w14:textId="77777777" w:rsidTr="00DE779B">
        <w:trPr>
          <w:trHeight w:val="864"/>
        </w:trPr>
        <w:tc>
          <w:tcPr>
            <w:tcW w:w="2697" w:type="dxa"/>
            <w:gridSpan w:val="2"/>
            <w:tcBorders>
              <w:top w:val="single" w:sz="4" w:space="0" w:color="auto"/>
              <w:left w:val="single" w:sz="2" w:space="0" w:color="auto"/>
              <w:bottom w:val="nil"/>
              <w:right w:val="single" w:sz="2" w:space="0" w:color="auto"/>
            </w:tcBorders>
            <w:vAlign w:val="center"/>
          </w:tcPr>
          <w:p w14:paraId="67803372" w14:textId="77777777" w:rsidR="00E24611" w:rsidRDefault="00E24611" w:rsidP="00E24611">
            <w:pPr>
              <w:rPr>
                <w:rFonts w:ascii="Arial" w:hAnsi="Arial" w:cs="Arial"/>
              </w:rPr>
            </w:pPr>
            <w:r>
              <w:rPr>
                <w:rFonts w:ascii="Arial" w:hAnsi="Arial" w:cs="Arial"/>
              </w:rPr>
              <w:t>Mailing Address:</w:t>
            </w:r>
          </w:p>
          <w:p w14:paraId="5DB582CB" w14:textId="6C02C646" w:rsidR="00E24611" w:rsidRDefault="00E24611" w:rsidP="00E24611">
            <w:pPr>
              <w:rPr>
                <w:rFonts w:ascii="Arial" w:hAnsi="Arial" w:cs="Arial"/>
              </w:rPr>
            </w:pPr>
            <w:r>
              <w:rPr>
                <w:rFonts w:ascii="Arial" w:hAnsi="Arial" w:cs="Arial"/>
              </w:rPr>
              <w:t>Address</w:t>
            </w:r>
          </w:p>
        </w:tc>
        <w:tc>
          <w:tcPr>
            <w:tcW w:w="2698" w:type="dxa"/>
            <w:gridSpan w:val="2"/>
            <w:tcBorders>
              <w:top w:val="single" w:sz="4" w:space="0" w:color="auto"/>
              <w:left w:val="single" w:sz="2" w:space="0" w:color="auto"/>
              <w:bottom w:val="nil"/>
              <w:right w:val="single" w:sz="2" w:space="0" w:color="auto"/>
            </w:tcBorders>
            <w:vAlign w:val="center"/>
          </w:tcPr>
          <w:p w14:paraId="17678728" w14:textId="53AEA1D3" w:rsidR="00E24611" w:rsidRDefault="00E24611" w:rsidP="00DE779B">
            <w:pPr>
              <w:spacing w:before="60" w:after="60"/>
              <w:rPr>
                <w:rFonts w:ascii="Arial" w:hAnsi="Arial" w:cs="Arial"/>
              </w:rPr>
            </w:pPr>
            <w:r>
              <w:rPr>
                <w:rFonts w:ascii="Times New Roman" w:hAnsi="Times New Roman" w:cs="Times New Roman"/>
                <w:b/>
                <w:bCs/>
                <w:sz w:val="28"/>
                <w:szCs w:val="28"/>
              </w:rPr>
              <w:fldChar w:fldCharType="begin">
                <w:ffData>
                  <w:name w:val=""/>
                  <w:enabled/>
                  <w:calcOnExit w:val="0"/>
                  <w:textInput/>
                </w:ffData>
              </w:fldChar>
            </w:r>
            <w:r>
              <w:rPr>
                <w:rFonts w:ascii="Times New Roman" w:hAnsi="Times New Roman" w:cs="Times New Roman"/>
                <w:b/>
                <w:bCs/>
                <w:sz w:val="28"/>
                <w:szCs w:val="28"/>
              </w:rPr>
              <w:instrText xml:space="preserve"> FORMTEXT </w:instrText>
            </w:r>
            <w:r>
              <w:rPr>
                <w:rFonts w:ascii="Times New Roman" w:hAnsi="Times New Roman" w:cs="Times New Roman"/>
                <w:b/>
                <w:bCs/>
                <w:sz w:val="28"/>
                <w:szCs w:val="28"/>
              </w:rPr>
            </w:r>
            <w:r>
              <w:rPr>
                <w:rFonts w:ascii="Times New Roman" w:hAnsi="Times New Roman" w:cs="Times New Roman"/>
                <w:b/>
                <w:bCs/>
                <w:sz w:val="28"/>
                <w:szCs w:val="28"/>
              </w:rPr>
              <w:fldChar w:fldCharType="separate"/>
            </w:r>
            <w:r w:rsidR="00E0755A">
              <w:rPr>
                <w:rFonts w:ascii="Times New Roman" w:hAnsi="Times New Roman" w:cs="Times New Roman"/>
                <w:b/>
                <w:bCs/>
                <w:noProof/>
                <w:sz w:val="28"/>
                <w:szCs w:val="28"/>
              </w:rPr>
              <w:t> </w:t>
            </w:r>
            <w:r w:rsidR="00E0755A">
              <w:rPr>
                <w:rFonts w:ascii="Times New Roman" w:hAnsi="Times New Roman" w:cs="Times New Roman"/>
                <w:b/>
                <w:bCs/>
                <w:noProof/>
                <w:sz w:val="28"/>
                <w:szCs w:val="28"/>
              </w:rPr>
              <w:t> </w:t>
            </w:r>
            <w:r w:rsidR="00E0755A">
              <w:rPr>
                <w:rFonts w:ascii="Times New Roman" w:hAnsi="Times New Roman" w:cs="Times New Roman"/>
                <w:b/>
                <w:bCs/>
                <w:noProof/>
                <w:sz w:val="28"/>
                <w:szCs w:val="28"/>
              </w:rPr>
              <w:t> </w:t>
            </w:r>
            <w:r w:rsidR="00E0755A">
              <w:rPr>
                <w:rFonts w:ascii="Times New Roman" w:hAnsi="Times New Roman" w:cs="Times New Roman"/>
                <w:b/>
                <w:bCs/>
                <w:noProof/>
                <w:sz w:val="28"/>
                <w:szCs w:val="28"/>
              </w:rPr>
              <w:t> </w:t>
            </w:r>
            <w:r w:rsidR="00E0755A">
              <w:rPr>
                <w:rFonts w:ascii="Times New Roman" w:hAnsi="Times New Roman" w:cs="Times New Roman"/>
                <w:b/>
                <w:bCs/>
                <w:noProof/>
                <w:sz w:val="28"/>
                <w:szCs w:val="28"/>
              </w:rPr>
              <w:t> </w:t>
            </w:r>
            <w:r>
              <w:rPr>
                <w:rFonts w:ascii="Times New Roman" w:hAnsi="Times New Roman" w:cs="Times New Roman"/>
                <w:b/>
                <w:bCs/>
                <w:sz w:val="28"/>
                <w:szCs w:val="28"/>
              </w:rPr>
              <w:fldChar w:fldCharType="end"/>
            </w:r>
          </w:p>
        </w:tc>
        <w:tc>
          <w:tcPr>
            <w:tcW w:w="2697" w:type="dxa"/>
            <w:gridSpan w:val="2"/>
            <w:vMerge w:val="restart"/>
            <w:tcBorders>
              <w:top w:val="single" w:sz="2" w:space="0" w:color="auto"/>
              <w:left w:val="single" w:sz="2" w:space="0" w:color="auto"/>
              <w:right w:val="single" w:sz="2" w:space="0" w:color="auto"/>
            </w:tcBorders>
            <w:vAlign w:val="center"/>
          </w:tcPr>
          <w:p w14:paraId="79B8C219" w14:textId="59172C5A" w:rsidR="00E24611" w:rsidRDefault="00E24611" w:rsidP="00E24611">
            <w:pPr>
              <w:rPr>
                <w:rFonts w:ascii="Arial" w:hAnsi="Arial" w:cs="Arial"/>
              </w:rPr>
            </w:pPr>
            <w:r>
              <w:rPr>
                <w:rFonts w:ascii="Arial" w:hAnsi="Arial" w:cs="Arial"/>
              </w:rPr>
              <w:t xml:space="preserve">Facility </w:t>
            </w:r>
            <w:r w:rsidR="00DE779B">
              <w:rPr>
                <w:rFonts w:ascii="Arial" w:hAnsi="Arial" w:cs="Arial"/>
              </w:rPr>
              <w:t>P</w:t>
            </w:r>
            <w:r>
              <w:rPr>
                <w:rFonts w:ascii="Arial" w:hAnsi="Arial" w:cs="Arial"/>
              </w:rPr>
              <w:t>hone Number:</w:t>
            </w:r>
          </w:p>
        </w:tc>
        <w:tc>
          <w:tcPr>
            <w:tcW w:w="2698" w:type="dxa"/>
            <w:vMerge w:val="restart"/>
            <w:tcBorders>
              <w:top w:val="single" w:sz="2" w:space="0" w:color="auto"/>
              <w:left w:val="single" w:sz="2" w:space="0" w:color="auto"/>
              <w:right w:val="single" w:sz="2" w:space="0" w:color="auto"/>
            </w:tcBorders>
            <w:vAlign w:val="center"/>
          </w:tcPr>
          <w:p w14:paraId="362D0CC0" w14:textId="53221F2E" w:rsidR="00E24611" w:rsidRDefault="00E24611" w:rsidP="00DE779B">
            <w:pPr>
              <w:spacing w:before="60" w:after="60"/>
              <w:rPr>
                <w:rFonts w:ascii="Arial" w:hAnsi="Arial" w:cs="Arial"/>
              </w:rPr>
            </w:pPr>
            <w:r>
              <w:rPr>
                <w:rFonts w:ascii="Times New Roman" w:hAnsi="Times New Roman" w:cs="Times New Roman"/>
                <w:b/>
                <w:bCs/>
                <w:sz w:val="28"/>
                <w:szCs w:val="28"/>
              </w:rPr>
              <w:fldChar w:fldCharType="begin">
                <w:ffData>
                  <w:name w:val=""/>
                  <w:enabled/>
                  <w:calcOnExit w:val="0"/>
                  <w:textInput/>
                </w:ffData>
              </w:fldChar>
            </w:r>
            <w:r>
              <w:rPr>
                <w:rFonts w:ascii="Times New Roman" w:hAnsi="Times New Roman" w:cs="Times New Roman"/>
                <w:b/>
                <w:bCs/>
                <w:sz w:val="28"/>
                <w:szCs w:val="28"/>
              </w:rPr>
              <w:instrText xml:space="preserve"> FORMTEXT </w:instrText>
            </w:r>
            <w:r>
              <w:rPr>
                <w:rFonts w:ascii="Times New Roman" w:hAnsi="Times New Roman" w:cs="Times New Roman"/>
                <w:b/>
                <w:bCs/>
                <w:sz w:val="28"/>
                <w:szCs w:val="28"/>
              </w:rPr>
            </w:r>
            <w:r>
              <w:rPr>
                <w:rFonts w:ascii="Times New Roman" w:hAnsi="Times New Roman" w:cs="Times New Roman"/>
                <w:b/>
                <w:bCs/>
                <w:sz w:val="28"/>
                <w:szCs w:val="28"/>
              </w:rPr>
              <w:fldChar w:fldCharType="separate"/>
            </w:r>
            <w:r w:rsidR="00E0755A">
              <w:rPr>
                <w:rFonts w:ascii="Times New Roman" w:hAnsi="Times New Roman" w:cs="Times New Roman"/>
                <w:b/>
                <w:bCs/>
                <w:noProof/>
                <w:sz w:val="28"/>
                <w:szCs w:val="28"/>
              </w:rPr>
              <w:t> </w:t>
            </w:r>
            <w:r w:rsidR="00E0755A">
              <w:rPr>
                <w:rFonts w:ascii="Times New Roman" w:hAnsi="Times New Roman" w:cs="Times New Roman"/>
                <w:b/>
                <w:bCs/>
                <w:noProof/>
                <w:sz w:val="28"/>
                <w:szCs w:val="28"/>
              </w:rPr>
              <w:t> </w:t>
            </w:r>
            <w:r w:rsidR="00E0755A">
              <w:rPr>
                <w:rFonts w:ascii="Times New Roman" w:hAnsi="Times New Roman" w:cs="Times New Roman"/>
                <w:b/>
                <w:bCs/>
                <w:noProof/>
                <w:sz w:val="28"/>
                <w:szCs w:val="28"/>
              </w:rPr>
              <w:t> </w:t>
            </w:r>
            <w:r w:rsidR="00E0755A">
              <w:rPr>
                <w:rFonts w:ascii="Times New Roman" w:hAnsi="Times New Roman" w:cs="Times New Roman"/>
                <w:b/>
                <w:bCs/>
                <w:noProof/>
                <w:sz w:val="28"/>
                <w:szCs w:val="28"/>
              </w:rPr>
              <w:t> </w:t>
            </w:r>
            <w:r w:rsidR="00E0755A">
              <w:rPr>
                <w:rFonts w:ascii="Times New Roman" w:hAnsi="Times New Roman" w:cs="Times New Roman"/>
                <w:b/>
                <w:bCs/>
                <w:noProof/>
                <w:sz w:val="28"/>
                <w:szCs w:val="28"/>
              </w:rPr>
              <w:t> </w:t>
            </w:r>
            <w:r>
              <w:rPr>
                <w:rFonts w:ascii="Times New Roman" w:hAnsi="Times New Roman" w:cs="Times New Roman"/>
                <w:b/>
                <w:bCs/>
                <w:sz w:val="28"/>
                <w:szCs w:val="28"/>
              </w:rPr>
              <w:fldChar w:fldCharType="end"/>
            </w:r>
          </w:p>
        </w:tc>
      </w:tr>
      <w:tr w:rsidR="00E24611" w14:paraId="59DA9636" w14:textId="77777777" w:rsidTr="00DE779B">
        <w:trPr>
          <w:trHeight w:val="864"/>
        </w:trPr>
        <w:tc>
          <w:tcPr>
            <w:tcW w:w="2697" w:type="dxa"/>
            <w:gridSpan w:val="2"/>
            <w:tcBorders>
              <w:top w:val="nil"/>
              <w:left w:val="single" w:sz="2" w:space="0" w:color="auto"/>
              <w:bottom w:val="single" w:sz="2" w:space="0" w:color="auto"/>
              <w:right w:val="single" w:sz="2" w:space="0" w:color="auto"/>
            </w:tcBorders>
            <w:vAlign w:val="center"/>
          </w:tcPr>
          <w:p w14:paraId="6CEF6AF2" w14:textId="0CC98564" w:rsidR="00E24611" w:rsidRDefault="00E24611" w:rsidP="00E24611">
            <w:pPr>
              <w:rPr>
                <w:rFonts w:ascii="Arial" w:hAnsi="Arial" w:cs="Arial"/>
              </w:rPr>
            </w:pPr>
            <w:r>
              <w:rPr>
                <w:rFonts w:ascii="Arial" w:hAnsi="Arial" w:cs="Arial"/>
              </w:rPr>
              <w:t>City, State, Zip Code</w:t>
            </w:r>
          </w:p>
        </w:tc>
        <w:tc>
          <w:tcPr>
            <w:tcW w:w="2698" w:type="dxa"/>
            <w:gridSpan w:val="2"/>
            <w:tcBorders>
              <w:top w:val="nil"/>
              <w:left w:val="single" w:sz="2" w:space="0" w:color="auto"/>
              <w:bottom w:val="single" w:sz="4" w:space="0" w:color="auto"/>
              <w:right w:val="single" w:sz="2" w:space="0" w:color="auto"/>
            </w:tcBorders>
            <w:vAlign w:val="center"/>
          </w:tcPr>
          <w:p w14:paraId="37E6A5D3" w14:textId="76A55619" w:rsidR="00E24611" w:rsidRDefault="00E24611" w:rsidP="00DE779B">
            <w:pPr>
              <w:spacing w:before="60" w:after="60"/>
              <w:rPr>
                <w:rFonts w:ascii="Arial" w:hAnsi="Arial" w:cs="Arial"/>
              </w:rPr>
            </w:pPr>
            <w:r>
              <w:rPr>
                <w:rFonts w:ascii="Times New Roman" w:hAnsi="Times New Roman" w:cs="Times New Roman"/>
                <w:b/>
                <w:bCs/>
                <w:sz w:val="28"/>
                <w:szCs w:val="28"/>
              </w:rPr>
              <w:fldChar w:fldCharType="begin">
                <w:ffData>
                  <w:name w:val=""/>
                  <w:enabled/>
                  <w:calcOnExit w:val="0"/>
                  <w:textInput/>
                </w:ffData>
              </w:fldChar>
            </w:r>
            <w:r>
              <w:rPr>
                <w:rFonts w:ascii="Times New Roman" w:hAnsi="Times New Roman" w:cs="Times New Roman"/>
                <w:b/>
                <w:bCs/>
                <w:sz w:val="28"/>
                <w:szCs w:val="28"/>
              </w:rPr>
              <w:instrText xml:space="preserve"> FORMTEXT </w:instrText>
            </w:r>
            <w:r>
              <w:rPr>
                <w:rFonts w:ascii="Times New Roman" w:hAnsi="Times New Roman" w:cs="Times New Roman"/>
                <w:b/>
                <w:bCs/>
                <w:sz w:val="28"/>
                <w:szCs w:val="28"/>
              </w:rPr>
            </w:r>
            <w:r>
              <w:rPr>
                <w:rFonts w:ascii="Times New Roman" w:hAnsi="Times New Roman" w:cs="Times New Roman"/>
                <w:b/>
                <w:bCs/>
                <w:sz w:val="28"/>
                <w:szCs w:val="28"/>
              </w:rPr>
              <w:fldChar w:fldCharType="separate"/>
            </w:r>
            <w:r w:rsidR="00E0755A">
              <w:rPr>
                <w:rFonts w:ascii="Times New Roman" w:hAnsi="Times New Roman" w:cs="Times New Roman"/>
                <w:b/>
                <w:bCs/>
                <w:noProof/>
                <w:sz w:val="28"/>
                <w:szCs w:val="28"/>
              </w:rPr>
              <w:t> </w:t>
            </w:r>
            <w:r w:rsidR="00E0755A">
              <w:rPr>
                <w:rFonts w:ascii="Times New Roman" w:hAnsi="Times New Roman" w:cs="Times New Roman"/>
                <w:b/>
                <w:bCs/>
                <w:noProof/>
                <w:sz w:val="28"/>
                <w:szCs w:val="28"/>
              </w:rPr>
              <w:t> </w:t>
            </w:r>
            <w:r w:rsidR="00E0755A">
              <w:rPr>
                <w:rFonts w:ascii="Times New Roman" w:hAnsi="Times New Roman" w:cs="Times New Roman"/>
                <w:b/>
                <w:bCs/>
                <w:noProof/>
                <w:sz w:val="28"/>
                <w:szCs w:val="28"/>
              </w:rPr>
              <w:t> </w:t>
            </w:r>
            <w:r w:rsidR="00E0755A">
              <w:rPr>
                <w:rFonts w:ascii="Times New Roman" w:hAnsi="Times New Roman" w:cs="Times New Roman"/>
                <w:b/>
                <w:bCs/>
                <w:noProof/>
                <w:sz w:val="28"/>
                <w:szCs w:val="28"/>
              </w:rPr>
              <w:t> </w:t>
            </w:r>
            <w:r w:rsidR="00E0755A">
              <w:rPr>
                <w:rFonts w:ascii="Times New Roman" w:hAnsi="Times New Roman" w:cs="Times New Roman"/>
                <w:b/>
                <w:bCs/>
                <w:noProof/>
                <w:sz w:val="28"/>
                <w:szCs w:val="28"/>
              </w:rPr>
              <w:t> </w:t>
            </w:r>
            <w:r>
              <w:rPr>
                <w:rFonts w:ascii="Times New Roman" w:hAnsi="Times New Roman" w:cs="Times New Roman"/>
                <w:b/>
                <w:bCs/>
                <w:sz w:val="28"/>
                <w:szCs w:val="28"/>
              </w:rPr>
              <w:fldChar w:fldCharType="end"/>
            </w:r>
          </w:p>
        </w:tc>
        <w:tc>
          <w:tcPr>
            <w:tcW w:w="2697" w:type="dxa"/>
            <w:gridSpan w:val="2"/>
            <w:vMerge/>
            <w:tcBorders>
              <w:left w:val="single" w:sz="2" w:space="0" w:color="auto"/>
              <w:bottom w:val="single" w:sz="4" w:space="0" w:color="auto"/>
              <w:right w:val="single" w:sz="2" w:space="0" w:color="auto"/>
            </w:tcBorders>
            <w:vAlign w:val="center"/>
          </w:tcPr>
          <w:p w14:paraId="26745650" w14:textId="77777777" w:rsidR="00E24611" w:rsidRDefault="00E24611" w:rsidP="00E24611">
            <w:pPr>
              <w:rPr>
                <w:rFonts w:ascii="Arial" w:hAnsi="Arial" w:cs="Arial"/>
              </w:rPr>
            </w:pPr>
          </w:p>
        </w:tc>
        <w:tc>
          <w:tcPr>
            <w:tcW w:w="2698" w:type="dxa"/>
            <w:vMerge/>
            <w:tcBorders>
              <w:left w:val="single" w:sz="2" w:space="0" w:color="auto"/>
              <w:bottom w:val="single" w:sz="4" w:space="0" w:color="auto"/>
              <w:right w:val="single" w:sz="2" w:space="0" w:color="auto"/>
            </w:tcBorders>
            <w:vAlign w:val="center"/>
          </w:tcPr>
          <w:p w14:paraId="67419413" w14:textId="57F4FF35" w:rsidR="00E24611" w:rsidRDefault="00E24611" w:rsidP="00DE779B">
            <w:pPr>
              <w:spacing w:before="60" w:after="60"/>
              <w:rPr>
                <w:rFonts w:ascii="Arial" w:hAnsi="Arial" w:cs="Arial"/>
              </w:rPr>
            </w:pPr>
          </w:p>
        </w:tc>
      </w:tr>
      <w:tr w:rsidR="00DE779B" w14:paraId="654DC821" w14:textId="77777777" w:rsidTr="00DE779B">
        <w:trPr>
          <w:trHeight w:val="864"/>
        </w:trPr>
        <w:tc>
          <w:tcPr>
            <w:tcW w:w="2697" w:type="dxa"/>
            <w:gridSpan w:val="2"/>
            <w:tcBorders>
              <w:top w:val="single" w:sz="2" w:space="0" w:color="auto"/>
              <w:left w:val="single" w:sz="2" w:space="0" w:color="auto"/>
              <w:bottom w:val="nil"/>
              <w:right w:val="single" w:sz="2" w:space="0" w:color="auto"/>
            </w:tcBorders>
            <w:vAlign w:val="center"/>
          </w:tcPr>
          <w:p w14:paraId="6BBA1F4E" w14:textId="082E12D6" w:rsidR="00DE779B" w:rsidRDefault="00DE779B" w:rsidP="00DE779B">
            <w:pPr>
              <w:rPr>
                <w:rFonts w:ascii="Arial" w:hAnsi="Arial" w:cs="Arial"/>
              </w:rPr>
            </w:pPr>
            <w:r>
              <w:rPr>
                <w:rFonts w:ascii="Arial" w:hAnsi="Arial" w:cs="Arial"/>
              </w:rPr>
              <w:t>Administrator’s Name</w:t>
            </w:r>
          </w:p>
        </w:tc>
        <w:tc>
          <w:tcPr>
            <w:tcW w:w="2698" w:type="dxa"/>
            <w:gridSpan w:val="2"/>
            <w:tcBorders>
              <w:top w:val="single" w:sz="4" w:space="0" w:color="auto"/>
              <w:left w:val="single" w:sz="2" w:space="0" w:color="auto"/>
              <w:bottom w:val="nil"/>
              <w:right w:val="single" w:sz="2" w:space="0" w:color="auto"/>
            </w:tcBorders>
            <w:vAlign w:val="center"/>
          </w:tcPr>
          <w:p w14:paraId="5E4FD75D" w14:textId="4FAA61B2" w:rsidR="00DE779B" w:rsidRDefault="00DE779B" w:rsidP="00DE779B">
            <w:pPr>
              <w:spacing w:before="60" w:after="60"/>
              <w:rPr>
                <w:rFonts w:ascii="Arial" w:hAnsi="Arial" w:cs="Arial"/>
              </w:rPr>
            </w:pPr>
            <w:r>
              <w:rPr>
                <w:rFonts w:ascii="Times New Roman" w:hAnsi="Times New Roman" w:cs="Times New Roman"/>
                <w:b/>
                <w:bCs/>
                <w:sz w:val="28"/>
                <w:szCs w:val="28"/>
              </w:rPr>
              <w:fldChar w:fldCharType="begin">
                <w:ffData>
                  <w:name w:val=""/>
                  <w:enabled/>
                  <w:calcOnExit w:val="0"/>
                  <w:textInput/>
                </w:ffData>
              </w:fldChar>
            </w:r>
            <w:r>
              <w:rPr>
                <w:rFonts w:ascii="Times New Roman" w:hAnsi="Times New Roman" w:cs="Times New Roman"/>
                <w:b/>
                <w:bCs/>
                <w:sz w:val="28"/>
                <w:szCs w:val="28"/>
              </w:rPr>
              <w:instrText xml:space="preserve"> FORMTEXT </w:instrText>
            </w:r>
            <w:r>
              <w:rPr>
                <w:rFonts w:ascii="Times New Roman" w:hAnsi="Times New Roman" w:cs="Times New Roman"/>
                <w:b/>
                <w:bCs/>
                <w:sz w:val="28"/>
                <w:szCs w:val="28"/>
              </w:rPr>
            </w:r>
            <w:r>
              <w:rPr>
                <w:rFonts w:ascii="Times New Roman" w:hAnsi="Times New Roman" w:cs="Times New Roman"/>
                <w:b/>
                <w:bCs/>
                <w:sz w:val="28"/>
                <w:szCs w:val="28"/>
              </w:rPr>
              <w:fldChar w:fldCharType="separate"/>
            </w:r>
            <w:r w:rsidR="00E0755A">
              <w:rPr>
                <w:rFonts w:ascii="Times New Roman" w:hAnsi="Times New Roman" w:cs="Times New Roman"/>
                <w:b/>
                <w:bCs/>
                <w:noProof/>
                <w:sz w:val="28"/>
                <w:szCs w:val="28"/>
              </w:rPr>
              <w:t> </w:t>
            </w:r>
            <w:r w:rsidR="00E0755A">
              <w:rPr>
                <w:rFonts w:ascii="Times New Roman" w:hAnsi="Times New Roman" w:cs="Times New Roman"/>
                <w:b/>
                <w:bCs/>
                <w:noProof/>
                <w:sz w:val="28"/>
                <w:szCs w:val="28"/>
              </w:rPr>
              <w:t> </w:t>
            </w:r>
            <w:r w:rsidR="00E0755A">
              <w:rPr>
                <w:rFonts w:ascii="Times New Roman" w:hAnsi="Times New Roman" w:cs="Times New Roman"/>
                <w:b/>
                <w:bCs/>
                <w:noProof/>
                <w:sz w:val="28"/>
                <w:szCs w:val="28"/>
              </w:rPr>
              <w:t> </w:t>
            </w:r>
            <w:r w:rsidR="00E0755A">
              <w:rPr>
                <w:rFonts w:ascii="Times New Roman" w:hAnsi="Times New Roman" w:cs="Times New Roman"/>
                <w:b/>
                <w:bCs/>
                <w:noProof/>
                <w:sz w:val="28"/>
                <w:szCs w:val="28"/>
              </w:rPr>
              <w:t> </w:t>
            </w:r>
            <w:r w:rsidR="00E0755A">
              <w:rPr>
                <w:rFonts w:ascii="Times New Roman" w:hAnsi="Times New Roman" w:cs="Times New Roman"/>
                <w:b/>
                <w:bCs/>
                <w:noProof/>
                <w:sz w:val="28"/>
                <w:szCs w:val="28"/>
              </w:rPr>
              <w:t> </w:t>
            </w:r>
            <w:r>
              <w:rPr>
                <w:rFonts w:ascii="Times New Roman" w:hAnsi="Times New Roman" w:cs="Times New Roman"/>
                <w:b/>
                <w:bCs/>
                <w:sz w:val="28"/>
                <w:szCs w:val="28"/>
              </w:rPr>
              <w:fldChar w:fldCharType="end"/>
            </w:r>
          </w:p>
        </w:tc>
        <w:tc>
          <w:tcPr>
            <w:tcW w:w="2697" w:type="dxa"/>
            <w:gridSpan w:val="2"/>
            <w:tcBorders>
              <w:top w:val="single" w:sz="4" w:space="0" w:color="auto"/>
              <w:left w:val="single" w:sz="2" w:space="0" w:color="auto"/>
              <w:bottom w:val="nil"/>
              <w:right w:val="single" w:sz="2" w:space="0" w:color="auto"/>
            </w:tcBorders>
            <w:vAlign w:val="center"/>
          </w:tcPr>
          <w:p w14:paraId="3805F782" w14:textId="68E08203" w:rsidR="00DE779B" w:rsidRDefault="00DE779B" w:rsidP="00DE779B">
            <w:pPr>
              <w:rPr>
                <w:rFonts w:ascii="Arial" w:hAnsi="Arial" w:cs="Arial"/>
              </w:rPr>
            </w:pPr>
            <w:r>
              <w:rPr>
                <w:rFonts w:ascii="Arial" w:hAnsi="Arial" w:cs="Arial"/>
              </w:rPr>
              <w:t>Direct Phone Number:</w:t>
            </w:r>
          </w:p>
        </w:tc>
        <w:tc>
          <w:tcPr>
            <w:tcW w:w="2698" w:type="dxa"/>
            <w:tcBorders>
              <w:top w:val="single" w:sz="4" w:space="0" w:color="auto"/>
              <w:left w:val="single" w:sz="2" w:space="0" w:color="auto"/>
              <w:bottom w:val="nil"/>
              <w:right w:val="single" w:sz="2" w:space="0" w:color="auto"/>
            </w:tcBorders>
            <w:vAlign w:val="center"/>
          </w:tcPr>
          <w:p w14:paraId="31C17261" w14:textId="0D07CEED" w:rsidR="00DE779B" w:rsidRDefault="00DE779B" w:rsidP="00DE779B">
            <w:pPr>
              <w:spacing w:before="60" w:after="60"/>
              <w:rPr>
                <w:rFonts w:ascii="Arial" w:hAnsi="Arial" w:cs="Arial"/>
              </w:rPr>
            </w:pPr>
            <w:r>
              <w:rPr>
                <w:rFonts w:ascii="Times New Roman" w:hAnsi="Times New Roman" w:cs="Times New Roman"/>
                <w:b/>
                <w:bCs/>
                <w:sz w:val="28"/>
                <w:szCs w:val="28"/>
              </w:rPr>
              <w:fldChar w:fldCharType="begin">
                <w:ffData>
                  <w:name w:val=""/>
                  <w:enabled/>
                  <w:calcOnExit w:val="0"/>
                  <w:textInput/>
                </w:ffData>
              </w:fldChar>
            </w:r>
            <w:r>
              <w:rPr>
                <w:rFonts w:ascii="Times New Roman" w:hAnsi="Times New Roman" w:cs="Times New Roman"/>
                <w:b/>
                <w:bCs/>
                <w:sz w:val="28"/>
                <w:szCs w:val="28"/>
              </w:rPr>
              <w:instrText xml:space="preserve"> FORMTEXT </w:instrText>
            </w:r>
            <w:r>
              <w:rPr>
                <w:rFonts w:ascii="Times New Roman" w:hAnsi="Times New Roman" w:cs="Times New Roman"/>
                <w:b/>
                <w:bCs/>
                <w:sz w:val="28"/>
                <w:szCs w:val="28"/>
              </w:rPr>
            </w:r>
            <w:r>
              <w:rPr>
                <w:rFonts w:ascii="Times New Roman" w:hAnsi="Times New Roman" w:cs="Times New Roman"/>
                <w:b/>
                <w:bCs/>
                <w:sz w:val="28"/>
                <w:szCs w:val="28"/>
              </w:rPr>
              <w:fldChar w:fldCharType="separate"/>
            </w:r>
            <w:r w:rsidR="00E0755A">
              <w:rPr>
                <w:rFonts w:ascii="Times New Roman" w:hAnsi="Times New Roman" w:cs="Times New Roman"/>
                <w:b/>
                <w:bCs/>
                <w:noProof/>
                <w:sz w:val="28"/>
                <w:szCs w:val="28"/>
              </w:rPr>
              <w:t> </w:t>
            </w:r>
            <w:r w:rsidR="00E0755A">
              <w:rPr>
                <w:rFonts w:ascii="Times New Roman" w:hAnsi="Times New Roman" w:cs="Times New Roman"/>
                <w:b/>
                <w:bCs/>
                <w:noProof/>
                <w:sz w:val="28"/>
                <w:szCs w:val="28"/>
              </w:rPr>
              <w:t> </w:t>
            </w:r>
            <w:r w:rsidR="00E0755A">
              <w:rPr>
                <w:rFonts w:ascii="Times New Roman" w:hAnsi="Times New Roman" w:cs="Times New Roman"/>
                <w:b/>
                <w:bCs/>
                <w:noProof/>
                <w:sz w:val="28"/>
                <w:szCs w:val="28"/>
              </w:rPr>
              <w:t> </w:t>
            </w:r>
            <w:r w:rsidR="00E0755A">
              <w:rPr>
                <w:rFonts w:ascii="Times New Roman" w:hAnsi="Times New Roman" w:cs="Times New Roman"/>
                <w:b/>
                <w:bCs/>
                <w:noProof/>
                <w:sz w:val="28"/>
                <w:szCs w:val="28"/>
              </w:rPr>
              <w:t> </w:t>
            </w:r>
            <w:r w:rsidR="00E0755A">
              <w:rPr>
                <w:rFonts w:ascii="Times New Roman" w:hAnsi="Times New Roman" w:cs="Times New Roman"/>
                <w:b/>
                <w:bCs/>
                <w:noProof/>
                <w:sz w:val="28"/>
                <w:szCs w:val="28"/>
              </w:rPr>
              <w:t> </w:t>
            </w:r>
            <w:r>
              <w:rPr>
                <w:rFonts w:ascii="Times New Roman" w:hAnsi="Times New Roman" w:cs="Times New Roman"/>
                <w:b/>
                <w:bCs/>
                <w:sz w:val="28"/>
                <w:szCs w:val="28"/>
              </w:rPr>
              <w:fldChar w:fldCharType="end"/>
            </w:r>
          </w:p>
        </w:tc>
      </w:tr>
      <w:tr w:rsidR="00DE779B" w14:paraId="481708CB" w14:textId="77777777" w:rsidTr="00DE779B">
        <w:trPr>
          <w:trHeight w:val="864"/>
        </w:trPr>
        <w:tc>
          <w:tcPr>
            <w:tcW w:w="2697" w:type="dxa"/>
            <w:gridSpan w:val="2"/>
            <w:tcBorders>
              <w:top w:val="nil"/>
              <w:left w:val="single" w:sz="2" w:space="0" w:color="auto"/>
              <w:bottom w:val="single" w:sz="4" w:space="0" w:color="auto"/>
              <w:right w:val="single" w:sz="2" w:space="0" w:color="auto"/>
            </w:tcBorders>
            <w:vAlign w:val="center"/>
          </w:tcPr>
          <w:p w14:paraId="52F10B69" w14:textId="348875CB" w:rsidR="00DE779B" w:rsidRDefault="00DE779B" w:rsidP="00DE779B">
            <w:pPr>
              <w:rPr>
                <w:rFonts w:ascii="Arial" w:hAnsi="Arial" w:cs="Arial"/>
              </w:rPr>
            </w:pPr>
            <w:r>
              <w:rPr>
                <w:rFonts w:ascii="Arial" w:hAnsi="Arial" w:cs="Arial"/>
              </w:rPr>
              <w:t>Email Address:</w:t>
            </w:r>
          </w:p>
        </w:tc>
        <w:tc>
          <w:tcPr>
            <w:tcW w:w="2698" w:type="dxa"/>
            <w:gridSpan w:val="2"/>
            <w:tcBorders>
              <w:top w:val="nil"/>
              <w:left w:val="single" w:sz="2" w:space="0" w:color="auto"/>
              <w:bottom w:val="single" w:sz="4" w:space="0" w:color="auto"/>
              <w:right w:val="single" w:sz="2" w:space="0" w:color="auto"/>
            </w:tcBorders>
            <w:vAlign w:val="center"/>
          </w:tcPr>
          <w:p w14:paraId="044FA4CC" w14:textId="532A3C08" w:rsidR="00DE779B" w:rsidRDefault="00DE779B" w:rsidP="00DE779B">
            <w:pPr>
              <w:spacing w:before="60" w:after="60"/>
              <w:rPr>
                <w:rFonts w:ascii="Arial" w:hAnsi="Arial" w:cs="Arial"/>
              </w:rPr>
            </w:pPr>
            <w:r>
              <w:rPr>
                <w:rFonts w:ascii="Times New Roman" w:hAnsi="Times New Roman" w:cs="Times New Roman"/>
                <w:b/>
                <w:bCs/>
                <w:sz w:val="28"/>
                <w:szCs w:val="28"/>
              </w:rPr>
              <w:fldChar w:fldCharType="begin">
                <w:ffData>
                  <w:name w:val=""/>
                  <w:enabled/>
                  <w:calcOnExit w:val="0"/>
                  <w:textInput/>
                </w:ffData>
              </w:fldChar>
            </w:r>
            <w:r>
              <w:rPr>
                <w:rFonts w:ascii="Times New Roman" w:hAnsi="Times New Roman" w:cs="Times New Roman"/>
                <w:b/>
                <w:bCs/>
                <w:sz w:val="28"/>
                <w:szCs w:val="28"/>
              </w:rPr>
              <w:instrText xml:space="preserve"> FORMTEXT </w:instrText>
            </w:r>
            <w:r>
              <w:rPr>
                <w:rFonts w:ascii="Times New Roman" w:hAnsi="Times New Roman" w:cs="Times New Roman"/>
                <w:b/>
                <w:bCs/>
                <w:sz w:val="28"/>
                <w:szCs w:val="28"/>
              </w:rPr>
            </w:r>
            <w:r>
              <w:rPr>
                <w:rFonts w:ascii="Times New Roman" w:hAnsi="Times New Roman" w:cs="Times New Roman"/>
                <w:b/>
                <w:bCs/>
                <w:sz w:val="28"/>
                <w:szCs w:val="28"/>
              </w:rPr>
              <w:fldChar w:fldCharType="separate"/>
            </w:r>
            <w:r w:rsidR="00E0755A">
              <w:rPr>
                <w:rFonts w:ascii="Times New Roman" w:hAnsi="Times New Roman" w:cs="Times New Roman"/>
                <w:b/>
                <w:bCs/>
                <w:noProof/>
                <w:sz w:val="28"/>
                <w:szCs w:val="28"/>
              </w:rPr>
              <w:t> </w:t>
            </w:r>
            <w:r w:rsidR="00E0755A">
              <w:rPr>
                <w:rFonts w:ascii="Times New Roman" w:hAnsi="Times New Roman" w:cs="Times New Roman"/>
                <w:b/>
                <w:bCs/>
                <w:noProof/>
                <w:sz w:val="28"/>
                <w:szCs w:val="28"/>
              </w:rPr>
              <w:t> </w:t>
            </w:r>
            <w:r w:rsidR="00E0755A">
              <w:rPr>
                <w:rFonts w:ascii="Times New Roman" w:hAnsi="Times New Roman" w:cs="Times New Roman"/>
                <w:b/>
                <w:bCs/>
                <w:noProof/>
                <w:sz w:val="28"/>
                <w:szCs w:val="28"/>
              </w:rPr>
              <w:t> </w:t>
            </w:r>
            <w:r w:rsidR="00E0755A">
              <w:rPr>
                <w:rFonts w:ascii="Times New Roman" w:hAnsi="Times New Roman" w:cs="Times New Roman"/>
                <w:b/>
                <w:bCs/>
                <w:noProof/>
                <w:sz w:val="28"/>
                <w:szCs w:val="28"/>
              </w:rPr>
              <w:t> </w:t>
            </w:r>
            <w:r w:rsidR="00E0755A">
              <w:rPr>
                <w:rFonts w:ascii="Times New Roman" w:hAnsi="Times New Roman" w:cs="Times New Roman"/>
                <w:b/>
                <w:bCs/>
                <w:noProof/>
                <w:sz w:val="28"/>
                <w:szCs w:val="28"/>
              </w:rPr>
              <w:t> </w:t>
            </w:r>
            <w:r>
              <w:rPr>
                <w:rFonts w:ascii="Times New Roman" w:hAnsi="Times New Roman" w:cs="Times New Roman"/>
                <w:b/>
                <w:bCs/>
                <w:sz w:val="28"/>
                <w:szCs w:val="28"/>
              </w:rPr>
              <w:fldChar w:fldCharType="end"/>
            </w:r>
          </w:p>
        </w:tc>
        <w:tc>
          <w:tcPr>
            <w:tcW w:w="2697" w:type="dxa"/>
            <w:gridSpan w:val="2"/>
            <w:tcBorders>
              <w:top w:val="nil"/>
              <w:left w:val="single" w:sz="2" w:space="0" w:color="auto"/>
              <w:bottom w:val="single" w:sz="4" w:space="0" w:color="auto"/>
              <w:right w:val="single" w:sz="2" w:space="0" w:color="auto"/>
            </w:tcBorders>
            <w:vAlign w:val="center"/>
          </w:tcPr>
          <w:p w14:paraId="7E71DDED" w14:textId="21865A0A" w:rsidR="00DE779B" w:rsidRDefault="00DE779B" w:rsidP="00DE779B">
            <w:pPr>
              <w:rPr>
                <w:rFonts w:ascii="Arial" w:hAnsi="Arial" w:cs="Arial"/>
              </w:rPr>
            </w:pPr>
            <w:r>
              <w:rPr>
                <w:rFonts w:ascii="Arial" w:hAnsi="Arial" w:cs="Arial"/>
              </w:rPr>
              <w:t>Alternate Phone Number:</w:t>
            </w:r>
          </w:p>
        </w:tc>
        <w:tc>
          <w:tcPr>
            <w:tcW w:w="2698" w:type="dxa"/>
            <w:tcBorders>
              <w:top w:val="nil"/>
              <w:left w:val="single" w:sz="2" w:space="0" w:color="auto"/>
              <w:bottom w:val="single" w:sz="4" w:space="0" w:color="auto"/>
              <w:right w:val="single" w:sz="2" w:space="0" w:color="auto"/>
            </w:tcBorders>
            <w:vAlign w:val="center"/>
          </w:tcPr>
          <w:p w14:paraId="74039278" w14:textId="450217BB" w:rsidR="00DE779B" w:rsidRDefault="00DE779B" w:rsidP="00DE779B">
            <w:pPr>
              <w:spacing w:before="60" w:after="60"/>
              <w:rPr>
                <w:rFonts w:ascii="Arial" w:hAnsi="Arial" w:cs="Arial"/>
              </w:rPr>
            </w:pPr>
            <w:r>
              <w:rPr>
                <w:rFonts w:ascii="Times New Roman" w:hAnsi="Times New Roman" w:cs="Times New Roman"/>
                <w:b/>
                <w:bCs/>
                <w:sz w:val="28"/>
                <w:szCs w:val="28"/>
              </w:rPr>
              <w:fldChar w:fldCharType="begin">
                <w:ffData>
                  <w:name w:val=""/>
                  <w:enabled/>
                  <w:calcOnExit w:val="0"/>
                  <w:textInput/>
                </w:ffData>
              </w:fldChar>
            </w:r>
            <w:r>
              <w:rPr>
                <w:rFonts w:ascii="Times New Roman" w:hAnsi="Times New Roman" w:cs="Times New Roman"/>
                <w:b/>
                <w:bCs/>
                <w:sz w:val="28"/>
                <w:szCs w:val="28"/>
              </w:rPr>
              <w:instrText xml:space="preserve"> FORMTEXT </w:instrText>
            </w:r>
            <w:r>
              <w:rPr>
                <w:rFonts w:ascii="Times New Roman" w:hAnsi="Times New Roman" w:cs="Times New Roman"/>
                <w:b/>
                <w:bCs/>
                <w:sz w:val="28"/>
                <w:szCs w:val="28"/>
              </w:rPr>
            </w:r>
            <w:r>
              <w:rPr>
                <w:rFonts w:ascii="Times New Roman" w:hAnsi="Times New Roman" w:cs="Times New Roman"/>
                <w:b/>
                <w:bCs/>
                <w:sz w:val="28"/>
                <w:szCs w:val="28"/>
              </w:rPr>
              <w:fldChar w:fldCharType="separate"/>
            </w:r>
            <w:r w:rsidR="00E0755A">
              <w:rPr>
                <w:rFonts w:ascii="Times New Roman" w:hAnsi="Times New Roman" w:cs="Times New Roman"/>
                <w:b/>
                <w:bCs/>
                <w:noProof/>
                <w:sz w:val="28"/>
                <w:szCs w:val="28"/>
              </w:rPr>
              <w:t> </w:t>
            </w:r>
            <w:r w:rsidR="00E0755A">
              <w:rPr>
                <w:rFonts w:ascii="Times New Roman" w:hAnsi="Times New Roman" w:cs="Times New Roman"/>
                <w:b/>
                <w:bCs/>
                <w:noProof/>
                <w:sz w:val="28"/>
                <w:szCs w:val="28"/>
              </w:rPr>
              <w:t> </w:t>
            </w:r>
            <w:r w:rsidR="00E0755A">
              <w:rPr>
                <w:rFonts w:ascii="Times New Roman" w:hAnsi="Times New Roman" w:cs="Times New Roman"/>
                <w:b/>
                <w:bCs/>
                <w:noProof/>
                <w:sz w:val="28"/>
                <w:szCs w:val="28"/>
              </w:rPr>
              <w:t> </w:t>
            </w:r>
            <w:r w:rsidR="00E0755A">
              <w:rPr>
                <w:rFonts w:ascii="Times New Roman" w:hAnsi="Times New Roman" w:cs="Times New Roman"/>
                <w:b/>
                <w:bCs/>
                <w:noProof/>
                <w:sz w:val="28"/>
                <w:szCs w:val="28"/>
              </w:rPr>
              <w:t> </w:t>
            </w:r>
            <w:r w:rsidR="00E0755A">
              <w:rPr>
                <w:rFonts w:ascii="Times New Roman" w:hAnsi="Times New Roman" w:cs="Times New Roman"/>
                <w:b/>
                <w:bCs/>
                <w:noProof/>
                <w:sz w:val="28"/>
                <w:szCs w:val="28"/>
              </w:rPr>
              <w:t> </w:t>
            </w:r>
            <w:r>
              <w:rPr>
                <w:rFonts w:ascii="Times New Roman" w:hAnsi="Times New Roman" w:cs="Times New Roman"/>
                <w:b/>
                <w:bCs/>
                <w:sz w:val="28"/>
                <w:szCs w:val="28"/>
              </w:rPr>
              <w:fldChar w:fldCharType="end"/>
            </w:r>
          </w:p>
        </w:tc>
      </w:tr>
      <w:tr w:rsidR="00DE779B" w14:paraId="7967218A" w14:textId="77777777" w:rsidTr="00DE779B">
        <w:trPr>
          <w:trHeight w:val="864"/>
        </w:trPr>
        <w:tc>
          <w:tcPr>
            <w:tcW w:w="2697" w:type="dxa"/>
            <w:gridSpan w:val="2"/>
            <w:vMerge w:val="restart"/>
            <w:tcBorders>
              <w:top w:val="single" w:sz="4" w:space="0" w:color="auto"/>
              <w:left w:val="single" w:sz="2" w:space="0" w:color="auto"/>
              <w:right w:val="single" w:sz="2" w:space="0" w:color="auto"/>
            </w:tcBorders>
            <w:vAlign w:val="center"/>
          </w:tcPr>
          <w:p w14:paraId="0CB224C0" w14:textId="24C1A94B" w:rsidR="00DE779B" w:rsidRDefault="00DE779B" w:rsidP="00DE779B">
            <w:pPr>
              <w:rPr>
                <w:rFonts w:ascii="Arial" w:hAnsi="Arial" w:cs="Arial"/>
              </w:rPr>
            </w:pPr>
            <w:r>
              <w:rPr>
                <w:rFonts w:ascii="Arial" w:hAnsi="Arial" w:cs="Arial"/>
              </w:rPr>
              <w:t>2567 / SOD Date:</w:t>
            </w:r>
          </w:p>
        </w:tc>
        <w:tc>
          <w:tcPr>
            <w:tcW w:w="2698" w:type="dxa"/>
            <w:gridSpan w:val="2"/>
            <w:vMerge w:val="restart"/>
            <w:tcBorders>
              <w:top w:val="single" w:sz="4" w:space="0" w:color="auto"/>
              <w:left w:val="single" w:sz="2" w:space="0" w:color="auto"/>
              <w:right w:val="single" w:sz="2" w:space="0" w:color="auto"/>
            </w:tcBorders>
            <w:vAlign w:val="center"/>
          </w:tcPr>
          <w:p w14:paraId="2938982B" w14:textId="6A66AA80" w:rsidR="00DE779B" w:rsidRDefault="00DE779B" w:rsidP="00DE779B">
            <w:pPr>
              <w:spacing w:before="60" w:after="60"/>
              <w:rPr>
                <w:rFonts w:ascii="Arial" w:hAnsi="Arial" w:cs="Arial"/>
              </w:rPr>
            </w:pPr>
            <w:r>
              <w:rPr>
                <w:rFonts w:ascii="Times New Roman" w:hAnsi="Times New Roman" w:cs="Times New Roman"/>
                <w:b/>
                <w:bCs/>
                <w:sz w:val="28"/>
                <w:szCs w:val="28"/>
              </w:rPr>
              <w:fldChar w:fldCharType="begin">
                <w:ffData>
                  <w:name w:val=""/>
                  <w:enabled/>
                  <w:calcOnExit w:val="0"/>
                  <w:textInput>
                    <w:type w:val="date"/>
                    <w:format w:val="MM/DD/YYYY"/>
                  </w:textInput>
                </w:ffData>
              </w:fldChar>
            </w:r>
            <w:r>
              <w:rPr>
                <w:rFonts w:ascii="Times New Roman" w:hAnsi="Times New Roman" w:cs="Times New Roman"/>
                <w:b/>
                <w:bCs/>
                <w:sz w:val="28"/>
                <w:szCs w:val="28"/>
              </w:rPr>
              <w:instrText xml:space="preserve"> FORMTEXT </w:instrText>
            </w:r>
            <w:r>
              <w:rPr>
                <w:rFonts w:ascii="Times New Roman" w:hAnsi="Times New Roman" w:cs="Times New Roman"/>
                <w:b/>
                <w:bCs/>
                <w:sz w:val="28"/>
                <w:szCs w:val="28"/>
              </w:rPr>
            </w:r>
            <w:r>
              <w:rPr>
                <w:rFonts w:ascii="Times New Roman" w:hAnsi="Times New Roman" w:cs="Times New Roman"/>
                <w:b/>
                <w:bCs/>
                <w:sz w:val="28"/>
                <w:szCs w:val="28"/>
              </w:rPr>
              <w:fldChar w:fldCharType="separate"/>
            </w:r>
            <w:r w:rsidR="00E0755A">
              <w:rPr>
                <w:rFonts w:ascii="Times New Roman" w:hAnsi="Times New Roman" w:cs="Times New Roman"/>
                <w:b/>
                <w:bCs/>
                <w:noProof/>
                <w:sz w:val="28"/>
                <w:szCs w:val="28"/>
              </w:rPr>
              <w:t> </w:t>
            </w:r>
            <w:r w:rsidR="00E0755A">
              <w:rPr>
                <w:rFonts w:ascii="Times New Roman" w:hAnsi="Times New Roman" w:cs="Times New Roman"/>
                <w:b/>
                <w:bCs/>
                <w:noProof/>
                <w:sz w:val="28"/>
                <w:szCs w:val="28"/>
              </w:rPr>
              <w:t> </w:t>
            </w:r>
            <w:r w:rsidR="00E0755A">
              <w:rPr>
                <w:rFonts w:ascii="Times New Roman" w:hAnsi="Times New Roman" w:cs="Times New Roman"/>
                <w:b/>
                <w:bCs/>
                <w:noProof/>
                <w:sz w:val="28"/>
                <w:szCs w:val="28"/>
              </w:rPr>
              <w:t> </w:t>
            </w:r>
            <w:r w:rsidR="00E0755A">
              <w:rPr>
                <w:rFonts w:ascii="Times New Roman" w:hAnsi="Times New Roman" w:cs="Times New Roman"/>
                <w:b/>
                <w:bCs/>
                <w:noProof/>
                <w:sz w:val="28"/>
                <w:szCs w:val="28"/>
              </w:rPr>
              <w:t> </w:t>
            </w:r>
            <w:r w:rsidR="00E0755A">
              <w:rPr>
                <w:rFonts w:ascii="Times New Roman" w:hAnsi="Times New Roman" w:cs="Times New Roman"/>
                <w:b/>
                <w:bCs/>
                <w:noProof/>
                <w:sz w:val="28"/>
                <w:szCs w:val="28"/>
              </w:rPr>
              <w:t> </w:t>
            </w:r>
            <w:r>
              <w:rPr>
                <w:rFonts w:ascii="Times New Roman" w:hAnsi="Times New Roman" w:cs="Times New Roman"/>
                <w:b/>
                <w:bCs/>
                <w:sz w:val="28"/>
                <w:szCs w:val="28"/>
              </w:rPr>
              <w:fldChar w:fldCharType="end"/>
            </w:r>
          </w:p>
        </w:tc>
        <w:tc>
          <w:tcPr>
            <w:tcW w:w="2697" w:type="dxa"/>
            <w:gridSpan w:val="2"/>
            <w:tcBorders>
              <w:top w:val="single" w:sz="4" w:space="0" w:color="auto"/>
              <w:left w:val="single" w:sz="2" w:space="0" w:color="auto"/>
              <w:bottom w:val="nil"/>
              <w:right w:val="single" w:sz="2" w:space="0" w:color="auto"/>
            </w:tcBorders>
            <w:vAlign w:val="center"/>
          </w:tcPr>
          <w:p w14:paraId="7B3268DB" w14:textId="48AED65A" w:rsidR="00DE779B" w:rsidRDefault="00DE779B" w:rsidP="00DE779B">
            <w:pPr>
              <w:rPr>
                <w:rFonts w:ascii="Arial" w:hAnsi="Arial" w:cs="Arial"/>
              </w:rPr>
            </w:pPr>
            <w:r>
              <w:rPr>
                <w:rFonts w:ascii="Arial" w:hAnsi="Arial" w:cs="Arial"/>
              </w:rPr>
              <w:t>Date of CMP Letter:</w:t>
            </w:r>
          </w:p>
        </w:tc>
        <w:tc>
          <w:tcPr>
            <w:tcW w:w="2698" w:type="dxa"/>
            <w:tcBorders>
              <w:top w:val="single" w:sz="4" w:space="0" w:color="auto"/>
              <w:left w:val="single" w:sz="2" w:space="0" w:color="auto"/>
              <w:bottom w:val="nil"/>
              <w:right w:val="single" w:sz="2" w:space="0" w:color="auto"/>
            </w:tcBorders>
            <w:vAlign w:val="center"/>
          </w:tcPr>
          <w:p w14:paraId="36B92FAF" w14:textId="64F8A708" w:rsidR="00DE779B" w:rsidRDefault="00DE779B" w:rsidP="00DE779B">
            <w:pPr>
              <w:spacing w:before="60" w:after="60"/>
              <w:rPr>
                <w:rFonts w:ascii="Arial" w:hAnsi="Arial" w:cs="Arial"/>
              </w:rPr>
            </w:pPr>
            <w:r>
              <w:rPr>
                <w:rFonts w:ascii="Times New Roman" w:hAnsi="Times New Roman" w:cs="Times New Roman"/>
                <w:b/>
                <w:bCs/>
                <w:sz w:val="28"/>
                <w:szCs w:val="28"/>
              </w:rPr>
              <w:fldChar w:fldCharType="begin">
                <w:ffData>
                  <w:name w:val=""/>
                  <w:enabled/>
                  <w:calcOnExit w:val="0"/>
                  <w:textInput>
                    <w:type w:val="date"/>
                    <w:format w:val="MM/DD/YYYY"/>
                  </w:textInput>
                </w:ffData>
              </w:fldChar>
            </w:r>
            <w:r>
              <w:rPr>
                <w:rFonts w:ascii="Times New Roman" w:hAnsi="Times New Roman" w:cs="Times New Roman"/>
                <w:b/>
                <w:bCs/>
                <w:sz w:val="28"/>
                <w:szCs w:val="28"/>
              </w:rPr>
              <w:instrText xml:space="preserve"> FORMTEXT </w:instrText>
            </w:r>
            <w:r>
              <w:rPr>
                <w:rFonts w:ascii="Times New Roman" w:hAnsi="Times New Roman" w:cs="Times New Roman"/>
                <w:b/>
                <w:bCs/>
                <w:sz w:val="28"/>
                <w:szCs w:val="28"/>
              </w:rPr>
            </w:r>
            <w:r>
              <w:rPr>
                <w:rFonts w:ascii="Times New Roman" w:hAnsi="Times New Roman" w:cs="Times New Roman"/>
                <w:b/>
                <w:bCs/>
                <w:sz w:val="28"/>
                <w:szCs w:val="28"/>
              </w:rPr>
              <w:fldChar w:fldCharType="separate"/>
            </w:r>
            <w:r w:rsidR="00E0755A">
              <w:rPr>
                <w:rFonts w:ascii="Times New Roman" w:hAnsi="Times New Roman" w:cs="Times New Roman"/>
                <w:b/>
                <w:bCs/>
                <w:noProof/>
                <w:sz w:val="28"/>
                <w:szCs w:val="28"/>
              </w:rPr>
              <w:t> </w:t>
            </w:r>
            <w:r w:rsidR="00E0755A">
              <w:rPr>
                <w:rFonts w:ascii="Times New Roman" w:hAnsi="Times New Roman" w:cs="Times New Roman"/>
                <w:b/>
                <w:bCs/>
                <w:noProof/>
                <w:sz w:val="28"/>
                <w:szCs w:val="28"/>
              </w:rPr>
              <w:t> </w:t>
            </w:r>
            <w:r w:rsidR="00E0755A">
              <w:rPr>
                <w:rFonts w:ascii="Times New Roman" w:hAnsi="Times New Roman" w:cs="Times New Roman"/>
                <w:b/>
                <w:bCs/>
                <w:noProof/>
                <w:sz w:val="28"/>
                <w:szCs w:val="28"/>
              </w:rPr>
              <w:t> </w:t>
            </w:r>
            <w:r w:rsidR="00E0755A">
              <w:rPr>
                <w:rFonts w:ascii="Times New Roman" w:hAnsi="Times New Roman" w:cs="Times New Roman"/>
                <w:b/>
                <w:bCs/>
                <w:noProof/>
                <w:sz w:val="28"/>
                <w:szCs w:val="28"/>
              </w:rPr>
              <w:t> </w:t>
            </w:r>
            <w:r w:rsidR="00E0755A">
              <w:rPr>
                <w:rFonts w:ascii="Times New Roman" w:hAnsi="Times New Roman" w:cs="Times New Roman"/>
                <w:b/>
                <w:bCs/>
                <w:noProof/>
                <w:sz w:val="28"/>
                <w:szCs w:val="28"/>
              </w:rPr>
              <w:t> </w:t>
            </w:r>
            <w:r>
              <w:rPr>
                <w:rFonts w:ascii="Times New Roman" w:hAnsi="Times New Roman" w:cs="Times New Roman"/>
                <w:b/>
                <w:bCs/>
                <w:sz w:val="28"/>
                <w:szCs w:val="28"/>
              </w:rPr>
              <w:fldChar w:fldCharType="end"/>
            </w:r>
          </w:p>
        </w:tc>
      </w:tr>
      <w:tr w:rsidR="00DE779B" w14:paraId="06CBC1B2" w14:textId="77777777" w:rsidTr="00DE779B">
        <w:trPr>
          <w:trHeight w:val="864"/>
        </w:trPr>
        <w:tc>
          <w:tcPr>
            <w:tcW w:w="2697" w:type="dxa"/>
            <w:gridSpan w:val="2"/>
            <w:vMerge/>
            <w:tcBorders>
              <w:left w:val="single" w:sz="2" w:space="0" w:color="auto"/>
              <w:bottom w:val="single" w:sz="2" w:space="0" w:color="auto"/>
              <w:right w:val="single" w:sz="2" w:space="0" w:color="auto"/>
            </w:tcBorders>
            <w:vAlign w:val="center"/>
          </w:tcPr>
          <w:p w14:paraId="7B87FA6C" w14:textId="77777777" w:rsidR="00DE779B" w:rsidRDefault="00DE779B" w:rsidP="00DE779B">
            <w:pPr>
              <w:rPr>
                <w:rFonts w:ascii="Arial" w:hAnsi="Arial" w:cs="Arial"/>
              </w:rPr>
            </w:pPr>
          </w:p>
        </w:tc>
        <w:tc>
          <w:tcPr>
            <w:tcW w:w="2698" w:type="dxa"/>
            <w:gridSpan w:val="2"/>
            <w:vMerge/>
            <w:tcBorders>
              <w:left w:val="single" w:sz="2" w:space="0" w:color="auto"/>
              <w:bottom w:val="single" w:sz="2" w:space="0" w:color="auto"/>
              <w:right w:val="single" w:sz="2" w:space="0" w:color="auto"/>
            </w:tcBorders>
            <w:vAlign w:val="center"/>
          </w:tcPr>
          <w:p w14:paraId="2A9EF18E" w14:textId="77777777" w:rsidR="00DE779B" w:rsidRDefault="00DE779B" w:rsidP="00DE779B">
            <w:pPr>
              <w:rPr>
                <w:rFonts w:ascii="Times New Roman" w:hAnsi="Times New Roman" w:cs="Times New Roman"/>
                <w:b/>
                <w:bCs/>
                <w:sz w:val="28"/>
                <w:szCs w:val="28"/>
              </w:rPr>
            </w:pPr>
          </w:p>
        </w:tc>
        <w:tc>
          <w:tcPr>
            <w:tcW w:w="2697" w:type="dxa"/>
            <w:gridSpan w:val="2"/>
            <w:tcBorders>
              <w:top w:val="nil"/>
              <w:left w:val="single" w:sz="2" w:space="0" w:color="auto"/>
              <w:bottom w:val="single" w:sz="2" w:space="0" w:color="auto"/>
              <w:right w:val="single" w:sz="2" w:space="0" w:color="auto"/>
            </w:tcBorders>
            <w:vAlign w:val="center"/>
          </w:tcPr>
          <w:p w14:paraId="2EA592DA" w14:textId="62ED578C" w:rsidR="00DE779B" w:rsidRDefault="00DE779B" w:rsidP="00DE779B">
            <w:pPr>
              <w:rPr>
                <w:rFonts w:ascii="Arial" w:hAnsi="Arial" w:cs="Arial"/>
              </w:rPr>
            </w:pPr>
            <w:r>
              <w:rPr>
                <w:rFonts w:ascii="Arial" w:hAnsi="Arial" w:cs="Arial"/>
              </w:rPr>
              <w:t>Date Received from CMS:</w:t>
            </w:r>
          </w:p>
        </w:tc>
        <w:tc>
          <w:tcPr>
            <w:tcW w:w="2698" w:type="dxa"/>
            <w:tcBorders>
              <w:top w:val="nil"/>
              <w:left w:val="single" w:sz="2" w:space="0" w:color="auto"/>
              <w:bottom w:val="single" w:sz="2" w:space="0" w:color="auto"/>
              <w:right w:val="single" w:sz="2" w:space="0" w:color="auto"/>
            </w:tcBorders>
            <w:vAlign w:val="center"/>
          </w:tcPr>
          <w:p w14:paraId="20FF8CDD" w14:textId="7B88C9EA" w:rsidR="00DE779B" w:rsidRDefault="00DE779B" w:rsidP="00DE779B">
            <w:pPr>
              <w:spacing w:before="60" w:after="60"/>
              <w:rPr>
                <w:rFonts w:ascii="Arial" w:hAnsi="Arial" w:cs="Arial"/>
              </w:rPr>
            </w:pPr>
            <w:r>
              <w:rPr>
                <w:rFonts w:ascii="Times New Roman" w:hAnsi="Times New Roman" w:cs="Times New Roman"/>
                <w:b/>
                <w:bCs/>
                <w:sz w:val="28"/>
                <w:szCs w:val="28"/>
              </w:rPr>
              <w:fldChar w:fldCharType="begin">
                <w:ffData>
                  <w:name w:val=""/>
                  <w:enabled/>
                  <w:calcOnExit w:val="0"/>
                  <w:textInput>
                    <w:type w:val="date"/>
                    <w:format w:val="MM/DD/YYYY"/>
                  </w:textInput>
                </w:ffData>
              </w:fldChar>
            </w:r>
            <w:r>
              <w:rPr>
                <w:rFonts w:ascii="Times New Roman" w:hAnsi="Times New Roman" w:cs="Times New Roman"/>
                <w:b/>
                <w:bCs/>
                <w:sz w:val="28"/>
                <w:szCs w:val="28"/>
              </w:rPr>
              <w:instrText xml:space="preserve"> FORMTEXT </w:instrText>
            </w:r>
            <w:r>
              <w:rPr>
                <w:rFonts w:ascii="Times New Roman" w:hAnsi="Times New Roman" w:cs="Times New Roman"/>
                <w:b/>
                <w:bCs/>
                <w:sz w:val="28"/>
                <w:szCs w:val="28"/>
              </w:rPr>
            </w:r>
            <w:r>
              <w:rPr>
                <w:rFonts w:ascii="Times New Roman" w:hAnsi="Times New Roman" w:cs="Times New Roman"/>
                <w:b/>
                <w:bCs/>
                <w:sz w:val="28"/>
                <w:szCs w:val="28"/>
              </w:rPr>
              <w:fldChar w:fldCharType="separate"/>
            </w:r>
            <w:r w:rsidR="00E0755A">
              <w:rPr>
                <w:rFonts w:ascii="Times New Roman" w:hAnsi="Times New Roman" w:cs="Times New Roman"/>
                <w:b/>
                <w:bCs/>
                <w:noProof/>
                <w:sz w:val="28"/>
                <w:szCs w:val="28"/>
              </w:rPr>
              <w:t> </w:t>
            </w:r>
            <w:r w:rsidR="00E0755A">
              <w:rPr>
                <w:rFonts w:ascii="Times New Roman" w:hAnsi="Times New Roman" w:cs="Times New Roman"/>
                <w:b/>
                <w:bCs/>
                <w:noProof/>
                <w:sz w:val="28"/>
                <w:szCs w:val="28"/>
              </w:rPr>
              <w:t> </w:t>
            </w:r>
            <w:r w:rsidR="00E0755A">
              <w:rPr>
                <w:rFonts w:ascii="Times New Roman" w:hAnsi="Times New Roman" w:cs="Times New Roman"/>
                <w:b/>
                <w:bCs/>
                <w:noProof/>
                <w:sz w:val="28"/>
                <w:szCs w:val="28"/>
              </w:rPr>
              <w:t> </w:t>
            </w:r>
            <w:r w:rsidR="00E0755A">
              <w:rPr>
                <w:rFonts w:ascii="Times New Roman" w:hAnsi="Times New Roman" w:cs="Times New Roman"/>
                <w:b/>
                <w:bCs/>
                <w:noProof/>
                <w:sz w:val="28"/>
                <w:szCs w:val="28"/>
              </w:rPr>
              <w:t> </w:t>
            </w:r>
            <w:r w:rsidR="00E0755A">
              <w:rPr>
                <w:rFonts w:ascii="Times New Roman" w:hAnsi="Times New Roman" w:cs="Times New Roman"/>
                <w:b/>
                <w:bCs/>
                <w:noProof/>
                <w:sz w:val="28"/>
                <w:szCs w:val="28"/>
              </w:rPr>
              <w:t> </w:t>
            </w:r>
            <w:r>
              <w:rPr>
                <w:rFonts w:ascii="Times New Roman" w:hAnsi="Times New Roman" w:cs="Times New Roman"/>
                <w:b/>
                <w:bCs/>
                <w:sz w:val="28"/>
                <w:szCs w:val="28"/>
              </w:rPr>
              <w:fldChar w:fldCharType="end"/>
            </w:r>
          </w:p>
        </w:tc>
      </w:tr>
      <w:tr w:rsidR="00DE779B" w14:paraId="6474EDAE" w14:textId="77777777" w:rsidTr="00DE779B">
        <w:tc>
          <w:tcPr>
            <w:tcW w:w="10790" w:type="dxa"/>
            <w:gridSpan w:val="7"/>
            <w:tcBorders>
              <w:top w:val="single" w:sz="2" w:space="0" w:color="auto"/>
              <w:left w:val="nil"/>
              <w:bottom w:val="nil"/>
              <w:right w:val="nil"/>
            </w:tcBorders>
          </w:tcPr>
          <w:p w14:paraId="6AC5D95B" w14:textId="77777777" w:rsidR="00DE779B" w:rsidRPr="00DE779B" w:rsidRDefault="00DE779B" w:rsidP="00DE779B">
            <w:pPr>
              <w:spacing w:before="240" w:after="60" w:line="276" w:lineRule="auto"/>
              <w:rPr>
                <w:rFonts w:ascii="Arial" w:hAnsi="Arial" w:cs="Arial"/>
                <w:b/>
                <w:bCs/>
              </w:rPr>
            </w:pPr>
            <w:r w:rsidRPr="00DE779B">
              <w:rPr>
                <w:rFonts w:ascii="Arial" w:hAnsi="Arial" w:cs="Arial"/>
                <w:b/>
                <w:bCs/>
                <w:u w:val="single"/>
              </w:rPr>
              <w:t>Submission</w:t>
            </w:r>
            <w:r w:rsidRPr="00DE779B">
              <w:rPr>
                <w:rFonts w:ascii="Arial" w:hAnsi="Arial" w:cs="Arial"/>
                <w:b/>
                <w:bCs/>
              </w:rPr>
              <w:t>:</w:t>
            </w:r>
          </w:p>
          <w:p w14:paraId="43605616" w14:textId="77777777" w:rsidR="00DE779B" w:rsidRDefault="00DE779B" w:rsidP="00DE779B">
            <w:pPr>
              <w:pStyle w:val="ListParagraph"/>
              <w:numPr>
                <w:ilvl w:val="0"/>
                <w:numId w:val="1"/>
              </w:numPr>
              <w:spacing w:line="276" w:lineRule="auto"/>
              <w:ind w:left="340" w:hanging="340"/>
              <w:rPr>
                <w:rFonts w:ascii="Arial" w:hAnsi="Arial" w:cs="Arial"/>
              </w:rPr>
            </w:pPr>
            <w:r>
              <w:rPr>
                <w:rFonts w:ascii="Arial" w:hAnsi="Arial" w:cs="Arial"/>
              </w:rPr>
              <w:t xml:space="preserve">Complete </w:t>
            </w:r>
            <w:r w:rsidRPr="00984632">
              <w:rPr>
                <w:rFonts w:ascii="Arial" w:hAnsi="Arial" w:cs="Arial"/>
                <w:b/>
                <w:bCs/>
              </w:rPr>
              <w:t>a separate form for each Tag</w:t>
            </w:r>
            <w:r>
              <w:rPr>
                <w:rFonts w:ascii="Arial" w:hAnsi="Arial" w:cs="Arial"/>
              </w:rPr>
              <w:t xml:space="preserve"> you are disputing.</w:t>
            </w:r>
          </w:p>
          <w:p w14:paraId="267DB4BD" w14:textId="77777777" w:rsidR="00DE779B" w:rsidRDefault="00DE779B" w:rsidP="00DE779B">
            <w:pPr>
              <w:pStyle w:val="ListParagraph"/>
              <w:numPr>
                <w:ilvl w:val="0"/>
                <w:numId w:val="1"/>
              </w:numPr>
              <w:spacing w:line="276" w:lineRule="auto"/>
              <w:ind w:left="340" w:hanging="340"/>
              <w:rPr>
                <w:rFonts w:ascii="Arial" w:hAnsi="Arial" w:cs="Arial"/>
              </w:rPr>
            </w:pPr>
            <w:r>
              <w:rPr>
                <w:rFonts w:ascii="Arial" w:hAnsi="Arial" w:cs="Arial"/>
              </w:rPr>
              <w:t xml:space="preserve">Submit within 10 </w:t>
            </w:r>
            <w:r w:rsidRPr="00984632">
              <w:rPr>
                <w:rFonts w:ascii="Arial" w:hAnsi="Arial" w:cs="Arial"/>
                <w:b/>
                <w:bCs/>
              </w:rPr>
              <w:t>calendar</w:t>
            </w:r>
            <w:r>
              <w:rPr>
                <w:rFonts w:ascii="Arial" w:hAnsi="Arial" w:cs="Arial"/>
              </w:rPr>
              <w:t xml:space="preserve"> days of receiving the official CMP letter from CMS.</w:t>
            </w:r>
          </w:p>
          <w:p w14:paraId="307C8E5D" w14:textId="77777777" w:rsidR="00DE779B" w:rsidRDefault="00DE779B" w:rsidP="00DE779B">
            <w:pPr>
              <w:pStyle w:val="ListParagraph"/>
              <w:numPr>
                <w:ilvl w:val="0"/>
                <w:numId w:val="1"/>
              </w:numPr>
              <w:spacing w:line="276" w:lineRule="auto"/>
              <w:ind w:left="340" w:hanging="340"/>
              <w:rPr>
                <w:rFonts w:ascii="Arial" w:hAnsi="Arial" w:cs="Arial"/>
              </w:rPr>
            </w:pPr>
            <w:r>
              <w:rPr>
                <w:rFonts w:ascii="Arial" w:hAnsi="Arial" w:cs="Arial"/>
              </w:rPr>
              <w:t>Submit a copy of the official CMP letter from CMS.</w:t>
            </w:r>
          </w:p>
          <w:p w14:paraId="782E6A7E" w14:textId="77777777" w:rsidR="00DE779B" w:rsidRDefault="00DE779B" w:rsidP="00DE779B">
            <w:pPr>
              <w:pStyle w:val="ListParagraph"/>
              <w:numPr>
                <w:ilvl w:val="0"/>
                <w:numId w:val="1"/>
              </w:numPr>
              <w:spacing w:after="60" w:line="276" w:lineRule="auto"/>
              <w:ind w:left="340" w:hanging="340"/>
              <w:rPr>
                <w:rFonts w:ascii="Arial" w:hAnsi="Arial" w:cs="Arial"/>
              </w:rPr>
            </w:pPr>
            <w:r>
              <w:rPr>
                <w:rFonts w:ascii="Arial" w:hAnsi="Arial" w:cs="Arial"/>
              </w:rPr>
              <w:t>Submit all form(s) / documentation to the preferred email address, or fax to the number listed.</w:t>
            </w:r>
          </w:p>
          <w:p w14:paraId="767793FB" w14:textId="74CAD6D5" w:rsidR="00DE779B" w:rsidRPr="00DE779B" w:rsidRDefault="00DE779B" w:rsidP="00DE779B">
            <w:pPr>
              <w:spacing w:before="120" w:after="120" w:line="276" w:lineRule="auto"/>
              <w:rPr>
                <w:rFonts w:ascii="Arial" w:hAnsi="Arial" w:cs="Arial"/>
              </w:rPr>
            </w:pPr>
            <w:r>
              <w:rPr>
                <w:rFonts w:ascii="Arial" w:hAnsi="Arial" w:cs="Arial"/>
              </w:rPr>
              <w:t xml:space="preserve">If you have any questions, contact the IDR/IIDR Unit via email at </w:t>
            </w:r>
            <w:hyperlink r:id="rId14" w:history="1">
              <w:r w:rsidRPr="00136998">
                <w:rPr>
                  <w:rStyle w:val="Hyperlink"/>
                  <w:rFonts w:ascii="Arial" w:hAnsi="Arial" w:cs="Arial"/>
                </w:rPr>
                <w:t>RCSIDR@dshs.wa.gov</w:t>
              </w:r>
            </w:hyperlink>
            <w:r>
              <w:rPr>
                <w:rFonts w:ascii="Arial" w:hAnsi="Arial" w:cs="Arial"/>
              </w:rPr>
              <w:t xml:space="preserve">. </w:t>
            </w:r>
          </w:p>
        </w:tc>
      </w:tr>
    </w:tbl>
    <w:p w14:paraId="6F195C9F" w14:textId="77777777" w:rsidR="00DE779B" w:rsidRDefault="00DE779B" w:rsidP="00DE779B">
      <w:pPr>
        <w:rPr>
          <w:rFonts w:ascii="Arial" w:hAnsi="Arial" w:cs="Arial"/>
        </w:rPr>
        <w:sectPr w:rsidR="00DE779B" w:rsidSect="00CA130B">
          <w:footerReference w:type="default" r:id="rId15"/>
          <w:pgSz w:w="12240" w:h="15840"/>
          <w:pgMar w:top="720" w:right="720" w:bottom="720" w:left="720" w:header="720" w:footer="720" w:gutter="0"/>
          <w:cols w:space="720"/>
          <w:docGrid w:linePitch="360"/>
        </w:sectPr>
      </w:pPr>
    </w:p>
    <w:tbl>
      <w:tblPr>
        <w:tblStyle w:val="TableGrid"/>
        <w:tblW w:w="0" w:type="auto"/>
        <w:tblInd w:w="-3" w:type="dxa"/>
        <w:tblLayout w:type="fixed"/>
        <w:tblLook w:val="04A0" w:firstRow="1" w:lastRow="0" w:firstColumn="1" w:lastColumn="0" w:noHBand="0" w:noVBand="1"/>
      </w:tblPr>
      <w:tblGrid>
        <w:gridCol w:w="1260"/>
        <w:gridCol w:w="9530"/>
      </w:tblGrid>
      <w:tr w:rsidR="00DE779B" w14:paraId="16B75BCA" w14:textId="77777777" w:rsidTr="001B5CA5">
        <w:tc>
          <w:tcPr>
            <w:tcW w:w="10790" w:type="dxa"/>
            <w:gridSpan w:val="2"/>
            <w:tcBorders>
              <w:top w:val="nil"/>
              <w:left w:val="nil"/>
              <w:bottom w:val="single" w:sz="2" w:space="0" w:color="auto"/>
              <w:right w:val="nil"/>
            </w:tcBorders>
          </w:tcPr>
          <w:p w14:paraId="2FFC0180" w14:textId="77777777" w:rsidR="00DE779B" w:rsidRPr="002819B3" w:rsidRDefault="00DE779B" w:rsidP="00DE779B">
            <w:pPr>
              <w:pStyle w:val="Default"/>
              <w:spacing w:before="120" w:after="120" w:line="276" w:lineRule="auto"/>
              <w:rPr>
                <w:sz w:val="16"/>
                <w:szCs w:val="16"/>
              </w:rPr>
            </w:pPr>
            <w:r w:rsidRPr="00C8462C">
              <w:lastRenderedPageBreak/>
              <w:t xml:space="preserve">All IIDRs will be conducted and reviewed by an independent </w:t>
            </w:r>
            <w:r>
              <w:t>contractor</w:t>
            </w:r>
            <w:r w:rsidRPr="00C8462C">
              <w:t xml:space="preserve">.  A recommendation from the independent </w:t>
            </w:r>
            <w:r>
              <w:t>contractor</w:t>
            </w:r>
            <w:r w:rsidRPr="00C8462C">
              <w:t xml:space="preserve"> will be provided to the IIDR Unit Manager</w:t>
            </w:r>
            <w:r>
              <w:t xml:space="preserve">/Program Manager </w:t>
            </w:r>
            <w:r w:rsidRPr="00C8462C">
              <w:t xml:space="preserve">who will make the final determination.  The IIDR is </w:t>
            </w:r>
            <w:r>
              <w:t xml:space="preserve">a </w:t>
            </w:r>
            <w:r w:rsidRPr="00C8462C">
              <w:t xml:space="preserve">document review only.  </w:t>
            </w:r>
          </w:p>
          <w:p w14:paraId="3024A52A" w14:textId="77777777" w:rsidR="00DE779B" w:rsidRDefault="00DE779B" w:rsidP="00DE779B">
            <w:pPr>
              <w:kinsoku w:val="0"/>
              <w:overflowPunct w:val="0"/>
              <w:autoSpaceDE w:val="0"/>
              <w:autoSpaceDN w:val="0"/>
              <w:adjustRightInd w:val="0"/>
              <w:spacing w:before="120" w:after="120" w:line="276" w:lineRule="auto"/>
              <w:ind w:left="39"/>
              <w:rPr>
                <w:rFonts w:ascii="Arial" w:hAnsi="Arial" w:cs="Arial"/>
              </w:rPr>
            </w:pPr>
            <w:r w:rsidRPr="00F76D5B">
              <w:rPr>
                <w:rFonts w:ascii="Arial" w:hAnsi="Arial" w:cs="Arial"/>
              </w:rPr>
              <w:t>Please note:  An IIDR will only be offered to those facilities that have an imposition of a federal CMP based on deficiency for actual harm or immediate jeopardy, and where the CMP will be collected and placed in an escrow account.</w:t>
            </w:r>
            <w:r w:rsidRPr="00C8462C">
              <w:rPr>
                <w:rFonts w:ascii="Arial" w:hAnsi="Arial" w:cs="Arial"/>
              </w:rPr>
              <w:t xml:space="preserve">  </w:t>
            </w:r>
            <w:r w:rsidRPr="00F76D5B">
              <w:rPr>
                <w:rFonts w:ascii="Arial" w:hAnsi="Arial" w:cs="Arial"/>
              </w:rPr>
              <w:t>You may also contest Scope and Severity assessments for deficiencies which resulted in a finding of Immediate Jeopardy and/or Substandard Quality of Care.</w:t>
            </w:r>
          </w:p>
          <w:p w14:paraId="66278F75" w14:textId="3E924953" w:rsidR="00DE779B" w:rsidRDefault="00DE779B" w:rsidP="00DE779B">
            <w:pPr>
              <w:spacing w:before="120" w:after="120" w:line="276" w:lineRule="auto"/>
              <w:rPr>
                <w:rFonts w:ascii="Arial" w:hAnsi="Arial" w:cs="Arial"/>
              </w:rPr>
            </w:pPr>
            <w:r w:rsidRPr="00596119">
              <w:rPr>
                <w:rFonts w:ascii="Arial" w:hAnsi="Arial" w:cs="Arial"/>
              </w:rPr>
              <w:t>Facilities may not use both Dispute Resolution processes (IDR and IIDR) for the same deficiency citation arising from the same survey, unless the IDR was completed prior to the CMS imposing the civil money penalty. If the facility has a current IDR for the same dispute and it has not been completed, the facility may ask for a withdraw of IDR in order to request the IIDR option.</w:t>
            </w:r>
          </w:p>
        </w:tc>
      </w:tr>
      <w:tr w:rsidR="001B5CA5" w14:paraId="76181990" w14:textId="77777777" w:rsidTr="001B5CA5">
        <w:trPr>
          <w:trHeight w:val="720"/>
        </w:trPr>
        <w:tc>
          <w:tcPr>
            <w:tcW w:w="1260" w:type="dxa"/>
            <w:vMerge w:val="restart"/>
            <w:tcBorders>
              <w:top w:val="single" w:sz="2" w:space="0" w:color="auto"/>
              <w:left w:val="single" w:sz="2" w:space="0" w:color="auto"/>
              <w:bottom w:val="single" w:sz="2" w:space="0" w:color="auto"/>
              <w:right w:val="single" w:sz="2" w:space="0" w:color="auto"/>
            </w:tcBorders>
            <w:vAlign w:val="center"/>
          </w:tcPr>
          <w:p w14:paraId="179F022F" w14:textId="3E4AFC21" w:rsidR="001B5CA5" w:rsidRPr="001B5CA5" w:rsidRDefault="001B5CA5" w:rsidP="00DE779B">
            <w:pPr>
              <w:rPr>
                <w:rFonts w:ascii="Arial" w:hAnsi="Arial" w:cs="Arial"/>
                <w:b/>
                <w:bCs/>
              </w:rPr>
            </w:pPr>
            <w:r w:rsidRPr="001B5CA5">
              <w:rPr>
                <w:rFonts w:ascii="Arial" w:hAnsi="Arial" w:cs="Arial"/>
                <w:b/>
                <w:bCs/>
                <w:u w:val="single"/>
              </w:rPr>
              <w:t>Citation</w:t>
            </w:r>
            <w:r w:rsidRPr="001B5CA5">
              <w:rPr>
                <w:rFonts w:ascii="Arial" w:hAnsi="Arial" w:cs="Arial"/>
                <w:b/>
                <w:bCs/>
              </w:rPr>
              <w:t>:</w:t>
            </w:r>
          </w:p>
        </w:tc>
        <w:tc>
          <w:tcPr>
            <w:tcW w:w="9530" w:type="dxa"/>
            <w:tcBorders>
              <w:top w:val="single" w:sz="2" w:space="0" w:color="auto"/>
              <w:left w:val="single" w:sz="2" w:space="0" w:color="auto"/>
              <w:bottom w:val="single" w:sz="2" w:space="0" w:color="auto"/>
              <w:right w:val="single" w:sz="2" w:space="0" w:color="auto"/>
            </w:tcBorders>
          </w:tcPr>
          <w:p w14:paraId="736D4401" w14:textId="77777777" w:rsidR="001B5CA5" w:rsidRDefault="001B5CA5" w:rsidP="00DE779B">
            <w:pPr>
              <w:rPr>
                <w:rFonts w:ascii="Arial" w:hAnsi="Arial" w:cs="Arial"/>
              </w:rPr>
            </w:pPr>
            <w:r>
              <w:rPr>
                <w:rFonts w:ascii="Arial" w:hAnsi="Arial" w:cs="Arial"/>
              </w:rPr>
              <w:t>F-Tag</w:t>
            </w:r>
          </w:p>
          <w:p w14:paraId="13491786" w14:textId="2A0523EB" w:rsidR="001B5CA5" w:rsidRDefault="001B5CA5" w:rsidP="00DE779B">
            <w:pPr>
              <w:rPr>
                <w:rFonts w:ascii="Arial" w:hAnsi="Arial" w:cs="Arial"/>
              </w:rPr>
            </w:pPr>
            <w:r>
              <w:rPr>
                <w:rFonts w:ascii="Times New Roman" w:hAnsi="Times New Roman" w:cs="Times New Roman"/>
                <w:b/>
                <w:bCs/>
                <w:sz w:val="28"/>
                <w:szCs w:val="28"/>
              </w:rPr>
              <w:fldChar w:fldCharType="begin">
                <w:ffData>
                  <w:name w:val=""/>
                  <w:enabled/>
                  <w:calcOnExit w:val="0"/>
                  <w:textInput/>
                </w:ffData>
              </w:fldChar>
            </w:r>
            <w:r>
              <w:rPr>
                <w:rFonts w:ascii="Times New Roman" w:hAnsi="Times New Roman" w:cs="Times New Roman"/>
                <w:b/>
                <w:bCs/>
                <w:sz w:val="28"/>
                <w:szCs w:val="28"/>
              </w:rPr>
              <w:instrText xml:space="preserve"> FORMTEXT </w:instrText>
            </w:r>
            <w:r>
              <w:rPr>
                <w:rFonts w:ascii="Times New Roman" w:hAnsi="Times New Roman" w:cs="Times New Roman"/>
                <w:b/>
                <w:bCs/>
                <w:sz w:val="28"/>
                <w:szCs w:val="28"/>
              </w:rPr>
            </w:r>
            <w:r>
              <w:rPr>
                <w:rFonts w:ascii="Times New Roman" w:hAnsi="Times New Roman" w:cs="Times New Roman"/>
                <w:b/>
                <w:bCs/>
                <w:sz w:val="28"/>
                <w:szCs w:val="28"/>
              </w:rPr>
              <w:fldChar w:fldCharType="separate"/>
            </w:r>
            <w:r w:rsidR="00E0755A">
              <w:rPr>
                <w:rFonts w:ascii="Times New Roman" w:hAnsi="Times New Roman" w:cs="Times New Roman"/>
                <w:b/>
                <w:bCs/>
                <w:noProof/>
                <w:sz w:val="28"/>
                <w:szCs w:val="28"/>
              </w:rPr>
              <w:t> </w:t>
            </w:r>
            <w:r w:rsidR="00E0755A">
              <w:rPr>
                <w:rFonts w:ascii="Times New Roman" w:hAnsi="Times New Roman" w:cs="Times New Roman"/>
                <w:b/>
                <w:bCs/>
                <w:noProof/>
                <w:sz w:val="28"/>
                <w:szCs w:val="28"/>
              </w:rPr>
              <w:t> </w:t>
            </w:r>
            <w:r w:rsidR="00E0755A">
              <w:rPr>
                <w:rFonts w:ascii="Times New Roman" w:hAnsi="Times New Roman" w:cs="Times New Roman"/>
                <w:b/>
                <w:bCs/>
                <w:noProof/>
                <w:sz w:val="28"/>
                <w:szCs w:val="28"/>
              </w:rPr>
              <w:t> </w:t>
            </w:r>
            <w:r w:rsidR="00E0755A">
              <w:rPr>
                <w:rFonts w:ascii="Times New Roman" w:hAnsi="Times New Roman" w:cs="Times New Roman"/>
                <w:b/>
                <w:bCs/>
                <w:noProof/>
                <w:sz w:val="28"/>
                <w:szCs w:val="28"/>
              </w:rPr>
              <w:t> </w:t>
            </w:r>
            <w:r w:rsidR="00E0755A">
              <w:rPr>
                <w:rFonts w:ascii="Times New Roman" w:hAnsi="Times New Roman" w:cs="Times New Roman"/>
                <w:b/>
                <w:bCs/>
                <w:noProof/>
                <w:sz w:val="28"/>
                <w:szCs w:val="28"/>
              </w:rPr>
              <w:t> </w:t>
            </w:r>
            <w:r>
              <w:rPr>
                <w:rFonts w:ascii="Times New Roman" w:hAnsi="Times New Roman" w:cs="Times New Roman"/>
                <w:b/>
                <w:bCs/>
                <w:sz w:val="28"/>
                <w:szCs w:val="28"/>
              </w:rPr>
              <w:fldChar w:fldCharType="end"/>
            </w:r>
          </w:p>
        </w:tc>
      </w:tr>
      <w:tr w:rsidR="001B5CA5" w14:paraId="0FAEC649" w14:textId="77777777" w:rsidTr="001B5CA5">
        <w:trPr>
          <w:trHeight w:val="720"/>
        </w:trPr>
        <w:tc>
          <w:tcPr>
            <w:tcW w:w="1260" w:type="dxa"/>
            <w:vMerge/>
            <w:tcBorders>
              <w:top w:val="single" w:sz="2" w:space="0" w:color="auto"/>
              <w:left w:val="single" w:sz="2" w:space="0" w:color="auto"/>
              <w:bottom w:val="single" w:sz="2" w:space="0" w:color="auto"/>
              <w:right w:val="single" w:sz="2" w:space="0" w:color="auto"/>
            </w:tcBorders>
          </w:tcPr>
          <w:p w14:paraId="5BC1156F" w14:textId="77777777" w:rsidR="001B5CA5" w:rsidRDefault="001B5CA5" w:rsidP="001B5CA5">
            <w:pPr>
              <w:rPr>
                <w:rFonts w:ascii="Arial" w:hAnsi="Arial" w:cs="Arial"/>
              </w:rPr>
            </w:pPr>
          </w:p>
        </w:tc>
        <w:tc>
          <w:tcPr>
            <w:tcW w:w="9530" w:type="dxa"/>
            <w:tcBorders>
              <w:top w:val="single" w:sz="2" w:space="0" w:color="auto"/>
              <w:left w:val="single" w:sz="2" w:space="0" w:color="auto"/>
              <w:bottom w:val="single" w:sz="2" w:space="0" w:color="auto"/>
              <w:right w:val="single" w:sz="2" w:space="0" w:color="auto"/>
            </w:tcBorders>
          </w:tcPr>
          <w:p w14:paraId="491A0458" w14:textId="356F4D2F" w:rsidR="001B5CA5" w:rsidRDefault="001B5CA5" w:rsidP="001B5CA5">
            <w:pPr>
              <w:rPr>
                <w:rFonts w:ascii="Arial" w:hAnsi="Arial" w:cs="Arial"/>
              </w:rPr>
            </w:pPr>
            <w:r>
              <w:rPr>
                <w:rFonts w:ascii="Arial" w:hAnsi="Arial" w:cs="Arial"/>
              </w:rPr>
              <w:t>Name of citation</w:t>
            </w:r>
          </w:p>
          <w:p w14:paraId="66F63DD3" w14:textId="0269A2E2" w:rsidR="001B5CA5" w:rsidRDefault="001B5CA5" w:rsidP="001B5CA5">
            <w:pPr>
              <w:rPr>
                <w:rFonts w:ascii="Arial" w:hAnsi="Arial" w:cs="Arial"/>
              </w:rPr>
            </w:pPr>
            <w:r>
              <w:rPr>
                <w:rFonts w:ascii="Times New Roman" w:hAnsi="Times New Roman" w:cs="Times New Roman"/>
                <w:b/>
                <w:bCs/>
                <w:sz w:val="28"/>
                <w:szCs w:val="28"/>
              </w:rPr>
              <w:fldChar w:fldCharType="begin">
                <w:ffData>
                  <w:name w:val=""/>
                  <w:enabled/>
                  <w:calcOnExit w:val="0"/>
                  <w:textInput/>
                </w:ffData>
              </w:fldChar>
            </w:r>
            <w:r>
              <w:rPr>
                <w:rFonts w:ascii="Times New Roman" w:hAnsi="Times New Roman" w:cs="Times New Roman"/>
                <w:b/>
                <w:bCs/>
                <w:sz w:val="28"/>
                <w:szCs w:val="28"/>
              </w:rPr>
              <w:instrText xml:space="preserve"> FORMTEXT </w:instrText>
            </w:r>
            <w:r>
              <w:rPr>
                <w:rFonts w:ascii="Times New Roman" w:hAnsi="Times New Roman" w:cs="Times New Roman"/>
                <w:b/>
                <w:bCs/>
                <w:sz w:val="28"/>
                <w:szCs w:val="28"/>
              </w:rPr>
            </w:r>
            <w:r>
              <w:rPr>
                <w:rFonts w:ascii="Times New Roman" w:hAnsi="Times New Roman" w:cs="Times New Roman"/>
                <w:b/>
                <w:bCs/>
                <w:sz w:val="28"/>
                <w:szCs w:val="28"/>
              </w:rPr>
              <w:fldChar w:fldCharType="separate"/>
            </w:r>
            <w:r w:rsidR="00E0755A">
              <w:rPr>
                <w:rFonts w:ascii="Times New Roman" w:hAnsi="Times New Roman" w:cs="Times New Roman"/>
                <w:b/>
                <w:bCs/>
                <w:noProof/>
                <w:sz w:val="28"/>
                <w:szCs w:val="28"/>
              </w:rPr>
              <w:t> </w:t>
            </w:r>
            <w:r w:rsidR="00E0755A">
              <w:rPr>
                <w:rFonts w:ascii="Times New Roman" w:hAnsi="Times New Roman" w:cs="Times New Roman"/>
                <w:b/>
                <w:bCs/>
                <w:noProof/>
                <w:sz w:val="28"/>
                <w:szCs w:val="28"/>
              </w:rPr>
              <w:t> </w:t>
            </w:r>
            <w:r w:rsidR="00E0755A">
              <w:rPr>
                <w:rFonts w:ascii="Times New Roman" w:hAnsi="Times New Roman" w:cs="Times New Roman"/>
                <w:b/>
                <w:bCs/>
                <w:noProof/>
                <w:sz w:val="28"/>
                <w:szCs w:val="28"/>
              </w:rPr>
              <w:t> </w:t>
            </w:r>
            <w:r w:rsidR="00E0755A">
              <w:rPr>
                <w:rFonts w:ascii="Times New Roman" w:hAnsi="Times New Roman" w:cs="Times New Roman"/>
                <w:b/>
                <w:bCs/>
                <w:noProof/>
                <w:sz w:val="28"/>
                <w:szCs w:val="28"/>
              </w:rPr>
              <w:t> </w:t>
            </w:r>
            <w:r w:rsidR="00E0755A">
              <w:rPr>
                <w:rFonts w:ascii="Times New Roman" w:hAnsi="Times New Roman" w:cs="Times New Roman"/>
                <w:b/>
                <w:bCs/>
                <w:noProof/>
                <w:sz w:val="28"/>
                <w:szCs w:val="28"/>
              </w:rPr>
              <w:t> </w:t>
            </w:r>
            <w:r>
              <w:rPr>
                <w:rFonts w:ascii="Times New Roman" w:hAnsi="Times New Roman" w:cs="Times New Roman"/>
                <w:b/>
                <w:bCs/>
                <w:sz w:val="28"/>
                <w:szCs w:val="28"/>
              </w:rPr>
              <w:fldChar w:fldCharType="end"/>
            </w:r>
          </w:p>
        </w:tc>
      </w:tr>
      <w:tr w:rsidR="001B5CA5" w14:paraId="073A771F" w14:textId="77777777" w:rsidTr="001B5CA5">
        <w:trPr>
          <w:trHeight w:val="720"/>
        </w:trPr>
        <w:tc>
          <w:tcPr>
            <w:tcW w:w="1260" w:type="dxa"/>
            <w:vMerge/>
            <w:tcBorders>
              <w:top w:val="single" w:sz="2" w:space="0" w:color="auto"/>
              <w:left w:val="single" w:sz="2" w:space="0" w:color="auto"/>
              <w:bottom w:val="single" w:sz="2" w:space="0" w:color="auto"/>
              <w:right w:val="single" w:sz="2" w:space="0" w:color="auto"/>
            </w:tcBorders>
          </w:tcPr>
          <w:p w14:paraId="69C40C92" w14:textId="77777777" w:rsidR="001B5CA5" w:rsidRDefault="001B5CA5" w:rsidP="001B5CA5">
            <w:pPr>
              <w:rPr>
                <w:rFonts w:ascii="Arial" w:hAnsi="Arial" w:cs="Arial"/>
              </w:rPr>
            </w:pPr>
          </w:p>
        </w:tc>
        <w:tc>
          <w:tcPr>
            <w:tcW w:w="9530" w:type="dxa"/>
            <w:tcBorders>
              <w:top w:val="single" w:sz="2" w:space="0" w:color="auto"/>
              <w:left w:val="single" w:sz="2" w:space="0" w:color="auto"/>
              <w:bottom w:val="single" w:sz="2" w:space="0" w:color="auto"/>
              <w:right w:val="single" w:sz="2" w:space="0" w:color="auto"/>
            </w:tcBorders>
          </w:tcPr>
          <w:p w14:paraId="3CAF63CE" w14:textId="56462277" w:rsidR="001B5CA5" w:rsidRDefault="001B5CA5" w:rsidP="001B5CA5">
            <w:pPr>
              <w:rPr>
                <w:rFonts w:ascii="Arial" w:hAnsi="Arial" w:cs="Arial"/>
              </w:rPr>
            </w:pPr>
            <w:r>
              <w:rPr>
                <w:rFonts w:ascii="Arial" w:hAnsi="Arial" w:cs="Arial"/>
              </w:rPr>
              <w:t>Scope / Severity</w:t>
            </w:r>
          </w:p>
          <w:p w14:paraId="3EF990F2" w14:textId="21CDB915" w:rsidR="001B5CA5" w:rsidRDefault="001B5CA5" w:rsidP="001B5CA5">
            <w:pPr>
              <w:rPr>
                <w:rFonts w:ascii="Arial" w:hAnsi="Arial" w:cs="Arial"/>
              </w:rPr>
            </w:pPr>
            <w:r>
              <w:rPr>
                <w:rFonts w:ascii="Times New Roman" w:hAnsi="Times New Roman" w:cs="Times New Roman"/>
                <w:b/>
                <w:bCs/>
                <w:sz w:val="28"/>
                <w:szCs w:val="28"/>
              </w:rPr>
              <w:fldChar w:fldCharType="begin">
                <w:ffData>
                  <w:name w:val=""/>
                  <w:enabled/>
                  <w:calcOnExit w:val="0"/>
                  <w:textInput/>
                </w:ffData>
              </w:fldChar>
            </w:r>
            <w:r>
              <w:rPr>
                <w:rFonts w:ascii="Times New Roman" w:hAnsi="Times New Roman" w:cs="Times New Roman"/>
                <w:b/>
                <w:bCs/>
                <w:sz w:val="28"/>
                <w:szCs w:val="28"/>
              </w:rPr>
              <w:instrText xml:space="preserve"> FORMTEXT </w:instrText>
            </w:r>
            <w:r>
              <w:rPr>
                <w:rFonts w:ascii="Times New Roman" w:hAnsi="Times New Roman" w:cs="Times New Roman"/>
                <w:b/>
                <w:bCs/>
                <w:sz w:val="28"/>
                <w:szCs w:val="28"/>
              </w:rPr>
            </w:r>
            <w:r>
              <w:rPr>
                <w:rFonts w:ascii="Times New Roman" w:hAnsi="Times New Roman" w:cs="Times New Roman"/>
                <w:b/>
                <w:bCs/>
                <w:sz w:val="28"/>
                <w:szCs w:val="28"/>
              </w:rPr>
              <w:fldChar w:fldCharType="separate"/>
            </w:r>
            <w:r w:rsidR="00E0755A">
              <w:rPr>
                <w:rFonts w:ascii="Times New Roman" w:hAnsi="Times New Roman" w:cs="Times New Roman"/>
                <w:b/>
                <w:bCs/>
                <w:noProof/>
                <w:sz w:val="28"/>
                <w:szCs w:val="28"/>
              </w:rPr>
              <w:t> </w:t>
            </w:r>
            <w:r w:rsidR="00E0755A">
              <w:rPr>
                <w:rFonts w:ascii="Times New Roman" w:hAnsi="Times New Roman" w:cs="Times New Roman"/>
                <w:b/>
                <w:bCs/>
                <w:noProof/>
                <w:sz w:val="28"/>
                <w:szCs w:val="28"/>
              </w:rPr>
              <w:t> </w:t>
            </w:r>
            <w:r w:rsidR="00E0755A">
              <w:rPr>
                <w:rFonts w:ascii="Times New Roman" w:hAnsi="Times New Roman" w:cs="Times New Roman"/>
                <w:b/>
                <w:bCs/>
                <w:noProof/>
                <w:sz w:val="28"/>
                <w:szCs w:val="28"/>
              </w:rPr>
              <w:t> </w:t>
            </w:r>
            <w:r w:rsidR="00E0755A">
              <w:rPr>
                <w:rFonts w:ascii="Times New Roman" w:hAnsi="Times New Roman" w:cs="Times New Roman"/>
                <w:b/>
                <w:bCs/>
                <w:noProof/>
                <w:sz w:val="28"/>
                <w:szCs w:val="28"/>
              </w:rPr>
              <w:t> </w:t>
            </w:r>
            <w:r w:rsidR="00E0755A">
              <w:rPr>
                <w:rFonts w:ascii="Times New Roman" w:hAnsi="Times New Roman" w:cs="Times New Roman"/>
                <w:b/>
                <w:bCs/>
                <w:noProof/>
                <w:sz w:val="28"/>
                <w:szCs w:val="28"/>
              </w:rPr>
              <w:t> </w:t>
            </w:r>
            <w:r>
              <w:rPr>
                <w:rFonts w:ascii="Times New Roman" w:hAnsi="Times New Roman" w:cs="Times New Roman"/>
                <w:b/>
                <w:bCs/>
                <w:sz w:val="28"/>
                <w:szCs w:val="28"/>
              </w:rPr>
              <w:fldChar w:fldCharType="end"/>
            </w:r>
          </w:p>
        </w:tc>
      </w:tr>
      <w:tr w:rsidR="001B5CA5" w14:paraId="7768921E" w14:textId="77777777" w:rsidTr="001B5CA5">
        <w:trPr>
          <w:trHeight w:val="2983"/>
        </w:trPr>
        <w:tc>
          <w:tcPr>
            <w:tcW w:w="10790" w:type="dxa"/>
            <w:gridSpan w:val="2"/>
            <w:tcBorders>
              <w:top w:val="single" w:sz="2" w:space="0" w:color="auto"/>
              <w:left w:val="nil"/>
              <w:bottom w:val="nil"/>
              <w:right w:val="nil"/>
            </w:tcBorders>
          </w:tcPr>
          <w:p w14:paraId="41B5DF1A" w14:textId="51F5C08F" w:rsidR="001B5CA5" w:rsidRPr="009D3B5B" w:rsidRDefault="001B5CA5" w:rsidP="001B5CA5">
            <w:pPr>
              <w:pStyle w:val="Default"/>
              <w:spacing w:before="120" w:after="120"/>
              <w:rPr>
                <w:b/>
                <w:bCs/>
                <w:u w:val="single"/>
              </w:rPr>
            </w:pPr>
            <w:r w:rsidRPr="009D3B5B">
              <w:rPr>
                <w:b/>
                <w:bCs/>
                <w:u w:val="single"/>
              </w:rPr>
              <w:t>D</w:t>
            </w:r>
            <w:r>
              <w:rPr>
                <w:b/>
                <w:bCs/>
                <w:u w:val="single"/>
              </w:rPr>
              <w:t>ispute</w:t>
            </w:r>
            <w:r w:rsidRPr="009D3B5B">
              <w:rPr>
                <w:b/>
                <w:bCs/>
                <w:u w:val="single"/>
              </w:rPr>
              <w:t>:</w:t>
            </w:r>
          </w:p>
          <w:p w14:paraId="793CC3B4" w14:textId="1F100898" w:rsidR="001B5CA5" w:rsidRPr="009D3B5B" w:rsidRDefault="001B5CA5" w:rsidP="001B5CA5">
            <w:pPr>
              <w:pStyle w:val="Default"/>
              <w:spacing w:before="120" w:after="120"/>
              <w:rPr>
                <w:b/>
                <w:bCs/>
              </w:rPr>
            </w:pPr>
            <w:r w:rsidRPr="009D3B5B">
              <w:rPr>
                <w:b/>
                <w:bCs/>
              </w:rPr>
              <w:t xml:space="preserve">Provide the </w:t>
            </w:r>
            <w:r w:rsidRPr="001B5CA5">
              <w:rPr>
                <w:b/>
                <w:bCs/>
                <w:u w:val="single"/>
              </w:rPr>
              <w:t>why</w:t>
            </w:r>
            <w:r w:rsidRPr="009D3B5B">
              <w:rPr>
                <w:b/>
                <w:bCs/>
              </w:rPr>
              <w:t xml:space="preserve"> for the </w:t>
            </w:r>
            <w:r>
              <w:rPr>
                <w:b/>
                <w:bCs/>
              </w:rPr>
              <w:t>d</w:t>
            </w:r>
            <w:r w:rsidRPr="009D3B5B">
              <w:rPr>
                <w:b/>
                <w:bCs/>
              </w:rPr>
              <w:t>ispute:</w:t>
            </w:r>
          </w:p>
          <w:p w14:paraId="2B2CD9BC" w14:textId="77777777" w:rsidR="001B5CA5" w:rsidRDefault="001B5CA5" w:rsidP="001B5CA5">
            <w:pPr>
              <w:pStyle w:val="Default"/>
              <w:numPr>
                <w:ilvl w:val="0"/>
                <w:numId w:val="2"/>
              </w:numPr>
              <w:spacing w:line="276" w:lineRule="auto"/>
              <w:ind w:left="347" w:hanging="347"/>
            </w:pPr>
            <w:r w:rsidRPr="008948F3">
              <w:rPr>
                <w:b/>
                <w:bCs/>
              </w:rPr>
              <w:t>Clearly</w:t>
            </w:r>
            <w:r w:rsidRPr="00572F2D">
              <w:t xml:space="preserve"> and </w:t>
            </w:r>
            <w:r w:rsidRPr="008948F3">
              <w:rPr>
                <w:b/>
                <w:bCs/>
              </w:rPr>
              <w:t>concisely</w:t>
            </w:r>
            <w:r w:rsidRPr="00572F2D">
              <w:t xml:space="preserve"> </w:t>
            </w:r>
            <w:r>
              <w:t>summarize</w:t>
            </w:r>
            <w:r w:rsidRPr="00572F2D">
              <w:t xml:space="preserve"> </w:t>
            </w:r>
            <w:r w:rsidRPr="006F66CB">
              <w:t>why</w:t>
            </w:r>
            <w:r w:rsidRPr="00572F2D">
              <w:t xml:space="preserve"> you are disputing the citation.  </w:t>
            </w:r>
          </w:p>
          <w:p w14:paraId="72A9D92F" w14:textId="77777777" w:rsidR="001B5CA5" w:rsidRDefault="001B5CA5" w:rsidP="001B5CA5">
            <w:pPr>
              <w:pStyle w:val="Default"/>
              <w:numPr>
                <w:ilvl w:val="0"/>
                <w:numId w:val="2"/>
              </w:numPr>
              <w:spacing w:line="276" w:lineRule="auto"/>
              <w:ind w:left="347" w:hanging="347"/>
            </w:pPr>
            <w:r w:rsidRPr="00572F2D">
              <w:t xml:space="preserve">Provide </w:t>
            </w:r>
            <w:r w:rsidRPr="000B65F2">
              <w:rPr>
                <w:b/>
                <w:bCs/>
              </w:rPr>
              <w:t>all the facts that support your dispute</w:t>
            </w:r>
            <w:r>
              <w:t xml:space="preserve"> in the summary</w:t>
            </w:r>
            <w:r w:rsidRPr="00572F2D">
              <w:t xml:space="preserve">.  </w:t>
            </w:r>
          </w:p>
          <w:p w14:paraId="78FDE2BF" w14:textId="77777777" w:rsidR="001B5CA5" w:rsidRDefault="001B5CA5" w:rsidP="001B5CA5">
            <w:pPr>
              <w:pStyle w:val="Default"/>
              <w:numPr>
                <w:ilvl w:val="0"/>
                <w:numId w:val="2"/>
              </w:numPr>
              <w:spacing w:line="276" w:lineRule="auto"/>
              <w:ind w:left="347" w:hanging="347"/>
            </w:pPr>
            <w:r w:rsidRPr="00572F2D">
              <w:t xml:space="preserve">Provide only </w:t>
            </w:r>
            <w:r w:rsidRPr="00125298">
              <w:rPr>
                <w:b/>
                <w:bCs/>
              </w:rPr>
              <w:t>relevant</w:t>
            </w:r>
            <w:r>
              <w:t xml:space="preserve"> and</w:t>
            </w:r>
            <w:r w:rsidRPr="00572F2D">
              <w:t xml:space="preserve"> </w:t>
            </w:r>
            <w:r w:rsidRPr="00125298">
              <w:rPr>
                <w:b/>
                <w:bCs/>
              </w:rPr>
              <w:t>clearly labeled</w:t>
            </w:r>
            <w:r>
              <w:t xml:space="preserve"> </w:t>
            </w:r>
            <w:r w:rsidRPr="00572F2D">
              <w:t>document</w:t>
            </w:r>
            <w:r>
              <w:t>ation</w:t>
            </w:r>
            <w:r w:rsidRPr="00572F2D">
              <w:t xml:space="preserve"> </w:t>
            </w:r>
            <w:r>
              <w:t xml:space="preserve">related </w:t>
            </w:r>
            <w:r w:rsidRPr="00572F2D">
              <w:t>to the dispute and citation.</w:t>
            </w:r>
          </w:p>
          <w:p w14:paraId="3EF0B133" w14:textId="77777777" w:rsidR="001B5CA5" w:rsidRDefault="001B5CA5" w:rsidP="001B5CA5">
            <w:pPr>
              <w:pStyle w:val="Default"/>
              <w:numPr>
                <w:ilvl w:val="0"/>
                <w:numId w:val="2"/>
              </w:numPr>
              <w:spacing w:line="276" w:lineRule="auto"/>
              <w:ind w:left="347" w:hanging="347"/>
            </w:pPr>
            <w:r>
              <w:t>P</w:t>
            </w:r>
            <w:r w:rsidRPr="00572F2D">
              <w:t xml:space="preserve">lease </w:t>
            </w:r>
            <w:r w:rsidRPr="0068403E">
              <w:rPr>
                <w:b/>
                <w:bCs/>
              </w:rPr>
              <w:t>reference labeled documentation</w:t>
            </w:r>
            <w:r w:rsidRPr="00572F2D">
              <w:t xml:space="preserve"> </w:t>
            </w:r>
            <w:r>
              <w:t xml:space="preserve">for each citation </w:t>
            </w:r>
            <w:r w:rsidRPr="00572F2D">
              <w:t>in your dispute</w:t>
            </w:r>
            <w:r>
              <w:t xml:space="preserve"> summary and provide a copy of the individual citations being disputed.</w:t>
            </w:r>
          </w:p>
          <w:p w14:paraId="4C2D0D6B" w14:textId="1B16A75C" w:rsidR="001B5CA5" w:rsidRPr="001B5CA5" w:rsidRDefault="001B5CA5" w:rsidP="001B5CA5">
            <w:pPr>
              <w:pStyle w:val="Default"/>
              <w:numPr>
                <w:ilvl w:val="0"/>
                <w:numId w:val="2"/>
              </w:numPr>
              <w:spacing w:line="276" w:lineRule="auto"/>
              <w:ind w:left="347" w:hanging="347"/>
            </w:pPr>
            <w:r w:rsidRPr="00572F2D">
              <w:t xml:space="preserve">Attach additional pages if necessary.  </w:t>
            </w:r>
          </w:p>
        </w:tc>
      </w:tr>
    </w:tbl>
    <w:p w14:paraId="02EC5035" w14:textId="77777777" w:rsidR="001B5CA5" w:rsidRPr="001B5CA5" w:rsidRDefault="001B5CA5" w:rsidP="001B5CA5">
      <w:pPr>
        <w:spacing w:after="0"/>
        <w:rPr>
          <w:rFonts w:ascii="Arial" w:hAnsi="Arial" w:cs="Arial"/>
          <w:sz w:val="2"/>
          <w:szCs w:val="2"/>
        </w:rPr>
        <w:sectPr w:rsidR="001B5CA5" w:rsidRPr="001B5CA5" w:rsidSect="00CA130B">
          <w:pgSz w:w="12240" w:h="15840"/>
          <w:pgMar w:top="720" w:right="720" w:bottom="720" w:left="720" w:header="720" w:footer="720" w:gutter="0"/>
          <w:cols w:space="720"/>
          <w:docGrid w:linePitch="360"/>
        </w:sectPr>
      </w:pPr>
    </w:p>
    <w:tbl>
      <w:tblPr>
        <w:tblStyle w:val="TableGrid"/>
        <w:tblW w:w="0" w:type="auto"/>
        <w:tblInd w:w="-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790"/>
      </w:tblGrid>
      <w:tr w:rsidR="001B5CA5" w14:paraId="69813AEA" w14:textId="77777777" w:rsidTr="001B5CA5">
        <w:trPr>
          <w:trHeight w:val="4018"/>
        </w:trPr>
        <w:tc>
          <w:tcPr>
            <w:tcW w:w="10790" w:type="dxa"/>
            <w:shd w:val="clear" w:color="auto" w:fill="FFFFEB"/>
          </w:tcPr>
          <w:p w14:paraId="01BA7759" w14:textId="77777777" w:rsidR="001B5CA5" w:rsidRPr="001B5CA5" w:rsidRDefault="001B5CA5" w:rsidP="001B5CA5">
            <w:pPr>
              <w:spacing w:before="120" w:after="120"/>
              <w:rPr>
                <w:rFonts w:ascii="Times New Roman" w:hAnsi="Times New Roman" w:cs="Times New Roman"/>
                <w:b/>
                <w:bCs/>
                <w:sz w:val="28"/>
                <w:szCs w:val="28"/>
              </w:rPr>
            </w:pPr>
          </w:p>
        </w:tc>
      </w:tr>
    </w:tbl>
    <w:p w14:paraId="1830CB6C" w14:textId="77777777" w:rsidR="00D571FB" w:rsidRPr="00CA130B" w:rsidRDefault="00D571FB" w:rsidP="00CA130B">
      <w:pPr>
        <w:spacing w:after="0"/>
        <w:rPr>
          <w:rFonts w:ascii="Arial" w:hAnsi="Arial" w:cs="Arial"/>
        </w:rPr>
      </w:pPr>
    </w:p>
    <w:sectPr w:rsidR="00D571FB" w:rsidRPr="00CA130B" w:rsidSect="001B5CA5">
      <w:type w:val="continuous"/>
      <w:pgSz w:w="12240" w:h="15840"/>
      <w:pgMar w:top="720" w:right="720" w:bottom="720" w:left="72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72EE6F" w14:textId="77777777" w:rsidR="00E24611" w:rsidRDefault="00E24611" w:rsidP="00E24611">
      <w:pPr>
        <w:spacing w:after="0" w:line="240" w:lineRule="auto"/>
      </w:pPr>
      <w:r>
        <w:separator/>
      </w:r>
    </w:p>
  </w:endnote>
  <w:endnote w:type="continuationSeparator" w:id="0">
    <w:p w14:paraId="6E629913" w14:textId="77777777" w:rsidR="00E24611" w:rsidRDefault="00E24611" w:rsidP="00E246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DaunPenh">
    <w:charset w:val="00"/>
    <w:family w:val="auto"/>
    <w:pitch w:val="variable"/>
    <w:sig w:usb0="80000003" w:usb1="00000000" w:usb2="00010000" w:usb3="00000000" w:csb0="00000001" w:csb1="00000000"/>
  </w:font>
  <w:font w:name="Aptos Display">
    <w:charset w:val="00"/>
    <w:family w:val="swiss"/>
    <w:pitch w:val="variable"/>
    <w:sig w:usb0="20000287" w:usb1="00000003" w:usb2="00000000" w:usb3="00000000" w:csb0="0000019F" w:csb1="00000000"/>
  </w:font>
  <w:font w:name="MoolBoran">
    <w:charset w:val="00"/>
    <w:family w:val="swiss"/>
    <w:pitch w:val="variable"/>
    <w:sig w:usb0="80000003" w:usb1="00000000" w:usb2="0001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C30E3C" w14:textId="1DB5241E" w:rsidR="00E24611" w:rsidRPr="00E24611" w:rsidRDefault="00E24611" w:rsidP="00E24611">
    <w:pPr>
      <w:pStyle w:val="Footer"/>
      <w:tabs>
        <w:tab w:val="clear" w:pos="4680"/>
        <w:tab w:val="clear" w:pos="9360"/>
        <w:tab w:val="right" w:pos="10800"/>
      </w:tabs>
      <w:rPr>
        <w:rFonts w:ascii="Arial" w:hAnsi="Arial" w:cs="Arial"/>
      </w:rPr>
    </w:pPr>
    <w:r w:rsidRPr="00E24611">
      <w:rPr>
        <w:rFonts w:ascii="Arial" w:hAnsi="Arial" w:cs="Arial"/>
      </w:rPr>
      <w:t>Independent Informal Dispute Resolution (IIDR) Request</w:t>
    </w:r>
    <w:r w:rsidRPr="00E24611">
      <w:rPr>
        <w:rFonts w:ascii="Arial" w:hAnsi="Arial" w:cs="Arial"/>
      </w:rPr>
      <w:tab/>
    </w:r>
    <w:sdt>
      <w:sdtPr>
        <w:rPr>
          <w:rFonts w:ascii="Arial" w:hAnsi="Arial" w:cs="Arial"/>
        </w:rPr>
        <w:id w:val="1258401897"/>
        <w:docPartObj>
          <w:docPartGallery w:val="Page Numbers (Bottom of Page)"/>
          <w:docPartUnique/>
        </w:docPartObj>
      </w:sdtPr>
      <w:sdtEndPr/>
      <w:sdtContent>
        <w:sdt>
          <w:sdtPr>
            <w:rPr>
              <w:rFonts w:ascii="Arial" w:hAnsi="Arial" w:cs="Arial"/>
            </w:rPr>
            <w:id w:val="-1769616900"/>
            <w:docPartObj>
              <w:docPartGallery w:val="Page Numbers (Top of Page)"/>
              <w:docPartUnique/>
            </w:docPartObj>
          </w:sdtPr>
          <w:sdtEndPr/>
          <w:sdtContent>
            <w:r w:rsidRPr="00E24611">
              <w:rPr>
                <w:rFonts w:ascii="Arial" w:hAnsi="Arial" w:cs="Arial"/>
              </w:rPr>
              <w:t xml:space="preserve">Page </w:t>
            </w:r>
            <w:r w:rsidRPr="00E24611">
              <w:rPr>
                <w:rFonts w:ascii="Arial" w:hAnsi="Arial" w:cs="Arial"/>
              </w:rPr>
              <w:fldChar w:fldCharType="begin"/>
            </w:r>
            <w:r w:rsidRPr="00E24611">
              <w:rPr>
                <w:rFonts w:ascii="Arial" w:hAnsi="Arial" w:cs="Arial"/>
              </w:rPr>
              <w:instrText xml:space="preserve"> PAGE </w:instrText>
            </w:r>
            <w:r w:rsidRPr="00E24611">
              <w:rPr>
                <w:rFonts w:ascii="Arial" w:hAnsi="Arial" w:cs="Arial"/>
              </w:rPr>
              <w:fldChar w:fldCharType="separate"/>
            </w:r>
            <w:r w:rsidRPr="00E24611">
              <w:rPr>
                <w:rFonts w:ascii="Arial" w:hAnsi="Arial" w:cs="Arial"/>
                <w:noProof/>
              </w:rPr>
              <w:t>2</w:t>
            </w:r>
            <w:r w:rsidRPr="00E24611">
              <w:rPr>
                <w:rFonts w:ascii="Arial" w:hAnsi="Arial" w:cs="Arial"/>
              </w:rPr>
              <w:fldChar w:fldCharType="end"/>
            </w:r>
            <w:r w:rsidRPr="00E24611">
              <w:rPr>
                <w:rFonts w:ascii="Arial" w:hAnsi="Arial" w:cs="Arial"/>
              </w:rPr>
              <w:t xml:space="preserve"> of </w:t>
            </w:r>
            <w:r w:rsidRPr="00E24611">
              <w:rPr>
                <w:rFonts w:ascii="Arial" w:hAnsi="Arial" w:cs="Arial"/>
              </w:rPr>
              <w:fldChar w:fldCharType="begin"/>
            </w:r>
            <w:r w:rsidRPr="00E24611">
              <w:rPr>
                <w:rFonts w:ascii="Arial" w:hAnsi="Arial" w:cs="Arial"/>
              </w:rPr>
              <w:instrText xml:space="preserve"> NUMPAGES  </w:instrText>
            </w:r>
            <w:r w:rsidRPr="00E24611">
              <w:rPr>
                <w:rFonts w:ascii="Arial" w:hAnsi="Arial" w:cs="Arial"/>
              </w:rPr>
              <w:fldChar w:fldCharType="separate"/>
            </w:r>
            <w:r w:rsidRPr="00E24611">
              <w:rPr>
                <w:rFonts w:ascii="Arial" w:hAnsi="Arial" w:cs="Arial"/>
                <w:noProof/>
              </w:rPr>
              <w:t>2</w:t>
            </w:r>
            <w:r w:rsidRPr="00E24611">
              <w:rPr>
                <w:rFonts w:ascii="Arial" w:hAnsi="Arial" w:cs="Arial"/>
              </w:rPr>
              <w:fldChar w:fldCharType="end"/>
            </w:r>
          </w:sdtContent>
        </w:sdt>
      </w:sdtContent>
    </w:sdt>
  </w:p>
  <w:p w14:paraId="26724AC4" w14:textId="787411C4" w:rsidR="00E24611" w:rsidRPr="00E24611" w:rsidRDefault="00E24611">
    <w:pPr>
      <w:pStyle w:val="Footer"/>
      <w:rPr>
        <w:rFonts w:ascii="Arial" w:hAnsi="Arial" w:cs="Arial"/>
      </w:rPr>
    </w:pPr>
    <w:r w:rsidRPr="00E24611">
      <w:rPr>
        <w:rFonts w:ascii="Arial" w:hAnsi="Arial" w:cs="Arial"/>
      </w:rPr>
      <w:t>DSHS 16-</w:t>
    </w:r>
    <w:r w:rsidR="00834880">
      <w:rPr>
        <w:rFonts w:ascii="Arial" w:hAnsi="Arial" w:cs="Arial"/>
      </w:rPr>
      <w:t>282</w:t>
    </w:r>
    <w:r w:rsidRPr="00E24611">
      <w:rPr>
        <w:rFonts w:ascii="Arial" w:hAnsi="Arial" w:cs="Arial"/>
      </w:rPr>
      <w:t xml:space="preserve"> (0</w:t>
    </w:r>
    <w:r w:rsidR="00834880">
      <w:rPr>
        <w:rFonts w:ascii="Arial" w:hAnsi="Arial" w:cs="Arial"/>
      </w:rPr>
      <w:t>7</w:t>
    </w:r>
    <w:r w:rsidRPr="00E24611">
      <w:rPr>
        <w:rFonts w:ascii="Arial" w:hAnsi="Arial" w:cs="Arial"/>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64DA2F" w14:textId="77777777" w:rsidR="00E24611" w:rsidRDefault="00E24611" w:rsidP="00E24611">
      <w:pPr>
        <w:spacing w:after="0" w:line="240" w:lineRule="auto"/>
      </w:pPr>
      <w:r>
        <w:separator/>
      </w:r>
    </w:p>
  </w:footnote>
  <w:footnote w:type="continuationSeparator" w:id="0">
    <w:p w14:paraId="06A75A6A" w14:textId="77777777" w:rsidR="00E24611" w:rsidRDefault="00E24611" w:rsidP="00E246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7C33E9"/>
    <w:multiLevelType w:val="hybridMultilevel"/>
    <w:tmpl w:val="2FD452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0E0E0B"/>
    <w:multiLevelType w:val="hybridMultilevel"/>
    <w:tmpl w:val="95A692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55869836">
    <w:abstractNumId w:val="0"/>
  </w:num>
  <w:num w:numId="2" w16cid:durableId="1245861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19"/>
  <w:proofState w:spelling="clean" w:grammar="clean"/>
  <w:revisionView w:markup="0"/>
  <w:documentProtection w:edit="forms" w:enforcement="1" w:cryptProviderType="rsaAES" w:cryptAlgorithmClass="hash" w:cryptAlgorithmType="typeAny" w:cryptAlgorithmSid="14" w:cryptSpinCount="100000" w:hash="QdDw6v2QOpo0NVyzUhmRLi+JVAysV7nfhZEJE67wnqf25rA1P2hHuQA3A3VXvU5ZG5/M8LOFknG0xdR0GFQXLg==" w:salt="RLGL8YNGL+k7NVuLkuoED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A7F"/>
    <w:rsid w:val="000B4731"/>
    <w:rsid w:val="00104431"/>
    <w:rsid w:val="001108CF"/>
    <w:rsid w:val="001B5CA5"/>
    <w:rsid w:val="003D762F"/>
    <w:rsid w:val="0068408C"/>
    <w:rsid w:val="00834880"/>
    <w:rsid w:val="00984632"/>
    <w:rsid w:val="00CA130B"/>
    <w:rsid w:val="00D571FB"/>
    <w:rsid w:val="00DE779B"/>
    <w:rsid w:val="00E0755A"/>
    <w:rsid w:val="00E24611"/>
    <w:rsid w:val="00F83A7F"/>
  </w:rsids>
  <m:mathPr>
    <m:mathFont m:val="Cambria Math"/>
    <m:brkBin m:val="before"/>
    <m:brkBinSub m:val="--"/>
    <m:smallFrac m:val="0"/>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B44AA"/>
  <w15:chartTrackingRefBased/>
  <w15:docId w15:val="{2EE4280E-EE1A-4021-88BC-B3AB94252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83A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83A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83A7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83A7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83A7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83A7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83A7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83A7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83A7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3A7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83A7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83A7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83A7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83A7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83A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83A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83A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83A7F"/>
    <w:rPr>
      <w:rFonts w:eastAsiaTheme="majorEastAsia" w:cstheme="majorBidi"/>
      <w:color w:val="272727" w:themeColor="text1" w:themeTint="D8"/>
    </w:rPr>
  </w:style>
  <w:style w:type="paragraph" w:styleId="Title">
    <w:name w:val="Title"/>
    <w:basedOn w:val="Normal"/>
    <w:next w:val="Normal"/>
    <w:link w:val="TitleChar"/>
    <w:uiPriority w:val="10"/>
    <w:qFormat/>
    <w:rsid w:val="00F83A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3A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83A7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83A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83A7F"/>
    <w:pPr>
      <w:spacing w:before="160"/>
      <w:jc w:val="center"/>
    </w:pPr>
    <w:rPr>
      <w:i/>
      <w:iCs/>
      <w:color w:val="404040" w:themeColor="text1" w:themeTint="BF"/>
    </w:rPr>
  </w:style>
  <w:style w:type="character" w:customStyle="1" w:styleId="QuoteChar">
    <w:name w:val="Quote Char"/>
    <w:basedOn w:val="DefaultParagraphFont"/>
    <w:link w:val="Quote"/>
    <w:uiPriority w:val="29"/>
    <w:rsid w:val="00F83A7F"/>
    <w:rPr>
      <w:i/>
      <w:iCs/>
      <w:color w:val="404040" w:themeColor="text1" w:themeTint="BF"/>
    </w:rPr>
  </w:style>
  <w:style w:type="paragraph" w:styleId="ListParagraph">
    <w:name w:val="List Paragraph"/>
    <w:basedOn w:val="Normal"/>
    <w:uiPriority w:val="34"/>
    <w:qFormat/>
    <w:rsid w:val="00F83A7F"/>
    <w:pPr>
      <w:ind w:left="720"/>
      <w:contextualSpacing/>
    </w:pPr>
  </w:style>
  <w:style w:type="character" w:styleId="IntenseEmphasis">
    <w:name w:val="Intense Emphasis"/>
    <w:basedOn w:val="DefaultParagraphFont"/>
    <w:uiPriority w:val="21"/>
    <w:qFormat/>
    <w:rsid w:val="00F83A7F"/>
    <w:rPr>
      <w:i/>
      <w:iCs/>
      <w:color w:val="0F4761" w:themeColor="accent1" w:themeShade="BF"/>
    </w:rPr>
  </w:style>
  <w:style w:type="paragraph" w:styleId="IntenseQuote">
    <w:name w:val="Intense Quote"/>
    <w:basedOn w:val="Normal"/>
    <w:next w:val="Normal"/>
    <w:link w:val="IntenseQuoteChar"/>
    <w:uiPriority w:val="30"/>
    <w:qFormat/>
    <w:rsid w:val="00F83A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83A7F"/>
    <w:rPr>
      <w:i/>
      <w:iCs/>
      <w:color w:val="0F4761" w:themeColor="accent1" w:themeShade="BF"/>
    </w:rPr>
  </w:style>
  <w:style w:type="character" w:styleId="IntenseReference">
    <w:name w:val="Intense Reference"/>
    <w:basedOn w:val="DefaultParagraphFont"/>
    <w:uiPriority w:val="32"/>
    <w:qFormat/>
    <w:rsid w:val="00F83A7F"/>
    <w:rPr>
      <w:b/>
      <w:bCs/>
      <w:smallCaps/>
      <w:color w:val="0F4761" w:themeColor="accent1" w:themeShade="BF"/>
      <w:spacing w:val="5"/>
    </w:rPr>
  </w:style>
  <w:style w:type="table" w:styleId="TableGrid">
    <w:name w:val="Table Grid"/>
    <w:basedOn w:val="TableNormal"/>
    <w:uiPriority w:val="39"/>
    <w:rsid w:val="00CA13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A130B"/>
    <w:rPr>
      <w:color w:val="467886" w:themeColor="hyperlink"/>
      <w:u w:val="single"/>
    </w:rPr>
  </w:style>
  <w:style w:type="character" w:styleId="UnresolvedMention">
    <w:name w:val="Unresolved Mention"/>
    <w:basedOn w:val="DefaultParagraphFont"/>
    <w:uiPriority w:val="99"/>
    <w:semiHidden/>
    <w:unhideWhenUsed/>
    <w:rsid w:val="00CA130B"/>
    <w:rPr>
      <w:color w:val="605E5C"/>
      <w:shd w:val="clear" w:color="auto" w:fill="E1DFDD"/>
    </w:rPr>
  </w:style>
  <w:style w:type="paragraph" w:styleId="Header">
    <w:name w:val="header"/>
    <w:basedOn w:val="Normal"/>
    <w:link w:val="HeaderChar"/>
    <w:uiPriority w:val="99"/>
    <w:unhideWhenUsed/>
    <w:rsid w:val="00E246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4611"/>
  </w:style>
  <w:style w:type="paragraph" w:styleId="Footer">
    <w:name w:val="footer"/>
    <w:basedOn w:val="Normal"/>
    <w:link w:val="FooterChar"/>
    <w:uiPriority w:val="99"/>
    <w:unhideWhenUsed/>
    <w:rsid w:val="00E246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4611"/>
  </w:style>
  <w:style w:type="paragraph" w:customStyle="1" w:styleId="Default">
    <w:name w:val="Default"/>
    <w:rsid w:val="00DE779B"/>
    <w:pPr>
      <w:autoSpaceDE w:val="0"/>
      <w:autoSpaceDN w:val="0"/>
      <w:adjustRightInd w:val="0"/>
      <w:spacing w:after="0" w:line="240" w:lineRule="auto"/>
    </w:pPr>
    <w:rPr>
      <w:rFonts w:ascii="Arial" w:hAnsi="Arial" w:cs="Arial"/>
      <w:color w:val="000000"/>
      <w:kern w:val="0"/>
      <w14:ligatures w14:val="none"/>
    </w:rPr>
  </w:style>
  <w:style w:type="paragraph" w:styleId="Revision">
    <w:name w:val="Revision"/>
    <w:hidden/>
    <w:uiPriority w:val="99"/>
    <w:semiHidden/>
    <w:rsid w:val="001B5CA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CSIDR@dshs.wa.gov" TargetMode="External"/><Relationship Id="rId13" Type="http://schemas.openxmlformats.org/officeDocument/2006/relationships/hyperlink" Target="https://www.dshs.wa.gov/sites/default/files/ALTSA/rcs/documents/SOP/Chapter%2022%20-%20Informal%20Dispute%20Resolution.pd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app.leg.wa.gov/WAC/default.aspx?cite=388-97-442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pp.leg.wa.gov/RCW/default.aspx?cite=18.51.060"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ecfr.gov/current/title-42/chapter-IV/subchapter-G/part-488/subpart-I/section-488.745" TargetMode="External"/><Relationship Id="rId4" Type="http://schemas.openxmlformats.org/officeDocument/2006/relationships/webSettings" Target="webSettings.xml"/><Relationship Id="rId9" Type="http://schemas.openxmlformats.org/officeDocument/2006/relationships/hyperlink" Target="https://www.ecfr.gov/current/title-42/chapter-IV/subchapter-G/part-488/subpart-E/section-488.331" TargetMode="External"/><Relationship Id="rId14" Type="http://schemas.openxmlformats.org/officeDocument/2006/relationships/hyperlink" Target="mailto:RCSIDR@dshs.w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585</Words>
  <Characters>3064</Characters>
  <Application>Microsoft Office Word</Application>
  <DocSecurity>0</DocSecurity>
  <Lines>122</Lines>
  <Paragraphs>101</Paragraphs>
  <ScaleCrop>false</ScaleCrop>
  <HeadingPairs>
    <vt:vector size="2" baseType="variant">
      <vt:variant>
        <vt:lpstr>Title</vt:lpstr>
      </vt:variant>
      <vt:variant>
        <vt:i4>1</vt:i4>
      </vt:variant>
    </vt:vector>
  </HeadingPairs>
  <TitlesOfParts>
    <vt:vector size="1" baseType="lpstr">
      <vt:lpstr/>
    </vt:vector>
  </TitlesOfParts>
  <Company>DSHS TSD</Company>
  <LinksUpToDate>false</LinksUpToDate>
  <CharactersWithSpaces>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Independent Informal Dispute Resolution (IIDR) Request</dc:title>
  <dc:subject/>
  <dc:creator>Brombacher, Millie (DSHS/OOS/OIG)</dc:creator>
  <cp:keywords/>
  <dc:description/>
  <cp:lastModifiedBy>Brombacher, Millie (DSHS/OOS/OIG)</cp:lastModifiedBy>
  <cp:revision>2</cp:revision>
  <dcterms:created xsi:type="dcterms:W3CDTF">2024-07-11T16:01:00Z</dcterms:created>
  <dcterms:modified xsi:type="dcterms:W3CDTF">2024-07-11T16:01:00Z</dcterms:modified>
</cp:coreProperties>
</file>