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6947" w14:textId="77777777" w:rsidR="007F5A8D" w:rsidRDefault="00AF3145">
      <w:pPr>
        <w:widowControl w:val="0"/>
        <w:pBdr>
          <w:top w:val="nil"/>
          <w:left w:val="nil"/>
          <w:bottom w:val="nil"/>
          <w:right w:val="nil"/>
          <w:between w:val="nil"/>
        </w:pBdr>
        <w:spacing w:line="276" w:lineRule="auto"/>
      </w:pPr>
      <w:r>
        <w:pict w14:anchorId="55A2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3E9A8CAE" w14:textId="03F28EC1" w:rsidR="007F5A8D" w:rsidRPr="00292FFA" w:rsidRDefault="004B3FD4">
      <w:pPr>
        <w:pBdr>
          <w:top w:val="nil"/>
          <w:left w:val="nil"/>
          <w:bottom w:val="nil"/>
          <w:right w:val="nil"/>
          <w:between w:val="nil"/>
        </w:pBdr>
        <w:rPr>
          <w:rFonts w:ascii="Calibri" w:eastAsia="Calibri" w:hAnsi="Calibri" w:cs="Calibri"/>
          <w:color w:val="FF0000"/>
          <w:sz w:val="28"/>
          <w:szCs w:val="28"/>
        </w:rPr>
      </w:pPr>
      <w:r>
        <w:rPr>
          <w:rFonts w:ascii="Calibri" w:eastAsia="Calibri" w:hAnsi="Calibri" w:cs="Calibri"/>
          <w:b/>
          <w:sz w:val="28"/>
          <w:szCs w:val="28"/>
        </w:rPr>
        <w:t>MINUTES</w:t>
      </w:r>
      <w:r>
        <w:rPr>
          <w:rFonts w:ascii="Calibri" w:eastAsia="Calibri" w:hAnsi="Calibri" w:cs="Calibri"/>
          <w:sz w:val="28"/>
          <w:szCs w:val="28"/>
        </w:rPr>
        <w:t xml:space="preserve"> – </w:t>
      </w:r>
      <w:r>
        <w:rPr>
          <w:rFonts w:ascii="Calibri" w:eastAsia="Calibri" w:hAnsi="Calibri" w:cs="Calibri"/>
          <w:b/>
          <w:sz w:val="28"/>
          <w:szCs w:val="28"/>
        </w:rPr>
        <w:t>Attendance and Notes below</w:t>
      </w:r>
      <w:r>
        <w:rPr>
          <w:noProof/>
        </w:rPr>
        <w:drawing>
          <wp:anchor distT="0" distB="0" distL="114300" distR="114300" simplePos="0" relativeHeight="251657216" behindDoc="0" locked="0" layoutInCell="1" hidden="0" allowOverlap="1" wp14:anchorId="512A1438" wp14:editId="56567E23">
            <wp:simplePos x="0" y="0"/>
            <wp:positionH relativeFrom="column">
              <wp:posOffset>1</wp:posOffset>
            </wp:positionH>
            <wp:positionV relativeFrom="paragraph">
              <wp:posOffset>0</wp:posOffset>
            </wp:positionV>
            <wp:extent cx="1333212" cy="762000"/>
            <wp:effectExtent l="0" t="0" r="0" b="0"/>
            <wp:wrapSquare wrapText="bothSides" distT="0" distB="0" distL="114300" distR="11430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1333212" cy="762000"/>
                    </a:xfrm>
                    <a:prstGeom prst="rect">
                      <a:avLst/>
                    </a:prstGeom>
                    <a:ln/>
                  </pic:spPr>
                </pic:pic>
              </a:graphicData>
            </a:graphic>
          </wp:anchor>
        </w:drawing>
      </w:r>
    </w:p>
    <w:p w14:paraId="4A13B86A" w14:textId="77777777" w:rsidR="007F5A8D" w:rsidRDefault="004B3FD4">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u w:val="single"/>
        </w:rPr>
        <w:t>Meeting title:</w:t>
      </w:r>
      <w:r>
        <w:rPr>
          <w:rFonts w:ascii="Calibri" w:eastAsia="Calibri" w:hAnsi="Calibri" w:cs="Calibri"/>
          <w:sz w:val="22"/>
          <w:szCs w:val="22"/>
        </w:rPr>
        <w:t xml:space="preserve"> Dementia Action Collaborative Meeting</w:t>
      </w:r>
    </w:p>
    <w:p w14:paraId="7196A61A" w14:textId="77777777" w:rsidR="007F5A8D" w:rsidRDefault="004B3FD4">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u w:val="single"/>
        </w:rPr>
        <w:t>Date:</w:t>
      </w:r>
      <w:r>
        <w:rPr>
          <w:rFonts w:ascii="Calibri" w:eastAsia="Calibri" w:hAnsi="Calibri" w:cs="Calibri"/>
          <w:sz w:val="22"/>
          <w:szCs w:val="22"/>
        </w:rPr>
        <w:t xml:space="preserve">  Feb 15, 2023 </w:t>
      </w:r>
    </w:p>
    <w:p w14:paraId="3B6F2D5B" w14:textId="77777777" w:rsidR="007F5A8D" w:rsidRDefault="004B3FD4">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u w:val="single"/>
        </w:rPr>
        <w:t>Location:</w:t>
      </w:r>
      <w:r>
        <w:rPr>
          <w:rFonts w:ascii="Calibri" w:eastAsia="Calibri" w:hAnsi="Calibri" w:cs="Calibri"/>
          <w:sz w:val="22"/>
          <w:szCs w:val="22"/>
        </w:rPr>
        <w:t xml:space="preserve"> Virtual/Zoom Meeting | </w:t>
      </w:r>
      <w:r>
        <w:rPr>
          <w:rFonts w:ascii="Calibri" w:eastAsia="Calibri" w:hAnsi="Calibri" w:cs="Calibri"/>
          <w:sz w:val="22"/>
          <w:szCs w:val="22"/>
          <w:u w:val="single"/>
        </w:rPr>
        <w:t>Time:</w:t>
      </w:r>
      <w:r>
        <w:rPr>
          <w:rFonts w:ascii="Calibri" w:eastAsia="Calibri" w:hAnsi="Calibri" w:cs="Calibri"/>
          <w:sz w:val="22"/>
          <w:szCs w:val="22"/>
        </w:rPr>
        <w:t xml:space="preserve"> 9 am – 12:30 pm</w:t>
      </w:r>
    </w:p>
    <w:p w14:paraId="332BC3EA" w14:textId="77777777" w:rsidR="007F5A8D" w:rsidRDefault="007F5A8D">
      <w:pPr>
        <w:pBdr>
          <w:top w:val="nil"/>
          <w:left w:val="nil"/>
          <w:bottom w:val="nil"/>
          <w:right w:val="nil"/>
          <w:between w:val="nil"/>
        </w:pBdr>
        <w:rPr>
          <w:rFonts w:ascii="Calibri" w:eastAsia="Calibri" w:hAnsi="Calibri" w:cs="Calibri"/>
          <w:sz w:val="28"/>
          <w:szCs w:val="28"/>
        </w:rPr>
      </w:pPr>
    </w:p>
    <w:p w14:paraId="3107C944" w14:textId="77777777" w:rsidR="007F5A8D" w:rsidRDefault="007F5A8D">
      <w:pPr>
        <w:pBdr>
          <w:top w:val="nil"/>
          <w:left w:val="nil"/>
          <w:bottom w:val="nil"/>
          <w:right w:val="nil"/>
          <w:between w:val="nil"/>
        </w:pBdr>
        <w:rPr>
          <w:rFonts w:ascii="Calibri" w:eastAsia="Calibri" w:hAnsi="Calibri" w:cs="Calibri"/>
          <w:sz w:val="28"/>
          <w:szCs w:val="28"/>
        </w:rPr>
      </w:pP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3150"/>
        <w:gridCol w:w="360"/>
        <w:gridCol w:w="3420"/>
        <w:gridCol w:w="360"/>
        <w:gridCol w:w="2695"/>
      </w:tblGrid>
      <w:tr w:rsidR="007F5A8D" w14:paraId="122AE86E" w14:textId="77777777">
        <w:tc>
          <w:tcPr>
            <w:tcW w:w="10340" w:type="dxa"/>
            <w:gridSpan w:val="6"/>
            <w:shd w:val="clear" w:color="auto" w:fill="B4C6E7"/>
          </w:tcPr>
          <w:p w14:paraId="12C106B4"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Governor Appointed DAC Members </w:t>
            </w:r>
            <w:r>
              <w:rPr>
                <w:rFonts w:ascii="Calibri" w:eastAsia="Calibri" w:hAnsi="Calibri" w:cs="Calibri"/>
                <w:sz w:val="22"/>
                <w:szCs w:val="22"/>
              </w:rPr>
              <w:t>(Note: Voluntary Members listed at back)</w:t>
            </w:r>
          </w:p>
        </w:tc>
      </w:tr>
      <w:tr w:rsidR="007F5A8D" w14:paraId="2016C6A5" w14:textId="77777777">
        <w:tc>
          <w:tcPr>
            <w:tcW w:w="355" w:type="dxa"/>
          </w:tcPr>
          <w:p w14:paraId="132390EA" w14:textId="77777777" w:rsidR="007F5A8D" w:rsidRDefault="007F5A8D">
            <w:pPr>
              <w:pBdr>
                <w:top w:val="nil"/>
                <w:left w:val="nil"/>
                <w:bottom w:val="nil"/>
                <w:right w:val="nil"/>
                <w:between w:val="nil"/>
              </w:pBdr>
              <w:rPr>
                <w:rFonts w:ascii="Calibri" w:eastAsia="Calibri" w:hAnsi="Calibri" w:cs="Calibri"/>
                <w:sz w:val="18"/>
                <w:szCs w:val="18"/>
              </w:rPr>
            </w:pPr>
          </w:p>
        </w:tc>
        <w:tc>
          <w:tcPr>
            <w:tcW w:w="3150" w:type="dxa"/>
          </w:tcPr>
          <w:p w14:paraId="567B296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Craig Bill, Gov Office of Indian Affairs</w:t>
            </w:r>
          </w:p>
        </w:tc>
        <w:tc>
          <w:tcPr>
            <w:tcW w:w="360" w:type="dxa"/>
          </w:tcPr>
          <w:p w14:paraId="4DEFA6A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7DD895BA"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Maureen Linehan, Consumer/Family CG</w:t>
            </w:r>
          </w:p>
        </w:tc>
        <w:tc>
          <w:tcPr>
            <w:tcW w:w="360" w:type="dxa"/>
          </w:tcPr>
          <w:p w14:paraId="78F4EA97"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66D8A3F4"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TBD: EMS representative</w:t>
            </w:r>
          </w:p>
        </w:tc>
      </w:tr>
      <w:tr w:rsidR="007F5A8D" w14:paraId="567F6B6E" w14:textId="77777777">
        <w:tc>
          <w:tcPr>
            <w:tcW w:w="355" w:type="dxa"/>
          </w:tcPr>
          <w:p w14:paraId="24CF7D36"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47034F38"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Lori Brown, W4A</w:t>
            </w:r>
          </w:p>
        </w:tc>
        <w:tc>
          <w:tcPr>
            <w:tcW w:w="360" w:type="dxa"/>
          </w:tcPr>
          <w:p w14:paraId="6502DF9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3A47E82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Shannon Manion, DDA</w:t>
            </w:r>
          </w:p>
        </w:tc>
        <w:tc>
          <w:tcPr>
            <w:tcW w:w="360" w:type="dxa"/>
          </w:tcPr>
          <w:p w14:paraId="73A16978"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125809DF"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TBD: Behavioral Health provider</w:t>
            </w:r>
          </w:p>
        </w:tc>
      </w:tr>
      <w:tr w:rsidR="007F5A8D" w14:paraId="20B55AE1" w14:textId="77777777">
        <w:tc>
          <w:tcPr>
            <w:tcW w:w="355" w:type="dxa"/>
          </w:tcPr>
          <w:p w14:paraId="7149365F"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20B7CB6E"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Georgiann Dustin, SCOA</w:t>
            </w:r>
          </w:p>
        </w:tc>
        <w:tc>
          <w:tcPr>
            <w:tcW w:w="360" w:type="dxa"/>
          </w:tcPr>
          <w:p w14:paraId="46040A9C"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2417DFBC"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Angela Macey-Cushman, Elderlaw attorney</w:t>
            </w:r>
          </w:p>
        </w:tc>
        <w:tc>
          <w:tcPr>
            <w:tcW w:w="360" w:type="dxa"/>
          </w:tcPr>
          <w:p w14:paraId="42EEF9B3"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64EE3007"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TBD: Health Care serving BIPOC</w:t>
            </w:r>
          </w:p>
        </w:tc>
      </w:tr>
      <w:tr w:rsidR="007F5A8D" w14:paraId="792508D4" w14:textId="77777777">
        <w:trPr>
          <w:trHeight w:val="70"/>
        </w:trPr>
        <w:tc>
          <w:tcPr>
            <w:tcW w:w="355" w:type="dxa"/>
          </w:tcPr>
          <w:p w14:paraId="686C378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1A9A8B4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Brad Forbes, Alzheimer’s Association</w:t>
            </w:r>
          </w:p>
        </w:tc>
        <w:tc>
          <w:tcPr>
            <w:tcW w:w="360" w:type="dxa"/>
          </w:tcPr>
          <w:p w14:paraId="35DD47AE"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0513BCD9"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Alyssa Odegaard, Leading Age</w:t>
            </w:r>
          </w:p>
        </w:tc>
        <w:tc>
          <w:tcPr>
            <w:tcW w:w="360" w:type="dxa"/>
          </w:tcPr>
          <w:p w14:paraId="6140941E"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057F2116"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TBD: Nurse with dementia SME</w:t>
            </w:r>
          </w:p>
        </w:tc>
      </w:tr>
      <w:tr w:rsidR="007F5A8D" w14:paraId="3FA90C5C" w14:textId="77777777">
        <w:tc>
          <w:tcPr>
            <w:tcW w:w="355" w:type="dxa"/>
          </w:tcPr>
          <w:p w14:paraId="1CD0A3EE"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0B2D9F21"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Barak Gaster, UW Medicine</w:t>
            </w:r>
          </w:p>
        </w:tc>
        <w:tc>
          <w:tcPr>
            <w:tcW w:w="360" w:type="dxa"/>
          </w:tcPr>
          <w:p w14:paraId="703E7B45"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280BEE71"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Carolyn Parsey, UW MBWC</w:t>
            </w:r>
          </w:p>
        </w:tc>
        <w:tc>
          <w:tcPr>
            <w:tcW w:w="360" w:type="dxa"/>
          </w:tcPr>
          <w:p w14:paraId="6CC73FF0"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32ECC0B1" w14:textId="77777777" w:rsidR="007F5A8D" w:rsidRDefault="007F5A8D">
            <w:pPr>
              <w:pBdr>
                <w:top w:val="nil"/>
                <w:left w:val="nil"/>
                <w:bottom w:val="nil"/>
                <w:right w:val="nil"/>
                <w:between w:val="nil"/>
              </w:pBdr>
              <w:rPr>
                <w:rFonts w:ascii="Calibri" w:eastAsia="Calibri" w:hAnsi="Calibri" w:cs="Calibri"/>
                <w:sz w:val="18"/>
                <w:szCs w:val="18"/>
              </w:rPr>
            </w:pPr>
          </w:p>
        </w:tc>
      </w:tr>
      <w:tr w:rsidR="007F5A8D" w14:paraId="1FD7028D" w14:textId="77777777">
        <w:tc>
          <w:tcPr>
            <w:tcW w:w="355" w:type="dxa"/>
          </w:tcPr>
          <w:p w14:paraId="534BF8E4"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24982A02"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Dan Gray, Dementia Support NW</w:t>
            </w:r>
          </w:p>
        </w:tc>
        <w:tc>
          <w:tcPr>
            <w:tcW w:w="360" w:type="dxa"/>
          </w:tcPr>
          <w:p w14:paraId="7C9046C5"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45F7EEAC"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Amy Person, WA DOH</w:t>
            </w:r>
          </w:p>
        </w:tc>
        <w:tc>
          <w:tcPr>
            <w:tcW w:w="360" w:type="dxa"/>
          </w:tcPr>
          <w:p w14:paraId="538C271B"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42C522DB" w14:textId="77777777" w:rsidR="007F5A8D" w:rsidRDefault="007F5A8D">
            <w:pPr>
              <w:pBdr>
                <w:top w:val="nil"/>
                <w:left w:val="nil"/>
                <w:bottom w:val="nil"/>
                <w:right w:val="nil"/>
                <w:between w:val="nil"/>
              </w:pBdr>
              <w:rPr>
                <w:rFonts w:ascii="Calibri" w:eastAsia="Calibri" w:hAnsi="Calibri" w:cs="Calibri"/>
                <w:sz w:val="18"/>
                <w:szCs w:val="18"/>
              </w:rPr>
            </w:pPr>
          </w:p>
        </w:tc>
      </w:tr>
      <w:tr w:rsidR="007F5A8D" w14:paraId="35EA6DB2" w14:textId="77777777">
        <w:tc>
          <w:tcPr>
            <w:tcW w:w="355" w:type="dxa"/>
          </w:tcPr>
          <w:p w14:paraId="1689B0A5"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3B4A601D"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Jaime Hernandez, Consumer/Family CG</w:t>
            </w:r>
          </w:p>
        </w:tc>
        <w:tc>
          <w:tcPr>
            <w:tcW w:w="360" w:type="dxa"/>
          </w:tcPr>
          <w:p w14:paraId="2F561EE3"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15EBC8F4"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Bea Rector, ALTSA</w:t>
            </w:r>
          </w:p>
        </w:tc>
        <w:tc>
          <w:tcPr>
            <w:tcW w:w="360" w:type="dxa"/>
          </w:tcPr>
          <w:p w14:paraId="1188EDFE"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4D1EE956" w14:textId="77777777" w:rsidR="007F5A8D" w:rsidRDefault="007F5A8D">
            <w:pPr>
              <w:pBdr>
                <w:top w:val="nil"/>
                <w:left w:val="nil"/>
                <w:bottom w:val="nil"/>
                <w:right w:val="nil"/>
                <w:between w:val="nil"/>
              </w:pBdr>
              <w:rPr>
                <w:rFonts w:ascii="Calibri" w:eastAsia="Calibri" w:hAnsi="Calibri" w:cs="Calibri"/>
                <w:sz w:val="18"/>
                <w:szCs w:val="18"/>
              </w:rPr>
            </w:pPr>
          </w:p>
        </w:tc>
      </w:tr>
      <w:tr w:rsidR="007F5A8D" w14:paraId="746C6735" w14:textId="77777777">
        <w:tc>
          <w:tcPr>
            <w:tcW w:w="355" w:type="dxa"/>
          </w:tcPr>
          <w:p w14:paraId="7D7F1D40"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10922D6B"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Patricia Hunter, LTC Ombuds</w:t>
            </w:r>
          </w:p>
        </w:tc>
        <w:tc>
          <w:tcPr>
            <w:tcW w:w="360" w:type="dxa"/>
          </w:tcPr>
          <w:p w14:paraId="52E51D70"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420" w:type="dxa"/>
          </w:tcPr>
          <w:p w14:paraId="3AA73B0A"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Kristoffer Rhoads, UW MBWC</w:t>
            </w:r>
          </w:p>
        </w:tc>
        <w:tc>
          <w:tcPr>
            <w:tcW w:w="360" w:type="dxa"/>
          </w:tcPr>
          <w:p w14:paraId="3C90B0F2"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15E1043D" w14:textId="77777777" w:rsidR="007F5A8D" w:rsidRDefault="007F5A8D">
            <w:pPr>
              <w:pBdr>
                <w:top w:val="nil"/>
                <w:left w:val="nil"/>
                <w:bottom w:val="nil"/>
                <w:right w:val="nil"/>
                <w:between w:val="nil"/>
              </w:pBdr>
              <w:rPr>
                <w:rFonts w:ascii="Calibri" w:eastAsia="Calibri" w:hAnsi="Calibri" w:cs="Calibri"/>
                <w:sz w:val="18"/>
                <w:szCs w:val="18"/>
              </w:rPr>
            </w:pPr>
          </w:p>
        </w:tc>
      </w:tr>
      <w:tr w:rsidR="007F5A8D" w14:paraId="192C7372" w14:textId="77777777">
        <w:tc>
          <w:tcPr>
            <w:tcW w:w="355" w:type="dxa"/>
          </w:tcPr>
          <w:p w14:paraId="7DC04E4B" w14:textId="77777777" w:rsidR="007F5A8D" w:rsidRDefault="007F5A8D">
            <w:pPr>
              <w:pBdr>
                <w:top w:val="nil"/>
                <w:left w:val="nil"/>
                <w:bottom w:val="nil"/>
                <w:right w:val="nil"/>
                <w:between w:val="nil"/>
              </w:pBdr>
              <w:rPr>
                <w:rFonts w:ascii="Calibri" w:eastAsia="Calibri" w:hAnsi="Calibri" w:cs="Calibri"/>
                <w:sz w:val="18"/>
                <w:szCs w:val="18"/>
              </w:rPr>
            </w:pPr>
          </w:p>
        </w:tc>
        <w:tc>
          <w:tcPr>
            <w:tcW w:w="3150" w:type="dxa"/>
          </w:tcPr>
          <w:p w14:paraId="55887EC4"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Amber Leaders, Governor’s Office</w:t>
            </w:r>
          </w:p>
        </w:tc>
        <w:tc>
          <w:tcPr>
            <w:tcW w:w="360" w:type="dxa"/>
          </w:tcPr>
          <w:p w14:paraId="70741837" w14:textId="77777777" w:rsidR="007F5A8D" w:rsidRDefault="007F5A8D">
            <w:pPr>
              <w:pBdr>
                <w:top w:val="nil"/>
                <w:left w:val="nil"/>
                <w:bottom w:val="nil"/>
                <w:right w:val="nil"/>
                <w:between w:val="nil"/>
              </w:pBdr>
              <w:rPr>
                <w:rFonts w:ascii="Calibri" w:eastAsia="Calibri" w:hAnsi="Calibri" w:cs="Calibri"/>
                <w:sz w:val="18"/>
                <w:szCs w:val="18"/>
              </w:rPr>
            </w:pPr>
          </w:p>
        </w:tc>
        <w:tc>
          <w:tcPr>
            <w:tcW w:w="3420" w:type="dxa"/>
          </w:tcPr>
          <w:p w14:paraId="30D1EF37"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Don Smith, Workforce Board</w:t>
            </w:r>
          </w:p>
        </w:tc>
        <w:tc>
          <w:tcPr>
            <w:tcW w:w="360" w:type="dxa"/>
          </w:tcPr>
          <w:p w14:paraId="00D2E6ED"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35F1D2B0" w14:textId="77777777" w:rsidR="007F5A8D" w:rsidRDefault="007F5A8D">
            <w:pPr>
              <w:pBdr>
                <w:top w:val="nil"/>
                <w:left w:val="nil"/>
                <w:bottom w:val="nil"/>
                <w:right w:val="nil"/>
                <w:between w:val="nil"/>
              </w:pBdr>
              <w:rPr>
                <w:rFonts w:ascii="Calibri" w:eastAsia="Calibri" w:hAnsi="Calibri" w:cs="Calibri"/>
                <w:sz w:val="18"/>
                <w:szCs w:val="18"/>
              </w:rPr>
            </w:pPr>
          </w:p>
        </w:tc>
      </w:tr>
      <w:tr w:rsidR="007F5A8D" w14:paraId="0DD1DC00" w14:textId="77777777">
        <w:tc>
          <w:tcPr>
            <w:tcW w:w="355" w:type="dxa"/>
          </w:tcPr>
          <w:p w14:paraId="5955A29F"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X</w:t>
            </w:r>
          </w:p>
        </w:tc>
        <w:tc>
          <w:tcPr>
            <w:tcW w:w="3150" w:type="dxa"/>
          </w:tcPr>
          <w:p w14:paraId="454C8F2B"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Sylvia Lee-Thompson, Consumer</w:t>
            </w:r>
          </w:p>
        </w:tc>
        <w:tc>
          <w:tcPr>
            <w:tcW w:w="360" w:type="dxa"/>
          </w:tcPr>
          <w:p w14:paraId="251D438F" w14:textId="77777777" w:rsidR="007F5A8D" w:rsidRDefault="007F5A8D">
            <w:pPr>
              <w:pBdr>
                <w:top w:val="nil"/>
                <w:left w:val="nil"/>
                <w:bottom w:val="nil"/>
                <w:right w:val="nil"/>
                <w:between w:val="nil"/>
              </w:pBdr>
              <w:rPr>
                <w:rFonts w:ascii="Calibri" w:eastAsia="Calibri" w:hAnsi="Calibri" w:cs="Calibri"/>
                <w:sz w:val="18"/>
                <w:szCs w:val="18"/>
              </w:rPr>
            </w:pPr>
          </w:p>
        </w:tc>
        <w:tc>
          <w:tcPr>
            <w:tcW w:w="3420" w:type="dxa"/>
          </w:tcPr>
          <w:p w14:paraId="6EB57DBE" w14:textId="77777777" w:rsidR="007F5A8D" w:rsidRDefault="004B3FD4">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Judy Zerzan-Thul, MD/WA HCA</w:t>
            </w:r>
          </w:p>
        </w:tc>
        <w:tc>
          <w:tcPr>
            <w:tcW w:w="360" w:type="dxa"/>
          </w:tcPr>
          <w:p w14:paraId="43A5D616" w14:textId="77777777" w:rsidR="007F5A8D" w:rsidRDefault="007F5A8D">
            <w:pPr>
              <w:pBdr>
                <w:top w:val="nil"/>
                <w:left w:val="nil"/>
                <w:bottom w:val="nil"/>
                <w:right w:val="nil"/>
                <w:between w:val="nil"/>
              </w:pBdr>
              <w:rPr>
                <w:rFonts w:ascii="Calibri" w:eastAsia="Calibri" w:hAnsi="Calibri" w:cs="Calibri"/>
                <w:sz w:val="18"/>
                <w:szCs w:val="18"/>
              </w:rPr>
            </w:pPr>
          </w:p>
        </w:tc>
        <w:tc>
          <w:tcPr>
            <w:tcW w:w="2695" w:type="dxa"/>
          </w:tcPr>
          <w:p w14:paraId="4C12F1C4" w14:textId="77777777" w:rsidR="007F5A8D" w:rsidRDefault="007F5A8D">
            <w:pPr>
              <w:pBdr>
                <w:top w:val="nil"/>
                <w:left w:val="nil"/>
                <w:bottom w:val="nil"/>
                <w:right w:val="nil"/>
                <w:between w:val="nil"/>
              </w:pBdr>
              <w:rPr>
                <w:rFonts w:ascii="Calibri" w:eastAsia="Calibri" w:hAnsi="Calibri" w:cs="Calibri"/>
                <w:sz w:val="18"/>
                <w:szCs w:val="18"/>
              </w:rPr>
            </w:pPr>
          </w:p>
        </w:tc>
      </w:tr>
    </w:tbl>
    <w:p w14:paraId="46F19FC6" w14:textId="77777777" w:rsidR="007F5A8D" w:rsidRDefault="004B3FD4">
      <w:pPr>
        <w:pBdr>
          <w:top w:val="nil"/>
          <w:left w:val="nil"/>
          <w:bottom w:val="nil"/>
          <w:right w:val="nil"/>
          <w:between w:val="nil"/>
        </w:pBdr>
        <w:spacing w:after="60"/>
        <w:ind w:hanging="180"/>
        <w:jc w:val="center"/>
        <w:rPr>
          <w:rFonts w:ascii="Calibri" w:eastAsia="Calibri" w:hAnsi="Calibri" w:cs="Calibri"/>
        </w:rPr>
      </w:pPr>
      <w:r>
        <w:rPr>
          <w:rFonts w:ascii="Calibri" w:eastAsia="Calibri" w:hAnsi="Calibri" w:cs="Calibri"/>
          <w:b/>
          <w:sz w:val="28"/>
          <w:szCs w:val="28"/>
        </w:rPr>
        <w:t>Minutes</w:t>
      </w:r>
    </w:p>
    <w:tbl>
      <w:tblPr>
        <w:tblStyle w:val="a0"/>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4"/>
        <w:gridCol w:w="3971"/>
        <w:gridCol w:w="1665"/>
        <w:gridCol w:w="2205"/>
      </w:tblGrid>
      <w:tr w:rsidR="007F5A8D" w14:paraId="343BE9CC" w14:textId="77777777" w:rsidTr="002E47F1">
        <w:tc>
          <w:tcPr>
            <w:tcW w:w="2504" w:type="dxa"/>
            <w:shd w:val="clear" w:color="auto" w:fill="CCCCFF"/>
          </w:tcPr>
          <w:p w14:paraId="3E8B5C7A" w14:textId="77777777" w:rsidR="007F5A8D" w:rsidRDefault="004B3FD4">
            <w:pPr>
              <w:pBdr>
                <w:top w:val="nil"/>
                <w:left w:val="nil"/>
                <w:bottom w:val="nil"/>
                <w:right w:val="nil"/>
                <w:between w:val="nil"/>
              </w:pBdr>
              <w:rPr>
                <w:rFonts w:ascii="Calibri" w:eastAsia="Calibri" w:hAnsi="Calibri" w:cs="Calibri"/>
              </w:rPr>
            </w:pPr>
            <w:r>
              <w:rPr>
                <w:rFonts w:ascii="Calibri" w:eastAsia="Calibri" w:hAnsi="Calibri" w:cs="Calibri"/>
                <w:b/>
              </w:rPr>
              <w:t>Topic</w:t>
            </w:r>
          </w:p>
        </w:tc>
        <w:tc>
          <w:tcPr>
            <w:tcW w:w="7841" w:type="dxa"/>
            <w:gridSpan w:val="3"/>
            <w:shd w:val="clear" w:color="auto" w:fill="CCCCFF"/>
          </w:tcPr>
          <w:p w14:paraId="03677D3B" w14:textId="77777777" w:rsidR="007F5A8D" w:rsidRDefault="004B3FD4">
            <w:pPr>
              <w:pBdr>
                <w:top w:val="nil"/>
                <w:left w:val="nil"/>
                <w:bottom w:val="nil"/>
                <w:right w:val="nil"/>
                <w:between w:val="nil"/>
              </w:pBdr>
              <w:rPr>
                <w:rFonts w:ascii="Calibri" w:eastAsia="Calibri" w:hAnsi="Calibri" w:cs="Calibri"/>
              </w:rPr>
            </w:pPr>
            <w:r>
              <w:rPr>
                <w:rFonts w:ascii="Calibri" w:eastAsia="Calibri" w:hAnsi="Calibri" w:cs="Calibri"/>
                <w:b/>
              </w:rPr>
              <w:t xml:space="preserve">Key Points and/or Decisions Made </w:t>
            </w:r>
          </w:p>
        </w:tc>
      </w:tr>
      <w:tr w:rsidR="007F5A8D" w14:paraId="30F4A5B7" w14:textId="77777777" w:rsidTr="002E47F1">
        <w:tc>
          <w:tcPr>
            <w:tcW w:w="2504" w:type="dxa"/>
          </w:tcPr>
          <w:p w14:paraId="7984F4C6" w14:textId="77777777" w:rsidR="007F5A8D" w:rsidRDefault="004B3FD4">
            <w:pPr>
              <w:pBdr>
                <w:top w:val="nil"/>
                <w:left w:val="nil"/>
                <w:bottom w:val="nil"/>
                <w:right w:val="nil"/>
                <w:between w:val="nil"/>
              </w:pBdr>
              <w:spacing w:before="60" w:after="60"/>
              <w:rPr>
                <w:rFonts w:ascii="Calibri" w:eastAsia="Calibri" w:hAnsi="Calibri" w:cs="Calibri"/>
                <w:b/>
                <w:sz w:val="22"/>
                <w:szCs w:val="22"/>
              </w:rPr>
            </w:pPr>
            <w:r>
              <w:rPr>
                <w:rFonts w:ascii="Calibri" w:eastAsia="Calibri" w:hAnsi="Calibri" w:cs="Calibri"/>
                <w:b/>
                <w:sz w:val="22"/>
                <w:szCs w:val="22"/>
              </w:rPr>
              <w:t>Welcome and Overview of the Day</w:t>
            </w:r>
          </w:p>
        </w:tc>
        <w:tc>
          <w:tcPr>
            <w:tcW w:w="7841" w:type="dxa"/>
            <w:gridSpan w:val="3"/>
          </w:tcPr>
          <w:p w14:paraId="7CAF3C93"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Porsche Everson welcomed participants and presented an overview of the day’s agenda, DAC members and attendees introduced themselves.</w:t>
            </w:r>
          </w:p>
          <w:p w14:paraId="69B3BBED" w14:textId="77777777" w:rsidR="007F5A8D" w:rsidRDefault="007F5A8D">
            <w:pPr>
              <w:pBdr>
                <w:top w:val="nil"/>
                <w:left w:val="nil"/>
                <w:bottom w:val="nil"/>
                <w:right w:val="nil"/>
                <w:between w:val="nil"/>
              </w:pBdr>
              <w:rPr>
                <w:rFonts w:ascii="Calibri" w:eastAsia="Calibri" w:hAnsi="Calibri" w:cs="Calibri"/>
                <w:sz w:val="22"/>
                <w:szCs w:val="22"/>
              </w:rPr>
            </w:pPr>
          </w:p>
          <w:p w14:paraId="2F3D5BEC"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Bea-Alise Rector - Assistant Secretary of DSHS, Co-Chair- Excited to work on  updating WA State Plans. Thanked everyone for their time and attention.</w:t>
            </w:r>
          </w:p>
          <w:p w14:paraId="5FFC4AFE" w14:textId="77777777" w:rsidR="007F5A8D" w:rsidRDefault="007F5A8D">
            <w:pPr>
              <w:pBdr>
                <w:top w:val="nil"/>
                <w:left w:val="nil"/>
                <w:bottom w:val="nil"/>
                <w:right w:val="nil"/>
                <w:between w:val="nil"/>
              </w:pBdr>
              <w:rPr>
                <w:rFonts w:ascii="Calibri" w:eastAsia="Calibri" w:hAnsi="Calibri" w:cs="Calibri"/>
                <w:sz w:val="22"/>
                <w:szCs w:val="22"/>
              </w:rPr>
            </w:pPr>
          </w:p>
          <w:p w14:paraId="6CD5DF71"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Brad Forbes - Co-Chair and Director of Public Policy at Alzheimer’s Association - WA - Thanked and welcomed everyone for coming. </w:t>
            </w:r>
          </w:p>
          <w:p w14:paraId="63E9E4D7" w14:textId="77777777" w:rsidR="007F5A8D" w:rsidRDefault="007F5A8D">
            <w:pPr>
              <w:pBdr>
                <w:top w:val="nil"/>
                <w:left w:val="nil"/>
                <w:bottom w:val="nil"/>
                <w:right w:val="nil"/>
                <w:between w:val="nil"/>
              </w:pBdr>
              <w:rPr>
                <w:rFonts w:ascii="Calibri" w:eastAsia="Calibri" w:hAnsi="Calibri" w:cs="Calibri"/>
                <w:sz w:val="22"/>
                <w:szCs w:val="22"/>
              </w:rPr>
            </w:pPr>
          </w:p>
          <w:p w14:paraId="1EFCF070"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Porsche led the group through introductions of governor-appointed and subcommittee members including 1 word to describe each person today.</w:t>
            </w:r>
          </w:p>
          <w:p w14:paraId="68A0B47A" w14:textId="77777777" w:rsidR="007F5A8D" w:rsidRDefault="007F5A8D">
            <w:pPr>
              <w:pBdr>
                <w:top w:val="nil"/>
                <w:left w:val="nil"/>
                <w:bottom w:val="nil"/>
                <w:right w:val="nil"/>
                <w:between w:val="nil"/>
              </w:pBdr>
              <w:rPr>
                <w:rFonts w:ascii="Calibri" w:eastAsia="Calibri" w:hAnsi="Calibri" w:cs="Calibri"/>
                <w:sz w:val="22"/>
                <w:szCs w:val="22"/>
              </w:rPr>
            </w:pPr>
          </w:p>
          <w:p w14:paraId="7838AA92" w14:textId="4F40BAF8" w:rsidR="007F5A8D" w:rsidRDefault="004B3FD4">
            <w:pPr>
              <w:rPr>
                <w:rFonts w:ascii="Calibri" w:eastAsia="Calibri" w:hAnsi="Calibri" w:cs="Calibri"/>
                <w:sz w:val="22"/>
                <w:szCs w:val="22"/>
              </w:rPr>
            </w:pPr>
            <w:r w:rsidRPr="00C62265">
              <w:rPr>
                <w:rFonts w:ascii="Calibri" w:eastAsia="Calibri" w:hAnsi="Calibri" w:cs="Calibri"/>
                <w:b/>
                <w:bCs/>
                <w:color w:val="FF0000"/>
                <w:sz w:val="22"/>
                <w:szCs w:val="22"/>
              </w:rPr>
              <w:t>ACTION</w:t>
            </w:r>
            <w:r w:rsidRPr="00145C2B">
              <w:rPr>
                <w:rFonts w:ascii="Calibri" w:eastAsia="Calibri" w:hAnsi="Calibri" w:cs="Calibri"/>
                <w:color w:val="FF0000"/>
                <w:sz w:val="22"/>
                <w:szCs w:val="22"/>
              </w:rPr>
              <w:t xml:space="preserve"> </w:t>
            </w:r>
            <w:r>
              <w:rPr>
                <w:rFonts w:ascii="Calibri" w:eastAsia="Calibri" w:hAnsi="Calibri" w:cs="Calibri"/>
                <w:sz w:val="22"/>
                <w:szCs w:val="22"/>
              </w:rPr>
              <w:t>– A</w:t>
            </w:r>
            <w:r w:rsidR="00145C2B">
              <w:rPr>
                <w:rFonts w:ascii="Calibri" w:eastAsia="Calibri" w:hAnsi="Calibri" w:cs="Calibri"/>
                <w:sz w:val="22"/>
                <w:szCs w:val="22"/>
              </w:rPr>
              <w:t xml:space="preserve"> quorum was confirmed; Call for a</w:t>
            </w:r>
            <w:r>
              <w:rPr>
                <w:rFonts w:ascii="Calibri" w:eastAsia="Calibri" w:hAnsi="Calibri" w:cs="Calibri"/>
                <w:sz w:val="22"/>
                <w:szCs w:val="22"/>
              </w:rPr>
              <w:t xml:space="preserve">pproval of minutes 12/14/2022. The minutes were approved by </w:t>
            </w:r>
            <w:r w:rsidR="00145C2B">
              <w:rPr>
                <w:rFonts w:ascii="Calibri" w:eastAsia="Calibri" w:hAnsi="Calibri" w:cs="Calibri"/>
                <w:sz w:val="22"/>
                <w:szCs w:val="22"/>
              </w:rPr>
              <w:t xml:space="preserve">Governor Appointees of </w:t>
            </w:r>
            <w:r>
              <w:rPr>
                <w:rFonts w:ascii="Calibri" w:eastAsia="Calibri" w:hAnsi="Calibri" w:cs="Calibri"/>
                <w:sz w:val="22"/>
                <w:szCs w:val="22"/>
              </w:rPr>
              <w:t>the DAC.</w:t>
            </w:r>
          </w:p>
        </w:tc>
      </w:tr>
      <w:tr w:rsidR="007F5A8D" w14:paraId="2BB92E1A" w14:textId="77777777" w:rsidTr="002E47F1">
        <w:tc>
          <w:tcPr>
            <w:tcW w:w="2504" w:type="dxa"/>
          </w:tcPr>
          <w:p w14:paraId="34862EEE" w14:textId="77777777" w:rsidR="007F5A8D" w:rsidRDefault="004B3FD4">
            <w:pPr>
              <w:spacing w:after="200" w:line="276" w:lineRule="auto"/>
              <w:rPr>
                <w:rFonts w:ascii="Calibri" w:eastAsia="Calibri" w:hAnsi="Calibri" w:cs="Calibri"/>
                <w:b/>
                <w:sz w:val="22"/>
                <w:szCs w:val="22"/>
              </w:rPr>
            </w:pPr>
            <w:r>
              <w:rPr>
                <w:rFonts w:ascii="Calibri" w:eastAsia="Calibri" w:hAnsi="Calibri" w:cs="Calibri"/>
                <w:b/>
                <w:sz w:val="22"/>
                <w:szCs w:val="22"/>
              </w:rPr>
              <w:t>Safety in Dementia</w:t>
            </w:r>
          </w:p>
        </w:tc>
        <w:tc>
          <w:tcPr>
            <w:tcW w:w="7841" w:type="dxa"/>
            <w:gridSpan w:val="3"/>
          </w:tcPr>
          <w:p w14:paraId="1AC324F3" w14:textId="77777777" w:rsidR="007F5A8D" w:rsidRDefault="004B3FD4">
            <w:r>
              <w:rPr>
                <w:b/>
              </w:rPr>
              <w:t>Maggie Christofferson, Community Outreach Manager from the Alzheimer’s Association WA</w:t>
            </w:r>
            <w:r>
              <w:rPr>
                <w:rFonts w:ascii="Calibri" w:eastAsia="Calibri" w:hAnsi="Calibri" w:cs="Calibri"/>
                <w:sz w:val="22"/>
                <w:szCs w:val="22"/>
              </w:rPr>
              <w:t xml:space="preserve"> presented information on Safety in Dementia.</w:t>
            </w:r>
          </w:p>
          <w:p w14:paraId="4B6D3281"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The most common safety issues are wandering, driving, firearms in the house, EMS and First responder training.</w:t>
            </w:r>
          </w:p>
          <w:p w14:paraId="3737497E"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Wandering happens when a person living with dementia becomes lost or confused because they do not recognize familiar places and faces.</w:t>
            </w:r>
          </w:p>
          <w:p w14:paraId="5F0B3D50" w14:textId="7777777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Support options include: MedicAlert Foundation, Education Presentations (6 different options), Care Consultations, Support Groups</w:t>
            </w:r>
          </w:p>
          <w:p w14:paraId="4D3C1E66"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Firearms can be an issue if someone living with dementia has access to firearms and fails to recognize people they know and mischaracterizes them as an intruder or a threat.</w:t>
            </w:r>
          </w:p>
          <w:p w14:paraId="1666FDF5" w14:textId="7777777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Support options include: education programs, care consultants, safety center topic sheets from alz.org.</w:t>
            </w:r>
          </w:p>
          <w:p w14:paraId="08295DC0"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lastRenderedPageBreak/>
              <w:t>Driving is a big concern because it requires quick reaction to a large variety of circumstances.</w:t>
            </w:r>
          </w:p>
          <w:p w14:paraId="35FE35A4" w14:textId="7777777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Support options include educating families on what signs to look for, and how to move forward if you see the signs. The Alzheimer's Association’s safety center has resources like a contract, or scripted conversation for families.</w:t>
            </w:r>
          </w:p>
          <w:p w14:paraId="745C9277"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EMS and First Responder Training can be an issue because emergencies are especially upsetting and confusing for people living with dementia making for potentially volatile situations if responders are not trained on how to successfully navigate the situation.</w:t>
            </w:r>
          </w:p>
          <w:p w14:paraId="1E6BE0C9" w14:textId="7777777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Support options include training and topic sheets, as well as targeted training sessions for search and rescue and first responders.</w:t>
            </w:r>
          </w:p>
          <w:p w14:paraId="2B9B34BF"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Barak asked for the highlights of first responder training</w:t>
            </w:r>
          </w:p>
          <w:p w14:paraId="7C433FED" w14:textId="7777777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Joel shared that a lot of it is communication tips - How to approach the person, using a calm voice, clear, easy to understand words, simple instructions.</w:t>
            </w:r>
          </w:p>
          <w:p w14:paraId="3AF85E4F" w14:textId="77777777" w:rsidR="007F5A8D" w:rsidRDefault="004B3FD4">
            <w:pPr>
              <w:numPr>
                <w:ilvl w:val="0"/>
                <w:numId w:val="9"/>
              </w:numPr>
              <w:rPr>
                <w:rFonts w:ascii="Calibri" w:eastAsia="Calibri" w:hAnsi="Calibri" w:cs="Calibri"/>
                <w:sz w:val="22"/>
                <w:szCs w:val="22"/>
              </w:rPr>
            </w:pPr>
            <w:r>
              <w:rPr>
                <w:rFonts w:ascii="Calibri" w:eastAsia="Calibri" w:hAnsi="Calibri" w:cs="Calibri"/>
                <w:sz w:val="22"/>
                <w:szCs w:val="22"/>
              </w:rPr>
              <w:t xml:space="preserve">Porsche asked for people to post gaps that they saw in the safety issues </w:t>
            </w:r>
            <w:proofErr w:type="gramStart"/>
            <w:r>
              <w:rPr>
                <w:rFonts w:ascii="Calibri" w:eastAsia="Calibri" w:hAnsi="Calibri" w:cs="Calibri"/>
                <w:sz w:val="22"/>
                <w:szCs w:val="22"/>
              </w:rPr>
              <w:t>In</w:t>
            </w:r>
            <w:proofErr w:type="gramEnd"/>
            <w:r>
              <w:rPr>
                <w:rFonts w:ascii="Calibri" w:eastAsia="Calibri" w:hAnsi="Calibri" w:cs="Calibri"/>
                <w:sz w:val="22"/>
                <w:szCs w:val="22"/>
              </w:rPr>
              <w:t xml:space="preserve"> the CHAT:</w:t>
            </w:r>
          </w:p>
          <w:p w14:paraId="6546D63D" w14:textId="015191F8"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Cooking/Kitchen safety </w:t>
            </w:r>
          </w:p>
          <w:p w14:paraId="6995BE52" w14:textId="315975D1"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Kitchen appliances / other fire hazards in the home </w:t>
            </w:r>
          </w:p>
          <w:p w14:paraId="30B339AA" w14:textId="50099889"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In addition to the common First Responders training, also Mental Health "first responders" </w:t>
            </w:r>
          </w:p>
          <w:p w14:paraId="66B7FB7B" w14:textId="1B2D9B4C"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The other nuance is history of DV and how that impacts the caregiver/care receiver dynamic </w:t>
            </w:r>
          </w:p>
          <w:p w14:paraId="3B379DE3" w14:textId="3FAB7466"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Not just "go talk to your PCP" but tools for PCPs about what they should do when these issues are raise </w:t>
            </w:r>
          </w:p>
          <w:p w14:paraId="5FB0DF23" w14:textId="2F9D32F7"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Falls - Lori Brown</w:t>
            </w:r>
          </w:p>
          <w:p w14:paraId="1F6D1B1B" w14:textId="3CB8F344"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Medications, and other things in the environment </w:t>
            </w:r>
          </w:p>
          <w:p w14:paraId="37B5A909" w14:textId="1E5940C3"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Financial safety/scams </w:t>
            </w:r>
          </w:p>
          <w:p w14:paraId="4F228A05" w14:textId="61163023" w:rsidR="007F5A8D" w:rsidRDefault="004B3FD4">
            <w:pPr>
              <w:numPr>
                <w:ilvl w:val="1"/>
                <w:numId w:val="9"/>
              </w:numPr>
              <w:rPr>
                <w:rFonts w:ascii="Calibri" w:eastAsia="Calibri" w:hAnsi="Calibri" w:cs="Calibri"/>
                <w:sz w:val="22"/>
                <w:szCs w:val="22"/>
              </w:rPr>
            </w:pPr>
            <w:r>
              <w:rPr>
                <w:rFonts w:ascii="Calibri" w:eastAsia="Calibri" w:hAnsi="Calibri" w:cs="Calibri"/>
                <w:sz w:val="22"/>
                <w:szCs w:val="22"/>
              </w:rPr>
              <w:t xml:space="preserve">Social Isolation, Sleep </w:t>
            </w:r>
          </w:p>
          <w:p w14:paraId="09325B87" w14:textId="77777777" w:rsidR="00145C2B" w:rsidRDefault="004B3FD4" w:rsidP="00145C2B">
            <w:pPr>
              <w:numPr>
                <w:ilvl w:val="1"/>
                <w:numId w:val="9"/>
              </w:numPr>
              <w:rPr>
                <w:rFonts w:ascii="Calibri" w:eastAsia="Calibri" w:hAnsi="Calibri" w:cs="Calibri"/>
                <w:sz w:val="22"/>
                <w:szCs w:val="22"/>
              </w:rPr>
            </w:pPr>
            <w:r>
              <w:rPr>
                <w:rFonts w:ascii="Calibri" w:eastAsia="Calibri" w:hAnsi="Calibri" w:cs="Calibri"/>
                <w:sz w:val="22"/>
                <w:szCs w:val="22"/>
              </w:rPr>
              <w:t>Bathroom/bathing/showering</w:t>
            </w:r>
          </w:p>
          <w:p w14:paraId="0F78E36B" w14:textId="6BEDFBA5" w:rsidR="007F5A8D" w:rsidRDefault="004B3FD4" w:rsidP="00145C2B">
            <w:pPr>
              <w:numPr>
                <w:ilvl w:val="1"/>
                <w:numId w:val="9"/>
              </w:numPr>
              <w:rPr>
                <w:rFonts w:ascii="Calibri" w:eastAsia="Calibri" w:hAnsi="Calibri" w:cs="Calibri"/>
                <w:sz w:val="22"/>
                <w:szCs w:val="22"/>
              </w:rPr>
            </w:pPr>
            <w:r>
              <w:rPr>
                <w:rFonts w:ascii="Calibri" w:eastAsia="Calibri" w:hAnsi="Calibri" w:cs="Calibri"/>
                <w:sz w:val="22"/>
                <w:szCs w:val="22"/>
              </w:rPr>
              <w:t xml:space="preserve">Keeping track of Meds </w:t>
            </w:r>
          </w:p>
        </w:tc>
      </w:tr>
      <w:tr w:rsidR="007F5A8D" w14:paraId="6A210DF3" w14:textId="77777777" w:rsidTr="002E47F1">
        <w:tc>
          <w:tcPr>
            <w:tcW w:w="2504" w:type="dxa"/>
          </w:tcPr>
          <w:p w14:paraId="7A2A780E" w14:textId="77777777" w:rsidR="007F5A8D" w:rsidRDefault="004B3FD4">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Approaches related to safe returns</w:t>
            </w:r>
          </w:p>
        </w:tc>
        <w:tc>
          <w:tcPr>
            <w:tcW w:w="7841" w:type="dxa"/>
            <w:gridSpan w:val="3"/>
          </w:tcPr>
          <w:p w14:paraId="4A4C9E68" w14:textId="77777777" w:rsidR="007F5A8D" w:rsidRDefault="004B3FD4">
            <w:pPr>
              <w:pBdr>
                <w:top w:val="nil"/>
                <w:left w:val="nil"/>
                <w:bottom w:val="nil"/>
                <w:right w:val="nil"/>
                <w:between w:val="nil"/>
              </w:pBdr>
              <w:spacing w:after="160" w:line="259" w:lineRule="auto"/>
              <w:rPr>
                <w:rFonts w:ascii="Calibri" w:eastAsia="Calibri" w:hAnsi="Calibri" w:cs="Calibri"/>
                <w:sz w:val="22"/>
                <w:szCs w:val="22"/>
              </w:rPr>
            </w:pPr>
            <w:r>
              <w:rPr>
                <w:b/>
              </w:rPr>
              <w:t xml:space="preserve">Carrie Gordon - Washington State Patrol, Missing Person Alert Coordinator </w:t>
            </w:r>
            <w:r>
              <w:rPr>
                <w:rFonts w:ascii="Calibri" w:eastAsia="Calibri" w:hAnsi="Calibri" w:cs="Calibri"/>
                <w:sz w:val="22"/>
                <w:szCs w:val="22"/>
              </w:rPr>
              <w:t>presented information on safe returns using the silver alert system.</w:t>
            </w:r>
          </w:p>
          <w:p w14:paraId="7865D637" w14:textId="77777777" w:rsidR="007F5A8D" w:rsidRDefault="004B3FD4" w:rsidP="005F3B5C">
            <w:pPr>
              <w:numPr>
                <w:ilvl w:val="0"/>
                <w:numId w:val="3"/>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Silver Alert can be used to find someone over 60 years old who could not return to safety without help. (Not dementia-specific)</w:t>
            </w:r>
          </w:p>
          <w:p w14:paraId="75D80565" w14:textId="77777777" w:rsidR="007F5A8D" w:rsidRDefault="004B3FD4" w:rsidP="005F3B5C">
            <w:pPr>
              <w:numPr>
                <w:ilvl w:val="0"/>
                <w:numId w:val="3"/>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This is an investigation-driven system, it has to come from law enforcement (not families) and requires a vehicle association to post it to the highways and cell phone alerts.</w:t>
            </w:r>
          </w:p>
          <w:p w14:paraId="7B53F8FC" w14:textId="3B022712" w:rsidR="007F5A8D" w:rsidRDefault="004B3FD4" w:rsidP="005F3B5C">
            <w:pPr>
              <w:numPr>
                <w:ilvl w:val="0"/>
                <w:numId w:val="3"/>
              </w:numPr>
              <w:pBdr>
                <w:top w:val="nil"/>
                <w:left w:val="nil"/>
                <w:bottom w:val="nil"/>
                <w:right w:val="nil"/>
                <w:between w:val="nil"/>
              </w:pBdr>
              <w:spacing w:line="259" w:lineRule="auto"/>
              <w:rPr>
                <w:rFonts w:ascii="Calibri" w:eastAsia="Calibri" w:hAnsi="Calibri" w:cs="Calibri"/>
                <w:sz w:val="22"/>
                <w:szCs w:val="22"/>
              </w:rPr>
            </w:pPr>
            <w:r>
              <w:rPr>
                <w:rFonts w:ascii="Calibri" w:eastAsia="Calibri" w:hAnsi="Calibri" w:cs="Calibri"/>
                <w:sz w:val="22"/>
                <w:szCs w:val="22"/>
              </w:rPr>
              <w:t>Families who are concerned can report missing people directly to their local</w:t>
            </w:r>
            <w:r w:rsidR="00CB66C1">
              <w:rPr>
                <w:rFonts w:ascii="Calibri" w:eastAsia="Calibri" w:hAnsi="Calibri" w:cs="Calibri"/>
                <w:sz w:val="22"/>
                <w:szCs w:val="22"/>
              </w:rPr>
              <w:t xml:space="preserve"> law enforcement</w:t>
            </w:r>
            <w:r>
              <w:rPr>
                <w:rFonts w:ascii="Calibri" w:eastAsia="Calibri" w:hAnsi="Calibri" w:cs="Calibri"/>
                <w:sz w:val="22"/>
                <w:szCs w:val="22"/>
              </w:rPr>
              <w:t xml:space="preserve"> agency.</w:t>
            </w:r>
            <w:r w:rsidR="00C40B4A">
              <w:rPr>
                <w:rFonts w:ascii="Calibri" w:eastAsia="Calibri" w:hAnsi="Calibri" w:cs="Calibri"/>
                <w:sz w:val="22"/>
                <w:szCs w:val="22"/>
              </w:rPr>
              <w:t xml:space="preserve"> If someone contacts them, they will assist them with contacting the proper local authorities.</w:t>
            </w:r>
          </w:p>
          <w:p w14:paraId="5F83E124" w14:textId="768C5B70" w:rsidR="007F5A8D" w:rsidRDefault="004B3FD4" w:rsidP="005F3B5C">
            <w:pPr>
              <w:numPr>
                <w:ilvl w:val="0"/>
                <w:numId w:val="3"/>
              </w:numPr>
              <w:pBdr>
                <w:top w:val="nil"/>
                <w:left w:val="nil"/>
                <w:bottom w:val="nil"/>
                <w:right w:val="nil"/>
                <w:between w:val="nil"/>
              </w:pBdr>
              <w:spacing w:after="160" w:line="259" w:lineRule="auto"/>
              <w:rPr>
                <w:rFonts w:ascii="Calibri" w:eastAsia="Calibri" w:hAnsi="Calibri" w:cs="Calibri"/>
                <w:sz w:val="22"/>
                <w:szCs w:val="22"/>
              </w:rPr>
            </w:pPr>
            <w:r>
              <w:rPr>
                <w:rFonts w:ascii="Calibri" w:eastAsia="Calibri" w:hAnsi="Calibri" w:cs="Calibri"/>
                <w:sz w:val="22"/>
                <w:szCs w:val="22"/>
              </w:rPr>
              <w:t>Phone alerts can be geographically targeted for on-foot alerts, but it’s not be</w:t>
            </w:r>
            <w:r w:rsidR="00D477D8">
              <w:rPr>
                <w:rFonts w:ascii="Calibri" w:eastAsia="Calibri" w:hAnsi="Calibri" w:cs="Calibri"/>
                <w:sz w:val="22"/>
                <w:szCs w:val="22"/>
              </w:rPr>
              <w:t>ing</w:t>
            </w:r>
            <w:r>
              <w:rPr>
                <w:rFonts w:ascii="Calibri" w:eastAsia="Calibri" w:hAnsi="Calibri" w:cs="Calibri"/>
                <w:sz w:val="22"/>
                <w:szCs w:val="22"/>
              </w:rPr>
              <w:t xml:space="preserve"> used in Washington State yet, but is coming soon. The alerts will also include hyperlinks to open </w:t>
            </w:r>
            <w:r w:rsidR="00D477D8">
              <w:rPr>
                <w:rFonts w:ascii="Calibri" w:eastAsia="Calibri" w:hAnsi="Calibri" w:cs="Calibri"/>
                <w:sz w:val="22"/>
                <w:szCs w:val="22"/>
              </w:rPr>
              <w:t xml:space="preserve">the </w:t>
            </w:r>
            <w:r>
              <w:rPr>
                <w:rFonts w:ascii="Calibri" w:eastAsia="Calibri" w:hAnsi="Calibri" w:cs="Calibri"/>
                <w:sz w:val="22"/>
                <w:szCs w:val="22"/>
              </w:rPr>
              <w:t>digital poster showing the missing person.</w:t>
            </w:r>
          </w:p>
          <w:p w14:paraId="5D1E7EA1" w14:textId="77777777" w:rsidR="005F3B5C" w:rsidRDefault="005F3B5C" w:rsidP="00C20B80">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lastRenderedPageBreak/>
              <w:t>Patricia Hunter asked about whether they could use billboards if someone wandering might be using public transportation. Likely no, unless the specific vehicle could be identified.</w:t>
            </w:r>
          </w:p>
          <w:p w14:paraId="5587F289" w14:textId="77777777" w:rsidR="005F3B5C" w:rsidRDefault="005F3B5C" w:rsidP="00C20B80">
            <w:pPr>
              <w:pBdr>
                <w:top w:val="nil"/>
                <w:left w:val="nil"/>
                <w:bottom w:val="nil"/>
                <w:right w:val="nil"/>
                <w:between w:val="nil"/>
              </w:pBdr>
              <w:spacing w:after="160" w:line="259" w:lineRule="auto"/>
              <w:ind w:left="720"/>
              <w:rPr>
                <w:rFonts w:ascii="Calibri" w:eastAsia="Calibri" w:hAnsi="Calibri" w:cs="Calibri"/>
                <w:sz w:val="22"/>
                <w:szCs w:val="22"/>
              </w:rPr>
            </w:pPr>
          </w:p>
          <w:p w14:paraId="61611D2F" w14:textId="77777777" w:rsidR="007F5A8D" w:rsidRDefault="004B3FD4">
            <w:pPr>
              <w:spacing w:after="160" w:line="259" w:lineRule="auto"/>
              <w:rPr>
                <w:rFonts w:ascii="Calibri" w:eastAsia="Calibri" w:hAnsi="Calibri" w:cs="Calibri"/>
                <w:sz w:val="22"/>
                <w:szCs w:val="22"/>
              </w:rPr>
            </w:pPr>
            <w:r>
              <w:rPr>
                <w:b/>
              </w:rPr>
              <w:t xml:space="preserve">Dan Gray - Dementia Support Northwest, Project Lifesaver </w:t>
            </w:r>
            <w:r>
              <w:rPr>
                <w:rFonts w:ascii="Calibri" w:eastAsia="Calibri" w:hAnsi="Calibri" w:cs="Calibri"/>
                <w:sz w:val="22"/>
                <w:szCs w:val="22"/>
              </w:rPr>
              <w:t>presented information on safe returns using Project Lifesaver.</w:t>
            </w:r>
          </w:p>
          <w:p w14:paraId="65A97E9F" w14:textId="77777777" w:rsidR="007F5A8D" w:rsidRDefault="004B3FD4" w:rsidP="005F3B5C">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This system reduces search time for people who wander with many types of cognitive challenges. Project Lifesaver’s average return time is 30 minutes from alert to when a person is found.</w:t>
            </w:r>
          </w:p>
          <w:p w14:paraId="326B7ED7" w14:textId="77777777" w:rsidR="007F5A8D" w:rsidRDefault="004B3FD4" w:rsidP="005F3B5C">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One of the drawbacks is that different systems have different radio frequencies so alerts aren’t available across platforms.</w:t>
            </w:r>
          </w:p>
          <w:p w14:paraId="60EDD937" w14:textId="77777777" w:rsidR="007F5A8D" w:rsidRDefault="004B3FD4" w:rsidP="005F3B5C">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These programs take a lot of people (volunteers) to maintain in high-density areas.</w:t>
            </w:r>
          </w:p>
          <w:p w14:paraId="1FB30E64" w14:textId="77777777" w:rsidR="007F5A8D" w:rsidRDefault="004B3FD4" w:rsidP="005F3B5C">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If a search is initiated, the info is released to the signal up to about a mile away. Radio signal tracking time is shorter than GPS and it’s preferable to other systems due to no requirement for human interaction to receive the message.</w:t>
            </w:r>
          </w:p>
          <w:p w14:paraId="333BCC06" w14:textId="77777777" w:rsidR="007F5A8D" w:rsidRDefault="004B3FD4" w:rsidP="005F3B5C">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 xml:space="preserve">Questions: </w:t>
            </w:r>
          </w:p>
          <w:p w14:paraId="180ED6C7" w14:textId="36CB402B" w:rsidR="007F5A8D" w:rsidRDefault="00D422CD" w:rsidP="005F3B5C">
            <w:pPr>
              <w:numPr>
                <w:ilvl w:val="1"/>
                <w:numId w:val="3"/>
              </w:numPr>
              <w:spacing w:line="259" w:lineRule="auto"/>
              <w:rPr>
                <w:rFonts w:ascii="Calibri" w:eastAsia="Calibri" w:hAnsi="Calibri" w:cs="Calibri"/>
                <w:sz w:val="22"/>
                <w:szCs w:val="22"/>
              </w:rPr>
            </w:pPr>
            <w:r>
              <w:rPr>
                <w:rFonts w:ascii="Calibri" w:eastAsia="Calibri" w:hAnsi="Calibri" w:cs="Calibri"/>
                <w:sz w:val="22"/>
                <w:szCs w:val="22"/>
              </w:rPr>
              <w:t>Ho</w:t>
            </w:r>
            <w:r w:rsidR="004B3FD4">
              <w:rPr>
                <w:rFonts w:ascii="Calibri" w:eastAsia="Calibri" w:hAnsi="Calibri" w:cs="Calibri"/>
                <w:sz w:val="22"/>
                <w:szCs w:val="22"/>
              </w:rPr>
              <w:t>w often batteries need to be replaced. It</w:t>
            </w:r>
            <w:r w:rsidR="00C40B4A">
              <w:rPr>
                <w:rFonts w:ascii="Calibri" w:eastAsia="Calibri" w:hAnsi="Calibri" w:cs="Calibri"/>
                <w:sz w:val="22"/>
                <w:szCs w:val="22"/>
              </w:rPr>
              <w:t>’</w:t>
            </w:r>
            <w:r w:rsidR="004B3FD4">
              <w:rPr>
                <w:rFonts w:ascii="Calibri" w:eastAsia="Calibri" w:hAnsi="Calibri" w:cs="Calibri"/>
                <w:sz w:val="22"/>
                <w:szCs w:val="22"/>
              </w:rPr>
              <w:t>s</w:t>
            </w:r>
            <w:r w:rsidR="00C40B4A">
              <w:rPr>
                <w:rFonts w:ascii="Calibri" w:eastAsia="Calibri" w:hAnsi="Calibri" w:cs="Calibri"/>
                <w:sz w:val="22"/>
                <w:szCs w:val="22"/>
              </w:rPr>
              <w:t xml:space="preserve"> </w:t>
            </w:r>
            <w:r w:rsidR="004B3FD4">
              <w:rPr>
                <w:rFonts w:ascii="Calibri" w:eastAsia="Calibri" w:hAnsi="Calibri" w:cs="Calibri"/>
                <w:sz w:val="22"/>
                <w:szCs w:val="22"/>
              </w:rPr>
              <w:t xml:space="preserve">recommended to do </w:t>
            </w:r>
            <w:r w:rsidR="005F3B5C">
              <w:rPr>
                <w:rFonts w:ascii="Calibri" w:eastAsia="Calibri" w:hAnsi="Calibri" w:cs="Calibri"/>
                <w:sz w:val="22"/>
                <w:szCs w:val="22"/>
              </w:rPr>
              <w:t xml:space="preserve">every 2 </w:t>
            </w:r>
            <w:r w:rsidR="004B3FD4">
              <w:rPr>
                <w:rFonts w:ascii="Calibri" w:eastAsia="Calibri" w:hAnsi="Calibri" w:cs="Calibri"/>
                <w:sz w:val="22"/>
                <w:szCs w:val="22"/>
              </w:rPr>
              <w:t>month</w:t>
            </w:r>
            <w:r w:rsidR="005F3B5C">
              <w:rPr>
                <w:rFonts w:ascii="Calibri" w:eastAsia="Calibri" w:hAnsi="Calibri" w:cs="Calibri"/>
                <w:sz w:val="22"/>
                <w:szCs w:val="22"/>
              </w:rPr>
              <w:t>s</w:t>
            </w:r>
            <w:r w:rsidR="004B3FD4">
              <w:rPr>
                <w:rFonts w:ascii="Calibri" w:eastAsia="Calibri" w:hAnsi="Calibri" w:cs="Calibri"/>
                <w:sz w:val="22"/>
                <w:szCs w:val="22"/>
              </w:rPr>
              <w:t xml:space="preserve"> and have a designated person to be assigned to keep batteries replaced.</w:t>
            </w:r>
          </w:p>
          <w:p w14:paraId="0C52468B" w14:textId="044FD350" w:rsidR="007F5A8D" w:rsidRDefault="00D422CD" w:rsidP="005F3B5C">
            <w:pPr>
              <w:numPr>
                <w:ilvl w:val="1"/>
                <w:numId w:val="3"/>
              </w:numPr>
              <w:spacing w:line="259" w:lineRule="auto"/>
              <w:rPr>
                <w:rFonts w:ascii="Calibri" w:eastAsia="Calibri" w:hAnsi="Calibri" w:cs="Calibri"/>
                <w:sz w:val="22"/>
                <w:szCs w:val="22"/>
              </w:rPr>
            </w:pPr>
            <w:r>
              <w:rPr>
                <w:rFonts w:ascii="Calibri" w:eastAsia="Calibri" w:hAnsi="Calibri" w:cs="Calibri"/>
                <w:sz w:val="22"/>
                <w:szCs w:val="22"/>
              </w:rPr>
              <w:t>Ho</w:t>
            </w:r>
            <w:r w:rsidR="004B3FD4">
              <w:rPr>
                <w:rFonts w:ascii="Calibri" w:eastAsia="Calibri" w:hAnsi="Calibri" w:cs="Calibri"/>
                <w:sz w:val="22"/>
                <w:szCs w:val="22"/>
              </w:rPr>
              <w:t xml:space="preserve">w </w:t>
            </w:r>
            <w:r>
              <w:rPr>
                <w:rFonts w:ascii="Calibri" w:eastAsia="Calibri" w:hAnsi="Calibri" w:cs="Calibri"/>
                <w:sz w:val="22"/>
                <w:szCs w:val="22"/>
              </w:rPr>
              <w:t xml:space="preserve">is </w:t>
            </w:r>
            <w:r w:rsidR="004B3FD4">
              <w:rPr>
                <w:rFonts w:ascii="Calibri" w:eastAsia="Calibri" w:hAnsi="Calibri" w:cs="Calibri"/>
                <w:sz w:val="22"/>
                <w:szCs w:val="22"/>
              </w:rPr>
              <w:t>Project Lifesaver is funded. There are grants and scholarships typically</w:t>
            </w:r>
            <w:r w:rsidR="005F3B5C">
              <w:rPr>
                <w:rFonts w:ascii="Calibri" w:eastAsia="Calibri" w:hAnsi="Calibri" w:cs="Calibri"/>
                <w:sz w:val="22"/>
                <w:szCs w:val="22"/>
              </w:rPr>
              <w:t xml:space="preserve"> plus volunteer time</w:t>
            </w:r>
            <w:r w:rsidR="004B3FD4">
              <w:rPr>
                <w:rFonts w:ascii="Calibri" w:eastAsia="Calibri" w:hAnsi="Calibri" w:cs="Calibri"/>
                <w:sz w:val="22"/>
                <w:szCs w:val="22"/>
              </w:rPr>
              <w:t>.</w:t>
            </w:r>
          </w:p>
          <w:p w14:paraId="588B8A87" w14:textId="51F62D31" w:rsidR="007F5A8D" w:rsidRDefault="00D422CD" w:rsidP="005F3B5C">
            <w:pPr>
              <w:numPr>
                <w:ilvl w:val="1"/>
                <w:numId w:val="3"/>
              </w:numPr>
              <w:spacing w:after="160" w:line="259" w:lineRule="auto"/>
              <w:rPr>
                <w:rFonts w:ascii="Calibri" w:eastAsia="Calibri" w:hAnsi="Calibri" w:cs="Calibri"/>
                <w:sz w:val="22"/>
                <w:szCs w:val="22"/>
              </w:rPr>
            </w:pPr>
            <w:r>
              <w:rPr>
                <w:rFonts w:ascii="Calibri" w:eastAsia="Calibri" w:hAnsi="Calibri" w:cs="Calibri"/>
                <w:sz w:val="22"/>
                <w:szCs w:val="22"/>
              </w:rPr>
              <w:t>H</w:t>
            </w:r>
            <w:r w:rsidR="004B3FD4">
              <w:rPr>
                <w:rFonts w:ascii="Calibri" w:eastAsia="Calibri" w:hAnsi="Calibri" w:cs="Calibri"/>
                <w:sz w:val="22"/>
                <w:szCs w:val="22"/>
              </w:rPr>
              <w:t>as been any research done with people with dementia and how they feel about the program</w:t>
            </w:r>
            <w:r>
              <w:rPr>
                <w:rFonts w:ascii="Calibri" w:eastAsia="Calibri" w:hAnsi="Calibri" w:cs="Calibri"/>
                <w:sz w:val="22"/>
                <w:szCs w:val="22"/>
              </w:rPr>
              <w:t>?</w:t>
            </w:r>
            <w:r w:rsidR="004B3FD4">
              <w:rPr>
                <w:rFonts w:ascii="Calibri" w:eastAsia="Calibri" w:hAnsi="Calibri" w:cs="Calibri"/>
                <w:sz w:val="22"/>
                <w:szCs w:val="22"/>
              </w:rPr>
              <w:t xml:space="preserve"> It depends on the person, but they have a great staff member who works with individuals on getting them to feel comfortable and that the tracking device is less intrusive.</w:t>
            </w:r>
          </w:p>
          <w:p w14:paraId="179C8182" w14:textId="6FD83573" w:rsidR="007F2084" w:rsidRDefault="007F2084" w:rsidP="005F3B5C">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To see more information, including where Project Lifesaver is currently operative in WA state: </w:t>
            </w:r>
            <w:hyperlink r:id="rId9" w:history="1">
              <w:r w:rsidRPr="008F6D27">
                <w:rPr>
                  <w:rStyle w:val="Hyperlink"/>
                </w:rPr>
                <w:t>https://projectlifesaver.org/about-us/where-we-are/</w:t>
              </w:r>
            </w:hyperlink>
          </w:p>
        </w:tc>
      </w:tr>
      <w:tr w:rsidR="007F5A8D" w14:paraId="00289508" w14:textId="77777777" w:rsidTr="002E47F1">
        <w:tc>
          <w:tcPr>
            <w:tcW w:w="2504" w:type="dxa"/>
          </w:tcPr>
          <w:p w14:paraId="11210630" w14:textId="77777777" w:rsidR="007F5A8D" w:rsidRDefault="004B3FD4">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Subcommittee Breakouts</w:t>
            </w:r>
          </w:p>
        </w:tc>
        <w:tc>
          <w:tcPr>
            <w:tcW w:w="7841" w:type="dxa"/>
            <w:gridSpan w:val="3"/>
          </w:tcPr>
          <w:p w14:paraId="3AF709EC" w14:textId="77777777" w:rsidR="007F5A8D" w:rsidRDefault="004B3FD4">
            <w:pPr>
              <w:spacing w:after="160" w:line="259" w:lineRule="auto"/>
              <w:rPr>
                <w:rFonts w:ascii="Calibri" w:eastAsia="Calibri" w:hAnsi="Calibri" w:cs="Calibri"/>
                <w:sz w:val="22"/>
                <w:szCs w:val="22"/>
              </w:rPr>
            </w:pPr>
            <w:r>
              <w:rPr>
                <w:b/>
              </w:rPr>
              <w:t xml:space="preserve">Lynne Korte </w:t>
            </w:r>
            <w:r>
              <w:rPr>
                <w:rFonts w:ascii="Calibri" w:eastAsia="Calibri" w:hAnsi="Calibri" w:cs="Calibri"/>
                <w:sz w:val="22"/>
                <w:szCs w:val="22"/>
              </w:rPr>
              <w:t>presented information on what resources already exist around safety.</w:t>
            </w:r>
          </w:p>
          <w:p w14:paraId="32447C33"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Dementia Safety Info Kit</w:t>
            </w:r>
          </w:p>
          <w:p w14:paraId="085D85B9"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Community Health Worker training</w:t>
            </w:r>
          </w:p>
          <w:p w14:paraId="06DFD1D8"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Dementia Road Map</w:t>
            </w:r>
          </w:p>
          <w:p w14:paraId="5381F175"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Early legal and financial planning</w:t>
            </w:r>
          </w:p>
          <w:p w14:paraId="3B18F2DD"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Adult protective services</w:t>
            </w:r>
          </w:p>
          <w:p w14:paraId="4729EE90" w14:textId="137F9808"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Started toolkit for educating &amp; collaborating w/ EMS</w:t>
            </w:r>
            <w:r w:rsidR="008529AF">
              <w:rPr>
                <w:rFonts w:ascii="Calibri" w:eastAsia="Calibri" w:hAnsi="Calibri" w:cs="Calibri"/>
                <w:sz w:val="22"/>
                <w:szCs w:val="22"/>
              </w:rPr>
              <w:t xml:space="preserve"> – not completed due to pandemic</w:t>
            </w:r>
          </w:p>
          <w:p w14:paraId="2EB1E1D5" w14:textId="77777777" w:rsidR="007F5A8D" w:rsidRDefault="004B3FD4" w:rsidP="008F0EB7">
            <w:pPr>
              <w:numPr>
                <w:ilvl w:val="0"/>
                <w:numId w:val="5"/>
              </w:numPr>
              <w:spacing w:after="160" w:line="259" w:lineRule="auto"/>
              <w:rPr>
                <w:rFonts w:ascii="Calibri" w:eastAsia="Calibri" w:hAnsi="Calibri" w:cs="Calibri"/>
                <w:sz w:val="22"/>
                <w:szCs w:val="22"/>
              </w:rPr>
            </w:pPr>
            <w:r>
              <w:rPr>
                <w:rFonts w:ascii="Calibri" w:eastAsia="Calibri" w:hAnsi="Calibri" w:cs="Calibri"/>
                <w:sz w:val="22"/>
                <w:szCs w:val="22"/>
              </w:rPr>
              <w:t>Assistive technology/devices funds available</w:t>
            </w:r>
          </w:p>
          <w:p w14:paraId="793161D9" w14:textId="77777777" w:rsidR="007F5A8D" w:rsidRDefault="004B3FD4">
            <w:pPr>
              <w:spacing w:after="160" w:line="259" w:lineRule="auto"/>
              <w:rPr>
                <w:rFonts w:ascii="Calibri" w:eastAsia="Calibri" w:hAnsi="Calibri" w:cs="Calibri"/>
                <w:b/>
                <w:sz w:val="22"/>
                <w:szCs w:val="22"/>
                <w:u w:val="single"/>
              </w:rPr>
            </w:pPr>
            <w:r>
              <w:rPr>
                <w:rFonts w:ascii="Calibri" w:eastAsia="Calibri" w:hAnsi="Calibri" w:cs="Calibri"/>
                <w:b/>
                <w:sz w:val="22"/>
                <w:szCs w:val="22"/>
                <w:u w:val="single"/>
              </w:rPr>
              <w:t xml:space="preserve">BREAKOUTS discussion: </w:t>
            </w:r>
          </w:p>
          <w:p w14:paraId="7683A7E2" w14:textId="05D52558" w:rsidR="007F5A8D" w:rsidRDefault="004B3FD4">
            <w:pPr>
              <w:spacing w:after="160" w:line="259" w:lineRule="auto"/>
              <w:ind w:left="720"/>
              <w:rPr>
                <w:rFonts w:ascii="Calibri" w:eastAsia="Calibri" w:hAnsi="Calibri" w:cs="Calibri"/>
                <w:b/>
                <w:i/>
                <w:sz w:val="22"/>
                <w:szCs w:val="22"/>
              </w:rPr>
            </w:pPr>
            <w:r>
              <w:rPr>
                <w:rFonts w:ascii="Calibri" w:eastAsia="Calibri" w:hAnsi="Calibri" w:cs="Calibri"/>
                <w:b/>
                <w:i/>
                <w:sz w:val="22"/>
                <w:szCs w:val="22"/>
              </w:rPr>
              <w:lastRenderedPageBreak/>
              <w:t>What can we do to support safety issues with dementia? Consider what actions in your topic area might help?</w:t>
            </w:r>
          </w:p>
          <w:p w14:paraId="5D064921" w14:textId="3AAC691B" w:rsidR="004F317B" w:rsidRDefault="004F317B" w:rsidP="004F317B">
            <w:pPr>
              <w:spacing w:after="160" w:line="259" w:lineRule="auto"/>
              <w:rPr>
                <w:rFonts w:ascii="Calibri" w:eastAsia="Calibri" w:hAnsi="Calibri" w:cs="Calibri"/>
                <w:b/>
                <w:i/>
                <w:sz w:val="22"/>
                <w:szCs w:val="22"/>
              </w:rPr>
            </w:pPr>
            <w:r>
              <w:rPr>
                <w:rFonts w:ascii="Calibri" w:eastAsia="Calibri" w:hAnsi="Calibri" w:cs="Calibri"/>
                <w:b/>
                <w:i/>
                <w:sz w:val="22"/>
                <w:szCs w:val="22"/>
              </w:rPr>
              <w:t xml:space="preserve">Few comments on discussion upon return (what subcommittee identified) - </w:t>
            </w:r>
          </w:p>
          <w:p w14:paraId="33CC723A" w14:textId="77777777" w:rsidR="007F5A8D" w:rsidRDefault="004B3FD4">
            <w:pPr>
              <w:spacing w:after="160" w:line="259" w:lineRule="auto"/>
              <w:rPr>
                <w:rFonts w:ascii="Calibri" w:eastAsia="Calibri" w:hAnsi="Calibri" w:cs="Calibri"/>
                <w:sz w:val="22"/>
                <w:szCs w:val="22"/>
              </w:rPr>
            </w:pPr>
            <w:r>
              <w:rPr>
                <w:b/>
              </w:rPr>
              <w:t>Kris Rhoads - DAC Health-Medical</w:t>
            </w:r>
          </w:p>
          <w:p w14:paraId="4546EEEA" w14:textId="122F6B6D" w:rsidR="007F5A8D" w:rsidRDefault="004B3FD4" w:rsidP="008F0EB7">
            <w:pPr>
              <w:numPr>
                <w:ilvl w:val="0"/>
                <w:numId w:val="5"/>
              </w:numPr>
              <w:spacing w:after="160" w:line="259" w:lineRule="auto"/>
              <w:rPr>
                <w:rFonts w:ascii="Calibri" w:eastAsia="Calibri" w:hAnsi="Calibri" w:cs="Calibri"/>
                <w:sz w:val="22"/>
                <w:szCs w:val="22"/>
              </w:rPr>
            </w:pPr>
            <w:r>
              <w:rPr>
                <w:rFonts w:ascii="Calibri" w:eastAsia="Calibri" w:hAnsi="Calibri" w:cs="Calibri"/>
                <w:sz w:val="22"/>
                <w:szCs w:val="22"/>
              </w:rPr>
              <w:t>Pragmatic tools are needed most</w:t>
            </w:r>
          </w:p>
          <w:p w14:paraId="4038FCC1" w14:textId="330F5972" w:rsidR="00C20B80" w:rsidRDefault="00C20B80" w:rsidP="008F0EB7">
            <w:pPr>
              <w:numPr>
                <w:ilvl w:val="0"/>
                <w:numId w:val="5"/>
              </w:numPr>
              <w:spacing w:after="160" w:line="259" w:lineRule="auto"/>
              <w:rPr>
                <w:rFonts w:ascii="Calibri" w:eastAsia="Calibri" w:hAnsi="Calibri" w:cs="Calibri"/>
                <w:sz w:val="22"/>
                <w:szCs w:val="22"/>
              </w:rPr>
            </w:pPr>
            <w:r>
              <w:rPr>
                <w:rFonts w:ascii="Calibri" w:eastAsia="Calibri" w:hAnsi="Calibri" w:cs="Calibri"/>
                <w:sz w:val="22"/>
                <w:szCs w:val="22"/>
              </w:rPr>
              <w:t xml:space="preserve">During the breakout time, additional safety concerns were </w:t>
            </w:r>
            <w:r w:rsidR="00B24AEB">
              <w:rPr>
                <w:rFonts w:ascii="Calibri" w:eastAsia="Calibri" w:hAnsi="Calibri" w:cs="Calibri"/>
                <w:sz w:val="22"/>
                <w:szCs w:val="22"/>
              </w:rPr>
              <w:t>discussed,</w:t>
            </w:r>
            <w:r>
              <w:rPr>
                <w:rFonts w:ascii="Calibri" w:eastAsia="Calibri" w:hAnsi="Calibri" w:cs="Calibri"/>
                <w:sz w:val="22"/>
                <w:szCs w:val="22"/>
              </w:rPr>
              <w:t xml:space="preserve"> and the group brainstormed ideas for a safety tips and actions for Primary Care to utilize. </w:t>
            </w:r>
          </w:p>
          <w:p w14:paraId="4D486AA9" w14:textId="77777777" w:rsidR="007F5A8D" w:rsidRDefault="004B3FD4">
            <w:pPr>
              <w:spacing w:after="160" w:line="259" w:lineRule="auto"/>
              <w:rPr>
                <w:rFonts w:ascii="Calibri" w:eastAsia="Calibri" w:hAnsi="Calibri" w:cs="Calibri"/>
                <w:sz w:val="22"/>
                <w:szCs w:val="22"/>
              </w:rPr>
            </w:pPr>
            <w:r>
              <w:rPr>
                <w:b/>
              </w:rPr>
              <w:t>Cheryl Townsend-Winter, DAC Public Awareness-Community Readiness</w:t>
            </w:r>
          </w:p>
          <w:p w14:paraId="6E30C58F"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Creating more awareness around existing tools</w:t>
            </w:r>
          </w:p>
          <w:p w14:paraId="6017FBEE"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Speakers Bureau around safety</w:t>
            </w:r>
          </w:p>
          <w:p w14:paraId="1328B267" w14:textId="77777777"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Booklet about safety, similar to the roadmap</w:t>
            </w:r>
          </w:p>
          <w:p w14:paraId="1B50E433" w14:textId="0A3F1C03" w:rsidR="007F5A8D" w:rsidRDefault="004B3FD4" w:rsidP="008F0EB7">
            <w:pPr>
              <w:numPr>
                <w:ilvl w:val="0"/>
                <w:numId w:val="5"/>
              </w:numPr>
              <w:spacing w:after="160" w:line="259" w:lineRule="auto"/>
              <w:rPr>
                <w:rFonts w:ascii="Calibri" w:eastAsia="Calibri" w:hAnsi="Calibri" w:cs="Calibri"/>
                <w:sz w:val="22"/>
                <w:szCs w:val="22"/>
              </w:rPr>
            </w:pPr>
            <w:r>
              <w:rPr>
                <w:rFonts w:ascii="Calibri" w:eastAsia="Calibri" w:hAnsi="Calibri" w:cs="Calibri"/>
                <w:sz w:val="22"/>
                <w:szCs w:val="22"/>
              </w:rPr>
              <w:t>Include the voices of newly-diagnosed people to get their input</w:t>
            </w:r>
          </w:p>
          <w:p w14:paraId="5BD18086" w14:textId="41CEB4F6" w:rsidR="00177124" w:rsidRPr="00C40B4A" w:rsidRDefault="00177124" w:rsidP="00C20B80">
            <w:pPr>
              <w:spacing w:after="160" w:line="259" w:lineRule="auto"/>
              <w:rPr>
                <w:rFonts w:eastAsia="Calibri"/>
              </w:rPr>
            </w:pPr>
            <w:r w:rsidRPr="00C40B4A">
              <w:rPr>
                <w:rFonts w:eastAsia="Calibri"/>
              </w:rPr>
              <w:t xml:space="preserve">During the breakout time the group discussed safety </w:t>
            </w:r>
            <w:r w:rsidR="00D421D7" w:rsidRPr="00C40B4A">
              <w:rPr>
                <w:rFonts w:eastAsia="Calibri"/>
              </w:rPr>
              <w:t xml:space="preserve">concerns and how they can better be addressed by the Public Awareness-Community Readiness </w:t>
            </w:r>
            <w:r w:rsidR="00C07F6B">
              <w:rPr>
                <w:rFonts w:eastAsia="Calibri"/>
              </w:rPr>
              <w:t>subcommittee:</w:t>
            </w:r>
          </w:p>
          <w:p w14:paraId="0D50BF88" w14:textId="77777777" w:rsidR="00C20B80" w:rsidRDefault="00C20B80" w:rsidP="008F0EB7">
            <w:pPr>
              <w:pStyle w:val="ListParagraph"/>
              <w:numPr>
                <w:ilvl w:val="0"/>
                <w:numId w:val="5"/>
              </w:numPr>
            </w:pPr>
            <w:r>
              <w:t xml:space="preserve">Safety issue-Angel Sense is a company many of her clients with children with autism use. Not hearing as much about this company in the dementia world: </w:t>
            </w:r>
            <w:hyperlink r:id="rId10" w:history="1">
              <w:r w:rsidRPr="00D6243C">
                <w:rPr>
                  <w:rStyle w:val="Hyperlink"/>
                </w:rPr>
                <w:t>Angel Sense</w:t>
              </w:r>
            </w:hyperlink>
            <w:r>
              <w:t xml:space="preserve"> – the device to track is attached to a person’s clothes, can track to the square foot where someone is. It is expensive, but is less expensive than assisted living.</w:t>
            </w:r>
          </w:p>
          <w:p w14:paraId="720F8536" w14:textId="6F62F8F3" w:rsidR="00C20B80" w:rsidRDefault="00C20B80" w:rsidP="008F0EB7">
            <w:pPr>
              <w:pStyle w:val="ListParagraph"/>
              <w:numPr>
                <w:ilvl w:val="0"/>
                <w:numId w:val="5"/>
              </w:numPr>
            </w:pPr>
            <w:r>
              <w:t xml:space="preserve">We have already developed this toolkit: new goal </w:t>
            </w:r>
            <w:r w:rsidR="00C40B4A" w:rsidRPr="00C40B4A">
              <w:t xml:space="preserve">may be </w:t>
            </w:r>
            <w:r w:rsidRPr="00C40B4A">
              <w:t>to hav</w:t>
            </w:r>
            <w:r>
              <w:t>e someone doing outreach-like a speakers</w:t>
            </w:r>
            <w:r w:rsidR="00C40B4A">
              <w:t>’</w:t>
            </w:r>
            <w:r>
              <w:t xml:space="preserve"> bureau-they would be able to get this information into the right hands-5 or 10 minute presentation. Marketing standpoint, developing a nice polished toolkit, like the Dementia Road Map-people are more likely to pick it up and look at it.</w:t>
            </w:r>
          </w:p>
          <w:p w14:paraId="32225D0F" w14:textId="10930D7C" w:rsidR="00C20B80" w:rsidRPr="00D422CD" w:rsidRDefault="00C20B80" w:rsidP="00D422CD">
            <w:pPr>
              <w:pStyle w:val="ListParagraph"/>
              <w:numPr>
                <w:ilvl w:val="0"/>
                <w:numId w:val="5"/>
              </w:numPr>
              <w:rPr>
                <w:rFonts w:ascii="Calibri" w:eastAsia="Calibri" w:hAnsi="Calibri" w:cs="Calibri"/>
              </w:rPr>
            </w:pPr>
            <w:r>
              <w:t>Including the voices of people newly diagnosed with dementia regarding the topic of tracking devices</w:t>
            </w:r>
            <w:r w:rsidR="00797C52">
              <w:t>.</w:t>
            </w:r>
          </w:p>
          <w:p w14:paraId="094F36A6" w14:textId="77777777" w:rsidR="007F5A8D" w:rsidRDefault="004B3FD4">
            <w:pPr>
              <w:spacing w:after="160" w:line="259" w:lineRule="auto"/>
              <w:rPr>
                <w:rFonts w:ascii="Calibri" w:eastAsia="Calibri" w:hAnsi="Calibri" w:cs="Calibri"/>
                <w:sz w:val="22"/>
                <w:szCs w:val="22"/>
              </w:rPr>
            </w:pPr>
            <w:r>
              <w:rPr>
                <w:b/>
              </w:rPr>
              <w:t>Maureen Linehan, DAC Long Term Services and Support</w:t>
            </w:r>
          </w:p>
          <w:p w14:paraId="0E629005" w14:textId="77777777" w:rsidR="00D422CD" w:rsidRDefault="00D422CD" w:rsidP="00205692">
            <w:pPr>
              <w:spacing w:after="160" w:line="259" w:lineRule="auto"/>
              <w:rPr>
                <w:rFonts w:ascii="Calibri" w:eastAsia="Calibri" w:hAnsi="Calibri" w:cs="Calibri"/>
                <w:sz w:val="22"/>
                <w:szCs w:val="22"/>
              </w:rPr>
            </w:pPr>
            <w:r>
              <w:rPr>
                <w:rFonts w:ascii="Calibri" w:eastAsia="Calibri" w:hAnsi="Calibri" w:cs="Calibri"/>
                <w:sz w:val="22"/>
                <w:szCs w:val="22"/>
              </w:rPr>
              <w:t>During the breakout time the group discussed safety concerns and how they can better addressed by LTC services.</w:t>
            </w:r>
          </w:p>
          <w:p w14:paraId="3EF021AC" w14:textId="03491571" w:rsidR="007F5A8D" w:rsidRDefault="004B3FD4"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Requiring Safety to be one of the CEUs, requiring agencies to train their staff on safety, getting stuck outside of their home in a courtyard/garden at their memory care community. There’s increased risk of falls in the outdoor environments, so there should be better awareness and training for staff to support people using those areas. And also ID for people in senior living.</w:t>
            </w:r>
          </w:p>
          <w:p w14:paraId="1D489323" w14:textId="60AB550B" w:rsidR="007F5A8D" w:rsidRDefault="004F317B"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M</w:t>
            </w:r>
            <w:r w:rsidR="004B3FD4">
              <w:rPr>
                <w:rFonts w:ascii="Calibri" w:eastAsia="Calibri" w:hAnsi="Calibri" w:cs="Calibri"/>
                <w:sz w:val="22"/>
                <w:szCs w:val="22"/>
              </w:rPr>
              <w:t>ore community outreach to inform the general public about the existing supports. Both agencies and family caregivers directly.</w:t>
            </w:r>
          </w:p>
          <w:p w14:paraId="04415C6B" w14:textId="570A36F2" w:rsidR="007F5A8D" w:rsidRDefault="004F317B" w:rsidP="008F0EB7">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lastRenderedPageBreak/>
              <w:t>U</w:t>
            </w:r>
            <w:r w:rsidR="004B3FD4">
              <w:rPr>
                <w:rFonts w:ascii="Calibri" w:eastAsia="Calibri" w:hAnsi="Calibri" w:cs="Calibri"/>
                <w:sz w:val="22"/>
                <w:szCs w:val="22"/>
              </w:rPr>
              <w:t>pdating the data links and having more awareness of the safety resources in your area. DAC should help people get a one-stop-shop within existing resources.</w:t>
            </w:r>
          </w:p>
          <w:p w14:paraId="5A8318E9" w14:textId="565EF8A7" w:rsidR="007F5A8D" w:rsidRDefault="004F317B" w:rsidP="008F0EB7">
            <w:pPr>
              <w:numPr>
                <w:ilvl w:val="0"/>
                <w:numId w:val="5"/>
              </w:numPr>
              <w:spacing w:after="160" w:line="259" w:lineRule="auto"/>
              <w:rPr>
                <w:rFonts w:ascii="Calibri" w:eastAsia="Calibri" w:hAnsi="Calibri" w:cs="Calibri"/>
                <w:sz w:val="22"/>
                <w:szCs w:val="22"/>
              </w:rPr>
            </w:pPr>
            <w:r>
              <w:rPr>
                <w:rFonts w:ascii="Calibri" w:eastAsia="Calibri" w:hAnsi="Calibri" w:cs="Calibri"/>
                <w:sz w:val="22"/>
                <w:szCs w:val="22"/>
              </w:rPr>
              <w:t>T</w:t>
            </w:r>
            <w:r w:rsidR="004B3FD4">
              <w:rPr>
                <w:rFonts w:ascii="Calibri" w:eastAsia="Calibri" w:hAnsi="Calibri" w:cs="Calibri"/>
                <w:sz w:val="22"/>
                <w:szCs w:val="22"/>
              </w:rPr>
              <w:t>rying to make sure Project Lifesaver could be available state-wide. Also consider auto-locking door systems for wanderers.</w:t>
            </w:r>
          </w:p>
          <w:p w14:paraId="725F8AA4" w14:textId="77777777" w:rsidR="007F5A8D" w:rsidRDefault="004B3FD4">
            <w:pPr>
              <w:spacing w:after="160" w:line="259" w:lineRule="auto"/>
              <w:rPr>
                <w:rFonts w:ascii="Calibri" w:eastAsia="Calibri" w:hAnsi="Calibri" w:cs="Calibri"/>
                <w:b/>
                <w:sz w:val="22"/>
                <w:szCs w:val="22"/>
              </w:rPr>
            </w:pPr>
            <w:r>
              <w:rPr>
                <w:rFonts w:ascii="Calibri" w:eastAsia="Calibri" w:hAnsi="Calibri" w:cs="Calibri"/>
                <w:b/>
                <w:sz w:val="22"/>
                <w:szCs w:val="22"/>
              </w:rPr>
              <w:t>Resources Shared in Chat:</w:t>
            </w:r>
          </w:p>
          <w:p w14:paraId="5656BA46" w14:textId="77777777" w:rsidR="007F5A8D" w:rsidRPr="00C62265" w:rsidRDefault="00AF3145" w:rsidP="00C62265">
            <w:pPr>
              <w:pStyle w:val="ListParagraph"/>
              <w:numPr>
                <w:ilvl w:val="0"/>
                <w:numId w:val="22"/>
              </w:numPr>
              <w:rPr>
                <w:rFonts w:ascii="Calibri" w:eastAsia="Calibri" w:hAnsi="Calibri" w:cs="Calibri"/>
              </w:rPr>
            </w:pPr>
            <w:hyperlink r:id="rId11">
              <w:r w:rsidR="004B3FD4" w:rsidRPr="00C62265">
                <w:rPr>
                  <w:rFonts w:ascii="Calibri" w:eastAsia="Calibri" w:hAnsi="Calibri" w:cs="Calibri"/>
                  <w:color w:val="1155CC"/>
                  <w:u w:val="single"/>
                </w:rPr>
                <w:t>https://topics.alz.org/?ids=WANDERING_PREP&amp;cid=999&amp;src=alz</w:t>
              </w:r>
            </w:hyperlink>
          </w:p>
          <w:p w14:paraId="583503A4" w14:textId="77777777" w:rsidR="007F5A8D" w:rsidRPr="00C62265" w:rsidRDefault="00AF3145" w:rsidP="00C62265">
            <w:pPr>
              <w:pStyle w:val="ListParagraph"/>
              <w:numPr>
                <w:ilvl w:val="0"/>
                <w:numId w:val="22"/>
              </w:numPr>
              <w:rPr>
                <w:rFonts w:ascii="Calibri" w:eastAsia="Calibri" w:hAnsi="Calibri" w:cs="Calibri"/>
              </w:rPr>
            </w:pPr>
            <w:hyperlink r:id="rId12">
              <w:r w:rsidR="004B3FD4" w:rsidRPr="00C62265">
                <w:rPr>
                  <w:rFonts w:ascii="Calibri" w:eastAsia="Calibri" w:hAnsi="Calibri" w:cs="Calibri"/>
                  <w:color w:val="1155CC"/>
                  <w:u w:val="single"/>
                </w:rPr>
                <w:t>https://topics.alz.org/?ids=MEDIC_SAFETY&amp;cid=999&amp;src=alz</w:t>
              </w:r>
            </w:hyperlink>
            <w:r w:rsidR="004B3FD4" w:rsidRPr="00C62265">
              <w:rPr>
                <w:rFonts w:ascii="Calibri" w:eastAsia="Calibri" w:hAnsi="Calibri" w:cs="Calibri"/>
              </w:rPr>
              <w:t xml:space="preserve"> </w:t>
            </w:r>
          </w:p>
          <w:p w14:paraId="04D9A038" w14:textId="77777777" w:rsidR="007F5A8D" w:rsidRPr="00C62265" w:rsidRDefault="00AF3145" w:rsidP="00C62265">
            <w:pPr>
              <w:pStyle w:val="ListParagraph"/>
              <w:numPr>
                <w:ilvl w:val="0"/>
                <w:numId w:val="22"/>
              </w:numPr>
              <w:rPr>
                <w:rFonts w:ascii="Calibri" w:eastAsia="Calibri" w:hAnsi="Calibri" w:cs="Calibri"/>
              </w:rPr>
            </w:pPr>
            <w:hyperlink r:id="rId13">
              <w:r w:rsidR="004B3FD4" w:rsidRPr="00C62265">
                <w:rPr>
                  <w:rFonts w:ascii="Calibri" w:eastAsia="Calibri" w:hAnsi="Calibri" w:cs="Calibri"/>
                  <w:color w:val="1155CC"/>
                  <w:u w:val="single"/>
                </w:rPr>
                <w:t>https://dementiaenquirers.org.uk/</w:t>
              </w:r>
            </w:hyperlink>
            <w:r w:rsidR="004B3FD4" w:rsidRPr="00C62265">
              <w:rPr>
                <w:rFonts w:ascii="Calibri" w:eastAsia="Calibri" w:hAnsi="Calibri" w:cs="Calibri"/>
              </w:rPr>
              <w:t xml:space="preserve">  &amp; </w:t>
            </w:r>
            <w:hyperlink r:id="rId14">
              <w:r w:rsidR="004B3FD4" w:rsidRPr="00C62265">
                <w:rPr>
                  <w:rFonts w:ascii="Calibri" w:eastAsia="Calibri" w:hAnsi="Calibri" w:cs="Calibri"/>
                  <w:color w:val="1155CC"/>
                  <w:u w:val="single"/>
                </w:rPr>
                <w:t>https://www.youtube.com/watch?v=b0YOgiGZjZw</w:t>
              </w:r>
            </w:hyperlink>
            <w:r w:rsidR="004B3FD4" w:rsidRPr="00C62265">
              <w:rPr>
                <w:rFonts w:ascii="Calibri" w:eastAsia="Calibri" w:hAnsi="Calibri" w:cs="Calibri"/>
              </w:rPr>
              <w:t xml:space="preserve"> </w:t>
            </w:r>
          </w:p>
          <w:p w14:paraId="4DA9A4EA" w14:textId="53A180D5" w:rsidR="007F5A8D" w:rsidRPr="00C62265" w:rsidRDefault="00AF3145" w:rsidP="00C62265">
            <w:pPr>
              <w:pStyle w:val="ListParagraph"/>
              <w:numPr>
                <w:ilvl w:val="0"/>
                <w:numId w:val="22"/>
              </w:numPr>
              <w:rPr>
                <w:rFonts w:ascii="Calibri" w:eastAsia="Calibri" w:hAnsi="Calibri" w:cs="Calibri"/>
              </w:rPr>
            </w:pPr>
            <w:hyperlink r:id="rId15">
              <w:r w:rsidR="004B3FD4" w:rsidRPr="00C62265">
                <w:rPr>
                  <w:rFonts w:ascii="Calibri" w:eastAsia="Calibri" w:hAnsi="Calibri" w:cs="Calibri"/>
                  <w:color w:val="1155CC"/>
                  <w:u w:val="single"/>
                </w:rPr>
                <w:t>https://topics.alz.org/?ids=FIREARM_SAFETY&amp;cid=999&amp;src=alz</w:t>
              </w:r>
            </w:hyperlink>
          </w:p>
        </w:tc>
      </w:tr>
      <w:tr w:rsidR="007F5A8D" w14:paraId="70A5E40E" w14:textId="77777777" w:rsidTr="002E47F1">
        <w:trPr>
          <w:trHeight w:val="755"/>
        </w:trPr>
        <w:tc>
          <w:tcPr>
            <w:tcW w:w="2504" w:type="dxa"/>
          </w:tcPr>
          <w:p w14:paraId="2FE9F63A" w14:textId="77777777" w:rsidR="007F5A8D" w:rsidRDefault="004B3FD4">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DAC Consumer Survey Results</w:t>
            </w:r>
          </w:p>
        </w:tc>
        <w:tc>
          <w:tcPr>
            <w:tcW w:w="7841" w:type="dxa"/>
            <w:gridSpan w:val="3"/>
          </w:tcPr>
          <w:p w14:paraId="3D97C9E4" w14:textId="77777777" w:rsidR="007F5A8D" w:rsidRDefault="004B3FD4">
            <w:pPr>
              <w:spacing w:after="160" w:line="259" w:lineRule="auto"/>
              <w:rPr>
                <w:rFonts w:ascii="Calibri" w:eastAsia="Calibri" w:hAnsi="Calibri" w:cs="Calibri"/>
                <w:sz w:val="22"/>
                <w:szCs w:val="22"/>
              </w:rPr>
            </w:pPr>
            <w:r>
              <w:rPr>
                <w:b/>
              </w:rPr>
              <w:t xml:space="preserve">Lynne Korte </w:t>
            </w:r>
            <w:r>
              <w:rPr>
                <w:rFonts w:ascii="Calibri" w:eastAsia="Calibri" w:hAnsi="Calibri" w:cs="Calibri"/>
                <w:sz w:val="22"/>
                <w:szCs w:val="22"/>
              </w:rPr>
              <w:t>presented the findings of the DAC Consumer Survey.</w:t>
            </w:r>
          </w:p>
          <w:p w14:paraId="0329083F" w14:textId="77777777" w:rsidR="007F5A8D" w:rsidRDefault="004B3FD4"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1,618 people responded, 113 with memory loss or dementia.</w:t>
            </w:r>
          </w:p>
          <w:p w14:paraId="582E1940" w14:textId="77777777" w:rsidR="007F5A8D" w:rsidRDefault="004B3FD4"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How difficult was obtaining a diagnosis from a provider?</w:t>
            </w:r>
          </w:p>
          <w:p w14:paraId="7B8B8736" w14:textId="015D4DCA"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50% said it was somewhat or very difficult, this is up from 2016</w:t>
            </w:r>
            <w:r w:rsidR="004F317B">
              <w:rPr>
                <w:rFonts w:ascii="Calibri" w:eastAsia="Calibri" w:hAnsi="Calibri" w:cs="Calibri"/>
                <w:sz w:val="22"/>
                <w:szCs w:val="22"/>
              </w:rPr>
              <w:t xml:space="preserve"> where 39% found it somewhat or very difficult. </w:t>
            </w:r>
          </w:p>
          <w:p w14:paraId="32CF2717" w14:textId="77777777" w:rsidR="007F5A8D" w:rsidRDefault="004B3FD4"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What kind of information did you get after a diagnosis?</w:t>
            </w:r>
          </w:p>
          <w:p w14:paraId="501B7C97" w14:textId="4C3C2FAB"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 xml:space="preserve">22% say no information was shared </w:t>
            </w:r>
          </w:p>
          <w:p w14:paraId="49878186" w14:textId="64237644"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Increase in people reporting there was some verbal discussion</w:t>
            </w:r>
            <w:r w:rsidR="004F317B">
              <w:rPr>
                <w:rFonts w:ascii="Calibri" w:eastAsia="Calibri" w:hAnsi="Calibri" w:cs="Calibri"/>
                <w:sz w:val="22"/>
                <w:szCs w:val="22"/>
              </w:rPr>
              <w:t xml:space="preserve"> with provider at diagnosis</w:t>
            </w:r>
            <w:r>
              <w:rPr>
                <w:rFonts w:ascii="Calibri" w:eastAsia="Calibri" w:hAnsi="Calibri" w:cs="Calibri"/>
                <w:sz w:val="22"/>
                <w:szCs w:val="22"/>
              </w:rPr>
              <w:t xml:space="preserve"> 54% vs. 42%</w:t>
            </w:r>
            <w:r w:rsidR="004F317B">
              <w:rPr>
                <w:rFonts w:ascii="Calibri" w:eastAsia="Calibri" w:hAnsi="Calibri" w:cs="Calibri"/>
                <w:sz w:val="22"/>
                <w:szCs w:val="22"/>
              </w:rPr>
              <w:t xml:space="preserve"> (2016)</w:t>
            </w:r>
          </w:p>
          <w:p w14:paraId="6E80D542" w14:textId="77777777" w:rsidR="007F5A8D" w:rsidRDefault="004B3FD4"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Best places to raise awareness?</w:t>
            </w:r>
          </w:p>
          <w:p w14:paraId="5F822E2D" w14:textId="61581FD9"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 xml:space="preserve">Health care providers &gt; Aging services &gt; </w:t>
            </w:r>
            <w:proofErr w:type="gramStart"/>
            <w:r>
              <w:rPr>
                <w:rFonts w:ascii="Calibri" w:eastAsia="Calibri" w:hAnsi="Calibri" w:cs="Calibri"/>
                <w:sz w:val="22"/>
                <w:szCs w:val="22"/>
              </w:rPr>
              <w:t>Social media</w:t>
            </w:r>
            <w:proofErr w:type="gramEnd"/>
            <w:r>
              <w:rPr>
                <w:rFonts w:ascii="Calibri" w:eastAsia="Calibri" w:hAnsi="Calibri" w:cs="Calibri"/>
                <w:sz w:val="22"/>
                <w:szCs w:val="22"/>
              </w:rPr>
              <w:t xml:space="preserve"> (rising </w:t>
            </w:r>
            <w:r w:rsidR="004F317B">
              <w:rPr>
                <w:rFonts w:ascii="Calibri" w:eastAsia="Calibri" w:hAnsi="Calibri" w:cs="Calibri"/>
                <w:sz w:val="22"/>
                <w:szCs w:val="22"/>
              </w:rPr>
              <w:t>since 2016</w:t>
            </w:r>
            <w:r>
              <w:rPr>
                <w:rFonts w:ascii="Calibri" w:eastAsia="Calibri" w:hAnsi="Calibri" w:cs="Calibri"/>
                <w:sz w:val="22"/>
                <w:szCs w:val="22"/>
              </w:rPr>
              <w:t>) &gt; PSA or TV &gt; Websites</w:t>
            </w:r>
          </w:p>
          <w:p w14:paraId="20324F17" w14:textId="77777777" w:rsidR="007F5A8D" w:rsidRDefault="004B3FD4"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Is assistive tech helpful?</w:t>
            </w:r>
          </w:p>
          <w:p w14:paraId="4510D78F"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 xml:space="preserve">70% said it’s useful. </w:t>
            </w:r>
          </w:p>
          <w:p w14:paraId="322A5740"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From Family or Friends: The most helpful areas or to track location/wandering, fall detection, staying connected, meds help, monitor appliances</w:t>
            </w:r>
          </w:p>
          <w:p w14:paraId="1D6204F9"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From PLWD: Staying connected, reminders for meds, detect falls, track location, access online training &amp; education</w:t>
            </w:r>
          </w:p>
          <w:p w14:paraId="54658C50" w14:textId="40135F46"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 xml:space="preserve">The concerns are centered around being unaware of options (PLWD) or issues </w:t>
            </w:r>
            <w:r w:rsidR="004F317B">
              <w:rPr>
                <w:rFonts w:ascii="Calibri" w:eastAsia="Calibri" w:hAnsi="Calibri" w:cs="Calibri"/>
                <w:sz w:val="22"/>
                <w:szCs w:val="22"/>
              </w:rPr>
              <w:t>of/</w:t>
            </w:r>
            <w:r>
              <w:rPr>
                <w:rFonts w:ascii="Calibri" w:eastAsia="Calibri" w:hAnsi="Calibri" w:cs="Calibri"/>
                <w:sz w:val="22"/>
                <w:szCs w:val="22"/>
              </w:rPr>
              <w:t>with using it or scams (families/friends).</w:t>
            </w:r>
          </w:p>
          <w:p w14:paraId="56C4BA51" w14:textId="339C6087" w:rsidR="007F5A8D" w:rsidRDefault="004F317B" w:rsidP="00DE362F">
            <w:pPr>
              <w:numPr>
                <w:ilvl w:val="0"/>
                <w:numId w:val="5"/>
              </w:numPr>
              <w:spacing w:line="259" w:lineRule="auto"/>
              <w:rPr>
                <w:rFonts w:ascii="Calibri" w:eastAsia="Calibri" w:hAnsi="Calibri" w:cs="Calibri"/>
                <w:sz w:val="22"/>
                <w:szCs w:val="22"/>
              </w:rPr>
            </w:pPr>
            <w:r>
              <w:rPr>
                <w:rFonts w:ascii="Calibri" w:eastAsia="Calibri" w:hAnsi="Calibri" w:cs="Calibri"/>
                <w:sz w:val="22"/>
                <w:szCs w:val="22"/>
              </w:rPr>
              <w:t>Overall/</w:t>
            </w:r>
            <w:r w:rsidR="004B3FD4">
              <w:rPr>
                <w:rFonts w:ascii="Calibri" w:eastAsia="Calibri" w:hAnsi="Calibri" w:cs="Calibri"/>
                <w:sz w:val="22"/>
                <w:szCs w:val="22"/>
              </w:rPr>
              <w:t>Top Most critical issues that should be addressed</w:t>
            </w:r>
            <w:r>
              <w:rPr>
                <w:rFonts w:ascii="Calibri" w:eastAsia="Calibri" w:hAnsi="Calibri" w:cs="Calibri"/>
                <w:sz w:val="22"/>
                <w:szCs w:val="22"/>
              </w:rPr>
              <w:t xml:space="preserve"> in next 5 y</w:t>
            </w:r>
            <w:r w:rsidR="008529AF">
              <w:rPr>
                <w:rFonts w:ascii="Calibri" w:eastAsia="Calibri" w:hAnsi="Calibri" w:cs="Calibri"/>
                <w:sz w:val="22"/>
                <w:szCs w:val="22"/>
              </w:rPr>
              <w:t>ea</w:t>
            </w:r>
            <w:r>
              <w:rPr>
                <w:rFonts w:ascii="Calibri" w:eastAsia="Calibri" w:hAnsi="Calibri" w:cs="Calibri"/>
                <w:sz w:val="22"/>
                <w:szCs w:val="22"/>
              </w:rPr>
              <w:t>rs</w:t>
            </w:r>
            <w:r w:rsidR="004B3FD4">
              <w:rPr>
                <w:rFonts w:ascii="Calibri" w:eastAsia="Calibri" w:hAnsi="Calibri" w:cs="Calibri"/>
                <w:sz w:val="22"/>
                <w:szCs w:val="22"/>
              </w:rPr>
              <w:t>:</w:t>
            </w:r>
          </w:p>
          <w:p w14:paraId="542CACC9"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Increased home care supports</w:t>
            </w:r>
          </w:p>
          <w:p w14:paraId="50ED826B"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Financial help with care costs</w:t>
            </w:r>
          </w:p>
          <w:p w14:paraId="42B13630"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Promote quality in LTC care services</w:t>
            </w:r>
          </w:p>
          <w:p w14:paraId="237897D2"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Family caregiver supports</w:t>
            </w:r>
          </w:p>
          <w:p w14:paraId="64651899" w14:textId="77777777" w:rsidR="007F5A8D" w:rsidRDefault="004B3FD4" w:rsidP="00DE362F">
            <w:pPr>
              <w:numPr>
                <w:ilvl w:val="1"/>
                <w:numId w:val="5"/>
              </w:numPr>
              <w:spacing w:line="259" w:lineRule="auto"/>
              <w:rPr>
                <w:rFonts w:ascii="Calibri" w:eastAsia="Calibri" w:hAnsi="Calibri" w:cs="Calibri"/>
                <w:sz w:val="22"/>
                <w:szCs w:val="22"/>
              </w:rPr>
            </w:pPr>
            <w:r>
              <w:rPr>
                <w:rFonts w:ascii="Calibri" w:eastAsia="Calibri" w:hAnsi="Calibri" w:cs="Calibri"/>
                <w:sz w:val="22"/>
                <w:szCs w:val="22"/>
              </w:rPr>
              <w:t>Increase residential care availability</w:t>
            </w:r>
          </w:p>
          <w:p w14:paraId="156D8019" w14:textId="77777777" w:rsidR="007F5A8D" w:rsidRDefault="004B3FD4" w:rsidP="00DE362F">
            <w:pPr>
              <w:numPr>
                <w:ilvl w:val="1"/>
                <w:numId w:val="5"/>
              </w:numPr>
              <w:spacing w:after="160" w:line="259" w:lineRule="auto"/>
              <w:rPr>
                <w:rFonts w:ascii="Calibri" w:eastAsia="Calibri" w:hAnsi="Calibri" w:cs="Calibri"/>
                <w:sz w:val="22"/>
                <w:szCs w:val="22"/>
              </w:rPr>
            </w:pPr>
            <w:r>
              <w:rPr>
                <w:rFonts w:ascii="Calibri" w:eastAsia="Calibri" w:hAnsi="Calibri" w:cs="Calibri"/>
                <w:sz w:val="22"/>
                <w:szCs w:val="22"/>
              </w:rPr>
              <w:t>PLWD top things were increasing awareness in the public, home supports and diagnostic services</w:t>
            </w:r>
          </w:p>
          <w:p w14:paraId="27DF9CAB" w14:textId="77777777" w:rsidR="00DE362F" w:rsidRPr="00C62265" w:rsidRDefault="004B3FD4">
            <w:pPr>
              <w:spacing w:after="160" w:line="259" w:lineRule="auto"/>
              <w:rPr>
                <w:rFonts w:ascii="Calibri" w:eastAsia="Calibri" w:hAnsi="Calibri" w:cs="Calibri"/>
                <w:b/>
                <w:sz w:val="22"/>
                <w:szCs w:val="22"/>
                <w:u w:val="single"/>
              </w:rPr>
            </w:pPr>
            <w:r w:rsidRPr="00C62265">
              <w:rPr>
                <w:rFonts w:ascii="Calibri" w:eastAsia="Calibri" w:hAnsi="Calibri" w:cs="Calibri"/>
                <w:b/>
                <w:sz w:val="22"/>
                <w:szCs w:val="22"/>
                <w:u w:val="single"/>
              </w:rPr>
              <w:t>Subcommittee BREAKOUTS discussion</w:t>
            </w:r>
            <w:r w:rsidR="00DE362F" w:rsidRPr="00C62265">
              <w:rPr>
                <w:rFonts w:ascii="Calibri" w:eastAsia="Calibri" w:hAnsi="Calibri" w:cs="Calibri"/>
                <w:b/>
                <w:sz w:val="22"/>
                <w:szCs w:val="22"/>
                <w:u w:val="single"/>
              </w:rPr>
              <w:t xml:space="preserve"> on survey data – </w:t>
            </w:r>
          </w:p>
          <w:p w14:paraId="24D802BF" w14:textId="663A1A39" w:rsidR="007F5A8D" w:rsidRPr="00C62265" w:rsidRDefault="00DE362F" w:rsidP="00DE362F">
            <w:pPr>
              <w:pStyle w:val="ListParagraph"/>
              <w:numPr>
                <w:ilvl w:val="0"/>
                <w:numId w:val="16"/>
              </w:numPr>
              <w:rPr>
                <w:rFonts w:ascii="Calibri" w:eastAsia="Calibri" w:hAnsi="Calibri" w:cs="Calibri"/>
                <w:b/>
                <w:u w:val="single"/>
              </w:rPr>
            </w:pPr>
            <w:r w:rsidRPr="00C62265">
              <w:rPr>
                <w:rFonts w:ascii="Calibri" w:eastAsia="Calibri" w:hAnsi="Calibri" w:cs="Calibri"/>
                <w:b/>
                <w:u w:val="single"/>
              </w:rPr>
              <w:t>Brief summary of thoughts/suggestions</w:t>
            </w:r>
          </w:p>
          <w:p w14:paraId="5E0CE707" w14:textId="75E25C50" w:rsidR="00CB0006" w:rsidRPr="006141C5" w:rsidRDefault="00CB0006" w:rsidP="006141C5">
            <w:pPr>
              <w:ind w:left="360" w:hanging="360"/>
              <w:rPr>
                <w:rFonts w:eastAsia="Calibri"/>
                <w:b/>
                <w:color w:val="4472C4" w:themeColor="accent1"/>
                <w:u w:val="single"/>
              </w:rPr>
            </w:pPr>
            <w:r w:rsidRPr="006141C5">
              <w:rPr>
                <w:rFonts w:eastAsia="Calibri"/>
                <w:b/>
                <w:color w:val="4472C4" w:themeColor="accent1"/>
                <w:u w:val="single"/>
              </w:rPr>
              <w:lastRenderedPageBreak/>
              <w:t>L</w:t>
            </w:r>
            <w:r w:rsidR="006141C5" w:rsidRPr="006141C5">
              <w:rPr>
                <w:rFonts w:eastAsia="Calibri"/>
                <w:b/>
                <w:color w:val="4472C4" w:themeColor="accent1"/>
                <w:u w:val="single"/>
              </w:rPr>
              <w:t xml:space="preserve">ong </w:t>
            </w:r>
            <w:r w:rsidRPr="006141C5">
              <w:rPr>
                <w:rFonts w:eastAsia="Calibri"/>
                <w:b/>
                <w:color w:val="4472C4" w:themeColor="accent1"/>
                <w:u w:val="single"/>
              </w:rPr>
              <w:t>T</w:t>
            </w:r>
            <w:r w:rsidR="006141C5" w:rsidRPr="006141C5">
              <w:rPr>
                <w:rFonts w:eastAsia="Calibri"/>
                <w:b/>
                <w:color w:val="4472C4" w:themeColor="accent1"/>
                <w:u w:val="single"/>
              </w:rPr>
              <w:t xml:space="preserve">erm </w:t>
            </w:r>
            <w:r w:rsidRPr="006141C5">
              <w:rPr>
                <w:rFonts w:eastAsia="Calibri"/>
                <w:b/>
                <w:color w:val="4472C4" w:themeColor="accent1"/>
                <w:u w:val="single"/>
              </w:rPr>
              <w:t>S</w:t>
            </w:r>
            <w:r w:rsidR="006141C5" w:rsidRPr="006141C5">
              <w:rPr>
                <w:rFonts w:eastAsia="Calibri"/>
                <w:b/>
                <w:color w:val="4472C4" w:themeColor="accent1"/>
                <w:u w:val="single"/>
              </w:rPr>
              <w:t xml:space="preserve">upports &amp; </w:t>
            </w:r>
            <w:r w:rsidRPr="006141C5">
              <w:rPr>
                <w:rFonts w:eastAsia="Calibri"/>
                <w:b/>
                <w:color w:val="4472C4" w:themeColor="accent1"/>
                <w:u w:val="single"/>
              </w:rPr>
              <w:t>S</w:t>
            </w:r>
            <w:r w:rsidR="006141C5" w:rsidRPr="006141C5">
              <w:rPr>
                <w:rFonts w:eastAsia="Calibri"/>
                <w:b/>
                <w:color w:val="4472C4" w:themeColor="accent1"/>
                <w:u w:val="single"/>
              </w:rPr>
              <w:t>ervices</w:t>
            </w:r>
          </w:p>
          <w:p w14:paraId="15108A05" w14:textId="2C607AB6" w:rsidR="00CB0006" w:rsidRPr="00CB0006" w:rsidRDefault="00CB0006" w:rsidP="00CB0006">
            <w:pPr>
              <w:pStyle w:val="ListParagraph"/>
              <w:numPr>
                <w:ilvl w:val="0"/>
                <w:numId w:val="16"/>
              </w:numPr>
              <w:rPr>
                <w:rFonts w:cstheme="minorHAnsi"/>
              </w:rPr>
            </w:pPr>
            <w:r w:rsidRPr="00CB0006">
              <w:rPr>
                <w:rFonts w:cstheme="minorHAnsi"/>
              </w:rPr>
              <w:t>The group discussed that many services and supports that most people are looking for are available but people have difficulty accessing them due to lack of awareness and complicated systems.</w:t>
            </w:r>
          </w:p>
          <w:p w14:paraId="22D33DA6" w14:textId="6187A0FA" w:rsidR="00CB0006" w:rsidRPr="00CB0006" w:rsidRDefault="00CB0006" w:rsidP="00CB0006">
            <w:pPr>
              <w:pStyle w:val="ListParagraph"/>
              <w:numPr>
                <w:ilvl w:val="0"/>
                <w:numId w:val="16"/>
              </w:numPr>
              <w:rPr>
                <w:rFonts w:cstheme="minorHAnsi"/>
              </w:rPr>
            </w:pPr>
            <w:r w:rsidRPr="00CB0006">
              <w:rPr>
                <w:rFonts w:cstheme="minorHAnsi"/>
              </w:rPr>
              <w:t>Can strengthen and utilize non-</w:t>
            </w:r>
            <w:r w:rsidR="00116C5C" w:rsidRPr="00CB0006">
              <w:rPr>
                <w:rFonts w:cstheme="minorHAnsi"/>
              </w:rPr>
              <w:t>services-based</w:t>
            </w:r>
            <w:r w:rsidRPr="00CB0006">
              <w:rPr>
                <w:rFonts w:cstheme="minorHAnsi"/>
              </w:rPr>
              <w:t xml:space="preserve"> community supports such as faith communities, accessible housing, community activities, intergenerational supports, etc.</w:t>
            </w:r>
          </w:p>
          <w:p w14:paraId="21B51D7F" w14:textId="77777777" w:rsidR="00116C5C" w:rsidRPr="00116C5C" w:rsidRDefault="00CB0006" w:rsidP="008529AF">
            <w:pPr>
              <w:pStyle w:val="ListParagraph"/>
              <w:numPr>
                <w:ilvl w:val="0"/>
                <w:numId w:val="16"/>
              </w:numPr>
              <w:rPr>
                <w:rFonts w:eastAsia="Times New Roman"/>
                <w:i/>
                <w:iCs/>
                <w:sz w:val="24"/>
                <w:szCs w:val="24"/>
              </w:rPr>
            </w:pPr>
            <w:r w:rsidRPr="00CB0006">
              <w:rPr>
                <w:rFonts w:cstheme="minorHAnsi"/>
              </w:rPr>
              <w:t>Raise LTC planning awareness and assistance.</w:t>
            </w:r>
          </w:p>
          <w:p w14:paraId="2ED8A16C" w14:textId="17548D15" w:rsidR="008529AF" w:rsidRPr="00205692" w:rsidRDefault="00C21C1A" w:rsidP="00205692">
            <w:pPr>
              <w:rPr>
                <w:i/>
                <w:iCs/>
                <w:color w:val="4472C4" w:themeColor="accent1"/>
              </w:rPr>
            </w:pPr>
            <w:r w:rsidRPr="00205692">
              <w:rPr>
                <w:b/>
                <w:bCs/>
                <w:color w:val="4472C4" w:themeColor="accent1"/>
                <w:u w:val="single"/>
              </w:rPr>
              <w:t>Public Awareness-Community Readiness</w:t>
            </w:r>
            <w:r w:rsidRPr="00205692">
              <w:rPr>
                <w:color w:val="4472C4" w:themeColor="accent1"/>
              </w:rPr>
              <w:t xml:space="preserve"> </w:t>
            </w:r>
          </w:p>
          <w:p w14:paraId="35CD534E" w14:textId="2818AEF7" w:rsidR="002E47F1" w:rsidRPr="008529AF" w:rsidRDefault="008529AF" w:rsidP="00116C5C">
            <w:pPr>
              <w:pStyle w:val="ListParagraph"/>
              <w:numPr>
                <w:ilvl w:val="0"/>
                <w:numId w:val="16"/>
              </w:numPr>
              <w:rPr>
                <w:rFonts w:eastAsia="Times New Roman"/>
                <w:i/>
                <w:iCs/>
                <w:sz w:val="24"/>
                <w:szCs w:val="24"/>
              </w:rPr>
            </w:pPr>
            <w:r>
              <w:t>S</w:t>
            </w:r>
            <w:r w:rsidR="00C21C1A">
              <w:t xml:space="preserve">ubcommittee discussed </w:t>
            </w:r>
            <w:r w:rsidR="00D968C4">
              <w:t xml:space="preserve">how the </w:t>
            </w:r>
            <w:r w:rsidR="00BB3135">
              <w:t xml:space="preserve">responses to </w:t>
            </w:r>
            <w:r w:rsidR="005560D8">
              <w:t>Q</w:t>
            </w:r>
            <w:r w:rsidR="00BB3135">
              <w:t xml:space="preserve">uestion 4 from the survey could inform our future work. </w:t>
            </w:r>
            <w:r w:rsidR="00116C5C">
              <w:t>(</w:t>
            </w:r>
            <w:r w:rsidR="006141C5">
              <w:t xml:space="preserve">Q: </w:t>
            </w:r>
            <w:r w:rsidR="002E47F1" w:rsidRPr="008529AF">
              <w:rPr>
                <w:rFonts w:eastAsia="Times New Roman"/>
                <w:i/>
                <w:iCs/>
                <w:sz w:val="24"/>
                <w:szCs w:val="24"/>
              </w:rPr>
              <w:t>In your opinion which of the following would be the BEST places or ways to raise public awareness about dementia in your community?</w:t>
            </w:r>
            <w:r w:rsidR="00116C5C">
              <w:rPr>
                <w:rFonts w:eastAsia="Times New Roman"/>
                <w:i/>
                <w:iCs/>
                <w:sz w:val="24"/>
                <w:szCs w:val="24"/>
              </w:rPr>
              <w:t>)</w:t>
            </w:r>
            <w:r w:rsidR="002E47F1" w:rsidRPr="008529AF">
              <w:rPr>
                <w:rFonts w:eastAsia="Times New Roman"/>
                <w:i/>
                <w:iCs/>
                <w:sz w:val="24"/>
                <w:szCs w:val="24"/>
              </w:rPr>
              <w:t>.</w:t>
            </w:r>
          </w:p>
          <w:p w14:paraId="54A360B5" w14:textId="655A1B3B" w:rsidR="005560D8" w:rsidRPr="008529AF" w:rsidRDefault="005531A0" w:rsidP="002E47F1">
            <w:pPr>
              <w:pStyle w:val="ListParagraph"/>
              <w:numPr>
                <w:ilvl w:val="0"/>
                <w:numId w:val="20"/>
              </w:numPr>
              <w:spacing w:after="0" w:line="240" w:lineRule="auto"/>
              <w:contextualSpacing w:val="0"/>
              <w:rPr>
                <w:rFonts w:eastAsia="Times New Roman"/>
                <w:i/>
                <w:iCs/>
                <w:sz w:val="24"/>
                <w:szCs w:val="24"/>
              </w:rPr>
            </w:pPr>
            <w:r>
              <w:rPr>
                <w:rFonts w:eastAsia="Times New Roman"/>
                <w:sz w:val="24"/>
                <w:szCs w:val="24"/>
              </w:rPr>
              <w:t>Social media was highly suggested</w:t>
            </w:r>
            <w:r w:rsidR="003C7C6A">
              <w:rPr>
                <w:rFonts w:eastAsia="Times New Roman"/>
                <w:sz w:val="24"/>
                <w:szCs w:val="24"/>
              </w:rPr>
              <w:t>-could use funding for social media advertising</w:t>
            </w:r>
            <w:r w:rsidR="003F4E16">
              <w:rPr>
                <w:rFonts w:eastAsia="Times New Roman"/>
                <w:sz w:val="24"/>
                <w:szCs w:val="24"/>
              </w:rPr>
              <w:t>, so people can easily locate DAC created materials and information</w:t>
            </w:r>
            <w:r w:rsidR="00C45854">
              <w:rPr>
                <w:rFonts w:eastAsia="Times New Roman"/>
                <w:sz w:val="24"/>
                <w:szCs w:val="24"/>
              </w:rPr>
              <w:t>.</w:t>
            </w:r>
          </w:p>
          <w:p w14:paraId="4CC3C5CB" w14:textId="06B276D3" w:rsidR="003F4E16" w:rsidRPr="008529AF" w:rsidRDefault="003F4E16" w:rsidP="002E47F1">
            <w:pPr>
              <w:pStyle w:val="ListParagraph"/>
              <w:numPr>
                <w:ilvl w:val="0"/>
                <w:numId w:val="20"/>
              </w:numPr>
              <w:spacing w:after="0" w:line="240" w:lineRule="auto"/>
              <w:contextualSpacing w:val="0"/>
              <w:rPr>
                <w:rFonts w:eastAsia="Times New Roman"/>
                <w:i/>
                <w:iCs/>
                <w:sz w:val="24"/>
                <w:szCs w:val="24"/>
              </w:rPr>
            </w:pPr>
            <w:r>
              <w:rPr>
                <w:rFonts w:eastAsia="Times New Roman"/>
                <w:sz w:val="24"/>
                <w:szCs w:val="24"/>
              </w:rPr>
              <w:t xml:space="preserve">Given health care professionals </w:t>
            </w:r>
            <w:r w:rsidR="004152C1">
              <w:rPr>
                <w:rFonts w:eastAsia="Times New Roman"/>
                <w:sz w:val="24"/>
                <w:szCs w:val="24"/>
              </w:rPr>
              <w:t xml:space="preserve">are who people want to hear from, possibly create a campaign </w:t>
            </w:r>
            <w:r w:rsidR="00643B81">
              <w:rPr>
                <w:rFonts w:eastAsia="Times New Roman"/>
                <w:sz w:val="24"/>
                <w:szCs w:val="24"/>
              </w:rPr>
              <w:t xml:space="preserve">focused on health care professionals, so they are more knowledgeable </w:t>
            </w:r>
            <w:r w:rsidR="006512E9">
              <w:rPr>
                <w:rFonts w:eastAsia="Times New Roman"/>
                <w:sz w:val="24"/>
                <w:szCs w:val="24"/>
              </w:rPr>
              <w:t xml:space="preserve">regarding dementia and the resources available. </w:t>
            </w:r>
          </w:p>
          <w:p w14:paraId="0785209F" w14:textId="4C23854E" w:rsidR="006512E9" w:rsidRPr="008529AF" w:rsidRDefault="006512E9" w:rsidP="002E47F1">
            <w:pPr>
              <w:pStyle w:val="ListParagraph"/>
              <w:numPr>
                <w:ilvl w:val="0"/>
                <w:numId w:val="20"/>
              </w:numPr>
              <w:spacing w:after="0" w:line="240" w:lineRule="auto"/>
              <w:contextualSpacing w:val="0"/>
              <w:rPr>
                <w:rFonts w:eastAsia="Times New Roman"/>
                <w:i/>
                <w:iCs/>
                <w:sz w:val="24"/>
                <w:szCs w:val="24"/>
              </w:rPr>
            </w:pPr>
            <w:r>
              <w:rPr>
                <w:rFonts w:eastAsia="Times New Roman"/>
                <w:sz w:val="24"/>
                <w:szCs w:val="24"/>
              </w:rPr>
              <w:t xml:space="preserve">How do we support Senior Centers, given they </w:t>
            </w:r>
            <w:r w:rsidR="00670D9C">
              <w:rPr>
                <w:rFonts w:eastAsia="Times New Roman"/>
                <w:sz w:val="24"/>
                <w:szCs w:val="24"/>
              </w:rPr>
              <w:t>are a place where people learn about resources?</w:t>
            </w:r>
          </w:p>
          <w:p w14:paraId="3DAE62B8" w14:textId="77777777" w:rsidR="00116C5C" w:rsidRPr="00116C5C" w:rsidRDefault="009358F1" w:rsidP="00116C5C">
            <w:pPr>
              <w:pStyle w:val="ListParagraph"/>
              <w:numPr>
                <w:ilvl w:val="0"/>
                <w:numId w:val="20"/>
              </w:numPr>
              <w:spacing w:after="0" w:line="240" w:lineRule="auto"/>
              <w:contextualSpacing w:val="0"/>
              <w:rPr>
                <w:rFonts w:eastAsia="Calibri" w:cstheme="minorHAnsi"/>
                <w:b/>
                <w:bCs/>
              </w:rPr>
            </w:pPr>
            <w:r>
              <w:rPr>
                <w:rFonts w:eastAsia="Times New Roman"/>
                <w:sz w:val="24"/>
                <w:szCs w:val="24"/>
              </w:rPr>
              <w:t>In addition to primary care providers, ensure the other members of a clients care team are knowle</w:t>
            </w:r>
            <w:r w:rsidR="003317BA">
              <w:rPr>
                <w:rFonts w:eastAsia="Times New Roman"/>
                <w:sz w:val="24"/>
                <w:szCs w:val="24"/>
              </w:rPr>
              <w:t>dgeable about dementia.</w:t>
            </w:r>
          </w:p>
          <w:p w14:paraId="71DC12D7" w14:textId="77777777" w:rsidR="00453736" w:rsidRPr="00C62265" w:rsidRDefault="003317BA" w:rsidP="00116C5C">
            <w:pPr>
              <w:pStyle w:val="ListParagraph"/>
              <w:numPr>
                <w:ilvl w:val="0"/>
                <w:numId w:val="20"/>
              </w:numPr>
              <w:spacing w:after="0" w:line="240" w:lineRule="auto"/>
              <w:contextualSpacing w:val="0"/>
              <w:rPr>
                <w:rFonts w:eastAsia="Calibri" w:cstheme="minorHAnsi"/>
                <w:b/>
                <w:bCs/>
              </w:rPr>
            </w:pPr>
            <w:r>
              <w:t xml:space="preserve">It is important to have a </w:t>
            </w:r>
            <w:r w:rsidR="00416C1C">
              <w:t>functional website.</w:t>
            </w:r>
          </w:p>
          <w:p w14:paraId="04028B47" w14:textId="3023F408" w:rsidR="00310567" w:rsidRPr="00C62265" w:rsidRDefault="00310567" w:rsidP="00C62265">
            <w:pPr>
              <w:rPr>
                <w:rFonts w:eastAsia="Calibri" w:cstheme="minorHAnsi"/>
                <w:b/>
                <w:bCs/>
              </w:rPr>
            </w:pPr>
          </w:p>
        </w:tc>
      </w:tr>
      <w:tr w:rsidR="007F5A8D" w14:paraId="493352DC" w14:textId="77777777" w:rsidTr="002E47F1">
        <w:tc>
          <w:tcPr>
            <w:tcW w:w="2504" w:type="dxa"/>
          </w:tcPr>
          <w:p w14:paraId="272ACEF2" w14:textId="77777777" w:rsidR="007F5A8D" w:rsidRDefault="004B3FD4">
            <w:pPr>
              <w:spacing w:after="200" w:line="276" w:lineRule="auto"/>
              <w:rPr>
                <w:rFonts w:ascii="Calibri" w:eastAsia="Calibri" w:hAnsi="Calibri" w:cs="Calibri"/>
                <w:b/>
                <w:sz w:val="22"/>
                <w:szCs w:val="22"/>
              </w:rPr>
            </w:pPr>
            <w:r>
              <w:rPr>
                <w:rFonts w:ascii="Calibri" w:eastAsia="Calibri" w:hAnsi="Calibri" w:cs="Calibri"/>
                <w:b/>
                <w:sz w:val="22"/>
                <w:szCs w:val="22"/>
              </w:rPr>
              <w:lastRenderedPageBreak/>
              <w:t>Currently available systems/Health Care</w:t>
            </w:r>
          </w:p>
        </w:tc>
        <w:tc>
          <w:tcPr>
            <w:tcW w:w="7841" w:type="dxa"/>
            <w:gridSpan w:val="3"/>
          </w:tcPr>
          <w:p w14:paraId="3051D615" w14:textId="77777777" w:rsidR="007F5A8D" w:rsidRDefault="004B3FD4">
            <w:pPr>
              <w:spacing w:after="160" w:line="259" w:lineRule="auto"/>
              <w:rPr>
                <w:rFonts w:ascii="Calibri" w:eastAsia="Calibri" w:hAnsi="Calibri" w:cs="Calibri"/>
                <w:sz w:val="22"/>
                <w:szCs w:val="22"/>
              </w:rPr>
            </w:pPr>
            <w:r>
              <w:rPr>
                <w:b/>
              </w:rPr>
              <w:t xml:space="preserve">Judy Zerzan-Thul, MD - HCA </w:t>
            </w:r>
            <w:r>
              <w:rPr>
                <w:rFonts w:ascii="Calibri" w:eastAsia="Calibri" w:hAnsi="Calibri" w:cs="Calibri"/>
                <w:sz w:val="22"/>
                <w:szCs w:val="22"/>
              </w:rPr>
              <w:t>presented via video with Q&amp;A support from Jamie Teuteberg.</w:t>
            </w:r>
          </w:p>
          <w:p w14:paraId="4E8EB7FF" w14:textId="77777777" w:rsidR="007F5A8D" w:rsidRDefault="004B3FD4">
            <w:pPr>
              <w:spacing w:after="160" w:line="259" w:lineRule="auto"/>
              <w:rPr>
                <w:rFonts w:ascii="Calibri" w:eastAsia="Calibri" w:hAnsi="Calibri" w:cs="Calibri"/>
                <w:sz w:val="22"/>
                <w:szCs w:val="22"/>
              </w:rPr>
            </w:pPr>
            <w:r>
              <w:rPr>
                <w:rFonts w:ascii="Calibri" w:eastAsia="Calibri" w:hAnsi="Calibri" w:cs="Calibri"/>
                <w:sz w:val="22"/>
                <w:szCs w:val="22"/>
              </w:rPr>
              <w:t xml:space="preserve">The video was played: </w:t>
            </w:r>
          </w:p>
          <w:p w14:paraId="54359FB5" w14:textId="77777777" w:rsidR="007F5A8D" w:rsidRDefault="004B3FD4">
            <w:pPr>
              <w:numPr>
                <w:ilvl w:val="0"/>
                <w:numId w:val="4"/>
              </w:numPr>
              <w:spacing w:line="259" w:lineRule="auto"/>
              <w:rPr>
                <w:rFonts w:ascii="Calibri" w:eastAsia="Calibri" w:hAnsi="Calibri" w:cs="Calibri"/>
                <w:sz w:val="22"/>
                <w:szCs w:val="22"/>
              </w:rPr>
            </w:pPr>
            <w:r>
              <w:rPr>
                <w:rFonts w:ascii="Calibri" w:eastAsia="Calibri" w:hAnsi="Calibri" w:cs="Calibri"/>
                <w:sz w:val="22"/>
                <w:szCs w:val="22"/>
              </w:rPr>
              <w:t>HCA cares for 2.6 million Washingtonians, about 2 million Medicaid beneficiaries</w:t>
            </w:r>
          </w:p>
          <w:p w14:paraId="283CB613" w14:textId="77777777" w:rsidR="007F5A8D" w:rsidRDefault="004B3FD4">
            <w:pPr>
              <w:numPr>
                <w:ilvl w:val="0"/>
                <w:numId w:val="4"/>
              </w:numPr>
              <w:spacing w:line="259" w:lineRule="auto"/>
              <w:rPr>
                <w:rFonts w:ascii="Calibri" w:eastAsia="Calibri" w:hAnsi="Calibri" w:cs="Calibri"/>
                <w:sz w:val="22"/>
                <w:szCs w:val="22"/>
              </w:rPr>
            </w:pPr>
            <w:r>
              <w:rPr>
                <w:rFonts w:ascii="Calibri" w:eastAsia="Calibri" w:hAnsi="Calibri" w:cs="Calibri"/>
                <w:sz w:val="22"/>
                <w:szCs w:val="22"/>
              </w:rPr>
              <w:t>They provide healthcare insurance for retirees, and many other categories of care including helping people meet their social needs.</w:t>
            </w:r>
          </w:p>
          <w:p w14:paraId="3C21D024" w14:textId="77777777" w:rsidR="007F5A8D" w:rsidRDefault="004B3FD4">
            <w:pPr>
              <w:numPr>
                <w:ilvl w:val="0"/>
                <w:numId w:val="4"/>
              </w:numPr>
              <w:spacing w:line="259" w:lineRule="auto"/>
              <w:rPr>
                <w:rFonts w:ascii="Calibri" w:eastAsia="Calibri" w:hAnsi="Calibri" w:cs="Calibri"/>
                <w:sz w:val="22"/>
                <w:szCs w:val="22"/>
              </w:rPr>
            </w:pPr>
            <w:r>
              <w:rPr>
                <w:rFonts w:ascii="Calibri" w:eastAsia="Calibri" w:hAnsi="Calibri" w:cs="Calibri"/>
                <w:sz w:val="22"/>
                <w:szCs w:val="22"/>
              </w:rPr>
              <w:t>Areas for improvement:</w:t>
            </w:r>
          </w:p>
          <w:p w14:paraId="783ADBBA"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Value-based purchasing</w:t>
            </w:r>
          </w:p>
          <w:p w14:paraId="050C68EF"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 xml:space="preserve">Policy </w:t>
            </w:r>
          </w:p>
          <w:p w14:paraId="48223DC4"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Accountable Communities of Health</w:t>
            </w:r>
          </w:p>
          <w:p w14:paraId="64A850BB"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PEBB, SEBB, Managed Care contracts</w:t>
            </w:r>
          </w:p>
          <w:p w14:paraId="282E0F8B"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Benefit coverage options</w:t>
            </w:r>
          </w:p>
          <w:p w14:paraId="0A1719C5" w14:textId="77777777" w:rsidR="007F5A8D" w:rsidRDefault="004B3FD4">
            <w:pPr>
              <w:numPr>
                <w:ilvl w:val="0"/>
                <w:numId w:val="4"/>
              </w:numPr>
              <w:spacing w:line="259" w:lineRule="auto"/>
              <w:rPr>
                <w:rFonts w:ascii="Calibri" w:eastAsia="Calibri" w:hAnsi="Calibri" w:cs="Calibri"/>
                <w:sz w:val="22"/>
                <w:szCs w:val="22"/>
              </w:rPr>
            </w:pPr>
            <w:r>
              <w:rPr>
                <w:rFonts w:ascii="Calibri" w:eastAsia="Calibri" w:hAnsi="Calibri" w:cs="Calibri"/>
                <w:sz w:val="22"/>
                <w:szCs w:val="22"/>
              </w:rPr>
              <w:t xml:space="preserve">HCA Intersections with Dementia </w:t>
            </w:r>
          </w:p>
          <w:p w14:paraId="33445EFA" w14:textId="4ED18429" w:rsidR="007F5A8D" w:rsidRDefault="00DE2667">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C</w:t>
            </w:r>
            <w:r w:rsidR="004B3FD4">
              <w:rPr>
                <w:rFonts w:ascii="Calibri" w:eastAsia="Calibri" w:hAnsi="Calibri" w:cs="Calibri"/>
                <w:sz w:val="22"/>
                <w:szCs w:val="22"/>
              </w:rPr>
              <w:t>oordinate services with healthcare and LTC</w:t>
            </w:r>
          </w:p>
          <w:p w14:paraId="60FC7070"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Care coordination and primary care</w:t>
            </w:r>
          </w:p>
          <w:p w14:paraId="4F726DCD"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lastRenderedPageBreak/>
              <w:t>How do we pay for things differently to get better outcomes and healthier communities?</w:t>
            </w:r>
          </w:p>
          <w:p w14:paraId="73EB27A3" w14:textId="77777777" w:rsidR="007F5A8D" w:rsidRDefault="004B3FD4">
            <w:pPr>
              <w:numPr>
                <w:ilvl w:val="2"/>
                <w:numId w:val="4"/>
              </w:numPr>
              <w:spacing w:line="259" w:lineRule="auto"/>
              <w:rPr>
                <w:rFonts w:ascii="Calibri" w:eastAsia="Calibri" w:hAnsi="Calibri" w:cs="Calibri"/>
                <w:sz w:val="22"/>
                <w:szCs w:val="22"/>
              </w:rPr>
            </w:pPr>
            <w:r>
              <w:rPr>
                <w:rFonts w:ascii="Calibri" w:eastAsia="Calibri" w:hAnsi="Calibri" w:cs="Calibri"/>
                <w:sz w:val="22"/>
                <w:szCs w:val="22"/>
              </w:rPr>
              <w:t>Focus on high-value care and eliminate waste</w:t>
            </w:r>
          </w:p>
          <w:p w14:paraId="1F5C9413" w14:textId="77777777" w:rsidR="007F5A8D" w:rsidRDefault="004B3FD4">
            <w:pPr>
              <w:numPr>
                <w:ilvl w:val="2"/>
                <w:numId w:val="4"/>
              </w:numPr>
              <w:spacing w:line="259" w:lineRule="auto"/>
              <w:rPr>
                <w:rFonts w:ascii="Calibri" w:eastAsia="Calibri" w:hAnsi="Calibri" w:cs="Calibri"/>
                <w:sz w:val="22"/>
                <w:szCs w:val="22"/>
              </w:rPr>
            </w:pPr>
            <w:r>
              <w:rPr>
                <w:rFonts w:ascii="Calibri" w:eastAsia="Calibri" w:hAnsi="Calibri" w:cs="Calibri"/>
                <w:sz w:val="22"/>
                <w:szCs w:val="22"/>
              </w:rPr>
              <w:t>Pay for the care we want to have and is more wholistic</w:t>
            </w:r>
          </w:p>
          <w:p w14:paraId="3DA95A1F"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HCA is working on Primary Care System Transformation through a strategy of Comprehensive System Alignment to make it easier for PCPs to provide the kind of care that is most effective.</w:t>
            </w:r>
          </w:p>
          <w:p w14:paraId="24F31A1A" w14:textId="77777777" w:rsidR="007F5A8D" w:rsidRDefault="004B3FD4">
            <w:pPr>
              <w:numPr>
                <w:ilvl w:val="1"/>
                <w:numId w:val="4"/>
              </w:numPr>
              <w:spacing w:line="259" w:lineRule="auto"/>
              <w:rPr>
                <w:rFonts w:ascii="Calibri" w:eastAsia="Calibri" w:hAnsi="Calibri" w:cs="Calibri"/>
                <w:sz w:val="22"/>
                <w:szCs w:val="22"/>
              </w:rPr>
            </w:pPr>
            <w:r>
              <w:rPr>
                <w:rFonts w:ascii="Calibri" w:eastAsia="Calibri" w:hAnsi="Calibri" w:cs="Calibri"/>
                <w:sz w:val="22"/>
                <w:szCs w:val="22"/>
              </w:rPr>
              <w:t>Goal of 12% of spending on primary care.</w:t>
            </w:r>
          </w:p>
          <w:p w14:paraId="1D3D0BD3" w14:textId="77777777" w:rsidR="007F5A8D" w:rsidRDefault="004B3FD4">
            <w:pPr>
              <w:numPr>
                <w:ilvl w:val="0"/>
                <w:numId w:val="4"/>
              </w:numPr>
              <w:spacing w:line="259" w:lineRule="auto"/>
              <w:rPr>
                <w:rFonts w:ascii="Calibri" w:eastAsia="Calibri" w:hAnsi="Calibri" w:cs="Calibri"/>
                <w:sz w:val="22"/>
                <w:szCs w:val="22"/>
              </w:rPr>
            </w:pPr>
            <w:r>
              <w:rPr>
                <w:rFonts w:ascii="Calibri" w:eastAsia="Calibri" w:hAnsi="Calibri" w:cs="Calibri"/>
                <w:sz w:val="22"/>
                <w:szCs w:val="22"/>
              </w:rPr>
              <w:t>They have many collaborators and partners. Many state agencies, but also industry associations and insurance plans.</w:t>
            </w:r>
          </w:p>
          <w:p w14:paraId="49FB4FDB" w14:textId="77777777" w:rsidR="007F5A8D" w:rsidRDefault="004B3FD4">
            <w:pPr>
              <w:numPr>
                <w:ilvl w:val="0"/>
                <w:numId w:val="4"/>
              </w:numPr>
              <w:spacing w:after="160" w:line="259" w:lineRule="auto"/>
              <w:rPr>
                <w:rFonts w:ascii="Calibri" w:eastAsia="Calibri" w:hAnsi="Calibri" w:cs="Calibri"/>
                <w:sz w:val="22"/>
                <w:szCs w:val="22"/>
              </w:rPr>
            </w:pPr>
            <w:r>
              <w:rPr>
                <w:rFonts w:ascii="Calibri" w:eastAsia="Calibri" w:hAnsi="Calibri" w:cs="Calibri"/>
                <w:sz w:val="22"/>
                <w:szCs w:val="22"/>
              </w:rPr>
              <w:t>Challenges, gaps and opportunities include that there are many competing priorities, funding is a challenge, there are always new treatments available, contracts may be hard to change or add. A Community Health Worker grant is an opportunity (but it’s currently targeted toward kids.)</w:t>
            </w:r>
          </w:p>
        </w:tc>
      </w:tr>
      <w:tr w:rsidR="007F5A8D" w14:paraId="1D288F1F" w14:textId="77777777" w:rsidTr="002E47F1">
        <w:trPr>
          <w:trHeight w:val="710"/>
        </w:trPr>
        <w:tc>
          <w:tcPr>
            <w:tcW w:w="2504" w:type="dxa"/>
          </w:tcPr>
          <w:p w14:paraId="50FE94A4"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lastRenderedPageBreak/>
              <w:t>Strategies to rectify disparate effects of dementia</w:t>
            </w:r>
          </w:p>
        </w:tc>
        <w:tc>
          <w:tcPr>
            <w:tcW w:w="7841" w:type="dxa"/>
            <w:gridSpan w:val="3"/>
          </w:tcPr>
          <w:p w14:paraId="519945CC" w14:textId="77777777" w:rsidR="007F5A8D" w:rsidRDefault="004B3FD4">
            <w:pPr>
              <w:spacing w:after="160" w:line="259" w:lineRule="auto"/>
              <w:rPr>
                <w:rFonts w:ascii="Calibri" w:eastAsia="Calibri" w:hAnsi="Calibri" w:cs="Calibri"/>
                <w:sz w:val="22"/>
                <w:szCs w:val="22"/>
              </w:rPr>
            </w:pPr>
            <w:r>
              <w:rPr>
                <w:b/>
              </w:rPr>
              <w:t xml:space="preserve">Porsche Everson - </w:t>
            </w:r>
            <w:r>
              <w:rPr>
                <w:rFonts w:ascii="Calibri" w:eastAsia="Calibri" w:hAnsi="Calibri" w:cs="Calibri"/>
                <w:sz w:val="22"/>
                <w:szCs w:val="22"/>
              </w:rPr>
              <w:t xml:space="preserve">facilitated a discussion on how to promote equity and reduce disparate effects. </w:t>
            </w:r>
          </w:p>
          <w:p w14:paraId="0017845F" w14:textId="718184D5" w:rsidR="007F5A8D" w:rsidRDefault="004B3FD4">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Porsche facilitated a Pollev</w:t>
            </w:r>
            <w:r w:rsidR="00453736">
              <w:rPr>
                <w:rFonts w:ascii="Calibri" w:eastAsia="Calibri" w:hAnsi="Calibri" w:cs="Calibri"/>
                <w:sz w:val="22"/>
                <w:szCs w:val="22"/>
              </w:rPr>
              <w:t>erywhere</w:t>
            </w:r>
            <w:r>
              <w:rPr>
                <w:rFonts w:ascii="Calibri" w:eastAsia="Calibri" w:hAnsi="Calibri" w:cs="Calibri"/>
                <w:sz w:val="22"/>
                <w:szCs w:val="22"/>
              </w:rPr>
              <w:t xml:space="preserve"> survey to collect responses on how to illustrate the DAC’s commitment to improving equity.</w:t>
            </w:r>
          </w:p>
          <w:p w14:paraId="213DDB26" w14:textId="09E473F1" w:rsidR="007F5A8D" w:rsidRDefault="001C519A">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 xml:space="preserve">PULSE-CHECK/POLL - </w:t>
            </w:r>
            <w:r w:rsidR="004B3FD4">
              <w:rPr>
                <w:rFonts w:ascii="Calibri" w:eastAsia="Calibri" w:hAnsi="Calibri" w:cs="Calibri"/>
                <w:sz w:val="22"/>
                <w:szCs w:val="22"/>
              </w:rPr>
              <w:t>The majority of the group voted to thread equity throughout by adding language into each of the goals.</w:t>
            </w:r>
          </w:p>
          <w:p w14:paraId="5D0D01D8" w14:textId="77777777" w:rsidR="007F5A8D" w:rsidRDefault="004B3FD4">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The comments include recommendations for partnering and bridging gaps and actively recruiting under-represented voices.</w:t>
            </w:r>
          </w:p>
          <w:p w14:paraId="4EF97062" w14:textId="77777777" w:rsidR="00453736" w:rsidRDefault="00453736" w:rsidP="00453736">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R</w:t>
            </w:r>
            <w:r w:rsidR="004B3FD4">
              <w:rPr>
                <w:rFonts w:ascii="Calibri" w:eastAsia="Calibri" w:hAnsi="Calibri" w:cs="Calibri"/>
                <w:sz w:val="22"/>
                <w:szCs w:val="22"/>
              </w:rPr>
              <w:t>ecommend</w:t>
            </w:r>
            <w:r>
              <w:rPr>
                <w:rFonts w:ascii="Calibri" w:eastAsia="Calibri" w:hAnsi="Calibri" w:cs="Calibri"/>
                <w:sz w:val="22"/>
                <w:szCs w:val="22"/>
              </w:rPr>
              <w:t xml:space="preserve">ation to include </w:t>
            </w:r>
            <w:r w:rsidR="004B3FD4">
              <w:rPr>
                <w:rFonts w:ascii="Calibri" w:eastAsia="Calibri" w:hAnsi="Calibri" w:cs="Calibri"/>
                <w:sz w:val="22"/>
                <w:szCs w:val="22"/>
              </w:rPr>
              <w:t>evidence-based programs and gathering and evaluating the data while working toward the goals.</w:t>
            </w:r>
          </w:p>
          <w:p w14:paraId="18E58815" w14:textId="168387B2" w:rsidR="007F5A8D" w:rsidRPr="00453736" w:rsidRDefault="00453736" w:rsidP="00453736">
            <w:pPr>
              <w:numPr>
                <w:ilvl w:val="0"/>
                <w:numId w:val="13"/>
              </w:numPr>
              <w:spacing w:line="259" w:lineRule="auto"/>
              <w:rPr>
                <w:rFonts w:ascii="Calibri" w:eastAsia="Calibri" w:hAnsi="Calibri" w:cs="Calibri"/>
                <w:sz w:val="22"/>
                <w:szCs w:val="22"/>
              </w:rPr>
            </w:pPr>
            <w:r w:rsidRPr="00453736">
              <w:rPr>
                <w:rFonts w:ascii="Calibri" w:eastAsia="Calibri" w:hAnsi="Calibri" w:cs="Calibri"/>
                <w:sz w:val="22"/>
                <w:szCs w:val="22"/>
              </w:rPr>
              <w:t>T</w:t>
            </w:r>
            <w:r w:rsidR="004B3FD4" w:rsidRPr="00453736">
              <w:rPr>
                <w:rFonts w:ascii="Calibri" w:eastAsia="Calibri" w:hAnsi="Calibri" w:cs="Calibri"/>
                <w:sz w:val="22"/>
                <w:szCs w:val="22"/>
              </w:rPr>
              <w:t xml:space="preserve">he Alzheimer’s Association has invested a lot of effort in this </w:t>
            </w:r>
            <w:proofErr w:type="gramStart"/>
            <w:r w:rsidR="004B3FD4" w:rsidRPr="00453736">
              <w:rPr>
                <w:rFonts w:ascii="Calibri" w:eastAsia="Calibri" w:hAnsi="Calibri" w:cs="Calibri"/>
                <w:sz w:val="22"/>
                <w:szCs w:val="22"/>
              </w:rPr>
              <w:t>area</w:t>
            </w:r>
            <w:proofErr w:type="gramEnd"/>
            <w:r w:rsidR="004B3FD4" w:rsidRPr="00453736">
              <w:rPr>
                <w:rFonts w:ascii="Calibri" w:eastAsia="Calibri" w:hAnsi="Calibri" w:cs="Calibri"/>
                <w:sz w:val="22"/>
                <w:szCs w:val="22"/>
              </w:rPr>
              <w:t xml:space="preserve"> and they have a lot of supportive data that they can provide as a resource.</w:t>
            </w:r>
          </w:p>
          <w:p w14:paraId="38A23DCF" w14:textId="7F17DA9F" w:rsidR="007F5A8D" w:rsidRDefault="001C519A">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I</w:t>
            </w:r>
            <w:r w:rsidR="004B3FD4">
              <w:rPr>
                <w:rFonts w:ascii="Calibri" w:eastAsia="Calibri" w:hAnsi="Calibri" w:cs="Calibri"/>
                <w:sz w:val="22"/>
                <w:szCs w:val="22"/>
              </w:rPr>
              <w:t>dea of having a designated equity representative on each subcommittee.</w:t>
            </w:r>
          </w:p>
          <w:p w14:paraId="432A002C" w14:textId="41742DCA" w:rsidR="007F5A8D" w:rsidRDefault="001C519A">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W</w:t>
            </w:r>
            <w:r w:rsidR="004B3FD4">
              <w:rPr>
                <w:rFonts w:ascii="Calibri" w:eastAsia="Calibri" w:hAnsi="Calibri" w:cs="Calibri"/>
                <w:sz w:val="22"/>
                <w:szCs w:val="22"/>
              </w:rPr>
              <w:t>ould be great for each subcommittee to have a list of questions to ask themselves each time they make a new decision or propose new work. Diversity and inclusion is important, but it shouldn’t be just assigned just to people in diverse communities.</w:t>
            </w:r>
          </w:p>
          <w:p w14:paraId="3D5566E2" w14:textId="210D70BB" w:rsidR="007F5A8D" w:rsidRDefault="004B3FD4">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WA Office of Equity may be a good resource.</w:t>
            </w:r>
          </w:p>
          <w:p w14:paraId="1058D036" w14:textId="1BAA8150" w:rsidR="007F5A8D" w:rsidRDefault="004B3FD4">
            <w:pPr>
              <w:numPr>
                <w:ilvl w:val="0"/>
                <w:numId w:val="13"/>
              </w:numPr>
              <w:spacing w:line="259" w:lineRule="auto"/>
              <w:rPr>
                <w:rFonts w:ascii="Calibri" w:eastAsia="Calibri" w:hAnsi="Calibri" w:cs="Calibri"/>
                <w:sz w:val="22"/>
                <w:szCs w:val="22"/>
              </w:rPr>
            </w:pPr>
            <w:r>
              <w:rPr>
                <w:rFonts w:ascii="Calibri" w:eastAsia="Calibri" w:hAnsi="Calibri" w:cs="Calibri"/>
                <w:sz w:val="22"/>
                <w:szCs w:val="22"/>
              </w:rPr>
              <w:t>ALTSA EDAI Administrator/Specialists involved in the DAC’s subcommittee work.</w:t>
            </w:r>
          </w:p>
          <w:p w14:paraId="3A384E81" w14:textId="77777777" w:rsidR="007F5A8D" w:rsidRDefault="004B3FD4">
            <w:pPr>
              <w:numPr>
                <w:ilvl w:val="0"/>
                <w:numId w:val="13"/>
              </w:numPr>
              <w:spacing w:after="160" w:line="259" w:lineRule="auto"/>
              <w:rPr>
                <w:rFonts w:ascii="Calibri" w:eastAsia="Calibri" w:hAnsi="Calibri" w:cs="Calibri"/>
                <w:sz w:val="22"/>
                <w:szCs w:val="22"/>
              </w:rPr>
            </w:pPr>
            <w:r>
              <w:rPr>
                <w:rFonts w:ascii="Calibri" w:eastAsia="Calibri" w:hAnsi="Calibri" w:cs="Calibri"/>
                <w:sz w:val="22"/>
                <w:szCs w:val="22"/>
              </w:rPr>
              <w:t>Porsche Everson shared that diverse purchasing practices are examples of how a simple change in a standard business process can make a big impact.</w:t>
            </w:r>
          </w:p>
        </w:tc>
      </w:tr>
      <w:tr w:rsidR="007F5A8D" w14:paraId="7E7984A1" w14:textId="77777777" w:rsidTr="002E47F1">
        <w:trPr>
          <w:trHeight w:val="710"/>
        </w:trPr>
        <w:tc>
          <w:tcPr>
            <w:tcW w:w="2504" w:type="dxa"/>
          </w:tcPr>
          <w:p w14:paraId="38074D16"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Family Caregiver Perspective</w:t>
            </w:r>
          </w:p>
        </w:tc>
        <w:tc>
          <w:tcPr>
            <w:tcW w:w="7841" w:type="dxa"/>
            <w:gridSpan w:val="3"/>
          </w:tcPr>
          <w:p w14:paraId="0B252102" w14:textId="77777777" w:rsidR="007F5A8D" w:rsidRDefault="004B3FD4">
            <w:pPr>
              <w:spacing w:after="160" w:line="259" w:lineRule="auto"/>
              <w:rPr>
                <w:rFonts w:ascii="Calibri" w:eastAsia="Calibri" w:hAnsi="Calibri" w:cs="Calibri"/>
                <w:sz w:val="22"/>
                <w:szCs w:val="22"/>
              </w:rPr>
            </w:pPr>
            <w:r>
              <w:rPr>
                <w:b/>
              </w:rPr>
              <w:t xml:space="preserve">Jaime Hernandez - Consumer/Family Caregiver </w:t>
            </w:r>
            <w:r>
              <w:rPr>
                <w:rFonts w:ascii="Calibri" w:eastAsia="Calibri" w:hAnsi="Calibri" w:cs="Calibri"/>
                <w:sz w:val="22"/>
                <w:szCs w:val="22"/>
              </w:rPr>
              <w:t>shared his story of caring for his wife, Lois in Washington State.</w:t>
            </w:r>
          </w:p>
          <w:p w14:paraId="2A6FFF4D"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Lois is currently 78 years old and living with dementia in the later stages.</w:t>
            </w:r>
          </w:p>
          <w:p w14:paraId="25A201F1"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She’s living in a Memory Care facility and has been enrolled in hospice for 12 months.</w:t>
            </w:r>
          </w:p>
          <w:p w14:paraId="533153A4"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Diagnosed with Alzheimer’s 6 years ago, but 1-2 years prior she was having noticeable memory impacts.</w:t>
            </w:r>
          </w:p>
          <w:p w14:paraId="2662934C"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lastRenderedPageBreak/>
              <w:t>Jaime has experienced a radical change in the life he shared with Lois and their children have pulled away somewhat. He has had to watch her continue to decline over time.</w:t>
            </w:r>
          </w:p>
          <w:p w14:paraId="1D82DF87" w14:textId="281BBBAE" w:rsidR="007F5A8D" w:rsidRPr="001C519A" w:rsidRDefault="004B3FD4" w:rsidP="001C519A">
            <w:pPr>
              <w:numPr>
                <w:ilvl w:val="0"/>
                <w:numId w:val="12"/>
              </w:numPr>
              <w:spacing w:line="259" w:lineRule="auto"/>
              <w:rPr>
                <w:rFonts w:ascii="Calibri" w:eastAsia="Calibri" w:hAnsi="Calibri" w:cs="Calibri"/>
                <w:sz w:val="22"/>
                <w:szCs w:val="22"/>
              </w:rPr>
            </w:pPr>
            <w:r w:rsidRPr="001C519A">
              <w:rPr>
                <w:rFonts w:ascii="Calibri" w:eastAsia="Calibri" w:hAnsi="Calibri" w:cs="Calibri"/>
                <w:sz w:val="22"/>
                <w:szCs w:val="22"/>
              </w:rPr>
              <w:t>When he had a camera in her room he would watch it at all times to feel a sense of control.</w:t>
            </w:r>
            <w:r w:rsidR="001C519A">
              <w:rPr>
                <w:rFonts w:ascii="Calibri" w:eastAsia="Calibri" w:hAnsi="Calibri" w:cs="Calibri"/>
                <w:sz w:val="22"/>
                <w:szCs w:val="22"/>
              </w:rPr>
              <w:t xml:space="preserve"> </w:t>
            </w:r>
          </w:p>
          <w:p w14:paraId="40C606A6"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The uncertainty of the progression of the condition is very difficult, especially the unknown of what the final conditions might be.</w:t>
            </w:r>
          </w:p>
          <w:p w14:paraId="07F9E886"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Cost of care is a concern ongoing as well.</w:t>
            </w:r>
          </w:p>
          <w:p w14:paraId="195A0478"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Jaime and Lois do feel close when he visits her. He also has learned about the importance of taking care of himself to extend health and his kids have adopted healthy practices also.</w:t>
            </w:r>
          </w:p>
          <w:p w14:paraId="2D6A3461"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Working with Dr. Sadak has been a super important resource and support in navigating this journey.</w:t>
            </w:r>
          </w:p>
          <w:p w14:paraId="5E683D56"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 xml:space="preserve">Getting together with other care partners periodically has been very helpful. </w:t>
            </w:r>
          </w:p>
          <w:p w14:paraId="6005ECC0" w14:textId="77777777" w:rsidR="007F5A8D" w:rsidRDefault="004B3FD4">
            <w:pPr>
              <w:numPr>
                <w:ilvl w:val="0"/>
                <w:numId w:val="12"/>
              </w:numPr>
              <w:spacing w:line="259" w:lineRule="auto"/>
              <w:rPr>
                <w:rFonts w:ascii="Calibri" w:eastAsia="Calibri" w:hAnsi="Calibri" w:cs="Calibri"/>
                <w:sz w:val="22"/>
                <w:szCs w:val="22"/>
              </w:rPr>
            </w:pPr>
            <w:r>
              <w:rPr>
                <w:rFonts w:ascii="Calibri" w:eastAsia="Calibri" w:hAnsi="Calibri" w:cs="Calibri"/>
                <w:sz w:val="22"/>
                <w:szCs w:val="22"/>
              </w:rPr>
              <w:t>Educational programs, like those from the Alzheimer’s Association have helped Jaime to feel more prepared.</w:t>
            </w:r>
          </w:p>
          <w:p w14:paraId="5E5859CA" w14:textId="77777777" w:rsidR="007F5A8D" w:rsidRDefault="004B3FD4">
            <w:pPr>
              <w:numPr>
                <w:ilvl w:val="0"/>
                <w:numId w:val="12"/>
              </w:numPr>
              <w:spacing w:after="160" w:line="259" w:lineRule="auto"/>
              <w:rPr>
                <w:rFonts w:ascii="Calibri" w:eastAsia="Calibri" w:hAnsi="Calibri" w:cs="Calibri"/>
                <w:sz w:val="22"/>
                <w:szCs w:val="22"/>
              </w:rPr>
            </w:pPr>
            <w:r>
              <w:rPr>
                <w:rFonts w:ascii="Calibri" w:eastAsia="Calibri" w:hAnsi="Calibri" w:cs="Calibri"/>
                <w:sz w:val="22"/>
                <w:szCs w:val="22"/>
              </w:rPr>
              <w:t>Jaime is grateful that Lois has had this time in relatively good, not painful health. He appreciates that they can spend time together connecting even non-verbally.</w:t>
            </w:r>
          </w:p>
        </w:tc>
      </w:tr>
      <w:tr w:rsidR="007F5A8D" w14:paraId="17279A5B" w14:textId="77777777" w:rsidTr="002E47F1">
        <w:trPr>
          <w:trHeight w:val="710"/>
        </w:trPr>
        <w:tc>
          <w:tcPr>
            <w:tcW w:w="2504" w:type="dxa"/>
          </w:tcPr>
          <w:p w14:paraId="16E2040F"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lastRenderedPageBreak/>
              <w:t>Public Comment &amp; DAC Announcements</w:t>
            </w:r>
          </w:p>
        </w:tc>
        <w:tc>
          <w:tcPr>
            <w:tcW w:w="7841" w:type="dxa"/>
            <w:gridSpan w:val="3"/>
          </w:tcPr>
          <w:p w14:paraId="77C278C1" w14:textId="77777777" w:rsidR="007F5A8D" w:rsidRDefault="004B3FD4">
            <w:pPr>
              <w:spacing w:after="160" w:line="259" w:lineRule="auto"/>
              <w:rPr>
                <w:rFonts w:ascii="Calibri" w:eastAsia="Calibri" w:hAnsi="Calibri" w:cs="Calibri"/>
                <w:sz w:val="22"/>
                <w:szCs w:val="22"/>
              </w:rPr>
            </w:pPr>
            <w:r>
              <w:rPr>
                <w:b/>
              </w:rPr>
              <w:t xml:space="preserve">Porsche Everson </w:t>
            </w:r>
            <w:r>
              <w:rPr>
                <w:rFonts w:ascii="Calibri" w:eastAsia="Calibri" w:hAnsi="Calibri" w:cs="Calibri"/>
                <w:sz w:val="22"/>
                <w:szCs w:val="22"/>
              </w:rPr>
              <w:t xml:space="preserve">facilitated the public comment and community events segment. </w:t>
            </w:r>
          </w:p>
          <w:p w14:paraId="7A9F84FD" w14:textId="7E0A2EF2" w:rsidR="007F5A8D" w:rsidRDefault="004B3FD4">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 xml:space="preserve">Brad Forbes updated the group on the Dementia </w:t>
            </w:r>
            <w:r w:rsidR="001C519A">
              <w:rPr>
                <w:rFonts w:ascii="Calibri" w:eastAsia="Calibri" w:hAnsi="Calibri" w:cs="Calibri"/>
                <w:sz w:val="22"/>
                <w:szCs w:val="22"/>
              </w:rPr>
              <w:t xml:space="preserve">Resource </w:t>
            </w:r>
            <w:r>
              <w:rPr>
                <w:rFonts w:ascii="Calibri" w:eastAsia="Calibri" w:hAnsi="Calibri" w:cs="Calibri"/>
                <w:sz w:val="22"/>
                <w:szCs w:val="22"/>
              </w:rPr>
              <w:t>Catalyst</w:t>
            </w:r>
            <w:r w:rsidR="001C519A">
              <w:rPr>
                <w:rFonts w:ascii="Calibri" w:eastAsia="Calibri" w:hAnsi="Calibri" w:cs="Calibri"/>
                <w:sz w:val="22"/>
                <w:szCs w:val="22"/>
              </w:rPr>
              <w:t xml:space="preserve"> request being spearheaded by W4A/Alzheimer’s Association</w:t>
            </w:r>
            <w:r>
              <w:rPr>
                <w:rFonts w:ascii="Calibri" w:eastAsia="Calibri" w:hAnsi="Calibri" w:cs="Calibri"/>
                <w:sz w:val="22"/>
                <w:szCs w:val="22"/>
              </w:rPr>
              <w:t>. The first two are</w:t>
            </w:r>
            <w:r w:rsidR="001C519A">
              <w:rPr>
                <w:rFonts w:ascii="Calibri" w:eastAsia="Calibri" w:hAnsi="Calibri" w:cs="Calibri"/>
                <w:sz w:val="22"/>
                <w:szCs w:val="22"/>
              </w:rPr>
              <w:t xml:space="preserve"> moving along, and </w:t>
            </w:r>
            <w:r>
              <w:rPr>
                <w:rFonts w:ascii="Calibri" w:eastAsia="Calibri" w:hAnsi="Calibri" w:cs="Calibri"/>
                <w:sz w:val="22"/>
                <w:szCs w:val="22"/>
              </w:rPr>
              <w:t xml:space="preserve">additional funding </w:t>
            </w:r>
            <w:r w:rsidR="001C519A">
              <w:rPr>
                <w:rFonts w:ascii="Calibri" w:eastAsia="Calibri" w:hAnsi="Calibri" w:cs="Calibri"/>
                <w:sz w:val="22"/>
                <w:szCs w:val="22"/>
              </w:rPr>
              <w:t xml:space="preserve">is being </w:t>
            </w:r>
            <w:r>
              <w:rPr>
                <w:rFonts w:ascii="Calibri" w:eastAsia="Calibri" w:hAnsi="Calibri" w:cs="Calibri"/>
                <w:sz w:val="22"/>
                <w:szCs w:val="22"/>
              </w:rPr>
              <w:t>requested.</w:t>
            </w:r>
          </w:p>
          <w:p w14:paraId="4831DA1F" w14:textId="77777777" w:rsidR="00701909" w:rsidRDefault="001C519A">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Alyssa Odegaard share that the Specialized Dementia Care Program (SDCP) dementia reimbursement rate update is included in a larger ask around rate increases. LeadingAge is working to increase rates and change how it’s structured (creates an ‘add on’ to a base rate for specialized dementia care expectations) so that this SDCP rate will continue to rise with the base rate</w:t>
            </w:r>
            <w:r w:rsidR="00701909">
              <w:rPr>
                <w:rFonts w:ascii="Calibri" w:eastAsia="Calibri" w:hAnsi="Calibri" w:cs="Calibri"/>
                <w:sz w:val="22"/>
                <w:szCs w:val="22"/>
              </w:rPr>
              <w:t xml:space="preserve">. </w:t>
            </w:r>
          </w:p>
          <w:p w14:paraId="54BDC7EF" w14:textId="04606AAD" w:rsidR="007F5A8D" w:rsidRDefault="004B3FD4">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 xml:space="preserve">Barak Gaster shared that </w:t>
            </w:r>
            <w:r w:rsidR="00701909">
              <w:rPr>
                <w:rFonts w:ascii="Calibri" w:eastAsia="Calibri" w:hAnsi="Calibri" w:cs="Calibri"/>
                <w:sz w:val="22"/>
                <w:szCs w:val="22"/>
              </w:rPr>
              <w:t xml:space="preserve">the Cognition in Primary Care </w:t>
            </w:r>
            <w:r>
              <w:rPr>
                <w:rFonts w:ascii="Calibri" w:eastAsia="Calibri" w:hAnsi="Calibri" w:cs="Calibri"/>
                <w:sz w:val="22"/>
                <w:szCs w:val="22"/>
              </w:rPr>
              <w:t xml:space="preserve">dementia care training </w:t>
            </w:r>
            <w:r w:rsidR="00701909">
              <w:rPr>
                <w:rFonts w:ascii="Calibri" w:eastAsia="Calibri" w:hAnsi="Calibri" w:cs="Calibri"/>
                <w:sz w:val="22"/>
                <w:szCs w:val="22"/>
              </w:rPr>
              <w:t xml:space="preserve">for Primary Care Practitioners </w:t>
            </w:r>
            <w:r>
              <w:rPr>
                <w:rFonts w:ascii="Calibri" w:eastAsia="Calibri" w:hAnsi="Calibri" w:cs="Calibri"/>
                <w:sz w:val="22"/>
                <w:szCs w:val="22"/>
              </w:rPr>
              <w:t xml:space="preserve">will be provided again next month, and registration is now open to providers beyond the UW system. Sign Up here:  </w:t>
            </w:r>
            <w:hyperlink r:id="rId16">
              <w:r>
                <w:rPr>
                  <w:rFonts w:ascii="Calibri" w:eastAsia="Calibri" w:hAnsi="Calibri" w:cs="Calibri"/>
                  <w:color w:val="1155CC"/>
                  <w:sz w:val="22"/>
                  <w:szCs w:val="22"/>
                  <w:u w:val="single"/>
                </w:rPr>
                <w:t>https://familymedicine.uw.edu/cpc/</w:t>
              </w:r>
            </w:hyperlink>
            <w:r>
              <w:rPr>
                <w:rFonts w:ascii="Calibri" w:eastAsia="Calibri" w:hAnsi="Calibri" w:cs="Calibri"/>
                <w:sz w:val="22"/>
                <w:szCs w:val="22"/>
              </w:rPr>
              <w:t xml:space="preserve"> </w:t>
            </w:r>
          </w:p>
          <w:p w14:paraId="0FABF691" w14:textId="77777777" w:rsidR="007F5A8D" w:rsidRDefault="004B3FD4">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 xml:space="preserve">Alzheimer’s Association Support Groups: </w:t>
            </w:r>
            <w:hyperlink r:id="rId17">
              <w:r>
                <w:rPr>
                  <w:rFonts w:ascii="Calibri" w:eastAsia="Calibri" w:hAnsi="Calibri" w:cs="Calibri"/>
                  <w:color w:val="1155CC"/>
                  <w:sz w:val="22"/>
                  <w:szCs w:val="22"/>
                  <w:u w:val="single"/>
                </w:rPr>
                <w:t>https://www.alz.org/alzwa/helping_you/support_groups</w:t>
              </w:r>
            </w:hyperlink>
          </w:p>
          <w:p w14:paraId="5F59E809" w14:textId="0F3D34F1" w:rsidR="007F5A8D" w:rsidRPr="00701909" w:rsidRDefault="004B3FD4" w:rsidP="00701909">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 xml:space="preserve">Alzheimer’s Association Journey Conference for Caregivers on March 25: </w:t>
            </w:r>
            <w:hyperlink r:id="rId18">
              <w:r>
                <w:rPr>
                  <w:rFonts w:ascii="Calibri" w:eastAsia="Calibri" w:hAnsi="Calibri" w:cs="Calibri"/>
                  <w:color w:val="1155CC"/>
                  <w:sz w:val="22"/>
                  <w:szCs w:val="22"/>
                  <w:u w:val="single"/>
                </w:rPr>
                <w:t>https://www.alz.org/alzwa/helping_you/conferences</w:t>
              </w:r>
            </w:hyperlink>
            <w:r>
              <w:rPr>
                <w:rFonts w:ascii="Calibri" w:eastAsia="Calibri" w:hAnsi="Calibri" w:cs="Calibri"/>
                <w:sz w:val="22"/>
                <w:szCs w:val="22"/>
              </w:rPr>
              <w:t xml:space="preserve"> </w:t>
            </w:r>
          </w:p>
        </w:tc>
      </w:tr>
      <w:tr w:rsidR="007F5A8D" w14:paraId="2DCD39BC" w14:textId="77777777" w:rsidTr="002E47F1">
        <w:trPr>
          <w:trHeight w:val="710"/>
        </w:trPr>
        <w:tc>
          <w:tcPr>
            <w:tcW w:w="2504" w:type="dxa"/>
          </w:tcPr>
          <w:p w14:paraId="65595CEA"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Next Steps/Wrap up</w:t>
            </w:r>
          </w:p>
        </w:tc>
        <w:tc>
          <w:tcPr>
            <w:tcW w:w="7841" w:type="dxa"/>
            <w:gridSpan w:val="3"/>
          </w:tcPr>
          <w:p w14:paraId="304E5E44" w14:textId="77777777" w:rsidR="007F5A8D" w:rsidRDefault="004B3FD4">
            <w:pPr>
              <w:numPr>
                <w:ilvl w:val="0"/>
                <w:numId w:val="2"/>
              </w:numPr>
              <w:rPr>
                <w:rFonts w:ascii="Calibri" w:eastAsia="Calibri" w:hAnsi="Calibri" w:cs="Calibri"/>
                <w:sz w:val="22"/>
                <w:szCs w:val="22"/>
              </w:rPr>
            </w:pPr>
            <w:r>
              <w:rPr>
                <w:rFonts w:ascii="Calibri" w:eastAsia="Calibri" w:hAnsi="Calibri" w:cs="Calibri"/>
                <w:sz w:val="22"/>
                <w:szCs w:val="22"/>
              </w:rPr>
              <w:t xml:space="preserve">March, April &amp; May meetings will be to set priorities for setting the next priorities </w:t>
            </w:r>
          </w:p>
          <w:p w14:paraId="498327B3" w14:textId="77777777" w:rsidR="007F5A8D" w:rsidRDefault="004B3FD4">
            <w:pPr>
              <w:numPr>
                <w:ilvl w:val="0"/>
                <w:numId w:val="2"/>
              </w:numPr>
              <w:rPr>
                <w:rFonts w:ascii="Calibri" w:eastAsia="Calibri" w:hAnsi="Calibri" w:cs="Calibri"/>
                <w:sz w:val="22"/>
                <w:szCs w:val="22"/>
              </w:rPr>
            </w:pPr>
            <w:r>
              <w:rPr>
                <w:rFonts w:ascii="Calibri" w:eastAsia="Calibri" w:hAnsi="Calibri" w:cs="Calibri"/>
                <w:sz w:val="22"/>
                <w:szCs w:val="22"/>
              </w:rPr>
              <w:t xml:space="preserve">May - The Subcommittees will refine recommendations and present to the full DAC on </w:t>
            </w:r>
            <w:r>
              <w:rPr>
                <w:rFonts w:ascii="Calibri" w:eastAsia="Calibri" w:hAnsi="Calibri" w:cs="Calibri"/>
                <w:b/>
                <w:sz w:val="22"/>
                <w:szCs w:val="22"/>
              </w:rPr>
              <w:t>June 22</w:t>
            </w:r>
          </w:p>
          <w:p w14:paraId="4796E56E" w14:textId="77777777" w:rsidR="007F5A8D" w:rsidRPr="006141C5" w:rsidRDefault="004B3FD4">
            <w:pPr>
              <w:numPr>
                <w:ilvl w:val="0"/>
                <w:numId w:val="2"/>
              </w:numPr>
              <w:rPr>
                <w:rFonts w:ascii="Calibri" w:eastAsia="Calibri" w:hAnsi="Calibri" w:cs="Calibri"/>
                <w:color w:val="auto"/>
                <w:sz w:val="22"/>
                <w:szCs w:val="22"/>
              </w:rPr>
            </w:pPr>
            <w:r w:rsidRPr="006141C5">
              <w:rPr>
                <w:rFonts w:ascii="Calibri" w:eastAsia="Calibri" w:hAnsi="Calibri" w:cs="Calibri"/>
                <w:b/>
                <w:bCs/>
                <w:color w:val="00A19B"/>
                <w:sz w:val="22"/>
                <w:szCs w:val="22"/>
              </w:rPr>
              <w:t>Health-Medical Subcommittee:</w:t>
            </w:r>
            <w:r w:rsidRPr="006141C5">
              <w:rPr>
                <w:rFonts w:ascii="Calibri" w:eastAsia="Calibri" w:hAnsi="Calibri" w:cs="Calibri"/>
                <w:color w:val="00A19B"/>
                <w:sz w:val="22"/>
                <w:szCs w:val="22"/>
              </w:rPr>
              <w:t xml:space="preserve"> 3/8, 10-11:30am</w:t>
            </w:r>
          </w:p>
          <w:p w14:paraId="02EC79EB" w14:textId="77777777" w:rsidR="007F5A8D" w:rsidRPr="006141C5" w:rsidRDefault="004B3FD4">
            <w:pPr>
              <w:numPr>
                <w:ilvl w:val="0"/>
                <w:numId w:val="2"/>
              </w:numPr>
              <w:rPr>
                <w:rFonts w:ascii="Calibri" w:eastAsia="Calibri" w:hAnsi="Calibri" w:cs="Calibri"/>
                <w:color w:val="4472C4" w:themeColor="accent1"/>
                <w:sz w:val="22"/>
                <w:szCs w:val="22"/>
              </w:rPr>
            </w:pPr>
            <w:r w:rsidRPr="006141C5">
              <w:rPr>
                <w:rFonts w:ascii="Calibri" w:eastAsia="Calibri" w:hAnsi="Calibri" w:cs="Calibri"/>
                <w:b/>
                <w:bCs/>
                <w:color w:val="4472C4" w:themeColor="accent1"/>
                <w:sz w:val="22"/>
                <w:szCs w:val="22"/>
              </w:rPr>
              <w:t>Public Awareness-Community Readiness:</w:t>
            </w:r>
            <w:r w:rsidRPr="006141C5">
              <w:rPr>
                <w:rFonts w:ascii="Calibri" w:eastAsia="Calibri" w:hAnsi="Calibri" w:cs="Calibri"/>
                <w:color w:val="4472C4" w:themeColor="accent1"/>
                <w:sz w:val="22"/>
                <w:szCs w:val="22"/>
              </w:rPr>
              <w:t xml:space="preserve"> 3/7, 2-4pm</w:t>
            </w:r>
          </w:p>
          <w:p w14:paraId="450DCE63" w14:textId="7A2125AB" w:rsidR="007F5A8D" w:rsidRPr="006141C5" w:rsidRDefault="004B3FD4">
            <w:pPr>
              <w:numPr>
                <w:ilvl w:val="0"/>
                <w:numId w:val="2"/>
              </w:numPr>
              <w:rPr>
                <w:rFonts w:ascii="Calibri" w:eastAsia="Calibri" w:hAnsi="Calibri" w:cs="Calibri"/>
                <w:color w:val="845890"/>
                <w:sz w:val="22"/>
                <w:szCs w:val="22"/>
              </w:rPr>
            </w:pPr>
            <w:r w:rsidRPr="006141C5">
              <w:rPr>
                <w:rFonts w:ascii="Calibri" w:eastAsia="Calibri" w:hAnsi="Calibri" w:cs="Calibri"/>
                <w:b/>
                <w:bCs/>
                <w:color w:val="845890"/>
                <w:sz w:val="22"/>
                <w:szCs w:val="22"/>
              </w:rPr>
              <w:t>LTSS:</w:t>
            </w:r>
            <w:r w:rsidRPr="006141C5">
              <w:rPr>
                <w:rFonts w:ascii="Calibri" w:eastAsia="Calibri" w:hAnsi="Calibri" w:cs="Calibri"/>
                <w:color w:val="845890"/>
                <w:sz w:val="22"/>
                <w:szCs w:val="22"/>
              </w:rPr>
              <w:t xml:space="preserve"> 3/22 from </w:t>
            </w:r>
            <w:r w:rsidR="007751B7" w:rsidRPr="006141C5">
              <w:rPr>
                <w:rFonts w:ascii="Calibri" w:eastAsia="Calibri" w:hAnsi="Calibri" w:cs="Calibri"/>
                <w:color w:val="845890"/>
                <w:sz w:val="22"/>
                <w:szCs w:val="22"/>
              </w:rPr>
              <w:t>9-11am</w:t>
            </w:r>
          </w:p>
          <w:p w14:paraId="3DB397A4" w14:textId="77777777" w:rsidR="007F5A8D" w:rsidRDefault="007F5A8D"/>
        </w:tc>
      </w:tr>
      <w:tr w:rsidR="007F5A8D" w14:paraId="4986D5F3" w14:textId="77777777" w:rsidTr="002E47F1">
        <w:trPr>
          <w:trHeight w:val="430"/>
        </w:trPr>
        <w:tc>
          <w:tcPr>
            <w:tcW w:w="2504" w:type="dxa"/>
            <w:tcBorders>
              <w:top w:val="single" w:sz="4" w:space="0" w:color="000000"/>
              <w:left w:val="nil"/>
              <w:bottom w:val="single" w:sz="4" w:space="0" w:color="000000"/>
              <w:right w:val="nil"/>
            </w:tcBorders>
          </w:tcPr>
          <w:p w14:paraId="352C9BE4" w14:textId="77777777" w:rsidR="007F5A8D" w:rsidRDefault="007F5A8D">
            <w:pPr>
              <w:rPr>
                <w:rFonts w:ascii="Calibri" w:eastAsia="Calibri" w:hAnsi="Calibri" w:cs="Calibri"/>
                <w:b/>
                <w:sz w:val="22"/>
                <w:szCs w:val="22"/>
              </w:rPr>
            </w:pPr>
          </w:p>
        </w:tc>
        <w:tc>
          <w:tcPr>
            <w:tcW w:w="7841" w:type="dxa"/>
            <w:gridSpan w:val="3"/>
            <w:tcBorders>
              <w:top w:val="single" w:sz="4" w:space="0" w:color="000000"/>
              <w:left w:val="nil"/>
              <w:bottom w:val="single" w:sz="4" w:space="0" w:color="000000"/>
              <w:right w:val="nil"/>
            </w:tcBorders>
          </w:tcPr>
          <w:p w14:paraId="0B655552" w14:textId="77777777" w:rsidR="007F5A8D" w:rsidRDefault="007F5A8D">
            <w:pPr>
              <w:pBdr>
                <w:top w:val="nil"/>
                <w:left w:val="nil"/>
                <w:bottom w:val="nil"/>
                <w:right w:val="nil"/>
                <w:between w:val="nil"/>
              </w:pBdr>
              <w:rPr>
                <w:rFonts w:ascii="Calibri" w:eastAsia="Calibri" w:hAnsi="Calibri" w:cs="Calibri"/>
                <w:sz w:val="22"/>
                <w:szCs w:val="22"/>
              </w:rPr>
            </w:pPr>
          </w:p>
        </w:tc>
      </w:tr>
      <w:tr w:rsidR="007F5A8D" w14:paraId="7B055A66" w14:textId="77777777" w:rsidTr="002E47F1">
        <w:trPr>
          <w:trHeight w:val="331"/>
        </w:trPr>
        <w:tc>
          <w:tcPr>
            <w:tcW w:w="10345" w:type="dxa"/>
            <w:gridSpan w:val="4"/>
            <w:tcBorders>
              <w:top w:val="single" w:sz="4" w:space="0" w:color="000000"/>
              <w:left w:val="single" w:sz="4" w:space="0" w:color="000000"/>
              <w:bottom w:val="single" w:sz="4" w:space="0" w:color="000000"/>
              <w:right w:val="single" w:sz="4" w:space="0" w:color="000000"/>
            </w:tcBorders>
            <w:shd w:val="clear" w:color="auto" w:fill="B4C6E7"/>
          </w:tcPr>
          <w:p w14:paraId="54CA96BB" w14:textId="77777777" w:rsidR="007F5A8D" w:rsidRDefault="004B3FD4">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ACTION ITEMS</w:t>
            </w:r>
          </w:p>
        </w:tc>
      </w:tr>
      <w:tr w:rsidR="00701909" w14:paraId="2206F3C8" w14:textId="77777777" w:rsidTr="002E47F1">
        <w:trPr>
          <w:trHeight w:val="358"/>
        </w:trPr>
        <w:tc>
          <w:tcPr>
            <w:tcW w:w="6475" w:type="dxa"/>
            <w:gridSpan w:val="2"/>
            <w:tcBorders>
              <w:top w:val="single" w:sz="4" w:space="0" w:color="000000"/>
              <w:left w:val="single" w:sz="4" w:space="0" w:color="000000"/>
              <w:bottom w:val="single" w:sz="4" w:space="0" w:color="000000"/>
              <w:right w:val="single" w:sz="4" w:space="0" w:color="000000"/>
            </w:tcBorders>
          </w:tcPr>
          <w:p w14:paraId="0F8E82EB" w14:textId="2CB27D35" w:rsidR="00701909" w:rsidRDefault="00701909" w:rsidP="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Save subcommittee dates above in your calendars</w:t>
            </w:r>
          </w:p>
        </w:tc>
        <w:tc>
          <w:tcPr>
            <w:tcW w:w="1665" w:type="dxa"/>
            <w:tcBorders>
              <w:top w:val="single" w:sz="4" w:space="0" w:color="000000"/>
              <w:left w:val="single" w:sz="4" w:space="0" w:color="000000"/>
              <w:right w:val="single" w:sz="4" w:space="0" w:color="000000"/>
            </w:tcBorders>
          </w:tcPr>
          <w:p w14:paraId="69411A34" w14:textId="12A68961" w:rsidR="00701909" w:rsidRDefault="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ALL members</w:t>
            </w:r>
          </w:p>
        </w:tc>
        <w:tc>
          <w:tcPr>
            <w:tcW w:w="2205" w:type="dxa"/>
            <w:tcBorders>
              <w:top w:val="single" w:sz="4" w:space="0" w:color="000000"/>
              <w:left w:val="single" w:sz="4" w:space="0" w:color="000000"/>
              <w:right w:val="single" w:sz="4" w:space="0" w:color="000000"/>
            </w:tcBorders>
          </w:tcPr>
          <w:p w14:paraId="01973CDF" w14:textId="28D3A709" w:rsidR="00701909" w:rsidRDefault="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Now</w:t>
            </w:r>
          </w:p>
        </w:tc>
      </w:tr>
      <w:tr w:rsidR="00701909" w14:paraId="4BFF4591" w14:textId="77777777" w:rsidTr="002E47F1">
        <w:trPr>
          <w:trHeight w:val="358"/>
        </w:trPr>
        <w:tc>
          <w:tcPr>
            <w:tcW w:w="6475" w:type="dxa"/>
            <w:gridSpan w:val="2"/>
            <w:tcBorders>
              <w:top w:val="single" w:sz="4" w:space="0" w:color="000000"/>
              <w:left w:val="single" w:sz="4" w:space="0" w:color="000000"/>
              <w:bottom w:val="single" w:sz="4" w:space="0" w:color="000000"/>
              <w:right w:val="single" w:sz="4" w:space="0" w:color="000000"/>
            </w:tcBorders>
          </w:tcPr>
          <w:p w14:paraId="5513AF3C" w14:textId="6AA8D0F2" w:rsidR="00701909" w:rsidRDefault="00701909" w:rsidP="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Confirm you have April 26 and June 22 also saved on your calendars</w:t>
            </w:r>
          </w:p>
        </w:tc>
        <w:tc>
          <w:tcPr>
            <w:tcW w:w="1665" w:type="dxa"/>
            <w:tcBorders>
              <w:top w:val="single" w:sz="4" w:space="0" w:color="000000"/>
              <w:left w:val="single" w:sz="4" w:space="0" w:color="000000"/>
              <w:right w:val="single" w:sz="4" w:space="0" w:color="000000"/>
            </w:tcBorders>
          </w:tcPr>
          <w:p w14:paraId="6F366AEF" w14:textId="5BA1CC40" w:rsidR="00701909" w:rsidRDefault="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ALL members</w:t>
            </w:r>
          </w:p>
        </w:tc>
        <w:tc>
          <w:tcPr>
            <w:tcW w:w="2205" w:type="dxa"/>
            <w:tcBorders>
              <w:top w:val="single" w:sz="4" w:space="0" w:color="000000"/>
              <w:left w:val="single" w:sz="4" w:space="0" w:color="000000"/>
              <w:right w:val="single" w:sz="4" w:space="0" w:color="000000"/>
            </w:tcBorders>
          </w:tcPr>
          <w:p w14:paraId="15B1405F" w14:textId="1B89C481" w:rsidR="00701909" w:rsidRDefault="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Now</w:t>
            </w:r>
          </w:p>
        </w:tc>
      </w:tr>
      <w:tr w:rsidR="007F5A8D" w14:paraId="6F6600DE" w14:textId="77777777" w:rsidTr="002E47F1">
        <w:trPr>
          <w:trHeight w:val="358"/>
        </w:trPr>
        <w:tc>
          <w:tcPr>
            <w:tcW w:w="6475" w:type="dxa"/>
            <w:gridSpan w:val="2"/>
            <w:tcBorders>
              <w:top w:val="single" w:sz="4" w:space="0" w:color="000000"/>
              <w:left w:val="single" w:sz="4" w:space="0" w:color="000000"/>
              <w:bottom w:val="single" w:sz="4" w:space="0" w:color="000000"/>
              <w:right w:val="single" w:sz="4" w:space="0" w:color="000000"/>
            </w:tcBorders>
          </w:tcPr>
          <w:p w14:paraId="6C558736" w14:textId="41E42CD8" w:rsidR="007F5A8D" w:rsidRDefault="00701909" w:rsidP="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Suggestion to s</w:t>
            </w:r>
            <w:r w:rsidR="004B3FD4">
              <w:rPr>
                <w:rFonts w:ascii="Calibri" w:eastAsia="Calibri" w:hAnsi="Calibri" w:cs="Calibri"/>
                <w:sz w:val="22"/>
                <w:szCs w:val="22"/>
              </w:rPr>
              <w:t xml:space="preserve">et aside some time before each </w:t>
            </w:r>
            <w:r>
              <w:rPr>
                <w:rFonts w:ascii="Calibri" w:eastAsia="Calibri" w:hAnsi="Calibri" w:cs="Calibri"/>
                <w:sz w:val="22"/>
                <w:szCs w:val="22"/>
              </w:rPr>
              <w:t xml:space="preserve">DAC </w:t>
            </w:r>
            <w:r w:rsidR="004B3FD4">
              <w:rPr>
                <w:rFonts w:ascii="Calibri" w:eastAsia="Calibri" w:hAnsi="Calibri" w:cs="Calibri"/>
                <w:sz w:val="22"/>
                <w:szCs w:val="22"/>
              </w:rPr>
              <w:t>meeting to do the pre-</w:t>
            </w:r>
            <w:r>
              <w:rPr>
                <w:rFonts w:ascii="Calibri" w:eastAsia="Calibri" w:hAnsi="Calibri" w:cs="Calibri"/>
                <w:sz w:val="22"/>
                <w:szCs w:val="22"/>
              </w:rPr>
              <w:t>reviews/</w:t>
            </w:r>
            <w:r w:rsidR="004B3FD4">
              <w:rPr>
                <w:rFonts w:ascii="Calibri" w:eastAsia="Calibri" w:hAnsi="Calibri" w:cs="Calibri"/>
                <w:sz w:val="22"/>
                <w:szCs w:val="22"/>
              </w:rPr>
              <w:t>reading</w:t>
            </w:r>
          </w:p>
        </w:tc>
        <w:tc>
          <w:tcPr>
            <w:tcW w:w="1665" w:type="dxa"/>
            <w:tcBorders>
              <w:top w:val="single" w:sz="4" w:space="0" w:color="000000"/>
              <w:left w:val="single" w:sz="4" w:space="0" w:color="000000"/>
              <w:right w:val="single" w:sz="4" w:space="0" w:color="000000"/>
            </w:tcBorders>
          </w:tcPr>
          <w:p w14:paraId="283115A2"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ALL members</w:t>
            </w:r>
          </w:p>
        </w:tc>
        <w:tc>
          <w:tcPr>
            <w:tcW w:w="2205" w:type="dxa"/>
            <w:tcBorders>
              <w:top w:val="single" w:sz="4" w:space="0" w:color="000000"/>
              <w:left w:val="single" w:sz="4" w:space="0" w:color="000000"/>
              <w:right w:val="single" w:sz="4" w:space="0" w:color="000000"/>
            </w:tcBorders>
          </w:tcPr>
          <w:p w14:paraId="7E17BACB"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Before each meeting</w:t>
            </w:r>
          </w:p>
        </w:tc>
      </w:tr>
      <w:tr w:rsidR="007F5A8D" w14:paraId="4B92B343" w14:textId="77777777" w:rsidTr="002E47F1">
        <w:trPr>
          <w:trHeight w:val="718"/>
        </w:trPr>
        <w:tc>
          <w:tcPr>
            <w:tcW w:w="6475" w:type="dxa"/>
            <w:gridSpan w:val="2"/>
            <w:tcBorders>
              <w:top w:val="single" w:sz="4" w:space="0" w:color="000000"/>
              <w:left w:val="single" w:sz="4" w:space="0" w:color="000000"/>
              <w:bottom w:val="single" w:sz="4" w:space="0" w:color="000000"/>
              <w:right w:val="single" w:sz="4" w:space="0" w:color="000000"/>
            </w:tcBorders>
          </w:tcPr>
          <w:p w14:paraId="373C400E"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Submit your feedback and updates on the Dementia Road Map</w:t>
            </w:r>
          </w:p>
          <w:p w14:paraId="1D723939" w14:textId="77777777" w:rsidR="007F5A8D" w:rsidRDefault="00AF3145">
            <w:pPr>
              <w:pBdr>
                <w:top w:val="nil"/>
                <w:left w:val="nil"/>
                <w:bottom w:val="nil"/>
                <w:right w:val="nil"/>
                <w:between w:val="nil"/>
              </w:pBdr>
              <w:rPr>
                <w:rFonts w:ascii="Calibri" w:eastAsia="Calibri" w:hAnsi="Calibri" w:cs="Calibri"/>
                <w:sz w:val="22"/>
                <w:szCs w:val="22"/>
              </w:rPr>
            </w:pPr>
            <w:hyperlink r:id="rId19">
              <w:r w:rsidR="004B3FD4">
                <w:rPr>
                  <w:rFonts w:ascii="Calibri" w:eastAsia="Calibri" w:hAnsi="Calibri" w:cs="Calibri"/>
                  <w:color w:val="1155CC"/>
                  <w:sz w:val="22"/>
                  <w:szCs w:val="22"/>
                  <w:u w:val="single"/>
                </w:rPr>
                <w:t>https://www.surveymonkey.com/r/2D6TTZ5</w:t>
              </w:r>
            </w:hyperlink>
            <w:r w:rsidR="004B3FD4">
              <w:rPr>
                <w:rFonts w:ascii="Calibri" w:eastAsia="Calibri" w:hAnsi="Calibri" w:cs="Calibri"/>
                <w:sz w:val="22"/>
                <w:szCs w:val="22"/>
              </w:rPr>
              <w:t xml:space="preserve"> </w:t>
            </w:r>
          </w:p>
        </w:tc>
        <w:tc>
          <w:tcPr>
            <w:tcW w:w="1665" w:type="dxa"/>
            <w:tcBorders>
              <w:left w:val="single" w:sz="4" w:space="0" w:color="000000"/>
              <w:right w:val="single" w:sz="4" w:space="0" w:color="000000"/>
            </w:tcBorders>
          </w:tcPr>
          <w:p w14:paraId="4209F4E8"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All members</w:t>
            </w:r>
          </w:p>
        </w:tc>
        <w:tc>
          <w:tcPr>
            <w:tcW w:w="2205" w:type="dxa"/>
            <w:tcBorders>
              <w:left w:val="single" w:sz="4" w:space="0" w:color="000000"/>
              <w:right w:val="single" w:sz="4" w:space="0" w:color="000000"/>
            </w:tcBorders>
          </w:tcPr>
          <w:p w14:paraId="130540C6"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End of February</w:t>
            </w:r>
          </w:p>
        </w:tc>
      </w:tr>
      <w:tr w:rsidR="007F5A8D" w14:paraId="0EAA3B64" w14:textId="77777777" w:rsidTr="002E47F1">
        <w:trPr>
          <w:trHeight w:val="718"/>
        </w:trPr>
        <w:tc>
          <w:tcPr>
            <w:tcW w:w="6475" w:type="dxa"/>
            <w:gridSpan w:val="2"/>
            <w:tcBorders>
              <w:top w:val="single" w:sz="4" w:space="0" w:color="000000"/>
              <w:left w:val="single" w:sz="4" w:space="0" w:color="000000"/>
              <w:bottom w:val="single" w:sz="4" w:space="0" w:color="000000"/>
              <w:right w:val="single" w:sz="4" w:space="0" w:color="000000"/>
            </w:tcBorders>
          </w:tcPr>
          <w:p w14:paraId="55F3E82E" w14:textId="03D0DAFF" w:rsidR="007F5A8D" w:rsidRDefault="0070190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When received, please help us disseminate outreach materials around listening session in March</w:t>
            </w:r>
          </w:p>
        </w:tc>
        <w:tc>
          <w:tcPr>
            <w:tcW w:w="1665" w:type="dxa"/>
            <w:tcBorders>
              <w:left w:val="single" w:sz="4" w:space="0" w:color="000000"/>
              <w:right w:val="single" w:sz="4" w:space="0" w:color="000000"/>
            </w:tcBorders>
          </w:tcPr>
          <w:p w14:paraId="091F1A8F"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DAC Staff</w:t>
            </w:r>
          </w:p>
        </w:tc>
        <w:tc>
          <w:tcPr>
            <w:tcW w:w="2205" w:type="dxa"/>
            <w:tcBorders>
              <w:left w:val="single" w:sz="4" w:space="0" w:color="000000"/>
              <w:right w:val="single" w:sz="4" w:space="0" w:color="000000"/>
            </w:tcBorders>
          </w:tcPr>
          <w:p w14:paraId="094A9E5E" w14:textId="77777777" w:rsidR="007F5A8D" w:rsidRDefault="004B3FD4">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With follow ups</w:t>
            </w:r>
          </w:p>
        </w:tc>
      </w:tr>
    </w:tbl>
    <w:p w14:paraId="33B52A7E" w14:textId="77777777" w:rsidR="007F5A8D" w:rsidRPr="006141C5" w:rsidRDefault="007F5A8D">
      <w:pPr>
        <w:widowControl w:val="0"/>
        <w:pBdr>
          <w:top w:val="nil"/>
          <w:left w:val="nil"/>
          <w:bottom w:val="nil"/>
          <w:right w:val="nil"/>
          <w:between w:val="nil"/>
        </w:pBdr>
        <w:spacing w:line="276" w:lineRule="auto"/>
        <w:rPr>
          <w:rFonts w:ascii="Calibri" w:eastAsia="Calibri" w:hAnsi="Calibri" w:cs="Calibri"/>
          <w:sz w:val="16"/>
          <w:szCs w:val="16"/>
        </w:rPr>
      </w:pPr>
    </w:p>
    <w:tbl>
      <w:tblPr>
        <w:tblStyle w:val="a1"/>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
        <w:gridCol w:w="2994"/>
        <w:gridCol w:w="532"/>
        <w:gridCol w:w="2925"/>
        <w:gridCol w:w="445"/>
        <w:gridCol w:w="3005"/>
      </w:tblGrid>
      <w:tr w:rsidR="007F5A8D" w14:paraId="6712A541" w14:textId="77777777">
        <w:tc>
          <w:tcPr>
            <w:tcW w:w="6890" w:type="dxa"/>
            <w:gridSpan w:val="4"/>
            <w:shd w:val="clear" w:color="auto" w:fill="B4C6E7"/>
          </w:tcPr>
          <w:p w14:paraId="482C0255"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DAC Voluntary Subcommittee/Team Members</w:t>
            </w:r>
          </w:p>
        </w:tc>
        <w:tc>
          <w:tcPr>
            <w:tcW w:w="3450" w:type="dxa"/>
            <w:gridSpan w:val="2"/>
            <w:shd w:val="clear" w:color="auto" w:fill="D9E2F3"/>
          </w:tcPr>
          <w:p w14:paraId="5B62598F" w14:textId="77777777" w:rsidR="007F5A8D" w:rsidRDefault="004B3FD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Guest Speakers &amp; Public </w:t>
            </w:r>
          </w:p>
        </w:tc>
      </w:tr>
      <w:tr w:rsidR="007F5A8D" w14:paraId="6DC4B449" w14:textId="77777777">
        <w:tc>
          <w:tcPr>
            <w:tcW w:w="439" w:type="dxa"/>
          </w:tcPr>
          <w:p w14:paraId="515A9471"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1AFD871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Aziz Aladin, WA Developmental Disabilities Council</w:t>
            </w:r>
          </w:p>
        </w:tc>
        <w:tc>
          <w:tcPr>
            <w:tcW w:w="532" w:type="dxa"/>
          </w:tcPr>
          <w:p w14:paraId="0B35827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1EDAA65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Mikaela Louie, Family Caregiver</w:t>
            </w:r>
          </w:p>
        </w:tc>
        <w:tc>
          <w:tcPr>
            <w:tcW w:w="445" w:type="dxa"/>
          </w:tcPr>
          <w:p w14:paraId="452AFC71"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1D23496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Maggie Christopherson</w:t>
            </w:r>
          </w:p>
        </w:tc>
      </w:tr>
      <w:tr w:rsidR="007F5A8D" w14:paraId="20A230D3" w14:textId="77777777">
        <w:trPr>
          <w:trHeight w:val="377"/>
        </w:trPr>
        <w:tc>
          <w:tcPr>
            <w:tcW w:w="439" w:type="dxa"/>
          </w:tcPr>
          <w:p w14:paraId="2E453E9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3180150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Dana Allard-Webb, SUA/ALTSA</w:t>
            </w:r>
          </w:p>
        </w:tc>
        <w:tc>
          <w:tcPr>
            <w:tcW w:w="532" w:type="dxa"/>
          </w:tcPr>
          <w:p w14:paraId="19B3A163"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1B42FF6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Cathy MacCaul, AARP</w:t>
            </w:r>
          </w:p>
        </w:tc>
        <w:tc>
          <w:tcPr>
            <w:tcW w:w="445" w:type="dxa"/>
          </w:tcPr>
          <w:p w14:paraId="744CBAE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3EAA26E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Jillian Morris</w:t>
            </w:r>
          </w:p>
        </w:tc>
      </w:tr>
      <w:tr w:rsidR="007F5A8D" w14:paraId="2C446CB8" w14:textId="77777777">
        <w:tc>
          <w:tcPr>
            <w:tcW w:w="439" w:type="dxa"/>
          </w:tcPr>
          <w:p w14:paraId="0937D32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3DABC04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Marigrace Becker, UW-MBWC</w:t>
            </w:r>
          </w:p>
        </w:tc>
        <w:tc>
          <w:tcPr>
            <w:tcW w:w="532" w:type="dxa"/>
          </w:tcPr>
          <w:p w14:paraId="00FD3AF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0DCBEC47"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Carrie McBride, NW Hospice Assoc</w:t>
            </w:r>
          </w:p>
        </w:tc>
        <w:tc>
          <w:tcPr>
            <w:tcW w:w="445" w:type="dxa"/>
          </w:tcPr>
          <w:p w14:paraId="63340B67"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5EA648D1"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Maggie Ramirez</w:t>
            </w:r>
          </w:p>
        </w:tc>
      </w:tr>
      <w:tr w:rsidR="007F5A8D" w14:paraId="7AC877E0" w14:textId="77777777">
        <w:tc>
          <w:tcPr>
            <w:tcW w:w="439" w:type="dxa"/>
          </w:tcPr>
          <w:p w14:paraId="580B8CC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4E25C35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Basia Belza, UW HBRN</w:t>
            </w:r>
          </w:p>
        </w:tc>
        <w:tc>
          <w:tcPr>
            <w:tcW w:w="532" w:type="dxa"/>
          </w:tcPr>
          <w:p w14:paraId="19C451F4"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1B88B397"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Vicki McNeally, WHCA</w:t>
            </w:r>
          </w:p>
        </w:tc>
        <w:tc>
          <w:tcPr>
            <w:tcW w:w="445" w:type="dxa"/>
          </w:tcPr>
          <w:p w14:paraId="665E794D"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516069D2" w14:textId="0F32A2C0"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17E2BAB7" w14:textId="77777777">
        <w:tc>
          <w:tcPr>
            <w:tcW w:w="439" w:type="dxa"/>
          </w:tcPr>
          <w:p w14:paraId="77ABBD5D"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128C95B2"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Alison Boll, ADS/King</w:t>
            </w:r>
          </w:p>
        </w:tc>
        <w:tc>
          <w:tcPr>
            <w:tcW w:w="532" w:type="dxa"/>
          </w:tcPr>
          <w:p w14:paraId="36577959"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54D72133"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Phung Nguyen, King ADS</w:t>
            </w:r>
          </w:p>
        </w:tc>
        <w:tc>
          <w:tcPr>
            <w:tcW w:w="445" w:type="dxa"/>
          </w:tcPr>
          <w:p w14:paraId="5C218182"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0C724C38"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5049B813" w14:textId="77777777">
        <w:tc>
          <w:tcPr>
            <w:tcW w:w="439" w:type="dxa"/>
          </w:tcPr>
          <w:p w14:paraId="7021C50F" w14:textId="4066DD86" w:rsidR="007F5A8D" w:rsidRPr="00441308" w:rsidRDefault="000D77E8">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5A91D4B2"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Kristen Childress, ARNP, UW-Nursing</w:t>
            </w:r>
          </w:p>
        </w:tc>
        <w:tc>
          <w:tcPr>
            <w:tcW w:w="532" w:type="dxa"/>
          </w:tcPr>
          <w:p w14:paraId="2799A16F"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4BD2E0F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Mary Pat O’Leary, King ADS</w:t>
            </w:r>
          </w:p>
        </w:tc>
        <w:tc>
          <w:tcPr>
            <w:tcW w:w="445" w:type="dxa"/>
          </w:tcPr>
          <w:p w14:paraId="740D1BB3"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35EC962B"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4FF467ED" w14:textId="77777777">
        <w:tc>
          <w:tcPr>
            <w:tcW w:w="439" w:type="dxa"/>
          </w:tcPr>
          <w:p w14:paraId="3727A38B"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06B9E1E4" w14:textId="21071311" w:rsidR="007F5A8D" w:rsidRPr="00441308" w:rsidRDefault="00855B06">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Chastity Charette</w:t>
            </w:r>
          </w:p>
        </w:tc>
        <w:tc>
          <w:tcPr>
            <w:tcW w:w="532" w:type="dxa"/>
          </w:tcPr>
          <w:p w14:paraId="241BABD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549D146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 xml:space="preserve">Mimi Pattison, MD/Franciscan Hospice </w:t>
            </w:r>
          </w:p>
        </w:tc>
        <w:tc>
          <w:tcPr>
            <w:tcW w:w="445" w:type="dxa"/>
          </w:tcPr>
          <w:p w14:paraId="29257CF4"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1E3770F0"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530E517A" w14:textId="77777777">
        <w:tc>
          <w:tcPr>
            <w:tcW w:w="439" w:type="dxa"/>
          </w:tcPr>
          <w:p w14:paraId="6E43C689"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3924750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Karen Cordero, AFH Council</w:t>
            </w:r>
          </w:p>
        </w:tc>
        <w:tc>
          <w:tcPr>
            <w:tcW w:w="532" w:type="dxa"/>
          </w:tcPr>
          <w:p w14:paraId="46A944F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66C7618A"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Cheri Perazzoli, Hearing Loss Assoc</w:t>
            </w:r>
          </w:p>
        </w:tc>
        <w:tc>
          <w:tcPr>
            <w:tcW w:w="445" w:type="dxa"/>
          </w:tcPr>
          <w:p w14:paraId="09F5D29D"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369D7E98"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18C9B8C9" w14:textId="77777777">
        <w:tc>
          <w:tcPr>
            <w:tcW w:w="439" w:type="dxa"/>
          </w:tcPr>
          <w:p w14:paraId="6758A15D"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4E336A2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Katie Denmark, Alzheimer’s Assoc</w:t>
            </w:r>
          </w:p>
        </w:tc>
        <w:tc>
          <w:tcPr>
            <w:tcW w:w="532" w:type="dxa"/>
          </w:tcPr>
          <w:p w14:paraId="257BBC80"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16FB30A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Marty Richards, LICSW</w:t>
            </w:r>
          </w:p>
        </w:tc>
        <w:tc>
          <w:tcPr>
            <w:tcW w:w="445" w:type="dxa"/>
          </w:tcPr>
          <w:p w14:paraId="3D871CD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036A1C3B"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7A66F51A" w14:textId="77777777">
        <w:tc>
          <w:tcPr>
            <w:tcW w:w="439" w:type="dxa"/>
          </w:tcPr>
          <w:p w14:paraId="0DC2B71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01F6861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Leslie Emerick, WA State Hospice and Palliative Care Organization</w:t>
            </w:r>
          </w:p>
        </w:tc>
        <w:tc>
          <w:tcPr>
            <w:tcW w:w="532" w:type="dxa"/>
          </w:tcPr>
          <w:p w14:paraId="6982AB3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54EF6A2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Carrie Rubenstein, MD/UW</w:t>
            </w:r>
          </w:p>
        </w:tc>
        <w:tc>
          <w:tcPr>
            <w:tcW w:w="445" w:type="dxa"/>
          </w:tcPr>
          <w:p w14:paraId="7FC8065F"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37A97129"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1E85290E" w14:textId="77777777">
        <w:tc>
          <w:tcPr>
            <w:tcW w:w="439" w:type="dxa"/>
          </w:tcPr>
          <w:p w14:paraId="5AD5E40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5A99A48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Eric Erickson, Home Care</w:t>
            </w:r>
          </w:p>
        </w:tc>
        <w:tc>
          <w:tcPr>
            <w:tcW w:w="532" w:type="dxa"/>
          </w:tcPr>
          <w:p w14:paraId="5348B909"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27EF75B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Tatiana Sadak, UW Nursing</w:t>
            </w:r>
          </w:p>
        </w:tc>
        <w:tc>
          <w:tcPr>
            <w:tcW w:w="445" w:type="dxa"/>
          </w:tcPr>
          <w:p w14:paraId="2884F44F"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0F9D3EF6"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225B93AF" w14:textId="77777777">
        <w:tc>
          <w:tcPr>
            <w:tcW w:w="439" w:type="dxa"/>
          </w:tcPr>
          <w:p w14:paraId="7584AEB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7E2F77E5"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John Ficker, AFH Council</w:t>
            </w:r>
          </w:p>
        </w:tc>
        <w:tc>
          <w:tcPr>
            <w:tcW w:w="532" w:type="dxa"/>
          </w:tcPr>
          <w:p w14:paraId="7E178F1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68D94BC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Allyson Schrier/UW, Dept of Neurology</w:t>
            </w:r>
          </w:p>
        </w:tc>
        <w:tc>
          <w:tcPr>
            <w:tcW w:w="445" w:type="dxa"/>
          </w:tcPr>
          <w:p w14:paraId="733D1D2E"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0A9572A3"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33227611" w14:textId="77777777">
        <w:tc>
          <w:tcPr>
            <w:tcW w:w="439" w:type="dxa"/>
          </w:tcPr>
          <w:p w14:paraId="2E3D6A74"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0529C1B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Aime Fink, SUA/ALTSA</w:t>
            </w:r>
          </w:p>
        </w:tc>
        <w:tc>
          <w:tcPr>
            <w:tcW w:w="532" w:type="dxa"/>
          </w:tcPr>
          <w:p w14:paraId="2DF9D164"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63E2B47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Lauri St Ours, WHCA</w:t>
            </w:r>
          </w:p>
        </w:tc>
        <w:tc>
          <w:tcPr>
            <w:tcW w:w="3450" w:type="dxa"/>
            <w:gridSpan w:val="2"/>
            <w:shd w:val="clear" w:color="auto" w:fill="D9E2F3"/>
          </w:tcPr>
          <w:p w14:paraId="0B32B3A5" w14:textId="77777777" w:rsidR="007F5A8D" w:rsidRPr="00441308" w:rsidRDefault="004B3FD4">
            <w:pPr>
              <w:pBdr>
                <w:top w:val="nil"/>
                <w:left w:val="nil"/>
                <w:bottom w:val="nil"/>
                <w:right w:val="nil"/>
                <w:between w:val="nil"/>
              </w:pBdr>
              <w:rPr>
                <w:rFonts w:ascii="Calibri" w:eastAsia="Calibri" w:hAnsi="Calibri" w:cs="Calibri"/>
                <w:b/>
                <w:sz w:val="20"/>
                <w:szCs w:val="20"/>
              </w:rPr>
            </w:pPr>
            <w:r w:rsidRPr="00441308">
              <w:rPr>
                <w:rFonts w:ascii="Calibri" w:eastAsia="Calibri" w:hAnsi="Calibri" w:cs="Calibri"/>
                <w:b/>
                <w:sz w:val="20"/>
                <w:szCs w:val="20"/>
              </w:rPr>
              <w:t>Staff/Facilitation</w:t>
            </w:r>
          </w:p>
        </w:tc>
      </w:tr>
      <w:tr w:rsidR="007F5A8D" w14:paraId="7B42D7A3" w14:textId="77777777">
        <w:tc>
          <w:tcPr>
            <w:tcW w:w="439" w:type="dxa"/>
          </w:tcPr>
          <w:p w14:paraId="4C183BB3" w14:textId="4068A331" w:rsidR="007F5A8D" w:rsidRPr="00441308" w:rsidRDefault="000D77E8">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58B70D7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Jullie Gray, Aging Wisdom</w:t>
            </w:r>
          </w:p>
        </w:tc>
        <w:tc>
          <w:tcPr>
            <w:tcW w:w="532" w:type="dxa"/>
          </w:tcPr>
          <w:p w14:paraId="018CFE2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18FEE92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Breanne Swanson, AAA/SW WA AAA</w:t>
            </w:r>
          </w:p>
        </w:tc>
        <w:tc>
          <w:tcPr>
            <w:tcW w:w="445" w:type="dxa"/>
          </w:tcPr>
          <w:p w14:paraId="06441003"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7C26E597"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Susan Engels, Office Chief, SUA</w:t>
            </w:r>
          </w:p>
        </w:tc>
      </w:tr>
      <w:tr w:rsidR="007F5A8D" w14:paraId="21BE7F65" w14:textId="77777777">
        <w:tc>
          <w:tcPr>
            <w:tcW w:w="439" w:type="dxa"/>
          </w:tcPr>
          <w:p w14:paraId="4E578186"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94" w:type="dxa"/>
          </w:tcPr>
          <w:p w14:paraId="0E10CE85"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Meredith Grigg, Northwest Justice Project</w:t>
            </w:r>
          </w:p>
        </w:tc>
        <w:tc>
          <w:tcPr>
            <w:tcW w:w="532" w:type="dxa"/>
          </w:tcPr>
          <w:p w14:paraId="35CF79D1"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2925" w:type="dxa"/>
          </w:tcPr>
          <w:p w14:paraId="738114EC"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Rep. Steve Tharinger, WA State Representative</w:t>
            </w:r>
          </w:p>
        </w:tc>
        <w:tc>
          <w:tcPr>
            <w:tcW w:w="445" w:type="dxa"/>
          </w:tcPr>
          <w:p w14:paraId="3A0CA54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122EA00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Porsche Everson, Relevant Strategies</w:t>
            </w:r>
          </w:p>
        </w:tc>
      </w:tr>
      <w:tr w:rsidR="007F5A8D" w14:paraId="30AF2876" w14:textId="77777777">
        <w:tc>
          <w:tcPr>
            <w:tcW w:w="439" w:type="dxa"/>
          </w:tcPr>
          <w:p w14:paraId="2429FE6A"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7A11EF3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Debra Hoeman, RCS</w:t>
            </w:r>
          </w:p>
        </w:tc>
        <w:tc>
          <w:tcPr>
            <w:tcW w:w="532" w:type="dxa"/>
          </w:tcPr>
          <w:p w14:paraId="1D13E2FC"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1EF79FB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Michael Terasaki, WA Pro Bono Council</w:t>
            </w:r>
          </w:p>
        </w:tc>
        <w:tc>
          <w:tcPr>
            <w:tcW w:w="445" w:type="dxa"/>
          </w:tcPr>
          <w:p w14:paraId="1CB6CB82"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2BA9EB28"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77B69D80" w14:textId="77777777">
        <w:tc>
          <w:tcPr>
            <w:tcW w:w="439" w:type="dxa"/>
          </w:tcPr>
          <w:p w14:paraId="4AB002E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5D6CD93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Jaime Hernandez, Family Caregiver</w:t>
            </w:r>
          </w:p>
        </w:tc>
        <w:tc>
          <w:tcPr>
            <w:tcW w:w="532" w:type="dxa"/>
          </w:tcPr>
          <w:p w14:paraId="33D6301B"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3B0051D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Diana Thompson, Hearing Loss Assoc</w:t>
            </w:r>
          </w:p>
        </w:tc>
        <w:tc>
          <w:tcPr>
            <w:tcW w:w="445" w:type="dxa"/>
          </w:tcPr>
          <w:p w14:paraId="164FF993"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152641CA"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Marci Getz, WA DOH</w:t>
            </w:r>
          </w:p>
        </w:tc>
      </w:tr>
      <w:tr w:rsidR="007F5A8D" w14:paraId="04AEAC81" w14:textId="77777777">
        <w:tc>
          <w:tcPr>
            <w:tcW w:w="439" w:type="dxa"/>
          </w:tcPr>
          <w:p w14:paraId="33C51D67"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2C05D375"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Debbie Hunter, Family Caregiver</w:t>
            </w:r>
          </w:p>
        </w:tc>
        <w:tc>
          <w:tcPr>
            <w:tcW w:w="532" w:type="dxa"/>
          </w:tcPr>
          <w:p w14:paraId="768DFD9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4045FAF2"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Ron Vivion, formerly SCOA</w:t>
            </w:r>
          </w:p>
        </w:tc>
        <w:tc>
          <w:tcPr>
            <w:tcW w:w="445" w:type="dxa"/>
          </w:tcPr>
          <w:p w14:paraId="57B8EA35"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6BFDDA5A"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Lynne Korte, ALTSA/DSHS</w:t>
            </w:r>
          </w:p>
        </w:tc>
      </w:tr>
      <w:tr w:rsidR="007F5A8D" w14:paraId="065CA2E4" w14:textId="77777777">
        <w:tc>
          <w:tcPr>
            <w:tcW w:w="439" w:type="dxa"/>
          </w:tcPr>
          <w:p w14:paraId="3C1C8371"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2CEB50D5"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Nancy Isenberg, Swedish</w:t>
            </w:r>
          </w:p>
        </w:tc>
        <w:tc>
          <w:tcPr>
            <w:tcW w:w="532" w:type="dxa"/>
          </w:tcPr>
          <w:p w14:paraId="5A88B97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4A4106D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Jessica Welsch, Alzheimer’s Assoc</w:t>
            </w:r>
          </w:p>
        </w:tc>
        <w:tc>
          <w:tcPr>
            <w:tcW w:w="445" w:type="dxa"/>
          </w:tcPr>
          <w:p w14:paraId="3BB1424C"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1A493AAC"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Joe Murphy, ALTSA/DSHS</w:t>
            </w:r>
          </w:p>
        </w:tc>
      </w:tr>
      <w:tr w:rsidR="007F5A8D" w14:paraId="0875450F" w14:textId="77777777">
        <w:tc>
          <w:tcPr>
            <w:tcW w:w="439" w:type="dxa"/>
          </w:tcPr>
          <w:p w14:paraId="2AE1C67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3287A191"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Kathy Jacobi Hansen, Alzheimer’s Assoc</w:t>
            </w:r>
          </w:p>
        </w:tc>
        <w:tc>
          <w:tcPr>
            <w:tcW w:w="532" w:type="dxa"/>
          </w:tcPr>
          <w:p w14:paraId="184E057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0433FB73"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Jim Wilgus, Alzheimer’s Assoc</w:t>
            </w:r>
          </w:p>
        </w:tc>
        <w:tc>
          <w:tcPr>
            <w:tcW w:w="445" w:type="dxa"/>
          </w:tcPr>
          <w:p w14:paraId="5942291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3005" w:type="dxa"/>
          </w:tcPr>
          <w:p w14:paraId="5A304288"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Jamie Teuteberg, HCA</w:t>
            </w:r>
          </w:p>
        </w:tc>
      </w:tr>
      <w:tr w:rsidR="007F5A8D" w14:paraId="4B678359" w14:textId="77777777">
        <w:tc>
          <w:tcPr>
            <w:tcW w:w="439" w:type="dxa"/>
          </w:tcPr>
          <w:p w14:paraId="15E7084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5B352544"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Cathy Knight, W4A</w:t>
            </w:r>
          </w:p>
        </w:tc>
        <w:tc>
          <w:tcPr>
            <w:tcW w:w="532" w:type="dxa"/>
          </w:tcPr>
          <w:p w14:paraId="20E3989E"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5662A2FD"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Karen Winston, King ADS</w:t>
            </w:r>
          </w:p>
        </w:tc>
        <w:tc>
          <w:tcPr>
            <w:tcW w:w="445" w:type="dxa"/>
          </w:tcPr>
          <w:p w14:paraId="2113A997"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0A5DCBFE"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73448E8A" w14:textId="77777777">
        <w:tc>
          <w:tcPr>
            <w:tcW w:w="439" w:type="dxa"/>
          </w:tcPr>
          <w:p w14:paraId="5D26D063"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94" w:type="dxa"/>
          </w:tcPr>
          <w:p w14:paraId="351544C0"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Todd Larson, Family Caregiver</w:t>
            </w:r>
          </w:p>
        </w:tc>
        <w:tc>
          <w:tcPr>
            <w:tcW w:w="532" w:type="dxa"/>
          </w:tcPr>
          <w:p w14:paraId="0BFB4AFA"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42780866"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Cheryl Townsend Winter, DDS</w:t>
            </w:r>
          </w:p>
        </w:tc>
        <w:tc>
          <w:tcPr>
            <w:tcW w:w="445" w:type="dxa"/>
          </w:tcPr>
          <w:p w14:paraId="11E71802"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6990CE3B"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r w:rsidR="007F5A8D" w14:paraId="4515A507" w14:textId="77777777">
        <w:tc>
          <w:tcPr>
            <w:tcW w:w="439" w:type="dxa"/>
          </w:tcPr>
          <w:p w14:paraId="281D2D8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lastRenderedPageBreak/>
              <w:t>X</w:t>
            </w:r>
          </w:p>
        </w:tc>
        <w:tc>
          <w:tcPr>
            <w:tcW w:w="2994" w:type="dxa"/>
          </w:tcPr>
          <w:p w14:paraId="0269904F"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Joel Loiacono, Alz. Association</w:t>
            </w:r>
          </w:p>
        </w:tc>
        <w:tc>
          <w:tcPr>
            <w:tcW w:w="532" w:type="dxa"/>
          </w:tcPr>
          <w:p w14:paraId="26D1D382" w14:textId="77777777"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X</w:t>
            </w:r>
          </w:p>
        </w:tc>
        <w:tc>
          <w:tcPr>
            <w:tcW w:w="2925" w:type="dxa"/>
          </w:tcPr>
          <w:p w14:paraId="5AABED88" w14:textId="2C5084CE" w:rsidR="007F5A8D" w:rsidRPr="00441308" w:rsidRDefault="004B3FD4">
            <w:pPr>
              <w:pBdr>
                <w:top w:val="nil"/>
                <w:left w:val="nil"/>
                <w:bottom w:val="nil"/>
                <w:right w:val="nil"/>
                <w:between w:val="nil"/>
              </w:pBdr>
              <w:rPr>
                <w:rFonts w:ascii="Calibri" w:eastAsia="Calibri" w:hAnsi="Calibri" w:cs="Calibri"/>
                <w:sz w:val="20"/>
                <w:szCs w:val="20"/>
              </w:rPr>
            </w:pPr>
            <w:r w:rsidRPr="00441308">
              <w:rPr>
                <w:rFonts w:ascii="Calibri" w:eastAsia="Calibri" w:hAnsi="Calibri" w:cs="Calibri"/>
                <w:sz w:val="20"/>
                <w:szCs w:val="20"/>
              </w:rPr>
              <w:t xml:space="preserve"> Anshul Noori, Gentle </w:t>
            </w:r>
            <w:r w:rsidR="000D77E8" w:rsidRPr="00441308">
              <w:rPr>
                <w:rFonts w:ascii="Calibri" w:eastAsia="Calibri" w:hAnsi="Calibri" w:cs="Calibri"/>
                <w:sz w:val="20"/>
                <w:szCs w:val="20"/>
              </w:rPr>
              <w:t>Generations</w:t>
            </w:r>
          </w:p>
        </w:tc>
        <w:tc>
          <w:tcPr>
            <w:tcW w:w="445" w:type="dxa"/>
          </w:tcPr>
          <w:p w14:paraId="10C459F1" w14:textId="77777777" w:rsidR="007F5A8D" w:rsidRPr="00441308" w:rsidRDefault="007F5A8D">
            <w:pPr>
              <w:pBdr>
                <w:top w:val="nil"/>
                <w:left w:val="nil"/>
                <w:bottom w:val="nil"/>
                <w:right w:val="nil"/>
                <w:between w:val="nil"/>
              </w:pBdr>
              <w:rPr>
                <w:rFonts w:ascii="Calibri" w:eastAsia="Calibri" w:hAnsi="Calibri" w:cs="Calibri"/>
                <w:sz w:val="20"/>
                <w:szCs w:val="20"/>
              </w:rPr>
            </w:pPr>
          </w:p>
        </w:tc>
        <w:tc>
          <w:tcPr>
            <w:tcW w:w="3005" w:type="dxa"/>
          </w:tcPr>
          <w:p w14:paraId="57BB3CBB" w14:textId="77777777" w:rsidR="007F5A8D" w:rsidRPr="00441308" w:rsidRDefault="007F5A8D">
            <w:pPr>
              <w:pBdr>
                <w:top w:val="nil"/>
                <w:left w:val="nil"/>
                <w:bottom w:val="nil"/>
                <w:right w:val="nil"/>
                <w:between w:val="nil"/>
              </w:pBdr>
              <w:rPr>
                <w:rFonts w:ascii="Calibri" w:eastAsia="Calibri" w:hAnsi="Calibri" w:cs="Calibri"/>
                <w:sz w:val="20"/>
                <w:szCs w:val="20"/>
              </w:rPr>
            </w:pPr>
          </w:p>
        </w:tc>
      </w:tr>
    </w:tbl>
    <w:p w14:paraId="6A68E83D" w14:textId="77777777" w:rsidR="007F5A8D" w:rsidRDefault="007F5A8D"/>
    <w:sectPr w:rsidR="007F5A8D">
      <w:headerReference w:type="default" r:id="rId20"/>
      <w:footerReference w:type="default" r:id="rId21"/>
      <w:pgSz w:w="12240" w:h="15840"/>
      <w:pgMar w:top="540" w:right="99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F694" w14:textId="77777777" w:rsidR="00EB0E21" w:rsidRDefault="00EB0E21">
      <w:r>
        <w:separator/>
      </w:r>
    </w:p>
  </w:endnote>
  <w:endnote w:type="continuationSeparator" w:id="0">
    <w:p w14:paraId="1AD29EDE" w14:textId="77777777" w:rsidR="00EB0E21" w:rsidRDefault="00EB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162" w14:textId="77777777" w:rsidR="007F5A8D" w:rsidRDefault="004B3FD4">
    <w:pPr>
      <w:pBdr>
        <w:top w:val="nil"/>
        <w:left w:val="nil"/>
        <w:bottom w:val="nil"/>
        <w:right w:val="nil"/>
        <w:between w:val="nil"/>
      </w:pBdr>
      <w:tabs>
        <w:tab w:val="center" w:pos="4680"/>
        <w:tab w:val="right" w:pos="9360"/>
      </w:tabs>
      <w:jc w:val="center"/>
    </w:pP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7F2084">
      <w:rPr>
        <w:rFonts w:ascii="Calibri" w:eastAsia="Calibri" w:hAnsi="Calibri" w:cs="Calibri"/>
        <w:b/>
        <w:noProof/>
        <w:sz w:val="20"/>
        <w:szCs w:val="20"/>
      </w:rPr>
      <w:t>1</w:t>
    </w:r>
    <w:r>
      <w:rPr>
        <w:rFonts w:ascii="Calibri" w:eastAsia="Calibri" w:hAnsi="Calibri" w:cs="Calibri"/>
        <w:b/>
        <w:sz w:val="20"/>
        <w:szCs w:val="20"/>
      </w:rPr>
      <w:fldChar w:fldCharType="end"/>
    </w:r>
    <w:r>
      <w:rPr>
        <w:rFonts w:ascii="Calibri" w:eastAsia="Calibri" w:hAnsi="Calibri" w:cs="Calibri"/>
        <w:sz w:val="20"/>
        <w:szCs w:val="20"/>
      </w:rPr>
      <w:t xml:space="preserve"> of </w:t>
    </w:r>
    <w:r>
      <w:rPr>
        <w:rFonts w:ascii="Calibri" w:eastAsia="Calibri" w:hAnsi="Calibri" w:cs="Calibri"/>
        <w:b/>
        <w:sz w:val="20"/>
        <w:szCs w:val="20"/>
      </w:rPr>
      <w:fldChar w:fldCharType="begin"/>
    </w:r>
    <w:r>
      <w:rPr>
        <w:rFonts w:ascii="Calibri" w:eastAsia="Calibri" w:hAnsi="Calibri" w:cs="Calibri"/>
        <w:b/>
        <w:sz w:val="20"/>
        <w:szCs w:val="20"/>
      </w:rPr>
      <w:instrText>NUMPAGES</w:instrText>
    </w:r>
    <w:r>
      <w:rPr>
        <w:rFonts w:ascii="Calibri" w:eastAsia="Calibri" w:hAnsi="Calibri" w:cs="Calibri"/>
        <w:b/>
        <w:sz w:val="20"/>
        <w:szCs w:val="20"/>
      </w:rPr>
      <w:fldChar w:fldCharType="separate"/>
    </w:r>
    <w:r w:rsidR="007F2084">
      <w:rPr>
        <w:rFonts w:ascii="Calibri" w:eastAsia="Calibri" w:hAnsi="Calibri" w:cs="Calibri"/>
        <w:b/>
        <w:noProof/>
        <w:sz w:val="20"/>
        <w:szCs w:val="20"/>
      </w:rPr>
      <w:t>2</w:t>
    </w:r>
    <w:r>
      <w:rPr>
        <w:rFonts w:ascii="Calibri" w:eastAsia="Calibri" w:hAnsi="Calibri" w:cs="Calibri"/>
        <w:b/>
        <w:sz w:val="20"/>
        <w:szCs w:val="20"/>
      </w:rPr>
      <w:fldChar w:fldCharType="end"/>
    </w:r>
  </w:p>
  <w:p w14:paraId="24E8AC4B" w14:textId="77777777" w:rsidR="007F5A8D" w:rsidRDefault="007F5A8D">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C5E5" w14:textId="77777777" w:rsidR="00EB0E21" w:rsidRDefault="00EB0E21">
      <w:r>
        <w:separator/>
      </w:r>
    </w:p>
  </w:footnote>
  <w:footnote w:type="continuationSeparator" w:id="0">
    <w:p w14:paraId="3F08C5A9" w14:textId="77777777" w:rsidR="00EB0E21" w:rsidRDefault="00EB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15D8" w14:textId="37257FA1" w:rsidR="007F5A8D" w:rsidRDefault="007F5A8D">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DD"/>
    <w:multiLevelType w:val="multilevel"/>
    <w:tmpl w:val="8F6002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81C63"/>
    <w:multiLevelType w:val="multilevel"/>
    <w:tmpl w:val="796ED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D129F8"/>
    <w:multiLevelType w:val="hybridMultilevel"/>
    <w:tmpl w:val="95822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52BB"/>
    <w:multiLevelType w:val="hybridMultilevel"/>
    <w:tmpl w:val="4A76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14C4"/>
    <w:multiLevelType w:val="hybridMultilevel"/>
    <w:tmpl w:val="99840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1E46AA"/>
    <w:multiLevelType w:val="multilevel"/>
    <w:tmpl w:val="55C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A01CE1"/>
    <w:multiLevelType w:val="multilevel"/>
    <w:tmpl w:val="23E8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6C279C"/>
    <w:multiLevelType w:val="multilevel"/>
    <w:tmpl w:val="7A126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970CA5"/>
    <w:multiLevelType w:val="hybridMultilevel"/>
    <w:tmpl w:val="6B32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008A0"/>
    <w:multiLevelType w:val="multilevel"/>
    <w:tmpl w:val="3DDED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B661CC"/>
    <w:multiLevelType w:val="multilevel"/>
    <w:tmpl w:val="1FD23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1D5A59"/>
    <w:multiLevelType w:val="multilevel"/>
    <w:tmpl w:val="942CF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C711C0"/>
    <w:multiLevelType w:val="multilevel"/>
    <w:tmpl w:val="6426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6958C5"/>
    <w:multiLevelType w:val="hybridMultilevel"/>
    <w:tmpl w:val="A28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4D14"/>
    <w:multiLevelType w:val="multilevel"/>
    <w:tmpl w:val="714E3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8001BF"/>
    <w:multiLevelType w:val="multilevel"/>
    <w:tmpl w:val="39E8E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2E1333"/>
    <w:multiLevelType w:val="hybridMultilevel"/>
    <w:tmpl w:val="6F6E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14F09"/>
    <w:multiLevelType w:val="multilevel"/>
    <w:tmpl w:val="AF7C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0D6A77"/>
    <w:multiLevelType w:val="multilevel"/>
    <w:tmpl w:val="63C0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E20601"/>
    <w:multiLevelType w:val="hybridMultilevel"/>
    <w:tmpl w:val="2A04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75B29"/>
    <w:multiLevelType w:val="multilevel"/>
    <w:tmpl w:val="142AF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4961F6"/>
    <w:multiLevelType w:val="hybridMultilevel"/>
    <w:tmpl w:val="9962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88190">
    <w:abstractNumId w:val="0"/>
  </w:num>
  <w:num w:numId="2" w16cid:durableId="870606335">
    <w:abstractNumId w:val="9"/>
  </w:num>
  <w:num w:numId="3" w16cid:durableId="522327803">
    <w:abstractNumId w:val="15"/>
  </w:num>
  <w:num w:numId="4" w16cid:durableId="1210535059">
    <w:abstractNumId w:val="20"/>
  </w:num>
  <w:num w:numId="5" w16cid:durableId="1377896453">
    <w:abstractNumId w:val="7"/>
  </w:num>
  <w:num w:numId="6" w16cid:durableId="1933007934">
    <w:abstractNumId w:val="18"/>
  </w:num>
  <w:num w:numId="7" w16cid:durableId="1973291216">
    <w:abstractNumId w:val="12"/>
  </w:num>
  <w:num w:numId="8" w16cid:durableId="360515712">
    <w:abstractNumId w:val="10"/>
  </w:num>
  <w:num w:numId="9" w16cid:durableId="272134819">
    <w:abstractNumId w:val="11"/>
  </w:num>
  <w:num w:numId="10" w16cid:durableId="1281840478">
    <w:abstractNumId w:val="6"/>
  </w:num>
  <w:num w:numId="11" w16cid:durableId="1066729759">
    <w:abstractNumId w:val="1"/>
  </w:num>
  <w:num w:numId="12" w16cid:durableId="358355587">
    <w:abstractNumId w:val="14"/>
  </w:num>
  <w:num w:numId="13" w16cid:durableId="249199641">
    <w:abstractNumId w:val="5"/>
  </w:num>
  <w:num w:numId="14" w16cid:durableId="495196082">
    <w:abstractNumId w:val="17"/>
  </w:num>
  <w:num w:numId="15" w16cid:durableId="232592650">
    <w:abstractNumId w:val="21"/>
  </w:num>
  <w:num w:numId="16" w16cid:durableId="1182403183">
    <w:abstractNumId w:val="16"/>
  </w:num>
  <w:num w:numId="17" w16cid:durableId="806583633">
    <w:abstractNumId w:val="2"/>
  </w:num>
  <w:num w:numId="18" w16cid:durableId="1869905826">
    <w:abstractNumId w:val="3"/>
  </w:num>
  <w:num w:numId="19" w16cid:durableId="1301962690">
    <w:abstractNumId w:val="13"/>
  </w:num>
  <w:num w:numId="20" w16cid:durableId="857743410">
    <w:abstractNumId w:val="4"/>
  </w:num>
  <w:num w:numId="21" w16cid:durableId="1505440206">
    <w:abstractNumId w:val="19"/>
  </w:num>
  <w:num w:numId="22" w16cid:durableId="601764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8D"/>
    <w:rsid w:val="00061AB2"/>
    <w:rsid w:val="000D77E8"/>
    <w:rsid w:val="00116C5C"/>
    <w:rsid w:val="00145C2B"/>
    <w:rsid w:val="0015740A"/>
    <w:rsid w:val="00177124"/>
    <w:rsid w:val="001C519A"/>
    <w:rsid w:val="001D18D3"/>
    <w:rsid w:val="00205692"/>
    <w:rsid w:val="00292FFA"/>
    <w:rsid w:val="002E47F1"/>
    <w:rsid w:val="00310567"/>
    <w:rsid w:val="003317BA"/>
    <w:rsid w:val="00336F43"/>
    <w:rsid w:val="003C7C6A"/>
    <w:rsid w:val="003F4E16"/>
    <w:rsid w:val="004152C1"/>
    <w:rsid w:val="00416C1C"/>
    <w:rsid w:val="00441308"/>
    <w:rsid w:val="00453736"/>
    <w:rsid w:val="0045611F"/>
    <w:rsid w:val="0047253E"/>
    <w:rsid w:val="004822F9"/>
    <w:rsid w:val="004B3FD4"/>
    <w:rsid w:val="004F317B"/>
    <w:rsid w:val="005531A0"/>
    <w:rsid w:val="005560D8"/>
    <w:rsid w:val="0056222A"/>
    <w:rsid w:val="005D761E"/>
    <w:rsid w:val="005F3B5C"/>
    <w:rsid w:val="006141C5"/>
    <w:rsid w:val="00643B81"/>
    <w:rsid w:val="006512E9"/>
    <w:rsid w:val="00655180"/>
    <w:rsid w:val="00670D9C"/>
    <w:rsid w:val="006B3C99"/>
    <w:rsid w:val="00701909"/>
    <w:rsid w:val="007751B7"/>
    <w:rsid w:val="00797C52"/>
    <w:rsid w:val="007F2084"/>
    <w:rsid w:val="007F5A8D"/>
    <w:rsid w:val="008529AF"/>
    <w:rsid w:val="00855B06"/>
    <w:rsid w:val="00864014"/>
    <w:rsid w:val="008F0EB7"/>
    <w:rsid w:val="008F3839"/>
    <w:rsid w:val="009358F1"/>
    <w:rsid w:val="00AF3145"/>
    <w:rsid w:val="00B14D39"/>
    <w:rsid w:val="00B24AEB"/>
    <w:rsid w:val="00BB3135"/>
    <w:rsid w:val="00C07F6B"/>
    <w:rsid w:val="00C20B80"/>
    <w:rsid w:val="00C21C1A"/>
    <w:rsid w:val="00C40B4A"/>
    <w:rsid w:val="00C45854"/>
    <w:rsid w:val="00C62265"/>
    <w:rsid w:val="00CB0006"/>
    <w:rsid w:val="00CB66C1"/>
    <w:rsid w:val="00D421D7"/>
    <w:rsid w:val="00D422CD"/>
    <w:rsid w:val="00D477D8"/>
    <w:rsid w:val="00D968C4"/>
    <w:rsid w:val="00DE2667"/>
    <w:rsid w:val="00DE362F"/>
    <w:rsid w:val="00EB0E21"/>
    <w:rsid w:val="00F2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FB7145"/>
  <w15:docId w15:val="{84689309-975B-4BF6-B00B-865A7D5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B7"/>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10018A"/>
    <w:rPr>
      <w:color w:val="000000"/>
    </w:rPr>
  </w:style>
  <w:style w:type="paragraph" w:styleId="ListParagraph">
    <w:name w:val="List Paragraph"/>
    <w:basedOn w:val="Normal"/>
    <w:uiPriority w:val="34"/>
    <w:qFormat/>
    <w:rsid w:val="0010018A"/>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Event-Bold">
    <w:name w:val="Event - Bold"/>
    <w:basedOn w:val="Normal"/>
    <w:qFormat/>
    <w:rsid w:val="0010018A"/>
    <w:pPr>
      <w:spacing w:after="80"/>
    </w:pPr>
    <w:rPr>
      <w:rFonts w:asciiTheme="minorHAnsi" w:eastAsiaTheme="minorHAnsi" w:hAnsiTheme="minorHAnsi" w:cstheme="minorBidi"/>
      <w:b/>
      <w:color w:val="auto"/>
      <w:sz w:val="18"/>
      <w:szCs w:val="22"/>
    </w:rPr>
  </w:style>
  <w:style w:type="character" w:styleId="Hyperlink">
    <w:name w:val="Hyperlink"/>
    <w:basedOn w:val="DefaultParagraphFont"/>
    <w:uiPriority w:val="99"/>
    <w:unhideWhenUsed/>
    <w:rsid w:val="0010018A"/>
    <w:rPr>
      <w:color w:val="0563C1" w:themeColor="hyperlink"/>
      <w:u w:val="single"/>
    </w:rPr>
  </w:style>
  <w:style w:type="paragraph" w:styleId="NormalWeb">
    <w:name w:val="Normal (Web)"/>
    <w:basedOn w:val="Normal"/>
    <w:uiPriority w:val="99"/>
    <w:unhideWhenUsed/>
    <w:rsid w:val="0010018A"/>
    <w:pPr>
      <w:spacing w:before="100" w:beforeAutospacing="1" w:after="100" w:afterAutospacing="1"/>
    </w:pPr>
    <w:rPr>
      <w:color w:val="auto"/>
    </w:rPr>
  </w:style>
  <w:style w:type="table" w:styleId="TableGrid">
    <w:name w:val="Table Grid"/>
    <w:basedOn w:val="TableNormal"/>
    <w:uiPriority w:val="59"/>
    <w:rsid w:val="0010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B1D"/>
    <w:pPr>
      <w:tabs>
        <w:tab w:val="center" w:pos="4680"/>
        <w:tab w:val="right" w:pos="9360"/>
      </w:tabs>
    </w:pPr>
  </w:style>
  <w:style w:type="character" w:customStyle="1" w:styleId="HeaderChar">
    <w:name w:val="Header Char"/>
    <w:basedOn w:val="DefaultParagraphFont"/>
    <w:link w:val="Header"/>
    <w:uiPriority w:val="99"/>
    <w:rsid w:val="00CC5B1D"/>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C5B1D"/>
    <w:pPr>
      <w:tabs>
        <w:tab w:val="center" w:pos="4680"/>
        <w:tab w:val="right" w:pos="9360"/>
      </w:tabs>
    </w:pPr>
  </w:style>
  <w:style w:type="character" w:customStyle="1" w:styleId="FooterChar">
    <w:name w:val="Footer Char"/>
    <w:basedOn w:val="DefaultParagraphFont"/>
    <w:link w:val="Footer"/>
    <w:uiPriority w:val="99"/>
    <w:rsid w:val="00CC5B1D"/>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35A4D"/>
    <w:rPr>
      <w:color w:val="605E5C"/>
      <w:shd w:val="clear" w:color="auto" w:fill="E1DFDD"/>
    </w:rPr>
  </w:style>
  <w:style w:type="character" w:styleId="CommentReference">
    <w:name w:val="annotation reference"/>
    <w:basedOn w:val="DefaultParagraphFont"/>
    <w:uiPriority w:val="99"/>
    <w:semiHidden/>
    <w:unhideWhenUsed/>
    <w:rsid w:val="00D57090"/>
    <w:rPr>
      <w:sz w:val="16"/>
      <w:szCs w:val="16"/>
    </w:rPr>
  </w:style>
  <w:style w:type="paragraph" w:styleId="CommentText">
    <w:name w:val="annotation text"/>
    <w:basedOn w:val="Normal"/>
    <w:link w:val="CommentTextChar"/>
    <w:uiPriority w:val="99"/>
    <w:unhideWhenUsed/>
    <w:rsid w:val="00D57090"/>
    <w:rPr>
      <w:sz w:val="20"/>
      <w:szCs w:val="20"/>
    </w:rPr>
  </w:style>
  <w:style w:type="character" w:customStyle="1" w:styleId="CommentTextChar">
    <w:name w:val="Comment Text Char"/>
    <w:basedOn w:val="DefaultParagraphFont"/>
    <w:link w:val="CommentText"/>
    <w:uiPriority w:val="99"/>
    <w:rsid w:val="00D5709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57090"/>
    <w:rPr>
      <w:b/>
      <w:bCs/>
    </w:rPr>
  </w:style>
  <w:style w:type="character" w:customStyle="1" w:styleId="CommentSubjectChar">
    <w:name w:val="Comment Subject Char"/>
    <w:basedOn w:val="CommentTextChar"/>
    <w:link w:val="CommentSubject"/>
    <w:uiPriority w:val="99"/>
    <w:semiHidden/>
    <w:rsid w:val="00D57090"/>
    <w:rPr>
      <w:rFonts w:ascii="Times New Roman" w:eastAsia="Times New Roman" w:hAnsi="Times New Roman" w:cs="Times New Roman"/>
      <w:b/>
      <w:bCs/>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Revision">
    <w:name w:val="Revision"/>
    <w:hidden/>
    <w:uiPriority w:val="99"/>
    <w:semiHidden/>
    <w:rsid w:val="004561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2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mentiaenquirers.org.uk/" TargetMode="External"/><Relationship Id="rId18" Type="http://schemas.openxmlformats.org/officeDocument/2006/relationships/hyperlink" Target="https://www.alz.org/alzwa/helping_you/conferen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opics.alz.org/?ids=MEDIC_SAFETY&amp;cid=999&amp;src=alz" TargetMode="External"/><Relationship Id="rId17" Type="http://schemas.openxmlformats.org/officeDocument/2006/relationships/hyperlink" Target="https://www.alz.org/alzwa/helping_you/support_groups" TargetMode="External"/><Relationship Id="rId2" Type="http://schemas.openxmlformats.org/officeDocument/2006/relationships/numbering" Target="numbering.xml"/><Relationship Id="rId16" Type="http://schemas.openxmlformats.org/officeDocument/2006/relationships/hyperlink" Target="https://familymedicine.uw.edu/c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ics.alz.org/?ids=WANDERING_PREP&amp;cid=999&amp;src=alz" TargetMode="External"/><Relationship Id="rId5" Type="http://schemas.openxmlformats.org/officeDocument/2006/relationships/webSettings" Target="webSettings.xml"/><Relationship Id="rId15" Type="http://schemas.openxmlformats.org/officeDocument/2006/relationships/hyperlink" Target="https://topics.alz.org/?ids=FIREARM_SAFETY&amp;cid=999&amp;src=alz" TargetMode="External"/><Relationship Id="rId23" Type="http://schemas.openxmlformats.org/officeDocument/2006/relationships/theme" Target="theme/theme1.xml"/><Relationship Id="rId10" Type="http://schemas.openxmlformats.org/officeDocument/2006/relationships/hyperlink" Target="https://www.angelsense.com/?utm_source=bing&amp;utm_campaign=sch_branded_US&amp;msclkid=a4c18d0ae24517ec351aeee7c0d32a3b" TargetMode="External"/><Relationship Id="rId19" Type="http://schemas.openxmlformats.org/officeDocument/2006/relationships/hyperlink" Target="https://www.surveymonkey.com/r/2D6TTZ5" TargetMode="External"/><Relationship Id="rId4" Type="http://schemas.openxmlformats.org/officeDocument/2006/relationships/settings" Target="settings.xml"/><Relationship Id="rId9" Type="http://schemas.openxmlformats.org/officeDocument/2006/relationships/hyperlink" Target="https://projectlifesaver.org/about-us/where-we-are/" TargetMode="External"/><Relationship Id="rId14" Type="http://schemas.openxmlformats.org/officeDocument/2006/relationships/hyperlink" Target="https://www.youtube.com/watch?v=b0YOgiGZjZ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1XRqUF0vrlCCJQbzCRUagH0xQA==">AMUW2mWvpJoYLoXJE0u13fO7YijBB7+jySRMBam8cBtmsIa21DRtryjpR33h8c+rnM4+qJoVaX6bcoUxakM8JzMCr6F55QjD9v7Ht73oXTrpNnJ8Y9U6VcI=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3223</Words>
  <Characters>18375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Korte, Lynne (DSHS/ALTSA/HCS)</dc:creator>
  <cp:lastModifiedBy>Korte, Lynne (DSHS/ALTSA/HCS)</cp:lastModifiedBy>
  <cp:revision>2</cp:revision>
  <dcterms:created xsi:type="dcterms:W3CDTF">2023-06-14T04:02:00Z</dcterms:created>
  <dcterms:modified xsi:type="dcterms:W3CDTF">2023-06-14T04:02:00Z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2022-12-23T23:46:42Z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d58e366e-9a3d-4a8c-805c-901ae804fb62</vt:lpwstr>
  </property>
  <property fmtid="{D5CDD505-2E9C-101B-9397-08002B2CF9AE}" pid="8" name="MSIP_Label_1520fa42-cf58-4c22-8b93-58cf1d3bd1cb_ContentBits">
    <vt:lpwstr>0</vt:lpwstr>
  </property>
</Properties>
</file>