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CC6" w:rsidRPr="000D458E" w:rsidRDefault="007D739B" w:rsidP="001B3938">
      <w:pPr>
        <w:rPr>
          <w:rFonts w:ascii="Arial" w:hAnsi="Arial" w:cs="Arial"/>
        </w:rPr>
      </w:pPr>
      <w:r w:rsidRPr="000D458E">
        <w:rPr>
          <w:rFonts w:ascii="Arial" w:hAnsi="Arial" w:cs="Arial"/>
        </w:rPr>
        <w:t>Meeting t</w:t>
      </w:r>
      <w:r w:rsidR="000D458E">
        <w:rPr>
          <w:rFonts w:ascii="Arial" w:hAnsi="Arial" w:cs="Arial"/>
        </w:rPr>
        <w:t>itle</w:t>
      </w:r>
      <w:r w:rsidR="00B5687C">
        <w:rPr>
          <w:rFonts w:ascii="Arial" w:hAnsi="Arial" w:cs="Arial"/>
        </w:rPr>
        <w:t>:</w:t>
      </w:r>
      <w:r w:rsidR="00BB6CC6">
        <w:rPr>
          <w:rFonts w:ascii="Arial" w:hAnsi="Arial" w:cs="Arial"/>
        </w:rPr>
        <w:t xml:space="preserve">  </w:t>
      </w:r>
      <w:r w:rsidR="002D406E">
        <w:rPr>
          <w:rFonts w:ascii="Arial" w:hAnsi="Arial" w:cs="Arial"/>
        </w:rPr>
        <w:t>Dementia Action Collaborative</w:t>
      </w:r>
      <w:r w:rsidR="001B3938">
        <w:rPr>
          <w:rFonts w:ascii="Arial" w:hAnsi="Arial" w:cs="Arial"/>
        </w:rPr>
        <w:tab/>
      </w:r>
      <w:r w:rsidR="001B3938">
        <w:rPr>
          <w:rFonts w:ascii="Arial" w:hAnsi="Arial" w:cs="Arial"/>
        </w:rPr>
        <w:tab/>
      </w:r>
      <w:r w:rsidR="001B3938">
        <w:rPr>
          <w:rFonts w:ascii="Arial" w:hAnsi="Arial" w:cs="Arial"/>
        </w:rPr>
        <w:tab/>
      </w:r>
      <w:r w:rsidR="001B3938">
        <w:rPr>
          <w:rFonts w:ascii="Arial" w:hAnsi="Arial" w:cs="Arial"/>
        </w:rPr>
        <w:tab/>
      </w:r>
      <w:r w:rsidR="00611296">
        <w:rPr>
          <w:rFonts w:ascii="Arial" w:hAnsi="Arial" w:cs="Arial"/>
        </w:rPr>
        <w:t xml:space="preserve">Date:  </w:t>
      </w:r>
      <w:r w:rsidR="00BE39F6">
        <w:rPr>
          <w:rFonts w:ascii="Arial" w:hAnsi="Arial" w:cs="Arial"/>
        </w:rPr>
        <w:t>September 7, 2016</w:t>
      </w:r>
    </w:p>
    <w:p w:rsidR="00CD0584" w:rsidRDefault="000D458E" w:rsidP="00CD0584">
      <w:pPr>
        <w:rPr>
          <w:rFonts w:ascii="Arial" w:hAnsi="Arial" w:cs="Arial"/>
        </w:rPr>
      </w:pPr>
      <w:r>
        <w:rPr>
          <w:rFonts w:ascii="Arial" w:hAnsi="Arial" w:cs="Arial"/>
        </w:rPr>
        <w:t>Location</w:t>
      </w:r>
      <w:r w:rsidR="00B5687C">
        <w:rPr>
          <w:rFonts w:ascii="Arial" w:hAnsi="Arial" w:cs="Arial"/>
        </w:rPr>
        <w:t>:</w:t>
      </w:r>
      <w:r w:rsidR="00BB6CC6">
        <w:rPr>
          <w:rFonts w:ascii="Arial" w:hAnsi="Arial" w:cs="Arial"/>
        </w:rPr>
        <w:t xml:space="preserve">  </w:t>
      </w:r>
      <w:r w:rsidR="00BE39F6">
        <w:rPr>
          <w:rFonts w:ascii="Arial" w:hAnsi="Arial" w:cs="Arial"/>
        </w:rPr>
        <w:t>Tukwila Community Center</w:t>
      </w:r>
      <w:r w:rsidR="00BE39F6">
        <w:rPr>
          <w:rFonts w:ascii="Arial" w:hAnsi="Arial" w:cs="Arial"/>
        </w:rPr>
        <w:tab/>
      </w:r>
      <w:r w:rsidR="00214A17">
        <w:rPr>
          <w:rFonts w:ascii="Arial" w:hAnsi="Arial" w:cs="Arial"/>
        </w:rPr>
        <w:tab/>
      </w:r>
      <w:r w:rsidR="00214A17">
        <w:rPr>
          <w:rFonts w:ascii="Arial" w:hAnsi="Arial" w:cs="Arial"/>
        </w:rPr>
        <w:tab/>
      </w:r>
      <w:r w:rsidR="00214A17">
        <w:rPr>
          <w:rFonts w:ascii="Arial" w:hAnsi="Arial" w:cs="Arial"/>
        </w:rPr>
        <w:tab/>
      </w:r>
      <w:r w:rsidR="00214A17">
        <w:rPr>
          <w:rFonts w:ascii="Arial" w:hAnsi="Arial" w:cs="Arial"/>
        </w:rPr>
        <w:tab/>
      </w:r>
      <w:r w:rsidR="0046549C">
        <w:rPr>
          <w:rFonts w:ascii="Arial" w:hAnsi="Arial" w:cs="Arial"/>
        </w:rPr>
        <w:t xml:space="preserve">Time:  </w:t>
      </w:r>
      <w:r w:rsidR="00BE39F6">
        <w:rPr>
          <w:rFonts w:ascii="Arial" w:hAnsi="Arial" w:cs="Arial"/>
        </w:rPr>
        <w:t>9:30 AM – 3:30</w:t>
      </w:r>
      <w:r w:rsidR="00214A17">
        <w:rPr>
          <w:rFonts w:ascii="Arial" w:hAnsi="Arial" w:cs="Arial"/>
        </w:rPr>
        <w:t xml:space="preserve"> PM</w:t>
      </w:r>
    </w:p>
    <w:p w:rsidR="00CD0584" w:rsidRDefault="00CD0584" w:rsidP="00CD0584">
      <w:pPr>
        <w:rPr>
          <w:rFonts w:ascii="Arial" w:hAnsi="Arial" w:cs="Arial"/>
        </w:rPr>
      </w:pPr>
    </w:p>
    <w:p w:rsidR="000D458E" w:rsidRPr="000D458E" w:rsidRDefault="000D458E" w:rsidP="000D458E">
      <w:pPr>
        <w:jc w:val="center"/>
        <w:rPr>
          <w:rFonts w:ascii="Arial" w:hAnsi="Arial" w:cs="Arial"/>
          <w:sz w:val="28"/>
          <w:szCs w:val="28"/>
        </w:rPr>
      </w:pPr>
      <w:r>
        <w:rPr>
          <w:rFonts w:ascii="Arial" w:hAnsi="Arial" w:cs="Arial"/>
          <w:sz w:val="28"/>
          <w:szCs w:val="28"/>
        </w:rPr>
        <w:t>ATTENDEES</w:t>
      </w:r>
    </w:p>
    <w:tbl>
      <w:tblPr>
        <w:tblW w:w="10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237"/>
        <w:gridCol w:w="2451"/>
        <w:gridCol w:w="539"/>
        <w:gridCol w:w="2466"/>
        <w:gridCol w:w="2538"/>
      </w:tblGrid>
      <w:tr w:rsidR="007D739B" w:rsidRPr="00D26663" w:rsidTr="00D26663">
        <w:trPr>
          <w:trHeight w:val="216"/>
          <w:jc w:val="center"/>
        </w:trPr>
        <w:tc>
          <w:tcPr>
            <w:tcW w:w="216" w:type="pct"/>
            <w:shd w:val="clear" w:color="auto" w:fill="CCCCFF"/>
          </w:tcPr>
          <w:p w:rsidR="007D739B" w:rsidRPr="00D26663" w:rsidRDefault="007D739B" w:rsidP="00D26663">
            <w:pPr>
              <w:tabs>
                <w:tab w:val="right" w:pos="9360"/>
              </w:tabs>
              <w:rPr>
                <w:rFonts w:ascii="Arial" w:hAnsi="Arial" w:cs="Arial"/>
                <w:b/>
                <w:sz w:val="22"/>
                <w:szCs w:val="22"/>
              </w:rPr>
            </w:pPr>
            <w:r w:rsidRPr="00D26663">
              <w:rPr>
                <w:rFonts w:ascii="Arial" w:hAnsi="Arial" w:cs="Arial"/>
                <w:b/>
                <w:sz w:val="22"/>
                <w:szCs w:val="22"/>
              </w:rPr>
              <w:sym w:font="Symbol" w:char="F0D6"/>
            </w:r>
          </w:p>
        </w:tc>
        <w:tc>
          <w:tcPr>
            <w:tcW w:w="1046" w:type="pct"/>
            <w:shd w:val="clear" w:color="auto" w:fill="CCCCFF"/>
          </w:tcPr>
          <w:p w:rsidR="007D739B" w:rsidRPr="00D26663" w:rsidRDefault="007D739B" w:rsidP="00D26663">
            <w:pPr>
              <w:tabs>
                <w:tab w:val="right" w:pos="9360"/>
              </w:tabs>
              <w:rPr>
                <w:rFonts w:ascii="Arial" w:hAnsi="Arial" w:cs="Arial"/>
                <w:b/>
                <w:sz w:val="22"/>
                <w:szCs w:val="22"/>
              </w:rPr>
            </w:pPr>
            <w:r w:rsidRPr="00D26663">
              <w:rPr>
                <w:rFonts w:ascii="Arial" w:hAnsi="Arial" w:cs="Arial"/>
                <w:b/>
                <w:sz w:val="22"/>
                <w:szCs w:val="22"/>
              </w:rPr>
              <w:t>Attendee</w:t>
            </w:r>
          </w:p>
        </w:tc>
        <w:tc>
          <w:tcPr>
            <w:tcW w:w="1146" w:type="pct"/>
            <w:shd w:val="clear" w:color="auto" w:fill="CCCCFF"/>
          </w:tcPr>
          <w:p w:rsidR="007D739B" w:rsidRPr="00D26663" w:rsidRDefault="007D739B" w:rsidP="00D26663">
            <w:pPr>
              <w:tabs>
                <w:tab w:val="right" w:pos="9360"/>
              </w:tabs>
              <w:jc w:val="center"/>
              <w:rPr>
                <w:rFonts w:ascii="Arial" w:hAnsi="Arial" w:cs="Arial"/>
                <w:b/>
                <w:sz w:val="22"/>
                <w:szCs w:val="22"/>
              </w:rPr>
            </w:pPr>
            <w:r w:rsidRPr="00D26663">
              <w:rPr>
                <w:rFonts w:ascii="Arial" w:hAnsi="Arial" w:cs="Arial"/>
                <w:b/>
                <w:sz w:val="22"/>
                <w:szCs w:val="22"/>
              </w:rPr>
              <w:t>Role</w:t>
            </w:r>
          </w:p>
        </w:tc>
        <w:tc>
          <w:tcPr>
            <w:tcW w:w="252" w:type="pct"/>
            <w:shd w:val="clear" w:color="auto" w:fill="CCCCFF"/>
          </w:tcPr>
          <w:p w:rsidR="007D739B" w:rsidRPr="00D26663" w:rsidRDefault="007D739B" w:rsidP="00D26663">
            <w:pPr>
              <w:tabs>
                <w:tab w:val="right" w:pos="9360"/>
              </w:tabs>
              <w:rPr>
                <w:rFonts w:ascii="Arial" w:hAnsi="Arial" w:cs="Arial"/>
                <w:b/>
                <w:sz w:val="22"/>
                <w:szCs w:val="22"/>
              </w:rPr>
            </w:pPr>
            <w:r w:rsidRPr="00D26663">
              <w:rPr>
                <w:rFonts w:ascii="Arial" w:hAnsi="Arial" w:cs="Arial"/>
                <w:b/>
                <w:sz w:val="22"/>
                <w:szCs w:val="22"/>
              </w:rPr>
              <w:sym w:font="Symbol" w:char="F0D6"/>
            </w:r>
          </w:p>
        </w:tc>
        <w:tc>
          <w:tcPr>
            <w:tcW w:w="1153" w:type="pct"/>
            <w:shd w:val="clear" w:color="auto" w:fill="CCCCFF"/>
          </w:tcPr>
          <w:p w:rsidR="007D739B" w:rsidRPr="00D26663" w:rsidRDefault="007D739B" w:rsidP="00D26663">
            <w:pPr>
              <w:tabs>
                <w:tab w:val="right" w:pos="9360"/>
              </w:tabs>
              <w:rPr>
                <w:rFonts w:ascii="Arial" w:hAnsi="Arial" w:cs="Arial"/>
                <w:b/>
                <w:sz w:val="22"/>
                <w:szCs w:val="22"/>
              </w:rPr>
            </w:pPr>
            <w:r w:rsidRPr="00D26663">
              <w:rPr>
                <w:rFonts w:ascii="Arial" w:hAnsi="Arial" w:cs="Arial"/>
                <w:b/>
                <w:sz w:val="22"/>
                <w:szCs w:val="22"/>
              </w:rPr>
              <w:t>Attendee</w:t>
            </w:r>
          </w:p>
        </w:tc>
        <w:tc>
          <w:tcPr>
            <w:tcW w:w="1187" w:type="pct"/>
            <w:shd w:val="clear" w:color="auto" w:fill="CCCCFF"/>
          </w:tcPr>
          <w:p w:rsidR="007D739B" w:rsidRPr="00D26663" w:rsidRDefault="007D739B" w:rsidP="00D26663">
            <w:pPr>
              <w:tabs>
                <w:tab w:val="right" w:pos="9360"/>
              </w:tabs>
              <w:jc w:val="center"/>
              <w:rPr>
                <w:rFonts w:ascii="Arial" w:hAnsi="Arial" w:cs="Arial"/>
                <w:b/>
                <w:sz w:val="22"/>
                <w:szCs w:val="22"/>
              </w:rPr>
            </w:pPr>
            <w:r w:rsidRPr="00D26663">
              <w:rPr>
                <w:rFonts w:ascii="Arial" w:hAnsi="Arial" w:cs="Arial"/>
                <w:b/>
                <w:sz w:val="22"/>
                <w:szCs w:val="22"/>
              </w:rPr>
              <w:t>Role</w:t>
            </w:r>
          </w:p>
        </w:tc>
      </w:tr>
      <w:tr w:rsidR="008F3BF6" w:rsidRPr="00D26663" w:rsidTr="00D26663">
        <w:trPr>
          <w:trHeight w:val="216"/>
          <w:jc w:val="center"/>
        </w:trPr>
        <w:tc>
          <w:tcPr>
            <w:tcW w:w="216" w:type="pct"/>
          </w:tcPr>
          <w:p w:rsidR="008F3BF6" w:rsidRPr="00124861" w:rsidRDefault="008F3BF6" w:rsidP="00D26663">
            <w:pPr>
              <w:tabs>
                <w:tab w:val="right" w:pos="9360"/>
              </w:tabs>
              <w:rPr>
                <w:rFonts w:ascii="Arial" w:hAnsi="Arial" w:cs="Arial"/>
                <w:sz w:val="20"/>
                <w:szCs w:val="20"/>
              </w:rPr>
            </w:pPr>
            <w:r w:rsidRPr="00D26663">
              <w:rPr>
                <w:rFonts w:ascii="Arial" w:hAnsi="Arial" w:cs="Arial"/>
                <w:b/>
                <w:sz w:val="22"/>
                <w:szCs w:val="22"/>
              </w:rPr>
              <w:sym w:font="Symbol" w:char="F0D6"/>
            </w:r>
          </w:p>
        </w:tc>
        <w:tc>
          <w:tcPr>
            <w:tcW w:w="1046" w:type="pct"/>
          </w:tcPr>
          <w:p w:rsidR="008F3BF6" w:rsidRPr="00D26663" w:rsidRDefault="008F3BF6" w:rsidP="00D26663">
            <w:pPr>
              <w:tabs>
                <w:tab w:val="right" w:pos="9360"/>
              </w:tabs>
              <w:rPr>
                <w:rFonts w:ascii="Arial" w:hAnsi="Arial" w:cs="Arial"/>
                <w:sz w:val="20"/>
                <w:szCs w:val="20"/>
              </w:rPr>
            </w:pPr>
            <w:r>
              <w:rPr>
                <w:rFonts w:ascii="Arial" w:hAnsi="Arial" w:cs="Arial"/>
                <w:sz w:val="20"/>
                <w:szCs w:val="20"/>
              </w:rPr>
              <w:t xml:space="preserve">Aziz </w:t>
            </w:r>
            <w:proofErr w:type="spellStart"/>
            <w:r>
              <w:rPr>
                <w:rFonts w:ascii="Arial" w:hAnsi="Arial" w:cs="Arial"/>
                <w:sz w:val="20"/>
                <w:szCs w:val="20"/>
              </w:rPr>
              <w:t>Aladin</w:t>
            </w:r>
            <w:proofErr w:type="spellEnd"/>
          </w:p>
        </w:tc>
        <w:tc>
          <w:tcPr>
            <w:tcW w:w="1146" w:type="pct"/>
          </w:tcPr>
          <w:p w:rsidR="008F3BF6" w:rsidRPr="00D26663" w:rsidRDefault="008F3BF6" w:rsidP="00D26663">
            <w:pPr>
              <w:tabs>
                <w:tab w:val="right" w:pos="9360"/>
              </w:tabs>
              <w:rPr>
                <w:rFonts w:ascii="Arial" w:hAnsi="Arial" w:cs="Arial"/>
                <w:sz w:val="20"/>
                <w:szCs w:val="20"/>
              </w:rPr>
            </w:pPr>
            <w:r>
              <w:rPr>
                <w:rFonts w:ascii="Arial" w:hAnsi="Arial" w:cs="Arial"/>
                <w:sz w:val="20"/>
                <w:szCs w:val="20"/>
              </w:rPr>
              <w:t>Developmental Disabilities Council</w:t>
            </w:r>
          </w:p>
        </w:tc>
        <w:tc>
          <w:tcPr>
            <w:tcW w:w="252" w:type="pct"/>
          </w:tcPr>
          <w:p w:rsidR="008F3BF6" w:rsidRPr="00D26663" w:rsidRDefault="008F3BF6" w:rsidP="00D26663">
            <w:pPr>
              <w:tabs>
                <w:tab w:val="right" w:pos="9360"/>
              </w:tabs>
              <w:rPr>
                <w:rFonts w:ascii="Arial" w:hAnsi="Arial" w:cs="Arial"/>
                <w:sz w:val="20"/>
                <w:szCs w:val="20"/>
              </w:rPr>
            </w:pPr>
            <w:r w:rsidRPr="00D26663">
              <w:rPr>
                <w:rFonts w:ascii="Arial" w:hAnsi="Arial" w:cs="Arial"/>
                <w:b/>
                <w:sz w:val="22"/>
                <w:szCs w:val="22"/>
              </w:rPr>
              <w:sym w:font="Symbol" w:char="F0D6"/>
            </w:r>
          </w:p>
        </w:tc>
        <w:tc>
          <w:tcPr>
            <w:tcW w:w="1153" w:type="pct"/>
          </w:tcPr>
          <w:p w:rsidR="008F3BF6" w:rsidRPr="00D26663" w:rsidRDefault="008F3BF6" w:rsidP="00D26663">
            <w:pPr>
              <w:tabs>
                <w:tab w:val="right" w:pos="9360"/>
              </w:tabs>
              <w:rPr>
                <w:rFonts w:ascii="Arial" w:hAnsi="Arial" w:cs="Arial"/>
                <w:sz w:val="20"/>
                <w:szCs w:val="20"/>
              </w:rPr>
            </w:pPr>
            <w:r>
              <w:rPr>
                <w:rFonts w:ascii="Arial" w:hAnsi="Arial" w:cs="Arial"/>
                <w:sz w:val="20"/>
                <w:szCs w:val="20"/>
              </w:rPr>
              <w:t>Maureen Linehan</w:t>
            </w:r>
          </w:p>
        </w:tc>
        <w:tc>
          <w:tcPr>
            <w:tcW w:w="1187" w:type="pct"/>
          </w:tcPr>
          <w:p w:rsidR="008F3BF6" w:rsidRPr="00D26663" w:rsidRDefault="008F3BF6" w:rsidP="00D26663">
            <w:pPr>
              <w:tabs>
                <w:tab w:val="right" w:pos="9360"/>
              </w:tabs>
              <w:rPr>
                <w:rFonts w:ascii="Arial" w:hAnsi="Arial" w:cs="Arial"/>
                <w:sz w:val="20"/>
                <w:szCs w:val="20"/>
              </w:rPr>
            </w:pPr>
            <w:r>
              <w:rPr>
                <w:rFonts w:ascii="Arial" w:hAnsi="Arial" w:cs="Arial"/>
                <w:sz w:val="20"/>
                <w:szCs w:val="20"/>
              </w:rPr>
              <w:t>Aging &amp; Disability Svcs</w:t>
            </w:r>
          </w:p>
        </w:tc>
      </w:tr>
      <w:tr w:rsidR="008F3BF6" w:rsidRPr="00D26663" w:rsidTr="00D26663">
        <w:trPr>
          <w:trHeight w:val="216"/>
          <w:jc w:val="center"/>
        </w:trPr>
        <w:tc>
          <w:tcPr>
            <w:tcW w:w="216" w:type="pct"/>
          </w:tcPr>
          <w:p w:rsidR="008F3BF6" w:rsidRPr="00D26663" w:rsidRDefault="008F3BF6" w:rsidP="00D26663">
            <w:pPr>
              <w:tabs>
                <w:tab w:val="right" w:pos="9360"/>
              </w:tabs>
              <w:rPr>
                <w:rFonts w:ascii="Arial" w:hAnsi="Arial" w:cs="Arial"/>
                <w:sz w:val="20"/>
                <w:szCs w:val="20"/>
              </w:rPr>
            </w:pPr>
            <w:r w:rsidRPr="00D26663">
              <w:rPr>
                <w:rFonts w:ascii="Arial" w:hAnsi="Arial" w:cs="Arial"/>
                <w:b/>
                <w:sz w:val="22"/>
                <w:szCs w:val="22"/>
              </w:rPr>
              <w:sym w:font="Symbol" w:char="F0D6"/>
            </w:r>
          </w:p>
        </w:tc>
        <w:tc>
          <w:tcPr>
            <w:tcW w:w="1046" w:type="pct"/>
          </w:tcPr>
          <w:p w:rsidR="008F3BF6" w:rsidRPr="00D26663" w:rsidRDefault="008F3BF6" w:rsidP="00D26663">
            <w:pPr>
              <w:tabs>
                <w:tab w:val="right" w:pos="9360"/>
              </w:tabs>
              <w:rPr>
                <w:rFonts w:ascii="Arial" w:hAnsi="Arial" w:cs="Arial"/>
                <w:sz w:val="20"/>
                <w:szCs w:val="20"/>
              </w:rPr>
            </w:pPr>
            <w:r>
              <w:rPr>
                <w:rFonts w:ascii="Arial" w:hAnsi="Arial" w:cs="Arial"/>
                <w:sz w:val="20"/>
                <w:szCs w:val="20"/>
              </w:rPr>
              <w:t>Marietta Bobba</w:t>
            </w:r>
          </w:p>
        </w:tc>
        <w:tc>
          <w:tcPr>
            <w:tcW w:w="1146" w:type="pct"/>
          </w:tcPr>
          <w:p w:rsidR="008F3BF6" w:rsidRPr="00D26663" w:rsidRDefault="008F3BF6" w:rsidP="00D26663">
            <w:pPr>
              <w:tabs>
                <w:tab w:val="right" w:pos="9360"/>
              </w:tabs>
              <w:rPr>
                <w:rFonts w:ascii="Arial" w:hAnsi="Arial" w:cs="Arial"/>
                <w:sz w:val="20"/>
                <w:szCs w:val="20"/>
              </w:rPr>
            </w:pPr>
            <w:r>
              <w:rPr>
                <w:rFonts w:ascii="Arial" w:hAnsi="Arial" w:cs="Arial"/>
                <w:sz w:val="20"/>
                <w:szCs w:val="20"/>
              </w:rPr>
              <w:t>Tribal Affairs – ALTSA</w:t>
            </w:r>
          </w:p>
        </w:tc>
        <w:tc>
          <w:tcPr>
            <w:tcW w:w="252" w:type="pct"/>
          </w:tcPr>
          <w:p w:rsidR="008F3BF6" w:rsidRPr="00D26663" w:rsidRDefault="008F3BF6" w:rsidP="00D26663">
            <w:pPr>
              <w:tabs>
                <w:tab w:val="right" w:pos="9360"/>
              </w:tabs>
              <w:rPr>
                <w:rFonts w:ascii="Arial" w:hAnsi="Arial" w:cs="Arial"/>
                <w:sz w:val="20"/>
                <w:szCs w:val="20"/>
              </w:rPr>
            </w:pPr>
            <w:r w:rsidRPr="00D26663">
              <w:rPr>
                <w:rFonts w:ascii="Arial" w:hAnsi="Arial" w:cs="Arial"/>
                <w:b/>
                <w:sz w:val="22"/>
                <w:szCs w:val="22"/>
              </w:rPr>
              <w:sym w:font="Symbol" w:char="F0D6"/>
            </w:r>
          </w:p>
        </w:tc>
        <w:tc>
          <w:tcPr>
            <w:tcW w:w="1153" w:type="pct"/>
          </w:tcPr>
          <w:p w:rsidR="008F3BF6" w:rsidRPr="00D26663" w:rsidRDefault="008F3BF6" w:rsidP="00D26663">
            <w:pPr>
              <w:tabs>
                <w:tab w:val="right" w:pos="9360"/>
              </w:tabs>
              <w:rPr>
                <w:rFonts w:ascii="Arial" w:hAnsi="Arial" w:cs="Arial"/>
                <w:sz w:val="20"/>
                <w:szCs w:val="20"/>
              </w:rPr>
            </w:pPr>
            <w:r>
              <w:rPr>
                <w:rFonts w:ascii="Arial" w:hAnsi="Arial" w:cs="Arial"/>
                <w:sz w:val="20"/>
                <w:szCs w:val="20"/>
              </w:rPr>
              <w:t>Emma Medicine White Crow</w:t>
            </w:r>
          </w:p>
        </w:tc>
        <w:tc>
          <w:tcPr>
            <w:tcW w:w="1187" w:type="pct"/>
          </w:tcPr>
          <w:p w:rsidR="008F3BF6" w:rsidRPr="00D26663" w:rsidRDefault="008F3BF6" w:rsidP="00BA76F1">
            <w:pPr>
              <w:tabs>
                <w:tab w:val="right" w:pos="9360"/>
              </w:tabs>
              <w:rPr>
                <w:rFonts w:ascii="Arial" w:hAnsi="Arial" w:cs="Arial"/>
                <w:sz w:val="20"/>
                <w:szCs w:val="20"/>
              </w:rPr>
            </w:pPr>
            <w:r>
              <w:rPr>
                <w:rFonts w:ascii="Arial" w:hAnsi="Arial" w:cs="Arial"/>
                <w:sz w:val="20"/>
                <w:szCs w:val="20"/>
              </w:rPr>
              <w:t xml:space="preserve">Governor’s Interagency Council on Health </w:t>
            </w:r>
            <w:proofErr w:type="spellStart"/>
            <w:r>
              <w:rPr>
                <w:rFonts w:ascii="Arial" w:hAnsi="Arial" w:cs="Arial"/>
                <w:sz w:val="20"/>
                <w:szCs w:val="20"/>
              </w:rPr>
              <w:t>Disparaties</w:t>
            </w:r>
            <w:proofErr w:type="spellEnd"/>
          </w:p>
        </w:tc>
      </w:tr>
      <w:tr w:rsidR="008F3BF6" w:rsidRPr="00D26663" w:rsidTr="00D26663">
        <w:trPr>
          <w:trHeight w:val="216"/>
          <w:jc w:val="center"/>
        </w:trPr>
        <w:tc>
          <w:tcPr>
            <w:tcW w:w="216" w:type="pct"/>
          </w:tcPr>
          <w:p w:rsidR="008F3BF6" w:rsidRPr="00D26663" w:rsidRDefault="008F3BF6" w:rsidP="00D26663">
            <w:pPr>
              <w:tabs>
                <w:tab w:val="right" w:pos="9360"/>
              </w:tabs>
              <w:rPr>
                <w:rFonts w:ascii="Arial" w:hAnsi="Arial" w:cs="Arial"/>
                <w:sz w:val="20"/>
                <w:szCs w:val="20"/>
              </w:rPr>
            </w:pPr>
            <w:r w:rsidRPr="00D26663">
              <w:rPr>
                <w:rFonts w:ascii="Arial" w:hAnsi="Arial" w:cs="Arial"/>
                <w:b/>
                <w:sz w:val="22"/>
                <w:szCs w:val="22"/>
              </w:rPr>
              <w:sym w:font="Symbol" w:char="F0D6"/>
            </w:r>
          </w:p>
        </w:tc>
        <w:tc>
          <w:tcPr>
            <w:tcW w:w="1046" w:type="pct"/>
          </w:tcPr>
          <w:p w:rsidR="008F3BF6" w:rsidRPr="00D26663" w:rsidRDefault="008F3BF6" w:rsidP="00D26663">
            <w:pPr>
              <w:tabs>
                <w:tab w:val="right" w:pos="9360"/>
              </w:tabs>
              <w:rPr>
                <w:rFonts w:ascii="Arial" w:hAnsi="Arial" w:cs="Arial"/>
                <w:sz w:val="20"/>
                <w:szCs w:val="20"/>
              </w:rPr>
            </w:pPr>
            <w:r>
              <w:rPr>
                <w:rFonts w:ascii="Arial" w:hAnsi="Arial" w:cs="Arial"/>
                <w:sz w:val="20"/>
                <w:szCs w:val="20"/>
              </w:rPr>
              <w:t>Kim Boon</w:t>
            </w:r>
          </w:p>
        </w:tc>
        <w:tc>
          <w:tcPr>
            <w:tcW w:w="1146" w:type="pct"/>
          </w:tcPr>
          <w:p w:rsidR="008F3BF6" w:rsidRPr="00D26663" w:rsidRDefault="008F3BF6" w:rsidP="00D26663">
            <w:pPr>
              <w:tabs>
                <w:tab w:val="right" w:pos="9360"/>
              </w:tabs>
              <w:rPr>
                <w:rFonts w:ascii="Arial" w:hAnsi="Arial" w:cs="Arial"/>
                <w:sz w:val="20"/>
                <w:szCs w:val="20"/>
              </w:rPr>
            </w:pPr>
            <w:r>
              <w:rPr>
                <w:rFonts w:ascii="Arial" w:hAnsi="Arial" w:cs="Arial"/>
                <w:sz w:val="20"/>
                <w:szCs w:val="20"/>
              </w:rPr>
              <w:t>NW Regional Council</w:t>
            </w:r>
          </w:p>
        </w:tc>
        <w:tc>
          <w:tcPr>
            <w:tcW w:w="252" w:type="pct"/>
          </w:tcPr>
          <w:p w:rsidR="008F3BF6" w:rsidRPr="00D26663" w:rsidRDefault="008F3BF6" w:rsidP="00D26663">
            <w:pPr>
              <w:tabs>
                <w:tab w:val="right" w:pos="9360"/>
              </w:tabs>
              <w:rPr>
                <w:rFonts w:ascii="Arial" w:hAnsi="Arial" w:cs="Arial"/>
                <w:sz w:val="20"/>
                <w:szCs w:val="20"/>
              </w:rPr>
            </w:pPr>
            <w:r w:rsidRPr="00D26663">
              <w:rPr>
                <w:rFonts w:ascii="Arial" w:hAnsi="Arial" w:cs="Arial"/>
                <w:b/>
                <w:sz w:val="22"/>
                <w:szCs w:val="22"/>
              </w:rPr>
              <w:sym w:font="Symbol" w:char="F0D6"/>
            </w:r>
          </w:p>
        </w:tc>
        <w:tc>
          <w:tcPr>
            <w:tcW w:w="1153" w:type="pct"/>
          </w:tcPr>
          <w:p w:rsidR="008F3BF6" w:rsidRPr="00D26663" w:rsidRDefault="008F3BF6" w:rsidP="00D26663">
            <w:pPr>
              <w:tabs>
                <w:tab w:val="right" w:pos="9360"/>
              </w:tabs>
              <w:rPr>
                <w:rFonts w:ascii="Arial" w:hAnsi="Arial" w:cs="Arial"/>
                <w:sz w:val="20"/>
                <w:szCs w:val="20"/>
              </w:rPr>
            </w:pPr>
            <w:proofErr w:type="spellStart"/>
            <w:r>
              <w:rPr>
                <w:rFonts w:ascii="Arial" w:hAnsi="Arial" w:cs="Arial"/>
                <w:sz w:val="20"/>
                <w:szCs w:val="20"/>
              </w:rPr>
              <w:t>LeighBeth</w:t>
            </w:r>
            <w:proofErr w:type="spellEnd"/>
            <w:r>
              <w:rPr>
                <w:rFonts w:ascii="Arial" w:hAnsi="Arial" w:cs="Arial"/>
                <w:sz w:val="20"/>
                <w:szCs w:val="20"/>
              </w:rPr>
              <w:t xml:space="preserve"> Merrick</w:t>
            </w:r>
          </w:p>
        </w:tc>
        <w:tc>
          <w:tcPr>
            <w:tcW w:w="1187" w:type="pct"/>
          </w:tcPr>
          <w:p w:rsidR="008F3BF6" w:rsidRPr="00D26663" w:rsidRDefault="008F3BF6" w:rsidP="00BA76F1">
            <w:pPr>
              <w:tabs>
                <w:tab w:val="right" w:pos="9360"/>
              </w:tabs>
              <w:rPr>
                <w:rFonts w:ascii="Arial" w:hAnsi="Arial" w:cs="Arial"/>
                <w:sz w:val="20"/>
                <w:szCs w:val="20"/>
              </w:rPr>
            </w:pPr>
            <w:r>
              <w:rPr>
                <w:rFonts w:ascii="Arial" w:hAnsi="Arial" w:cs="Arial"/>
                <w:sz w:val="20"/>
                <w:szCs w:val="20"/>
              </w:rPr>
              <w:t>Leading Age Washington</w:t>
            </w:r>
          </w:p>
        </w:tc>
      </w:tr>
      <w:tr w:rsidR="00882F0C" w:rsidRPr="00D26663" w:rsidTr="00D26663">
        <w:trPr>
          <w:trHeight w:val="216"/>
          <w:jc w:val="center"/>
        </w:trPr>
        <w:tc>
          <w:tcPr>
            <w:tcW w:w="216" w:type="pct"/>
          </w:tcPr>
          <w:p w:rsidR="00882F0C" w:rsidRPr="00D26663" w:rsidRDefault="00882F0C" w:rsidP="00D26663">
            <w:pPr>
              <w:tabs>
                <w:tab w:val="right" w:pos="9360"/>
              </w:tabs>
              <w:rPr>
                <w:rFonts w:ascii="Arial" w:hAnsi="Arial" w:cs="Arial"/>
                <w:sz w:val="20"/>
                <w:szCs w:val="20"/>
              </w:rPr>
            </w:pPr>
            <w:r w:rsidRPr="00D26663">
              <w:rPr>
                <w:rFonts w:ascii="Arial" w:hAnsi="Arial" w:cs="Arial"/>
                <w:b/>
                <w:sz w:val="22"/>
                <w:szCs w:val="22"/>
              </w:rPr>
              <w:sym w:font="Symbol" w:char="F0D6"/>
            </w:r>
          </w:p>
        </w:tc>
        <w:tc>
          <w:tcPr>
            <w:tcW w:w="1046" w:type="pct"/>
          </w:tcPr>
          <w:p w:rsidR="00882F0C" w:rsidRPr="00D26663" w:rsidRDefault="00882F0C" w:rsidP="00D26663">
            <w:pPr>
              <w:tabs>
                <w:tab w:val="right" w:pos="9360"/>
              </w:tabs>
              <w:rPr>
                <w:rFonts w:ascii="Arial" w:hAnsi="Arial" w:cs="Arial"/>
                <w:sz w:val="20"/>
                <w:szCs w:val="20"/>
              </w:rPr>
            </w:pPr>
            <w:r>
              <w:rPr>
                <w:rFonts w:ascii="Arial" w:hAnsi="Arial" w:cs="Arial"/>
                <w:sz w:val="20"/>
                <w:szCs w:val="20"/>
              </w:rPr>
              <w:t>Susan Engels</w:t>
            </w:r>
          </w:p>
        </w:tc>
        <w:tc>
          <w:tcPr>
            <w:tcW w:w="1146" w:type="pct"/>
          </w:tcPr>
          <w:p w:rsidR="00882F0C" w:rsidRPr="00D26663" w:rsidRDefault="00882F0C" w:rsidP="00D26663">
            <w:pPr>
              <w:tabs>
                <w:tab w:val="right" w:pos="9360"/>
              </w:tabs>
              <w:rPr>
                <w:rFonts w:ascii="Arial" w:hAnsi="Arial" w:cs="Arial"/>
                <w:sz w:val="20"/>
                <w:szCs w:val="20"/>
              </w:rPr>
            </w:pPr>
            <w:r>
              <w:rPr>
                <w:rFonts w:ascii="Arial" w:hAnsi="Arial" w:cs="Arial"/>
                <w:sz w:val="20"/>
                <w:szCs w:val="20"/>
              </w:rPr>
              <w:t>State Unit on Aging ALTSA</w:t>
            </w:r>
          </w:p>
        </w:tc>
        <w:tc>
          <w:tcPr>
            <w:tcW w:w="252" w:type="pct"/>
          </w:tcPr>
          <w:p w:rsidR="00882F0C" w:rsidRPr="00D26663" w:rsidRDefault="00882F0C" w:rsidP="00D26663">
            <w:pPr>
              <w:tabs>
                <w:tab w:val="right" w:pos="9360"/>
              </w:tabs>
              <w:rPr>
                <w:rFonts w:ascii="Arial" w:hAnsi="Arial" w:cs="Arial"/>
                <w:sz w:val="20"/>
                <w:szCs w:val="20"/>
              </w:rPr>
            </w:pPr>
            <w:r w:rsidRPr="00D26663">
              <w:rPr>
                <w:rFonts w:ascii="Arial" w:hAnsi="Arial" w:cs="Arial"/>
                <w:b/>
                <w:sz w:val="22"/>
                <w:szCs w:val="22"/>
              </w:rPr>
              <w:sym w:font="Symbol" w:char="F0D6"/>
            </w:r>
          </w:p>
        </w:tc>
        <w:tc>
          <w:tcPr>
            <w:tcW w:w="1153" w:type="pct"/>
          </w:tcPr>
          <w:p w:rsidR="00882F0C" w:rsidRPr="00D26663" w:rsidRDefault="00882F0C" w:rsidP="00D26663">
            <w:pPr>
              <w:tabs>
                <w:tab w:val="right" w:pos="9360"/>
              </w:tabs>
              <w:rPr>
                <w:rFonts w:ascii="Arial" w:hAnsi="Arial" w:cs="Arial"/>
                <w:sz w:val="20"/>
                <w:szCs w:val="20"/>
              </w:rPr>
            </w:pPr>
            <w:r>
              <w:rPr>
                <w:rFonts w:ascii="Arial" w:hAnsi="Arial" w:cs="Arial"/>
                <w:sz w:val="20"/>
                <w:szCs w:val="20"/>
              </w:rPr>
              <w:t xml:space="preserve">Mary Lynn </w:t>
            </w:r>
            <w:proofErr w:type="spellStart"/>
            <w:r>
              <w:rPr>
                <w:rFonts w:ascii="Arial" w:hAnsi="Arial" w:cs="Arial"/>
                <w:sz w:val="20"/>
                <w:szCs w:val="20"/>
              </w:rPr>
              <w:t>Pannen</w:t>
            </w:r>
            <w:proofErr w:type="spellEnd"/>
          </w:p>
        </w:tc>
        <w:tc>
          <w:tcPr>
            <w:tcW w:w="1187" w:type="pct"/>
          </w:tcPr>
          <w:p w:rsidR="00882F0C" w:rsidRPr="00D26663" w:rsidRDefault="00882F0C" w:rsidP="00BA76F1">
            <w:pPr>
              <w:tabs>
                <w:tab w:val="right" w:pos="9360"/>
              </w:tabs>
              <w:rPr>
                <w:rFonts w:ascii="Arial" w:hAnsi="Arial" w:cs="Arial"/>
                <w:sz w:val="20"/>
                <w:szCs w:val="20"/>
              </w:rPr>
            </w:pPr>
            <w:r>
              <w:rPr>
                <w:rFonts w:ascii="Arial" w:hAnsi="Arial" w:cs="Arial"/>
                <w:sz w:val="20"/>
                <w:szCs w:val="20"/>
              </w:rPr>
              <w:t>Sound Options</w:t>
            </w:r>
          </w:p>
        </w:tc>
      </w:tr>
      <w:tr w:rsidR="00882F0C" w:rsidRPr="00D26663" w:rsidTr="003F48E8">
        <w:trPr>
          <w:trHeight w:val="323"/>
          <w:jc w:val="center"/>
        </w:trPr>
        <w:tc>
          <w:tcPr>
            <w:tcW w:w="216" w:type="pct"/>
          </w:tcPr>
          <w:p w:rsidR="00882F0C" w:rsidRPr="00D26663" w:rsidRDefault="00882F0C" w:rsidP="003F48E8">
            <w:pPr>
              <w:tabs>
                <w:tab w:val="right" w:pos="9360"/>
              </w:tabs>
              <w:rPr>
                <w:rFonts w:ascii="Arial" w:hAnsi="Arial" w:cs="Arial"/>
                <w:sz w:val="20"/>
                <w:szCs w:val="20"/>
              </w:rPr>
            </w:pPr>
          </w:p>
        </w:tc>
        <w:tc>
          <w:tcPr>
            <w:tcW w:w="1046" w:type="pct"/>
          </w:tcPr>
          <w:p w:rsidR="00882F0C" w:rsidRDefault="00882F0C" w:rsidP="003F48E8">
            <w:pPr>
              <w:tabs>
                <w:tab w:val="right" w:pos="9360"/>
              </w:tabs>
              <w:rPr>
                <w:rFonts w:ascii="Arial" w:hAnsi="Arial" w:cs="Arial"/>
                <w:sz w:val="20"/>
                <w:szCs w:val="20"/>
              </w:rPr>
            </w:pPr>
            <w:r>
              <w:rPr>
                <w:rFonts w:ascii="Arial" w:hAnsi="Arial" w:cs="Arial"/>
                <w:sz w:val="20"/>
                <w:szCs w:val="20"/>
              </w:rPr>
              <w:t>Erik Erickson</w:t>
            </w:r>
          </w:p>
        </w:tc>
        <w:tc>
          <w:tcPr>
            <w:tcW w:w="1146" w:type="pct"/>
          </w:tcPr>
          <w:p w:rsidR="00882F0C" w:rsidRDefault="00882F0C" w:rsidP="003F48E8">
            <w:pPr>
              <w:tabs>
                <w:tab w:val="right" w:pos="9360"/>
              </w:tabs>
              <w:rPr>
                <w:rFonts w:ascii="Arial" w:hAnsi="Arial" w:cs="Arial"/>
                <w:sz w:val="20"/>
                <w:szCs w:val="20"/>
              </w:rPr>
            </w:pPr>
            <w:r>
              <w:rPr>
                <w:rFonts w:ascii="Arial" w:hAnsi="Arial" w:cs="Arial"/>
                <w:sz w:val="20"/>
                <w:szCs w:val="20"/>
              </w:rPr>
              <w:t>WA Home Care Coalition</w:t>
            </w:r>
          </w:p>
        </w:tc>
        <w:tc>
          <w:tcPr>
            <w:tcW w:w="252" w:type="pct"/>
          </w:tcPr>
          <w:p w:rsidR="00882F0C" w:rsidRPr="00D26663" w:rsidRDefault="00882F0C" w:rsidP="003F48E8">
            <w:pPr>
              <w:tabs>
                <w:tab w:val="right" w:pos="9360"/>
              </w:tabs>
              <w:rPr>
                <w:rFonts w:ascii="Arial" w:hAnsi="Arial" w:cs="Arial"/>
                <w:sz w:val="20"/>
                <w:szCs w:val="20"/>
              </w:rPr>
            </w:pPr>
            <w:r w:rsidRPr="00D26663">
              <w:rPr>
                <w:rFonts w:ascii="Arial" w:hAnsi="Arial" w:cs="Arial"/>
                <w:b/>
                <w:sz w:val="22"/>
                <w:szCs w:val="22"/>
              </w:rPr>
              <w:sym w:font="Symbol" w:char="F0D6"/>
            </w:r>
          </w:p>
        </w:tc>
        <w:tc>
          <w:tcPr>
            <w:tcW w:w="1153" w:type="pct"/>
          </w:tcPr>
          <w:p w:rsidR="00882F0C" w:rsidRPr="00D26663" w:rsidRDefault="00882F0C" w:rsidP="003F48E8">
            <w:pPr>
              <w:tabs>
                <w:tab w:val="right" w:pos="9360"/>
              </w:tabs>
              <w:rPr>
                <w:rFonts w:ascii="Arial" w:hAnsi="Arial" w:cs="Arial"/>
                <w:sz w:val="20"/>
                <w:szCs w:val="20"/>
              </w:rPr>
            </w:pPr>
            <w:r>
              <w:rPr>
                <w:rFonts w:ascii="Arial" w:hAnsi="Arial" w:cs="Arial"/>
                <w:sz w:val="20"/>
                <w:szCs w:val="20"/>
              </w:rPr>
              <w:t>Mimi Pattison</w:t>
            </w:r>
          </w:p>
        </w:tc>
        <w:tc>
          <w:tcPr>
            <w:tcW w:w="1187" w:type="pct"/>
          </w:tcPr>
          <w:p w:rsidR="00882F0C" w:rsidRPr="00D26663" w:rsidRDefault="00882F0C" w:rsidP="003F48E8">
            <w:pPr>
              <w:tabs>
                <w:tab w:val="right" w:pos="9360"/>
              </w:tabs>
              <w:rPr>
                <w:rFonts w:ascii="Arial" w:hAnsi="Arial" w:cs="Arial"/>
                <w:sz w:val="20"/>
                <w:szCs w:val="20"/>
              </w:rPr>
            </w:pPr>
            <w:r>
              <w:rPr>
                <w:rFonts w:ascii="Arial" w:hAnsi="Arial" w:cs="Arial"/>
                <w:sz w:val="20"/>
                <w:szCs w:val="20"/>
              </w:rPr>
              <w:t>Franciscan Hospice &amp; Palliative Care</w:t>
            </w:r>
          </w:p>
        </w:tc>
      </w:tr>
      <w:tr w:rsidR="00882F0C" w:rsidRPr="00D26663" w:rsidTr="00D26663">
        <w:trPr>
          <w:trHeight w:val="216"/>
          <w:jc w:val="center"/>
        </w:trPr>
        <w:tc>
          <w:tcPr>
            <w:tcW w:w="216" w:type="pct"/>
          </w:tcPr>
          <w:p w:rsidR="00882F0C" w:rsidRPr="00D26663" w:rsidRDefault="00882F0C" w:rsidP="003F48E8">
            <w:pPr>
              <w:tabs>
                <w:tab w:val="right" w:pos="9360"/>
              </w:tabs>
              <w:rPr>
                <w:rFonts w:ascii="Arial" w:hAnsi="Arial" w:cs="Arial"/>
                <w:sz w:val="20"/>
                <w:szCs w:val="20"/>
              </w:rPr>
            </w:pPr>
            <w:r w:rsidRPr="00D26663">
              <w:rPr>
                <w:rFonts w:ascii="Arial" w:hAnsi="Arial" w:cs="Arial"/>
                <w:b/>
                <w:sz w:val="22"/>
                <w:szCs w:val="22"/>
              </w:rPr>
              <w:sym w:font="Symbol" w:char="F0D6"/>
            </w:r>
          </w:p>
        </w:tc>
        <w:tc>
          <w:tcPr>
            <w:tcW w:w="1046"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John Ficker</w:t>
            </w:r>
          </w:p>
        </w:tc>
        <w:tc>
          <w:tcPr>
            <w:tcW w:w="1146"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Adult Family Home Council</w:t>
            </w:r>
          </w:p>
        </w:tc>
        <w:tc>
          <w:tcPr>
            <w:tcW w:w="252" w:type="pct"/>
          </w:tcPr>
          <w:p w:rsidR="00882F0C" w:rsidRPr="00151146" w:rsidRDefault="00882F0C" w:rsidP="003F48E8">
            <w:pPr>
              <w:tabs>
                <w:tab w:val="right" w:pos="9360"/>
              </w:tabs>
              <w:rPr>
                <w:rFonts w:ascii="Arial" w:hAnsi="Arial" w:cs="Arial"/>
                <w:sz w:val="20"/>
                <w:szCs w:val="20"/>
              </w:rPr>
            </w:pPr>
            <w:r w:rsidRPr="00151146">
              <w:rPr>
                <w:rFonts w:ascii="Arial" w:hAnsi="Arial" w:cs="Arial"/>
                <w:b/>
                <w:sz w:val="22"/>
                <w:szCs w:val="22"/>
              </w:rPr>
              <w:sym w:font="Symbol" w:char="F0D6"/>
            </w:r>
          </w:p>
        </w:tc>
        <w:tc>
          <w:tcPr>
            <w:tcW w:w="1153"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Gerald (Jerry) Reilly</w:t>
            </w:r>
          </w:p>
        </w:tc>
        <w:tc>
          <w:tcPr>
            <w:tcW w:w="1187" w:type="pct"/>
          </w:tcPr>
          <w:p w:rsidR="00882F0C" w:rsidRPr="00151146" w:rsidRDefault="00882F0C" w:rsidP="003F48E8">
            <w:pPr>
              <w:tabs>
                <w:tab w:val="right" w:pos="9360"/>
              </w:tabs>
              <w:rPr>
                <w:rFonts w:ascii="Arial" w:hAnsi="Arial" w:cs="Arial"/>
                <w:sz w:val="20"/>
                <w:szCs w:val="20"/>
              </w:rPr>
            </w:pPr>
            <w:proofErr w:type="spellStart"/>
            <w:r w:rsidRPr="00151146">
              <w:rPr>
                <w:rFonts w:ascii="Arial" w:hAnsi="Arial" w:cs="Arial"/>
                <w:sz w:val="20"/>
                <w:szCs w:val="20"/>
              </w:rPr>
              <w:t>ElderCare</w:t>
            </w:r>
            <w:proofErr w:type="spellEnd"/>
            <w:r w:rsidRPr="00151146">
              <w:rPr>
                <w:rFonts w:ascii="Arial" w:hAnsi="Arial" w:cs="Arial"/>
                <w:sz w:val="20"/>
                <w:szCs w:val="20"/>
              </w:rPr>
              <w:t xml:space="preserve"> Alliance</w:t>
            </w:r>
          </w:p>
        </w:tc>
      </w:tr>
      <w:tr w:rsidR="00882F0C" w:rsidRPr="00D26663" w:rsidTr="00D26663">
        <w:trPr>
          <w:trHeight w:val="216"/>
          <w:jc w:val="center"/>
        </w:trPr>
        <w:tc>
          <w:tcPr>
            <w:tcW w:w="216" w:type="pct"/>
          </w:tcPr>
          <w:p w:rsidR="00882F0C" w:rsidRPr="00D26663" w:rsidRDefault="00882F0C" w:rsidP="003F48E8">
            <w:pPr>
              <w:tabs>
                <w:tab w:val="right" w:pos="9360"/>
              </w:tabs>
              <w:rPr>
                <w:rFonts w:ascii="Arial" w:hAnsi="Arial" w:cs="Arial"/>
                <w:sz w:val="20"/>
                <w:szCs w:val="20"/>
              </w:rPr>
            </w:pPr>
            <w:r w:rsidRPr="00D26663">
              <w:rPr>
                <w:rFonts w:ascii="Arial" w:hAnsi="Arial" w:cs="Arial"/>
                <w:b/>
                <w:sz w:val="22"/>
                <w:szCs w:val="22"/>
              </w:rPr>
              <w:sym w:font="Symbol" w:char="F0D6"/>
            </w:r>
          </w:p>
        </w:tc>
        <w:tc>
          <w:tcPr>
            <w:tcW w:w="1046"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Patricia Hunter</w:t>
            </w:r>
          </w:p>
        </w:tc>
        <w:tc>
          <w:tcPr>
            <w:tcW w:w="1146"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 xml:space="preserve">WA </w:t>
            </w:r>
            <w:proofErr w:type="spellStart"/>
            <w:r w:rsidRPr="00151146">
              <w:rPr>
                <w:rFonts w:ascii="Arial" w:hAnsi="Arial" w:cs="Arial"/>
                <w:sz w:val="20"/>
                <w:szCs w:val="20"/>
              </w:rPr>
              <w:t>Longterm</w:t>
            </w:r>
            <w:proofErr w:type="spellEnd"/>
            <w:r w:rsidRPr="00151146">
              <w:rPr>
                <w:rFonts w:ascii="Arial" w:hAnsi="Arial" w:cs="Arial"/>
                <w:sz w:val="20"/>
                <w:szCs w:val="20"/>
              </w:rPr>
              <w:t xml:space="preserve"> Care </w:t>
            </w:r>
            <w:proofErr w:type="spellStart"/>
            <w:r w:rsidRPr="00151146">
              <w:rPr>
                <w:rFonts w:ascii="Arial" w:hAnsi="Arial" w:cs="Arial"/>
                <w:sz w:val="20"/>
                <w:szCs w:val="20"/>
              </w:rPr>
              <w:t>Ombuds</w:t>
            </w:r>
            <w:proofErr w:type="spellEnd"/>
          </w:p>
        </w:tc>
        <w:tc>
          <w:tcPr>
            <w:tcW w:w="252" w:type="pct"/>
          </w:tcPr>
          <w:p w:rsidR="00882F0C" w:rsidRPr="00151146" w:rsidRDefault="00882F0C" w:rsidP="003F48E8">
            <w:pPr>
              <w:tabs>
                <w:tab w:val="right" w:pos="9360"/>
              </w:tabs>
              <w:rPr>
                <w:rFonts w:ascii="Arial" w:hAnsi="Arial" w:cs="Arial"/>
                <w:sz w:val="20"/>
                <w:szCs w:val="20"/>
              </w:rPr>
            </w:pPr>
            <w:r w:rsidRPr="00151146">
              <w:rPr>
                <w:rFonts w:ascii="Arial" w:hAnsi="Arial" w:cs="Arial"/>
                <w:b/>
                <w:sz w:val="22"/>
                <w:szCs w:val="22"/>
              </w:rPr>
              <w:sym w:font="Symbol" w:char="F0D6"/>
            </w:r>
          </w:p>
        </w:tc>
        <w:tc>
          <w:tcPr>
            <w:tcW w:w="1153"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Lauri St Ours</w:t>
            </w:r>
          </w:p>
        </w:tc>
        <w:tc>
          <w:tcPr>
            <w:tcW w:w="1187"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WA Health Care Association</w:t>
            </w:r>
          </w:p>
        </w:tc>
      </w:tr>
      <w:tr w:rsidR="00882F0C" w:rsidRPr="00D26663" w:rsidTr="00D26663">
        <w:trPr>
          <w:trHeight w:val="216"/>
          <w:jc w:val="center"/>
        </w:trPr>
        <w:tc>
          <w:tcPr>
            <w:tcW w:w="216" w:type="pct"/>
          </w:tcPr>
          <w:p w:rsidR="00882F0C" w:rsidRPr="00D26663" w:rsidRDefault="00882F0C" w:rsidP="003F48E8">
            <w:pPr>
              <w:tabs>
                <w:tab w:val="right" w:pos="9360"/>
              </w:tabs>
              <w:rPr>
                <w:rFonts w:ascii="Arial" w:hAnsi="Arial" w:cs="Arial"/>
                <w:sz w:val="20"/>
                <w:szCs w:val="20"/>
              </w:rPr>
            </w:pPr>
            <w:r w:rsidRPr="00D26663">
              <w:rPr>
                <w:rFonts w:ascii="Arial" w:hAnsi="Arial" w:cs="Arial"/>
                <w:b/>
                <w:sz w:val="22"/>
                <w:szCs w:val="22"/>
              </w:rPr>
              <w:sym w:font="Symbol" w:char="F0D6"/>
            </w:r>
          </w:p>
        </w:tc>
        <w:tc>
          <w:tcPr>
            <w:tcW w:w="1046"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Todd Larson</w:t>
            </w:r>
          </w:p>
        </w:tc>
        <w:tc>
          <w:tcPr>
            <w:tcW w:w="1146"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Family Caregiver</w:t>
            </w:r>
          </w:p>
        </w:tc>
        <w:tc>
          <w:tcPr>
            <w:tcW w:w="252" w:type="pct"/>
          </w:tcPr>
          <w:p w:rsidR="00882F0C" w:rsidRPr="00151146" w:rsidRDefault="00882F0C" w:rsidP="003F48E8">
            <w:pPr>
              <w:tabs>
                <w:tab w:val="right" w:pos="9360"/>
              </w:tabs>
              <w:rPr>
                <w:rFonts w:ascii="Arial" w:hAnsi="Arial" w:cs="Arial"/>
                <w:sz w:val="20"/>
                <w:szCs w:val="20"/>
              </w:rPr>
            </w:pPr>
            <w:r w:rsidRPr="00151146">
              <w:rPr>
                <w:rFonts w:ascii="Arial" w:hAnsi="Arial" w:cs="Arial"/>
                <w:b/>
                <w:sz w:val="22"/>
                <w:szCs w:val="22"/>
              </w:rPr>
              <w:sym w:font="Symbol" w:char="F0D6"/>
            </w:r>
          </w:p>
        </w:tc>
        <w:tc>
          <w:tcPr>
            <w:tcW w:w="1153"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Steve Tharinger</w:t>
            </w:r>
          </w:p>
        </w:tc>
        <w:tc>
          <w:tcPr>
            <w:tcW w:w="1187"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24</w:t>
            </w:r>
            <w:r w:rsidRPr="00151146">
              <w:rPr>
                <w:rFonts w:ascii="Arial" w:hAnsi="Arial" w:cs="Arial"/>
                <w:sz w:val="20"/>
                <w:szCs w:val="20"/>
                <w:vertAlign w:val="superscript"/>
              </w:rPr>
              <w:t>th</w:t>
            </w:r>
            <w:r w:rsidRPr="00151146">
              <w:rPr>
                <w:rFonts w:ascii="Arial" w:hAnsi="Arial" w:cs="Arial"/>
                <w:sz w:val="20"/>
                <w:szCs w:val="20"/>
              </w:rPr>
              <w:t xml:space="preserve"> Legislative District Representative</w:t>
            </w:r>
          </w:p>
        </w:tc>
      </w:tr>
      <w:tr w:rsidR="00882F0C" w:rsidRPr="00D26663" w:rsidTr="00D26663">
        <w:trPr>
          <w:trHeight w:val="216"/>
          <w:jc w:val="center"/>
        </w:trPr>
        <w:tc>
          <w:tcPr>
            <w:tcW w:w="216" w:type="pct"/>
          </w:tcPr>
          <w:p w:rsidR="00882F0C" w:rsidRPr="00D26663" w:rsidRDefault="00882F0C" w:rsidP="003F48E8">
            <w:pPr>
              <w:tabs>
                <w:tab w:val="right" w:pos="9360"/>
              </w:tabs>
              <w:rPr>
                <w:rFonts w:ascii="Arial" w:hAnsi="Arial" w:cs="Arial"/>
                <w:sz w:val="20"/>
                <w:szCs w:val="20"/>
              </w:rPr>
            </w:pPr>
            <w:r w:rsidRPr="00D26663">
              <w:rPr>
                <w:rFonts w:ascii="Arial" w:hAnsi="Arial" w:cs="Arial"/>
                <w:b/>
                <w:sz w:val="22"/>
                <w:szCs w:val="22"/>
              </w:rPr>
              <w:sym w:font="Symbol" w:char="F0D6"/>
            </w:r>
          </w:p>
        </w:tc>
        <w:tc>
          <w:tcPr>
            <w:tcW w:w="1046"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Cara Lauer</w:t>
            </w:r>
          </w:p>
        </w:tc>
        <w:tc>
          <w:tcPr>
            <w:tcW w:w="1146" w:type="pct"/>
          </w:tcPr>
          <w:p w:rsidR="00882F0C" w:rsidRPr="00151146" w:rsidRDefault="00882F0C" w:rsidP="003F48E8">
            <w:pPr>
              <w:tabs>
                <w:tab w:val="right" w:pos="9360"/>
              </w:tabs>
              <w:rPr>
                <w:rFonts w:ascii="Arial" w:hAnsi="Arial" w:cs="Arial"/>
                <w:sz w:val="20"/>
                <w:szCs w:val="20"/>
              </w:rPr>
            </w:pPr>
            <w:proofErr w:type="spellStart"/>
            <w:r w:rsidRPr="00151146">
              <w:rPr>
                <w:rFonts w:ascii="Arial" w:hAnsi="Arial" w:cs="Arial"/>
                <w:sz w:val="20"/>
                <w:szCs w:val="20"/>
              </w:rPr>
              <w:t>Elderwise</w:t>
            </w:r>
            <w:proofErr w:type="spellEnd"/>
          </w:p>
        </w:tc>
        <w:tc>
          <w:tcPr>
            <w:tcW w:w="252" w:type="pct"/>
          </w:tcPr>
          <w:p w:rsidR="00882F0C" w:rsidRPr="00151146" w:rsidRDefault="00882F0C" w:rsidP="003F48E8">
            <w:pPr>
              <w:tabs>
                <w:tab w:val="right" w:pos="9360"/>
              </w:tabs>
              <w:rPr>
                <w:rFonts w:ascii="Arial" w:hAnsi="Arial" w:cs="Arial"/>
                <w:sz w:val="20"/>
                <w:szCs w:val="20"/>
              </w:rPr>
            </w:pPr>
            <w:r w:rsidRPr="00151146">
              <w:rPr>
                <w:rFonts w:ascii="Arial" w:hAnsi="Arial" w:cs="Arial"/>
                <w:b/>
                <w:sz w:val="22"/>
                <w:szCs w:val="22"/>
              </w:rPr>
              <w:sym w:font="Symbol" w:char="F0D6"/>
            </w:r>
          </w:p>
        </w:tc>
        <w:tc>
          <w:tcPr>
            <w:tcW w:w="1153"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Cindy Balbuena</w:t>
            </w:r>
          </w:p>
        </w:tc>
        <w:tc>
          <w:tcPr>
            <w:tcW w:w="1187" w:type="pct"/>
          </w:tcPr>
          <w:p w:rsidR="00882F0C" w:rsidRPr="00151146" w:rsidRDefault="00882F0C" w:rsidP="003F48E8">
            <w:pPr>
              <w:tabs>
                <w:tab w:val="right" w:pos="9360"/>
              </w:tabs>
              <w:rPr>
                <w:rFonts w:ascii="Arial" w:hAnsi="Arial" w:cs="Arial"/>
                <w:b/>
                <w:sz w:val="20"/>
                <w:szCs w:val="20"/>
              </w:rPr>
            </w:pPr>
            <w:r w:rsidRPr="00151146">
              <w:rPr>
                <w:rFonts w:ascii="Arial" w:hAnsi="Arial" w:cs="Arial"/>
                <w:b/>
                <w:sz w:val="20"/>
                <w:szCs w:val="20"/>
              </w:rPr>
              <w:t>Al</w:t>
            </w:r>
            <w:r w:rsidR="00F05BC2" w:rsidRPr="00151146">
              <w:rPr>
                <w:rFonts w:ascii="Arial" w:hAnsi="Arial" w:cs="Arial"/>
                <w:b/>
                <w:sz w:val="20"/>
                <w:szCs w:val="20"/>
              </w:rPr>
              <w:t xml:space="preserve">zheimer’s </w:t>
            </w:r>
            <w:proofErr w:type="spellStart"/>
            <w:r w:rsidR="00F05BC2" w:rsidRPr="00151146">
              <w:rPr>
                <w:rFonts w:ascii="Arial" w:hAnsi="Arial" w:cs="Arial"/>
                <w:b/>
                <w:sz w:val="20"/>
                <w:szCs w:val="20"/>
              </w:rPr>
              <w:t>Assoc</w:t>
            </w:r>
            <w:proofErr w:type="spellEnd"/>
            <w:r w:rsidR="00F05BC2" w:rsidRPr="00151146">
              <w:rPr>
                <w:rFonts w:ascii="Arial" w:hAnsi="Arial" w:cs="Arial"/>
                <w:b/>
                <w:sz w:val="20"/>
                <w:szCs w:val="20"/>
              </w:rPr>
              <w:t xml:space="preserve"> WA</w:t>
            </w:r>
          </w:p>
          <w:p w:rsidR="00F05BC2" w:rsidRPr="00151146" w:rsidRDefault="00F05BC2" w:rsidP="003F48E8">
            <w:pPr>
              <w:tabs>
                <w:tab w:val="right" w:pos="9360"/>
              </w:tabs>
              <w:rPr>
                <w:rFonts w:ascii="Arial" w:hAnsi="Arial" w:cs="Arial"/>
                <w:sz w:val="20"/>
                <w:szCs w:val="20"/>
              </w:rPr>
            </w:pPr>
            <w:r w:rsidRPr="00151146">
              <w:rPr>
                <w:rFonts w:ascii="Arial" w:hAnsi="Arial" w:cs="Arial"/>
                <w:sz w:val="20"/>
                <w:szCs w:val="20"/>
              </w:rPr>
              <w:t>Volunteer</w:t>
            </w:r>
          </w:p>
        </w:tc>
      </w:tr>
      <w:tr w:rsidR="00882F0C" w:rsidRPr="00D26663" w:rsidTr="00D26663">
        <w:trPr>
          <w:trHeight w:val="216"/>
          <w:jc w:val="center"/>
        </w:trPr>
        <w:tc>
          <w:tcPr>
            <w:tcW w:w="216" w:type="pct"/>
          </w:tcPr>
          <w:p w:rsidR="00882F0C" w:rsidRPr="00D26663" w:rsidRDefault="00882F0C" w:rsidP="003F48E8">
            <w:pPr>
              <w:tabs>
                <w:tab w:val="right" w:pos="9360"/>
              </w:tabs>
              <w:rPr>
                <w:rFonts w:ascii="Arial" w:hAnsi="Arial" w:cs="Arial"/>
                <w:sz w:val="20"/>
                <w:szCs w:val="20"/>
              </w:rPr>
            </w:pPr>
            <w:r w:rsidRPr="00D26663">
              <w:rPr>
                <w:rFonts w:ascii="Arial" w:hAnsi="Arial" w:cs="Arial"/>
                <w:b/>
                <w:sz w:val="22"/>
                <w:szCs w:val="22"/>
              </w:rPr>
              <w:sym w:font="Symbol" w:char="F0D6"/>
            </w:r>
          </w:p>
        </w:tc>
        <w:tc>
          <w:tcPr>
            <w:tcW w:w="1046"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 xml:space="preserve">Bob </w:t>
            </w:r>
            <w:r w:rsidRPr="00151146">
              <w:rPr>
                <w:rFonts w:ascii="Arial" w:hAnsi="Arial" w:cs="Arial"/>
                <w:b/>
                <w:sz w:val="20"/>
                <w:szCs w:val="20"/>
              </w:rPr>
              <w:t>Le</w:t>
            </w:r>
            <w:r w:rsidR="00F05BC2" w:rsidRPr="00151146">
              <w:rPr>
                <w:rFonts w:ascii="Arial" w:hAnsi="Arial" w:cs="Arial"/>
                <w:b/>
                <w:sz w:val="20"/>
                <w:szCs w:val="20"/>
              </w:rPr>
              <w:t xml:space="preserve"> </w:t>
            </w:r>
            <w:r w:rsidRPr="00151146">
              <w:rPr>
                <w:rFonts w:ascii="Arial" w:hAnsi="Arial" w:cs="Arial"/>
                <w:b/>
                <w:sz w:val="20"/>
                <w:szCs w:val="20"/>
              </w:rPr>
              <w:t>Roy</w:t>
            </w:r>
          </w:p>
        </w:tc>
        <w:tc>
          <w:tcPr>
            <w:tcW w:w="1146" w:type="pct"/>
          </w:tcPr>
          <w:p w:rsidR="00882F0C" w:rsidRPr="00151146" w:rsidRDefault="00F05BC2" w:rsidP="003F48E8">
            <w:pPr>
              <w:tabs>
                <w:tab w:val="right" w:pos="9360"/>
              </w:tabs>
              <w:rPr>
                <w:rFonts w:ascii="Arial" w:hAnsi="Arial" w:cs="Arial"/>
                <w:sz w:val="20"/>
                <w:szCs w:val="20"/>
              </w:rPr>
            </w:pPr>
            <w:r w:rsidRPr="00151146">
              <w:rPr>
                <w:rFonts w:ascii="Arial" w:hAnsi="Arial" w:cs="Arial"/>
                <w:b/>
                <w:sz w:val="20"/>
                <w:szCs w:val="20"/>
              </w:rPr>
              <w:t xml:space="preserve">Alzheimer’s </w:t>
            </w:r>
            <w:proofErr w:type="spellStart"/>
            <w:r w:rsidRPr="00151146">
              <w:rPr>
                <w:rFonts w:ascii="Arial" w:hAnsi="Arial" w:cs="Arial"/>
                <w:b/>
                <w:sz w:val="20"/>
                <w:szCs w:val="20"/>
              </w:rPr>
              <w:t>Assoc</w:t>
            </w:r>
            <w:proofErr w:type="spellEnd"/>
            <w:r w:rsidR="00882F0C" w:rsidRPr="00151146">
              <w:rPr>
                <w:rFonts w:ascii="Arial" w:hAnsi="Arial" w:cs="Arial"/>
                <w:sz w:val="20"/>
                <w:szCs w:val="20"/>
              </w:rPr>
              <w:t xml:space="preserve"> </w:t>
            </w:r>
            <w:r w:rsidRPr="00151146">
              <w:rPr>
                <w:rFonts w:ascii="Arial" w:hAnsi="Arial" w:cs="Arial"/>
                <w:b/>
                <w:sz w:val="20"/>
                <w:szCs w:val="20"/>
              </w:rPr>
              <w:t>WA</w:t>
            </w:r>
            <w:r w:rsidRPr="00151146">
              <w:rPr>
                <w:rFonts w:ascii="Arial" w:hAnsi="Arial" w:cs="Arial"/>
                <w:sz w:val="20"/>
                <w:szCs w:val="20"/>
              </w:rPr>
              <w:t xml:space="preserve"> </w:t>
            </w:r>
            <w:r w:rsidR="00882F0C" w:rsidRPr="00151146">
              <w:rPr>
                <w:rFonts w:ascii="Arial" w:hAnsi="Arial" w:cs="Arial"/>
                <w:sz w:val="20"/>
                <w:szCs w:val="20"/>
              </w:rPr>
              <w:t>LTSS Chair</w:t>
            </w:r>
          </w:p>
        </w:tc>
        <w:tc>
          <w:tcPr>
            <w:tcW w:w="252" w:type="pct"/>
          </w:tcPr>
          <w:p w:rsidR="00882F0C" w:rsidRPr="00151146" w:rsidRDefault="00882F0C" w:rsidP="003F48E8">
            <w:pPr>
              <w:tabs>
                <w:tab w:val="right" w:pos="9360"/>
              </w:tabs>
              <w:rPr>
                <w:rFonts w:ascii="Arial" w:hAnsi="Arial" w:cs="Arial"/>
                <w:sz w:val="20"/>
                <w:szCs w:val="20"/>
              </w:rPr>
            </w:pPr>
            <w:r w:rsidRPr="00151146">
              <w:rPr>
                <w:rFonts w:ascii="Arial" w:hAnsi="Arial" w:cs="Arial"/>
                <w:b/>
                <w:sz w:val="22"/>
                <w:szCs w:val="22"/>
              </w:rPr>
              <w:sym w:font="Symbol" w:char="F0D6"/>
            </w:r>
          </w:p>
        </w:tc>
        <w:tc>
          <w:tcPr>
            <w:tcW w:w="1153"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Peter Newbould</w:t>
            </w:r>
          </w:p>
        </w:tc>
        <w:tc>
          <w:tcPr>
            <w:tcW w:w="1187" w:type="pct"/>
          </w:tcPr>
          <w:p w:rsidR="00882F0C" w:rsidRPr="00151146" w:rsidRDefault="00F05BC2" w:rsidP="003F48E8">
            <w:pPr>
              <w:tabs>
                <w:tab w:val="right" w:pos="9360"/>
              </w:tabs>
              <w:rPr>
                <w:rFonts w:ascii="Arial" w:hAnsi="Arial" w:cs="Arial"/>
                <w:b/>
                <w:sz w:val="20"/>
                <w:szCs w:val="20"/>
              </w:rPr>
            </w:pPr>
            <w:r w:rsidRPr="00151146">
              <w:rPr>
                <w:rFonts w:ascii="Arial" w:hAnsi="Arial" w:cs="Arial"/>
                <w:b/>
                <w:sz w:val="20"/>
                <w:szCs w:val="20"/>
              </w:rPr>
              <w:t xml:space="preserve">Alzheimer’s </w:t>
            </w:r>
            <w:proofErr w:type="spellStart"/>
            <w:r w:rsidRPr="00151146">
              <w:rPr>
                <w:rFonts w:ascii="Arial" w:hAnsi="Arial" w:cs="Arial"/>
                <w:b/>
                <w:sz w:val="20"/>
                <w:szCs w:val="20"/>
              </w:rPr>
              <w:t>Assoc</w:t>
            </w:r>
            <w:proofErr w:type="spellEnd"/>
            <w:r w:rsidRPr="00151146">
              <w:rPr>
                <w:rFonts w:ascii="Arial" w:hAnsi="Arial" w:cs="Arial"/>
                <w:b/>
                <w:sz w:val="20"/>
                <w:szCs w:val="20"/>
              </w:rPr>
              <w:t xml:space="preserve"> WA</w:t>
            </w:r>
          </w:p>
        </w:tc>
      </w:tr>
      <w:tr w:rsidR="00882F0C" w:rsidRPr="00D26663" w:rsidTr="00D26663">
        <w:trPr>
          <w:trHeight w:val="216"/>
          <w:jc w:val="center"/>
        </w:trPr>
        <w:tc>
          <w:tcPr>
            <w:tcW w:w="216" w:type="pct"/>
          </w:tcPr>
          <w:p w:rsidR="00882F0C" w:rsidRPr="00D26663" w:rsidRDefault="00882F0C" w:rsidP="003F48E8">
            <w:pPr>
              <w:tabs>
                <w:tab w:val="right" w:pos="9360"/>
              </w:tabs>
              <w:rPr>
                <w:rFonts w:ascii="Arial" w:hAnsi="Arial" w:cs="Arial"/>
                <w:sz w:val="20"/>
                <w:szCs w:val="20"/>
              </w:rPr>
            </w:pPr>
            <w:r w:rsidRPr="00D26663">
              <w:rPr>
                <w:rFonts w:ascii="Arial" w:hAnsi="Arial" w:cs="Arial"/>
                <w:b/>
                <w:sz w:val="22"/>
                <w:szCs w:val="22"/>
              </w:rPr>
              <w:sym w:font="Symbol" w:char="F0D6"/>
            </w:r>
          </w:p>
        </w:tc>
        <w:tc>
          <w:tcPr>
            <w:tcW w:w="1046"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Lynne Korte</w:t>
            </w:r>
          </w:p>
        </w:tc>
        <w:tc>
          <w:tcPr>
            <w:tcW w:w="1146"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Project Coordinator</w:t>
            </w:r>
          </w:p>
        </w:tc>
        <w:tc>
          <w:tcPr>
            <w:tcW w:w="252" w:type="pct"/>
          </w:tcPr>
          <w:p w:rsidR="00882F0C" w:rsidRPr="00151146" w:rsidRDefault="009A04A9" w:rsidP="003F48E8">
            <w:pPr>
              <w:tabs>
                <w:tab w:val="right" w:pos="9360"/>
              </w:tabs>
              <w:rPr>
                <w:rFonts w:ascii="Arial" w:hAnsi="Arial" w:cs="Arial"/>
                <w:sz w:val="20"/>
                <w:szCs w:val="20"/>
              </w:rPr>
            </w:pPr>
            <w:r w:rsidRPr="00151146">
              <w:rPr>
                <w:rFonts w:ascii="Arial" w:hAnsi="Arial" w:cs="Arial"/>
                <w:b/>
                <w:sz w:val="22"/>
                <w:szCs w:val="22"/>
              </w:rPr>
              <w:sym w:font="Symbol" w:char="F0D6"/>
            </w:r>
          </w:p>
        </w:tc>
        <w:tc>
          <w:tcPr>
            <w:tcW w:w="1153"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Karen Winston</w:t>
            </w:r>
          </w:p>
        </w:tc>
        <w:tc>
          <w:tcPr>
            <w:tcW w:w="1187"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Aging &amp; Disability Services / observer</w:t>
            </w:r>
          </w:p>
        </w:tc>
      </w:tr>
      <w:tr w:rsidR="00882F0C" w:rsidRPr="00D26663" w:rsidTr="00D26663">
        <w:trPr>
          <w:trHeight w:val="216"/>
          <w:jc w:val="center"/>
        </w:trPr>
        <w:tc>
          <w:tcPr>
            <w:tcW w:w="216" w:type="pct"/>
          </w:tcPr>
          <w:p w:rsidR="00882F0C" w:rsidRPr="00D26663" w:rsidRDefault="00882F0C" w:rsidP="003F48E8">
            <w:pPr>
              <w:tabs>
                <w:tab w:val="right" w:pos="9360"/>
              </w:tabs>
              <w:rPr>
                <w:rFonts w:ascii="Arial" w:hAnsi="Arial" w:cs="Arial"/>
                <w:sz w:val="20"/>
                <w:szCs w:val="20"/>
              </w:rPr>
            </w:pPr>
            <w:r w:rsidRPr="00D26663">
              <w:rPr>
                <w:rFonts w:ascii="Arial" w:hAnsi="Arial" w:cs="Arial"/>
                <w:b/>
                <w:sz w:val="22"/>
                <w:szCs w:val="22"/>
              </w:rPr>
              <w:sym w:font="Symbol" w:char="F0D6"/>
            </w:r>
          </w:p>
        </w:tc>
        <w:tc>
          <w:tcPr>
            <w:tcW w:w="1046"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Christine Kubiak</w:t>
            </w:r>
          </w:p>
        </w:tc>
        <w:tc>
          <w:tcPr>
            <w:tcW w:w="1146" w:type="pct"/>
          </w:tcPr>
          <w:p w:rsidR="00882F0C" w:rsidRPr="00151146" w:rsidRDefault="00882F0C" w:rsidP="003F48E8">
            <w:pPr>
              <w:tabs>
                <w:tab w:val="right" w:pos="9360"/>
              </w:tabs>
              <w:rPr>
                <w:rFonts w:ascii="Arial" w:hAnsi="Arial" w:cs="Arial"/>
                <w:sz w:val="20"/>
                <w:szCs w:val="20"/>
              </w:rPr>
            </w:pPr>
            <w:proofErr w:type="spellStart"/>
            <w:r w:rsidRPr="00151146">
              <w:rPr>
                <w:rFonts w:ascii="Arial" w:hAnsi="Arial" w:cs="Arial"/>
                <w:sz w:val="20"/>
                <w:szCs w:val="20"/>
              </w:rPr>
              <w:t>Resdential</w:t>
            </w:r>
            <w:proofErr w:type="spellEnd"/>
            <w:r w:rsidRPr="00151146">
              <w:rPr>
                <w:rFonts w:ascii="Arial" w:hAnsi="Arial" w:cs="Arial"/>
                <w:sz w:val="20"/>
                <w:szCs w:val="20"/>
              </w:rPr>
              <w:t xml:space="preserve"> Care Services DSHS</w:t>
            </w:r>
          </w:p>
        </w:tc>
        <w:tc>
          <w:tcPr>
            <w:tcW w:w="252" w:type="pct"/>
          </w:tcPr>
          <w:p w:rsidR="00882F0C" w:rsidRPr="00151146" w:rsidRDefault="00882F0C" w:rsidP="003F48E8">
            <w:pPr>
              <w:tabs>
                <w:tab w:val="right" w:pos="9360"/>
              </w:tabs>
              <w:rPr>
                <w:rFonts w:ascii="Arial" w:hAnsi="Arial" w:cs="Arial"/>
                <w:sz w:val="20"/>
                <w:szCs w:val="20"/>
              </w:rPr>
            </w:pPr>
            <w:r w:rsidRPr="00151146">
              <w:rPr>
                <w:rFonts w:ascii="Arial" w:hAnsi="Arial" w:cs="Arial"/>
                <w:b/>
                <w:sz w:val="22"/>
                <w:szCs w:val="22"/>
              </w:rPr>
              <w:sym w:font="Symbol" w:char="F0D6"/>
            </w:r>
          </w:p>
        </w:tc>
        <w:tc>
          <w:tcPr>
            <w:tcW w:w="1153"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Hillarie Hauptman</w:t>
            </w:r>
          </w:p>
        </w:tc>
        <w:tc>
          <w:tcPr>
            <w:tcW w:w="1187"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ALTSA</w:t>
            </w:r>
          </w:p>
        </w:tc>
      </w:tr>
      <w:tr w:rsidR="00882F0C" w:rsidRPr="00D26663" w:rsidTr="00D26663">
        <w:trPr>
          <w:trHeight w:val="216"/>
          <w:jc w:val="center"/>
        </w:trPr>
        <w:tc>
          <w:tcPr>
            <w:tcW w:w="216" w:type="pct"/>
          </w:tcPr>
          <w:p w:rsidR="00882F0C" w:rsidRPr="00D26663" w:rsidRDefault="00882F0C" w:rsidP="003F48E8">
            <w:pPr>
              <w:tabs>
                <w:tab w:val="right" w:pos="9360"/>
              </w:tabs>
              <w:rPr>
                <w:rFonts w:ascii="Arial" w:hAnsi="Arial" w:cs="Arial"/>
                <w:b/>
                <w:sz w:val="22"/>
                <w:szCs w:val="22"/>
              </w:rPr>
            </w:pPr>
            <w:r w:rsidRPr="00D26663">
              <w:rPr>
                <w:rFonts w:ascii="Arial" w:hAnsi="Arial" w:cs="Arial"/>
                <w:b/>
                <w:sz w:val="22"/>
                <w:szCs w:val="22"/>
              </w:rPr>
              <w:sym w:font="Symbol" w:char="F0D6"/>
            </w:r>
          </w:p>
        </w:tc>
        <w:tc>
          <w:tcPr>
            <w:tcW w:w="1046"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 xml:space="preserve">Marci Getz </w:t>
            </w:r>
          </w:p>
        </w:tc>
        <w:tc>
          <w:tcPr>
            <w:tcW w:w="1146"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WA State Dept of Health</w:t>
            </w:r>
          </w:p>
        </w:tc>
        <w:tc>
          <w:tcPr>
            <w:tcW w:w="252" w:type="pct"/>
          </w:tcPr>
          <w:p w:rsidR="00882F0C" w:rsidRPr="00151146" w:rsidRDefault="00882F0C" w:rsidP="003F48E8">
            <w:pPr>
              <w:tabs>
                <w:tab w:val="right" w:pos="9360"/>
              </w:tabs>
              <w:rPr>
                <w:rFonts w:ascii="Arial" w:hAnsi="Arial" w:cs="Arial"/>
                <w:sz w:val="20"/>
                <w:szCs w:val="20"/>
              </w:rPr>
            </w:pPr>
            <w:r w:rsidRPr="00151146">
              <w:rPr>
                <w:rFonts w:ascii="Arial" w:hAnsi="Arial" w:cs="Arial"/>
                <w:b/>
                <w:sz w:val="22"/>
                <w:szCs w:val="22"/>
              </w:rPr>
              <w:sym w:font="Symbol" w:char="F0D6"/>
            </w:r>
          </w:p>
        </w:tc>
        <w:tc>
          <w:tcPr>
            <w:tcW w:w="1153"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Christine Seymour</w:t>
            </w:r>
          </w:p>
        </w:tc>
        <w:tc>
          <w:tcPr>
            <w:tcW w:w="1187"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Hearing Loss Assoc</w:t>
            </w:r>
          </w:p>
        </w:tc>
      </w:tr>
      <w:tr w:rsidR="00882F0C" w:rsidRPr="00D26663" w:rsidTr="00D26663">
        <w:trPr>
          <w:trHeight w:val="216"/>
          <w:jc w:val="center"/>
        </w:trPr>
        <w:tc>
          <w:tcPr>
            <w:tcW w:w="216" w:type="pct"/>
          </w:tcPr>
          <w:p w:rsidR="00882F0C" w:rsidRPr="00D26663" w:rsidRDefault="00882F0C" w:rsidP="003F48E8">
            <w:pPr>
              <w:tabs>
                <w:tab w:val="right" w:pos="9360"/>
              </w:tabs>
              <w:rPr>
                <w:rFonts w:ascii="Arial" w:hAnsi="Arial" w:cs="Arial"/>
                <w:b/>
                <w:sz w:val="22"/>
                <w:szCs w:val="22"/>
              </w:rPr>
            </w:pPr>
            <w:r w:rsidRPr="00D26663">
              <w:rPr>
                <w:rFonts w:ascii="Arial" w:hAnsi="Arial" w:cs="Arial"/>
                <w:b/>
                <w:sz w:val="22"/>
                <w:szCs w:val="22"/>
              </w:rPr>
              <w:sym w:font="Symbol" w:char="F0D6"/>
            </w:r>
          </w:p>
        </w:tc>
        <w:tc>
          <w:tcPr>
            <w:tcW w:w="1046"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Kathy Lofy</w:t>
            </w:r>
          </w:p>
        </w:tc>
        <w:tc>
          <w:tcPr>
            <w:tcW w:w="1146"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WA State Dept of Health</w:t>
            </w:r>
          </w:p>
        </w:tc>
        <w:tc>
          <w:tcPr>
            <w:tcW w:w="252" w:type="pct"/>
          </w:tcPr>
          <w:p w:rsidR="00882F0C" w:rsidRPr="00151146" w:rsidRDefault="00882F0C" w:rsidP="003F48E8">
            <w:pPr>
              <w:tabs>
                <w:tab w:val="right" w:pos="9360"/>
              </w:tabs>
              <w:rPr>
                <w:rFonts w:ascii="Arial" w:hAnsi="Arial" w:cs="Arial"/>
                <w:b/>
                <w:sz w:val="22"/>
                <w:szCs w:val="22"/>
              </w:rPr>
            </w:pPr>
          </w:p>
        </w:tc>
        <w:tc>
          <w:tcPr>
            <w:tcW w:w="1153"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The Honorable Karen Keiser</w:t>
            </w:r>
          </w:p>
        </w:tc>
        <w:tc>
          <w:tcPr>
            <w:tcW w:w="1187"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WA State Senate</w:t>
            </w:r>
          </w:p>
        </w:tc>
      </w:tr>
      <w:tr w:rsidR="00882F0C" w:rsidRPr="00D26663" w:rsidTr="00D26663">
        <w:trPr>
          <w:trHeight w:val="216"/>
          <w:jc w:val="center"/>
        </w:trPr>
        <w:tc>
          <w:tcPr>
            <w:tcW w:w="216" w:type="pct"/>
          </w:tcPr>
          <w:p w:rsidR="00882F0C" w:rsidRPr="00D26663" w:rsidRDefault="00882F0C" w:rsidP="003F48E8">
            <w:pPr>
              <w:tabs>
                <w:tab w:val="right" w:pos="9360"/>
              </w:tabs>
              <w:rPr>
                <w:rFonts w:ascii="Arial" w:hAnsi="Arial" w:cs="Arial"/>
                <w:b/>
                <w:sz w:val="22"/>
                <w:szCs w:val="22"/>
              </w:rPr>
            </w:pPr>
            <w:r w:rsidRPr="00D26663">
              <w:rPr>
                <w:rFonts w:ascii="Arial" w:hAnsi="Arial" w:cs="Arial"/>
                <w:b/>
                <w:sz w:val="22"/>
                <w:szCs w:val="22"/>
              </w:rPr>
              <w:sym w:font="Symbol" w:char="F0D6"/>
            </w:r>
          </w:p>
        </w:tc>
        <w:tc>
          <w:tcPr>
            <w:tcW w:w="1046"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Marty Richards</w:t>
            </w:r>
          </w:p>
        </w:tc>
        <w:tc>
          <w:tcPr>
            <w:tcW w:w="1146" w:type="pct"/>
          </w:tcPr>
          <w:p w:rsidR="00882F0C" w:rsidRPr="00151146" w:rsidRDefault="00882F0C" w:rsidP="0006044D">
            <w:pPr>
              <w:tabs>
                <w:tab w:val="right" w:pos="9360"/>
              </w:tabs>
              <w:rPr>
                <w:rFonts w:ascii="Arial" w:hAnsi="Arial" w:cs="Arial"/>
                <w:sz w:val="20"/>
                <w:szCs w:val="20"/>
              </w:rPr>
            </w:pPr>
            <w:r w:rsidRPr="00151146">
              <w:rPr>
                <w:rFonts w:ascii="Arial" w:hAnsi="Arial" w:cs="Arial"/>
                <w:sz w:val="20"/>
                <w:szCs w:val="20"/>
              </w:rPr>
              <w:t xml:space="preserve">Caregiver/Social Worker </w:t>
            </w:r>
          </w:p>
        </w:tc>
        <w:tc>
          <w:tcPr>
            <w:tcW w:w="252" w:type="pct"/>
          </w:tcPr>
          <w:p w:rsidR="00882F0C" w:rsidRPr="00151146" w:rsidRDefault="00882F0C" w:rsidP="003F48E8">
            <w:pPr>
              <w:tabs>
                <w:tab w:val="right" w:pos="9360"/>
              </w:tabs>
              <w:rPr>
                <w:rFonts w:ascii="Arial" w:hAnsi="Arial" w:cs="Arial"/>
                <w:b/>
                <w:sz w:val="22"/>
                <w:szCs w:val="22"/>
              </w:rPr>
            </w:pPr>
            <w:r w:rsidRPr="00151146">
              <w:rPr>
                <w:rFonts w:ascii="Arial" w:hAnsi="Arial" w:cs="Arial"/>
                <w:b/>
                <w:sz w:val="22"/>
                <w:szCs w:val="22"/>
              </w:rPr>
              <w:sym w:font="Symbol" w:char="F0D6"/>
            </w:r>
          </w:p>
        </w:tc>
        <w:tc>
          <w:tcPr>
            <w:tcW w:w="1153"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 xml:space="preserve">Cheryl Townsend-Winter </w:t>
            </w:r>
          </w:p>
        </w:tc>
        <w:tc>
          <w:tcPr>
            <w:tcW w:w="1187"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State Council on Aging</w:t>
            </w:r>
          </w:p>
        </w:tc>
      </w:tr>
      <w:tr w:rsidR="00882F0C" w:rsidRPr="00D26663" w:rsidTr="00D26663">
        <w:trPr>
          <w:trHeight w:val="216"/>
          <w:jc w:val="center"/>
        </w:trPr>
        <w:tc>
          <w:tcPr>
            <w:tcW w:w="216" w:type="pct"/>
          </w:tcPr>
          <w:p w:rsidR="00882F0C" w:rsidRPr="00D26663" w:rsidRDefault="00882F0C" w:rsidP="003F48E8">
            <w:pPr>
              <w:tabs>
                <w:tab w:val="right" w:pos="9360"/>
              </w:tabs>
              <w:rPr>
                <w:rFonts w:ascii="Arial" w:hAnsi="Arial" w:cs="Arial"/>
                <w:b/>
                <w:sz w:val="22"/>
                <w:szCs w:val="22"/>
              </w:rPr>
            </w:pPr>
            <w:r w:rsidRPr="00D26663">
              <w:rPr>
                <w:rFonts w:ascii="Arial" w:hAnsi="Arial" w:cs="Arial"/>
                <w:b/>
                <w:sz w:val="22"/>
                <w:szCs w:val="22"/>
              </w:rPr>
              <w:sym w:font="Symbol" w:char="F0D6"/>
            </w:r>
          </w:p>
        </w:tc>
        <w:tc>
          <w:tcPr>
            <w:tcW w:w="1046"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Kristoffer Rhoads</w:t>
            </w:r>
          </w:p>
        </w:tc>
        <w:tc>
          <w:tcPr>
            <w:tcW w:w="1146"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UW Medicine Memory &amp; Brain Wellness Center</w:t>
            </w:r>
          </w:p>
        </w:tc>
        <w:tc>
          <w:tcPr>
            <w:tcW w:w="252" w:type="pct"/>
          </w:tcPr>
          <w:p w:rsidR="00882F0C" w:rsidRPr="00151146" w:rsidRDefault="00882F0C" w:rsidP="003F48E8">
            <w:pPr>
              <w:tabs>
                <w:tab w:val="right" w:pos="9360"/>
              </w:tabs>
              <w:rPr>
                <w:rFonts w:ascii="Arial" w:hAnsi="Arial" w:cs="Arial"/>
                <w:b/>
                <w:sz w:val="22"/>
                <w:szCs w:val="22"/>
              </w:rPr>
            </w:pPr>
            <w:r w:rsidRPr="00151146">
              <w:rPr>
                <w:rFonts w:ascii="Arial" w:hAnsi="Arial" w:cs="Arial"/>
                <w:b/>
                <w:sz w:val="22"/>
                <w:szCs w:val="22"/>
              </w:rPr>
              <w:sym w:font="Symbol" w:char="F0D6"/>
            </w:r>
          </w:p>
        </w:tc>
        <w:tc>
          <w:tcPr>
            <w:tcW w:w="1153"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 xml:space="preserve">Joel </w:t>
            </w:r>
            <w:r w:rsidRPr="00151146">
              <w:rPr>
                <w:rFonts w:ascii="Arial" w:hAnsi="Arial" w:cs="Arial"/>
                <w:b/>
                <w:sz w:val="20"/>
                <w:szCs w:val="20"/>
              </w:rPr>
              <w:t>Lo</w:t>
            </w:r>
            <w:r w:rsidR="00F05BC2" w:rsidRPr="00151146">
              <w:rPr>
                <w:rFonts w:ascii="Arial" w:hAnsi="Arial" w:cs="Arial"/>
                <w:b/>
                <w:sz w:val="20"/>
                <w:szCs w:val="20"/>
              </w:rPr>
              <w:t>iacono</w:t>
            </w:r>
          </w:p>
        </w:tc>
        <w:tc>
          <w:tcPr>
            <w:tcW w:w="1187"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 xml:space="preserve">Alzheimer’s </w:t>
            </w:r>
            <w:proofErr w:type="spellStart"/>
            <w:r w:rsidR="00F05BC2" w:rsidRPr="00151146">
              <w:rPr>
                <w:rFonts w:ascii="Arial" w:hAnsi="Arial" w:cs="Arial"/>
                <w:b/>
                <w:sz w:val="20"/>
                <w:szCs w:val="20"/>
              </w:rPr>
              <w:t>Assoc</w:t>
            </w:r>
            <w:proofErr w:type="spellEnd"/>
            <w:r w:rsidR="00F05BC2" w:rsidRPr="00151146">
              <w:rPr>
                <w:rFonts w:ascii="Arial" w:hAnsi="Arial" w:cs="Arial"/>
                <w:b/>
                <w:sz w:val="20"/>
                <w:szCs w:val="20"/>
              </w:rPr>
              <w:t xml:space="preserve"> WA</w:t>
            </w:r>
          </w:p>
        </w:tc>
      </w:tr>
      <w:tr w:rsidR="00882F0C" w:rsidRPr="00D26663" w:rsidTr="00D26663">
        <w:trPr>
          <w:trHeight w:val="216"/>
          <w:jc w:val="center"/>
        </w:trPr>
        <w:tc>
          <w:tcPr>
            <w:tcW w:w="216" w:type="pct"/>
          </w:tcPr>
          <w:p w:rsidR="00882F0C" w:rsidRPr="00D26663" w:rsidRDefault="00882F0C" w:rsidP="003F48E8">
            <w:pPr>
              <w:tabs>
                <w:tab w:val="right" w:pos="9360"/>
              </w:tabs>
              <w:rPr>
                <w:rFonts w:ascii="Arial" w:hAnsi="Arial" w:cs="Arial"/>
                <w:b/>
                <w:sz w:val="22"/>
                <w:szCs w:val="22"/>
              </w:rPr>
            </w:pPr>
            <w:r w:rsidRPr="00D26663">
              <w:rPr>
                <w:rFonts w:ascii="Arial" w:hAnsi="Arial" w:cs="Arial"/>
                <w:b/>
                <w:sz w:val="22"/>
                <w:szCs w:val="22"/>
              </w:rPr>
              <w:sym w:font="Symbol" w:char="F0D6"/>
            </w:r>
          </w:p>
        </w:tc>
        <w:tc>
          <w:tcPr>
            <w:tcW w:w="1046"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Bill Moss</w:t>
            </w:r>
          </w:p>
        </w:tc>
        <w:tc>
          <w:tcPr>
            <w:tcW w:w="1146"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Chair</w:t>
            </w:r>
          </w:p>
        </w:tc>
        <w:tc>
          <w:tcPr>
            <w:tcW w:w="252" w:type="pct"/>
          </w:tcPr>
          <w:p w:rsidR="00882F0C" w:rsidRPr="00151146" w:rsidRDefault="00882F0C" w:rsidP="003F48E8">
            <w:pPr>
              <w:tabs>
                <w:tab w:val="right" w:pos="9360"/>
              </w:tabs>
              <w:rPr>
                <w:rFonts w:ascii="Arial" w:hAnsi="Arial" w:cs="Arial"/>
                <w:b/>
                <w:sz w:val="22"/>
                <w:szCs w:val="22"/>
              </w:rPr>
            </w:pPr>
            <w:r w:rsidRPr="00151146">
              <w:rPr>
                <w:rFonts w:ascii="Arial" w:hAnsi="Arial" w:cs="Arial"/>
                <w:b/>
                <w:sz w:val="22"/>
                <w:szCs w:val="22"/>
              </w:rPr>
              <w:sym w:font="Symbol" w:char="F0D6"/>
            </w:r>
          </w:p>
        </w:tc>
        <w:tc>
          <w:tcPr>
            <w:tcW w:w="1153" w:type="pct"/>
          </w:tcPr>
          <w:p w:rsidR="00882F0C" w:rsidRPr="00151146" w:rsidRDefault="00882F0C" w:rsidP="003F48E8">
            <w:pPr>
              <w:tabs>
                <w:tab w:val="right" w:pos="9360"/>
              </w:tabs>
              <w:rPr>
                <w:rFonts w:ascii="Arial" w:hAnsi="Arial" w:cs="Arial"/>
                <w:sz w:val="20"/>
                <w:szCs w:val="20"/>
              </w:rPr>
            </w:pPr>
            <w:proofErr w:type="spellStart"/>
            <w:r w:rsidRPr="00151146">
              <w:rPr>
                <w:rFonts w:ascii="Arial" w:hAnsi="Arial" w:cs="Arial"/>
                <w:b/>
                <w:sz w:val="20"/>
                <w:szCs w:val="20"/>
              </w:rPr>
              <w:t>Jul</w:t>
            </w:r>
            <w:r w:rsidR="00F05BC2" w:rsidRPr="00151146">
              <w:rPr>
                <w:rFonts w:ascii="Arial" w:hAnsi="Arial" w:cs="Arial"/>
                <w:b/>
                <w:sz w:val="20"/>
                <w:szCs w:val="20"/>
              </w:rPr>
              <w:t>l</w:t>
            </w:r>
            <w:r w:rsidRPr="00151146">
              <w:rPr>
                <w:rFonts w:ascii="Arial" w:hAnsi="Arial" w:cs="Arial"/>
                <w:b/>
                <w:sz w:val="20"/>
                <w:szCs w:val="20"/>
              </w:rPr>
              <w:t>ie</w:t>
            </w:r>
            <w:proofErr w:type="spellEnd"/>
            <w:r w:rsidRPr="00151146">
              <w:rPr>
                <w:rFonts w:ascii="Arial" w:hAnsi="Arial" w:cs="Arial"/>
                <w:sz w:val="20"/>
                <w:szCs w:val="20"/>
              </w:rPr>
              <w:t xml:space="preserve"> Gray</w:t>
            </w:r>
          </w:p>
        </w:tc>
        <w:tc>
          <w:tcPr>
            <w:tcW w:w="1187"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Aging Wisdom</w:t>
            </w:r>
          </w:p>
        </w:tc>
      </w:tr>
      <w:tr w:rsidR="00882F0C" w:rsidRPr="00D26663" w:rsidTr="00D26663">
        <w:trPr>
          <w:trHeight w:val="216"/>
          <w:jc w:val="center"/>
        </w:trPr>
        <w:tc>
          <w:tcPr>
            <w:tcW w:w="216" w:type="pct"/>
          </w:tcPr>
          <w:p w:rsidR="00882F0C" w:rsidRPr="00D26663" w:rsidRDefault="00882F0C" w:rsidP="003F48E8">
            <w:pPr>
              <w:tabs>
                <w:tab w:val="right" w:pos="9360"/>
              </w:tabs>
              <w:rPr>
                <w:rFonts w:ascii="Arial" w:hAnsi="Arial" w:cs="Arial"/>
                <w:b/>
                <w:sz w:val="22"/>
                <w:szCs w:val="22"/>
              </w:rPr>
            </w:pPr>
            <w:r w:rsidRPr="00D26663">
              <w:rPr>
                <w:rFonts w:ascii="Arial" w:hAnsi="Arial" w:cs="Arial"/>
                <w:b/>
                <w:sz w:val="22"/>
                <w:szCs w:val="22"/>
              </w:rPr>
              <w:sym w:font="Symbol" w:char="F0D6"/>
            </w:r>
          </w:p>
        </w:tc>
        <w:tc>
          <w:tcPr>
            <w:tcW w:w="1046"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Marigrace Becker</w:t>
            </w:r>
          </w:p>
        </w:tc>
        <w:tc>
          <w:tcPr>
            <w:tcW w:w="1146"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UW Medicine Memory &amp; Brain Wellness Center</w:t>
            </w:r>
          </w:p>
        </w:tc>
        <w:tc>
          <w:tcPr>
            <w:tcW w:w="252" w:type="pct"/>
          </w:tcPr>
          <w:p w:rsidR="00882F0C" w:rsidRPr="00151146" w:rsidRDefault="00882F0C" w:rsidP="003F48E8">
            <w:pPr>
              <w:tabs>
                <w:tab w:val="right" w:pos="9360"/>
              </w:tabs>
              <w:rPr>
                <w:rFonts w:ascii="Arial" w:hAnsi="Arial" w:cs="Arial"/>
                <w:b/>
                <w:sz w:val="22"/>
                <w:szCs w:val="22"/>
              </w:rPr>
            </w:pPr>
            <w:r w:rsidRPr="00151146">
              <w:rPr>
                <w:rFonts w:ascii="Arial" w:hAnsi="Arial" w:cs="Arial"/>
                <w:b/>
                <w:sz w:val="22"/>
                <w:szCs w:val="22"/>
              </w:rPr>
              <w:sym w:font="Symbol" w:char="F0D6"/>
            </w:r>
          </w:p>
        </w:tc>
        <w:tc>
          <w:tcPr>
            <w:tcW w:w="1153"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Porshe Everson</w:t>
            </w:r>
          </w:p>
        </w:tc>
        <w:tc>
          <w:tcPr>
            <w:tcW w:w="1187"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Facilitator</w:t>
            </w:r>
          </w:p>
        </w:tc>
      </w:tr>
      <w:tr w:rsidR="00882F0C" w:rsidRPr="00D26663" w:rsidTr="00D26663">
        <w:trPr>
          <w:trHeight w:val="216"/>
          <w:jc w:val="center"/>
        </w:trPr>
        <w:tc>
          <w:tcPr>
            <w:tcW w:w="216" w:type="pct"/>
          </w:tcPr>
          <w:p w:rsidR="00882F0C" w:rsidRPr="00D26663" w:rsidRDefault="00882F0C" w:rsidP="003F48E8">
            <w:pPr>
              <w:tabs>
                <w:tab w:val="right" w:pos="9360"/>
              </w:tabs>
              <w:rPr>
                <w:rFonts w:ascii="Arial" w:hAnsi="Arial" w:cs="Arial"/>
                <w:b/>
                <w:sz w:val="22"/>
                <w:szCs w:val="22"/>
              </w:rPr>
            </w:pPr>
            <w:r w:rsidRPr="00D26663">
              <w:rPr>
                <w:rFonts w:ascii="Arial" w:hAnsi="Arial" w:cs="Arial"/>
                <w:b/>
                <w:sz w:val="22"/>
                <w:szCs w:val="22"/>
              </w:rPr>
              <w:sym w:font="Symbol" w:char="F0D6"/>
            </w:r>
          </w:p>
        </w:tc>
        <w:tc>
          <w:tcPr>
            <w:tcW w:w="1046"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Sumi Jayadev</w:t>
            </w:r>
          </w:p>
        </w:tc>
        <w:tc>
          <w:tcPr>
            <w:tcW w:w="1146"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UW Medical Ctr – ADRC</w:t>
            </w:r>
          </w:p>
        </w:tc>
        <w:tc>
          <w:tcPr>
            <w:tcW w:w="252" w:type="pct"/>
          </w:tcPr>
          <w:p w:rsidR="00882F0C" w:rsidRPr="00151146" w:rsidRDefault="00882F0C" w:rsidP="003F48E8">
            <w:pPr>
              <w:tabs>
                <w:tab w:val="right" w:pos="9360"/>
              </w:tabs>
              <w:rPr>
                <w:rFonts w:ascii="Arial" w:hAnsi="Arial" w:cs="Arial"/>
                <w:b/>
                <w:sz w:val="22"/>
                <w:szCs w:val="22"/>
              </w:rPr>
            </w:pPr>
            <w:r w:rsidRPr="00151146">
              <w:rPr>
                <w:rFonts w:ascii="Arial" w:hAnsi="Arial" w:cs="Arial"/>
                <w:b/>
                <w:sz w:val="22"/>
                <w:szCs w:val="22"/>
              </w:rPr>
              <w:sym w:font="Symbol" w:char="F0D6"/>
            </w:r>
          </w:p>
        </w:tc>
        <w:tc>
          <w:tcPr>
            <w:tcW w:w="1153"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Myriam Marquez</w:t>
            </w:r>
          </w:p>
        </w:tc>
        <w:tc>
          <w:tcPr>
            <w:tcW w:w="1187"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Consumer</w:t>
            </w:r>
          </w:p>
        </w:tc>
      </w:tr>
      <w:tr w:rsidR="00882F0C" w:rsidRPr="00D26663" w:rsidTr="00D26663">
        <w:trPr>
          <w:trHeight w:val="216"/>
          <w:jc w:val="center"/>
        </w:trPr>
        <w:tc>
          <w:tcPr>
            <w:tcW w:w="216" w:type="pct"/>
          </w:tcPr>
          <w:p w:rsidR="00882F0C" w:rsidRPr="00D26663" w:rsidRDefault="00882F0C" w:rsidP="003F48E8">
            <w:pPr>
              <w:tabs>
                <w:tab w:val="right" w:pos="9360"/>
              </w:tabs>
              <w:rPr>
                <w:rFonts w:ascii="Arial" w:hAnsi="Arial" w:cs="Arial"/>
                <w:b/>
                <w:sz w:val="22"/>
                <w:szCs w:val="22"/>
              </w:rPr>
            </w:pPr>
            <w:r w:rsidRPr="00D26663">
              <w:rPr>
                <w:rFonts w:ascii="Arial" w:hAnsi="Arial" w:cs="Arial"/>
                <w:b/>
                <w:sz w:val="22"/>
                <w:szCs w:val="22"/>
              </w:rPr>
              <w:sym w:font="Symbol" w:char="F0D6"/>
            </w:r>
          </w:p>
        </w:tc>
        <w:tc>
          <w:tcPr>
            <w:tcW w:w="1046"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Leslie Emerick</w:t>
            </w:r>
          </w:p>
        </w:tc>
        <w:tc>
          <w:tcPr>
            <w:tcW w:w="1146"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WA State Hospice &amp; Palliative Care</w:t>
            </w:r>
          </w:p>
        </w:tc>
        <w:tc>
          <w:tcPr>
            <w:tcW w:w="252" w:type="pct"/>
          </w:tcPr>
          <w:p w:rsidR="00882F0C" w:rsidRPr="00151146" w:rsidRDefault="00882F0C" w:rsidP="003F48E8">
            <w:pPr>
              <w:tabs>
                <w:tab w:val="right" w:pos="9360"/>
              </w:tabs>
              <w:rPr>
                <w:rFonts w:ascii="Arial" w:hAnsi="Arial" w:cs="Arial"/>
                <w:b/>
                <w:sz w:val="22"/>
                <w:szCs w:val="22"/>
              </w:rPr>
            </w:pPr>
            <w:r w:rsidRPr="00151146">
              <w:rPr>
                <w:rFonts w:ascii="Arial" w:hAnsi="Arial" w:cs="Arial"/>
                <w:b/>
                <w:sz w:val="22"/>
                <w:szCs w:val="22"/>
              </w:rPr>
              <w:sym w:font="Symbol" w:char="F0D6"/>
            </w:r>
          </w:p>
        </w:tc>
        <w:tc>
          <w:tcPr>
            <w:tcW w:w="1153" w:type="pct"/>
          </w:tcPr>
          <w:p w:rsidR="00882F0C" w:rsidRPr="00151146" w:rsidRDefault="00882F0C" w:rsidP="000D0F26">
            <w:pPr>
              <w:tabs>
                <w:tab w:val="right" w:pos="9360"/>
              </w:tabs>
              <w:rPr>
                <w:rFonts w:ascii="Arial" w:hAnsi="Arial" w:cs="Arial"/>
                <w:sz w:val="20"/>
                <w:szCs w:val="20"/>
              </w:rPr>
            </w:pPr>
            <w:r w:rsidRPr="00151146">
              <w:rPr>
                <w:rFonts w:ascii="Arial" w:hAnsi="Arial" w:cs="Arial"/>
                <w:sz w:val="20"/>
                <w:szCs w:val="20"/>
              </w:rPr>
              <w:t>Tatiana Sadak</w:t>
            </w:r>
          </w:p>
        </w:tc>
        <w:tc>
          <w:tcPr>
            <w:tcW w:w="1187"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UW School of Nursing</w:t>
            </w:r>
          </w:p>
        </w:tc>
      </w:tr>
      <w:tr w:rsidR="00882F0C" w:rsidRPr="00D26663" w:rsidTr="00D26663">
        <w:trPr>
          <w:trHeight w:val="216"/>
          <w:jc w:val="center"/>
        </w:trPr>
        <w:tc>
          <w:tcPr>
            <w:tcW w:w="216" w:type="pct"/>
          </w:tcPr>
          <w:p w:rsidR="00882F0C" w:rsidRPr="00D26663" w:rsidRDefault="00882F0C" w:rsidP="003F48E8">
            <w:pPr>
              <w:tabs>
                <w:tab w:val="right" w:pos="9360"/>
              </w:tabs>
              <w:rPr>
                <w:rFonts w:ascii="Arial" w:hAnsi="Arial" w:cs="Arial"/>
                <w:b/>
                <w:sz w:val="22"/>
                <w:szCs w:val="22"/>
              </w:rPr>
            </w:pPr>
            <w:r w:rsidRPr="00D26663">
              <w:rPr>
                <w:rFonts w:ascii="Arial" w:hAnsi="Arial" w:cs="Arial"/>
                <w:b/>
                <w:sz w:val="22"/>
                <w:szCs w:val="22"/>
              </w:rPr>
              <w:sym w:font="Symbol" w:char="F0D6"/>
            </w:r>
          </w:p>
        </w:tc>
        <w:tc>
          <w:tcPr>
            <w:tcW w:w="1046"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Kathleen Macaul</w:t>
            </w:r>
          </w:p>
        </w:tc>
        <w:tc>
          <w:tcPr>
            <w:tcW w:w="1146"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AARP</w:t>
            </w:r>
          </w:p>
        </w:tc>
        <w:tc>
          <w:tcPr>
            <w:tcW w:w="252" w:type="pct"/>
          </w:tcPr>
          <w:p w:rsidR="00882F0C" w:rsidRPr="00151146" w:rsidRDefault="00882F0C" w:rsidP="003F48E8">
            <w:pPr>
              <w:tabs>
                <w:tab w:val="right" w:pos="9360"/>
              </w:tabs>
              <w:rPr>
                <w:rFonts w:ascii="Arial" w:hAnsi="Arial" w:cs="Arial"/>
                <w:b/>
                <w:sz w:val="22"/>
                <w:szCs w:val="22"/>
              </w:rPr>
            </w:pPr>
            <w:r w:rsidRPr="00151146">
              <w:rPr>
                <w:rFonts w:ascii="Arial" w:hAnsi="Arial" w:cs="Arial"/>
                <w:b/>
                <w:sz w:val="22"/>
                <w:szCs w:val="22"/>
              </w:rPr>
              <w:sym w:font="Symbol" w:char="F0D6"/>
            </w:r>
          </w:p>
        </w:tc>
        <w:tc>
          <w:tcPr>
            <w:tcW w:w="1153"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Debbie Hunter</w:t>
            </w:r>
          </w:p>
        </w:tc>
        <w:tc>
          <w:tcPr>
            <w:tcW w:w="1187"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Caregiver</w:t>
            </w:r>
          </w:p>
        </w:tc>
      </w:tr>
      <w:tr w:rsidR="00882F0C" w:rsidRPr="00D26663" w:rsidTr="00D26663">
        <w:trPr>
          <w:trHeight w:val="216"/>
          <w:jc w:val="center"/>
        </w:trPr>
        <w:tc>
          <w:tcPr>
            <w:tcW w:w="216" w:type="pct"/>
          </w:tcPr>
          <w:p w:rsidR="00882F0C" w:rsidRPr="00D26663" w:rsidRDefault="00882F0C" w:rsidP="003F48E8">
            <w:pPr>
              <w:tabs>
                <w:tab w:val="right" w:pos="9360"/>
              </w:tabs>
              <w:rPr>
                <w:rFonts w:ascii="Arial" w:hAnsi="Arial" w:cs="Arial"/>
                <w:b/>
                <w:sz w:val="22"/>
                <w:szCs w:val="22"/>
              </w:rPr>
            </w:pPr>
            <w:r w:rsidRPr="00D26663">
              <w:rPr>
                <w:rFonts w:ascii="Arial" w:hAnsi="Arial" w:cs="Arial"/>
                <w:b/>
                <w:sz w:val="22"/>
                <w:szCs w:val="22"/>
              </w:rPr>
              <w:sym w:font="Symbol" w:char="F0D6"/>
            </w:r>
          </w:p>
        </w:tc>
        <w:tc>
          <w:tcPr>
            <w:tcW w:w="1046"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Jason McGill</w:t>
            </w:r>
          </w:p>
        </w:tc>
        <w:tc>
          <w:tcPr>
            <w:tcW w:w="1146"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Governor’s Office</w:t>
            </w:r>
          </w:p>
        </w:tc>
        <w:tc>
          <w:tcPr>
            <w:tcW w:w="252" w:type="pct"/>
          </w:tcPr>
          <w:p w:rsidR="00882F0C" w:rsidRPr="00151146" w:rsidRDefault="00882F0C" w:rsidP="003F48E8">
            <w:pPr>
              <w:tabs>
                <w:tab w:val="right" w:pos="9360"/>
              </w:tabs>
              <w:rPr>
                <w:rFonts w:ascii="Arial" w:hAnsi="Arial" w:cs="Arial"/>
                <w:b/>
                <w:sz w:val="22"/>
                <w:szCs w:val="22"/>
              </w:rPr>
            </w:pPr>
            <w:r w:rsidRPr="00151146">
              <w:rPr>
                <w:rFonts w:ascii="Arial" w:hAnsi="Arial" w:cs="Arial"/>
                <w:b/>
                <w:sz w:val="22"/>
                <w:szCs w:val="22"/>
              </w:rPr>
              <w:sym w:font="Symbol" w:char="F0D6"/>
            </w:r>
          </w:p>
        </w:tc>
        <w:tc>
          <w:tcPr>
            <w:tcW w:w="1153"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Kara Lewis</w:t>
            </w:r>
          </w:p>
        </w:tc>
        <w:tc>
          <w:tcPr>
            <w:tcW w:w="1187"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WA Dental Service</w:t>
            </w:r>
          </w:p>
        </w:tc>
      </w:tr>
      <w:tr w:rsidR="00882F0C" w:rsidRPr="00D26663" w:rsidTr="00D26663">
        <w:trPr>
          <w:trHeight w:val="216"/>
          <w:jc w:val="center"/>
        </w:trPr>
        <w:tc>
          <w:tcPr>
            <w:tcW w:w="216" w:type="pct"/>
          </w:tcPr>
          <w:p w:rsidR="00882F0C" w:rsidRPr="00D26663" w:rsidRDefault="00882F0C" w:rsidP="003F48E8">
            <w:pPr>
              <w:tabs>
                <w:tab w:val="right" w:pos="9360"/>
              </w:tabs>
              <w:rPr>
                <w:rFonts w:ascii="Arial" w:hAnsi="Arial" w:cs="Arial"/>
                <w:b/>
                <w:sz w:val="22"/>
                <w:szCs w:val="22"/>
              </w:rPr>
            </w:pPr>
            <w:r w:rsidRPr="00D26663">
              <w:rPr>
                <w:rFonts w:ascii="Arial" w:hAnsi="Arial" w:cs="Arial"/>
                <w:b/>
                <w:sz w:val="22"/>
                <w:szCs w:val="22"/>
              </w:rPr>
              <w:sym w:font="Symbol" w:char="F0D6"/>
            </w:r>
          </w:p>
        </w:tc>
        <w:tc>
          <w:tcPr>
            <w:tcW w:w="1046" w:type="pct"/>
          </w:tcPr>
          <w:p w:rsidR="00882F0C" w:rsidRPr="00151146" w:rsidRDefault="009A04A9" w:rsidP="003F48E8">
            <w:pPr>
              <w:tabs>
                <w:tab w:val="right" w:pos="9360"/>
              </w:tabs>
              <w:rPr>
                <w:rFonts w:ascii="Arial" w:hAnsi="Arial" w:cs="Arial"/>
                <w:sz w:val="20"/>
                <w:szCs w:val="20"/>
              </w:rPr>
            </w:pPr>
            <w:r w:rsidRPr="00151146">
              <w:rPr>
                <w:rFonts w:ascii="Arial" w:hAnsi="Arial" w:cs="Arial"/>
                <w:sz w:val="20"/>
                <w:szCs w:val="20"/>
              </w:rPr>
              <w:t>Bruce Smith</w:t>
            </w:r>
          </w:p>
        </w:tc>
        <w:tc>
          <w:tcPr>
            <w:tcW w:w="1146" w:type="pct"/>
          </w:tcPr>
          <w:p w:rsidR="00882F0C" w:rsidRPr="00151146" w:rsidRDefault="009A04A9" w:rsidP="003F48E8">
            <w:pPr>
              <w:tabs>
                <w:tab w:val="right" w:pos="9360"/>
              </w:tabs>
              <w:rPr>
                <w:rFonts w:ascii="Arial" w:hAnsi="Arial" w:cs="Arial"/>
                <w:sz w:val="20"/>
                <w:szCs w:val="20"/>
              </w:rPr>
            </w:pPr>
            <w:r w:rsidRPr="00151146">
              <w:rPr>
                <w:rFonts w:ascii="Arial" w:hAnsi="Arial" w:cs="Arial"/>
                <w:sz w:val="20"/>
                <w:szCs w:val="20"/>
              </w:rPr>
              <w:t>Regence</w:t>
            </w:r>
          </w:p>
        </w:tc>
        <w:tc>
          <w:tcPr>
            <w:tcW w:w="252" w:type="pct"/>
          </w:tcPr>
          <w:p w:rsidR="00882F0C" w:rsidRPr="00151146" w:rsidRDefault="00882F0C" w:rsidP="003F48E8">
            <w:pPr>
              <w:tabs>
                <w:tab w:val="right" w:pos="9360"/>
              </w:tabs>
              <w:rPr>
                <w:rFonts w:ascii="Arial" w:hAnsi="Arial" w:cs="Arial"/>
                <w:b/>
                <w:sz w:val="22"/>
                <w:szCs w:val="22"/>
              </w:rPr>
            </w:pPr>
            <w:r w:rsidRPr="00151146">
              <w:rPr>
                <w:rFonts w:ascii="Arial" w:hAnsi="Arial" w:cs="Arial"/>
                <w:b/>
                <w:sz w:val="22"/>
                <w:szCs w:val="22"/>
              </w:rPr>
              <w:sym w:font="Symbol" w:char="F0D6"/>
            </w:r>
          </w:p>
        </w:tc>
        <w:tc>
          <w:tcPr>
            <w:tcW w:w="1153"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Alison Boll</w:t>
            </w:r>
          </w:p>
        </w:tc>
        <w:tc>
          <w:tcPr>
            <w:tcW w:w="1187" w:type="pct"/>
          </w:tcPr>
          <w:p w:rsidR="00882F0C" w:rsidRPr="00151146" w:rsidRDefault="00882F0C" w:rsidP="003F48E8">
            <w:pPr>
              <w:tabs>
                <w:tab w:val="right" w:pos="9360"/>
              </w:tabs>
              <w:rPr>
                <w:rFonts w:ascii="Arial" w:hAnsi="Arial" w:cs="Arial"/>
                <w:sz w:val="20"/>
                <w:szCs w:val="20"/>
              </w:rPr>
            </w:pPr>
            <w:r w:rsidRPr="00151146">
              <w:rPr>
                <w:rFonts w:ascii="Arial" w:hAnsi="Arial" w:cs="Arial"/>
                <w:sz w:val="20"/>
                <w:szCs w:val="20"/>
              </w:rPr>
              <w:t>Aging &amp; Disability Services</w:t>
            </w:r>
          </w:p>
        </w:tc>
      </w:tr>
      <w:tr w:rsidR="001337F8" w:rsidRPr="00D26663" w:rsidTr="00D26663">
        <w:trPr>
          <w:trHeight w:val="216"/>
          <w:jc w:val="center"/>
        </w:trPr>
        <w:tc>
          <w:tcPr>
            <w:tcW w:w="216" w:type="pct"/>
          </w:tcPr>
          <w:p w:rsidR="001337F8" w:rsidRPr="00D26663" w:rsidRDefault="001337F8" w:rsidP="003F48E8">
            <w:pPr>
              <w:tabs>
                <w:tab w:val="right" w:pos="9360"/>
              </w:tabs>
              <w:rPr>
                <w:rFonts w:ascii="Arial" w:hAnsi="Arial" w:cs="Arial"/>
                <w:b/>
                <w:sz w:val="22"/>
                <w:szCs w:val="22"/>
              </w:rPr>
            </w:pPr>
            <w:r w:rsidRPr="00151146">
              <w:rPr>
                <w:rFonts w:ascii="Arial" w:hAnsi="Arial" w:cs="Arial"/>
                <w:b/>
                <w:sz w:val="22"/>
                <w:szCs w:val="22"/>
              </w:rPr>
              <w:sym w:font="Symbol" w:char="F0D6"/>
            </w:r>
          </w:p>
        </w:tc>
        <w:tc>
          <w:tcPr>
            <w:tcW w:w="1046" w:type="pct"/>
          </w:tcPr>
          <w:p w:rsidR="001337F8" w:rsidRPr="00151146" w:rsidRDefault="001337F8" w:rsidP="003F48E8">
            <w:pPr>
              <w:tabs>
                <w:tab w:val="right" w:pos="9360"/>
              </w:tabs>
              <w:rPr>
                <w:rFonts w:ascii="Arial" w:hAnsi="Arial" w:cs="Arial"/>
                <w:sz w:val="20"/>
                <w:szCs w:val="20"/>
              </w:rPr>
            </w:pPr>
            <w:r>
              <w:rPr>
                <w:rFonts w:ascii="Arial" w:hAnsi="Arial" w:cs="Arial"/>
                <w:sz w:val="20"/>
                <w:szCs w:val="20"/>
              </w:rPr>
              <w:t xml:space="preserve">Jennifer </w:t>
            </w:r>
            <w:proofErr w:type="spellStart"/>
            <w:r>
              <w:rPr>
                <w:rFonts w:ascii="Arial" w:hAnsi="Arial" w:cs="Arial"/>
                <w:sz w:val="20"/>
                <w:szCs w:val="20"/>
              </w:rPr>
              <w:t>Minich</w:t>
            </w:r>
            <w:proofErr w:type="spellEnd"/>
          </w:p>
        </w:tc>
        <w:tc>
          <w:tcPr>
            <w:tcW w:w="1146" w:type="pct"/>
          </w:tcPr>
          <w:p w:rsidR="001337F8" w:rsidRPr="00151146" w:rsidRDefault="001337F8" w:rsidP="003F48E8">
            <w:pPr>
              <w:tabs>
                <w:tab w:val="right" w:pos="9360"/>
              </w:tabs>
              <w:rPr>
                <w:rFonts w:ascii="Arial" w:hAnsi="Arial" w:cs="Arial"/>
                <w:sz w:val="20"/>
                <w:szCs w:val="20"/>
              </w:rPr>
            </w:pPr>
            <w:proofErr w:type="spellStart"/>
            <w:r>
              <w:rPr>
                <w:rFonts w:ascii="Arial" w:hAnsi="Arial" w:cs="Arial"/>
                <w:sz w:val="20"/>
                <w:szCs w:val="20"/>
              </w:rPr>
              <w:t>Legistlative</w:t>
            </w:r>
            <w:proofErr w:type="spellEnd"/>
            <w:r>
              <w:rPr>
                <w:rFonts w:ascii="Arial" w:hAnsi="Arial" w:cs="Arial"/>
                <w:sz w:val="20"/>
                <w:szCs w:val="20"/>
              </w:rPr>
              <w:t xml:space="preserve"> </w:t>
            </w:r>
            <w:proofErr w:type="spellStart"/>
            <w:r>
              <w:rPr>
                <w:rFonts w:ascii="Arial" w:hAnsi="Arial" w:cs="Arial"/>
                <w:sz w:val="20"/>
                <w:szCs w:val="20"/>
              </w:rPr>
              <w:t>Asst</w:t>
            </w:r>
            <w:proofErr w:type="spellEnd"/>
            <w:r>
              <w:rPr>
                <w:rFonts w:ascii="Arial" w:hAnsi="Arial" w:cs="Arial"/>
                <w:sz w:val="20"/>
                <w:szCs w:val="20"/>
              </w:rPr>
              <w:t>/K Keiser</w:t>
            </w:r>
            <w:bookmarkStart w:id="0" w:name="_GoBack"/>
            <w:bookmarkEnd w:id="0"/>
          </w:p>
        </w:tc>
        <w:tc>
          <w:tcPr>
            <w:tcW w:w="252" w:type="pct"/>
          </w:tcPr>
          <w:p w:rsidR="001337F8" w:rsidRPr="00151146" w:rsidRDefault="001337F8" w:rsidP="003F48E8">
            <w:pPr>
              <w:tabs>
                <w:tab w:val="right" w:pos="9360"/>
              </w:tabs>
              <w:rPr>
                <w:rFonts w:ascii="Arial" w:hAnsi="Arial" w:cs="Arial"/>
                <w:b/>
                <w:sz w:val="22"/>
                <w:szCs w:val="22"/>
              </w:rPr>
            </w:pPr>
          </w:p>
        </w:tc>
        <w:tc>
          <w:tcPr>
            <w:tcW w:w="1153" w:type="pct"/>
          </w:tcPr>
          <w:p w:rsidR="001337F8" w:rsidRPr="00151146" w:rsidRDefault="001337F8" w:rsidP="003F48E8">
            <w:pPr>
              <w:tabs>
                <w:tab w:val="right" w:pos="9360"/>
              </w:tabs>
              <w:rPr>
                <w:rFonts w:ascii="Arial" w:hAnsi="Arial" w:cs="Arial"/>
                <w:sz w:val="20"/>
                <w:szCs w:val="20"/>
              </w:rPr>
            </w:pPr>
          </w:p>
        </w:tc>
        <w:tc>
          <w:tcPr>
            <w:tcW w:w="1187" w:type="pct"/>
          </w:tcPr>
          <w:p w:rsidR="001337F8" w:rsidRPr="00151146" w:rsidRDefault="001337F8" w:rsidP="003F48E8">
            <w:pPr>
              <w:tabs>
                <w:tab w:val="right" w:pos="9360"/>
              </w:tabs>
              <w:rPr>
                <w:rFonts w:ascii="Arial" w:hAnsi="Arial" w:cs="Arial"/>
                <w:sz w:val="20"/>
                <w:szCs w:val="20"/>
              </w:rPr>
            </w:pPr>
          </w:p>
        </w:tc>
      </w:tr>
    </w:tbl>
    <w:p w:rsidR="00104EE7" w:rsidRDefault="00104EE7" w:rsidP="00501876">
      <w:pPr>
        <w:spacing w:after="60"/>
        <w:jc w:val="center"/>
        <w:rPr>
          <w:rFonts w:ascii="Arial" w:hAnsi="Arial" w:cs="Arial"/>
          <w:sz w:val="28"/>
          <w:szCs w:val="28"/>
        </w:rPr>
      </w:pPr>
    </w:p>
    <w:p w:rsidR="00381B3F" w:rsidRDefault="00381B3F" w:rsidP="00501876">
      <w:pPr>
        <w:spacing w:after="60"/>
        <w:jc w:val="center"/>
        <w:rPr>
          <w:rFonts w:ascii="Arial" w:hAnsi="Arial" w:cs="Arial"/>
          <w:sz w:val="28"/>
          <w:szCs w:val="28"/>
        </w:rPr>
      </w:pPr>
    </w:p>
    <w:p w:rsidR="00381B3F" w:rsidRDefault="00381B3F" w:rsidP="00501876">
      <w:pPr>
        <w:spacing w:after="60"/>
        <w:jc w:val="center"/>
        <w:rPr>
          <w:rFonts w:ascii="Arial" w:hAnsi="Arial" w:cs="Arial"/>
          <w:sz w:val="28"/>
          <w:szCs w:val="28"/>
        </w:rPr>
      </w:pPr>
    </w:p>
    <w:p w:rsidR="00F05BC2" w:rsidRDefault="00F05BC2" w:rsidP="00501876">
      <w:pPr>
        <w:spacing w:after="60"/>
        <w:jc w:val="center"/>
        <w:rPr>
          <w:rFonts w:ascii="Arial" w:hAnsi="Arial" w:cs="Arial"/>
          <w:sz w:val="28"/>
          <w:szCs w:val="28"/>
        </w:rPr>
      </w:pPr>
    </w:p>
    <w:p w:rsidR="00501876" w:rsidRDefault="00501876" w:rsidP="00501876">
      <w:pPr>
        <w:spacing w:after="60"/>
        <w:jc w:val="center"/>
        <w:rPr>
          <w:rFonts w:ascii="Arial" w:hAnsi="Arial" w:cs="Arial"/>
          <w:sz w:val="28"/>
          <w:szCs w:val="28"/>
        </w:rPr>
      </w:pPr>
      <w:r>
        <w:rPr>
          <w:rFonts w:ascii="Arial" w:hAnsi="Arial" w:cs="Arial"/>
          <w:sz w:val="28"/>
          <w:szCs w:val="28"/>
        </w:rPr>
        <w:t>AGENDA</w:t>
      </w:r>
    </w:p>
    <w:tbl>
      <w:tblPr>
        <w:tblW w:w="10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5"/>
        <w:gridCol w:w="1800"/>
        <w:gridCol w:w="2430"/>
        <w:gridCol w:w="2164"/>
      </w:tblGrid>
      <w:tr w:rsidR="000A6C0A" w:rsidRPr="00D26663" w:rsidTr="00CE616B">
        <w:trPr>
          <w:jc w:val="center"/>
        </w:trPr>
        <w:tc>
          <w:tcPr>
            <w:tcW w:w="4135" w:type="dxa"/>
            <w:shd w:val="clear" w:color="auto" w:fill="CCCCFF"/>
          </w:tcPr>
          <w:p w:rsidR="000A6C0A" w:rsidRPr="00D26663" w:rsidRDefault="000A6C0A" w:rsidP="0031211A">
            <w:pPr>
              <w:rPr>
                <w:rFonts w:ascii="Arial" w:hAnsi="Arial" w:cs="Arial"/>
                <w:b/>
              </w:rPr>
            </w:pPr>
            <w:r w:rsidRPr="00D26663">
              <w:rPr>
                <w:rFonts w:ascii="Arial" w:hAnsi="Arial" w:cs="Arial"/>
                <w:b/>
              </w:rPr>
              <w:t>Topic</w:t>
            </w:r>
          </w:p>
        </w:tc>
        <w:tc>
          <w:tcPr>
            <w:tcW w:w="6394" w:type="dxa"/>
            <w:gridSpan w:val="3"/>
            <w:shd w:val="clear" w:color="auto" w:fill="CCCCFF"/>
          </w:tcPr>
          <w:p w:rsidR="000A6C0A" w:rsidRPr="00D26663" w:rsidRDefault="00F23A80" w:rsidP="00E169BB">
            <w:pPr>
              <w:rPr>
                <w:rFonts w:ascii="Arial" w:hAnsi="Arial" w:cs="Arial"/>
                <w:b/>
              </w:rPr>
            </w:pPr>
            <w:r>
              <w:rPr>
                <w:rFonts w:ascii="Arial" w:hAnsi="Arial" w:cs="Arial"/>
                <w:b/>
              </w:rPr>
              <w:t xml:space="preserve">Key Points and/or </w:t>
            </w:r>
            <w:r w:rsidR="00E169BB">
              <w:rPr>
                <w:rFonts w:ascii="Arial" w:hAnsi="Arial" w:cs="Arial"/>
                <w:b/>
              </w:rPr>
              <w:t xml:space="preserve">Decisions Made </w:t>
            </w:r>
          </w:p>
        </w:tc>
      </w:tr>
      <w:tr w:rsidR="00E557BC" w:rsidRPr="00381B3F" w:rsidTr="00CE616B">
        <w:trPr>
          <w:jc w:val="center"/>
        </w:trPr>
        <w:tc>
          <w:tcPr>
            <w:tcW w:w="4135" w:type="dxa"/>
          </w:tcPr>
          <w:p w:rsidR="00E557BC" w:rsidRPr="00381B3F" w:rsidRDefault="00504573" w:rsidP="00CB6317">
            <w:pPr>
              <w:numPr>
                <w:ilvl w:val="0"/>
                <w:numId w:val="1"/>
              </w:numPr>
              <w:spacing w:before="60" w:after="60"/>
              <w:rPr>
                <w:rFonts w:ascii="Arial" w:hAnsi="Arial" w:cs="Arial"/>
              </w:rPr>
            </w:pPr>
            <w:r w:rsidRPr="00381B3F">
              <w:rPr>
                <w:rFonts w:ascii="Arial" w:hAnsi="Arial" w:cs="Arial"/>
              </w:rPr>
              <w:t>Welcome</w:t>
            </w:r>
            <w:r w:rsidR="00161CE3" w:rsidRPr="00381B3F">
              <w:rPr>
                <w:rFonts w:ascii="Arial" w:hAnsi="Arial" w:cs="Arial"/>
              </w:rPr>
              <w:t xml:space="preserve"> and </w:t>
            </w:r>
            <w:r w:rsidRPr="00381B3F">
              <w:rPr>
                <w:rFonts w:ascii="Arial" w:hAnsi="Arial" w:cs="Arial"/>
              </w:rPr>
              <w:t>i</w:t>
            </w:r>
            <w:r w:rsidR="00161CE3" w:rsidRPr="00381B3F">
              <w:rPr>
                <w:rFonts w:ascii="Arial" w:hAnsi="Arial" w:cs="Arial"/>
              </w:rPr>
              <w:t>ntroductions</w:t>
            </w:r>
          </w:p>
        </w:tc>
        <w:tc>
          <w:tcPr>
            <w:tcW w:w="6394" w:type="dxa"/>
            <w:gridSpan w:val="3"/>
          </w:tcPr>
          <w:p w:rsidR="008B4EC0" w:rsidRPr="00381B3F" w:rsidRDefault="008B4EC0" w:rsidP="005D7931">
            <w:pPr>
              <w:spacing w:before="60" w:after="60" w:line="23" w:lineRule="atLeast"/>
              <w:rPr>
                <w:rFonts w:asciiTheme="minorHAnsi" w:hAnsiTheme="minorHAnsi" w:cs="Arial"/>
                <w:b/>
              </w:rPr>
            </w:pPr>
            <w:r w:rsidRPr="00381B3F">
              <w:rPr>
                <w:rFonts w:asciiTheme="minorHAnsi" w:hAnsiTheme="minorHAnsi" w:cs="Arial"/>
                <w:b/>
              </w:rPr>
              <w:t>Key Points</w:t>
            </w:r>
          </w:p>
          <w:p w:rsidR="00F76A3B" w:rsidRPr="00151146" w:rsidRDefault="00BC412B" w:rsidP="005D7931">
            <w:pPr>
              <w:pStyle w:val="ListParagraph"/>
              <w:numPr>
                <w:ilvl w:val="0"/>
                <w:numId w:val="3"/>
              </w:numPr>
              <w:spacing w:before="60" w:after="60" w:line="23" w:lineRule="atLeast"/>
              <w:rPr>
                <w:rFonts w:asciiTheme="minorHAnsi" w:hAnsiTheme="minorHAnsi" w:cs="Arial"/>
                <w:sz w:val="24"/>
                <w:szCs w:val="24"/>
              </w:rPr>
            </w:pPr>
            <w:r w:rsidRPr="00151146">
              <w:rPr>
                <w:rFonts w:asciiTheme="minorHAnsi" w:hAnsiTheme="minorHAnsi" w:cs="Arial"/>
                <w:sz w:val="24"/>
                <w:szCs w:val="24"/>
              </w:rPr>
              <w:t xml:space="preserve">Bill Moss thanked </w:t>
            </w:r>
            <w:r w:rsidR="0041535B" w:rsidRPr="00151146">
              <w:rPr>
                <w:rFonts w:asciiTheme="minorHAnsi" w:hAnsiTheme="minorHAnsi" w:cs="Arial"/>
                <w:sz w:val="24"/>
                <w:szCs w:val="24"/>
              </w:rPr>
              <w:t>the subcommittees</w:t>
            </w:r>
            <w:r w:rsidRPr="00151146">
              <w:rPr>
                <w:rFonts w:asciiTheme="minorHAnsi" w:hAnsiTheme="minorHAnsi" w:cs="Arial"/>
                <w:sz w:val="24"/>
                <w:szCs w:val="24"/>
              </w:rPr>
              <w:t xml:space="preserve"> for all of your work done to date</w:t>
            </w:r>
          </w:p>
          <w:p w:rsidR="0041535B" w:rsidRPr="00151146" w:rsidRDefault="009A04A9" w:rsidP="005D7931">
            <w:pPr>
              <w:pStyle w:val="ListParagraph"/>
              <w:numPr>
                <w:ilvl w:val="0"/>
                <w:numId w:val="3"/>
              </w:numPr>
              <w:spacing w:before="60" w:after="60" w:line="23" w:lineRule="atLeast"/>
              <w:rPr>
                <w:rFonts w:asciiTheme="minorHAnsi" w:hAnsiTheme="minorHAnsi" w:cs="Arial"/>
                <w:sz w:val="24"/>
                <w:szCs w:val="24"/>
              </w:rPr>
            </w:pPr>
            <w:r w:rsidRPr="00151146">
              <w:rPr>
                <w:rFonts w:asciiTheme="minorHAnsi" w:hAnsiTheme="minorHAnsi" w:cs="Arial"/>
                <w:sz w:val="24"/>
                <w:szCs w:val="24"/>
              </w:rPr>
              <w:t>Members and s</w:t>
            </w:r>
            <w:r w:rsidR="00BC412B" w:rsidRPr="00151146">
              <w:rPr>
                <w:rFonts w:asciiTheme="minorHAnsi" w:hAnsiTheme="minorHAnsi" w:cs="Arial"/>
                <w:sz w:val="24"/>
                <w:szCs w:val="24"/>
              </w:rPr>
              <w:t>ubcommittee members introduced themselves</w:t>
            </w:r>
          </w:p>
          <w:p w:rsidR="000D0F26" w:rsidRPr="00381B3F" w:rsidRDefault="000D0F26" w:rsidP="005D7931">
            <w:pPr>
              <w:pStyle w:val="ListParagraph"/>
              <w:numPr>
                <w:ilvl w:val="0"/>
                <w:numId w:val="3"/>
              </w:numPr>
              <w:spacing w:before="60" w:after="60" w:line="23" w:lineRule="atLeast"/>
              <w:rPr>
                <w:rFonts w:asciiTheme="minorHAnsi" w:hAnsiTheme="minorHAnsi" w:cs="Arial"/>
                <w:sz w:val="24"/>
                <w:szCs w:val="24"/>
              </w:rPr>
            </w:pPr>
            <w:r w:rsidRPr="00381B3F">
              <w:rPr>
                <w:rFonts w:asciiTheme="minorHAnsi" w:hAnsiTheme="minorHAnsi" w:cs="Arial"/>
                <w:sz w:val="24"/>
                <w:szCs w:val="24"/>
              </w:rPr>
              <w:t>Meeting goals</w:t>
            </w:r>
            <w:r w:rsidR="00BC412B" w:rsidRPr="00381B3F">
              <w:rPr>
                <w:rFonts w:asciiTheme="minorHAnsi" w:hAnsiTheme="minorHAnsi" w:cs="Arial"/>
                <w:sz w:val="24"/>
                <w:szCs w:val="24"/>
              </w:rPr>
              <w:t xml:space="preserve"> </w:t>
            </w:r>
          </w:p>
          <w:p w:rsidR="000D0F26" w:rsidRPr="00381B3F" w:rsidRDefault="000D0F26" w:rsidP="005D7931">
            <w:pPr>
              <w:pStyle w:val="ListParagraph"/>
              <w:numPr>
                <w:ilvl w:val="1"/>
                <w:numId w:val="3"/>
              </w:numPr>
              <w:spacing w:before="60" w:after="60" w:line="23" w:lineRule="atLeast"/>
              <w:rPr>
                <w:rFonts w:asciiTheme="minorHAnsi" w:hAnsiTheme="minorHAnsi" w:cs="Arial"/>
                <w:sz w:val="24"/>
                <w:szCs w:val="24"/>
              </w:rPr>
            </w:pPr>
            <w:r w:rsidRPr="00381B3F">
              <w:rPr>
                <w:rFonts w:asciiTheme="minorHAnsi" w:hAnsiTheme="minorHAnsi" w:cs="Arial"/>
                <w:sz w:val="24"/>
                <w:szCs w:val="24"/>
              </w:rPr>
              <w:t>Review recommendations in motion</w:t>
            </w:r>
          </w:p>
          <w:p w:rsidR="000D0F26" w:rsidRPr="00381B3F" w:rsidRDefault="000D0F26" w:rsidP="005D7931">
            <w:pPr>
              <w:pStyle w:val="ListParagraph"/>
              <w:numPr>
                <w:ilvl w:val="1"/>
                <w:numId w:val="3"/>
              </w:numPr>
              <w:spacing w:before="60" w:after="60" w:line="23" w:lineRule="atLeast"/>
              <w:rPr>
                <w:rFonts w:asciiTheme="minorHAnsi" w:hAnsiTheme="minorHAnsi" w:cs="Arial"/>
                <w:sz w:val="24"/>
                <w:szCs w:val="24"/>
              </w:rPr>
            </w:pPr>
            <w:r w:rsidRPr="00381B3F">
              <w:rPr>
                <w:rFonts w:asciiTheme="minorHAnsi" w:hAnsiTheme="minorHAnsi" w:cs="Arial"/>
                <w:sz w:val="24"/>
                <w:szCs w:val="24"/>
              </w:rPr>
              <w:t>Agree and improve on processes for internal and external communications</w:t>
            </w:r>
          </w:p>
          <w:p w:rsidR="000D0F26" w:rsidRPr="00381B3F" w:rsidRDefault="000D0F26" w:rsidP="005D7931">
            <w:pPr>
              <w:pStyle w:val="ListParagraph"/>
              <w:numPr>
                <w:ilvl w:val="1"/>
                <w:numId w:val="3"/>
              </w:numPr>
              <w:spacing w:before="60" w:after="60" w:line="23" w:lineRule="atLeast"/>
              <w:rPr>
                <w:rFonts w:asciiTheme="minorHAnsi" w:hAnsiTheme="minorHAnsi" w:cs="Arial"/>
                <w:sz w:val="24"/>
                <w:szCs w:val="24"/>
              </w:rPr>
            </w:pPr>
            <w:r w:rsidRPr="00381B3F">
              <w:rPr>
                <w:rFonts w:asciiTheme="minorHAnsi" w:hAnsiTheme="minorHAnsi" w:cs="Arial"/>
                <w:sz w:val="24"/>
                <w:szCs w:val="24"/>
              </w:rPr>
              <w:t>Determine common messages and action steps moving into 2017</w:t>
            </w:r>
          </w:p>
          <w:p w:rsidR="000D0F26" w:rsidRPr="00381B3F" w:rsidRDefault="000D0F26" w:rsidP="005D7931">
            <w:pPr>
              <w:pStyle w:val="ListParagraph"/>
              <w:numPr>
                <w:ilvl w:val="0"/>
                <w:numId w:val="3"/>
              </w:numPr>
              <w:spacing w:before="60" w:after="60" w:line="23" w:lineRule="atLeast"/>
              <w:rPr>
                <w:rFonts w:asciiTheme="minorHAnsi" w:hAnsiTheme="minorHAnsi" w:cs="Arial"/>
                <w:sz w:val="24"/>
                <w:szCs w:val="24"/>
              </w:rPr>
            </w:pPr>
            <w:r w:rsidRPr="00381B3F">
              <w:rPr>
                <w:rFonts w:asciiTheme="minorHAnsi" w:hAnsiTheme="minorHAnsi" w:cs="Arial"/>
                <w:sz w:val="24"/>
                <w:szCs w:val="24"/>
              </w:rPr>
              <w:t>We are working collectively on 11 recommendations.  There has been a lot of progress since April coming up with recommendations we can move forward with</w:t>
            </w:r>
            <w:r w:rsidR="00BC412B" w:rsidRPr="00381B3F">
              <w:rPr>
                <w:rFonts w:asciiTheme="minorHAnsi" w:hAnsiTheme="minorHAnsi" w:cs="Arial"/>
                <w:sz w:val="24"/>
                <w:szCs w:val="24"/>
              </w:rPr>
              <w:t>, with</w:t>
            </w:r>
            <w:r w:rsidRPr="00381B3F">
              <w:rPr>
                <w:rFonts w:asciiTheme="minorHAnsi" w:hAnsiTheme="minorHAnsi" w:cs="Arial"/>
                <w:sz w:val="24"/>
                <w:szCs w:val="24"/>
              </w:rPr>
              <w:t xml:space="preserve"> the </w:t>
            </w:r>
            <w:r w:rsidR="00882F0C" w:rsidRPr="00381B3F">
              <w:rPr>
                <w:rFonts w:asciiTheme="minorHAnsi" w:hAnsiTheme="minorHAnsi" w:cs="Arial"/>
                <w:sz w:val="24"/>
                <w:szCs w:val="24"/>
              </w:rPr>
              <w:t>constraints</w:t>
            </w:r>
            <w:r w:rsidRPr="00381B3F">
              <w:rPr>
                <w:rFonts w:asciiTheme="minorHAnsi" w:hAnsiTheme="minorHAnsi" w:cs="Arial"/>
                <w:sz w:val="24"/>
                <w:szCs w:val="24"/>
              </w:rPr>
              <w:t xml:space="preserve"> we have </w:t>
            </w:r>
          </w:p>
        </w:tc>
      </w:tr>
      <w:tr w:rsidR="00504573" w:rsidRPr="00381B3F" w:rsidTr="00CE616B">
        <w:trPr>
          <w:jc w:val="center"/>
        </w:trPr>
        <w:tc>
          <w:tcPr>
            <w:tcW w:w="4135" w:type="dxa"/>
          </w:tcPr>
          <w:p w:rsidR="00504573" w:rsidRPr="00381B3F" w:rsidRDefault="00161CE3" w:rsidP="00CB6317">
            <w:pPr>
              <w:numPr>
                <w:ilvl w:val="0"/>
                <w:numId w:val="1"/>
              </w:numPr>
              <w:spacing w:before="60" w:after="60"/>
              <w:rPr>
                <w:rFonts w:ascii="Arial" w:hAnsi="Arial" w:cs="Arial"/>
              </w:rPr>
            </w:pPr>
            <w:r w:rsidRPr="00381B3F">
              <w:rPr>
                <w:rFonts w:ascii="Arial" w:hAnsi="Arial" w:cs="Arial"/>
              </w:rPr>
              <w:t>The messiness and joys of collaborative work</w:t>
            </w:r>
          </w:p>
        </w:tc>
        <w:tc>
          <w:tcPr>
            <w:tcW w:w="6394" w:type="dxa"/>
            <w:gridSpan w:val="3"/>
          </w:tcPr>
          <w:p w:rsidR="00504573" w:rsidRPr="00381B3F" w:rsidRDefault="00504573" w:rsidP="005D7931">
            <w:pPr>
              <w:spacing w:before="60" w:after="60" w:line="23" w:lineRule="atLeast"/>
              <w:rPr>
                <w:rFonts w:asciiTheme="minorHAnsi" w:hAnsiTheme="minorHAnsi" w:cs="Arial"/>
                <w:b/>
              </w:rPr>
            </w:pPr>
            <w:r w:rsidRPr="00381B3F">
              <w:rPr>
                <w:rFonts w:asciiTheme="minorHAnsi" w:hAnsiTheme="minorHAnsi" w:cs="Arial"/>
                <w:b/>
              </w:rPr>
              <w:t>Key Points</w:t>
            </w:r>
          </w:p>
          <w:p w:rsidR="004C2193" w:rsidRPr="00381B3F" w:rsidRDefault="004C2193" w:rsidP="005D7931">
            <w:pPr>
              <w:pStyle w:val="ListParagraph"/>
              <w:numPr>
                <w:ilvl w:val="0"/>
                <w:numId w:val="2"/>
              </w:numPr>
              <w:spacing w:before="60" w:after="60" w:line="23" w:lineRule="atLeast"/>
              <w:rPr>
                <w:rFonts w:asciiTheme="minorHAnsi" w:hAnsiTheme="minorHAnsi" w:cs="Arial"/>
                <w:sz w:val="24"/>
                <w:szCs w:val="24"/>
              </w:rPr>
            </w:pPr>
            <w:r w:rsidRPr="00381B3F">
              <w:rPr>
                <w:rFonts w:asciiTheme="minorHAnsi" w:hAnsiTheme="minorHAnsi" w:cs="Arial"/>
                <w:sz w:val="24"/>
                <w:szCs w:val="24"/>
              </w:rPr>
              <w:t>Table groups discussed working collaboratively</w:t>
            </w:r>
          </w:p>
          <w:p w:rsidR="00504573" w:rsidRPr="00381B3F" w:rsidRDefault="004C2193" w:rsidP="005D7931">
            <w:pPr>
              <w:pStyle w:val="ListParagraph"/>
              <w:numPr>
                <w:ilvl w:val="0"/>
                <w:numId w:val="2"/>
              </w:numPr>
              <w:spacing w:before="60" w:after="60" w:line="23" w:lineRule="atLeast"/>
              <w:rPr>
                <w:rFonts w:asciiTheme="minorHAnsi" w:hAnsiTheme="minorHAnsi" w:cs="Arial"/>
                <w:sz w:val="24"/>
                <w:szCs w:val="24"/>
              </w:rPr>
            </w:pPr>
            <w:proofErr w:type="gramStart"/>
            <w:r w:rsidRPr="00381B3F">
              <w:rPr>
                <w:rFonts w:asciiTheme="minorHAnsi" w:hAnsiTheme="minorHAnsi" w:cs="Arial"/>
                <w:sz w:val="24"/>
                <w:szCs w:val="24"/>
              </w:rPr>
              <w:t>What’s</w:t>
            </w:r>
            <w:proofErr w:type="gramEnd"/>
            <w:r w:rsidRPr="00381B3F">
              <w:rPr>
                <w:rFonts w:asciiTheme="minorHAnsi" w:hAnsiTheme="minorHAnsi" w:cs="Arial"/>
                <w:sz w:val="24"/>
                <w:szCs w:val="24"/>
              </w:rPr>
              <w:t xml:space="preserve"> working in terms of getting collaborative work done</w:t>
            </w:r>
            <w:r w:rsidR="00BC412B" w:rsidRPr="00381B3F">
              <w:rPr>
                <w:rFonts w:asciiTheme="minorHAnsi" w:hAnsiTheme="minorHAnsi" w:cs="Arial"/>
                <w:sz w:val="24"/>
                <w:szCs w:val="24"/>
              </w:rPr>
              <w:t>?</w:t>
            </w:r>
          </w:p>
          <w:p w:rsidR="004C2193" w:rsidRPr="00381B3F" w:rsidRDefault="00C41903" w:rsidP="005D7931">
            <w:pPr>
              <w:pStyle w:val="ListParagraph"/>
              <w:numPr>
                <w:ilvl w:val="1"/>
                <w:numId w:val="2"/>
              </w:numPr>
              <w:spacing w:before="60" w:after="60" w:line="23" w:lineRule="atLeast"/>
              <w:rPr>
                <w:rFonts w:asciiTheme="minorHAnsi" w:hAnsiTheme="minorHAnsi" w:cs="Arial"/>
                <w:sz w:val="24"/>
                <w:szCs w:val="24"/>
              </w:rPr>
            </w:pPr>
            <w:r w:rsidRPr="00381B3F">
              <w:rPr>
                <w:rFonts w:asciiTheme="minorHAnsi" w:hAnsiTheme="minorHAnsi" w:cs="Arial"/>
                <w:sz w:val="24"/>
                <w:szCs w:val="24"/>
              </w:rPr>
              <w:t xml:space="preserve">Strong </w:t>
            </w:r>
            <w:r w:rsidR="00882F0C" w:rsidRPr="00381B3F">
              <w:rPr>
                <w:rFonts w:asciiTheme="minorHAnsi" w:hAnsiTheme="minorHAnsi" w:cs="Arial"/>
                <w:sz w:val="24"/>
                <w:szCs w:val="24"/>
              </w:rPr>
              <w:t>leadership</w:t>
            </w:r>
            <w:r w:rsidRPr="00381B3F">
              <w:rPr>
                <w:rFonts w:asciiTheme="minorHAnsi" w:hAnsiTheme="minorHAnsi" w:cs="Arial"/>
                <w:sz w:val="24"/>
                <w:szCs w:val="24"/>
              </w:rPr>
              <w:t xml:space="preserve"> </w:t>
            </w:r>
          </w:p>
          <w:p w:rsidR="00C41903" w:rsidRPr="00381B3F" w:rsidRDefault="00C41903" w:rsidP="005D7931">
            <w:pPr>
              <w:pStyle w:val="ListParagraph"/>
              <w:numPr>
                <w:ilvl w:val="1"/>
                <w:numId w:val="2"/>
              </w:numPr>
              <w:spacing w:before="60" w:after="60" w:line="23" w:lineRule="atLeast"/>
              <w:rPr>
                <w:rFonts w:asciiTheme="minorHAnsi" w:hAnsiTheme="minorHAnsi" w:cs="Arial"/>
                <w:sz w:val="24"/>
                <w:szCs w:val="24"/>
              </w:rPr>
            </w:pPr>
            <w:r w:rsidRPr="00381B3F">
              <w:rPr>
                <w:rFonts w:asciiTheme="minorHAnsi" w:hAnsiTheme="minorHAnsi" w:cs="Arial"/>
                <w:sz w:val="24"/>
                <w:szCs w:val="24"/>
              </w:rPr>
              <w:t>Draft of roadmap product is being useful already</w:t>
            </w:r>
          </w:p>
          <w:p w:rsidR="00C41903" w:rsidRPr="00381B3F" w:rsidRDefault="003A1774" w:rsidP="005D7931">
            <w:pPr>
              <w:pStyle w:val="ListParagraph"/>
              <w:numPr>
                <w:ilvl w:val="1"/>
                <w:numId w:val="2"/>
              </w:numPr>
              <w:spacing w:before="60" w:after="60" w:line="23" w:lineRule="atLeast"/>
              <w:rPr>
                <w:rFonts w:asciiTheme="minorHAnsi" w:hAnsiTheme="minorHAnsi" w:cs="Arial"/>
                <w:sz w:val="24"/>
                <w:szCs w:val="24"/>
              </w:rPr>
            </w:pPr>
            <w:r w:rsidRPr="00381B3F">
              <w:rPr>
                <w:rFonts w:asciiTheme="minorHAnsi" w:hAnsiTheme="minorHAnsi" w:cs="Arial"/>
                <w:sz w:val="24"/>
                <w:szCs w:val="24"/>
              </w:rPr>
              <w:t>Having</w:t>
            </w:r>
            <w:r w:rsidR="00C41903" w:rsidRPr="00381B3F">
              <w:rPr>
                <w:rFonts w:asciiTheme="minorHAnsi" w:hAnsiTheme="minorHAnsi" w:cs="Arial"/>
                <w:sz w:val="24"/>
                <w:szCs w:val="24"/>
              </w:rPr>
              <w:t xml:space="preserve"> the right group –</w:t>
            </w:r>
            <w:r w:rsidR="009A04A9" w:rsidRPr="00381B3F">
              <w:rPr>
                <w:rFonts w:asciiTheme="minorHAnsi" w:hAnsiTheme="minorHAnsi" w:cs="Arial"/>
                <w:sz w:val="24"/>
                <w:szCs w:val="24"/>
              </w:rPr>
              <w:t xml:space="preserve"> </w:t>
            </w:r>
            <w:r w:rsidR="00C41903" w:rsidRPr="00381B3F">
              <w:rPr>
                <w:rFonts w:asciiTheme="minorHAnsi" w:hAnsiTheme="minorHAnsi" w:cs="Arial"/>
                <w:sz w:val="24"/>
                <w:szCs w:val="24"/>
              </w:rPr>
              <w:t>content and expertise along with shared ownership</w:t>
            </w:r>
          </w:p>
          <w:p w:rsidR="00C41903" w:rsidRPr="00381B3F" w:rsidRDefault="00C41903" w:rsidP="005D7931">
            <w:pPr>
              <w:pStyle w:val="ListParagraph"/>
              <w:numPr>
                <w:ilvl w:val="1"/>
                <w:numId w:val="2"/>
              </w:numPr>
              <w:spacing w:before="60" w:after="60" w:line="23" w:lineRule="atLeast"/>
              <w:rPr>
                <w:rFonts w:asciiTheme="minorHAnsi" w:hAnsiTheme="minorHAnsi" w:cs="Arial"/>
                <w:sz w:val="24"/>
                <w:szCs w:val="24"/>
              </w:rPr>
            </w:pPr>
            <w:r w:rsidRPr="00381B3F">
              <w:rPr>
                <w:rFonts w:asciiTheme="minorHAnsi" w:hAnsiTheme="minorHAnsi" w:cs="Arial"/>
                <w:sz w:val="24"/>
                <w:szCs w:val="24"/>
              </w:rPr>
              <w:t>Speaking up when you can help – you don’t have to be the expert to contribute</w:t>
            </w:r>
          </w:p>
          <w:p w:rsidR="00C41903" w:rsidRPr="00381B3F" w:rsidRDefault="00C41903" w:rsidP="005D7931">
            <w:pPr>
              <w:pStyle w:val="ListParagraph"/>
              <w:numPr>
                <w:ilvl w:val="1"/>
                <w:numId w:val="2"/>
              </w:numPr>
              <w:spacing w:before="60" w:after="60" w:line="23" w:lineRule="atLeast"/>
              <w:rPr>
                <w:rFonts w:asciiTheme="minorHAnsi" w:hAnsiTheme="minorHAnsi" w:cs="Arial"/>
                <w:sz w:val="24"/>
                <w:szCs w:val="24"/>
              </w:rPr>
            </w:pPr>
            <w:r w:rsidRPr="00381B3F">
              <w:rPr>
                <w:rFonts w:asciiTheme="minorHAnsi" w:hAnsiTheme="minorHAnsi" w:cs="Arial"/>
                <w:sz w:val="24"/>
                <w:szCs w:val="24"/>
              </w:rPr>
              <w:t>Identifying problems</w:t>
            </w:r>
          </w:p>
          <w:p w:rsidR="003A1774" w:rsidRPr="00381B3F" w:rsidRDefault="003A1774" w:rsidP="005D7931">
            <w:pPr>
              <w:pStyle w:val="ListParagraph"/>
              <w:numPr>
                <w:ilvl w:val="1"/>
                <w:numId w:val="2"/>
              </w:numPr>
              <w:spacing w:before="60" w:after="60" w:line="23" w:lineRule="atLeast"/>
              <w:rPr>
                <w:rFonts w:asciiTheme="minorHAnsi" w:hAnsiTheme="minorHAnsi" w:cs="Arial"/>
                <w:sz w:val="24"/>
                <w:szCs w:val="24"/>
              </w:rPr>
            </w:pPr>
            <w:r w:rsidRPr="00381B3F">
              <w:rPr>
                <w:rFonts w:asciiTheme="minorHAnsi" w:hAnsiTheme="minorHAnsi" w:cs="Arial"/>
                <w:sz w:val="24"/>
                <w:szCs w:val="24"/>
              </w:rPr>
              <w:t>Diversity of subcommittee members and the level of volunteerism</w:t>
            </w:r>
          </w:p>
          <w:p w:rsidR="004C2193" w:rsidRPr="00381B3F" w:rsidRDefault="004C2193" w:rsidP="005D7931">
            <w:pPr>
              <w:pStyle w:val="ListParagraph"/>
              <w:numPr>
                <w:ilvl w:val="0"/>
                <w:numId w:val="2"/>
              </w:numPr>
              <w:spacing w:before="60" w:after="60" w:line="23" w:lineRule="atLeast"/>
              <w:rPr>
                <w:rFonts w:asciiTheme="minorHAnsi" w:hAnsiTheme="minorHAnsi" w:cs="Arial"/>
                <w:sz w:val="24"/>
                <w:szCs w:val="24"/>
              </w:rPr>
            </w:pPr>
            <w:r w:rsidRPr="00381B3F">
              <w:rPr>
                <w:rFonts w:asciiTheme="minorHAnsi" w:hAnsiTheme="minorHAnsi" w:cs="Arial"/>
                <w:sz w:val="24"/>
                <w:szCs w:val="24"/>
              </w:rPr>
              <w:t xml:space="preserve">What challenges are you facing in working </w:t>
            </w:r>
            <w:r w:rsidR="00882F0C" w:rsidRPr="00381B3F">
              <w:rPr>
                <w:rFonts w:asciiTheme="minorHAnsi" w:hAnsiTheme="minorHAnsi" w:cs="Arial"/>
                <w:sz w:val="24"/>
                <w:szCs w:val="24"/>
              </w:rPr>
              <w:t>collaboratively?</w:t>
            </w:r>
          </w:p>
          <w:p w:rsidR="004C2193" w:rsidRPr="00381B3F" w:rsidRDefault="00EA4C7F" w:rsidP="005D7931">
            <w:pPr>
              <w:pStyle w:val="ListParagraph"/>
              <w:numPr>
                <w:ilvl w:val="1"/>
                <w:numId w:val="2"/>
              </w:numPr>
              <w:spacing w:before="60" w:after="60" w:line="23" w:lineRule="atLeast"/>
              <w:rPr>
                <w:rFonts w:asciiTheme="minorHAnsi" w:hAnsiTheme="minorHAnsi" w:cs="Arial"/>
                <w:sz w:val="24"/>
                <w:szCs w:val="24"/>
              </w:rPr>
            </w:pPr>
            <w:r w:rsidRPr="00381B3F">
              <w:rPr>
                <w:rFonts w:asciiTheme="minorHAnsi" w:hAnsiTheme="minorHAnsi" w:cs="Arial"/>
                <w:sz w:val="24"/>
                <w:szCs w:val="24"/>
              </w:rPr>
              <w:t>Lack of communication to the broader team about progress</w:t>
            </w:r>
          </w:p>
          <w:p w:rsidR="00EA4C7F" w:rsidRPr="00381B3F" w:rsidRDefault="00EA4C7F" w:rsidP="005D7931">
            <w:pPr>
              <w:pStyle w:val="ListParagraph"/>
              <w:numPr>
                <w:ilvl w:val="1"/>
                <w:numId w:val="2"/>
              </w:numPr>
              <w:spacing w:before="60" w:after="60" w:line="23" w:lineRule="atLeast"/>
              <w:rPr>
                <w:rFonts w:asciiTheme="minorHAnsi" w:hAnsiTheme="minorHAnsi" w:cs="Arial"/>
                <w:sz w:val="24"/>
                <w:szCs w:val="24"/>
              </w:rPr>
            </w:pPr>
            <w:r w:rsidRPr="00381B3F">
              <w:rPr>
                <w:rFonts w:asciiTheme="minorHAnsi" w:hAnsiTheme="minorHAnsi" w:cs="Arial"/>
                <w:sz w:val="24"/>
                <w:szCs w:val="24"/>
              </w:rPr>
              <w:t>Everyone needs to take time to read what’s shared to be able to contribute</w:t>
            </w:r>
          </w:p>
          <w:p w:rsidR="00EA4C7F" w:rsidRPr="00381B3F" w:rsidRDefault="00EA4C7F" w:rsidP="005D7931">
            <w:pPr>
              <w:pStyle w:val="ListParagraph"/>
              <w:numPr>
                <w:ilvl w:val="1"/>
                <w:numId w:val="2"/>
              </w:numPr>
              <w:spacing w:before="60" w:after="60" w:line="23" w:lineRule="atLeast"/>
              <w:rPr>
                <w:rFonts w:asciiTheme="minorHAnsi" w:hAnsiTheme="minorHAnsi" w:cs="Arial"/>
                <w:sz w:val="24"/>
                <w:szCs w:val="24"/>
              </w:rPr>
            </w:pPr>
            <w:r w:rsidRPr="00381B3F">
              <w:rPr>
                <w:rFonts w:asciiTheme="minorHAnsi" w:hAnsiTheme="minorHAnsi" w:cs="Arial"/>
                <w:sz w:val="24"/>
                <w:szCs w:val="24"/>
              </w:rPr>
              <w:lastRenderedPageBreak/>
              <w:t>Finding a common message –</w:t>
            </w:r>
            <w:r w:rsidR="00BC412B" w:rsidRPr="00381B3F">
              <w:rPr>
                <w:rFonts w:asciiTheme="minorHAnsi" w:hAnsiTheme="minorHAnsi" w:cs="Arial"/>
                <w:sz w:val="24"/>
                <w:szCs w:val="24"/>
              </w:rPr>
              <w:t xml:space="preserve"> </w:t>
            </w:r>
            <w:r w:rsidR="00FE17D2" w:rsidRPr="00381B3F">
              <w:rPr>
                <w:rFonts w:asciiTheme="minorHAnsi" w:hAnsiTheme="minorHAnsi" w:cs="Arial"/>
                <w:sz w:val="24"/>
                <w:szCs w:val="24"/>
              </w:rPr>
              <w:t>balanc</w:t>
            </w:r>
            <w:r w:rsidR="00BC412B" w:rsidRPr="00381B3F">
              <w:rPr>
                <w:rFonts w:asciiTheme="minorHAnsi" w:hAnsiTheme="minorHAnsi" w:cs="Arial"/>
                <w:sz w:val="24"/>
                <w:szCs w:val="24"/>
              </w:rPr>
              <w:t xml:space="preserve">ing amount of research to the target </w:t>
            </w:r>
            <w:r w:rsidR="00FE17D2" w:rsidRPr="00381B3F">
              <w:rPr>
                <w:rFonts w:asciiTheme="minorHAnsi" w:hAnsiTheme="minorHAnsi" w:cs="Arial"/>
                <w:sz w:val="24"/>
                <w:szCs w:val="24"/>
              </w:rPr>
              <w:t>audience</w:t>
            </w:r>
          </w:p>
          <w:p w:rsidR="00B8441B" w:rsidRPr="00381B3F" w:rsidRDefault="00B8441B" w:rsidP="005D7931">
            <w:pPr>
              <w:pStyle w:val="ListParagraph"/>
              <w:numPr>
                <w:ilvl w:val="1"/>
                <w:numId w:val="2"/>
              </w:numPr>
              <w:spacing w:before="60" w:after="60" w:line="23" w:lineRule="atLeast"/>
              <w:rPr>
                <w:rFonts w:asciiTheme="minorHAnsi" w:hAnsiTheme="minorHAnsi" w:cs="Arial"/>
                <w:sz w:val="24"/>
                <w:szCs w:val="24"/>
              </w:rPr>
            </w:pPr>
            <w:r w:rsidRPr="00381B3F">
              <w:rPr>
                <w:rFonts w:asciiTheme="minorHAnsi" w:hAnsiTheme="minorHAnsi" w:cs="Arial"/>
                <w:sz w:val="24"/>
                <w:szCs w:val="24"/>
              </w:rPr>
              <w:t xml:space="preserve">Time and distance.  Calling into </w:t>
            </w:r>
            <w:r w:rsidR="00BC412B" w:rsidRPr="00381B3F">
              <w:rPr>
                <w:rFonts w:asciiTheme="minorHAnsi" w:hAnsiTheme="minorHAnsi" w:cs="Arial"/>
                <w:sz w:val="24"/>
                <w:szCs w:val="24"/>
              </w:rPr>
              <w:t xml:space="preserve">lengthy </w:t>
            </w:r>
            <w:r w:rsidRPr="00381B3F">
              <w:rPr>
                <w:rFonts w:asciiTheme="minorHAnsi" w:hAnsiTheme="minorHAnsi" w:cs="Arial"/>
                <w:sz w:val="24"/>
                <w:szCs w:val="24"/>
              </w:rPr>
              <w:t>meetings is challenging</w:t>
            </w:r>
          </w:p>
          <w:p w:rsidR="00B8441B" w:rsidRPr="00381B3F" w:rsidRDefault="00B8441B" w:rsidP="005D7931">
            <w:pPr>
              <w:pStyle w:val="ListParagraph"/>
              <w:numPr>
                <w:ilvl w:val="1"/>
                <w:numId w:val="2"/>
              </w:numPr>
              <w:spacing w:before="60" w:after="60" w:line="23" w:lineRule="atLeast"/>
              <w:rPr>
                <w:rFonts w:asciiTheme="minorHAnsi" w:hAnsiTheme="minorHAnsi" w:cs="Arial"/>
                <w:sz w:val="24"/>
                <w:szCs w:val="24"/>
              </w:rPr>
            </w:pPr>
            <w:r w:rsidRPr="00381B3F">
              <w:rPr>
                <w:rFonts w:asciiTheme="minorHAnsi" w:hAnsiTheme="minorHAnsi" w:cs="Arial"/>
                <w:sz w:val="24"/>
                <w:szCs w:val="24"/>
              </w:rPr>
              <w:t>Using inclusive language – identifying key partners from diverse communities</w:t>
            </w:r>
          </w:p>
          <w:p w:rsidR="00844F9B" w:rsidRPr="00381B3F" w:rsidRDefault="00844F9B" w:rsidP="005D7931">
            <w:pPr>
              <w:pStyle w:val="ListParagraph"/>
              <w:numPr>
                <w:ilvl w:val="0"/>
                <w:numId w:val="2"/>
              </w:numPr>
              <w:spacing w:before="60" w:after="60" w:line="23" w:lineRule="atLeast"/>
              <w:rPr>
                <w:rFonts w:asciiTheme="minorHAnsi" w:hAnsiTheme="minorHAnsi" w:cs="Arial"/>
                <w:sz w:val="24"/>
                <w:szCs w:val="24"/>
              </w:rPr>
            </w:pPr>
            <w:r w:rsidRPr="00381B3F">
              <w:rPr>
                <w:rFonts w:asciiTheme="minorHAnsi" w:hAnsiTheme="minorHAnsi" w:cs="Arial"/>
                <w:sz w:val="24"/>
                <w:szCs w:val="24"/>
              </w:rPr>
              <w:t xml:space="preserve">Group norms were reviewed from April (see </w:t>
            </w:r>
            <w:r w:rsidR="00BC412B" w:rsidRPr="00381B3F">
              <w:rPr>
                <w:rFonts w:asciiTheme="minorHAnsi" w:hAnsiTheme="minorHAnsi" w:cs="Arial"/>
                <w:sz w:val="24"/>
                <w:szCs w:val="24"/>
              </w:rPr>
              <w:t>pre-read</w:t>
            </w:r>
            <w:r w:rsidRPr="00381B3F">
              <w:rPr>
                <w:rFonts w:asciiTheme="minorHAnsi" w:hAnsiTheme="minorHAnsi" w:cs="Arial"/>
                <w:sz w:val="24"/>
                <w:szCs w:val="24"/>
              </w:rPr>
              <w:t>)</w:t>
            </w:r>
          </w:p>
        </w:tc>
      </w:tr>
      <w:tr w:rsidR="000A6C0A" w:rsidRPr="00381B3F" w:rsidTr="00CE616B">
        <w:trPr>
          <w:jc w:val="center"/>
        </w:trPr>
        <w:tc>
          <w:tcPr>
            <w:tcW w:w="4135" w:type="dxa"/>
          </w:tcPr>
          <w:p w:rsidR="000A6C0A" w:rsidRPr="00381B3F" w:rsidRDefault="00161CE3" w:rsidP="00CB6317">
            <w:pPr>
              <w:numPr>
                <w:ilvl w:val="0"/>
                <w:numId w:val="1"/>
              </w:numPr>
              <w:spacing w:before="60" w:after="60"/>
              <w:rPr>
                <w:rFonts w:ascii="Arial" w:hAnsi="Arial" w:cs="Arial"/>
              </w:rPr>
            </w:pPr>
            <w:r w:rsidRPr="00381B3F">
              <w:rPr>
                <w:rFonts w:ascii="Arial" w:hAnsi="Arial" w:cs="Arial"/>
              </w:rPr>
              <w:lastRenderedPageBreak/>
              <w:t>Progress reports – Recommendations in Motion</w:t>
            </w:r>
          </w:p>
        </w:tc>
        <w:tc>
          <w:tcPr>
            <w:tcW w:w="6394" w:type="dxa"/>
            <w:gridSpan w:val="3"/>
          </w:tcPr>
          <w:p w:rsidR="004C3B65" w:rsidRPr="00381B3F" w:rsidRDefault="00161CE3" w:rsidP="005D7931">
            <w:pPr>
              <w:spacing w:before="60" w:after="60" w:line="23" w:lineRule="atLeast"/>
              <w:rPr>
                <w:rFonts w:ascii="Arial" w:hAnsi="Arial" w:cs="Arial"/>
                <w:b/>
              </w:rPr>
            </w:pPr>
            <w:r w:rsidRPr="00381B3F">
              <w:rPr>
                <w:rFonts w:ascii="Arial" w:hAnsi="Arial" w:cs="Arial"/>
                <w:b/>
              </w:rPr>
              <w:t>Key Points</w:t>
            </w:r>
          </w:p>
          <w:p w:rsidR="00BC412B" w:rsidRPr="00381B3F" w:rsidRDefault="00BC412B" w:rsidP="005D7931">
            <w:pPr>
              <w:spacing w:line="23" w:lineRule="atLeast"/>
              <w:contextualSpacing/>
              <w:rPr>
                <w:rFonts w:asciiTheme="minorHAnsi" w:hAnsiTheme="minorHAnsi"/>
              </w:rPr>
            </w:pPr>
            <w:r w:rsidRPr="00381B3F">
              <w:rPr>
                <w:rFonts w:asciiTheme="minorHAnsi" w:hAnsiTheme="minorHAnsi"/>
              </w:rPr>
              <w:t>Each working group reviewed their work to date by presenting:</w:t>
            </w:r>
          </w:p>
          <w:p w:rsidR="00161CE3" w:rsidRPr="00381B3F" w:rsidRDefault="00161CE3" w:rsidP="005D7931">
            <w:pPr>
              <w:numPr>
                <w:ilvl w:val="0"/>
                <w:numId w:val="4"/>
              </w:numPr>
              <w:spacing w:line="23" w:lineRule="atLeast"/>
              <w:contextualSpacing/>
              <w:rPr>
                <w:rFonts w:asciiTheme="minorHAnsi" w:hAnsiTheme="minorHAnsi"/>
              </w:rPr>
            </w:pPr>
            <w:r w:rsidRPr="00381B3F">
              <w:rPr>
                <w:rFonts w:asciiTheme="minorHAnsi" w:hAnsiTheme="minorHAnsi"/>
              </w:rPr>
              <w:t xml:space="preserve">Why </w:t>
            </w:r>
            <w:r w:rsidR="00BC412B" w:rsidRPr="00381B3F">
              <w:rPr>
                <w:rFonts w:asciiTheme="minorHAnsi" w:hAnsiTheme="minorHAnsi"/>
              </w:rPr>
              <w:t xml:space="preserve">the </w:t>
            </w:r>
            <w:r w:rsidRPr="00381B3F">
              <w:rPr>
                <w:rFonts w:asciiTheme="minorHAnsi" w:hAnsiTheme="minorHAnsi"/>
              </w:rPr>
              <w:t>recommendation is important in big picture</w:t>
            </w:r>
          </w:p>
          <w:p w:rsidR="00161CE3" w:rsidRPr="00381B3F" w:rsidRDefault="00161CE3" w:rsidP="005D7931">
            <w:pPr>
              <w:numPr>
                <w:ilvl w:val="0"/>
                <w:numId w:val="4"/>
              </w:numPr>
              <w:spacing w:line="23" w:lineRule="atLeast"/>
              <w:contextualSpacing/>
              <w:rPr>
                <w:rFonts w:asciiTheme="minorHAnsi" w:hAnsiTheme="minorHAnsi"/>
              </w:rPr>
            </w:pPr>
            <w:r w:rsidRPr="00381B3F">
              <w:rPr>
                <w:rFonts w:asciiTheme="minorHAnsi" w:hAnsiTheme="minorHAnsi"/>
              </w:rPr>
              <w:t xml:space="preserve">What </w:t>
            </w:r>
            <w:proofErr w:type="gramStart"/>
            <w:r w:rsidRPr="00381B3F">
              <w:rPr>
                <w:rFonts w:asciiTheme="minorHAnsi" w:hAnsiTheme="minorHAnsi"/>
              </w:rPr>
              <w:t>will be completed</w:t>
            </w:r>
            <w:proofErr w:type="gramEnd"/>
            <w:r w:rsidRPr="00381B3F">
              <w:rPr>
                <w:rFonts w:asciiTheme="minorHAnsi" w:hAnsiTheme="minorHAnsi"/>
              </w:rPr>
              <w:t xml:space="preserve"> this year? Ultimately?</w:t>
            </w:r>
          </w:p>
          <w:p w:rsidR="00161CE3" w:rsidRPr="00381B3F" w:rsidRDefault="00161CE3" w:rsidP="005D7931">
            <w:pPr>
              <w:numPr>
                <w:ilvl w:val="0"/>
                <w:numId w:val="4"/>
              </w:numPr>
              <w:spacing w:line="23" w:lineRule="atLeast"/>
              <w:contextualSpacing/>
              <w:rPr>
                <w:rFonts w:asciiTheme="minorHAnsi" w:hAnsiTheme="minorHAnsi"/>
              </w:rPr>
            </w:pPr>
            <w:r w:rsidRPr="00381B3F">
              <w:rPr>
                <w:rFonts w:asciiTheme="minorHAnsi" w:hAnsiTheme="minorHAnsi"/>
              </w:rPr>
              <w:t>High level steps</w:t>
            </w:r>
          </w:p>
          <w:p w:rsidR="00161CE3" w:rsidRPr="00381B3F" w:rsidRDefault="00161CE3" w:rsidP="005D7931">
            <w:pPr>
              <w:pStyle w:val="ListParagraph"/>
              <w:numPr>
                <w:ilvl w:val="0"/>
                <w:numId w:val="4"/>
              </w:numPr>
              <w:spacing w:after="60" w:line="23" w:lineRule="atLeast"/>
              <w:rPr>
                <w:rFonts w:asciiTheme="minorHAnsi" w:hAnsiTheme="minorHAnsi"/>
                <w:sz w:val="24"/>
                <w:szCs w:val="24"/>
              </w:rPr>
            </w:pPr>
            <w:r w:rsidRPr="00381B3F">
              <w:rPr>
                <w:rFonts w:asciiTheme="minorHAnsi" w:hAnsiTheme="minorHAnsi"/>
                <w:sz w:val="24"/>
                <w:szCs w:val="24"/>
              </w:rPr>
              <w:t>Any challenge or question for full group</w:t>
            </w:r>
          </w:p>
          <w:p w:rsidR="0085065E" w:rsidRPr="00381B3F" w:rsidRDefault="0085065E" w:rsidP="005D7931">
            <w:pPr>
              <w:spacing w:after="60" w:line="23" w:lineRule="atLeast"/>
              <w:rPr>
                <w:rFonts w:asciiTheme="minorHAnsi" w:hAnsiTheme="minorHAnsi"/>
              </w:rPr>
            </w:pPr>
            <w:r w:rsidRPr="00151146">
              <w:rPr>
                <w:rFonts w:asciiTheme="minorHAnsi" w:hAnsiTheme="minorHAnsi"/>
                <w:b/>
              </w:rPr>
              <w:t xml:space="preserve">Public Awareness 1.A.1. – </w:t>
            </w:r>
            <w:r w:rsidRPr="00151146">
              <w:rPr>
                <w:rFonts w:asciiTheme="minorHAnsi" w:hAnsiTheme="minorHAnsi"/>
              </w:rPr>
              <w:t xml:space="preserve">Establish a workgroup </w:t>
            </w:r>
            <w:r w:rsidR="00597280" w:rsidRPr="00151146">
              <w:rPr>
                <w:rFonts w:asciiTheme="minorHAnsi" w:hAnsiTheme="minorHAnsi"/>
              </w:rPr>
              <w:t>to develop a single we</w:t>
            </w:r>
            <w:r w:rsidR="009A04A9" w:rsidRPr="00151146">
              <w:rPr>
                <w:rFonts w:asciiTheme="minorHAnsi" w:hAnsiTheme="minorHAnsi"/>
              </w:rPr>
              <w:t>b</w:t>
            </w:r>
            <w:r w:rsidR="00597280" w:rsidRPr="00151146">
              <w:rPr>
                <w:rFonts w:asciiTheme="minorHAnsi" w:hAnsiTheme="minorHAnsi"/>
              </w:rPr>
              <w:t xml:space="preserve">-based </w:t>
            </w:r>
            <w:r w:rsidR="00597280" w:rsidRPr="00381B3F">
              <w:rPr>
                <w:rFonts w:asciiTheme="minorHAnsi" w:hAnsiTheme="minorHAnsi"/>
              </w:rPr>
              <w:t>“point of access” portal</w:t>
            </w:r>
          </w:p>
          <w:p w:rsidR="0085065E" w:rsidRPr="00381B3F" w:rsidRDefault="00597280" w:rsidP="005D7931">
            <w:pPr>
              <w:pStyle w:val="ListParagraph"/>
              <w:numPr>
                <w:ilvl w:val="0"/>
                <w:numId w:val="5"/>
              </w:numPr>
              <w:spacing w:after="60" w:line="23" w:lineRule="atLeast"/>
              <w:rPr>
                <w:rFonts w:asciiTheme="minorHAnsi" w:hAnsiTheme="minorHAnsi"/>
                <w:sz w:val="24"/>
                <w:szCs w:val="24"/>
              </w:rPr>
            </w:pPr>
            <w:r w:rsidRPr="00381B3F">
              <w:rPr>
                <w:rFonts w:asciiTheme="minorHAnsi" w:hAnsiTheme="minorHAnsi"/>
                <w:sz w:val="24"/>
                <w:szCs w:val="24"/>
              </w:rPr>
              <w:t>The team is w</w:t>
            </w:r>
            <w:r w:rsidR="0085065E" w:rsidRPr="00381B3F">
              <w:rPr>
                <w:rFonts w:asciiTheme="minorHAnsi" w:hAnsiTheme="minorHAnsi"/>
                <w:sz w:val="24"/>
                <w:szCs w:val="24"/>
              </w:rPr>
              <w:t xml:space="preserve">orking on a DAC website.  By the end of December, </w:t>
            </w:r>
            <w:r w:rsidR="00892BD5" w:rsidRPr="00381B3F">
              <w:rPr>
                <w:rFonts w:asciiTheme="minorHAnsi" w:hAnsiTheme="minorHAnsi"/>
                <w:sz w:val="24"/>
                <w:szCs w:val="24"/>
              </w:rPr>
              <w:t xml:space="preserve">they will </w:t>
            </w:r>
            <w:r w:rsidR="0085065E" w:rsidRPr="00381B3F">
              <w:rPr>
                <w:rFonts w:asciiTheme="minorHAnsi" w:hAnsiTheme="minorHAnsi"/>
                <w:sz w:val="24"/>
                <w:szCs w:val="24"/>
              </w:rPr>
              <w:t xml:space="preserve">have a plan for how site will be developed and become operational (content, marketing, upkeep).  </w:t>
            </w:r>
          </w:p>
          <w:p w:rsidR="0085065E" w:rsidRPr="00151146" w:rsidRDefault="0085065E" w:rsidP="005D7931">
            <w:pPr>
              <w:pStyle w:val="ListParagraph"/>
              <w:numPr>
                <w:ilvl w:val="0"/>
                <w:numId w:val="5"/>
              </w:numPr>
              <w:spacing w:after="60" w:line="23" w:lineRule="atLeast"/>
              <w:rPr>
                <w:rFonts w:asciiTheme="minorHAnsi" w:hAnsiTheme="minorHAnsi"/>
                <w:sz w:val="24"/>
                <w:szCs w:val="24"/>
              </w:rPr>
            </w:pPr>
            <w:r w:rsidRPr="00381B3F">
              <w:rPr>
                <w:rFonts w:asciiTheme="minorHAnsi" w:hAnsiTheme="minorHAnsi"/>
                <w:sz w:val="24"/>
                <w:szCs w:val="24"/>
              </w:rPr>
              <w:t xml:space="preserve">They researched what sites people are using, what content people are interested in.  </w:t>
            </w:r>
            <w:r w:rsidRPr="00151146">
              <w:rPr>
                <w:rFonts w:asciiTheme="minorHAnsi" w:hAnsiTheme="minorHAnsi"/>
                <w:sz w:val="24"/>
                <w:szCs w:val="24"/>
              </w:rPr>
              <w:t xml:space="preserve">They </w:t>
            </w:r>
            <w:r w:rsidR="00892BD5" w:rsidRPr="00151146">
              <w:rPr>
                <w:rFonts w:asciiTheme="minorHAnsi" w:hAnsiTheme="minorHAnsi"/>
                <w:sz w:val="24"/>
                <w:szCs w:val="24"/>
              </w:rPr>
              <w:t xml:space="preserve">used the </w:t>
            </w:r>
            <w:r w:rsidRPr="00151146">
              <w:rPr>
                <w:rFonts w:asciiTheme="minorHAnsi" w:hAnsiTheme="minorHAnsi"/>
                <w:sz w:val="24"/>
                <w:szCs w:val="24"/>
              </w:rPr>
              <w:t xml:space="preserve">survey </w:t>
            </w:r>
            <w:r w:rsidR="00F6535C" w:rsidRPr="00151146">
              <w:rPr>
                <w:rFonts w:asciiTheme="minorHAnsi" w:hAnsiTheme="minorHAnsi"/>
                <w:sz w:val="24"/>
                <w:szCs w:val="24"/>
              </w:rPr>
              <w:t xml:space="preserve">comments/suggestions </w:t>
            </w:r>
            <w:r w:rsidRPr="00151146">
              <w:rPr>
                <w:rFonts w:asciiTheme="minorHAnsi" w:hAnsiTheme="minorHAnsi"/>
                <w:sz w:val="24"/>
                <w:szCs w:val="24"/>
              </w:rPr>
              <w:t xml:space="preserve">from the </w:t>
            </w:r>
            <w:r w:rsidR="00F6535C" w:rsidRPr="00151146">
              <w:rPr>
                <w:rFonts w:asciiTheme="minorHAnsi" w:hAnsiTheme="minorHAnsi"/>
                <w:sz w:val="24"/>
                <w:szCs w:val="24"/>
              </w:rPr>
              <w:t xml:space="preserve">2015 ADWG Public Survey </w:t>
            </w:r>
            <w:r w:rsidRPr="00151146">
              <w:rPr>
                <w:rFonts w:asciiTheme="minorHAnsi" w:hAnsiTheme="minorHAnsi"/>
                <w:sz w:val="24"/>
                <w:szCs w:val="24"/>
              </w:rPr>
              <w:t xml:space="preserve">rather than </w:t>
            </w:r>
            <w:r w:rsidR="00892BD5" w:rsidRPr="00151146">
              <w:rPr>
                <w:rFonts w:asciiTheme="minorHAnsi" w:hAnsiTheme="minorHAnsi"/>
                <w:sz w:val="24"/>
                <w:szCs w:val="24"/>
              </w:rPr>
              <w:t>moving forward with</w:t>
            </w:r>
            <w:r w:rsidRPr="00151146">
              <w:rPr>
                <w:rFonts w:asciiTheme="minorHAnsi" w:hAnsiTheme="minorHAnsi"/>
                <w:sz w:val="24"/>
                <w:szCs w:val="24"/>
              </w:rPr>
              <w:t xml:space="preserve"> </w:t>
            </w:r>
            <w:r w:rsidR="00882F0C" w:rsidRPr="00151146">
              <w:rPr>
                <w:rFonts w:asciiTheme="minorHAnsi" w:hAnsiTheme="minorHAnsi"/>
                <w:sz w:val="24"/>
                <w:szCs w:val="24"/>
              </w:rPr>
              <w:t>their</w:t>
            </w:r>
            <w:r w:rsidRPr="00151146">
              <w:rPr>
                <w:rFonts w:asciiTheme="minorHAnsi" w:hAnsiTheme="minorHAnsi"/>
                <w:sz w:val="24"/>
                <w:szCs w:val="24"/>
              </w:rPr>
              <w:t xml:space="preserve"> own survey.  </w:t>
            </w:r>
          </w:p>
          <w:p w:rsidR="0085065E" w:rsidRPr="00151146" w:rsidRDefault="0085065E" w:rsidP="005D7931">
            <w:pPr>
              <w:pStyle w:val="ListParagraph"/>
              <w:numPr>
                <w:ilvl w:val="0"/>
                <w:numId w:val="5"/>
              </w:numPr>
              <w:spacing w:after="60" w:line="23" w:lineRule="atLeast"/>
              <w:rPr>
                <w:rFonts w:asciiTheme="minorHAnsi" w:hAnsiTheme="minorHAnsi"/>
                <w:sz w:val="24"/>
                <w:szCs w:val="24"/>
              </w:rPr>
            </w:pPr>
            <w:r w:rsidRPr="00151146">
              <w:rPr>
                <w:rFonts w:asciiTheme="minorHAnsi" w:hAnsiTheme="minorHAnsi"/>
                <w:sz w:val="24"/>
                <w:szCs w:val="24"/>
              </w:rPr>
              <w:t xml:space="preserve">They </w:t>
            </w:r>
            <w:r w:rsidR="00F6535C" w:rsidRPr="00151146">
              <w:rPr>
                <w:rFonts w:asciiTheme="minorHAnsi" w:hAnsiTheme="minorHAnsi"/>
                <w:sz w:val="24"/>
                <w:szCs w:val="24"/>
              </w:rPr>
              <w:t xml:space="preserve">will be looking </w:t>
            </w:r>
            <w:r w:rsidRPr="00151146">
              <w:rPr>
                <w:rFonts w:asciiTheme="minorHAnsi" w:hAnsiTheme="minorHAnsi"/>
                <w:sz w:val="24"/>
                <w:szCs w:val="24"/>
              </w:rPr>
              <w:t xml:space="preserve">at analytics re: website name and address, but realized they </w:t>
            </w:r>
            <w:proofErr w:type="gramStart"/>
            <w:r w:rsidRPr="00151146">
              <w:rPr>
                <w:rFonts w:asciiTheme="minorHAnsi" w:hAnsiTheme="minorHAnsi"/>
                <w:sz w:val="24"/>
                <w:szCs w:val="24"/>
              </w:rPr>
              <w:t>don’t</w:t>
            </w:r>
            <w:proofErr w:type="gramEnd"/>
            <w:r w:rsidRPr="00151146">
              <w:rPr>
                <w:rFonts w:asciiTheme="minorHAnsi" w:hAnsiTheme="minorHAnsi"/>
                <w:sz w:val="24"/>
                <w:szCs w:val="24"/>
              </w:rPr>
              <w:t xml:space="preserve"> have the expertise needed to do</w:t>
            </w:r>
            <w:r w:rsidR="00F6535C" w:rsidRPr="00151146">
              <w:rPr>
                <w:rFonts w:asciiTheme="minorHAnsi" w:hAnsiTheme="minorHAnsi"/>
                <w:sz w:val="24"/>
                <w:szCs w:val="24"/>
              </w:rPr>
              <w:t xml:space="preserve"> all of </w:t>
            </w:r>
            <w:r w:rsidRPr="00151146">
              <w:rPr>
                <w:rFonts w:asciiTheme="minorHAnsi" w:hAnsiTheme="minorHAnsi"/>
                <w:sz w:val="24"/>
                <w:szCs w:val="24"/>
              </w:rPr>
              <w:t>it</w:t>
            </w:r>
            <w:r w:rsidR="00F6535C" w:rsidRPr="00151146">
              <w:rPr>
                <w:rFonts w:asciiTheme="minorHAnsi" w:hAnsiTheme="minorHAnsi"/>
                <w:sz w:val="24"/>
                <w:szCs w:val="24"/>
              </w:rPr>
              <w:t xml:space="preserve"> </w:t>
            </w:r>
            <w:r w:rsidRPr="00151146">
              <w:rPr>
                <w:rFonts w:asciiTheme="minorHAnsi" w:hAnsiTheme="minorHAnsi"/>
                <w:sz w:val="24"/>
                <w:szCs w:val="24"/>
              </w:rPr>
              <w:t xml:space="preserve">themselves.  </w:t>
            </w:r>
            <w:r w:rsidR="00892BD5" w:rsidRPr="00151146">
              <w:rPr>
                <w:rFonts w:asciiTheme="minorHAnsi" w:hAnsiTheme="minorHAnsi"/>
                <w:sz w:val="24"/>
                <w:szCs w:val="24"/>
              </w:rPr>
              <w:t>This w</w:t>
            </w:r>
            <w:r w:rsidRPr="00151146">
              <w:rPr>
                <w:rFonts w:asciiTheme="minorHAnsi" w:hAnsiTheme="minorHAnsi"/>
                <w:sz w:val="24"/>
                <w:szCs w:val="24"/>
              </w:rPr>
              <w:t>ill be included in their plan</w:t>
            </w:r>
            <w:r w:rsidR="00892BD5" w:rsidRPr="00151146">
              <w:rPr>
                <w:rFonts w:asciiTheme="minorHAnsi" w:hAnsiTheme="minorHAnsi"/>
                <w:sz w:val="24"/>
                <w:szCs w:val="24"/>
              </w:rPr>
              <w:t>.</w:t>
            </w:r>
          </w:p>
          <w:p w:rsidR="0085065E" w:rsidRPr="00151146" w:rsidRDefault="0085065E" w:rsidP="005D7931">
            <w:pPr>
              <w:pStyle w:val="ListParagraph"/>
              <w:numPr>
                <w:ilvl w:val="0"/>
                <w:numId w:val="5"/>
              </w:numPr>
              <w:spacing w:after="60" w:line="23" w:lineRule="atLeast"/>
              <w:rPr>
                <w:rFonts w:asciiTheme="minorHAnsi" w:hAnsiTheme="minorHAnsi"/>
                <w:sz w:val="24"/>
                <w:szCs w:val="24"/>
              </w:rPr>
            </w:pPr>
            <w:r w:rsidRPr="00151146">
              <w:rPr>
                <w:rFonts w:asciiTheme="minorHAnsi" w:hAnsiTheme="minorHAnsi"/>
                <w:sz w:val="24"/>
                <w:szCs w:val="24"/>
              </w:rPr>
              <w:t xml:space="preserve">DSHS has a site called Community Living Connections </w:t>
            </w:r>
            <w:r w:rsidR="007E5D36" w:rsidRPr="00151146">
              <w:rPr>
                <w:rFonts w:asciiTheme="minorHAnsi" w:hAnsiTheme="minorHAnsi"/>
                <w:sz w:val="24"/>
                <w:szCs w:val="24"/>
              </w:rPr>
              <w:t>(CLC</w:t>
            </w:r>
            <w:proofErr w:type="gramStart"/>
            <w:r w:rsidR="007E5D36" w:rsidRPr="00151146">
              <w:rPr>
                <w:rFonts w:asciiTheme="minorHAnsi" w:hAnsiTheme="minorHAnsi"/>
                <w:sz w:val="24"/>
                <w:szCs w:val="24"/>
              </w:rPr>
              <w:t xml:space="preserve">) </w:t>
            </w:r>
            <w:r w:rsidRPr="00151146">
              <w:rPr>
                <w:rFonts w:asciiTheme="minorHAnsi" w:hAnsiTheme="minorHAnsi"/>
                <w:sz w:val="24"/>
                <w:szCs w:val="24"/>
              </w:rPr>
              <w:t>which</w:t>
            </w:r>
            <w:proofErr w:type="gramEnd"/>
            <w:r w:rsidRPr="00151146">
              <w:rPr>
                <w:rFonts w:asciiTheme="minorHAnsi" w:hAnsiTheme="minorHAnsi"/>
                <w:sz w:val="24"/>
                <w:szCs w:val="24"/>
              </w:rPr>
              <w:t xml:space="preserve"> has pages for </w:t>
            </w:r>
            <w:r w:rsidR="00882F0C" w:rsidRPr="00151146">
              <w:rPr>
                <w:rFonts w:asciiTheme="minorHAnsi" w:hAnsiTheme="minorHAnsi"/>
                <w:sz w:val="24"/>
                <w:szCs w:val="24"/>
              </w:rPr>
              <w:t>Alzheimer’s</w:t>
            </w:r>
            <w:r w:rsidRPr="00151146">
              <w:rPr>
                <w:rFonts w:asciiTheme="minorHAnsi" w:hAnsiTheme="minorHAnsi"/>
                <w:sz w:val="24"/>
                <w:szCs w:val="24"/>
              </w:rPr>
              <w:t xml:space="preserve"> and dementia.  The team is planning to </w:t>
            </w:r>
            <w:r w:rsidR="00F6535C" w:rsidRPr="00151146">
              <w:rPr>
                <w:rFonts w:asciiTheme="minorHAnsi" w:hAnsiTheme="minorHAnsi"/>
                <w:sz w:val="24"/>
                <w:szCs w:val="24"/>
              </w:rPr>
              <w:t xml:space="preserve">enhance </w:t>
            </w:r>
            <w:r w:rsidRPr="00151146">
              <w:rPr>
                <w:rFonts w:asciiTheme="minorHAnsi" w:hAnsiTheme="minorHAnsi"/>
                <w:sz w:val="24"/>
                <w:szCs w:val="24"/>
              </w:rPr>
              <w:t xml:space="preserve">this website </w:t>
            </w:r>
            <w:r w:rsidR="00F6535C" w:rsidRPr="00151146">
              <w:rPr>
                <w:rFonts w:asciiTheme="minorHAnsi" w:hAnsiTheme="minorHAnsi"/>
                <w:sz w:val="24"/>
                <w:szCs w:val="24"/>
              </w:rPr>
              <w:t xml:space="preserve">based on survey input </w:t>
            </w:r>
            <w:r w:rsidRPr="00151146">
              <w:rPr>
                <w:rFonts w:asciiTheme="minorHAnsi" w:hAnsiTheme="minorHAnsi"/>
                <w:sz w:val="24"/>
                <w:szCs w:val="24"/>
              </w:rPr>
              <w:t xml:space="preserve">and link to other pages and sites.  </w:t>
            </w:r>
            <w:r w:rsidR="00892BD5" w:rsidRPr="00151146">
              <w:rPr>
                <w:rFonts w:asciiTheme="minorHAnsi" w:hAnsiTheme="minorHAnsi"/>
                <w:sz w:val="24"/>
                <w:szCs w:val="24"/>
              </w:rPr>
              <w:t xml:space="preserve">DSHS </w:t>
            </w:r>
            <w:r w:rsidR="009A04A9" w:rsidRPr="00151146">
              <w:rPr>
                <w:rFonts w:asciiTheme="minorHAnsi" w:hAnsiTheme="minorHAnsi"/>
                <w:sz w:val="24"/>
                <w:szCs w:val="24"/>
              </w:rPr>
              <w:t xml:space="preserve">uses a contracted vendor, and </w:t>
            </w:r>
            <w:r w:rsidR="00892BD5" w:rsidRPr="00151146">
              <w:rPr>
                <w:rFonts w:asciiTheme="minorHAnsi" w:hAnsiTheme="minorHAnsi"/>
                <w:sz w:val="24"/>
                <w:szCs w:val="24"/>
              </w:rPr>
              <w:t>has a site administrator.</w:t>
            </w:r>
          </w:p>
          <w:p w:rsidR="00597280" w:rsidRPr="00151146" w:rsidRDefault="00F6535C" w:rsidP="005D7931">
            <w:pPr>
              <w:pStyle w:val="ListParagraph"/>
              <w:numPr>
                <w:ilvl w:val="0"/>
                <w:numId w:val="5"/>
              </w:numPr>
              <w:spacing w:after="60" w:line="23" w:lineRule="atLeast"/>
              <w:rPr>
                <w:rFonts w:asciiTheme="minorHAnsi" w:hAnsiTheme="minorHAnsi"/>
                <w:sz w:val="24"/>
                <w:szCs w:val="24"/>
              </w:rPr>
            </w:pPr>
            <w:r w:rsidRPr="00151146">
              <w:rPr>
                <w:rFonts w:asciiTheme="minorHAnsi" w:hAnsiTheme="minorHAnsi"/>
                <w:sz w:val="24"/>
                <w:szCs w:val="24"/>
              </w:rPr>
              <w:t xml:space="preserve">By </w:t>
            </w:r>
            <w:proofErr w:type="gramStart"/>
            <w:r w:rsidRPr="00151146">
              <w:rPr>
                <w:rFonts w:asciiTheme="minorHAnsi" w:hAnsiTheme="minorHAnsi"/>
                <w:sz w:val="24"/>
                <w:szCs w:val="24"/>
              </w:rPr>
              <w:t>year end</w:t>
            </w:r>
            <w:proofErr w:type="gramEnd"/>
            <w:r w:rsidRPr="00151146">
              <w:rPr>
                <w:rFonts w:asciiTheme="minorHAnsi" w:hAnsiTheme="minorHAnsi"/>
                <w:sz w:val="24"/>
                <w:szCs w:val="24"/>
              </w:rPr>
              <w:t>, t</w:t>
            </w:r>
            <w:r w:rsidR="00597280" w:rsidRPr="00151146">
              <w:rPr>
                <w:rFonts w:asciiTheme="minorHAnsi" w:hAnsiTheme="minorHAnsi"/>
                <w:sz w:val="24"/>
                <w:szCs w:val="24"/>
              </w:rPr>
              <w:t>his group will</w:t>
            </w:r>
            <w:r w:rsidRPr="00151146">
              <w:rPr>
                <w:rFonts w:asciiTheme="minorHAnsi" w:hAnsiTheme="minorHAnsi"/>
                <w:sz w:val="24"/>
                <w:szCs w:val="24"/>
              </w:rPr>
              <w:t xml:space="preserve"> develop a website enhancement plan, will develop a marketing plan &amp; will develop a sustainability plan for the website to include establishing a workgroup to oversee content, utilizing help from other subcommittees. </w:t>
            </w:r>
          </w:p>
          <w:p w:rsidR="00597280" w:rsidRPr="00381B3F" w:rsidRDefault="00304A74" w:rsidP="005D7931">
            <w:pPr>
              <w:pStyle w:val="ListParagraph"/>
              <w:numPr>
                <w:ilvl w:val="0"/>
                <w:numId w:val="5"/>
              </w:numPr>
              <w:spacing w:after="60" w:line="23" w:lineRule="atLeast"/>
              <w:rPr>
                <w:rFonts w:asciiTheme="minorHAnsi" w:hAnsiTheme="minorHAnsi"/>
                <w:sz w:val="24"/>
                <w:szCs w:val="24"/>
              </w:rPr>
            </w:pPr>
            <w:r w:rsidRPr="00381B3F">
              <w:rPr>
                <w:rFonts w:asciiTheme="minorHAnsi" w:hAnsiTheme="minorHAnsi"/>
                <w:sz w:val="24"/>
                <w:szCs w:val="24"/>
              </w:rPr>
              <w:t>Question for</w:t>
            </w:r>
            <w:r w:rsidR="00597280" w:rsidRPr="00381B3F">
              <w:rPr>
                <w:rFonts w:asciiTheme="minorHAnsi" w:hAnsiTheme="minorHAnsi"/>
                <w:sz w:val="24"/>
                <w:szCs w:val="24"/>
              </w:rPr>
              <w:t>,</w:t>
            </w:r>
            <w:r w:rsidRPr="00381B3F">
              <w:rPr>
                <w:rFonts w:asciiTheme="minorHAnsi" w:hAnsiTheme="minorHAnsi"/>
                <w:sz w:val="24"/>
                <w:szCs w:val="24"/>
              </w:rPr>
              <w:t xml:space="preserve"> </w:t>
            </w:r>
            <w:r w:rsidR="00597280" w:rsidRPr="00381B3F">
              <w:rPr>
                <w:rFonts w:asciiTheme="minorHAnsi" w:hAnsiTheme="minorHAnsi"/>
                <w:sz w:val="24"/>
                <w:szCs w:val="24"/>
              </w:rPr>
              <w:t xml:space="preserve">and feedback from, </w:t>
            </w:r>
            <w:r w:rsidRPr="00381B3F">
              <w:rPr>
                <w:rFonts w:asciiTheme="minorHAnsi" w:hAnsiTheme="minorHAnsi"/>
                <w:sz w:val="24"/>
                <w:szCs w:val="24"/>
              </w:rPr>
              <w:t xml:space="preserve">the </w:t>
            </w:r>
            <w:r w:rsidR="00597280" w:rsidRPr="00381B3F">
              <w:rPr>
                <w:rFonts w:asciiTheme="minorHAnsi" w:hAnsiTheme="minorHAnsi"/>
                <w:sz w:val="24"/>
                <w:szCs w:val="24"/>
              </w:rPr>
              <w:t xml:space="preserve">larger </w:t>
            </w:r>
            <w:r w:rsidRPr="00381B3F">
              <w:rPr>
                <w:rFonts w:asciiTheme="minorHAnsi" w:hAnsiTheme="minorHAnsi"/>
                <w:sz w:val="24"/>
                <w:szCs w:val="24"/>
              </w:rPr>
              <w:t>group –</w:t>
            </w:r>
          </w:p>
          <w:p w:rsidR="00304A74" w:rsidRPr="00381B3F" w:rsidRDefault="00597280" w:rsidP="005D7931">
            <w:pPr>
              <w:pStyle w:val="ListParagraph"/>
              <w:numPr>
                <w:ilvl w:val="1"/>
                <w:numId w:val="5"/>
              </w:numPr>
              <w:spacing w:after="60" w:line="23" w:lineRule="atLeast"/>
              <w:rPr>
                <w:rFonts w:asciiTheme="minorHAnsi" w:hAnsiTheme="minorHAnsi"/>
                <w:sz w:val="24"/>
                <w:szCs w:val="24"/>
              </w:rPr>
            </w:pPr>
            <w:r w:rsidRPr="00381B3F">
              <w:rPr>
                <w:rFonts w:asciiTheme="minorHAnsi" w:hAnsiTheme="minorHAnsi"/>
                <w:sz w:val="24"/>
                <w:szCs w:val="24"/>
              </w:rPr>
              <w:lastRenderedPageBreak/>
              <w:t xml:space="preserve">What </w:t>
            </w:r>
            <w:r w:rsidR="00304A74" w:rsidRPr="00381B3F">
              <w:rPr>
                <w:rFonts w:asciiTheme="minorHAnsi" w:hAnsiTheme="minorHAnsi"/>
                <w:sz w:val="24"/>
                <w:szCs w:val="24"/>
              </w:rPr>
              <w:t xml:space="preserve">content from the various </w:t>
            </w:r>
            <w:r w:rsidRPr="00381B3F">
              <w:rPr>
                <w:rFonts w:asciiTheme="minorHAnsi" w:hAnsiTheme="minorHAnsi"/>
                <w:sz w:val="24"/>
                <w:szCs w:val="24"/>
              </w:rPr>
              <w:t xml:space="preserve">project teams </w:t>
            </w:r>
            <w:r w:rsidR="00304A74" w:rsidRPr="00381B3F">
              <w:rPr>
                <w:rFonts w:asciiTheme="minorHAnsi" w:hAnsiTheme="minorHAnsi"/>
                <w:sz w:val="24"/>
                <w:szCs w:val="24"/>
              </w:rPr>
              <w:t xml:space="preserve">we want to put on the website?  </w:t>
            </w:r>
            <w:r w:rsidR="00882F0C" w:rsidRPr="00381B3F">
              <w:rPr>
                <w:rFonts w:asciiTheme="minorHAnsi" w:hAnsiTheme="minorHAnsi"/>
                <w:sz w:val="24"/>
                <w:szCs w:val="24"/>
              </w:rPr>
              <w:t>Initially</w:t>
            </w:r>
            <w:r w:rsidR="00304A74" w:rsidRPr="00381B3F">
              <w:rPr>
                <w:rFonts w:asciiTheme="minorHAnsi" w:hAnsiTheme="minorHAnsi"/>
                <w:sz w:val="24"/>
                <w:szCs w:val="24"/>
              </w:rPr>
              <w:t xml:space="preserve"> content may be </w:t>
            </w:r>
            <w:proofErr w:type="gramStart"/>
            <w:r w:rsidR="00304A74" w:rsidRPr="00381B3F">
              <w:rPr>
                <w:rFonts w:asciiTheme="minorHAnsi" w:hAnsiTheme="minorHAnsi"/>
                <w:sz w:val="24"/>
                <w:szCs w:val="24"/>
              </w:rPr>
              <w:t>more simple</w:t>
            </w:r>
            <w:proofErr w:type="gramEnd"/>
            <w:r w:rsidR="00304A74" w:rsidRPr="00381B3F">
              <w:rPr>
                <w:rFonts w:asciiTheme="minorHAnsi" w:hAnsiTheme="minorHAnsi"/>
                <w:sz w:val="24"/>
                <w:szCs w:val="24"/>
              </w:rPr>
              <w:t xml:space="preserve"> .pdf files, but in future years can make content more interactive.  </w:t>
            </w:r>
            <w:proofErr w:type="gramStart"/>
            <w:r w:rsidR="00304A74" w:rsidRPr="00381B3F">
              <w:rPr>
                <w:rFonts w:asciiTheme="minorHAnsi" w:hAnsiTheme="minorHAnsi"/>
                <w:sz w:val="24"/>
                <w:szCs w:val="24"/>
              </w:rPr>
              <w:t>Also</w:t>
            </w:r>
            <w:proofErr w:type="gramEnd"/>
            <w:r w:rsidR="00304A74" w:rsidRPr="00381B3F">
              <w:rPr>
                <w:rFonts w:asciiTheme="minorHAnsi" w:hAnsiTheme="minorHAnsi"/>
                <w:sz w:val="24"/>
                <w:szCs w:val="24"/>
              </w:rPr>
              <w:t xml:space="preserve"> think about sustainability of </w:t>
            </w:r>
            <w:r w:rsidR="00882F0C" w:rsidRPr="00381B3F">
              <w:rPr>
                <w:rFonts w:asciiTheme="minorHAnsi" w:hAnsiTheme="minorHAnsi"/>
                <w:sz w:val="24"/>
                <w:szCs w:val="24"/>
              </w:rPr>
              <w:t>anything</w:t>
            </w:r>
            <w:r w:rsidR="00304A74" w:rsidRPr="00381B3F">
              <w:rPr>
                <w:rFonts w:asciiTheme="minorHAnsi" w:hAnsiTheme="minorHAnsi"/>
                <w:sz w:val="24"/>
                <w:szCs w:val="24"/>
              </w:rPr>
              <w:t xml:space="preserve"> you want to post to the site. </w:t>
            </w:r>
          </w:p>
          <w:p w:rsidR="007E5D36" w:rsidRPr="00381B3F" w:rsidRDefault="007E5D36" w:rsidP="005D7931">
            <w:pPr>
              <w:pStyle w:val="ListParagraph"/>
              <w:numPr>
                <w:ilvl w:val="1"/>
                <w:numId w:val="5"/>
              </w:numPr>
              <w:spacing w:after="60" w:line="23" w:lineRule="atLeast"/>
              <w:rPr>
                <w:rFonts w:asciiTheme="minorHAnsi" w:hAnsiTheme="minorHAnsi"/>
                <w:sz w:val="24"/>
                <w:szCs w:val="24"/>
              </w:rPr>
            </w:pPr>
            <w:r w:rsidRPr="00381B3F">
              <w:rPr>
                <w:rFonts w:asciiTheme="minorHAnsi" w:hAnsiTheme="minorHAnsi"/>
                <w:sz w:val="24"/>
                <w:szCs w:val="24"/>
              </w:rPr>
              <w:t>Look into translating content into other languages (this is a feature of the CLC site)</w:t>
            </w:r>
          </w:p>
          <w:p w:rsidR="007E5D36" w:rsidRPr="00381B3F" w:rsidRDefault="007E5D36" w:rsidP="005D7931">
            <w:pPr>
              <w:pStyle w:val="ListParagraph"/>
              <w:numPr>
                <w:ilvl w:val="1"/>
                <w:numId w:val="5"/>
              </w:numPr>
              <w:spacing w:after="60" w:line="23" w:lineRule="atLeast"/>
              <w:rPr>
                <w:rFonts w:asciiTheme="minorHAnsi" w:hAnsiTheme="minorHAnsi"/>
                <w:sz w:val="24"/>
                <w:szCs w:val="24"/>
              </w:rPr>
            </w:pPr>
            <w:r w:rsidRPr="00381B3F">
              <w:rPr>
                <w:rFonts w:asciiTheme="minorHAnsi" w:hAnsiTheme="minorHAnsi"/>
                <w:sz w:val="24"/>
                <w:szCs w:val="24"/>
              </w:rPr>
              <w:t>Figure out how we can connect with other websites in marketing plan – have cross-referrals to CLC site</w:t>
            </w:r>
          </w:p>
          <w:p w:rsidR="007E5D36" w:rsidRPr="00381B3F" w:rsidRDefault="007E5D36" w:rsidP="005D7931">
            <w:pPr>
              <w:pStyle w:val="ListParagraph"/>
              <w:numPr>
                <w:ilvl w:val="1"/>
                <w:numId w:val="5"/>
              </w:numPr>
              <w:spacing w:after="60" w:line="23" w:lineRule="atLeast"/>
              <w:rPr>
                <w:rFonts w:asciiTheme="minorHAnsi" w:hAnsiTheme="minorHAnsi"/>
                <w:sz w:val="24"/>
                <w:szCs w:val="24"/>
              </w:rPr>
            </w:pPr>
            <w:r w:rsidRPr="00381B3F">
              <w:rPr>
                <w:rFonts w:asciiTheme="minorHAnsi" w:hAnsiTheme="minorHAnsi"/>
                <w:sz w:val="24"/>
                <w:szCs w:val="24"/>
              </w:rPr>
              <w:t xml:space="preserve">Review utilization data of CLC </w:t>
            </w:r>
            <w:r w:rsidR="00882F0C" w:rsidRPr="00381B3F">
              <w:rPr>
                <w:rFonts w:asciiTheme="minorHAnsi" w:hAnsiTheme="minorHAnsi"/>
                <w:sz w:val="24"/>
                <w:szCs w:val="24"/>
              </w:rPr>
              <w:t>site</w:t>
            </w:r>
            <w:r w:rsidRPr="00381B3F">
              <w:rPr>
                <w:rFonts w:asciiTheme="minorHAnsi" w:hAnsiTheme="minorHAnsi"/>
                <w:sz w:val="24"/>
                <w:szCs w:val="24"/>
              </w:rPr>
              <w:t xml:space="preserve"> – how many hits it gets</w:t>
            </w:r>
          </w:p>
          <w:p w:rsidR="007E5D36" w:rsidRPr="00151146" w:rsidRDefault="007E5D36" w:rsidP="005D7931">
            <w:pPr>
              <w:pStyle w:val="ListParagraph"/>
              <w:numPr>
                <w:ilvl w:val="1"/>
                <w:numId w:val="5"/>
              </w:numPr>
              <w:spacing w:after="60" w:line="23" w:lineRule="atLeast"/>
              <w:rPr>
                <w:rFonts w:asciiTheme="minorHAnsi" w:hAnsiTheme="minorHAnsi"/>
                <w:sz w:val="24"/>
                <w:szCs w:val="24"/>
              </w:rPr>
            </w:pPr>
            <w:r w:rsidRPr="00381B3F">
              <w:rPr>
                <w:rFonts w:asciiTheme="minorHAnsi" w:hAnsiTheme="minorHAnsi"/>
                <w:sz w:val="24"/>
                <w:szCs w:val="24"/>
              </w:rPr>
              <w:t xml:space="preserve">Be sure that any videos have captioning.  Make sure content is accessible for folks with different </w:t>
            </w:r>
            <w:r w:rsidRPr="00151146">
              <w:rPr>
                <w:rFonts w:asciiTheme="minorHAnsi" w:hAnsiTheme="minorHAnsi"/>
                <w:sz w:val="24"/>
                <w:szCs w:val="24"/>
              </w:rPr>
              <w:t xml:space="preserve">disabilities. </w:t>
            </w:r>
          </w:p>
          <w:p w:rsidR="00F6535C" w:rsidRPr="00151146" w:rsidRDefault="00F6535C" w:rsidP="005D7931">
            <w:pPr>
              <w:pStyle w:val="ListParagraph"/>
              <w:numPr>
                <w:ilvl w:val="1"/>
                <w:numId w:val="5"/>
              </w:numPr>
              <w:spacing w:after="60" w:line="23" w:lineRule="atLeast"/>
              <w:rPr>
                <w:rFonts w:asciiTheme="minorHAnsi" w:hAnsiTheme="minorHAnsi"/>
                <w:sz w:val="24"/>
                <w:szCs w:val="24"/>
              </w:rPr>
            </w:pPr>
            <w:r w:rsidRPr="00151146">
              <w:rPr>
                <w:rFonts w:asciiTheme="minorHAnsi" w:hAnsiTheme="minorHAnsi"/>
                <w:sz w:val="24"/>
                <w:szCs w:val="24"/>
              </w:rPr>
              <w:t xml:space="preserve">Have a placeholder for questions. </w:t>
            </w:r>
          </w:p>
          <w:p w:rsidR="007E5D36" w:rsidRPr="00151146" w:rsidRDefault="007E5D36" w:rsidP="005D7931">
            <w:pPr>
              <w:spacing w:after="60" w:line="23" w:lineRule="atLeast"/>
              <w:rPr>
                <w:rFonts w:asciiTheme="minorHAnsi" w:hAnsiTheme="minorHAnsi"/>
              </w:rPr>
            </w:pPr>
            <w:r w:rsidRPr="00151146">
              <w:rPr>
                <w:rFonts w:asciiTheme="minorHAnsi" w:hAnsiTheme="minorHAnsi"/>
                <w:b/>
              </w:rPr>
              <w:t>Public Awareness 1.F.1.</w:t>
            </w:r>
            <w:r w:rsidRPr="00151146">
              <w:rPr>
                <w:rFonts w:asciiTheme="minorHAnsi" w:hAnsiTheme="minorHAnsi"/>
              </w:rPr>
              <w:t xml:space="preserve"> – Inform &amp; educate the public about healthy aging including links between brain health and nutrition, exercise, stress, management and oral health/periodontal disease</w:t>
            </w:r>
          </w:p>
          <w:p w:rsidR="007E5D36" w:rsidRPr="00381B3F" w:rsidRDefault="000148AA" w:rsidP="005D7931">
            <w:pPr>
              <w:pStyle w:val="ListParagraph"/>
              <w:numPr>
                <w:ilvl w:val="0"/>
                <w:numId w:val="5"/>
              </w:numPr>
              <w:spacing w:after="60" w:line="23" w:lineRule="atLeast"/>
              <w:rPr>
                <w:rFonts w:asciiTheme="minorHAnsi" w:hAnsiTheme="minorHAnsi"/>
                <w:sz w:val="24"/>
                <w:szCs w:val="24"/>
              </w:rPr>
            </w:pPr>
            <w:r w:rsidRPr="00151146">
              <w:rPr>
                <w:rFonts w:asciiTheme="minorHAnsi" w:hAnsiTheme="minorHAnsi"/>
                <w:sz w:val="24"/>
                <w:szCs w:val="24"/>
              </w:rPr>
              <w:t>Group secured a grant to fund the implementation of two or more specific action items in the</w:t>
            </w:r>
            <w:r w:rsidR="009A04A9" w:rsidRPr="00151146">
              <w:rPr>
                <w:rFonts w:asciiTheme="minorHAnsi" w:hAnsiTheme="minorHAnsi"/>
                <w:sz w:val="24"/>
                <w:szCs w:val="24"/>
              </w:rPr>
              <w:t xml:space="preserve"> federal CDC</w:t>
            </w:r>
            <w:r w:rsidRPr="00151146">
              <w:rPr>
                <w:rFonts w:asciiTheme="minorHAnsi" w:hAnsiTheme="minorHAnsi"/>
                <w:sz w:val="24"/>
                <w:szCs w:val="24"/>
              </w:rPr>
              <w:t xml:space="preserve"> Healthy Brain </w:t>
            </w:r>
            <w:r w:rsidR="00882F0C" w:rsidRPr="00151146">
              <w:rPr>
                <w:rFonts w:asciiTheme="minorHAnsi" w:hAnsiTheme="minorHAnsi"/>
                <w:sz w:val="24"/>
                <w:szCs w:val="24"/>
              </w:rPr>
              <w:t>Initiative</w:t>
            </w:r>
            <w:r w:rsidRPr="00151146">
              <w:rPr>
                <w:rFonts w:asciiTheme="minorHAnsi" w:hAnsiTheme="minorHAnsi"/>
                <w:sz w:val="24"/>
                <w:szCs w:val="24"/>
              </w:rPr>
              <w:t xml:space="preserve">.  The funding was for $25,000 for </w:t>
            </w:r>
            <w:r w:rsidRPr="00381B3F">
              <w:rPr>
                <w:rFonts w:asciiTheme="minorHAnsi" w:hAnsiTheme="minorHAnsi"/>
                <w:sz w:val="24"/>
                <w:szCs w:val="24"/>
              </w:rPr>
              <w:t>work to be completed by August 2017</w:t>
            </w:r>
          </w:p>
          <w:p w:rsidR="000148AA" w:rsidRPr="00381B3F" w:rsidRDefault="000148AA" w:rsidP="005D7931">
            <w:pPr>
              <w:pStyle w:val="ListParagraph"/>
              <w:numPr>
                <w:ilvl w:val="0"/>
                <w:numId w:val="5"/>
              </w:numPr>
              <w:spacing w:after="60" w:line="23" w:lineRule="atLeast"/>
              <w:rPr>
                <w:rFonts w:asciiTheme="minorHAnsi" w:hAnsiTheme="minorHAnsi"/>
                <w:sz w:val="24"/>
                <w:szCs w:val="24"/>
              </w:rPr>
            </w:pPr>
            <w:r w:rsidRPr="00381B3F">
              <w:rPr>
                <w:rFonts w:asciiTheme="minorHAnsi" w:hAnsiTheme="minorHAnsi"/>
                <w:sz w:val="24"/>
                <w:szCs w:val="24"/>
              </w:rPr>
              <w:t xml:space="preserve">The two action items chosen from the healthy brain initiative </w:t>
            </w:r>
            <w:r w:rsidR="00597280" w:rsidRPr="00381B3F">
              <w:rPr>
                <w:rFonts w:asciiTheme="minorHAnsi" w:hAnsiTheme="minorHAnsi"/>
                <w:sz w:val="24"/>
                <w:szCs w:val="24"/>
              </w:rPr>
              <w:t>are:</w:t>
            </w:r>
            <w:r w:rsidR="00D26E7C" w:rsidRPr="00381B3F">
              <w:rPr>
                <w:rFonts w:asciiTheme="minorHAnsi" w:hAnsiTheme="minorHAnsi"/>
                <w:sz w:val="24"/>
                <w:szCs w:val="24"/>
              </w:rPr>
              <w:t xml:space="preserve">  </w:t>
            </w:r>
          </w:p>
          <w:p w:rsidR="000148AA" w:rsidRPr="00381B3F" w:rsidRDefault="000148AA" w:rsidP="005D7931">
            <w:pPr>
              <w:pStyle w:val="ListParagraph"/>
              <w:numPr>
                <w:ilvl w:val="1"/>
                <w:numId w:val="5"/>
              </w:numPr>
              <w:spacing w:after="60" w:line="23" w:lineRule="atLeast"/>
              <w:rPr>
                <w:rFonts w:asciiTheme="minorHAnsi" w:hAnsiTheme="minorHAnsi"/>
                <w:sz w:val="24"/>
                <w:szCs w:val="24"/>
              </w:rPr>
            </w:pPr>
            <w:r w:rsidRPr="00381B3F">
              <w:rPr>
                <w:rFonts w:asciiTheme="minorHAnsi" w:hAnsiTheme="minorHAnsi"/>
                <w:sz w:val="24"/>
                <w:szCs w:val="24"/>
              </w:rPr>
              <w:t xml:space="preserve">Identify and promote culturally-appropriate strategies designed to increase public awareness about dementia to </w:t>
            </w:r>
            <w:r w:rsidR="00882F0C" w:rsidRPr="00381B3F">
              <w:rPr>
                <w:rFonts w:asciiTheme="minorHAnsi" w:hAnsiTheme="minorHAnsi"/>
                <w:sz w:val="24"/>
                <w:szCs w:val="24"/>
              </w:rPr>
              <w:t>reduce</w:t>
            </w:r>
            <w:r w:rsidRPr="00381B3F">
              <w:rPr>
                <w:rFonts w:asciiTheme="minorHAnsi" w:hAnsiTheme="minorHAnsi"/>
                <w:sz w:val="24"/>
                <w:szCs w:val="24"/>
              </w:rPr>
              <w:t xml:space="preserve"> conflicting messages, decrease stigma, and promote </w:t>
            </w:r>
            <w:r w:rsidR="00882F0C" w:rsidRPr="00381B3F">
              <w:rPr>
                <w:rFonts w:asciiTheme="minorHAnsi" w:hAnsiTheme="minorHAnsi"/>
                <w:sz w:val="24"/>
                <w:szCs w:val="24"/>
              </w:rPr>
              <w:t>early</w:t>
            </w:r>
            <w:r w:rsidRPr="00381B3F">
              <w:rPr>
                <w:rFonts w:asciiTheme="minorHAnsi" w:hAnsiTheme="minorHAnsi"/>
                <w:sz w:val="24"/>
                <w:szCs w:val="24"/>
              </w:rPr>
              <w:t xml:space="preserve"> diagnosis </w:t>
            </w:r>
          </w:p>
          <w:p w:rsidR="000148AA" w:rsidRPr="00381B3F" w:rsidRDefault="000148AA" w:rsidP="005D7931">
            <w:pPr>
              <w:pStyle w:val="ListParagraph"/>
              <w:numPr>
                <w:ilvl w:val="1"/>
                <w:numId w:val="5"/>
              </w:numPr>
              <w:spacing w:after="60" w:line="23" w:lineRule="atLeast"/>
              <w:rPr>
                <w:rFonts w:asciiTheme="minorHAnsi" w:hAnsiTheme="minorHAnsi"/>
                <w:sz w:val="24"/>
                <w:szCs w:val="24"/>
              </w:rPr>
            </w:pPr>
            <w:r w:rsidRPr="00381B3F">
              <w:rPr>
                <w:rFonts w:asciiTheme="minorHAnsi" w:hAnsiTheme="minorHAnsi"/>
                <w:sz w:val="24"/>
                <w:szCs w:val="24"/>
              </w:rPr>
              <w:t xml:space="preserve">Coordinate national and state efforts to disseminate evidence-based messages about risk reduction for preserving </w:t>
            </w:r>
            <w:r w:rsidR="00882F0C" w:rsidRPr="00381B3F">
              <w:rPr>
                <w:rFonts w:asciiTheme="minorHAnsi" w:hAnsiTheme="minorHAnsi"/>
                <w:sz w:val="24"/>
                <w:szCs w:val="24"/>
              </w:rPr>
              <w:t>cognitive</w:t>
            </w:r>
            <w:r w:rsidRPr="00381B3F">
              <w:rPr>
                <w:rFonts w:asciiTheme="minorHAnsi" w:hAnsiTheme="minorHAnsi"/>
                <w:sz w:val="24"/>
                <w:szCs w:val="24"/>
              </w:rPr>
              <w:t xml:space="preserve"> health </w:t>
            </w:r>
          </w:p>
          <w:p w:rsidR="000148AA" w:rsidRPr="00381B3F" w:rsidRDefault="000148AA" w:rsidP="005D7931">
            <w:pPr>
              <w:pStyle w:val="ListParagraph"/>
              <w:numPr>
                <w:ilvl w:val="1"/>
                <w:numId w:val="5"/>
              </w:numPr>
              <w:spacing w:after="60" w:line="23" w:lineRule="atLeast"/>
              <w:rPr>
                <w:rFonts w:asciiTheme="minorHAnsi" w:hAnsiTheme="minorHAnsi"/>
                <w:sz w:val="24"/>
                <w:szCs w:val="24"/>
              </w:rPr>
            </w:pPr>
            <w:r w:rsidRPr="00381B3F">
              <w:rPr>
                <w:rFonts w:asciiTheme="minorHAnsi" w:hAnsiTheme="minorHAnsi"/>
                <w:sz w:val="24"/>
                <w:szCs w:val="24"/>
              </w:rPr>
              <w:t>The work of these initiative</w:t>
            </w:r>
            <w:r w:rsidR="00597280" w:rsidRPr="00381B3F">
              <w:rPr>
                <w:rFonts w:asciiTheme="minorHAnsi" w:hAnsiTheme="minorHAnsi"/>
                <w:sz w:val="24"/>
                <w:szCs w:val="24"/>
              </w:rPr>
              <w:t>s</w:t>
            </w:r>
            <w:r w:rsidRPr="00381B3F">
              <w:rPr>
                <w:rFonts w:asciiTheme="minorHAnsi" w:hAnsiTheme="minorHAnsi"/>
                <w:sz w:val="24"/>
                <w:szCs w:val="24"/>
              </w:rPr>
              <w:t xml:space="preserve"> will be in conjunction with other organizations (refer to handout)</w:t>
            </w:r>
          </w:p>
          <w:p w:rsidR="00A0532C" w:rsidRPr="00381B3F" w:rsidRDefault="00A0532C" w:rsidP="005D7931">
            <w:pPr>
              <w:pStyle w:val="ListParagraph"/>
              <w:numPr>
                <w:ilvl w:val="0"/>
                <w:numId w:val="5"/>
              </w:numPr>
              <w:spacing w:after="60" w:line="23" w:lineRule="atLeast"/>
              <w:rPr>
                <w:rFonts w:asciiTheme="minorHAnsi" w:hAnsiTheme="minorHAnsi"/>
                <w:sz w:val="24"/>
                <w:szCs w:val="24"/>
              </w:rPr>
            </w:pPr>
            <w:r w:rsidRPr="00381B3F">
              <w:rPr>
                <w:rFonts w:asciiTheme="minorHAnsi" w:hAnsiTheme="minorHAnsi"/>
                <w:sz w:val="24"/>
                <w:szCs w:val="24"/>
              </w:rPr>
              <w:t xml:space="preserve">By end of December, </w:t>
            </w:r>
            <w:r w:rsidR="00597280" w:rsidRPr="00381B3F">
              <w:rPr>
                <w:rFonts w:asciiTheme="minorHAnsi" w:hAnsiTheme="minorHAnsi"/>
                <w:sz w:val="24"/>
                <w:szCs w:val="24"/>
              </w:rPr>
              <w:t>the team plans</w:t>
            </w:r>
            <w:r w:rsidRPr="00381B3F">
              <w:rPr>
                <w:rFonts w:asciiTheme="minorHAnsi" w:hAnsiTheme="minorHAnsi"/>
                <w:sz w:val="24"/>
                <w:szCs w:val="24"/>
              </w:rPr>
              <w:t xml:space="preserve"> to have </w:t>
            </w:r>
            <w:proofErr w:type="gramStart"/>
            <w:r w:rsidRPr="00381B3F">
              <w:rPr>
                <w:rFonts w:asciiTheme="minorHAnsi" w:hAnsiTheme="minorHAnsi"/>
                <w:sz w:val="24"/>
                <w:szCs w:val="24"/>
              </w:rPr>
              <w:t>6</w:t>
            </w:r>
            <w:proofErr w:type="gramEnd"/>
            <w:r w:rsidRPr="00381B3F">
              <w:rPr>
                <w:rFonts w:asciiTheme="minorHAnsi" w:hAnsiTheme="minorHAnsi"/>
                <w:sz w:val="24"/>
                <w:szCs w:val="24"/>
              </w:rPr>
              <w:t xml:space="preserve"> focus groups completed and data analyzed.   For DOH, will have literature review completed and research how and where to </w:t>
            </w:r>
            <w:r w:rsidR="00882F0C" w:rsidRPr="00381B3F">
              <w:rPr>
                <w:rFonts w:asciiTheme="minorHAnsi" w:hAnsiTheme="minorHAnsi"/>
                <w:sz w:val="24"/>
                <w:szCs w:val="24"/>
              </w:rPr>
              <w:t>disseminate</w:t>
            </w:r>
            <w:r w:rsidRPr="00381B3F">
              <w:rPr>
                <w:rFonts w:asciiTheme="minorHAnsi" w:hAnsiTheme="minorHAnsi"/>
                <w:sz w:val="24"/>
                <w:szCs w:val="24"/>
              </w:rPr>
              <w:t xml:space="preserve"> information to target audience (African </w:t>
            </w:r>
            <w:r w:rsidRPr="00381B3F">
              <w:rPr>
                <w:rFonts w:asciiTheme="minorHAnsi" w:hAnsiTheme="minorHAnsi"/>
                <w:sz w:val="24"/>
                <w:szCs w:val="24"/>
              </w:rPr>
              <w:lastRenderedPageBreak/>
              <w:t>American Women).  See implementation plan in handouts for details</w:t>
            </w:r>
            <w:r w:rsidR="00D26E7C" w:rsidRPr="00381B3F">
              <w:rPr>
                <w:rFonts w:asciiTheme="minorHAnsi" w:hAnsiTheme="minorHAnsi"/>
                <w:sz w:val="24"/>
                <w:szCs w:val="24"/>
              </w:rPr>
              <w:t xml:space="preserve">. </w:t>
            </w:r>
          </w:p>
          <w:p w:rsidR="00D26E7C" w:rsidRPr="00381B3F" w:rsidRDefault="00D26E7C" w:rsidP="005D7931">
            <w:pPr>
              <w:pStyle w:val="ListParagraph"/>
              <w:numPr>
                <w:ilvl w:val="0"/>
                <w:numId w:val="5"/>
              </w:numPr>
              <w:spacing w:after="60" w:line="23" w:lineRule="atLeast"/>
              <w:rPr>
                <w:rFonts w:asciiTheme="minorHAnsi" w:hAnsiTheme="minorHAnsi"/>
                <w:sz w:val="24"/>
                <w:szCs w:val="24"/>
              </w:rPr>
            </w:pPr>
            <w:r w:rsidRPr="00381B3F">
              <w:rPr>
                <w:rFonts w:asciiTheme="minorHAnsi" w:hAnsiTheme="minorHAnsi"/>
                <w:sz w:val="24"/>
                <w:szCs w:val="24"/>
              </w:rPr>
              <w:t xml:space="preserve">This group will be careful not to use any information that blames individuals for their dementia.  They are looking for </w:t>
            </w:r>
            <w:proofErr w:type="gramStart"/>
            <w:r w:rsidRPr="00381B3F">
              <w:rPr>
                <w:rFonts w:asciiTheme="minorHAnsi" w:hAnsiTheme="minorHAnsi"/>
                <w:sz w:val="24"/>
                <w:szCs w:val="24"/>
              </w:rPr>
              <w:t>long term</w:t>
            </w:r>
            <w:proofErr w:type="gramEnd"/>
            <w:r w:rsidRPr="00381B3F">
              <w:rPr>
                <w:rFonts w:asciiTheme="minorHAnsi" w:hAnsiTheme="minorHAnsi"/>
                <w:sz w:val="24"/>
                <w:szCs w:val="24"/>
              </w:rPr>
              <w:t xml:space="preserve"> studies and research that back their findings, and will link with others, where possible, with information about brain health. </w:t>
            </w:r>
          </w:p>
          <w:p w:rsidR="00D26E7C" w:rsidRPr="00381B3F" w:rsidRDefault="00882F0C" w:rsidP="005D7931">
            <w:pPr>
              <w:pStyle w:val="ListParagraph"/>
              <w:numPr>
                <w:ilvl w:val="0"/>
                <w:numId w:val="5"/>
              </w:numPr>
              <w:spacing w:after="60" w:line="23" w:lineRule="atLeast"/>
              <w:rPr>
                <w:rFonts w:asciiTheme="minorHAnsi" w:hAnsiTheme="minorHAnsi"/>
                <w:sz w:val="24"/>
                <w:szCs w:val="24"/>
              </w:rPr>
            </w:pPr>
            <w:r w:rsidRPr="00381B3F">
              <w:rPr>
                <w:rFonts w:asciiTheme="minorHAnsi" w:hAnsiTheme="minorHAnsi"/>
                <w:sz w:val="24"/>
                <w:szCs w:val="24"/>
              </w:rPr>
              <w:t>Questions</w:t>
            </w:r>
            <w:r w:rsidR="00D26E7C" w:rsidRPr="00381B3F">
              <w:rPr>
                <w:rFonts w:asciiTheme="minorHAnsi" w:hAnsiTheme="minorHAnsi"/>
                <w:sz w:val="24"/>
                <w:szCs w:val="24"/>
              </w:rPr>
              <w:t xml:space="preserve"> for the group: </w:t>
            </w:r>
          </w:p>
          <w:p w:rsidR="00D26E7C" w:rsidRPr="00381B3F" w:rsidRDefault="00D26E7C" w:rsidP="005D7931">
            <w:pPr>
              <w:pStyle w:val="ListParagraph"/>
              <w:numPr>
                <w:ilvl w:val="1"/>
                <w:numId w:val="5"/>
              </w:numPr>
              <w:spacing w:after="60" w:line="23" w:lineRule="atLeast"/>
              <w:rPr>
                <w:rFonts w:asciiTheme="minorHAnsi" w:hAnsiTheme="minorHAnsi"/>
                <w:sz w:val="24"/>
                <w:szCs w:val="24"/>
              </w:rPr>
            </w:pPr>
            <w:r w:rsidRPr="00381B3F">
              <w:rPr>
                <w:rFonts w:asciiTheme="minorHAnsi" w:hAnsiTheme="minorHAnsi"/>
                <w:sz w:val="24"/>
                <w:szCs w:val="24"/>
              </w:rPr>
              <w:t xml:space="preserve">Do you know of any research or random controlled trials that could help? </w:t>
            </w:r>
          </w:p>
          <w:p w:rsidR="00D26E7C" w:rsidRPr="00381B3F" w:rsidRDefault="00FF02EB" w:rsidP="005D7931">
            <w:pPr>
              <w:pStyle w:val="ListParagraph"/>
              <w:spacing w:after="60" w:line="23" w:lineRule="atLeast"/>
              <w:ind w:left="0"/>
              <w:rPr>
                <w:rFonts w:asciiTheme="minorHAnsi" w:hAnsiTheme="minorHAnsi"/>
                <w:sz w:val="24"/>
                <w:szCs w:val="24"/>
              </w:rPr>
            </w:pPr>
            <w:r w:rsidRPr="00381B3F">
              <w:rPr>
                <w:rFonts w:asciiTheme="minorHAnsi" w:hAnsiTheme="minorHAnsi"/>
                <w:b/>
                <w:sz w:val="24"/>
                <w:szCs w:val="24"/>
              </w:rPr>
              <w:t xml:space="preserve">Public Awareness 2.C.1 – </w:t>
            </w:r>
            <w:r w:rsidRPr="00381B3F">
              <w:rPr>
                <w:rFonts w:asciiTheme="minorHAnsi" w:hAnsiTheme="minorHAnsi"/>
                <w:sz w:val="24"/>
                <w:szCs w:val="24"/>
              </w:rPr>
              <w:t>Review emerging models/movements of livable, age-friendly and dementia-friendly communities and determine elements most critical to developing dementia-friendly communities in WA state</w:t>
            </w:r>
          </w:p>
          <w:p w:rsidR="00FF02EB" w:rsidRPr="00381B3F" w:rsidRDefault="00FF02EB" w:rsidP="005D7931">
            <w:pPr>
              <w:pStyle w:val="ListParagraph"/>
              <w:numPr>
                <w:ilvl w:val="0"/>
                <w:numId w:val="6"/>
              </w:numPr>
              <w:spacing w:after="60" w:line="23" w:lineRule="atLeast"/>
              <w:rPr>
                <w:rFonts w:asciiTheme="minorHAnsi" w:hAnsiTheme="minorHAnsi"/>
                <w:b/>
                <w:sz w:val="24"/>
                <w:szCs w:val="24"/>
              </w:rPr>
            </w:pPr>
            <w:r w:rsidRPr="00381B3F">
              <w:rPr>
                <w:rFonts w:asciiTheme="minorHAnsi" w:hAnsiTheme="minorHAnsi"/>
                <w:sz w:val="24"/>
                <w:szCs w:val="24"/>
              </w:rPr>
              <w:t xml:space="preserve">Dementia-friendly communities are about </w:t>
            </w:r>
            <w:r w:rsidR="00882F0C" w:rsidRPr="00381B3F">
              <w:rPr>
                <w:rFonts w:asciiTheme="minorHAnsi" w:hAnsiTheme="minorHAnsi"/>
                <w:sz w:val="24"/>
                <w:szCs w:val="24"/>
              </w:rPr>
              <w:t>maintaining</w:t>
            </w:r>
            <w:r w:rsidRPr="00381B3F">
              <w:rPr>
                <w:rFonts w:asciiTheme="minorHAnsi" w:hAnsiTheme="minorHAnsi"/>
                <w:sz w:val="24"/>
                <w:szCs w:val="24"/>
              </w:rPr>
              <w:t xml:space="preserve"> connections so all of us feel we belong.  This is important because it means life can and does continue after diagnosis.  </w:t>
            </w:r>
          </w:p>
          <w:p w:rsidR="00FF02EB" w:rsidRPr="00381B3F" w:rsidRDefault="00FF02EB" w:rsidP="005D7931">
            <w:pPr>
              <w:pStyle w:val="ListParagraph"/>
              <w:numPr>
                <w:ilvl w:val="0"/>
                <w:numId w:val="6"/>
              </w:numPr>
              <w:spacing w:after="60" w:line="23" w:lineRule="atLeast"/>
              <w:rPr>
                <w:rFonts w:asciiTheme="minorHAnsi" w:hAnsiTheme="minorHAnsi"/>
                <w:b/>
                <w:sz w:val="24"/>
                <w:szCs w:val="24"/>
              </w:rPr>
            </w:pPr>
            <w:r w:rsidRPr="00381B3F">
              <w:rPr>
                <w:rFonts w:asciiTheme="minorHAnsi" w:hAnsiTheme="minorHAnsi"/>
                <w:sz w:val="24"/>
                <w:szCs w:val="24"/>
              </w:rPr>
              <w:t>This year, the team will complete:</w:t>
            </w:r>
          </w:p>
          <w:p w:rsidR="00FF02EB" w:rsidRPr="00381B3F" w:rsidRDefault="00FF02EB" w:rsidP="005D7931">
            <w:pPr>
              <w:pStyle w:val="ListParagraph"/>
              <w:numPr>
                <w:ilvl w:val="1"/>
                <w:numId w:val="6"/>
              </w:numPr>
              <w:spacing w:after="60" w:line="23" w:lineRule="atLeast"/>
              <w:rPr>
                <w:rFonts w:asciiTheme="minorHAnsi" w:hAnsiTheme="minorHAnsi"/>
                <w:b/>
                <w:sz w:val="24"/>
                <w:szCs w:val="24"/>
              </w:rPr>
            </w:pPr>
            <w:r w:rsidRPr="00381B3F">
              <w:rPr>
                <w:rFonts w:asciiTheme="minorHAnsi" w:hAnsiTheme="minorHAnsi"/>
                <w:sz w:val="24"/>
                <w:szCs w:val="24"/>
              </w:rPr>
              <w:t xml:space="preserve">A fact sheet with critical elements/defining success factors of a dementia-friendly community and what would make it work in Washington. </w:t>
            </w:r>
            <w:r w:rsidR="009E44FC" w:rsidRPr="00381B3F">
              <w:rPr>
                <w:rFonts w:asciiTheme="minorHAnsi" w:hAnsiTheme="minorHAnsi"/>
                <w:sz w:val="24"/>
                <w:szCs w:val="24"/>
              </w:rPr>
              <w:t xml:space="preserve"> They are working to define their target audience.  </w:t>
            </w:r>
          </w:p>
          <w:p w:rsidR="00FF02EB" w:rsidRPr="00151146" w:rsidRDefault="00FF02EB" w:rsidP="005D7931">
            <w:pPr>
              <w:pStyle w:val="ListParagraph"/>
              <w:numPr>
                <w:ilvl w:val="1"/>
                <w:numId w:val="6"/>
              </w:numPr>
              <w:spacing w:after="60" w:line="23" w:lineRule="atLeast"/>
              <w:rPr>
                <w:rFonts w:asciiTheme="minorHAnsi" w:hAnsiTheme="minorHAnsi"/>
                <w:b/>
                <w:sz w:val="24"/>
                <w:szCs w:val="24"/>
              </w:rPr>
            </w:pPr>
            <w:r w:rsidRPr="00381B3F">
              <w:rPr>
                <w:rFonts w:asciiTheme="minorHAnsi" w:hAnsiTheme="minorHAnsi"/>
                <w:sz w:val="24"/>
                <w:szCs w:val="24"/>
              </w:rPr>
              <w:t xml:space="preserve">The team also had excitement and passion around creating a recommendation for how to integrate age-friendly and livable communities and dementia-friendly communities (e.g. </w:t>
            </w:r>
            <w:r w:rsidRPr="00151146">
              <w:rPr>
                <w:rFonts w:asciiTheme="minorHAnsi" w:hAnsiTheme="minorHAnsi"/>
                <w:sz w:val="24"/>
                <w:szCs w:val="24"/>
              </w:rPr>
              <w:t>initiatives</w:t>
            </w:r>
            <w:r w:rsidR="009A04A9" w:rsidRPr="00151146">
              <w:rPr>
                <w:rFonts w:asciiTheme="minorHAnsi" w:hAnsiTheme="minorHAnsi"/>
                <w:sz w:val="24"/>
                <w:szCs w:val="24"/>
              </w:rPr>
              <w:t xml:space="preserve"> recently begun</w:t>
            </w:r>
            <w:r w:rsidRPr="00151146">
              <w:rPr>
                <w:rFonts w:asciiTheme="minorHAnsi" w:hAnsiTheme="minorHAnsi"/>
                <w:sz w:val="24"/>
                <w:szCs w:val="24"/>
              </w:rPr>
              <w:t xml:space="preserve"> in Puyallup and King County)</w:t>
            </w:r>
          </w:p>
          <w:p w:rsidR="00FF02EB" w:rsidRPr="00381B3F" w:rsidRDefault="00FF02EB" w:rsidP="005D7931">
            <w:pPr>
              <w:pStyle w:val="ListParagraph"/>
              <w:numPr>
                <w:ilvl w:val="1"/>
                <w:numId w:val="6"/>
              </w:numPr>
              <w:spacing w:after="60" w:line="23" w:lineRule="atLeast"/>
              <w:rPr>
                <w:rFonts w:asciiTheme="minorHAnsi" w:hAnsiTheme="minorHAnsi"/>
                <w:b/>
                <w:sz w:val="24"/>
                <w:szCs w:val="24"/>
              </w:rPr>
            </w:pPr>
            <w:r w:rsidRPr="00151146">
              <w:rPr>
                <w:rFonts w:asciiTheme="minorHAnsi" w:hAnsiTheme="minorHAnsi"/>
                <w:sz w:val="24"/>
                <w:szCs w:val="24"/>
              </w:rPr>
              <w:t xml:space="preserve">Complete an inventory of dementia-friendly </w:t>
            </w:r>
            <w:r w:rsidRPr="00381B3F">
              <w:rPr>
                <w:rFonts w:asciiTheme="minorHAnsi" w:hAnsiTheme="minorHAnsi"/>
                <w:sz w:val="24"/>
                <w:szCs w:val="24"/>
              </w:rPr>
              <w:t>programs in Washington and determine gaps.  Look for opportunities to connect and network with players already involved in this work</w:t>
            </w:r>
          </w:p>
          <w:p w:rsidR="00FF02EB" w:rsidRPr="00381B3F" w:rsidRDefault="00FF02EB" w:rsidP="005D7931">
            <w:pPr>
              <w:pStyle w:val="ListParagraph"/>
              <w:numPr>
                <w:ilvl w:val="1"/>
                <w:numId w:val="6"/>
              </w:numPr>
              <w:spacing w:after="60" w:line="23" w:lineRule="atLeast"/>
              <w:rPr>
                <w:rFonts w:asciiTheme="minorHAnsi" w:hAnsiTheme="minorHAnsi"/>
                <w:b/>
                <w:sz w:val="24"/>
                <w:szCs w:val="24"/>
              </w:rPr>
            </w:pPr>
            <w:r w:rsidRPr="00381B3F">
              <w:rPr>
                <w:rFonts w:asciiTheme="minorHAnsi" w:hAnsiTheme="minorHAnsi"/>
                <w:sz w:val="24"/>
                <w:szCs w:val="24"/>
              </w:rPr>
              <w:t xml:space="preserve">Plan for how to work with a </w:t>
            </w:r>
            <w:proofErr w:type="gramStart"/>
            <w:r w:rsidRPr="00381B3F">
              <w:rPr>
                <w:rFonts w:asciiTheme="minorHAnsi" w:hAnsiTheme="minorHAnsi"/>
                <w:sz w:val="24"/>
                <w:szCs w:val="24"/>
              </w:rPr>
              <w:t>state-wide</w:t>
            </w:r>
            <w:proofErr w:type="gramEnd"/>
            <w:r w:rsidRPr="00381B3F">
              <w:rPr>
                <w:rFonts w:asciiTheme="minorHAnsi" w:hAnsiTheme="minorHAnsi"/>
                <w:sz w:val="24"/>
                <w:szCs w:val="24"/>
              </w:rPr>
              <w:t xml:space="preserve"> system (e.g. integrate with museums, parks, libraries). They will start with libraries. </w:t>
            </w:r>
          </w:p>
          <w:p w:rsidR="00FF02EB" w:rsidRPr="00381B3F" w:rsidRDefault="009E44FC" w:rsidP="005D7931">
            <w:pPr>
              <w:pStyle w:val="ListParagraph"/>
              <w:numPr>
                <w:ilvl w:val="0"/>
                <w:numId w:val="6"/>
              </w:numPr>
              <w:spacing w:after="60" w:line="23" w:lineRule="atLeast"/>
              <w:rPr>
                <w:rFonts w:asciiTheme="minorHAnsi" w:hAnsiTheme="minorHAnsi"/>
                <w:sz w:val="24"/>
                <w:szCs w:val="24"/>
              </w:rPr>
            </w:pPr>
            <w:r w:rsidRPr="00381B3F">
              <w:rPr>
                <w:rFonts w:asciiTheme="minorHAnsi" w:hAnsiTheme="minorHAnsi"/>
                <w:sz w:val="24"/>
                <w:szCs w:val="24"/>
              </w:rPr>
              <w:t>Questions fo</w:t>
            </w:r>
            <w:r w:rsidR="00597280" w:rsidRPr="00381B3F">
              <w:rPr>
                <w:rFonts w:asciiTheme="minorHAnsi" w:hAnsiTheme="minorHAnsi"/>
                <w:sz w:val="24"/>
                <w:szCs w:val="24"/>
              </w:rPr>
              <w:t xml:space="preserve">r,  and feedback </w:t>
            </w:r>
            <w:proofErr w:type="spellStart"/>
            <w:r w:rsidR="00597280" w:rsidRPr="00381B3F">
              <w:rPr>
                <w:rFonts w:asciiTheme="minorHAnsi" w:hAnsiTheme="minorHAnsi"/>
                <w:sz w:val="24"/>
                <w:szCs w:val="24"/>
              </w:rPr>
              <w:t>from,</w:t>
            </w:r>
            <w:r w:rsidRPr="00381B3F">
              <w:rPr>
                <w:rFonts w:asciiTheme="minorHAnsi" w:hAnsiTheme="minorHAnsi"/>
                <w:sz w:val="24"/>
                <w:szCs w:val="24"/>
              </w:rPr>
              <w:t>the</w:t>
            </w:r>
            <w:proofErr w:type="spellEnd"/>
            <w:r w:rsidRPr="00381B3F">
              <w:rPr>
                <w:rFonts w:asciiTheme="minorHAnsi" w:hAnsiTheme="minorHAnsi"/>
                <w:sz w:val="24"/>
                <w:szCs w:val="24"/>
              </w:rPr>
              <w:t xml:space="preserve"> large group:</w:t>
            </w:r>
          </w:p>
          <w:p w:rsidR="009E44FC" w:rsidRPr="00381B3F" w:rsidRDefault="009E44FC" w:rsidP="005D7931">
            <w:pPr>
              <w:pStyle w:val="ListParagraph"/>
              <w:numPr>
                <w:ilvl w:val="1"/>
                <w:numId w:val="6"/>
              </w:numPr>
              <w:spacing w:after="60" w:line="23" w:lineRule="atLeast"/>
              <w:rPr>
                <w:rFonts w:asciiTheme="minorHAnsi" w:hAnsiTheme="minorHAnsi"/>
                <w:sz w:val="24"/>
                <w:szCs w:val="24"/>
              </w:rPr>
            </w:pPr>
            <w:r w:rsidRPr="00381B3F">
              <w:rPr>
                <w:rFonts w:asciiTheme="minorHAnsi" w:hAnsiTheme="minorHAnsi"/>
                <w:sz w:val="24"/>
                <w:szCs w:val="24"/>
              </w:rPr>
              <w:t xml:space="preserve">Who do you think is the best target audience to distribute fact sheet </w:t>
            </w:r>
            <w:proofErr w:type="gramStart"/>
            <w:r w:rsidRPr="00381B3F">
              <w:rPr>
                <w:rFonts w:asciiTheme="minorHAnsi" w:hAnsiTheme="minorHAnsi"/>
                <w:sz w:val="24"/>
                <w:szCs w:val="24"/>
              </w:rPr>
              <w:t>to</w:t>
            </w:r>
            <w:proofErr w:type="gramEnd"/>
            <w:r w:rsidRPr="00381B3F">
              <w:rPr>
                <w:rFonts w:asciiTheme="minorHAnsi" w:hAnsiTheme="minorHAnsi"/>
                <w:sz w:val="24"/>
                <w:szCs w:val="24"/>
              </w:rPr>
              <w:t xml:space="preserve"> </w:t>
            </w:r>
            <w:r w:rsidR="00882F0C" w:rsidRPr="00381B3F">
              <w:rPr>
                <w:rFonts w:asciiTheme="minorHAnsi" w:hAnsiTheme="minorHAnsi"/>
                <w:sz w:val="24"/>
                <w:szCs w:val="24"/>
              </w:rPr>
              <w:t>initially</w:t>
            </w:r>
            <w:r w:rsidRPr="00381B3F">
              <w:rPr>
                <w:rFonts w:asciiTheme="minorHAnsi" w:hAnsiTheme="minorHAnsi"/>
                <w:sz w:val="24"/>
                <w:szCs w:val="24"/>
              </w:rPr>
              <w:t xml:space="preserve">? </w:t>
            </w:r>
          </w:p>
          <w:p w:rsidR="009E44FC" w:rsidRPr="00381B3F" w:rsidRDefault="009E44FC" w:rsidP="005D7931">
            <w:pPr>
              <w:pStyle w:val="ListParagraph"/>
              <w:numPr>
                <w:ilvl w:val="2"/>
                <w:numId w:val="6"/>
              </w:numPr>
              <w:spacing w:after="60" w:line="23" w:lineRule="atLeast"/>
              <w:rPr>
                <w:rFonts w:asciiTheme="minorHAnsi" w:hAnsiTheme="minorHAnsi"/>
                <w:sz w:val="24"/>
                <w:szCs w:val="24"/>
              </w:rPr>
            </w:pPr>
            <w:r w:rsidRPr="00381B3F">
              <w:rPr>
                <w:rFonts w:asciiTheme="minorHAnsi" w:hAnsiTheme="minorHAnsi"/>
                <w:sz w:val="24"/>
                <w:szCs w:val="24"/>
              </w:rPr>
              <w:t>Faith communities</w:t>
            </w:r>
          </w:p>
          <w:p w:rsidR="009E44FC" w:rsidRPr="00381B3F" w:rsidRDefault="009E44FC" w:rsidP="005D7931">
            <w:pPr>
              <w:pStyle w:val="ListParagraph"/>
              <w:numPr>
                <w:ilvl w:val="2"/>
                <w:numId w:val="6"/>
              </w:numPr>
              <w:spacing w:after="60" w:line="23" w:lineRule="atLeast"/>
              <w:rPr>
                <w:rFonts w:asciiTheme="minorHAnsi" w:hAnsiTheme="minorHAnsi"/>
                <w:sz w:val="24"/>
                <w:szCs w:val="24"/>
              </w:rPr>
            </w:pPr>
            <w:r w:rsidRPr="00381B3F">
              <w:rPr>
                <w:rFonts w:asciiTheme="minorHAnsi" w:hAnsiTheme="minorHAnsi"/>
                <w:sz w:val="24"/>
                <w:szCs w:val="24"/>
              </w:rPr>
              <w:lastRenderedPageBreak/>
              <w:t>Senior Centers</w:t>
            </w:r>
          </w:p>
          <w:p w:rsidR="009E44FC" w:rsidRPr="00381B3F" w:rsidRDefault="009E44FC" w:rsidP="005D7931">
            <w:pPr>
              <w:pStyle w:val="ListParagraph"/>
              <w:numPr>
                <w:ilvl w:val="2"/>
                <w:numId w:val="6"/>
              </w:numPr>
              <w:spacing w:after="60" w:line="23" w:lineRule="atLeast"/>
              <w:rPr>
                <w:rFonts w:asciiTheme="minorHAnsi" w:hAnsiTheme="minorHAnsi"/>
                <w:sz w:val="24"/>
                <w:szCs w:val="24"/>
              </w:rPr>
            </w:pPr>
            <w:r w:rsidRPr="00381B3F">
              <w:rPr>
                <w:rFonts w:asciiTheme="minorHAnsi" w:hAnsiTheme="minorHAnsi"/>
                <w:sz w:val="24"/>
                <w:szCs w:val="24"/>
              </w:rPr>
              <w:t>Any consumer-facing organizations</w:t>
            </w:r>
          </w:p>
          <w:p w:rsidR="009E44FC" w:rsidRPr="00381B3F" w:rsidRDefault="009E44FC" w:rsidP="005D7931">
            <w:pPr>
              <w:pStyle w:val="ListParagraph"/>
              <w:numPr>
                <w:ilvl w:val="2"/>
                <w:numId w:val="6"/>
              </w:numPr>
              <w:spacing w:after="60" w:line="23" w:lineRule="atLeast"/>
              <w:rPr>
                <w:rFonts w:asciiTheme="minorHAnsi" w:hAnsiTheme="minorHAnsi"/>
                <w:sz w:val="24"/>
                <w:szCs w:val="24"/>
              </w:rPr>
            </w:pPr>
            <w:r w:rsidRPr="00381B3F">
              <w:rPr>
                <w:rFonts w:asciiTheme="minorHAnsi" w:hAnsiTheme="minorHAnsi"/>
                <w:sz w:val="24"/>
                <w:szCs w:val="24"/>
              </w:rPr>
              <w:t>Association of Washington Cities.  Consider holding a nomination for dementia-friendly cities</w:t>
            </w:r>
          </w:p>
          <w:p w:rsidR="009E44FC" w:rsidRPr="00381B3F" w:rsidRDefault="009E44FC" w:rsidP="005D7931">
            <w:pPr>
              <w:pStyle w:val="ListParagraph"/>
              <w:numPr>
                <w:ilvl w:val="2"/>
                <w:numId w:val="6"/>
              </w:numPr>
              <w:spacing w:after="60" w:line="23" w:lineRule="atLeast"/>
              <w:rPr>
                <w:rFonts w:asciiTheme="minorHAnsi" w:hAnsiTheme="minorHAnsi"/>
                <w:sz w:val="24"/>
                <w:szCs w:val="24"/>
              </w:rPr>
            </w:pPr>
            <w:r w:rsidRPr="00381B3F">
              <w:rPr>
                <w:rFonts w:asciiTheme="minorHAnsi" w:hAnsiTheme="minorHAnsi"/>
                <w:sz w:val="24"/>
                <w:szCs w:val="24"/>
              </w:rPr>
              <w:t>State public works association, local planner association, state building council</w:t>
            </w:r>
          </w:p>
          <w:p w:rsidR="009E44FC" w:rsidRPr="00381B3F" w:rsidRDefault="009E44FC" w:rsidP="005D7931">
            <w:pPr>
              <w:pStyle w:val="ListParagraph"/>
              <w:numPr>
                <w:ilvl w:val="2"/>
                <w:numId w:val="6"/>
              </w:numPr>
              <w:spacing w:after="60" w:line="23" w:lineRule="atLeast"/>
              <w:rPr>
                <w:rFonts w:asciiTheme="minorHAnsi" w:hAnsiTheme="minorHAnsi"/>
                <w:sz w:val="24"/>
                <w:szCs w:val="24"/>
              </w:rPr>
            </w:pPr>
            <w:r w:rsidRPr="00381B3F">
              <w:rPr>
                <w:rFonts w:asciiTheme="minorHAnsi" w:hAnsiTheme="minorHAnsi"/>
                <w:sz w:val="24"/>
                <w:szCs w:val="24"/>
              </w:rPr>
              <w:t>Minority commissions</w:t>
            </w:r>
            <w:r w:rsidR="00EA7033" w:rsidRPr="00381B3F">
              <w:rPr>
                <w:rFonts w:asciiTheme="minorHAnsi" w:hAnsiTheme="minorHAnsi"/>
                <w:sz w:val="24"/>
                <w:szCs w:val="24"/>
              </w:rPr>
              <w:t xml:space="preserve">.  See </w:t>
            </w:r>
            <w:hyperlink r:id="rId10" w:history="1">
              <w:r w:rsidR="00EA7033" w:rsidRPr="00381B3F">
                <w:rPr>
                  <w:rStyle w:val="Hyperlink"/>
                  <w:rFonts w:asciiTheme="minorHAnsi" w:hAnsiTheme="minorHAnsi"/>
                  <w:sz w:val="24"/>
                  <w:szCs w:val="24"/>
                </w:rPr>
                <w:t>www.healthequity.wa.gov</w:t>
              </w:r>
            </w:hyperlink>
            <w:r w:rsidR="00EA7033" w:rsidRPr="00381B3F">
              <w:rPr>
                <w:rFonts w:asciiTheme="minorHAnsi" w:hAnsiTheme="minorHAnsi"/>
                <w:sz w:val="24"/>
                <w:szCs w:val="24"/>
              </w:rPr>
              <w:t xml:space="preserve">  </w:t>
            </w:r>
          </w:p>
          <w:p w:rsidR="009E44FC" w:rsidRPr="00381B3F" w:rsidRDefault="009E44FC" w:rsidP="005D7931">
            <w:pPr>
              <w:pStyle w:val="ListParagraph"/>
              <w:numPr>
                <w:ilvl w:val="1"/>
                <w:numId w:val="6"/>
              </w:numPr>
              <w:spacing w:after="60" w:line="23" w:lineRule="atLeast"/>
              <w:rPr>
                <w:rFonts w:asciiTheme="minorHAnsi" w:hAnsiTheme="minorHAnsi"/>
                <w:sz w:val="24"/>
                <w:szCs w:val="24"/>
              </w:rPr>
            </w:pPr>
            <w:r w:rsidRPr="00381B3F">
              <w:rPr>
                <w:rFonts w:asciiTheme="minorHAnsi" w:hAnsiTheme="minorHAnsi"/>
                <w:sz w:val="24"/>
                <w:szCs w:val="24"/>
              </w:rPr>
              <w:t xml:space="preserve">Other thoughts on the uniqueness of </w:t>
            </w:r>
            <w:r w:rsidR="00882F0C" w:rsidRPr="00381B3F">
              <w:rPr>
                <w:rFonts w:asciiTheme="minorHAnsi" w:hAnsiTheme="minorHAnsi"/>
                <w:sz w:val="24"/>
                <w:szCs w:val="24"/>
              </w:rPr>
              <w:t>Washington</w:t>
            </w:r>
            <w:r w:rsidRPr="00381B3F">
              <w:rPr>
                <w:rFonts w:asciiTheme="minorHAnsi" w:hAnsiTheme="minorHAnsi"/>
                <w:sz w:val="24"/>
                <w:szCs w:val="24"/>
              </w:rPr>
              <w:t xml:space="preserve"> and dementia-friendly communities?</w:t>
            </w:r>
          </w:p>
          <w:p w:rsidR="0085065E" w:rsidRPr="00381B3F" w:rsidRDefault="00EA7033" w:rsidP="005D7931">
            <w:pPr>
              <w:spacing w:after="60" w:line="23" w:lineRule="atLeast"/>
              <w:rPr>
                <w:rFonts w:asciiTheme="minorHAnsi" w:hAnsiTheme="minorHAnsi"/>
              </w:rPr>
            </w:pPr>
            <w:proofErr w:type="gramStart"/>
            <w:r w:rsidRPr="00381B3F">
              <w:rPr>
                <w:rFonts w:asciiTheme="minorHAnsi" w:hAnsiTheme="minorHAnsi"/>
                <w:b/>
              </w:rPr>
              <w:t>3.B.1</w:t>
            </w:r>
            <w:proofErr w:type="gramEnd"/>
            <w:r w:rsidRPr="00381B3F">
              <w:rPr>
                <w:rFonts w:asciiTheme="minorHAnsi" w:hAnsiTheme="minorHAnsi"/>
                <w:b/>
              </w:rPr>
              <w:t>. Public Awareness</w:t>
            </w:r>
            <w:r w:rsidR="00882F0C" w:rsidRPr="00381B3F">
              <w:rPr>
                <w:rFonts w:asciiTheme="minorHAnsi" w:hAnsiTheme="minorHAnsi"/>
                <w:b/>
              </w:rPr>
              <w:t xml:space="preserve"> - </w:t>
            </w:r>
            <w:r w:rsidR="00882F0C" w:rsidRPr="00381B3F">
              <w:rPr>
                <w:rFonts w:asciiTheme="minorHAnsi" w:hAnsiTheme="minorHAnsi"/>
              </w:rPr>
              <w:t>Compile</w:t>
            </w:r>
            <w:r w:rsidRPr="00381B3F">
              <w:rPr>
                <w:rFonts w:asciiTheme="minorHAnsi" w:hAnsiTheme="minorHAnsi"/>
              </w:rPr>
              <w:t xml:space="preserve"> and make accessible educational materials about ways to improve safety for people with dementia.  </w:t>
            </w:r>
          </w:p>
          <w:p w:rsidR="00EA7033" w:rsidRPr="00151146" w:rsidRDefault="00597280" w:rsidP="005D7931">
            <w:pPr>
              <w:pStyle w:val="ListParagraph"/>
              <w:numPr>
                <w:ilvl w:val="0"/>
                <w:numId w:val="7"/>
              </w:numPr>
              <w:spacing w:after="60" w:line="23" w:lineRule="atLeast"/>
              <w:rPr>
                <w:rFonts w:asciiTheme="minorHAnsi" w:hAnsiTheme="minorHAnsi"/>
                <w:sz w:val="24"/>
                <w:szCs w:val="24"/>
              </w:rPr>
            </w:pPr>
            <w:r w:rsidRPr="00381B3F">
              <w:rPr>
                <w:rFonts w:asciiTheme="minorHAnsi" w:hAnsiTheme="minorHAnsi"/>
                <w:sz w:val="24"/>
                <w:szCs w:val="24"/>
              </w:rPr>
              <w:t>The team l</w:t>
            </w:r>
            <w:r w:rsidR="00EA7033" w:rsidRPr="00381B3F">
              <w:rPr>
                <w:rFonts w:asciiTheme="minorHAnsi" w:hAnsiTheme="minorHAnsi"/>
                <w:sz w:val="24"/>
                <w:szCs w:val="24"/>
              </w:rPr>
              <w:t xml:space="preserve">ooked at the best of information that is out there now </w:t>
            </w:r>
            <w:r w:rsidR="00EC0B04" w:rsidRPr="00381B3F">
              <w:rPr>
                <w:rFonts w:asciiTheme="minorHAnsi" w:hAnsiTheme="minorHAnsi"/>
                <w:sz w:val="24"/>
                <w:szCs w:val="24"/>
              </w:rPr>
              <w:t>that is</w:t>
            </w:r>
            <w:r w:rsidR="00EA7033" w:rsidRPr="00381B3F">
              <w:rPr>
                <w:rFonts w:asciiTheme="minorHAnsi" w:hAnsiTheme="minorHAnsi"/>
                <w:sz w:val="24"/>
                <w:szCs w:val="24"/>
              </w:rPr>
              <w:t xml:space="preserve"> free to use and disseminate to families, then </w:t>
            </w:r>
            <w:r w:rsidR="00EC0B04" w:rsidRPr="00381B3F">
              <w:rPr>
                <w:rFonts w:asciiTheme="minorHAnsi" w:hAnsiTheme="minorHAnsi"/>
                <w:sz w:val="24"/>
                <w:szCs w:val="24"/>
              </w:rPr>
              <w:t xml:space="preserve">they </w:t>
            </w:r>
            <w:r w:rsidR="00EA7033" w:rsidRPr="00381B3F">
              <w:rPr>
                <w:rFonts w:asciiTheme="minorHAnsi" w:hAnsiTheme="minorHAnsi"/>
                <w:sz w:val="24"/>
                <w:szCs w:val="24"/>
              </w:rPr>
              <w:t xml:space="preserve">narrowed down to the most credible and </w:t>
            </w:r>
            <w:r w:rsidR="00EA7033" w:rsidRPr="00151146">
              <w:rPr>
                <w:rFonts w:asciiTheme="minorHAnsi" w:hAnsiTheme="minorHAnsi"/>
                <w:sz w:val="24"/>
                <w:szCs w:val="24"/>
              </w:rPr>
              <w:t xml:space="preserve">relevant.  </w:t>
            </w:r>
          </w:p>
          <w:p w:rsidR="00EA7033" w:rsidRPr="00151146" w:rsidRDefault="00EA7033" w:rsidP="005D7931">
            <w:pPr>
              <w:pStyle w:val="ListParagraph"/>
              <w:numPr>
                <w:ilvl w:val="0"/>
                <w:numId w:val="7"/>
              </w:numPr>
              <w:spacing w:after="60" w:line="23" w:lineRule="atLeast"/>
              <w:rPr>
                <w:rFonts w:asciiTheme="minorHAnsi" w:hAnsiTheme="minorHAnsi"/>
                <w:sz w:val="24"/>
                <w:szCs w:val="24"/>
              </w:rPr>
            </w:pPr>
            <w:r w:rsidRPr="00151146">
              <w:rPr>
                <w:rFonts w:asciiTheme="minorHAnsi" w:hAnsiTheme="minorHAnsi"/>
                <w:sz w:val="24"/>
                <w:szCs w:val="24"/>
              </w:rPr>
              <w:t>The</w:t>
            </w:r>
            <w:r w:rsidR="009A04A9" w:rsidRPr="00151146">
              <w:rPr>
                <w:rFonts w:asciiTheme="minorHAnsi" w:hAnsiTheme="minorHAnsi"/>
                <w:sz w:val="24"/>
                <w:szCs w:val="24"/>
              </w:rPr>
              <w:t xml:space="preserve"> recommendation specifically called out </w:t>
            </w:r>
            <w:r w:rsidRPr="00151146">
              <w:rPr>
                <w:rFonts w:asciiTheme="minorHAnsi" w:hAnsiTheme="minorHAnsi"/>
                <w:sz w:val="24"/>
                <w:szCs w:val="24"/>
              </w:rPr>
              <w:t>falls prevention, wandering, disaster preparedness,</w:t>
            </w:r>
            <w:r w:rsidR="009A04A9" w:rsidRPr="00151146">
              <w:rPr>
                <w:rFonts w:asciiTheme="minorHAnsi" w:hAnsiTheme="minorHAnsi"/>
                <w:sz w:val="24"/>
                <w:szCs w:val="24"/>
              </w:rPr>
              <w:t xml:space="preserve"> and home safety assessments – the </w:t>
            </w:r>
            <w:proofErr w:type="gramStart"/>
            <w:r w:rsidR="009A04A9" w:rsidRPr="00151146">
              <w:rPr>
                <w:rFonts w:asciiTheme="minorHAnsi" w:hAnsiTheme="minorHAnsi"/>
                <w:sz w:val="24"/>
                <w:szCs w:val="24"/>
              </w:rPr>
              <w:t>team  added</w:t>
            </w:r>
            <w:proofErr w:type="gramEnd"/>
            <w:r w:rsidR="009A04A9" w:rsidRPr="00151146">
              <w:rPr>
                <w:rFonts w:asciiTheme="minorHAnsi" w:hAnsiTheme="minorHAnsi"/>
                <w:sz w:val="24"/>
                <w:szCs w:val="24"/>
              </w:rPr>
              <w:t xml:space="preserve"> driving because of the ADWG public survey.  </w:t>
            </w:r>
            <w:r w:rsidRPr="00151146">
              <w:rPr>
                <w:rFonts w:asciiTheme="minorHAnsi" w:hAnsiTheme="minorHAnsi"/>
                <w:sz w:val="24"/>
                <w:szCs w:val="24"/>
              </w:rPr>
              <w:t xml:space="preserve">For each category, there </w:t>
            </w:r>
            <w:r w:rsidR="00EC0B04" w:rsidRPr="00151146">
              <w:rPr>
                <w:rFonts w:asciiTheme="minorHAnsi" w:hAnsiTheme="minorHAnsi"/>
                <w:sz w:val="24"/>
                <w:szCs w:val="24"/>
              </w:rPr>
              <w:t>will be</w:t>
            </w:r>
            <w:r w:rsidRPr="00151146">
              <w:rPr>
                <w:rFonts w:asciiTheme="minorHAnsi" w:hAnsiTheme="minorHAnsi"/>
                <w:sz w:val="24"/>
                <w:szCs w:val="24"/>
              </w:rPr>
              <w:t xml:space="preserve"> a high-level fact sheet that wo</w:t>
            </w:r>
            <w:r w:rsidR="008B6F3F" w:rsidRPr="00151146">
              <w:rPr>
                <w:rFonts w:asciiTheme="minorHAnsi" w:hAnsiTheme="minorHAnsi"/>
                <w:sz w:val="24"/>
                <w:szCs w:val="24"/>
              </w:rPr>
              <w:t>u</w:t>
            </w:r>
            <w:r w:rsidRPr="00151146">
              <w:rPr>
                <w:rFonts w:asciiTheme="minorHAnsi" w:hAnsiTheme="minorHAnsi"/>
                <w:sz w:val="24"/>
                <w:szCs w:val="24"/>
              </w:rPr>
              <w:t xml:space="preserve">ld be available </w:t>
            </w:r>
            <w:proofErr w:type="gramStart"/>
            <w:r w:rsidRPr="00151146">
              <w:rPr>
                <w:rFonts w:asciiTheme="minorHAnsi" w:hAnsiTheme="minorHAnsi"/>
                <w:sz w:val="24"/>
                <w:szCs w:val="24"/>
              </w:rPr>
              <w:t>online,</w:t>
            </w:r>
            <w:proofErr w:type="gramEnd"/>
            <w:r w:rsidRPr="00151146">
              <w:rPr>
                <w:rFonts w:asciiTheme="minorHAnsi" w:hAnsiTheme="minorHAnsi"/>
                <w:sz w:val="24"/>
                <w:szCs w:val="24"/>
              </w:rPr>
              <w:t xml:space="preserve"> and a </w:t>
            </w:r>
            <w:r w:rsidR="008B6F3F" w:rsidRPr="00151146">
              <w:rPr>
                <w:rFonts w:asciiTheme="minorHAnsi" w:hAnsiTheme="minorHAnsi"/>
                <w:sz w:val="24"/>
                <w:szCs w:val="24"/>
              </w:rPr>
              <w:t xml:space="preserve">lengthier document for those who want more detail. </w:t>
            </w:r>
          </w:p>
          <w:p w:rsidR="00EA7033" w:rsidRPr="00381B3F" w:rsidRDefault="00882F0C" w:rsidP="005D7931">
            <w:pPr>
              <w:pStyle w:val="ListParagraph"/>
              <w:numPr>
                <w:ilvl w:val="0"/>
                <w:numId w:val="7"/>
              </w:numPr>
              <w:spacing w:after="60" w:line="23" w:lineRule="atLeast"/>
              <w:rPr>
                <w:rFonts w:asciiTheme="minorHAnsi" w:hAnsiTheme="minorHAnsi"/>
                <w:sz w:val="24"/>
                <w:szCs w:val="24"/>
              </w:rPr>
            </w:pPr>
            <w:r w:rsidRPr="00381B3F">
              <w:rPr>
                <w:rFonts w:asciiTheme="minorHAnsi" w:hAnsiTheme="minorHAnsi"/>
                <w:sz w:val="24"/>
                <w:szCs w:val="24"/>
              </w:rPr>
              <w:t>Questions</w:t>
            </w:r>
            <w:r w:rsidR="00EA7033" w:rsidRPr="00381B3F">
              <w:rPr>
                <w:rFonts w:asciiTheme="minorHAnsi" w:hAnsiTheme="minorHAnsi"/>
                <w:sz w:val="24"/>
                <w:szCs w:val="24"/>
              </w:rPr>
              <w:t xml:space="preserve"> for</w:t>
            </w:r>
            <w:r w:rsidR="00EC0B04" w:rsidRPr="00381B3F">
              <w:rPr>
                <w:rFonts w:asciiTheme="minorHAnsi" w:hAnsiTheme="minorHAnsi"/>
                <w:sz w:val="24"/>
                <w:szCs w:val="24"/>
              </w:rPr>
              <w:t>, and feedback from,</w:t>
            </w:r>
            <w:r w:rsidR="00EA7033" w:rsidRPr="00381B3F">
              <w:rPr>
                <w:rFonts w:asciiTheme="minorHAnsi" w:hAnsiTheme="minorHAnsi"/>
                <w:sz w:val="24"/>
                <w:szCs w:val="24"/>
              </w:rPr>
              <w:t xml:space="preserve"> the large group</w:t>
            </w:r>
          </w:p>
          <w:p w:rsidR="00EA7033" w:rsidRPr="00381B3F" w:rsidRDefault="00EA7033" w:rsidP="005D7931">
            <w:pPr>
              <w:pStyle w:val="ListParagraph"/>
              <w:numPr>
                <w:ilvl w:val="1"/>
                <w:numId w:val="7"/>
              </w:numPr>
              <w:spacing w:after="60" w:line="23" w:lineRule="atLeast"/>
              <w:rPr>
                <w:rFonts w:asciiTheme="minorHAnsi" w:hAnsiTheme="minorHAnsi"/>
                <w:sz w:val="24"/>
                <w:szCs w:val="24"/>
              </w:rPr>
            </w:pPr>
            <w:r w:rsidRPr="00381B3F">
              <w:rPr>
                <w:rFonts w:asciiTheme="minorHAnsi" w:hAnsiTheme="minorHAnsi"/>
                <w:sz w:val="24"/>
                <w:szCs w:val="24"/>
              </w:rPr>
              <w:t>Thoughts on where to house the toolkit and printability</w:t>
            </w:r>
            <w:r w:rsidR="008B6F3F" w:rsidRPr="00381B3F">
              <w:rPr>
                <w:rFonts w:asciiTheme="minorHAnsi" w:hAnsiTheme="minorHAnsi"/>
                <w:color w:val="FF0000"/>
                <w:sz w:val="24"/>
                <w:szCs w:val="24"/>
              </w:rPr>
              <w:t>?</w:t>
            </w:r>
          </w:p>
          <w:p w:rsidR="00EA7033" w:rsidRPr="00381B3F" w:rsidRDefault="00EC0B04" w:rsidP="005D7931">
            <w:pPr>
              <w:pStyle w:val="ListParagraph"/>
              <w:numPr>
                <w:ilvl w:val="2"/>
                <w:numId w:val="7"/>
              </w:numPr>
              <w:spacing w:after="60" w:line="23" w:lineRule="atLeast"/>
              <w:rPr>
                <w:rFonts w:asciiTheme="minorHAnsi" w:hAnsiTheme="minorHAnsi"/>
                <w:sz w:val="24"/>
                <w:szCs w:val="24"/>
              </w:rPr>
            </w:pPr>
            <w:r w:rsidRPr="00381B3F">
              <w:rPr>
                <w:rFonts w:asciiTheme="minorHAnsi" w:hAnsiTheme="minorHAnsi"/>
                <w:sz w:val="24"/>
                <w:szCs w:val="24"/>
              </w:rPr>
              <w:t xml:space="preserve">Would like a </w:t>
            </w:r>
            <w:r w:rsidR="00EA7033" w:rsidRPr="00381B3F">
              <w:rPr>
                <w:rFonts w:asciiTheme="minorHAnsi" w:hAnsiTheme="minorHAnsi"/>
                <w:sz w:val="24"/>
                <w:szCs w:val="24"/>
              </w:rPr>
              <w:t xml:space="preserve"> one-page checklist that directs me to </w:t>
            </w:r>
            <w:r w:rsidRPr="00381B3F">
              <w:rPr>
                <w:rFonts w:asciiTheme="minorHAnsi" w:hAnsiTheme="minorHAnsi"/>
                <w:sz w:val="24"/>
                <w:szCs w:val="24"/>
              </w:rPr>
              <w:t xml:space="preserve">select </w:t>
            </w:r>
            <w:r w:rsidR="00EA7033" w:rsidRPr="00381B3F">
              <w:rPr>
                <w:rFonts w:asciiTheme="minorHAnsi" w:hAnsiTheme="minorHAnsi"/>
                <w:sz w:val="24"/>
                <w:szCs w:val="24"/>
              </w:rPr>
              <w:t xml:space="preserve">the areas that are of most interest to me/my family </w:t>
            </w:r>
            <w:r w:rsidRPr="00381B3F">
              <w:rPr>
                <w:rFonts w:asciiTheme="minorHAnsi" w:hAnsiTheme="minorHAnsi"/>
                <w:sz w:val="24"/>
                <w:szCs w:val="24"/>
              </w:rPr>
              <w:t>and that would then direct me where</w:t>
            </w:r>
            <w:r w:rsidR="00EA7033" w:rsidRPr="00381B3F">
              <w:rPr>
                <w:rFonts w:asciiTheme="minorHAnsi" w:hAnsiTheme="minorHAnsi"/>
                <w:sz w:val="24"/>
                <w:szCs w:val="24"/>
              </w:rPr>
              <w:t xml:space="preserve"> to go for detailed info</w:t>
            </w:r>
          </w:p>
          <w:p w:rsidR="00EA7033" w:rsidRPr="00381B3F" w:rsidRDefault="007D7DD2" w:rsidP="005D7931">
            <w:pPr>
              <w:pStyle w:val="ListParagraph"/>
              <w:numPr>
                <w:ilvl w:val="2"/>
                <w:numId w:val="7"/>
              </w:numPr>
              <w:spacing w:after="60" w:line="23" w:lineRule="atLeast"/>
              <w:rPr>
                <w:rFonts w:asciiTheme="minorHAnsi" w:hAnsiTheme="minorHAnsi"/>
                <w:sz w:val="24"/>
                <w:szCs w:val="24"/>
              </w:rPr>
            </w:pPr>
            <w:r w:rsidRPr="00381B3F">
              <w:rPr>
                <w:rFonts w:asciiTheme="minorHAnsi" w:hAnsiTheme="minorHAnsi"/>
                <w:sz w:val="24"/>
                <w:szCs w:val="24"/>
              </w:rPr>
              <w:t>A</w:t>
            </w:r>
            <w:r w:rsidR="00EA7033" w:rsidRPr="00381B3F">
              <w:rPr>
                <w:rFonts w:asciiTheme="minorHAnsi" w:hAnsiTheme="minorHAnsi"/>
                <w:sz w:val="24"/>
                <w:szCs w:val="24"/>
              </w:rPr>
              <w:t xml:space="preserve"> mechanism where providers could assign these as readings for patients’ families, or print for them</w:t>
            </w:r>
          </w:p>
          <w:p w:rsidR="00EA7033" w:rsidRPr="00381B3F" w:rsidRDefault="00EA7033" w:rsidP="005D7931">
            <w:pPr>
              <w:pStyle w:val="ListParagraph"/>
              <w:numPr>
                <w:ilvl w:val="2"/>
                <w:numId w:val="7"/>
              </w:numPr>
              <w:spacing w:after="60" w:line="23" w:lineRule="atLeast"/>
              <w:rPr>
                <w:rFonts w:asciiTheme="minorHAnsi" w:hAnsiTheme="minorHAnsi"/>
                <w:sz w:val="24"/>
                <w:szCs w:val="24"/>
              </w:rPr>
            </w:pPr>
            <w:r w:rsidRPr="00381B3F">
              <w:rPr>
                <w:rFonts w:asciiTheme="minorHAnsi" w:hAnsiTheme="minorHAnsi"/>
                <w:sz w:val="24"/>
                <w:szCs w:val="24"/>
              </w:rPr>
              <w:t>Raise awareness to have providers link to the website where this is housed</w:t>
            </w:r>
          </w:p>
          <w:p w:rsidR="007D7DD2" w:rsidRPr="00381B3F" w:rsidRDefault="007D7DD2" w:rsidP="005D7931">
            <w:pPr>
              <w:pStyle w:val="ListParagraph"/>
              <w:numPr>
                <w:ilvl w:val="2"/>
                <w:numId w:val="7"/>
              </w:numPr>
              <w:spacing w:after="60" w:line="23" w:lineRule="atLeast"/>
              <w:rPr>
                <w:rFonts w:asciiTheme="minorHAnsi" w:hAnsiTheme="minorHAnsi"/>
                <w:sz w:val="24"/>
                <w:szCs w:val="24"/>
              </w:rPr>
            </w:pPr>
            <w:r w:rsidRPr="00381B3F">
              <w:rPr>
                <w:rFonts w:asciiTheme="minorHAnsi" w:hAnsiTheme="minorHAnsi"/>
                <w:sz w:val="24"/>
                <w:szCs w:val="24"/>
              </w:rPr>
              <w:t>Provide to first responders</w:t>
            </w:r>
          </w:p>
          <w:p w:rsidR="007D7DD2" w:rsidRPr="00381B3F" w:rsidRDefault="007D7DD2" w:rsidP="005D7931">
            <w:pPr>
              <w:pStyle w:val="ListParagraph"/>
              <w:numPr>
                <w:ilvl w:val="2"/>
                <w:numId w:val="7"/>
              </w:numPr>
              <w:spacing w:after="60" w:line="23" w:lineRule="atLeast"/>
              <w:rPr>
                <w:rFonts w:asciiTheme="minorHAnsi" w:hAnsiTheme="minorHAnsi"/>
                <w:sz w:val="24"/>
                <w:szCs w:val="24"/>
              </w:rPr>
            </w:pPr>
            <w:r w:rsidRPr="00381B3F">
              <w:rPr>
                <w:rFonts w:asciiTheme="minorHAnsi" w:hAnsiTheme="minorHAnsi"/>
                <w:sz w:val="24"/>
                <w:szCs w:val="24"/>
              </w:rPr>
              <w:lastRenderedPageBreak/>
              <w:t>Create a .pdf that links to website for further resources.  Have someone available to answer questions</w:t>
            </w:r>
          </w:p>
          <w:p w:rsidR="00EC0B04" w:rsidRPr="00381B3F" w:rsidRDefault="000A6505" w:rsidP="005D7931">
            <w:pPr>
              <w:pStyle w:val="ListParagraph"/>
              <w:numPr>
                <w:ilvl w:val="2"/>
                <w:numId w:val="7"/>
              </w:numPr>
              <w:spacing w:after="60" w:line="23" w:lineRule="atLeast"/>
              <w:rPr>
                <w:rFonts w:asciiTheme="minorHAnsi" w:hAnsiTheme="minorHAnsi"/>
                <w:sz w:val="24"/>
                <w:szCs w:val="24"/>
              </w:rPr>
            </w:pPr>
            <w:r w:rsidRPr="00381B3F">
              <w:rPr>
                <w:rFonts w:asciiTheme="minorHAnsi" w:hAnsiTheme="minorHAnsi"/>
                <w:sz w:val="24"/>
                <w:szCs w:val="24"/>
              </w:rPr>
              <w:t xml:space="preserve">University of Michigan’s Red Book would be a good format </w:t>
            </w:r>
          </w:p>
          <w:p w:rsidR="000A6505" w:rsidRPr="00381B3F" w:rsidRDefault="000A6505" w:rsidP="005D7931">
            <w:pPr>
              <w:pStyle w:val="ListParagraph"/>
              <w:numPr>
                <w:ilvl w:val="2"/>
                <w:numId w:val="7"/>
              </w:numPr>
              <w:spacing w:after="60" w:line="23" w:lineRule="atLeast"/>
              <w:rPr>
                <w:rFonts w:asciiTheme="minorHAnsi" w:hAnsiTheme="minorHAnsi"/>
                <w:sz w:val="24"/>
                <w:szCs w:val="24"/>
              </w:rPr>
            </w:pPr>
            <w:r w:rsidRPr="00381B3F">
              <w:rPr>
                <w:rFonts w:asciiTheme="minorHAnsi" w:hAnsiTheme="minorHAnsi"/>
                <w:sz w:val="24"/>
                <w:szCs w:val="24"/>
              </w:rPr>
              <w:t>Use with ombudsman programs throughout the state – use the printed version to disseminate</w:t>
            </w:r>
          </w:p>
          <w:p w:rsidR="00432020" w:rsidRPr="00381B3F" w:rsidRDefault="00432020" w:rsidP="005D7931">
            <w:pPr>
              <w:pStyle w:val="ListParagraph"/>
              <w:numPr>
                <w:ilvl w:val="1"/>
                <w:numId w:val="7"/>
              </w:numPr>
              <w:spacing w:after="60" w:line="23" w:lineRule="atLeast"/>
              <w:rPr>
                <w:rFonts w:asciiTheme="minorHAnsi" w:hAnsiTheme="minorHAnsi"/>
                <w:sz w:val="24"/>
                <w:szCs w:val="24"/>
              </w:rPr>
            </w:pPr>
            <w:r w:rsidRPr="00381B3F">
              <w:rPr>
                <w:rFonts w:asciiTheme="minorHAnsi" w:hAnsiTheme="minorHAnsi"/>
                <w:sz w:val="24"/>
                <w:szCs w:val="24"/>
              </w:rPr>
              <w:t xml:space="preserve">Let the team know if you have other ideas on resources, formatting, etc. </w:t>
            </w:r>
          </w:p>
          <w:p w:rsidR="00432020" w:rsidRPr="00381B3F" w:rsidRDefault="00432020" w:rsidP="005D7931">
            <w:pPr>
              <w:spacing w:after="60" w:line="23" w:lineRule="atLeast"/>
              <w:rPr>
                <w:rFonts w:asciiTheme="minorHAnsi" w:hAnsiTheme="minorHAnsi"/>
              </w:rPr>
            </w:pPr>
            <w:proofErr w:type="gramStart"/>
            <w:r w:rsidRPr="00381B3F">
              <w:rPr>
                <w:rFonts w:asciiTheme="minorHAnsi" w:hAnsiTheme="minorHAnsi"/>
                <w:b/>
              </w:rPr>
              <w:t>4.A.1</w:t>
            </w:r>
            <w:proofErr w:type="gramEnd"/>
            <w:r w:rsidRPr="00381B3F">
              <w:rPr>
                <w:rFonts w:asciiTheme="minorHAnsi" w:hAnsiTheme="minorHAnsi"/>
                <w:b/>
              </w:rPr>
              <w:t>. Long term Services &amp; Supports</w:t>
            </w:r>
            <w:r w:rsidRPr="00381B3F">
              <w:rPr>
                <w:rFonts w:asciiTheme="minorHAnsi" w:hAnsiTheme="minorHAnsi"/>
              </w:rPr>
              <w:t xml:space="preserve"> – Create a Washington-specific Road Map for family caregivers providing information about what to expect over time to help plan for the future. </w:t>
            </w:r>
          </w:p>
          <w:p w:rsidR="00432020" w:rsidRPr="00151146" w:rsidRDefault="005A7F91" w:rsidP="005D7931">
            <w:pPr>
              <w:pStyle w:val="ListParagraph"/>
              <w:numPr>
                <w:ilvl w:val="0"/>
                <w:numId w:val="8"/>
              </w:numPr>
              <w:spacing w:after="60" w:line="23" w:lineRule="atLeast"/>
              <w:rPr>
                <w:rFonts w:asciiTheme="minorHAnsi" w:hAnsiTheme="minorHAnsi"/>
                <w:sz w:val="24"/>
                <w:szCs w:val="24"/>
              </w:rPr>
            </w:pPr>
            <w:r w:rsidRPr="00151146">
              <w:rPr>
                <w:rFonts w:asciiTheme="minorHAnsi" w:hAnsiTheme="minorHAnsi"/>
                <w:sz w:val="24"/>
                <w:szCs w:val="24"/>
              </w:rPr>
              <w:t xml:space="preserve">The </w:t>
            </w:r>
            <w:r w:rsidR="008B6F3F" w:rsidRPr="00151146">
              <w:rPr>
                <w:rFonts w:asciiTheme="minorHAnsi" w:hAnsiTheme="minorHAnsi"/>
                <w:sz w:val="24"/>
                <w:szCs w:val="24"/>
              </w:rPr>
              <w:t xml:space="preserve">caregiver </w:t>
            </w:r>
            <w:r w:rsidRPr="00151146">
              <w:rPr>
                <w:rFonts w:asciiTheme="minorHAnsi" w:hAnsiTheme="minorHAnsi"/>
                <w:sz w:val="24"/>
                <w:szCs w:val="24"/>
              </w:rPr>
              <w:t>roadmap is meant to fill a need for a resource people can go to for more information about what to expect and resources at each stage of dementia</w:t>
            </w:r>
          </w:p>
          <w:p w:rsidR="005A7F91" w:rsidRPr="00381B3F" w:rsidRDefault="005A7F91" w:rsidP="005D7931">
            <w:pPr>
              <w:pStyle w:val="ListParagraph"/>
              <w:numPr>
                <w:ilvl w:val="0"/>
                <w:numId w:val="8"/>
              </w:numPr>
              <w:spacing w:after="60" w:line="23" w:lineRule="atLeast"/>
              <w:rPr>
                <w:rFonts w:asciiTheme="minorHAnsi" w:hAnsiTheme="minorHAnsi"/>
                <w:sz w:val="24"/>
                <w:szCs w:val="24"/>
              </w:rPr>
            </w:pPr>
            <w:r w:rsidRPr="00151146">
              <w:rPr>
                <w:rFonts w:asciiTheme="minorHAnsi" w:hAnsiTheme="minorHAnsi"/>
                <w:sz w:val="24"/>
                <w:szCs w:val="24"/>
              </w:rPr>
              <w:t xml:space="preserve">The </w:t>
            </w:r>
            <w:r w:rsidR="008B6F3F" w:rsidRPr="00151146">
              <w:rPr>
                <w:rFonts w:asciiTheme="minorHAnsi" w:hAnsiTheme="minorHAnsi"/>
                <w:sz w:val="24"/>
                <w:szCs w:val="24"/>
              </w:rPr>
              <w:t xml:space="preserve">caregiver </w:t>
            </w:r>
            <w:r w:rsidRPr="00151146">
              <w:rPr>
                <w:rFonts w:asciiTheme="minorHAnsi" w:hAnsiTheme="minorHAnsi"/>
                <w:sz w:val="24"/>
                <w:szCs w:val="24"/>
              </w:rPr>
              <w:t xml:space="preserve">roadmap </w:t>
            </w:r>
            <w:r w:rsidRPr="00381B3F">
              <w:rPr>
                <w:rFonts w:asciiTheme="minorHAnsi" w:hAnsiTheme="minorHAnsi"/>
                <w:sz w:val="24"/>
                <w:szCs w:val="24"/>
              </w:rPr>
              <w:t xml:space="preserve">draft is broken down by categories within </w:t>
            </w:r>
            <w:proofErr w:type="gramStart"/>
            <w:r w:rsidRPr="00381B3F">
              <w:rPr>
                <w:rFonts w:asciiTheme="minorHAnsi" w:hAnsiTheme="minorHAnsi"/>
                <w:sz w:val="24"/>
                <w:szCs w:val="24"/>
              </w:rPr>
              <w:t>5</w:t>
            </w:r>
            <w:proofErr w:type="gramEnd"/>
            <w:r w:rsidRPr="00381B3F">
              <w:rPr>
                <w:rFonts w:asciiTheme="minorHAnsi" w:hAnsiTheme="minorHAnsi"/>
                <w:sz w:val="24"/>
                <w:szCs w:val="24"/>
              </w:rPr>
              <w:t xml:space="preserve"> stages.  The format includes </w:t>
            </w:r>
            <w:proofErr w:type="gramStart"/>
            <w:r w:rsidRPr="00381B3F">
              <w:rPr>
                <w:rFonts w:asciiTheme="minorHAnsi" w:hAnsiTheme="minorHAnsi"/>
                <w:sz w:val="24"/>
                <w:szCs w:val="24"/>
              </w:rPr>
              <w:t>what to expect, what you can do, important steps, and decision points</w:t>
            </w:r>
            <w:proofErr w:type="gramEnd"/>
            <w:r w:rsidRPr="00381B3F">
              <w:rPr>
                <w:rFonts w:asciiTheme="minorHAnsi" w:hAnsiTheme="minorHAnsi"/>
                <w:sz w:val="24"/>
                <w:szCs w:val="24"/>
              </w:rPr>
              <w:t xml:space="preserve">.  Each stage will also include a picture of a caregiver and their story.  </w:t>
            </w:r>
          </w:p>
          <w:p w:rsidR="005A7F91" w:rsidRPr="00381B3F" w:rsidRDefault="00CE6049" w:rsidP="005D7931">
            <w:pPr>
              <w:pStyle w:val="ListParagraph"/>
              <w:numPr>
                <w:ilvl w:val="0"/>
                <w:numId w:val="8"/>
              </w:numPr>
              <w:spacing w:after="60" w:line="23" w:lineRule="atLeast"/>
              <w:rPr>
                <w:rFonts w:asciiTheme="minorHAnsi" w:hAnsiTheme="minorHAnsi"/>
                <w:sz w:val="24"/>
                <w:szCs w:val="24"/>
              </w:rPr>
            </w:pPr>
            <w:r w:rsidRPr="00381B3F">
              <w:rPr>
                <w:rFonts w:asciiTheme="minorHAnsi" w:hAnsiTheme="minorHAnsi"/>
                <w:sz w:val="24"/>
                <w:szCs w:val="24"/>
              </w:rPr>
              <w:t xml:space="preserve">The roadmap will include a high-level introduction and links to references, </w:t>
            </w:r>
            <w:r w:rsidR="00EC0B04" w:rsidRPr="00381B3F">
              <w:rPr>
                <w:rFonts w:asciiTheme="minorHAnsi" w:hAnsiTheme="minorHAnsi"/>
                <w:sz w:val="24"/>
                <w:szCs w:val="24"/>
              </w:rPr>
              <w:t xml:space="preserve">an </w:t>
            </w:r>
            <w:r w:rsidRPr="00381B3F">
              <w:rPr>
                <w:rFonts w:asciiTheme="minorHAnsi" w:hAnsiTheme="minorHAnsi"/>
                <w:sz w:val="24"/>
                <w:szCs w:val="24"/>
              </w:rPr>
              <w:t xml:space="preserve">explanation of acronyms, and key search words.  Will likely be a </w:t>
            </w:r>
            <w:r w:rsidR="00EC0B04" w:rsidRPr="00381B3F">
              <w:rPr>
                <w:rFonts w:asciiTheme="minorHAnsi" w:hAnsiTheme="minorHAnsi"/>
                <w:sz w:val="24"/>
                <w:szCs w:val="24"/>
              </w:rPr>
              <w:t xml:space="preserve">booklet around </w:t>
            </w:r>
            <w:r w:rsidRPr="00381B3F">
              <w:rPr>
                <w:rFonts w:asciiTheme="minorHAnsi" w:hAnsiTheme="minorHAnsi"/>
                <w:sz w:val="24"/>
                <w:szCs w:val="24"/>
              </w:rPr>
              <w:t>10-page</w:t>
            </w:r>
            <w:r w:rsidR="00EC0B04" w:rsidRPr="00381B3F">
              <w:rPr>
                <w:rFonts w:asciiTheme="minorHAnsi" w:hAnsiTheme="minorHAnsi"/>
                <w:sz w:val="24"/>
                <w:szCs w:val="24"/>
              </w:rPr>
              <w:t xml:space="preserve">s in </w:t>
            </w:r>
            <w:proofErr w:type="gramStart"/>
            <w:r w:rsidR="00EC0B04" w:rsidRPr="00381B3F">
              <w:rPr>
                <w:rFonts w:asciiTheme="minorHAnsi" w:hAnsiTheme="minorHAnsi"/>
                <w:sz w:val="24"/>
                <w:szCs w:val="24"/>
              </w:rPr>
              <w:t>length</w:t>
            </w:r>
            <w:r w:rsidRPr="00381B3F">
              <w:rPr>
                <w:rFonts w:asciiTheme="minorHAnsi" w:hAnsiTheme="minorHAnsi"/>
                <w:sz w:val="24"/>
                <w:szCs w:val="24"/>
              </w:rPr>
              <w:t>.</w:t>
            </w:r>
            <w:proofErr w:type="gramEnd"/>
            <w:r w:rsidRPr="00381B3F">
              <w:rPr>
                <w:rFonts w:asciiTheme="minorHAnsi" w:hAnsiTheme="minorHAnsi"/>
                <w:sz w:val="24"/>
                <w:szCs w:val="24"/>
              </w:rPr>
              <w:t xml:space="preserve">  </w:t>
            </w:r>
          </w:p>
          <w:p w:rsidR="00CE6049" w:rsidRPr="00381B3F" w:rsidRDefault="00CE6049" w:rsidP="005D7931">
            <w:pPr>
              <w:pStyle w:val="ListParagraph"/>
              <w:numPr>
                <w:ilvl w:val="0"/>
                <w:numId w:val="8"/>
              </w:numPr>
              <w:spacing w:after="60" w:line="23" w:lineRule="atLeast"/>
              <w:rPr>
                <w:rFonts w:asciiTheme="minorHAnsi" w:hAnsiTheme="minorHAnsi"/>
                <w:sz w:val="24"/>
                <w:szCs w:val="24"/>
              </w:rPr>
            </w:pPr>
            <w:r w:rsidRPr="00381B3F">
              <w:rPr>
                <w:rFonts w:asciiTheme="minorHAnsi" w:hAnsiTheme="minorHAnsi"/>
                <w:sz w:val="24"/>
                <w:szCs w:val="24"/>
              </w:rPr>
              <w:t>Questions</w:t>
            </w:r>
            <w:r w:rsidR="00EC0B04" w:rsidRPr="00381B3F">
              <w:rPr>
                <w:rFonts w:asciiTheme="minorHAnsi" w:hAnsiTheme="minorHAnsi"/>
                <w:sz w:val="24"/>
                <w:szCs w:val="24"/>
              </w:rPr>
              <w:t xml:space="preserve"> for, and feedback from, the large group</w:t>
            </w:r>
          </w:p>
          <w:p w:rsidR="00CE6049" w:rsidRPr="00381B3F" w:rsidRDefault="00CE6049" w:rsidP="005D7931">
            <w:pPr>
              <w:pStyle w:val="ListParagraph"/>
              <w:numPr>
                <w:ilvl w:val="1"/>
                <w:numId w:val="8"/>
              </w:numPr>
              <w:spacing w:after="60" w:line="23" w:lineRule="atLeast"/>
              <w:rPr>
                <w:rFonts w:asciiTheme="minorHAnsi" w:hAnsiTheme="minorHAnsi"/>
                <w:sz w:val="24"/>
                <w:szCs w:val="24"/>
              </w:rPr>
            </w:pPr>
            <w:r w:rsidRPr="00381B3F">
              <w:rPr>
                <w:rFonts w:asciiTheme="minorHAnsi" w:hAnsiTheme="minorHAnsi"/>
                <w:sz w:val="24"/>
                <w:szCs w:val="24"/>
              </w:rPr>
              <w:t>Are we on the right path – Yes!</w:t>
            </w:r>
          </w:p>
          <w:p w:rsidR="00CE6049" w:rsidRPr="00381B3F" w:rsidRDefault="00CE6049" w:rsidP="005D7931">
            <w:pPr>
              <w:pStyle w:val="ListParagraph"/>
              <w:numPr>
                <w:ilvl w:val="1"/>
                <w:numId w:val="8"/>
              </w:numPr>
              <w:spacing w:after="60" w:line="23" w:lineRule="atLeast"/>
              <w:rPr>
                <w:rFonts w:asciiTheme="minorHAnsi" w:hAnsiTheme="minorHAnsi"/>
                <w:sz w:val="24"/>
                <w:szCs w:val="24"/>
              </w:rPr>
            </w:pPr>
            <w:proofErr w:type="gramStart"/>
            <w:r w:rsidRPr="00381B3F">
              <w:rPr>
                <w:rFonts w:asciiTheme="minorHAnsi" w:hAnsiTheme="minorHAnsi"/>
                <w:sz w:val="24"/>
                <w:szCs w:val="24"/>
              </w:rPr>
              <w:t>What’s</w:t>
            </w:r>
            <w:proofErr w:type="gramEnd"/>
            <w:r w:rsidRPr="00381B3F">
              <w:rPr>
                <w:rFonts w:asciiTheme="minorHAnsi" w:hAnsiTheme="minorHAnsi"/>
                <w:sz w:val="24"/>
                <w:szCs w:val="24"/>
              </w:rPr>
              <w:t xml:space="preserve"> missing?</w:t>
            </w:r>
          </w:p>
          <w:p w:rsidR="00CE6049" w:rsidRPr="00381B3F" w:rsidRDefault="00CE6049" w:rsidP="005D7931">
            <w:pPr>
              <w:pStyle w:val="ListParagraph"/>
              <w:numPr>
                <w:ilvl w:val="2"/>
                <w:numId w:val="8"/>
              </w:numPr>
              <w:spacing w:after="60" w:line="23" w:lineRule="atLeast"/>
              <w:rPr>
                <w:rFonts w:asciiTheme="minorHAnsi" w:hAnsiTheme="minorHAnsi"/>
                <w:sz w:val="24"/>
                <w:szCs w:val="24"/>
              </w:rPr>
            </w:pPr>
            <w:r w:rsidRPr="00381B3F">
              <w:rPr>
                <w:rFonts w:asciiTheme="minorHAnsi" w:hAnsiTheme="minorHAnsi"/>
                <w:sz w:val="24"/>
                <w:szCs w:val="24"/>
              </w:rPr>
              <w:t>Include that everyone is different and reaches the various stages at different times</w:t>
            </w:r>
          </w:p>
          <w:p w:rsidR="00CE6049" w:rsidRPr="00381B3F" w:rsidRDefault="00CE6049" w:rsidP="005D7931">
            <w:pPr>
              <w:pStyle w:val="ListParagraph"/>
              <w:numPr>
                <w:ilvl w:val="2"/>
                <w:numId w:val="8"/>
              </w:numPr>
              <w:spacing w:after="60" w:line="23" w:lineRule="atLeast"/>
              <w:rPr>
                <w:rFonts w:asciiTheme="minorHAnsi" w:hAnsiTheme="minorHAnsi"/>
                <w:sz w:val="24"/>
                <w:szCs w:val="24"/>
              </w:rPr>
            </w:pPr>
            <w:r w:rsidRPr="00381B3F">
              <w:rPr>
                <w:rFonts w:asciiTheme="minorHAnsi" w:hAnsiTheme="minorHAnsi"/>
                <w:sz w:val="24"/>
                <w:szCs w:val="24"/>
              </w:rPr>
              <w:t>Need to have a circular life path – not good to have a road to nowhere</w:t>
            </w:r>
          </w:p>
          <w:p w:rsidR="004A5B4B" w:rsidRPr="00381B3F" w:rsidRDefault="004A5B4B" w:rsidP="005D7931">
            <w:pPr>
              <w:pStyle w:val="ListParagraph"/>
              <w:numPr>
                <w:ilvl w:val="2"/>
                <w:numId w:val="8"/>
              </w:numPr>
              <w:spacing w:after="60" w:line="23" w:lineRule="atLeast"/>
              <w:rPr>
                <w:rFonts w:asciiTheme="minorHAnsi" w:hAnsiTheme="minorHAnsi"/>
                <w:sz w:val="24"/>
                <w:szCs w:val="24"/>
              </w:rPr>
            </w:pPr>
            <w:r w:rsidRPr="00381B3F">
              <w:rPr>
                <w:rFonts w:asciiTheme="minorHAnsi" w:hAnsiTheme="minorHAnsi"/>
                <w:sz w:val="24"/>
                <w:szCs w:val="24"/>
              </w:rPr>
              <w:t>Steer away from a linear orientation –</w:t>
            </w:r>
            <w:r w:rsidR="00EC0B04" w:rsidRPr="00381B3F">
              <w:rPr>
                <w:rFonts w:asciiTheme="minorHAnsi" w:hAnsiTheme="minorHAnsi"/>
                <w:sz w:val="24"/>
                <w:szCs w:val="24"/>
              </w:rPr>
              <w:t xml:space="preserve"> focus on living</w:t>
            </w:r>
            <w:r w:rsidRPr="00381B3F">
              <w:rPr>
                <w:rFonts w:asciiTheme="minorHAnsi" w:hAnsiTheme="minorHAnsi"/>
                <w:sz w:val="24"/>
                <w:szCs w:val="24"/>
              </w:rPr>
              <w:t xml:space="preserve"> in the moment (e.g. pull over at a rest stop – pause and focus on the journey)</w:t>
            </w:r>
          </w:p>
          <w:p w:rsidR="00CE6049" w:rsidRPr="00381B3F" w:rsidRDefault="00CE6049" w:rsidP="005D7931">
            <w:pPr>
              <w:pStyle w:val="ListParagraph"/>
              <w:numPr>
                <w:ilvl w:val="2"/>
                <w:numId w:val="8"/>
              </w:numPr>
              <w:spacing w:after="60" w:line="23" w:lineRule="atLeast"/>
              <w:rPr>
                <w:rFonts w:asciiTheme="minorHAnsi" w:hAnsiTheme="minorHAnsi"/>
                <w:sz w:val="24"/>
                <w:szCs w:val="24"/>
              </w:rPr>
            </w:pPr>
            <w:r w:rsidRPr="00381B3F">
              <w:rPr>
                <w:rFonts w:asciiTheme="minorHAnsi" w:hAnsiTheme="minorHAnsi"/>
                <w:sz w:val="24"/>
                <w:szCs w:val="24"/>
              </w:rPr>
              <w:t>Connect with the safety project team</w:t>
            </w:r>
          </w:p>
          <w:p w:rsidR="00CE6049" w:rsidRPr="00381B3F" w:rsidRDefault="00CE6049" w:rsidP="005D7931">
            <w:pPr>
              <w:pStyle w:val="ListParagraph"/>
              <w:numPr>
                <w:ilvl w:val="1"/>
                <w:numId w:val="8"/>
              </w:numPr>
              <w:spacing w:after="60" w:line="23" w:lineRule="atLeast"/>
              <w:rPr>
                <w:rFonts w:asciiTheme="minorHAnsi" w:hAnsiTheme="minorHAnsi"/>
                <w:sz w:val="24"/>
                <w:szCs w:val="24"/>
              </w:rPr>
            </w:pPr>
            <w:r w:rsidRPr="00381B3F">
              <w:rPr>
                <w:rFonts w:asciiTheme="minorHAnsi" w:hAnsiTheme="minorHAnsi"/>
                <w:sz w:val="24"/>
                <w:szCs w:val="24"/>
              </w:rPr>
              <w:t xml:space="preserve">What modalities would be best? </w:t>
            </w:r>
          </w:p>
          <w:p w:rsidR="00CE6049" w:rsidRPr="00381B3F" w:rsidRDefault="00CE6049" w:rsidP="005D7931">
            <w:pPr>
              <w:pStyle w:val="ListParagraph"/>
              <w:numPr>
                <w:ilvl w:val="2"/>
                <w:numId w:val="8"/>
              </w:numPr>
              <w:spacing w:after="60" w:line="23" w:lineRule="atLeast"/>
              <w:rPr>
                <w:rFonts w:asciiTheme="minorHAnsi" w:hAnsiTheme="minorHAnsi"/>
                <w:sz w:val="24"/>
                <w:szCs w:val="24"/>
              </w:rPr>
            </w:pPr>
            <w:r w:rsidRPr="00381B3F">
              <w:rPr>
                <w:rFonts w:asciiTheme="minorHAnsi" w:hAnsiTheme="minorHAnsi"/>
                <w:sz w:val="24"/>
                <w:szCs w:val="24"/>
              </w:rPr>
              <w:t>Think about funding opportunities to print and market the roadmap.  Could be used across the country</w:t>
            </w:r>
          </w:p>
          <w:p w:rsidR="00CE6049" w:rsidRPr="00381B3F" w:rsidRDefault="00CE6049" w:rsidP="005D7931">
            <w:pPr>
              <w:pStyle w:val="ListParagraph"/>
              <w:numPr>
                <w:ilvl w:val="2"/>
                <w:numId w:val="8"/>
              </w:numPr>
              <w:spacing w:after="60" w:line="23" w:lineRule="atLeast"/>
              <w:rPr>
                <w:rFonts w:asciiTheme="minorHAnsi" w:hAnsiTheme="minorHAnsi"/>
                <w:sz w:val="24"/>
                <w:szCs w:val="24"/>
              </w:rPr>
            </w:pPr>
            <w:r w:rsidRPr="00381B3F">
              <w:rPr>
                <w:rFonts w:asciiTheme="minorHAnsi" w:hAnsiTheme="minorHAnsi"/>
                <w:sz w:val="24"/>
                <w:szCs w:val="24"/>
              </w:rPr>
              <w:lastRenderedPageBreak/>
              <w:t>Have printouts for clinicians as well as an online version with local resources</w:t>
            </w:r>
          </w:p>
          <w:p w:rsidR="0085065E" w:rsidRPr="00381B3F" w:rsidRDefault="00CE6049" w:rsidP="005D7931">
            <w:pPr>
              <w:pStyle w:val="ListParagraph"/>
              <w:numPr>
                <w:ilvl w:val="2"/>
                <w:numId w:val="8"/>
              </w:numPr>
              <w:spacing w:after="60" w:line="23" w:lineRule="atLeast"/>
              <w:rPr>
                <w:rFonts w:asciiTheme="minorHAnsi" w:hAnsiTheme="minorHAnsi"/>
                <w:sz w:val="24"/>
                <w:szCs w:val="24"/>
              </w:rPr>
            </w:pPr>
            <w:r w:rsidRPr="00381B3F">
              <w:rPr>
                <w:rFonts w:asciiTheme="minorHAnsi" w:hAnsiTheme="minorHAnsi"/>
                <w:sz w:val="24"/>
                <w:szCs w:val="24"/>
              </w:rPr>
              <w:t>When online, access hyperlinks throughout the document</w:t>
            </w:r>
          </w:p>
        </w:tc>
      </w:tr>
      <w:tr w:rsidR="00BD1609" w:rsidRPr="00381B3F" w:rsidTr="00CE616B">
        <w:trPr>
          <w:jc w:val="center"/>
        </w:trPr>
        <w:tc>
          <w:tcPr>
            <w:tcW w:w="4135" w:type="dxa"/>
          </w:tcPr>
          <w:p w:rsidR="00BD1609" w:rsidRPr="00381B3F" w:rsidRDefault="00BD1609" w:rsidP="00CB6317">
            <w:pPr>
              <w:numPr>
                <w:ilvl w:val="0"/>
                <w:numId w:val="1"/>
              </w:numPr>
              <w:spacing w:before="60" w:after="60"/>
              <w:rPr>
                <w:rFonts w:ascii="Arial" w:hAnsi="Arial" w:cs="Arial"/>
              </w:rPr>
            </w:pPr>
            <w:r w:rsidRPr="00381B3F">
              <w:rPr>
                <w:rFonts w:ascii="Arial" w:hAnsi="Arial" w:cs="Arial"/>
              </w:rPr>
              <w:lastRenderedPageBreak/>
              <w:t>Working Lunch</w:t>
            </w:r>
          </w:p>
        </w:tc>
        <w:tc>
          <w:tcPr>
            <w:tcW w:w="6394" w:type="dxa"/>
            <w:gridSpan w:val="3"/>
          </w:tcPr>
          <w:p w:rsidR="007565F9" w:rsidRPr="00381B3F" w:rsidRDefault="007565F9" w:rsidP="005D7931">
            <w:pPr>
              <w:spacing w:before="60" w:after="60" w:line="23" w:lineRule="atLeast"/>
              <w:rPr>
                <w:rFonts w:ascii="Arial" w:hAnsi="Arial" w:cs="Arial"/>
                <w:b/>
              </w:rPr>
            </w:pPr>
            <w:r w:rsidRPr="00381B3F">
              <w:rPr>
                <w:rFonts w:ascii="Arial" w:hAnsi="Arial" w:cs="Arial"/>
                <w:b/>
              </w:rPr>
              <w:t>Key Points</w:t>
            </w:r>
          </w:p>
          <w:p w:rsidR="007565F9" w:rsidRPr="00381B3F" w:rsidRDefault="007565F9" w:rsidP="005D7931">
            <w:pPr>
              <w:pStyle w:val="ListParagraph"/>
              <w:numPr>
                <w:ilvl w:val="0"/>
                <w:numId w:val="9"/>
              </w:numPr>
              <w:spacing w:before="60" w:after="60" w:line="23" w:lineRule="atLeast"/>
              <w:rPr>
                <w:rFonts w:cs="Arial"/>
                <w:sz w:val="24"/>
                <w:szCs w:val="24"/>
              </w:rPr>
            </w:pPr>
            <w:r w:rsidRPr="00381B3F">
              <w:rPr>
                <w:rFonts w:cs="Arial"/>
                <w:sz w:val="24"/>
                <w:szCs w:val="24"/>
              </w:rPr>
              <w:t>Peter Newbould gave an update on the BRFSS (</w:t>
            </w:r>
            <w:proofErr w:type="spellStart"/>
            <w:r w:rsidRPr="00381B3F">
              <w:rPr>
                <w:rFonts w:cs="Arial"/>
                <w:sz w:val="24"/>
                <w:szCs w:val="24"/>
              </w:rPr>
              <w:t>Behaviour</w:t>
            </w:r>
            <w:proofErr w:type="spellEnd"/>
            <w:r w:rsidRPr="00381B3F">
              <w:rPr>
                <w:rFonts w:cs="Arial"/>
                <w:sz w:val="24"/>
                <w:szCs w:val="24"/>
              </w:rPr>
              <w:t xml:space="preserve"> Risk Factors Survey) telephone survey from (Recommendation 2.A.2).  In 2016, the survey included a cognitive module.  In 2017, we are aiming to have </w:t>
            </w:r>
            <w:proofErr w:type="gramStart"/>
            <w:r w:rsidRPr="00381B3F">
              <w:rPr>
                <w:rFonts w:cs="Arial"/>
                <w:sz w:val="24"/>
                <w:szCs w:val="24"/>
              </w:rPr>
              <w:t>a  caregiver</w:t>
            </w:r>
            <w:proofErr w:type="gramEnd"/>
            <w:r w:rsidRPr="00381B3F">
              <w:rPr>
                <w:rFonts w:cs="Arial"/>
                <w:sz w:val="24"/>
                <w:szCs w:val="24"/>
              </w:rPr>
              <w:t xml:space="preserve"> module (not limited to dementia).  </w:t>
            </w:r>
            <w:proofErr w:type="gramStart"/>
            <w:r w:rsidRPr="00381B3F">
              <w:rPr>
                <w:rFonts w:cs="Arial"/>
                <w:sz w:val="24"/>
                <w:szCs w:val="24"/>
              </w:rPr>
              <w:t>We’re</w:t>
            </w:r>
            <w:proofErr w:type="gramEnd"/>
            <w:r w:rsidRPr="00381B3F">
              <w:rPr>
                <w:rFonts w:cs="Arial"/>
                <w:sz w:val="24"/>
                <w:szCs w:val="24"/>
              </w:rPr>
              <w:t xml:space="preserve"> hoping for a positive response and will learn this month if this is approved.   </w:t>
            </w:r>
          </w:p>
          <w:p w:rsidR="007565F9" w:rsidRPr="00381B3F" w:rsidRDefault="007565F9" w:rsidP="005D7931">
            <w:pPr>
              <w:spacing w:before="60" w:after="60" w:line="23" w:lineRule="atLeast"/>
              <w:ind w:left="720"/>
              <w:rPr>
                <w:rFonts w:ascii="Calibri" w:hAnsi="Calibri" w:cs="Arial"/>
              </w:rPr>
            </w:pPr>
            <w:r w:rsidRPr="00381B3F">
              <w:rPr>
                <w:rFonts w:ascii="Calibri" w:hAnsi="Calibri" w:cs="Arial"/>
              </w:rPr>
              <w:t xml:space="preserve">The Caregiver module has 9 questions about biggest care needs and the impact of providing care on the caregiver him/herself.  The data obtained will help quantify the contributions of caregivers and identify gaps in supports needed.   </w:t>
            </w:r>
          </w:p>
          <w:p w:rsidR="00BD1609" w:rsidRPr="00381B3F" w:rsidRDefault="007565F9" w:rsidP="005D7931">
            <w:pPr>
              <w:pStyle w:val="ListParagraph"/>
              <w:numPr>
                <w:ilvl w:val="0"/>
                <w:numId w:val="9"/>
              </w:numPr>
              <w:spacing w:before="60" w:after="60" w:line="23" w:lineRule="atLeast"/>
              <w:rPr>
                <w:rFonts w:cs="Arial"/>
                <w:sz w:val="24"/>
                <w:szCs w:val="24"/>
              </w:rPr>
            </w:pPr>
            <w:r w:rsidRPr="00381B3F">
              <w:rPr>
                <w:rFonts w:cs="Arial"/>
                <w:sz w:val="24"/>
                <w:szCs w:val="24"/>
              </w:rPr>
              <w:t>A video called “Our Time Has Come 2016” from UW Memory and Brain Health was shown (</w:t>
            </w:r>
            <w:hyperlink r:id="rId11" w:history="1">
              <w:r w:rsidRPr="00381B3F">
                <w:rPr>
                  <w:rStyle w:val="Hyperlink"/>
                  <w:rFonts w:cs="Arial"/>
                  <w:sz w:val="24"/>
                  <w:szCs w:val="24"/>
                </w:rPr>
                <w:t>watch on YouTube</w:t>
              </w:r>
            </w:hyperlink>
            <w:r w:rsidRPr="00381B3F">
              <w:rPr>
                <w:rFonts w:cs="Arial"/>
                <w:sz w:val="24"/>
                <w:szCs w:val="24"/>
              </w:rPr>
              <w:t>)</w:t>
            </w:r>
          </w:p>
        </w:tc>
      </w:tr>
      <w:tr w:rsidR="004756C4" w:rsidRPr="00381B3F" w:rsidTr="00CE616B">
        <w:trPr>
          <w:jc w:val="center"/>
        </w:trPr>
        <w:tc>
          <w:tcPr>
            <w:tcW w:w="4135" w:type="dxa"/>
          </w:tcPr>
          <w:p w:rsidR="004756C4" w:rsidRPr="00381B3F" w:rsidRDefault="007565F9" w:rsidP="00CB6317">
            <w:pPr>
              <w:numPr>
                <w:ilvl w:val="0"/>
                <w:numId w:val="1"/>
              </w:numPr>
              <w:spacing w:before="60" w:after="60"/>
              <w:rPr>
                <w:rFonts w:ascii="Arial" w:hAnsi="Arial" w:cs="Arial"/>
              </w:rPr>
            </w:pPr>
            <w:r w:rsidRPr="00381B3F">
              <w:rPr>
                <w:rFonts w:ascii="Arial" w:hAnsi="Arial" w:cs="Arial"/>
              </w:rPr>
              <w:t>Progress reports – Recommendations in Motion, Continued</w:t>
            </w:r>
          </w:p>
        </w:tc>
        <w:tc>
          <w:tcPr>
            <w:tcW w:w="6394" w:type="dxa"/>
            <w:gridSpan w:val="3"/>
          </w:tcPr>
          <w:p w:rsidR="007565F9" w:rsidRPr="00381B3F" w:rsidRDefault="007565F9" w:rsidP="005D7931">
            <w:pPr>
              <w:spacing w:before="60" w:after="60" w:line="23" w:lineRule="atLeast"/>
              <w:rPr>
                <w:rFonts w:ascii="Arial" w:hAnsi="Arial" w:cs="Arial"/>
                <w:b/>
              </w:rPr>
            </w:pPr>
            <w:r w:rsidRPr="00381B3F">
              <w:rPr>
                <w:rFonts w:ascii="Arial" w:hAnsi="Arial" w:cs="Arial"/>
                <w:b/>
              </w:rPr>
              <w:t>Key Points</w:t>
            </w:r>
          </w:p>
          <w:p w:rsidR="00034AFD" w:rsidRPr="00381B3F" w:rsidRDefault="00460F00" w:rsidP="005D7931">
            <w:pPr>
              <w:spacing w:before="60" w:after="60" w:line="23" w:lineRule="atLeast"/>
              <w:rPr>
                <w:rFonts w:ascii="Calibri" w:hAnsi="Calibri" w:cs="Arial"/>
              </w:rPr>
            </w:pPr>
            <w:proofErr w:type="gramStart"/>
            <w:r w:rsidRPr="00381B3F">
              <w:rPr>
                <w:rFonts w:ascii="Calibri" w:hAnsi="Calibri" w:cs="Arial"/>
                <w:b/>
              </w:rPr>
              <w:t>4.C.2</w:t>
            </w:r>
            <w:proofErr w:type="gramEnd"/>
            <w:r w:rsidRPr="00381B3F">
              <w:rPr>
                <w:rFonts w:ascii="Calibri" w:hAnsi="Calibri" w:cs="Arial"/>
                <w:b/>
              </w:rPr>
              <w:t>. – Long Term Services &amp; Supports</w:t>
            </w:r>
            <w:r w:rsidRPr="00381B3F">
              <w:rPr>
                <w:rFonts w:ascii="Calibri" w:hAnsi="Calibri" w:cs="Arial"/>
              </w:rPr>
              <w:t xml:space="preserve"> - Expand and promote implementation of early stage memory loss groups for people with cognitive impairment/</w:t>
            </w:r>
            <w:r w:rsidR="00882F0C" w:rsidRPr="00381B3F">
              <w:rPr>
                <w:rFonts w:ascii="Calibri" w:hAnsi="Calibri" w:cs="Arial"/>
              </w:rPr>
              <w:t>dementia</w:t>
            </w:r>
            <w:r w:rsidRPr="00381B3F">
              <w:rPr>
                <w:rFonts w:ascii="Calibri" w:hAnsi="Calibri" w:cs="Arial"/>
              </w:rPr>
              <w:t xml:space="preserve"> and their care partners</w:t>
            </w:r>
          </w:p>
          <w:p w:rsidR="00460F00" w:rsidRPr="00381B3F" w:rsidRDefault="00460F00" w:rsidP="005D7931">
            <w:pPr>
              <w:pStyle w:val="ListParagraph"/>
              <w:numPr>
                <w:ilvl w:val="0"/>
                <w:numId w:val="9"/>
              </w:numPr>
              <w:spacing w:before="60" w:after="60" w:line="23" w:lineRule="atLeast"/>
              <w:rPr>
                <w:rFonts w:cs="Arial"/>
                <w:sz w:val="24"/>
                <w:szCs w:val="24"/>
              </w:rPr>
            </w:pPr>
            <w:r w:rsidRPr="00381B3F">
              <w:rPr>
                <w:rFonts w:cs="Arial"/>
                <w:sz w:val="24"/>
                <w:szCs w:val="24"/>
              </w:rPr>
              <w:t>Goal was to do an inventory of current early stage supports and</w:t>
            </w:r>
            <w:r w:rsidR="007565F9" w:rsidRPr="00381B3F">
              <w:rPr>
                <w:rFonts w:cs="Arial"/>
                <w:sz w:val="24"/>
                <w:szCs w:val="24"/>
              </w:rPr>
              <w:t xml:space="preserve"> identify</w:t>
            </w:r>
            <w:r w:rsidRPr="00381B3F">
              <w:rPr>
                <w:rFonts w:cs="Arial"/>
                <w:sz w:val="24"/>
                <w:szCs w:val="24"/>
              </w:rPr>
              <w:t xml:space="preserve"> gaps.  </w:t>
            </w:r>
            <w:r w:rsidR="00882F0C" w:rsidRPr="00381B3F">
              <w:rPr>
                <w:rFonts w:cs="Arial"/>
                <w:sz w:val="24"/>
                <w:szCs w:val="24"/>
              </w:rPr>
              <w:t>With</w:t>
            </w:r>
            <w:r w:rsidRPr="00381B3F">
              <w:rPr>
                <w:rFonts w:cs="Arial"/>
                <w:sz w:val="24"/>
                <w:szCs w:val="24"/>
              </w:rPr>
              <w:t xml:space="preserve"> early diagnosis, there is more opportunity for early </w:t>
            </w:r>
            <w:r w:rsidR="007565F9" w:rsidRPr="00381B3F">
              <w:rPr>
                <w:rFonts w:cs="Arial"/>
                <w:sz w:val="24"/>
                <w:szCs w:val="24"/>
              </w:rPr>
              <w:t>planning</w:t>
            </w:r>
            <w:r w:rsidRPr="00381B3F">
              <w:rPr>
                <w:rFonts w:cs="Arial"/>
                <w:sz w:val="24"/>
                <w:szCs w:val="24"/>
              </w:rPr>
              <w:t xml:space="preserve"> and support, but </w:t>
            </w:r>
            <w:proofErr w:type="gramStart"/>
            <w:r w:rsidRPr="00381B3F">
              <w:rPr>
                <w:rFonts w:cs="Arial"/>
                <w:sz w:val="24"/>
                <w:szCs w:val="24"/>
              </w:rPr>
              <w:t>can also</w:t>
            </w:r>
            <w:proofErr w:type="gramEnd"/>
            <w:r w:rsidRPr="00381B3F">
              <w:rPr>
                <w:rFonts w:cs="Arial"/>
                <w:sz w:val="24"/>
                <w:szCs w:val="24"/>
              </w:rPr>
              <w:t xml:space="preserve"> have increased anxiety attached.  The</w:t>
            </w:r>
            <w:r w:rsidR="007565F9" w:rsidRPr="00381B3F">
              <w:rPr>
                <w:rFonts w:cs="Arial"/>
                <w:sz w:val="24"/>
                <w:szCs w:val="24"/>
              </w:rPr>
              <w:t xml:space="preserve"> team is </w:t>
            </w:r>
            <w:r w:rsidRPr="00381B3F">
              <w:rPr>
                <w:rFonts w:cs="Arial"/>
                <w:sz w:val="24"/>
                <w:szCs w:val="24"/>
              </w:rPr>
              <w:t xml:space="preserve"> promoting a message of hope and empowerment</w:t>
            </w:r>
            <w:r w:rsidR="007565F9" w:rsidRPr="00381B3F">
              <w:rPr>
                <w:rFonts w:cs="Arial"/>
                <w:sz w:val="24"/>
                <w:szCs w:val="24"/>
              </w:rPr>
              <w:t xml:space="preserve"> f</w:t>
            </w:r>
            <w:r w:rsidRPr="00381B3F">
              <w:rPr>
                <w:rFonts w:cs="Arial"/>
                <w:sz w:val="24"/>
                <w:szCs w:val="24"/>
              </w:rPr>
              <w:t xml:space="preserve">ocused on 3 entry points – 1) support, 2) advocacy, 3) dementia-friendly community activities </w:t>
            </w:r>
          </w:p>
          <w:p w:rsidR="00460F00" w:rsidRPr="00381B3F" w:rsidRDefault="00460F00" w:rsidP="005D7931">
            <w:pPr>
              <w:pStyle w:val="ListParagraph"/>
              <w:numPr>
                <w:ilvl w:val="0"/>
                <w:numId w:val="9"/>
              </w:numPr>
              <w:spacing w:before="60" w:after="60" w:line="23" w:lineRule="atLeast"/>
              <w:rPr>
                <w:rFonts w:cs="Arial"/>
                <w:sz w:val="24"/>
                <w:szCs w:val="24"/>
              </w:rPr>
            </w:pPr>
            <w:r w:rsidRPr="00381B3F">
              <w:rPr>
                <w:rFonts w:cs="Arial"/>
                <w:sz w:val="24"/>
                <w:szCs w:val="24"/>
              </w:rPr>
              <w:t>The group will be seeding upcoming Alz</w:t>
            </w:r>
            <w:r w:rsidR="00882F0C" w:rsidRPr="00381B3F">
              <w:rPr>
                <w:rFonts w:cs="Arial"/>
                <w:sz w:val="24"/>
                <w:szCs w:val="24"/>
              </w:rPr>
              <w:t>heimer’s</w:t>
            </w:r>
            <w:r w:rsidRPr="00381B3F">
              <w:rPr>
                <w:rFonts w:cs="Arial"/>
                <w:sz w:val="24"/>
                <w:szCs w:val="24"/>
              </w:rPr>
              <w:t xml:space="preserve"> Town Halls with questions around early state memory loss groups and what is needed in different communities </w:t>
            </w:r>
            <w:proofErr w:type="gramStart"/>
            <w:r w:rsidRPr="00381B3F">
              <w:rPr>
                <w:rFonts w:cs="Arial"/>
                <w:sz w:val="24"/>
                <w:szCs w:val="24"/>
              </w:rPr>
              <w:t>state-wide</w:t>
            </w:r>
            <w:proofErr w:type="gramEnd"/>
            <w:r w:rsidRPr="00381B3F">
              <w:rPr>
                <w:rFonts w:cs="Arial"/>
                <w:sz w:val="24"/>
                <w:szCs w:val="24"/>
              </w:rPr>
              <w:t xml:space="preserve">.  </w:t>
            </w:r>
          </w:p>
          <w:p w:rsidR="00460F00" w:rsidRPr="00381B3F" w:rsidRDefault="00460F00" w:rsidP="005D7931">
            <w:pPr>
              <w:pStyle w:val="ListParagraph"/>
              <w:numPr>
                <w:ilvl w:val="0"/>
                <w:numId w:val="9"/>
              </w:numPr>
              <w:spacing w:before="60" w:after="60" w:line="23" w:lineRule="atLeast"/>
              <w:rPr>
                <w:rFonts w:cs="Arial"/>
                <w:sz w:val="24"/>
                <w:szCs w:val="24"/>
              </w:rPr>
            </w:pPr>
            <w:r w:rsidRPr="00381B3F">
              <w:rPr>
                <w:rFonts w:cs="Arial"/>
                <w:sz w:val="24"/>
                <w:szCs w:val="24"/>
              </w:rPr>
              <w:t xml:space="preserve">End of year goals are to take a snapshot of what’s happening now </w:t>
            </w:r>
            <w:proofErr w:type="gramStart"/>
            <w:r w:rsidRPr="00381B3F">
              <w:rPr>
                <w:rFonts w:cs="Arial"/>
                <w:sz w:val="24"/>
                <w:szCs w:val="24"/>
              </w:rPr>
              <w:t>state-wide</w:t>
            </w:r>
            <w:proofErr w:type="gramEnd"/>
            <w:r w:rsidRPr="00381B3F">
              <w:rPr>
                <w:rFonts w:cs="Arial"/>
                <w:sz w:val="24"/>
                <w:szCs w:val="24"/>
              </w:rPr>
              <w:t xml:space="preserve"> </w:t>
            </w:r>
            <w:r w:rsidR="009E58DA" w:rsidRPr="00381B3F">
              <w:rPr>
                <w:rFonts w:cs="Arial"/>
                <w:sz w:val="24"/>
                <w:szCs w:val="24"/>
              </w:rPr>
              <w:t>of early-stage memory loss groups, both</w:t>
            </w:r>
            <w:r w:rsidRPr="00381B3F">
              <w:rPr>
                <w:rFonts w:cs="Arial"/>
                <w:sz w:val="24"/>
                <w:szCs w:val="24"/>
              </w:rPr>
              <w:t xml:space="preserve"> evidence-based and informal support.  </w:t>
            </w:r>
            <w:r w:rsidR="007565F9" w:rsidRPr="00381B3F">
              <w:rPr>
                <w:rFonts w:cs="Arial"/>
                <w:sz w:val="24"/>
                <w:szCs w:val="24"/>
              </w:rPr>
              <w:t>The team w</w:t>
            </w:r>
            <w:r w:rsidRPr="00381B3F">
              <w:rPr>
                <w:rFonts w:cs="Arial"/>
                <w:sz w:val="24"/>
                <w:szCs w:val="24"/>
              </w:rPr>
              <w:t xml:space="preserve">ill look at rural and diverse communities </w:t>
            </w:r>
            <w:r w:rsidRPr="00381B3F">
              <w:rPr>
                <w:rFonts w:cs="Arial"/>
                <w:sz w:val="24"/>
                <w:szCs w:val="24"/>
              </w:rPr>
              <w:lastRenderedPageBreak/>
              <w:t xml:space="preserve">and look at </w:t>
            </w:r>
            <w:r w:rsidR="007565F9" w:rsidRPr="00381B3F">
              <w:rPr>
                <w:rFonts w:cs="Arial"/>
                <w:sz w:val="24"/>
                <w:szCs w:val="24"/>
              </w:rPr>
              <w:t xml:space="preserve">providing </w:t>
            </w:r>
            <w:r w:rsidRPr="00381B3F">
              <w:rPr>
                <w:rFonts w:cs="Arial"/>
                <w:sz w:val="24"/>
                <w:szCs w:val="24"/>
              </w:rPr>
              <w:t xml:space="preserve">guidance for forming support groups. </w:t>
            </w:r>
          </w:p>
          <w:p w:rsidR="009E58DA" w:rsidRPr="00381B3F" w:rsidRDefault="00882F0C" w:rsidP="005D7931">
            <w:pPr>
              <w:pStyle w:val="ListParagraph"/>
              <w:numPr>
                <w:ilvl w:val="0"/>
                <w:numId w:val="9"/>
              </w:numPr>
              <w:spacing w:before="60" w:after="60" w:line="23" w:lineRule="atLeast"/>
              <w:rPr>
                <w:rFonts w:cs="Arial"/>
                <w:sz w:val="24"/>
                <w:szCs w:val="24"/>
              </w:rPr>
            </w:pPr>
            <w:r w:rsidRPr="00381B3F">
              <w:rPr>
                <w:rFonts w:cs="Arial"/>
                <w:sz w:val="24"/>
                <w:szCs w:val="24"/>
              </w:rPr>
              <w:t>Questions</w:t>
            </w:r>
            <w:r w:rsidR="009E58DA" w:rsidRPr="00381B3F">
              <w:rPr>
                <w:rFonts w:cs="Arial"/>
                <w:sz w:val="24"/>
                <w:szCs w:val="24"/>
              </w:rPr>
              <w:t xml:space="preserve"> for</w:t>
            </w:r>
            <w:r w:rsidR="007565F9" w:rsidRPr="00381B3F">
              <w:rPr>
                <w:rFonts w:cs="Arial"/>
                <w:sz w:val="24"/>
                <w:szCs w:val="24"/>
              </w:rPr>
              <w:t xml:space="preserve">, and feedback from, </w:t>
            </w:r>
            <w:r w:rsidR="009E58DA" w:rsidRPr="00381B3F">
              <w:rPr>
                <w:rFonts w:cs="Arial"/>
                <w:sz w:val="24"/>
                <w:szCs w:val="24"/>
              </w:rPr>
              <w:t xml:space="preserve"> the </w:t>
            </w:r>
            <w:r w:rsidR="007565F9" w:rsidRPr="00381B3F">
              <w:rPr>
                <w:rFonts w:cs="Arial"/>
                <w:sz w:val="24"/>
                <w:szCs w:val="24"/>
              </w:rPr>
              <w:t xml:space="preserve">large </w:t>
            </w:r>
            <w:r w:rsidR="009E58DA" w:rsidRPr="00381B3F">
              <w:rPr>
                <w:rFonts w:cs="Arial"/>
                <w:sz w:val="24"/>
                <w:szCs w:val="24"/>
              </w:rPr>
              <w:t xml:space="preserve">group: </w:t>
            </w:r>
          </w:p>
          <w:p w:rsidR="009E58DA" w:rsidRPr="00381B3F" w:rsidRDefault="007565F9" w:rsidP="005D7931">
            <w:pPr>
              <w:pStyle w:val="ListParagraph"/>
              <w:numPr>
                <w:ilvl w:val="1"/>
                <w:numId w:val="9"/>
              </w:numPr>
              <w:spacing w:before="60" w:after="60" w:line="23" w:lineRule="atLeast"/>
              <w:rPr>
                <w:rFonts w:cs="Arial"/>
                <w:sz w:val="24"/>
                <w:szCs w:val="24"/>
              </w:rPr>
            </w:pPr>
            <w:r w:rsidRPr="00381B3F">
              <w:rPr>
                <w:rFonts w:cs="Arial"/>
                <w:sz w:val="24"/>
                <w:szCs w:val="24"/>
              </w:rPr>
              <w:t>E</w:t>
            </w:r>
            <w:r w:rsidR="009E58DA" w:rsidRPr="00381B3F">
              <w:rPr>
                <w:rFonts w:cs="Arial"/>
                <w:sz w:val="24"/>
                <w:szCs w:val="24"/>
              </w:rPr>
              <w:t xml:space="preserve">mail </w:t>
            </w:r>
            <w:hyperlink r:id="rId12" w:history="1">
              <w:r w:rsidRPr="00381B3F">
                <w:rPr>
                  <w:rStyle w:val="Hyperlink"/>
                  <w:rFonts w:cs="Arial"/>
                  <w:sz w:val="24"/>
                  <w:szCs w:val="24"/>
                </w:rPr>
                <w:t>cara@elderwise.org</w:t>
              </w:r>
            </w:hyperlink>
            <w:r w:rsidRPr="00381B3F">
              <w:rPr>
                <w:rFonts w:cs="Arial"/>
                <w:sz w:val="24"/>
                <w:szCs w:val="24"/>
              </w:rPr>
              <w:t xml:space="preserve"> </w:t>
            </w:r>
            <w:r w:rsidR="009E58DA" w:rsidRPr="00381B3F">
              <w:rPr>
                <w:rFonts w:cs="Arial"/>
                <w:sz w:val="24"/>
                <w:szCs w:val="24"/>
              </w:rPr>
              <w:t>her if you have ideas about who may not be in the snapshot and needs to be brought into the fold</w:t>
            </w:r>
          </w:p>
          <w:p w:rsidR="009E58DA" w:rsidRPr="00381B3F" w:rsidRDefault="009E58DA" w:rsidP="005D7931">
            <w:pPr>
              <w:pStyle w:val="ListParagraph"/>
              <w:numPr>
                <w:ilvl w:val="2"/>
                <w:numId w:val="9"/>
              </w:numPr>
              <w:spacing w:before="60" w:after="60" w:line="23" w:lineRule="atLeast"/>
              <w:rPr>
                <w:rFonts w:cs="Arial"/>
                <w:sz w:val="24"/>
                <w:szCs w:val="24"/>
              </w:rPr>
            </w:pPr>
            <w:r w:rsidRPr="00381B3F">
              <w:rPr>
                <w:rFonts w:cs="Arial"/>
                <w:sz w:val="24"/>
                <w:szCs w:val="24"/>
              </w:rPr>
              <w:t xml:space="preserve">What will we call these groups?  People in early stages </w:t>
            </w:r>
            <w:proofErr w:type="gramStart"/>
            <w:r w:rsidRPr="00381B3F">
              <w:rPr>
                <w:rFonts w:cs="Arial"/>
                <w:sz w:val="24"/>
                <w:szCs w:val="24"/>
              </w:rPr>
              <w:t>don’t</w:t>
            </w:r>
            <w:proofErr w:type="gramEnd"/>
            <w:r w:rsidRPr="00381B3F">
              <w:rPr>
                <w:rFonts w:cs="Arial"/>
                <w:sz w:val="24"/>
                <w:szCs w:val="24"/>
              </w:rPr>
              <w:t xml:space="preserve"> recognize they have dementia.  Use ‘memory </w:t>
            </w:r>
            <w:proofErr w:type="gramStart"/>
            <w:r w:rsidRPr="00381B3F">
              <w:rPr>
                <w:rFonts w:cs="Arial"/>
                <w:sz w:val="24"/>
                <w:szCs w:val="24"/>
              </w:rPr>
              <w:t>loss’</w:t>
            </w:r>
            <w:proofErr w:type="gramEnd"/>
            <w:r w:rsidRPr="00381B3F">
              <w:rPr>
                <w:rFonts w:cs="Arial"/>
                <w:sz w:val="24"/>
                <w:szCs w:val="24"/>
              </w:rPr>
              <w:t xml:space="preserve">? </w:t>
            </w:r>
          </w:p>
          <w:p w:rsidR="009E58DA" w:rsidRPr="00381B3F" w:rsidRDefault="009E58DA" w:rsidP="005D7931">
            <w:pPr>
              <w:pStyle w:val="ListParagraph"/>
              <w:numPr>
                <w:ilvl w:val="2"/>
                <w:numId w:val="9"/>
              </w:numPr>
              <w:spacing w:before="60" w:after="60" w:line="23" w:lineRule="atLeast"/>
              <w:rPr>
                <w:rFonts w:cs="Arial"/>
                <w:sz w:val="24"/>
                <w:szCs w:val="24"/>
              </w:rPr>
            </w:pPr>
            <w:r w:rsidRPr="00381B3F">
              <w:rPr>
                <w:rFonts w:cs="Arial"/>
                <w:sz w:val="24"/>
                <w:szCs w:val="24"/>
              </w:rPr>
              <w:t>Look at ways we can have organizations themselves link to the CLC website</w:t>
            </w:r>
          </w:p>
          <w:p w:rsidR="009E58DA" w:rsidRPr="00381B3F" w:rsidRDefault="009E58DA" w:rsidP="005D7931">
            <w:pPr>
              <w:pStyle w:val="ListParagraph"/>
              <w:numPr>
                <w:ilvl w:val="2"/>
                <w:numId w:val="9"/>
              </w:numPr>
              <w:spacing w:before="60" w:after="60" w:line="23" w:lineRule="atLeast"/>
              <w:rPr>
                <w:rFonts w:cs="Arial"/>
                <w:sz w:val="24"/>
                <w:szCs w:val="24"/>
              </w:rPr>
            </w:pPr>
            <w:r w:rsidRPr="00381B3F">
              <w:rPr>
                <w:rFonts w:cs="Arial"/>
                <w:sz w:val="24"/>
                <w:szCs w:val="24"/>
              </w:rPr>
              <w:t>PSAs would be very helpful if we could get funding, to reduce the stigma of dementia</w:t>
            </w:r>
          </w:p>
          <w:p w:rsidR="009E58DA" w:rsidRPr="00381B3F" w:rsidRDefault="009E58DA" w:rsidP="005D7931">
            <w:pPr>
              <w:spacing w:before="60" w:after="60" w:line="23" w:lineRule="atLeast"/>
              <w:rPr>
                <w:rFonts w:ascii="Calibri" w:hAnsi="Calibri" w:cs="Arial"/>
              </w:rPr>
            </w:pPr>
            <w:r w:rsidRPr="00381B3F">
              <w:rPr>
                <w:rFonts w:ascii="Calibri" w:hAnsi="Calibri" w:cs="Arial"/>
                <w:b/>
              </w:rPr>
              <w:t xml:space="preserve">4.F.1 and </w:t>
            </w:r>
            <w:r w:rsidR="007565F9" w:rsidRPr="00381B3F">
              <w:rPr>
                <w:rFonts w:ascii="Calibri" w:hAnsi="Calibri" w:cs="Arial"/>
                <w:b/>
              </w:rPr>
              <w:t>F</w:t>
            </w:r>
            <w:r w:rsidRPr="00381B3F">
              <w:rPr>
                <w:rFonts w:ascii="Calibri" w:hAnsi="Calibri" w:cs="Arial"/>
                <w:b/>
              </w:rPr>
              <w:t>.G.1</w:t>
            </w:r>
            <w:r w:rsidRPr="00381B3F">
              <w:rPr>
                <w:rFonts w:ascii="Calibri" w:hAnsi="Calibri" w:cs="Arial"/>
              </w:rPr>
              <w:t xml:space="preserve"> – </w:t>
            </w:r>
            <w:r w:rsidRPr="00381B3F">
              <w:rPr>
                <w:rFonts w:ascii="Calibri" w:hAnsi="Calibri" w:cs="Arial"/>
                <w:b/>
              </w:rPr>
              <w:t>Long Term Services &amp; Supports</w:t>
            </w:r>
          </w:p>
          <w:p w:rsidR="009E58DA" w:rsidRPr="00381B3F" w:rsidRDefault="009E58DA" w:rsidP="005D7931">
            <w:pPr>
              <w:spacing w:before="60" w:after="60" w:line="23" w:lineRule="atLeast"/>
              <w:rPr>
                <w:rFonts w:ascii="Calibri" w:hAnsi="Calibri" w:cs="Arial"/>
              </w:rPr>
            </w:pPr>
            <w:r w:rsidRPr="00381B3F">
              <w:rPr>
                <w:rFonts w:ascii="Calibri" w:hAnsi="Calibri" w:cs="Arial"/>
              </w:rPr>
              <w:t xml:space="preserve">Identify and engage leaders and organizations of diverse populations to explore needs for education and support </w:t>
            </w:r>
            <w:r w:rsidR="00936A5C" w:rsidRPr="00381B3F">
              <w:rPr>
                <w:rFonts w:ascii="Calibri" w:hAnsi="Calibri" w:cs="Arial"/>
              </w:rPr>
              <w:t xml:space="preserve">AND </w:t>
            </w:r>
            <w:r w:rsidRPr="00381B3F">
              <w:rPr>
                <w:rFonts w:ascii="Calibri" w:hAnsi="Calibri" w:cs="Arial"/>
              </w:rPr>
              <w:t xml:space="preserve">F.G.1 – Engage tribal representatives to explore the needs of tribal families caring </w:t>
            </w:r>
            <w:r w:rsidR="00882F0C" w:rsidRPr="00381B3F">
              <w:rPr>
                <w:rFonts w:ascii="Calibri" w:hAnsi="Calibri" w:cs="Arial"/>
              </w:rPr>
              <w:t>for</w:t>
            </w:r>
            <w:r w:rsidRPr="00381B3F">
              <w:rPr>
                <w:rFonts w:ascii="Calibri" w:hAnsi="Calibri" w:cs="Arial"/>
              </w:rPr>
              <w:t xml:space="preserve"> propel with </w:t>
            </w:r>
            <w:r w:rsidR="00882F0C" w:rsidRPr="00381B3F">
              <w:rPr>
                <w:rFonts w:ascii="Calibri" w:hAnsi="Calibri" w:cs="Arial"/>
              </w:rPr>
              <w:t>dementia</w:t>
            </w:r>
            <w:r w:rsidRPr="00381B3F">
              <w:rPr>
                <w:rFonts w:ascii="Calibri" w:hAnsi="Calibri" w:cs="Arial"/>
              </w:rPr>
              <w:t xml:space="preserve"> to develop culturally relevant supports and services.  </w:t>
            </w:r>
          </w:p>
          <w:p w:rsidR="009E58DA" w:rsidRPr="00151146" w:rsidRDefault="00936A5C" w:rsidP="005D7931">
            <w:pPr>
              <w:pStyle w:val="ListParagraph"/>
              <w:numPr>
                <w:ilvl w:val="0"/>
                <w:numId w:val="10"/>
              </w:numPr>
              <w:spacing w:before="60" w:after="60" w:line="23" w:lineRule="atLeast"/>
              <w:rPr>
                <w:rFonts w:cs="Arial"/>
                <w:sz w:val="24"/>
                <w:szCs w:val="24"/>
              </w:rPr>
            </w:pPr>
            <w:r w:rsidRPr="00151146">
              <w:rPr>
                <w:rFonts w:cs="Arial"/>
                <w:sz w:val="24"/>
                <w:szCs w:val="24"/>
              </w:rPr>
              <w:t xml:space="preserve">The group is conducting </w:t>
            </w:r>
            <w:r w:rsidR="002A36E1" w:rsidRPr="00151146">
              <w:rPr>
                <w:rFonts w:cs="Arial"/>
                <w:sz w:val="24"/>
                <w:szCs w:val="24"/>
              </w:rPr>
              <w:t>outreach</w:t>
            </w:r>
            <w:r w:rsidR="008B6F3F" w:rsidRPr="00151146">
              <w:rPr>
                <w:rFonts w:cs="Arial"/>
                <w:sz w:val="24"/>
                <w:szCs w:val="24"/>
              </w:rPr>
              <w:t xml:space="preserve"> (key informant interviews)</w:t>
            </w:r>
            <w:r w:rsidR="002A36E1" w:rsidRPr="00151146">
              <w:rPr>
                <w:rFonts w:cs="Arial"/>
                <w:sz w:val="24"/>
                <w:szCs w:val="24"/>
              </w:rPr>
              <w:t xml:space="preserve"> to Native American and Alaska Native population.  </w:t>
            </w:r>
            <w:r w:rsidRPr="00151146">
              <w:rPr>
                <w:rFonts w:cs="Arial"/>
                <w:sz w:val="24"/>
                <w:szCs w:val="24"/>
              </w:rPr>
              <w:t xml:space="preserve">Their plan is </w:t>
            </w:r>
            <w:proofErr w:type="gramStart"/>
            <w:r w:rsidRPr="00151146">
              <w:rPr>
                <w:rFonts w:cs="Arial"/>
                <w:sz w:val="24"/>
                <w:szCs w:val="24"/>
              </w:rPr>
              <w:t xml:space="preserve">to not </w:t>
            </w:r>
            <w:r w:rsidR="002A36E1" w:rsidRPr="00151146">
              <w:rPr>
                <w:rFonts w:cs="Arial"/>
                <w:sz w:val="24"/>
                <w:szCs w:val="24"/>
              </w:rPr>
              <w:t>talk</w:t>
            </w:r>
            <w:proofErr w:type="gramEnd"/>
            <w:r w:rsidR="002A36E1" w:rsidRPr="00151146">
              <w:rPr>
                <w:rFonts w:cs="Arial"/>
                <w:sz w:val="24"/>
                <w:szCs w:val="24"/>
              </w:rPr>
              <w:t xml:space="preserve"> about diagnoses, </w:t>
            </w:r>
            <w:r w:rsidRPr="00151146">
              <w:rPr>
                <w:rFonts w:cs="Arial"/>
                <w:sz w:val="24"/>
                <w:szCs w:val="24"/>
              </w:rPr>
              <w:t>but rather whether</w:t>
            </w:r>
            <w:r w:rsidR="002A36E1" w:rsidRPr="00151146">
              <w:rPr>
                <w:rFonts w:cs="Arial"/>
                <w:sz w:val="24"/>
                <w:szCs w:val="24"/>
              </w:rPr>
              <w:t xml:space="preserve"> people are noticing memory loss. </w:t>
            </w:r>
            <w:r w:rsidRPr="00151146">
              <w:rPr>
                <w:rFonts w:cs="Arial"/>
                <w:sz w:val="24"/>
                <w:szCs w:val="24"/>
              </w:rPr>
              <w:t xml:space="preserve"> They </w:t>
            </w:r>
            <w:r w:rsidR="008B6F3F" w:rsidRPr="00151146">
              <w:rPr>
                <w:rFonts w:cs="Arial"/>
                <w:sz w:val="24"/>
                <w:szCs w:val="24"/>
              </w:rPr>
              <w:t xml:space="preserve">are hoping to </w:t>
            </w:r>
            <w:r w:rsidRPr="00151146">
              <w:rPr>
                <w:rFonts w:cs="Arial"/>
                <w:strike/>
                <w:sz w:val="24"/>
                <w:szCs w:val="24"/>
              </w:rPr>
              <w:t>w</w:t>
            </w:r>
            <w:r w:rsidR="002A36E1" w:rsidRPr="00151146">
              <w:rPr>
                <w:rFonts w:cs="Arial"/>
                <w:strike/>
                <w:sz w:val="24"/>
                <w:szCs w:val="24"/>
              </w:rPr>
              <w:t>ill</w:t>
            </w:r>
            <w:r w:rsidR="002A36E1" w:rsidRPr="00151146">
              <w:rPr>
                <w:rFonts w:cs="Arial"/>
                <w:sz w:val="24"/>
                <w:szCs w:val="24"/>
              </w:rPr>
              <w:t xml:space="preserve"> finish the </w:t>
            </w:r>
            <w:r w:rsidR="008B6F3F" w:rsidRPr="00151146">
              <w:rPr>
                <w:rFonts w:cs="Arial"/>
                <w:sz w:val="24"/>
                <w:szCs w:val="24"/>
              </w:rPr>
              <w:t xml:space="preserve">interviews </w:t>
            </w:r>
            <w:r w:rsidR="002A36E1" w:rsidRPr="00151146">
              <w:rPr>
                <w:rFonts w:cs="Arial"/>
                <w:strike/>
                <w:sz w:val="24"/>
                <w:szCs w:val="24"/>
              </w:rPr>
              <w:t>survey</w:t>
            </w:r>
            <w:r w:rsidR="002A36E1" w:rsidRPr="00151146">
              <w:rPr>
                <w:rFonts w:cs="Arial"/>
                <w:sz w:val="24"/>
                <w:szCs w:val="24"/>
              </w:rPr>
              <w:t xml:space="preserve"> in November using </w:t>
            </w:r>
            <w:proofErr w:type="gramStart"/>
            <w:r w:rsidR="002A36E1" w:rsidRPr="00151146">
              <w:rPr>
                <w:rFonts w:cs="Arial"/>
                <w:sz w:val="24"/>
                <w:szCs w:val="24"/>
              </w:rPr>
              <w:t>plain-spoken</w:t>
            </w:r>
            <w:proofErr w:type="gramEnd"/>
            <w:r w:rsidR="002A36E1" w:rsidRPr="00151146">
              <w:rPr>
                <w:rFonts w:cs="Arial"/>
                <w:sz w:val="24"/>
                <w:szCs w:val="24"/>
              </w:rPr>
              <w:t xml:space="preserve"> language.  After Native American population, </w:t>
            </w:r>
            <w:r w:rsidR="008B6F3F" w:rsidRPr="00151146">
              <w:rPr>
                <w:rFonts w:cs="Arial"/>
                <w:sz w:val="24"/>
                <w:szCs w:val="24"/>
              </w:rPr>
              <w:t xml:space="preserve">the team plans to </w:t>
            </w:r>
            <w:r w:rsidR="002A36E1" w:rsidRPr="00151146">
              <w:rPr>
                <w:rFonts w:cs="Arial"/>
                <w:strike/>
                <w:sz w:val="24"/>
                <w:szCs w:val="24"/>
              </w:rPr>
              <w:t xml:space="preserve">will </w:t>
            </w:r>
            <w:r w:rsidRPr="00151146">
              <w:rPr>
                <w:rFonts w:cs="Arial"/>
                <w:sz w:val="24"/>
                <w:szCs w:val="24"/>
              </w:rPr>
              <w:t>reach out to</w:t>
            </w:r>
            <w:r w:rsidR="002A36E1" w:rsidRPr="00151146">
              <w:rPr>
                <w:rFonts w:cs="Arial"/>
                <w:sz w:val="24"/>
                <w:szCs w:val="24"/>
              </w:rPr>
              <w:t xml:space="preserve"> African American and Latino populations.  </w:t>
            </w:r>
          </w:p>
          <w:p w:rsidR="002A36E1" w:rsidRPr="00151146" w:rsidRDefault="002A36E1" w:rsidP="005D7931">
            <w:pPr>
              <w:pStyle w:val="ListParagraph"/>
              <w:numPr>
                <w:ilvl w:val="0"/>
                <w:numId w:val="10"/>
              </w:numPr>
              <w:spacing w:before="60" w:after="60" w:line="23" w:lineRule="atLeast"/>
              <w:rPr>
                <w:rFonts w:cs="Arial"/>
                <w:sz w:val="24"/>
                <w:szCs w:val="24"/>
              </w:rPr>
            </w:pPr>
            <w:r w:rsidRPr="00151146">
              <w:rPr>
                <w:rFonts w:cs="Arial"/>
                <w:sz w:val="24"/>
                <w:szCs w:val="24"/>
              </w:rPr>
              <w:t>Completion dates are to be determined</w:t>
            </w:r>
          </w:p>
          <w:p w:rsidR="002A36E1" w:rsidRPr="00151146" w:rsidRDefault="002A36E1" w:rsidP="005D7931">
            <w:pPr>
              <w:pStyle w:val="ListParagraph"/>
              <w:numPr>
                <w:ilvl w:val="0"/>
                <w:numId w:val="10"/>
              </w:numPr>
              <w:spacing w:before="60" w:after="60" w:line="23" w:lineRule="atLeast"/>
              <w:rPr>
                <w:rFonts w:cs="Arial"/>
                <w:sz w:val="24"/>
                <w:szCs w:val="24"/>
              </w:rPr>
            </w:pPr>
            <w:r w:rsidRPr="00151146">
              <w:rPr>
                <w:rFonts w:cs="Arial"/>
                <w:sz w:val="24"/>
                <w:szCs w:val="24"/>
              </w:rPr>
              <w:t>Questions for</w:t>
            </w:r>
            <w:r w:rsidR="00936A5C" w:rsidRPr="00151146">
              <w:rPr>
                <w:rFonts w:cs="Arial"/>
                <w:sz w:val="24"/>
                <w:szCs w:val="24"/>
              </w:rPr>
              <w:t>, and feedback from, the large</w:t>
            </w:r>
            <w:r w:rsidRPr="00151146">
              <w:rPr>
                <w:rFonts w:cs="Arial"/>
                <w:sz w:val="24"/>
                <w:szCs w:val="24"/>
              </w:rPr>
              <w:t xml:space="preserve"> group: </w:t>
            </w:r>
          </w:p>
          <w:p w:rsidR="002A36E1" w:rsidRPr="00151146" w:rsidRDefault="002A36E1" w:rsidP="005D7931">
            <w:pPr>
              <w:pStyle w:val="ListParagraph"/>
              <w:numPr>
                <w:ilvl w:val="1"/>
                <w:numId w:val="10"/>
              </w:numPr>
              <w:spacing w:before="60" w:after="60" w:line="23" w:lineRule="atLeast"/>
              <w:rPr>
                <w:rFonts w:cs="Arial"/>
                <w:sz w:val="24"/>
                <w:szCs w:val="24"/>
              </w:rPr>
            </w:pPr>
            <w:r w:rsidRPr="00151146">
              <w:rPr>
                <w:rFonts w:cs="Arial"/>
                <w:sz w:val="24"/>
                <w:szCs w:val="24"/>
              </w:rPr>
              <w:t>Does the phased approach make sense? Yes</w:t>
            </w:r>
          </w:p>
          <w:p w:rsidR="002A36E1" w:rsidRPr="00151146" w:rsidRDefault="002A36E1" w:rsidP="005D7931">
            <w:pPr>
              <w:pStyle w:val="ListParagraph"/>
              <w:numPr>
                <w:ilvl w:val="1"/>
                <w:numId w:val="10"/>
              </w:numPr>
              <w:spacing w:before="60" w:after="60" w:line="23" w:lineRule="atLeast"/>
              <w:rPr>
                <w:rFonts w:cs="Arial"/>
                <w:sz w:val="24"/>
                <w:szCs w:val="24"/>
              </w:rPr>
            </w:pPr>
            <w:r w:rsidRPr="00151146">
              <w:rPr>
                <w:rFonts w:cs="Arial"/>
                <w:sz w:val="24"/>
                <w:szCs w:val="24"/>
              </w:rPr>
              <w:t xml:space="preserve">Any </w:t>
            </w:r>
            <w:r w:rsidR="00882F0C" w:rsidRPr="00151146">
              <w:rPr>
                <w:rFonts w:cs="Arial"/>
                <w:sz w:val="24"/>
                <w:szCs w:val="24"/>
              </w:rPr>
              <w:t>suggestions on</w:t>
            </w:r>
            <w:r w:rsidRPr="00151146">
              <w:rPr>
                <w:rFonts w:cs="Arial"/>
                <w:sz w:val="24"/>
                <w:szCs w:val="24"/>
              </w:rPr>
              <w:t xml:space="preserve"> leaders or organizations within their groups to recommend?  </w:t>
            </w:r>
          </w:p>
          <w:p w:rsidR="002A36E1" w:rsidRPr="00151146" w:rsidRDefault="002A36E1" w:rsidP="005D7931">
            <w:pPr>
              <w:pStyle w:val="ListParagraph"/>
              <w:numPr>
                <w:ilvl w:val="2"/>
                <w:numId w:val="10"/>
              </w:numPr>
              <w:spacing w:before="60" w:after="60" w:line="23" w:lineRule="atLeast"/>
              <w:rPr>
                <w:rFonts w:cs="Arial"/>
                <w:sz w:val="24"/>
                <w:szCs w:val="24"/>
              </w:rPr>
            </w:pPr>
            <w:r w:rsidRPr="00151146">
              <w:rPr>
                <w:rFonts w:cs="Arial"/>
                <w:sz w:val="24"/>
                <w:szCs w:val="24"/>
              </w:rPr>
              <w:t>SeaMar</w:t>
            </w:r>
          </w:p>
          <w:p w:rsidR="002A36E1" w:rsidRPr="00151146" w:rsidRDefault="002A36E1" w:rsidP="005D7931">
            <w:pPr>
              <w:spacing w:before="60" w:after="60" w:line="23" w:lineRule="atLeast"/>
              <w:rPr>
                <w:rFonts w:ascii="Calibri" w:hAnsi="Calibri" w:cs="Arial"/>
              </w:rPr>
            </w:pPr>
            <w:proofErr w:type="gramStart"/>
            <w:r w:rsidRPr="00151146">
              <w:rPr>
                <w:rFonts w:ascii="Calibri" w:hAnsi="Calibri" w:cs="Arial"/>
                <w:b/>
              </w:rPr>
              <w:t>5.A.1</w:t>
            </w:r>
            <w:proofErr w:type="gramEnd"/>
            <w:r w:rsidRPr="00151146">
              <w:rPr>
                <w:rFonts w:ascii="Calibri" w:hAnsi="Calibri" w:cs="Arial"/>
                <w:b/>
              </w:rPr>
              <w:t>. Health-Medical</w:t>
            </w:r>
            <w:r w:rsidRPr="00151146">
              <w:rPr>
                <w:rFonts w:ascii="Calibri" w:hAnsi="Calibri" w:cs="Arial"/>
              </w:rPr>
              <w:t xml:space="preserve"> – Convene an expert panel to identify and endorse a set of evidence-based standards for diagnosis, treatment, supportive care, and advance planning for people with dementia</w:t>
            </w:r>
          </w:p>
          <w:p w:rsidR="002A36E1" w:rsidRPr="00151146" w:rsidRDefault="00936A5C" w:rsidP="005D7931">
            <w:pPr>
              <w:pStyle w:val="ListParagraph"/>
              <w:numPr>
                <w:ilvl w:val="0"/>
                <w:numId w:val="11"/>
              </w:numPr>
              <w:spacing w:before="60" w:after="60" w:line="23" w:lineRule="atLeast"/>
              <w:rPr>
                <w:rFonts w:cs="Arial"/>
                <w:sz w:val="24"/>
                <w:szCs w:val="24"/>
              </w:rPr>
            </w:pPr>
            <w:r w:rsidRPr="00151146">
              <w:rPr>
                <w:rFonts w:cs="Arial"/>
                <w:sz w:val="24"/>
                <w:szCs w:val="24"/>
              </w:rPr>
              <w:lastRenderedPageBreak/>
              <w:t xml:space="preserve">The team’s </w:t>
            </w:r>
            <w:r w:rsidR="002A36E1" w:rsidRPr="00151146">
              <w:rPr>
                <w:rFonts w:cs="Arial"/>
                <w:sz w:val="24"/>
                <w:szCs w:val="24"/>
              </w:rPr>
              <w:t xml:space="preserve">goal was to have a mechanism to </w:t>
            </w:r>
            <w:r w:rsidR="008B6F3F" w:rsidRPr="00151146">
              <w:rPr>
                <w:rFonts w:cs="Arial"/>
                <w:sz w:val="24"/>
                <w:szCs w:val="24"/>
              </w:rPr>
              <w:t xml:space="preserve">provide and </w:t>
            </w:r>
            <w:r w:rsidR="002A36E1" w:rsidRPr="00151146">
              <w:rPr>
                <w:rFonts w:cs="Arial"/>
                <w:sz w:val="24"/>
                <w:szCs w:val="24"/>
              </w:rPr>
              <w:t>promote standards</w:t>
            </w:r>
            <w:r w:rsidR="00A37366" w:rsidRPr="00151146">
              <w:rPr>
                <w:rFonts w:cs="Arial"/>
                <w:sz w:val="24"/>
                <w:szCs w:val="24"/>
              </w:rPr>
              <w:t>, not</w:t>
            </w:r>
            <w:r w:rsidRPr="00151146">
              <w:rPr>
                <w:rFonts w:cs="Arial"/>
                <w:sz w:val="24"/>
                <w:szCs w:val="24"/>
              </w:rPr>
              <w:t xml:space="preserve"> to</w:t>
            </w:r>
            <w:r w:rsidR="00A37366" w:rsidRPr="00151146">
              <w:rPr>
                <w:rFonts w:cs="Arial"/>
                <w:sz w:val="24"/>
                <w:szCs w:val="24"/>
              </w:rPr>
              <w:t xml:space="preserve"> reinvent the wheel</w:t>
            </w:r>
          </w:p>
          <w:p w:rsidR="002A36E1" w:rsidRPr="00151146" w:rsidRDefault="00CB7D3B" w:rsidP="005D7931">
            <w:pPr>
              <w:pStyle w:val="ListParagraph"/>
              <w:numPr>
                <w:ilvl w:val="0"/>
                <w:numId w:val="11"/>
              </w:numPr>
              <w:spacing w:before="60" w:after="60" w:line="23" w:lineRule="atLeast"/>
              <w:rPr>
                <w:rFonts w:cs="Arial"/>
                <w:sz w:val="24"/>
                <w:szCs w:val="24"/>
              </w:rPr>
            </w:pPr>
            <w:r w:rsidRPr="00151146">
              <w:rPr>
                <w:rFonts w:cs="Arial"/>
                <w:sz w:val="24"/>
                <w:szCs w:val="24"/>
              </w:rPr>
              <w:t xml:space="preserve">The team is hoping to be able to </w:t>
            </w:r>
            <w:proofErr w:type="gramStart"/>
            <w:r w:rsidR="002A36E1" w:rsidRPr="00151146">
              <w:rPr>
                <w:rFonts w:cs="Arial"/>
                <w:sz w:val="24"/>
                <w:szCs w:val="24"/>
              </w:rPr>
              <w:t>partner</w:t>
            </w:r>
            <w:proofErr w:type="gramEnd"/>
            <w:r w:rsidR="002A36E1" w:rsidRPr="00151146">
              <w:rPr>
                <w:rFonts w:cs="Arial"/>
                <w:sz w:val="24"/>
                <w:szCs w:val="24"/>
              </w:rPr>
              <w:t xml:space="preserve"> with </w:t>
            </w:r>
            <w:r w:rsidRPr="00151146">
              <w:rPr>
                <w:rFonts w:cs="Arial"/>
                <w:sz w:val="24"/>
                <w:szCs w:val="24"/>
              </w:rPr>
              <w:t xml:space="preserve">the Bree </w:t>
            </w:r>
            <w:proofErr w:type="spellStart"/>
            <w:r w:rsidRPr="00151146">
              <w:rPr>
                <w:rFonts w:cs="Arial"/>
                <w:sz w:val="24"/>
                <w:szCs w:val="24"/>
              </w:rPr>
              <w:t>Collaborataive’s</w:t>
            </w:r>
            <w:proofErr w:type="spellEnd"/>
            <w:r w:rsidR="002A36E1" w:rsidRPr="00151146">
              <w:rPr>
                <w:rFonts w:cs="Arial"/>
                <w:sz w:val="24"/>
                <w:szCs w:val="24"/>
              </w:rPr>
              <w:t xml:space="preserve"> expert panel.  Senator Kaiser’s office wrote a letter of support for Bree meeting.  In the July meeting, it was moved forward as one of </w:t>
            </w:r>
            <w:proofErr w:type="gramStart"/>
            <w:r w:rsidR="002A36E1" w:rsidRPr="00151146">
              <w:rPr>
                <w:rFonts w:cs="Arial"/>
                <w:sz w:val="24"/>
                <w:szCs w:val="24"/>
              </w:rPr>
              <w:t>6</w:t>
            </w:r>
            <w:proofErr w:type="gramEnd"/>
            <w:r w:rsidR="002A36E1" w:rsidRPr="00151146">
              <w:rPr>
                <w:rFonts w:cs="Arial"/>
                <w:sz w:val="24"/>
                <w:szCs w:val="24"/>
              </w:rPr>
              <w:t xml:space="preserve"> possible topics.  On Sept 21, they will select </w:t>
            </w:r>
            <w:proofErr w:type="gramStart"/>
            <w:r w:rsidR="002A36E1" w:rsidRPr="00151146">
              <w:rPr>
                <w:rFonts w:cs="Arial"/>
                <w:sz w:val="24"/>
                <w:szCs w:val="24"/>
              </w:rPr>
              <w:t>3</w:t>
            </w:r>
            <w:proofErr w:type="gramEnd"/>
            <w:r w:rsidR="002A36E1" w:rsidRPr="00151146">
              <w:rPr>
                <w:rFonts w:cs="Arial"/>
                <w:sz w:val="24"/>
                <w:szCs w:val="24"/>
              </w:rPr>
              <w:t xml:space="preserve"> of those 6 and we’ll know if we have a pathway with Bree, or if we need to come up with </w:t>
            </w:r>
            <w:r w:rsidR="008B6F3F" w:rsidRPr="00151146">
              <w:rPr>
                <w:rFonts w:cs="Arial"/>
                <w:sz w:val="24"/>
                <w:szCs w:val="24"/>
              </w:rPr>
              <w:t xml:space="preserve">and convene a process to work with </w:t>
            </w:r>
            <w:r w:rsidR="002A36E1" w:rsidRPr="00151146">
              <w:rPr>
                <w:rFonts w:cs="Arial"/>
                <w:sz w:val="24"/>
                <w:szCs w:val="24"/>
              </w:rPr>
              <w:t xml:space="preserve">our own panel of experts. </w:t>
            </w:r>
          </w:p>
          <w:p w:rsidR="002A36E1" w:rsidRPr="00151146" w:rsidRDefault="002A36E1" w:rsidP="005D7931">
            <w:pPr>
              <w:pStyle w:val="ListParagraph"/>
              <w:numPr>
                <w:ilvl w:val="0"/>
                <w:numId w:val="11"/>
              </w:numPr>
              <w:spacing w:before="60" w:after="60" w:line="23" w:lineRule="atLeast"/>
              <w:rPr>
                <w:rFonts w:cs="Arial"/>
                <w:sz w:val="24"/>
                <w:szCs w:val="24"/>
              </w:rPr>
            </w:pPr>
            <w:r w:rsidRPr="00151146">
              <w:rPr>
                <w:rFonts w:cs="Arial"/>
                <w:sz w:val="24"/>
                <w:szCs w:val="24"/>
              </w:rPr>
              <w:t>Questions</w:t>
            </w:r>
            <w:r w:rsidR="00EA66AD" w:rsidRPr="00151146">
              <w:rPr>
                <w:rFonts w:cs="Arial"/>
                <w:sz w:val="24"/>
                <w:szCs w:val="24"/>
              </w:rPr>
              <w:t xml:space="preserve"> for the large group</w:t>
            </w:r>
          </w:p>
          <w:p w:rsidR="00EA66AD" w:rsidRPr="00151146" w:rsidRDefault="00A37366" w:rsidP="005D7931">
            <w:pPr>
              <w:pStyle w:val="ListParagraph"/>
              <w:numPr>
                <w:ilvl w:val="1"/>
                <w:numId w:val="11"/>
              </w:numPr>
              <w:spacing w:before="60" w:after="60" w:line="23" w:lineRule="atLeast"/>
              <w:rPr>
                <w:rFonts w:cs="Arial"/>
                <w:sz w:val="24"/>
                <w:szCs w:val="24"/>
              </w:rPr>
            </w:pPr>
            <w:r w:rsidRPr="00151146">
              <w:rPr>
                <w:rFonts w:cs="Arial"/>
                <w:sz w:val="24"/>
                <w:szCs w:val="24"/>
              </w:rPr>
              <w:t>W</w:t>
            </w:r>
            <w:r w:rsidR="002A36E1" w:rsidRPr="00151146">
              <w:rPr>
                <w:rFonts w:cs="Arial"/>
                <w:sz w:val="24"/>
                <w:szCs w:val="24"/>
              </w:rPr>
              <w:t xml:space="preserve">ho else needs to be part of this </w:t>
            </w:r>
            <w:r w:rsidR="008B6F3F" w:rsidRPr="00151146">
              <w:rPr>
                <w:rFonts w:cs="Arial"/>
                <w:sz w:val="24"/>
                <w:szCs w:val="24"/>
              </w:rPr>
              <w:t xml:space="preserve">subject matter expert </w:t>
            </w:r>
            <w:r w:rsidR="002A36E1" w:rsidRPr="00151146">
              <w:rPr>
                <w:rFonts w:cs="Arial"/>
                <w:sz w:val="24"/>
                <w:szCs w:val="24"/>
              </w:rPr>
              <w:t xml:space="preserve">group (e.g. professionals associated with hearing loss, </w:t>
            </w:r>
            <w:r w:rsidR="008B6F3F" w:rsidRPr="00151146">
              <w:rPr>
                <w:rFonts w:cs="Arial"/>
                <w:sz w:val="24"/>
                <w:szCs w:val="24"/>
              </w:rPr>
              <w:t>providers/</w:t>
            </w:r>
            <w:r w:rsidR="002A36E1" w:rsidRPr="00151146">
              <w:rPr>
                <w:rFonts w:cs="Arial"/>
                <w:sz w:val="24"/>
                <w:szCs w:val="24"/>
              </w:rPr>
              <w:t>populations outside of I</w:t>
            </w:r>
            <w:r w:rsidR="008B6F3F" w:rsidRPr="00151146">
              <w:rPr>
                <w:rFonts w:cs="Arial"/>
                <w:sz w:val="24"/>
                <w:szCs w:val="24"/>
              </w:rPr>
              <w:t>-</w:t>
            </w:r>
            <w:r w:rsidR="002A36E1" w:rsidRPr="00151146">
              <w:rPr>
                <w:rFonts w:cs="Arial"/>
                <w:sz w:val="24"/>
                <w:szCs w:val="24"/>
              </w:rPr>
              <w:t>5 corridor</w:t>
            </w:r>
            <w:r w:rsidR="00EA66AD" w:rsidRPr="00151146">
              <w:rPr>
                <w:rFonts w:cs="Arial"/>
                <w:sz w:val="24"/>
                <w:szCs w:val="24"/>
              </w:rPr>
              <w:t>)</w:t>
            </w:r>
          </w:p>
          <w:p w:rsidR="002A36E1" w:rsidRPr="00151146" w:rsidRDefault="00EA66AD" w:rsidP="005D7931">
            <w:pPr>
              <w:pStyle w:val="ListParagraph"/>
              <w:numPr>
                <w:ilvl w:val="1"/>
                <w:numId w:val="11"/>
              </w:numPr>
              <w:spacing w:before="60" w:after="60" w:line="23" w:lineRule="atLeast"/>
              <w:rPr>
                <w:rFonts w:cs="Arial"/>
                <w:sz w:val="24"/>
                <w:szCs w:val="24"/>
              </w:rPr>
            </w:pPr>
            <w:r w:rsidRPr="00151146">
              <w:rPr>
                <w:rFonts w:cs="Arial"/>
                <w:sz w:val="24"/>
                <w:szCs w:val="24"/>
              </w:rPr>
              <w:t>H</w:t>
            </w:r>
            <w:r w:rsidR="002A36E1" w:rsidRPr="00151146">
              <w:rPr>
                <w:rFonts w:cs="Arial"/>
                <w:sz w:val="24"/>
                <w:szCs w:val="24"/>
              </w:rPr>
              <w:t>ow to maintain once the B</w:t>
            </w:r>
            <w:r w:rsidRPr="00151146">
              <w:rPr>
                <w:rFonts w:cs="Arial"/>
                <w:sz w:val="24"/>
                <w:szCs w:val="24"/>
              </w:rPr>
              <w:t>ree work ends</w:t>
            </w:r>
            <w:r w:rsidR="002A36E1" w:rsidRPr="00151146">
              <w:rPr>
                <w:rFonts w:cs="Arial"/>
                <w:sz w:val="24"/>
                <w:szCs w:val="24"/>
              </w:rPr>
              <w:t xml:space="preserve">? </w:t>
            </w:r>
          </w:p>
          <w:p w:rsidR="00A37366" w:rsidRPr="00151146" w:rsidRDefault="00A37366" w:rsidP="005D7931">
            <w:pPr>
              <w:pStyle w:val="ListParagraph"/>
              <w:numPr>
                <w:ilvl w:val="1"/>
                <w:numId w:val="11"/>
              </w:numPr>
              <w:spacing w:before="60" w:after="60" w:line="23" w:lineRule="atLeast"/>
              <w:rPr>
                <w:rFonts w:cs="Arial"/>
                <w:sz w:val="24"/>
                <w:szCs w:val="24"/>
              </w:rPr>
            </w:pPr>
            <w:r w:rsidRPr="00151146">
              <w:rPr>
                <w:rFonts w:cs="Arial"/>
                <w:sz w:val="24"/>
                <w:szCs w:val="24"/>
              </w:rPr>
              <w:t xml:space="preserve">If chosen, Bree will need to form a workgroup of what to propose to the larger Bree, </w:t>
            </w:r>
            <w:proofErr w:type="gramStart"/>
            <w:r w:rsidRPr="00151146">
              <w:rPr>
                <w:rFonts w:cs="Arial"/>
                <w:sz w:val="24"/>
                <w:szCs w:val="24"/>
              </w:rPr>
              <w:t>then</w:t>
            </w:r>
            <w:proofErr w:type="gramEnd"/>
            <w:r w:rsidRPr="00151146">
              <w:rPr>
                <w:rFonts w:cs="Arial"/>
                <w:sz w:val="24"/>
                <w:szCs w:val="24"/>
              </w:rPr>
              <w:t xml:space="preserve"> it would go forward as </w:t>
            </w:r>
            <w:r w:rsidR="00CB7D3B" w:rsidRPr="00151146">
              <w:rPr>
                <w:rFonts w:cs="Arial"/>
                <w:sz w:val="24"/>
                <w:szCs w:val="24"/>
              </w:rPr>
              <w:t xml:space="preserve">a funded </w:t>
            </w:r>
            <w:r w:rsidRPr="00151146">
              <w:rPr>
                <w:rFonts w:cs="Arial"/>
                <w:sz w:val="24"/>
                <w:szCs w:val="24"/>
              </w:rPr>
              <w:t xml:space="preserve">part of the </w:t>
            </w:r>
            <w:r w:rsidR="008B6F3F" w:rsidRPr="00151146">
              <w:rPr>
                <w:rFonts w:cs="Arial"/>
                <w:sz w:val="24"/>
                <w:szCs w:val="24"/>
              </w:rPr>
              <w:t xml:space="preserve">Bree’s work and process. In this </w:t>
            </w:r>
            <w:proofErr w:type="gramStart"/>
            <w:r w:rsidR="008B6F3F" w:rsidRPr="00151146">
              <w:rPr>
                <w:rFonts w:cs="Arial"/>
                <w:sz w:val="24"/>
                <w:szCs w:val="24"/>
              </w:rPr>
              <w:t>case</w:t>
            </w:r>
            <w:proofErr w:type="gramEnd"/>
            <w:r w:rsidR="008B6F3F" w:rsidRPr="00151146">
              <w:rPr>
                <w:rFonts w:cs="Arial"/>
                <w:sz w:val="24"/>
                <w:szCs w:val="24"/>
              </w:rPr>
              <w:t xml:space="preserve"> the Health-Medical subcommittee will recommend subject matter experts, some of whom hopefully cross-over with DAC. </w:t>
            </w:r>
            <w:r w:rsidRPr="00151146">
              <w:rPr>
                <w:rFonts w:cs="Arial"/>
                <w:sz w:val="24"/>
                <w:szCs w:val="24"/>
              </w:rPr>
              <w:t xml:space="preserve"> </w:t>
            </w:r>
          </w:p>
          <w:p w:rsidR="00A37366" w:rsidRPr="00381B3F" w:rsidRDefault="00A37366" w:rsidP="005D7931">
            <w:pPr>
              <w:spacing w:before="60" w:after="60" w:line="23" w:lineRule="atLeast"/>
              <w:rPr>
                <w:rFonts w:ascii="Calibri" w:hAnsi="Calibri" w:cs="Arial"/>
              </w:rPr>
            </w:pPr>
            <w:r w:rsidRPr="00151146">
              <w:rPr>
                <w:rFonts w:ascii="Calibri" w:hAnsi="Calibri" w:cs="Arial"/>
                <w:b/>
              </w:rPr>
              <w:t>5.B.2 – Health Medical</w:t>
            </w:r>
            <w:r w:rsidRPr="00151146">
              <w:rPr>
                <w:rFonts w:ascii="Calibri" w:hAnsi="Calibri" w:cs="Arial"/>
              </w:rPr>
              <w:t xml:space="preserve"> – Identify and recommend </w:t>
            </w:r>
            <w:r w:rsidRPr="00381B3F">
              <w:rPr>
                <w:rFonts w:ascii="Calibri" w:hAnsi="Calibri" w:cs="Arial"/>
              </w:rPr>
              <w:t>several validated, brief cognitive screening tools</w:t>
            </w:r>
          </w:p>
          <w:p w:rsidR="00A37366" w:rsidRPr="00381B3F" w:rsidRDefault="00CB7D3B" w:rsidP="005D7931">
            <w:pPr>
              <w:pStyle w:val="ListParagraph"/>
              <w:numPr>
                <w:ilvl w:val="0"/>
                <w:numId w:val="12"/>
              </w:numPr>
              <w:spacing w:before="60" w:after="60" w:line="23" w:lineRule="atLeast"/>
              <w:rPr>
                <w:rFonts w:cs="Arial"/>
                <w:sz w:val="24"/>
                <w:szCs w:val="24"/>
              </w:rPr>
            </w:pPr>
            <w:r w:rsidRPr="00381B3F">
              <w:rPr>
                <w:rFonts w:cs="Arial"/>
                <w:sz w:val="24"/>
                <w:szCs w:val="24"/>
              </w:rPr>
              <w:t>There is</w:t>
            </w:r>
            <w:r w:rsidR="00A37366" w:rsidRPr="00381B3F">
              <w:rPr>
                <w:rFonts w:cs="Arial"/>
                <w:sz w:val="24"/>
                <w:szCs w:val="24"/>
              </w:rPr>
              <w:t xml:space="preserve"> </w:t>
            </w:r>
            <w:proofErr w:type="gramStart"/>
            <w:r w:rsidR="00A37366" w:rsidRPr="00381B3F">
              <w:rPr>
                <w:rFonts w:cs="Arial"/>
                <w:sz w:val="24"/>
                <w:szCs w:val="24"/>
              </w:rPr>
              <w:t>an ask</w:t>
            </w:r>
            <w:proofErr w:type="gramEnd"/>
            <w:r w:rsidR="00A37366" w:rsidRPr="00381B3F">
              <w:rPr>
                <w:rFonts w:cs="Arial"/>
                <w:sz w:val="24"/>
                <w:szCs w:val="24"/>
              </w:rPr>
              <w:t xml:space="preserve"> </w:t>
            </w:r>
            <w:r w:rsidRPr="00381B3F">
              <w:rPr>
                <w:rFonts w:cs="Arial"/>
                <w:sz w:val="24"/>
                <w:szCs w:val="24"/>
              </w:rPr>
              <w:t xml:space="preserve">for these screenings </w:t>
            </w:r>
            <w:r w:rsidR="00A37366" w:rsidRPr="00381B3F">
              <w:rPr>
                <w:rFonts w:cs="Arial"/>
                <w:sz w:val="24"/>
                <w:szCs w:val="24"/>
              </w:rPr>
              <w:t>within the provider community</w:t>
            </w:r>
            <w:r w:rsidR="00C519AA" w:rsidRPr="00381B3F">
              <w:rPr>
                <w:rFonts w:cs="Arial"/>
                <w:sz w:val="24"/>
                <w:szCs w:val="24"/>
              </w:rPr>
              <w:t xml:space="preserve">. </w:t>
            </w:r>
          </w:p>
          <w:p w:rsidR="002A36E1" w:rsidRPr="00381B3F" w:rsidRDefault="00CB7D3B" w:rsidP="005D7931">
            <w:pPr>
              <w:pStyle w:val="ListParagraph"/>
              <w:numPr>
                <w:ilvl w:val="0"/>
                <w:numId w:val="11"/>
              </w:numPr>
              <w:spacing w:before="60" w:after="60" w:line="23" w:lineRule="atLeast"/>
              <w:rPr>
                <w:rFonts w:cs="Arial"/>
                <w:sz w:val="24"/>
                <w:szCs w:val="24"/>
              </w:rPr>
            </w:pPr>
            <w:r w:rsidRPr="00381B3F">
              <w:rPr>
                <w:rFonts w:cs="Arial"/>
                <w:sz w:val="24"/>
                <w:szCs w:val="24"/>
              </w:rPr>
              <w:t>The team is l</w:t>
            </w:r>
            <w:r w:rsidR="00A37366" w:rsidRPr="00381B3F">
              <w:rPr>
                <w:rFonts w:cs="Arial"/>
                <w:sz w:val="24"/>
                <w:szCs w:val="24"/>
              </w:rPr>
              <w:t xml:space="preserve">ooking at 3-4 measures </w:t>
            </w:r>
            <w:proofErr w:type="gramStart"/>
            <w:r w:rsidR="00A37366" w:rsidRPr="00381B3F">
              <w:rPr>
                <w:rFonts w:cs="Arial"/>
                <w:sz w:val="24"/>
                <w:szCs w:val="24"/>
              </w:rPr>
              <w:t>that would fit within a family practice setting and not be culturally biased</w:t>
            </w:r>
            <w:proofErr w:type="gramEnd"/>
            <w:r w:rsidR="00A37366" w:rsidRPr="00381B3F">
              <w:rPr>
                <w:rFonts w:cs="Arial"/>
                <w:sz w:val="24"/>
                <w:szCs w:val="24"/>
              </w:rPr>
              <w:t xml:space="preserve">.  </w:t>
            </w:r>
          </w:p>
          <w:p w:rsidR="00A37366" w:rsidRPr="00381B3F" w:rsidRDefault="00CB7D3B" w:rsidP="005D7931">
            <w:pPr>
              <w:pStyle w:val="ListParagraph"/>
              <w:numPr>
                <w:ilvl w:val="0"/>
                <w:numId w:val="11"/>
              </w:numPr>
              <w:spacing w:before="60" w:after="60" w:line="23" w:lineRule="atLeast"/>
              <w:rPr>
                <w:rFonts w:cs="Arial"/>
                <w:sz w:val="24"/>
                <w:szCs w:val="24"/>
              </w:rPr>
            </w:pPr>
            <w:r w:rsidRPr="00381B3F">
              <w:rPr>
                <w:rFonts w:cs="Arial"/>
                <w:sz w:val="24"/>
                <w:szCs w:val="24"/>
              </w:rPr>
              <w:t>They are identifying</w:t>
            </w:r>
            <w:r w:rsidR="00A37366" w:rsidRPr="00381B3F">
              <w:rPr>
                <w:rFonts w:cs="Arial"/>
                <w:sz w:val="24"/>
                <w:szCs w:val="24"/>
              </w:rPr>
              <w:t xml:space="preserve"> </w:t>
            </w:r>
            <w:proofErr w:type="gramStart"/>
            <w:r w:rsidR="00A37366" w:rsidRPr="00381B3F">
              <w:rPr>
                <w:rFonts w:cs="Arial"/>
                <w:sz w:val="24"/>
                <w:szCs w:val="24"/>
              </w:rPr>
              <w:t>what’s</w:t>
            </w:r>
            <w:proofErr w:type="gramEnd"/>
            <w:r w:rsidR="00A37366" w:rsidRPr="00381B3F">
              <w:rPr>
                <w:rFonts w:cs="Arial"/>
                <w:sz w:val="24"/>
                <w:szCs w:val="24"/>
              </w:rPr>
              <w:t xml:space="preserve"> out there now, look</w:t>
            </w:r>
            <w:r w:rsidRPr="00381B3F">
              <w:rPr>
                <w:rFonts w:cs="Arial"/>
                <w:sz w:val="24"/>
                <w:szCs w:val="24"/>
              </w:rPr>
              <w:t>ing</w:t>
            </w:r>
            <w:r w:rsidR="00A37366" w:rsidRPr="00381B3F">
              <w:rPr>
                <w:rFonts w:cs="Arial"/>
                <w:sz w:val="24"/>
                <w:szCs w:val="24"/>
              </w:rPr>
              <w:t xml:space="preserve"> at how to involve the caregiver, who </w:t>
            </w:r>
            <w:r w:rsidRPr="00381B3F">
              <w:rPr>
                <w:rFonts w:cs="Arial"/>
                <w:sz w:val="24"/>
                <w:szCs w:val="24"/>
              </w:rPr>
              <w:t>performs the screenings</w:t>
            </w:r>
            <w:r w:rsidR="00A37366" w:rsidRPr="00381B3F">
              <w:rPr>
                <w:rFonts w:cs="Arial"/>
                <w:sz w:val="24"/>
                <w:szCs w:val="24"/>
              </w:rPr>
              <w:t xml:space="preserve"> and what </w:t>
            </w:r>
            <w:r w:rsidRPr="00381B3F">
              <w:rPr>
                <w:rFonts w:cs="Arial"/>
                <w:sz w:val="24"/>
                <w:szCs w:val="24"/>
              </w:rPr>
              <w:t xml:space="preserve">happens </w:t>
            </w:r>
            <w:r w:rsidR="00A37366" w:rsidRPr="00381B3F">
              <w:rPr>
                <w:rFonts w:cs="Arial"/>
                <w:sz w:val="24"/>
                <w:szCs w:val="24"/>
              </w:rPr>
              <w:t>after the result</w:t>
            </w:r>
            <w:r w:rsidRPr="00381B3F">
              <w:rPr>
                <w:rFonts w:cs="Arial"/>
                <w:sz w:val="24"/>
                <w:szCs w:val="24"/>
              </w:rPr>
              <w:t>s</w:t>
            </w:r>
            <w:r w:rsidR="00A37366" w:rsidRPr="00381B3F">
              <w:rPr>
                <w:rFonts w:cs="Arial"/>
                <w:sz w:val="24"/>
                <w:szCs w:val="24"/>
              </w:rPr>
              <w:t xml:space="preserve">.  </w:t>
            </w:r>
          </w:p>
          <w:p w:rsidR="00A37366" w:rsidRPr="00381B3F" w:rsidRDefault="00A37366" w:rsidP="005D7931">
            <w:pPr>
              <w:pStyle w:val="ListParagraph"/>
              <w:numPr>
                <w:ilvl w:val="0"/>
                <w:numId w:val="11"/>
              </w:numPr>
              <w:spacing w:before="60" w:after="60" w:line="23" w:lineRule="atLeast"/>
              <w:rPr>
                <w:rFonts w:cs="Arial"/>
                <w:sz w:val="24"/>
                <w:szCs w:val="24"/>
              </w:rPr>
            </w:pPr>
            <w:r w:rsidRPr="00381B3F">
              <w:rPr>
                <w:rFonts w:cs="Arial"/>
                <w:sz w:val="24"/>
                <w:szCs w:val="24"/>
              </w:rPr>
              <w:t xml:space="preserve">The outcome is to collate the tools and research that are already out there.  </w:t>
            </w:r>
            <w:r w:rsidR="00CB7D3B" w:rsidRPr="00381B3F">
              <w:rPr>
                <w:rFonts w:cs="Arial"/>
                <w:sz w:val="24"/>
                <w:szCs w:val="24"/>
              </w:rPr>
              <w:t>They will also l</w:t>
            </w:r>
            <w:r w:rsidRPr="00381B3F">
              <w:rPr>
                <w:rFonts w:cs="Arial"/>
                <w:sz w:val="24"/>
                <w:szCs w:val="24"/>
              </w:rPr>
              <w:t xml:space="preserve">ook at what other states are doing and how </w:t>
            </w:r>
            <w:proofErr w:type="gramStart"/>
            <w:r w:rsidRPr="00381B3F">
              <w:rPr>
                <w:rFonts w:cs="Arial"/>
                <w:sz w:val="24"/>
                <w:szCs w:val="24"/>
              </w:rPr>
              <w:t>they’ve</w:t>
            </w:r>
            <w:proofErr w:type="gramEnd"/>
            <w:r w:rsidRPr="00381B3F">
              <w:rPr>
                <w:rFonts w:cs="Arial"/>
                <w:sz w:val="24"/>
                <w:szCs w:val="24"/>
              </w:rPr>
              <w:t xml:space="preserve"> integrated</w:t>
            </w:r>
            <w:r w:rsidR="00CB7D3B" w:rsidRPr="00381B3F">
              <w:rPr>
                <w:rFonts w:cs="Arial"/>
                <w:sz w:val="24"/>
                <w:szCs w:val="24"/>
              </w:rPr>
              <w:t>.</w:t>
            </w:r>
          </w:p>
          <w:p w:rsidR="00A37366" w:rsidRPr="00381B3F" w:rsidRDefault="00A37366" w:rsidP="005D7931">
            <w:pPr>
              <w:pStyle w:val="ListParagraph"/>
              <w:numPr>
                <w:ilvl w:val="0"/>
                <w:numId w:val="11"/>
              </w:numPr>
              <w:spacing w:before="60" w:after="60" w:line="23" w:lineRule="atLeast"/>
              <w:rPr>
                <w:rFonts w:cs="Arial"/>
                <w:sz w:val="24"/>
                <w:szCs w:val="24"/>
              </w:rPr>
            </w:pPr>
            <w:r w:rsidRPr="00381B3F">
              <w:rPr>
                <w:rFonts w:cs="Arial"/>
                <w:sz w:val="24"/>
                <w:szCs w:val="24"/>
              </w:rPr>
              <w:t xml:space="preserve">By end of the year, </w:t>
            </w:r>
            <w:r w:rsidR="00CB7D3B" w:rsidRPr="00381B3F">
              <w:rPr>
                <w:rFonts w:cs="Arial"/>
                <w:sz w:val="24"/>
                <w:szCs w:val="24"/>
              </w:rPr>
              <w:t xml:space="preserve">they will </w:t>
            </w:r>
            <w:r w:rsidRPr="00381B3F">
              <w:rPr>
                <w:rFonts w:cs="Arial"/>
                <w:sz w:val="24"/>
                <w:szCs w:val="24"/>
              </w:rPr>
              <w:t xml:space="preserve">create position paper or report.  </w:t>
            </w:r>
            <w:r w:rsidR="00CB7D3B" w:rsidRPr="00381B3F">
              <w:rPr>
                <w:rFonts w:cs="Arial"/>
                <w:sz w:val="24"/>
                <w:szCs w:val="24"/>
              </w:rPr>
              <w:t xml:space="preserve">The work </w:t>
            </w:r>
            <w:proofErr w:type="gramStart"/>
            <w:r w:rsidR="00CB7D3B" w:rsidRPr="00381B3F">
              <w:rPr>
                <w:rFonts w:cs="Arial"/>
                <w:sz w:val="24"/>
                <w:szCs w:val="24"/>
              </w:rPr>
              <w:t>is being done</w:t>
            </w:r>
            <w:proofErr w:type="gramEnd"/>
            <w:r w:rsidR="00CB7D3B" w:rsidRPr="00381B3F">
              <w:rPr>
                <w:rFonts w:cs="Arial"/>
                <w:sz w:val="24"/>
                <w:szCs w:val="24"/>
              </w:rPr>
              <w:t xml:space="preserve"> </w:t>
            </w:r>
            <w:r w:rsidRPr="00381B3F">
              <w:rPr>
                <w:rFonts w:cs="Arial"/>
                <w:sz w:val="24"/>
                <w:szCs w:val="24"/>
              </w:rPr>
              <w:t xml:space="preserve">at UW and Virginia Mason.  They’d like to train </w:t>
            </w:r>
            <w:r w:rsidR="00882F0C" w:rsidRPr="00381B3F">
              <w:rPr>
                <w:rFonts w:cs="Arial"/>
                <w:sz w:val="24"/>
                <w:szCs w:val="24"/>
              </w:rPr>
              <w:t>healthcare assistants</w:t>
            </w:r>
            <w:r w:rsidRPr="00381B3F">
              <w:rPr>
                <w:rFonts w:cs="Arial"/>
                <w:sz w:val="24"/>
                <w:szCs w:val="24"/>
              </w:rPr>
              <w:t xml:space="preserve">, </w:t>
            </w:r>
            <w:r w:rsidR="00882F0C" w:rsidRPr="00381B3F">
              <w:rPr>
                <w:rFonts w:cs="Arial"/>
                <w:sz w:val="24"/>
                <w:szCs w:val="24"/>
              </w:rPr>
              <w:t>aides, receptionists, etc.</w:t>
            </w:r>
            <w:r w:rsidRPr="00381B3F">
              <w:rPr>
                <w:rFonts w:cs="Arial"/>
                <w:sz w:val="24"/>
                <w:szCs w:val="24"/>
              </w:rPr>
              <w:t xml:space="preserve"> in addition to clinicians</w:t>
            </w:r>
            <w:r w:rsidR="00882F0C" w:rsidRPr="00381B3F">
              <w:rPr>
                <w:rFonts w:cs="Arial"/>
                <w:sz w:val="24"/>
                <w:szCs w:val="24"/>
              </w:rPr>
              <w:t>, especially in smaller populations</w:t>
            </w:r>
          </w:p>
          <w:p w:rsidR="00A37366" w:rsidRPr="00381B3F" w:rsidRDefault="00A37366" w:rsidP="005D7931">
            <w:pPr>
              <w:pStyle w:val="ListParagraph"/>
              <w:numPr>
                <w:ilvl w:val="0"/>
                <w:numId w:val="11"/>
              </w:numPr>
              <w:spacing w:before="60" w:after="60" w:line="23" w:lineRule="atLeast"/>
              <w:rPr>
                <w:rFonts w:cs="Arial"/>
                <w:sz w:val="24"/>
                <w:szCs w:val="24"/>
              </w:rPr>
            </w:pPr>
            <w:r w:rsidRPr="00381B3F">
              <w:rPr>
                <w:rFonts w:cs="Arial"/>
                <w:sz w:val="24"/>
                <w:szCs w:val="24"/>
              </w:rPr>
              <w:lastRenderedPageBreak/>
              <w:t>Questions</w:t>
            </w:r>
            <w:r w:rsidR="000A41C2" w:rsidRPr="00381B3F">
              <w:rPr>
                <w:rFonts w:cs="Arial"/>
                <w:sz w:val="24"/>
                <w:szCs w:val="24"/>
              </w:rPr>
              <w:t xml:space="preserve"> for, and input from, the large group</w:t>
            </w:r>
            <w:r w:rsidRPr="00381B3F">
              <w:rPr>
                <w:rFonts w:cs="Arial"/>
                <w:sz w:val="24"/>
                <w:szCs w:val="24"/>
              </w:rPr>
              <w:t xml:space="preserve">: </w:t>
            </w:r>
          </w:p>
          <w:p w:rsidR="00A37366" w:rsidRPr="00381B3F" w:rsidRDefault="00A37366" w:rsidP="005D7931">
            <w:pPr>
              <w:pStyle w:val="ListParagraph"/>
              <w:numPr>
                <w:ilvl w:val="1"/>
                <w:numId w:val="11"/>
              </w:numPr>
              <w:spacing w:before="60" w:after="60" w:line="23" w:lineRule="atLeast"/>
              <w:rPr>
                <w:rFonts w:cs="Arial"/>
                <w:sz w:val="24"/>
                <w:szCs w:val="24"/>
              </w:rPr>
            </w:pPr>
            <w:r w:rsidRPr="00381B3F">
              <w:rPr>
                <w:rFonts w:cs="Arial"/>
                <w:sz w:val="24"/>
                <w:szCs w:val="24"/>
              </w:rPr>
              <w:t xml:space="preserve">How do we contact </w:t>
            </w:r>
            <w:r w:rsidR="00197D60" w:rsidRPr="00381B3F">
              <w:rPr>
                <w:rFonts w:cs="Arial"/>
                <w:sz w:val="24"/>
                <w:szCs w:val="24"/>
              </w:rPr>
              <w:t>stakeholders</w:t>
            </w:r>
            <w:r w:rsidRPr="00381B3F">
              <w:rPr>
                <w:rFonts w:cs="Arial"/>
                <w:sz w:val="24"/>
                <w:szCs w:val="24"/>
              </w:rPr>
              <w:t xml:space="preserve"> </w:t>
            </w:r>
            <w:r w:rsidR="000A41C2" w:rsidRPr="00381B3F">
              <w:rPr>
                <w:rFonts w:cs="Arial"/>
                <w:sz w:val="24"/>
                <w:szCs w:val="24"/>
              </w:rPr>
              <w:t xml:space="preserve">and get the tools and training </w:t>
            </w:r>
            <w:r w:rsidRPr="00381B3F">
              <w:rPr>
                <w:rFonts w:cs="Arial"/>
                <w:sz w:val="24"/>
                <w:szCs w:val="24"/>
              </w:rPr>
              <w:t>out to smaller practices</w:t>
            </w:r>
            <w:r w:rsidR="000A41C2" w:rsidRPr="00381B3F">
              <w:rPr>
                <w:rFonts w:cs="Arial"/>
                <w:sz w:val="24"/>
                <w:szCs w:val="24"/>
              </w:rPr>
              <w:t xml:space="preserve"> and hospitals</w:t>
            </w:r>
            <w:r w:rsidRPr="00381B3F">
              <w:rPr>
                <w:rFonts w:cs="Arial"/>
                <w:sz w:val="24"/>
                <w:szCs w:val="24"/>
              </w:rPr>
              <w:t xml:space="preserve">? </w:t>
            </w:r>
          </w:p>
          <w:p w:rsidR="00A37366" w:rsidRPr="00381B3F" w:rsidRDefault="00A37366" w:rsidP="005D7931">
            <w:pPr>
              <w:pStyle w:val="ListParagraph"/>
              <w:numPr>
                <w:ilvl w:val="2"/>
                <w:numId w:val="11"/>
              </w:numPr>
              <w:spacing w:before="60" w:after="60" w:line="23" w:lineRule="atLeast"/>
              <w:rPr>
                <w:rFonts w:cs="Arial"/>
                <w:sz w:val="24"/>
                <w:szCs w:val="24"/>
              </w:rPr>
            </w:pPr>
            <w:r w:rsidRPr="00381B3F">
              <w:rPr>
                <w:rFonts w:cs="Arial"/>
                <w:sz w:val="24"/>
                <w:szCs w:val="24"/>
              </w:rPr>
              <w:t>Dept of Health can be area of dissemination as well as State Medical Association and Hospital Association</w:t>
            </w:r>
          </w:p>
          <w:p w:rsidR="000A41C2" w:rsidRPr="00381B3F" w:rsidRDefault="00A37366" w:rsidP="005D7931">
            <w:pPr>
              <w:pStyle w:val="ListParagraph"/>
              <w:numPr>
                <w:ilvl w:val="1"/>
                <w:numId w:val="11"/>
              </w:numPr>
              <w:spacing w:before="60" w:after="60" w:line="23" w:lineRule="atLeast"/>
              <w:rPr>
                <w:rFonts w:cs="Arial"/>
                <w:sz w:val="24"/>
                <w:szCs w:val="24"/>
              </w:rPr>
            </w:pPr>
            <w:r w:rsidRPr="00381B3F">
              <w:rPr>
                <w:rFonts w:cs="Arial"/>
                <w:sz w:val="24"/>
                <w:szCs w:val="24"/>
              </w:rPr>
              <w:t>Is there a tool famili</w:t>
            </w:r>
            <w:r w:rsidR="000A41C2" w:rsidRPr="00381B3F">
              <w:rPr>
                <w:rFonts w:cs="Arial"/>
                <w:sz w:val="24"/>
                <w:szCs w:val="24"/>
              </w:rPr>
              <w:t xml:space="preserve">es can administer themselves?  </w:t>
            </w:r>
          </w:p>
          <w:p w:rsidR="00A37366" w:rsidRPr="00381B3F" w:rsidRDefault="000A41C2" w:rsidP="005D7931">
            <w:pPr>
              <w:pStyle w:val="ListParagraph"/>
              <w:numPr>
                <w:ilvl w:val="2"/>
                <w:numId w:val="11"/>
              </w:numPr>
              <w:spacing w:before="60" w:after="60" w:line="23" w:lineRule="atLeast"/>
              <w:rPr>
                <w:rFonts w:cs="Arial"/>
                <w:sz w:val="24"/>
                <w:szCs w:val="24"/>
              </w:rPr>
            </w:pPr>
            <w:r w:rsidRPr="00381B3F">
              <w:rPr>
                <w:rFonts w:cs="Arial"/>
                <w:sz w:val="24"/>
                <w:szCs w:val="24"/>
              </w:rPr>
              <w:t>Y</w:t>
            </w:r>
            <w:r w:rsidR="00A37366" w:rsidRPr="00381B3F">
              <w:rPr>
                <w:rFonts w:cs="Arial"/>
                <w:sz w:val="24"/>
                <w:szCs w:val="24"/>
              </w:rPr>
              <w:t>es, and need to think about what they do afterwards</w:t>
            </w:r>
          </w:p>
          <w:p w:rsidR="00A37366" w:rsidRPr="00381B3F" w:rsidRDefault="00A37366" w:rsidP="005D7931">
            <w:pPr>
              <w:pStyle w:val="ListParagraph"/>
              <w:numPr>
                <w:ilvl w:val="2"/>
                <w:numId w:val="11"/>
              </w:numPr>
              <w:spacing w:before="60" w:after="60" w:line="23" w:lineRule="atLeast"/>
              <w:rPr>
                <w:rFonts w:cs="Arial"/>
                <w:sz w:val="24"/>
                <w:szCs w:val="24"/>
              </w:rPr>
            </w:pPr>
            <w:r w:rsidRPr="00381B3F">
              <w:rPr>
                <w:rFonts w:cs="Arial"/>
                <w:sz w:val="24"/>
                <w:szCs w:val="24"/>
              </w:rPr>
              <w:t xml:space="preserve">Include case managers, care managers, or any professionals that go into the home </w:t>
            </w:r>
          </w:p>
          <w:p w:rsidR="002E0CAA" w:rsidRPr="00381B3F" w:rsidRDefault="002E0CAA" w:rsidP="005D7931">
            <w:pPr>
              <w:pStyle w:val="ListParagraph"/>
              <w:numPr>
                <w:ilvl w:val="2"/>
                <w:numId w:val="11"/>
              </w:numPr>
              <w:spacing w:before="60" w:after="60" w:line="23" w:lineRule="atLeast"/>
              <w:rPr>
                <w:rFonts w:cs="Arial"/>
                <w:sz w:val="24"/>
                <w:szCs w:val="24"/>
              </w:rPr>
            </w:pPr>
            <w:r w:rsidRPr="00381B3F">
              <w:rPr>
                <w:rFonts w:cs="Arial"/>
                <w:sz w:val="24"/>
                <w:szCs w:val="24"/>
              </w:rPr>
              <w:t>Reach out to tribal communities</w:t>
            </w:r>
          </w:p>
          <w:p w:rsidR="002E0CAA" w:rsidRPr="00381B3F" w:rsidRDefault="002E0CAA" w:rsidP="005D7931">
            <w:pPr>
              <w:pStyle w:val="ListParagraph"/>
              <w:numPr>
                <w:ilvl w:val="2"/>
                <w:numId w:val="11"/>
              </w:numPr>
              <w:spacing w:before="60" w:after="60" w:line="23" w:lineRule="atLeast"/>
              <w:rPr>
                <w:rFonts w:cs="Arial"/>
                <w:sz w:val="24"/>
                <w:szCs w:val="24"/>
              </w:rPr>
            </w:pPr>
            <w:r w:rsidRPr="00381B3F">
              <w:rPr>
                <w:rFonts w:cs="Arial"/>
                <w:sz w:val="24"/>
                <w:szCs w:val="24"/>
              </w:rPr>
              <w:t>Expand assessment tools to dental providers</w:t>
            </w:r>
          </w:p>
          <w:p w:rsidR="002E0CAA" w:rsidRPr="00381B3F" w:rsidRDefault="002E0CAA" w:rsidP="005D7931">
            <w:pPr>
              <w:pStyle w:val="ListParagraph"/>
              <w:numPr>
                <w:ilvl w:val="1"/>
                <w:numId w:val="11"/>
              </w:numPr>
              <w:spacing w:before="60" w:after="60" w:line="23" w:lineRule="atLeast"/>
              <w:rPr>
                <w:rFonts w:cs="Arial"/>
                <w:sz w:val="24"/>
                <w:szCs w:val="24"/>
              </w:rPr>
            </w:pPr>
            <w:r w:rsidRPr="00381B3F">
              <w:rPr>
                <w:rFonts w:cs="Arial"/>
                <w:sz w:val="24"/>
                <w:szCs w:val="24"/>
              </w:rPr>
              <w:t xml:space="preserve">How do we ensure clinicians are using the tools or that people are asking for them? </w:t>
            </w:r>
          </w:p>
          <w:p w:rsidR="00553901" w:rsidRPr="00381B3F" w:rsidRDefault="00553901" w:rsidP="005D7931">
            <w:pPr>
              <w:pStyle w:val="ListParagraph"/>
              <w:numPr>
                <w:ilvl w:val="2"/>
                <w:numId w:val="11"/>
              </w:numPr>
              <w:spacing w:before="60" w:after="60" w:line="23" w:lineRule="atLeast"/>
              <w:rPr>
                <w:rFonts w:cs="Arial"/>
                <w:sz w:val="24"/>
                <w:szCs w:val="24"/>
              </w:rPr>
            </w:pPr>
            <w:r w:rsidRPr="00381B3F">
              <w:rPr>
                <w:rFonts w:cs="Arial"/>
                <w:sz w:val="24"/>
                <w:szCs w:val="24"/>
              </w:rPr>
              <w:t>Put the seed in medical schools and nursing programs</w:t>
            </w:r>
          </w:p>
          <w:p w:rsidR="00525257" w:rsidRPr="00381B3F" w:rsidRDefault="00525257" w:rsidP="005D7931">
            <w:pPr>
              <w:pStyle w:val="ListParagraph"/>
              <w:numPr>
                <w:ilvl w:val="2"/>
                <w:numId w:val="11"/>
              </w:numPr>
              <w:spacing w:before="60" w:after="60" w:line="23" w:lineRule="atLeast"/>
              <w:rPr>
                <w:rFonts w:cs="Arial"/>
                <w:sz w:val="24"/>
                <w:szCs w:val="24"/>
              </w:rPr>
            </w:pPr>
            <w:r w:rsidRPr="00381B3F">
              <w:rPr>
                <w:rFonts w:cs="Arial"/>
                <w:sz w:val="24"/>
                <w:szCs w:val="24"/>
              </w:rPr>
              <w:t xml:space="preserve">SHAG buildings – can they create a program for those who are and </w:t>
            </w:r>
            <w:proofErr w:type="gramStart"/>
            <w:r w:rsidRPr="00381B3F">
              <w:rPr>
                <w:rFonts w:cs="Arial"/>
                <w:sz w:val="24"/>
                <w:szCs w:val="24"/>
              </w:rPr>
              <w:t>aren’t</w:t>
            </w:r>
            <w:proofErr w:type="gramEnd"/>
            <w:r w:rsidRPr="00381B3F">
              <w:rPr>
                <w:rFonts w:cs="Arial"/>
                <w:sz w:val="24"/>
                <w:szCs w:val="24"/>
              </w:rPr>
              <w:t xml:space="preserve"> diagnosed?</w:t>
            </w:r>
          </w:p>
          <w:p w:rsidR="00525257" w:rsidRPr="00151146" w:rsidRDefault="00525257" w:rsidP="005D7931">
            <w:pPr>
              <w:spacing w:before="60" w:after="60" w:line="23" w:lineRule="atLeast"/>
              <w:rPr>
                <w:rFonts w:ascii="Calibri" w:hAnsi="Calibri" w:cs="Arial"/>
              </w:rPr>
            </w:pPr>
            <w:r w:rsidRPr="00381B3F">
              <w:rPr>
                <w:rFonts w:ascii="Calibri" w:hAnsi="Calibri" w:cs="Arial"/>
                <w:b/>
              </w:rPr>
              <w:t>5.E.1 – Health Medical</w:t>
            </w:r>
            <w:r w:rsidRPr="00381B3F">
              <w:rPr>
                <w:rFonts w:ascii="Calibri" w:hAnsi="Calibri" w:cs="Arial"/>
              </w:rPr>
              <w:t xml:space="preserve"> – Promote understanding and effective use of Medicare Annual Wellness </w:t>
            </w:r>
            <w:r w:rsidRPr="00151146">
              <w:rPr>
                <w:rFonts w:ascii="Calibri" w:hAnsi="Calibri" w:cs="Arial"/>
              </w:rPr>
              <w:t xml:space="preserve">Visit </w:t>
            </w:r>
            <w:r w:rsidR="00C519AA" w:rsidRPr="00151146">
              <w:rPr>
                <w:rFonts w:ascii="Calibri" w:hAnsi="Calibri" w:cs="Arial"/>
              </w:rPr>
              <w:t xml:space="preserve">(MAWV) </w:t>
            </w:r>
            <w:r w:rsidRPr="00151146">
              <w:rPr>
                <w:rFonts w:ascii="Calibri" w:hAnsi="Calibri" w:cs="Arial"/>
              </w:rPr>
              <w:t>which includes cognitive screening</w:t>
            </w:r>
          </w:p>
          <w:p w:rsidR="00525257" w:rsidRPr="00151146" w:rsidRDefault="00525257" w:rsidP="005D7931">
            <w:pPr>
              <w:pStyle w:val="ListParagraph"/>
              <w:numPr>
                <w:ilvl w:val="0"/>
                <w:numId w:val="13"/>
              </w:numPr>
              <w:spacing w:before="60" w:after="60" w:line="23" w:lineRule="atLeast"/>
              <w:rPr>
                <w:rFonts w:cs="Arial"/>
                <w:sz w:val="24"/>
                <w:szCs w:val="24"/>
              </w:rPr>
            </w:pPr>
            <w:r w:rsidRPr="00151146">
              <w:rPr>
                <w:rFonts w:cs="Arial"/>
                <w:sz w:val="24"/>
                <w:szCs w:val="24"/>
              </w:rPr>
              <w:t xml:space="preserve">This was put out as part of the ACA, but didn’t have any guidance about how to use it, the </w:t>
            </w:r>
            <w:r w:rsidR="00C519AA" w:rsidRPr="00151146">
              <w:rPr>
                <w:rFonts w:cs="Arial"/>
                <w:sz w:val="24"/>
                <w:szCs w:val="24"/>
              </w:rPr>
              <w:t xml:space="preserve">cognitive </w:t>
            </w:r>
            <w:r w:rsidRPr="00151146">
              <w:rPr>
                <w:rFonts w:cs="Arial"/>
                <w:sz w:val="24"/>
                <w:szCs w:val="24"/>
              </w:rPr>
              <w:t>screening tools or parameters</w:t>
            </w:r>
          </w:p>
          <w:p w:rsidR="00525257" w:rsidRPr="00151146" w:rsidRDefault="000A41C2" w:rsidP="005D7931">
            <w:pPr>
              <w:pStyle w:val="ListParagraph"/>
              <w:numPr>
                <w:ilvl w:val="0"/>
                <w:numId w:val="13"/>
              </w:numPr>
              <w:spacing w:before="60" w:after="60" w:line="23" w:lineRule="atLeast"/>
              <w:rPr>
                <w:rFonts w:cs="Arial"/>
                <w:sz w:val="24"/>
                <w:szCs w:val="24"/>
              </w:rPr>
            </w:pPr>
            <w:r w:rsidRPr="00151146">
              <w:rPr>
                <w:rFonts w:cs="Arial"/>
                <w:sz w:val="24"/>
                <w:szCs w:val="24"/>
              </w:rPr>
              <w:t>The team l</w:t>
            </w:r>
            <w:r w:rsidR="00525257" w:rsidRPr="00151146">
              <w:rPr>
                <w:rFonts w:cs="Arial"/>
                <w:sz w:val="24"/>
                <w:szCs w:val="24"/>
              </w:rPr>
              <w:t xml:space="preserve">ooked at what guidance </w:t>
            </w:r>
            <w:proofErr w:type="gramStart"/>
            <w:r w:rsidR="00525257" w:rsidRPr="00151146">
              <w:rPr>
                <w:rFonts w:cs="Arial"/>
                <w:sz w:val="24"/>
                <w:szCs w:val="24"/>
              </w:rPr>
              <w:t>had already been put</w:t>
            </w:r>
            <w:proofErr w:type="gramEnd"/>
            <w:r w:rsidR="00525257" w:rsidRPr="00151146">
              <w:rPr>
                <w:rFonts w:cs="Arial"/>
                <w:sz w:val="24"/>
                <w:szCs w:val="24"/>
              </w:rPr>
              <w:t xml:space="preserve"> out there, </w:t>
            </w:r>
            <w:r w:rsidRPr="00151146">
              <w:rPr>
                <w:rFonts w:cs="Arial"/>
                <w:sz w:val="24"/>
                <w:szCs w:val="24"/>
              </w:rPr>
              <w:t xml:space="preserve">including what other states are doing. </w:t>
            </w:r>
            <w:r w:rsidR="00525257" w:rsidRPr="00151146">
              <w:rPr>
                <w:rFonts w:cs="Arial"/>
                <w:sz w:val="24"/>
                <w:szCs w:val="24"/>
              </w:rPr>
              <w:t xml:space="preserve"> Qualis did data gathering and found that about 12 percent </w:t>
            </w:r>
            <w:r w:rsidR="00C519AA" w:rsidRPr="00151146">
              <w:rPr>
                <w:rFonts w:cs="Arial"/>
                <w:sz w:val="24"/>
                <w:szCs w:val="24"/>
              </w:rPr>
              <w:t xml:space="preserve">of Washington State Medicare beneficiaries </w:t>
            </w:r>
            <w:r w:rsidR="00525257" w:rsidRPr="00151146">
              <w:rPr>
                <w:rFonts w:cs="Arial"/>
                <w:sz w:val="24"/>
                <w:szCs w:val="24"/>
              </w:rPr>
              <w:t xml:space="preserve">are using their </w:t>
            </w:r>
            <w:r w:rsidR="00C519AA" w:rsidRPr="00151146">
              <w:rPr>
                <w:rFonts w:cs="Arial"/>
                <w:sz w:val="24"/>
                <w:szCs w:val="24"/>
              </w:rPr>
              <w:t xml:space="preserve">MAWV </w:t>
            </w:r>
            <w:r w:rsidR="00525257" w:rsidRPr="00151146">
              <w:rPr>
                <w:rFonts w:cs="Arial"/>
                <w:sz w:val="24"/>
                <w:szCs w:val="24"/>
              </w:rPr>
              <w:t>visit (up about 1 percent</w:t>
            </w:r>
            <w:r w:rsidRPr="00151146">
              <w:rPr>
                <w:rFonts w:cs="Arial"/>
                <w:sz w:val="24"/>
                <w:szCs w:val="24"/>
              </w:rPr>
              <w:t xml:space="preserve"> from last year</w:t>
            </w:r>
            <w:r w:rsidR="00525257" w:rsidRPr="00151146">
              <w:rPr>
                <w:rFonts w:cs="Arial"/>
                <w:sz w:val="24"/>
                <w:szCs w:val="24"/>
              </w:rPr>
              <w:t>).  Regence has been using financial incentives</w:t>
            </w:r>
            <w:r w:rsidR="00C519AA" w:rsidRPr="00151146">
              <w:rPr>
                <w:rFonts w:cs="Arial"/>
                <w:sz w:val="24"/>
                <w:szCs w:val="24"/>
              </w:rPr>
              <w:t xml:space="preserve"> to promote within their system, with some success</w:t>
            </w:r>
            <w:r w:rsidR="00525257" w:rsidRPr="00151146">
              <w:rPr>
                <w:rFonts w:cs="Arial"/>
                <w:sz w:val="24"/>
                <w:szCs w:val="24"/>
              </w:rPr>
              <w:t xml:space="preserve">.  We don’t know what percentage </w:t>
            </w:r>
            <w:r w:rsidRPr="00151146">
              <w:rPr>
                <w:rFonts w:cs="Arial"/>
                <w:sz w:val="24"/>
                <w:szCs w:val="24"/>
              </w:rPr>
              <w:t xml:space="preserve">of these are including </w:t>
            </w:r>
            <w:r w:rsidR="00525257" w:rsidRPr="00151146">
              <w:rPr>
                <w:rFonts w:cs="Arial"/>
                <w:sz w:val="24"/>
                <w:szCs w:val="24"/>
              </w:rPr>
              <w:t xml:space="preserve">the </w:t>
            </w:r>
            <w:r w:rsidR="00197D60" w:rsidRPr="00151146">
              <w:rPr>
                <w:rFonts w:cs="Arial"/>
                <w:sz w:val="24"/>
                <w:szCs w:val="24"/>
              </w:rPr>
              <w:t>cognitive</w:t>
            </w:r>
            <w:r w:rsidR="00525257" w:rsidRPr="00151146">
              <w:rPr>
                <w:rFonts w:cs="Arial"/>
                <w:sz w:val="24"/>
                <w:szCs w:val="24"/>
              </w:rPr>
              <w:t xml:space="preserve"> </w:t>
            </w:r>
            <w:r w:rsidR="00197D60" w:rsidRPr="00151146">
              <w:rPr>
                <w:rFonts w:cs="Arial"/>
                <w:sz w:val="24"/>
                <w:szCs w:val="24"/>
              </w:rPr>
              <w:t>screening</w:t>
            </w:r>
            <w:r w:rsidR="00525257" w:rsidRPr="00151146">
              <w:rPr>
                <w:rFonts w:cs="Arial"/>
                <w:sz w:val="24"/>
                <w:szCs w:val="24"/>
              </w:rPr>
              <w:t xml:space="preserve"> as part of this visit.  </w:t>
            </w:r>
          </w:p>
          <w:p w:rsidR="00525257" w:rsidRPr="00151146" w:rsidRDefault="00197D60" w:rsidP="005D7931">
            <w:pPr>
              <w:pStyle w:val="ListParagraph"/>
              <w:numPr>
                <w:ilvl w:val="0"/>
                <w:numId w:val="13"/>
              </w:numPr>
              <w:spacing w:before="60" w:after="60" w:line="23" w:lineRule="atLeast"/>
              <w:rPr>
                <w:rFonts w:cs="Arial"/>
                <w:sz w:val="24"/>
                <w:szCs w:val="24"/>
              </w:rPr>
            </w:pPr>
            <w:r w:rsidRPr="00151146">
              <w:rPr>
                <w:rFonts w:cs="Arial"/>
                <w:sz w:val="24"/>
                <w:szCs w:val="24"/>
              </w:rPr>
              <w:t>Cognitive</w:t>
            </w:r>
            <w:r w:rsidR="00525257" w:rsidRPr="00151146">
              <w:rPr>
                <w:rFonts w:cs="Arial"/>
                <w:sz w:val="24"/>
                <w:szCs w:val="24"/>
              </w:rPr>
              <w:t xml:space="preserve"> </w:t>
            </w:r>
            <w:r w:rsidRPr="00151146">
              <w:rPr>
                <w:rFonts w:cs="Arial"/>
                <w:sz w:val="24"/>
                <w:szCs w:val="24"/>
              </w:rPr>
              <w:t>screening</w:t>
            </w:r>
            <w:r w:rsidR="00525257" w:rsidRPr="00151146">
              <w:rPr>
                <w:rFonts w:cs="Arial"/>
                <w:sz w:val="24"/>
                <w:szCs w:val="24"/>
              </w:rPr>
              <w:t xml:space="preserve"> could also be as part of an office visit or part of another type of annual visit.  Clinical training of providers and education of consumers is needed regardless of the venue of the screening</w:t>
            </w:r>
          </w:p>
          <w:p w:rsidR="00C519AA" w:rsidRPr="00151146" w:rsidRDefault="00525257" w:rsidP="005D7931">
            <w:pPr>
              <w:pStyle w:val="ListParagraph"/>
              <w:numPr>
                <w:ilvl w:val="0"/>
                <w:numId w:val="13"/>
              </w:numPr>
              <w:spacing w:before="60" w:after="60" w:line="23" w:lineRule="atLeast"/>
              <w:rPr>
                <w:rFonts w:cs="Arial"/>
                <w:sz w:val="24"/>
                <w:szCs w:val="24"/>
              </w:rPr>
            </w:pPr>
            <w:r w:rsidRPr="00151146">
              <w:rPr>
                <w:rFonts w:cs="Arial"/>
                <w:sz w:val="24"/>
                <w:szCs w:val="24"/>
              </w:rPr>
              <w:lastRenderedPageBreak/>
              <w:t xml:space="preserve">First, </w:t>
            </w:r>
            <w:r w:rsidR="000A41C2" w:rsidRPr="00151146">
              <w:rPr>
                <w:rFonts w:cs="Arial"/>
                <w:sz w:val="24"/>
                <w:szCs w:val="24"/>
              </w:rPr>
              <w:t xml:space="preserve">the team will help </w:t>
            </w:r>
            <w:r w:rsidRPr="00151146">
              <w:rPr>
                <w:rFonts w:cs="Arial"/>
                <w:sz w:val="24"/>
                <w:szCs w:val="24"/>
              </w:rPr>
              <w:t xml:space="preserve">educate people about what the screening could be, </w:t>
            </w:r>
            <w:r w:rsidR="00F471FD" w:rsidRPr="00151146">
              <w:rPr>
                <w:rFonts w:cs="Arial"/>
                <w:sz w:val="24"/>
                <w:szCs w:val="24"/>
              </w:rPr>
              <w:t>and then</w:t>
            </w:r>
            <w:r w:rsidRPr="00151146">
              <w:rPr>
                <w:rFonts w:cs="Arial"/>
                <w:sz w:val="24"/>
                <w:szCs w:val="24"/>
              </w:rPr>
              <w:t xml:space="preserve"> look at how to weave it into additional materials next year.  Educate consumer group (Medicare beneficiaries</w:t>
            </w:r>
            <w:r w:rsidR="000A41C2" w:rsidRPr="00151146">
              <w:rPr>
                <w:rFonts w:cs="Arial"/>
                <w:sz w:val="24"/>
                <w:szCs w:val="24"/>
              </w:rPr>
              <w:t>)</w:t>
            </w:r>
            <w:r w:rsidRPr="00151146">
              <w:rPr>
                <w:rFonts w:cs="Arial"/>
                <w:sz w:val="24"/>
                <w:szCs w:val="24"/>
              </w:rPr>
              <w:t xml:space="preserve"> about what’s available and how to have the </w:t>
            </w:r>
            <w:r w:rsidR="00197D60" w:rsidRPr="00151146">
              <w:rPr>
                <w:rFonts w:cs="Arial"/>
                <w:sz w:val="24"/>
                <w:szCs w:val="24"/>
              </w:rPr>
              <w:t>conversation</w:t>
            </w:r>
            <w:r w:rsidR="000A41C2" w:rsidRPr="00151146">
              <w:rPr>
                <w:rFonts w:cs="Arial"/>
                <w:sz w:val="24"/>
                <w:szCs w:val="24"/>
              </w:rPr>
              <w:t xml:space="preserve"> with their physician</w:t>
            </w:r>
            <w:r w:rsidRPr="00151146">
              <w:rPr>
                <w:rFonts w:cs="Arial"/>
                <w:sz w:val="24"/>
                <w:szCs w:val="24"/>
              </w:rPr>
              <w:t xml:space="preserve">, and </w:t>
            </w:r>
            <w:r w:rsidR="000A41C2" w:rsidRPr="00151146">
              <w:rPr>
                <w:rFonts w:cs="Arial"/>
                <w:sz w:val="24"/>
                <w:szCs w:val="24"/>
              </w:rPr>
              <w:t xml:space="preserve">educate clinicians/physicians.  Will likely encourage them to </w:t>
            </w:r>
            <w:r w:rsidRPr="00151146">
              <w:rPr>
                <w:rFonts w:cs="Arial"/>
                <w:sz w:val="24"/>
                <w:szCs w:val="24"/>
              </w:rPr>
              <w:t xml:space="preserve">have people on their team do the screenings rather than doing themselves. </w:t>
            </w:r>
            <w:r w:rsidR="00C519AA" w:rsidRPr="00151146">
              <w:rPr>
                <w:rFonts w:cs="Arial"/>
                <w:sz w:val="24"/>
                <w:szCs w:val="24"/>
              </w:rPr>
              <w:t xml:space="preserve"> </w:t>
            </w:r>
          </w:p>
          <w:p w:rsidR="00525257" w:rsidRPr="00151146" w:rsidRDefault="00C519AA" w:rsidP="005D7931">
            <w:pPr>
              <w:pStyle w:val="ListParagraph"/>
              <w:numPr>
                <w:ilvl w:val="0"/>
                <w:numId w:val="13"/>
              </w:numPr>
              <w:spacing w:before="60" w:after="60" w:line="23" w:lineRule="atLeast"/>
              <w:rPr>
                <w:rFonts w:cs="Arial"/>
                <w:sz w:val="24"/>
                <w:szCs w:val="24"/>
              </w:rPr>
            </w:pPr>
            <w:r w:rsidRPr="00151146">
              <w:rPr>
                <w:rFonts w:cs="Arial"/>
                <w:sz w:val="24"/>
                <w:szCs w:val="24"/>
              </w:rPr>
              <w:t xml:space="preserve">Because work on the cognitive screening recommendation needs to be done first, along with work on the recommendation for Standards, this recommendation will proceed over time, but not have a product until later in 2017. </w:t>
            </w:r>
          </w:p>
          <w:p w:rsidR="00525257" w:rsidRPr="00381B3F" w:rsidRDefault="00525257" w:rsidP="005D7931">
            <w:pPr>
              <w:pStyle w:val="ListParagraph"/>
              <w:numPr>
                <w:ilvl w:val="0"/>
                <w:numId w:val="13"/>
              </w:numPr>
              <w:spacing w:before="60" w:after="60" w:line="23" w:lineRule="atLeast"/>
              <w:rPr>
                <w:rFonts w:cs="Arial"/>
                <w:sz w:val="24"/>
                <w:szCs w:val="24"/>
              </w:rPr>
            </w:pPr>
            <w:r w:rsidRPr="00151146">
              <w:rPr>
                <w:rFonts w:cs="Arial"/>
                <w:sz w:val="24"/>
                <w:szCs w:val="24"/>
              </w:rPr>
              <w:t>Questions</w:t>
            </w:r>
            <w:r w:rsidR="000A41C2" w:rsidRPr="00151146">
              <w:rPr>
                <w:rFonts w:cs="Arial"/>
                <w:sz w:val="24"/>
                <w:szCs w:val="24"/>
              </w:rPr>
              <w:t xml:space="preserve"> fo</w:t>
            </w:r>
            <w:r w:rsidR="000A41C2" w:rsidRPr="00381B3F">
              <w:rPr>
                <w:rFonts w:cs="Arial"/>
                <w:sz w:val="24"/>
                <w:szCs w:val="24"/>
              </w:rPr>
              <w:t>r, and input from, the large group</w:t>
            </w:r>
            <w:r w:rsidRPr="00381B3F">
              <w:rPr>
                <w:rFonts w:cs="Arial"/>
                <w:sz w:val="24"/>
                <w:szCs w:val="24"/>
              </w:rPr>
              <w:t xml:space="preserve"> </w:t>
            </w:r>
          </w:p>
          <w:p w:rsidR="00525257" w:rsidRPr="00381B3F" w:rsidRDefault="00525257" w:rsidP="005D7931">
            <w:pPr>
              <w:pStyle w:val="ListParagraph"/>
              <w:numPr>
                <w:ilvl w:val="1"/>
                <w:numId w:val="13"/>
              </w:numPr>
              <w:spacing w:before="60" w:after="60" w:line="23" w:lineRule="atLeast"/>
              <w:rPr>
                <w:rFonts w:cs="Arial"/>
                <w:sz w:val="24"/>
                <w:szCs w:val="24"/>
              </w:rPr>
            </w:pPr>
            <w:r w:rsidRPr="00381B3F">
              <w:rPr>
                <w:rFonts w:cs="Arial"/>
                <w:sz w:val="24"/>
                <w:szCs w:val="24"/>
              </w:rPr>
              <w:t xml:space="preserve">Thoughts on the approach or how to empower providers/consumers? </w:t>
            </w:r>
          </w:p>
          <w:p w:rsidR="00C90296" w:rsidRPr="00381B3F" w:rsidRDefault="00E6679D" w:rsidP="005D7931">
            <w:pPr>
              <w:pStyle w:val="ListParagraph"/>
              <w:numPr>
                <w:ilvl w:val="2"/>
                <w:numId w:val="13"/>
              </w:numPr>
              <w:spacing w:before="60" w:after="60" w:line="23" w:lineRule="atLeast"/>
              <w:rPr>
                <w:rFonts w:cs="Arial"/>
                <w:sz w:val="24"/>
                <w:szCs w:val="24"/>
              </w:rPr>
            </w:pPr>
            <w:r w:rsidRPr="00381B3F">
              <w:rPr>
                <w:rFonts w:cs="Arial"/>
                <w:sz w:val="24"/>
                <w:szCs w:val="24"/>
              </w:rPr>
              <w:t>Target adult family homes, assisted living facilities, SHAG, etc</w:t>
            </w:r>
          </w:p>
          <w:p w:rsidR="00E6679D" w:rsidRPr="00381B3F" w:rsidRDefault="00E6679D" w:rsidP="005D7931">
            <w:pPr>
              <w:pStyle w:val="ListParagraph"/>
              <w:numPr>
                <w:ilvl w:val="2"/>
                <w:numId w:val="13"/>
              </w:numPr>
              <w:spacing w:before="60" w:after="60" w:line="23" w:lineRule="atLeast"/>
              <w:rPr>
                <w:rFonts w:cs="Arial"/>
                <w:sz w:val="24"/>
                <w:szCs w:val="24"/>
              </w:rPr>
            </w:pPr>
            <w:r w:rsidRPr="00381B3F">
              <w:rPr>
                <w:rFonts w:cs="Arial"/>
                <w:sz w:val="24"/>
                <w:szCs w:val="24"/>
              </w:rPr>
              <w:t xml:space="preserve">Identify champions who can say getting tested is a positive thing, and primary care providers </w:t>
            </w:r>
            <w:r w:rsidR="000A41C2" w:rsidRPr="00381B3F">
              <w:rPr>
                <w:rFonts w:cs="Arial"/>
                <w:sz w:val="24"/>
                <w:szCs w:val="24"/>
              </w:rPr>
              <w:t>who can serve</w:t>
            </w:r>
            <w:r w:rsidRPr="00381B3F">
              <w:rPr>
                <w:rFonts w:cs="Arial"/>
                <w:sz w:val="24"/>
                <w:szCs w:val="24"/>
              </w:rPr>
              <w:t xml:space="preserve"> as champions to their peers</w:t>
            </w:r>
          </w:p>
          <w:p w:rsidR="00E6679D" w:rsidRPr="00381B3F" w:rsidRDefault="00E6679D" w:rsidP="005D7931">
            <w:pPr>
              <w:pStyle w:val="ListParagraph"/>
              <w:numPr>
                <w:ilvl w:val="2"/>
                <w:numId w:val="13"/>
              </w:numPr>
              <w:spacing w:before="60" w:after="60" w:line="23" w:lineRule="atLeast"/>
              <w:rPr>
                <w:rFonts w:cs="Arial"/>
                <w:sz w:val="24"/>
                <w:szCs w:val="24"/>
              </w:rPr>
            </w:pPr>
            <w:r w:rsidRPr="00381B3F">
              <w:rPr>
                <w:rFonts w:cs="Arial"/>
                <w:sz w:val="24"/>
                <w:szCs w:val="24"/>
              </w:rPr>
              <w:t xml:space="preserve">Before the screening, build relationship </w:t>
            </w:r>
            <w:r w:rsidR="000A41C2" w:rsidRPr="00381B3F">
              <w:rPr>
                <w:rFonts w:cs="Arial"/>
                <w:sz w:val="24"/>
                <w:szCs w:val="24"/>
              </w:rPr>
              <w:t xml:space="preserve">with the individual, </w:t>
            </w:r>
            <w:r w:rsidRPr="00381B3F">
              <w:rPr>
                <w:rFonts w:cs="Arial"/>
                <w:sz w:val="24"/>
                <w:szCs w:val="24"/>
              </w:rPr>
              <w:t xml:space="preserve">ask questions about their functioning, </w:t>
            </w:r>
            <w:r w:rsidR="000A41C2" w:rsidRPr="00381B3F">
              <w:rPr>
                <w:rFonts w:cs="Arial"/>
                <w:sz w:val="24"/>
                <w:szCs w:val="24"/>
              </w:rPr>
              <w:t>and build trust</w:t>
            </w:r>
            <w:r w:rsidRPr="00381B3F">
              <w:rPr>
                <w:rFonts w:cs="Arial"/>
                <w:sz w:val="24"/>
                <w:szCs w:val="24"/>
              </w:rPr>
              <w:t xml:space="preserve">. </w:t>
            </w:r>
          </w:p>
          <w:p w:rsidR="005B47B2" w:rsidRPr="00381B3F" w:rsidRDefault="005B47B2" w:rsidP="005D7931">
            <w:pPr>
              <w:pStyle w:val="ListParagraph"/>
              <w:numPr>
                <w:ilvl w:val="2"/>
                <w:numId w:val="13"/>
              </w:numPr>
              <w:spacing w:before="60" w:after="60" w:line="23" w:lineRule="atLeast"/>
              <w:rPr>
                <w:rFonts w:cs="Arial"/>
                <w:sz w:val="24"/>
                <w:szCs w:val="24"/>
              </w:rPr>
            </w:pPr>
            <w:r w:rsidRPr="00381B3F">
              <w:rPr>
                <w:rFonts w:cs="Arial"/>
                <w:sz w:val="24"/>
                <w:szCs w:val="24"/>
              </w:rPr>
              <w:t xml:space="preserve">Need to educate public that annual wellness visit is not the same as an annual checkup with a doctor.  We need to promote screenings outside of the annual wellness visit as well.  </w:t>
            </w:r>
          </w:p>
          <w:p w:rsidR="00525257" w:rsidRPr="00381B3F" w:rsidRDefault="005B47B2" w:rsidP="005D7931">
            <w:pPr>
              <w:pStyle w:val="ListParagraph"/>
              <w:spacing w:before="60" w:after="60" w:line="23" w:lineRule="atLeast"/>
              <w:ind w:left="0"/>
              <w:rPr>
                <w:rFonts w:cs="Arial"/>
                <w:sz w:val="24"/>
                <w:szCs w:val="24"/>
              </w:rPr>
            </w:pPr>
            <w:r w:rsidRPr="00381B3F">
              <w:rPr>
                <w:rFonts w:cs="Arial"/>
                <w:b/>
                <w:sz w:val="24"/>
                <w:szCs w:val="24"/>
              </w:rPr>
              <w:t xml:space="preserve">6.A.2. Long Term Services &amp; Support – </w:t>
            </w:r>
            <w:r w:rsidRPr="00381B3F">
              <w:rPr>
                <w:rFonts w:cs="Arial"/>
                <w:sz w:val="24"/>
                <w:szCs w:val="24"/>
              </w:rPr>
              <w:t>Identify and promote existing models of care coordination services for individuals living in the community and their family caregivers</w:t>
            </w:r>
          </w:p>
          <w:p w:rsidR="005B47B2" w:rsidRPr="00151146" w:rsidRDefault="00151A94" w:rsidP="005D7931">
            <w:pPr>
              <w:pStyle w:val="ListParagraph"/>
              <w:numPr>
                <w:ilvl w:val="0"/>
                <w:numId w:val="14"/>
              </w:numPr>
              <w:spacing w:before="60" w:after="60" w:line="23" w:lineRule="atLeast"/>
              <w:rPr>
                <w:rFonts w:cs="Arial"/>
                <w:sz w:val="24"/>
                <w:szCs w:val="24"/>
              </w:rPr>
            </w:pPr>
            <w:r w:rsidRPr="00381B3F">
              <w:rPr>
                <w:rFonts w:cs="Arial"/>
                <w:sz w:val="24"/>
                <w:szCs w:val="24"/>
              </w:rPr>
              <w:t xml:space="preserve">There are </w:t>
            </w:r>
            <w:r w:rsidR="00F471FD" w:rsidRPr="00381B3F">
              <w:rPr>
                <w:rFonts w:cs="Arial"/>
                <w:sz w:val="24"/>
                <w:szCs w:val="24"/>
              </w:rPr>
              <w:t>many</w:t>
            </w:r>
            <w:r w:rsidRPr="00381B3F">
              <w:rPr>
                <w:rFonts w:cs="Arial"/>
                <w:sz w:val="24"/>
                <w:szCs w:val="24"/>
              </w:rPr>
              <w:t xml:space="preserve"> opportunities to access care coordination.  The team’s goal is to </w:t>
            </w:r>
            <w:r w:rsidRPr="00151146">
              <w:rPr>
                <w:rFonts w:cs="Arial"/>
                <w:sz w:val="24"/>
                <w:szCs w:val="24"/>
              </w:rPr>
              <w:t>create a</w:t>
            </w:r>
            <w:r w:rsidR="00CA01B7" w:rsidRPr="00151146">
              <w:rPr>
                <w:rFonts w:cs="Arial"/>
                <w:sz w:val="24"/>
                <w:szCs w:val="24"/>
              </w:rPr>
              <w:t>n explanatory</w:t>
            </w:r>
            <w:r w:rsidRPr="00151146">
              <w:rPr>
                <w:rFonts w:cs="Arial"/>
                <w:sz w:val="24"/>
                <w:szCs w:val="24"/>
              </w:rPr>
              <w:t xml:space="preserve"> grid of care coordination models exist currently</w:t>
            </w:r>
            <w:r w:rsidR="00515859" w:rsidRPr="00151146">
              <w:rPr>
                <w:rFonts w:cs="Arial"/>
                <w:sz w:val="24"/>
                <w:szCs w:val="24"/>
              </w:rPr>
              <w:t xml:space="preserve"> and help people understand what care coordination is</w:t>
            </w:r>
            <w:r w:rsidRPr="00151146">
              <w:rPr>
                <w:rFonts w:cs="Arial"/>
                <w:sz w:val="24"/>
                <w:szCs w:val="24"/>
              </w:rPr>
              <w:t xml:space="preserve">. </w:t>
            </w:r>
            <w:r w:rsidR="00515859" w:rsidRPr="00151146">
              <w:rPr>
                <w:rFonts w:cs="Arial"/>
                <w:sz w:val="24"/>
                <w:szCs w:val="24"/>
              </w:rPr>
              <w:t xml:space="preserve"> Are there opportunities to introduce a new model for dementia? </w:t>
            </w:r>
          </w:p>
          <w:p w:rsidR="00151A94" w:rsidRPr="00151146" w:rsidRDefault="00151A94" w:rsidP="005D7931">
            <w:pPr>
              <w:pStyle w:val="ListParagraph"/>
              <w:numPr>
                <w:ilvl w:val="0"/>
                <w:numId w:val="14"/>
              </w:numPr>
              <w:spacing w:before="60" w:after="60" w:line="23" w:lineRule="atLeast"/>
              <w:rPr>
                <w:rFonts w:cs="Arial"/>
                <w:sz w:val="24"/>
                <w:szCs w:val="24"/>
              </w:rPr>
            </w:pPr>
            <w:r w:rsidRPr="00151146">
              <w:rPr>
                <w:rFonts w:cs="Arial"/>
                <w:sz w:val="24"/>
                <w:szCs w:val="24"/>
              </w:rPr>
              <w:lastRenderedPageBreak/>
              <w:t xml:space="preserve">Availability of care coordination depends on financials, location, </w:t>
            </w:r>
            <w:r w:rsidR="00F471FD" w:rsidRPr="00151146">
              <w:rPr>
                <w:rFonts w:cs="Arial"/>
                <w:sz w:val="24"/>
                <w:szCs w:val="24"/>
              </w:rPr>
              <w:t>and health</w:t>
            </w:r>
            <w:r w:rsidRPr="00151146">
              <w:rPr>
                <w:rFonts w:cs="Arial"/>
                <w:sz w:val="24"/>
                <w:szCs w:val="24"/>
              </w:rPr>
              <w:t xml:space="preserve"> plan. The grid is also broken down by different ways care coordination could be promoted</w:t>
            </w:r>
          </w:p>
          <w:p w:rsidR="00151A94" w:rsidRPr="00381B3F" w:rsidRDefault="00151A94" w:rsidP="005D7931">
            <w:pPr>
              <w:pStyle w:val="ListParagraph"/>
              <w:numPr>
                <w:ilvl w:val="0"/>
                <w:numId w:val="14"/>
              </w:numPr>
              <w:spacing w:before="60" w:after="60" w:line="23" w:lineRule="atLeast"/>
              <w:rPr>
                <w:rFonts w:cs="Arial"/>
                <w:sz w:val="24"/>
                <w:szCs w:val="24"/>
              </w:rPr>
            </w:pPr>
            <w:r w:rsidRPr="00381B3F">
              <w:rPr>
                <w:rFonts w:cs="Arial"/>
                <w:sz w:val="24"/>
                <w:szCs w:val="24"/>
              </w:rPr>
              <w:t xml:space="preserve">By end of year, </w:t>
            </w:r>
            <w:r w:rsidR="000A41C2" w:rsidRPr="00381B3F">
              <w:rPr>
                <w:rFonts w:cs="Arial"/>
                <w:sz w:val="24"/>
                <w:szCs w:val="24"/>
              </w:rPr>
              <w:t xml:space="preserve">the team will </w:t>
            </w:r>
            <w:r w:rsidRPr="00381B3F">
              <w:rPr>
                <w:rFonts w:cs="Arial"/>
                <w:sz w:val="24"/>
                <w:szCs w:val="24"/>
              </w:rPr>
              <w:t xml:space="preserve">have the format for the grid completed.  </w:t>
            </w:r>
            <w:r w:rsidR="000A41C2" w:rsidRPr="00381B3F">
              <w:rPr>
                <w:rFonts w:cs="Arial"/>
                <w:sz w:val="24"/>
                <w:szCs w:val="24"/>
              </w:rPr>
              <w:t>They’ll c</w:t>
            </w:r>
            <w:r w:rsidRPr="00381B3F">
              <w:rPr>
                <w:rFonts w:cs="Arial"/>
                <w:sz w:val="24"/>
                <w:szCs w:val="24"/>
              </w:rPr>
              <w:t>omplete the grid itself by spring/early summer 2017</w:t>
            </w:r>
          </w:p>
          <w:p w:rsidR="00151A94" w:rsidRPr="00381B3F" w:rsidRDefault="000A41C2" w:rsidP="005D7931">
            <w:pPr>
              <w:pStyle w:val="ListParagraph"/>
              <w:numPr>
                <w:ilvl w:val="0"/>
                <w:numId w:val="14"/>
              </w:numPr>
              <w:spacing w:before="60" w:after="60" w:line="23" w:lineRule="atLeast"/>
              <w:rPr>
                <w:rFonts w:cs="Arial"/>
                <w:sz w:val="24"/>
                <w:szCs w:val="24"/>
              </w:rPr>
            </w:pPr>
            <w:r w:rsidRPr="00381B3F">
              <w:rPr>
                <w:rFonts w:cs="Arial"/>
                <w:sz w:val="24"/>
                <w:szCs w:val="24"/>
              </w:rPr>
              <w:t xml:space="preserve">This work will be integrated </w:t>
            </w:r>
            <w:r w:rsidR="00151A94" w:rsidRPr="00381B3F">
              <w:rPr>
                <w:rFonts w:cs="Arial"/>
                <w:sz w:val="24"/>
                <w:szCs w:val="24"/>
              </w:rPr>
              <w:t>into the Roadmap</w:t>
            </w:r>
          </w:p>
          <w:p w:rsidR="00151A94" w:rsidRPr="00381B3F" w:rsidRDefault="00151A94" w:rsidP="005D7931">
            <w:pPr>
              <w:pStyle w:val="ListParagraph"/>
              <w:numPr>
                <w:ilvl w:val="0"/>
                <w:numId w:val="14"/>
              </w:numPr>
              <w:spacing w:before="60" w:after="60" w:line="23" w:lineRule="atLeast"/>
              <w:rPr>
                <w:rFonts w:cs="Arial"/>
                <w:sz w:val="24"/>
                <w:szCs w:val="24"/>
              </w:rPr>
            </w:pPr>
            <w:r w:rsidRPr="00381B3F">
              <w:rPr>
                <w:rFonts w:cs="Arial"/>
                <w:sz w:val="24"/>
                <w:szCs w:val="24"/>
              </w:rPr>
              <w:t>Feedback on the grid</w:t>
            </w:r>
            <w:r w:rsidR="000A41C2" w:rsidRPr="00381B3F">
              <w:rPr>
                <w:rFonts w:cs="Arial"/>
                <w:sz w:val="24"/>
                <w:szCs w:val="24"/>
              </w:rPr>
              <w:t xml:space="preserve"> from the large group:</w:t>
            </w:r>
          </w:p>
          <w:p w:rsidR="00151A94" w:rsidRPr="00381B3F" w:rsidRDefault="00151A94" w:rsidP="005D7931">
            <w:pPr>
              <w:pStyle w:val="ListParagraph"/>
              <w:numPr>
                <w:ilvl w:val="1"/>
                <w:numId w:val="14"/>
              </w:numPr>
              <w:spacing w:before="60" w:after="60" w:line="23" w:lineRule="atLeast"/>
              <w:rPr>
                <w:rFonts w:cs="Arial"/>
                <w:sz w:val="24"/>
                <w:szCs w:val="24"/>
              </w:rPr>
            </w:pPr>
            <w:r w:rsidRPr="00381B3F">
              <w:rPr>
                <w:rFonts w:cs="Arial"/>
                <w:sz w:val="24"/>
                <w:szCs w:val="24"/>
              </w:rPr>
              <w:t xml:space="preserve">Sustainability – how will this be kept up to date? </w:t>
            </w:r>
            <w:r w:rsidR="00515859" w:rsidRPr="00381B3F">
              <w:rPr>
                <w:rFonts w:cs="Arial"/>
                <w:sz w:val="24"/>
                <w:szCs w:val="24"/>
              </w:rPr>
              <w:t xml:space="preserve"> This will be in a later phase</w:t>
            </w:r>
          </w:p>
          <w:p w:rsidR="00515859" w:rsidRPr="00381B3F" w:rsidRDefault="00515859" w:rsidP="005D7931">
            <w:pPr>
              <w:pStyle w:val="ListParagraph"/>
              <w:numPr>
                <w:ilvl w:val="1"/>
                <w:numId w:val="14"/>
              </w:numPr>
              <w:spacing w:before="60" w:after="60" w:line="23" w:lineRule="atLeast"/>
              <w:rPr>
                <w:rFonts w:cs="Arial"/>
                <w:sz w:val="24"/>
                <w:szCs w:val="24"/>
              </w:rPr>
            </w:pPr>
            <w:r w:rsidRPr="00381B3F">
              <w:rPr>
                <w:rFonts w:cs="Arial"/>
                <w:sz w:val="24"/>
                <w:szCs w:val="24"/>
              </w:rPr>
              <w:t>This would be good content for a MHA program</w:t>
            </w:r>
          </w:p>
          <w:p w:rsidR="00460F00" w:rsidRPr="00381B3F" w:rsidRDefault="00B06FB0" w:rsidP="005D7931">
            <w:pPr>
              <w:pStyle w:val="ListParagraph"/>
              <w:numPr>
                <w:ilvl w:val="1"/>
                <w:numId w:val="14"/>
              </w:numPr>
              <w:spacing w:before="60" w:after="60" w:line="23" w:lineRule="atLeast"/>
              <w:rPr>
                <w:rFonts w:cs="Arial"/>
                <w:sz w:val="24"/>
                <w:szCs w:val="24"/>
              </w:rPr>
            </w:pPr>
            <w:r w:rsidRPr="00381B3F">
              <w:rPr>
                <w:rFonts w:cs="Arial"/>
                <w:sz w:val="24"/>
                <w:szCs w:val="24"/>
              </w:rPr>
              <w:t xml:space="preserve">Case management for insurance is very different </w:t>
            </w:r>
            <w:r w:rsidR="00F471FD" w:rsidRPr="00381B3F">
              <w:rPr>
                <w:rFonts w:cs="Arial"/>
                <w:sz w:val="24"/>
                <w:szCs w:val="24"/>
              </w:rPr>
              <w:t>from</w:t>
            </w:r>
            <w:r w:rsidRPr="00381B3F">
              <w:rPr>
                <w:rFonts w:cs="Arial"/>
                <w:sz w:val="24"/>
                <w:szCs w:val="24"/>
              </w:rPr>
              <w:t xml:space="preserve"> others like Sound options or City of Seattle.  </w:t>
            </w:r>
            <w:r w:rsidR="000A41C2" w:rsidRPr="00381B3F">
              <w:rPr>
                <w:rFonts w:cs="Arial"/>
                <w:sz w:val="24"/>
                <w:szCs w:val="24"/>
              </w:rPr>
              <w:t>The team should think about h</w:t>
            </w:r>
            <w:r w:rsidRPr="00381B3F">
              <w:rPr>
                <w:rFonts w:cs="Arial"/>
                <w:sz w:val="24"/>
                <w:szCs w:val="24"/>
              </w:rPr>
              <w:t xml:space="preserve">ow to articulate the differences to families so they’re getting someone who’ll advocate for them in an unbiased way.  Would like </w:t>
            </w:r>
            <w:r w:rsidR="000A41C2" w:rsidRPr="00381B3F">
              <w:rPr>
                <w:rFonts w:cs="Arial"/>
                <w:sz w:val="24"/>
                <w:szCs w:val="24"/>
              </w:rPr>
              <w:t xml:space="preserve">to see </w:t>
            </w:r>
            <w:r w:rsidRPr="00381B3F">
              <w:rPr>
                <w:rFonts w:cs="Arial"/>
                <w:sz w:val="24"/>
                <w:szCs w:val="24"/>
              </w:rPr>
              <w:t xml:space="preserve">a recommendation of what kind of case management is needed for </w:t>
            </w:r>
            <w:r w:rsidR="00F471FD">
              <w:rPr>
                <w:rFonts w:cs="Arial"/>
                <w:sz w:val="24"/>
                <w:szCs w:val="24"/>
              </w:rPr>
              <w:t>those who receive the diagnosis.</w:t>
            </w:r>
          </w:p>
        </w:tc>
      </w:tr>
      <w:tr w:rsidR="00161CE3" w:rsidRPr="00381B3F" w:rsidTr="00CE616B">
        <w:trPr>
          <w:jc w:val="center"/>
        </w:trPr>
        <w:tc>
          <w:tcPr>
            <w:tcW w:w="4135" w:type="dxa"/>
          </w:tcPr>
          <w:p w:rsidR="00161CE3" w:rsidRPr="00381B3F" w:rsidRDefault="00161CE3" w:rsidP="00CB6317">
            <w:pPr>
              <w:numPr>
                <w:ilvl w:val="0"/>
                <w:numId w:val="1"/>
              </w:numPr>
              <w:spacing w:before="60" w:after="60"/>
              <w:rPr>
                <w:rFonts w:ascii="Arial" w:hAnsi="Arial" w:cs="Arial"/>
              </w:rPr>
            </w:pPr>
            <w:r w:rsidRPr="00381B3F">
              <w:rPr>
                <w:rFonts w:ascii="Arial" w:hAnsi="Arial" w:cs="Arial"/>
              </w:rPr>
              <w:lastRenderedPageBreak/>
              <w:t>DAC Communication Planning</w:t>
            </w:r>
          </w:p>
        </w:tc>
        <w:tc>
          <w:tcPr>
            <w:tcW w:w="6394" w:type="dxa"/>
            <w:gridSpan w:val="3"/>
          </w:tcPr>
          <w:p w:rsidR="00274B90" w:rsidRPr="00381B3F" w:rsidRDefault="00274B90" w:rsidP="005D7931">
            <w:pPr>
              <w:spacing w:before="60" w:after="60" w:line="23" w:lineRule="atLeast"/>
              <w:rPr>
                <w:rFonts w:ascii="Arial" w:hAnsi="Arial" w:cs="Arial"/>
                <w:b/>
              </w:rPr>
            </w:pPr>
            <w:r w:rsidRPr="00381B3F">
              <w:rPr>
                <w:rFonts w:ascii="Arial" w:hAnsi="Arial" w:cs="Arial"/>
                <w:b/>
              </w:rPr>
              <w:t>Key Points</w:t>
            </w:r>
          </w:p>
          <w:p w:rsidR="00101083" w:rsidRPr="00151146" w:rsidRDefault="00101083" w:rsidP="005D7931">
            <w:pPr>
              <w:pStyle w:val="ListParagraph"/>
              <w:numPr>
                <w:ilvl w:val="0"/>
                <w:numId w:val="15"/>
              </w:numPr>
              <w:spacing w:before="60" w:after="60" w:line="23" w:lineRule="atLeast"/>
              <w:rPr>
                <w:rFonts w:asciiTheme="minorHAnsi" w:hAnsiTheme="minorHAnsi" w:cs="Arial"/>
                <w:sz w:val="24"/>
                <w:szCs w:val="24"/>
              </w:rPr>
            </w:pPr>
            <w:r w:rsidRPr="00151146">
              <w:rPr>
                <w:rFonts w:asciiTheme="minorHAnsi" w:hAnsiTheme="minorHAnsi" w:cs="Arial"/>
                <w:sz w:val="24"/>
                <w:szCs w:val="24"/>
              </w:rPr>
              <w:t>Proposed DAC Communications Plan was sent ahead</w:t>
            </w:r>
            <w:r w:rsidR="00151146">
              <w:rPr>
                <w:rFonts w:asciiTheme="minorHAnsi" w:hAnsiTheme="minorHAnsi" w:cs="Arial"/>
                <w:sz w:val="24"/>
                <w:szCs w:val="24"/>
              </w:rPr>
              <w:t xml:space="preserve"> to DAC for review</w:t>
            </w:r>
            <w:r w:rsidR="00F471FD">
              <w:rPr>
                <w:rFonts w:asciiTheme="minorHAnsi" w:hAnsiTheme="minorHAnsi" w:cs="Arial"/>
                <w:sz w:val="24"/>
                <w:szCs w:val="24"/>
              </w:rPr>
              <w:t xml:space="preserve">: </w:t>
            </w:r>
            <w:r w:rsidRPr="00151146">
              <w:rPr>
                <w:rFonts w:asciiTheme="minorHAnsi" w:hAnsiTheme="minorHAnsi" w:cs="Arial"/>
                <w:sz w:val="24"/>
                <w:szCs w:val="24"/>
              </w:rPr>
              <w:t>No suggestions/edits made. Discussion followed on some of the points.</w:t>
            </w:r>
          </w:p>
          <w:p w:rsidR="00161CE3" w:rsidRPr="00151146" w:rsidRDefault="00B06FB0" w:rsidP="005D7931">
            <w:pPr>
              <w:pStyle w:val="ListParagraph"/>
              <w:numPr>
                <w:ilvl w:val="0"/>
                <w:numId w:val="15"/>
              </w:numPr>
              <w:spacing w:before="60" w:after="60" w:line="23" w:lineRule="atLeast"/>
              <w:rPr>
                <w:rFonts w:asciiTheme="minorHAnsi" w:hAnsiTheme="minorHAnsi" w:cs="Arial"/>
                <w:sz w:val="24"/>
                <w:szCs w:val="24"/>
              </w:rPr>
            </w:pPr>
            <w:r w:rsidRPr="00151146">
              <w:rPr>
                <w:rFonts w:asciiTheme="minorHAnsi" w:hAnsiTheme="minorHAnsi" w:cs="Arial"/>
                <w:sz w:val="24"/>
                <w:szCs w:val="24"/>
              </w:rPr>
              <w:t>Internal communications</w:t>
            </w:r>
            <w:r w:rsidR="00FA7BE9" w:rsidRPr="00151146">
              <w:rPr>
                <w:rFonts w:asciiTheme="minorHAnsi" w:hAnsiTheme="minorHAnsi" w:cs="Arial"/>
                <w:sz w:val="24"/>
                <w:szCs w:val="24"/>
              </w:rPr>
              <w:t xml:space="preserve"> – how is it going and what could be improved? </w:t>
            </w:r>
          </w:p>
          <w:p w:rsidR="00CA01B7" w:rsidRPr="00151146" w:rsidRDefault="00CA01B7" w:rsidP="005D7931">
            <w:pPr>
              <w:pStyle w:val="ListParagraph"/>
              <w:numPr>
                <w:ilvl w:val="1"/>
                <w:numId w:val="15"/>
              </w:numPr>
              <w:spacing w:before="60" w:after="60" w:line="23" w:lineRule="atLeast"/>
              <w:rPr>
                <w:rFonts w:asciiTheme="minorHAnsi" w:hAnsiTheme="minorHAnsi" w:cs="Arial"/>
                <w:sz w:val="24"/>
                <w:szCs w:val="24"/>
              </w:rPr>
            </w:pPr>
            <w:r w:rsidRPr="00151146">
              <w:rPr>
                <w:rFonts w:asciiTheme="minorHAnsi" w:hAnsiTheme="minorHAnsi" w:cs="Arial"/>
                <w:sz w:val="24"/>
                <w:szCs w:val="24"/>
              </w:rPr>
              <w:t>Going well</w:t>
            </w:r>
          </w:p>
          <w:p w:rsidR="00FA7BE9" w:rsidRPr="00151146" w:rsidRDefault="00274B90" w:rsidP="005D7931">
            <w:pPr>
              <w:pStyle w:val="ListParagraph"/>
              <w:numPr>
                <w:ilvl w:val="1"/>
                <w:numId w:val="15"/>
              </w:numPr>
              <w:spacing w:before="60" w:after="60" w:line="23" w:lineRule="atLeast"/>
              <w:rPr>
                <w:rFonts w:asciiTheme="minorHAnsi" w:hAnsiTheme="minorHAnsi" w:cs="Arial"/>
                <w:sz w:val="24"/>
                <w:szCs w:val="24"/>
              </w:rPr>
            </w:pPr>
            <w:r w:rsidRPr="00151146">
              <w:rPr>
                <w:rFonts w:asciiTheme="minorHAnsi" w:hAnsiTheme="minorHAnsi" w:cs="Arial"/>
                <w:sz w:val="24"/>
                <w:szCs w:val="24"/>
              </w:rPr>
              <w:t>M</w:t>
            </w:r>
            <w:r w:rsidR="00FA7BE9" w:rsidRPr="00151146">
              <w:rPr>
                <w:rFonts w:asciiTheme="minorHAnsi" w:hAnsiTheme="minorHAnsi" w:cs="Arial"/>
                <w:sz w:val="24"/>
                <w:szCs w:val="24"/>
              </w:rPr>
              <w:t>ake phone meetings shorter (1 to 1.5 hr max)</w:t>
            </w:r>
          </w:p>
          <w:p w:rsidR="00FA7BE9" w:rsidRPr="00151146" w:rsidRDefault="00FA7BE9" w:rsidP="005D7931">
            <w:pPr>
              <w:pStyle w:val="ListParagraph"/>
              <w:numPr>
                <w:ilvl w:val="1"/>
                <w:numId w:val="15"/>
              </w:numPr>
              <w:spacing w:before="60" w:after="60" w:line="23" w:lineRule="atLeast"/>
              <w:rPr>
                <w:rFonts w:asciiTheme="minorHAnsi" w:hAnsiTheme="minorHAnsi" w:cs="Arial"/>
                <w:sz w:val="24"/>
                <w:szCs w:val="24"/>
              </w:rPr>
            </w:pPr>
            <w:r w:rsidRPr="00151146">
              <w:rPr>
                <w:rFonts w:asciiTheme="minorHAnsi" w:hAnsiTheme="minorHAnsi" w:cs="Arial"/>
                <w:sz w:val="24"/>
                <w:szCs w:val="24"/>
              </w:rPr>
              <w:t xml:space="preserve">Follow up lists </w:t>
            </w:r>
            <w:r w:rsidR="00CA01B7" w:rsidRPr="00151146">
              <w:rPr>
                <w:rFonts w:asciiTheme="minorHAnsi" w:hAnsiTheme="minorHAnsi" w:cs="Arial"/>
                <w:sz w:val="24"/>
                <w:szCs w:val="24"/>
              </w:rPr>
              <w:t>(</w:t>
            </w:r>
            <w:r w:rsidR="00D71FC4" w:rsidRPr="00151146">
              <w:rPr>
                <w:rFonts w:asciiTheme="minorHAnsi" w:hAnsiTheme="minorHAnsi" w:cs="Arial"/>
                <w:sz w:val="24"/>
                <w:szCs w:val="24"/>
              </w:rPr>
              <w:t>“</w:t>
            </w:r>
            <w:r w:rsidR="00CA01B7" w:rsidRPr="00151146">
              <w:rPr>
                <w:rFonts w:asciiTheme="minorHAnsi" w:hAnsiTheme="minorHAnsi" w:cs="Arial"/>
                <w:sz w:val="24"/>
                <w:szCs w:val="24"/>
              </w:rPr>
              <w:t>Action Steps</w:t>
            </w:r>
            <w:r w:rsidR="00D71FC4" w:rsidRPr="00151146">
              <w:rPr>
                <w:rFonts w:asciiTheme="minorHAnsi" w:hAnsiTheme="minorHAnsi" w:cs="Arial"/>
                <w:sz w:val="24"/>
                <w:szCs w:val="24"/>
              </w:rPr>
              <w:t>”</w:t>
            </w:r>
            <w:r w:rsidR="00CA01B7" w:rsidRPr="00151146">
              <w:rPr>
                <w:rFonts w:asciiTheme="minorHAnsi" w:hAnsiTheme="minorHAnsi" w:cs="Arial"/>
                <w:sz w:val="24"/>
                <w:szCs w:val="24"/>
              </w:rPr>
              <w:t xml:space="preserve"> on the meeting minutes) </w:t>
            </w:r>
            <w:r w:rsidRPr="00151146">
              <w:rPr>
                <w:rFonts w:asciiTheme="minorHAnsi" w:hAnsiTheme="minorHAnsi" w:cs="Arial"/>
                <w:sz w:val="24"/>
                <w:szCs w:val="24"/>
              </w:rPr>
              <w:t>after meetings of decisions and commitments made are helpful</w:t>
            </w:r>
          </w:p>
          <w:p w:rsidR="00FA7BE9" w:rsidRPr="00151146" w:rsidRDefault="00FA7BE9" w:rsidP="005D7931">
            <w:pPr>
              <w:pStyle w:val="ListParagraph"/>
              <w:numPr>
                <w:ilvl w:val="1"/>
                <w:numId w:val="15"/>
              </w:numPr>
              <w:spacing w:before="60" w:after="60" w:line="23" w:lineRule="atLeast"/>
              <w:rPr>
                <w:rFonts w:asciiTheme="minorHAnsi" w:hAnsiTheme="minorHAnsi" w:cs="Arial"/>
                <w:sz w:val="24"/>
                <w:szCs w:val="24"/>
              </w:rPr>
            </w:pPr>
            <w:r w:rsidRPr="00151146">
              <w:rPr>
                <w:rFonts w:asciiTheme="minorHAnsi" w:hAnsiTheme="minorHAnsi" w:cs="Arial"/>
                <w:sz w:val="24"/>
                <w:szCs w:val="24"/>
              </w:rPr>
              <w:t>If sending items out for review – specify if you need everyone’s input, or just provide input if you have time</w:t>
            </w:r>
          </w:p>
          <w:p w:rsidR="00D71FC4" w:rsidRPr="00151146" w:rsidRDefault="00D71FC4" w:rsidP="00101083">
            <w:pPr>
              <w:pStyle w:val="ListParagraph"/>
              <w:numPr>
                <w:ilvl w:val="1"/>
                <w:numId w:val="15"/>
              </w:numPr>
              <w:spacing w:before="60" w:after="60" w:line="23" w:lineRule="atLeast"/>
            </w:pPr>
            <w:r w:rsidRPr="00151146">
              <w:rPr>
                <w:rFonts w:asciiTheme="minorHAnsi" w:hAnsiTheme="minorHAnsi" w:cs="Arial"/>
                <w:sz w:val="24"/>
                <w:szCs w:val="24"/>
              </w:rPr>
              <w:t>Read what is sent ahead or out for review</w:t>
            </w:r>
          </w:p>
          <w:p w:rsidR="00B06FB0" w:rsidRPr="00381B3F" w:rsidRDefault="00B06FB0" w:rsidP="005D7931">
            <w:pPr>
              <w:pStyle w:val="ListParagraph"/>
              <w:numPr>
                <w:ilvl w:val="0"/>
                <w:numId w:val="15"/>
              </w:numPr>
              <w:spacing w:before="60" w:after="60" w:line="23" w:lineRule="atLeast"/>
              <w:rPr>
                <w:rFonts w:asciiTheme="minorHAnsi" w:hAnsiTheme="minorHAnsi" w:cs="Arial"/>
                <w:sz w:val="24"/>
                <w:szCs w:val="24"/>
              </w:rPr>
            </w:pPr>
            <w:r w:rsidRPr="00381B3F">
              <w:rPr>
                <w:rFonts w:asciiTheme="minorHAnsi" w:hAnsiTheme="minorHAnsi" w:cs="Arial"/>
                <w:sz w:val="24"/>
                <w:szCs w:val="24"/>
              </w:rPr>
              <w:t>External communications</w:t>
            </w:r>
          </w:p>
          <w:p w:rsidR="00C1321A" w:rsidRPr="00381B3F" w:rsidRDefault="00C1321A" w:rsidP="005D7931">
            <w:pPr>
              <w:pStyle w:val="ListParagraph"/>
              <w:numPr>
                <w:ilvl w:val="1"/>
                <w:numId w:val="15"/>
              </w:numPr>
              <w:spacing w:before="60" w:after="60" w:line="23" w:lineRule="atLeast"/>
              <w:rPr>
                <w:rFonts w:asciiTheme="minorHAnsi" w:hAnsiTheme="minorHAnsi" w:cs="Arial"/>
                <w:sz w:val="24"/>
                <w:szCs w:val="24"/>
              </w:rPr>
            </w:pPr>
            <w:r w:rsidRPr="00381B3F">
              <w:rPr>
                <w:rFonts w:asciiTheme="minorHAnsi" w:hAnsiTheme="minorHAnsi" w:cs="Arial"/>
                <w:sz w:val="24"/>
                <w:szCs w:val="24"/>
              </w:rPr>
              <w:t>Tailor message to specific stakeholder groups</w:t>
            </w:r>
          </w:p>
          <w:p w:rsidR="00C1321A" w:rsidRPr="00381B3F" w:rsidRDefault="00C1321A" w:rsidP="005D7931">
            <w:pPr>
              <w:pStyle w:val="ListParagraph"/>
              <w:numPr>
                <w:ilvl w:val="1"/>
                <w:numId w:val="15"/>
              </w:numPr>
              <w:spacing w:before="60" w:after="60" w:line="23" w:lineRule="atLeast"/>
              <w:rPr>
                <w:rFonts w:asciiTheme="minorHAnsi" w:hAnsiTheme="minorHAnsi" w:cs="Arial"/>
                <w:sz w:val="24"/>
                <w:szCs w:val="24"/>
              </w:rPr>
            </w:pPr>
            <w:r w:rsidRPr="00381B3F">
              <w:rPr>
                <w:rFonts w:asciiTheme="minorHAnsi" w:hAnsiTheme="minorHAnsi" w:cs="Arial"/>
                <w:sz w:val="24"/>
                <w:szCs w:val="24"/>
              </w:rPr>
              <w:t>Prioritize stakeholder groups</w:t>
            </w:r>
          </w:p>
          <w:p w:rsidR="00C1321A" w:rsidRPr="00381B3F" w:rsidRDefault="00C1321A" w:rsidP="005D7931">
            <w:pPr>
              <w:pStyle w:val="ListParagraph"/>
              <w:numPr>
                <w:ilvl w:val="1"/>
                <w:numId w:val="15"/>
              </w:numPr>
              <w:spacing w:before="60" w:after="60" w:line="23" w:lineRule="atLeast"/>
              <w:rPr>
                <w:rFonts w:asciiTheme="minorHAnsi" w:hAnsiTheme="minorHAnsi" w:cs="Arial"/>
                <w:sz w:val="24"/>
                <w:szCs w:val="24"/>
              </w:rPr>
            </w:pPr>
            <w:r w:rsidRPr="00381B3F">
              <w:rPr>
                <w:rFonts w:asciiTheme="minorHAnsi" w:hAnsiTheme="minorHAnsi" w:cs="Arial"/>
                <w:sz w:val="24"/>
                <w:szCs w:val="24"/>
              </w:rPr>
              <w:lastRenderedPageBreak/>
              <w:t>Think about what people want to hear, not just what you want to say</w:t>
            </w:r>
          </w:p>
          <w:p w:rsidR="00C1321A" w:rsidRPr="00381B3F" w:rsidRDefault="005E1776" w:rsidP="005D7931">
            <w:pPr>
              <w:pStyle w:val="ListParagraph"/>
              <w:numPr>
                <w:ilvl w:val="1"/>
                <w:numId w:val="15"/>
              </w:numPr>
              <w:spacing w:before="60" w:after="60" w:line="23" w:lineRule="atLeast"/>
              <w:rPr>
                <w:rFonts w:asciiTheme="minorHAnsi" w:hAnsiTheme="minorHAnsi" w:cs="Arial"/>
                <w:sz w:val="24"/>
                <w:szCs w:val="24"/>
              </w:rPr>
            </w:pPr>
            <w:r w:rsidRPr="00381B3F">
              <w:rPr>
                <w:rFonts w:asciiTheme="minorHAnsi" w:hAnsiTheme="minorHAnsi" w:cs="Arial"/>
                <w:sz w:val="24"/>
                <w:szCs w:val="24"/>
              </w:rPr>
              <w:t>Determine</w:t>
            </w:r>
            <w:r w:rsidR="00C1321A" w:rsidRPr="00381B3F">
              <w:rPr>
                <w:rFonts w:asciiTheme="minorHAnsi" w:hAnsiTheme="minorHAnsi" w:cs="Arial"/>
                <w:sz w:val="24"/>
                <w:szCs w:val="24"/>
              </w:rPr>
              <w:t xml:space="preserve"> the goal of the comm</w:t>
            </w:r>
            <w:r w:rsidR="00197D60" w:rsidRPr="00381B3F">
              <w:rPr>
                <w:rFonts w:asciiTheme="minorHAnsi" w:hAnsiTheme="minorHAnsi" w:cs="Arial"/>
                <w:sz w:val="24"/>
                <w:szCs w:val="24"/>
              </w:rPr>
              <w:t>unication</w:t>
            </w:r>
            <w:r w:rsidRPr="00381B3F">
              <w:rPr>
                <w:rFonts w:asciiTheme="minorHAnsi" w:hAnsiTheme="minorHAnsi" w:cs="Arial"/>
                <w:sz w:val="24"/>
                <w:szCs w:val="24"/>
              </w:rPr>
              <w:t xml:space="preserve"> to the specific audience</w:t>
            </w:r>
          </w:p>
          <w:p w:rsidR="00C1321A" w:rsidRPr="00381B3F" w:rsidRDefault="00C1321A" w:rsidP="005D7931">
            <w:pPr>
              <w:pStyle w:val="ListParagraph"/>
              <w:numPr>
                <w:ilvl w:val="1"/>
                <w:numId w:val="15"/>
              </w:numPr>
              <w:spacing w:before="60" w:after="60" w:line="23" w:lineRule="atLeast"/>
              <w:rPr>
                <w:rFonts w:asciiTheme="minorHAnsi" w:hAnsiTheme="minorHAnsi" w:cs="Arial"/>
                <w:sz w:val="24"/>
                <w:szCs w:val="24"/>
              </w:rPr>
            </w:pPr>
            <w:r w:rsidRPr="00381B3F">
              <w:rPr>
                <w:rFonts w:asciiTheme="minorHAnsi" w:hAnsiTheme="minorHAnsi" w:cs="Arial"/>
                <w:sz w:val="24"/>
                <w:szCs w:val="24"/>
              </w:rPr>
              <w:t>Have talking points and mission statement whenever meeting with a group</w:t>
            </w:r>
          </w:p>
          <w:p w:rsidR="00C1321A" w:rsidRPr="00381B3F" w:rsidRDefault="005E1776" w:rsidP="005D7931">
            <w:pPr>
              <w:pStyle w:val="ListParagraph"/>
              <w:numPr>
                <w:ilvl w:val="1"/>
                <w:numId w:val="15"/>
              </w:numPr>
              <w:spacing w:before="60" w:after="60" w:line="23" w:lineRule="atLeast"/>
              <w:rPr>
                <w:rFonts w:asciiTheme="minorHAnsi" w:hAnsiTheme="minorHAnsi" w:cs="Arial"/>
                <w:sz w:val="24"/>
                <w:szCs w:val="24"/>
              </w:rPr>
            </w:pPr>
            <w:r w:rsidRPr="00381B3F">
              <w:rPr>
                <w:rFonts w:asciiTheme="minorHAnsi" w:hAnsiTheme="minorHAnsi" w:cs="Arial"/>
                <w:sz w:val="24"/>
                <w:szCs w:val="24"/>
              </w:rPr>
              <w:t xml:space="preserve">Tailor the </w:t>
            </w:r>
            <w:r w:rsidR="00D665F4" w:rsidRPr="00381B3F">
              <w:rPr>
                <w:rFonts w:asciiTheme="minorHAnsi" w:hAnsiTheme="minorHAnsi" w:cs="Arial"/>
                <w:sz w:val="24"/>
                <w:szCs w:val="24"/>
              </w:rPr>
              <w:t xml:space="preserve"> tools/modalities used to your audience</w:t>
            </w:r>
          </w:p>
          <w:p w:rsidR="00AE0901" w:rsidRPr="00381B3F" w:rsidRDefault="00AE0901" w:rsidP="005D7931">
            <w:pPr>
              <w:pStyle w:val="ListParagraph"/>
              <w:numPr>
                <w:ilvl w:val="1"/>
                <w:numId w:val="15"/>
              </w:numPr>
              <w:spacing w:before="60" w:after="60" w:line="23" w:lineRule="atLeast"/>
              <w:rPr>
                <w:rFonts w:asciiTheme="minorHAnsi" w:hAnsiTheme="minorHAnsi" w:cs="Arial"/>
                <w:sz w:val="24"/>
                <w:szCs w:val="24"/>
              </w:rPr>
            </w:pPr>
            <w:r w:rsidRPr="00381B3F">
              <w:rPr>
                <w:rFonts w:asciiTheme="minorHAnsi" w:hAnsiTheme="minorHAnsi" w:cs="Arial"/>
                <w:sz w:val="24"/>
                <w:szCs w:val="24"/>
              </w:rPr>
              <w:t>Think about what the public wants to know – about the work of the</w:t>
            </w:r>
            <w:r w:rsidR="00F471FD">
              <w:rPr>
                <w:rFonts w:asciiTheme="minorHAnsi" w:hAnsiTheme="minorHAnsi" w:cs="Arial"/>
                <w:sz w:val="24"/>
                <w:szCs w:val="24"/>
              </w:rPr>
              <w:t xml:space="preserve"> DAC, or about what’s out there</w:t>
            </w:r>
            <w:r w:rsidRPr="00381B3F">
              <w:rPr>
                <w:rFonts w:asciiTheme="minorHAnsi" w:hAnsiTheme="minorHAnsi" w:cs="Arial"/>
                <w:sz w:val="24"/>
                <w:szCs w:val="24"/>
              </w:rPr>
              <w:t xml:space="preserve"> </w:t>
            </w:r>
          </w:p>
          <w:p w:rsidR="00AE0901" w:rsidRPr="00381B3F" w:rsidRDefault="009C7CA9" w:rsidP="005D7931">
            <w:pPr>
              <w:pStyle w:val="ListParagraph"/>
              <w:numPr>
                <w:ilvl w:val="0"/>
                <w:numId w:val="15"/>
              </w:numPr>
              <w:spacing w:before="60" w:after="60" w:line="23" w:lineRule="atLeast"/>
              <w:rPr>
                <w:rFonts w:asciiTheme="minorHAnsi" w:hAnsiTheme="minorHAnsi" w:cs="Arial"/>
                <w:sz w:val="24"/>
                <w:szCs w:val="24"/>
              </w:rPr>
            </w:pPr>
            <w:r w:rsidRPr="00381B3F">
              <w:rPr>
                <w:rFonts w:asciiTheme="minorHAnsi" w:hAnsiTheme="minorHAnsi" w:cs="Arial"/>
                <w:sz w:val="24"/>
                <w:szCs w:val="24"/>
              </w:rPr>
              <w:t>S</w:t>
            </w:r>
            <w:r w:rsidR="00AE0901" w:rsidRPr="00381B3F">
              <w:rPr>
                <w:rFonts w:asciiTheme="minorHAnsi" w:hAnsiTheme="minorHAnsi" w:cs="Arial"/>
                <w:sz w:val="24"/>
                <w:szCs w:val="24"/>
              </w:rPr>
              <w:t>mall groups</w:t>
            </w:r>
            <w:r w:rsidRPr="00381B3F">
              <w:rPr>
                <w:rFonts w:asciiTheme="minorHAnsi" w:hAnsiTheme="minorHAnsi" w:cs="Arial"/>
                <w:sz w:val="24"/>
                <w:szCs w:val="24"/>
              </w:rPr>
              <w:t xml:space="preserve"> considered </w:t>
            </w:r>
            <w:r w:rsidR="00AE0901" w:rsidRPr="00381B3F">
              <w:rPr>
                <w:rFonts w:asciiTheme="minorHAnsi" w:hAnsiTheme="minorHAnsi" w:cs="Arial"/>
                <w:sz w:val="24"/>
                <w:szCs w:val="24"/>
              </w:rPr>
              <w:t xml:space="preserve">messages for </w:t>
            </w:r>
            <w:r w:rsidR="00197D60" w:rsidRPr="00381B3F">
              <w:rPr>
                <w:rFonts w:asciiTheme="minorHAnsi" w:hAnsiTheme="minorHAnsi" w:cs="Arial"/>
                <w:sz w:val="24"/>
                <w:szCs w:val="24"/>
              </w:rPr>
              <w:t>specific target</w:t>
            </w:r>
            <w:r w:rsidR="00AE0901" w:rsidRPr="00381B3F">
              <w:rPr>
                <w:rFonts w:asciiTheme="minorHAnsi" w:hAnsiTheme="minorHAnsi" w:cs="Arial"/>
                <w:sz w:val="24"/>
                <w:szCs w:val="24"/>
              </w:rPr>
              <w:t xml:space="preserve"> audiences</w:t>
            </w:r>
            <w:r w:rsidR="007930D6" w:rsidRPr="00381B3F">
              <w:rPr>
                <w:rFonts w:asciiTheme="minorHAnsi" w:hAnsiTheme="minorHAnsi" w:cs="Arial"/>
                <w:sz w:val="24"/>
                <w:szCs w:val="24"/>
              </w:rPr>
              <w:t>.  We want common, consistent branding, but specific messaging.</w:t>
            </w:r>
          </w:p>
          <w:p w:rsidR="00AE0901" w:rsidRPr="00151146" w:rsidRDefault="00D9194E" w:rsidP="005D7931">
            <w:pPr>
              <w:pStyle w:val="ListParagraph"/>
              <w:numPr>
                <w:ilvl w:val="1"/>
                <w:numId w:val="15"/>
              </w:numPr>
              <w:spacing w:before="60" w:after="60" w:line="23" w:lineRule="atLeast"/>
              <w:rPr>
                <w:rFonts w:asciiTheme="minorHAnsi" w:hAnsiTheme="minorHAnsi" w:cs="Arial"/>
                <w:sz w:val="24"/>
                <w:szCs w:val="24"/>
              </w:rPr>
            </w:pPr>
            <w:r w:rsidRPr="00151146">
              <w:rPr>
                <w:rFonts w:asciiTheme="minorHAnsi" w:hAnsiTheme="minorHAnsi" w:cs="Arial"/>
                <w:sz w:val="24"/>
                <w:szCs w:val="24"/>
              </w:rPr>
              <w:t>the legislature</w:t>
            </w:r>
          </w:p>
          <w:p w:rsidR="004F5E1B" w:rsidRPr="00151146" w:rsidRDefault="004F5E1B" w:rsidP="005D7931">
            <w:pPr>
              <w:pStyle w:val="ListParagraph"/>
              <w:numPr>
                <w:ilvl w:val="1"/>
                <w:numId w:val="15"/>
              </w:numPr>
              <w:spacing w:before="60" w:after="60" w:line="23" w:lineRule="atLeast"/>
              <w:rPr>
                <w:rFonts w:asciiTheme="minorHAnsi" w:hAnsiTheme="minorHAnsi" w:cs="Arial"/>
                <w:sz w:val="24"/>
                <w:szCs w:val="24"/>
              </w:rPr>
            </w:pPr>
            <w:r w:rsidRPr="00151146">
              <w:rPr>
                <w:rFonts w:asciiTheme="minorHAnsi" w:hAnsiTheme="minorHAnsi" w:cs="Arial"/>
                <w:sz w:val="24"/>
                <w:szCs w:val="24"/>
              </w:rPr>
              <w:t>clinicians</w:t>
            </w:r>
          </w:p>
          <w:p w:rsidR="00D81D1F" w:rsidRPr="00151146" w:rsidRDefault="00D81D1F" w:rsidP="005D7931">
            <w:pPr>
              <w:pStyle w:val="ListParagraph"/>
              <w:numPr>
                <w:ilvl w:val="1"/>
                <w:numId w:val="15"/>
              </w:numPr>
              <w:spacing w:before="60" w:after="60" w:line="23" w:lineRule="atLeast"/>
              <w:rPr>
                <w:rFonts w:asciiTheme="minorHAnsi" w:hAnsiTheme="minorHAnsi" w:cs="Arial"/>
                <w:sz w:val="24"/>
                <w:szCs w:val="24"/>
              </w:rPr>
            </w:pPr>
            <w:r w:rsidRPr="00151146">
              <w:rPr>
                <w:rFonts w:asciiTheme="minorHAnsi" w:hAnsiTheme="minorHAnsi" w:cs="Arial"/>
                <w:sz w:val="24"/>
                <w:szCs w:val="24"/>
              </w:rPr>
              <w:t>caregivers</w:t>
            </w:r>
          </w:p>
          <w:p w:rsidR="00D81D1F" w:rsidRPr="00151146" w:rsidRDefault="00D81D1F" w:rsidP="005D7931">
            <w:pPr>
              <w:pStyle w:val="ListParagraph"/>
              <w:numPr>
                <w:ilvl w:val="1"/>
                <w:numId w:val="15"/>
              </w:numPr>
              <w:spacing w:before="60" w:after="60" w:line="23" w:lineRule="atLeast"/>
              <w:rPr>
                <w:rFonts w:asciiTheme="minorHAnsi" w:hAnsiTheme="minorHAnsi" w:cs="Arial"/>
                <w:sz w:val="24"/>
                <w:szCs w:val="24"/>
              </w:rPr>
            </w:pPr>
            <w:r w:rsidRPr="00151146">
              <w:rPr>
                <w:rFonts w:asciiTheme="minorHAnsi" w:hAnsiTheme="minorHAnsi" w:cs="Arial"/>
                <w:sz w:val="24"/>
                <w:szCs w:val="24"/>
              </w:rPr>
              <w:t>media</w:t>
            </w:r>
          </w:p>
          <w:p w:rsidR="00D81D1F" w:rsidRPr="00151146" w:rsidRDefault="00D81D1F" w:rsidP="005D7931">
            <w:pPr>
              <w:pStyle w:val="ListParagraph"/>
              <w:numPr>
                <w:ilvl w:val="1"/>
                <w:numId w:val="15"/>
              </w:numPr>
              <w:spacing w:before="60" w:after="60" w:line="23" w:lineRule="atLeast"/>
              <w:rPr>
                <w:rFonts w:asciiTheme="minorHAnsi" w:hAnsiTheme="minorHAnsi" w:cs="Arial"/>
                <w:sz w:val="24"/>
                <w:szCs w:val="24"/>
              </w:rPr>
            </w:pPr>
            <w:r w:rsidRPr="00151146">
              <w:rPr>
                <w:rFonts w:asciiTheme="minorHAnsi" w:hAnsiTheme="minorHAnsi" w:cs="Arial"/>
                <w:sz w:val="24"/>
                <w:szCs w:val="24"/>
              </w:rPr>
              <w:t xml:space="preserve">first </w:t>
            </w:r>
            <w:r w:rsidR="00197D60" w:rsidRPr="00151146">
              <w:rPr>
                <w:rFonts w:asciiTheme="minorHAnsi" w:hAnsiTheme="minorHAnsi" w:cs="Arial"/>
                <w:sz w:val="24"/>
                <w:szCs w:val="24"/>
              </w:rPr>
              <w:t>responders</w:t>
            </w:r>
            <w:r w:rsidRPr="00151146">
              <w:rPr>
                <w:rFonts w:asciiTheme="minorHAnsi" w:hAnsiTheme="minorHAnsi" w:cs="Arial"/>
                <w:sz w:val="24"/>
                <w:szCs w:val="24"/>
              </w:rPr>
              <w:t xml:space="preserve"> / law enforcement</w:t>
            </w:r>
          </w:p>
          <w:p w:rsidR="00D81D1F" w:rsidRPr="00151146" w:rsidRDefault="00D81D1F" w:rsidP="005D7931">
            <w:pPr>
              <w:pStyle w:val="ListParagraph"/>
              <w:numPr>
                <w:ilvl w:val="1"/>
                <w:numId w:val="15"/>
              </w:numPr>
              <w:spacing w:before="60" w:after="60" w:line="23" w:lineRule="atLeast"/>
              <w:rPr>
                <w:rFonts w:asciiTheme="minorHAnsi" w:hAnsiTheme="minorHAnsi" w:cs="Arial"/>
                <w:sz w:val="24"/>
                <w:szCs w:val="24"/>
              </w:rPr>
            </w:pPr>
            <w:r w:rsidRPr="00151146">
              <w:rPr>
                <w:rFonts w:asciiTheme="minorHAnsi" w:hAnsiTheme="minorHAnsi" w:cs="Arial"/>
                <w:sz w:val="24"/>
                <w:szCs w:val="24"/>
              </w:rPr>
              <w:t>senior centers</w:t>
            </w:r>
          </w:p>
          <w:p w:rsidR="00D81D1F" w:rsidRPr="00151146" w:rsidRDefault="00D81D1F" w:rsidP="005D7931">
            <w:pPr>
              <w:pStyle w:val="ListParagraph"/>
              <w:numPr>
                <w:ilvl w:val="1"/>
                <w:numId w:val="15"/>
              </w:numPr>
              <w:spacing w:before="60" w:after="60" w:line="23" w:lineRule="atLeast"/>
              <w:rPr>
                <w:rFonts w:asciiTheme="minorHAnsi" w:hAnsiTheme="minorHAnsi" w:cs="Arial"/>
                <w:sz w:val="24"/>
                <w:szCs w:val="24"/>
              </w:rPr>
            </w:pPr>
            <w:r w:rsidRPr="00151146">
              <w:rPr>
                <w:rFonts w:asciiTheme="minorHAnsi" w:hAnsiTheme="minorHAnsi" w:cs="Arial"/>
                <w:sz w:val="24"/>
                <w:szCs w:val="24"/>
              </w:rPr>
              <w:t>faith communities</w:t>
            </w:r>
          </w:p>
          <w:p w:rsidR="00274B90" w:rsidRPr="00381B3F" w:rsidRDefault="00274B90" w:rsidP="005D7931">
            <w:pPr>
              <w:pStyle w:val="ListParagraph"/>
              <w:numPr>
                <w:ilvl w:val="1"/>
                <w:numId w:val="15"/>
              </w:numPr>
              <w:spacing w:before="60" w:after="60" w:line="23" w:lineRule="atLeast"/>
              <w:rPr>
                <w:rFonts w:asciiTheme="minorHAnsi" w:hAnsiTheme="minorHAnsi" w:cs="Arial"/>
                <w:sz w:val="24"/>
                <w:szCs w:val="24"/>
              </w:rPr>
            </w:pPr>
            <w:r w:rsidRPr="00381B3F">
              <w:rPr>
                <w:rFonts w:asciiTheme="minorHAnsi" w:hAnsiTheme="minorHAnsi" w:cs="Arial"/>
                <w:sz w:val="24"/>
                <w:szCs w:val="24"/>
              </w:rPr>
              <w:t>Other groups:</w:t>
            </w:r>
          </w:p>
          <w:p w:rsidR="00D9194E" w:rsidRPr="00381B3F" w:rsidRDefault="00D9194E" w:rsidP="005D7931">
            <w:pPr>
              <w:pStyle w:val="ListParagraph"/>
              <w:numPr>
                <w:ilvl w:val="2"/>
                <w:numId w:val="15"/>
              </w:numPr>
              <w:spacing w:before="60" w:after="60" w:line="23" w:lineRule="atLeast"/>
              <w:rPr>
                <w:rFonts w:asciiTheme="minorHAnsi" w:hAnsiTheme="minorHAnsi" w:cs="Arial"/>
                <w:sz w:val="24"/>
                <w:szCs w:val="24"/>
              </w:rPr>
            </w:pPr>
            <w:r w:rsidRPr="00381B3F">
              <w:rPr>
                <w:rFonts w:asciiTheme="minorHAnsi" w:hAnsiTheme="minorHAnsi" w:cs="Arial"/>
                <w:sz w:val="24"/>
                <w:szCs w:val="24"/>
              </w:rPr>
              <w:t>interested stakeholders within dementia community</w:t>
            </w:r>
          </w:p>
          <w:p w:rsidR="00D9194E" w:rsidRPr="00381B3F" w:rsidRDefault="00D9194E" w:rsidP="005D7931">
            <w:pPr>
              <w:pStyle w:val="ListParagraph"/>
              <w:numPr>
                <w:ilvl w:val="2"/>
                <w:numId w:val="15"/>
              </w:numPr>
              <w:spacing w:before="60" w:after="60" w:line="23" w:lineRule="atLeast"/>
              <w:rPr>
                <w:rFonts w:asciiTheme="minorHAnsi" w:hAnsiTheme="minorHAnsi" w:cs="Arial"/>
                <w:sz w:val="24"/>
                <w:szCs w:val="24"/>
              </w:rPr>
            </w:pPr>
            <w:r w:rsidRPr="00381B3F">
              <w:rPr>
                <w:rFonts w:asciiTheme="minorHAnsi" w:hAnsiTheme="minorHAnsi" w:cs="Arial"/>
                <w:sz w:val="24"/>
                <w:szCs w:val="24"/>
              </w:rPr>
              <w:t>private sector funders/foundations</w:t>
            </w:r>
          </w:p>
          <w:p w:rsidR="00D9194E" w:rsidRPr="00381B3F" w:rsidRDefault="00D9194E" w:rsidP="005D7931">
            <w:pPr>
              <w:pStyle w:val="ListParagraph"/>
              <w:numPr>
                <w:ilvl w:val="2"/>
                <w:numId w:val="15"/>
              </w:numPr>
              <w:spacing w:before="60" w:after="60" w:line="23" w:lineRule="atLeast"/>
              <w:rPr>
                <w:rFonts w:asciiTheme="minorHAnsi" w:hAnsiTheme="minorHAnsi" w:cs="Arial"/>
                <w:sz w:val="24"/>
                <w:szCs w:val="24"/>
              </w:rPr>
            </w:pPr>
            <w:r w:rsidRPr="00381B3F">
              <w:rPr>
                <w:rFonts w:asciiTheme="minorHAnsi" w:hAnsiTheme="minorHAnsi" w:cs="Arial"/>
                <w:sz w:val="24"/>
                <w:szCs w:val="24"/>
              </w:rPr>
              <w:t>the organizations we work for</w:t>
            </w:r>
          </w:p>
          <w:p w:rsidR="00D9194E" w:rsidRPr="00381B3F" w:rsidRDefault="00D9194E" w:rsidP="005D7931">
            <w:pPr>
              <w:pStyle w:val="ListParagraph"/>
              <w:numPr>
                <w:ilvl w:val="2"/>
                <w:numId w:val="15"/>
              </w:numPr>
              <w:spacing w:before="60" w:after="60" w:line="23" w:lineRule="atLeast"/>
              <w:rPr>
                <w:rFonts w:asciiTheme="minorHAnsi" w:hAnsiTheme="minorHAnsi" w:cs="Arial"/>
                <w:sz w:val="24"/>
                <w:szCs w:val="24"/>
              </w:rPr>
            </w:pPr>
            <w:r w:rsidRPr="00381B3F">
              <w:rPr>
                <w:rFonts w:asciiTheme="minorHAnsi" w:hAnsiTheme="minorHAnsi" w:cs="Arial"/>
                <w:sz w:val="24"/>
                <w:szCs w:val="24"/>
              </w:rPr>
              <w:t>case managers- those we’re doing inventories of services</w:t>
            </w:r>
          </w:p>
          <w:p w:rsidR="00D9194E" w:rsidRPr="00381B3F" w:rsidRDefault="00D9194E" w:rsidP="005D7931">
            <w:pPr>
              <w:pStyle w:val="ListParagraph"/>
              <w:numPr>
                <w:ilvl w:val="2"/>
                <w:numId w:val="15"/>
              </w:numPr>
              <w:spacing w:before="60" w:after="60" w:line="23" w:lineRule="atLeast"/>
              <w:rPr>
                <w:rFonts w:asciiTheme="minorHAnsi" w:hAnsiTheme="minorHAnsi" w:cs="Arial"/>
                <w:sz w:val="24"/>
                <w:szCs w:val="24"/>
              </w:rPr>
            </w:pPr>
            <w:r w:rsidRPr="00381B3F">
              <w:rPr>
                <w:rFonts w:asciiTheme="minorHAnsi" w:hAnsiTheme="minorHAnsi" w:cs="Arial"/>
                <w:sz w:val="24"/>
                <w:szCs w:val="24"/>
              </w:rPr>
              <w:t>community groups – rotary, clubs, business people</w:t>
            </w:r>
          </w:p>
          <w:p w:rsidR="00FA7BE9" w:rsidRPr="00151146" w:rsidRDefault="00D9194E" w:rsidP="005D7931">
            <w:pPr>
              <w:pStyle w:val="ListParagraph"/>
              <w:numPr>
                <w:ilvl w:val="0"/>
                <w:numId w:val="15"/>
              </w:numPr>
              <w:spacing w:before="60" w:after="60" w:line="23" w:lineRule="atLeast"/>
              <w:rPr>
                <w:rFonts w:asciiTheme="minorHAnsi" w:hAnsiTheme="minorHAnsi" w:cs="Arial"/>
                <w:sz w:val="24"/>
                <w:szCs w:val="24"/>
              </w:rPr>
            </w:pPr>
            <w:r w:rsidRPr="00151146">
              <w:rPr>
                <w:rFonts w:asciiTheme="minorHAnsi" w:hAnsiTheme="minorHAnsi" w:cs="Arial"/>
                <w:sz w:val="24"/>
                <w:szCs w:val="24"/>
              </w:rPr>
              <w:t xml:space="preserve">Tables selected </w:t>
            </w:r>
            <w:r w:rsidR="007623A6" w:rsidRPr="00151146">
              <w:rPr>
                <w:rFonts w:asciiTheme="minorHAnsi" w:hAnsiTheme="minorHAnsi" w:cs="Arial"/>
                <w:sz w:val="24"/>
                <w:szCs w:val="24"/>
              </w:rPr>
              <w:t>topics above in bold and provided their notes to Lynne Korte</w:t>
            </w:r>
            <w:r w:rsidR="00BA7453" w:rsidRPr="00151146">
              <w:rPr>
                <w:rFonts w:asciiTheme="minorHAnsi" w:hAnsiTheme="minorHAnsi" w:cs="Arial"/>
                <w:sz w:val="24"/>
                <w:szCs w:val="24"/>
              </w:rPr>
              <w:t xml:space="preserve">. These will be reviewed by the Communications Team for action. </w:t>
            </w:r>
          </w:p>
          <w:p w:rsidR="00101083" w:rsidRPr="00381B3F" w:rsidRDefault="00101083" w:rsidP="005D7931">
            <w:pPr>
              <w:pStyle w:val="ListParagraph"/>
              <w:numPr>
                <w:ilvl w:val="0"/>
                <w:numId w:val="15"/>
              </w:numPr>
              <w:spacing w:before="60" w:after="60" w:line="23" w:lineRule="atLeast"/>
              <w:rPr>
                <w:rFonts w:asciiTheme="minorHAnsi" w:hAnsiTheme="minorHAnsi" w:cs="Arial"/>
                <w:sz w:val="24"/>
                <w:szCs w:val="24"/>
              </w:rPr>
            </w:pPr>
            <w:r w:rsidRPr="00151146">
              <w:rPr>
                <w:rFonts w:asciiTheme="minorHAnsi" w:hAnsiTheme="minorHAnsi" w:cs="Arial"/>
                <w:sz w:val="24"/>
                <w:szCs w:val="24"/>
              </w:rPr>
              <w:t xml:space="preserve">We are forming a DAC Communications Team to further flesh out our Communications Plan and Next Steps. First tasks will be to decide about the DAC logo/branding. And, to put together a communications plan for the 2017 leg session and advocacy days. The Team will ideally </w:t>
            </w:r>
            <w:r w:rsidR="0061584D" w:rsidRPr="00151146">
              <w:rPr>
                <w:rFonts w:asciiTheme="minorHAnsi" w:hAnsiTheme="minorHAnsi" w:cs="Arial"/>
                <w:sz w:val="24"/>
                <w:szCs w:val="24"/>
              </w:rPr>
              <w:t>i</w:t>
            </w:r>
            <w:r w:rsidRPr="00151146">
              <w:rPr>
                <w:rFonts w:asciiTheme="minorHAnsi" w:hAnsiTheme="minorHAnsi" w:cs="Arial"/>
                <w:sz w:val="24"/>
                <w:szCs w:val="24"/>
              </w:rPr>
              <w:t xml:space="preserve">nclude Lynne, Cheryl and at least one representative from each subcommittee. </w:t>
            </w:r>
          </w:p>
        </w:tc>
      </w:tr>
      <w:tr w:rsidR="00161CE3" w:rsidRPr="00381B3F" w:rsidTr="00CE616B">
        <w:trPr>
          <w:jc w:val="center"/>
        </w:trPr>
        <w:tc>
          <w:tcPr>
            <w:tcW w:w="4135" w:type="dxa"/>
          </w:tcPr>
          <w:p w:rsidR="00161CE3" w:rsidRPr="00381B3F" w:rsidRDefault="00161CE3" w:rsidP="00CB6317">
            <w:pPr>
              <w:numPr>
                <w:ilvl w:val="0"/>
                <w:numId w:val="1"/>
              </w:numPr>
              <w:spacing w:before="60" w:after="60"/>
              <w:rPr>
                <w:rFonts w:ascii="Arial" w:hAnsi="Arial" w:cs="Arial"/>
              </w:rPr>
            </w:pPr>
            <w:r w:rsidRPr="00381B3F">
              <w:rPr>
                <w:rFonts w:ascii="Arial" w:hAnsi="Arial" w:cs="Arial"/>
              </w:rPr>
              <w:lastRenderedPageBreak/>
              <w:t>Advocacy Plans</w:t>
            </w:r>
          </w:p>
        </w:tc>
        <w:tc>
          <w:tcPr>
            <w:tcW w:w="6394" w:type="dxa"/>
            <w:gridSpan w:val="3"/>
          </w:tcPr>
          <w:p w:rsidR="005E1776" w:rsidRPr="00381B3F" w:rsidRDefault="005E1776" w:rsidP="005D7931">
            <w:pPr>
              <w:spacing w:before="60" w:after="60" w:line="23" w:lineRule="atLeast"/>
              <w:rPr>
                <w:rFonts w:ascii="Arial" w:hAnsi="Arial" w:cs="Arial"/>
                <w:b/>
              </w:rPr>
            </w:pPr>
            <w:r w:rsidRPr="00381B3F">
              <w:rPr>
                <w:rFonts w:ascii="Arial" w:hAnsi="Arial" w:cs="Arial"/>
                <w:b/>
              </w:rPr>
              <w:t>Key Points</w:t>
            </w:r>
          </w:p>
          <w:p w:rsidR="00BA7453" w:rsidRPr="00151146" w:rsidRDefault="00BA7453" w:rsidP="005D7931">
            <w:pPr>
              <w:pStyle w:val="ListParagraph"/>
              <w:numPr>
                <w:ilvl w:val="0"/>
                <w:numId w:val="18"/>
              </w:numPr>
              <w:spacing w:before="60" w:after="60" w:line="23" w:lineRule="atLeast"/>
              <w:ind w:left="342" w:hanging="342"/>
              <w:rPr>
                <w:rFonts w:asciiTheme="minorHAnsi" w:hAnsiTheme="minorHAnsi" w:cs="Arial"/>
                <w:sz w:val="24"/>
                <w:szCs w:val="24"/>
              </w:rPr>
            </w:pPr>
            <w:r w:rsidRPr="00151146">
              <w:rPr>
                <w:rFonts w:asciiTheme="minorHAnsi" w:hAnsiTheme="minorHAnsi" w:cs="Arial"/>
                <w:sz w:val="24"/>
                <w:szCs w:val="24"/>
              </w:rPr>
              <w:t xml:space="preserve">Progress was shared with the Joint Legislative Executive Committee on Aging (JLEC) in June 2016 – the presentation given is in your meeting folders. </w:t>
            </w:r>
          </w:p>
          <w:p w:rsidR="00161CE3" w:rsidRPr="00381B3F" w:rsidRDefault="00197D60" w:rsidP="005D7931">
            <w:pPr>
              <w:spacing w:before="60" w:after="60" w:line="23" w:lineRule="atLeast"/>
              <w:rPr>
                <w:rFonts w:asciiTheme="minorHAnsi" w:hAnsiTheme="minorHAnsi" w:cs="Arial"/>
              </w:rPr>
            </w:pPr>
            <w:r w:rsidRPr="00381B3F">
              <w:rPr>
                <w:rFonts w:asciiTheme="minorHAnsi" w:hAnsiTheme="minorHAnsi" w:cs="Arial"/>
              </w:rPr>
              <w:t>Upcoming</w:t>
            </w:r>
            <w:r w:rsidR="007623A6" w:rsidRPr="00381B3F">
              <w:rPr>
                <w:rFonts w:asciiTheme="minorHAnsi" w:hAnsiTheme="minorHAnsi" w:cs="Arial"/>
              </w:rPr>
              <w:t xml:space="preserve"> opportunities for community </w:t>
            </w:r>
            <w:r w:rsidR="00B559B2" w:rsidRPr="00381B3F">
              <w:rPr>
                <w:rFonts w:asciiTheme="minorHAnsi" w:hAnsiTheme="minorHAnsi" w:cs="Arial"/>
              </w:rPr>
              <w:t>engagement</w:t>
            </w:r>
          </w:p>
          <w:p w:rsidR="007623A6" w:rsidRPr="00381B3F" w:rsidRDefault="007623A6" w:rsidP="005D7931">
            <w:pPr>
              <w:pStyle w:val="ListParagraph"/>
              <w:numPr>
                <w:ilvl w:val="0"/>
                <w:numId w:val="16"/>
              </w:numPr>
              <w:spacing w:before="60" w:after="60" w:line="23" w:lineRule="atLeast"/>
              <w:rPr>
                <w:rFonts w:asciiTheme="minorHAnsi" w:hAnsiTheme="minorHAnsi" w:cs="Arial"/>
                <w:sz w:val="24"/>
                <w:szCs w:val="24"/>
              </w:rPr>
            </w:pPr>
            <w:r w:rsidRPr="00381B3F">
              <w:rPr>
                <w:rFonts w:asciiTheme="minorHAnsi" w:hAnsiTheme="minorHAnsi" w:cs="Arial"/>
                <w:sz w:val="24"/>
                <w:szCs w:val="24"/>
              </w:rPr>
              <w:t>W4A –</w:t>
            </w:r>
            <w:r w:rsidR="00B559B2" w:rsidRPr="00381B3F">
              <w:rPr>
                <w:rFonts w:asciiTheme="minorHAnsi" w:hAnsiTheme="minorHAnsi" w:cs="Arial"/>
                <w:sz w:val="24"/>
                <w:szCs w:val="24"/>
              </w:rPr>
              <w:t xml:space="preserve"> A</w:t>
            </w:r>
            <w:r w:rsidRPr="00381B3F">
              <w:rPr>
                <w:rFonts w:asciiTheme="minorHAnsi" w:hAnsiTheme="minorHAnsi" w:cs="Arial"/>
                <w:sz w:val="24"/>
                <w:szCs w:val="24"/>
              </w:rPr>
              <w:t xml:space="preserve">ge </w:t>
            </w:r>
            <w:r w:rsidR="00B559B2" w:rsidRPr="00381B3F">
              <w:rPr>
                <w:rFonts w:asciiTheme="minorHAnsi" w:hAnsiTheme="minorHAnsi" w:cs="Arial"/>
                <w:sz w:val="24"/>
                <w:szCs w:val="24"/>
              </w:rPr>
              <w:t>W</w:t>
            </w:r>
            <w:r w:rsidRPr="00381B3F">
              <w:rPr>
                <w:rFonts w:asciiTheme="minorHAnsi" w:hAnsiTheme="minorHAnsi" w:cs="Arial"/>
                <w:sz w:val="24"/>
                <w:szCs w:val="24"/>
              </w:rPr>
              <w:t xml:space="preserve">ave forums </w:t>
            </w:r>
            <w:r w:rsidR="005E1776" w:rsidRPr="00381B3F">
              <w:rPr>
                <w:rFonts w:asciiTheme="minorHAnsi" w:hAnsiTheme="minorHAnsi" w:cs="Arial"/>
                <w:sz w:val="24"/>
                <w:szCs w:val="24"/>
              </w:rPr>
              <w:t xml:space="preserve">invite </w:t>
            </w:r>
            <w:r w:rsidRPr="00381B3F">
              <w:rPr>
                <w:rFonts w:asciiTheme="minorHAnsi" w:hAnsiTheme="minorHAnsi" w:cs="Arial"/>
                <w:sz w:val="24"/>
                <w:szCs w:val="24"/>
              </w:rPr>
              <w:t>candidate</w:t>
            </w:r>
            <w:r w:rsidR="005E1776" w:rsidRPr="00381B3F">
              <w:rPr>
                <w:rFonts w:asciiTheme="minorHAnsi" w:hAnsiTheme="minorHAnsi" w:cs="Arial"/>
                <w:sz w:val="24"/>
                <w:szCs w:val="24"/>
              </w:rPr>
              <w:t>s</w:t>
            </w:r>
            <w:r w:rsidRPr="00381B3F">
              <w:rPr>
                <w:rFonts w:asciiTheme="minorHAnsi" w:hAnsiTheme="minorHAnsi" w:cs="Arial"/>
                <w:sz w:val="24"/>
                <w:szCs w:val="24"/>
              </w:rPr>
              <w:t xml:space="preserve"> for state elected office to participate in discussion on a variety of issues.  There are 7 </w:t>
            </w:r>
            <w:r w:rsidR="005E1776" w:rsidRPr="00381B3F">
              <w:rPr>
                <w:rFonts w:asciiTheme="minorHAnsi" w:hAnsiTheme="minorHAnsi" w:cs="Arial"/>
                <w:sz w:val="24"/>
                <w:szCs w:val="24"/>
              </w:rPr>
              <w:t xml:space="preserve">forums </w:t>
            </w:r>
            <w:r w:rsidRPr="00381B3F">
              <w:rPr>
                <w:rFonts w:asciiTheme="minorHAnsi" w:hAnsiTheme="minorHAnsi" w:cs="Arial"/>
                <w:sz w:val="24"/>
                <w:szCs w:val="24"/>
              </w:rPr>
              <w:t xml:space="preserve">in Sept and October.  </w:t>
            </w:r>
            <w:r w:rsidR="005E1776" w:rsidRPr="00381B3F">
              <w:rPr>
                <w:rFonts w:asciiTheme="minorHAnsi" w:hAnsiTheme="minorHAnsi" w:cs="Arial"/>
                <w:sz w:val="24"/>
                <w:szCs w:val="24"/>
              </w:rPr>
              <w:t>All are encouraged to attend and m</w:t>
            </w:r>
            <w:r w:rsidR="00B559B2" w:rsidRPr="00381B3F">
              <w:rPr>
                <w:rFonts w:asciiTheme="minorHAnsi" w:hAnsiTheme="minorHAnsi" w:cs="Arial"/>
                <w:sz w:val="24"/>
                <w:szCs w:val="24"/>
              </w:rPr>
              <w:t xml:space="preserve">ake sure you ask questions about memory loss/dementia. </w:t>
            </w:r>
          </w:p>
          <w:p w:rsidR="007623A6" w:rsidRPr="00381B3F" w:rsidRDefault="00197D60" w:rsidP="005D7931">
            <w:pPr>
              <w:pStyle w:val="ListParagraph"/>
              <w:numPr>
                <w:ilvl w:val="0"/>
                <w:numId w:val="16"/>
              </w:numPr>
              <w:spacing w:before="60" w:after="60" w:line="23" w:lineRule="atLeast"/>
              <w:rPr>
                <w:rFonts w:asciiTheme="minorHAnsi" w:hAnsiTheme="minorHAnsi" w:cs="Arial"/>
                <w:sz w:val="24"/>
                <w:szCs w:val="24"/>
              </w:rPr>
            </w:pPr>
            <w:r w:rsidRPr="00381B3F">
              <w:rPr>
                <w:rFonts w:asciiTheme="minorHAnsi" w:hAnsiTheme="minorHAnsi" w:cs="Arial"/>
                <w:sz w:val="24"/>
                <w:szCs w:val="24"/>
              </w:rPr>
              <w:t>Alzheimer’s</w:t>
            </w:r>
            <w:r w:rsidR="007623A6" w:rsidRPr="00381B3F">
              <w:rPr>
                <w:rFonts w:asciiTheme="minorHAnsi" w:hAnsiTheme="minorHAnsi" w:cs="Arial"/>
                <w:sz w:val="24"/>
                <w:szCs w:val="24"/>
              </w:rPr>
              <w:t xml:space="preserve"> Assoc has a series of 14 Town Halls </w:t>
            </w:r>
            <w:r w:rsidR="00F214F3" w:rsidRPr="00381B3F">
              <w:rPr>
                <w:rFonts w:asciiTheme="minorHAnsi" w:hAnsiTheme="minorHAnsi" w:cs="Arial"/>
                <w:sz w:val="24"/>
                <w:szCs w:val="24"/>
              </w:rPr>
              <w:t xml:space="preserve">being held </w:t>
            </w:r>
            <w:r w:rsidR="007623A6" w:rsidRPr="00381B3F">
              <w:rPr>
                <w:rFonts w:asciiTheme="minorHAnsi" w:hAnsiTheme="minorHAnsi" w:cs="Arial"/>
                <w:sz w:val="24"/>
                <w:szCs w:val="24"/>
              </w:rPr>
              <w:t>Oct – Nov.</w:t>
            </w:r>
            <w:r w:rsidRPr="00381B3F">
              <w:rPr>
                <w:rFonts w:asciiTheme="minorHAnsi" w:hAnsiTheme="minorHAnsi" w:cs="Arial"/>
                <w:sz w:val="24"/>
                <w:szCs w:val="24"/>
              </w:rPr>
              <w:t xml:space="preserve">  </w:t>
            </w:r>
            <w:r w:rsidR="00F214F3" w:rsidRPr="00381B3F">
              <w:rPr>
                <w:rFonts w:asciiTheme="minorHAnsi" w:hAnsiTheme="minorHAnsi" w:cs="Arial"/>
                <w:sz w:val="24"/>
                <w:szCs w:val="24"/>
              </w:rPr>
              <w:t>A</w:t>
            </w:r>
            <w:r w:rsidR="007623A6" w:rsidRPr="00381B3F">
              <w:rPr>
                <w:rFonts w:asciiTheme="minorHAnsi" w:hAnsiTheme="minorHAnsi" w:cs="Arial"/>
                <w:sz w:val="24"/>
                <w:szCs w:val="24"/>
              </w:rPr>
              <w:t>n update on some legislative priorities,</w:t>
            </w:r>
            <w:r w:rsidR="00F214F3" w:rsidRPr="00381B3F">
              <w:rPr>
                <w:rFonts w:asciiTheme="minorHAnsi" w:hAnsiTheme="minorHAnsi" w:cs="Arial"/>
                <w:sz w:val="24"/>
                <w:szCs w:val="24"/>
              </w:rPr>
              <w:t xml:space="preserve"> will be given, </w:t>
            </w:r>
            <w:r w:rsidRPr="00381B3F">
              <w:rPr>
                <w:rFonts w:asciiTheme="minorHAnsi" w:hAnsiTheme="minorHAnsi" w:cs="Arial"/>
                <w:sz w:val="24"/>
                <w:szCs w:val="24"/>
              </w:rPr>
              <w:t>but more</w:t>
            </w:r>
            <w:r w:rsidR="007623A6" w:rsidRPr="00381B3F">
              <w:rPr>
                <w:rFonts w:asciiTheme="minorHAnsi" w:hAnsiTheme="minorHAnsi" w:cs="Arial"/>
                <w:sz w:val="24"/>
                <w:szCs w:val="24"/>
              </w:rPr>
              <w:t xml:space="preserve"> importantly will be giving updates on the DAC progress and plan.  We want to gather public input on our work and ask if we’re on the right track</w:t>
            </w:r>
            <w:r w:rsidR="00F214F3" w:rsidRPr="00381B3F">
              <w:rPr>
                <w:rFonts w:asciiTheme="minorHAnsi" w:hAnsiTheme="minorHAnsi" w:cs="Arial"/>
                <w:sz w:val="24"/>
                <w:szCs w:val="24"/>
              </w:rPr>
              <w:t>.</w:t>
            </w:r>
          </w:p>
          <w:p w:rsidR="00B559B2" w:rsidRPr="00381B3F" w:rsidRDefault="00B559B2" w:rsidP="005D7931">
            <w:pPr>
              <w:pStyle w:val="ListParagraph"/>
              <w:numPr>
                <w:ilvl w:val="0"/>
                <w:numId w:val="16"/>
              </w:numPr>
              <w:spacing w:before="60" w:after="60" w:line="23" w:lineRule="atLeast"/>
              <w:rPr>
                <w:rFonts w:asciiTheme="minorHAnsi" w:hAnsiTheme="minorHAnsi" w:cs="Arial"/>
                <w:b/>
                <w:sz w:val="24"/>
                <w:szCs w:val="24"/>
              </w:rPr>
            </w:pPr>
            <w:r w:rsidRPr="00381B3F">
              <w:rPr>
                <w:rFonts w:asciiTheme="minorHAnsi" w:hAnsiTheme="minorHAnsi" w:cs="Arial"/>
                <w:sz w:val="24"/>
                <w:szCs w:val="24"/>
              </w:rPr>
              <w:t>We</w:t>
            </w:r>
            <w:r w:rsidR="00F214F3" w:rsidRPr="00381B3F">
              <w:rPr>
                <w:rFonts w:asciiTheme="minorHAnsi" w:hAnsiTheme="minorHAnsi" w:cs="Arial"/>
                <w:sz w:val="24"/>
                <w:szCs w:val="24"/>
              </w:rPr>
              <w:t>’ve asked for time on both the Senate and House Health C</w:t>
            </w:r>
            <w:r w:rsidRPr="00381B3F">
              <w:rPr>
                <w:rFonts w:asciiTheme="minorHAnsi" w:hAnsiTheme="minorHAnsi" w:cs="Arial"/>
                <w:sz w:val="24"/>
                <w:szCs w:val="24"/>
              </w:rPr>
              <w:t xml:space="preserve">ommittees.  Think about a double-sided, single sheet that lists </w:t>
            </w:r>
            <w:r w:rsidR="00CF6A1E" w:rsidRPr="00381B3F">
              <w:rPr>
                <w:rFonts w:asciiTheme="minorHAnsi" w:hAnsiTheme="minorHAnsi" w:cs="Arial"/>
                <w:sz w:val="24"/>
                <w:szCs w:val="24"/>
              </w:rPr>
              <w:t xml:space="preserve">DAC </w:t>
            </w:r>
            <w:r w:rsidRPr="00381B3F">
              <w:rPr>
                <w:rFonts w:asciiTheme="minorHAnsi" w:hAnsiTheme="minorHAnsi" w:cs="Arial"/>
                <w:sz w:val="24"/>
                <w:szCs w:val="24"/>
              </w:rPr>
              <w:t>accomplishments to date and pick one from each area to report on.</w:t>
            </w:r>
            <w:r w:rsidRPr="00381B3F">
              <w:rPr>
                <w:rFonts w:asciiTheme="minorHAnsi" w:hAnsiTheme="minorHAnsi" w:cs="Arial"/>
                <w:b/>
                <w:sz w:val="24"/>
                <w:szCs w:val="24"/>
              </w:rPr>
              <w:t xml:space="preserve">  </w:t>
            </w:r>
          </w:p>
          <w:p w:rsidR="00B559B2" w:rsidRPr="00381B3F" w:rsidRDefault="00B559B2" w:rsidP="005D7931">
            <w:pPr>
              <w:pStyle w:val="ListParagraph"/>
              <w:numPr>
                <w:ilvl w:val="0"/>
                <w:numId w:val="16"/>
              </w:numPr>
              <w:spacing w:before="60" w:after="60" w:line="23" w:lineRule="atLeast"/>
              <w:rPr>
                <w:rFonts w:asciiTheme="minorHAnsi" w:hAnsiTheme="minorHAnsi" w:cs="Arial"/>
                <w:sz w:val="24"/>
                <w:szCs w:val="24"/>
              </w:rPr>
            </w:pPr>
            <w:r w:rsidRPr="00381B3F">
              <w:rPr>
                <w:rFonts w:asciiTheme="minorHAnsi" w:hAnsiTheme="minorHAnsi" w:cs="Arial"/>
                <w:sz w:val="24"/>
                <w:szCs w:val="24"/>
              </w:rPr>
              <w:t xml:space="preserve">We probably won’t ask for </w:t>
            </w:r>
            <w:r w:rsidR="00CF6A1E" w:rsidRPr="00381B3F">
              <w:rPr>
                <w:rFonts w:asciiTheme="minorHAnsi" w:hAnsiTheme="minorHAnsi" w:cs="Arial"/>
                <w:sz w:val="24"/>
                <w:szCs w:val="24"/>
              </w:rPr>
              <w:t>legislative funding</w:t>
            </w:r>
            <w:r w:rsidRPr="00381B3F">
              <w:rPr>
                <w:rFonts w:asciiTheme="minorHAnsi" w:hAnsiTheme="minorHAnsi" w:cs="Arial"/>
                <w:sz w:val="24"/>
                <w:szCs w:val="24"/>
              </w:rPr>
              <w:t xml:space="preserve"> this year, but show what we’ve been able to do thus far without funding.  </w:t>
            </w:r>
            <w:r w:rsidR="00CF6A1E" w:rsidRPr="00381B3F">
              <w:rPr>
                <w:rFonts w:asciiTheme="minorHAnsi" w:hAnsiTheme="minorHAnsi" w:cs="Arial"/>
                <w:sz w:val="24"/>
                <w:szCs w:val="24"/>
              </w:rPr>
              <w:t>We want to b</w:t>
            </w:r>
            <w:r w:rsidRPr="00381B3F">
              <w:rPr>
                <w:rFonts w:asciiTheme="minorHAnsi" w:hAnsiTheme="minorHAnsi" w:cs="Arial"/>
                <w:sz w:val="24"/>
                <w:szCs w:val="24"/>
              </w:rPr>
              <w:t xml:space="preserve">rand </w:t>
            </w:r>
            <w:r w:rsidR="00CF6A1E" w:rsidRPr="00381B3F">
              <w:rPr>
                <w:rFonts w:asciiTheme="minorHAnsi" w:hAnsiTheme="minorHAnsi" w:cs="Arial"/>
                <w:sz w:val="24"/>
                <w:szCs w:val="24"/>
              </w:rPr>
              <w:t>DAC</w:t>
            </w:r>
            <w:r w:rsidRPr="00381B3F">
              <w:rPr>
                <w:rFonts w:asciiTheme="minorHAnsi" w:hAnsiTheme="minorHAnsi" w:cs="Arial"/>
                <w:sz w:val="24"/>
                <w:szCs w:val="24"/>
              </w:rPr>
              <w:t xml:space="preserve"> as the continuation of the plan so legislators can feel good that they voted for the plan. </w:t>
            </w:r>
          </w:p>
        </w:tc>
      </w:tr>
      <w:tr w:rsidR="00161CE3" w:rsidRPr="00381B3F" w:rsidTr="00CE616B">
        <w:trPr>
          <w:jc w:val="center"/>
        </w:trPr>
        <w:tc>
          <w:tcPr>
            <w:tcW w:w="4135" w:type="dxa"/>
          </w:tcPr>
          <w:p w:rsidR="00161CE3" w:rsidRPr="00381B3F" w:rsidRDefault="00161CE3" w:rsidP="00CB6317">
            <w:pPr>
              <w:numPr>
                <w:ilvl w:val="0"/>
                <w:numId w:val="1"/>
              </w:numPr>
              <w:spacing w:before="60" w:after="60"/>
              <w:rPr>
                <w:rFonts w:ascii="Arial" w:hAnsi="Arial" w:cs="Arial"/>
              </w:rPr>
            </w:pPr>
            <w:r w:rsidRPr="00381B3F">
              <w:rPr>
                <w:rFonts w:ascii="Arial" w:hAnsi="Arial" w:cs="Arial"/>
              </w:rPr>
              <w:t>Subcommittee Meetup</w:t>
            </w:r>
          </w:p>
        </w:tc>
        <w:tc>
          <w:tcPr>
            <w:tcW w:w="6394" w:type="dxa"/>
            <w:gridSpan w:val="3"/>
          </w:tcPr>
          <w:p w:rsidR="00CF6A1E" w:rsidRPr="00381B3F" w:rsidRDefault="00CF6A1E" w:rsidP="005D7931">
            <w:pPr>
              <w:spacing w:before="60" w:after="60" w:line="23" w:lineRule="atLeast"/>
              <w:rPr>
                <w:rFonts w:ascii="Arial" w:hAnsi="Arial" w:cs="Arial"/>
                <w:b/>
              </w:rPr>
            </w:pPr>
            <w:r w:rsidRPr="00381B3F">
              <w:rPr>
                <w:rFonts w:ascii="Arial" w:hAnsi="Arial" w:cs="Arial"/>
                <w:b/>
              </w:rPr>
              <w:t>Key Points</w:t>
            </w:r>
          </w:p>
          <w:p w:rsidR="00161CE3" w:rsidRPr="00381B3F" w:rsidRDefault="00197D60" w:rsidP="005D7931">
            <w:pPr>
              <w:spacing w:before="60" w:after="60" w:line="23" w:lineRule="atLeast"/>
              <w:rPr>
                <w:rFonts w:asciiTheme="minorHAnsi" w:hAnsiTheme="minorHAnsi" w:cs="Arial"/>
              </w:rPr>
            </w:pPr>
            <w:r w:rsidRPr="00381B3F">
              <w:rPr>
                <w:rFonts w:asciiTheme="minorHAnsi" w:hAnsiTheme="minorHAnsi" w:cs="Arial"/>
              </w:rPr>
              <w:t xml:space="preserve">Subcommittees met briefly to </w:t>
            </w:r>
            <w:r w:rsidR="00CF6A1E" w:rsidRPr="00381B3F">
              <w:rPr>
                <w:rFonts w:asciiTheme="minorHAnsi" w:hAnsiTheme="minorHAnsi" w:cs="Arial"/>
              </w:rPr>
              <w:t xml:space="preserve">share thoughts and reactions to the feedback received on their plans, </w:t>
            </w:r>
            <w:r w:rsidRPr="00381B3F">
              <w:rPr>
                <w:rFonts w:asciiTheme="minorHAnsi" w:hAnsiTheme="minorHAnsi" w:cs="Arial"/>
              </w:rPr>
              <w:t xml:space="preserve">decide on next meetings, and determine who from their group would serve on the communications team. </w:t>
            </w:r>
          </w:p>
        </w:tc>
      </w:tr>
      <w:tr w:rsidR="00161CE3" w:rsidRPr="00381B3F" w:rsidTr="00DB4F84">
        <w:trPr>
          <w:jc w:val="center"/>
        </w:trPr>
        <w:tc>
          <w:tcPr>
            <w:tcW w:w="4135" w:type="dxa"/>
            <w:tcBorders>
              <w:bottom w:val="single" w:sz="4" w:space="0" w:color="auto"/>
            </w:tcBorders>
          </w:tcPr>
          <w:p w:rsidR="00161CE3" w:rsidRPr="00381B3F" w:rsidRDefault="00161CE3" w:rsidP="00CB6317">
            <w:pPr>
              <w:numPr>
                <w:ilvl w:val="0"/>
                <w:numId w:val="1"/>
              </w:numPr>
              <w:spacing w:before="60" w:after="60"/>
              <w:rPr>
                <w:rFonts w:ascii="Arial" w:hAnsi="Arial" w:cs="Arial"/>
              </w:rPr>
            </w:pPr>
            <w:r w:rsidRPr="00381B3F">
              <w:rPr>
                <w:rFonts w:ascii="Arial" w:hAnsi="Arial" w:cs="Arial"/>
              </w:rPr>
              <w:t>Public Comment</w:t>
            </w:r>
          </w:p>
        </w:tc>
        <w:tc>
          <w:tcPr>
            <w:tcW w:w="6394" w:type="dxa"/>
            <w:gridSpan w:val="3"/>
            <w:tcBorders>
              <w:bottom w:val="single" w:sz="4" w:space="0" w:color="auto"/>
            </w:tcBorders>
          </w:tcPr>
          <w:p w:rsidR="00CF6A1E" w:rsidRPr="00381B3F" w:rsidRDefault="00CF6A1E" w:rsidP="005D7931">
            <w:pPr>
              <w:spacing w:before="60" w:after="60" w:line="23" w:lineRule="atLeast"/>
              <w:rPr>
                <w:rFonts w:ascii="Arial" w:hAnsi="Arial" w:cs="Arial"/>
                <w:b/>
              </w:rPr>
            </w:pPr>
            <w:r w:rsidRPr="00381B3F">
              <w:rPr>
                <w:rFonts w:ascii="Arial" w:hAnsi="Arial" w:cs="Arial"/>
                <w:b/>
              </w:rPr>
              <w:t>Key Points</w:t>
            </w:r>
          </w:p>
          <w:p w:rsidR="00CF6A1E" w:rsidRPr="00381B3F" w:rsidRDefault="00CF6A1E" w:rsidP="005D7931">
            <w:pPr>
              <w:spacing w:before="60" w:after="60" w:line="23" w:lineRule="atLeast"/>
              <w:rPr>
                <w:rFonts w:asciiTheme="minorHAnsi" w:hAnsiTheme="minorHAnsi" w:cs="Arial"/>
              </w:rPr>
            </w:pPr>
            <w:r w:rsidRPr="00381B3F">
              <w:rPr>
                <w:rFonts w:asciiTheme="minorHAnsi" w:hAnsiTheme="minorHAnsi" w:cs="Arial"/>
              </w:rPr>
              <w:t>Three members of the public provided comment:</w:t>
            </w:r>
          </w:p>
          <w:p w:rsidR="001839EE" w:rsidRPr="00381B3F" w:rsidRDefault="007E474F" w:rsidP="005D7931">
            <w:pPr>
              <w:pStyle w:val="ListParagraph"/>
              <w:numPr>
                <w:ilvl w:val="0"/>
                <w:numId w:val="19"/>
              </w:numPr>
              <w:spacing w:before="60" w:after="60" w:line="23" w:lineRule="atLeast"/>
              <w:ind w:left="342" w:hanging="342"/>
              <w:rPr>
                <w:rFonts w:asciiTheme="minorHAnsi" w:hAnsiTheme="minorHAnsi" w:cs="Arial"/>
                <w:sz w:val="24"/>
                <w:szCs w:val="24"/>
              </w:rPr>
            </w:pPr>
            <w:r w:rsidRPr="00381B3F">
              <w:rPr>
                <w:rFonts w:asciiTheme="minorHAnsi" w:hAnsiTheme="minorHAnsi" w:cs="Arial"/>
                <w:sz w:val="24"/>
                <w:szCs w:val="24"/>
                <w:u w:val="single"/>
              </w:rPr>
              <w:t>Madeline Frailey</w:t>
            </w:r>
            <w:r w:rsidRPr="00381B3F">
              <w:rPr>
                <w:rFonts w:asciiTheme="minorHAnsi" w:hAnsiTheme="minorHAnsi" w:cs="Arial"/>
                <w:sz w:val="24"/>
                <w:szCs w:val="24"/>
              </w:rPr>
              <w:t xml:space="preserve"> from Port Orchard, caregiver for husban</w:t>
            </w:r>
            <w:r w:rsidR="00CF6A1E" w:rsidRPr="00381B3F">
              <w:rPr>
                <w:rFonts w:asciiTheme="minorHAnsi" w:hAnsiTheme="minorHAnsi" w:cs="Arial"/>
                <w:sz w:val="24"/>
                <w:szCs w:val="24"/>
              </w:rPr>
              <w:t>d who has late stage dementia spoke about</w:t>
            </w:r>
            <w:r w:rsidRPr="00381B3F">
              <w:rPr>
                <w:rFonts w:asciiTheme="minorHAnsi" w:hAnsiTheme="minorHAnsi" w:cs="Arial"/>
                <w:sz w:val="24"/>
                <w:szCs w:val="24"/>
              </w:rPr>
              <w:t xml:space="preserve">  HB 2835 – the </w:t>
            </w:r>
            <w:r w:rsidR="001839EE" w:rsidRPr="00381B3F">
              <w:rPr>
                <w:rFonts w:asciiTheme="minorHAnsi" w:hAnsiTheme="minorHAnsi" w:cs="Arial"/>
                <w:sz w:val="24"/>
                <w:szCs w:val="24"/>
              </w:rPr>
              <w:t>Purple C</w:t>
            </w:r>
            <w:r w:rsidRPr="00381B3F">
              <w:rPr>
                <w:rFonts w:asciiTheme="minorHAnsi" w:hAnsiTheme="minorHAnsi" w:cs="Arial"/>
                <w:sz w:val="24"/>
                <w:szCs w:val="24"/>
              </w:rPr>
              <w:t>ard</w:t>
            </w:r>
            <w:r w:rsidR="00CF6A1E" w:rsidRPr="00381B3F">
              <w:rPr>
                <w:rFonts w:asciiTheme="minorHAnsi" w:hAnsiTheme="minorHAnsi" w:cs="Arial"/>
                <w:sz w:val="24"/>
                <w:szCs w:val="24"/>
              </w:rPr>
              <w:t>.  This card is</w:t>
            </w:r>
            <w:r w:rsidR="001839EE" w:rsidRPr="00381B3F">
              <w:rPr>
                <w:rFonts w:asciiTheme="minorHAnsi" w:hAnsiTheme="minorHAnsi" w:cs="Arial"/>
                <w:sz w:val="24"/>
                <w:szCs w:val="24"/>
              </w:rPr>
              <w:t xml:space="preserve"> something caregivers </w:t>
            </w:r>
            <w:r w:rsidR="00CF6A1E" w:rsidRPr="00381B3F">
              <w:rPr>
                <w:rFonts w:asciiTheme="minorHAnsi" w:hAnsiTheme="minorHAnsi" w:cs="Arial"/>
                <w:sz w:val="24"/>
                <w:szCs w:val="24"/>
              </w:rPr>
              <w:t>or</w:t>
            </w:r>
            <w:r w:rsidR="001839EE" w:rsidRPr="00381B3F">
              <w:rPr>
                <w:rFonts w:asciiTheme="minorHAnsi" w:hAnsiTheme="minorHAnsi" w:cs="Arial"/>
                <w:sz w:val="24"/>
                <w:szCs w:val="24"/>
              </w:rPr>
              <w:t xml:space="preserve"> loved ones can present to others who </w:t>
            </w:r>
            <w:r w:rsidR="00CF6A1E" w:rsidRPr="00381B3F">
              <w:rPr>
                <w:rFonts w:asciiTheme="minorHAnsi" w:hAnsiTheme="minorHAnsi" w:cs="Arial"/>
                <w:sz w:val="24"/>
                <w:szCs w:val="24"/>
              </w:rPr>
              <w:t>are</w:t>
            </w:r>
            <w:r w:rsidR="001839EE" w:rsidRPr="00381B3F">
              <w:rPr>
                <w:rFonts w:asciiTheme="minorHAnsi" w:hAnsiTheme="minorHAnsi" w:cs="Arial"/>
                <w:sz w:val="24"/>
                <w:szCs w:val="24"/>
              </w:rPr>
              <w:t xml:space="preserve"> interacting with the person with dementia</w:t>
            </w:r>
            <w:r w:rsidR="00CF6A1E" w:rsidRPr="00381B3F">
              <w:rPr>
                <w:rFonts w:asciiTheme="minorHAnsi" w:hAnsiTheme="minorHAnsi" w:cs="Arial"/>
                <w:sz w:val="24"/>
                <w:szCs w:val="24"/>
              </w:rPr>
              <w:t xml:space="preserve"> letting them know they suffer from memory loss</w:t>
            </w:r>
            <w:r w:rsidRPr="00381B3F">
              <w:rPr>
                <w:rFonts w:asciiTheme="minorHAnsi" w:hAnsiTheme="minorHAnsi" w:cs="Arial"/>
                <w:sz w:val="24"/>
                <w:szCs w:val="24"/>
              </w:rPr>
              <w:t>.</w:t>
            </w:r>
          </w:p>
          <w:p w:rsidR="004A5BD8" w:rsidRPr="00381B3F" w:rsidRDefault="001839EE" w:rsidP="005D7931">
            <w:pPr>
              <w:pStyle w:val="ListParagraph"/>
              <w:numPr>
                <w:ilvl w:val="0"/>
                <w:numId w:val="19"/>
              </w:numPr>
              <w:spacing w:before="60" w:after="60" w:line="23" w:lineRule="atLeast"/>
              <w:ind w:left="342" w:hanging="342"/>
              <w:rPr>
                <w:rFonts w:asciiTheme="minorHAnsi" w:hAnsiTheme="minorHAnsi" w:cs="Arial"/>
                <w:sz w:val="24"/>
                <w:szCs w:val="24"/>
              </w:rPr>
            </w:pPr>
            <w:r w:rsidRPr="00381B3F">
              <w:rPr>
                <w:rFonts w:asciiTheme="minorHAnsi" w:hAnsiTheme="minorHAnsi" w:cs="Arial"/>
                <w:sz w:val="24"/>
                <w:szCs w:val="24"/>
                <w:u w:val="single"/>
              </w:rPr>
              <w:t>Claudia Donnelly</w:t>
            </w:r>
            <w:r w:rsidRPr="00381B3F">
              <w:rPr>
                <w:rFonts w:asciiTheme="minorHAnsi" w:hAnsiTheme="minorHAnsi" w:cs="Arial"/>
                <w:sz w:val="24"/>
                <w:szCs w:val="24"/>
              </w:rPr>
              <w:t xml:space="preserve"> from Renton.  Her mom had dementia.  </w:t>
            </w:r>
            <w:r w:rsidR="00CF6A1E" w:rsidRPr="00381B3F">
              <w:rPr>
                <w:rFonts w:asciiTheme="minorHAnsi" w:hAnsiTheme="minorHAnsi" w:cs="Arial"/>
                <w:sz w:val="24"/>
                <w:szCs w:val="24"/>
              </w:rPr>
              <w:t xml:space="preserve">She is working to </w:t>
            </w:r>
            <w:r w:rsidRPr="00381B3F">
              <w:rPr>
                <w:rFonts w:asciiTheme="minorHAnsi" w:hAnsiTheme="minorHAnsi" w:cs="Arial"/>
                <w:sz w:val="24"/>
                <w:szCs w:val="24"/>
              </w:rPr>
              <w:t xml:space="preserve">protect </w:t>
            </w:r>
            <w:r w:rsidR="00197D60" w:rsidRPr="00381B3F">
              <w:rPr>
                <w:rFonts w:asciiTheme="minorHAnsi" w:hAnsiTheme="minorHAnsi" w:cs="Arial"/>
                <w:sz w:val="24"/>
                <w:szCs w:val="24"/>
              </w:rPr>
              <w:t>Alzheimer’s</w:t>
            </w:r>
            <w:r w:rsidRPr="00381B3F">
              <w:rPr>
                <w:rFonts w:asciiTheme="minorHAnsi" w:hAnsiTheme="minorHAnsi" w:cs="Arial"/>
                <w:sz w:val="24"/>
                <w:szCs w:val="24"/>
              </w:rPr>
              <w:t xml:space="preserve"> patients from abuse by guardians.  There are state laws on the books, but her </w:t>
            </w:r>
            <w:r w:rsidRPr="00381B3F">
              <w:rPr>
                <w:rFonts w:asciiTheme="minorHAnsi" w:hAnsiTheme="minorHAnsi" w:cs="Arial"/>
                <w:sz w:val="24"/>
                <w:szCs w:val="24"/>
              </w:rPr>
              <w:lastRenderedPageBreak/>
              <w:t xml:space="preserve">mom was forced into a facility against her wishes.  </w:t>
            </w:r>
            <w:r w:rsidR="00CF6A1E" w:rsidRPr="00381B3F">
              <w:rPr>
                <w:rFonts w:asciiTheme="minorHAnsi" w:hAnsiTheme="minorHAnsi" w:cs="Arial"/>
                <w:sz w:val="24"/>
                <w:szCs w:val="24"/>
              </w:rPr>
              <w:t>She is concerned because j</w:t>
            </w:r>
            <w:r w:rsidR="00E50C15" w:rsidRPr="00381B3F">
              <w:rPr>
                <w:rFonts w:asciiTheme="minorHAnsi" w:hAnsiTheme="minorHAnsi" w:cs="Arial"/>
                <w:sz w:val="24"/>
                <w:szCs w:val="24"/>
              </w:rPr>
              <w:t xml:space="preserve">udges can currently cancel POAs.  </w:t>
            </w:r>
            <w:r w:rsidR="00A65936" w:rsidRPr="00381B3F">
              <w:rPr>
                <w:rFonts w:asciiTheme="minorHAnsi" w:hAnsiTheme="minorHAnsi" w:cs="Arial"/>
                <w:sz w:val="24"/>
                <w:szCs w:val="24"/>
              </w:rPr>
              <w:t>She feels we</w:t>
            </w:r>
            <w:r w:rsidR="00E50C15" w:rsidRPr="00381B3F">
              <w:rPr>
                <w:rFonts w:asciiTheme="minorHAnsi" w:hAnsiTheme="minorHAnsi" w:cs="Arial"/>
                <w:sz w:val="24"/>
                <w:szCs w:val="24"/>
              </w:rPr>
              <w:t xml:space="preserve"> don’t need more </w:t>
            </w:r>
            <w:r w:rsidR="005A7FA2" w:rsidRPr="00381B3F">
              <w:rPr>
                <w:rFonts w:asciiTheme="minorHAnsi" w:hAnsiTheme="minorHAnsi" w:cs="Arial"/>
                <w:sz w:val="24"/>
                <w:szCs w:val="24"/>
              </w:rPr>
              <w:t>studies;</w:t>
            </w:r>
            <w:r w:rsidR="00E50C15" w:rsidRPr="00381B3F">
              <w:rPr>
                <w:rFonts w:asciiTheme="minorHAnsi" w:hAnsiTheme="minorHAnsi" w:cs="Arial"/>
                <w:sz w:val="24"/>
                <w:szCs w:val="24"/>
              </w:rPr>
              <w:t xml:space="preserve"> we need guardian monitoring</w:t>
            </w:r>
            <w:r w:rsidR="00A65936" w:rsidRPr="00381B3F">
              <w:rPr>
                <w:rFonts w:asciiTheme="minorHAnsi" w:hAnsiTheme="minorHAnsi" w:cs="Arial"/>
                <w:sz w:val="24"/>
                <w:szCs w:val="24"/>
              </w:rPr>
              <w:t xml:space="preserve"> now</w:t>
            </w:r>
            <w:r w:rsidR="00E50C15" w:rsidRPr="00381B3F">
              <w:rPr>
                <w:rFonts w:asciiTheme="minorHAnsi" w:hAnsiTheme="minorHAnsi" w:cs="Arial"/>
                <w:sz w:val="24"/>
                <w:szCs w:val="24"/>
              </w:rPr>
              <w:t xml:space="preserve">.  </w:t>
            </w:r>
          </w:p>
          <w:p w:rsidR="007E474F" w:rsidRPr="00381B3F" w:rsidRDefault="004A5BD8" w:rsidP="005D7931">
            <w:pPr>
              <w:pStyle w:val="ListParagraph"/>
              <w:numPr>
                <w:ilvl w:val="0"/>
                <w:numId w:val="19"/>
              </w:numPr>
              <w:spacing w:before="60" w:after="60" w:line="23" w:lineRule="atLeast"/>
              <w:ind w:left="342" w:hanging="342"/>
              <w:rPr>
                <w:rFonts w:asciiTheme="minorHAnsi" w:hAnsiTheme="minorHAnsi" w:cs="Arial"/>
                <w:sz w:val="24"/>
                <w:szCs w:val="24"/>
              </w:rPr>
            </w:pPr>
            <w:r w:rsidRPr="00381B3F">
              <w:rPr>
                <w:rFonts w:asciiTheme="minorHAnsi" w:hAnsiTheme="minorHAnsi" w:cs="Arial"/>
                <w:sz w:val="24"/>
                <w:szCs w:val="24"/>
                <w:u w:val="single"/>
              </w:rPr>
              <w:t>Trang Tu</w:t>
            </w:r>
            <w:r w:rsidRPr="00381B3F">
              <w:rPr>
                <w:rFonts w:asciiTheme="minorHAnsi" w:hAnsiTheme="minorHAnsi" w:cs="Arial"/>
                <w:sz w:val="24"/>
                <w:szCs w:val="24"/>
              </w:rPr>
              <w:t xml:space="preserve"> – </w:t>
            </w:r>
            <w:r w:rsidR="00A65936" w:rsidRPr="00381B3F">
              <w:rPr>
                <w:rFonts w:asciiTheme="minorHAnsi" w:hAnsiTheme="minorHAnsi" w:cs="Arial"/>
                <w:sz w:val="24"/>
                <w:szCs w:val="24"/>
              </w:rPr>
              <w:t>is the care</w:t>
            </w:r>
            <w:r w:rsidRPr="00381B3F">
              <w:rPr>
                <w:rFonts w:asciiTheme="minorHAnsi" w:hAnsiTheme="minorHAnsi" w:cs="Arial"/>
                <w:sz w:val="24"/>
                <w:szCs w:val="24"/>
              </w:rPr>
              <w:t xml:space="preserve">giver for mother who is mid-stage </w:t>
            </w:r>
            <w:r w:rsidR="005A7FA2" w:rsidRPr="00381B3F">
              <w:rPr>
                <w:rFonts w:asciiTheme="minorHAnsi" w:hAnsiTheme="minorHAnsi" w:cs="Arial"/>
                <w:sz w:val="24"/>
                <w:szCs w:val="24"/>
              </w:rPr>
              <w:t>Alzheimer’s</w:t>
            </w:r>
            <w:r w:rsidR="00A65936" w:rsidRPr="00381B3F">
              <w:rPr>
                <w:rFonts w:asciiTheme="minorHAnsi" w:hAnsiTheme="minorHAnsi" w:cs="Arial"/>
                <w:sz w:val="24"/>
                <w:szCs w:val="24"/>
              </w:rPr>
              <w:t xml:space="preserve"> and </w:t>
            </w:r>
            <w:r w:rsidRPr="00381B3F">
              <w:rPr>
                <w:rFonts w:asciiTheme="minorHAnsi" w:hAnsiTheme="minorHAnsi" w:cs="Arial"/>
                <w:sz w:val="24"/>
                <w:szCs w:val="24"/>
              </w:rPr>
              <w:t xml:space="preserve">lives with her.  </w:t>
            </w:r>
            <w:r w:rsidR="00A65936" w:rsidRPr="00381B3F">
              <w:rPr>
                <w:rFonts w:asciiTheme="minorHAnsi" w:hAnsiTheme="minorHAnsi" w:cs="Arial"/>
                <w:sz w:val="24"/>
                <w:szCs w:val="24"/>
              </w:rPr>
              <w:t xml:space="preserve">She shared the </w:t>
            </w:r>
            <w:r w:rsidR="0050406B" w:rsidRPr="00381B3F">
              <w:rPr>
                <w:rFonts w:asciiTheme="minorHAnsi" w:hAnsiTheme="minorHAnsi" w:cs="Arial"/>
                <w:sz w:val="24"/>
                <w:szCs w:val="24"/>
              </w:rPr>
              <w:t>many cultural barriers</w:t>
            </w:r>
            <w:r w:rsidR="00A65936" w:rsidRPr="00381B3F">
              <w:rPr>
                <w:rFonts w:asciiTheme="minorHAnsi" w:hAnsiTheme="minorHAnsi" w:cs="Arial"/>
                <w:sz w:val="24"/>
                <w:szCs w:val="24"/>
              </w:rPr>
              <w:t xml:space="preserve"> they’ve faced (</w:t>
            </w:r>
            <w:r w:rsidR="0050406B" w:rsidRPr="00381B3F">
              <w:rPr>
                <w:rFonts w:asciiTheme="minorHAnsi" w:hAnsiTheme="minorHAnsi" w:cs="Arial"/>
                <w:sz w:val="24"/>
                <w:szCs w:val="24"/>
              </w:rPr>
              <w:t>including a geriatric assessment that had cultural and language biases, meal programs</w:t>
            </w:r>
            <w:r w:rsidR="0039738A" w:rsidRPr="00381B3F">
              <w:rPr>
                <w:rFonts w:asciiTheme="minorHAnsi" w:hAnsiTheme="minorHAnsi" w:cs="Arial"/>
                <w:sz w:val="24"/>
                <w:szCs w:val="24"/>
              </w:rPr>
              <w:t xml:space="preserve"> that couldn’t be culturally adapted</w:t>
            </w:r>
            <w:r w:rsidR="0050406B" w:rsidRPr="00381B3F">
              <w:rPr>
                <w:rFonts w:asciiTheme="minorHAnsi" w:hAnsiTheme="minorHAnsi" w:cs="Arial"/>
                <w:sz w:val="24"/>
                <w:szCs w:val="24"/>
              </w:rPr>
              <w:t xml:space="preserve">, utility rebates that </w:t>
            </w:r>
            <w:r w:rsidR="005A7FA2" w:rsidRPr="00381B3F">
              <w:rPr>
                <w:rFonts w:asciiTheme="minorHAnsi" w:hAnsiTheme="minorHAnsi" w:cs="Arial"/>
                <w:sz w:val="24"/>
                <w:szCs w:val="24"/>
              </w:rPr>
              <w:t>don’t</w:t>
            </w:r>
            <w:r w:rsidR="0050406B" w:rsidRPr="00381B3F">
              <w:rPr>
                <w:rFonts w:asciiTheme="minorHAnsi" w:hAnsiTheme="minorHAnsi" w:cs="Arial"/>
                <w:sz w:val="24"/>
                <w:szCs w:val="24"/>
              </w:rPr>
              <w:t xml:space="preserve"> accommodate family situations, </w:t>
            </w:r>
            <w:r w:rsidR="00A65936" w:rsidRPr="00381B3F">
              <w:rPr>
                <w:rFonts w:asciiTheme="minorHAnsi" w:hAnsiTheme="minorHAnsi" w:cs="Arial"/>
                <w:sz w:val="24"/>
                <w:szCs w:val="24"/>
              </w:rPr>
              <w:t>the</w:t>
            </w:r>
            <w:r w:rsidR="0039738A" w:rsidRPr="00381B3F">
              <w:rPr>
                <w:rFonts w:asciiTheme="minorHAnsi" w:hAnsiTheme="minorHAnsi" w:cs="Arial"/>
                <w:sz w:val="24"/>
                <w:szCs w:val="24"/>
              </w:rPr>
              <w:t xml:space="preserve"> huge g</w:t>
            </w:r>
            <w:r w:rsidR="00A65936" w:rsidRPr="00381B3F">
              <w:rPr>
                <w:rFonts w:asciiTheme="minorHAnsi" w:hAnsiTheme="minorHAnsi" w:cs="Arial"/>
                <w:sz w:val="24"/>
                <w:szCs w:val="24"/>
              </w:rPr>
              <w:t>ap in home caregivers who speak</w:t>
            </w:r>
            <w:r w:rsidR="0039738A" w:rsidRPr="00381B3F">
              <w:rPr>
                <w:rFonts w:asciiTheme="minorHAnsi" w:hAnsiTheme="minorHAnsi" w:cs="Arial"/>
                <w:sz w:val="24"/>
                <w:szCs w:val="24"/>
              </w:rPr>
              <w:t xml:space="preserve"> Vietnamese</w:t>
            </w:r>
            <w:r w:rsidR="00A65936" w:rsidRPr="00381B3F">
              <w:rPr>
                <w:rFonts w:asciiTheme="minorHAnsi" w:hAnsiTheme="minorHAnsi" w:cs="Arial"/>
                <w:sz w:val="24"/>
                <w:szCs w:val="24"/>
              </w:rPr>
              <w:t xml:space="preserve">) and urged the committee to </w:t>
            </w:r>
            <w:r w:rsidR="0039738A" w:rsidRPr="00381B3F">
              <w:rPr>
                <w:rFonts w:asciiTheme="minorHAnsi" w:hAnsiTheme="minorHAnsi" w:cs="Arial"/>
                <w:sz w:val="24"/>
                <w:szCs w:val="24"/>
              </w:rPr>
              <w:t xml:space="preserve">continue to look at how </w:t>
            </w:r>
            <w:r w:rsidR="00A65936" w:rsidRPr="00381B3F">
              <w:rPr>
                <w:rFonts w:asciiTheme="minorHAnsi" w:hAnsiTheme="minorHAnsi" w:cs="Arial"/>
                <w:sz w:val="24"/>
                <w:szCs w:val="24"/>
              </w:rPr>
              <w:t>we serve diverse communities.  We should c</w:t>
            </w:r>
            <w:r w:rsidR="0039738A" w:rsidRPr="00381B3F">
              <w:rPr>
                <w:rFonts w:asciiTheme="minorHAnsi" w:hAnsiTheme="minorHAnsi" w:cs="Arial"/>
                <w:sz w:val="24"/>
                <w:szCs w:val="24"/>
              </w:rPr>
              <w:t xml:space="preserve">onsider both stand-alone </w:t>
            </w:r>
            <w:r w:rsidR="00A65936" w:rsidRPr="00381B3F">
              <w:rPr>
                <w:rFonts w:asciiTheme="minorHAnsi" w:hAnsiTheme="minorHAnsi" w:cs="Arial"/>
                <w:sz w:val="24"/>
                <w:szCs w:val="24"/>
              </w:rPr>
              <w:t>diversity recommendations and be sure</w:t>
            </w:r>
            <w:r w:rsidR="0039738A" w:rsidRPr="00381B3F">
              <w:rPr>
                <w:rFonts w:asciiTheme="minorHAnsi" w:hAnsiTheme="minorHAnsi" w:cs="Arial"/>
                <w:sz w:val="24"/>
                <w:szCs w:val="24"/>
              </w:rPr>
              <w:t xml:space="preserve"> diversity </w:t>
            </w:r>
            <w:r w:rsidR="00A65936" w:rsidRPr="00381B3F">
              <w:rPr>
                <w:rFonts w:asciiTheme="minorHAnsi" w:hAnsiTheme="minorHAnsi" w:cs="Arial"/>
                <w:sz w:val="24"/>
                <w:szCs w:val="24"/>
              </w:rPr>
              <w:t xml:space="preserve">is </w:t>
            </w:r>
            <w:r w:rsidR="0039738A" w:rsidRPr="00381B3F">
              <w:rPr>
                <w:rFonts w:asciiTheme="minorHAnsi" w:hAnsiTheme="minorHAnsi" w:cs="Arial"/>
                <w:sz w:val="24"/>
                <w:szCs w:val="24"/>
              </w:rPr>
              <w:t xml:space="preserve"> integrated across all of our recommendations.  </w:t>
            </w:r>
          </w:p>
        </w:tc>
      </w:tr>
      <w:tr w:rsidR="00DB4F84" w:rsidRPr="00381B3F" w:rsidTr="005F01A1">
        <w:trPr>
          <w:jc w:val="center"/>
        </w:trPr>
        <w:tc>
          <w:tcPr>
            <w:tcW w:w="10529" w:type="dxa"/>
            <w:gridSpan w:val="4"/>
            <w:tcBorders>
              <w:left w:val="nil"/>
              <w:right w:val="nil"/>
            </w:tcBorders>
          </w:tcPr>
          <w:p w:rsidR="00DB4F84" w:rsidRDefault="00DB4F84" w:rsidP="00DB4F84">
            <w:pPr>
              <w:spacing w:before="60" w:after="60" w:line="23" w:lineRule="atLeast"/>
              <w:jc w:val="center"/>
              <w:rPr>
                <w:rFonts w:ascii="Arial" w:hAnsi="Arial" w:cs="Arial"/>
                <w:b/>
              </w:rPr>
            </w:pPr>
          </w:p>
          <w:p w:rsidR="00DB4F84" w:rsidRPr="00DB4F84" w:rsidRDefault="00DB4F84" w:rsidP="00DB4F84">
            <w:pPr>
              <w:spacing w:before="60" w:after="60" w:line="23" w:lineRule="atLeast"/>
              <w:jc w:val="center"/>
              <w:rPr>
                <w:rFonts w:ascii="Arial" w:hAnsi="Arial" w:cs="Arial"/>
                <w:b/>
                <w:sz w:val="32"/>
                <w:szCs w:val="32"/>
              </w:rPr>
            </w:pPr>
            <w:r w:rsidRPr="00DB4F84">
              <w:rPr>
                <w:rFonts w:ascii="Arial" w:hAnsi="Arial" w:cs="Arial"/>
                <w:b/>
                <w:sz w:val="32"/>
                <w:szCs w:val="32"/>
              </w:rPr>
              <w:t>ACTION ITEMS</w:t>
            </w:r>
          </w:p>
        </w:tc>
      </w:tr>
      <w:tr w:rsidR="00DB4F84" w:rsidRPr="00381B3F" w:rsidTr="00DB4F84">
        <w:trPr>
          <w:trHeight w:val="422"/>
          <w:jc w:val="center"/>
        </w:trPr>
        <w:tc>
          <w:tcPr>
            <w:tcW w:w="5935" w:type="dxa"/>
            <w:gridSpan w:val="2"/>
            <w:shd w:val="clear" w:color="auto" w:fill="DDD9C3" w:themeFill="background2" w:themeFillShade="E6"/>
          </w:tcPr>
          <w:p w:rsidR="00DB4F84" w:rsidRPr="00151146" w:rsidRDefault="00DB4F84" w:rsidP="00DB4F84">
            <w:pPr>
              <w:spacing w:before="60" w:after="60"/>
              <w:rPr>
                <w:rFonts w:ascii="Arial" w:hAnsi="Arial" w:cs="Arial"/>
                <w:b/>
              </w:rPr>
            </w:pPr>
            <w:r w:rsidRPr="00151146">
              <w:rPr>
                <w:rFonts w:ascii="Arial" w:hAnsi="Arial" w:cs="Arial"/>
                <w:b/>
              </w:rPr>
              <w:t xml:space="preserve">ACTION STEPS </w:t>
            </w:r>
          </w:p>
        </w:tc>
        <w:tc>
          <w:tcPr>
            <w:tcW w:w="2430" w:type="dxa"/>
            <w:shd w:val="clear" w:color="auto" w:fill="DDD9C3" w:themeFill="background2" w:themeFillShade="E6"/>
          </w:tcPr>
          <w:p w:rsidR="00DB4F84" w:rsidRPr="00151146" w:rsidRDefault="00DB4F84" w:rsidP="00DB4F84">
            <w:pPr>
              <w:pStyle w:val="ListParagraph"/>
              <w:spacing w:before="60" w:after="60" w:line="23" w:lineRule="atLeast"/>
              <w:ind w:left="360"/>
              <w:rPr>
                <w:rFonts w:ascii="Arial" w:hAnsi="Arial" w:cs="Arial"/>
                <w:b/>
                <w:sz w:val="24"/>
                <w:szCs w:val="24"/>
              </w:rPr>
            </w:pPr>
            <w:r w:rsidRPr="00151146">
              <w:rPr>
                <w:rFonts w:ascii="Arial" w:hAnsi="Arial" w:cs="Arial"/>
                <w:b/>
                <w:sz w:val="24"/>
                <w:szCs w:val="24"/>
              </w:rPr>
              <w:t>ASSIGNEE</w:t>
            </w:r>
          </w:p>
        </w:tc>
        <w:tc>
          <w:tcPr>
            <w:tcW w:w="2164" w:type="dxa"/>
            <w:shd w:val="clear" w:color="auto" w:fill="DDD9C3" w:themeFill="background2" w:themeFillShade="E6"/>
          </w:tcPr>
          <w:p w:rsidR="00DB4F84" w:rsidRPr="00151146" w:rsidRDefault="00DB4F84" w:rsidP="00DB4F84">
            <w:pPr>
              <w:pStyle w:val="ListParagraph"/>
              <w:spacing w:before="60" w:after="60" w:line="23" w:lineRule="atLeast"/>
              <w:ind w:left="360"/>
              <w:rPr>
                <w:rFonts w:ascii="Arial" w:hAnsi="Arial" w:cs="Arial"/>
                <w:b/>
                <w:sz w:val="24"/>
                <w:szCs w:val="24"/>
              </w:rPr>
            </w:pPr>
            <w:r w:rsidRPr="00151146">
              <w:rPr>
                <w:rFonts w:ascii="Arial" w:hAnsi="Arial" w:cs="Arial"/>
                <w:b/>
                <w:sz w:val="24"/>
                <w:szCs w:val="24"/>
              </w:rPr>
              <w:t>DUE DATE</w:t>
            </w:r>
          </w:p>
        </w:tc>
      </w:tr>
      <w:tr w:rsidR="00DB4F84" w:rsidRPr="00381B3F" w:rsidTr="00DB4F84">
        <w:trPr>
          <w:trHeight w:val="1970"/>
          <w:jc w:val="center"/>
        </w:trPr>
        <w:tc>
          <w:tcPr>
            <w:tcW w:w="5935" w:type="dxa"/>
            <w:gridSpan w:val="2"/>
            <w:shd w:val="clear" w:color="auto" w:fill="FFFFFF" w:themeFill="background1"/>
          </w:tcPr>
          <w:p w:rsidR="00DB4F84" w:rsidRPr="00151146" w:rsidRDefault="00633AF8" w:rsidP="00151146">
            <w:pPr>
              <w:spacing w:before="60" w:after="60" w:line="23" w:lineRule="atLeast"/>
              <w:rPr>
                <w:rFonts w:ascii="Arial" w:hAnsi="Arial" w:cs="Arial"/>
                <w:b/>
              </w:rPr>
            </w:pPr>
            <w:r w:rsidRPr="00151146">
              <w:rPr>
                <w:rFonts w:asciiTheme="minorHAnsi" w:hAnsiTheme="minorHAnsi" w:cs="Arial"/>
              </w:rPr>
              <w:t xml:space="preserve">Next year, there will be 2 full DAC meetings (March and September 2017) and subcommittee meetings as determined by subcommittee Chairs . </w:t>
            </w:r>
            <w:r w:rsidRPr="00151146">
              <w:rPr>
                <w:rFonts w:asciiTheme="minorHAnsi" w:hAnsiTheme="minorHAnsi" w:cs="Arial"/>
                <w:b/>
              </w:rPr>
              <w:t>T</w:t>
            </w:r>
            <w:r w:rsidR="00DB4F84" w:rsidRPr="00151146">
              <w:rPr>
                <w:rFonts w:asciiTheme="minorHAnsi" w:hAnsiTheme="minorHAnsi" w:cs="Arial"/>
                <w:b/>
              </w:rPr>
              <w:t xml:space="preserve">he next </w:t>
            </w:r>
            <w:r w:rsidR="00151146">
              <w:rPr>
                <w:rFonts w:asciiTheme="minorHAnsi" w:hAnsiTheme="minorHAnsi" w:cs="Arial"/>
                <w:b/>
              </w:rPr>
              <w:t xml:space="preserve">FULL </w:t>
            </w:r>
            <w:r w:rsidR="00DB4F84" w:rsidRPr="00151146">
              <w:rPr>
                <w:rFonts w:asciiTheme="minorHAnsi" w:hAnsiTheme="minorHAnsi" w:cs="Arial"/>
                <w:b/>
              </w:rPr>
              <w:t xml:space="preserve">DAC meeting </w:t>
            </w:r>
            <w:proofErr w:type="gramStart"/>
            <w:r w:rsidR="00DB4F84" w:rsidRPr="00151146">
              <w:rPr>
                <w:rFonts w:asciiTheme="minorHAnsi" w:hAnsiTheme="minorHAnsi" w:cs="Arial"/>
                <w:b/>
              </w:rPr>
              <w:t>will be held</w:t>
            </w:r>
            <w:proofErr w:type="gramEnd"/>
            <w:r w:rsidR="00DB4F84" w:rsidRPr="00151146">
              <w:rPr>
                <w:rFonts w:asciiTheme="minorHAnsi" w:hAnsiTheme="minorHAnsi" w:cs="Arial"/>
                <w:b/>
              </w:rPr>
              <w:t xml:space="preserve"> March 9</w:t>
            </w:r>
            <w:r w:rsidR="00151146" w:rsidRPr="00151146">
              <w:rPr>
                <w:rFonts w:asciiTheme="minorHAnsi" w:hAnsiTheme="minorHAnsi" w:cs="Arial"/>
                <w:b/>
              </w:rPr>
              <w:t xml:space="preserve">, </w:t>
            </w:r>
            <w:r w:rsidR="00DB4F84" w:rsidRPr="00151146">
              <w:rPr>
                <w:rFonts w:asciiTheme="minorHAnsi" w:hAnsiTheme="minorHAnsi" w:cs="Arial"/>
                <w:b/>
              </w:rPr>
              <w:t>2017</w:t>
            </w:r>
            <w:r w:rsidR="00151146" w:rsidRPr="00151146">
              <w:rPr>
                <w:rFonts w:asciiTheme="minorHAnsi" w:hAnsiTheme="minorHAnsi" w:cs="Arial"/>
                <w:b/>
              </w:rPr>
              <w:t xml:space="preserve">. </w:t>
            </w:r>
            <w:r w:rsidR="00151146">
              <w:rPr>
                <w:rFonts w:asciiTheme="minorHAnsi" w:hAnsiTheme="minorHAnsi" w:cs="Arial"/>
              </w:rPr>
              <w:t xml:space="preserve">This will be in Lacey as it will be legislative session, and some members may need to be near Olympia.  </w:t>
            </w:r>
            <w:r w:rsidR="00DB4F84" w:rsidRPr="00151146">
              <w:rPr>
                <w:rFonts w:asciiTheme="minorHAnsi" w:hAnsiTheme="minorHAnsi" w:cs="Arial"/>
              </w:rPr>
              <w:t xml:space="preserve"> </w:t>
            </w:r>
          </w:p>
        </w:tc>
        <w:tc>
          <w:tcPr>
            <w:tcW w:w="2430" w:type="dxa"/>
            <w:shd w:val="clear" w:color="auto" w:fill="FFFFFF" w:themeFill="background1"/>
          </w:tcPr>
          <w:p w:rsidR="00DB4F84" w:rsidRPr="00116448" w:rsidRDefault="00DB4F84" w:rsidP="00DB4F84">
            <w:pPr>
              <w:pStyle w:val="ListParagraph"/>
              <w:spacing w:before="60" w:after="60" w:line="23" w:lineRule="atLeast"/>
              <w:ind w:left="360"/>
              <w:rPr>
                <w:rFonts w:asciiTheme="minorHAnsi" w:hAnsiTheme="minorHAnsi" w:cs="Arial"/>
                <w:sz w:val="24"/>
                <w:szCs w:val="24"/>
              </w:rPr>
            </w:pPr>
            <w:r w:rsidRPr="00116448">
              <w:rPr>
                <w:rFonts w:asciiTheme="minorHAnsi" w:hAnsiTheme="minorHAnsi" w:cs="Arial"/>
                <w:sz w:val="24"/>
                <w:szCs w:val="24"/>
              </w:rPr>
              <w:t>All DAC members and subcommittee members</w:t>
            </w:r>
          </w:p>
        </w:tc>
        <w:tc>
          <w:tcPr>
            <w:tcW w:w="2164" w:type="dxa"/>
            <w:shd w:val="clear" w:color="auto" w:fill="FFFFFF" w:themeFill="background1"/>
          </w:tcPr>
          <w:p w:rsidR="00DB4F84" w:rsidRPr="00116448" w:rsidRDefault="00151146" w:rsidP="00116448">
            <w:pPr>
              <w:pStyle w:val="ListParagraph"/>
              <w:spacing w:before="60" w:after="60" w:line="23" w:lineRule="atLeast"/>
              <w:ind w:left="360"/>
              <w:rPr>
                <w:rFonts w:asciiTheme="minorHAnsi" w:hAnsiTheme="minorHAnsi" w:cs="Arial"/>
                <w:sz w:val="24"/>
                <w:szCs w:val="24"/>
              </w:rPr>
            </w:pPr>
            <w:r w:rsidRPr="00116448">
              <w:rPr>
                <w:rFonts w:asciiTheme="minorHAnsi" w:hAnsiTheme="minorHAnsi" w:cs="Arial"/>
                <w:sz w:val="24"/>
                <w:szCs w:val="24"/>
              </w:rPr>
              <w:t xml:space="preserve">Put the date of MARCH 9, 2017 </w:t>
            </w:r>
            <w:r w:rsidR="00116448" w:rsidRPr="00116448">
              <w:rPr>
                <w:rFonts w:asciiTheme="minorHAnsi" w:hAnsiTheme="minorHAnsi" w:cs="Arial"/>
                <w:sz w:val="24"/>
                <w:szCs w:val="24"/>
              </w:rPr>
              <w:t>on your calendars NOW</w:t>
            </w:r>
          </w:p>
        </w:tc>
      </w:tr>
      <w:tr w:rsidR="00DB4F84" w:rsidRPr="00381B3F" w:rsidTr="00DB4F84">
        <w:trPr>
          <w:trHeight w:val="1430"/>
          <w:jc w:val="center"/>
        </w:trPr>
        <w:tc>
          <w:tcPr>
            <w:tcW w:w="5935" w:type="dxa"/>
            <w:gridSpan w:val="2"/>
            <w:shd w:val="clear" w:color="auto" w:fill="FFFFFF" w:themeFill="background1"/>
          </w:tcPr>
          <w:p w:rsidR="00DB4F84" w:rsidRPr="00151146" w:rsidRDefault="00DB4F84" w:rsidP="00DB4F84">
            <w:pPr>
              <w:spacing w:before="60" w:after="60" w:line="23" w:lineRule="atLeast"/>
              <w:rPr>
                <w:rFonts w:asciiTheme="minorHAnsi" w:hAnsiTheme="minorHAnsi" w:cs="Arial"/>
                <w:b/>
              </w:rPr>
            </w:pPr>
            <w:r w:rsidRPr="00151146">
              <w:rPr>
                <w:rFonts w:asciiTheme="minorHAnsi" w:hAnsiTheme="minorHAnsi" w:cs="Arial"/>
              </w:rPr>
              <w:t xml:space="preserve">Lynne shared that the DAC Steering group decided to extend the terms of </w:t>
            </w:r>
            <w:r w:rsidR="00633AF8" w:rsidRPr="00151146">
              <w:rPr>
                <w:rFonts w:asciiTheme="minorHAnsi" w:hAnsiTheme="minorHAnsi" w:cs="Arial"/>
              </w:rPr>
              <w:t xml:space="preserve">appointed </w:t>
            </w:r>
            <w:r w:rsidRPr="00151146">
              <w:rPr>
                <w:rFonts w:asciiTheme="minorHAnsi" w:hAnsiTheme="minorHAnsi" w:cs="Arial"/>
              </w:rPr>
              <w:t xml:space="preserve">DAC committee members from April 2017 to 2018.  </w:t>
            </w:r>
            <w:r w:rsidRPr="00151146">
              <w:rPr>
                <w:rFonts w:asciiTheme="minorHAnsi" w:hAnsiTheme="minorHAnsi" w:cs="Arial"/>
                <w:b/>
              </w:rPr>
              <w:t xml:space="preserve">If you </w:t>
            </w:r>
            <w:proofErr w:type="gramStart"/>
            <w:r w:rsidRPr="00151146">
              <w:rPr>
                <w:rFonts w:asciiTheme="minorHAnsi" w:hAnsiTheme="minorHAnsi" w:cs="Arial"/>
                <w:b/>
                <w:i/>
              </w:rPr>
              <w:t>don’t</w:t>
            </w:r>
            <w:proofErr w:type="gramEnd"/>
            <w:r w:rsidRPr="00151146">
              <w:rPr>
                <w:rFonts w:asciiTheme="minorHAnsi" w:hAnsiTheme="minorHAnsi" w:cs="Arial"/>
                <w:b/>
                <w:i/>
              </w:rPr>
              <w:t xml:space="preserve"> want to serve</w:t>
            </w:r>
            <w:r w:rsidR="00116448">
              <w:rPr>
                <w:rFonts w:asciiTheme="minorHAnsi" w:hAnsiTheme="minorHAnsi" w:cs="Arial"/>
                <w:b/>
                <w:i/>
              </w:rPr>
              <w:t xml:space="preserve"> on DAC</w:t>
            </w:r>
            <w:r w:rsidRPr="00151146">
              <w:rPr>
                <w:rFonts w:asciiTheme="minorHAnsi" w:hAnsiTheme="minorHAnsi" w:cs="Arial"/>
              </w:rPr>
              <w:t xml:space="preserve"> through </w:t>
            </w:r>
            <w:r w:rsidR="00151146">
              <w:rPr>
                <w:rFonts w:asciiTheme="minorHAnsi" w:hAnsiTheme="minorHAnsi" w:cs="Arial"/>
              </w:rPr>
              <w:t xml:space="preserve">CY </w:t>
            </w:r>
            <w:r w:rsidRPr="00151146">
              <w:rPr>
                <w:rFonts w:asciiTheme="minorHAnsi" w:hAnsiTheme="minorHAnsi" w:cs="Arial"/>
              </w:rPr>
              <w:t xml:space="preserve">2018, </w:t>
            </w:r>
            <w:r w:rsidR="00151146">
              <w:rPr>
                <w:rFonts w:asciiTheme="minorHAnsi" w:hAnsiTheme="minorHAnsi" w:cs="Arial"/>
              </w:rPr>
              <w:t xml:space="preserve">PLEASE </w:t>
            </w:r>
            <w:r w:rsidRPr="00151146">
              <w:rPr>
                <w:rFonts w:asciiTheme="minorHAnsi" w:hAnsiTheme="minorHAnsi" w:cs="Arial"/>
              </w:rPr>
              <w:t xml:space="preserve">let Lynne know.  </w:t>
            </w:r>
          </w:p>
        </w:tc>
        <w:tc>
          <w:tcPr>
            <w:tcW w:w="2430" w:type="dxa"/>
            <w:shd w:val="clear" w:color="auto" w:fill="FFFFFF" w:themeFill="background1"/>
          </w:tcPr>
          <w:p w:rsidR="00DB4F84" w:rsidRPr="00116448" w:rsidRDefault="00DB4F84" w:rsidP="00DB4F84">
            <w:pPr>
              <w:pStyle w:val="ListParagraph"/>
              <w:spacing w:before="60" w:after="60" w:line="23" w:lineRule="atLeast"/>
              <w:ind w:left="360"/>
              <w:rPr>
                <w:rFonts w:asciiTheme="minorHAnsi" w:hAnsiTheme="minorHAnsi" w:cs="Arial"/>
                <w:sz w:val="24"/>
                <w:szCs w:val="24"/>
              </w:rPr>
            </w:pPr>
            <w:r w:rsidRPr="00116448">
              <w:rPr>
                <w:rFonts w:asciiTheme="minorHAnsi" w:hAnsiTheme="minorHAnsi" w:cs="Arial"/>
                <w:sz w:val="24"/>
                <w:szCs w:val="24"/>
              </w:rPr>
              <w:t>All DAC members</w:t>
            </w:r>
          </w:p>
        </w:tc>
        <w:tc>
          <w:tcPr>
            <w:tcW w:w="2164" w:type="dxa"/>
            <w:shd w:val="clear" w:color="auto" w:fill="FFFFFF" w:themeFill="background1"/>
          </w:tcPr>
          <w:p w:rsidR="00DB4F84" w:rsidRPr="00116448" w:rsidRDefault="00DB4F84" w:rsidP="00DB4F84">
            <w:pPr>
              <w:pStyle w:val="ListParagraph"/>
              <w:spacing w:before="60" w:after="60" w:line="23" w:lineRule="atLeast"/>
              <w:ind w:left="360"/>
              <w:rPr>
                <w:rFonts w:asciiTheme="minorHAnsi" w:hAnsiTheme="minorHAnsi" w:cs="Arial"/>
                <w:sz w:val="24"/>
                <w:szCs w:val="24"/>
              </w:rPr>
            </w:pPr>
            <w:r w:rsidRPr="00116448">
              <w:rPr>
                <w:rFonts w:asciiTheme="minorHAnsi" w:hAnsiTheme="minorHAnsi" w:cs="Arial"/>
                <w:sz w:val="24"/>
                <w:szCs w:val="24"/>
              </w:rPr>
              <w:t>Oct 30, 2016</w:t>
            </w:r>
          </w:p>
        </w:tc>
      </w:tr>
      <w:tr w:rsidR="00DB4F84" w:rsidRPr="00381B3F" w:rsidTr="00DB4F84">
        <w:trPr>
          <w:trHeight w:val="980"/>
          <w:jc w:val="center"/>
        </w:trPr>
        <w:tc>
          <w:tcPr>
            <w:tcW w:w="5935" w:type="dxa"/>
            <w:gridSpan w:val="2"/>
            <w:shd w:val="clear" w:color="auto" w:fill="FFFFFF" w:themeFill="background1"/>
          </w:tcPr>
          <w:p w:rsidR="00DB4F84" w:rsidRPr="00151146" w:rsidRDefault="00DB4F84" w:rsidP="00633AF8">
            <w:pPr>
              <w:spacing w:before="60" w:after="60" w:line="23" w:lineRule="atLeast"/>
              <w:rPr>
                <w:rFonts w:ascii="Arial" w:hAnsi="Arial" w:cs="Arial"/>
                <w:b/>
              </w:rPr>
            </w:pPr>
            <w:r w:rsidRPr="00151146">
              <w:rPr>
                <w:rFonts w:asciiTheme="minorHAnsi" w:hAnsiTheme="minorHAnsi" w:cs="Arial"/>
              </w:rPr>
              <w:t>W</w:t>
            </w:r>
            <w:r w:rsidR="00633AF8" w:rsidRPr="00151146">
              <w:rPr>
                <w:rFonts w:asciiTheme="minorHAnsi" w:hAnsiTheme="minorHAnsi" w:cs="Arial"/>
              </w:rPr>
              <w:t xml:space="preserve">e will be convening a DAC Communications Team.  We will </w:t>
            </w:r>
            <w:r w:rsidRPr="00151146">
              <w:rPr>
                <w:rFonts w:asciiTheme="minorHAnsi" w:hAnsiTheme="minorHAnsi" w:cs="Arial"/>
              </w:rPr>
              <w:t xml:space="preserve">set up a conference call to get </w:t>
            </w:r>
            <w:r w:rsidR="00633AF8" w:rsidRPr="00151146">
              <w:rPr>
                <w:rFonts w:asciiTheme="minorHAnsi" w:hAnsiTheme="minorHAnsi" w:cs="Arial"/>
              </w:rPr>
              <w:t xml:space="preserve">this team </w:t>
            </w:r>
            <w:r w:rsidRPr="00151146">
              <w:rPr>
                <w:rFonts w:asciiTheme="minorHAnsi" w:hAnsiTheme="minorHAnsi" w:cs="Arial"/>
              </w:rPr>
              <w:t xml:space="preserve">together </w:t>
            </w:r>
            <w:r w:rsidR="00633AF8" w:rsidRPr="00151146">
              <w:rPr>
                <w:rFonts w:asciiTheme="minorHAnsi" w:hAnsiTheme="minorHAnsi" w:cs="Arial"/>
              </w:rPr>
              <w:t>i</w:t>
            </w:r>
            <w:r w:rsidRPr="00151146">
              <w:rPr>
                <w:rFonts w:asciiTheme="minorHAnsi" w:hAnsiTheme="minorHAnsi" w:cs="Arial"/>
              </w:rPr>
              <w:t xml:space="preserve">n a few weeks. </w:t>
            </w:r>
          </w:p>
        </w:tc>
        <w:tc>
          <w:tcPr>
            <w:tcW w:w="2430" w:type="dxa"/>
            <w:shd w:val="clear" w:color="auto" w:fill="FFFFFF" w:themeFill="background1"/>
          </w:tcPr>
          <w:p w:rsidR="00DB4F84" w:rsidRPr="00116448" w:rsidRDefault="00DB4F84" w:rsidP="00DB4F84">
            <w:pPr>
              <w:pStyle w:val="ListParagraph"/>
              <w:spacing w:before="60" w:after="60" w:line="23" w:lineRule="atLeast"/>
              <w:ind w:left="360"/>
              <w:rPr>
                <w:rFonts w:asciiTheme="minorHAnsi" w:hAnsiTheme="minorHAnsi" w:cs="Arial"/>
                <w:sz w:val="24"/>
                <w:szCs w:val="24"/>
              </w:rPr>
            </w:pPr>
            <w:r w:rsidRPr="00116448">
              <w:rPr>
                <w:rFonts w:asciiTheme="minorHAnsi" w:hAnsiTheme="minorHAnsi" w:cs="Arial"/>
                <w:sz w:val="24"/>
                <w:szCs w:val="24"/>
              </w:rPr>
              <w:t xml:space="preserve">Lynne to arrange conference call </w:t>
            </w:r>
          </w:p>
        </w:tc>
        <w:tc>
          <w:tcPr>
            <w:tcW w:w="2164" w:type="dxa"/>
            <w:shd w:val="clear" w:color="auto" w:fill="FFFFFF" w:themeFill="background1"/>
          </w:tcPr>
          <w:p w:rsidR="00DB4F84" w:rsidRPr="00116448" w:rsidRDefault="00DB4F84" w:rsidP="00DB4F84">
            <w:pPr>
              <w:pStyle w:val="ListParagraph"/>
              <w:spacing w:before="60" w:after="60" w:line="23" w:lineRule="atLeast"/>
              <w:ind w:left="360"/>
              <w:rPr>
                <w:rFonts w:asciiTheme="minorHAnsi" w:hAnsiTheme="minorHAnsi" w:cs="Arial"/>
                <w:sz w:val="24"/>
                <w:szCs w:val="24"/>
              </w:rPr>
            </w:pPr>
            <w:r w:rsidRPr="00116448">
              <w:rPr>
                <w:rFonts w:asciiTheme="minorHAnsi" w:hAnsiTheme="minorHAnsi" w:cs="Arial"/>
                <w:sz w:val="24"/>
                <w:szCs w:val="24"/>
              </w:rPr>
              <w:t>Sept 30, 2016</w:t>
            </w:r>
          </w:p>
        </w:tc>
      </w:tr>
      <w:tr w:rsidR="00DB4F84" w:rsidRPr="00381B3F" w:rsidTr="00633AF8">
        <w:trPr>
          <w:trHeight w:val="1502"/>
          <w:jc w:val="center"/>
        </w:trPr>
        <w:tc>
          <w:tcPr>
            <w:tcW w:w="5935" w:type="dxa"/>
            <w:gridSpan w:val="2"/>
            <w:shd w:val="clear" w:color="auto" w:fill="FFFFFF" w:themeFill="background1"/>
          </w:tcPr>
          <w:p w:rsidR="00DB4F84" w:rsidRPr="00151146" w:rsidRDefault="00DB4F84" w:rsidP="00DB4F84">
            <w:pPr>
              <w:spacing w:before="60" w:after="60"/>
              <w:rPr>
                <w:rFonts w:ascii="Arial" w:hAnsi="Arial" w:cs="Arial"/>
                <w:b/>
              </w:rPr>
            </w:pPr>
            <w:r w:rsidRPr="00151146">
              <w:rPr>
                <w:rFonts w:asciiTheme="minorHAnsi" w:hAnsiTheme="minorHAnsi" w:cs="Arial"/>
              </w:rPr>
              <w:t xml:space="preserve">If you have any ideas to improve the process </w:t>
            </w:r>
            <w:r w:rsidR="00633AF8" w:rsidRPr="00151146">
              <w:rPr>
                <w:rFonts w:asciiTheme="minorHAnsi" w:hAnsiTheme="minorHAnsi" w:cs="Arial"/>
              </w:rPr>
              <w:t xml:space="preserve">and/or </w:t>
            </w:r>
            <w:proofErr w:type="gramStart"/>
            <w:r w:rsidR="00633AF8" w:rsidRPr="00151146">
              <w:rPr>
                <w:rFonts w:asciiTheme="minorHAnsi" w:hAnsiTheme="minorHAnsi" w:cs="Arial"/>
              </w:rPr>
              <w:t>communications,</w:t>
            </w:r>
            <w:proofErr w:type="gramEnd"/>
            <w:r w:rsidR="00633AF8" w:rsidRPr="00151146">
              <w:rPr>
                <w:rFonts w:asciiTheme="minorHAnsi" w:hAnsiTheme="minorHAnsi" w:cs="Arial"/>
              </w:rPr>
              <w:t xml:space="preserve"> </w:t>
            </w:r>
            <w:r w:rsidRPr="00151146">
              <w:rPr>
                <w:rFonts w:asciiTheme="minorHAnsi" w:hAnsiTheme="minorHAnsi" w:cs="Arial"/>
              </w:rPr>
              <w:t>or if there is anything we need to be better ambassadors, please let Lynne know.  We all need to be leaders in our communities.</w:t>
            </w:r>
          </w:p>
        </w:tc>
        <w:tc>
          <w:tcPr>
            <w:tcW w:w="2430" w:type="dxa"/>
            <w:shd w:val="clear" w:color="auto" w:fill="FFFFFF" w:themeFill="background1"/>
          </w:tcPr>
          <w:p w:rsidR="00DB4F84" w:rsidRPr="00116448" w:rsidRDefault="00DB4F84" w:rsidP="00DB4F84">
            <w:pPr>
              <w:pStyle w:val="ListParagraph"/>
              <w:spacing w:before="60" w:after="60" w:line="23" w:lineRule="atLeast"/>
              <w:ind w:left="360"/>
              <w:rPr>
                <w:rFonts w:asciiTheme="minorHAnsi" w:hAnsiTheme="minorHAnsi" w:cs="Arial"/>
                <w:sz w:val="24"/>
                <w:szCs w:val="24"/>
              </w:rPr>
            </w:pPr>
            <w:r w:rsidRPr="00116448">
              <w:rPr>
                <w:rFonts w:asciiTheme="minorHAnsi" w:hAnsiTheme="minorHAnsi" w:cs="Arial"/>
                <w:sz w:val="24"/>
                <w:szCs w:val="24"/>
              </w:rPr>
              <w:t>All DAC members and subcommittee members</w:t>
            </w:r>
          </w:p>
        </w:tc>
        <w:tc>
          <w:tcPr>
            <w:tcW w:w="2164" w:type="dxa"/>
            <w:shd w:val="clear" w:color="auto" w:fill="FFFFFF" w:themeFill="background1"/>
          </w:tcPr>
          <w:p w:rsidR="00DB4F84" w:rsidRPr="00116448" w:rsidRDefault="00633AF8" w:rsidP="00DB4F84">
            <w:pPr>
              <w:pStyle w:val="ListParagraph"/>
              <w:spacing w:before="60" w:after="60" w:line="23" w:lineRule="atLeast"/>
              <w:ind w:left="360"/>
              <w:rPr>
                <w:rFonts w:asciiTheme="minorHAnsi" w:hAnsiTheme="minorHAnsi" w:cs="Arial"/>
                <w:sz w:val="24"/>
                <w:szCs w:val="24"/>
              </w:rPr>
            </w:pPr>
            <w:r w:rsidRPr="00116448">
              <w:rPr>
                <w:rFonts w:asciiTheme="minorHAnsi" w:hAnsiTheme="minorHAnsi" w:cs="Arial"/>
                <w:sz w:val="24"/>
                <w:szCs w:val="24"/>
              </w:rPr>
              <w:t>Sept 30, 2016</w:t>
            </w:r>
          </w:p>
        </w:tc>
      </w:tr>
      <w:tr w:rsidR="00151146" w:rsidRPr="00381B3F" w:rsidTr="00633AF8">
        <w:trPr>
          <w:trHeight w:val="1502"/>
          <w:jc w:val="center"/>
        </w:trPr>
        <w:tc>
          <w:tcPr>
            <w:tcW w:w="5935" w:type="dxa"/>
            <w:gridSpan w:val="2"/>
            <w:shd w:val="clear" w:color="auto" w:fill="FFFFFF" w:themeFill="background1"/>
          </w:tcPr>
          <w:p w:rsidR="00151146" w:rsidRPr="00F471FD" w:rsidRDefault="00F471FD" w:rsidP="00F471FD">
            <w:pPr>
              <w:spacing w:before="60" w:after="60"/>
              <w:rPr>
                <w:rFonts w:asciiTheme="minorHAnsi" w:hAnsiTheme="minorHAnsi" w:cs="Arial"/>
              </w:rPr>
            </w:pPr>
            <w:r>
              <w:rPr>
                <w:rFonts w:asciiTheme="minorHAnsi" w:hAnsiTheme="minorHAnsi" w:cs="Arial"/>
              </w:rPr>
              <w:lastRenderedPageBreak/>
              <w:t xml:space="preserve">Attend upcoming subcommittee meetings as scheduled and continue work on recommendations in motion </w:t>
            </w:r>
          </w:p>
        </w:tc>
        <w:tc>
          <w:tcPr>
            <w:tcW w:w="2430" w:type="dxa"/>
            <w:shd w:val="clear" w:color="auto" w:fill="FFFFFF" w:themeFill="background1"/>
          </w:tcPr>
          <w:p w:rsidR="00151146" w:rsidRPr="00116448" w:rsidRDefault="00151146" w:rsidP="00DB4F84">
            <w:pPr>
              <w:pStyle w:val="ListParagraph"/>
              <w:spacing w:before="60" w:after="60" w:line="23" w:lineRule="atLeast"/>
              <w:ind w:left="360"/>
              <w:rPr>
                <w:rFonts w:asciiTheme="minorHAnsi" w:hAnsiTheme="minorHAnsi" w:cs="Arial"/>
                <w:sz w:val="24"/>
                <w:szCs w:val="24"/>
              </w:rPr>
            </w:pPr>
            <w:r w:rsidRPr="00116448">
              <w:rPr>
                <w:rFonts w:asciiTheme="minorHAnsi" w:hAnsiTheme="minorHAnsi" w:cs="Arial"/>
                <w:sz w:val="24"/>
                <w:szCs w:val="24"/>
              </w:rPr>
              <w:t>All DAC members and subcommittee members</w:t>
            </w:r>
          </w:p>
        </w:tc>
        <w:tc>
          <w:tcPr>
            <w:tcW w:w="2164" w:type="dxa"/>
            <w:shd w:val="clear" w:color="auto" w:fill="FFFFFF" w:themeFill="background1"/>
          </w:tcPr>
          <w:p w:rsidR="00151146" w:rsidRPr="00116448" w:rsidRDefault="00F471FD" w:rsidP="00F471FD">
            <w:pPr>
              <w:pStyle w:val="ListParagraph"/>
              <w:spacing w:before="60" w:after="60" w:line="23" w:lineRule="atLeast"/>
              <w:ind w:left="360"/>
              <w:rPr>
                <w:rFonts w:asciiTheme="minorHAnsi" w:hAnsiTheme="minorHAnsi" w:cs="Arial"/>
                <w:sz w:val="24"/>
                <w:szCs w:val="24"/>
              </w:rPr>
            </w:pPr>
            <w:r>
              <w:rPr>
                <w:rFonts w:asciiTheme="minorHAnsi" w:hAnsiTheme="minorHAnsi" w:cs="Arial"/>
                <w:sz w:val="24"/>
                <w:szCs w:val="24"/>
              </w:rPr>
              <w:t>Put dates on calendars as soon as received from your Chair</w:t>
            </w:r>
          </w:p>
        </w:tc>
      </w:tr>
    </w:tbl>
    <w:p w:rsidR="003658B4" w:rsidRPr="00381B3F" w:rsidRDefault="003658B4" w:rsidP="002A7535">
      <w:pPr>
        <w:rPr>
          <w:rFonts w:asciiTheme="majorHAnsi" w:hAnsiTheme="majorHAnsi"/>
          <w:b/>
          <w:bCs/>
        </w:rPr>
      </w:pPr>
    </w:p>
    <w:sectPr w:rsidR="003658B4" w:rsidRPr="00381B3F" w:rsidSect="007D739B">
      <w:headerReference w:type="default" r:id="rId13"/>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E35" w:rsidRDefault="00B00E35">
      <w:r>
        <w:separator/>
      </w:r>
    </w:p>
  </w:endnote>
  <w:endnote w:type="continuationSeparator" w:id="0">
    <w:p w:rsidR="00B00E35" w:rsidRDefault="00B0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E35" w:rsidRDefault="00B00E35">
      <w:r>
        <w:separator/>
      </w:r>
    </w:p>
  </w:footnote>
  <w:footnote w:type="continuationSeparator" w:id="0">
    <w:p w:rsidR="00B00E35" w:rsidRDefault="00B00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8" w:type="dxa"/>
      <w:jc w:val="center"/>
      <w:tblBorders>
        <w:insideH w:val="single" w:sz="4" w:space="0" w:color="auto"/>
      </w:tblBorders>
      <w:tblLook w:val="01E0" w:firstRow="1" w:lastRow="1" w:firstColumn="1" w:lastColumn="1" w:noHBand="0" w:noVBand="0"/>
    </w:tblPr>
    <w:tblGrid>
      <w:gridCol w:w="2466"/>
      <w:gridCol w:w="7182"/>
    </w:tblGrid>
    <w:tr w:rsidR="00101083" w:rsidRPr="00D26663" w:rsidTr="00D26663">
      <w:trPr>
        <w:jc w:val="center"/>
      </w:trPr>
      <w:tc>
        <w:tcPr>
          <w:tcW w:w="2213" w:type="dxa"/>
        </w:tcPr>
        <w:p w:rsidR="00101083" w:rsidRPr="00D26663" w:rsidRDefault="00101083" w:rsidP="00D26663">
          <w:pPr>
            <w:pStyle w:val="Header"/>
            <w:tabs>
              <w:tab w:val="clear" w:pos="4320"/>
              <w:tab w:val="clear" w:pos="8640"/>
              <w:tab w:val="right" w:pos="9360"/>
            </w:tabs>
            <w:rPr>
              <w:rFonts w:ascii="Arial" w:hAnsi="Arial" w:cs="Arial"/>
              <w:sz w:val="20"/>
              <w:szCs w:val="20"/>
            </w:rPr>
          </w:pPr>
          <w:r>
            <w:rPr>
              <w:rFonts w:ascii="Arial" w:hAnsi="Arial" w:cs="Arial"/>
              <w:noProof/>
              <w:sz w:val="20"/>
              <w:szCs w:val="20"/>
            </w:rPr>
            <w:drawing>
              <wp:inline distT="0" distB="0" distL="0" distR="0">
                <wp:extent cx="14287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SALogo-sm.jpg"/>
                        <pic:cNvPicPr/>
                      </pic:nvPicPr>
                      <pic:blipFill>
                        <a:blip r:embed="rId1">
                          <a:extLst>
                            <a:ext uri="{28A0092B-C50C-407E-A947-70E740481C1C}">
                              <a14:useLocalDpi xmlns:a14="http://schemas.microsoft.com/office/drawing/2010/main" val="0"/>
                            </a:ext>
                          </a:extLst>
                        </a:blip>
                        <a:stretch>
                          <a:fillRect/>
                        </a:stretch>
                      </pic:blipFill>
                      <pic:spPr>
                        <a:xfrm>
                          <a:off x="0" y="0"/>
                          <a:ext cx="1428750" cy="952500"/>
                        </a:xfrm>
                        <a:prstGeom prst="rect">
                          <a:avLst/>
                        </a:prstGeom>
                      </pic:spPr>
                    </pic:pic>
                  </a:graphicData>
                </a:graphic>
              </wp:inline>
            </w:drawing>
          </w:r>
        </w:p>
      </w:tc>
      <w:tc>
        <w:tcPr>
          <w:tcW w:w="7435" w:type="dxa"/>
        </w:tcPr>
        <w:p w:rsidR="00101083" w:rsidRPr="00D26663" w:rsidRDefault="00101083" w:rsidP="00D26663">
          <w:pPr>
            <w:pStyle w:val="Header"/>
            <w:tabs>
              <w:tab w:val="clear" w:pos="4320"/>
              <w:tab w:val="clear" w:pos="8640"/>
              <w:tab w:val="right" w:pos="9360"/>
            </w:tabs>
            <w:rPr>
              <w:rFonts w:ascii="Arial" w:hAnsi="Arial" w:cs="Arial"/>
              <w:sz w:val="16"/>
              <w:szCs w:val="16"/>
            </w:rPr>
          </w:pPr>
        </w:p>
        <w:p w:rsidR="00101083" w:rsidRPr="00D26663" w:rsidRDefault="00101083" w:rsidP="00D26663">
          <w:pPr>
            <w:pStyle w:val="Header"/>
            <w:tabs>
              <w:tab w:val="clear" w:pos="4320"/>
              <w:tab w:val="clear" w:pos="8640"/>
              <w:tab w:val="right" w:pos="9360"/>
            </w:tabs>
            <w:jc w:val="right"/>
            <w:rPr>
              <w:rFonts w:ascii="Arial" w:hAnsi="Arial" w:cs="Arial"/>
              <w:sz w:val="22"/>
              <w:szCs w:val="22"/>
            </w:rPr>
          </w:pPr>
        </w:p>
        <w:p w:rsidR="00101083" w:rsidRPr="00D26663" w:rsidRDefault="00101083" w:rsidP="00D26663">
          <w:pPr>
            <w:pStyle w:val="Header"/>
            <w:tabs>
              <w:tab w:val="clear" w:pos="4320"/>
              <w:tab w:val="clear" w:pos="8640"/>
              <w:tab w:val="right" w:pos="9360"/>
            </w:tabs>
            <w:jc w:val="right"/>
            <w:rPr>
              <w:rFonts w:ascii="Arial" w:hAnsi="Arial" w:cs="Arial"/>
              <w:sz w:val="32"/>
              <w:szCs w:val="32"/>
            </w:rPr>
          </w:pPr>
          <w:r>
            <w:rPr>
              <w:rFonts w:ascii="Arial" w:hAnsi="Arial" w:cs="Arial"/>
              <w:sz w:val="32"/>
              <w:szCs w:val="32"/>
            </w:rPr>
            <w:t>Dementia Action Collaborative</w:t>
          </w:r>
        </w:p>
      </w:tc>
    </w:tr>
  </w:tbl>
  <w:p w:rsidR="00101083" w:rsidRPr="00041FEA" w:rsidRDefault="00101083">
    <w:pPr>
      <w:pStyle w:val="Heade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1113"/>
    <w:multiLevelType w:val="hybridMultilevel"/>
    <w:tmpl w:val="81D66E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DD52E1"/>
    <w:multiLevelType w:val="hybridMultilevel"/>
    <w:tmpl w:val="A998D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9351CB"/>
    <w:multiLevelType w:val="hybridMultilevel"/>
    <w:tmpl w:val="3F46B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C3638A"/>
    <w:multiLevelType w:val="hybridMultilevel"/>
    <w:tmpl w:val="FBE06C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75C6662"/>
    <w:multiLevelType w:val="hybridMultilevel"/>
    <w:tmpl w:val="03CC1F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D375E5"/>
    <w:multiLevelType w:val="hybridMultilevel"/>
    <w:tmpl w:val="416E6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BE2E51"/>
    <w:multiLevelType w:val="hybridMultilevel"/>
    <w:tmpl w:val="075817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374057"/>
    <w:multiLevelType w:val="hybridMultilevel"/>
    <w:tmpl w:val="1E448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282312"/>
    <w:multiLevelType w:val="hybridMultilevel"/>
    <w:tmpl w:val="4CFA6C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17118A"/>
    <w:multiLevelType w:val="hybridMultilevel"/>
    <w:tmpl w:val="03B219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8E29A8"/>
    <w:multiLevelType w:val="hybridMultilevel"/>
    <w:tmpl w:val="888283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0F2CC0"/>
    <w:multiLevelType w:val="hybridMultilevel"/>
    <w:tmpl w:val="F6AA6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C3887"/>
    <w:multiLevelType w:val="hybridMultilevel"/>
    <w:tmpl w:val="CAA21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323C7D"/>
    <w:multiLevelType w:val="hybridMultilevel"/>
    <w:tmpl w:val="9356E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E04494"/>
    <w:multiLevelType w:val="hybridMultilevel"/>
    <w:tmpl w:val="791A4A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462FCE"/>
    <w:multiLevelType w:val="hybridMultilevel"/>
    <w:tmpl w:val="4B36B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EE1368"/>
    <w:multiLevelType w:val="hybridMultilevel"/>
    <w:tmpl w:val="7D48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C654A9"/>
    <w:multiLevelType w:val="hybridMultilevel"/>
    <w:tmpl w:val="3574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E60D16"/>
    <w:multiLevelType w:val="hybridMultilevel"/>
    <w:tmpl w:val="4FEEF3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D3B0B27"/>
    <w:multiLevelType w:val="hybridMultilevel"/>
    <w:tmpl w:val="2DEC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7"/>
  </w:num>
  <w:num w:numId="4">
    <w:abstractNumId w:val="11"/>
  </w:num>
  <w:num w:numId="5">
    <w:abstractNumId w:val="18"/>
  </w:num>
  <w:num w:numId="6">
    <w:abstractNumId w:val="4"/>
  </w:num>
  <w:num w:numId="7">
    <w:abstractNumId w:val="1"/>
  </w:num>
  <w:num w:numId="8">
    <w:abstractNumId w:val="8"/>
  </w:num>
  <w:num w:numId="9">
    <w:abstractNumId w:val="13"/>
  </w:num>
  <w:num w:numId="10">
    <w:abstractNumId w:val="0"/>
  </w:num>
  <w:num w:numId="11">
    <w:abstractNumId w:val="6"/>
  </w:num>
  <w:num w:numId="12">
    <w:abstractNumId w:val="5"/>
  </w:num>
  <w:num w:numId="13">
    <w:abstractNumId w:val="15"/>
  </w:num>
  <w:num w:numId="14">
    <w:abstractNumId w:val="9"/>
  </w:num>
  <w:num w:numId="15">
    <w:abstractNumId w:val="10"/>
  </w:num>
  <w:num w:numId="16">
    <w:abstractNumId w:val="2"/>
  </w:num>
  <w:num w:numId="17">
    <w:abstractNumId w:val="12"/>
  </w:num>
  <w:num w:numId="18">
    <w:abstractNumId w:val="16"/>
  </w:num>
  <w:num w:numId="19">
    <w:abstractNumId w:val="19"/>
  </w:num>
  <w:num w:numId="2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4B6"/>
    <w:rsid w:val="00006F43"/>
    <w:rsid w:val="0001327E"/>
    <w:rsid w:val="000148AA"/>
    <w:rsid w:val="00016035"/>
    <w:rsid w:val="000217BA"/>
    <w:rsid w:val="000227F9"/>
    <w:rsid w:val="00024938"/>
    <w:rsid w:val="0002782A"/>
    <w:rsid w:val="00032891"/>
    <w:rsid w:val="00034AFD"/>
    <w:rsid w:val="00035BCB"/>
    <w:rsid w:val="00041FEA"/>
    <w:rsid w:val="00042CE8"/>
    <w:rsid w:val="00042D89"/>
    <w:rsid w:val="00050110"/>
    <w:rsid w:val="0005053A"/>
    <w:rsid w:val="00053175"/>
    <w:rsid w:val="00054CB8"/>
    <w:rsid w:val="0006044D"/>
    <w:rsid w:val="00063147"/>
    <w:rsid w:val="0006743E"/>
    <w:rsid w:val="00070AA6"/>
    <w:rsid w:val="00072757"/>
    <w:rsid w:val="0007289D"/>
    <w:rsid w:val="00072ABB"/>
    <w:rsid w:val="000828CD"/>
    <w:rsid w:val="0008625A"/>
    <w:rsid w:val="00091082"/>
    <w:rsid w:val="0009251E"/>
    <w:rsid w:val="000A00BC"/>
    <w:rsid w:val="000A34BE"/>
    <w:rsid w:val="000A3D0B"/>
    <w:rsid w:val="000A41C2"/>
    <w:rsid w:val="000A421C"/>
    <w:rsid w:val="000A6505"/>
    <w:rsid w:val="000A6C0A"/>
    <w:rsid w:val="000B6647"/>
    <w:rsid w:val="000B6E35"/>
    <w:rsid w:val="000C04D5"/>
    <w:rsid w:val="000C158A"/>
    <w:rsid w:val="000C4078"/>
    <w:rsid w:val="000D0F26"/>
    <w:rsid w:val="000D27D7"/>
    <w:rsid w:val="000D458E"/>
    <w:rsid w:val="000F266A"/>
    <w:rsid w:val="000F291C"/>
    <w:rsid w:val="00101083"/>
    <w:rsid w:val="00104EE7"/>
    <w:rsid w:val="00106EF1"/>
    <w:rsid w:val="00116448"/>
    <w:rsid w:val="00117534"/>
    <w:rsid w:val="00122BD9"/>
    <w:rsid w:val="00123E1C"/>
    <w:rsid w:val="0012422D"/>
    <w:rsid w:val="00124388"/>
    <w:rsid w:val="0012451F"/>
    <w:rsid w:val="00124861"/>
    <w:rsid w:val="0013113C"/>
    <w:rsid w:val="001337F8"/>
    <w:rsid w:val="0013493A"/>
    <w:rsid w:val="00146798"/>
    <w:rsid w:val="00151146"/>
    <w:rsid w:val="00151A94"/>
    <w:rsid w:val="0015782D"/>
    <w:rsid w:val="00161CE3"/>
    <w:rsid w:val="00164D8B"/>
    <w:rsid w:val="00164F20"/>
    <w:rsid w:val="00170288"/>
    <w:rsid w:val="00171BD2"/>
    <w:rsid w:val="0017706A"/>
    <w:rsid w:val="00177349"/>
    <w:rsid w:val="001839EE"/>
    <w:rsid w:val="0019093E"/>
    <w:rsid w:val="00190FFE"/>
    <w:rsid w:val="00192D36"/>
    <w:rsid w:val="0019331B"/>
    <w:rsid w:val="00193C6F"/>
    <w:rsid w:val="001956F9"/>
    <w:rsid w:val="0019595F"/>
    <w:rsid w:val="00197D60"/>
    <w:rsid w:val="001A00D3"/>
    <w:rsid w:val="001A0154"/>
    <w:rsid w:val="001A6E4D"/>
    <w:rsid w:val="001B328E"/>
    <w:rsid w:val="001B3699"/>
    <w:rsid w:val="001B3938"/>
    <w:rsid w:val="001B6A9F"/>
    <w:rsid w:val="001C0134"/>
    <w:rsid w:val="001C19FC"/>
    <w:rsid w:val="001D48EE"/>
    <w:rsid w:val="001D5A30"/>
    <w:rsid w:val="001E5446"/>
    <w:rsid w:val="001E544B"/>
    <w:rsid w:val="001E7762"/>
    <w:rsid w:val="001E785C"/>
    <w:rsid w:val="001F3698"/>
    <w:rsid w:val="001F599A"/>
    <w:rsid w:val="002103D2"/>
    <w:rsid w:val="0021147C"/>
    <w:rsid w:val="00214A17"/>
    <w:rsid w:val="00225183"/>
    <w:rsid w:val="00236BDE"/>
    <w:rsid w:val="002405AD"/>
    <w:rsid w:val="00244685"/>
    <w:rsid w:val="00244832"/>
    <w:rsid w:val="002552CA"/>
    <w:rsid w:val="002569F3"/>
    <w:rsid w:val="0026725E"/>
    <w:rsid w:val="00270879"/>
    <w:rsid w:val="00274B90"/>
    <w:rsid w:val="002752FE"/>
    <w:rsid w:val="002839C1"/>
    <w:rsid w:val="00285D11"/>
    <w:rsid w:val="0029709D"/>
    <w:rsid w:val="00297925"/>
    <w:rsid w:val="002A3245"/>
    <w:rsid w:val="002A36E1"/>
    <w:rsid w:val="002A3730"/>
    <w:rsid w:val="002A5607"/>
    <w:rsid w:val="002A7535"/>
    <w:rsid w:val="002B0285"/>
    <w:rsid w:val="002B0419"/>
    <w:rsid w:val="002B78B2"/>
    <w:rsid w:val="002C543E"/>
    <w:rsid w:val="002C6F69"/>
    <w:rsid w:val="002D406E"/>
    <w:rsid w:val="002E0CAA"/>
    <w:rsid w:val="002E1BD8"/>
    <w:rsid w:val="002F0FD2"/>
    <w:rsid w:val="002F3A40"/>
    <w:rsid w:val="002F74C4"/>
    <w:rsid w:val="00303342"/>
    <w:rsid w:val="00303623"/>
    <w:rsid w:val="00304A74"/>
    <w:rsid w:val="0031211A"/>
    <w:rsid w:val="003156E9"/>
    <w:rsid w:val="003313F5"/>
    <w:rsid w:val="00337B71"/>
    <w:rsid w:val="003444EF"/>
    <w:rsid w:val="00351727"/>
    <w:rsid w:val="00351BC6"/>
    <w:rsid w:val="00353E6E"/>
    <w:rsid w:val="00361D8A"/>
    <w:rsid w:val="00362AA3"/>
    <w:rsid w:val="003658B4"/>
    <w:rsid w:val="00374B67"/>
    <w:rsid w:val="00381B3F"/>
    <w:rsid w:val="00387441"/>
    <w:rsid w:val="003879C7"/>
    <w:rsid w:val="0039295F"/>
    <w:rsid w:val="003941F4"/>
    <w:rsid w:val="0039738A"/>
    <w:rsid w:val="003A1774"/>
    <w:rsid w:val="003B3CD3"/>
    <w:rsid w:val="003C6AED"/>
    <w:rsid w:val="003D0F41"/>
    <w:rsid w:val="003D2C98"/>
    <w:rsid w:val="003D7DD9"/>
    <w:rsid w:val="003E0F67"/>
    <w:rsid w:val="003E67FF"/>
    <w:rsid w:val="003E69F8"/>
    <w:rsid w:val="003F3CAC"/>
    <w:rsid w:val="003F48E8"/>
    <w:rsid w:val="0040045A"/>
    <w:rsid w:val="00405866"/>
    <w:rsid w:val="00410A76"/>
    <w:rsid w:val="00410BFB"/>
    <w:rsid w:val="00411BA0"/>
    <w:rsid w:val="0041535B"/>
    <w:rsid w:val="00432020"/>
    <w:rsid w:val="00432B74"/>
    <w:rsid w:val="00443768"/>
    <w:rsid w:val="004539E8"/>
    <w:rsid w:val="004555D5"/>
    <w:rsid w:val="00460F00"/>
    <w:rsid w:val="0046549C"/>
    <w:rsid w:val="00465EAE"/>
    <w:rsid w:val="00470501"/>
    <w:rsid w:val="00472CB8"/>
    <w:rsid w:val="00473D01"/>
    <w:rsid w:val="004756C4"/>
    <w:rsid w:val="00483577"/>
    <w:rsid w:val="00486767"/>
    <w:rsid w:val="00487BAA"/>
    <w:rsid w:val="00487CEE"/>
    <w:rsid w:val="00491DF4"/>
    <w:rsid w:val="004A5B4B"/>
    <w:rsid w:val="004A5BD8"/>
    <w:rsid w:val="004A5C39"/>
    <w:rsid w:val="004B073B"/>
    <w:rsid w:val="004B5595"/>
    <w:rsid w:val="004C12AE"/>
    <w:rsid w:val="004C2193"/>
    <w:rsid w:val="004C36F5"/>
    <w:rsid w:val="004C3B65"/>
    <w:rsid w:val="004D5CC4"/>
    <w:rsid w:val="004F5E1B"/>
    <w:rsid w:val="00501229"/>
    <w:rsid w:val="0050145D"/>
    <w:rsid w:val="00501876"/>
    <w:rsid w:val="0050406B"/>
    <w:rsid w:val="00504365"/>
    <w:rsid w:val="00504573"/>
    <w:rsid w:val="0050678C"/>
    <w:rsid w:val="00514E14"/>
    <w:rsid w:val="00514E76"/>
    <w:rsid w:val="00515859"/>
    <w:rsid w:val="00515E70"/>
    <w:rsid w:val="00522B13"/>
    <w:rsid w:val="00525257"/>
    <w:rsid w:val="005256FB"/>
    <w:rsid w:val="00527668"/>
    <w:rsid w:val="0053043D"/>
    <w:rsid w:val="00535666"/>
    <w:rsid w:val="00536C31"/>
    <w:rsid w:val="00536E6C"/>
    <w:rsid w:val="00537D03"/>
    <w:rsid w:val="00540C5E"/>
    <w:rsid w:val="0055123B"/>
    <w:rsid w:val="00553901"/>
    <w:rsid w:val="00556FF8"/>
    <w:rsid w:val="00565A60"/>
    <w:rsid w:val="00566A8D"/>
    <w:rsid w:val="0058077D"/>
    <w:rsid w:val="00580DB9"/>
    <w:rsid w:val="00581610"/>
    <w:rsid w:val="005952D1"/>
    <w:rsid w:val="00597280"/>
    <w:rsid w:val="005A27C0"/>
    <w:rsid w:val="005A34B6"/>
    <w:rsid w:val="005A5D5E"/>
    <w:rsid w:val="005A7F91"/>
    <w:rsid w:val="005A7FA2"/>
    <w:rsid w:val="005B450C"/>
    <w:rsid w:val="005B47B2"/>
    <w:rsid w:val="005B74F2"/>
    <w:rsid w:val="005C1954"/>
    <w:rsid w:val="005C5411"/>
    <w:rsid w:val="005D4730"/>
    <w:rsid w:val="005D5EF3"/>
    <w:rsid w:val="005D6D6B"/>
    <w:rsid w:val="005D7931"/>
    <w:rsid w:val="005E0FB4"/>
    <w:rsid w:val="005E167C"/>
    <w:rsid w:val="005E1776"/>
    <w:rsid w:val="005E760B"/>
    <w:rsid w:val="005F01D8"/>
    <w:rsid w:val="005F1A09"/>
    <w:rsid w:val="005F47D9"/>
    <w:rsid w:val="00601B54"/>
    <w:rsid w:val="0060460B"/>
    <w:rsid w:val="00611296"/>
    <w:rsid w:val="00611A34"/>
    <w:rsid w:val="006142C6"/>
    <w:rsid w:val="00614A53"/>
    <w:rsid w:val="0061584D"/>
    <w:rsid w:val="0062141C"/>
    <w:rsid w:val="00621B06"/>
    <w:rsid w:val="00622C30"/>
    <w:rsid w:val="006233EB"/>
    <w:rsid w:val="006254F9"/>
    <w:rsid w:val="00626D6C"/>
    <w:rsid w:val="00626F57"/>
    <w:rsid w:val="00631B24"/>
    <w:rsid w:val="00633AF8"/>
    <w:rsid w:val="00643932"/>
    <w:rsid w:val="00644EA0"/>
    <w:rsid w:val="0065114F"/>
    <w:rsid w:val="00651BAF"/>
    <w:rsid w:val="00651BE3"/>
    <w:rsid w:val="00654CD1"/>
    <w:rsid w:val="006553A1"/>
    <w:rsid w:val="0065584B"/>
    <w:rsid w:val="006570E9"/>
    <w:rsid w:val="00662E7C"/>
    <w:rsid w:val="00672A50"/>
    <w:rsid w:val="006774CA"/>
    <w:rsid w:val="0068004E"/>
    <w:rsid w:val="006924A3"/>
    <w:rsid w:val="00694492"/>
    <w:rsid w:val="00695232"/>
    <w:rsid w:val="006969F1"/>
    <w:rsid w:val="006A0CF0"/>
    <w:rsid w:val="006A2F59"/>
    <w:rsid w:val="006B4858"/>
    <w:rsid w:val="006B4A5D"/>
    <w:rsid w:val="006B6BFE"/>
    <w:rsid w:val="006C2A7A"/>
    <w:rsid w:val="006C2CB5"/>
    <w:rsid w:val="006C3ACD"/>
    <w:rsid w:val="006C6BA9"/>
    <w:rsid w:val="006D2B5E"/>
    <w:rsid w:val="006D3139"/>
    <w:rsid w:val="006D3D6B"/>
    <w:rsid w:val="006D7E30"/>
    <w:rsid w:val="006E4CA6"/>
    <w:rsid w:val="006E6A3B"/>
    <w:rsid w:val="006E7D39"/>
    <w:rsid w:val="006E7F58"/>
    <w:rsid w:val="006F5BC9"/>
    <w:rsid w:val="0070156D"/>
    <w:rsid w:val="00704DB6"/>
    <w:rsid w:val="00705CE4"/>
    <w:rsid w:val="0071139D"/>
    <w:rsid w:val="00720E7C"/>
    <w:rsid w:val="0072329A"/>
    <w:rsid w:val="00725BA4"/>
    <w:rsid w:val="00726A5A"/>
    <w:rsid w:val="007311CC"/>
    <w:rsid w:val="00733533"/>
    <w:rsid w:val="00747BCD"/>
    <w:rsid w:val="0075092D"/>
    <w:rsid w:val="007565F9"/>
    <w:rsid w:val="007623A6"/>
    <w:rsid w:val="0076251A"/>
    <w:rsid w:val="0077055A"/>
    <w:rsid w:val="00782878"/>
    <w:rsid w:val="00783F84"/>
    <w:rsid w:val="007852DD"/>
    <w:rsid w:val="0078607C"/>
    <w:rsid w:val="00790A8A"/>
    <w:rsid w:val="007930D6"/>
    <w:rsid w:val="00793339"/>
    <w:rsid w:val="007A27EE"/>
    <w:rsid w:val="007A30FF"/>
    <w:rsid w:val="007A49FD"/>
    <w:rsid w:val="007A587E"/>
    <w:rsid w:val="007A5E7B"/>
    <w:rsid w:val="007B20FD"/>
    <w:rsid w:val="007C3383"/>
    <w:rsid w:val="007C5144"/>
    <w:rsid w:val="007D739B"/>
    <w:rsid w:val="007D7DD2"/>
    <w:rsid w:val="007E1909"/>
    <w:rsid w:val="007E1D12"/>
    <w:rsid w:val="007E1E4F"/>
    <w:rsid w:val="007E3B72"/>
    <w:rsid w:val="007E474F"/>
    <w:rsid w:val="007E5D36"/>
    <w:rsid w:val="007F123E"/>
    <w:rsid w:val="007F4C22"/>
    <w:rsid w:val="008016D6"/>
    <w:rsid w:val="00806DBF"/>
    <w:rsid w:val="00810163"/>
    <w:rsid w:val="00812D28"/>
    <w:rsid w:val="00820D59"/>
    <w:rsid w:val="00824DA9"/>
    <w:rsid w:val="008366F1"/>
    <w:rsid w:val="00844F9B"/>
    <w:rsid w:val="00845B93"/>
    <w:rsid w:val="0085065E"/>
    <w:rsid w:val="00852945"/>
    <w:rsid w:val="008578C9"/>
    <w:rsid w:val="008579AC"/>
    <w:rsid w:val="00861602"/>
    <w:rsid w:val="00861AC7"/>
    <w:rsid w:val="00862599"/>
    <w:rsid w:val="0087755A"/>
    <w:rsid w:val="008800D4"/>
    <w:rsid w:val="00882289"/>
    <w:rsid w:val="00882F0C"/>
    <w:rsid w:val="0089067B"/>
    <w:rsid w:val="008909C9"/>
    <w:rsid w:val="0089214F"/>
    <w:rsid w:val="00892BD5"/>
    <w:rsid w:val="00896FC2"/>
    <w:rsid w:val="00897EED"/>
    <w:rsid w:val="008A5F72"/>
    <w:rsid w:val="008B4EB2"/>
    <w:rsid w:val="008B4EC0"/>
    <w:rsid w:val="008B6F3F"/>
    <w:rsid w:val="008D161C"/>
    <w:rsid w:val="008D2DF9"/>
    <w:rsid w:val="008D45E4"/>
    <w:rsid w:val="008E0966"/>
    <w:rsid w:val="008E6E18"/>
    <w:rsid w:val="008E7D46"/>
    <w:rsid w:val="008F13A6"/>
    <w:rsid w:val="008F3BF6"/>
    <w:rsid w:val="008F4999"/>
    <w:rsid w:val="009043B1"/>
    <w:rsid w:val="00904575"/>
    <w:rsid w:val="00910138"/>
    <w:rsid w:val="00911D67"/>
    <w:rsid w:val="009132C2"/>
    <w:rsid w:val="00913532"/>
    <w:rsid w:val="00915227"/>
    <w:rsid w:val="00915771"/>
    <w:rsid w:val="00915A2C"/>
    <w:rsid w:val="009176F1"/>
    <w:rsid w:val="0092638B"/>
    <w:rsid w:val="00927D4D"/>
    <w:rsid w:val="0093199F"/>
    <w:rsid w:val="00931E6A"/>
    <w:rsid w:val="00936A5C"/>
    <w:rsid w:val="009402E1"/>
    <w:rsid w:val="00945E1B"/>
    <w:rsid w:val="009549BF"/>
    <w:rsid w:val="00955317"/>
    <w:rsid w:val="00957930"/>
    <w:rsid w:val="009604B6"/>
    <w:rsid w:val="00960D76"/>
    <w:rsid w:val="00963732"/>
    <w:rsid w:val="00965DF9"/>
    <w:rsid w:val="00966599"/>
    <w:rsid w:val="009744EC"/>
    <w:rsid w:val="00987C8A"/>
    <w:rsid w:val="00991927"/>
    <w:rsid w:val="009A04A9"/>
    <w:rsid w:val="009A46DE"/>
    <w:rsid w:val="009A51A8"/>
    <w:rsid w:val="009A73FC"/>
    <w:rsid w:val="009B40FF"/>
    <w:rsid w:val="009B56D8"/>
    <w:rsid w:val="009C15B9"/>
    <w:rsid w:val="009C5B50"/>
    <w:rsid w:val="009C6DEF"/>
    <w:rsid w:val="009C7CA9"/>
    <w:rsid w:val="009D1A1D"/>
    <w:rsid w:val="009D35AD"/>
    <w:rsid w:val="009E38EF"/>
    <w:rsid w:val="009E44FC"/>
    <w:rsid w:val="009E58DA"/>
    <w:rsid w:val="009F167C"/>
    <w:rsid w:val="009F31A3"/>
    <w:rsid w:val="009F3FA9"/>
    <w:rsid w:val="009F6361"/>
    <w:rsid w:val="00A000E5"/>
    <w:rsid w:val="00A026BA"/>
    <w:rsid w:val="00A0532C"/>
    <w:rsid w:val="00A11AA1"/>
    <w:rsid w:val="00A11C0C"/>
    <w:rsid w:val="00A122C6"/>
    <w:rsid w:val="00A16104"/>
    <w:rsid w:val="00A33300"/>
    <w:rsid w:val="00A37366"/>
    <w:rsid w:val="00A41748"/>
    <w:rsid w:val="00A43A96"/>
    <w:rsid w:val="00A45A3F"/>
    <w:rsid w:val="00A4714E"/>
    <w:rsid w:val="00A6297D"/>
    <w:rsid w:val="00A63EC2"/>
    <w:rsid w:val="00A65936"/>
    <w:rsid w:val="00A67688"/>
    <w:rsid w:val="00A67CCB"/>
    <w:rsid w:val="00A71B66"/>
    <w:rsid w:val="00A73FFA"/>
    <w:rsid w:val="00A85610"/>
    <w:rsid w:val="00A92F64"/>
    <w:rsid w:val="00A9306C"/>
    <w:rsid w:val="00A96567"/>
    <w:rsid w:val="00AA3215"/>
    <w:rsid w:val="00AA37CB"/>
    <w:rsid w:val="00AA5A54"/>
    <w:rsid w:val="00AB276D"/>
    <w:rsid w:val="00AB54E3"/>
    <w:rsid w:val="00AB6222"/>
    <w:rsid w:val="00AC5174"/>
    <w:rsid w:val="00AC5689"/>
    <w:rsid w:val="00AE0901"/>
    <w:rsid w:val="00AE0B64"/>
    <w:rsid w:val="00AE2C0F"/>
    <w:rsid w:val="00AE3FD1"/>
    <w:rsid w:val="00AF4EDE"/>
    <w:rsid w:val="00B00E35"/>
    <w:rsid w:val="00B055CD"/>
    <w:rsid w:val="00B06FB0"/>
    <w:rsid w:val="00B11913"/>
    <w:rsid w:val="00B11A97"/>
    <w:rsid w:val="00B14458"/>
    <w:rsid w:val="00B4296B"/>
    <w:rsid w:val="00B46D69"/>
    <w:rsid w:val="00B508DD"/>
    <w:rsid w:val="00B559B2"/>
    <w:rsid w:val="00B5687C"/>
    <w:rsid w:val="00B650D6"/>
    <w:rsid w:val="00B67F91"/>
    <w:rsid w:val="00B74004"/>
    <w:rsid w:val="00B764F7"/>
    <w:rsid w:val="00B80E98"/>
    <w:rsid w:val="00B8441B"/>
    <w:rsid w:val="00B84583"/>
    <w:rsid w:val="00B85BC3"/>
    <w:rsid w:val="00B91D38"/>
    <w:rsid w:val="00B942A5"/>
    <w:rsid w:val="00BA0484"/>
    <w:rsid w:val="00BA6F71"/>
    <w:rsid w:val="00BA7453"/>
    <w:rsid w:val="00BA76F1"/>
    <w:rsid w:val="00BB1111"/>
    <w:rsid w:val="00BB1CD5"/>
    <w:rsid w:val="00BB2490"/>
    <w:rsid w:val="00BB2888"/>
    <w:rsid w:val="00BB6CC6"/>
    <w:rsid w:val="00BB7D27"/>
    <w:rsid w:val="00BC2A1C"/>
    <w:rsid w:val="00BC3E58"/>
    <w:rsid w:val="00BC412B"/>
    <w:rsid w:val="00BC7811"/>
    <w:rsid w:val="00BD1010"/>
    <w:rsid w:val="00BD1609"/>
    <w:rsid w:val="00BD38A6"/>
    <w:rsid w:val="00BD523E"/>
    <w:rsid w:val="00BD53C9"/>
    <w:rsid w:val="00BE00CA"/>
    <w:rsid w:val="00BE057C"/>
    <w:rsid w:val="00BE39F6"/>
    <w:rsid w:val="00BE40C8"/>
    <w:rsid w:val="00BE54F9"/>
    <w:rsid w:val="00BE56A2"/>
    <w:rsid w:val="00BE5AB3"/>
    <w:rsid w:val="00BF03CB"/>
    <w:rsid w:val="00BF380D"/>
    <w:rsid w:val="00BF4BBD"/>
    <w:rsid w:val="00BF5452"/>
    <w:rsid w:val="00C01998"/>
    <w:rsid w:val="00C0254D"/>
    <w:rsid w:val="00C0417F"/>
    <w:rsid w:val="00C1321A"/>
    <w:rsid w:val="00C1494F"/>
    <w:rsid w:val="00C16381"/>
    <w:rsid w:val="00C26787"/>
    <w:rsid w:val="00C37D0A"/>
    <w:rsid w:val="00C40187"/>
    <w:rsid w:val="00C4043D"/>
    <w:rsid w:val="00C41903"/>
    <w:rsid w:val="00C41A5F"/>
    <w:rsid w:val="00C43495"/>
    <w:rsid w:val="00C51786"/>
    <w:rsid w:val="00C519AA"/>
    <w:rsid w:val="00C5500E"/>
    <w:rsid w:val="00C74BDA"/>
    <w:rsid w:val="00C830D4"/>
    <w:rsid w:val="00C85BBD"/>
    <w:rsid w:val="00C87B79"/>
    <w:rsid w:val="00C90296"/>
    <w:rsid w:val="00C923B4"/>
    <w:rsid w:val="00C93252"/>
    <w:rsid w:val="00CA01B7"/>
    <w:rsid w:val="00CA23C0"/>
    <w:rsid w:val="00CA3441"/>
    <w:rsid w:val="00CA3729"/>
    <w:rsid w:val="00CA464C"/>
    <w:rsid w:val="00CB3716"/>
    <w:rsid w:val="00CB42D3"/>
    <w:rsid w:val="00CB6317"/>
    <w:rsid w:val="00CB7D3B"/>
    <w:rsid w:val="00CC11A9"/>
    <w:rsid w:val="00CC2761"/>
    <w:rsid w:val="00CD0584"/>
    <w:rsid w:val="00CD5038"/>
    <w:rsid w:val="00CE496B"/>
    <w:rsid w:val="00CE6049"/>
    <w:rsid w:val="00CE616B"/>
    <w:rsid w:val="00CE755C"/>
    <w:rsid w:val="00CF56D9"/>
    <w:rsid w:val="00CF6A1E"/>
    <w:rsid w:val="00D1014B"/>
    <w:rsid w:val="00D11097"/>
    <w:rsid w:val="00D1175D"/>
    <w:rsid w:val="00D16433"/>
    <w:rsid w:val="00D20F14"/>
    <w:rsid w:val="00D2342F"/>
    <w:rsid w:val="00D26663"/>
    <w:rsid w:val="00D26E7C"/>
    <w:rsid w:val="00D27E22"/>
    <w:rsid w:val="00D36208"/>
    <w:rsid w:val="00D36656"/>
    <w:rsid w:val="00D40D55"/>
    <w:rsid w:val="00D41A7D"/>
    <w:rsid w:val="00D45936"/>
    <w:rsid w:val="00D50BE3"/>
    <w:rsid w:val="00D51E9B"/>
    <w:rsid w:val="00D56F25"/>
    <w:rsid w:val="00D63B61"/>
    <w:rsid w:val="00D63C71"/>
    <w:rsid w:val="00D653FD"/>
    <w:rsid w:val="00D665F4"/>
    <w:rsid w:val="00D71FC4"/>
    <w:rsid w:val="00D75272"/>
    <w:rsid w:val="00D818E3"/>
    <w:rsid w:val="00D81D1F"/>
    <w:rsid w:val="00D832C5"/>
    <w:rsid w:val="00D9194E"/>
    <w:rsid w:val="00DB01C7"/>
    <w:rsid w:val="00DB36B3"/>
    <w:rsid w:val="00DB4F84"/>
    <w:rsid w:val="00DB653B"/>
    <w:rsid w:val="00DC1696"/>
    <w:rsid w:val="00DD1AB1"/>
    <w:rsid w:val="00DD25AE"/>
    <w:rsid w:val="00DE004B"/>
    <w:rsid w:val="00DE6394"/>
    <w:rsid w:val="00DF44EA"/>
    <w:rsid w:val="00DF686A"/>
    <w:rsid w:val="00E01765"/>
    <w:rsid w:val="00E039B6"/>
    <w:rsid w:val="00E11CF0"/>
    <w:rsid w:val="00E15214"/>
    <w:rsid w:val="00E169BB"/>
    <w:rsid w:val="00E2553C"/>
    <w:rsid w:val="00E3458C"/>
    <w:rsid w:val="00E3762F"/>
    <w:rsid w:val="00E40D46"/>
    <w:rsid w:val="00E415AD"/>
    <w:rsid w:val="00E418BD"/>
    <w:rsid w:val="00E436C7"/>
    <w:rsid w:val="00E50C15"/>
    <w:rsid w:val="00E5399D"/>
    <w:rsid w:val="00E557BC"/>
    <w:rsid w:val="00E56A95"/>
    <w:rsid w:val="00E605CE"/>
    <w:rsid w:val="00E61FFA"/>
    <w:rsid w:val="00E6679D"/>
    <w:rsid w:val="00E71A89"/>
    <w:rsid w:val="00E81271"/>
    <w:rsid w:val="00E86216"/>
    <w:rsid w:val="00E9263C"/>
    <w:rsid w:val="00E92858"/>
    <w:rsid w:val="00E96E0C"/>
    <w:rsid w:val="00EA2BEA"/>
    <w:rsid w:val="00EA4324"/>
    <w:rsid w:val="00EA4769"/>
    <w:rsid w:val="00EA4C7F"/>
    <w:rsid w:val="00EA66AD"/>
    <w:rsid w:val="00EA6EA9"/>
    <w:rsid w:val="00EA7033"/>
    <w:rsid w:val="00EB0C6D"/>
    <w:rsid w:val="00EC0B04"/>
    <w:rsid w:val="00EC31C6"/>
    <w:rsid w:val="00ED405E"/>
    <w:rsid w:val="00ED5584"/>
    <w:rsid w:val="00EE09D6"/>
    <w:rsid w:val="00EE196D"/>
    <w:rsid w:val="00EE3F8D"/>
    <w:rsid w:val="00EE448C"/>
    <w:rsid w:val="00EF0073"/>
    <w:rsid w:val="00F05BC2"/>
    <w:rsid w:val="00F06DD8"/>
    <w:rsid w:val="00F07CA3"/>
    <w:rsid w:val="00F14594"/>
    <w:rsid w:val="00F17F92"/>
    <w:rsid w:val="00F214F3"/>
    <w:rsid w:val="00F23A80"/>
    <w:rsid w:val="00F25630"/>
    <w:rsid w:val="00F2742F"/>
    <w:rsid w:val="00F31BFF"/>
    <w:rsid w:val="00F44674"/>
    <w:rsid w:val="00F45AD5"/>
    <w:rsid w:val="00F471FD"/>
    <w:rsid w:val="00F5109B"/>
    <w:rsid w:val="00F5233C"/>
    <w:rsid w:val="00F56B9F"/>
    <w:rsid w:val="00F60A59"/>
    <w:rsid w:val="00F6535C"/>
    <w:rsid w:val="00F661CA"/>
    <w:rsid w:val="00F71B19"/>
    <w:rsid w:val="00F76A3B"/>
    <w:rsid w:val="00F77F84"/>
    <w:rsid w:val="00F82375"/>
    <w:rsid w:val="00F82E62"/>
    <w:rsid w:val="00F855BD"/>
    <w:rsid w:val="00F85EF5"/>
    <w:rsid w:val="00F921DC"/>
    <w:rsid w:val="00FA22B9"/>
    <w:rsid w:val="00FA7BE9"/>
    <w:rsid w:val="00FB6A3A"/>
    <w:rsid w:val="00FC32FF"/>
    <w:rsid w:val="00FC52D9"/>
    <w:rsid w:val="00FC5CD6"/>
    <w:rsid w:val="00FC68DE"/>
    <w:rsid w:val="00FD2D35"/>
    <w:rsid w:val="00FD3667"/>
    <w:rsid w:val="00FE17D2"/>
    <w:rsid w:val="00FE532B"/>
    <w:rsid w:val="00FE7FC1"/>
    <w:rsid w:val="00FF02EB"/>
    <w:rsid w:val="00FF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B582582-D2B2-404C-8F2C-A28FA354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E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A34B6"/>
    <w:rPr>
      <w:color w:val="0000FF"/>
      <w:u w:val="single"/>
    </w:rPr>
  </w:style>
  <w:style w:type="paragraph" w:styleId="Header">
    <w:name w:val="header"/>
    <w:basedOn w:val="Normal"/>
    <w:rsid w:val="005A34B6"/>
    <w:pPr>
      <w:tabs>
        <w:tab w:val="center" w:pos="4320"/>
        <w:tab w:val="right" w:pos="8640"/>
      </w:tabs>
    </w:pPr>
  </w:style>
  <w:style w:type="paragraph" w:styleId="Footer">
    <w:name w:val="footer"/>
    <w:basedOn w:val="Normal"/>
    <w:rsid w:val="005A34B6"/>
    <w:pPr>
      <w:tabs>
        <w:tab w:val="center" w:pos="4320"/>
        <w:tab w:val="right" w:pos="8640"/>
      </w:tabs>
    </w:pPr>
  </w:style>
  <w:style w:type="character" w:styleId="Strong">
    <w:name w:val="Strong"/>
    <w:basedOn w:val="DefaultParagraphFont"/>
    <w:qFormat/>
    <w:rsid w:val="00D36656"/>
    <w:rPr>
      <w:b/>
      <w:bCs/>
    </w:rPr>
  </w:style>
  <w:style w:type="paragraph" w:styleId="BalloonText">
    <w:name w:val="Balloon Text"/>
    <w:basedOn w:val="Normal"/>
    <w:semiHidden/>
    <w:rsid w:val="00F5233C"/>
    <w:rPr>
      <w:rFonts w:ascii="Tahoma" w:hAnsi="Tahoma" w:cs="Tahoma"/>
      <w:sz w:val="16"/>
      <w:szCs w:val="16"/>
    </w:rPr>
  </w:style>
  <w:style w:type="paragraph" w:styleId="ListParagraph">
    <w:name w:val="List Paragraph"/>
    <w:basedOn w:val="Normal"/>
    <w:uiPriority w:val="34"/>
    <w:qFormat/>
    <w:rsid w:val="003E67FF"/>
    <w:pPr>
      <w:spacing w:after="200" w:line="276" w:lineRule="auto"/>
      <w:ind w:left="720"/>
    </w:pPr>
    <w:rPr>
      <w:rFonts w:ascii="Calibri" w:hAnsi="Calibri" w:cs="Calibri"/>
      <w:sz w:val="22"/>
      <w:szCs w:val="22"/>
    </w:rPr>
  </w:style>
  <w:style w:type="character" w:styleId="FollowedHyperlink">
    <w:name w:val="FollowedHyperlink"/>
    <w:basedOn w:val="DefaultParagraphFont"/>
    <w:semiHidden/>
    <w:unhideWhenUsed/>
    <w:rsid w:val="003156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2738">
      <w:bodyDiv w:val="1"/>
      <w:marLeft w:val="0"/>
      <w:marRight w:val="0"/>
      <w:marTop w:val="0"/>
      <w:marBottom w:val="0"/>
      <w:divBdr>
        <w:top w:val="none" w:sz="0" w:space="0" w:color="auto"/>
        <w:left w:val="none" w:sz="0" w:space="0" w:color="auto"/>
        <w:bottom w:val="none" w:sz="0" w:space="0" w:color="auto"/>
        <w:right w:val="none" w:sz="0" w:space="0" w:color="auto"/>
      </w:divBdr>
    </w:div>
    <w:div w:id="660235782">
      <w:bodyDiv w:val="1"/>
      <w:marLeft w:val="0"/>
      <w:marRight w:val="0"/>
      <w:marTop w:val="0"/>
      <w:marBottom w:val="0"/>
      <w:divBdr>
        <w:top w:val="none" w:sz="0" w:space="0" w:color="auto"/>
        <w:left w:val="none" w:sz="0" w:space="0" w:color="auto"/>
        <w:bottom w:val="none" w:sz="0" w:space="0" w:color="auto"/>
        <w:right w:val="none" w:sz="0" w:space="0" w:color="auto"/>
      </w:divBdr>
    </w:div>
    <w:div w:id="746803340">
      <w:bodyDiv w:val="1"/>
      <w:marLeft w:val="0"/>
      <w:marRight w:val="0"/>
      <w:marTop w:val="0"/>
      <w:marBottom w:val="0"/>
      <w:divBdr>
        <w:top w:val="none" w:sz="0" w:space="0" w:color="auto"/>
        <w:left w:val="none" w:sz="0" w:space="0" w:color="auto"/>
        <w:bottom w:val="none" w:sz="0" w:space="0" w:color="auto"/>
        <w:right w:val="none" w:sz="0" w:space="0" w:color="auto"/>
      </w:divBdr>
    </w:div>
    <w:div w:id="84085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a@elderwis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Cg0qGBAGJhQ"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ealthequity.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2C9312922E0C4C8F7BAA469886C1EA" ma:contentTypeVersion="0" ma:contentTypeDescription="Create a new document." ma:contentTypeScope="" ma:versionID="56bc5d46fbacd215073e1547c235193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D674C48-1913-477A-A31B-E5F203BE214E}">
  <ds:schemaRefs>
    <ds:schemaRef ds:uri="http://schemas.microsoft.com/sharepoint/v3/contenttype/forms"/>
  </ds:schemaRefs>
</ds:datastoreItem>
</file>

<file path=customXml/itemProps2.xml><?xml version="1.0" encoding="utf-8"?>
<ds:datastoreItem xmlns:ds="http://schemas.openxmlformats.org/officeDocument/2006/customXml" ds:itemID="{1803674D-6F3D-4E59-9C13-599CEB7246BE}">
  <ds:schemaRefs>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4E7468F5-0BF7-4EC1-8AD0-A459405ED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4446</Words>
  <Characters>23059</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TEAM ROSTER</vt:lpstr>
    </vt:vector>
  </TitlesOfParts>
  <Company>ADSA</Company>
  <LinksUpToDate>false</LinksUpToDate>
  <CharactersWithSpaces>27451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ROSTER</dc:title>
  <dc:creator>DanzeJA</dc:creator>
  <cp:lastModifiedBy>Korte, Lynne (DSHS/ALTSA/HCS)</cp:lastModifiedBy>
  <cp:revision>2</cp:revision>
  <cp:lastPrinted>2014-09-19T22:27:00Z</cp:lastPrinted>
  <dcterms:created xsi:type="dcterms:W3CDTF">2016-09-19T23:16:00Z</dcterms:created>
  <dcterms:modified xsi:type="dcterms:W3CDTF">2016-09-19T23:16:00Z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0x010100CC2C9312922E0C4C8F7BAA469886C1EA</vt:lpwstr>
  </property>
</Properties>
</file>