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AC" w:rsidRDefault="00A913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Community First Choice Option (CFCO)</w:t>
      </w:r>
    </w:p>
    <w:p w:rsidR="00A91337" w:rsidRDefault="00A913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Planning and Design Workgroup</w:t>
      </w:r>
    </w:p>
    <w:p w:rsidR="00A91337" w:rsidRDefault="00A913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Minutes – April 16, 2014</w:t>
      </w:r>
    </w:p>
    <w:p w:rsidR="0012051E" w:rsidRPr="00A91337" w:rsidRDefault="0012051E" w:rsidP="00A91337">
      <w:pPr>
        <w:jc w:val="left"/>
        <w:rPr>
          <w:rFonts w:ascii="Arial" w:hAnsi="Arial" w:cs="Arial"/>
          <w:sz w:val="24"/>
          <w:szCs w:val="24"/>
        </w:rPr>
      </w:pPr>
    </w:p>
    <w:p w:rsidR="00A91337" w:rsidRDefault="00A91337" w:rsidP="00A91337">
      <w:pPr>
        <w:jc w:val="left"/>
        <w:rPr>
          <w:rFonts w:ascii="Arial" w:hAnsi="Arial" w:cs="Arial"/>
          <w:sz w:val="24"/>
          <w:szCs w:val="24"/>
        </w:rPr>
      </w:pPr>
    </w:p>
    <w:p w:rsidR="00A91337" w:rsidRDefault="00A91337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Workgroup Members Present:  Aruna Bhuta, Penny Condoll, Darla Helt, Ed Holen, Ingrid McDonald, Sue McDonough, Dan Murphy, Leanna Ray-Colby, Ron Ralph, Pat Shivers, and Pete Subkoviak</w:t>
      </w:r>
      <w:r w:rsidR="00E14F20">
        <w:rPr>
          <w:rFonts w:ascii="Arial" w:hAnsi="Arial" w:cs="Arial"/>
          <w:sz w:val="24"/>
          <w:szCs w:val="24"/>
        </w:rPr>
        <w:t xml:space="preserve"> (for Misha Werschkul</w:t>
      </w:r>
      <w:r w:rsidR="006E4B7C">
        <w:rPr>
          <w:rFonts w:ascii="Arial" w:hAnsi="Arial" w:cs="Arial"/>
          <w:sz w:val="24"/>
          <w:szCs w:val="24"/>
        </w:rPr>
        <w:t>)</w:t>
      </w:r>
    </w:p>
    <w:p w:rsidR="00A91337" w:rsidRDefault="00A91337" w:rsidP="00A91337">
      <w:pPr>
        <w:jc w:val="left"/>
        <w:rPr>
          <w:rFonts w:ascii="Arial" w:hAnsi="Arial" w:cs="Arial"/>
          <w:sz w:val="24"/>
          <w:szCs w:val="24"/>
        </w:rPr>
      </w:pPr>
    </w:p>
    <w:p w:rsidR="00E14F20" w:rsidRDefault="00E14F20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Workgroup Members Absent: </w:t>
      </w:r>
      <w:r w:rsidR="00DF5795">
        <w:rPr>
          <w:rFonts w:ascii="Arial" w:hAnsi="Arial" w:cs="Arial"/>
          <w:sz w:val="24"/>
          <w:szCs w:val="24"/>
        </w:rPr>
        <w:t xml:space="preserve"> Rod Bault, Jennifer Bliss, Sue Elliott, Gail Goeller, and Misha Werschkul</w:t>
      </w:r>
    </w:p>
    <w:p w:rsidR="00E14F20" w:rsidRDefault="00E14F20" w:rsidP="00A91337">
      <w:pPr>
        <w:jc w:val="left"/>
        <w:rPr>
          <w:rFonts w:ascii="Arial" w:hAnsi="Arial" w:cs="Arial"/>
          <w:sz w:val="24"/>
          <w:szCs w:val="24"/>
        </w:rPr>
      </w:pPr>
    </w:p>
    <w:p w:rsidR="00A91337" w:rsidRDefault="00E67203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Present:  </w:t>
      </w:r>
      <w:r w:rsidR="00DF5795">
        <w:rPr>
          <w:rFonts w:ascii="Arial" w:hAnsi="Arial" w:cs="Arial"/>
          <w:sz w:val="24"/>
          <w:szCs w:val="24"/>
        </w:rPr>
        <w:t xml:space="preserve">Brian Dahl, </w:t>
      </w:r>
      <w:r w:rsidR="00A91337">
        <w:rPr>
          <w:rFonts w:ascii="Arial" w:hAnsi="Arial" w:cs="Arial"/>
          <w:sz w:val="24"/>
          <w:szCs w:val="24"/>
        </w:rPr>
        <w:t>Cathy Knight</w:t>
      </w:r>
      <w:r w:rsidR="00DF5795">
        <w:rPr>
          <w:rFonts w:ascii="Arial" w:hAnsi="Arial" w:cs="Arial"/>
          <w:sz w:val="24"/>
          <w:szCs w:val="24"/>
        </w:rPr>
        <w:t>, Gloria Kraegel,</w:t>
      </w:r>
      <w:r>
        <w:rPr>
          <w:rFonts w:ascii="Arial" w:hAnsi="Arial" w:cs="Arial"/>
          <w:sz w:val="24"/>
          <w:szCs w:val="24"/>
        </w:rPr>
        <w:t xml:space="preserve"> and Kathy Leitch</w:t>
      </w:r>
    </w:p>
    <w:p w:rsidR="0016052D" w:rsidRDefault="0016052D" w:rsidP="00A91337">
      <w:pPr>
        <w:jc w:val="left"/>
        <w:rPr>
          <w:rFonts w:ascii="Arial" w:hAnsi="Arial" w:cs="Arial"/>
          <w:sz w:val="24"/>
          <w:szCs w:val="24"/>
        </w:rPr>
      </w:pPr>
    </w:p>
    <w:p w:rsidR="00A91337" w:rsidRDefault="00A91337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DSHS Staff Present:  Janet Adams, </w:t>
      </w:r>
      <w:r w:rsidR="0016052D">
        <w:rPr>
          <w:rFonts w:ascii="Arial" w:hAnsi="Arial" w:cs="Arial"/>
          <w:sz w:val="24"/>
          <w:szCs w:val="24"/>
        </w:rPr>
        <w:t xml:space="preserve">Kristina Eliason, </w:t>
      </w:r>
      <w:r>
        <w:rPr>
          <w:rFonts w:ascii="Arial" w:hAnsi="Arial" w:cs="Arial"/>
          <w:sz w:val="24"/>
          <w:szCs w:val="24"/>
        </w:rPr>
        <w:t xml:space="preserve">Marilee Fosbre, Shannon </w:t>
      </w:r>
      <w:r w:rsidR="00E14F20">
        <w:rPr>
          <w:rFonts w:ascii="Arial" w:hAnsi="Arial" w:cs="Arial"/>
          <w:sz w:val="24"/>
          <w:szCs w:val="24"/>
        </w:rPr>
        <w:t>Manion</w:t>
      </w:r>
      <w:r>
        <w:rPr>
          <w:rFonts w:ascii="Arial" w:hAnsi="Arial" w:cs="Arial"/>
          <w:sz w:val="24"/>
          <w:szCs w:val="24"/>
        </w:rPr>
        <w:t xml:space="preserve">, </w:t>
      </w:r>
      <w:r w:rsidR="0016052D">
        <w:rPr>
          <w:rFonts w:ascii="Arial" w:hAnsi="Arial" w:cs="Arial"/>
          <w:sz w:val="24"/>
          <w:szCs w:val="24"/>
        </w:rPr>
        <w:t xml:space="preserve">Kris Pederson, </w:t>
      </w:r>
      <w:r>
        <w:rPr>
          <w:rFonts w:ascii="Arial" w:hAnsi="Arial" w:cs="Arial"/>
          <w:sz w:val="24"/>
          <w:szCs w:val="24"/>
        </w:rPr>
        <w:t>Evelyn Perez, Bea Rector,</w:t>
      </w:r>
      <w:r w:rsidR="0016052D">
        <w:rPr>
          <w:rFonts w:ascii="Arial" w:hAnsi="Arial" w:cs="Arial"/>
          <w:sz w:val="24"/>
          <w:szCs w:val="24"/>
        </w:rPr>
        <w:t xml:space="preserve"> and Sandy Robertson</w:t>
      </w:r>
    </w:p>
    <w:p w:rsidR="0016052D" w:rsidRDefault="0016052D" w:rsidP="00A91337">
      <w:pPr>
        <w:jc w:val="left"/>
        <w:rPr>
          <w:rFonts w:ascii="Arial" w:hAnsi="Arial" w:cs="Arial"/>
          <w:sz w:val="24"/>
          <w:szCs w:val="24"/>
        </w:rPr>
      </w:pPr>
    </w:p>
    <w:p w:rsidR="00DF5795" w:rsidRDefault="00DF5795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Facilitator:  Paul Dziedizic</w:t>
      </w:r>
    </w:p>
    <w:p w:rsidR="00ED5EF6" w:rsidRDefault="00ED5EF6" w:rsidP="00A91337">
      <w:pPr>
        <w:jc w:val="left"/>
        <w:rPr>
          <w:rFonts w:ascii="Arial" w:hAnsi="Arial" w:cs="Arial"/>
          <w:sz w:val="24"/>
          <w:szCs w:val="24"/>
        </w:rPr>
      </w:pPr>
    </w:p>
    <w:p w:rsidR="007B3465" w:rsidRDefault="007B3465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Introductions</w:t>
      </w:r>
      <w:r w:rsidR="00FD35C9">
        <w:rPr>
          <w:rFonts w:ascii="Arial" w:hAnsi="Arial" w:cs="Arial"/>
          <w:b/>
          <w:sz w:val="24"/>
          <w:szCs w:val="24"/>
          <w:u w:val="single"/>
        </w:rPr>
        <w:t xml:space="preserve"> and Overview</w:t>
      </w:r>
    </w:p>
    <w:p w:rsidR="007B3465" w:rsidRDefault="007B3465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Evelyn Perez, Assistant Secretary for the Developmental Disabilit</w:t>
      </w:r>
      <w:r w:rsidR="005A5A1E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Administration</w:t>
      </w:r>
      <w:r w:rsidR="005A5A1E">
        <w:rPr>
          <w:rFonts w:ascii="Arial" w:hAnsi="Arial" w:cs="Arial"/>
          <w:sz w:val="24"/>
          <w:szCs w:val="24"/>
        </w:rPr>
        <w:t xml:space="preserve"> (DSHS)</w:t>
      </w:r>
      <w:r>
        <w:rPr>
          <w:rFonts w:ascii="Arial" w:hAnsi="Arial" w:cs="Arial"/>
          <w:sz w:val="24"/>
          <w:szCs w:val="24"/>
        </w:rPr>
        <w:t>, opened the meeting and welcomed the workgroup members.  All those in attendance introduced themselves.</w:t>
      </w:r>
    </w:p>
    <w:p w:rsidR="0016052D" w:rsidRDefault="0016052D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5A5A1E" w:rsidRDefault="00FD35C9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 R</w:t>
      </w:r>
      <w:r w:rsidR="005A5A1E">
        <w:rPr>
          <w:rFonts w:ascii="Arial" w:hAnsi="Arial" w:cs="Arial"/>
          <w:sz w:val="24"/>
          <w:szCs w:val="24"/>
        </w:rPr>
        <w:t>ector, Director of Home and Community Services (DSHS)</w:t>
      </w:r>
      <w:r w:rsidR="00CF4F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gave an overview of CFCO and explained that the</w:t>
      </w:r>
      <w:r w:rsidR="005A5A1E">
        <w:rPr>
          <w:rFonts w:ascii="Arial" w:hAnsi="Arial" w:cs="Arial"/>
          <w:sz w:val="24"/>
          <w:szCs w:val="24"/>
        </w:rPr>
        <w:t xml:space="preserve"> CFCO entitlement will replace the current Medicaid Personal Care entitlement</w:t>
      </w:r>
      <w:r>
        <w:rPr>
          <w:rFonts w:ascii="Arial" w:hAnsi="Arial" w:cs="Arial"/>
          <w:sz w:val="24"/>
          <w:szCs w:val="24"/>
        </w:rPr>
        <w:t xml:space="preserve">. </w:t>
      </w:r>
      <w:r w:rsidR="00DF5795">
        <w:rPr>
          <w:rFonts w:ascii="Arial" w:hAnsi="Arial" w:cs="Arial"/>
          <w:sz w:val="24"/>
          <w:szCs w:val="24"/>
        </w:rPr>
        <w:t xml:space="preserve"> Bea also discussed legislative direction from the 2014 session.  </w:t>
      </w:r>
      <w:r w:rsidR="00BC20FD">
        <w:rPr>
          <w:rFonts w:ascii="Arial" w:hAnsi="Arial" w:cs="Arial"/>
          <w:sz w:val="24"/>
          <w:szCs w:val="24"/>
        </w:rPr>
        <w:t xml:space="preserve">Handout: </w:t>
      </w:r>
      <w:r w:rsidR="00941741">
        <w:rPr>
          <w:rFonts w:ascii="Arial" w:hAnsi="Arial" w:cs="Arial"/>
          <w:sz w:val="24"/>
          <w:szCs w:val="24"/>
        </w:rPr>
        <w:t>PowerPoint</w:t>
      </w:r>
      <w:r w:rsidR="00BC20FD">
        <w:rPr>
          <w:rFonts w:ascii="Arial" w:hAnsi="Arial" w:cs="Arial"/>
          <w:sz w:val="24"/>
          <w:szCs w:val="24"/>
        </w:rPr>
        <w:t xml:space="preserve"> presentation entitled </w:t>
      </w:r>
      <w:r w:rsidR="00DF5795">
        <w:rPr>
          <w:rFonts w:ascii="Arial" w:hAnsi="Arial" w:cs="Arial"/>
          <w:sz w:val="24"/>
          <w:szCs w:val="24"/>
        </w:rPr>
        <w:t>“</w:t>
      </w:r>
      <w:r w:rsidR="00BC20FD">
        <w:rPr>
          <w:rFonts w:ascii="Arial" w:hAnsi="Arial" w:cs="Arial"/>
          <w:sz w:val="24"/>
          <w:szCs w:val="24"/>
        </w:rPr>
        <w:t xml:space="preserve">Understanding the Community First Choice Option and Recommendations </w:t>
      </w:r>
      <w:r w:rsidR="0012051E">
        <w:rPr>
          <w:rFonts w:ascii="Arial" w:hAnsi="Arial" w:cs="Arial"/>
          <w:sz w:val="24"/>
          <w:szCs w:val="24"/>
        </w:rPr>
        <w:t>N</w:t>
      </w:r>
      <w:r w:rsidR="00BC20FD">
        <w:rPr>
          <w:rFonts w:ascii="Arial" w:hAnsi="Arial" w:cs="Arial"/>
          <w:sz w:val="24"/>
          <w:szCs w:val="24"/>
        </w:rPr>
        <w:t>eeded from the Planning and Design Workgroup</w:t>
      </w:r>
      <w:r w:rsidR="00DF5795">
        <w:rPr>
          <w:rFonts w:ascii="Arial" w:hAnsi="Arial" w:cs="Arial"/>
          <w:sz w:val="24"/>
          <w:szCs w:val="24"/>
        </w:rPr>
        <w:t>”</w:t>
      </w:r>
      <w:r w:rsidR="00BC20FD">
        <w:rPr>
          <w:rFonts w:ascii="Arial" w:hAnsi="Arial" w:cs="Arial"/>
          <w:sz w:val="24"/>
          <w:szCs w:val="24"/>
        </w:rPr>
        <w:t xml:space="preserve">. </w:t>
      </w:r>
      <w:r w:rsidR="005A5A1E">
        <w:rPr>
          <w:rFonts w:ascii="Arial" w:hAnsi="Arial" w:cs="Arial"/>
          <w:sz w:val="24"/>
          <w:szCs w:val="24"/>
        </w:rPr>
        <w:t>The workgroup will develop recommendations on:</w:t>
      </w:r>
    </w:p>
    <w:p w:rsidR="005A5A1E" w:rsidRDefault="005A5A1E" w:rsidP="005A5A1E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A5A1E">
        <w:rPr>
          <w:rFonts w:ascii="Arial" w:hAnsi="Arial" w:cs="Arial"/>
          <w:sz w:val="24"/>
          <w:szCs w:val="24"/>
        </w:rPr>
        <w:t>the amount, duration, and scope of services provided under CFCO</w:t>
      </w:r>
      <w:r>
        <w:rPr>
          <w:rFonts w:ascii="Arial" w:hAnsi="Arial" w:cs="Arial"/>
          <w:sz w:val="24"/>
          <w:szCs w:val="24"/>
        </w:rPr>
        <w:t>;</w:t>
      </w:r>
    </w:p>
    <w:p w:rsidR="00BC20FD" w:rsidRDefault="005A5A1E" w:rsidP="005A5A1E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A5A1E">
        <w:rPr>
          <w:rFonts w:ascii="Arial" w:hAnsi="Arial" w:cs="Arial"/>
          <w:sz w:val="24"/>
          <w:szCs w:val="24"/>
        </w:rPr>
        <w:t>optional services</w:t>
      </w:r>
      <w:r w:rsidR="009B762B">
        <w:rPr>
          <w:rFonts w:ascii="Arial" w:hAnsi="Arial" w:cs="Arial"/>
          <w:sz w:val="24"/>
          <w:szCs w:val="24"/>
        </w:rPr>
        <w:t xml:space="preserve"> available under CFCO</w:t>
      </w:r>
      <w:r>
        <w:rPr>
          <w:rFonts w:ascii="Arial" w:hAnsi="Arial" w:cs="Arial"/>
          <w:sz w:val="24"/>
          <w:szCs w:val="24"/>
        </w:rPr>
        <w:t>;</w:t>
      </w:r>
    </w:p>
    <w:p w:rsidR="00BC20FD" w:rsidRDefault="00BC20FD" w:rsidP="005A5A1E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considerations of qualified providers for each identified service;</w:t>
      </w:r>
    </w:p>
    <w:p w:rsidR="005A5A1E" w:rsidRDefault="00BC20FD" w:rsidP="005A5A1E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benefit </w:t>
      </w:r>
      <w:r w:rsidR="00941741">
        <w:rPr>
          <w:rFonts w:ascii="Arial" w:hAnsi="Arial" w:cs="Arial"/>
          <w:sz w:val="24"/>
          <w:szCs w:val="24"/>
        </w:rPr>
        <w:t>design</w:t>
      </w:r>
      <w:r w:rsidR="0012051E">
        <w:rPr>
          <w:rFonts w:ascii="Arial" w:hAnsi="Arial" w:cs="Arial"/>
          <w:sz w:val="24"/>
          <w:szCs w:val="24"/>
        </w:rPr>
        <w:t xml:space="preserve"> -- </w:t>
      </w:r>
      <w:r>
        <w:rPr>
          <w:rFonts w:ascii="Arial" w:hAnsi="Arial" w:cs="Arial"/>
          <w:sz w:val="24"/>
          <w:szCs w:val="24"/>
        </w:rPr>
        <w:t>how much choice and flexibility;</w:t>
      </w:r>
      <w:r w:rsidR="009B762B">
        <w:rPr>
          <w:rFonts w:ascii="Arial" w:hAnsi="Arial" w:cs="Arial"/>
          <w:sz w:val="24"/>
          <w:szCs w:val="24"/>
        </w:rPr>
        <w:t xml:space="preserve"> and</w:t>
      </w:r>
    </w:p>
    <w:p w:rsidR="005A5A1E" w:rsidRDefault="005A5A1E" w:rsidP="005A5A1E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A5A1E">
        <w:rPr>
          <w:rFonts w:ascii="Arial" w:hAnsi="Arial" w:cs="Arial"/>
          <w:sz w:val="24"/>
          <w:szCs w:val="24"/>
        </w:rPr>
        <w:t>how to re-invest projected</w:t>
      </w:r>
      <w:r w:rsidR="009B762B">
        <w:rPr>
          <w:rFonts w:ascii="Arial" w:hAnsi="Arial" w:cs="Arial"/>
          <w:sz w:val="24"/>
          <w:szCs w:val="24"/>
        </w:rPr>
        <w:t xml:space="preserve"> savings</w:t>
      </w:r>
      <w:r w:rsidR="00000B44">
        <w:rPr>
          <w:rFonts w:ascii="Arial" w:hAnsi="Arial" w:cs="Arial"/>
          <w:sz w:val="24"/>
          <w:szCs w:val="24"/>
        </w:rPr>
        <w:t xml:space="preserve"> (added in meeting)</w:t>
      </w:r>
      <w:r w:rsidR="009B762B">
        <w:rPr>
          <w:rFonts w:ascii="Arial" w:hAnsi="Arial" w:cs="Arial"/>
          <w:sz w:val="24"/>
          <w:szCs w:val="24"/>
        </w:rPr>
        <w:t>.</w:t>
      </w:r>
    </w:p>
    <w:p w:rsidR="00E67203" w:rsidRDefault="00E67203" w:rsidP="009B762B">
      <w:pPr>
        <w:jc w:val="left"/>
        <w:rPr>
          <w:rFonts w:ascii="Arial" w:hAnsi="Arial" w:cs="Arial"/>
          <w:sz w:val="24"/>
          <w:szCs w:val="24"/>
        </w:rPr>
      </w:pPr>
    </w:p>
    <w:p w:rsidR="009B762B" w:rsidRDefault="009B762B" w:rsidP="009B762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Timelines</w:t>
      </w:r>
    </w:p>
    <w:p w:rsidR="009B762B" w:rsidRDefault="009B762B" w:rsidP="009B762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from the workgroup will be final by October 2014.  The CFCO state plan will be submitted to the federal government by January 1, 2015.</w:t>
      </w:r>
      <w:r w:rsidR="00BC20FD">
        <w:rPr>
          <w:rFonts w:ascii="Arial" w:hAnsi="Arial" w:cs="Arial"/>
          <w:sz w:val="24"/>
          <w:szCs w:val="24"/>
        </w:rPr>
        <w:t xml:space="preserve">  DSHS will propose</w:t>
      </w:r>
      <w:r w:rsidR="0012051E">
        <w:rPr>
          <w:rFonts w:ascii="Arial" w:hAnsi="Arial" w:cs="Arial"/>
          <w:sz w:val="24"/>
          <w:szCs w:val="24"/>
        </w:rPr>
        <w:t xml:space="preserve"> a</w:t>
      </w:r>
      <w:r w:rsidR="00BC20FD">
        <w:rPr>
          <w:rFonts w:ascii="Arial" w:hAnsi="Arial" w:cs="Arial"/>
          <w:sz w:val="24"/>
          <w:szCs w:val="24"/>
        </w:rPr>
        <w:t xml:space="preserve"> revised timeline to address need for the group to develop recommendations about projected savings in a timeframe that informs agency request decision packages for the 2015 legislative session.</w:t>
      </w:r>
    </w:p>
    <w:p w:rsidR="00E67203" w:rsidRDefault="00E67203" w:rsidP="009B762B">
      <w:pPr>
        <w:jc w:val="left"/>
        <w:rPr>
          <w:rFonts w:ascii="Arial" w:hAnsi="Arial" w:cs="Arial"/>
          <w:sz w:val="24"/>
          <w:szCs w:val="24"/>
        </w:rPr>
      </w:pPr>
    </w:p>
    <w:p w:rsidR="00BC20FD" w:rsidRDefault="00BC20FD" w:rsidP="009B762B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Framework for </w:t>
      </w:r>
      <w:r w:rsidR="009D03AA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 xml:space="preserve">hinking </w:t>
      </w:r>
      <w:r w:rsidR="009D03AA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bout CFCO </w:t>
      </w:r>
      <w:r w:rsidR="009D03AA"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b/>
          <w:sz w:val="24"/>
          <w:szCs w:val="24"/>
          <w:u w:val="single"/>
        </w:rPr>
        <w:t xml:space="preserve">esign </w:t>
      </w:r>
      <w:r w:rsidR="009D03AA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ptions:</w:t>
      </w:r>
    </w:p>
    <w:p w:rsidR="00BC20FD" w:rsidRPr="00941741" w:rsidRDefault="00BC20FD" w:rsidP="009B762B">
      <w:pPr>
        <w:jc w:val="left"/>
        <w:rPr>
          <w:rFonts w:ascii="Arial" w:hAnsi="Arial" w:cs="Arial"/>
          <w:sz w:val="24"/>
          <w:szCs w:val="24"/>
        </w:rPr>
      </w:pPr>
      <w:r w:rsidRPr="00941741">
        <w:rPr>
          <w:rFonts w:ascii="Arial" w:hAnsi="Arial" w:cs="Arial"/>
          <w:sz w:val="24"/>
          <w:szCs w:val="24"/>
        </w:rPr>
        <w:t xml:space="preserve">Marilee Fosbre and Bea Rector reviewed </w:t>
      </w:r>
      <w:r w:rsidR="0012051E">
        <w:rPr>
          <w:rFonts w:ascii="Arial" w:hAnsi="Arial" w:cs="Arial"/>
          <w:sz w:val="24"/>
          <w:szCs w:val="24"/>
        </w:rPr>
        <w:t xml:space="preserve">the </w:t>
      </w:r>
      <w:r w:rsidRPr="00941741">
        <w:rPr>
          <w:rFonts w:ascii="Arial" w:hAnsi="Arial" w:cs="Arial"/>
          <w:sz w:val="24"/>
          <w:szCs w:val="24"/>
        </w:rPr>
        <w:t xml:space="preserve">handout entitled </w:t>
      </w:r>
      <w:r w:rsidR="00DF5795">
        <w:rPr>
          <w:rFonts w:ascii="Arial" w:hAnsi="Arial" w:cs="Arial"/>
          <w:sz w:val="24"/>
          <w:szCs w:val="24"/>
        </w:rPr>
        <w:t>“</w:t>
      </w:r>
      <w:r w:rsidRPr="00941741">
        <w:rPr>
          <w:rFonts w:ascii="Arial" w:hAnsi="Arial" w:cs="Arial"/>
          <w:sz w:val="24"/>
          <w:szCs w:val="24"/>
        </w:rPr>
        <w:t>Washington’s Community First Choice (CFC) Framework for Thinking About Options for Program Design</w:t>
      </w:r>
      <w:r w:rsidR="00DF5795">
        <w:rPr>
          <w:rFonts w:ascii="Arial" w:hAnsi="Arial" w:cs="Arial"/>
          <w:sz w:val="24"/>
          <w:szCs w:val="24"/>
        </w:rPr>
        <w:t>.”</w:t>
      </w:r>
      <w:r w:rsidRPr="00941741">
        <w:rPr>
          <w:rFonts w:ascii="Arial" w:hAnsi="Arial" w:cs="Arial"/>
          <w:sz w:val="24"/>
          <w:szCs w:val="24"/>
        </w:rPr>
        <w:t xml:space="preserve">  There are many ways to design the CFC benefits, the handout shows two </w:t>
      </w:r>
      <w:r w:rsidRPr="00941741">
        <w:rPr>
          <w:rFonts w:ascii="Arial" w:hAnsi="Arial" w:cs="Arial"/>
          <w:sz w:val="24"/>
          <w:szCs w:val="24"/>
        </w:rPr>
        <w:lastRenderedPageBreak/>
        <w:t>different ways to do that design, this was developed for discussion purposes only and there was a discussion about whether it was a helpful way to think about the recommendations the group will be asked to develop.</w:t>
      </w:r>
    </w:p>
    <w:p w:rsidR="009B762B" w:rsidRDefault="00BC20FD" w:rsidP="009B762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7A73" w:rsidRPr="00FD35C9" w:rsidRDefault="002C41D8" w:rsidP="00FD35C9">
      <w:pPr>
        <w:jc w:val="left"/>
        <w:rPr>
          <w:rFonts w:ascii="Arial" w:hAnsi="Arial" w:cs="Arial"/>
          <w:sz w:val="24"/>
          <w:szCs w:val="24"/>
        </w:rPr>
      </w:pPr>
      <w:r w:rsidRPr="00FD35C9">
        <w:rPr>
          <w:rFonts w:ascii="Arial" w:hAnsi="Arial" w:cs="Arial"/>
          <w:sz w:val="24"/>
          <w:szCs w:val="24"/>
        </w:rPr>
        <w:t xml:space="preserve">The group discussed the four required services in CFCO (personal care, skills training for ADLs/IADLs, back-up systems and supports, and </w:t>
      </w:r>
      <w:r w:rsidR="008B7A73" w:rsidRPr="00FD35C9">
        <w:rPr>
          <w:rFonts w:ascii="Arial" w:hAnsi="Arial" w:cs="Arial"/>
          <w:sz w:val="24"/>
          <w:szCs w:val="24"/>
        </w:rPr>
        <w:t xml:space="preserve">employer </w:t>
      </w:r>
      <w:r w:rsidRPr="00FD35C9">
        <w:rPr>
          <w:rFonts w:ascii="Arial" w:hAnsi="Arial" w:cs="Arial"/>
          <w:sz w:val="24"/>
          <w:szCs w:val="24"/>
        </w:rPr>
        <w:t xml:space="preserve">training) and the choices this gives to clients.  </w:t>
      </w:r>
      <w:r w:rsidR="00FD35C9" w:rsidRPr="00FD35C9">
        <w:rPr>
          <w:rFonts w:ascii="Arial" w:hAnsi="Arial" w:cs="Arial"/>
          <w:sz w:val="24"/>
          <w:szCs w:val="24"/>
        </w:rPr>
        <w:t xml:space="preserve"> </w:t>
      </w:r>
      <w:r w:rsidR="00CF4FE9">
        <w:rPr>
          <w:rFonts w:ascii="Arial" w:hAnsi="Arial" w:cs="Arial"/>
          <w:sz w:val="24"/>
          <w:szCs w:val="24"/>
        </w:rPr>
        <w:t>The pros and cons of using a fixed or a flexible benefit were discussed, including</w:t>
      </w:r>
      <w:r w:rsidR="00DF5795">
        <w:rPr>
          <w:rFonts w:ascii="Arial" w:hAnsi="Arial" w:cs="Arial"/>
          <w:sz w:val="24"/>
          <w:szCs w:val="24"/>
        </w:rPr>
        <w:t xml:space="preserve"> a need for future discussion on</w:t>
      </w:r>
      <w:r w:rsidR="00CF4FE9">
        <w:rPr>
          <w:rFonts w:ascii="Arial" w:hAnsi="Arial" w:cs="Arial"/>
          <w:sz w:val="24"/>
          <w:szCs w:val="24"/>
        </w:rPr>
        <w:t xml:space="preserve"> how to mitigate risk.</w:t>
      </w:r>
    </w:p>
    <w:p w:rsidR="00E67203" w:rsidRDefault="00E67203" w:rsidP="00A91337">
      <w:pPr>
        <w:jc w:val="left"/>
        <w:rPr>
          <w:rFonts w:ascii="Arial" w:hAnsi="Arial" w:cs="Arial"/>
          <w:sz w:val="24"/>
          <w:szCs w:val="24"/>
        </w:rPr>
      </w:pPr>
    </w:p>
    <w:p w:rsidR="0048472B" w:rsidRDefault="0048472B" w:rsidP="0048472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this discussion, t</w:t>
      </w:r>
      <w:r w:rsidRPr="0048472B">
        <w:rPr>
          <w:rFonts w:ascii="Arial" w:hAnsi="Arial" w:cs="Arial"/>
          <w:sz w:val="24"/>
          <w:szCs w:val="24"/>
        </w:rPr>
        <w:t xml:space="preserve">he group </w:t>
      </w:r>
      <w:r w:rsidR="00CC6EF4">
        <w:rPr>
          <w:rFonts w:ascii="Arial" w:hAnsi="Arial" w:cs="Arial"/>
          <w:sz w:val="24"/>
          <w:szCs w:val="24"/>
        </w:rPr>
        <w:t>developed</w:t>
      </w:r>
      <w:r w:rsidRPr="0048472B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following </w:t>
      </w:r>
      <w:r w:rsidRPr="0048472B">
        <w:rPr>
          <w:rFonts w:ascii="Arial" w:hAnsi="Arial" w:cs="Arial"/>
          <w:sz w:val="24"/>
          <w:szCs w:val="24"/>
        </w:rPr>
        <w:t xml:space="preserve">graphic description of </w:t>
      </w:r>
      <w:r w:rsidR="00CC6EF4">
        <w:rPr>
          <w:rFonts w:ascii="Arial" w:hAnsi="Arial" w:cs="Arial"/>
          <w:sz w:val="24"/>
          <w:szCs w:val="24"/>
        </w:rPr>
        <w:t>a</w:t>
      </w:r>
      <w:r w:rsidRPr="0048472B">
        <w:rPr>
          <w:rFonts w:ascii="Arial" w:hAnsi="Arial" w:cs="Arial"/>
          <w:sz w:val="24"/>
          <w:szCs w:val="24"/>
        </w:rPr>
        <w:t xml:space="preserve"> model</w:t>
      </w:r>
      <w:r w:rsidR="00CC6EF4">
        <w:rPr>
          <w:rFonts w:ascii="Arial" w:hAnsi="Arial" w:cs="Arial"/>
          <w:sz w:val="24"/>
          <w:szCs w:val="24"/>
        </w:rPr>
        <w:t xml:space="preserve"> to be used in the group’s design of the CFCO program</w:t>
      </w:r>
      <w:r w:rsidRPr="0048472B">
        <w:rPr>
          <w:rFonts w:ascii="Arial" w:hAnsi="Arial" w:cs="Arial"/>
          <w:sz w:val="24"/>
          <w:szCs w:val="24"/>
        </w:rPr>
        <w:t>.  The middle column is left blank and will eventually reflect the work of the group.</w:t>
      </w:r>
    </w:p>
    <w:p w:rsidR="00DF5795" w:rsidRDefault="00DF5795" w:rsidP="0048472B">
      <w:pPr>
        <w:jc w:val="left"/>
        <w:rPr>
          <w:rFonts w:ascii="Arial" w:hAnsi="Arial" w:cs="Arial"/>
          <w:sz w:val="24"/>
          <w:szCs w:val="24"/>
        </w:rPr>
      </w:pPr>
    </w:p>
    <w:p w:rsidR="0048472B" w:rsidRDefault="0048472B" w:rsidP="00A91337">
      <w:pPr>
        <w:jc w:val="left"/>
        <w:rPr>
          <w:rFonts w:ascii="Arial" w:hAnsi="Arial" w:cs="Arial"/>
          <w:sz w:val="24"/>
          <w:szCs w:val="24"/>
        </w:rPr>
      </w:pPr>
    </w:p>
    <w:p w:rsidR="00E67203" w:rsidRDefault="00DF5795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>
            <wp:extent cx="5943600" cy="4457700"/>
            <wp:effectExtent l="0" t="0" r="0" b="0"/>
            <wp:docPr id="1" name="Picture 1" descr="H:\Data\CFCO Workgroup\Meetings\April 16\CFCO Possibilities--May mt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a\CFCO Workgroup\Meetings\April 16\CFCO Possibilities--May mt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2B" w:rsidRDefault="0048472B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661DF8" w:rsidRDefault="00661DF8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DF5795" w:rsidRDefault="00DF5795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5A5A1E" w:rsidRDefault="00E67352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Decision-Making</w:t>
      </w:r>
    </w:p>
    <w:p w:rsidR="00E67352" w:rsidRDefault="00E67352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decided they</w:t>
      </w:r>
      <w:r w:rsidR="002C41D8">
        <w:rPr>
          <w:rFonts w:ascii="Arial" w:hAnsi="Arial" w:cs="Arial"/>
          <w:sz w:val="24"/>
          <w:szCs w:val="24"/>
        </w:rPr>
        <w:t xml:space="preserve"> will make decisions by consensus.  If the group can’t reach consensus, they will take a “straw vote” to see where each member is, followed by each member voting on the topic</w:t>
      </w:r>
      <w:r w:rsidR="00000B44">
        <w:rPr>
          <w:rFonts w:ascii="Arial" w:hAnsi="Arial" w:cs="Arial"/>
          <w:sz w:val="24"/>
          <w:szCs w:val="24"/>
        </w:rPr>
        <w:t xml:space="preserve"> with majority vote</w:t>
      </w:r>
      <w:r w:rsidR="002C41D8">
        <w:rPr>
          <w:rFonts w:ascii="Arial" w:hAnsi="Arial" w:cs="Arial"/>
          <w:sz w:val="24"/>
          <w:szCs w:val="24"/>
        </w:rPr>
        <w:t>.</w:t>
      </w:r>
    </w:p>
    <w:p w:rsidR="00000B44" w:rsidRDefault="00000B44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941741" w:rsidRDefault="00941741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2C41D8" w:rsidRPr="002C41D8" w:rsidRDefault="002C41D8" w:rsidP="00A9133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Action Items</w:t>
      </w:r>
      <w:r w:rsidR="00E67203">
        <w:rPr>
          <w:rFonts w:ascii="Arial" w:hAnsi="Arial" w:cs="Arial"/>
          <w:b/>
          <w:sz w:val="24"/>
          <w:szCs w:val="24"/>
          <w:u w:val="single"/>
        </w:rPr>
        <w:t xml:space="preserve"> for DSHS Staff</w:t>
      </w:r>
    </w:p>
    <w:p w:rsidR="00E67352" w:rsidRDefault="00E67203" w:rsidP="008B7A7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</w:t>
      </w:r>
      <w:r w:rsidR="008B7A73">
        <w:rPr>
          <w:rFonts w:ascii="Arial" w:hAnsi="Arial" w:cs="Arial"/>
          <w:sz w:val="24"/>
          <w:szCs w:val="24"/>
        </w:rPr>
        <w:t xml:space="preserve"> CFCO website </w:t>
      </w:r>
    </w:p>
    <w:p w:rsidR="008B7A73" w:rsidRDefault="008B7A73" w:rsidP="008B7A7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AB2E71">
        <w:rPr>
          <w:rFonts w:ascii="Arial" w:hAnsi="Arial" w:cs="Arial"/>
          <w:sz w:val="24"/>
          <w:szCs w:val="24"/>
        </w:rPr>
        <w:t xml:space="preserve">vide </w:t>
      </w:r>
      <w:r w:rsidR="00E67203">
        <w:rPr>
          <w:rFonts w:ascii="Arial" w:hAnsi="Arial" w:cs="Arial"/>
          <w:sz w:val="24"/>
          <w:szCs w:val="24"/>
        </w:rPr>
        <w:t xml:space="preserve">samples of </w:t>
      </w:r>
      <w:r w:rsidR="00AB2E71">
        <w:rPr>
          <w:rFonts w:ascii="Arial" w:hAnsi="Arial" w:cs="Arial"/>
          <w:sz w:val="24"/>
          <w:szCs w:val="24"/>
        </w:rPr>
        <w:t xml:space="preserve">other states’ CFCO </w:t>
      </w:r>
      <w:r w:rsidR="00E67203">
        <w:rPr>
          <w:rFonts w:ascii="Arial" w:hAnsi="Arial" w:cs="Arial"/>
          <w:sz w:val="24"/>
          <w:szCs w:val="24"/>
        </w:rPr>
        <w:t>State Plan Amendments</w:t>
      </w:r>
    </w:p>
    <w:p w:rsidR="00AB2E71" w:rsidRDefault="00AB2E71" w:rsidP="008B7A7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crosswalk to show curre</w:t>
      </w:r>
      <w:r w:rsidR="00E67203">
        <w:rPr>
          <w:rFonts w:ascii="Arial" w:hAnsi="Arial" w:cs="Arial"/>
          <w:sz w:val="24"/>
          <w:szCs w:val="24"/>
        </w:rPr>
        <w:t xml:space="preserve">nt services under COPES and </w:t>
      </w:r>
      <w:r w:rsidR="00E14F20">
        <w:rPr>
          <w:rFonts w:ascii="Arial" w:hAnsi="Arial" w:cs="Arial"/>
          <w:sz w:val="24"/>
          <w:szCs w:val="24"/>
        </w:rPr>
        <w:t>Waivers</w:t>
      </w:r>
    </w:p>
    <w:p w:rsidR="00000B44" w:rsidRDefault="00000B44" w:rsidP="008B7A7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revised template that will be used to describe current system and future recommendations both inside CFC and with reinvestment savings</w:t>
      </w:r>
      <w:r w:rsidR="00DF5795">
        <w:rPr>
          <w:rFonts w:ascii="Arial" w:hAnsi="Arial" w:cs="Arial"/>
          <w:sz w:val="24"/>
          <w:szCs w:val="24"/>
        </w:rPr>
        <w:t xml:space="preserve"> (see template above)</w:t>
      </w:r>
    </w:p>
    <w:p w:rsidR="00AB2E71" w:rsidRDefault="00E67203" w:rsidP="008B7A7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q</w:t>
      </w:r>
      <w:r w:rsidR="00AB2E71">
        <w:rPr>
          <w:rFonts w:ascii="Arial" w:hAnsi="Arial" w:cs="Arial"/>
          <w:sz w:val="24"/>
          <w:szCs w:val="24"/>
        </w:rPr>
        <w:t>uality measures from federal rule</w:t>
      </w:r>
    </w:p>
    <w:p w:rsidR="00E67203" w:rsidRPr="00E14F20" w:rsidRDefault="00E67203" w:rsidP="00E67203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E14F20">
        <w:rPr>
          <w:rFonts w:ascii="Arial" w:hAnsi="Arial" w:cs="Arial"/>
          <w:sz w:val="24"/>
          <w:szCs w:val="24"/>
        </w:rPr>
        <w:t>Determine if there is a potential for conflict-of-interest in situations where a workgroup member may vote on a particular decision that would benefit that member through increased services or other benefits related to CFCO and waiver services</w:t>
      </w:r>
    </w:p>
    <w:p w:rsidR="00E67203" w:rsidRPr="00E67203" w:rsidRDefault="00E67203" w:rsidP="00E67203">
      <w:pPr>
        <w:ind w:left="360"/>
        <w:jc w:val="left"/>
        <w:rPr>
          <w:rFonts w:ascii="Arial" w:hAnsi="Arial" w:cs="Arial"/>
          <w:sz w:val="24"/>
          <w:szCs w:val="24"/>
        </w:rPr>
      </w:pPr>
    </w:p>
    <w:p w:rsidR="00ED5EF6" w:rsidRDefault="00ED5EF6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Workgroup </w:t>
      </w:r>
      <w:r w:rsidR="00000B44">
        <w:rPr>
          <w:rFonts w:ascii="Arial" w:hAnsi="Arial" w:cs="Arial"/>
          <w:b/>
          <w:sz w:val="24"/>
          <w:szCs w:val="24"/>
          <w:u w:val="single"/>
        </w:rPr>
        <w:t xml:space="preserve">Feedback </w:t>
      </w:r>
      <w:r>
        <w:rPr>
          <w:rFonts w:ascii="Arial" w:hAnsi="Arial" w:cs="Arial"/>
          <w:b/>
          <w:sz w:val="24"/>
          <w:szCs w:val="24"/>
          <w:u w:val="single"/>
        </w:rPr>
        <w:t>for 4/16/14</w:t>
      </w:r>
    </w:p>
    <w:p w:rsidR="00ED5EF6" w:rsidRDefault="00ED5EF6" w:rsidP="00ED5EF6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into the timeline the group’s recommendations for investments of savings</w:t>
      </w:r>
    </w:p>
    <w:p w:rsidR="00000B44" w:rsidRDefault="00ED5EF6" w:rsidP="00000B44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making recommendations about savings to the group’s task list (decision list)</w:t>
      </w:r>
    </w:p>
    <w:p w:rsidR="00000B44" w:rsidRDefault="00000B44" w:rsidP="00000B44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suggestion that Older Adults are under-represented and another consumer representing that population be added to the group.</w:t>
      </w:r>
    </w:p>
    <w:p w:rsidR="00E93ABD" w:rsidRDefault="00000B44" w:rsidP="00E93ABD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E93ABD">
        <w:rPr>
          <w:rFonts w:ascii="Arial" w:hAnsi="Arial" w:cs="Arial"/>
          <w:sz w:val="24"/>
          <w:szCs w:val="24"/>
        </w:rPr>
        <w:t xml:space="preserve">The department requested the workgroup discuss how to engage other interested parties so their feedback can be considered by the workgroup prior to finalizing their recommendations.  </w:t>
      </w:r>
      <w:r w:rsidR="00E93ABD" w:rsidRPr="00E93ABD">
        <w:rPr>
          <w:rFonts w:ascii="Arial" w:hAnsi="Arial" w:cs="Arial"/>
          <w:sz w:val="24"/>
          <w:szCs w:val="24"/>
        </w:rPr>
        <w:t xml:space="preserve">A brief discussion took place where it was suggested a separate time to hear input from groups after preliminary recommendations are developed.  </w:t>
      </w:r>
    </w:p>
    <w:p w:rsidR="00000B44" w:rsidRDefault="00000B44" w:rsidP="00E93ABD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E93ABD">
        <w:rPr>
          <w:rFonts w:ascii="Arial" w:hAnsi="Arial" w:cs="Arial"/>
          <w:sz w:val="24"/>
          <w:szCs w:val="24"/>
        </w:rPr>
        <w:t>Request the department consider a decision package that includes how general fund savings generated by CFCO would be reinvested for consideration for the Governor’s budget.</w:t>
      </w:r>
    </w:p>
    <w:p w:rsidR="00ED5EF6" w:rsidRDefault="00ED5EF6" w:rsidP="00A91337">
      <w:pPr>
        <w:jc w:val="left"/>
        <w:rPr>
          <w:rFonts w:ascii="Arial" w:hAnsi="Arial" w:cs="Arial"/>
          <w:sz w:val="24"/>
          <w:szCs w:val="24"/>
        </w:rPr>
      </w:pPr>
    </w:p>
    <w:p w:rsidR="002C41D8" w:rsidRDefault="002C41D8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Meeting and Logistics</w:t>
      </w:r>
    </w:p>
    <w:p w:rsidR="008B7A73" w:rsidRDefault="002C41D8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“doodle poll” will be sent to workgroup members to determine the dates for the May and June meetings</w:t>
      </w:r>
      <w:r w:rsidR="00E67203">
        <w:rPr>
          <w:rFonts w:ascii="Arial" w:hAnsi="Arial" w:cs="Arial"/>
          <w:sz w:val="24"/>
          <w:szCs w:val="24"/>
        </w:rPr>
        <w:t>; a</w:t>
      </w:r>
      <w:r>
        <w:rPr>
          <w:rFonts w:ascii="Arial" w:hAnsi="Arial" w:cs="Arial"/>
          <w:sz w:val="24"/>
          <w:szCs w:val="24"/>
        </w:rPr>
        <w:t xml:space="preserve"> second “doodle poll” will identify meeting dates for July, August, and September.  The group likes the meeting location of the Girl</w:t>
      </w:r>
      <w:r w:rsidR="008772F1">
        <w:rPr>
          <w:rFonts w:ascii="Arial" w:hAnsi="Arial" w:cs="Arial"/>
          <w:sz w:val="24"/>
          <w:szCs w:val="24"/>
        </w:rPr>
        <w:t xml:space="preserve"> Scout campus in DuP</w:t>
      </w:r>
      <w:r>
        <w:rPr>
          <w:rFonts w:ascii="Arial" w:hAnsi="Arial" w:cs="Arial"/>
          <w:sz w:val="24"/>
          <w:szCs w:val="24"/>
        </w:rPr>
        <w:t>ont; future meetings will be scheduled at that location</w:t>
      </w:r>
      <w:r w:rsidR="008B7A73">
        <w:rPr>
          <w:rFonts w:ascii="Arial" w:hAnsi="Arial" w:cs="Arial"/>
          <w:sz w:val="24"/>
          <w:szCs w:val="24"/>
        </w:rPr>
        <w:t>, if it is available.</w:t>
      </w:r>
      <w:r w:rsidR="00E67203">
        <w:rPr>
          <w:rFonts w:ascii="Arial" w:hAnsi="Arial" w:cs="Arial"/>
          <w:sz w:val="24"/>
          <w:szCs w:val="24"/>
        </w:rPr>
        <w:t xml:space="preserve">  </w:t>
      </w:r>
      <w:r w:rsidR="008B7A73">
        <w:rPr>
          <w:rFonts w:ascii="Arial" w:hAnsi="Arial" w:cs="Arial"/>
          <w:sz w:val="24"/>
          <w:szCs w:val="24"/>
        </w:rPr>
        <w:t xml:space="preserve">Meeting times will be 9:30 a.m. to 3:30 p.m.  </w:t>
      </w:r>
    </w:p>
    <w:p w:rsidR="008B7A73" w:rsidRDefault="008B7A73" w:rsidP="00A91337">
      <w:pPr>
        <w:jc w:val="left"/>
        <w:rPr>
          <w:rFonts w:ascii="Arial" w:hAnsi="Arial" w:cs="Arial"/>
          <w:sz w:val="24"/>
          <w:szCs w:val="24"/>
        </w:rPr>
      </w:pPr>
    </w:p>
    <w:p w:rsidR="008B7A73" w:rsidRDefault="00AB2E71" w:rsidP="00A9133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agenda for the next meeting will include:</w:t>
      </w:r>
    </w:p>
    <w:p w:rsidR="00AB2E71" w:rsidRDefault="00AB2E71" w:rsidP="00AB2E71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all possibilities for services to be provided under </w:t>
      </w:r>
      <w:r w:rsidR="002A7111">
        <w:rPr>
          <w:rFonts w:ascii="Arial" w:hAnsi="Arial" w:cs="Arial"/>
          <w:sz w:val="24"/>
          <w:szCs w:val="24"/>
        </w:rPr>
        <w:t>CFC</w:t>
      </w:r>
      <w:r w:rsidR="00941741">
        <w:rPr>
          <w:rFonts w:ascii="Arial" w:hAnsi="Arial" w:cs="Arial"/>
          <w:sz w:val="24"/>
          <w:szCs w:val="24"/>
        </w:rPr>
        <w:t>O</w:t>
      </w:r>
    </w:p>
    <w:p w:rsidR="002A7111" w:rsidRDefault="002A7111" w:rsidP="00AB2E71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things that can’t be covered in CFC that need to be in the reinvestment funding?</w:t>
      </w:r>
    </w:p>
    <w:p w:rsidR="00AB2E71" w:rsidRDefault="002A7111" w:rsidP="00AB2E71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from members on which direction they are leaning in terms of flexibility and choice:  Fixed benefit or flexible benefit?  What are the issues and challenges with the preferred approach and how can these issues/challenges be mitigated?</w:t>
      </w:r>
    </w:p>
    <w:p w:rsidR="00AB2E71" w:rsidRDefault="00AB2E71" w:rsidP="00AB2E71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research from other states’ CFCO plans</w:t>
      </w:r>
    </w:p>
    <w:p w:rsidR="00DF5795" w:rsidRPr="00DF5795" w:rsidRDefault="00AB2E71" w:rsidP="00A91337">
      <w:pPr>
        <w:pStyle w:val="ListParagraph"/>
        <w:numPr>
          <w:ilvl w:val="0"/>
          <w:numId w:val="5"/>
        </w:numPr>
        <w:jc w:val="left"/>
        <w:rPr>
          <w:b/>
        </w:rPr>
      </w:pPr>
      <w:r w:rsidRPr="00661DF8">
        <w:rPr>
          <w:rFonts w:ascii="Arial" w:hAnsi="Arial" w:cs="Arial"/>
          <w:sz w:val="24"/>
          <w:szCs w:val="24"/>
        </w:rPr>
        <w:t>Develop a</w:t>
      </w:r>
      <w:r w:rsidR="002A7111" w:rsidRPr="00661DF8">
        <w:rPr>
          <w:rFonts w:ascii="Arial" w:hAnsi="Arial" w:cs="Arial"/>
          <w:sz w:val="24"/>
          <w:szCs w:val="24"/>
        </w:rPr>
        <w:t xml:space="preserve"> revised</w:t>
      </w:r>
      <w:r w:rsidRPr="00661DF8">
        <w:rPr>
          <w:rFonts w:ascii="Arial" w:hAnsi="Arial" w:cs="Arial"/>
          <w:sz w:val="24"/>
          <w:szCs w:val="24"/>
        </w:rPr>
        <w:t xml:space="preserve"> timeline for the CFCO </w:t>
      </w:r>
      <w:r w:rsidR="002A7111" w:rsidRPr="00661DF8">
        <w:rPr>
          <w:rFonts w:ascii="Arial" w:hAnsi="Arial" w:cs="Arial"/>
          <w:sz w:val="24"/>
          <w:szCs w:val="24"/>
        </w:rPr>
        <w:t>workgroup</w:t>
      </w:r>
    </w:p>
    <w:p w:rsidR="007B3465" w:rsidRPr="00661DF8" w:rsidRDefault="00FD35C9" w:rsidP="00A91337">
      <w:pPr>
        <w:pStyle w:val="ListParagraph"/>
        <w:numPr>
          <w:ilvl w:val="0"/>
          <w:numId w:val="5"/>
        </w:numPr>
        <w:jc w:val="left"/>
        <w:rPr>
          <w:b/>
        </w:rPr>
      </w:pPr>
      <w:r w:rsidRPr="00661DF8">
        <w:rPr>
          <w:rFonts w:ascii="Arial" w:hAnsi="Arial" w:cs="Arial"/>
          <w:sz w:val="24"/>
          <w:szCs w:val="24"/>
        </w:rPr>
        <w:t>H</w:t>
      </w:r>
      <w:bookmarkStart w:id="0" w:name="_GoBack"/>
      <w:bookmarkEnd w:id="0"/>
      <w:r w:rsidRPr="00661DF8">
        <w:rPr>
          <w:rFonts w:ascii="Arial" w:hAnsi="Arial" w:cs="Arial"/>
          <w:sz w:val="24"/>
          <w:szCs w:val="24"/>
        </w:rPr>
        <w:t>ow to gather input from other stakeholders</w:t>
      </w:r>
    </w:p>
    <w:sectPr w:rsidR="007B3465" w:rsidRPr="00661DF8" w:rsidSect="006E4B7C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08" w:rsidRDefault="00CB7F08" w:rsidP="00CB7F08">
      <w:r>
        <w:separator/>
      </w:r>
    </w:p>
  </w:endnote>
  <w:endnote w:type="continuationSeparator" w:id="0">
    <w:p w:rsidR="00CB7F08" w:rsidRDefault="00CB7F08" w:rsidP="00CB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5278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B7F08" w:rsidRPr="00CB7F08" w:rsidRDefault="00CB7F08">
        <w:pPr>
          <w:pStyle w:val="Footer"/>
          <w:rPr>
            <w:rFonts w:ascii="Arial" w:hAnsi="Arial" w:cs="Arial"/>
          </w:rPr>
        </w:pPr>
        <w:r w:rsidRPr="00CB7F08">
          <w:rPr>
            <w:rFonts w:ascii="Arial" w:hAnsi="Arial" w:cs="Arial"/>
          </w:rPr>
          <w:fldChar w:fldCharType="begin"/>
        </w:r>
        <w:r w:rsidRPr="00CB7F08">
          <w:rPr>
            <w:rFonts w:ascii="Arial" w:hAnsi="Arial" w:cs="Arial"/>
          </w:rPr>
          <w:instrText xml:space="preserve"> PAGE   \* MERGEFORMAT </w:instrText>
        </w:r>
        <w:r w:rsidRPr="00CB7F08">
          <w:rPr>
            <w:rFonts w:ascii="Arial" w:hAnsi="Arial" w:cs="Arial"/>
          </w:rPr>
          <w:fldChar w:fldCharType="separate"/>
        </w:r>
        <w:r w:rsidR="00AF3D6A">
          <w:rPr>
            <w:rFonts w:ascii="Arial" w:hAnsi="Arial" w:cs="Arial"/>
            <w:noProof/>
          </w:rPr>
          <w:t>2</w:t>
        </w:r>
        <w:r w:rsidRPr="00CB7F08">
          <w:rPr>
            <w:rFonts w:ascii="Arial" w:hAnsi="Arial" w:cs="Arial"/>
            <w:noProof/>
          </w:rPr>
          <w:fldChar w:fldCharType="end"/>
        </w:r>
      </w:p>
    </w:sdtContent>
  </w:sdt>
  <w:p w:rsidR="00CB7F08" w:rsidRDefault="00CB7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08" w:rsidRDefault="00CB7F08" w:rsidP="00CB7F08">
      <w:r>
        <w:separator/>
      </w:r>
    </w:p>
  </w:footnote>
  <w:footnote w:type="continuationSeparator" w:id="0">
    <w:p w:rsidR="00CB7F08" w:rsidRDefault="00CB7F08" w:rsidP="00CB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309"/>
    <w:multiLevelType w:val="hybridMultilevel"/>
    <w:tmpl w:val="6C1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A9F"/>
    <w:multiLevelType w:val="hybridMultilevel"/>
    <w:tmpl w:val="7FBA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B21EB"/>
    <w:multiLevelType w:val="hybridMultilevel"/>
    <w:tmpl w:val="B5EC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27C70"/>
    <w:multiLevelType w:val="hybridMultilevel"/>
    <w:tmpl w:val="3E0A6F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BE194C"/>
    <w:multiLevelType w:val="hybridMultilevel"/>
    <w:tmpl w:val="643E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F462D"/>
    <w:multiLevelType w:val="hybridMultilevel"/>
    <w:tmpl w:val="D2D8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5EE2"/>
    <w:multiLevelType w:val="hybridMultilevel"/>
    <w:tmpl w:val="B290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37"/>
    <w:rsid w:val="00000B44"/>
    <w:rsid w:val="000F48FB"/>
    <w:rsid w:val="0012051E"/>
    <w:rsid w:val="0016052D"/>
    <w:rsid w:val="002A7111"/>
    <w:rsid w:val="002C41D8"/>
    <w:rsid w:val="002F30C3"/>
    <w:rsid w:val="0048472B"/>
    <w:rsid w:val="005A5A1E"/>
    <w:rsid w:val="00661DF8"/>
    <w:rsid w:val="006E4B7C"/>
    <w:rsid w:val="007B3465"/>
    <w:rsid w:val="008772F1"/>
    <w:rsid w:val="008B7A73"/>
    <w:rsid w:val="00941741"/>
    <w:rsid w:val="009562D5"/>
    <w:rsid w:val="009B762B"/>
    <w:rsid w:val="009C5FE5"/>
    <w:rsid w:val="009D03AA"/>
    <w:rsid w:val="00A42DCC"/>
    <w:rsid w:val="00A91337"/>
    <w:rsid w:val="00AB2E71"/>
    <w:rsid w:val="00AF3D6A"/>
    <w:rsid w:val="00BC20FD"/>
    <w:rsid w:val="00CB7F08"/>
    <w:rsid w:val="00CC6EF4"/>
    <w:rsid w:val="00CF4FE9"/>
    <w:rsid w:val="00DF5795"/>
    <w:rsid w:val="00E14F20"/>
    <w:rsid w:val="00E50FCB"/>
    <w:rsid w:val="00E67203"/>
    <w:rsid w:val="00E67352"/>
    <w:rsid w:val="00E93ABD"/>
    <w:rsid w:val="00ED5EF6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F08"/>
  </w:style>
  <w:style w:type="paragraph" w:styleId="Footer">
    <w:name w:val="footer"/>
    <w:basedOn w:val="Normal"/>
    <w:link w:val="FooterChar"/>
    <w:uiPriority w:val="99"/>
    <w:unhideWhenUsed/>
    <w:rsid w:val="00CB7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F08"/>
  </w:style>
  <w:style w:type="paragraph" w:styleId="Footer">
    <w:name w:val="footer"/>
    <w:basedOn w:val="Normal"/>
    <w:link w:val="FooterChar"/>
    <w:uiPriority w:val="99"/>
    <w:unhideWhenUsed/>
    <w:rsid w:val="00CB7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Sandy (DSHS/ALTSA/HCS)</dc:creator>
  <cp:lastModifiedBy>Robertson, Sandy (DSHS/ALTSA/HCS)</cp:lastModifiedBy>
  <cp:revision>2</cp:revision>
  <cp:lastPrinted>2014-04-23T16:29:00Z</cp:lastPrinted>
  <dcterms:created xsi:type="dcterms:W3CDTF">2014-04-25T15:04:00Z</dcterms:created>
  <dcterms:modified xsi:type="dcterms:W3CDTF">2014-04-25T15:04:00Z</dcterms:modified>
</cp:coreProperties>
</file>