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8E" w:rsidRPr="009F315A" w:rsidRDefault="002B6F8E">
      <w:pPr>
        <w:rPr>
          <w:rFonts w:ascii="Calibri" w:hAnsi="Calibri" w:cs="Arial"/>
          <w:b/>
        </w:rPr>
      </w:pPr>
    </w:p>
    <w:p w:rsidR="00AF7F1F" w:rsidRPr="00CB6C2A" w:rsidRDefault="00AF7F1F">
      <w:pPr>
        <w:rPr>
          <w:rFonts w:ascii="Calibri" w:hAnsi="Calibri" w:cs="Arial"/>
          <w:b/>
        </w:rPr>
      </w:pPr>
      <w:r w:rsidRPr="00CB6C2A">
        <w:rPr>
          <w:rFonts w:ascii="Calibri" w:hAnsi="Calibri" w:cs="Arial"/>
          <w:b/>
        </w:rPr>
        <w:t>What is the Community First Choice (CFC) Option?</w:t>
      </w:r>
    </w:p>
    <w:p w:rsidR="005F664B" w:rsidRPr="00CB6C2A" w:rsidRDefault="00AF7F1F" w:rsidP="00BA5997">
      <w:pPr>
        <w:rPr>
          <w:rFonts w:ascii="Calibri" w:hAnsi="Calibri" w:cs="Arial"/>
        </w:rPr>
      </w:pPr>
      <w:r w:rsidRPr="00CB6C2A">
        <w:rPr>
          <w:rFonts w:ascii="Calibri" w:hAnsi="Calibri" w:cs="Arial"/>
        </w:rPr>
        <w:t xml:space="preserve">CFC is a new Medicaid entitlement </w:t>
      </w:r>
      <w:r w:rsidR="00BA5997" w:rsidRPr="00CB6C2A">
        <w:rPr>
          <w:rFonts w:ascii="Calibri" w:hAnsi="Calibri" w:cs="Arial"/>
        </w:rPr>
        <w:t xml:space="preserve">state plan option </w:t>
      </w:r>
      <w:r w:rsidRPr="00CB6C2A">
        <w:rPr>
          <w:rFonts w:ascii="Calibri" w:hAnsi="Calibri" w:cs="Arial"/>
        </w:rPr>
        <w:t>established by the Affordable Care Act (ACA) that allows states to receive a</w:t>
      </w:r>
      <w:r w:rsidR="003B34B5">
        <w:rPr>
          <w:rFonts w:ascii="Calibri" w:hAnsi="Calibri" w:cs="Arial"/>
        </w:rPr>
        <w:t xml:space="preserve">n additional six percentage points on their </w:t>
      </w:r>
      <w:r w:rsidR="009F22E0">
        <w:rPr>
          <w:rFonts w:ascii="Calibri" w:hAnsi="Calibri" w:cs="Arial"/>
        </w:rPr>
        <w:t xml:space="preserve">current </w:t>
      </w:r>
      <w:r w:rsidR="009F22E0" w:rsidRPr="00CB6C2A">
        <w:rPr>
          <w:rFonts w:ascii="Calibri" w:hAnsi="Calibri" w:cs="Arial"/>
        </w:rPr>
        <w:t>federal</w:t>
      </w:r>
      <w:r w:rsidR="00BA5997" w:rsidRPr="00CB6C2A">
        <w:rPr>
          <w:rFonts w:ascii="Calibri" w:hAnsi="Calibri" w:cs="Arial"/>
        </w:rPr>
        <w:t xml:space="preserve"> match for approved services</w:t>
      </w:r>
      <w:r w:rsidR="003B34B5">
        <w:rPr>
          <w:rFonts w:ascii="Calibri" w:hAnsi="Calibri" w:cs="Arial"/>
        </w:rPr>
        <w:t xml:space="preserve"> (56% instead of 50% match, for our state)</w:t>
      </w:r>
      <w:r w:rsidR="00BA5997" w:rsidRPr="00CB6C2A">
        <w:rPr>
          <w:rFonts w:ascii="Calibri" w:hAnsi="Calibri" w:cs="Arial"/>
        </w:rPr>
        <w:t>.</w:t>
      </w:r>
      <w:r w:rsidR="00ED11C8" w:rsidRPr="00CB6C2A">
        <w:rPr>
          <w:rFonts w:ascii="Calibri" w:hAnsi="Calibri" w:cs="Arial"/>
        </w:rPr>
        <w:t xml:space="preserve">  Washington</w:t>
      </w:r>
      <w:r w:rsidR="004E6C1F" w:rsidRPr="00CB6C2A">
        <w:rPr>
          <w:rFonts w:ascii="Calibri" w:hAnsi="Calibri" w:cs="Arial"/>
        </w:rPr>
        <w:t xml:space="preserve"> S</w:t>
      </w:r>
      <w:r w:rsidR="00ED11C8" w:rsidRPr="00CB6C2A">
        <w:rPr>
          <w:rFonts w:ascii="Calibri" w:hAnsi="Calibri" w:cs="Arial"/>
        </w:rPr>
        <w:t>tate’s current entitlement state plan option is Medicaid Personal Care</w:t>
      </w:r>
      <w:r w:rsidR="00EA328B" w:rsidRPr="00CB6C2A">
        <w:rPr>
          <w:rFonts w:ascii="Calibri" w:hAnsi="Calibri" w:cs="Arial"/>
        </w:rPr>
        <w:t xml:space="preserve"> (MPC)</w:t>
      </w:r>
      <w:r w:rsidR="00ED11C8" w:rsidRPr="00CB6C2A">
        <w:rPr>
          <w:rFonts w:ascii="Calibri" w:hAnsi="Calibri" w:cs="Arial"/>
        </w:rPr>
        <w:t>.</w:t>
      </w:r>
      <w:r w:rsidR="00EA328B" w:rsidRPr="00CB6C2A">
        <w:rPr>
          <w:rFonts w:ascii="Calibri" w:hAnsi="Calibri" w:cs="Arial"/>
        </w:rPr>
        <w:t xml:space="preserve">  </w:t>
      </w:r>
    </w:p>
    <w:p w:rsidR="00BA5997" w:rsidRPr="00CB6C2A" w:rsidRDefault="00BA5997" w:rsidP="00BA5997">
      <w:pPr>
        <w:rPr>
          <w:rFonts w:ascii="Calibri" w:hAnsi="Calibri" w:cs="Arial"/>
          <w:b/>
        </w:rPr>
      </w:pPr>
      <w:r w:rsidRPr="00CB6C2A">
        <w:rPr>
          <w:rFonts w:ascii="Calibri" w:hAnsi="Calibri" w:cs="Arial"/>
          <w:b/>
        </w:rPr>
        <w:t xml:space="preserve">What services </w:t>
      </w:r>
      <w:r w:rsidR="00BF21E9" w:rsidRPr="00CB6C2A">
        <w:rPr>
          <w:rFonts w:ascii="Calibri" w:hAnsi="Calibri" w:cs="Arial"/>
          <w:b/>
        </w:rPr>
        <w:t>are required?</w:t>
      </w:r>
    </w:p>
    <w:p w:rsidR="00AF7F1F" w:rsidRPr="00CB6C2A" w:rsidRDefault="00AF7F1F" w:rsidP="00BA5997">
      <w:pPr>
        <w:pStyle w:val="ListParagraph"/>
        <w:numPr>
          <w:ilvl w:val="0"/>
          <w:numId w:val="2"/>
        </w:numPr>
        <w:rPr>
          <w:rFonts w:ascii="Calibri" w:hAnsi="Calibri" w:cs="Arial"/>
        </w:rPr>
      </w:pPr>
      <w:r w:rsidRPr="00CB6C2A">
        <w:rPr>
          <w:rFonts w:ascii="Calibri" w:hAnsi="Calibri" w:cs="Arial"/>
        </w:rPr>
        <w:t>Personal care</w:t>
      </w:r>
    </w:p>
    <w:p w:rsidR="00AF7F1F" w:rsidRPr="00CB6C2A" w:rsidRDefault="00ED11C8" w:rsidP="00BA5997">
      <w:pPr>
        <w:pStyle w:val="ListParagraph"/>
        <w:numPr>
          <w:ilvl w:val="0"/>
          <w:numId w:val="2"/>
        </w:numPr>
        <w:rPr>
          <w:rFonts w:ascii="Calibri" w:hAnsi="Calibri" w:cs="Arial"/>
        </w:rPr>
      </w:pPr>
      <w:r w:rsidRPr="00CB6C2A">
        <w:rPr>
          <w:rFonts w:ascii="Calibri" w:hAnsi="Calibri" w:cs="Arial"/>
        </w:rPr>
        <w:t>Skills a</w:t>
      </w:r>
      <w:r w:rsidR="00AF7F1F" w:rsidRPr="00CB6C2A">
        <w:rPr>
          <w:rFonts w:ascii="Calibri" w:hAnsi="Calibri" w:cs="Arial"/>
        </w:rPr>
        <w:t>cquisition, maintenance and enhancement necessary for the individual to accomplish Activities of Daily Living, Instrumental Activities of Daily Living and health related tasks</w:t>
      </w:r>
      <w:r w:rsidRPr="00CB6C2A">
        <w:rPr>
          <w:rFonts w:ascii="Calibri" w:hAnsi="Calibri" w:cs="Arial"/>
        </w:rPr>
        <w:t xml:space="preserve"> (scope can be limited by states)</w:t>
      </w:r>
    </w:p>
    <w:p w:rsidR="00BA5997" w:rsidRPr="00CB6C2A" w:rsidRDefault="004E6C1F" w:rsidP="00BA5997">
      <w:pPr>
        <w:pStyle w:val="ListParagraph"/>
        <w:numPr>
          <w:ilvl w:val="0"/>
          <w:numId w:val="2"/>
        </w:numPr>
        <w:rPr>
          <w:rFonts w:ascii="Calibri" w:hAnsi="Calibri" w:cs="Arial"/>
        </w:rPr>
      </w:pPr>
      <w:r w:rsidRPr="00CB6C2A">
        <w:rPr>
          <w:rFonts w:ascii="Calibri" w:hAnsi="Calibri" w:cs="Arial"/>
        </w:rPr>
        <w:t>Back-up systems and s</w:t>
      </w:r>
      <w:r w:rsidR="00BA5997" w:rsidRPr="00CB6C2A">
        <w:rPr>
          <w:rFonts w:ascii="Calibri" w:hAnsi="Calibri" w:cs="Arial"/>
        </w:rPr>
        <w:t xml:space="preserve">upports </w:t>
      </w:r>
      <w:r w:rsidR="00ED11C8" w:rsidRPr="00CB6C2A">
        <w:rPr>
          <w:rFonts w:ascii="Calibri" w:hAnsi="Calibri" w:cs="Arial"/>
        </w:rPr>
        <w:t xml:space="preserve">(can include things such </w:t>
      </w:r>
      <w:r w:rsidRPr="00CB6C2A">
        <w:rPr>
          <w:rFonts w:ascii="Calibri" w:hAnsi="Calibri" w:cs="Arial"/>
        </w:rPr>
        <w:t>a falls alert, GPS locator or emergency response button)</w:t>
      </w:r>
    </w:p>
    <w:p w:rsidR="00BA5997" w:rsidRPr="00CB6C2A" w:rsidRDefault="004E6C1F" w:rsidP="00BA5997">
      <w:pPr>
        <w:pStyle w:val="ListParagraph"/>
        <w:numPr>
          <w:ilvl w:val="0"/>
          <w:numId w:val="2"/>
        </w:numPr>
        <w:rPr>
          <w:rFonts w:ascii="Calibri" w:hAnsi="Calibri" w:cs="Arial"/>
        </w:rPr>
      </w:pPr>
      <w:r w:rsidRPr="00CB6C2A">
        <w:rPr>
          <w:rFonts w:ascii="Calibri" w:hAnsi="Calibri" w:cs="Arial"/>
        </w:rPr>
        <w:t>Voluntary t</w:t>
      </w:r>
      <w:r w:rsidR="00BA5997" w:rsidRPr="00CB6C2A">
        <w:rPr>
          <w:rFonts w:ascii="Calibri" w:hAnsi="Calibri" w:cs="Arial"/>
        </w:rPr>
        <w:t>raining on how to select, manage and dismiss attendants</w:t>
      </w:r>
    </w:p>
    <w:p w:rsidR="00BA5997" w:rsidRPr="00CB6C2A" w:rsidRDefault="00BA5997" w:rsidP="00BA5997">
      <w:pPr>
        <w:rPr>
          <w:rFonts w:ascii="Calibri" w:hAnsi="Calibri" w:cs="Arial"/>
          <w:b/>
        </w:rPr>
      </w:pPr>
      <w:r w:rsidRPr="00CB6C2A">
        <w:rPr>
          <w:rFonts w:ascii="Calibri" w:hAnsi="Calibri" w:cs="Arial"/>
          <w:b/>
        </w:rPr>
        <w:t xml:space="preserve">What </w:t>
      </w:r>
      <w:r w:rsidR="00BF21E9" w:rsidRPr="00CB6C2A">
        <w:rPr>
          <w:rFonts w:ascii="Calibri" w:hAnsi="Calibri" w:cs="Arial"/>
          <w:b/>
        </w:rPr>
        <w:t xml:space="preserve">services are </w:t>
      </w:r>
      <w:r w:rsidRPr="00CB6C2A">
        <w:rPr>
          <w:rFonts w:ascii="Calibri" w:hAnsi="Calibri" w:cs="Arial"/>
          <w:b/>
        </w:rPr>
        <w:t>optional</w:t>
      </w:r>
      <w:r w:rsidR="00BF21E9" w:rsidRPr="00CB6C2A">
        <w:rPr>
          <w:rFonts w:ascii="Calibri" w:hAnsi="Calibri" w:cs="Arial"/>
          <w:b/>
        </w:rPr>
        <w:t>?</w:t>
      </w:r>
    </w:p>
    <w:p w:rsidR="00BA5997" w:rsidRPr="00CB6C2A" w:rsidRDefault="00BA5997" w:rsidP="00BA5997">
      <w:pPr>
        <w:pStyle w:val="ListParagraph"/>
        <w:numPr>
          <w:ilvl w:val="0"/>
          <w:numId w:val="3"/>
        </w:numPr>
        <w:rPr>
          <w:rFonts w:ascii="Calibri" w:hAnsi="Calibri" w:cs="Arial"/>
          <w:b/>
        </w:rPr>
      </w:pPr>
      <w:r w:rsidRPr="00CB6C2A">
        <w:rPr>
          <w:rFonts w:ascii="Calibri" w:hAnsi="Calibri" w:cs="Arial"/>
        </w:rPr>
        <w:t>Transition costs required for an individual to transition from a nursing facility, Residential Habilitation Center</w:t>
      </w:r>
      <w:r w:rsidR="00ED11C8" w:rsidRPr="00CB6C2A">
        <w:rPr>
          <w:rFonts w:ascii="Calibri" w:hAnsi="Calibri" w:cs="Arial"/>
        </w:rPr>
        <w:t>,</w:t>
      </w:r>
      <w:r w:rsidRPr="00CB6C2A">
        <w:rPr>
          <w:rFonts w:ascii="Calibri" w:hAnsi="Calibri" w:cs="Arial"/>
        </w:rPr>
        <w:t xml:space="preserve"> or psychiatric hospital to a community-based home setting.</w:t>
      </w:r>
    </w:p>
    <w:p w:rsidR="00BA5997" w:rsidRPr="00CB6C2A" w:rsidRDefault="00BA5997" w:rsidP="00BA5997">
      <w:pPr>
        <w:pStyle w:val="ListParagraph"/>
        <w:numPr>
          <w:ilvl w:val="0"/>
          <w:numId w:val="3"/>
        </w:numPr>
        <w:rPr>
          <w:rFonts w:ascii="Calibri" w:hAnsi="Calibri" w:cs="Arial"/>
          <w:b/>
        </w:rPr>
      </w:pPr>
      <w:r w:rsidRPr="00CB6C2A">
        <w:rPr>
          <w:rFonts w:ascii="Calibri" w:hAnsi="Calibri" w:cs="Arial"/>
        </w:rPr>
        <w:t>Services that increase an individual’s independence or substitutes for human assistance, to the extent expenditures would otherwise be made for human assistance.</w:t>
      </w:r>
    </w:p>
    <w:p w:rsidR="00354064" w:rsidRPr="00CB6C2A" w:rsidRDefault="00354064" w:rsidP="002C097B">
      <w:pPr>
        <w:rPr>
          <w:rFonts w:ascii="Calibri" w:hAnsi="Calibri" w:cs="Arial"/>
          <w:b/>
        </w:rPr>
      </w:pPr>
      <w:r w:rsidRPr="00CB6C2A">
        <w:rPr>
          <w:rFonts w:ascii="Calibri" w:hAnsi="Calibri" w:cs="Arial"/>
          <w:b/>
        </w:rPr>
        <w:t>How is eligibility determined?</w:t>
      </w:r>
    </w:p>
    <w:p w:rsidR="00BA5997" w:rsidRPr="00CB6C2A" w:rsidRDefault="0049671C" w:rsidP="002C097B">
      <w:pPr>
        <w:pStyle w:val="ListParagraph"/>
        <w:numPr>
          <w:ilvl w:val="0"/>
          <w:numId w:val="4"/>
        </w:numPr>
        <w:ind w:left="720"/>
        <w:rPr>
          <w:rFonts w:ascii="Calibri" w:hAnsi="Calibri" w:cs="Arial"/>
        </w:rPr>
      </w:pPr>
      <w:r w:rsidRPr="00CB6C2A">
        <w:rPr>
          <w:rFonts w:ascii="Calibri" w:hAnsi="Calibri" w:cs="Arial"/>
        </w:rPr>
        <w:t>Meet functional eligibility</w:t>
      </w:r>
      <w:r w:rsidR="00BA5997" w:rsidRPr="00CB6C2A">
        <w:rPr>
          <w:rFonts w:ascii="Calibri" w:hAnsi="Calibri" w:cs="Arial"/>
        </w:rPr>
        <w:t xml:space="preserve"> equal to </w:t>
      </w:r>
      <w:r w:rsidR="0050155C" w:rsidRPr="00CB6C2A">
        <w:rPr>
          <w:rFonts w:ascii="Calibri" w:hAnsi="Calibri" w:cs="Arial"/>
        </w:rPr>
        <w:t>Institutional</w:t>
      </w:r>
      <w:r w:rsidR="00BA5997" w:rsidRPr="00CB6C2A">
        <w:rPr>
          <w:rFonts w:ascii="Calibri" w:hAnsi="Calibri" w:cs="Arial"/>
        </w:rPr>
        <w:t xml:space="preserve"> Level of Care</w:t>
      </w:r>
      <w:r w:rsidRPr="00CB6C2A">
        <w:rPr>
          <w:rFonts w:ascii="Calibri" w:hAnsi="Calibri" w:cs="Arial"/>
        </w:rPr>
        <w:t>;</w:t>
      </w:r>
      <w:r w:rsidR="00354064" w:rsidRPr="00CB6C2A">
        <w:rPr>
          <w:rFonts w:ascii="Calibri" w:hAnsi="Calibri" w:cs="Arial"/>
        </w:rPr>
        <w:t xml:space="preserve"> and</w:t>
      </w:r>
    </w:p>
    <w:p w:rsidR="003D60E0" w:rsidRPr="00CB6C2A" w:rsidRDefault="0050155C" w:rsidP="00B675A1">
      <w:pPr>
        <w:pStyle w:val="ListParagraph"/>
        <w:numPr>
          <w:ilvl w:val="0"/>
          <w:numId w:val="4"/>
        </w:numPr>
        <w:autoSpaceDE w:val="0"/>
        <w:autoSpaceDN w:val="0"/>
        <w:adjustRightInd w:val="0"/>
        <w:spacing w:after="0" w:line="240" w:lineRule="auto"/>
        <w:ind w:left="720"/>
        <w:rPr>
          <w:rFonts w:ascii="Calibri" w:hAnsi="Calibri" w:cs="Arial"/>
        </w:rPr>
      </w:pPr>
      <w:r w:rsidRPr="00CB6C2A">
        <w:rPr>
          <w:rFonts w:ascii="Calibri" w:hAnsi="Calibri" w:cs="Arial"/>
        </w:rPr>
        <w:t>Be in a</w:t>
      </w:r>
      <w:r w:rsidR="00235688" w:rsidRPr="00CB6C2A">
        <w:rPr>
          <w:rFonts w:ascii="Calibri" w:hAnsi="Calibri" w:cs="Arial"/>
        </w:rPr>
        <w:t xml:space="preserve">n </w:t>
      </w:r>
      <w:r w:rsidRPr="00CB6C2A">
        <w:rPr>
          <w:rFonts w:ascii="Calibri" w:hAnsi="Calibri" w:cs="Arial"/>
        </w:rPr>
        <w:t>eligibility group that includes Nursing Facility services</w:t>
      </w:r>
      <w:r w:rsidR="00235688" w:rsidRPr="00CB6C2A">
        <w:rPr>
          <w:rFonts w:ascii="Calibri" w:hAnsi="Calibri" w:cs="Arial"/>
        </w:rPr>
        <w:t>,</w:t>
      </w:r>
      <w:r w:rsidRPr="00CB6C2A">
        <w:rPr>
          <w:rFonts w:ascii="Calibri" w:hAnsi="Calibri" w:cs="Arial"/>
        </w:rPr>
        <w:t xml:space="preserve"> </w:t>
      </w:r>
      <w:r w:rsidR="00235688" w:rsidRPr="00CB6C2A">
        <w:rPr>
          <w:rFonts w:ascii="Calibri" w:hAnsi="Calibri" w:cs="Arial"/>
        </w:rPr>
        <w:t>or</w:t>
      </w:r>
    </w:p>
    <w:p w:rsidR="0050155C" w:rsidRPr="00CB6C2A" w:rsidRDefault="003D60E0" w:rsidP="00B675A1">
      <w:pPr>
        <w:pStyle w:val="ListParagraph"/>
        <w:numPr>
          <w:ilvl w:val="0"/>
          <w:numId w:val="4"/>
        </w:numPr>
        <w:autoSpaceDE w:val="0"/>
        <w:autoSpaceDN w:val="0"/>
        <w:adjustRightInd w:val="0"/>
        <w:spacing w:after="0" w:line="240" w:lineRule="auto"/>
        <w:ind w:left="720"/>
        <w:rPr>
          <w:rFonts w:ascii="Calibri" w:hAnsi="Calibri" w:cs="Arial"/>
        </w:rPr>
      </w:pPr>
      <w:r w:rsidRPr="00CB6C2A">
        <w:rPr>
          <w:rFonts w:ascii="Calibri" w:hAnsi="Calibri" w:cs="Arial"/>
        </w:rPr>
        <w:t xml:space="preserve">Have income </w:t>
      </w:r>
      <w:r w:rsidR="0050155C" w:rsidRPr="00CB6C2A">
        <w:rPr>
          <w:rFonts w:ascii="Calibri" w:hAnsi="Calibri" w:cs="Arial"/>
        </w:rPr>
        <w:t>below 150% of federal poverty level if in an eligibility group that does</w:t>
      </w:r>
      <w:r w:rsidRPr="00CB6C2A">
        <w:rPr>
          <w:rFonts w:ascii="Calibri" w:hAnsi="Calibri" w:cs="Arial"/>
        </w:rPr>
        <w:t xml:space="preserve"> not</w:t>
      </w:r>
      <w:r w:rsidR="0050155C" w:rsidRPr="00CB6C2A">
        <w:rPr>
          <w:rFonts w:ascii="Calibri" w:hAnsi="Calibri" w:cs="Arial"/>
        </w:rPr>
        <w:t xml:space="preserve"> in</w:t>
      </w:r>
      <w:r w:rsidR="00235688" w:rsidRPr="00CB6C2A">
        <w:rPr>
          <w:rFonts w:ascii="Calibri" w:hAnsi="Calibri" w:cs="Arial"/>
        </w:rPr>
        <w:t>clude Nursing Facility services, or</w:t>
      </w:r>
    </w:p>
    <w:p w:rsidR="005F664B" w:rsidRPr="00CB6C2A" w:rsidRDefault="0050155C" w:rsidP="00B675A1">
      <w:pPr>
        <w:pStyle w:val="ListParagraph"/>
        <w:numPr>
          <w:ilvl w:val="0"/>
          <w:numId w:val="1"/>
        </w:numPr>
        <w:autoSpaceDE w:val="0"/>
        <w:autoSpaceDN w:val="0"/>
        <w:adjustRightInd w:val="0"/>
        <w:spacing w:after="0" w:line="240" w:lineRule="auto"/>
        <w:ind w:left="720"/>
        <w:rPr>
          <w:rFonts w:ascii="Calibri" w:hAnsi="Calibri" w:cs="Arial"/>
        </w:rPr>
      </w:pPr>
      <w:r w:rsidRPr="00CB6C2A">
        <w:rPr>
          <w:rFonts w:ascii="Calibri" w:hAnsi="Calibri" w:cs="Arial"/>
        </w:rPr>
        <w:t xml:space="preserve">Receive medical assistance under the special home and community-based waiver eligibility group </w:t>
      </w:r>
      <w:r w:rsidR="003D60E0" w:rsidRPr="00CB6C2A">
        <w:rPr>
          <w:rFonts w:ascii="Calibri" w:hAnsi="Calibri" w:cs="Arial"/>
        </w:rPr>
        <w:t>and receive</w:t>
      </w:r>
      <w:r w:rsidRPr="00CB6C2A">
        <w:rPr>
          <w:rFonts w:ascii="Calibri" w:hAnsi="Calibri" w:cs="Arial"/>
        </w:rPr>
        <w:t xml:space="preserve"> at least one </w:t>
      </w:r>
      <w:r w:rsidR="003D60E0" w:rsidRPr="00CB6C2A">
        <w:rPr>
          <w:rFonts w:ascii="Calibri" w:hAnsi="Calibri" w:cs="Arial"/>
        </w:rPr>
        <w:t xml:space="preserve">1915(c) </w:t>
      </w:r>
      <w:r w:rsidRPr="00CB6C2A">
        <w:rPr>
          <w:rFonts w:ascii="Calibri" w:hAnsi="Calibri" w:cs="Arial"/>
        </w:rPr>
        <w:t>home and community-based waivered service per month.</w:t>
      </w:r>
    </w:p>
    <w:p w:rsidR="002B6F8E" w:rsidRPr="00CB6C2A" w:rsidRDefault="002B6F8E" w:rsidP="002B6F8E">
      <w:pPr>
        <w:pStyle w:val="ListParagraph"/>
        <w:autoSpaceDE w:val="0"/>
        <w:autoSpaceDN w:val="0"/>
        <w:adjustRightInd w:val="0"/>
        <w:spacing w:after="0" w:line="240" w:lineRule="auto"/>
        <w:ind w:left="1080"/>
        <w:rPr>
          <w:rFonts w:ascii="Calibri" w:hAnsi="Calibri" w:cs="Arial"/>
        </w:rPr>
      </w:pPr>
    </w:p>
    <w:p w:rsidR="00C97BFE" w:rsidRPr="00CB6C2A" w:rsidRDefault="00BF21E9" w:rsidP="00C97BFE">
      <w:pPr>
        <w:rPr>
          <w:rFonts w:ascii="Calibri" w:hAnsi="Calibri" w:cs="Arial"/>
          <w:b/>
        </w:rPr>
      </w:pPr>
      <w:r w:rsidRPr="00CB6C2A">
        <w:rPr>
          <w:rFonts w:ascii="Calibri" w:hAnsi="Calibri" w:cs="Arial"/>
          <w:b/>
        </w:rPr>
        <w:t xml:space="preserve">How can </w:t>
      </w:r>
      <w:r w:rsidR="00ED11C8" w:rsidRPr="00CB6C2A">
        <w:rPr>
          <w:rFonts w:ascii="Calibri" w:hAnsi="Calibri" w:cs="Arial"/>
          <w:b/>
        </w:rPr>
        <w:t xml:space="preserve">state </w:t>
      </w:r>
      <w:r w:rsidRPr="00CB6C2A">
        <w:rPr>
          <w:rFonts w:ascii="Calibri" w:hAnsi="Calibri" w:cs="Arial"/>
          <w:b/>
        </w:rPr>
        <w:t>general fund savings be maximized and achieved?</w:t>
      </w:r>
      <w:r w:rsidR="00C97BFE" w:rsidRPr="00CB6C2A">
        <w:rPr>
          <w:rFonts w:ascii="Calibri" w:hAnsi="Calibri" w:cs="Arial"/>
          <w:b/>
        </w:rPr>
        <w:t xml:space="preserve"> </w:t>
      </w:r>
    </w:p>
    <w:p w:rsidR="00BA5997" w:rsidRPr="00CB6C2A" w:rsidRDefault="00BF21E9" w:rsidP="00C97BFE">
      <w:pPr>
        <w:pStyle w:val="ListParagraph"/>
        <w:numPr>
          <w:ilvl w:val="0"/>
          <w:numId w:val="5"/>
        </w:numPr>
        <w:rPr>
          <w:rFonts w:ascii="Calibri" w:hAnsi="Calibri" w:cs="Arial"/>
        </w:rPr>
      </w:pPr>
      <w:r w:rsidRPr="00CB6C2A">
        <w:rPr>
          <w:rFonts w:ascii="Calibri" w:hAnsi="Calibri" w:cs="Arial"/>
        </w:rPr>
        <w:t>Leverage</w:t>
      </w:r>
      <w:r w:rsidR="00C97BFE" w:rsidRPr="00CB6C2A">
        <w:rPr>
          <w:rFonts w:ascii="Calibri" w:hAnsi="Calibri" w:cs="Arial"/>
        </w:rPr>
        <w:t xml:space="preserve"> federal match by assuming all personal care services </w:t>
      </w:r>
      <w:r w:rsidR="00B27B6F" w:rsidRPr="00CB6C2A">
        <w:rPr>
          <w:rFonts w:ascii="Calibri" w:hAnsi="Calibri" w:cs="Arial"/>
        </w:rPr>
        <w:t xml:space="preserve">(state plan and waiver) and some ancillary waiver services </w:t>
      </w:r>
      <w:r w:rsidR="00C97BFE" w:rsidRPr="00CB6C2A">
        <w:rPr>
          <w:rFonts w:ascii="Calibri" w:hAnsi="Calibri" w:cs="Arial"/>
        </w:rPr>
        <w:t xml:space="preserve">are </w:t>
      </w:r>
      <w:r w:rsidR="00B27B6F" w:rsidRPr="00CB6C2A">
        <w:rPr>
          <w:rFonts w:ascii="Calibri" w:hAnsi="Calibri" w:cs="Arial"/>
        </w:rPr>
        <w:t xml:space="preserve">provided </w:t>
      </w:r>
      <w:r w:rsidR="00C97BFE" w:rsidRPr="00CB6C2A">
        <w:rPr>
          <w:rFonts w:ascii="Calibri" w:hAnsi="Calibri" w:cs="Arial"/>
        </w:rPr>
        <w:t>through CFC;</w:t>
      </w:r>
    </w:p>
    <w:p w:rsidR="00CB7B8C" w:rsidRPr="00CB6C2A" w:rsidRDefault="00C97BFE" w:rsidP="002C097B">
      <w:pPr>
        <w:pStyle w:val="ListParagraph"/>
        <w:numPr>
          <w:ilvl w:val="0"/>
          <w:numId w:val="5"/>
        </w:numPr>
        <w:rPr>
          <w:rFonts w:ascii="Calibri" w:hAnsi="Calibri" w:cs="Arial"/>
        </w:rPr>
      </w:pPr>
      <w:r w:rsidRPr="00CB6C2A">
        <w:rPr>
          <w:rFonts w:ascii="Calibri" w:hAnsi="Calibri" w:cs="Arial"/>
        </w:rPr>
        <w:t>Establish limits on amount, duration, scope and costs of services within standards of sufficiency and reasonableness required by CMS</w:t>
      </w:r>
      <w:r w:rsidR="002C097B" w:rsidRPr="00CB6C2A">
        <w:rPr>
          <w:rFonts w:ascii="Calibri" w:hAnsi="Calibri" w:cs="Arial"/>
        </w:rPr>
        <w:t>.</w:t>
      </w:r>
    </w:p>
    <w:p w:rsidR="00C97BFE" w:rsidRPr="00CB6C2A" w:rsidRDefault="0050155C" w:rsidP="002C097B">
      <w:pPr>
        <w:pStyle w:val="ListParagraph"/>
        <w:numPr>
          <w:ilvl w:val="0"/>
          <w:numId w:val="5"/>
        </w:numPr>
        <w:rPr>
          <w:rFonts w:ascii="Calibri" w:hAnsi="Calibri" w:cs="Arial"/>
        </w:rPr>
      </w:pPr>
      <w:r w:rsidRPr="00CB6C2A">
        <w:rPr>
          <w:rFonts w:ascii="Calibri" w:hAnsi="Calibri" w:cs="Arial"/>
        </w:rPr>
        <w:lastRenderedPageBreak/>
        <w:t>C</w:t>
      </w:r>
      <w:r w:rsidR="00BF21E9" w:rsidRPr="00CB6C2A">
        <w:rPr>
          <w:rFonts w:ascii="Calibri" w:hAnsi="Calibri" w:cs="Arial"/>
        </w:rPr>
        <w:t xml:space="preserve">ontrol caseload growth, </w:t>
      </w:r>
      <w:r w:rsidRPr="00CB6C2A">
        <w:rPr>
          <w:rFonts w:ascii="Calibri" w:hAnsi="Calibri" w:cs="Arial"/>
        </w:rPr>
        <w:t xml:space="preserve">by </w:t>
      </w:r>
      <w:r w:rsidR="003D60E0" w:rsidRPr="00CB6C2A">
        <w:rPr>
          <w:rFonts w:ascii="Calibri" w:hAnsi="Calibri" w:cs="Arial"/>
        </w:rPr>
        <w:t xml:space="preserve">designing the </w:t>
      </w:r>
      <w:r w:rsidR="00C97BFE" w:rsidRPr="00CB6C2A">
        <w:rPr>
          <w:rFonts w:ascii="Calibri" w:hAnsi="Calibri" w:cs="Arial"/>
        </w:rPr>
        <w:t>model to maintain current service delivery model and policies related to training and background check requirements an</w:t>
      </w:r>
      <w:r w:rsidR="00BF21E9" w:rsidRPr="00CB6C2A">
        <w:rPr>
          <w:rFonts w:ascii="Calibri" w:hAnsi="Calibri" w:cs="Arial"/>
        </w:rPr>
        <w:t xml:space="preserve">d other provider qualifications. </w:t>
      </w:r>
    </w:p>
    <w:p w:rsidR="00711C73" w:rsidRPr="00CB6C2A" w:rsidRDefault="002C097B" w:rsidP="002C097B">
      <w:pPr>
        <w:pStyle w:val="ListParagraph"/>
        <w:numPr>
          <w:ilvl w:val="0"/>
          <w:numId w:val="5"/>
        </w:numPr>
        <w:rPr>
          <w:rFonts w:ascii="Calibri" w:hAnsi="Calibri" w:cs="Arial"/>
          <w:b/>
        </w:rPr>
      </w:pPr>
      <w:r w:rsidRPr="00CB6C2A">
        <w:rPr>
          <w:rFonts w:ascii="Calibri" w:hAnsi="Calibri" w:cs="Arial"/>
        </w:rPr>
        <w:t>Design services in a manner that allows the state to control per capita increases</w:t>
      </w:r>
      <w:r w:rsidR="00D82AD5" w:rsidRPr="00CB6C2A">
        <w:rPr>
          <w:rFonts w:ascii="Calibri" w:hAnsi="Calibri" w:cs="Arial"/>
        </w:rPr>
        <w:t xml:space="preserve"> (mandated by the legislature)</w:t>
      </w:r>
      <w:r w:rsidRPr="00CB6C2A">
        <w:rPr>
          <w:rFonts w:ascii="Calibri" w:hAnsi="Calibri" w:cs="Arial"/>
        </w:rPr>
        <w:t xml:space="preserve">. </w:t>
      </w:r>
    </w:p>
    <w:p w:rsidR="00B27B6F" w:rsidRPr="00CB6C2A" w:rsidRDefault="00B27B6F" w:rsidP="009F315A">
      <w:pPr>
        <w:rPr>
          <w:rFonts w:ascii="Calibri" w:hAnsi="Calibri" w:cs="Arial"/>
          <w:b/>
        </w:rPr>
      </w:pPr>
      <w:r w:rsidRPr="00CB6C2A">
        <w:rPr>
          <w:rFonts w:ascii="Calibri" w:hAnsi="Calibri" w:cs="Arial"/>
          <w:b/>
        </w:rPr>
        <w:t xml:space="preserve">Why </w:t>
      </w:r>
      <w:r w:rsidR="00BF21E9" w:rsidRPr="00CB6C2A">
        <w:rPr>
          <w:rFonts w:ascii="Calibri" w:hAnsi="Calibri" w:cs="Arial"/>
          <w:b/>
        </w:rPr>
        <w:t xml:space="preserve">must the state reinvest some of the </w:t>
      </w:r>
      <w:r w:rsidR="00ED11C8" w:rsidRPr="00CB6C2A">
        <w:rPr>
          <w:rFonts w:ascii="Calibri" w:hAnsi="Calibri" w:cs="Arial"/>
          <w:b/>
        </w:rPr>
        <w:t xml:space="preserve">state </w:t>
      </w:r>
      <w:r w:rsidR="00BF21E9" w:rsidRPr="00CB6C2A">
        <w:rPr>
          <w:rFonts w:ascii="Calibri" w:hAnsi="Calibri" w:cs="Arial"/>
          <w:b/>
        </w:rPr>
        <w:t>general fund savings into CFC services</w:t>
      </w:r>
      <w:r w:rsidRPr="00CB6C2A">
        <w:rPr>
          <w:rFonts w:ascii="Calibri" w:hAnsi="Calibri" w:cs="Arial"/>
          <w:b/>
        </w:rPr>
        <w:t>?</w:t>
      </w:r>
    </w:p>
    <w:p w:rsidR="00B27B6F" w:rsidRPr="00CB6C2A" w:rsidRDefault="00B27B6F" w:rsidP="00B27B6F">
      <w:pPr>
        <w:pStyle w:val="ListParagraph"/>
        <w:numPr>
          <w:ilvl w:val="0"/>
          <w:numId w:val="6"/>
        </w:numPr>
        <w:rPr>
          <w:rFonts w:ascii="Calibri" w:hAnsi="Calibri" w:cs="Arial"/>
        </w:rPr>
      </w:pPr>
      <w:r w:rsidRPr="00CB6C2A">
        <w:rPr>
          <w:rFonts w:ascii="Calibri" w:hAnsi="Calibri" w:cs="Arial"/>
        </w:rPr>
        <w:t xml:space="preserve">CFC has </w:t>
      </w:r>
      <w:proofErr w:type="gramStart"/>
      <w:r w:rsidR="00CB7B8C" w:rsidRPr="00CB6C2A">
        <w:rPr>
          <w:rFonts w:ascii="Calibri" w:hAnsi="Calibri" w:cs="Arial"/>
        </w:rPr>
        <w:t>a maintenance</w:t>
      </w:r>
      <w:proofErr w:type="gramEnd"/>
      <w:r w:rsidRPr="00CB6C2A">
        <w:rPr>
          <w:rFonts w:ascii="Calibri" w:hAnsi="Calibri" w:cs="Arial"/>
        </w:rPr>
        <w:t xml:space="preserve"> of effort requirement that the state spend the same</w:t>
      </w:r>
      <w:r w:rsidRPr="00CB6C2A">
        <w:rPr>
          <w:rFonts w:ascii="Calibri" w:hAnsi="Calibri" w:cs="Arial"/>
          <w:i/>
        </w:rPr>
        <w:t xml:space="preserve"> state</w:t>
      </w:r>
      <w:r w:rsidRPr="00CB6C2A">
        <w:rPr>
          <w:rFonts w:ascii="Calibri" w:hAnsi="Calibri" w:cs="Arial"/>
        </w:rPr>
        <w:t xml:space="preserve"> funds as in t</w:t>
      </w:r>
      <w:r w:rsidR="00CB7B8C" w:rsidRPr="00CB6C2A">
        <w:rPr>
          <w:rFonts w:ascii="Calibri" w:hAnsi="Calibri" w:cs="Arial"/>
        </w:rPr>
        <w:t>he year prior to implementation.</w:t>
      </w:r>
    </w:p>
    <w:p w:rsidR="00B27B6F" w:rsidRPr="00CB6C2A" w:rsidRDefault="00B27B6F" w:rsidP="00B27B6F">
      <w:pPr>
        <w:pStyle w:val="ListParagraph"/>
        <w:numPr>
          <w:ilvl w:val="0"/>
          <w:numId w:val="6"/>
        </w:numPr>
        <w:rPr>
          <w:rFonts w:ascii="Calibri" w:hAnsi="Calibri" w:cs="Arial"/>
        </w:rPr>
      </w:pPr>
      <w:r w:rsidRPr="00CB6C2A">
        <w:rPr>
          <w:rFonts w:ascii="Calibri" w:hAnsi="Calibri" w:cs="Arial"/>
        </w:rPr>
        <w:t>CFC requires additional services be offered to eligible clients</w:t>
      </w:r>
      <w:r w:rsidR="00ED11C8" w:rsidRPr="00CB6C2A">
        <w:rPr>
          <w:rFonts w:ascii="Calibri" w:hAnsi="Calibri" w:cs="Arial"/>
        </w:rPr>
        <w:t xml:space="preserve">, which will somewhat increase per capita costs.  </w:t>
      </w:r>
      <w:r w:rsidR="00D82AD5" w:rsidRPr="00CB6C2A">
        <w:rPr>
          <w:rFonts w:ascii="Calibri" w:hAnsi="Calibri" w:cs="Arial"/>
        </w:rPr>
        <w:t>The legislature has mandated that increases in costs not exceed 3% of current spending.</w:t>
      </w:r>
    </w:p>
    <w:p w:rsidR="00F536A2" w:rsidRPr="00CB6C2A" w:rsidRDefault="00ED11C8" w:rsidP="00365017">
      <w:pPr>
        <w:pStyle w:val="ListParagraph"/>
        <w:numPr>
          <w:ilvl w:val="0"/>
          <w:numId w:val="6"/>
        </w:numPr>
        <w:rPr>
          <w:rFonts w:ascii="Calibri" w:hAnsi="Calibri" w:cs="Arial"/>
        </w:rPr>
      </w:pPr>
      <w:r w:rsidRPr="00CB6C2A">
        <w:rPr>
          <w:rFonts w:ascii="Calibri" w:hAnsi="Calibri" w:cs="Arial"/>
        </w:rPr>
        <w:t xml:space="preserve">Like the current MPC program that it would replace, </w:t>
      </w:r>
      <w:r w:rsidR="00E86167" w:rsidRPr="00CB6C2A">
        <w:rPr>
          <w:rFonts w:ascii="Calibri" w:hAnsi="Calibri" w:cs="Arial"/>
        </w:rPr>
        <w:t xml:space="preserve">CFC is an entitlement program and enrollment cannot be capped.  Some of the savings needs to be </w:t>
      </w:r>
      <w:r w:rsidR="00CB7B8C" w:rsidRPr="00CB6C2A">
        <w:rPr>
          <w:rFonts w:ascii="Calibri" w:hAnsi="Calibri" w:cs="Arial"/>
        </w:rPr>
        <w:t>available</w:t>
      </w:r>
      <w:r w:rsidR="00E86167" w:rsidRPr="00CB6C2A">
        <w:rPr>
          <w:rFonts w:ascii="Calibri" w:hAnsi="Calibri" w:cs="Arial"/>
        </w:rPr>
        <w:t xml:space="preserve"> to </w:t>
      </w:r>
      <w:r w:rsidRPr="00CB6C2A">
        <w:rPr>
          <w:rFonts w:ascii="Calibri" w:hAnsi="Calibri" w:cs="Arial"/>
        </w:rPr>
        <w:t xml:space="preserve">address </w:t>
      </w:r>
      <w:r w:rsidR="00E86167" w:rsidRPr="00CB6C2A">
        <w:rPr>
          <w:rFonts w:ascii="Calibri" w:hAnsi="Calibri" w:cs="Arial"/>
        </w:rPr>
        <w:t xml:space="preserve">new caseload growth in excess of forecast.  </w:t>
      </w:r>
    </w:p>
    <w:p w:rsidR="00E86167" w:rsidRPr="00CB6C2A" w:rsidRDefault="00E86167" w:rsidP="00365017">
      <w:pPr>
        <w:pStyle w:val="ListParagraph"/>
        <w:numPr>
          <w:ilvl w:val="0"/>
          <w:numId w:val="6"/>
        </w:numPr>
        <w:rPr>
          <w:rFonts w:ascii="Calibri" w:hAnsi="Calibri" w:cs="Arial"/>
        </w:rPr>
      </w:pPr>
      <w:r w:rsidRPr="00CB6C2A">
        <w:rPr>
          <w:rFonts w:ascii="Calibri" w:hAnsi="Calibri" w:cs="Arial"/>
        </w:rPr>
        <w:t>Staffing costs associated with program management,</w:t>
      </w:r>
      <w:r w:rsidR="00CB7B8C" w:rsidRPr="00CB6C2A">
        <w:rPr>
          <w:rFonts w:ascii="Calibri" w:hAnsi="Calibri" w:cs="Arial"/>
        </w:rPr>
        <w:t xml:space="preserve"> IT support and caseload growth</w:t>
      </w:r>
      <w:r w:rsidR="00D82AD5" w:rsidRPr="00CB6C2A">
        <w:rPr>
          <w:rFonts w:ascii="Calibri" w:hAnsi="Calibri" w:cs="Arial"/>
        </w:rPr>
        <w:t xml:space="preserve"> (assumed by the legislature)</w:t>
      </w:r>
      <w:r w:rsidR="00CB7B8C" w:rsidRPr="00CB6C2A">
        <w:rPr>
          <w:rFonts w:ascii="Calibri" w:hAnsi="Calibri" w:cs="Arial"/>
        </w:rPr>
        <w:t>.</w:t>
      </w:r>
    </w:p>
    <w:p w:rsidR="00D82AD5" w:rsidRPr="00CB6C2A" w:rsidRDefault="00D82AD5" w:rsidP="00365017">
      <w:pPr>
        <w:pStyle w:val="ListParagraph"/>
        <w:numPr>
          <w:ilvl w:val="0"/>
          <w:numId w:val="6"/>
        </w:numPr>
        <w:rPr>
          <w:rFonts w:ascii="Calibri" w:hAnsi="Calibri" w:cs="Arial"/>
        </w:rPr>
      </w:pPr>
      <w:r w:rsidRPr="00CB6C2A">
        <w:rPr>
          <w:rFonts w:ascii="Calibri" w:hAnsi="Calibri" w:cs="Arial"/>
        </w:rPr>
        <w:t>Functional eligibility is higher than current Medicaid personal care program, based upon negotiations with the Centers for Medicare and Medicaid services funding may be necessary to ensure those currently served in MPC that are not eligible for CFCO do not lose services.</w:t>
      </w:r>
    </w:p>
    <w:p w:rsidR="005F664B" w:rsidRPr="00CB6C2A" w:rsidRDefault="005F664B" w:rsidP="005F664B">
      <w:pPr>
        <w:rPr>
          <w:rFonts w:ascii="Calibri" w:hAnsi="Calibri" w:cs="Arial"/>
          <w:b/>
        </w:rPr>
      </w:pPr>
      <w:r w:rsidRPr="00CB6C2A">
        <w:rPr>
          <w:rFonts w:ascii="Calibri" w:hAnsi="Calibri" w:cs="Arial"/>
          <w:b/>
        </w:rPr>
        <w:t>What direction has the Legislature provided to DSHS?</w:t>
      </w:r>
    </w:p>
    <w:p w:rsidR="00E359AD" w:rsidRDefault="005F664B" w:rsidP="00FC49E8">
      <w:pPr>
        <w:pStyle w:val="ListParagraph"/>
        <w:numPr>
          <w:ilvl w:val="0"/>
          <w:numId w:val="6"/>
        </w:numPr>
        <w:rPr>
          <w:rFonts w:ascii="Calibri" w:hAnsi="Calibri" w:cs="Arial"/>
        </w:rPr>
      </w:pPr>
      <w:r w:rsidRPr="00CB6C2A">
        <w:rPr>
          <w:rFonts w:ascii="Calibri" w:hAnsi="Calibri" w:cs="Arial"/>
        </w:rPr>
        <w:t xml:space="preserve">2746 directs DSHS to refinance Medicaid personal care under a community first choice option.  The CFCO shall be designed in such a way to meet the federal minimum maintenance of effort requirements and all service requirements specified in federal rule.  Optional services may also be included in the benefit package. </w:t>
      </w:r>
    </w:p>
    <w:p w:rsidR="005F664B" w:rsidRPr="00CB6C2A" w:rsidRDefault="005F664B" w:rsidP="00FC49E8">
      <w:pPr>
        <w:pStyle w:val="ListParagraph"/>
        <w:numPr>
          <w:ilvl w:val="0"/>
          <w:numId w:val="6"/>
        </w:numPr>
        <w:rPr>
          <w:rFonts w:ascii="Calibri" w:hAnsi="Calibri" w:cs="Arial"/>
        </w:rPr>
      </w:pPr>
      <w:r w:rsidRPr="00CB6C2A">
        <w:rPr>
          <w:rFonts w:ascii="Calibri" w:hAnsi="Calibri" w:cs="Arial"/>
        </w:rPr>
        <w:t xml:space="preserve">The per capita cost of CFCO, as well as the cost of new optional services, shall not exceed a </w:t>
      </w:r>
      <w:r w:rsidR="007B0137" w:rsidRPr="00CB6C2A">
        <w:rPr>
          <w:rFonts w:ascii="Calibri" w:hAnsi="Calibri" w:cs="Arial"/>
        </w:rPr>
        <w:t>3</w:t>
      </w:r>
      <w:proofErr w:type="gramStart"/>
      <w:r w:rsidR="007B0137" w:rsidRPr="00CB6C2A">
        <w:rPr>
          <w:rFonts w:ascii="Calibri" w:hAnsi="Calibri" w:cs="Arial"/>
        </w:rPr>
        <w:t xml:space="preserve">% </w:t>
      </w:r>
      <w:r w:rsidRPr="00CB6C2A">
        <w:rPr>
          <w:rFonts w:ascii="Calibri" w:hAnsi="Calibri" w:cs="Arial"/>
        </w:rPr>
        <w:t xml:space="preserve"> increase</w:t>
      </w:r>
      <w:proofErr w:type="gramEnd"/>
      <w:r w:rsidRPr="00CB6C2A">
        <w:rPr>
          <w:rFonts w:ascii="Calibri" w:hAnsi="Calibri" w:cs="Arial"/>
        </w:rPr>
        <w:t xml:space="preserve"> over the per capita costs of personal care in the fiscal year prior to full implementation of CFCO. (3% limit does not apply to the following cost </w:t>
      </w:r>
      <w:r w:rsidRPr="00E359AD">
        <w:rPr>
          <w:rFonts w:ascii="Calibri" w:hAnsi="Calibri" w:cs="Arial"/>
        </w:rPr>
        <w:t xml:space="preserve">increases:  </w:t>
      </w:r>
      <w:r w:rsidR="00E359AD" w:rsidRPr="00E359AD">
        <w:rPr>
          <w:rFonts w:ascii="Calibri" w:hAnsi="Calibri" w:cs="Arial"/>
        </w:rPr>
        <w:t xml:space="preserve">regular </w:t>
      </w:r>
      <w:r w:rsidRPr="00E359AD">
        <w:rPr>
          <w:rFonts w:ascii="Calibri" w:hAnsi="Calibri" w:cs="Arial"/>
        </w:rPr>
        <w:t>caseload growth</w:t>
      </w:r>
      <w:r w:rsidR="00E359AD" w:rsidRPr="00E359AD">
        <w:rPr>
          <w:rFonts w:ascii="Calibri" w:hAnsi="Calibri" w:cs="Arial"/>
        </w:rPr>
        <w:t xml:space="preserve"> that would have otherwise occurred</w:t>
      </w:r>
      <w:r w:rsidRPr="00E359AD">
        <w:rPr>
          <w:rFonts w:ascii="Calibri" w:hAnsi="Calibri" w:cs="Arial"/>
        </w:rPr>
        <w:t>, case mix changes, inflation, vendor rate changes, expenditures necessary to meet state and federal law requirements, and any adjustments made pursuant to collective bargaining.</w:t>
      </w:r>
      <w:r w:rsidR="00E359AD" w:rsidRPr="00E359AD">
        <w:rPr>
          <w:rFonts w:ascii="Calibri" w:hAnsi="Calibri" w:cs="Arial"/>
        </w:rPr>
        <w:t>)</w:t>
      </w:r>
    </w:p>
    <w:p w:rsidR="005F664B" w:rsidRPr="00CB6C2A" w:rsidRDefault="005F664B" w:rsidP="00FC49E8">
      <w:pPr>
        <w:pStyle w:val="ListParagraph"/>
        <w:numPr>
          <w:ilvl w:val="0"/>
          <w:numId w:val="6"/>
        </w:numPr>
        <w:rPr>
          <w:rFonts w:ascii="Calibri" w:hAnsi="Calibri" w:cs="Arial"/>
        </w:rPr>
      </w:pPr>
      <w:r w:rsidRPr="00CB6C2A">
        <w:rPr>
          <w:rFonts w:ascii="Calibri" w:hAnsi="Calibri" w:cs="Arial"/>
        </w:rPr>
        <w:t xml:space="preserve">The CFCO will </w:t>
      </w:r>
      <w:r w:rsidRPr="00E359AD">
        <w:rPr>
          <w:rFonts w:ascii="Calibri" w:hAnsi="Calibri" w:cs="Arial"/>
        </w:rPr>
        <w:t xml:space="preserve">be designed to </w:t>
      </w:r>
      <w:r w:rsidR="007B0137">
        <w:rPr>
          <w:rFonts w:ascii="Calibri" w:hAnsi="Calibri" w:cs="Arial"/>
        </w:rPr>
        <w:t>create state</w:t>
      </w:r>
      <w:r w:rsidRPr="00E359AD">
        <w:rPr>
          <w:rFonts w:ascii="Calibri" w:hAnsi="Calibri" w:cs="Arial"/>
        </w:rPr>
        <w:t xml:space="preserve"> general fund savings</w:t>
      </w:r>
      <w:r w:rsidRPr="00CB6C2A">
        <w:rPr>
          <w:rFonts w:ascii="Calibri" w:hAnsi="Calibri" w:cs="Arial"/>
        </w:rPr>
        <w:t xml:space="preserve"> that is intended by the legislature to be reinvested in home and community services for individuals with developmental disabilities or individuals with long-term care needs</w:t>
      </w:r>
      <w:r w:rsidR="00E359AD">
        <w:rPr>
          <w:rFonts w:ascii="Calibri" w:hAnsi="Calibri" w:cs="Arial"/>
        </w:rPr>
        <w:t>, including specific items in SB 6387 for developmental disabilities services</w:t>
      </w:r>
      <w:r w:rsidRPr="00CB6C2A">
        <w:rPr>
          <w:rFonts w:ascii="Calibri" w:hAnsi="Calibri" w:cs="Arial"/>
        </w:rPr>
        <w:t>.</w:t>
      </w:r>
    </w:p>
    <w:p w:rsidR="00E359AD" w:rsidRPr="00B675A1" w:rsidRDefault="005F664B" w:rsidP="00B675A1">
      <w:pPr>
        <w:pStyle w:val="ListParagraph"/>
        <w:numPr>
          <w:ilvl w:val="0"/>
          <w:numId w:val="6"/>
        </w:numPr>
        <w:rPr>
          <w:rFonts w:ascii="Calibri" w:hAnsi="Calibri" w:cs="Arial"/>
        </w:rPr>
      </w:pPr>
      <w:r w:rsidRPr="00CB6C2A">
        <w:rPr>
          <w:rFonts w:ascii="Calibri" w:hAnsi="Calibri" w:cs="Arial"/>
        </w:rPr>
        <w:t>The CFCO option must be fully implemented no later than August 30, 2015</w:t>
      </w:r>
      <w:r w:rsidR="00F26F30">
        <w:rPr>
          <w:rFonts w:ascii="Calibri" w:hAnsi="Calibri" w:cs="Arial"/>
        </w:rPr>
        <w:t>.</w:t>
      </w:r>
    </w:p>
    <w:p w:rsidR="00E359AD" w:rsidRDefault="00E359AD" w:rsidP="009F315A">
      <w:pPr>
        <w:pStyle w:val="ListParagraph"/>
        <w:numPr>
          <w:ilvl w:val="0"/>
          <w:numId w:val="6"/>
        </w:numPr>
        <w:rPr>
          <w:rFonts w:ascii="Calibri" w:hAnsi="Calibri" w:cs="Arial"/>
        </w:rPr>
      </w:pPr>
      <w:r>
        <w:rPr>
          <w:rFonts w:ascii="Calibri" w:hAnsi="Calibri" w:cs="Arial"/>
        </w:rPr>
        <w:lastRenderedPageBreak/>
        <w:t xml:space="preserve">The Joint Legislative and Executive Committee on Aging and Disability will make recommendations about how to invest savings prior to the Department submitting its State Plan </w:t>
      </w:r>
      <w:r w:rsidR="007B0137">
        <w:rPr>
          <w:rFonts w:ascii="Calibri" w:hAnsi="Calibri" w:cs="Arial"/>
        </w:rPr>
        <w:t>CFCO application</w:t>
      </w:r>
      <w:r>
        <w:rPr>
          <w:rFonts w:ascii="Calibri" w:hAnsi="Calibri" w:cs="Arial"/>
        </w:rPr>
        <w:t>.</w:t>
      </w:r>
    </w:p>
    <w:p w:rsidR="00CB6C2A" w:rsidRPr="009F22E0" w:rsidRDefault="005F664B" w:rsidP="009F315A">
      <w:pPr>
        <w:pStyle w:val="ListParagraph"/>
        <w:numPr>
          <w:ilvl w:val="0"/>
          <w:numId w:val="6"/>
        </w:numPr>
        <w:rPr>
          <w:rFonts w:ascii="Calibri" w:hAnsi="Calibri" w:cs="Arial"/>
        </w:rPr>
      </w:pPr>
      <w:r w:rsidRPr="00E359AD">
        <w:rPr>
          <w:rFonts w:ascii="Calibri" w:hAnsi="Calibri" w:cs="Arial"/>
        </w:rPr>
        <w:t>The state must submit the State Plan CFCO application to the Centers for Medicare and Medicaid Services (CMS) not later than January 1, 2015 to meet the implementation deadline.</w:t>
      </w:r>
    </w:p>
    <w:p w:rsidR="005F664B" w:rsidRPr="00CB6C2A" w:rsidRDefault="005F664B" w:rsidP="009F315A">
      <w:pPr>
        <w:rPr>
          <w:rFonts w:ascii="Calibri" w:hAnsi="Calibri" w:cs="Arial"/>
          <w:b/>
        </w:rPr>
      </w:pPr>
      <w:r w:rsidRPr="00CB6C2A">
        <w:rPr>
          <w:rFonts w:ascii="Calibri" w:hAnsi="Calibri" w:cs="Arial"/>
          <w:b/>
        </w:rPr>
        <w:t xml:space="preserve">What </w:t>
      </w:r>
      <w:r w:rsidR="00FC49E8" w:rsidRPr="00CB6C2A">
        <w:rPr>
          <w:rFonts w:ascii="Calibri" w:hAnsi="Calibri" w:cs="Arial"/>
          <w:b/>
        </w:rPr>
        <w:t>are the role and responsibilities of the CFCO Design and Planning Work Group?</w:t>
      </w:r>
    </w:p>
    <w:p w:rsidR="00FC49E8" w:rsidRPr="00CB6C2A" w:rsidRDefault="00FC49E8" w:rsidP="00FC49E8">
      <w:pPr>
        <w:pStyle w:val="ListParagraph"/>
        <w:numPr>
          <w:ilvl w:val="0"/>
          <w:numId w:val="8"/>
        </w:numPr>
        <w:autoSpaceDE w:val="0"/>
        <w:autoSpaceDN w:val="0"/>
        <w:adjustRightInd w:val="0"/>
        <w:spacing w:before="100" w:beforeAutospacing="1" w:after="0" w:line="240" w:lineRule="auto"/>
        <w:rPr>
          <w:rFonts w:ascii="Calibri" w:hAnsi="Calibri" w:cs="Arial"/>
        </w:rPr>
      </w:pPr>
      <w:r w:rsidRPr="00CB6C2A">
        <w:rPr>
          <w:rFonts w:ascii="Calibri" w:hAnsi="Calibri" w:cs="Arial"/>
        </w:rPr>
        <w:t>The Planning and Design Workgroup must have 51% membership of consumers/their representatives.</w:t>
      </w:r>
    </w:p>
    <w:p w:rsidR="00FC49E8" w:rsidRPr="00CB6C2A" w:rsidRDefault="00FC49E8" w:rsidP="00FC49E8">
      <w:pPr>
        <w:pStyle w:val="ListParagraph"/>
        <w:numPr>
          <w:ilvl w:val="0"/>
          <w:numId w:val="6"/>
        </w:numPr>
        <w:rPr>
          <w:rFonts w:ascii="Calibri" w:hAnsi="Calibri" w:cs="Arial"/>
        </w:rPr>
      </w:pPr>
      <w:r w:rsidRPr="00CB6C2A">
        <w:rPr>
          <w:rFonts w:ascii="Calibri" w:hAnsi="Calibri" w:cs="Arial"/>
        </w:rPr>
        <w:t>The workgroup will develop recommendations to DSHS on the following topics:</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The amount, duration, scope of required services.</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Whether any optional services should be explored:  What services, what amount, duration and scope?</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Consideration of qualified providers for each identified service.</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Recommendations around benefit design:  How much choice and flexibility will there be in the benefit design?</w:t>
      </w:r>
    </w:p>
    <w:p w:rsidR="005F664B" w:rsidRPr="00CB6C2A" w:rsidRDefault="005F664B" w:rsidP="00FC49E8">
      <w:pPr>
        <w:pStyle w:val="ListParagraph"/>
        <w:numPr>
          <w:ilvl w:val="1"/>
          <w:numId w:val="6"/>
        </w:numPr>
        <w:rPr>
          <w:rFonts w:ascii="Calibri" w:hAnsi="Calibri" w:cs="Arial"/>
        </w:rPr>
      </w:pPr>
      <w:r w:rsidRPr="00CB6C2A">
        <w:rPr>
          <w:rFonts w:ascii="Calibri" w:hAnsi="Calibri" w:cs="Arial"/>
        </w:rPr>
        <w:t>Ideas for monthly waiver services that would permit waiver eligible individuals to access some benefits through CFCO?</w:t>
      </w:r>
    </w:p>
    <w:p w:rsidR="005F664B" w:rsidRDefault="005F664B" w:rsidP="00FC49E8">
      <w:pPr>
        <w:pStyle w:val="ListParagraph"/>
        <w:numPr>
          <w:ilvl w:val="1"/>
          <w:numId w:val="6"/>
        </w:numPr>
        <w:rPr>
          <w:rFonts w:ascii="Calibri" w:hAnsi="Calibri" w:cs="Arial"/>
        </w:rPr>
      </w:pPr>
      <w:r w:rsidRPr="00CB6C2A">
        <w:rPr>
          <w:rFonts w:ascii="Calibri" w:hAnsi="Calibri" w:cs="Arial"/>
        </w:rPr>
        <w:t>Are there ways to leverage CFCO to maximize function/independence, self-management and ability for clients to work towards health goals?</w:t>
      </w:r>
    </w:p>
    <w:p w:rsidR="00AE07DA" w:rsidRPr="00AE07DA" w:rsidRDefault="00AE07DA" w:rsidP="00AE07DA">
      <w:pPr>
        <w:pStyle w:val="ListParagraph"/>
        <w:numPr>
          <w:ilvl w:val="1"/>
          <w:numId w:val="6"/>
        </w:numPr>
        <w:rPr>
          <w:rFonts w:ascii="Calibri" w:hAnsi="Calibri" w:cs="Arial"/>
        </w:rPr>
      </w:pPr>
      <w:r w:rsidRPr="00AE07DA">
        <w:rPr>
          <w:rFonts w:ascii="Calibri" w:hAnsi="Calibri" w:cs="Arial"/>
        </w:rPr>
        <w:t>Recommendations of potential investments for any remaining general fund-state savings from the CFCO in home and community based services for individuals with developmental disabilities or individuals with long-term care needs.  (Note that recommendations will also be made by the Joint Legislative Executive Committee on Aging and Disability.</w:t>
      </w:r>
      <w:r>
        <w:rPr>
          <w:rFonts w:ascii="Calibri" w:hAnsi="Calibri" w:cs="Arial"/>
        </w:rPr>
        <w:t>)</w:t>
      </w:r>
    </w:p>
    <w:p w:rsidR="005F664B" w:rsidRPr="009F315A" w:rsidRDefault="005F664B" w:rsidP="009F315A">
      <w:pPr>
        <w:pStyle w:val="ListParagraph"/>
        <w:rPr>
          <w:rFonts w:ascii="Calibri" w:hAnsi="Calibri" w:cs="Arial"/>
        </w:rPr>
      </w:pPr>
      <w:bookmarkStart w:id="0" w:name="_GoBack"/>
      <w:bookmarkEnd w:id="0"/>
    </w:p>
    <w:sectPr w:rsidR="005F664B" w:rsidRPr="009F31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6A" w:rsidRDefault="006F7A6A" w:rsidP="00AF7F1F">
      <w:pPr>
        <w:spacing w:after="0" w:line="240" w:lineRule="auto"/>
      </w:pPr>
      <w:r>
        <w:separator/>
      </w:r>
    </w:p>
  </w:endnote>
  <w:endnote w:type="continuationSeparator" w:id="0">
    <w:p w:rsidR="006F7A6A" w:rsidRDefault="006F7A6A" w:rsidP="00AF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624037"/>
      <w:docPartObj>
        <w:docPartGallery w:val="Page Numbers (Bottom of Page)"/>
        <w:docPartUnique/>
      </w:docPartObj>
    </w:sdtPr>
    <w:sdtEndPr>
      <w:rPr>
        <w:noProof/>
      </w:rPr>
    </w:sdtEndPr>
    <w:sdtContent>
      <w:p w:rsidR="00FC49E8" w:rsidRDefault="00FC49E8">
        <w:pPr>
          <w:pStyle w:val="Footer"/>
          <w:jc w:val="right"/>
        </w:pPr>
        <w:r>
          <w:fldChar w:fldCharType="begin"/>
        </w:r>
        <w:r>
          <w:instrText xml:space="preserve"> PAGE   \* MERGEFORMAT </w:instrText>
        </w:r>
        <w:r>
          <w:fldChar w:fldCharType="separate"/>
        </w:r>
        <w:r w:rsidR="00AE07DA">
          <w:rPr>
            <w:noProof/>
          </w:rPr>
          <w:t>3</w:t>
        </w:r>
        <w:r>
          <w:rPr>
            <w:noProof/>
          </w:rPr>
          <w:fldChar w:fldCharType="end"/>
        </w:r>
      </w:p>
    </w:sdtContent>
  </w:sdt>
  <w:p w:rsidR="002C3DE5" w:rsidRDefault="002C3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6A" w:rsidRDefault="006F7A6A" w:rsidP="00AF7F1F">
      <w:pPr>
        <w:spacing w:after="0" w:line="240" w:lineRule="auto"/>
      </w:pPr>
      <w:r>
        <w:separator/>
      </w:r>
    </w:p>
  </w:footnote>
  <w:footnote w:type="continuationSeparator" w:id="0">
    <w:p w:rsidR="006F7A6A" w:rsidRDefault="006F7A6A" w:rsidP="00AF7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1F" w:rsidRPr="009F315A" w:rsidRDefault="00FC49E8" w:rsidP="00AF7F1F">
    <w:pPr>
      <w:pStyle w:val="Header"/>
      <w:jc w:val="center"/>
      <w:rPr>
        <w:sz w:val="28"/>
        <w:szCs w:val="28"/>
      </w:rPr>
    </w:pPr>
    <w:r w:rsidRPr="009F315A">
      <w:rPr>
        <w:sz w:val="28"/>
        <w:szCs w:val="28"/>
      </w:rPr>
      <w:t>Community First Choice Option</w:t>
    </w:r>
  </w:p>
  <w:p w:rsidR="00FC49E8" w:rsidRPr="009F315A" w:rsidRDefault="00FC49E8" w:rsidP="00AF7F1F">
    <w:pPr>
      <w:pStyle w:val="Header"/>
      <w:jc w:val="center"/>
      <w:rPr>
        <w:sz w:val="28"/>
        <w:szCs w:val="28"/>
      </w:rPr>
    </w:pPr>
    <w:r w:rsidRPr="009F315A">
      <w:rPr>
        <w:sz w:val="28"/>
        <w:szCs w:val="28"/>
      </w:rPr>
      <w:t>Planning and Design Workgroup</w:t>
    </w:r>
  </w:p>
  <w:p w:rsidR="00FC49E8" w:rsidRPr="009F315A" w:rsidRDefault="00FC49E8" w:rsidP="00AF7F1F">
    <w:pPr>
      <w:pStyle w:val="Header"/>
      <w:jc w:val="center"/>
      <w:rPr>
        <w:sz w:val="28"/>
        <w:szCs w:val="28"/>
      </w:rPr>
    </w:pPr>
    <w:r w:rsidRPr="009F315A">
      <w:rPr>
        <w:sz w:val="28"/>
        <w:szCs w:val="28"/>
      </w:rPr>
      <w:t>Background Briefing</w:t>
    </w:r>
  </w:p>
  <w:p w:rsidR="00FC49E8" w:rsidRPr="00AF7F1F" w:rsidRDefault="00FC49E8" w:rsidP="00AF7F1F">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4DA3"/>
    <w:multiLevelType w:val="hybridMultilevel"/>
    <w:tmpl w:val="DD6E46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44465D"/>
    <w:multiLevelType w:val="hybridMultilevel"/>
    <w:tmpl w:val="2A32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9312D"/>
    <w:multiLevelType w:val="hybridMultilevel"/>
    <w:tmpl w:val="6AEA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7258D"/>
    <w:multiLevelType w:val="hybridMultilevel"/>
    <w:tmpl w:val="8A26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43F98"/>
    <w:multiLevelType w:val="hybridMultilevel"/>
    <w:tmpl w:val="F34663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8D2EB0"/>
    <w:multiLevelType w:val="hybridMultilevel"/>
    <w:tmpl w:val="987A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02949"/>
    <w:multiLevelType w:val="hybridMultilevel"/>
    <w:tmpl w:val="5364BC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D5682"/>
    <w:multiLevelType w:val="hybridMultilevel"/>
    <w:tmpl w:val="F9584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FC7D3E"/>
    <w:multiLevelType w:val="hybridMultilevel"/>
    <w:tmpl w:val="0972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534EC7"/>
    <w:multiLevelType w:val="hybridMultilevel"/>
    <w:tmpl w:val="F0E2D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8"/>
  </w:num>
  <w:num w:numId="6">
    <w:abstractNumId w:val="1"/>
  </w:num>
  <w:num w:numId="7">
    <w:abstractNumId w:val="6"/>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F1F"/>
    <w:rsid w:val="00061A8F"/>
    <w:rsid w:val="000A2799"/>
    <w:rsid w:val="00121801"/>
    <w:rsid w:val="001679C5"/>
    <w:rsid w:val="001B5099"/>
    <w:rsid w:val="00235688"/>
    <w:rsid w:val="0028702B"/>
    <w:rsid w:val="002B6F8E"/>
    <w:rsid w:val="002C097B"/>
    <w:rsid w:val="002C3DE5"/>
    <w:rsid w:val="00354064"/>
    <w:rsid w:val="00365017"/>
    <w:rsid w:val="003B34B5"/>
    <w:rsid w:val="003D60E0"/>
    <w:rsid w:val="00406769"/>
    <w:rsid w:val="0049671C"/>
    <w:rsid w:val="004E6C1F"/>
    <w:rsid w:val="0050155C"/>
    <w:rsid w:val="00517ACC"/>
    <w:rsid w:val="00576ECE"/>
    <w:rsid w:val="005871ED"/>
    <w:rsid w:val="005B63DD"/>
    <w:rsid w:val="005E2D98"/>
    <w:rsid w:val="005F664B"/>
    <w:rsid w:val="006863D0"/>
    <w:rsid w:val="006F28B8"/>
    <w:rsid w:val="006F7A6A"/>
    <w:rsid w:val="00702877"/>
    <w:rsid w:val="007078B2"/>
    <w:rsid w:val="00711C73"/>
    <w:rsid w:val="007B0137"/>
    <w:rsid w:val="008810F6"/>
    <w:rsid w:val="00890B89"/>
    <w:rsid w:val="008E389C"/>
    <w:rsid w:val="009F22E0"/>
    <w:rsid w:val="009F315A"/>
    <w:rsid w:val="00A10340"/>
    <w:rsid w:val="00AE07DA"/>
    <w:rsid w:val="00AF7F1F"/>
    <w:rsid w:val="00B27B6F"/>
    <w:rsid w:val="00B675A1"/>
    <w:rsid w:val="00BA1F72"/>
    <w:rsid w:val="00BA5997"/>
    <w:rsid w:val="00BD0689"/>
    <w:rsid w:val="00BD7CA8"/>
    <w:rsid w:val="00BF21E9"/>
    <w:rsid w:val="00C10153"/>
    <w:rsid w:val="00C4668F"/>
    <w:rsid w:val="00C97BFE"/>
    <w:rsid w:val="00CB6C2A"/>
    <w:rsid w:val="00CB7B8C"/>
    <w:rsid w:val="00D24887"/>
    <w:rsid w:val="00D263AD"/>
    <w:rsid w:val="00D47793"/>
    <w:rsid w:val="00D82AD5"/>
    <w:rsid w:val="00DA5425"/>
    <w:rsid w:val="00E359AD"/>
    <w:rsid w:val="00E35C98"/>
    <w:rsid w:val="00E86167"/>
    <w:rsid w:val="00EA328B"/>
    <w:rsid w:val="00EA5E10"/>
    <w:rsid w:val="00ED11C8"/>
    <w:rsid w:val="00F26F30"/>
    <w:rsid w:val="00F536A2"/>
    <w:rsid w:val="00FB1314"/>
    <w:rsid w:val="00FB3B08"/>
    <w:rsid w:val="00FC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1F"/>
  </w:style>
  <w:style w:type="paragraph" w:styleId="Footer">
    <w:name w:val="footer"/>
    <w:basedOn w:val="Normal"/>
    <w:link w:val="FooterChar"/>
    <w:uiPriority w:val="99"/>
    <w:unhideWhenUsed/>
    <w:rsid w:val="00AF7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1F"/>
  </w:style>
  <w:style w:type="paragraph" w:styleId="ListParagraph">
    <w:name w:val="List Paragraph"/>
    <w:basedOn w:val="Normal"/>
    <w:uiPriority w:val="34"/>
    <w:qFormat/>
    <w:rsid w:val="00AF7F1F"/>
    <w:pPr>
      <w:ind w:left="720"/>
      <w:contextualSpacing/>
    </w:pPr>
  </w:style>
  <w:style w:type="paragraph" w:styleId="BalloonText">
    <w:name w:val="Balloon Text"/>
    <w:basedOn w:val="Normal"/>
    <w:link w:val="BalloonTextChar"/>
    <w:uiPriority w:val="99"/>
    <w:semiHidden/>
    <w:unhideWhenUsed/>
    <w:rsid w:val="00BF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E9"/>
    <w:rPr>
      <w:rFonts w:ascii="Tahoma" w:hAnsi="Tahoma" w:cs="Tahoma"/>
      <w:sz w:val="16"/>
      <w:szCs w:val="16"/>
    </w:rPr>
  </w:style>
  <w:style w:type="character" w:styleId="CommentReference">
    <w:name w:val="annotation reference"/>
    <w:basedOn w:val="DefaultParagraphFont"/>
    <w:uiPriority w:val="99"/>
    <w:semiHidden/>
    <w:unhideWhenUsed/>
    <w:rsid w:val="0050155C"/>
    <w:rPr>
      <w:sz w:val="16"/>
      <w:szCs w:val="16"/>
    </w:rPr>
  </w:style>
  <w:style w:type="paragraph" w:styleId="CommentText">
    <w:name w:val="annotation text"/>
    <w:basedOn w:val="Normal"/>
    <w:link w:val="CommentTextChar"/>
    <w:uiPriority w:val="99"/>
    <w:semiHidden/>
    <w:unhideWhenUsed/>
    <w:rsid w:val="0050155C"/>
    <w:pPr>
      <w:spacing w:line="240" w:lineRule="auto"/>
    </w:pPr>
    <w:rPr>
      <w:sz w:val="20"/>
      <w:szCs w:val="20"/>
    </w:rPr>
  </w:style>
  <w:style w:type="character" w:customStyle="1" w:styleId="CommentTextChar">
    <w:name w:val="Comment Text Char"/>
    <w:basedOn w:val="DefaultParagraphFont"/>
    <w:link w:val="CommentText"/>
    <w:uiPriority w:val="99"/>
    <w:semiHidden/>
    <w:rsid w:val="0050155C"/>
    <w:rPr>
      <w:sz w:val="20"/>
      <w:szCs w:val="20"/>
    </w:rPr>
  </w:style>
  <w:style w:type="paragraph" w:styleId="CommentSubject">
    <w:name w:val="annotation subject"/>
    <w:basedOn w:val="CommentText"/>
    <w:next w:val="CommentText"/>
    <w:link w:val="CommentSubjectChar"/>
    <w:uiPriority w:val="99"/>
    <w:semiHidden/>
    <w:unhideWhenUsed/>
    <w:rsid w:val="0050155C"/>
    <w:rPr>
      <w:b/>
      <w:bCs/>
    </w:rPr>
  </w:style>
  <w:style w:type="character" w:customStyle="1" w:styleId="CommentSubjectChar">
    <w:name w:val="Comment Subject Char"/>
    <w:basedOn w:val="CommentTextChar"/>
    <w:link w:val="CommentSubject"/>
    <w:uiPriority w:val="99"/>
    <w:semiHidden/>
    <w:rsid w:val="005015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1F"/>
  </w:style>
  <w:style w:type="paragraph" w:styleId="Footer">
    <w:name w:val="footer"/>
    <w:basedOn w:val="Normal"/>
    <w:link w:val="FooterChar"/>
    <w:uiPriority w:val="99"/>
    <w:unhideWhenUsed/>
    <w:rsid w:val="00AF7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1F"/>
  </w:style>
  <w:style w:type="paragraph" w:styleId="ListParagraph">
    <w:name w:val="List Paragraph"/>
    <w:basedOn w:val="Normal"/>
    <w:uiPriority w:val="34"/>
    <w:qFormat/>
    <w:rsid w:val="00AF7F1F"/>
    <w:pPr>
      <w:ind w:left="720"/>
      <w:contextualSpacing/>
    </w:pPr>
  </w:style>
  <w:style w:type="paragraph" w:styleId="BalloonText">
    <w:name w:val="Balloon Text"/>
    <w:basedOn w:val="Normal"/>
    <w:link w:val="BalloonTextChar"/>
    <w:uiPriority w:val="99"/>
    <w:semiHidden/>
    <w:unhideWhenUsed/>
    <w:rsid w:val="00BF2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E9"/>
    <w:rPr>
      <w:rFonts w:ascii="Tahoma" w:hAnsi="Tahoma" w:cs="Tahoma"/>
      <w:sz w:val="16"/>
      <w:szCs w:val="16"/>
    </w:rPr>
  </w:style>
  <w:style w:type="character" w:styleId="CommentReference">
    <w:name w:val="annotation reference"/>
    <w:basedOn w:val="DefaultParagraphFont"/>
    <w:uiPriority w:val="99"/>
    <w:semiHidden/>
    <w:unhideWhenUsed/>
    <w:rsid w:val="0050155C"/>
    <w:rPr>
      <w:sz w:val="16"/>
      <w:szCs w:val="16"/>
    </w:rPr>
  </w:style>
  <w:style w:type="paragraph" w:styleId="CommentText">
    <w:name w:val="annotation text"/>
    <w:basedOn w:val="Normal"/>
    <w:link w:val="CommentTextChar"/>
    <w:uiPriority w:val="99"/>
    <w:semiHidden/>
    <w:unhideWhenUsed/>
    <w:rsid w:val="0050155C"/>
    <w:pPr>
      <w:spacing w:line="240" w:lineRule="auto"/>
    </w:pPr>
    <w:rPr>
      <w:sz w:val="20"/>
      <w:szCs w:val="20"/>
    </w:rPr>
  </w:style>
  <w:style w:type="character" w:customStyle="1" w:styleId="CommentTextChar">
    <w:name w:val="Comment Text Char"/>
    <w:basedOn w:val="DefaultParagraphFont"/>
    <w:link w:val="CommentText"/>
    <w:uiPriority w:val="99"/>
    <w:semiHidden/>
    <w:rsid w:val="0050155C"/>
    <w:rPr>
      <w:sz w:val="20"/>
      <w:szCs w:val="20"/>
    </w:rPr>
  </w:style>
  <w:style w:type="paragraph" w:styleId="CommentSubject">
    <w:name w:val="annotation subject"/>
    <w:basedOn w:val="CommentText"/>
    <w:next w:val="CommentText"/>
    <w:link w:val="CommentSubjectChar"/>
    <w:uiPriority w:val="99"/>
    <w:semiHidden/>
    <w:unhideWhenUsed/>
    <w:rsid w:val="0050155C"/>
    <w:rPr>
      <w:b/>
      <w:bCs/>
    </w:rPr>
  </w:style>
  <w:style w:type="character" w:customStyle="1" w:styleId="CommentSubjectChar">
    <w:name w:val="Comment Subject Char"/>
    <w:basedOn w:val="CommentTextChar"/>
    <w:link w:val="CommentSubject"/>
    <w:uiPriority w:val="99"/>
    <w:semiHidden/>
    <w:rsid w:val="005015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Community First Choice Option</vt:lpstr>
    </vt:vector>
  </TitlesOfParts>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First Choice Option</dc:title>
  <dc:creator>Rector, Bea-Alise (DSHS/HCS)</dc:creator>
  <cp:lastModifiedBy>Robertson, Sandy (DSHS/ALTSA/HCS)</cp:lastModifiedBy>
  <cp:revision>2</cp:revision>
  <cp:lastPrinted>2014-01-07T00:00:00Z</cp:lastPrinted>
  <dcterms:created xsi:type="dcterms:W3CDTF">2014-05-01T15:24:00Z</dcterms:created>
  <dcterms:modified xsi:type="dcterms:W3CDTF">2014-05-01T15:24:00Z</dcterms:modified>
</cp:coreProperties>
</file>