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98072" w14:textId="77777777" w:rsidR="00AF69E9" w:rsidRDefault="00AF69E9" w:rsidP="00D96338">
      <w:bookmarkStart w:id="0" w:name="_Hlk105496851"/>
      <w:bookmarkEnd w:id="0"/>
    </w:p>
    <w:p w14:paraId="66117937" w14:textId="77777777" w:rsidR="00AF69E9" w:rsidRDefault="00AF69E9" w:rsidP="00D96338"/>
    <w:p w14:paraId="47643116" w14:textId="77777777" w:rsidR="00AF69E9" w:rsidRDefault="00AF69E9" w:rsidP="00D96338"/>
    <w:p w14:paraId="69BBE75D" w14:textId="77777777" w:rsidR="00AF69E9" w:rsidRDefault="00AF69E9" w:rsidP="00D96338"/>
    <w:p w14:paraId="68A7DAD6" w14:textId="77777777" w:rsidR="00151A81" w:rsidRPr="0098647F" w:rsidRDefault="00151A81" w:rsidP="00D96338"/>
    <w:p w14:paraId="0A832DD8" w14:textId="77777777" w:rsidR="00D300E7" w:rsidRDefault="00D300E7" w:rsidP="00D96338"/>
    <w:p w14:paraId="658272BC" w14:textId="77777777" w:rsidR="009E6E43" w:rsidRDefault="009E6E43" w:rsidP="00D96338"/>
    <w:p w14:paraId="07FE1034" w14:textId="77777777" w:rsidR="00F718EF" w:rsidRDefault="00F718EF" w:rsidP="00D96338"/>
    <w:p w14:paraId="2C7CC50B" w14:textId="77777777" w:rsidR="00F718EF" w:rsidRDefault="00F718EF" w:rsidP="00D96338"/>
    <w:p w14:paraId="784AAF5C" w14:textId="77777777" w:rsidR="00291393" w:rsidRDefault="00291393" w:rsidP="00291393">
      <w:pPr>
        <w:jc w:val="center"/>
      </w:pPr>
    </w:p>
    <w:p w14:paraId="15EDC80B" w14:textId="77777777" w:rsidR="00291393" w:rsidRDefault="00291393" w:rsidP="00291393">
      <w:pPr>
        <w:jc w:val="center"/>
      </w:pPr>
    </w:p>
    <w:p w14:paraId="7059A384" w14:textId="77777777" w:rsidR="001E338F" w:rsidRDefault="001E338F" w:rsidP="00291393">
      <w:pPr>
        <w:jc w:val="center"/>
      </w:pPr>
    </w:p>
    <w:p w14:paraId="09BCF76B" w14:textId="4B6B599C" w:rsidR="009E6E43" w:rsidRPr="008D521A" w:rsidRDefault="008D521A" w:rsidP="00291393">
      <w:pPr>
        <w:jc w:val="center"/>
      </w:pPr>
      <w:r w:rsidRPr="008D521A">
        <w:t>REPORT TO THE LEGISLATURE</w:t>
      </w:r>
    </w:p>
    <w:p w14:paraId="316C7AA5" w14:textId="77777777" w:rsidR="008836D8" w:rsidRDefault="008836D8" w:rsidP="00291393">
      <w:pPr>
        <w:jc w:val="center"/>
      </w:pPr>
    </w:p>
    <w:p w14:paraId="29A9DD51" w14:textId="30EDE536" w:rsidR="009E6E43" w:rsidRDefault="009E6E43" w:rsidP="00291393">
      <w:pPr>
        <w:jc w:val="center"/>
      </w:pPr>
    </w:p>
    <w:p w14:paraId="749C29F0" w14:textId="175536E1" w:rsidR="00DA4550" w:rsidRPr="00965A3F" w:rsidRDefault="00DA4550" w:rsidP="00291393">
      <w:pPr>
        <w:jc w:val="center"/>
      </w:pPr>
    </w:p>
    <w:p w14:paraId="2601E143" w14:textId="1633304F" w:rsidR="00DA4550" w:rsidRDefault="00DA4550" w:rsidP="00291393">
      <w:pPr>
        <w:jc w:val="center"/>
      </w:pPr>
    </w:p>
    <w:p w14:paraId="44D0FCCC" w14:textId="11199BBF" w:rsidR="00EF5DAC" w:rsidRDefault="00EF5DAC" w:rsidP="00291393">
      <w:pPr>
        <w:jc w:val="center"/>
      </w:pPr>
    </w:p>
    <w:p w14:paraId="1E78ADDA" w14:textId="77777777" w:rsidR="00EF5DAC" w:rsidRDefault="00EF5DAC" w:rsidP="00291393">
      <w:pPr>
        <w:jc w:val="center"/>
      </w:pPr>
    </w:p>
    <w:p w14:paraId="42CFAD61" w14:textId="343B3D94" w:rsidR="00EF5DAC" w:rsidRDefault="00EF5DAC" w:rsidP="00291393">
      <w:pPr>
        <w:jc w:val="center"/>
      </w:pPr>
    </w:p>
    <w:p w14:paraId="5FB61A59" w14:textId="77777777" w:rsidR="00EF5DAC" w:rsidRDefault="00EF5DAC" w:rsidP="00291393">
      <w:pPr>
        <w:jc w:val="center"/>
      </w:pPr>
    </w:p>
    <w:p w14:paraId="312B9198" w14:textId="77777777" w:rsidR="00DA4550" w:rsidRDefault="00DA4550" w:rsidP="00291393">
      <w:pPr>
        <w:jc w:val="center"/>
      </w:pPr>
    </w:p>
    <w:p w14:paraId="2C14461C" w14:textId="47737743" w:rsidR="0003504E" w:rsidRDefault="0003504E" w:rsidP="0003504E">
      <w:pPr>
        <w:jc w:val="center"/>
        <w:rPr>
          <w:sz w:val="32"/>
          <w:szCs w:val="32"/>
        </w:rPr>
      </w:pPr>
      <w:r>
        <w:rPr>
          <w:sz w:val="32"/>
          <w:szCs w:val="32"/>
        </w:rPr>
        <w:t>Long-</w:t>
      </w:r>
      <w:r w:rsidR="001B42BB">
        <w:rPr>
          <w:sz w:val="32"/>
          <w:szCs w:val="32"/>
        </w:rPr>
        <w:t>T</w:t>
      </w:r>
      <w:r>
        <w:rPr>
          <w:sz w:val="32"/>
          <w:szCs w:val="32"/>
        </w:rPr>
        <w:t>erm Care Workforce Workg</w:t>
      </w:r>
      <w:r w:rsidRPr="009F7BE5">
        <w:rPr>
          <w:sz w:val="32"/>
          <w:szCs w:val="32"/>
        </w:rPr>
        <w:t>roup</w:t>
      </w:r>
      <w:r w:rsidRPr="003C3BC3">
        <w:rPr>
          <w:sz w:val="32"/>
          <w:szCs w:val="32"/>
        </w:rPr>
        <w:t xml:space="preserve"> </w:t>
      </w:r>
    </w:p>
    <w:p w14:paraId="4A54E45D" w14:textId="35C99F46" w:rsidR="0003504E" w:rsidRDefault="0003504E" w:rsidP="0003504E">
      <w:pPr>
        <w:jc w:val="center"/>
        <w:rPr>
          <w:sz w:val="32"/>
          <w:szCs w:val="32"/>
        </w:rPr>
      </w:pPr>
    </w:p>
    <w:p w14:paraId="016A2FB5" w14:textId="467B9CDB" w:rsidR="0003504E" w:rsidRPr="00A170ED" w:rsidRDefault="009F7BE5" w:rsidP="0003504E">
      <w:pPr>
        <w:jc w:val="center"/>
        <w:rPr>
          <w:sz w:val="32"/>
          <w:szCs w:val="32"/>
        </w:rPr>
      </w:pPr>
      <w:r>
        <w:rPr>
          <w:sz w:val="32"/>
          <w:szCs w:val="32"/>
        </w:rPr>
        <w:t xml:space="preserve">Recommendations </w:t>
      </w:r>
      <w:r w:rsidR="0003504E">
        <w:rPr>
          <w:sz w:val="32"/>
          <w:szCs w:val="32"/>
        </w:rPr>
        <w:t>on</w:t>
      </w:r>
    </w:p>
    <w:p w14:paraId="61B4F01E" w14:textId="77777777" w:rsidR="0003504E" w:rsidRPr="00A170ED" w:rsidRDefault="0003504E" w:rsidP="0003504E">
      <w:pPr>
        <w:jc w:val="center"/>
        <w:rPr>
          <w:sz w:val="32"/>
          <w:szCs w:val="32"/>
        </w:rPr>
      </w:pPr>
      <w:r w:rsidRPr="00A170ED">
        <w:rPr>
          <w:sz w:val="32"/>
          <w:szCs w:val="32"/>
        </w:rPr>
        <w:t>“Informed Choice”</w:t>
      </w:r>
    </w:p>
    <w:p w14:paraId="5F75DA76" w14:textId="77777777" w:rsidR="0003504E" w:rsidRDefault="0003504E" w:rsidP="00291393">
      <w:pPr>
        <w:jc w:val="center"/>
        <w:rPr>
          <w:sz w:val="32"/>
          <w:szCs w:val="32"/>
        </w:rPr>
      </w:pPr>
    </w:p>
    <w:p w14:paraId="75FE81A6" w14:textId="77777777" w:rsidR="0003504E" w:rsidRDefault="0003504E" w:rsidP="00291393">
      <w:pPr>
        <w:jc w:val="center"/>
        <w:rPr>
          <w:sz w:val="32"/>
          <w:szCs w:val="32"/>
        </w:rPr>
      </w:pPr>
    </w:p>
    <w:p w14:paraId="3A3021CD" w14:textId="0E51FC68" w:rsidR="0003504E" w:rsidRDefault="009F7BE5" w:rsidP="00291393">
      <w:pPr>
        <w:pStyle w:val="Default"/>
        <w:jc w:val="center"/>
        <w:rPr>
          <w:rFonts w:asciiTheme="minorHAnsi" w:hAnsiTheme="minorHAnsi"/>
        </w:rPr>
      </w:pPr>
      <w:r w:rsidRPr="009F7BE5">
        <w:rPr>
          <w:rFonts w:asciiTheme="minorHAnsi" w:hAnsiTheme="minorHAnsi"/>
        </w:rPr>
        <w:t>RCW 74.39A.058</w:t>
      </w:r>
    </w:p>
    <w:p w14:paraId="7A4CCB5D" w14:textId="77777777" w:rsidR="00EF5DAC" w:rsidRDefault="00EF5DAC" w:rsidP="00291393">
      <w:pPr>
        <w:pStyle w:val="Default"/>
        <w:jc w:val="center"/>
        <w:rPr>
          <w:rFonts w:asciiTheme="minorHAnsi" w:hAnsiTheme="minorHAnsi"/>
        </w:rPr>
      </w:pPr>
    </w:p>
    <w:p w14:paraId="536155E3" w14:textId="06E198B6" w:rsidR="00DA4550" w:rsidRPr="005E3ECA" w:rsidRDefault="00DA4550" w:rsidP="00291393">
      <w:pPr>
        <w:pStyle w:val="Default"/>
        <w:jc w:val="center"/>
        <w:rPr>
          <w:rFonts w:asciiTheme="minorHAnsi" w:hAnsiTheme="minorHAnsi"/>
        </w:rPr>
      </w:pPr>
    </w:p>
    <w:p w14:paraId="5828CF6A" w14:textId="5D89930F" w:rsidR="00DA4550" w:rsidRPr="005E3ECA" w:rsidRDefault="00BA0686" w:rsidP="00291393">
      <w:pPr>
        <w:jc w:val="center"/>
      </w:pPr>
      <w:r>
        <w:t>October</w:t>
      </w:r>
      <w:r w:rsidR="003A5D32">
        <w:t xml:space="preserve"> 1, 202</w:t>
      </w:r>
      <w:r>
        <w:t>2</w:t>
      </w:r>
    </w:p>
    <w:p w14:paraId="30A9E934" w14:textId="77777777" w:rsidR="00DA4550" w:rsidRPr="005E3ECA" w:rsidRDefault="00DA4550" w:rsidP="00291393">
      <w:pPr>
        <w:jc w:val="center"/>
      </w:pPr>
    </w:p>
    <w:p w14:paraId="7065BFB6" w14:textId="77777777" w:rsidR="00DA4550" w:rsidRPr="005E3ECA" w:rsidRDefault="00DA4550" w:rsidP="00291393">
      <w:pPr>
        <w:jc w:val="center"/>
      </w:pPr>
    </w:p>
    <w:p w14:paraId="0A7894A5" w14:textId="7B78C100" w:rsidR="00DA4550" w:rsidRDefault="00DA4550" w:rsidP="00291393">
      <w:pPr>
        <w:jc w:val="center"/>
      </w:pPr>
    </w:p>
    <w:p w14:paraId="629125BE" w14:textId="7561D6E4" w:rsidR="009F7BE5" w:rsidRDefault="009F7BE5" w:rsidP="00291393">
      <w:pPr>
        <w:jc w:val="center"/>
      </w:pPr>
    </w:p>
    <w:p w14:paraId="457DE61C" w14:textId="0E10616B" w:rsidR="009F7BE5" w:rsidRDefault="009F7BE5" w:rsidP="00291393">
      <w:pPr>
        <w:jc w:val="center"/>
      </w:pPr>
    </w:p>
    <w:p w14:paraId="2575F441" w14:textId="77777777" w:rsidR="009F7BE5" w:rsidRDefault="009F7BE5" w:rsidP="00291393">
      <w:pPr>
        <w:jc w:val="center"/>
      </w:pPr>
    </w:p>
    <w:p w14:paraId="5B857989" w14:textId="2A9454F6" w:rsidR="002C5EAD" w:rsidRDefault="002C5EAD" w:rsidP="00291393">
      <w:pPr>
        <w:jc w:val="center"/>
      </w:pPr>
    </w:p>
    <w:p w14:paraId="178C3331" w14:textId="77777777" w:rsidR="002C5EAD" w:rsidRPr="005E3ECA" w:rsidRDefault="002C5EAD" w:rsidP="00291393">
      <w:pPr>
        <w:jc w:val="center"/>
      </w:pPr>
    </w:p>
    <w:p w14:paraId="7379E68A" w14:textId="344E6380" w:rsidR="009F7BE5" w:rsidRPr="009F7BE5" w:rsidRDefault="009F7BE5" w:rsidP="00291393">
      <w:pPr>
        <w:pStyle w:val="Default"/>
        <w:jc w:val="center"/>
        <w:rPr>
          <w:rFonts w:asciiTheme="minorHAnsi" w:hAnsiTheme="minorHAnsi"/>
        </w:rPr>
      </w:pPr>
      <w:r>
        <w:rPr>
          <w:rFonts w:asciiTheme="minorHAnsi" w:hAnsiTheme="minorHAnsi"/>
        </w:rPr>
        <w:t>Compiled</w:t>
      </w:r>
      <w:r w:rsidRPr="009F7BE5">
        <w:rPr>
          <w:rFonts w:asciiTheme="minorHAnsi" w:hAnsiTheme="minorHAnsi"/>
        </w:rPr>
        <w:t xml:space="preserve"> on behalf of the workgroup by</w:t>
      </w:r>
      <w:r>
        <w:rPr>
          <w:rFonts w:asciiTheme="minorHAnsi" w:hAnsiTheme="minorHAnsi"/>
        </w:rPr>
        <w:t xml:space="preserve"> the</w:t>
      </w:r>
    </w:p>
    <w:p w14:paraId="3BFA0EE7" w14:textId="6089EA5B" w:rsidR="009F7BE5" w:rsidRPr="009F7BE5" w:rsidRDefault="009F7BE5" w:rsidP="00291393">
      <w:pPr>
        <w:pStyle w:val="Default"/>
        <w:jc w:val="center"/>
        <w:rPr>
          <w:rFonts w:asciiTheme="minorHAnsi" w:hAnsiTheme="minorHAnsi"/>
        </w:rPr>
      </w:pPr>
      <w:r>
        <w:rPr>
          <w:rFonts w:asciiTheme="minorHAnsi" w:hAnsiTheme="minorHAnsi"/>
        </w:rPr>
        <w:t>Washington State Department of Social and Health Services</w:t>
      </w:r>
    </w:p>
    <w:p w14:paraId="1A1AA701" w14:textId="24569162" w:rsidR="00DA4550" w:rsidRPr="009F7BE5" w:rsidRDefault="00DA4550" w:rsidP="00291393">
      <w:pPr>
        <w:pStyle w:val="Default"/>
        <w:jc w:val="center"/>
        <w:rPr>
          <w:rFonts w:asciiTheme="minorHAnsi" w:hAnsiTheme="minorHAnsi"/>
        </w:rPr>
      </w:pPr>
      <w:r w:rsidRPr="009F7BE5">
        <w:rPr>
          <w:rFonts w:asciiTheme="minorHAnsi" w:hAnsiTheme="minorHAnsi"/>
        </w:rPr>
        <w:t>PO Box 45600</w:t>
      </w:r>
      <w:r w:rsidR="009F7BE5">
        <w:rPr>
          <w:rFonts w:asciiTheme="minorHAnsi" w:hAnsiTheme="minorHAnsi"/>
        </w:rPr>
        <w:t xml:space="preserve"> </w:t>
      </w:r>
      <w:r w:rsidRPr="009F7BE5">
        <w:rPr>
          <w:rFonts w:asciiTheme="minorHAnsi" w:hAnsiTheme="minorHAnsi"/>
        </w:rPr>
        <w:t>Olympia, WA 98504-5600</w:t>
      </w:r>
    </w:p>
    <w:p w14:paraId="0B85A31D" w14:textId="77777777" w:rsidR="00DA4550" w:rsidRPr="009F7BE5" w:rsidRDefault="00DA4550" w:rsidP="00291393">
      <w:pPr>
        <w:pStyle w:val="Default"/>
        <w:jc w:val="center"/>
        <w:rPr>
          <w:rFonts w:asciiTheme="minorHAnsi" w:hAnsiTheme="minorHAnsi"/>
        </w:rPr>
      </w:pPr>
      <w:r w:rsidRPr="009F7BE5">
        <w:rPr>
          <w:rFonts w:asciiTheme="minorHAnsi" w:hAnsiTheme="minorHAnsi"/>
        </w:rPr>
        <w:t>(360) 725-2272</w:t>
      </w:r>
    </w:p>
    <w:p w14:paraId="20CF4988" w14:textId="77777777" w:rsidR="00DA4550" w:rsidRPr="009F7BE5" w:rsidRDefault="00DA4550" w:rsidP="00291393">
      <w:pPr>
        <w:jc w:val="center"/>
      </w:pPr>
      <w:r w:rsidRPr="009F7BE5">
        <w:t>https://www.dshs.wa.gov/altsa</w:t>
      </w:r>
    </w:p>
    <w:p w14:paraId="4B44B083" w14:textId="77777777" w:rsidR="00D932F7" w:rsidRPr="005E3ECA" w:rsidRDefault="00D932F7" w:rsidP="00291393">
      <w:pPr>
        <w:jc w:val="center"/>
      </w:pPr>
    </w:p>
    <w:p w14:paraId="25345DB8" w14:textId="77777777" w:rsidR="00DA4550" w:rsidRPr="005E3ECA" w:rsidRDefault="00DA4550" w:rsidP="00D96338"/>
    <w:p w14:paraId="64FC244C" w14:textId="77777777" w:rsidR="00DA4550" w:rsidRDefault="00DA4550" w:rsidP="00D96338"/>
    <w:p w14:paraId="38096A40" w14:textId="77777777" w:rsidR="00DA4550" w:rsidRDefault="00DA4550" w:rsidP="00D96338"/>
    <w:p w14:paraId="5C3DEFA4" w14:textId="77777777" w:rsidR="00DA4550" w:rsidRDefault="00DA4550" w:rsidP="00D96338"/>
    <w:p w14:paraId="4F1F50FA" w14:textId="77777777" w:rsidR="004E234B" w:rsidRDefault="004E234B" w:rsidP="00D96338"/>
    <w:p w14:paraId="7F725DF5" w14:textId="77777777" w:rsidR="006257F6" w:rsidRDefault="006257F6" w:rsidP="00D96338"/>
    <w:p w14:paraId="618B89B8" w14:textId="77777777" w:rsidR="006257F6" w:rsidRDefault="006257F6" w:rsidP="00D96338"/>
    <w:p w14:paraId="412F52A7" w14:textId="77777777" w:rsidR="006257F6" w:rsidRDefault="006257F6" w:rsidP="00D96338"/>
    <w:p w14:paraId="4F829F58" w14:textId="77777777" w:rsidR="006257F6" w:rsidRDefault="006257F6" w:rsidP="00D96338"/>
    <w:p w14:paraId="6127C22B" w14:textId="77777777" w:rsidR="006257F6" w:rsidRDefault="006257F6" w:rsidP="00D96338"/>
    <w:p w14:paraId="4D50C53C" w14:textId="77777777" w:rsidR="006257F6" w:rsidRDefault="006257F6" w:rsidP="00D96338"/>
    <w:p w14:paraId="2EAB71EE" w14:textId="77777777" w:rsidR="006257F6" w:rsidRDefault="006257F6" w:rsidP="00D96338"/>
    <w:p w14:paraId="023E76DB" w14:textId="77777777" w:rsidR="006257F6" w:rsidRDefault="006257F6" w:rsidP="00D96338">
      <w:pPr>
        <w:sectPr w:rsidR="006257F6" w:rsidSect="00E46A4E">
          <w:headerReference w:type="default" r:id="rId8"/>
          <w:pgSz w:w="12240" w:h="15840"/>
          <w:pgMar w:top="720" w:right="720" w:bottom="720" w:left="720" w:header="720" w:footer="720" w:gutter="0"/>
          <w:cols w:space="720"/>
          <w:docGrid w:linePitch="360"/>
        </w:sectPr>
      </w:pPr>
    </w:p>
    <w:p w14:paraId="3162564C" w14:textId="77777777" w:rsidR="008836D8" w:rsidRDefault="002C262D" w:rsidP="00D96338">
      <w:r w:rsidRPr="002C262D">
        <w:lastRenderedPageBreak/>
        <w:t>TABLE OF CONTENTS</w:t>
      </w:r>
    </w:p>
    <w:p w14:paraId="249577EE" w14:textId="77777777" w:rsidR="00D12C8B" w:rsidRDefault="00D12C8B" w:rsidP="00D96338"/>
    <w:sdt>
      <w:sdtPr>
        <w:rPr>
          <w:rFonts w:ascii="Cambria" w:eastAsia="MS Mincho" w:hAnsi="Cambria" w:cs="Times New Roman"/>
          <w:color w:val="auto"/>
          <w:sz w:val="24"/>
          <w:szCs w:val="24"/>
        </w:rPr>
        <w:id w:val="-713803542"/>
        <w:docPartObj>
          <w:docPartGallery w:val="Table of Contents"/>
          <w:docPartUnique/>
        </w:docPartObj>
      </w:sdtPr>
      <w:sdtEndPr>
        <w:rPr>
          <w:noProof/>
        </w:rPr>
      </w:sdtEndPr>
      <w:sdtContent>
        <w:p w14:paraId="1526B989" w14:textId="77777777" w:rsidR="00D12C8B" w:rsidRDefault="00D12C8B" w:rsidP="00D96338">
          <w:pPr>
            <w:pStyle w:val="TOCHeading"/>
          </w:pPr>
          <w:r>
            <w:t>Contents</w:t>
          </w:r>
        </w:p>
        <w:p w14:paraId="0BB232AF" w14:textId="6C498ABC" w:rsidR="00EC7103" w:rsidRDefault="00D12C8B">
          <w:pPr>
            <w:pStyle w:val="TOC1"/>
            <w:rPr>
              <w:rFonts w:asciiTheme="minorHAnsi" w:eastAsiaTheme="minorEastAsia" w:hAnsiTheme="minorHAnsi" w:cstheme="minorBidi"/>
              <w:noProof/>
              <w:sz w:val="22"/>
              <w:szCs w:val="22"/>
            </w:rPr>
          </w:pPr>
          <w:r w:rsidRPr="00747C48">
            <w:fldChar w:fldCharType="begin"/>
          </w:r>
          <w:r w:rsidRPr="00747C48">
            <w:instrText xml:space="preserve"> TOC \o "1-3" \h \z \u </w:instrText>
          </w:r>
          <w:r w:rsidRPr="00747C48">
            <w:fldChar w:fldCharType="separate"/>
          </w:r>
          <w:hyperlink w:anchor="_Toc113366168" w:history="1">
            <w:r w:rsidR="00EC7103" w:rsidRPr="003504D5">
              <w:rPr>
                <w:rStyle w:val="Hyperlink"/>
                <w:noProof/>
              </w:rPr>
              <w:t>Executive Summary</w:t>
            </w:r>
            <w:r w:rsidR="00EC7103">
              <w:rPr>
                <w:noProof/>
                <w:webHidden/>
              </w:rPr>
              <w:tab/>
            </w:r>
            <w:r w:rsidR="00EC7103">
              <w:rPr>
                <w:noProof/>
                <w:webHidden/>
              </w:rPr>
              <w:fldChar w:fldCharType="begin"/>
            </w:r>
            <w:r w:rsidR="00EC7103">
              <w:rPr>
                <w:noProof/>
                <w:webHidden/>
              </w:rPr>
              <w:instrText xml:space="preserve"> PAGEREF _Toc113366168 \h </w:instrText>
            </w:r>
            <w:r w:rsidR="00EC7103">
              <w:rPr>
                <w:noProof/>
                <w:webHidden/>
              </w:rPr>
            </w:r>
            <w:r w:rsidR="00EC7103">
              <w:rPr>
                <w:noProof/>
                <w:webHidden/>
              </w:rPr>
              <w:fldChar w:fldCharType="separate"/>
            </w:r>
            <w:r w:rsidR="00EC7103">
              <w:rPr>
                <w:noProof/>
                <w:webHidden/>
              </w:rPr>
              <w:t>5</w:t>
            </w:r>
            <w:r w:rsidR="00EC7103">
              <w:rPr>
                <w:noProof/>
                <w:webHidden/>
              </w:rPr>
              <w:fldChar w:fldCharType="end"/>
            </w:r>
          </w:hyperlink>
        </w:p>
        <w:p w14:paraId="4E4F255C" w14:textId="4C12DB91" w:rsidR="00EC7103" w:rsidRDefault="00000000">
          <w:pPr>
            <w:pStyle w:val="TOC3"/>
            <w:rPr>
              <w:rFonts w:asciiTheme="minorHAnsi" w:eastAsiaTheme="minorEastAsia" w:hAnsiTheme="minorHAnsi" w:cstheme="minorBidi"/>
              <w:noProof/>
              <w:sz w:val="22"/>
              <w:szCs w:val="22"/>
            </w:rPr>
          </w:pPr>
          <w:hyperlink w:anchor="_Toc113366169" w:history="1">
            <w:r w:rsidR="00EC7103" w:rsidRPr="003504D5">
              <w:rPr>
                <w:rStyle w:val="Hyperlink"/>
                <w:noProof/>
              </w:rPr>
              <w:t>Challenges</w:t>
            </w:r>
            <w:r w:rsidR="00EC7103">
              <w:rPr>
                <w:noProof/>
                <w:webHidden/>
              </w:rPr>
              <w:tab/>
            </w:r>
            <w:r w:rsidR="00EC7103">
              <w:rPr>
                <w:noProof/>
                <w:webHidden/>
              </w:rPr>
              <w:fldChar w:fldCharType="begin"/>
            </w:r>
            <w:r w:rsidR="00EC7103">
              <w:rPr>
                <w:noProof/>
                <w:webHidden/>
              </w:rPr>
              <w:instrText xml:space="preserve"> PAGEREF _Toc113366169 \h </w:instrText>
            </w:r>
            <w:r w:rsidR="00EC7103">
              <w:rPr>
                <w:noProof/>
                <w:webHidden/>
              </w:rPr>
            </w:r>
            <w:r w:rsidR="00EC7103">
              <w:rPr>
                <w:noProof/>
                <w:webHidden/>
              </w:rPr>
              <w:fldChar w:fldCharType="separate"/>
            </w:r>
            <w:r w:rsidR="00EC7103">
              <w:rPr>
                <w:noProof/>
                <w:webHidden/>
              </w:rPr>
              <w:t>6</w:t>
            </w:r>
            <w:r w:rsidR="00EC7103">
              <w:rPr>
                <w:noProof/>
                <w:webHidden/>
              </w:rPr>
              <w:fldChar w:fldCharType="end"/>
            </w:r>
          </w:hyperlink>
        </w:p>
        <w:p w14:paraId="4D5926B1" w14:textId="2AB0087E" w:rsidR="00EC7103" w:rsidRDefault="00000000">
          <w:pPr>
            <w:pStyle w:val="TOC3"/>
            <w:rPr>
              <w:rFonts w:asciiTheme="minorHAnsi" w:eastAsiaTheme="minorEastAsia" w:hAnsiTheme="minorHAnsi" w:cstheme="minorBidi"/>
              <w:noProof/>
              <w:sz w:val="22"/>
              <w:szCs w:val="22"/>
            </w:rPr>
          </w:pPr>
          <w:hyperlink w:anchor="_Toc113366170" w:history="1">
            <w:r w:rsidR="00EC7103" w:rsidRPr="003504D5">
              <w:rPr>
                <w:rStyle w:val="Hyperlink"/>
                <w:noProof/>
              </w:rPr>
              <w:t>Impact</w:t>
            </w:r>
            <w:r w:rsidR="00EC7103">
              <w:rPr>
                <w:noProof/>
                <w:webHidden/>
              </w:rPr>
              <w:tab/>
            </w:r>
            <w:r w:rsidR="00EC7103">
              <w:rPr>
                <w:noProof/>
                <w:webHidden/>
              </w:rPr>
              <w:fldChar w:fldCharType="begin"/>
            </w:r>
            <w:r w:rsidR="00EC7103">
              <w:rPr>
                <w:noProof/>
                <w:webHidden/>
              </w:rPr>
              <w:instrText xml:space="preserve"> PAGEREF _Toc113366170 \h </w:instrText>
            </w:r>
            <w:r w:rsidR="00EC7103">
              <w:rPr>
                <w:noProof/>
                <w:webHidden/>
              </w:rPr>
            </w:r>
            <w:r w:rsidR="00EC7103">
              <w:rPr>
                <w:noProof/>
                <w:webHidden/>
              </w:rPr>
              <w:fldChar w:fldCharType="separate"/>
            </w:r>
            <w:r w:rsidR="00EC7103">
              <w:rPr>
                <w:noProof/>
                <w:webHidden/>
              </w:rPr>
              <w:t>9</w:t>
            </w:r>
            <w:r w:rsidR="00EC7103">
              <w:rPr>
                <w:noProof/>
                <w:webHidden/>
              </w:rPr>
              <w:fldChar w:fldCharType="end"/>
            </w:r>
          </w:hyperlink>
        </w:p>
        <w:p w14:paraId="702E4032" w14:textId="0087AB2A" w:rsidR="00EC7103" w:rsidRDefault="00000000">
          <w:pPr>
            <w:pStyle w:val="TOC3"/>
            <w:rPr>
              <w:rFonts w:asciiTheme="minorHAnsi" w:eastAsiaTheme="minorEastAsia" w:hAnsiTheme="minorHAnsi" w:cstheme="minorBidi"/>
              <w:noProof/>
              <w:sz w:val="22"/>
              <w:szCs w:val="22"/>
            </w:rPr>
          </w:pPr>
          <w:hyperlink w:anchor="_Toc113366171" w:history="1">
            <w:r w:rsidR="00EC7103" w:rsidRPr="003504D5">
              <w:rPr>
                <w:rStyle w:val="Hyperlink"/>
                <w:noProof/>
              </w:rPr>
              <w:t>Solution</w:t>
            </w:r>
            <w:r w:rsidR="00EC7103">
              <w:rPr>
                <w:noProof/>
                <w:webHidden/>
              </w:rPr>
              <w:tab/>
            </w:r>
            <w:r w:rsidR="00EC7103">
              <w:rPr>
                <w:noProof/>
                <w:webHidden/>
              </w:rPr>
              <w:fldChar w:fldCharType="begin"/>
            </w:r>
            <w:r w:rsidR="00EC7103">
              <w:rPr>
                <w:noProof/>
                <w:webHidden/>
              </w:rPr>
              <w:instrText xml:space="preserve"> PAGEREF _Toc113366171 \h </w:instrText>
            </w:r>
            <w:r w:rsidR="00EC7103">
              <w:rPr>
                <w:noProof/>
                <w:webHidden/>
              </w:rPr>
            </w:r>
            <w:r w:rsidR="00EC7103">
              <w:rPr>
                <w:noProof/>
                <w:webHidden/>
              </w:rPr>
              <w:fldChar w:fldCharType="separate"/>
            </w:r>
            <w:r w:rsidR="00EC7103">
              <w:rPr>
                <w:noProof/>
                <w:webHidden/>
              </w:rPr>
              <w:t>10</w:t>
            </w:r>
            <w:r w:rsidR="00EC7103">
              <w:rPr>
                <w:noProof/>
                <w:webHidden/>
              </w:rPr>
              <w:fldChar w:fldCharType="end"/>
            </w:r>
          </w:hyperlink>
        </w:p>
        <w:p w14:paraId="3961AD95" w14:textId="63BB1670" w:rsidR="00EC7103" w:rsidRDefault="00000000">
          <w:pPr>
            <w:pStyle w:val="TOC2"/>
            <w:rPr>
              <w:rFonts w:asciiTheme="minorHAnsi" w:eastAsiaTheme="minorEastAsia" w:hAnsiTheme="minorHAnsi" w:cstheme="minorBidi"/>
              <w:noProof/>
              <w:sz w:val="22"/>
              <w:szCs w:val="22"/>
            </w:rPr>
          </w:pPr>
          <w:hyperlink w:anchor="_Toc113366172" w:history="1">
            <w:r w:rsidR="00EC7103" w:rsidRPr="003504D5">
              <w:rPr>
                <w:rStyle w:val="Hyperlink"/>
                <w:noProof/>
              </w:rPr>
              <w:t>Summary of Recommendations</w:t>
            </w:r>
            <w:r w:rsidR="00EC7103">
              <w:rPr>
                <w:noProof/>
                <w:webHidden/>
              </w:rPr>
              <w:tab/>
            </w:r>
            <w:r w:rsidR="00EC7103">
              <w:rPr>
                <w:noProof/>
                <w:webHidden/>
              </w:rPr>
              <w:fldChar w:fldCharType="begin"/>
            </w:r>
            <w:r w:rsidR="00EC7103">
              <w:rPr>
                <w:noProof/>
                <w:webHidden/>
              </w:rPr>
              <w:instrText xml:space="preserve"> PAGEREF _Toc113366172 \h </w:instrText>
            </w:r>
            <w:r w:rsidR="00EC7103">
              <w:rPr>
                <w:noProof/>
                <w:webHidden/>
              </w:rPr>
            </w:r>
            <w:r w:rsidR="00EC7103">
              <w:rPr>
                <w:noProof/>
                <w:webHidden/>
              </w:rPr>
              <w:fldChar w:fldCharType="separate"/>
            </w:r>
            <w:r w:rsidR="00EC7103">
              <w:rPr>
                <w:noProof/>
                <w:webHidden/>
              </w:rPr>
              <w:t>13</w:t>
            </w:r>
            <w:r w:rsidR="00EC7103">
              <w:rPr>
                <w:noProof/>
                <w:webHidden/>
              </w:rPr>
              <w:fldChar w:fldCharType="end"/>
            </w:r>
          </w:hyperlink>
        </w:p>
        <w:p w14:paraId="734D0ADD" w14:textId="1AD9A6ED" w:rsidR="00EC7103" w:rsidRDefault="00000000">
          <w:pPr>
            <w:pStyle w:val="TOC1"/>
            <w:rPr>
              <w:rFonts w:asciiTheme="minorHAnsi" w:eastAsiaTheme="minorEastAsia" w:hAnsiTheme="minorHAnsi" w:cstheme="minorBidi"/>
              <w:noProof/>
              <w:sz w:val="22"/>
              <w:szCs w:val="22"/>
            </w:rPr>
          </w:pPr>
          <w:hyperlink w:anchor="_Toc113366173" w:history="1">
            <w:r w:rsidR="00EC7103" w:rsidRPr="003504D5">
              <w:rPr>
                <w:rStyle w:val="Hyperlink"/>
                <w:noProof/>
              </w:rPr>
              <w:t>Background</w:t>
            </w:r>
            <w:r w:rsidR="00EC7103">
              <w:rPr>
                <w:noProof/>
                <w:webHidden/>
              </w:rPr>
              <w:tab/>
            </w:r>
            <w:r w:rsidR="00EC7103">
              <w:rPr>
                <w:noProof/>
                <w:webHidden/>
              </w:rPr>
              <w:fldChar w:fldCharType="begin"/>
            </w:r>
            <w:r w:rsidR="00EC7103">
              <w:rPr>
                <w:noProof/>
                <w:webHidden/>
              </w:rPr>
              <w:instrText xml:space="preserve"> PAGEREF _Toc113366173 \h </w:instrText>
            </w:r>
            <w:r w:rsidR="00EC7103">
              <w:rPr>
                <w:noProof/>
                <w:webHidden/>
              </w:rPr>
            </w:r>
            <w:r w:rsidR="00EC7103">
              <w:rPr>
                <w:noProof/>
                <w:webHidden/>
              </w:rPr>
              <w:fldChar w:fldCharType="separate"/>
            </w:r>
            <w:r w:rsidR="00EC7103">
              <w:rPr>
                <w:noProof/>
                <w:webHidden/>
              </w:rPr>
              <w:t>14</w:t>
            </w:r>
            <w:r w:rsidR="00EC7103">
              <w:rPr>
                <w:noProof/>
                <w:webHidden/>
              </w:rPr>
              <w:fldChar w:fldCharType="end"/>
            </w:r>
          </w:hyperlink>
        </w:p>
        <w:p w14:paraId="6DA6A30A" w14:textId="276057D5" w:rsidR="00EC7103" w:rsidRDefault="00000000">
          <w:pPr>
            <w:pStyle w:val="TOC2"/>
            <w:rPr>
              <w:rFonts w:asciiTheme="minorHAnsi" w:eastAsiaTheme="minorEastAsia" w:hAnsiTheme="minorHAnsi" w:cstheme="minorBidi"/>
              <w:noProof/>
              <w:sz w:val="22"/>
              <w:szCs w:val="22"/>
            </w:rPr>
          </w:pPr>
          <w:hyperlink w:anchor="_Toc113366174" w:history="1">
            <w:r w:rsidR="00EC7103" w:rsidRPr="003504D5">
              <w:rPr>
                <w:rStyle w:val="Hyperlink"/>
                <w:noProof/>
              </w:rPr>
              <w:t>Legislative Mandate</w:t>
            </w:r>
            <w:r w:rsidR="00EC7103">
              <w:rPr>
                <w:noProof/>
                <w:webHidden/>
              </w:rPr>
              <w:tab/>
            </w:r>
            <w:r w:rsidR="00EC7103">
              <w:rPr>
                <w:noProof/>
                <w:webHidden/>
              </w:rPr>
              <w:fldChar w:fldCharType="begin"/>
            </w:r>
            <w:r w:rsidR="00EC7103">
              <w:rPr>
                <w:noProof/>
                <w:webHidden/>
              </w:rPr>
              <w:instrText xml:space="preserve"> PAGEREF _Toc113366174 \h </w:instrText>
            </w:r>
            <w:r w:rsidR="00EC7103">
              <w:rPr>
                <w:noProof/>
                <w:webHidden/>
              </w:rPr>
            </w:r>
            <w:r w:rsidR="00EC7103">
              <w:rPr>
                <w:noProof/>
                <w:webHidden/>
              </w:rPr>
              <w:fldChar w:fldCharType="separate"/>
            </w:r>
            <w:r w:rsidR="00EC7103">
              <w:rPr>
                <w:noProof/>
                <w:webHidden/>
              </w:rPr>
              <w:t>14</w:t>
            </w:r>
            <w:r w:rsidR="00EC7103">
              <w:rPr>
                <w:noProof/>
                <w:webHidden/>
              </w:rPr>
              <w:fldChar w:fldCharType="end"/>
            </w:r>
          </w:hyperlink>
        </w:p>
        <w:p w14:paraId="2CC9A00F" w14:textId="5ED54FFA" w:rsidR="00EC7103" w:rsidRDefault="00000000">
          <w:pPr>
            <w:pStyle w:val="TOC2"/>
            <w:rPr>
              <w:rFonts w:asciiTheme="minorHAnsi" w:eastAsiaTheme="minorEastAsia" w:hAnsiTheme="minorHAnsi" w:cstheme="minorBidi"/>
              <w:noProof/>
              <w:sz w:val="22"/>
              <w:szCs w:val="22"/>
            </w:rPr>
          </w:pPr>
          <w:hyperlink w:anchor="_Toc113366175" w:history="1">
            <w:r w:rsidR="00EC7103" w:rsidRPr="003504D5">
              <w:rPr>
                <w:rStyle w:val="Hyperlink"/>
                <w:noProof/>
              </w:rPr>
              <w:t>Washington State Background Check Process</w:t>
            </w:r>
            <w:r w:rsidR="00EC7103">
              <w:rPr>
                <w:noProof/>
                <w:webHidden/>
              </w:rPr>
              <w:tab/>
            </w:r>
            <w:r w:rsidR="00EC7103">
              <w:rPr>
                <w:noProof/>
                <w:webHidden/>
              </w:rPr>
              <w:fldChar w:fldCharType="begin"/>
            </w:r>
            <w:r w:rsidR="00EC7103">
              <w:rPr>
                <w:noProof/>
                <w:webHidden/>
              </w:rPr>
              <w:instrText xml:space="preserve"> PAGEREF _Toc113366175 \h </w:instrText>
            </w:r>
            <w:r w:rsidR="00EC7103">
              <w:rPr>
                <w:noProof/>
                <w:webHidden/>
              </w:rPr>
            </w:r>
            <w:r w:rsidR="00EC7103">
              <w:rPr>
                <w:noProof/>
                <w:webHidden/>
              </w:rPr>
              <w:fldChar w:fldCharType="separate"/>
            </w:r>
            <w:r w:rsidR="00EC7103">
              <w:rPr>
                <w:noProof/>
                <w:webHidden/>
              </w:rPr>
              <w:t>17</w:t>
            </w:r>
            <w:r w:rsidR="00EC7103">
              <w:rPr>
                <w:noProof/>
                <w:webHidden/>
              </w:rPr>
              <w:fldChar w:fldCharType="end"/>
            </w:r>
          </w:hyperlink>
        </w:p>
        <w:p w14:paraId="4E0E28CE" w14:textId="4CF6CD48" w:rsidR="00EC7103" w:rsidRDefault="00000000">
          <w:pPr>
            <w:pStyle w:val="TOC2"/>
            <w:rPr>
              <w:rFonts w:asciiTheme="minorHAnsi" w:eastAsiaTheme="minorEastAsia" w:hAnsiTheme="minorHAnsi" w:cstheme="minorBidi"/>
              <w:noProof/>
              <w:sz w:val="22"/>
              <w:szCs w:val="22"/>
            </w:rPr>
          </w:pPr>
          <w:hyperlink w:anchor="_Toc113366176" w:history="1">
            <w:r w:rsidR="00EC7103" w:rsidRPr="003504D5">
              <w:rPr>
                <w:rStyle w:val="Hyperlink"/>
                <w:noProof/>
              </w:rPr>
              <w:t>Individual Provider Background Check Results</w:t>
            </w:r>
            <w:r w:rsidR="00EC7103">
              <w:rPr>
                <w:noProof/>
                <w:webHidden/>
              </w:rPr>
              <w:tab/>
            </w:r>
            <w:r w:rsidR="00EC7103">
              <w:rPr>
                <w:noProof/>
                <w:webHidden/>
              </w:rPr>
              <w:fldChar w:fldCharType="begin"/>
            </w:r>
            <w:r w:rsidR="00EC7103">
              <w:rPr>
                <w:noProof/>
                <w:webHidden/>
              </w:rPr>
              <w:instrText xml:space="preserve"> PAGEREF _Toc113366176 \h </w:instrText>
            </w:r>
            <w:r w:rsidR="00EC7103">
              <w:rPr>
                <w:noProof/>
                <w:webHidden/>
              </w:rPr>
            </w:r>
            <w:r w:rsidR="00EC7103">
              <w:rPr>
                <w:noProof/>
                <w:webHidden/>
              </w:rPr>
              <w:fldChar w:fldCharType="separate"/>
            </w:r>
            <w:r w:rsidR="00EC7103">
              <w:rPr>
                <w:noProof/>
                <w:webHidden/>
              </w:rPr>
              <w:t>18</w:t>
            </w:r>
            <w:r w:rsidR="00EC7103">
              <w:rPr>
                <w:noProof/>
                <w:webHidden/>
              </w:rPr>
              <w:fldChar w:fldCharType="end"/>
            </w:r>
          </w:hyperlink>
        </w:p>
        <w:p w14:paraId="10403A02" w14:textId="6F23ACA1" w:rsidR="00EC7103" w:rsidRDefault="00000000">
          <w:pPr>
            <w:pStyle w:val="TOC2"/>
            <w:rPr>
              <w:rFonts w:asciiTheme="minorHAnsi" w:eastAsiaTheme="minorEastAsia" w:hAnsiTheme="minorHAnsi" w:cstheme="minorBidi"/>
              <w:noProof/>
              <w:sz w:val="22"/>
              <w:szCs w:val="22"/>
            </w:rPr>
          </w:pPr>
          <w:hyperlink w:anchor="_Toc113366177" w:history="1">
            <w:r w:rsidR="00EC7103" w:rsidRPr="003504D5">
              <w:rPr>
                <w:rStyle w:val="Hyperlink"/>
                <w:noProof/>
              </w:rPr>
              <w:t>Self-Direction Defined</w:t>
            </w:r>
            <w:r w:rsidR="00EC7103">
              <w:rPr>
                <w:noProof/>
                <w:webHidden/>
              </w:rPr>
              <w:tab/>
            </w:r>
            <w:r w:rsidR="00EC7103">
              <w:rPr>
                <w:noProof/>
                <w:webHidden/>
              </w:rPr>
              <w:fldChar w:fldCharType="begin"/>
            </w:r>
            <w:r w:rsidR="00EC7103">
              <w:rPr>
                <w:noProof/>
                <w:webHidden/>
              </w:rPr>
              <w:instrText xml:space="preserve"> PAGEREF _Toc113366177 \h </w:instrText>
            </w:r>
            <w:r w:rsidR="00EC7103">
              <w:rPr>
                <w:noProof/>
                <w:webHidden/>
              </w:rPr>
            </w:r>
            <w:r w:rsidR="00EC7103">
              <w:rPr>
                <w:noProof/>
                <w:webHidden/>
              </w:rPr>
              <w:fldChar w:fldCharType="separate"/>
            </w:r>
            <w:r w:rsidR="00EC7103">
              <w:rPr>
                <w:noProof/>
                <w:webHidden/>
              </w:rPr>
              <w:t>19</w:t>
            </w:r>
            <w:r w:rsidR="00EC7103">
              <w:rPr>
                <w:noProof/>
                <w:webHidden/>
              </w:rPr>
              <w:fldChar w:fldCharType="end"/>
            </w:r>
          </w:hyperlink>
        </w:p>
        <w:p w14:paraId="0AFE2A08" w14:textId="2272B028" w:rsidR="00EC7103" w:rsidRDefault="00000000">
          <w:pPr>
            <w:pStyle w:val="TOC3"/>
            <w:rPr>
              <w:rFonts w:asciiTheme="minorHAnsi" w:eastAsiaTheme="minorEastAsia" w:hAnsiTheme="minorHAnsi" w:cstheme="minorBidi"/>
              <w:noProof/>
              <w:sz w:val="22"/>
              <w:szCs w:val="22"/>
            </w:rPr>
          </w:pPr>
          <w:hyperlink w:anchor="_Toc113366178" w:history="1">
            <w:r w:rsidR="00EC7103" w:rsidRPr="003504D5">
              <w:rPr>
                <w:rStyle w:val="Hyperlink"/>
                <w:noProof/>
              </w:rPr>
              <w:t>Long-Term Care Forecast Statistics</w:t>
            </w:r>
            <w:r w:rsidR="00EC7103">
              <w:rPr>
                <w:noProof/>
                <w:webHidden/>
              </w:rPr>
              <w:tab/>
            </w:r>
            <w:r w:rsidR="00EC7103">
              <w:rPr>
                <w:noProof/>
                <w:webHidden/>
              </w:rPr>
              <w:fldChar w:fldCharType="begin"/>
            </w:r>
            <w:r w:rsidR="00EC7103">
              <w:rPr>
                <w:noProof/>
                <w:webHidden/>
              </w:rPr>
              <w:instrText xml:space="preserve"> PAGEREF _Toc113366178 \h </w:instrText>
            </w:r>
            <w:r w:rsidR="00EC7103">
              <w:rPr>
                <w:noProof/>
                <w:webHidden/>
              </w:rPr>
            </w:r>
            <w:r w:rsidR="00EC7103">
              <w:rPr>
                <w:noProof/>
                <w:webHidden/>
              </w:rPr>
              <w:fldChar w:fldCharType="separate"/>
            </w:r>
            <w:r w:rsidR="00EC7103">
              <w:rPr>
                <w:noProof/>
                <w:webHidden/>
              </w:rPr>
              <w:t>21</w:t>
            </w:r>
            <w:r w:rsidR="00EC7103">
              <w:rPr>
                <w:noProof/>
                <w:webHidden/>
              </w:rPr>
              <w:fldChar w:fldCharType="end"/>
            </w:r>
          </w:hyperlink>
        </w:p>
        <w:p w14:paraId="539F3D70" w14:textId="54AA9C46" w:rsidR="00EC7103" w:rsidRDefault="00000000">
          <w:pPr>
            <w:pStyle w:val="TOC1"/>
            <w:rPr>
              <w:rFonts w:asciiTheme="minorHAnsi" w:eastAsiaTheme="minorEastAsia" w:hAnsiTheme="minorHAnsi" w:cstheme="minorBidi"/>
              <w:noProof/>
              <w:sz w:val="22"/>
              <w:szCs w:val="22"/>
            </w:rPr>
          </w:pPr>
          <w:hyperlink w:anchor="_Toc113366179" w:history="1">
            <w:r w:rsidR="00EC7103" w:rsidRPr="003504D5">
              <w:rPr>
                <w:rStyle w:val="Hyperlink"/>
                <w:noProof/>
              </w:rPr>
              <w:t>Work Group Composition and Process</w:t>
            </w:r>
            <w:r w:rsidR="00EC7103">
              <w:rPr>
                <w:noProof/>
                <w:webHidden/>
              </w:rPr>
              <w:tab/>
            </w:r>
            <w:r w:rsidR="00EC7103">
              <w:rPr>
                <w:noProof/>
                <w:webHidden/>
              </w:rPr>
              <w:fldChar w:fldCharType="begin"/>
            </w:r>
            <w:r w:rsidR="00EC7103">
              <w:rPr>
                <w:noProof/>
                <w:webHidden/>
              </w:rPr>
              <w:instrText xml:space="preserve"> PAGEREF _Toc113366179 \h </w:instrText>
            </w:r>
            <w:r w:rsidR="00EC7103">
              <w:rPr>
                <w:noProof/>
                <w:webHidden/>
              </w:rPr>
            </w:r>
            <w:r w:rsidR="00EC7103">
              <w:rPr>
                <w:noProof/>
                <w:webHidden/>
              </w:rPr>
              <w:fldChar w:fldCharType="separate"/>
            </w:r>
            <w:r w:rsidR="00EC7103">
              <w:rPr>
                <w:noProof/>
                <w:webHidden/>
              </w:rPr>
              <w:t>23</w:t>
            </w:r>
            <w:r w:rsidR="00EC7103">
              <w:rPr>
                <w:noProof/>
                <w:webHidden/>
              </w:rPr>
              <w:fldChar w:fldCharType="end"/>
            </w:r>
          </w:hyperlink>
        </w:p>
        <w:p w14:paraId="1F04C4EF" w14:textId="0EDBA19A" w:rsidR="00EC7103" w:rsidRDefault="00000000">
          <w:pPr>
            <w:pStyle w:val="TOC2"/>
            <w:rPr>
              <w:rFonts w:asciiTheme="minorHAnsi" w:eastAsiaTheme="minorEastAsia" w:hAnsiTheme="minorHAnsi" w:cstheme="minorBidi"/>
              <w:noProof/>
              <w:sz w:val="22"/>
              <w:szCs w:val="22"/>
            </w:rPr>
          </w:pPr>
          <w:hyperlink w:anchor="_Toc113366180" w:history="1">
            <w:r w:rsidR="00EC7103" w:rsidRPr="003504D5">
              <w:rPr>
                <w:rStyle w:val="Hyperlink"/>
                <w:noProof/>
                <w:lang w:val="en"/>
              </w:rPr>
              <w:t>Work Group Process: Integrated Approach</w:t>
            </w:r>
            <w:r w:rsidR="00EC7103">
              <w:rPr>
                <w:noProof/>
                <w:webHidden/>
              </w:rPr>
              <w:tab/>
            </w:r>
            <w:r w:rsidR="00EC7103">
              <w:rPr>
                <w:noProof/>
                <w:webHidden/>
              </w:rPr>
              <w:fldChar w:fldCharType="begin"/>
            </w:r>
            <w:r w:rsidR="00EC7103">
              <w:rPr>
                <w:noProof/>
                <w:webHidden/>
              </w:rPr>
              <w:instrText xml:space="preserve"> PAGEREF _Toc113366180 \h </w:instrText>
            </w:r>
            <w:r w:rsidR="00EC7103">
              <w:rPr>
                <w:noProof/>
                <w:webHidden/>
              </w:rPr>
            </w:r>
            <w:r w:rsidR="00EC7103">
              <w:rPr>
                <w:noProof/>
                <w:webHidden/>
              </w:rPr>
              <w:fldChar w:fldCharType="separate"/>
            </w:r>
            <w:r w:rsidR="00EC7103">
              <w:rPr>
                <w:noProof/>
                <w:webHidden/>
              </w:rPr>
              <w:t>24</w:t>
            </w:r>
            <w:r w:rsidR="00EC7103">
              <w:rPr>
                <w:noProof/>
                <w:webHidden/>
              </w:rPr>
              <w:fldChar w:fldCharType="end"/>
            </w:r>
          </w:hyperlink>
        </w:p>
        <w:p w14:paraId="1503D719" w14:textId="6879C47F" w:rsidR="00EC7103" w:rsidRDefault="00000000">
          <w:pPr>
            <w:pStyle w:val="TOC2"/>
            <w:rPr>
              <w:rFonts w:asciiTheme="minorHAnsi" w:eastAsiaTheme="minorEastAsia" w:hAnsiTheme="minorHAnsi" w:cstheme="minorBidi"/>
              <w:noProof/>
              <w:sz w:val="22"/>
              <w:szCs w:val="22"/>
            </w:rPr>
          </w:pPr>
          <w:hyperlink w:anchor="_Toc113366181" w:history="1">
            <w:r w:rsidR="00EC7103" w:rsidRPr="003504D5">
              <w:rPr>
                <w:rStyle w:val="Hyperlink"/>
                <w:noProof/>
                <w:lang w:val="en"/>
              </w:rPr>
              <w:t>Telling Our Stories</w:t>
            </w:r>
            <w:r w:rsidR="00EC7103">
              <w:rPr>
                <w:noProof/>
                <w:webHidden/>
              </w:rPr>
              <w:tab/>
            </w:r>
            <w:r w:rsidR="00EC7103">
              <w:rPr>
                <w:noProof/>
                <w:webHidden/>
              </w:rPr>
              <w:fldChar w:fldCharType="begin"/>
            </w:r>
            <w:r w:rsidR="00EC7103">
              <w:rPr>
                <w:noProof/>
                <w:webHidden/>
              </w:rPr>
              <w:instrText xml:space="preserve"> PAGEREF _Toc113366181 \h </w:instrText>
            </w:r>
            <w:r w:rsidR="00EC7103">
              <w:rPr>
                <w:noProof/>
                <w:webHidden/>
              </w:rPr>
            </w:r>
            <w:r w:rsidR="00EC7103">
              <w:rPr>
                <w:noProof/>
                <w:webHidden/>
              </w:rPr>
              <w:fldChar w:fldCharType="separate"/>
            </w:r>
            <w:r w:rsidR="00EC7103">
              <w:rPr>
                <w:noProof/>
                <w:webHidden/>
              </w:rPr>
              <w:t>26</w:t>
            </w:r>
            <w:r w:rsidR="00EC7103">
              <w:rPr>
                <w:noProof/>
                <w:webHidden/>
              </w:rPr>
              <w:fldChar w:fldCharType="end"/>
            </w:r>
          </w:hyperlink>
        </w:p>
        <w:p w14:paraId="4F5F9E7E" w14:textId="575C85D8" w:rsidR="00EC7103" w:rsidRDefault="00000000">
          <w:pPr>
            <w:pStyle w:val="TOC1"/>
            <w:rPr>
              <w:rFonts w:asciiTheme="minorHAnsi" w:eastAsiaTheme="minorEastAsia" w:hAnsiTheme="minorHAnsi" w:cstheme="minorBidi"/>
              <w:noProof/>
              <w:sz w:val="22"/>
              <w:szCs w:val="22"/>
            </w:rPr>
          </w:pPr>
          <w:hyperlink w:anchor="_Toc113366182" w:history="1">
            <w:r w:rsidR="00EC7103" w:rsidRPr="003504D5">
              <w:rPr>
                <w:rStyle w:val="Hyperlink"/>
                <w:noProof/>
              </w:rPr>
              <w:t>Racial Disparities in Charges and Disqualifications in Providing Paid Home Care Services</w:t>
            </w:r>
            <w:r w:rsidR="00EC7103">
              <w:rPr>
                <w:noProof/>
                <w:webHidden/>
              </w:rPr>
              <w:tab/>
            </w:r>
            <w:r w:rsidR="00EC7103">
              <w:rPr>
                <w:noProof/>
                <w:webHidden/>
              </w:rPr>
              <w:fldChar w:fldCharType="begin"/>
            </w:r>
            <w:r w:rsidR="00EC7103">
              <w:rPr>
                <w:noProof/>
                <w:webHidden/>
              </w:rPr>
              <w:instrText xml:space="preserve"> PAGEREF _Toc113366182 \h </w:instrText>
            </w:r>
            <w:r w:rsidR="00EC7103">
              <w:rPr>
                <w:noProof/>
                <w:webHidden/>
              </w:rPr>
            </w:r>
            <w:r w:rsidR="00EC7103">
              <w:rPr>
                <w:noProof/>
                <w:webHidden/>
              </w:rPr>
              <w:fldChar w:fldCharType="separate"/>
            </w:r>
            <w:r w:rsidR="00EC7103">
              <w:rPr>
                <w:noProof/>
                <w:webHidden/>
              </w:rPr>
              <w:t>29</w:t>
            </w:r>
            <w:r w:rsidR="00EC7103">
              <w:rPr>
                <w:noProof/>
                <w:webHidden/>
              </w:rPr>
              <w:fldChar w:fldCharType="end"/>
            </w:r>
          </w:hyperlink>
        </w:p>
        <w:p w14:paraId="22501B65" w14:textId="34A9F56F" w:rsidR="00EC7103" w:rsidRDefault="00000000">
          <w:pPr>
            <w:pStyle w:val="TOC1"/>
            <w:rPr>
              <w:rFonts w:asciiTheme="minorHAnsi" w:eastAsiaTheme="minorEastAsia" w:hAnsiTheme="minorHAnsi" w:cstheme="minorBidi"/>
              <w:noProof/>
              <w:sz w:val="22"/>
              <w:szCs w:val="22"/>
            </w:rPr>
          </w:pPr>
          <w:hyperlink w:anchor="_Toc113366183" w:history="1">
            <w:r w:rsidR="00EC7103" w:rsidRPr="003504D5">
              <w:rPr>
                <w:rStyle w:val="Hyperlink"/>
                <w:noProof/>
              </w:rPr>
              <w:t>Study of the States</w:t>
            </w:r>
            <w:r w:rsidR="00EC7103">
              <w:rPr>
                <w:noProof/>
                <w:webHidden/>
              </w:rPr>
              <w:tab/>
            </w:r>
            <w:r w:rsidR="00EC7103">
              <w:rPr>
                <w:noProof/>
                <w:webHidden/>
              </w:rPr>
              <w:fldChar w:fldCharType="begin"/>
            </w:r>
            <w:r w:rsidR="00EC7103">
              <w:rPr>
                <w:noProof/>
                <w:webHidden/>
              </w:rPr>
              <w:instrText xml:space="preserve"> PAGEREF _Toc113366183 \h </w:instrText>
            </w:r>
            <w:r w:rsidR="00EC7103">
              <w:rPr>
                <w:noProof/>
                <w:webHidden/>
              </w:rPr>
            </w:r>
            <w:r w:rsidR="00EC7103">
              <w:rPr>
                <w:noProof/>
                <w:webHidden/>
              </w:rPr>
              <w:fldChar w:fldCharType="separate"/>
            </w:r>
            <w:r w:rsidR="00EC7103">
              <w:rPr>
                <w:noProof/>
                <w:webHidden/>
              </w:rPr>
              <w:t>33</w:t>
            </w:r>
            <w:r w:rsidR="00EC7103">
              <w:rPr>
                <w:noProof/>
                <w:webHidden/>
              </w:rPr>
              <w:fldChar w:fldCharType="end"/>
            </w:r>
          </w:hyperlink>
        </w:p>
        <w:p w14:paraId="7637C070" w14:textId="4BDA7869" w:rsidR="00EC7103" w:rsidRDefault="00000000">
          <w:pPr>
            <w:pStyle w:val="TOC3"/>
            <w:rPr>
              <w:rFonts w:asciiTheme="minorHAnsi" w:eastAsiaTheme="minorEastAsia" w:hAnsiTheme="minorHAnsi" w:cstheme="minorBidi"/>
              <w:noProof/>
              <w:sz w:val="22"/>
              <w:szCs w:val="22"/>
            </w:rPr>
          </w:pPr>
          <w:hyperlink w:anchor="_Toc113366184" w:history="1">
            <w:r w:rsidR="00EC7103" w:rsidRPr="003504D5">
              <w:rPr>
                <w:rStyle w:val="Hyperlink"/>
                <w:noProof/>
              </w:rPr>
              <w:t>State Comparison Chart</w:t>
            </w:r>
            <w:r w:rsidR="00EC7103">
              <w:rPr>
                <w:noProof/>
                <w:webHidden/>
              </w:rPr>
              <w:tab/>
            </w:r>
            <w:r w:rsidR="00EC7103">
              <w:rPr>
                <w:noProof/>
                <w:webHidden/>
              </w:rPr>
              <w:fldChar w:fldCharType="begin"/>
            </w:r>
            <w:r w:rsidR="00EC7103">
              <w:rPr>
                <w:noProof/>
                <w:webHidden/>
              </w:rPr>
              <w:instrText xml:space="preserve"> PAGEREF _Toc113366184 \h </w:instrText>
            </w:r>
            <w:r w:rsidR="00EC7103">
              <w:rPr>
                <w:noProof/>
                <w:webHidden/>
              </w:rPr>
            </w:r>
            <w:r w:rsidR="00EC7103">
              <w:rPr>
                <w:noProof/>
                <w:webHidden/>
              </w:rPr>
              <w:fldChar w:fldCharType="separate"/>
            </w:r>
            <w:r w:rsidR="00EC7103">
              <w:rPr>
                <w:noProof/>
                <w:webHidden/>
              </w:rPr>
              <w:t>38</w:t>
            </w:r>
            <w:r w:rsidR="00EC7103">
              <w:rPr>
                <w:noProof/>
                <w:webHidden/>
              </w:rPr>
              <w:fldChar w:fldCharType="end"/>
            </w:r>
          </w:hyperlink>
        </w:p>
        <w:p w14:paraId="53DE8538" w14:textId="0E7A2CFC" w:rsidR="00EC7103" w:rsidRDefault="00000000">
          <w:pPr>
            <w:pStyle w:val="TOC1"/>
            <w:rPr>
              <w:rFonts w:asciiTheme="minorHAnsi" w:eastAsiaTheme="minorEastAsia" w:hAnsiTheme="minorHAnsi" w:cstheme="minorBidi"/>
              <w:noProof/>
              <w:sz w:val="22"/>
              <w:szCs w:val="22"/>
            </w:rPr>
          </w:pPr>
          <w:hyperlink w:anchor="_Toc113366185" w:history="1">
            <w:r w:rsidR="00EC7103" w:rsidRPr="003504D5">
              <w:rPr>
                <w:rStyle w:val="Hyperlink"/>
                <w:noProof/>
              </w:rPr>
              <w:t>Risk Assessments</w:t>
            </w:r>
            <w:r w:rsidR="00EC7103">
              <w:rPr>
                <w:noProof/>
                <w:webHidden/>
              </w:rPr>
              <w:tab/>
            </w:r>
            <w:r w:rsidR="00EC7103">
              <w:rPr>
                <w:noProof/>
                <w:webHidden/>
              </w:rPr>
              <w:fldChar w:fldCharType="begin"/>
            </w:r>
            <w:r w:rsidR="00EC7103">
              <w:rPr>
                <w:noProof/>
                <w:webHidden/>
              </w:rPr>
              <w:instrText xml:space="preserve"> PAGEREF _Toc113366185 \h </w:instrText>
            </w:r>
            <w:r w:rsidR="00EC7103">
              <w:rPr>
                <w:noProof/>
                <w:webHidden/>
              </w:rPr>
            </w:r>
            <w:r w:rsidR="00EC7103">
              <w:rPr>
                <w:noProof/>
                <w:webHidden/>
              </w:rPr>
              <w:fldChar w:fldCharType="separate"/>
            </w:r>
            <w:r w:rsidR="00EC7103">
              <w:rPr>
                <w:noProof/>
                <w:webHidden/>
              </w:rPr>
              <w:t>39</w:t>
            </w:r>
            <w:r w:rsidR="00EC7103">
              <w:rPr>
                <w:noProof/>
                <w:webHidden/>
              </w:rPr>
              <w:fldChar w:fldCharType="end"/>
            </w:r>
          </w:hyperlink>
        </w:p>
        <w:p w14:paraId="1AA98AFD" w14:textId="2CB26020" w:rsidR="00EC7103" w:rsidRDefault="00000000">
          <w:pPr>
            <w:pStyle w:val="TOC3"/>
            <w:rPr>
              <w:rFonts w:asciiTheme="minorHAnsi" w:eastAsiaTheme="minorEastAsia" w:hAnsiTheme="minorHAnsi" w:cstheme="minorBidi"/>
              <w:noProof/>
              <w:sz w:val="22"/>
              <w:szCs w:val="22"/>
            </w:rPr>
          </w:pPr>
          <w:hyperlink w:anchor="_Toc113366186" w:history="1">
            <w:r w:rsidR="00EC7103" w:rsidRPr="003504D5">
              <w:rPr>
                <w:rStyle w:val="Hyperlink"/>
                <w:noProof/>
              </w:rPr>
              <w:t>Dignity of Risk</w:t>
            </w:r>
            <w:r w:rsidR="00EC7103">
              <w:rPr>
                <w:noProof/>
                <w:webHidden/>
              </w:rPr>
              <w:tab/>
            </w:r>
            <w:r w:rsidR="00EC7103">
              <w:rPr>
                <w:noProof/>
                <w:webHidden/>
              </w:rPr>
              <w:fldChar w:fldCharType="begin"/>
            </w:r>
            <w:r w:rsidR="00EC7103">
              <w:rPr>
                <w:noProof/>
                <w:webHidden/>
              </w:rPr>
              <w:instrText xml:space="preserve"> PAGEREF _Toc113366186 \h </w:instrText>
            </w:r>
            <w:r w:rsidR="00EC7103">
              <w:rPr>
                <w:noProof/>
                <w:webHidden/>
              </w:rPr>
            </w:r>
            <w:r w:rsidR="00EC7103">
              <w:rPr>
                <w:noProof/>
                <w:webHidden/>
              </w:rPr>
              <w:fldChar w:fldCharType="separate"/>
            </w:r>
            <w:r w:rsidR="00EC7103">
              <w:rPr>
                <w:noProof/>
                <w:webHidden/>
              </w:rPr>
              <w:t>39</w:t>
            </w:r>
            <w:r w:rsidR="00EC7103">
              <w:rPr>
                <w:noProof/>
                <w:webHidden/>
              </w:rPr>
              <w:fldChar w:fldCharType="end"/>
            </w:r>
          </w:hyperlink>
        </w:p>
        <w:p w14:paraId="7545D6FC" w14:textId="6BDC2069" w:rsidR="00EC7103" w:rsidRDefault="00000000">
          <w:pPr>
            <w:pStyle w:val="TOC3"/>
            <w:rPr>
              <w:rFonts w:asciiTheme="minorHAnsi" w:eastAsiaTheme="minorEastAsia" w:hAnsiTheme="minorHAnsi" w:cstheme="minorBidi"/>
              <w:noProof/>
              <w:sz w:val="22"/>
              <w:szCs w:val="22"/>
            </w:rPr>
          </w:pPr>
          <w:hyperlink w:anchor="_Toc113366187" w:history="1">
            <w:r w:rsidR="00EC7103" w:rsidRPr="003504D5">
              <w:rPr>
                <w:rStyle w:val="Hyperlink"/>
                <w:noProof/>
              </w:rPr>
              <w:t>Paid vs. unpaid care relationships</w:t>
            </w:r>
            <w:r w:rsidR="00EC7103">
              <w:rPr>
                <w:noProof/>
                <w:webHidden/>
              </w:rPr>
              <w:tab/>
            </w:r>
            <w:r w:rsidR="00EC7103">
              <w:rPr>
                <w:noProof/>
                <w:webHidden/>
              </w:rPr>
              <w:fldChar w:fldCharType="begin"/>
            </w:r>
            <w:r w:rsidR="00EC7103">
              <w:rPr>
                <w:noProof/>
                <w:webHidden/>
              </w:rPr>
              <w:instrText xml:space="preserve"> PAGEREF _Toc113366187 \h </w:instrText>
            </w:r>
            <w:r w:rsidR="00EC7103">
              <w:rPr>
                <w:noProof/>
                <w:webHidden/>
              </w:rPr>
            </w:r>
            <w:r w:rsidR="00EC7103">
              <w:rPr>
                <w:noProof/>
                <w:webHidden/>
              </w:rPr>
              <w:fldChar w:fldCharType="separate"/>
            </w:r>
            <w:r w:rsidR="00EC7103">
              <w:rPr>
                <w:noProof/>
                <w:webHidden/>
              </w:rPr>
              <w:t>41</w:t>
            </w:r>
            <w:r w:rsidR="00EC7103">
              <w:rPr>
                <w:noProof/>
                <w:webHidden/>
              </w:rPr>
              <w:fldChar w:fldCharType="end"/>
            </w:r>
          </w:hyperlink>
        </w:p>
        <w:p w14:paraId="135581E7" w14:textId="66A2CD31" w:rsidR="00EC7103" w:rsidRDefault="00000000">
          <w:pPr>
            <w:pStyle w:val="TOC3"/>
            <w:rPr>
              <w:rFonts w:asciiTheme="minorHAnsi" w:eastAsiaTheme="minorEastAsia" w:hAnsiTheme="minorHAnsi" w:cstheme="minorBidi"/>
              <w:noProof/>
              <w:sz w:val="22"/>
              <w:szCs w:val="22"/>
            </w:rPr>
          </w:pPr>
          <w:hyperlink w:anchor="_Toc113366188" w:history="1">
            <w:r w:rsidR="00EC7103" w:rsidRPr="003504D5">
              <w:rPr>
                <w:rStyle w:val="Hyperlink"/>
                <w:noProof/>
              </w:rPr>
              <w:t>Risk to state and administrative employer</w:t>
            </w:r>
            <w:r w:rsidR="00EC7103">
              <w:rPr>
                <w:noProof/>
                <w:webHidden/>
              </w:rPr>
              <w:tab/>
            </w:r>
            <w:r w:rsidR="00EC7103">
              <w:rPr>
                <w:noProof/>
                <w:webHidden/>
              </w:rPr>
              <w:fldChar w:fldCharType="begin"/>
            </w:r>
            <w:r w:rsidR="00EC7103">
              <w:rPr>
                <w:noProof/>
                <w:webHidden/>
              </w:rPr>
              <w:instrText xml:space="preserve"> PAGEREF _Toc113366188 \h </w:instrText>
            </w:r>
            <w:r w:rsidR="00EC7103">
              <w:rPr>
                <w:noProof/>
                <w:webHidden/>
              </w:rPr>
            </w:r>
            <w:r w:rsidR="00EC7103">
              <w:rPr>
                <w:noProof/>
                <w:webHidden/>
              </w:rPr>
              <w:fldChar w:fldCharType="separate"/>
            </w:r>
            <w:r w:rsidR="00EC7103">
              <w:rPr>
                <w:noProof/>
                <w:webHidden/>
              </w:rPr>
              <w:t>41</w:t>
            </w:r>
            <w:r w:rsidR="00EC7103">
              <w:rPr>
                <w:noProof/>
                <w:webHidden/>
              </w:rPr>
              <w:fldChar w:fldCharType="end"/>
            </w:r>
          </w:hyperlink>
        </w:p>
        <w:p w14:paraId="5265343D" w14:textId="47874F4A" w:rsidR="00EC7103" w:rsidRDefault="00000000">
          <w:pPr>
            <w:pStyle w:val="TOC3"/>
            <w:rPr>
              <w:rFonts w:asciiTheme="minorHAnsi" w:eastAsiaTheme="minorEastAsia" w:hAnsiTheme="minorHAnsi" w:cstheme="minorBidi"/>
              <w:noProof/>
              <w:sz w:val="22"/>
              <w:szCs w:val="22"/>
            </w:rPr>
          </w:pPr>
          <w:hyperlink w:anchor="_Toc113366189" w:history="1">
            <w:r w:rsidR="00EC7103" w:rsidRPr="003504D5">
              <w:rPr>
                <w:rStyle w:val="Hyperlink"/>
                <w:noProof/>
              </w:rPr>
              <w:t>Client responsibility</w:t>
            </w:r>
            <w:r w:rsidR="00EC7103">
              <w:rPr>
                <w:noProof/>
                <w:webHidden/>
              </w:rPr>
              <w:tab/>
            </w:r>
            <w:r w:rsidR="00EC7103">
              <w:rPr>
                <w:noProof/>
                <w:webHidden/>
              </w:rPr>
              <w:fldChar w:fldCharType="begin"/>
            </w:r>
            <w:r w:rsidR="00EC7103">
              <w:rPr>
                <w:noProof/>
                <w:webHidden/>
              </w:rPr>
              <w:instrText xml:space="preserve"> PAGEREF _Toc113366189 \h </w:instrText>
            </w:r>
            <w:r w:rsidR="00EC7103">
              <w:rPr>
                <w:noProof/>
                <w:webHidden/>
              </w:rPr>
            </w:r>
            <w:r w:rsidR="00EC7103">
              <w:rPr>
                <w:noProof/>
                <w:webHidden/>
              </w:rPr>
              <w:fldChar w:fldCharType="separate"/>
            </w:r>
            <w:r w:rsidR="00EC7103">
              <w:rPr>
                <w:noProof/>
                <w:webHidden/>
              </w:rPr>
              <w:t>41</w:t>
            </w:r>
            <w:r w:rsidR="00EC7103">
              <w:rPr>
                <w:noProof/>
                <w:webHidden/>
              </w:rPr>
              <w:fldChar w:fldCharType="end"/>
            </w:r>
          </w:hyperlink>
        </w:p>
        <w:p w14:paraId="0F91E047" w14:textId="6340BC7B" w:rsidR="00EC7103" w:rsidRDefault="00000000">
          <w:pPr>
            <w:pStyle w:val="TOC2"/>
            <w:rPr>
              <w:rFonts w:asciiTheme="minorHAnsi" w:eastAsiaTheme="minorEastAsia" w:hAnsiTheme="minorHAnsi" w:cstheme="minorBidi"/>
              <w:noProof/>
              <w:sz w:val="22"/>
              <w:szCs w:val="22"/>
            </w:rPr>
          </w:pPr>
          <w:hyperlink w:anchor="_Toc113366190" w:history="1">
            <w:r w:rsidR="00EC7103" w:rsidRPr="003504D5">
              <w:rPr>
                <w:rStyle w:val="Hyperlink"/>
                <w:noProof/>
              </w:rPr>
              <w:t>Risk Recommendations</w:t>
            </w:r>
            <w:r w:rsidR="00EC7103">
              <w:rPr>
                <w:noProof/>
                <w:webHidden/>
              </w:rPr>
              <w:tab/>
            </w:r>
            <w:r w:rsidR="00EC7103">
              <w:rPr>
                <w:noProof/>
                <w:webHidden/>
              </w:rPr>
              <w:fldChar w:fldCharType="begin"/>
            </w:r>
            <w:r w:rsidR="00EC7103">
              <w:rPr>
                <w:noProof/>
                <w:webHidden/>
              </w:rPr>
              <w:instrText xml:space="preserve"> PAGEREF _Toc113366190 \h </w:instrText>
            </w:r>
            <w:r w:rsidR="00EC7103">
              <w:rPr>
                <w:noProof/>
                <w:webHidden/>
              </w:rPr>
            </w:r>
            <w:r w:rsidR="00EC7103">
              <w:rPr>
                <w:noProof/>
                <w:webHidden/>
              </w:rPr>
              <w:fldChar w:fldCharType="separate"/>
            </w:r>
            <w:r w:rsidR="00EC7103">
              <w:rPr>
                <w:noProof/>
                <w:webHidden/>
              </w:rPr>
              <w:t>42</w:t>
            </w:r>
            <w:r w:rsidR="00EC7103">
              <w:rPr>
                <w:noProof/>
                <w:webHidden/>
              </w:rPr>
              <w:fldChar w:fldCharType="end"/>
            </w:r>
          </w:hyperlink>
        </w:p>
        <w:p w14:paraId="6A55CEA5" w14:textId="31F2DBCF" w:rsidR="00EC7103" w:rsidRDefault="00000000">
          <w:pPr>
            <w:pStyle w:val="TOC1"/>
            <w:rPr>
              <w:rFonts w:asciiTheme="minorHAnsi" w:eastAsiaTheme="minorEastAsia" w:hAnsiTheme="minorHAnsi" w:cstheme="minorBidi"/>
              <w:noProof/>
              <w:sz w:val="22"/>
              <w:szCs w:val="22"/>
            </w:rPr>
          </w:pPr>
          <w:hyperlink w:anchor="_Toc113366191" w:history="1">
            <w:r w:rsidR="00EC7103" w:rsidRPr="003504D5">
              <w:rPr>
                <w:rStyle w:val="Hyperlink"/>
                <w:noProof/>
              </w:rPr>
              <w:t>Recommendations</w:t>
            </w:r>
            <w:r w:rsidR="00EC7103">
              <w:rPr>
                <w:noProof/>
                <w:webHidden/>
              </w:rPr>
              <w:tab/>
            </w:r>
            <w:r w:rsidR="00EC7103">
              <w:rPr>
                <w:noProof/>
                <w:webHidden/>
              </w:rPr>
              <w:fldChar w:fldCharType="begin"/>
            </w:r>
            <w:r w:rsidR="00EC7103">
              <w:rPr>
                <w:noProof/>
                <w:webHidden/>
              </w:rPr>
              <w:instrText xml:space="preserve"> PAGEREF _Toc113366191 \h </w:instrText>
            </w:r>
            <w:r w:rsidR="00EC7103">
              <w:rPr>
                <w:noProof/>
                <w:webHidden/>
              </w:rPr>
            </w:r>
            <w:r w:rsidR="00EC7103">
              <w:rPr>
                <w:noProof/>
                <w:webHidden/>
              </w:rPr>
              <w:fldChar w:fldCharType="separate"/>
            </w:r>
            <w:r w:rsidR="00EC7103">
              <w:rPr>
                <w:noProof/>
                <w:webHidden/>
              </w:rPr>
              <w:t>44</w:t>
            </w:r>
            <w:r w:rsidR="00EC7103">
              <w:rPr>
                <w:noProof/>
                <w:webHidden/>
              </w:rPr>
              <w:fldChar w:fldCharType="end"/>
            </w:r>
          </w:hyperlink>
        </w:p>
        <w:p w14:paraId="78E57B63" w14:textId="58EDC100" w:rsidR="00EC7103" w:rsidRDefault="00000000">
          <w:pPr>
            <w:pStyle w:val="TOC2"/>
            <w:rPr>
              <w:rFonts w:asciiTheme="minorHAnsi" w:eastAsiaTheme="minorEastAsia" w:hAnsiTheme="minorHAnsi" w:cstheme="minorBidi"/>
              <w:noProof/>
              <w:sz w:val="22"/>
              <w:szCs w:val="22"/>
            </w:rPr>
          </w:pPr>
          <w:hyperlink w:anchor="_Toc113366192" w:history="1">
            <w:r w:rsidR="00EC7103" w:rsidRPr="003504D5">
              <w:rPr>
                <w:rStyle w:val="Hyperlink"/>
                <w:noProof/>
              </w:rPr>
              <w:t>Guiding Principles</w:t>
            </w:r>
            <w:r w:rsidR="00EC7103">
              <w:rPr>
                <w:noProof/>
                <w:webHidden/>
              </w:rPr>
              <w:tab/>
            </w:r>
            <w:r w:rsidR="00EC7103">
              <w:rPr>
                <w:noProof/>
                <w:webHidden/>
              </w:rPr>
              <w:fldChar w:fldCharType="begin"/>
            </w:r>
            <w:r w:rsidR="00EC7103">
              <w:rPr>
                <w:noProof/>
                <w:webHidden/>
              </w:rPr>
              <w:instrText xml:space="preserve"> PAGEREF _Toc113366192 \h </w:instrText>
            </w:r>
            <w:r w:rsidR="00EC7103">
              <w:rPr>
                <w:noProof/>
                <w:webHidden/>
              </w:rPr>
            </w:r>
            <w:r w:rsidR="00EC7103">
              <w:rPr>
                <w:noProof/>
                <w:webHidden/>
              </w:rPr>
              <w:fldChar w:fldCharType="separate"/>
            </w:r>
            <w:r w:rsidR="00EC7103">
              <w:rPr>
                <w:noProof/>
                <w:webHidden/>
              </w:rPr>
              <w:t>44</w:t>
            </w:r>
            <w:r w:rsidR="00EC7103">
              <w:rPr>
                <w:noProof/>
                <w:webHidden/>
              </w:rPr>
              <w:fldChar w:fldCharType="end"/>
            </w:r>
          </w:hyperlink>
        </w:p>
        <w:p w14:paraId="16BB70F0" w14:textId="2F1BF3C3" w:rsidR="00EC7103" w:rsidRDefault="00000000">
          <w:pPr>
            <w:pStyle w:val="TOC2"/>
            <w:rPr>
              <w:rFonts w:asciiTheme="minorHAnsi" w:eastAsiaTheme="minorEastAsia" w:hAnsiTheme="minorHAnsi" w:cstheme="minorBidi"/>
              <w:noProof/>
              <w:sz w:val="22"/>
              <w:szCs w:val="22"/>
            </w:rPr>
          </w:pPr>
          <w:hyperlink w:anchor="_Toc113366193" w:history="1">
            <w:r w:rsidR="00EC7103" w:rsidRPr="003504D5">
              <w:rPr>
                <w:rStyle w:val="Hyperlink"/>
                <w:noProof/>
              </w:rPr>
              <w:t>Program Recommendations – Further Detail</w:t>
            </w:r>
            <w:r w:rsidR="00EC7103">
              <w:rPr>
                <w:noProof/>
                <w:webHidden/>
              </w:rPr>
              <w:tab/>
            </w:r>
            <w:r w:rsidR="00EC7103">
              <w:rPr>
                <w:noProof/>
                <w:webHidden/>
              </w:rPr>
              <w:fldChar w:fldCharType="begin"/>
            </w:r>
            <w:r w:rsidR="00EC7103">
              <w:rPr>
                <w:noProof/>
                <w:webHidden/>
              </w:rPr>
              <w:instrText xml:space="preserve"> PAGEREF _Toc113366193 \h </w:instrText>
            </w:r>
            <w:r w:rsidR="00EC7103">
              <w:rPr>
                <w:noProof/>
                <w:webHidden/>
              </w:rPr>
            </w:r>
            <w:r w:rsidR="00EC7103">
              <w:rPr>
                <w:noProof/>
                <w:webHidden/>
              </w:rPr>
              <w:fldChar w:fldCharType="separate"/>
            </w:r>
            <w:r w:rsidR="00EC7103">
              <w:rPr>
                <w:noProof/>
                <w:webHidden/>
              </w:rPr>
              <w:t>46</w:t>
            </w:r>
            <w:r w:rsidR="00EC7103">
              <w:rPr>
                <w:noProof/>
                <w:webHidden/>
              </w:rPr>
              <w:fldChar w:fldCharType="end"/>
            </w:r>
          </w:hyperlink>
        </w:p>
        <w:p w14:paraId="2FE8774A" w14:textId="7AD17EEF" w:rsidR="00EC7103" w:rsidRDefault="00000000">
          <w:pPr>
            <w:pStyle w:val="TOC3"/>
            <w:rPr>
              <w:rFonts w:asciiTheme="minorHAnsi" w:eastAsiaTheme="minorEastAsia" w:hAnsiTheme="minorHAnsi" w:cstheme="minorBidi"/>
              <w:noProof/>
              <w:sz w:val="22"/>
              <w:szCs w:val="22"/>
            </w:rPr>
          </w:pPr>
          <w:hyperlink w:anchor="_Toc113366194" w:history="1">
            <w:r w:rsidR="00EC7103" w:rsidRPr="003504D5">
              <w:rPr>
                <w:rStyle w:val="Hyperlink"/>
                <w:noProof/>
              </w:rPr>
              <w:t>1.</w:t>
            </w:r>
            <w:r w:rsidR="00EC7103">
              <w:rPr>
                <w:rFonts w:asciiTheme="minorHAnsi" w:eastAsiaTheme="minorEastAsia" w:hAnsiTheme="minorHAnsi" w:cstheme="minorBidi"/>
                <w:noProof/>
                <w:sz w:val="22"/>
                <w:szCs w:val="22"/>
              </w:rPr>
              <w:tab/>
            </w:r>
            <w:r w:rsidR="00EC7103" w:rsidRPr="003504D5">
              <w:rPr>
                <w:rStyle w:val="Hyperlink"/>
                <w:noProof/>
              </w:rPr>
              <w:t>Process Recommendations:</w:t>
            </w:r>
            <w:r w:rsidR="00EC7103">
              <w:rPr>
                <w:noProof/>
                <w:webHidden/>
              </w:rPr>
              <w:tab/>
            </w:r>
            <w:r w:rsidR="00EC7103">
              <w:rPr>
                <w:noProof/>
                <w:webHidden/>
              </w:rPr>
              <w:fldChar w:fldCharType="begin"/>
            </w:r>
            <w:r w:rsidR="00EC7103">
              <w:rPr>
                <w:noProof/>
                <w:webHidden/>
              </w:rPr>
              <w:instrText xml:space="preserve"> PAGEREF _Toc113366194 \h </w:instrText>
            </w:r>
            <w:r w:rsidR="00EC7103">
              <w:rPr>
                <w:noProof/>
                <w:webHidden/>
              </w:rPr>
            </w:r>
            <w:r w:rsidR="00EC7103">
              <w:rPr>
                <w:noProof/>
                <w:webHidden/>
              </w:rPr>
              <w:fldChar w:fldCharType="separate"/>
            </w:r>
            <w:r w:rsidR="00EC7103">
              <w:rPr>
                <w:noProof/>
                <w:webHidden/>
              </w:rPr>
              <w:t>46</w:t>
            </w:r>
            <w:r w:rsidR="00EC7103">
              <w:rPr>
                <w:noProof/>
                <w:webHidden/>
              </w:rPr>
              <w:fldChar w:fldCharType="end"/>
            </w:r>
          </w:hyperlink>
        </w:p>
        <w:p w14:paraId="04350C08" w14:textId="3A82A71E" w:rsidR="00EC7103" w:rsidRDefault="00000000">
          <w:pPr>
            <w:pStyle w:val="TOC3"/>
            <w:rPr>
              <w:rFonts w:asciiTheme="minorHAnsi" w:eastAsiaTheme="minorEastAsia" w:hAnsiTheme="minorHAnsi" w:cstheme="minorBidi"/>
              <w:noProof/>
              <w:sz w:val="22"/>
              <w:szCs w:val="22"/>
            </w:rPr>
          </w:pPr>
          <w:hyperlink w:anchor="_Toc113366195" w:history="1">
            <w:r w:rsidR="00EC7103" w:rsidRPr="003504D5">
              <w:rPr>
                <w:rStyle w:val="Hyperlink"/>
                <w:noProof/>
              </w:rPr>
              <w:t>2.</w:t>
            </w:r>
            <w:r w:rsidR="00EC7103">
              <w:rPr>
                <w:rFonts w:asciiTheme="minorHAnsi" w:eastAsiaTheme="minorEastAsia" w:hAnsiTheme="minorHAnsi" w:cstheme="minorBidi"/>
                <w:noProof/>
                <w:sz w:val="22"/>
                <w:szCs w:val="22"/>
              </w:rPr>
              <w:tab/>
            </w:r>
            <w:r w:rsidR="00EC7103" w:rsidRPr="003504D5">
              <w:rPr>
                <w:rStyle w:val="Hyperlink"/>
                <w:noProof/>
              </w:rPr>
              <w:t>Client Impact Recommendations:</w:t>
            </w:r>
            <w:r w:rsidR="00EC7103">
              <w:rPr>
                <w:noProof/>
                <w:webHidden/>
              </w:rPr>
              <w:tab/>
            </w:r>
            <w:r w:rsidR="00EC7103">
              <w:rPr>
                <w:noProof/>
                <w:webHidden/>
              </w:rPr>
              <w:fldChar w:fldCharType="begin"/>
            </w:r>
            <w:r w:rsidR="00EC7103">
              <w:rPr>
                <w:noProof/>
                <w:webHidden/>
              </w:rPr>
              <w:instrText xml:space="preserve"> PAGEREF _Toc113366195 \h </w:instrText>
            </w:r>
            <w:r w:rsidR="00EC7103">
              <w:rPr>
                <w:noProof/>
                <w:webHidden/>
              </w:rPr>
            </w:r>
            <w:r w:rsidR="00EC7103">
              <w:rPr>
                <w:noProof/>
                <w:webHidden/>
              </w:rPr>
              <w:fldChar w:fldCharType="separate"/>
            </w:r>
            <w:r w:rsidR="00EC7103">
              <w:rPr>
                <w:noProof/>
                <w:webHidden/>
              </w:rPr>
              <w:t>47</w:t>
            </w:r>
            <w:r w:rsidR="00EC7103">
              <w:rPr>
                <w:noProof/>
                <w:webHidden/>
              </w:rPr>
              <w:fldChar w:fldCharType="end"/>
            </w:r>
          </w:hyperlink>
        </w:p>
        <w:p w14:paraId="021B4096" w14:textId="6BF7F3E5" w:rsidR="00EC7103" w:rsidRDefault="00000000">
          <w:pPr>
            <w:pStyle w:val="TOC3"/>
            <w:rPr>
              <w:rFonts w:asciiTheme="minorHAnsi" w:eastAsiaTheme="minorEastAsia" w:hAnsiTheme="minorHAnsi" w:cstheme="minorBidi"/>
              <w:noProof/>
              <w:sz w:val="22"/>
              <w:szCs w:val="22"/>
            </w:rPr>
          </w:pPr>
          <w:hyperlink w:anchor="_Toc113366196" w:history="1">
            <w:r w:rsidR="00EC7103" w:rsidRPr="003504D5">
              <w:rPr>
                <w:rStyle w:val="Hyperlink"/>
                <w:rFonts w:eastAsia="Times New Roman"/>
                <w:noProof/>
              </w:rPr>
              <w:t>3.</w:t>
            </w:r>
            <w:r w:rsidR="00EC7103">
              <w:rPr>
                <w:rFonts w:asciiTheme="minorHAnsi" w:eastAsiaTheme="minorEastAsia" w:hAnsiTheme="minorHAnsi" w:cstheme="minorBidi"/>
                <w:noProof/>
                <w:sz w:val="22"/>
                <w:szCs w:val="22"/>
              </w:rPr>
              <w:tab/>
            </w:r>
            <w:r w:rsidR="00EC7103" w:rsidRPr="003504D5">
              <w:rPr>
                <w:rStyle w:val="Hyperlink"/>
                <w:rFonts w:eastAsia="Times New Roman"/>
                <w:noProof/>
              </w:rPr>
              <w:t>Caregiver Impact Recommendations:</w:t>
            </w:r>
            <w:r w:rsidR="00EC7103">
              <w:rPr>
                <w:noProof/>
                <w:webHidden/>
              </w:rPr>
              <w:tab/>
            </w:r>
            <w:r w:rsidR="00EC7103">
              <w:rPr>
                <w:noProof/>
                <w:webHidden/>
              </w:rPr>
              <w:fldChar w:fldCharType="begin"/>
            </w:r>
            <w:r w:rsidR="00EC7103">
              <w:rPr>
                <w:noProof/>
                <w:webHidden/>
              </w:rPr>
              <w:instrText xml:space="preserve"> PAGEREF _Toc113366196 \h </w:instrText>
            </w:r>
            <w:r w:rsidR="00EC7103">
              <w:rPr>
                <w:noProof/>
                <w:webHidden/>
              </w:rPr>
            </w:r>
            <w:r w:rsidR="00EC7103">
              <w:rPr>
                <w:noProof/>
                <w:webHidden/>
              </w:rPr>
              <w:fldChar w:fldCharType="separate"/>
            </w:r>
            <w:r w:rsidR="00EC7103">
              <w:rPr>
                <w:noProof/>
                <w:webHidden/>
              </w:rPr>
              <w:t>48</w:t>
            </w:r>
            <w:r w:rsidR="00EC7103">
              <w:rPr>
                <w:noProof/>
                <w:webHidden/>
              </w:rPr>
              <w:fldChar w:fldCharType="end"/>
            </w:r>
          </w:hyperlink>
        </w:p>
        <w:p w14:paraId="6A897E60" w14:textId="19639AEC" w:rsidR="00EC7103" w:rsidRDefault="00000000">
          <w:pPr>
            <w:pStyle w:val="TOC3"/>
            <w:rPr>
              <w:rFonts w:asciiTheme="minorHAnsi" w:eastAsiaTheme="minorEastAsia" w:hAnsiTheme="minorHAnsi" w:cstheme="minorBidi"/>
              <w:noProof/>
              <w:sz w:val="22"/>
              <w:szCs w:val="22"/>
            </w:rPr>
          </w:pPr>
          <w:hyperlink w:anchor="_Toc113366197" w:history="1">
            <w:r w:rsidR="00EC7103" w:rsidRPr="003504D5">
              <w:rPr>
                <w:rStyle w:val="Hyperlink"/>
                <w:noProof/>
              </w:rPr>
              <w:t>4.</w:t>
            </w:r>
            <w:r w:rsidR="00EC7103">
              <w:rPr>
                <w:rFonts w:asciiTheme="minorHAnsi" w:eastAsiaTheme="minorEastAsia" w:hAnsiTheme="minorHAnsi" w:cstheme="minorBidi"/>
                <w:noProof/>
                <w:sz w:val="22"/>
                <w:szCs w:val="22"/>
              </w:rPr>
              <w:tab/>
            </w:r>
            <w:r w:rsidR="00EC7103" w:rsidRPr="003504D5">
              <w:rPr>
                <w:rStyle w:val="Hyperlink"/>
                <w:noProof/>
              </w:rPr>
              <w:t>Administrative Employer Impact Recommendations:</w:t>
            </w:r>
            <w:r w:rsidR="00EC7103">
              <w:rPr>
                <w:noProof/>
                <w:webHidden/>
              </w:rPr>
              <w:tab/>
            </w:r>
            <w:r w:rsidR="00EC7103">
              <w:rPr>
                <w:noProof/>
                <w:webHidden/>
              </w:rPr>
              <w:fldChar w:fldCharType="begin"/>
            </w:r>
            <w:r w:rsidR="00EC7103">
              <w:rPr>
                <w:noProof/>
                <w:webHidden/>
              </w:rPr>
              <w:instrText xml:space="preserve"> PAGEREF _Toc113366197 \h </w:instrText>
            </w:r>
            <w:r w:rsidR="00EC7103">
              <w:rPr>
                <w:noProof/>
                <w:webHidden/>
              </w:rPr>
            </w:r>
            <w:r w:rsidR="00EC7103">
              <w:rPr>
                <w:noProof/>
                <w:webHidden/>
              </w:rPr>
              <w:fldChar w:fldCharType="separate"/>
            </w:r>
            <w:r w:rsidR="00EC7103">
              <w:rPr>
                <w:noProof/>
                <w:webHidden/>
              </w:rPr>
              <w:t>49</w:t>
            </w:r>
            <w:r w:rsidR="00EC7103">
              <w:rPr>
                <w:noProof/>
                <w:webHidden/>
              </w:rPr>
              <w:fldChar w:fldCharType="end"/>
            </w:r>
          </w:hyperlink>
        </w:p>
        <w:p w14:paraId="37C21872" w14:textId="59532157" w:rsidR="00EC7103" w:rsidRDefault="00000000">
          <w:pPr>
            <w:pStyle w:val="TOC3"/>
            <w:rPr>
              <w:rFonts w:asciiTheme="minorHAnsi" w:eastAsiaTheme="minorEastAsia" w:hAnsiTheme="minorHAnsi" w:cstheme="minorBidi"/>
              <w:noProof/>
              <w:sz w:val="22"/>
              <w:szCs w:val="22"/>
            </w:rPr>
          </w:pPr>
          <w:hyperlink w:anchor="_Toc113366198" w:history="1">
            <w:r w:rsidR="00EC7103" w:rsidRPr="003504D5">
              <w:rPr>
                <w:rStyle w:val="Hyperlink"/>
                <w:noProof/>
              </w:rPr>
              <w:t>5.</w:t>
            </w:r>
            <w:r w:rsidR="00EC7103">
              <w:rPr>
                <w:rFonts w:asciiTheme="minorHAnsi" w:eastAsiaTheme="minorEastAsia" w:hAnsiTheme="minorHAnsi" w:cstheme="minorBidi"/>
                <w:noProof/>
                <w:sz w:val="22"/>
                <w:szCs w:val="22"/>
              </w:rPr>
              <w:tab/>
            </w:r>
            <w:r w:rsidR="00EC7103" w:rsidRPr="003504D5">
              <w:rPr>
                <w:rStyle w:val="Hyperlink"/>
                <w:noProof/>
              </w:rPr>
              <w:t>Tribal Government Recommendations:</w:t>
            </w:r>
            <w:r w:rsidR="00EC7103">
              <w:rPr>
                <w:noProof/>
                <w:webHidden/>
              </w:rPr>
              <w:tab/>
            </w:r>
            <w:r w:rsidR="00EC7103">
              <w:rPr>
                <w:noProof/>
                <w:webHidden/>
              </w:rPr>
              <w:fldChar w:fldCharType="begin"/>
            </w:r>
            <w:r w:rsidR="00EC7103">
              <w:rPr>
                <w:noProof/>
                <w:webHidden/>
              </w:rPr>
              <w:instrText xml:space="preserve"> PAGEREF _Toc113366198 \h </w:instrText>
            </w:r>
            <w:r w:rsidR="00EC7103">
              <w:rPr>
                <w:noProof/>
                <w:webHidden/>
              </w:rPr>
            </w:r>
            <w:r w:rsidR="00EC7103">
              <w:rPr>
                <w:noProof/>
                <w:webHidden/>
              </w:rPr>
              <w:fldChar w:fldCharType="separate"/>
            </w:r>
            <w:r w:rsidR="00EC7103">
              <w:rPr>
                <w:noProof/>
                <w:webHidden/>
              </w:rPr>
              <w:t>50</w:t>
            </w:r>
            <w:r w:rsidR="00EC7103">
              <w:rPr>
                <w:noProof/>
                <w:webHidden/>
              </w:rPr>
              <w:fldChar w:fldCharType="end"/>
            </w:r>
          </w:hyperlink>
        </w:p>
        <w:p w14:paraId="2C30A9A7" w14:textId="357D0C9D" w:rsidR="00EC7103" w:rsidRDefault="00000000">
          <w:pPr>
            <w:pStyle w:val="TOC3"/>
            <w:rPr>
              <w:rFonts w:asciiTheme="minorHAnsi" w:eastAsiaTheme="minorEastAsia" w:hAnsiTheme="minorHAnsi" w:cstheme="minorBidi"/>
              <w:noProof/>
              <w:sz w:val="22"/>
              <w:szCs w:val="22"/>
            </w:rPr>
          </w:pPr>
          <w:hyperlink w:anchor="_Toc113366199" w:history="1">
            <w:r w:rsidR="00EC7103" w:rsidRPr="003504D5">
              <w:rPr>
                <w:rStyle w:val="Hyperlink"/>
                <w:noProof/>
              </w:rPr>
              <w:t>6.</w:t>
            </w:r>
            <w:r w:rsidR="00EC7103">
              <w:rPr>
                <w:rFonts w:asciiTheme="minorHAnsi" w:eastAsiaTheme="minorEastAsia" w:hAnsiTheme="minorHAnsi" w:cstheme="minorBidi"/>
                <w:noProof/>
                <w:sz w:val="22"/>
                <w:szCs w:val="22"/>
              </w:rPr>
              <w:tab/>
            </w:r>
            <w:r w:rsidR="00EC7103" w:rsidRPr="003504D5">
              <w:rPr>
                <w:rStyle w:val="Hyperlink"/>
                <w:noProof/>
              </w:rPr>
              <w:t>Liability Recommendations:</w:t>
            </w:r>
            <w:r w:rsidR="00EC7103">
              <w:rPr>
                <w:noProof/>
                <w:webHidden/>
              </w:rPr>
              <w:tab/>
            </w:r>
            <w:r w:rsidR="00EC7103">
              <w:rPr>
                <w:noProof/>
                <w:webHidden/>
              </w:rPr>
              <w:fldChar w:fldCharType="begin"/>
            </w:r>
            <w:r w:rsidR="00EC7103">
              <w:rPr>
                <w:noProof/>
                <w:webHidden/>
              </w:rPr>
              <w:instrText xml:space="preserve"> PAGEREF _Toc113366199 \h </w:instrText>
            </w:r>
            <w:r w:rsidR="00EC7103">
              <w:rPr>
                <w:noProof/>
                <w:webHidden/>
              </w:rPr>
            </w:r>
            <w:r w:rsidR="00EC7103">
              <w:rPr>
                <w:noProof/>
                <w:webHidden/>
              </w:rPr>
              <w:fldChar w:fldCharType="separate"/>
            </w:r>
            <w:r w:rsidR="00EC7103">
              <w:rPr>
                <w:noProof/>
                <w:webHidden/>
              </w:rPr>
              <w:t>50</w:t>
            </w:r>
            <w:r w:rsidR="00EC7103">
              <w:rPr>
                <w:noProof/>
                <w:webHidden/>
              </w:rPr>
              <w:fldChar w:fldCharType="end"/>
            </w:r>
          </w:hyperlink>
        </w:p>
        <w:p w14:paraId="61E93625" w14:textId="35ADFF4C" w:rsidR="00EC7103" w:rsidRDefault="00000000">
          <w:pPr>
            <w:pStyle w:val="TOC3"/>
            <w:rPr>
              <w:rFonts w:asciiTheme="minorHAnsi" w:eastAsiaTheme="minorEastAsia" w:hAnsiTheme="minorHAnsi" w:cstheme="minorBidi"/>
              <w:noProof/>
              <w:sz w:val="22"/>
              <w:szCs w:val="22"/>
            </w:rPr>
          </w:pPr>
          <w:hyperlink w:anchor="_Toc113366200" w:history="1">
            <w:r w:rsidR="00EC7103" w:rsidRPr="003504D5">
              <w:rPr>
                <w:rStyle w:val="Hyperlink"/>
                <w:noProof/>
              </w:rPr>
              <w:t>7.</w:t>
            </w:r>
            <w:r w:rsidR="00EC7103">
              <w:rPr>
                <w:rFonts w:asciiTheme="minorHAnsi" w:eastAsiaTheme="minorEastAsia" w:hAnsiTheme="minorHAnsi" w:cstheme="minorBidi"/>
                <w:noProof/>
                <w:sz w:val="22"/>
                <w:szCs w:val="22"/>
              </w:rPr>
              <w:tab/>
            </w:r>
            <w:r w:rsidR="00EC7103" w:rsidRPr="003504D5">
              <w:rPr>
                <w:rStyle w:val="Hyperlink"/>
                <w:noProof/>
              </w:rPr>
              <w:t>Disqualifying Crimes Recommendations:</w:t>
            </w:r>
            <w:r w:rsidR="00EC7103">
              <w:rPr>
                <w:noProof/>
                <w:webHidden/>
              </w:rPr>
              <w:tab/>
            </w:r>
            <w:r w:rsidR="00EC7103">
              <w:rPr>
                <w:noProof/>
                <w:webHidden/>
              </w:rPr>
              <w:fldChar w:fldCharType="begin"/>
            </w:r>
            <w:r w:rsidR="00EC7103">
              <w:rPr>
                <w:noProof/>
                <w:webHidden/>
              </w:rPr>
              <w:instrText xml:space="preserve"> PAGEREF _Toc113366200 \h </w:instrText>
            </w:r>
            <w:r w:rsidR="00EC7103">
              <w:rPr>
                <w:noProof/>
                <w:webHidden/>
              </w:rPr>
            </w:r>
            <w:r w:rsidR="00EC7103">
              <w:rPr>
                <w:noProof/>
                <w:webHidden/>
              </w:rPr>
              <w:fldChar w:fldCharType="separate"/>
            </w:r>
            <w:r w:rsidR="00EC7103">
              <w:rPr>
                <w:noProof/>
                <w:webHidden/>
              </w:rPr>
              <w:t>51</w:t>
            </w:r>
            <w:r w:rsidR="00EC7103">
              <w:rPr>
                <w:noProof/>
                <w:webHidden/>
              </w:rPr>
              <w:fldChar w:fldCharType="end"/>
            </w:r>
          </w:hyperlink>
        </w:p>
        <w:p w14:paraId="4ACF1869" w14:textId="49099492" w:rsidR="00EC7103" w:rsidRDefault="00000000">
          <w:pPr>
            <w:pStyle w:val="TOC3"/>
            <w:rPr>
              <w:rFonts w:asciiTheme="minorHAnsi" w:eastAsiaTheme="minorEastAsia" w:hAnsiTheme="minorHAnsi" w:cstheme="minorBidi"/>
              <w:noProof/>
              <w:sz w:val="22"/>
              <w:szCs w:val="22"/>
            </w:rPr>
          </w:pPr>
          <w:hyperlink w:anchor="_Toc113366201" w:history="1">
            <w:r w:rsidR="00EC7103" w:rsidRPr="003504D5">
              <w:rPr>
                <w:rStyle w:val="Hyperlink"/>
                <w:noProof/>
              </w:rPr>
              <w:t>8.</w:t>
            </w:r>
            <w:r w:rsidR="00EC7103">
              <w:rPr>
                <w:rFonts w:asciiTheme="minorHAnsi" w:eastAsiaTheme="minorEastAsia" w:hAnsiTheme="minorHAnsi" w:cstheme="minorBidi"/>
                <w:noProof/>
                <w:sz w:val="22"/>
                <w:szCs w:val="22"/>
              </w:rPr>
              <w:tab/>
            </w:r>
            <w:r w:rsidR="00EC7103" w:rsidRPr="003504D5">
              <w:rPr>
                <w:rStyle w:val="Hyperlink"/>
                <w:noProof/>
              </w:rPr>
              <w:t>Communication Strategy Recommendations:</w:t>
            </w:r>
            <w:r w:rsidR="00EC7103">
              <w:rPr>
                <w:noProof/>
                <w:webHidden/>
              </w:rPr>
              <w:tab/>
            </w:r>
            <w:r w:rsidR="00EC7103">
              <w:rPr>
                <w:noProof/>
                <w:webHidden/>
              </w:rPr>
              <w:fldChar w:fldCharType="begin"/>
            </w:r>
            <w:r w:rsidR="00EC7103">
              <w:rPr>
                <w:noProof/>
                <w:webHidden/>
              </w:rPr>
              <w:instrText xml:space="preserve"> PAGEREF _Toc113366201 \h </w:instrText>
            </w:r>
            <w:r w:rsidR="00EC7103">
              <w:rPr>
                <w:noProof/>
                <w:webHidden/>
              </w:rPr>
            </w:r>
            <w:r w:rsidR="00EC7103">
              <w:rPr>
                <w:noProof/>
                <w:webHidden/>
              </w:rPr>
              <w:fldChar w:fldCharType="separate"/>
            </w:r>
            <w:r w:rsidR="00EC7103">
              <w:rPr>
                <w:noProof/>
                <w:webHidden/>
              </w:rPr>
              <w:t>52</w:t>
            </w:r>
            <w:r w:rsidR="00EC7103">
              <w:rPr>
                <w:noProof/>
                <w:webHidden/>
              </w:rPr>
              <w:fldChar w:fldCharType="end"/>
            </w:r>
          </w:hyperlink>
        </w:p>
        <w:p w14:paraId="05E84E5D" w14:textId="37DB80D1" w:rsidR="00EC7103" w:rsidRDefault="00000000">
          <w:pPr>
            <w:pStyle w:val="TOC3"/>
            <w:rPr>
              <w:rFonts w:asciiTheme="minorHAnsi" w:eastAsiaTheme="minorEastAsia" w:hAnsiTheme="minorHAnsi" w:cstheme="minorBidi"/>
              <w:noProof/>
              <w:sz w:val="22"/>
              <w:szCs w:val="22"/>
            </w:rPr>
          </w:pPr>
          <w:hyperlink w:anchor="_Toc113366202" w:history="1">
            <w:r w:rsidR="00EC7103" w:rsidRPr="003504D5">
              <w:rPr>
                <w:rStyle w:val="Hyperlink"/>
                <w:noProof/>
              </w:rPr>
              <w:t>9.</w:t>
            </w:r>
            <w:r w:rsidR="00EC7103">
              <w:rPr>
                <w:rFonts w:asciiTheme="minorHAnsi" w:eastAsiaTheme="minorEastAsia" w:hAnsiTheme="minorHAnsi" w:cstheme="minorBidi"/>
                <w:noProof/>
                <w:sz w:val="22"/>
                <w:szCs w:val="22"/>
              </w:rPr>
              <w:tab/>
            </w:r>
            <w:r w:rsidR="00EC7103" w:rsidRPr="003504D5">
              <w:rPr>
                <w:rStyle w:val="Hyperlink"/>
                <w:noProof/>
              </w:rPr>
              <w:t>Program Quality Assurance Recommendations:</w:t>
            </w:r>
            <w:r w:rsidR="00EC7103">
              <w:rPr>
                <w:noProof/>
                <w:webHidden/>
              </w:rPr>
              <w:tab/>
            </w:r>
            <w:r w:rsidR="00EC7103">
              <w:rPr>
                <w:noProof/>
                <w:webHidden/>
              </w:rPr>
              <w:fldChar w:fldCharType="begin"/>
            </w:r>
            <w:r w:rsidR="00EC7103">
              <w:rPr>
                <w:noProof/>
                <w:webHidden/>
              </w:rPr>
              <w:instrText xml:space="preserve"> PAGEREF _Toc113366202 \h </w:instrText>
            </w:r>
            <w:r w:rsidR="00EC7103">
              <w:rPr>
                <w:noProof/>
                <w:webHidden/>
              </w:rPr>
            </w:r>
            <w:r w:rsidR="00EC7103">
              <w:rPr>
                <w:noProof/>
                <w:webHidden/>
              </w:rPr>
              <w:fldChar w:fldCharType="separate"/>
            </w:r>
            <w:r w:rsidR="00EC7103">
              <w:rPr>
                <w:noProof/>
                <w:webHidden/>
              </w:rPr>
              <w:t>53</w:t>
            </w:r>
            <w:r w:rsidR="00EC7103">
              <w:rPr>
                <w:noProof/>
                <w:webHidden/>
              </w:rPr>
              <w:fldChar w:fldCharType="end"/>
            </w:r>
          </w:hyperlink>
        </w:p>
        <w:p w14:paraId="3C12ED93" w14:textId="66DBCAF3" w:rsidR="00EC7103" w:rsidRDefault="00000000">
          <w:pPr>
            <w:pStyle w:val="TOC3"/>
            <w:rPr>
              <w:rFonts w:asciiTheme="minorHAnsi" w:eastAsiaTheme="minorEastAsia" w:hAnsiTheme="minorHAnsi" w:cstheme="minorBidi"/>
              <w:noProof/>
              <w:sz w:val="22"/>
              <w:szCs w:val="22"/>
            </w:rPr>
          </w:pPr>
          <w:hyperlink w:anchor="_Toc113366203" w:history="1">
            <w:r w:rsidR="00EC7103" w:rsidRPr="003504D5">
              <w:rPr>
                <w:rStyle w:val="Hyperlink"/>
                <w:noProof/>
              </w:rPr>
              <w:t>10.</w:t>
            </w:r>
            <w:r w:rsidR="00EC7103">
              <w:rPr>
                <w:rFonts w:asciiTheme="minorHAnsi" w:eastAsiaTheme="minorEastAsia" w:hAnsiTheme="minorHAnsi" w:cstheme="minorBidi"/>
                <w:noProof/>
                <w:sz w:val="22"/>
                <w:szCs w:val="22"/>
              </w:rPr>
              <w:tab/>
            </w:r>
            <w:r w:rsidR="00EC7103" w:rsidRPr="003504D5">
              <w:rPr>
                <w:rStyle w:val="Hyperlink"/>
                <w:noProof/>
              </w:rPr>
              <w:t>Risk Recommendations for Agencies and Clients:</w:t>
            </w:r>
            <w:r w:rsidR="00EC7103">
              <w:rPr>
                <w:noProof/>
                <w:webHidden/>
              </w:rPr>
              <w:tab/>
            </w:r>
            <w:r w:rsidR="00EC7103">
              <w:rPr>
                <w:noProof/>
                <w:webHidden/>
              </w:rPr>
              <w:fldChar w:fldCharType="begin"/>
            </w:r>
            <w:r w:rsidR="00EC7103">
              <w:rPr>
                <w:noProof/>
                <w:webHidden/>
              </w:rPr>
              <w:instrText xml:space="preserve"> PAGEREF _Toc113366203 \h </w:instrText>
            </w:r>
            <w:r w:rsidR="00EC7103">
              <w:rPr>
                <w:noProof/>
                <w:webHidden/>
              </w:rPr>
            </w:r>
            <w:r w:rsidR="00EC7103">
              <w:rPr>
                <w:noProof/>
                <w:webHidden/>
              </w:rPr>
              <w:fldChar w:fldCharType="separate"/>
            </w:r>
            <w:r w:rsidR="00EC7103">
              <w:rPr>
                <w:noProof/>
                <w:webHidden/>
              </w:rPr>
              <w:t>53</w:t>
            </w:r>
            <w:r w:rsidR="00EC7103">
              <w:rPr>
                <w:noProof/>
                <w:webHidden/>
              </w:rPr>
              <w:fldChar w:fldCharType="end"/>
            </w:r>
          </w:hyperlink>
        </w:p>
        <w:p w14:paraId="3D30E530" w14:textId="3601C31C" w:rsidR="00EC7103" w:rsidRDefault="00000000">
          <w:pPr>
            <w:pStyle w:val="TOC1"/>
            <w:rPr>
              <w:rFonts w:asciiTheme="minorHAnsi" w:eastAsiaTheme="minorEastAsia" w:hAnsiTheme="minorHAnsi" w:cstheme="minorBidi"/>
              <w:noProof/>
              <w:sz w:val="22"/>
              <w:szCs w:val="22"/>
            </w:rPr>
          </w:pPr>
          <w:hyperlink w:anchor="_Toc113366204" w:history="1">
            <w:r w:rsidR="00EC7103" w:rsidRPr="003504D5">
              <w:rPr>
                <w:rStyle w:val="Hyperlink"/>
                <w:noProof/>
              </w:rPr>
              <w:t>Conclusion</w:t>
            </w:r>
            <w:r w:rsidR="00EC7103">
              <w:rPr>
                <w:noProof/>
                <w:webHidden/>
              </w:rPr>
              <w:tab/>
            </w:r>
            <w:r w:rsidR="00EC7103">
              <w:rPr>
                <w:noProof/>
                <w:webHidden/>
              </w:rPr>
              <w:fldChar w:fldCharType="begin"/>
            </w:r>
            <w:r w:rsidR="00EC7103">
              <w:rPr>
                <w:noProof/>
                <w:webHidden/>
              </w:rPr>
              <w:instrText xml:space="preserve"> PAGEREF _Toc113366204 \h </w:instrText>
            </w:r>
            <w:r w:rsidR="00EC7103">
              <w:rPr>
                <w:noProof/>
                <w:webHidden/>
              </w:rPr>
            </w:r>
            <w:r w:rsidR="00EC7103">
              <w:rPr>
                <w:noProof/>
                <w:webHidden/>
              </w:rPr>
              <w:fldChar w:fldCharType="separate"/>
            </w:r>
            <w:r w:rsidR="00EC7103">
              <w:rPr>
                <w:noProof/>
                <w:webHidden/>
              </w:rPr>
              <w:t>54</w:t>
            </w:r>
            <w:r w:rsidR="00EC7103">
              <w:rPr>
                <w:noProof/>
                <w:webHidden/>
              </w:rPr>
              <w:fldChar w:fldCharType="end"/>
            </w:r>
          </w:hyperlink>
        </w:p>
        <w:p w14:paraId="17D5328A" w14:textId="47886A3C" w:rsidR="00EC7103" w:rsidRDefault="00000000">
          <w:pPr>
            <w:pStyle w:val="TOC2"/>
            <w:rPr>
              <w:rFonts w:asciiTheme="minorHAnsi" w:eastAsiaTheme="minorEastAsia" w:hAnsiTheme="minorHAnsi" w:cstheme="minorBidi"/>
              <w:noProof/>
              <w:sz w:val="22"/>
              <w:szCs w:val="22"/>
            </w:rPr>
          </w:pPr>
          <w:hyperlink w:anchor="_Toc113366205" w:history="1">
            <w:r w:rsidR="00EC7103" w:rsidRPr="003504D5">
              <w:rPr>
                <w:rStyle w:val="Hyperlink"/>
                <w:noProof/>
              </w:rPr>
              <w:t>Summary and Next Steps</w:t>
            </w:r>
            <w:r w:rsidR="00EC7103">
              <w:rPr>
                <w:noProof/>
                <w:webHidden/>
              </w:rPr>
              <w:tab/>
            </w:r>
            <w:r w:rsidR="00EC7103">
              <w:rPr>
                <w:noProof/>
                <w:webHidden/>
              </w:rPr>
              <w:fldChar w:fldCharType="begin"/>
            </w:r>
            <w:r w:rsidR="00EC7103">
              <w:rPr>
                <w:noProof/>
                <w:webHidden/>
              </w:rPr>
              <w:instrText xml:space="preserve"> PAGEREF _Toc113366205 \h </w:instrText>
            </w:r>
            <w:r w:rsidR="00EC7103">
              <w:rPr>
                <w:noProof/>
                <w:webHidden/>
              </w:rPr>
            </w:r>
            <w:r w:rsidR="00EC7103">
              <w:rPr>
                <w:noProof/>
                <w:webHidden/>
              </w:rPr>
              <w:fldChar w:fldCharType="separate"/>
            </w:r>
            <w:r w:rsidR="00EC7103">
              <w:rPr>
                <w:noProof/>
                <w:webHidden/>
              </w:rPr>
              <w:t>54</w:t>
            </w:r>
            <w:r w:rsidR="00EC7103">
              <w:rPr>
                <w:noProof/>
                <w:webHidden/>
              </w:rPr>
              <w:fldChar w:fldCharType="end"/>
            </w:r>
          </w:hyperlink>
        </w:p>
        <w:p w14:paraId="69009246" w14:textId="7AAC6308" w:rsidR="00EC7103" w:rsidRDefault="00000000">
          <w:pPr>
            <w:pStyle w:val="TOC1"/>
            <w:rPr>
              <w:rFonts w:asciiTheme="minorHAnsi" w:eastAsiaTheme="minorEastAsia" w:hAnsiTheme="minorHAnsi" w:cstheme="minorBidi"/>
              <w:noProof/>
              <w:sz w:val="22"/>
              <w:szCs w:val="22"/>
            </w:rPr>
          </w:pPr>
          <w:hyperlink w:anchor="_Toc113366206" w:history="1">
            <w:r w:rsidR="00EC7103" w:rsidRPr="003504D5">
              <w:rPr>
                <w:rStyle w:val="Hyperlink"/>
                <w:noProof/>
              </w:rPr>
              <w:t>Appendixes</w:t>
            </w:r>
            <w:r w:rsidR="00EC7103">
              <w:rPr>
                <w:noProof/>
                <w:webHidden/>
              </w:rPr>
              <w:tab/>
            </w:r>
            <w:r w:rsidR="00EC7103">
              <w:rPr>
                <w:noProof/>
                <w:webHidden/>
              </w:rPr>
              <w:fldChar w:fldCharType="begin"/>
            </w:r>
            <w:r w:rsidR="00EC7103">
              <w:rPr>
                <w:noProof/>
                <w:webHidden/>
              </w:rPr>
              <w:instrText xml:space="preserve"> PAGEREF _Toc113366206 \h </w:instrText>
            </w:r>
            <w:r w:rsidR="00EC7103">
              <w:rPr>
                <w:noProof/>
                <w:webHidden/>
              </w:rPr>
            </w:r>
            <w:r w:rsidR="00EC7103">
              <w:rPr>
                <w:noProof/>
                <w:webHidden/>
              </w:rPr>
              <w:fldChar w:fldCharType="separate"/>
            </w:r>
            <w:r w:rsidR="00EC7103">
              <w:rPr>
                <w:noProof/>
                <w:webHidden/>
              </w:rPr>
              <w:t>57</w:t>
            </w:r>
            <w:r w:rsidR="00EC7103">
              <w:rPr>
                <w:noProof/>
                <w:webHidden/>
              </w:rPr>
              <w:fldChar w:fldCharType="end"/>
            </w:r>
          </w:hyperlink>
        </w:p>
        <w:p w14:paraId="55F885D5" w14:textId="24F2080F" w:rsidR="00EC7103" w:rsidRDefault="00000000">
          <w:pPr>
            <w:pStyle w:val="TOC2"/>
            <w:rPr>
              <w:rFonts w:asciiTheme="minorHAnsi" w:eastAsiaTheme="minorEastAsia" w:hAnsiTheme="minorHAnsi" w:cstheme="minorBidi"/>
              <w:noProof/>
              <w:sz w:val="22"/>
              <w:szCs w:val="22"/>
            </w:rPr>
          </w:pPr>
          <w:hyperlink w:anchor="_Toc113366207" w:history="1">
            <w:r w:rsidR="00EC7103" w:rsidRPr="003504D5">
              <w:rPr>
                <w:rStyle w:val="Hyperlink"/>
                <w:noProof/>
              </w:rPr>
              <w:t>Appendix 1 Engrossed House Bill 1411 Section 2</w:t>
            </w:r>
            <w:r w:rsidR="00EC7103">
              <w:rPr>
                <w:noProof/>
                <w:webHidden/>
              </w:rPr>
              <w:tab/>
            </w:r>
            <w:r w:rsidR="00EC7103">
              <w:rPr>
                <w:noProof/>
                <w:webHidden/>
              </w:rPr>
              <w:fldChar w:fldCharType="begin"/>
            </w:r>
            <w:r w:rsidR="00EC7103">
              <w:rPr>
                <w:noProof/>
                <w:webHidden/>
              </w:rPr>
              <w:instrText xml:space="preserve"> PAGEREF _Toc113366207 \h </w:instrText>
            </w:r>
            <w:r w:rsidR="00EC7103">
              <w:rPr>
                <w:noProof/>
                <w:webHidden/>
              </w:rPr>
            </w:r>
            <w:r w:rsidR="00EC7103">
              <w:rPr>
                <w:noProof/>
                <w:webHidden/>
              </w:rPr>
              <w:fldChar w:fldCharType="separate"/>
            </w:r>
            <w:r w:rsidR="00EC7103">
              <w:rPr>
                <w:noProof/>
                <w:webHidden/>
              </w:rPr>
              <w:t>57</w:t>
            </w:r>
            <w:r w:rsidR="00EC7103">
              <w:rPr>
                <w:noProof/>
                <w:webHidden/>
              </w:rPr>
              <w:fldChar w:fldCharType="end"/>
            </w:r>
          </w:hyperlink>
        </w:p>
        <w:p w14:paraId="3A3326A1" w14:textId="2F3A9AEC" w:rsidR="00EC7103" w:rsidRDefault="00000000">
          <w:pPr>
            <w:pStyle w:val="TOC2"/>
            <w:rPr>
              <w:rFonts w:asciiTheme="minorHAnsi" w:eastAsiaTheme="minorEastAsia" w:hAnsiTheme="minorHAnsi" w:cstheme="minorBidi"/>
              <w:noProof/>
              <w:sz w:val="22"/>
              <w:szCs w:val="22"/>
            </w:rPr>
          </w:pPr>
          <w:hyperlink w:anchor="_Toc113366208" w:history="1">
            <w:r w:rsidR="00EC7103" w:rsidRPr="003504D5">
              <w:rPr>
                <w:rStyle w:val="Hyperlink"/>
                <w:noProof/>
              </w:rPr>
              <w:t>Appendix 2 Informed Choice Work Group Member Roster</w:t>
            </w:r>
            <w:r w:rsidR="00EC7103">
              <w:rPr>
                <w:noProof/>
                <w:webHidden/>
              </w:rPr>
              <w:tab/>
            </w:r>
            <w:r w:rsidR="00EC7103">
              <w:rPr>
                <w:noProof/>
                <w:webHidden/>
              </w:rPr>
              <w:fldChar w:fldCharType="begin"/>
            </w:r>
            <w:r w:rsidR="00EC7103">
              <w:rPr>
                <w:noProof/>
                <w:webHidden/>
              </w:rPr>
              <w:instrText xml:space="preserve"> PAGEREF _Toc113366208 \h </w:instrText>
            </w:r>
            <w:r w:rsidR="00EC7103">
              <w:rPr>
                <w:noProof/>
                <w:webHidden/>
              </w:rPr>
            </w:r>
            <w:r w:rsidR="00EC7103">
              <w:rPr>
                <w:noProof/>
                <w:webHidden/>
              </w:rPr>
              <w:fldChar w:fldCharType="separate"/>
            </w:r>
            <w:r w:rsidR="00EC7103">
              <w:rPr>
                <w:noProof/>
                <w:webHidden/>
              </w:rPr>
              <w:t>59</w:t>
            </w:r>
            <w:r w:rsidR="00EC7103">
              <w:rPr>
                <w:noProof/>
                <w:webHidden/>
              </w:rPr>
              <w:fldChar w:fldCharType="end"/>
            </w:r>
          </w:hyperlink>
        </w:p>
        <w:p w14:paraId="575DB7B1" w14:textId="70FF1797" w:rsidR="00EC7103" w:rsidRDefault="00000000">
          <w:pPr>
            <w:pStyle w:val="TOC2"/>
            <w:rPr>
              <w:rFonts w:asciiTheme="minorHAnsi" w:eastAsiaTheme="minorEastAsia" w:hAnsiTheme="minorHAnsi" w:cstheme="minorBidi"/>
              <w:noProof/>
              <w:sz w:val="22"/>
              <w:szCs w:val="22"/>
            </w:rPr>
          </w:pPr>
          <w:hyperlink w:anchor="_Toc113366209" w:history="1">
            <w:r w:rsidR="00EC7103" w:rsidRPr="003504D5">
              <w:rPr>
                <w:rStyle w:val="Hyperlink"/>
                <w:noProof/>
              </w:rPr>
              <w:t>Appendix 3 Informed Choice Work Group Charter</w:t>
            </w:r>
            <w:r w:rsidR="00EC7103">
              <w:rPr>
                <w:noProof/>
                <w:webHidden/>
              </w:rPr>
              <w:tab/>
            </w:r>
            <w:r w:rsidR="00EC7103">
              <w:rPr>
                <w:noProof/>
                <w:webHidden/>
              </w:rPr>
              <w:fldChar w:fldCharType="begin"/>
            </w:r>
            <w:r w:rsidR="00EC7103">
              <w:rPr>
                <w:noProof/>
                <w:webHidden/>
              </w:rPr>
              <w:instrText xml:space="preserve"> PAGEREF _Toc113366209 \h </w:instrText>
            </w:r>
            <w:r w:rsidR="00EC7103">
              <w:rPr>
                <w:noProof/>
                <w:webHidden/>
              </w:rPr>
            </w:r>
            <w:r w:rsidR="00EC7103">
              <w:rPr>
                <w:noProof/>
                <w:webHidden/>
              </w:rPr>
              <w:fldChar w:fldCharType="separate"/>
            </w:r>
            <w:r w:rsidR="00EC7103">
              <w:rPr>
                <w:noProof/>
                <w:webHidden/>
              </w:rPr>
              <w:t>61</w:t>
            </w:r>
            <w:r w:rsidR="00EC7103">
              <w:rPr>
                <w:noProof/>
                <w:webHidden/>
              </w:rPr>
              <w:fldChar w:fldCharType="end"/>
            </w:r>
          </w:hyperlink>
        </w:p>
        <w:p w14:paraId="415CECE6" w14:textId="65BA237F" w:rsidR="00EC7103" w:rsidRDefault="00000000">
          <w:pPr>
            <w:pStyle w:val="TOC2"/>
            <w:rPr>
              <w:rFonts w:asciiTheme="minorHAnsi" w:eastAsiaTheme="minorEastAsia" w:hAnsiTheme="minorHAnsi" w:cstheme="minorBidi"/>
              <w:noProof/>
              <w:sz w:val="22"/>
              <w:szCs w:val="22"/>
            </w:rPr>
          </w:pPr>
          <w:hyperlink w:anchor="_Toc113366210" w:history="1">
            <w:r w:rsidR="00EC7103" w:rsidRPr="003504D5">
              <w:rPr>
                <w:rStyle w:val="Hyperlink"/>
                <w:noProof/>
                <w:lang w:val="en"/>
              </w:rPr>
              <w:t>Appendix 4 Additional Acknowledgements</w:t>
            </w:r>
            <w:r w:rsidR="00EC7103">
              <w:rPr>
                <w:noProof/>
                <w:webHidden/>
              </w:rPr>
              <w:tab/>
            </w:r>
            <w:r w:rsidR="00EC7103">
              <w:rPr>
                <w:noProof/>
                <w:webHidden/>
              </w:rPr>
              <w:fldChar w:fldCharType="begin"/>
            </w:r>
            <w:r w:rsidR="00EC7103">
              <w:rPr>
                <w:noProof/>
                <w:webHidden/>
              </w:rPr>
              <w:instrText xml:space="preserve"> PAGEREF _Toc113366210 \h </w:instrText>
            </w:r>
            <w:r w:rsidR="00EC7103">
              <w:rPr>
                <w:noProof/>
                <w:webHidden/>
              </w:rPr>
            </w:r>
            <w:r w:rsidR="00EC7103">
              <w:rPr>
                <w:noProof/>
                <w:webHidden/>
              </w:rPr>
              <w:fldChar w:fldCharType="separate"/>
            </w:r>
            <w:r w:rsidR="00EC7103">
              <w:rPr>
                <w:noProof/>
                <w:webHidden/>
              </w:rPr>
              <w:t>64</w:t>
            </w:r>
            <w:r w:rsidR="00EC7103">
              <w:rPr>
                <w:noProof/>
                <w:webHidden/>
              </w:rPr>
              <w:fldChar w:fldCharType="end"/>
            </w:r>
          </w:hyperlink>
        </w:p>
        <w:p w14:paraId="24F9071A" w14:textId="7F55D2BF" w:rsidR="00EC7103" w:rsidRDefault="00000000">
          <w:pPr>
            <w:pStyle w:val="TOC2"/>
            <w:rPr>
              <w:rFonts w:asciiTheme="minorHAnsi" w:eastAsiaTheme="minorEastAsia" w:hAnsiTheme="minorHAnsi" w:cstheme="minorBidi"/>
              <w:noProof/>
              <w:sz w:val="22"/>
              <w:szCs w:val="22"/>
            </w:rPr>
          </w:pPr>
          <w:hyperlink w:anchor="_Toc113366211" w:history="1">
            <w:r w:rsidR="00EC7103" w:rsidRPr="003504D5">
              <w:rPr>
                <w:rStyle w:val="Hyperlink"/>
                <w:noProof/>
              </w:rPr>
              <w:t>Appendix 5 Background Check Central Unit Process</w:t>
            </w:r>
            <w:r w:rsidR="00EC7103">
              <w:rPr>
                <w:noProof/>
                <w:webHidden/>
              </w:rPr>
              <w:tab/>
            </w:r>
            <w:r w:rsidR="00EC7103">
              <w:rPr>
                <w:noProof/>
                <w:webHidden/>
              </w:rPr>
              <w:fldChar w:fldCharType="begin"/>
            </w:r>
            <w:r w:rsidR="00EC7103">
              <w:rPr>
                <w:noProof/>
                <w:webHidden/>
              </w:rPr>
              <w:instrText xml:space="preserve"> PAGEREF _Toc113366211 \h </w:instrText>
            </w:r>
            <w:r w:rsidR="00EC7103">
              <w:rPr>
                <w:noProof/>
                <w:webHidden/>
              </w:rPr>
            </w:r>
            <w:r w:rsidR="00EC7103">
              <w:rPr>
                <w:noProof/>
                <w:webHidden/>
              </w:rPr>
              <w:fldChar w:fldCharType="separate"/>
            </w:r>
            <w:r w:rsidR="00EC7103">
              <w:rPr>
                <w:noProof/>
                <w:webHidden/>
              </w:rPr>
              <w:t>66</w:t>
            </w:r>
            <w:r w:rsidR="00EC7103">
              <w:rPr>
                <w:noProof/>
                <w:webHidden/>
              </w:rPr>
              <w:fldChar w:fldCharType="end"/>
            </w:r>
          </w:hyperlink>
        </w:p>
        <w:p w14:paraId="0092383B" w14:textId="2CC5AC4A" w:rsidR="00EC7103" w:rsidRDefault="00000000">
          <w:pPr>
            <w:pStyle w:val="TOC2"/>
            <w:rPr>
              <w:rFonts w:asciiTheme="minorHAnsi" w:eastAsiaTheme="minorEastAsia" w:hAnsiTheme="minorHAnsi" w:cstheme="minorBidi"/>
              <w:noProof/>
              <w:sz w:val="22"/>
              <w:szCs w:val="22"/>
            </w:rPr>
          </w:pPr>
          <w:hyperlink w:anchor="_Toc113366212" w:history="1">
            <w:r w:rsidR="00EC7103" w:rsidRPr="003504D5">
              <w:rPr>
                <w:rStyle w:val="Hyperlink"/>
                <w:noProof/>
              </w:rPr>
              <w:t>Appendix 6 Summary of Informed Choice Guiding Principles – Polling Results</w:t>
            </w:r>
            <w:r w:rsidR="00EC7103">
              <w:rPr>
                <w:noProof/>
                <w:webHidden/>
              </w:rPr>
              <w:tab/>
            </w:r>
            <w:r w:rsidR="00EC7103">
              <w:rPr>
                <w:noProof/>
                <w:webHidden/>
              </w:rPr>
              <w:fldChar w:fldCharType="begin"/>
            </w:r>
            <w:r w:rsidR="00EC7103">
              <w:rPr>
                <w:noProof/>
                <w:webHidden/>
              </w:rPr>
              <w:instrText xml:space="preserve"> PAGEREF _Toc113366212 \h </w:instrText>
            </w:r>
            <w:r w:rsidR="00EC7103">
              <w:rPr>
                <w:noProof/>
                <w:webHidden/>
              </w:rPr>
            </w:r>
            <w:r w:rsidR="00EC7103">
              <w:rPr>
                <w:noProof/>
                <w:webHidden/>
              </w:rPr>
              <w:fldChar w:fldCharType="separate"/>
            </w:r>
            <w:r w:rsidR="00EC7103">
              <w:rPr>
                <w:noProof/>
                <w:webHidden/>
              </w:rPr>
              <w:t>68</w:t>
            </w:r>
            <w:r w:rsidR="00EC7103">
              <w:rPr>
                <w:noProof/>
                <w:webHidden/>
              </w:rPr>
              <w:fldChar w:fldCharType="end"/>
            </w:r>
          </w:hyperlink>
        </w:p>
        <w:p w14:paraId="0483E35D" w14:textId="7F716B8D" w:rsidR="00EC7103" w:rsidRDefault="00000000">
          <w:pPr>
            <w:pStyle w:val="TOC2"/>
            <w:rPr>
              <w:rFonts w:asciiTheme="minorHAnsi" w:eastAsiaTheme="minorEastAsia" w:hAnsiTheme="minorHAnsi" w:cstheme="minorBidi"/>
              <w:noProof/>
              <w:sz w:val="22"/>
              <w:szCs w:val="22"/>
            </w:rPr>
          </w:pPr>
          <w:hyperlink w:anchor="_Toc113366213" w:history="1">
            <w:r w:rsidR="00EC7103" w:rsidRPr="003504D5">
              <w:rPr>
                <w:rStyle w:val="Hyperlink"/>
                <w:noProof/>
              </w:rPr>
              <w:t>Appendix 7 Department of Health Briefing Paper</w:t>
            </w:r>
            <w:r w:rsidR="00EC7103">
              <w:rPr>
                <w:noProof/>
                <w:webHidden/>
              </w:rPr>
              <w:tab/>
            </w:r>
            <w:r w:rsidR="00EC7103">
              <w:rPr>
                <w:noProof/>
                <w:webHidden/>
              </w:rPr>
              <w:fldChar w:fldCharType="begin"/>
            </w:r>
            <w:r w:rsidR="00EC7103">
              <w:rPr>
                <w:noProof/>
                <w:webHidden/>
              </w:rPr>
              <w:instrText xml:space="preserve"> PAGEREF _Toc113366213 \h </w:instrText>
            </w:r>
            <w:r w:rsidR="00EC7103">
              <w:rPr>
                <w:noProof/>
                <w:webHidden/>
              </w:rPr>
            </w:r>
            <w:r w:rsidR="00EC7103">
              <w:rPr>
                <w:noProof/>
                <w:webHidden/>
              </w:rPr>
              <w:fldChar w:fldCharType="separate"/>
            </w:r>
            <w:r w:rsidR="00EC7103">
              <w:rPr>
                <w:noProof/>
                <w:webHidden/>
              </w:rPr>
              <w:t>72</w:t>
            </w:r>
            <w:r w:rsidR="00EC7103">
              <w:rPr>
                <w:noProof/>
                <w:webHidden/>
              </w:rPr>
              <w:fldChar w:fldCharType="end"/>
            </w:r>
          </w:hyperlink>
        </w:p>
        <w:p w14:paraId="52B6158A" w14:textId="087C2AD4" w:rsidR="00EC7103" w:rsidRDefault="00000000">
          <w:pPr>
            <w:pStyle w:val="TOC2"/>
            <w:rPr>
              <w:rFonts w:asciiTheme="minorHAnsi" w:eastAsiaTheme="minorEastAsia" w:hAnsiTheme="minorHAnsi" w:cstheme="minorBidi"/>
              <w:noProof/>
              <w:sz w:val="22"/>
              <w:szCs w:val="22"/>
            </w:rPr>
          </w:pPr>
          <w:hyperlink w:anchor="_Toc113366214" w:history="1">
            <w:r w:rsidR="00EC7103" w:rsidRPr="003504D5">
              <w:rPr>
                <w:rStyle w:val="Hyperlink"/>
                <w:noProof/>
              </w:rPr>
              <w:t>Appendix 8 State Research</w:t>
            </w:r>
            <w:r w:rsidR="00EC7103">
              <w:rPr>
                <w:noProof/>
                <w:webHidden/>
              </w:rPr>
              <w:tab/>
            </w:r>
            <w:r w:rsidR="00EC7103">
              <w:rPr>
                <w:noProof/>
                <w:webHidden/>
              </w:rPr>
              <w:fldChar w:fldCharType="begin"/>
            </w:r>
            <w:r w:rsidR="00EC7103">
              <w:rPr>
                <w:noProof/>
                <w:webHidden/>
              </w:rPr>
              <w:instrText xml:space="preserve"> PAGEREF _Toc113366214 \h </w:instrText>
            </w:r>
            <w:r w:rsidR="00EC7103">
              <w:rPr>
                <w:noProof/>
                <w:webHidden/>
              </w:rPr>
            </w:r>
            <w:r w:rsidR="00EC7103">
              <w:rPr>
                <w:noProof/>
                <w:webHidden/>
              </w:rPr>
              <w:fldChar w:fldCharType="separate"/>
            </w:r>
            <w:r w:rsidR="00EC7103">
              <w:rPr>
                <w:noProof/>
                <w:webHidden/>
              </w:rPr>
              <w:t>74</w:t>
            </w:r>
            <w:r w:rsidR="00EC7103">
              <w:rPr>
                <w:noProof/>
                <w:webHidden/>
              </w:rPr>
              <w:fldChar w:fldCharType="end"/>
            </w:r>
          </w:hyperlink>
        </w:p>
        <w:p w14:paraId="69D99402" w14:textId="2E6541A8" w:rsidR="00BD4667" w:rsidRDefault="00D12C8B" w:rsidP="00D96338">
          <w:pPr>
            <w:rPr>
              <w:noProof/>
            </w:rPr>
          </w:pPr>
          <w:r w:rsidRPr="00747C48">
            <w:rPr>
              <w:noProof/>
            </w:rPr>
            <w:fldChar w:fldCharType="end"/>
          </w:r>
        </w:p>
      </w:sdtContent>
    </w:sdt>
    <w:bookmarkStart w:id="1" w:name="_Toc9328661" w:displacedByCustomXml="prev"/>
    <w:p w14:paraId="6AA2D32B" w14:textId="796A468A" w:rsidR="00CE289B" w:rsidRDefault="00CE289B" w:rsidP="00D96338"/>
    <w:p w14:paraId="7D211CEE" w14:textId="0C8242E7" w:rsidR="002140AB" w:rsidRDefault="002140AB" w:rsidP="00D96338"/>
    <w:p w14:paraId="7C4D3E47" w14:textId="527E4088" w:rsidR="002140AB" w:rsidRDefault="002140AB" w:rsidP="00D96338"/>
    <w:p w14:paraId="507E7C72" w14:textId="1F5394F8" w:rsidR="002140AB" w:rsidRDefault="002140AB" w:rsidP="00D96338"/>
    <w:p w14:paraId="6486AEFB" w14:textId="5D044DAA" w:rsidR="002140AB" w:rsidRDefault="002140AB" w:rsidP="00D96338"/>
    <w:p w14:paraId="09246121" w14:textId="68674AB2" w:rsidR="002140AB" w:rsidRDefault="002140AB" w:rsidP="00D96338"/>
    <w:p w14:paraId="5DA98340" w14:textId="15DE1743" w:rsidR="002140AB" w:rsidRDefault="002140AB" w:rsidP="00D96338"/>
    <w:p w14:paraId="042F2E79" w14:textId="7330DB8D" w:rsidR="002140AB" w:rsidRDefault="002140AB" w:rsidP="00D96338"/>
    <w:p w14:paraId="3463A004" w14:textId="4C410ECC" w:rsidR="002140AB" w:rsidRDefault="002140AB" w:rsidP="00D96338"/>
    <w:p w14:paraId="76E17E33" w14:textId="31611D2F" w:rsidR="002140AB" w:rsidRDefault="002140AB" w:rsidP="00D96338"/>
    <w:p w14:paraId="75A95509" w14:textId="6DE428A5" w:rsidR="002140AB" w:rsidRDefault="002140AB" w:rsidP="00D96338"/>
    <w:p w14:paraId="78C1E82F" w14:textId="77777777" w:rsidR="002C5EAD" w:rsidRDefault="002C5EAD" w:rsidP="00D96338">
      <w:pPr>
        <w:pStyle w:val="Heading1"/>
      </w:pPr>
    </w:p>
    <w:p w14:paraId="479D4B91" w14:textId="77777777" w:rsidR="00450AC3" w:rsidRPr="00450AC3" w:rsidRDefault="00450AC3" w:rsidP="00450AC3">
      <w:pPr>
        <w:pStyle w:val="Heading1"/>
      </w:pPr>
    </w:p>
    <w:p w14:paraId="1507E2DA" w14:textId="77777777" w:rsidR="00450AC3" w:rsidRDefault="00450AC3">
      <w:pPr>
        <w:rPr>
          <w:rFonts w:asciiTheme="majorHAnsi" w:eastAsiaTheme="majorEastAsia" w:hAnsiTheme="majorHAnsi" w:cstheme="majorBidi"/>
          <w:color w:val="365F91" w:themeColor="accent1" w:themeShade="BF"/>
          <w:sz w:val="32"/>
          <w:szCs w:val="32"/>
        </w:rPr>
      </w:pPr>
      <w:r>
        <w:br w:type="page"/>
      </w:r>
    </w:p>
    <w:p w14:paraId="5B100CF5" w14:textId="3E2CE053" w:rsidR="00D12C8B" w:rsidRDefault="00D12C8B" w:rsidP="00D96338">
      <w:pPr>
        <w:pStyle w:val="Heading1"/>
      </w:pPr>
      <w:bookmarkStart w:id="2" w:name="_Toc113366168"/>
      <w:bookmarkStart w:id="3" w:name="_Hlk111110021"/>
      <w:r>
        <w:lastRenderedPageBreak/>
        <w:t>Executive Summary</w:t>
      </w:r>
      <w:bookmarkEnd w:id="1"/>
      <w:bookmarkEnd w:id="2"/>
    </w:p>
    <w:p w14:paraId="0DB16773" w14:textId="77777777" w:rsidR="00291393" w:rsidRDefault="00291393" w:rsidP="00D96338">
      <w:pPr>
        <w:pStyle w:val="NormalWeb"/>
        <w:rPr>
          <w:color w:val="000000"/>
          <w:lang w:val="en"/>
        </w:rPr>
      </w:pPr>
    </w:p>
    <w:p w14:paraId="5C17CDF0" w14:textId="15DF1EF5" w:rsidR="00F86ABD" w:rsidRPr="002D6A9D" w:rsidRDefault="003A5D32" w:rsidP="00D96338">
      <w:pPr>
        <w:pStyle w:val="NormalWeb"/>
        <w:rPr>
          <w:rFonts w:asciiTheme="minorHAnsi" w:hAnsiTheme="minorHAnsi"/>
          <w:color w:val="000000"/>
          <w:lang w:val="en"/>
        </w:rPr>
      </w:pPr>
      <w:r w:rsidRPr="002D6A9D">
        <w:rPr>
          <w:rFonts w:asciiTheme="minorHAnsi" w:hAnsiTheme="minorHAnsi"/>
          <w:color w:val="000000"/>
          <w:lang w:val="en"/>
        </w:rPr>
        <w:t>Duri</w:t>
      </w:r>
      <w:r w:rsidR="00D12C8B" w:rsidRPr="002D6A9D">
        <w:rPr>
          <w:rFonts w:asciiTheme="minorHAnsi" w:hAnsiTheme="minorHAnsi"/>
          <w:color w:val="000000"/>
          <w:lang w:val="en"/>
        </w:rPr>
        <w:t>ng the 20</w:t>
      </w:r>
      <w:r w:rsidR="00BA0686" w:rsidRPr="002D6A9D">
        <w:rPr>
          <w:rFonts w:asciiTheme="minorHAnsi" w:hAnsiTheme="minorHAnsi"/>
          <w:color w:val="000000"/>
          <w:lang w:val="en"/>
        </w:rPr>
        <w:t>21</w:t>
      </w:r>
      <w:r w:rsidR="00D12C8B" w:rsidRPr="002D6A9D">
        <w:rPr>
          <w:rFonts w:asciiTheme="minorHAnsi" w:hAnsiTheme="minorHAnsi"/>
          <w:color w:val="000000"/>
          <w:lang w:val="en"/>
        </w:rPr>
        <w:t xml:space="preserve"> Regular Legislative session</w:t>
      </w:r>
      <w:hyperlink r:id="rId9" w:anchor="page=1" w:history="1">
        <w:r w:rsidR="00FF62BA" w:rsidRPr="002D6A9D">
          <w:rPr>
            <w:rStyle w:val="Hyperlink"/>
            <w:rFonts w:asciiTheme="minorHAnsi" w:hAnsiTheme="minorHAnsi"/>
            <w:lang w:val="en"/>
          </w:rPr>
          <w:t xml:space="preserve"> </w:t>
        </w:r>
        <w:r w:rsidR="00D92C81" w:rsidRPr="002D6A9D">
          <w:rPr>
            <w:rStyle w:val="Hyperlink"/>
            <w:rFonts w:asciiTheme="minorHAnsi" w:hAnsiTheme="minorHAnsi"/>
          </w:rPr>
          <w:t>Substitu</w:t>
        </w:r>
        <w:r w:rsidR="0000021F" w:rsidRPr="002D6A9D">
          <w:rPr>
            <w:rStyle w:val="Hyperlink"/>
            <w:rFonts w:asciiTheme="minorHAnsi" w:hAnsiTheme="minorHAnsi"/>
          </w:rPr>
          <w:t>te</w:t>
        </w:r>
        <w:r w:rsidR="00D92C81" w:rsidRPr="002D6A9D">
          <w:rPr>
            <w:rStyle w:val="Hyperlink"/>
            <w:rFonts w:asciiTheme="minorHAnsi" w:hAnsiTheme="minorHAnsi"/>
          </w:rPr>
          <w:t xml:space="preserve"> </w:t>
        </w:r>
        <w:r w:rsidR="00D12C8B" w:rsidRPr="002D6A9D">
          <w:rPr>
            <w:rStyle w:val="Hyperlink"/>
            <w:rFonts w:asciiTheme="minorHAnsi" w:hAnsiTheme="minorHAnsi"/>
          </w:rPr>
          <w:t xml:space="preserve">House Bill </w:t>
        </w:r>
        <w:r w:rsidR="00BA0686" w:rsidRPr="002D6A9D">
          <w:rPr>
            <w:rStyle w:val="Hyperlink"/>
            <w:rFonts w:asciiTheme="minorHAnsi" w:hAnsiTheme="minorHAnsi"/>
          </w:rPr>
          <w:t>1411</w:t>
        </w:r>
      </w:hyperlink>
      <w:r w:rsidR="00D12C8B" w:rsidRPr="002D6A9D">
        <w:rPr>
          <w:rFonts w:asciiTheme="minorHAnsi" w:hAnsiTheme="minorHAnsi"/>
        </w:rPr>
        <w:t xml:space="preserve"> </w:t>
      </w:r>
      <w:r w:rsidR="00D12C8B" w:rsidRPr="002D6A9D">
        <w:rPr>
          <w:rFonts w:asciiTheme="minorHAnsi" w:hAnsiTheme="minorHAnsi"/>
          <w:color w:val="000000"/>
          <w:lang w:val="en"/>
        </w:rPr>
        <w:t>passed</w:t>
      </w:r>
      <w:r w:rsidR="00DF02AE" w:rsidRPr="002D6A9D">
        <w:rPr>
          <w:rFonts w:asciiTheme="minorHAnsi" w:hAnsiTheme="minorHAnsi"/>
          <w:color w:val="000000"/>
          <w:lang w:val="en"/>
        </w:rPr>
        <w:t xml:space="preserve"> and was </w:t>
      </w:r>
      <w:r w:rsidR="00D12C8B" w:rsidRPr="002D6A9D">
        <w:rPr>
          <w:rFonts w:asciiTheme="minorHAnsi" w:hAnsiTheme="minorHAnsi"/>
          <w:color w:val="000000"/>
          <w:lang w:val="en"/>
        </w:rPr>
        <w:t xml:space="preserve">signed into law on </w:t>
      </w:r>
      <w:r w:rsidR="00BA0686" w:rsidRPr="002D6A9D">
        <w:rPr>
          <w:rFonts w:asciiTheme="minorHAnsi" w:hAnsiTheme="minorHAnsi"/>
          <w:color w:val="000000"/>
          <w:lang w:val="en"/>
        </w:rPr>
        <w:t>July</w:t>
      </w:r>
      <w:r w:rsidR="00D12C8B" w:rsidRPr="002D6A9D">
        <w:rPr>
          <w:rFonts w:asciiTheme="minorHAnsi" w:hAnsiTheme="minorHAnsi"/>
          <w:color w:val="000000"/>
          <w:lang w:val="en"/>
        </w:rPr>
        <w:t xml:space="preserve"> </w:t>
      </w:r>
      <w:r w:rsidR="00BA0686" w:rsidRPr="002D6A9D">
        <w:rPr>
          <w:rFonts w:asciiTheme="minorHAnsi" w:hAnsiTheme="minorHAnsi"/>
          <w:color w:val="000000"/>
          <w:lang w:val="en"/>
        </w:rPr>
        <w:t>2</w:t>
      </w:r>
      <w:r w:rsidR="00856928" w:rsidRPr="002D6A9D">
        <w:rPr>
          <w:rFonts w:asciiTheme="minorHAnsi" w:hAnsiTheme="minorHAnsi"/>
          <w:color w:val="000000"/>
          <w:lang w:val="en"/>
        </w:rPr>
        <w:t>7</w:t>
      </w:r>
      <w:r w:rsidR="00D12C8B" w:rsidRPr="002D6A9D">
        <w:rPr>
          <w:rFonts w:asciiTheme="minorHAnsi" w:hAnsiTheme="minorHAnsi"/>
          <w:color w:val="000000"/>
          <w:lang w:val="en"/>
        </w:rPr>
        <w:t>, 20</w:t>
      </w:r>
      <w:r w:rsidR="00BA0686" w:rsidRPr="002D6A9D">
        <w:rPr>
          <w:rFonts w:asciiTheme="minorHAnsi" w:hAnsiTheme="minorHAnsi"/>
          <w:color w:val="000000"/>
          <w:lang w:val="en"/>
        </w:rPr>
        <w:t>21</w:t>
      </w:r>
      <w:r w:rsidR="00D12C8B" w:rsidRPr="002D6A9D">
        <w:rPr>
          <w:rFonts w:asciiTheme="minorHAnsi" w:hAnsiTheme="minorHAnsi"/>
          <w:color w:val="000000"/>
          <w:lang w:val="en"/>
        </w:rPr>
        <w:t xml:space="preserve">. </w:t>
      </w:r>
      <w:r w:rsidR="000A257A" w:rsidRPr="002D6A9D">
        <w:rPr>
          <w:rFonts w:asciiTheme="minorHAnsi" w:hAnsiTheme="minorHAnsi"/>
          <w:color w:val="000000"/>
          <w:lang w:val="en"/>
        </w:rPr>
        <w:t xml:space="preserve"> </w:t>
      </w:r>
      <w:r w:rsidR="00D12C8B" w:rsidRPr="002D6A9D">
        <w:rPr>
          <w:rFonts w:asciiTheme="minorHAnsi" w:hAnsiTheme="minorHAnsi"/>
          <w:color w:val="000000"/>
          <w:lang w:val="en"/>
        </w:rPr>
        <w:t xml:space="preserve">Section </w:t>
      </w:r>
      <w:r w:rsidR="006A66EE" w:rsidRPr="002D6A9D">
        <w:rPr>
          <w:rFonts w:asciiTheme="minorHAnsi" w:hAnsiTheme="minorHAnsi"/>
          <w:color w:val="000000"/>
          <w:lang w:val="en"/>
        </w:rPr>
        <w:t xml:space="preserve">two </w:t>
      </w:r>
      <w:r w:rsidR="00D12C8B" w:rsidRPr="002D6A9D">
        <w:rPr>
          <w:rFonts w:asciiTheme="minorHAnsi" w:hAnsiTheme="minorHAnsi"/>
          <w:color w:val="000000"/>
          <w:lang w:val="en"/>
        </w:rPr>
        <w:t xml:space="preserve">of this bill </w:t>
      </w:r>
      <w:r w:rsidR="00BA0686" w:rsidRPr="002D6A9D">
        <w:rPr>
          <w:rFonts w:asciiTheme="minorHAnsi" w:hAnsiTheme="minorHAnsi"/>
          <w:color w:val="000000"/>
          <w:lang w:val="en"/>
        </w:rPr>
        <w:t xml:space="preserve">directs </w:t>
      </w:r>
      <w:r w:rsidR="00686C09" w:rsidRPr="002D6A9D">
        <w:rPr>
          <w:rFonts w:asciiTheme="minorHAnsi" w:hAnsiTheme="minorHAnsi"/>
          <w:color w:val="000000"/>
          <w:lang w:val="en"/>
        </w:rPr>
        <w:t>the Department of Social and Health Services</w:t>
      </w:r>
      <w:r w:rsidR="00121881" w:rsidRPr="002D6A9D">
        <w:rPr>
          <w:rFonts w:asciiTheme="minorHAnsi" w:hAnsiTheme="minorHAnsi"/>
          <w:color w:val="000000"/>
          <w:lang w:val="en"/>
        </w:rPr>
        <w:t xml:space="preserve"> (the department)</w:t>
      </w:r>
      <w:r w:rsidR="00686C09" w:rsidRPr="002D6A9D">
        <w:rPr>
          <w:rFonts w:asciiTheme="minorHAnsi" w:hAnsiTheme="minorHAnsi"/>
          <w:color w:val="000000"/>
          <w:lang w:val="en"/>
        </w:rPr>
        <w:t xml:space="preserve"> </w:t>
      </w:r>
      <w:r w:rsidR="00BA0686" w:rsidRPr="002D6A9D">
        <w:rPr>
          <w:rFonts w:asciiTheme="minorHAnsi" w:hAnsiTheme="minorHAnsi"/>
          <w:color w:val="000000"/>
          <w:lang w:val="en"/>
        </w:rPr>
        <w:t xml:space="preserve">to convene a workgroup to </w:t>
      </w:r>
      <w:r w:rsidR="007F3A7E" w:rsidRPr="002D6A9D">
        <w:rPr>
          <w:rFonts w:asciiTheme="minorHAnsi" w:hAnsiTheme="minorHAnsi"/>
          <w:color w:val="000000"/>
          <w:lang w:val="en"/>
        </w:rPr>
        <w:t>make</w:t>
      </w:r>
      <w:r w:rsidR="00BA0686" w:rsidRPr="002D6A9D">
        <w:rPr>
          <w:rFonts w:asciiTheme="minorHAnsi" w:hAnsiTheme="minorHAnsi"/>
          <w:color w:val="000000"/>
          <w:lang w:val="en"/>
        </w:rPr>
        <w:t xml:space="preserve"> recommendations for a process of Informed Choice to allow</w:t>
      </w:r>
      <w:r w:rsidR="00AF0BA3" w:rsidRPr="002D6A9D">
        <w:rPr>
          <w:rFonts w:asciiTheme="minorHAnsi" w:hAnsiTheme="minorHAnsi"/>
          <w:color w:val="000000"/>
          <w:lang w:val="en"/>
        </w:rPr>
        <w:t xml:space="preserve"> people relying on Medicaid services</w:t>
      </w:r>
      <w:r w:rsidR="00BA0686" w:rsidRPr="002D6A9D">
        <w:rPr>
          <w:rFonts w:asciiTheme="minorHAnsi" w:hAnsiTheme="minorHAnsi"/>
          <w:color w:val="000000"/>
          <w:lang w:val="en"/>
        </w:rPr>
        <w:t xml:space="preserve"> to hire a </w:t>
      </w:r>
      <w:r w:rsidR="00603750" w:rsidRPr="002D6A9D">
        <w:rPr>
          <w:rFonts w:asciiTheme="minorHAnsi" w:hAnsiTheme="minorHAnsi"/>
          <w:color w:val="000000"/>
          <w:lang w:val="en"/>
        </w:rPr>
        <w:t>t</w:t>
      </w:r>
      <w:r w:rsidR="00BA0686" w:rsidRPr="002D6A9D">
        <w:rPr>
          <w:rFonts w:asciiTheme="minorHAnsi" w:hAnsiTheme="minorHAnsi"/>
          <w:color w:val="000000"/>
          <w:lang w:val="en"/>
        </w:rPr>
        <w:t xml:space="preserve">rusted </w:t>
      </w:r>
      <w:r w:rsidR="00603750" w:rsidRPr="002D6A9D">
        <w:rPr>
          <w:rFonts w:asciiTheme="minorHAnsi" w:hAnsiTheme="minorHAnsi"/>
          <w:color w:val="000000"/>
          <w:lang w:val="en"/>
        </w:rPr>
        <w:t>i</w:t>
      </w:r>
      <w:r w:rsidR="00BA0686" w:rsidRPr="002D6A9D">
        <w:rPr>
          <w:rFonts w:asciiTheme="minorHAnsi" w:hAnsiTheme="minorHAnsi"/>
          <w:color w:val="000000"/>
          <w:lang w:val="en"/>
        </w:rPr>
        <w:t xml:space="preserve">ndividual as their </w:t>
      </w:r>
      <w:r w:rsidR="00DA4BD1" w:rsidRPr="002D6A9D">
        <w:rPr>
          <w:rFonts w:asciiTheme="minorHAnsi" w:hAnsiTheme="minorHAnsi"/>
          <w:color w:val="000000"/>
          <w:lang w:val="en"/>
        </w:rPr>
        <w:t xml:space="preserve">Individual Provider </w:t>
      </w:r>
      <w:r w:rsidR="00B33E1C" w:rsidRPr="002D6A9D">
        <w:rPr>
          <w:rFonts w:asciiTheme="minorHAnsi" w:hAnsiTheme="minorHAnsi"/>
        </w:rPr>
        <w:t xml:space="preserve">— </w:t>
      </w:r>
      <w:r w:rsidR="00BA0686" w:rsidRPr="002D6A9D">
        <w:rPr>
          <w:rFonts w:asciiTheme="minorHAnsi" w:hAnsiTheme="minorHAnsi"/>
          <w:color w:val="000000"/>
          <w:lang w:val="en"/>
        </w:rPr>
        <w:t xml:space="preserve">although this </w:t>
      </w:r>
      <w:r w:rsidR="002E45C8" w:rsidRPr="002D6A9D">
        <w:rPr>
          <w:rFonts w:asciiTheme="minorHAnsi" w:hAnsiTheme="minorHAnsi"/>
          <w:color w:val="000000"/>
          <w:lang w:val="en"/>
        </w:rPr>
        <w:t>person</w:t>
      </w:r>
      <w:r w:rsidR="00BA0686" w:rsidRPr="002D6A9D">
        <w:rPr>
          <w:rFonts w:asciiTheme="minorHAnsi" w:hAnsiTheme="minorHAnsi"/>
          <w:color w:val="000000"/>
          <w:lang w:val="en"/>
        </w:rPr>
        <w:t xml:space="preserve"> has been disqualified </w:t>
      </w:r>
      <w:r w:rsidR="00377F14" w:rsidRPr="002D6A9D">
        <w:rPr>
          <w:rFonts w:asciiTheme="minorHAnsi" w:hAnsiTheme="minorHAnsi"/>
          <w:color w:val="000000"/>
          <w:lang w:val="en"/>
        </w:rPr>
        <w:t>because of</w:t>
      </w:r>
      <w:r w:rsidR="00BA0686" w:rsidRPr="002D6A9D">
        <w:rPr>
          <w:rFonts w:asciiTheme="minorHAnsi" w:hAnsiTheme="minorHAnsi"/>
          <w:color w:val="000000"/>
          <w:lang w:val="en"/>
        </w:rPr>
        <w:t xml:space="preserve"> their </w:t>
      </w:r>
      <w:r w:rsidR="005D5204" w:rsidRPr="002D6A9D">
        <w:rPr>
          <w:rFonts w:asciiTheme="minorHAnsi" w:hAnsiTheme="minorHAnsi"/>
          <w:color w:val="000000"/>
          <w:lang w:val="en"/>
        </w:rPr>
        <w:t xml:space="preserve">conviction record through the </w:t>
      </w:r>
      <w:r w:rsidR="00906A64" w:rsidRPr="002D6A9D">
        <w:rPr>
          <w:rFonts w:asciiTheme="minorHAnsi" w:hAnsiTheme="minorHAnsi"/>
          <w:color w:val="000000"/>
          <w:lang w:val="en"/>
        </w:rPr>
        <w:t xml:space="preserve">statutorily required </w:t>
      </w:r>
      <w:r w:rsidR="005D5204" w:rsidRPr="002D6A9D">
        <w:rPr>
          <w:rFonts w:asciiTheme="minorHAnsi" w:hAnsiTheme="minorHAnsi"/>
          <w:color w:val="000000"/>
          <w:lang w:val="en"/>
        </w:rPr>
        <w:t>background check process</w:t>
      </w:r>
      <w:r w:rsidR="00D12C8B" w:rsidRPr="002D6A9D">
        <w:rPr>
          <w:rFonts w:asciiTheme="minorHAnsi" w:hAnsiTheme="minorHAnsi"/>
          <w:color w:val="000000"/>
          <w:lang w:val="en"/>
        </w:rPr>
        <w:t>.</w:t>
      </w:r>
      <w:r w:rsidR="000A257A" w:rsidRPr="002D6A9D">
        <w:rPr>
          <w:rFonts w:asciiTheme="minorHAnsi" w:hAnsiTheme="minorHAnsi"/>
          <w:color w:val="000000"/>
          <w:lang w:val="en"/>
        </w:rPr>
        <w:t xml:space="preserve"> </w:t>
      </w:r>
      <w:r w:rsidR="00F86ABD" w:rsidRPr="000E50D2">
        <w:rPr>
          <w:rFonts w:asciiTheme="minorHAnsi" w:hAnsiTheme="minorHAnsi"/>
          <w:b/>
          <w:bCs/>
          <w:color w:val="000000"/>
          <w:lang w:val="en"/>
        </w:rPr>
        <w:t xml:space="preserve">These recommendations apply only to </w:t>
      </w:r>
      <w:r w:rsidR="008B15DE" w:rsidRPr="000E50D2">
        <w:rPr>
          <w:rFonts w:asciiTheme="minorHAnsi" w:hAnsiTheme="minorHAnsi"/>
          <w:b/>
          <w:bCs/>
          <w:color w:val="000000"/>
          <w:lang w:val="en"/>
        </w:rPr>
        <w:t>recipients of Medicaid services</w:t>
      </w:r>
      <w:r w:rsidR="00F86ABD" w:rsidRPr="000E50D2">
        <w:rPr>
          <w:rFonts w:asciiTheme="minorHAnsi" w:hAnsiTheme="minorHAnsi"/>
          <w:b/>
          <w:bCs/>
          <w:color w:val="000000"/>
          <w:lang w:val="en"/>
        </w:rPr>
        <w:t xml:space="preserve"> who choose to self-direct their </w:t>
      </w:r>
      <w:r w:rsidR="00A11D11">
        <w:rPr>
          <w:rFonts w:asciiTheme="minorHAnsi" w:hAnsiTheme="minorHAnsi"/>
          <w:b/>
          <w:bCs/>
          <w:color w:val="000000"/>
          <w:lang w:val="en"/>
        </w:rPr>
        <w:t xml:space="preserve">identified </w:t>
      </w:r>
      <w:r w:rsidR="00F86ABD" w:rsidRPr="000E50D2">
        <w:rPr>
          <w:rFonts w:asciiTheme="minorHAnsi" w:hAnsiTheme="minorHAnsi"/>
          <w:b/>
          <w:bCs/>
          <w:color w:val="000000"/>
          <w:lang w:val="en"/>
        </w:rPr>
        <w:t xml:space="preserve">services and </w:t>
      </w:r>
      <w:r w:rsidR="00343B2C">
        <w:rPr>
          <w:rFonts w:asciiTheme="minorHAnsi" w:hAnsiTheme="minorHAnsi"/>
          <w:b/>
          <w:bCs/>
          <w:color w:val="000000"/>
          <w:lang w:val="en"/>
        </w:rPr>
        <w:t>supports and</w:t>
      </w:r>
      <w:r w:rsidR="003C032F">
        <w:rPr>
          <w:rFonts w:asciiTheme="minorHAnsi" w:hAnsiTheme="minorHAnsi"/>
          <w:b/>
          <w:bCs/>
          <w:color w:val="000000"/>
          <w:lang w:val="en"/>
        </w:rPr>
        <w:t xml:space="preserve"> </w:t>
      </w:r>
      <w:r w:rsidR="003B3E07">
        <w:rPr>
          <w:rFonts w:asciiTheme="minorHAnsi" w:hAnsiTheme="minorHAnsi"/>
          <w:b/>
          <w:bCs/>
          <w:color w:val="000000"/>
          <w:lang w:val="en"/>
        </w:rPr>
        <w:t xml:space="preserve">choose to </w:t>
      </w:r>
      <w:r w:rsidR="00F86ABD" w:rsidRPr="000E50D2">
        <w:rPr>
          <w:rFonts w:asciiTheme="minorHAnsi" w:hAnsiTheme="minorHAnsi"/>
          <w:b/>
          <w:bCs/>
          <w:color w:val="000000"/>
          <w:lang w:val="en"/>
        </w:rPr>
        <w:t>hir</w:t>
      </w:r>
      <w:r w:rsidR="003C032F">
        <w:rPr>
          <w:rFonts w:asciiTheme="minorHAnsi" w:hAnsiTheme="minorHAnsi"/>
          <w:b/>
          <w:bCs/>
          <w:color w:val="000000"/>
          <w:lang w:val="en"/>
        </w:rPr>
        <w:t>e</w:t>
      </w:r>
      <w:r w:rsidR="00F86ABD" w:rsidRPr="000E50D2">
        <w:rPr>
          <w:rFonts w:asciiTheme="minorHAnsi" w:hAnsiTheme="minorHAnsi"/>
          <w:b/>
          <w:bCs/>
          <w:color w:val="000000"/>
          <w:lang w:val="en"/>
        </w:rPr>
        <w:t xml:space="preserve"> an Individual Provider. These</w:t>
      </w:r>
      <w:r w:rsidR="008B15DE" w:rsidRPr="000E50D2">
        <w:rPr>
          <w:rFonts w:asciiTheme="minorHAnsi" w:hAnsiTheme="minorHAnsi"/>
          <w:b/>
          <w:bCs/>
          <w:color w:val="000000"/>
          <w:lang w:val="en"/>
        </w:rPr>
        <w:t xml:space="preserve"> </w:t>
      </w:r>
      <w:r w:rsidR="00F86ABD" w:rsidRPr="000E50D2">
        <w:rPr>
          <w:rFonts w:asciiTheme="minorHAnsi" w:hAnsiTheme="minorHAnsi"/>
          <w:b/>
          <w:bCs/>
          <w:color w:val="000000"/>
          <w:lang w:val="en"/>
        </w:rPr>
        <w:t>recommendations do not extend to all long-term care workers.</w:t>
      </w:r>
    </w:p>
    <w:p w14:paraId="5A77B8D9" w14:textId="77777777" w:rsidR="00F86ABD" w:rsidRPr="002D6A9D" w:rsidRDefault="00F86ABD" w:rsidP="00D96338">
      <w:pPr>
        <w:pStyle w:val="NormalWeb"/>
        <w:rPr>
          <w:rFonts w:asciiTheme="minorHAnsi" w:hAnsiTheme="minorHAnsi"/>
          <w:color w:val="000000"/>
          <w:lang w:val="en"/>
        </w:rPr>
      </w:pPr>
    </w:p>
    <w:p w14:paraId="2D49AF10" w14:textId="2315C93E" w:rsidR="00F35EB2" w:rsidRPr="002D6A9D" w:rsidRDefault="00D12C8B" w:rsidP="00D96338">
      <w:pPr>
        <w:pStyle w:val="NormalWeb"/>
        <w:rPr>
          <w:rFonts w:asciiTheme="minorHAnsi" w:hAnsiTheme="minorHAnsi"/>
          <w:lang w:val="en"/>
        </w:rPr>
      </w:pPr>
      <w:r w:rsidRPr="002D6A9D">
        <w:rPr>
          <w:rFonts w:asciiTheme="minorHAnsi" w:hAnsiTheme="minorHAnsi"/>
          <w:lang w:val="en"/>
        </w:rPr>
        <w:t xml:space="preserve">This report meets the requirement </w:t>
      </w:r>
      <w:r w:rsidR="00B17207" w:rsidRPr="002D6A9D">
        <w:rPr>
          <w:rFonts w:asciiTheme="minorHAnsi" w:hAnsiTheme="minorHAnsi"/>
          <w:lang w:val="en"/>
        </w:rPr>
        <w:t>of</w:t>
      </w:r>
      <w:r w:rsidRPr="002D6A9D">
        <w:rPr>
          <w:rFonts w:asciiTheme="minorHAnsi" w:hAnsiTheme="minorHAnsi"/>
          <w:lang w:val="en"/>
        </w:rPr>
        <w:t xml:space="preserve"> </w:t>
      </w:r>
      <w:r w:rsidR="0004059C" w:rsidRPr="002D6A9D">
        <w:rPr>
          <w:rFonts w:asciiTheme="minorHAnsi" w:hAnsiTheme="minorHAnsi"/>
          <w:lang w:val="en"/>
        </w:rPr>
        <w:t xml:space="preserve">Substitute House Bill </w:t>
      </w:r>
      <w:r w:rsidR="00BA0686" w:rsidRPr="002D6A9D">
        <w:rPr>
          <w:rFonts w:asciiTheme="minorHAnsi" w:hAnsiTheme="minorHAnsi"/>
          <w:lang w:val="en"/>
        </w:rPr>
        <w:t>1411</w:t>
      </w:r>
      <w:r w:rsidRPr="002D6A9D">
        <w:rPr>
          <w:rFonts w:asciiTheme="minorHAnsi" w:hAnsiTheme="minorHAnsi"/>
          <w:lang w:val="en"/>
        </w:rPr>
        <w:t xml:space="preserve"> to provide the </w:t>
      </w:r>
      <w:r w:rsidR="001D4200" w:rsidRPr="002D6A9D">
        <w:rPr>
          <w:rFonts w:asciiTheme="minorHAnsi" w:hAnsiTheme="minorHAnsi"/>
          <w:lang w:val="en"/>
        </w:rPr>
        <w:t xml:space="preserve">Washington State </w:t>
      </w:r>
      <w:r w:rsidR="003A5D32" w:rsidRPr="002D6A9D">
        <w:rPr>
          <w:rFonts w:asciiTheme="minorHAnsi" w:hAnsiTheme="minorHAnsi"/>
          <w:lang w:val="en"/>
        </w:rPr>
        <w:t xml:space="preserve">Legislature with a final report by </w:t>
      </w:r>
      <w:r w:rsidR="007A36FD">
        <w:rPr>
          <w:rFonts w:asciiTheme="minorHAnsi" w:hAnsiTheme="minorHAnsi"/>
          <w:lang w:val="en"/>
        </w:rPr>
        <w:t>Dec</w:t>
      </w:r>
      <w:r w:rsidR="00121881" w:rsidRPr="002D6A9D">
        <w:rPr>
          <w:rFonts w:asciiTheme="minorHAnsi" w:hAnsiTheme="minorHAnsi"/>
          <w:lang w:val="en"/>
        </w:rPr>
        <w:t xml:space="preserve">. </w:t>
      </w:r>
      <w:r w:rsidR="003A5D32" w:rsidRPr="002D6A9D">
        <w:rPr>
          <w:rFonts w:asciiTheme="minorHAnsi" w:hAnsiTheme="minorHAnsi"/>
          <w:lang w:val="en"/>
        </w:rPr>
        <w:t>1, 202</w:t>
      </w:r>
      <w:r w:rsidR="00BA0686" w:rsidRPr="002D6A9D">
        <w:rPr>
          <w:rFonts w:asciiTheme="minorHAnsi" w:hAnsiTheme="minorHAnsi"/>
          <w:lang w:val="en"/>
        </w:rPr>
        <w:t>2</w:t>
      </w:r>
      <w:r w:rsidRPr="002D6A9D">
        <w:rPr>
          <w:rFonts w:asciiTheme="minorHAnsi" w:hAnsiTheme="minorHAnsi"/>
          <w:lang w:val="en"/>
        </w:rPr>
        <w:t>.</w:t>
      </w:r>
    </w:p>
    <w:p w14:paraId="57B63274" w14:textId="77777777" w:rsidR="005D5BF4" w:rsidRDefault="005D5BF4" w:rsidP="00D96338">
      <w:pPr>
        <w:pStyle w:val="NormalWeb"/>
        <w:rPr>
          <w:rFonts w:asciiTheme="minorHAnsi" w:hAnsiTheme="minorHAnsi"/>
        </w:rPr>
      </w:pPr>
    </w:p>
    <w:p w14:paraId="747A986D" w14:textId="49A32B78" w:rsidR="00F35EB2" w:rsidRPr="00FE49A7" w:rsidRDefault="0004059C" w:rsidP="00D96338">
      <w:pPr>
        <w:pStyle w:val="NormalWeb"/>
        <w:rPr>
          <w:rFonts w:asciiTheme="minorHAnsi" w:hAnsiTheme="minorHAnsi"/>
        </w:rPr>
      </w:pPr>
      <w:r>
        <w:rPr>
          <w:rFonts w:asciiTheme="minorHAnsi" w:hAnsiTheme="minorHAnsi"/>
        </w:rPr>
        <w:t>Substitute House Bill</w:t>
      </w:r>
      <w:r w:rsidRPr="00FE49A7">
        <w:rPr>
          <w:rFonts w:asciiTheme="minorHAnsi" w:hAnsiTheme="minorHAnsi"/>
        </w:rPr>
        <w:t xml:space="preserve"> </w:t>
      </w:r>
      <w:r w:rsidR="002E45C8" w:rsidRPr="00FE49A7">
        <w:rPr>
          <w:rFonts w:asciiTheme="minorHAnsi" w:hAnsiTheme="minorHAnsi"/>
        </w:rPr>
        <w:t>1411</w:t>
      </w:r>
      <w:r w:rsidR="00F35EB2" w:rsidRPr="00FE49A7">
        <w:rPr>
          <w:rFonts w:asciiTheme="minorHAnsi" w:hAnsiTheme="minorHAnsi"/>
        </w:rPr>
        <w:t xml:space="preserve"> </w:t>
      </w:r>
      <w:r w:rsidR="00A87AB6" w:rsidRPr="00FE49A7">
        <w:rPr>
          <w:rFonts w:asciiTheme="minorHAnsi" w:hAnsiTheme="minorHAnsi"/>
        </w:rPr>
        <w:t>was sponsored</w:t>
      </w:r>
      <w:r w:rsidR="00F35EB2" w:rsidRPr="00FE49A7">
        <w:rPr>
          <w:rFonts w:asciiTheme="minorHAnsi" w:hAnsiTheme="minorHAnsi"/>
        </w:rPr>
        <w:t xml:space="preserve"> by Representatives Simmons, Davis, Santos, Valdez, </w:t>
      </w:r>
      <w:r w:rsidR="00377F14" w:rsidRPr="00FE49A7">
        <w:rPr>
          <w:rFonts w:asciiTheme="minorHAnsi" w:hAnsiTheme="minorHAnsi"/>
        </w:rPr>
        <w:t>Berry,</w:t>
      </w:r>
      <w:r w:rsidR="00F35EB2" w:rsidRPr="00FE49A7">
        <w:rPr>
          <w:rFonts w:asciiTheme="minorHAnsi" w:hAnsiTheme="minorHAnsi"/>
        </w:rPr>
        <w:t xml:space="preserve"> and Fitzgibbon.</w:t>
      </w:r>
    </w:p>
    <w:bookmarkEnd w:id="3"/>
    <w:p w14:paraId="24EFA18A" w14:textId="3881B976" w:rsidR="00D12C8B" w:rsidRPr="00FE49A7" w:rsidRDefault="005D08BB" w:rsidP="00D96338">
      <w:pPr>
        <w:pStyle w:val="NormalWeb"/>
        <w:rPr>
          <w:rFonts w:asciiTheme="minorHAnsi" w:hAnsiTheme="minorHAnsi"/>
          <w:lang w:val="en"/>
        </w:rPr>
      </w:pPr>
      <w:r w:rsidRPr="00FE49A7">
        <w:rPr>
          <w:rFonts w:asciiTheme="minorHAnsi" w:hAnsiTheme="minorHAnsi"/>
          <w:lang w:val="en"/>
        </w:rPr>
        <w:t xml:space="preserve"> </w:t>
      </w:r>
    </w:p>
    <w:p w14:paraId="1814E581" w14:textId="4B8182FE" w:rsidR="00D12C8B" w:rsidRPr="00FE49A7" w:rsidRDefault="00D12C8B" w:rsidP="00D96338">
      <w:pPr>
        <w:pStyle w:val="NormalWeb"/>
        <w:rPr>
          <w:rFonts w:asciiTheme="minorHAnsi" w:hAnsiTheme="minorHAnsi"/>
          <w:lang w:val="en"/>
        </w:rPr>
      </w:pPr>
      <w:r w:rsidRPr="00FE49A7">
        <w:rPr>
          <w:rFonts w:asciiTheme="minorHAnsi" w:hAnsiTheme="minorHAnsi"/>
          <w:lang w:val="en"/>
        </w:rPr>
        <w:t xml:space="preserve">The bill </w:t>
      </w:r>
      <w:r w:rsidR="00206321" w:rsidRPr="00FE49A7">
        <w:rPr>
          <w:rFonts w:asciiTheme="minorHAnsi" w:hAnsiTheme="minorHAnsi"/>
          <w:lang w:val="en"/>
        </w:rPr>
        <w:t>directs</w:t>
      </w:r>
      <w:r w:rsidR="00BE7239" w:rsidRPr="00FE49A7">
        <w:rPr>
          <w:rFonts w:asciiTheme="minorHAnsi" w:hAnsiTheme="minorHAnsi"/>
          <w:lang w:val="en"/>
        </w:rPr>
        <w:t xml:space="preserve"> </w:t>
      </w:r>
      <w:r w:rsidR="00121881">
        <w:rPr>
          <w:rFonts w:asciiTheme="minorHAnsi" w:hAnsiTheme="minorHAnsi"/>
          <w:lang w:val="en"/>
        </w:rPr>
        <w:t>the department</w:t>
      </w:r>
      <w:r w:rsidR="00121881" w:rsidRPr="00FE49A7">
        <w:rPr>
          <w:rFonts w:asciiTheme="minorHAnsi" w:hAnsiTheme="minorHAnsi"/>
          <w:lang w:val="en"/>
        </w:rPr>
        <w:t xml:space="preserve"> </w:t>
      </w:r>
      <w:r w:rsidR="00206321" w:rsidRPr="00FE49A7">
        <w:rPr>
          <w:rFonts w:asciiTheme="minorHAnsi" w:hAnsiTheme="minorHAnsi"/>
          <w:lang w:val="en"/>
        </w:rPr>
        <w:t xml:space="preserve">to </w:t>
      </w:r>
      <w:r w:rsidRPr="00FE49A7">
        <w:rPr>
          <w:rFonts w:asciiTheme="minorHAnsi" w:hAnsiTheme="minorHAnsi"/>
          <w:lang w:val="en"/>
        </w:rPr>
        <w:t>facilitate a workgroup process to:</w:t>
      </w:r>
    </w:p>
    <w:p w14:paraId="2AD01208" w14:textId="77777777" w:rsidR="00003D7A" w:rsidRPr="00FE49A7" w:rsidRDefault="00003D7A" w:rsidP="00D96338">
      <w:pPr>
        <w:pStyle w:val="NormalWeb"/>
        <w:rPr>
          <w:rFonts w:asciiTheme="minorHAnsi" w:hAnsiTheme="minorHAnsi"/>
          <w:lang w:val="en"/>
        </w:rPr>
      </w:pPr>
    </w:p>
    <w:p w14:paraId="74B54C71" w14:textId="0B508332" w:rsidR="00D12C8B" w:rsidRPr="00FE49A7" w:rsidRDefault="00D12C8B" w:rsidP="004E650D">
      <w:pPr>
        <w:pStyle w:val="NormalWeb"/>
        <w:numPr>
          <w:ilvl w:val="0"/>
          <w:numId w:val="1"/>
        </w:numPr>
        <w:rPr>
          <w:rFonts w:asciiTheme="minorHAnsi" w:hAnsiTheme="minorHAnsi"/>
          <w:lang w:val="en"/>
        </w:rPr>
      </w:pPr>
      <w:r w:rsidRPr="00FE49A7">
        <w:rPr>
          <w:rFonts w:asciiTheme="minorHAnsi" w:hAnsiTheme="minorHAnsi"/>
        </w:rPr>
        <w:t xml:space="preserve">Submit recommendations for a </w:t>
      </w:r>
      <w:r w:rsidR="00BA0686" w:rsidRPr="00FE49A7">
        <w:rPr>
          <w:rFonts w:asciiTheme="minorHAnsi" w:hAnsiTheme="minorHAnsi"/>
        </w:rPr>
        <w:t xml:space="preserve">process of Informed </w:t>
      </w:r>
      <w:r w:rsidR="00245840" w:rsidRPr="00FE49A7">
        <w:rPr>
          <w:rFonts w:asciiTheme="minorHAnsi" w:hAnsiTheme="minorHAnsi"/>
        </w:rPr>
        <w:t>Choice.</w:t>
      </w:r>
    </w:p>
    <w:p w14:paraId="2AC5C7D1" w14:textId="77777777" w:rsidR="00003D7A" w:rsidRPr="00FE49A7" w:rsidRDefault="00003D7A" w:rsidP="00003D7A">
      <w:pPr>
        <w:pStyle w:val="NormalWeb"/>
        <w:ind w:left="720"/>
        <w:rPr>
          <w:rFonts w:asciiTheme="minorHAnsi" w:hAnsiTheme="minorHAnsi"/>
          <w:lang w:val="en"/>
        </w:rPr>
      </w:pPr>
    </w:p>
    <w:p w14:paraId="16804761" w14:textId="47F4C70B" w:rsidR="00D12C8B" w:rsidRPr="00FE49A7" w:rsidRDefault="00E71A89" w:rsidP="004E650D">
      <w:pPr>
        <w:pStyle w:val="NormalWeb"/>
        <w:numPr>
          <w:ilvl w:val="0"/>
          <w:numId w:val="1"/>
        </w:numPr>
        <w:rPr>
          <w:rFonts w:asciiTheme="minorHAnsi" w:hAnsiTheme="minorHAnsi"/>
        </w:rPr>
      </w:pPr>
      <w:r w:rsidRPr="00FE49A7">
        <w:rPr>
          <w:rFonts w:asciiTheme="minorHAnsi" w:hAnsiTheme="minorHAnsi"/>
        </w:rPr>
        <w:t xml:space="preserve">Propose a communication strategy to inform older adults and people with disabilities about the Informed Choice </w:t>
      </w:r>
      <w:r w:rsidR="00245840" w:rsidRPr="00FE49A7">
        <w:rPr>
          <w:rFonts w:asciiTheme="minorHAnsi" w:hAnsiTheme="minorHAnsi"/>
        </w:rPr>
        <w:t>process.</w:t>
      </w:r>
    </w:p>
    <w:p w14:paraId="523F15E0" w14:textId="77777777" w:rsidR="00D12C8B" w:rsidRPr="00FE49A7" w:rsidRDefault="00D12C8B" w:rsidP="00D96338">
      <w:pPr>
        <w:rPr>
          <w:rFonts w:asciiTheme="minorHAnsi" w:hAnsiTheme="minorHAnsi"/>
        </w:rPr>
      </w:pPr>
    </w:p>
    <w:p w14:paraId="593710B5" w14:textId="743253EC" w:rsidR="00D12C8B" w:rsidRPr="00FE49A7" w:rsidRDefault="00CD6F20" w:rsidP="00D96338">
      <w:pPr>
        <w:rPr>
          <w:rFonts w:asciiTheme="minorHAnsi" w:hAnsiTheme="minorHAnsi"/>
        </w:rPr>
      </w:pPr>
      <w:r w:rsidRPr="00FE49A7">
        <w:rPr>
          <w:rFonts w:asciiTheme="minorHAnsi" w:hAnsiTheme="minorHAnsi"/>
        </w:rPr>
        <w:t>Workgroup</w:t>
      </w:r>
      <w:r w:rsidR="00562A84" w:rsidRPr="00FE49A7">
        <w:rPr>
          <w:rFonts w:asciiTheme="minorHAnsi" w:hAnsiTheme="minorHAnsi"/>
        </w:rPr>
        <w:t xml:space="preserve"> members</w:t>
      </w:r>
      <w:r w:rsidR="005D5204" w:rsidRPr="00FE49A7">
        <w:rPr>
          <w:rFonts w:asciiTheme="minorHAnsi" w:hAnsiTheme="minorHAnsi"/>
        </w:rPr>
        <w:t xml:space="preserve"> r</w:t>
      </w:r>
      <w:r w:rsidR="00BC65A5" w:rsidRPr="00FE49A7">
        <w:rPr>
          <w:rFonts w:asciiTheme="minorHAnsi" w:hAnsiTheme="minorHAnsi"/>
        </w:rPr>
        <w:t xml:space="preserve">epresenting </w:t>
      </w:r>
      <w:r w:rsidR="002E45C8" w:rsidRPr="00FE49A7">
        <w:rPr>
          <w:rFonts w:asciiTheme="minorHAnsi" w:hAnsiTheme="minorHAnsi"/>
        </w:rPr>
        <w:t>the diversity and interests of Washington’s residents</w:t>
      </w:r>
      <w:r w:rsidR="005D74A1" w:rsidRPr="00FE49A7">
        <w:rPr>
          <w:rFonts w:asciiTheme="minorHAnsi" w:hAnsiTheme="minorHAnsi"/>
        </w:rPr>
        <w:t xml:space="preserve">, </w:t>
      </w:r>
      <w:r w:rsidR="003216B9" w:rsidRPr="00FE49A7">
        <w:rPr>
          <w:rFonts w:asciiTheme="minorHAnsi" w:hAnsiTheme="minorHAnsi"/>
        </w:rPr>
        <w:t xml:space="preserve">including </w:t>
      </w:r>
      <w:r w:rsidR="005D74A1" w:rsidRPr="00FE49A7">
        <w:rPr>
          <w:rFonts w:asciiTheme="minorHAnsi" w:hAnsiTheme="minorHAnsi"/>
        </w:rPr>
        <w:t>Tribal Government</w:t>
      </w:r>
      <w:r w:rsidR="000D0A05" w:rsidRPr="00FE49A7">
        <w:rPr>
          <w:rFonts w:asciiTheme="minorHAnsi" w:hAnsiTheme="minorHAnsi"/>
        </w:rPr>
        <w:t>s</w:t>
      </w:r>
      <w:r w:rsidR="003216B9" w:rsidRPr="00FE49A7">
        <w:rPr>
          <w:rFonts w:asciiTheme="minorHAnsi" w:hAnsiTheme="minorHAnsi"/>
        </w:rPr>
        <w:t xml:space="preserve">, </w:t>
      </w:r>
      <w:r w:rsidR="002E45C8" w:rsidRPr="00FE49A7">
        <w:rPr>
          <w:rFonts w:asciiTheme="minorHAnsi" w:hAnsiTheme="minorHAnsi"/>
        </w:rPr>
        <w:t xml:space="preserve">community-based </w:t>
      </w:r>
      <w:r w:rsidR="00206321" w:rsidRPr="00FE49A7">
        <w:rPr>
          <w:rFonts w:asciiTheme="minorHAnsi" w:hAnsiTheme="minorHAnsi"/>
        </w:rPr>
        <w:t>organization</w:t>
      </w:r>
      <w:r w:rsidR="007632C5" w:rsidRPr="00FE49A7">
        <w:rPr>
          <w:rFonts w:asciiTheme="minorHAnsi" w:hAnsiTheme="minorHAnsi"/>
        </w:rPr>
        <w:t>s, persons with conviction histories</w:t>
      </w:r>
      <w:r w:rsidR="00E0378C" w:rsidRPr="00FE49A7">
        <w:rPr>
          <w:rFonts w:asciiTheme="minorHAnsi" w:hAnsiTheme="minorHAnsi"/>
        </w:rPr>
        <w:t xml:space="preserve"> and</w:t>
      </w:r>
      <w:r w:rsidR="00970D42">
        <w:rPr>
          <w:rFonts w:asciiTheme="minorHAnsi" w:hAnsiTheme="minorHAnsi"/>
        </w:rPr>
        <w:t xml:space="preserve"> </w:t>
      </w:r>
      <w:r w:rsidR="004A564F">
        <w:rPr>
          <w:rFonts w:asciiTheme="minorHAnsi" w:hAnsiTheme="minorHAnsi"/>
        </w:rPr>
        <w:t xml:space="preserve">persons </w:t>
      </w:r>
      <w:r w:rsidR="000308A7">
        <w:rPr>
          <w:rFonts w:asciiTheme="minorHAnsi" w:hAnsiTheme="minorHAnsi"/>
        </w:rPr>
        <w:t xml:space="preserve">receiving Medicaid services </w:t>
      </w:r>
      <w:r w:rsidR="00E0378C" w:rsidRPr="00FE49A7">
        <w:rPr>
          <w:rFonts w:asciiTheme="minorHAnsi" w:hAnsiTheme="minorHAnsi"/>
        </w:rPr>
        <w:t>who are recipients of unpaid care</w:t>
      </w:r>
      <w:r w:rsidR="00AB762E" w:rsidRPr="00FE49A7">
        <w:rPr>
          <w:rFonts w:asciiTheme="minorHAnsi" w:hAnsiTheme="minorHAnsi"/>
        </w:rPr>
        <w:t xml:space="preserve"> </w:t>
      </w:r>
      <w:r w:rsidR="00206321" w:rsidRPr="00FE49A7">
        <w:rPr>
          <w:rFonts w:asciiTheme="minorHAnsi" w:hAnsiTheme="minorHAnsi"/>
        </w:rPr>
        <w:t>from across the state</w:t>
      </w:r>
      <w:r w:rsidR="00203DF4" w:rsidRPr="00FE49A7">
        <w:rPr>
          <w:rFonts w:asciiTheme="minorHAnsi" w:hAnsiTheme="minorHAnsi"/>
        </w:rPr>
        <w:t>,</w:t>
      </w:r>
      <w:r w:rsidR="00206321" w:rsidRPr="00FE49A7">
        <w:rPr>
          <w:rFonts w:asciiTheme="minorHAnsi" w:hAnsiTheme="minorHAnsi"/>
        </w:rPr>
        <w:t xml:space="preserve"> </w:t>
      </w:r>
      <w:r w:rsidR="00562A84" w:rsidRPr="00FE49A7">
        <w:rPr>
          <w:rFonts w:asciiTheme="minorHAnsi" w:hAnsiTheme="minorHAnsi"/>
        </w:rPr>
        <w:t>we</w:t>
      </w:r>
      <w:r w:rsidR="00C535F2" w:rsidRPr="00FE49A7">
        <w:rPr>
          <w:rFonts w:asciiTheme="minorHAnsi" w:hAnsiTheme="minorHAnsi"/>
        </w:rPr>
        <w:t xml:space="preserve">re </w:t>
      </w:r>
      <w:r w:rsidR="005D5204" w:rsidRPr="00FE49A7">
        <w:rPr>
          <w:rFonts w:asciiTheme="minorHAnsi" w:hAnsiTheme="minorHAnsi"/>
        </w:rPr>
        <w:t>invited</w:t>
      </w:r>
      <w:r w:rsidR="00C535F2" w:rsidRPr="00FE49A7">
        <w:rPr>
          <w:rFonts w:asciiTheme="minorHAnsi" w:hAnsiTheme="minorHAnsi"/>
        </w:rPr>
        <w:t xml:space="preserve"> </w:t>
      </w:r>
      <w:r w:rsidR="00562A84" w:rsidRPr="00FE49A7">
        <w:rPr>
          <w:rFonts w:asciiTheme="minorHAnsi" w:hAnsiTheme="minorHAnsi"/>
        </w:rPr>
        <w:t>as specified in the bill</w:t>
      </w:r>
      <w:r w:rsidR="005D5204" w:rsidRPr="00FE49A7">
        <w:rPr>
          <w:rFonts w:asciiTheme="minorHAnsi" w:hAnsiTheme="minorHAnsi"/>
        </w:rPr>
        <w:t>.</w:t>
      </w:r>
      <w:r w:rsidR="000A257A" w:rsidRPr="00FE49A7">
        <w:rPr>
          <w:rFonts w:asciiTheme="minorHAnsi" w:hAnsiTheme="minorHAnsi"/>
        </w:rPr>
        <w:t xml:space="preserve">  </w:t>
      </w:r>
      <w:r w:rsidR="00AB51BD" w:rsidRPr="00FE49A7">
        <w:rPr>
          <w:rFonts w:asciiTheme="minorHAnsi" w:hAnsiTheme="minorHAnsi"/>
        </w:rPr>
        <w:t>M</w:t>
      </w:r>
      <w:r w:rsidR="00562A84" w:rsidRPr="00FE49A7">
        <w:rPr>
          <w:rFonts w:asciiTheme="minorHAnsi" w:hAnsiTheme="minorHAnsi"/>
        </w:rPr>
        <w:t>onthly meetings</w:t>
      </w:r>
      <w:r w:rsidR="00AB51BD" w:rsidRPr="00FE49A7">
        <w:rPr>
          <w:rFonts w:asciiTheme="minorHAnsi" w:hAnsiTheme="minorHAnsi"/>
        </w:rPr>
        <w:t xml:space="preserve"> </w:t>
      </w:r>
      <w:r w:rsidR="004E6226" w:rsidRPr="00FE49A7">
        <w:rPr>
          <w:rFonts w:asciiTheme="minorHAnsi" w:hAnsiTheme="minorHAnsi"/>
        </w:rPr>
        <w:t>were conducted</w:t>
      </w:r>
      <w:r w:rsidR="00562A84" w:rsidRPr="00FE49A7">
        <w:rPr>
          <w:rFonts w:asciiTheme="minorHAnsi" w:hAnsiTheme="minorHAnsi"/>
        </w:rPr>
        <w:t xml:space="preserve"> </w:t>
      </w:r>
      <w:r w:rsidR="004804CE" w:rsidRPr="00FE49A7">
        <w:rPr>
          <w:rFonts w:asciiTheme="minorHAnsi" w:hAnsiTheme="minorHAnsi"/>
        </w:rPr>
        <w:t>Jan</w:t>
      </w:r>
      <w:r w:rsidR="004804CE">
        <w:rPr>
          <w:rFonts w:asciiTheme="minorHAnsi" w:hAnsiTheme="minorHAnsi"/>
        </w:rPr>
        <w:t>.</w:t>
      </w:r>
      <w:r w:rsidR="004804CE" w:rsidRPr="00FE49A7">
        <w:rPr>
          <w:rFonts w:asciiTheme="minorHAnsi" w:hAnsiTheme="minorHAnsi"/>
        </w:rPr>
        <w:t xml:space="preserve"> </w:t>
      </w:r>
      <w:r w:rsidR="004E6226" w:rsidRPr="00FE49A7">
        <w:rPr>
          <w:rFonts w:asciiTheme="minorHAnsi" w:hAnsiTheme="minorHAnsi"/>
        </w:rPr>
        <w:t>2022 through July 2022. Meetings were conducted online via Zoom due to Covid-19 restrictions and safety protocols.</w:t>
      </w:r>
    </w:p>
    <w:p w14:paraId="3D084526" w14:textId="0151A9C3" w:rsidR="00E906C2" w:rsidRDefault="00E906C2" w:rsidP="00D96338"/>
    <w:p w14:paraId="7E547C3E" w14:textId="1EA603AB" w:rsidR="00980B0A" w:rsidRDefault="00980B0A" w:rsidP="00980B0A">
      <w:pPr>
        <w:pStyle w:val="NormalWeb"/>
        <w:rPr>
          <w:rFonts w:asciiTheme="minorHAnsi" w:hAnsiTheme="minorHAnsi"/>
          <w:lang w:val="en"/>
        </w:rPr>
      </w:pPr>
      <w:r>
        <w:rPr>
          <w:rFonts w:asciiTheme="minorHAnsi" w:hAnsiTheme="minorHAnsi"/>
          <w:lang w:val="en"/>
        </w:rPr>
        <w:t>The Department of Social and Health Services</w:t>
      </w:r>
      <w:r w:rsidRPr="002D6A9D">
        <w:rPr>
          <w:rFonts w:asciiTheme="minorHAnsi" w:hAnsiTheme="minorHAnsi"/>
          <w:lang w:val="en"/>
        </w:rPr>
        <w:t xml:space="preserve"> is responsible for implementing the laws as written and amended by the legislature. </w:t>
      </w:r>
      <w:r>
        <w:rPr>
          <w:rFonts w:asciiTheme="minorHAnsi" w:hAnsiTheme="minorHAnsi"/>
          <w:lang w:val="en"/>
        </w:rPr>
        <w:t xml:space="preserve">The department </w:t>
      </w:r>
      <w:r w:rsidR="00690FB2">
        <w:rPr>
          <w:rFonts w:asciiTheme="minorHAnsi" w:hAnsiTheme="minorHAnsi"/>
          <w:lang w:val="en"/>
        </w:rPr>
        <w:t>values</w:t>
      </w:r>
      <w:r w:rsidR="00690FB2" w:rsidRPr="002D6A9D">
        <w:rPr>
          <w:rFonts w:asciiTheme="minorHAnsi" w:hAnsiTheme="minorHAnsi"/>
          <w:lang w:val="en"/>
        </w:rPr>
        <w:t xml:space="preserve"> </w:t>
      </w:r>
      <w:r w:rsidRPr="002D6A9D">
        <w:rPr>
          <w:rFonts w:asciiTheme="minorHAnsi" w:hAnsiTheme="minorHAnsi"/>
          <w:lang w:val="en"/>
        </w:rPr>
        <w:t xml:space="preserve">choice and the opportunity for recipients of Medicaid services to receive care in their own homes. </w:t>
      </w:r>
      <w:r>
        <w:rPr>
          <w:rFonts w:asciiTheme="minorHAnsi" w:hAnsiTheme="minorHAnsi"/>
          <w:lang w:val="en"/>
        </w:rPr>
        <w:t>The department</w:t>
      </w:r>
      <w:r w:rsidRPr="002D6A9D">
        <w:rPr>
          <w:rFonts w:asciiTheme="minorHAnsi" w:hAnsiTheme="minorHAnsi"/>
          <w:lang w:val="en"/>
        </w:rPr>
        <w:t xml:space="preserve"> submits this report and the enclosed </w:t>
      </w:r>
      <w:r w:rsidR="00AC6F50">
        <w:rPr>
          <w:rFonts w:asciiTheme="minorHAnsi" w:hAnsiTheme="minorHAnsi"/>
          <w:lang w:val="en"/>
        </w:rPr>
        <w:t xml:space="preserve">policy </w:t>
      </w:r>
      <w:r w:rsidRPr="002D6A9D">
        <w:rPr>
          <w:rFonts w:asciiTheme="minorHAnsi" w:hAnsiTheme="minorHAnsi"/>
          <w:lang w:val="en"/>
        </w:rPr>
        <w:t xml:space="preserve">recommendations on behalf of the </w:t>
      </w:r>
      <w:r>
        <w:rPr>
          <w:rFonts w:asciiTheme="minorHAnsi" w:hAnsiTheme="minorHAnsi"/>
          <w:lang w:val="en"/>
        </w:rPr>
        <w:t xml:space="preserve">1411 Informed Choice </w:t>
      </w:r>
      <w:r w:rsidR="0026786A">
        <w:rPr>
          <w:rFonts w:asciiTheme="minorHAnsi" w:hAnsiTheme="minorHAnsi"/>
          <w:lang w:val="en"/>
        </w:rPr>
        <w:t>w</w:t>
      </w:r>
      <w:r w:rsidR="0026786A" w:rsidRPr="002D6A9D">
        <w:rPr>
          <w:rFonts w:asciiTheme="minorHAnsi" w:hAnsiTheme="minorHAnsi"/>
          <w:lang w:val="en"/>
        </w:rPr>
        <w:t>orkgroup</w:t>
      </w:r>
      <w:r>
        <w:rPr>
          <w:rFonts w:asciiTheme="minorHAnsi" w:hAnsiTheme="minorHAnsi"/>
          <w:lang w:val="en"/>
        </w:rPr>
        <w:t>.</w:t>
      </w:r>
      <w:r w:rsidRPr="002D6A9D">
        <w:rPr>
          <w:rFonts w:asciiTheme="minorHAnsi" w:hAnsiTheme="minorHAnsi"/>
          <w:lang w:val="en"/>
        </w:rPr>
        <w:t xml:space="preserve"> </w:t>
      </w:r>
    </w:p>
    <w:p w14:paraId="0A2F5E86" w14:textId="77777777" w:rsidR="00980B0A" w:rsidRDefault="00980B0A" w:rsidP="00980B0A">
      <w:pPr>
        <w:pStyle w:val="NormalWeb"/>
        <w:rPr>
          <w:rFonts w:asciiTheme="minorHAnsi" w:hAnsiTheme="minorHAnsi"/>
          <w:lang w:val="en"/>
        </w:rPr>
      </w:pPr>
    </w:p>
    <w:p w14:paraId="5649E1DE" w14:textId="1D7A9123" w:rsidR="00980B0A" w:rsidRPr="00614423" w:rsidRDefault="00980B0A" w:rsidP="00980B0A">
      <w:pPr>
        <w:pStyle w:val="NormalWeb"/>
        <w:rPr>
          <w:rFonts w:asciiTheme="minorHAnsi" w:hAnsiTheme="minorHAnsi"/>
          <w:color w:val="000000"/>
          <w:lang w:val="en"/>
        </w:rPr>
      </w:pPr>
      <w:r w:rsidRPr="00614423">
        <w:rPr>
          <w:rFonts w:asciiTheme="minorHAnsi" w:hAnsiTheme="minorHAnsi"/>
          <w:color w:val="000000"/>
          <w:lang w:val="en"/>
        </w:rPr>
        <w:t xml:space="preserve"> </w:t>
      </w:r>
    </w:p>
    <w:p w14:paraId="48194D27" w14:textId="77777777" w:rsidR="00980B0A" w:rsidRDefault="00980B0A" w:rsidP="00D96338">
      <w:pPr>
        <w:pStyle w:val="Heading2"/>
      </w:pPr>
    </w:p>
    <w:p w14:paraId="423452BC" w14:textId="77777777" w:rsidR="000E50D2" w:rsidRDefault="000E50D2">
      <w:pPr>
        <w:rPr>
          <w:rFonts w:asciiTheme="majorHAnsi" w:eastAsiaTheme="majorEastAsia" w:hAnsiTheme="majorHAnsi" w:cstheme="majorBidi"/>
          <w:color w:val="365F91" w:themeColor="accent1" w:themeShade="BF"/>
          <w:sz w:val="26"/>
          <w:szCs w:val="26"/>
        </w:rPr>
      </w:pPr>
      <w:r>
        <w:br w:type="page"/>
      </w:r>
    </w:p>
    <w:p w14:paraId="14FF7742" w14:textId="4E310EDD" w:rsidR="00C4770B" w:rsidRPr="004D625E" w:rsidRDefault="006A07FF" w:rsidP="00D96338">
      <w:pPr>
        <w:rPr>
          <w:rFonts w:asciiTheme="minorHAnsi" w:hAnsiTheme="minorHAnsi"/>
        </w:rPr>
      </w:pPr>
      <w:r w:rsidRPr="004D625E">
        <w:rPr>
          <w:rFonts w:asciiTheme="minorHAnsi" w:hAnsiTheme="minorHAnsi"/>
        </w:rPr>
        <w:lastRenderedPageBreak/>
        <w:t xml:space="preserve">Washington State </w:t>
      </w:r>
      <w:r w:rsidR="00B025F7" w:rsidRPr="004D625E">
        <w:rPr>
          <w:rFonts w:asciiTheme="minorHAnsi" w:hAnsiTheme="minorHAnsi"/>
        </w:rPr>
        <w:t>is</w:t>
      </w:r>
      <w:r w:rsidRPr="004D625E">
        <w:rPr>
          <w:rFonts w:asciiTheme="minorHAnsi" w:hAnsiTheme="minorHAnsi"/>
        </w:rPr>
        <w:t xml:space="preserve"> </w:t>
      </w:r>
      <w:r w:rsidR="00C9081B" w:rsidRPr="004D625E">
        <w:rPr>
          <w:rFonts w:asciiTheme="minorHAnsi" w:hAnsiTheme="minorHAnsi"/>
        </w:rPr>
        <w:t xml:space="preserve">a </w:t>
      </w:r>
      <w:r w:rsidRPr="004D625E">
        <w:rPr>
          <w:rFonts w:asciiTheme="minorHAnsi" w:hAnsiTheme="minorHAnsi"/>
        </w:rPr>
        <w:t xml:space="preserve">national leader in </w:t>
      </w:r>
      <w:r w:rsidR="00DD29B3" w:rsidRPr="004D625E">
        <w:rPr>
          <w:rFonts w:asciiTheme="minorHAnsi" w:hAnsiTheme="minorHAnsi"/>
        </w:rPr>
        <w:t>creating</w:t>
      </w:r>
      <w:r w:rsidRPr="004D625E">
        <w:rPr>
          <w:rFonts w:asciiTheme="minorHAnsi" w:hAnsiTheme="minorHAnsi"/>
        </w:rPr>
        <w:t xml:space="preserve"> and</w:t>
      </w:r>
      <w:r w:rsidR="00DD29B3" w:rsidRPr="004D625E">
        <w:rPr>
          <w:rFonts w:asciiTheme="minorHAnsi" w:hAnsiTheme="minorHAnsi"/>
        </w:rPr>
        <w:t xml:space="preserve"> offering health service</w:t>
      </w:r>
      <w:r w:rsidRPr="004D625E">
        <w:rPr>
          <w:rFonts w:asciiTheme="minorHAnsi" w:hAnsiTheme="minorHAnsi"/>
        </w:rPr>
        <w:t xml:space="preserve"> initiatives that deliver innovative </w:t>
      </w:r>
      <w:r w:rsidR="006511EA" w:rsidRPr="004D625E">
        <w:rPr>
          <w:rFonts w:asciiTheme="minorHAnsi" w:hAnsiTheme="minorHAnsi"/>
        </w:rPr>
        <w:t xml:space="preserve">and transformative </w:t>
      </w:r>
      <w:r w:rsidRPr="004D625E">
        <w:rPr>
          <w:rFonts w:asciiTheme="minorHAnsi" w:hAnsiTheme="minorHAnsi"/>
        </w:rPr>
        <w:t xml:space="preserve">solutions </w:t>
      </w:r>
      <w:r w:rsidR="006511EA" w:rsidRPr="004D625E">
        <w:rPr>
          <w:rFonts w:asciiTheme="minorHAnsi" w:hAnsiTheme="minorHAnsi"/>
        </w:rPr>
        <w:t xml:space="preserve">that </w:t>
      </w:r>
      <w:r w:rsidR="00DD29B3" w:rsidRPr="004D625E">
        <w:rPr>
          <w:rFonts w:asciiTheme="minorHAnsi" w:hAnsiTheme="minorHAnsi"/>
        </w:rPr>
        <w:t>foster</w:t>
      </w:r>
      <w:r w:rsidR="006511EA" w:rsidRPr="004D625E">
        <w:rPr>
          <w:rFonts w:asciiTheme="minorHAnsi" w:hAnsiTheme="minorHAnsi"/>
        </w:rPr>
        <w:t xml:space="preserve"> healthy</w:t>
      </w:r>
      <w:r w:rsidR="009372B0" w:rsidRPr="004D625E">
        <w:rPr>
          <w:rFonts w:asciiTheme="minorHAnsi" w:hAnsiTheme="minorHAnsi"/>
        </w:rPr>
        <w:t xml:space="preserve"> and </w:t>
      </w:r>
      <w:r w:rsidR="006511EA" w:rsidRPr="004D625E">
        <w:rPr>
          <w:rFonts w:asciiTheme="minorHAnsi" w:hAnsiTheme="minorHAnsi"/>
        </w:rPr>
        <w:t>safe communities</w:t>
      </w:r>
      <w:r w:rsidR="003F233A">
        <w:rPr>
          <w:rFonts w:asciiTheme="minorHAnsi" w:hAnsiTheme="minorHAnsi"/>
        </w:rPr>
        <w:t xml:space="preserve"> —</w:t>
      </w:r>
      <w:r w:rsidR="00132CC4" w:rsidRPr="004D625E">
        <w:rPr>
          <w:rFonts w:asciiTheme="minorHAnsi" w:hAnsiTheme="minorHAnsi"/>
        </w:rPr>
        <w:t xml:space="preserve"> </w:t>
      </w:r>
      <w:r w:rsidR="00F1394B" w:rsidRPr="004D625E">
        <w:rPr>
          <w:rFonts w:asciiTheme="minorHAnsi" w:hAnsiTheme="minorHAnsi"/>
        </w:rPr>
        <w:t>initiatives</w:t>
      </w:r>
      <w:r w:rsidR="002D7C5C" w:rsidRPr="004D625E">
        <w:rPr>
          <w:rFonts w:asciiTheme="minorHAnsi" w:hAnsiTheme="minorHAnsi"/>
        </w:rPr>
        <w:t xml:space="preserve"> whose foundations are built on preserving choice, </w:t>
      </w:r>
      <w:r w:rsidR="00D8778B" w:rsidRPr="004D625E">
        <w:rPr>
          <w:rFonts w:asciiTheme="minorHAnsi" w:hAnsiTheme="minorHAnsi"/>
        </w:rPr>
        <w:t>maintaining</w:t>
      </w:r>
      <w:r w:rsidR="002D7C5C" w:rsidRPr="004D625E">
        <w:rPr>
          <w:rFonts w:asciiTheme="minorHAnsi" w:hAnsiTheme="minorHAnsi"/>
        </w:rPr>
        <w:t xml:space="preserve"> </w:t>
      </w:r>
      <w:r w:rsidR="00377F14" w:rsidRPr="004D625E">
        <w:rPr>
          <w:rFonts w:asciiTheme="minorHAnsi" w:hAnsiTheme="minorHAnsi"/>
        </w:rPr>
        <w:t>independence,</w:t>
      </w:r>
      <w:r w:rsidR="002D7C5C" w:rsidRPr="004D625E">
        <w:rPr>
          <w:rFonts w:asciiTheme="minorHAnsi" w:hAnsiTheme="minorHAnsi"/>
        </w:rPr>
        <w:t xml:space="preserve"> and </w:t>
      </w:r>
      <w:r w:rsidR="00D8778B" w:rsidRPr="004D625E">
        <w:rPr>
          <w:rFonts w:asciiTheme="minorHAnsi" w:hAnsiTheme="minorHAnsi"/>
        </w:rPr>
        <w:t>promoting</w:t>
      </w:r>
      <w:r w:rsidR="002D7C5C" w:rsidRPr="004D625E">
        <w:rPr>
          <w:rFonts w:asciiTheme="minorHAnsi" w:hAnsiTheme="minorHAnsi"/>
        </w:rPr>
        <w:t xml:space="preserve"> dignity</w:t>
      </w:r>
      <w:r w:rsidR="00D8778B" w:rsidRPr="004D625E">
        <w:rPr>
          <w:rFonts w:asciiTheme="minorHAnsi" w:hAnsiTheme="minorHAnsi"/>
        </w:rPr>
        <w:t xml:space="preserve"> and control over the decisions that affect</w:t>
      </w:r>
      <w:r w:rsidR="00F1394B" w:rsidRPr="004D625E">
        <w:rPr>
          <w:rFonts w:asciiTheme="minorHAnsi" w:hAnsiTheme="minorHAnsi"/>
        </w:rPr>
        <w:t xml:space="preserve"> Washington’s residents</w:t>
      </w:r>
      <w:r w:rsidR="003F233A">
        <w:rPr>
          <w:rFonts w:asciiTheme="minorHAnsi" w:hAnsiTheme="minorHAnsi"/>
        </w:rPr>
        <w:t xml:space="preserve"> — </w:t>
      </w:r>
      <w:r w:rsidR="00F1394B" w:rsidRPr="004D625E">
        <w:rPr>
          <w:rFonts w:asciiTheme="minorHAnsi" w:hAnsiTheme="minorHAnsi"/>
        </w:rPr>
        <w:t>including</w:t>
      </w:r>
      <w:r w:rsidR="00B040DA">
        <w:rPr>
          <w:rFonts w:asciiTheme="minorHAnsi" w:hAnsiTheme="minorHAnsi"/>
        </w:rPr>
        <w:t xml:space="preserve"> individuals</w:t>
      </w:r>
      <w:r w:rsidR="009936AA">
        <w:rPr>
          <w:rFonts w:asciiTheme="minorHAnsi" w:hAnsiTheme="minorHAnsi"/>
        </w:rPr>
        <w:t xml:space="preserve"> with disabilities and older adults who need assistance to live in the community</w:t>
      </w:r>
      <w:r w:rsidR="00F1394B" w:rsidRPr="004D625E">
        <w:rPr>
          <w:rFonts w:asciiTheme="minorHAnsi" w:hAnsiTheme="minorHAnsi"/>
        </w:rPr>
        <w:t>.</w:t>
      </w:r>
      <w:r w:rsidR="003D2120" w:rsidRPr="004D625E">
        <w:rPr>
          <w:rFonts w:asciiTheme="minorHAnsi" w:hAnsiTheme="minorHAnsi"/>
        </w:rPr>
        <w:t xml:space="preserve"> </w:t>
      </w:r>
    </w:p>
    <w:p w14:paraId="15D77A40" w14:textId="0679B202" w:rsidR="009372B0" w:rsidRPr="004D625E" w:rsidRDefault="009372B0" w:rsidP="00D96338">
      <w:pPr>
        <w:rPr>
          <w:rFonts w:asciiTheme="minorHAnsi" w:hAnsiTheme="minorHAnsi"/>
        </w:rPr>
      </w:pPr>
    </w:p>
    <w:p w14:paraId="7240E494" w14:textId="17D7F15B" w:rsidR="000D0B0F" w:rsidRDefault="009372B0">
      <w:pPr>
        <w:rPr>
          <w:rFonts w:asciiTheme="minorHAnsi" w:hAnsiTheme="minorHAnsi"/>
        </w:rPr>
      </w:pPr>
      <w:r w:rsidRPr="004D625E">
        <w:rPr>
          <w:rFonts w:asciiTheme="minorHAnsi" w:hAnsiTheme="minorHAnsi"/>
        </w:rPr>
        <w:t xml:space="preserve">The </w:t>
      </w:r>
      <w:r w:rsidR="00506429">
        <w:rPr>
          <w:rFonts w:asciiTheme="minorHAnsi" w:hAnsiTheme="minorHAnsi"/>
        </w:rPr>
        <w:t xml:space="preserve">workgroup’s </w:t>
      </w:r>
      <w:r w:rsidRPr="004D625E">
        <w:rPr>
          <w:rFonts w:asciiTheme="minorHAnsi" w:hAnsiTheme="minorHAnsi"/>
        </w:rPr>
        <w:t xml:space="preserve">recommendations for Informed Choice </w:t>
      </w:r>
      <w:r w:rsidR="006B7FFC" w:rsidRPr="004D625E">
        <w:rPr>
          <w:rFonts w:asciiTheme="minorHAnsi" w:hAnsiTheme="minorHAnsi"/>
        </w:rPr>
        <w:t xml:space="preserve">support these </w:t>
      </w:r>
      <w:r w:rsidR="00D71881">
        <w:rPr>
          <w:rFonts w:asciiTheme="minorHAnsi" w:hAnsiTheme="minorHAnsi"/>
        </w:rPr>
        <w:t xml:space="preserve">core </w:t>
      </w:r>
      <w:r w:rsidR="006B7FFC" w:rsidRPr="004D625E">
        <w:rPr>
          <w:rFonts w:asciiTheme="minorHAnsi" w:hAnsiTheme="minorHAnsi"/>
        </w:rPr>
        <w:t xml:space="preserve">values along with </w:t>
      </w:r>
      <w:r w:rsidR="00E0378C" w:rsidRPr="004D625E">
        <w:rPr>
          <w:rFonts w:asciiTheme="minorHAnsi" w:hAnsiTheme="minorHAnsi"/>
        </w:rPr>
        <w:t xml:space="preserve">the </w:t>
      </w:r>
      <w:r w:rsidR="00506429">
        <w:rPr>
          <w:rFonts w:asciiTheme="minorHAnsi" w:hAnsiTheme="minorHAnsi"/>
        </w:rPr>
        <w:t xml:space="preserve">Department of Social and Health Services’ </w:t>
      </w:r>
      <w:r w:rsidR="006B7FFC" w:rsidRPr="004D625E">
        <w:rPr>
          <w:rFonts w:asciiTheme="minorHAnsi" w:hAnsiTheme="minorHAnsi"/>
        </w:rPr>
        <w:t xml:space="preserve">goal of </w:t>
      </w:r>
      <w:r w:rsidR="006B7FFC" w:rsidRPr="00527CF9">
        <w:rPr>
          <w:rFonts w:asciiTheme="minorHAnsi" w:hAnsiTheme="minorHAnsi"/>
        </w:rPr>
        <w:t>promoting more power of choice for Washington</w:t>
      </w:r>
      <w:r w:rsidR="006B7FFC" w:rsidRPr="004D625E">
        <w:rPr>
          <w:rFonts w:asciiTheme="minorHAnsi" w:hAnsiTheme="minorHAnsi"/>
        </w:rPr>
        <w:t xml:space="preserve"> State</w:t>
      </w:r>
      <w:r w:rsidR="00B53FA3">
        <w:rPr>
          <w:rFonts w:asciiTheme="minorHAnsi" w:hAnsiTheme="minorHAnsi"/>
        </w:rPr>
        <w:t xml:space="preserve"> </w:t>
      </w:r>
      <w:r w:rsidR="007F261A" w:rsidRPr="004D625E">
        <w:rPr>
          <w:rFonts w:asciiTheme="minorHAnsi" w:hAnsiTheme="minorHAnsi"/>
        </w:rPr>
        <w:t>citizens.</w:t>
      </w:r>
    </w:p>
    <w:p w14:paraId="2BA40BD1" w14:textId="77777777" w:rsidR="000D0B0F" w:rsidRDefault="000D0B0F">
      <w:pPr>
        <w:rPr>
          <w:rFonts w:asciiTheme="minorHAnsi" w:hAnsiTheme="minorHAnsi"/>
        </w:rPr>
      </w:pPr>
    </w:p>
    <w:p w14:paraId="02DB1F5F" w14:textId="4C6F1C20" w:rsidR="001D4C14" w:rsidRPr="00327CC0" w:rsidRDefault="007E726E" w:rsidP="00506429">
      <w:pPr>
        <w:pStyle w:val="Heading3"/>
      </w:pPr>
      <w:bookmarkStart w:id="4" w:name="_Toc113366169"/>
      <w:r>
        <w:t>Challenge</w:t>
      </w:r>
      <w:r w:rsidR="00D12AE3">
        <w:t>s</w:t>
      </w:r>
      <w:bookmarkEnd w:id="4"/>
    </w:p>
    <w:p w14:paraId="73F17DBC" w14:textId="77777777" w:rsidR="00E0378C" w:rsidRDefault="00E0378C" w:rsidP="00D96338"/>
    <w:p w14:paraId="3324C269" w14:textId="390638F2" w:rsidR="008740F9" w:rsidRPr="000B14A6" w:rsidRDefault="0030665D" w:rsidP="00D96338">
      <w:pPr>
        <w:rPr>
          <w:rFonts w:asciiTheme="minorHAnsi" w:hAnsiTheme="minorHAnsi"/>
          <w:u w:val="single"/>
        </w:rPr>
      </w:pPr>
      <w:r w:rsidRPr="000B14A6">
        <w:rPr>
          <w:rFonts w:asciiTheme="minorHAnsi" w:hAnsiTheme="minorHAnsi"/>
          <w:u w:val="single"/>
        </w:rPr>
        <w:t xml:space="preserve">Growing </w:t>
      </w:r>
      <w:r w:rsidR="0042533B">
        <w:rPr>
          <w:rFonts w:asciiTheme="minorHAnsi" w:hAnsiTheme="minorHAnsi"/>
          <w:u w:val="single"/>
        </w:rPr>
        <w:t>C</w:t>
      </w:r>
      <w:r w:rsidR="006745D0">
        <w:rPr>
          <w:rFonts w:asciiTheme="minorHAnsi" w:hAnsiTheme="minorHAnsi"/>
          <w:u w:val="single"/>
        </w:rPr>
        <w:t xml:space="preserve">lient </w:t>
      </w:r>
      <w:r w:rsidR="000B14A6">
        <w:rPr>
          <w:rFonts w:asciiTheme="minorHAnsi" w:hAnsiTheme="minorHAnsi"/>
          <w:u w:val="single"/>
        </w:rPr>
        <w:t>n</w:t>
      </w:r>
      <w:r w:rsidR="000B14A6" w:rsidRPr="000B14A6">
        <w:rPr>
          <w:rFonts w:asciiTheme="minorHAnsi" w:hAnsiTheme="minorHAnsi"/>
          <w:u w:val="single"/>
        </w:rPr>
        <w:t xml:space="preserve">eeds </w:t>
      </w:r>
      <w:r w:rsidRPr="000B14A6">
        <w:rPr>
          <w:rFonts w:asciiTheme="minorHAnsi" w:hAnsiTheme="minorHAnsi"/>
          <w:u w:val="single"/>
        </w:rPr>
        <w:t xml:space="preserve">vs. </w:t>
      </w:r>
      <w:r w:rsidR="006745D0">
        <w:rPr>
          <w:rFonts w:asciiTheme="minorHAnsi" w:hAnsiTheme="minorHAnsi"/>
          <w:u w:val="single"/>
        </w:rPr>
        <w:t>Individual Provider</w:t>
      </w:r>
      <w:r w:rsidR="006745D0" w:rsidRPr="000B14A6">
        <w:rPr>
          <w:rFonts w:asciiTheme="minorHAnsi" w:hAnsiTheme="minorHAnsi"/>
          <w:u w:val="single"/>
        </w:rPr>
        <w:t xml:space="preserve"> </w:t>
      </w:r>
      <w:r w:rsidRPr="000B14A6">
        <w:rPr>
          <w:rFonts w:asciiTheme="minorHAnsi" w:hAnsiTheme="minorHAnsi"/>
          <w:u w:val="single"/>
        </w:rPr>
        <w:t>shortages</w:t>
      </w:r>
      <w:r w:rsidR="008740F9" w:rsidRPr="000B14A6">
        <w:rPr>
          <w:rFonts w:asciiTheme="minorHAnsi" w:hAnsiTheme="minorHAnsi"/>
          <w:u w:val="single"/>
        </w:rPr>
        <w:t>:</w:t>
      </w:r>
    </w:p>
    <w:p w14:paraId="5BA89216" w14:textId="77777777" w:rsidR="008740F9" w:rsidRDefault="008740F9" w:rsidP="00D96338">
      <w:pPr>
        <w:rPr>
          <w:rFonts w:asciiTheme="minorHAnsi" w:hAnsiTheme="minorHAnsi"/>
        </w:rPr>
      </w:pPr>
    </w:p>
    <w:p w14:paraId="34567A98" w14:textId="6D81EACE" w:rsidR="00D44BCB" w:rsidRDefault="00D12970" w:rsidP="00D96338">
      <w:pPr>
        <w:rPr>
          <w:rFonts w:asciiTheme="minorHAnsi" w:hAnsiTheme="minorHAnsi"/>
        </w:rPr>
      </w:pPr>
      <w:r>
        <w:rPr>
          <w:rFonts w:asciiTheme="minorHAnsi" w:hAnsiTheme="minorHAnsi"/>
          <w:color w:val="000000"/>
          <w:lang w:val="en"/>
        </w:rPr>
        <w:t>T</w:t>
      </w:r>
      <w:r w:rsidRPr="00FE49A7">
        <w:rPr>
          <w:rFonts w:asciiTheme="minorHAnsi" w:hAnsiTheme="minorHAnsi"/>
          <w:color w:val="000000"/>
          <w:lang w:val="en"/>
        </w:rPr>
        <w:t>he Department of Social and Health Services</w:t>
      </w:r>
      <w:r w:rsidR="00211930" w:rsidRPr="000C3284">
        <w:rPr>
          <w:rFonts w:asciiTheme="minorHAnsi" w:hAnsiTheme="minorHAnsi"/>
        </w:rPr>
        <w:t xml:space="preserve"> has </w:t>
      </w:r>
      <w:r w:rsidR="00211930" w:rsidRPr="009268B4">
        <w:rPr>
          <w:rFonts w:asciiTheme="minorHAnsi" w:hAnsiTheme="minorHAnsi"/>
          <w:b/>
          <w:bCs/>
        </w:rPr>
        <w:t xml:space="preserve">identified a need for </w:t>
      </w:r>
      <w:r w:rsidR="00211930" w:rsidRPr="009268B4">
        <w:rPr>
          <w:rFonts w:asciiTheme="minorHAnsi" w:hAnsiTheme="minorHAnsi"/>
          <w:b/>
          <w:bCs/>
          <w:u w:val="single"/>
        </w:rPr>
        <w:t>more</w:t>
      </w:r>
      <w:r w:rsidR="00211930" w:rsidRPr="009268B4">
        <w:rPr>
          <w:rFonts w:asciiTheme="minorHAnsi" w:hAnsiTheme="minorHAnsi"/>
          <w:b/>
          <w:bCs/>
        </w:rPr>
        <w:t xml:space="preserve"> health and long-term care </w:t>
      </w:r>
      <w:r w:rsidR="007438BE" w:rsidRPr="009268B4">
        <w:rPr>
          <w:rFonts w:asciiTheme="minorHAnsi" w:hAnsiTheme="minorHAnsi"/>
          <w:b/>
          <w:bCs/>
        </w:rPr>
        <w:t>Individual P</w:t>
      </w:r>
      <w:r w:rsidR="00211930" w:rsidRPr="009268B4">
        <w:rPr>
          <w:rFonts w:asciiTheme="minorHAnsi" w:hAnsiTheme="minorHAnsi"/>
          <w:b/>
          <w:bCs/>
        </w:rPr>
        <w:t>roviders</w:t>
      </w:r>
      <w:r w:rsidR="00211930" w:rsidRPr="000C3284">
        <w:rPr>
          <w:rFonts w:asciiTheme="minorHAnsi" w:hAnsiTheme="minorHAnsi"/>
        </w:rPr>
        <w:t xml:space="preserve"> </w:t>
      </w:r>
      <w:r w:rsidR="00AA7CCA">
        <w:rPr>
          <w:rFonts w:asciiTheme="minorHAnsi" w:hAnsiTheme="minorHAnsi"/>
        </w:rPr>
        <w:t>to serve</w:t>
      </w:r>
      <w:r w:rsidR="00AA7CCA" w:rsidRPr="000C3284">
        <w:rPr>
          <w:rFonts w:asciiTheme="minorHAnsi" w:hAnsiTheme="minorHAnsi"/>
        </w:rPr>
        <w:t xml:space="preserve"> </w:t>
      </w:r>
      <w:r w:rsidR="00211930" w:rsidRPr="000C3284">
        <w:rPr>
          <w:rFonts w:asciiTheme="minorHAnsi" w:hAnsiTheme="minorHAnsi"/>
        </w:rPr>
        <w:t>aging and vulnerable adults.</w:t>
      </w:r>
    </w:p>
    <w:p w14:paraId="3ECD0B17" w14:textId="77777777" w:rsidR="0004059C" w:rsidRPr="000C3284" w:rsidRDefault="0004059C" w:rsidP="00D96338">
      <w:pPr>
        <w:rPr>
          <w:rFonts w:asciiTheme="minorHAnsi" w:hAnsiTheme="minorHAnsi"/>
        </w:rPr>
      </w:pPr>
    </w:p>
    <w:p w14:paraId="5447F616" w14:textId="77777777" w:rsidR="00D44BCB" w:rsidRPr="000C3284" w:rsidRDefault="00582A21" w:rsidP="00F25B61">
      <w:pPr>
        <w:pStyle w:val="ListParagraph"/>
        <w:numPr>
          <w:ilvl w:val="0"/>
          <w:numId w:val="61"/>
        </w:numPr>
        <w:rPr>
          <w:rFonts w:asciiTheme="minorHAnsi" w:hAnsiTheme="minorHAnsi"/>
        </w:rPr>
      </w:pPr>
      <w:r w:rsidRPr="000C3284">
        <w:rPr>
          <w:rFonts w:asciiTheme="minorHAnsi" w:hAnsiTheme="minorHAnsi"/>
        </w:rPr>
        <w:t xml:space="preserve">Washington’s population over age 65 is expected to </w:t>
      </w:r>
      <w:r w:rsidR="000D62A0" w:rsidRPr="000C3284">
        <w:rPr>
          <w:rFonts w:asciiTheme="minorHAnsi" w:hAnsiTheme="minorHAnsi"/>
        </w:rPr>
        <w:t xml:space="preserve">almost </w:t>
      </w:r>
      <w:r w:rsidRPr="000C3284">
        <w:rPr>
          <w:rFonts w:asciiTheme="minorHAnsi" w:hAnsiTheme="minorHAnsi"/>
        </w:rPr>
        <w:t>double by 2040, growing from 1.2 million to nearly 2 million</w:t>
      </w:r>
      <w:r w:rsidR="00E22A76" w:rsidRPr="000C3284">
        <w:rPr>
          <w:rStyle w:val="FootnoteReference"/>
          <w:rFonts w:asciiTheme="minorHAnsi" w:hAnsiTheme="minorHAnsi"/>
        </w:rPr>
        <w:footnoteReference w:id="2"/>
      </w:r>
      <w:r w:rsidR="007B729C" w:rsidRPr="000C3284">
        <w:rPr>
          <w:rFonts w:asciiTheme="minorHAnsi" w:hAnsiTheme="minorHAnsi"/>
        </w:rPr>
        <w:t xml:space="preserve">. </w:t>
      </w:r>
    </w:p>
    <w:p w14:paraId="2DDB348D" w14:textId="41AAE911" w:rsidR="00636ACD" w:rsidRPr="000C3284" w:rsidRDefault="00440A15" w:rsidP="00F25B61">
      <w:pPr>
        <w:pStyle w:val="ListParagraph"/>
        <w:numPr>
          <w:ilvl w:val="1"/>
          <w:numId w:val="61"/>
        </w:numPr>
        <w:rPr>
          <w:rFonts w:asciiTheme="minorHAnsi" w:hAnsiTheme="minorHAnsi"/>
        </w:rPr>
      </w:pPr>
      <w:r>
        <w:rPr>
          <w:rFonts w:asciiTheme="minorHAnsi" w:hAnsiTheme="minorHAnsi"/>
        </w:rPr>
        <w:t>Those</w:t>
      </w:r>
      <w:r w:rsidRPr="000C3284">
        <w:rPr>
          <w:rFonts w:asciiTheme="minorHAnsi" w:hAnsiTheme="minorHAnsi"/>
        </w:rPr>
        <w:t xml:space="preserve"> </w:t>
      </w:r>
      <w:r w:rsidR="00636ACD" w:rsidRPr="000C3284">
        <w:rPr>
          <w:rFonts w:asciiTheme="minorHAnsi" w:hAnsiTheme="minorHAnsi"/>
        </w:rPr>
        <w:t>85 and older are identified as having a significantly higher rate of functional limitations and chronic health conditions</w:t>
      </w:r>
      <w:r w:rsidR="00E433B2">
        <w:rPr>
          <w:rFonts w:asciiTheme="minorHAnsi" w:hAnsiTheme="minorHAnsi"/>
        </w:rPr>
        <w:t>.</w:t>
      </w:r>
    </w:p>
    <w:p w14:paraId="336B3FAB" w14:textId="4A83DD8C" w:rsidR="000C3284" w:rsidRDefault="00E433B2" w:rsidP="00F25B61">
      <w:pPr>
        <w:pStyle w:val="ListParagraph"/>
        <w:numPr>
          <w:ilvl w:val="1"/>
          <w:numId w:val="61"/>
        </w:numPr>
        <w:rPr>
          <w:rFonts w:asciiTheme="minorHAnsi" w:hAnsiTheme="minorHAnsi"/>
        </w:rPr>
      </w:pPr>
      <w:r>
        <w:rPr>
          <w:rFonts w:asciiTheme="minorHAnsi" w:hAnsiTheme="minorHAnsi"/>
        </w:rPr>
        <w:t>A</w:t>
      </w:r>
      <w:r w:rsidR="000C3284" w:rsidRPr="000C3284">
        <w:rPr>
          <w:rFonts w:asciiTheme="minorHAnsi" w:hAnsiTheme="minorHAnsi"/>
        </w:rPr>
        <w:t>n increasing proportion of the state’s older population, 65 and older, is becoming more diverse with more language diversity.</w:t>
      </w:r>
      <w:r w:rsidR="000C3284" w:rsidRPr="000C3284">
        <w:rPr>
          <w:rStyle w:val="FootnoteReference"/>
          <w:rFonts w:asciiTheme="minorHAnsi" w:hAnsiTheme="minorHAnsi"/>
        </w:rPr>
        <w:footnoteReference w:id="3"/>
      </w:r>
    </w:p>
    <w:p w14:paraId="55BCD921" w14:textId="77777777" w:rsidR="008A69BE" w:rsidRPr="000C3284" w:rsidRDefault="008A69BE" w:rsidP="000B2FA5">
      <w:pPr>
        <w:pStyle w:val="ListParagraph"/>
        <w:ind w:left="1800"/>
        <w:rPr>
          <w:rFonts w:asciiTheme="minorHAnsi" w:hAnsiTheme="minorHAnsi"/>
        </w:rPr>
      </w:pPr>
    </w:p>
    <w:p w14:paraId="79236FE5" w14:textId="159A46DB" w:rsidR="00D44BCB" w:rsidRPr="000C3284" w:rsidRDefault="00440A15" w:rsidP="00F25B61">
      <w:pPr>
        <w:pStyle w:val="ListParagraph"/>
        <w:numPr>
          <w:ilvl w:val="0"/>
          <w:numId w:val="61"/>
        </w:numPr>
        <w:rPr>
          <w:rFonts w:asciiTheme="minorHAnsi" w:hAnsiTheme="minorHAnsi"/>
        </w:rPr>
      </w:pPr>
      <w:r>
        <w:rPr>
          <w:rFonts w:asciiTheme="minorHAnsi" w:hAnsiTheme="minorHAnsi"/>
        </w:rPr>
        <w:t>T</w:t>
      </w:r>
      <w:r w:rsidR="00210DD7">
        <w:rPr>
          <w:rFonts w:asciiTheme="minorHAnsi" w:hAnsiTheme="minorHAnsi"/>
        </w:rPr>
        <w:t xml:space="preserve">he </w:t>
      </w:r>
      <w:r w:rsidR="0065269A" w:rsidRPr="000C3284">
        <w:rPr>
          <w:rFonts w:asciiTheme="minorHAnsi" w:hAnsiTheme="minorHAnsi"/>
        </w:rPr>
        <w:t xml:space="preserve">Office of Financial </w:t>
      </w:r>
      <w:r w:rsidR="00600314">
        <w:rPr>
          <w:rFonts w:asciiTheme="minorHAnsi" w:hAnsiTheme="minorHAnsi"/>
        </w:rPr>
        <w:t xml:space="preserve">Management </w:t>
      </w:r>
      <w:r w:rsidR="00210DD7">
        <w:rPr>
          <w:rFonts w:asciiTheme="minorHAnsi" w:hAnsiTheme="minorHAnsi"/>
        </w:rPr>
        <w:t>census</w:t>
      </w:r>
      <w:r>
        <w:rPr>
          <w:rFonts w:asciiTheme="minorHAnsi" w:hAnsiTheme="minorHAnsi"/>
        </w:rPr>
        <w:t xml:space="preserve"> (2020)</w:t>
      </w:r>
      <w:r w:rsidR="00210DD7">
        <w:rPr>
          <w:rFonts w:asciiTheme="minorHAnsi" w:hAnsiTheme="minorHAnsi"/>
        </w:rPr>
        <w:t xml:space="preserve"> </w:t>
      </w:r>
      <w:r w:rsidR="009A3AE2" w:rsidRPr="000C3284">
        <w:rPr>
          <w:rFonts w:asciiTheme="minorHAnsi" w:hAnsiTheme="minorHAnsi"/>
        </w:rPr>
        <w:t>identified</w:t>
      </w:r>
      <w:r w:rsidR="00DC7DE2" w:rsidRPr="000C3284">
        <w:rPr>
          <w:rFonts w:asciiTheme="minorHAnsi" w:hAnsiTheme="minorHAnsi"/>
        </w:rPr>
        <w:t xml:space="preserve"> </w:t>
      </w:r>
      <w:r w:rsidR="00C24CAD">
        <w:rPr>
          <w:rFonts w:asciiTheme="minorHAnsi" w:hAnsiTheme="minorHAnsi"/>
        </w:rPr>
        <w:t xml:space="preserve">approximately </w:t>
      </w:r>
      <w:r w:rsidR="00DC7DE2" w:rsidRPr="000C3284">
        <w:rPr>
          <w:rFonts w:asciiTheme="minorHAnsi" w:hAnsiTheme="minorHAnsi"/>
        </w:rPr>
        <w:t xml:space="preserve">175,924 people </w:t>
      </w:r>
      <w:r w:rsidR="009A3AE2" w:rsidRPr="000C3284">
        <w:rPr>
          <w:rFonts w:asciiTheme="minorHAnsi" w:hAnsiTheme="minorHAnsi"/>
        </w:rPr>
        <w:t xml:space="preserve">in Washington State </w:t>
      </w:r>
      <w:r w:rsidR="00DC7DE2" w:rsidRPr="000C3284">
        <w:rPr>
          <w:rFonts w:asciiTheme="minorHAnsi" w:hAnsiTheme="minorHAnsi"/>
        </w:rPr>
        <w:t>with I</w:t>
      </w:r>
      <w:r w:rsidR="00EE258E" w:rsidRPr="000C3284">
        <w:rPr>
          <w:rFonts w:asciiTheme="minorHAnsi" w:hAnsiTheme="minorHAnsi"/>
        </w:rPr>
        <w:t xml:space="preserve">ntellectual and </w:t>
      </w:r>
      <w:r w:rsidR="00DC7DE2" w:rsidRPr="000C3284">
        <w:rPr>
          <w:rFonts w:asciiTheme="minorHAnsi" w:hAnsiTheme="minorHAnsi"/>
        </w:rPr>
        <w:t>D</w:t>
      </w:r>
      <w:r w:rsidR="00EE258E" w:rsidRPr="000C3284">
        <w:rPr>
          <w:rFonts w:asciiTheme="minorHAnsi" w:hAnsiTheme="minorHAnsi"/>
        </w:rPr>
        <w:t xml:space="preserve">evelopmental </w:t>
      </w:r>
      <w:r w:rsidR="00DC7DE2" w:rsidRPr="000C3284">
        <w:rPr>
          <w:rFonts w:asciiTheme="minorHAnsi" w:hAnsiTheme="minorHAnsi"/>
        </w:rPr>
        <w:t>D</w:t>
      </w:r>
      <w:r w:rsidR="00DD031F" w:rsidRPr="000C3284">
        <w:rPr>
          <w:rFonts w:asciiTheme="minorHAnsi" w:hAnsiTheme="minorHAnsi"/>
        </w:rPr>
        <w:t>isabilities</w:t>
      </w:r>
      <w:r w:rsidR="000B2FA5">
        <w:rPr>
          <w:rFonts w:asciiTheme="minorHAnsi" w:hAnsiTheme="minorHAnsi"/>
        </w:rPr>
        <w:t>.</w:t>
      </w:r>
    </w:p>
    <w:p w14:paraId="5744A3CD" w14:textId="26B3240F" w:rsidR="00636ACD" w:rsidRDefault="00370F9B" w:rsidP="00F25B61">
      <w:pPr>
        <w:pStyle w:val="ListParagraph"/>
        <w:numPr>
          <w:ilvl w:val="1"/>
          <w:numId w:val="61"/>
        </w:numPr>
        <w:rPr>
          <w:rFonts w:asciiTheme="minorHAnsi" w:hAnsiTheme="minorHAnsi"/>
        </w:rPr>
      </w:pPr>
      <w:r>
        <w:rPr>
          <w:rFonts w:asciiTheme="minorHAnsi" w:hAnsiTheme="minorHAnsi"/>
        </w:rPr>
        <w:t xml:space="preserve">As of July 2021, </w:t>
      </w:r>
      <w:r w:rsidR="00636ACD" w:rsidRPr="000C3284">
        <w:rPr>
          <w:rFonts w:asciiTheme="minorHAnsi" w:hAnsiTheme="minorHAnsi"/>
        </w:rPr>
        <w:t xml:space="preserve">49,282 people </w:t>
      </w:r>
      <w:r w:rsidR="005A5038">
        <w:rPr>
          <w:rFonts w:asciiTheme="minorHAnsi" w:hAnsiTheme="minorHAnsi"/>
        </w:rPr>
        <w:t xml:space="preserve">were </w:t>
      </w:r>
      <w:r w:rsidR="00636ACD" w:rsidRPr="000C3284">
        <w:rPr>
          <w:rFonts w:asciiTheme="minorHAnsi" w:hAnsiTheme="minorHAnsi"/>
        </w:rPr>
        <w:t xml:space="preserve">enrolled with </w:t>
      </w:r>
      <w:r w:rsidR="00440A15">
        <w:rPr>
          <w:rFonts w:asciiTheme="minorHAnsi" w:hAnsiTheme="minorHAnsi"/>
        </w:rPr>
        <w:t xml:space="preserve">the </w:t>
      </w:r>
      <w:r w:rsidR="00636ACD" w:rsidRPr="000C3284">
        <w:rPr>
          <w:rFonts w:asciiTheme="minorHAnsi" w:hAnsiTheme="minorHAnsi"/>
        </w:rPr>
        <w:t>D</w:t>
      </w:r>
      <w:r w:rsidR="00440A15">
        <w:rPr>
          <w:rFonts w:asciiTheme="minorHAnsi" w:hAnsiTheme="minorHAnsi"/>
        </w:rPr>
        <w:t xml:space="preserve">evelopmental </w:t>
      </w:r>
      <w:r w:rsidR="00636ACD" w:rsidRPr="000C3284">
        <w:rPr>
          <w:rFonts w:asciiTheme="minorHAnsi" w:hAnsiTheme="minorHAnsi"/>
        </w:rPr>
        <w:t>D</w:t>
      </w:r>
      <w:r w:rsidR="00440A15">
        <w:rPr>
          <w:rFonts w:asciiTheme="minorHAnsi" w:hAnsiTheme="minorHAnsi"/>
        </w:rPr>
        <w:t xml:space="preserve">isabilities </w:t>
      </w:r>
      <w:r w:rsidR="00636ACD" w:rsidRPr="000C3284">
        <w:rPr>
          <w:rFonts w:asciiTheme="minorHAnsi" w:hAnsiTheme="minorHAnsi"/>
        </w:rPr>
        <w:t>A</w:t>
      </w:r>
      <w:r w:rsidR="00440A15">
        <w:rPr>
          <w:rFonts w:asciiTheme="minorHAnsi" w:hAnsiTheme="minorHAnsi"/>
        </w:rPr>
        <w:t>dministration</w:t>
      </w:r>
      <w:r w:rsidR="0051609A">
        <w:rPr>
          <w:rStyle w:val="FootnoteReference"/>
          <w:rFonts w:asciiTheme="minorHAnsi" w:hAnsiTheme="minorHAnsi"/>
        </w:rPr>
        <w:footnoteReference w:id="4"/>
      </w:r>
      <w:r w:rsidR="000B2FA5">
        <w:rPr>
          <w:rFonts w:asciiTheme="minorHAnsi" w:hAnsiTheme="minorHAnsi"/>
        </w:rPr>
        <w:t>.</w:t>
      </w:r>
    </w:p>
    <w:p w14:paraId="57FA4BE8" w14:textId="35744226" w:rsidR="00704C16" w:rsidRDefault="00704C16" w:rsidP="00F25B61">
      <w:pPr>
        <w:pStyle w:val="ListParagraph"/>
        <w:numPr>
          <w:ilvl w:val="1"/>
          <w:numId w:val="61"/>
        </w:numPr>
        <w:rPr>
          <w:rFonts w:asciiTheme="minorHAnsi" w:hAnsiTheme="minorHAnsi"/>
        </w:rPr>
      </w:pPr>
      <w:r>
        <w:rPr>
          <w:rFonts w:asciiTheme="minorHAnsi" w:hAnsiTheme="minorHAnsi"/>
        </w:rPr>
        <w:t xml:space="preserve">Only 21% of people with </w:t>
      </w:r>
      <w:r w:rsidR="00D12970" w:rsidRPr="000C3284">
        <w:rPr>
          <w:rFonts w:asciiTheme="minorHAnsi" w:hAnsiTheme="minorHAnsi"/>
        </w:rPr>
        <w:t>Intellectual and Developmental Disabilities</w:t>
      </w:r>
      <w:r>
        <w:rPr>
          <w:rFonts w:asciiTheme="minorHAnsi" w:hAnsiTheme="minorHAnsi"/>
        </w:rPr>
        <w:t xml:space="preserve"> were known to/served by</w:t>
      </w:r>
      <w:r w:rsidR="00E60F0A">
        <w:rPr>
          <w:rFonts w:asciiTheme="minorHAnsi" w:hAnsiTheme="minorHAnsi"/>
        </w:rPr>
        <w:t xml:space="preserve"> state agencies</w:t>
      </w:r>
      <w:r w:rsidR="002C7114">
        <w:rPr>
          <w:rStyle w:val="FootnoteReference"/>
          <w:rFonts w:asciiTheme="minorHAnsi" w:hAnsiTheme="minorHAnsi"/>
        </w:rPr>
        <w:footnoteReference w:id="5"/>
      </w:r>
      <w:r w:rsidR="000B2FA5">
        <w:rPr>
          <w:rFonts w:asciiTheme="minorHAnsi" w:hAnsiTheme="minorHAnsi"/>
        </w:rPr>
        <w:t>.</w:t>
      </w:r>
    </w:p>
    <w:p w14:paraId="24A4EC04" w14:textId="79F4DFF3" w:rsidR="005A5038" w:rsidRDefault="000B2FA5" w:rsidP="00F25B61">
      <w:pPr>
        <w:pStyle w:val="ListParagraph"/>
        <w:numPr>
          <w:ilvl w:val="1"/>
          <w:numId w:val="61"/>
        </w:numPr>
        <w:rPr>
          <w:rFonts w:asciiTheme="minorHAnsi" w:hAnsiTheme="minorHAnsi"/>
        </w:rPr>
      </w:pPr>
      <w:r>
        <w:rPr>
          <w:rFonts w:asciiTheme="minorHAnsi" w:hAnsiTheme="minorHAnsi"/>
        </w:rPr>
        <w:t>P</w:t>
      </w:r>
      <w:r w:rsidR="00B938F3">
        <w:rPr>
          <w:rFonts w:asciiTheme="minorHAnsi" w:hAnsiTheme="minorHAnsi"/>
        </w:rPr>
        <w:t>aid service caseload</w:t>
      </w:r>
      <w:r>
        <w:rPr>
          <w:rFonts w:asciiTheme="minorHAnsi" w:hAnsiTheme="minorHAnsi"/>
        </w:rPr>
        <w:t>s</w:t>
      </w:r>
      <w:r w:rsidR="00B938F3">
        <w:rPr>
          <w:rFonts w:asciiTheme="minorHAnsi" w:hAnsiTheme="minorHAnsi"/>
        </w:rPr>
        <w:t xml:space="preserve"> </w:t>
      </w:r>
      <w:r>
        <w:rPr>
          <w:rFonts w:asciiTheme="minorHAnsi" w:hAnsiTheme="minorHAnsi"/>
        </w:rPr>
        <w:t xml:space="preserve">have </w:t>
      </w:r>
      <w:r w:rsidR="00E60F0A">
        <w:rPr>
          <w:rFonts w:asciiTheme="minorHAnsi" w:hAnsiTheme="minorHAnsi"/>
        </w:rPr>
        <w:t xml:space="preserve">grown </w:t>
      </w:r>
      <w:r w:rsidR="00B938F3">
        <w:rPr>
          <w:rFonts w:asciiTheme="minorHAnsi" w:hAnsiTheme="minorHAnsi"/>
        </w:rPr>
        <w:t>at an average annual rate of 3%</w:t>
      </w:r>
      <w:r w:rsidR="00E60F0A">
        <w:rPr>
          <w:rFonts w:asciiTheme="minorHAnsi" w:hAnsiTheme="minorHAnsi"/>
        </w:rPr>
        <w:t>, since 2018</w:t>
      </w:r>
      <w:r>
        <w:rPr>
          <w:rFonts w:asciiTheme="minorHAnsi" w:hAnsiTheme="minorHAnsi"/>
        </w:rPr>
        <w:t>.</w:t>
      </w:r>
      <w:r w:rsidR="00BD2FD7">
        <w:rPr>
          <w:rFonts w:asciiTheme="minorHAnsi" w:hAnsiTheme="minorHAnsi"/>
        </w:rPr>
        <w:t xml:space="preserve"> The paid services caseload increased by 4,10</w:t>
      </w:r>
      <w:r w:rsidR="00B86039">
        <w:rPr>
          <w:rFonts w:asciiTheme="minorHAnsi" w:hAnsiTheme="minorHAnsi"/>
        </w:rPr>
        <w:t>7 clients.</w:t>
      </w:r>
    </w:p>
    <w:p w14:paraId="3E4BC1E4" w14:textId="0CEF56A9" w:rsidR="006A4824" w:rsidRDefault="009760D2" w:rsidP="00F25B61">
      <w:pPr>
        <w:pStyle w:val="ListParagraph"/>
        <w:numPr>
          <w:ilvl w:val="1"/>
          <w:numId w:val="61"/>
        </w:numPr>
        <w:rPr>
          <w:rFonts w:asciiTheme="minorHAnsi" w:hAnsiTheme="minorHAnsi"/>
        </w:rPr>
      </w:pPr>
      <w:r>
        <w:rPr>
          <w:rFonts w:asciiTheme="minorHAnsi" w:hAnsiTheme="minorHAnsi"/>
        </w:rPr>
        <w:t xml:space="preserve">Residents with </w:t>
      </w:r>
      <w:r w:rsidR="00D12970" w:rsidRPr="000C3284">
        <w:rPr>
          <w:rFonts w:asciiTheme="minorHAnsi" w:hAnsiTheme="minorHAnsi"/>
        </w:rPr>
        <w:t>Intellectual and Developmental Disabilities</w:t>
      </w:r>
      <w:r w:rsidR="005E2611">
        <w:rPr>
          <w:rFonts w:asciiTheme="minorHAnsi" w:hAnsiTheme="minorHAnsi"/>
        </w:rPr>
        <w:t xml:space="preserve"> are younger, </w:t>
      </w:r>
      <w:r w:rsidR="000B2FA5">
        <w:rPr>
          <w:rFonts w:asciiTheme="minorHAnsi" w:hAnsiTheme="minorHAnsi"/>
        </w:rPr>
        <w:t>working-</w:t>
      </w:r>
      <w:r w:rsidR="00B938F3">
        <w:rPr>
          <w:rFonts w:asciiTheme="minorHAnsi" w:hAnsiTheme="minorHAnsi"/>
        </w:rPr>
        <w:t>aged</w:t>
      </w:r>
      <w:r w:rsidR="005E2611">
        <w:rPr>
          <w:rFonts w:asciiTheme="minorHAnsi" w:hAnsiTheme="minorHAnsi"/>
        </w:rPr>
        <w:t xml:space="preserve"> people</w:t>
      </w:r>
      <w:r w:rsidR="000B2FA5">
        <w:rPr>
          <w:rFonts w:asciiTheme="minorHAnsi" w:hAnsiTheme="minorHAnsi"/>
        </w:rPr>
        <w:t>,</w:t>
      </w:r>
      <w:r w:rsidR="005E2611">
        <w:rPr>
          <w:rFonts w:asciiTheme="minorHAnsi" w:hAnsiTheme="minorHAnsi"/>
        </w:rPr>
        <w:t xml:space="preserve"> with increasingly complex needs.</w:t>
      </w:r>
    </w:p>
    <w:p w14:paraId="2960AD43" w14:textId="77777777" w:rsidR="00E51634" w:rsidRDefault="00E51634" w:rsidP="00E51634">
      <w:pPr>
        <w:pStyle w:val="ListParagraph"/>
        <w:ind w:left="1080"/>
        <w:rPr>
          <w:rFonts w:asciiTheme="minorHAnsi" w:hAnsiTheme="minorHAnsi"/>
        </w:rPr>
      </w:pPr>
    </w:p>
    <w:p w14:paraId="71262254" w14:textId="127A0364" w:rsidR="005E2F63" w:rsidRPr="00CE7461" w:rsidRDefault="00E043D3" w:rsidP="00E043D3">
      <w:pPr>
        <w:pStyle w:val="ListParagraph"/>
        <w:ind w:left="1800"/>
      </w:pPr>
      <w:r>
        <w:rPr>
          <w:noProof/>
        </w:rPr>
        <w:lastRenderedPageBreak/>
        <w:drawing>
          <wp:inline distT="0" distB="0" distL="0" distR="0" wp14:anchorId="7A01D99C" wp14:editId="34063D2E">
            <wp:extent cx="4419600" cy="2219325"/>
            <wp:effectExtent l="0" t="0" r="0" b="9525"/>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0"/>
                    <a:stretch>
                      <a:fillRect/>
                    </a:stretch>
                  </pic:blipFill>
                  <pic:spPr>
                    <a:xfrm>
                      <a:off x="0" y="0"/>
                      <a:ext cx="4419600" cy="2219325"/>
                    </a:xfrm>
                    <a:prstGeom prst="rect">
                      <a:avLst/>
                    </a:prstGeom>
                  </pic:spPr>
                </pic:pic>
              </a:graphicData>
            </a:graphic>
          </wp:inline>
        </w:drawing>
      </w:r>
    </w:p>
    <w:p w14:paraId="1C0D7C63" w14:textId="43985F04" w:rsidR="000B2FDF" w:rsidRPr="004D625E" w:rsidRDefault="000B2FDF" w:rsidP="00C937FA">
      <w:pPr>
        <w:jc w:val="center"/>
        <w:rPr>
          <w:rFonts w:asciiTheme="minorHAnsi" w:hAnsiTheme="minorHAnsi"/>
        </w:rPr>
      </w:pPr>
    </w:p>
    <w:p w14:paraId="2C0FA655" w14:textId="4BFC8821" w:rsidR="00D054CE" w:rsidRDefault="000D6394" w:rsidP="000D6394">
      <w:pPr>
        <w:jc w:val="center"/>
        <w:rPr>
          <w:rFonts w:asciiTheme="minorHAnsi" w:hAnsiTheme="minorHAnsi"/>
        </w:rPr>
      </w:pPr>
      <w:r>
        <w:rPr>
          <w:noProof/>
        </w:rPr>
        <w:drawing>
          <wp:inline distT="0" distB="0" distL="0" distR="0" wp14:anchorId="31FF24FE" wp14:editId="243AF74C">
            <wp:extent cx="5207000" cy="1441450"/>
            <wp:effectExtent l="0" t="0" r="0" b="635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1"/>
                    <a:stretch>
                      <a:fillRect/>
                    </a:stretch>
                  </pic:blipFill>
                  <pic:spPr>
                    <a:xfrm>
                      <a:off x="0" y="0"/>
                      <a:ext cx="5207000" cy="1441450"/>
                    </a:xfrm>
                    <a:prstGeom prst="rect">
                      <a:avLst/>
                    </a:prstGeom>
                  </pic:spPr>
                </pic:pic>
              </a:graphicData>
            </a:graphic>
          </wp:inline>
        </w:drawing>
      </w:r>
    </w:p>
    <w:p w14:paraId="182B7FFD" w14:textId="77777777" w:rsidR="000B14A6" w:rsidRDefault="000B14A6" w:rsidP="00D96338">
      <w:pPr>
        <w:rPr>
          <w:rFonts w:asciiTheme="minorHAnsi" w:hAnsiTheme="minorHAnsi"/>
        </w:rPr>
      </w:pPr>
    </w:p>
    <w:p w14:paraId="75ED0C3D" w14:textId="7A474204" w:rsidR="00194653" w:rsidRDefault="00194653" w:rsidP="00D96338">
      <w:pPr>
        <w:rPr>
          <w:rFonts w:asciiTheme="minorHAnsi" w:hAnsiTheme="minorHAnsi"/>
        </w:rPr>
      </w:pPr>
      <w:r w:rsidRPr="004D625E">
        <w:rPr>
          <w:rFonts w:asciiTheme="minorHAnsi" w:hAnsiTheme="minorHAnsi"/>
        </w:rPr>
        <w:t xml:space="preserve">Washington’s pool of </w:t>
      </w:r>
      <w:r w:rsidR="000A5D4F">
        <w:rPr>
          <w:rFonts w:asciiTheme="minorHAnsi" w:hAnsiTheme="minorHAnsi"/>
        </w:rPr>
        <w:t>Individual Providers</w:t>
      </w:r>
      <w:r w:rsidR="00E80B1E" w:rsidRPr="004D625E">
        <w:rPr>
          <w:rFonts w:asciiTheme="minorHAnsi" w:hAnsiTheme="minorHAnsi"/>
        </w:rPr>
        <w:t>,</w:t>
      </w:r>
      <w:r w:rsidRPr="004D625E">
        <w:rPr>
          <w:rFonts w:asciiTheme="minorHAnsi" w:hAnsiTheme="minorHAnsi"/>
        </w:rPr>
        <w:t xml:space="preserve"> </w:t>
      </w:r>
      <w:r w:rsidR="003E6146" w:rsidRPr="004D625E">
        <w:rPr>
          <w:rFonts w:asciiTheme="minorHAnsi" w:hAnsiTheme="minorHAnsi"/>
        </w:rPr>
        <w:t xml:space="preserve">needed </w:t>
      </w:r>
      <w:r w:rsidRPr="004D625E">
        <w:rPr>
          <w:rFonts w:asciiTheme="minorHAnsi" w:hAnsiTheme="minorHAnsi"/>
        </w:rPr>
        <w:t>to support</w:t>
      </w:r>
      <w:r w:rsidR="003E6146" w:rsidRPr="004D625E">
        <w:rPr>
          <w:rFonts w:asciiTheme="minorHAnsi" w:hAnsiTheme="minorHAnsi"/>
        </w:rPr>
        <w:t xml:space="preserve"> </w:t>
      </w:r>
      <w:r w:rsidR="0056564E">
        <w:rPr>
          <w:rFonts w:asciiTheme="minorHAnsi" w:hAnsiTheme="minorHAnsi"/>
        </w:rPr>
        <w:t>its</w:t>
      </w:r>
      <w:r w:rsidR="003815EB" w:rsidRPr="004D625E">
        <w:rPr>
          <w:rFonts w:asciiTheme="minorHAnsi" w:hAnsiTheme="minorHAnsi"/>
        </w:rPr>
        <w:t xml:space="preserve"> </w:t>
      </w:r>
      <w:r w:rsidR="004F5CF0">
        <w:rPr>
          <w:rFonts w:asciiTheme="minorHAnsi" w:hAnsiTheme="minorHAnsi"/>
        </w:rPr>
        <w:t>vulnerable adult</w:t>
      </w:r>
      <w:r w:rsidR="004F5CF0" w:rsidRPr="004D625E">
        <w:rPr>
          <w:rFonts w:asciiTheme="minorHAnsi" w:hAnsiTheme="minorHAnsi"/>
        </w:rPr>
        <w:t xml:space="preserve"> </w:t>
      </w:r>
      <w:r w:rsidR="000B2FA5">
        <w:rPr>
          <w:rFonts w:asciiTheme="minorHAnsi" w:hAnsiTheme="minorHAnsi"/>
        </w:rPr>
        <w:t xml:space="preserve">and </w:t>
      </w:r>
      <w:r w:rsidR="00CD0671" w:rsidRPr="000C3284">
        <w:rPr>
          <w:rFonts w:asciiTheme="minorHAnsi" w:hAnsiTheme="minorHAnsi"/>
        </w:rPr>
        <w:t>Intellectual and Developmental Disabilities</w:t>
      </w:r>
      <w:r w:rsidR="000B2FA5">
        <w:rPr>
          <w:rFonts w:asciiTheme="minorHAnsi" w:hAnsiTheme="minorHAnsi"/>
        </w:rPr>
        <w:t xml:space="preserve"> </w:t>
      </w:r>
      <w:r w:rsidR="003E6146" w:rsidRPr="004D625E">
        <w:rPr>
          <w:rFonts w:asciiTheme="minorHAnsi" w:hAnsiTheme="minorHAnsi"/>
        </w:rPr>
        <w:t xml:space="preserve">population and their </w:t>
      </w:r>
      <w:r w:rsidR="00B938F3">
        <w:rPr>
          <w:rFonts w:asciiTheme="minorHAnsi" w:hAnsiTheme="minorHAnsi"/>
        </w:rPr>
        <w:t>complex</w:t>
      </w:r>
      <w:r w:rsidR="00B938F3" w:rsidRPr="004D625E">
        <w:rPr>
          <w:rFonts w:asciiTheme="minorHAnsi" w:hAnsiTheme="minorHAnsi"/>
        </w:rPr>
        <w:t xml:space="preserve"> </w:t>
      </w:r>
      <w:r w:rsidR="003E6146" w:rsidRPr="004D625E">
        <w:rPr>
          <w:rFonts w:asciiTheme="minorHAnsi" w:hAnsiTheme="minorHAnsi"/>
        </w:rPr>
        <w:t xml:space="preserve">health needs, is </w:t>
      </w:r>
      <w:r w:rsidR="003E6146" w:rsidRPr="009268B4">
        <w:rPr>
          <w:rFonts w:asciiTheme="minorHAnsi" w:hAnsiTheme="minorHAnsi"/>
          <w:b/>
          <w:bCs/>
        </w:rPr>
        <w:t xml:space="preserve">insufficient to keep pace with </w:t>
      </w:r>
      <w:r w:rsidR="00ED1821" w:rsidRPr="009268B4">
        <w:rPr>
          <w:rFonts w:asciiTheme="minorHAnsi" w:hAnsiTheme="minorHAnsi"/>
          <w:b/>
          <w:bCs/>
        </w:rPr>
        <w:t xml:space="preserve">the projected </w:t>
      </w:r>
      <w:r w:rsidR="003E6146" w:rsidRPr="009268B4">
        <w:rPr>
          <w:rFonts w:asciiTheme="minorHAnsi" w:hAnsiTheme="minorHAnsi"/>
          <w:b/>
          <w:bCs/>
        </w:rPr>
        <w:t>demand</w:t>
      </w:r>
      <w:r w:rsidR="00ED1821" w:rsidRPr="004D625E">
        <w:rPr>
          <w:rFonts w:asciiTheme="minorHAnsi" w:hAnsiTheme="minorHAnsi"/>
        </w:rPr>
        <w:t xml:space="preserve">, let alone meet those needs in culturally </w:t>
      </w:r>
      <w:r w:rsidR="000553B3" w:rsidRPr="004D625E">
        <w:rPr>
          <w:rFonts w:asciiTheme="minorHAnsi" w:hAnsiTheme="minorHAnsi"/>
        </w:rPr>
        <w:t>responsive</w:t>
      </w:r>
      <w:r w:rsidR="00593C35" w:rsidRPr="004D625E">
        <w:rPr>
          <w:rFonts w:asciiTheme="minorHAnsi" w:hAnsiTheme="minorHAnsi"/>
        </w:rPr>
        <w:t xml:space="preserve"> </w:t>
      </w:r>
      <w:r w:rsidR="00ED1821" w:rsidRPr="004D625E">
        <w:rPr>
          <w:rFonts w:asciiTheme="minorHAnsi" w:hAnsiTheme="minorHAnsi"/>
        </w:rPr>
        <w:t>ways.</w:t>
      </w:r>
    </w:p>
    <w:p w14:paraId="1ABC9070" w14:textId="60A366C5" w:rsidR="00851A13" w:rsidRDefault="00851A13" w:rsidP="00D96338">
      <w:pPr>
        <w:rPr>
          <w:rFonts w:asciiTheme="minorHAnsi" w:hAnsiTheme="minorHAnsi"/>
        </w:rPr>
      </w:pPr>
    </w:p>
    <w:p w14:paraId="77AA7F03" w14:textId="7E171343" w:rsidR="00851A13" w:rsidRPr="006A052C" w:rsidRDefault="00B40F66" w:rsidP="00D96338">
      <w:pPr>
        <w:rPr>
          <w:rFonts w:asciiTheme="minorHAnsi" w:hAnsiTheme="minorHAnsi"/>
          <w:u w:val="single"/>
        </w:rPr>
      </w:pPr>
      <w:r w:rsidRPr="006A052C">
        <w:rPr>
          <w:rFonts w:asciiTheme="minorHAnsi" w:hAnsiTheme="minorHAnsi"/>
          <w:u w:val="single"/>
        </w:rPr>
        <w:t>Racial Inequity</w:t>
      </w:r>
      <w:r w:rsidR="00413226" w:rsidRPr="006A052C">
        <w:rPr>
          <w:rFonts w:asciiTheme="minorHAnsi" w:hAnsiTheme="minorHAnsi"/>
          <w:u w:val="single"/>
        </w:rPr>
        <w:t xml:space="preserve"> in Criminal Legal System</w:t>
      </w:r>
      <w:r w:rsidR="00117E0A" w:rsidRPr="006A052C">
        <w:rPr>
          <w:rFonts w:asciiTheme="minorHAnsi" w:hAnsiTheme="minorHAnsi"/>
          <w:u w:val="single"/>
        </w:rPr>
        <w:t xml:space="preserve"> </w:t>
      </w:r>
    </w:p>
    <w:p w14:paraId="07272590" w14:textId="77777777" w:rsidR="005F3533" w:rsidRDefault="005F3533" w:rsidP="005F3533"/>
    <w:p w14:paraId="48FA3544" w14:textId="3BD3FCE9" w:rsidR="005F3533" w:rsidRDefault="005F3533" w:rsidP="005F3533">
      <w:r>
        <w:t>The criminal legal system has resulted in the exponential growth in the rate of sentencing and incarceration in the United States over the past 30 years. 28% of Washingtonians now have criminal conviction histories – many of which disqualify</w:t>
      </w:r>
      <w:r w:rsidR="00CA6B6F">
        <w:t xml:space="preserve"> them from</w:t>
      </w:r>
      <w:r w:rsidR="00C55544">
        <w:t xml:space="preserve"> becoming </w:t>
      </w:r>
      <w:r w:rsidR="00CE11C0">
        <w:t xml:space="preserve">paid </w:t>
      </w:r>
      <w:r w:rsidR="00C55544">
        <w:t>Individual Providers.</w:t>
      </w:r>
      <w:r>
        <w:t xml:space="preserve"> </w:t>
      </w:r>
      <w:r w:rsidR="0035683C">
        <w:t>These disqualifiers often</w:t>
      </w:r>
      <w:r>
        <w:t xml:space="preserve"> impede their ability to obtain work and care for their families. </w:t>
      </w:r>
      <w:r w:rsidR="00191347">
        <w:t>S</w:t>
      </w:r>
      <w:r>
        <w:t xml:space="preserve">entencing </w:t>
      </w:r>
      <w:r w:rsidR="00DE10E5">
        <w:t>practices</w:t>
      </w:r>
      <w:r>
        <w:t xml:space="preserve">, rooted in </w:t>
      </w:r>
      <w:r w:rsidR="00DE10E5">
        <w:t xml:space="preserve">historical </w:t>
      </w:r>
      <w:r>
        <w:t xml:space="preserve">racism, have impacted persons of color at higher rates and with more severe punishments. </w:t>
      </w:r>
      <w:r w:rsidRPr="00671A02">
        <w:rPr>
          <w:b/>
          <w:bCs/>
        </w:rPr>
        <w:t xml:space="preserve">The criminal legal system and policies such as background checks continue to disproportionately harm communities of color by </w:t>
      </w:r>
      <w:r w:rsidR="005C442C">
        <w:rPr>
          <w:b/>
          <w:bCs/>
        </w:rPr>
        <w:t>limiting</w:t>
      </w:r>
      <w:r w:rsidR="00592535">
        <w:rPr>
          <w:b/>
          <w:bCs/>
        </w:rPr>
        <w:t xml:space="preserve"> reentry into meaningful employment</w:t>
      </w:r>
      <w:r w:rsidR="00EE6F93" w:rsidRPr="00671A02">
        <w:rPr>
          <w:b/>
          <w:bCs/>
        </w:rPr>
        <w:t>.</w:t>
      </w:r>
      <w:r w:rsidR="00EE6F93">
        <w:t xml:space="preserve"> They </w:t>
      </w:r>
      <w:r w:rsidR="003B644E">
        <w:t xml:space="preserve">may </w:t>
      </w:r>
      <w:r>
        <w:t xml:space="preserve">perpetuate poverty and </w:t>
      </w:r>
      <w:r w:rsidR="00B34CCD">
        <w:t xml:space="preserve">foster </w:t>
      </w:r>
      <w:r>
        <w:t xml:space="preserve">an imbalance of opportunity for persons of color. </w:t>
      </w:r>
    </w:p>
    <w:p w14:paraId="751C00F7" w14:textId="77777777" w:rsidR="005F3533" w:rsidRDefault="005F3533" w:rsidP="00D96338">
      <w:pPr>
        <w:rPr>
          <w:rFonts w:asciiTheme="minorHAnsi" w:hAnsiTheme="minorHAnsi"/>
        </w:rPr>
      </w:pPr>
    </w:p>
    <w:p w14:paraId="479EACB5" w14:textId="687BA4F5" w:rsidR="0030665D" w:rsidRPr="000B14A6" w:rsidRDefault="0030665D" w:rsidP="0030665D">
      <w:pPr>
        <w:rPr>
          <w:rFonts w:asciiTheme="minorHAnsi" w:hAnsiTheme="minorHAnsi"/>
          <w:u w:val="single"/>
        </w:rPr>
      </w:pPr>
      <w:r w:rsidRPr="000B14A6">
        <w:rPr>
          <w:rFonts w:asciiTheme="minorHAnsi" w:hAnsiTheme="minorHAnsi"/>
          <w:u w:val="single"/>
        </w:rPr>
        <w:t xml:space="preserve">Background Checks </w:t>
      </w:r>
      <w:r w:rsidR="005B7F9F">
        <w:rPr>
          <w:rFonts w:asciiTheme="minorHAnsi" w:hAnsiTheme="minorHAnsi"/>
          <w:u w:val="single"/>
        </w:rPr>
        <w:t xml:space="preserve">May </w:t>
      </w:r>
      <w:r w:rsidR="00B53FA3">
        <w:rPr>
          <w:rFonts w:asciiTheme="minorHAnsi" w:hAnsiTheme="minorHAnsi"/>
          <w:u w:val="single"/>
        </w:rPr>
        <w:t>Discourage</w:t>
      </w:r>
      <w:r w:rsidR="00B53FA3" w:rsidRPr="000B14A6">
        <w:rPr>
          <w:rFonts w:asciiTheme="minorHAnsi" w:hAnsiTheme="minorHAnsi"/>
          <w:u w:val="single"/>
        </w:rPr>
        <w:t xml:space="preserve"> </w:t>
      </w:r>
      <w:r w:rsidRPr="000B14A6">
        <w:rPr>
          <w:rFonts w:asciiTheme="minorHAnsi" w:hAnsiTheme="minorHAnsi"/>
          <w:u w:val="single"/>
        </w:rPr>
        <w:t>Entry into Workforce</w:t>
      </w:r>
      <w:r w:rsidR="000B14A6">
        <w:rPr>
          <w:rFonts w:asciiTheme="minorHAnsi" w:hAnsiTheme="minorHAnsi"/>
          <w:u w:val="single"/>
        </w:rPr>
        <w:t>:</w:t>
      </w:r>
    </w:p>
    <w:p w14:paraId="2D548362" w14:textId="77777777" w:rsidR="0030665D" w:rsidRDefault="0030665D" w:rsidP="0030665D">
      <w:pPr>
        <w:rPr>
          <w:rFonts w:asciiTheme="minorHAnsi" w:hAnsiTheme="minorHAnsi"/>
        </w:rPr>
      </w:pPr>
    </w:p>
    <w:p w14:paraId="3C1534AE" w14:textId="77777777" w:rsidR="00875FF7" w:rsidRDefault="0030665D" w:rsidP="0030665D">
      <w:pPr>
        <w:rPr>
          <w:rFonts w:asciiTheme="minorHAnsi" w:hAnsiTheme="minorHAnsi"/>
        </w:rPr>
      </w:pPr>
      <w:r>
        <w:rPr>
          <w:rFonts w:asciiTheme="minorHAnsi" w:hAnsiTheme="minorHAnsi"/>
        </w:rPr>
        <w:t xml:space="preserve">Washington </w:t>
      </w:r>
      <w:r w:rsidR="00722C94">
        <w:rPr>
          <w:rFonts w:asciiTheme="minorHAnsi" w:hAnsiTheme="minorHAnsi"/>
        </w:rPr>
        <w:t xml:space="preserve">law </w:t>
      </w:r>
      <w:r>
        <w:rPr>
          <w:rFonts w:asciiTheme="minorHAnsi" w:hAnsiTheme="minorHAnsi"/>
        </w:rPr>
        <w:t xml:space="preserve">implements a rigorous background check process for </w:t>
      </w:r>
      <w:r w:rsidR="00465E61">
        <w:rPr>
          <w:rFonts w:asciiTheme="minorHAnsi" w:hAnsiTheme="minorHAnsi"/>
        </w:rPr>
        <w:t xml:space="preserve">Individual Providers </w:t>
      </w:r>
      <w:r>
        <w:rPr>
          <w:rFonts w:asciiTheme="minorHAnsi" w:hAnsiTheme="minorHAnsi"/>
        </w:rPr>
        <w:t xml:space="preserve">who serve clients receiving Medicaid services. Persons with a conviction history may be disqualified from providing care or undergo an employer review process that may result in their removal from employment consideration. </w:t>
      </w:r>
    </w:p>
    <w:p w14:paraId="1E410219" w14:textId="606AAD2B" w:rsidR="0030665D" w:rsidRPr="004D625E" w:rsidRDefault="0030665D" w:rsidP="0030665D">
      <w:pPr>
        <w:rPr>
          <w:rFonts w:asciiTheme="minorHAnsi" w:hAnsiTheme="minorHAnsi"/>
        </w:rPr>
      </w:pPr>
      <w:r>
        <w:rPr>
          <w:rFonts w:asciiTheme="minorHAnsi" w:hAnsiTheme="minorHAnsi"/>
        </w:rPr>
        <w:lastRenderedPageBreak/>
        <w:t>Although the number of applicants that are disqualified or require review are low (</w:t>
      </w:r>
      <w:r w:rsidRPr="00AA7E11">
        <w:rPr>
          <w:rFonts w:asciiTheme="minorHAnsi" w:hAnsiTheme="minorHAnsi"/>
        </w:rPr>
        <w:t xml:space="preserve">see </w:t>
      </w:r>
      <w:r w:rsidR="00650A54">
        <w:rPr>
          <w:rFonts w:asciiTheme="minorHAnsi" w:hAnsiTheme="minorHAnsi"/>
        </w:rPr>
        <w:t xml:space="preserve">sample </w:t>
      </w:r>
      <w:r w:rsidRPr="00AA7E11">
        <w:rPr>
          <w:rFonts w:asciiTheme="minorHAnsi" w:hAnsiTheme="minorHAnsi"/>
        </w:rPr>
        <w:t xml:space="preserve">data on </w:t>
      </w:r>
      <w:r w:rsidRPr="00312036">
        <w:rPr>
          <w:rFonts w:asciiTheme="minorHAnsi" w:hAnsiTheme="minorHAnsi"/>
        </w:rPr>
        <w:t xml:space="preserve">page </w:t>
      </w:r>
      <w:r w:rsidR="00312036" w:rsidRPr="00312036">
        <w:rPr>
          <w:rFonts w:asciiTheme="minorHAnsi" w:hAnsiTheme="minorHAnsi"/>
        </w:rPr>
        <w:t>1</w:t>
      </w:r>
      <w:r w:rsidR="00312036">
        <w:rPr>
          <w:rFonts w:asciiTheme="minorHAnsi" w:hAnsiTheme="minorHAnsi"/>
        </w:rPr>
        <w:t>8</w:t>
      </w:r>
      <w:r>
        <w:rPr>
          <w:rFonts w:asciiTheme="minorHAnsi" w:hAnsiTheme="minorHAnsi"/>
        </w:rPr>
        <w:t xml:space="preserve">), it is worth noting that the requirement to undergo a background check may be </w:t>
      </w:r>
      <w:r w:rsidR="00B53FA3">
        <w:rPr>
          <w:rFonts w:asciiTheme="minorHAnsi" w:hAnsiTheme="minorHAnsi"/>
        </w:rPr>
        <w:t xml:space="preserve">reducing </w:t>
      </w:r>
      <w:r>
        <w:rPr>
          <w:rFonts w:asciiTheme="minorHAnsi" w:hAnsiTheme="minorHAnsi"/>
        </w:rPr>
        <w:t xml:space="preserve">the number of overall applicants intimidated by the background check process and </w:t>
      </w:r>
      <w:r w:rsidRPr="007E4E2E">
        <w:rPr>
          <w:rFonts w:asciiTheme="minorHAnsi" w:hAnsiTheme="minorHAnsi"/>
          <w:b/>
          <w:bCs/>
        </w:rPr>
        <w:t>may be contributing to a shortage of caregivers in this state</w:t>
      </w:r>
      <w:r>
        <w:rPr>
          <w:rFonts w:asciiTheme="minorHAnsi" w:hAnsiTheme="minorHAnsi"/>
        </w:rPr>
        <w:t>.</w:t>
      </w:r>
    </w:p>
    <w:p w14:paraId="0D2F1CFF" w14:textId="77777777" w:rsidR="0030665D" w:rsidRDefault="0030665D" w:rsidP="00D96338">
      <w:pPr>
        <w:rPr>
          <w:rFonts w:asciiTheme="minorHAnsi" w:hAnsiTheme="minorHAnsi"/>
        </w:rPr>
      </w:pPr>
    </w:p>
    <w:p w14:paraId="40A74536" w14:textId="65CBAE6C" w:rsidR="00A92227" w:rsidRDefault="00A92227" w:rsidP="00D96338">
      <w:pPr>
        <w:rPr>
          <w:rFonts w:asciiTheme="minorHAnsi" w:hAnsiTheme="minorHAnsi"/>
          <w:u w:val="single"/>
        </w:rPr>
      </w:pPr>
      <w:r>
        <w:rPr>
          <w:rFonts w:asciiTheme="minorHAnsi" w:hAnsiTheme="minorHAnsi"/>
          <w:u w:val="single"/>
        </w:rPr>
        <w:t>Disqualifying Crimes</w:t>
      </w:r>
    </w:p>
    <w:p w14:paraId="51EF59BF" w14:textId="5A1CC233" w:rsidR="00AA4B49" w:rsidRDefault="00AA4B49" w:rsidP="00D96338">
      <w:pPr>
        <w:rPr>
          <w:rFonts w:asciiTheme="minorHAnsi" w:hAnsiTheme="minorHAnsi"/>
          <w:u w:val="single"/>
        </w:rPr>
      </w:pPr>
    </w:p>
    <w:p w14:paraId="1849D96B" w14:textId="0B262EE5" w:rsidR="00A92227" w:rsidRPr="00A15F62" w:rsidRDefault="00AA4B49" w:rsidP="00E36DE5">
      <w:pPr>
        <w:rPr>
          <w:rFonts w:asciiTheme="minorHAnsi" w:hAnsiTheme="minorHAnsi"/>
        </w:rPr>
      </w:pPr>
      <w:r w:rsidRPr="00A15F62">
        <w:rPr>
          <w:rFonts w:asciiTheme="minorHAnsi" w:hAnsiTheme="minorHAnsi"/>
        </w:rPr>
        <w:t>Washington State prohibits persons with pending charges</w:t>
      </w:r>
      <w:r w:rsidR="005B48B8" w:rsidRPr="00A15F62">
        <w:rPr>
          <w:rFonts w:asciiTheme="minorHAnsi" w:hAnsiTheme="minorHAnsi"/>
        </w:rPr>
        <w:t xml:space="preserve">, </w:t>
      </w:r>
      <w:r w:rsidR="007F0C1D" w:rsidRPr="00A15F62">
        <w:rPr>
          <w:rFonts w:asciiTheme="minorHAnsi" w:hAnsiTheme="minorHAnsi"/>
        </w:rPr>
        <w:t>A</w:t>
      </w:r>
      <w:r w:rsidR="007F0C1D">
        <w:rPr>
          <w:rFonts w:asciiTheme="minorHAnsi" w:hAnsiTheme="minorHAnsi"/>
        </w:rPr>
        <w:t>dult Protective Service</w:t>
      </w:r>
      <w:r w:rsidR="005B48B8" w:rsidRPr="00A15F62">
        <w:rPr>
          <w:rFonts w:asciiTheme="minorHAnsi" w:hAnsiTheme="minorHAnsi"/>
        </w:rPr>
        <w:t>/C</w:t>
      </w:r>
      <w:r w:rsidR="007F0C1D">
        <w:rPr>
          <w:rFonts w:asciiTheme="minorHAnsi" w:hAnsiTheme="minorHAnsi"/>
        </w:rPr>
        <w:t xml:space="preserve">hild </w:t>
      </w:r>
      <w:r w:rsidR="005B48B8" w:rsidRPr="00A15F62">
        <w:rPr>
          <w:rFonts w:asciiTheme="minorHAnsi" w:hAnsiTheme="minorHAnsi"/>
        </w:rPr>
        <w:t>P</w:t>
      </w:r>
      <w:r w:rsidR="007F0C1D">
        <w:rPr>
          <w:rFonts w:asciiTheme="minorHAnsi" w:hAnsiTheme="minorHAnsi"/>
        </w:rPr>
        <w:t xml:space="preserve">rotective </w:t>
      </w:r>
      <w:r w:rsidR="005B48B8" w:rsidRPr="00A15F62">
        <w:rPr>
          <w:rFonts w:asciiTheme="minorHAnsi" w:hAnsiTheme="minorHAnsi"/>
        </w:rPr>
        <w:t>S</w:t>
      </w:r>
      <w:r w:rsidR="007F0C1D">
        <w:rPr>
          <w:rFonts w:asciiTheme="minorHAnsi" w:hAnsiTheme="minorHAnsi"/>
        </w:rPr>
        <w:t>ervice</w:t>
      </w:r>
      <w:r w:rsidR="005B48B8" w:rsidRPr="00A15F62">
        <w:rPr>
          <w:rFonts w:asciiTheme="minorHAnsi" w:hAnsiTheme="minorHAnsi"/>
        </w:rPr>
        <w:t xml:space="preserve"> registries, and </w:t>
      </w:r>
      <w:r w:rsidR="00D46C39">
        <w:rPr>
          <w:rFonts w:asciiTheme="minorHAnsi" w:hAnsiTheme="minorHAnsi"/>
        </w:rPr>
        <w:t xml:space="preserve">certain </w:t>
      </w:r>
      <w:r w:rsidR="00960571" w:rsidRPr="00A15F62">
        <w:rPr>
          <w:rFonts w:asciiTheme="minorHAnsi" w:hAnsiTheme="minorHAnsi"/>
        </w:rPr>
        <w:t xml:space="preserve">criminal </w:t>
      </w:r>
      <w:r w:rsidRPr="00A15F62">
        <w:rPr>
          <w:rFonts w:asciiTheme="minorHAnsi" w:hAnsiTheme="minorHAnsi"/>
        </w:rPr>
        <w:t xml:space="preserve">convictions from providing paid care </w:t>
      </w:r>
      <w:r w:rsidR="00124D37" w:rsidRPr="00A15F62">
        <w:rPr>
          <w:rFonts w:asciiTheme="minorHAnsi" w:hAnsiTheme="minorHAnsi"/>
        </w:rPr>
        <w:t xml:space="preserve">as an Individual Provider </w:t>
      </w:r>
      <w:r w:rsidRPr="00A15F62">
        <w:rPr>
          <w:rFonts w:asciiTheme="minorHAnsi" w:hAnsiTheme="minorHAnsi"/>
        </w:rPr>
        <w:t>to pe</w:t>
      </w:r>
      <w:r w:rsidR="0066684B" w:rsidRPr="00A15F62">
        <w:rPr>
          <w:rFonts w:asciiTheme="minorHAnsi" w:hAnsiTheme="minorHAnsi"/>
        </w:rPr>
        <w:t>ople receiving Medicaid services</w:t>
      </w:r>
      <w:r w:rsidR="00124D37" w:rsidRPr="00A15F62">
        <w:rPr>
          <w:rFonts w:asciiTheme="minorHAnsi" w:hAnsiTheme="minorHAnsi"/>
        </w:rPr>
        <w:t xml:space="preserve"> in their </w:t>
      </w:r>
      <w:r w:rsidR="00E77798" w:rsidRPr="00A15F62">
        <w:rPr>
          <w:rFonts w:asciiTheme="minorHAnsi" w:hAnsiTheme="minorHAnsi"/>
        </w:rPr>
        <w:t xml:space="preserve">own </w:t>
      </w:r>
      <w:r w:rsidR="00124D37" w:rsidRPr="00A15F62">
        <w:rPr>
          <w:rFonts w:asciiTheme="minorHAnsi" w:hAnsiTheme="minorHAnsi"/>
        </w:rPr>
        <w:t>homes</w:t>
      </w:r>
      <w:r w:rsidR="0066684B" w:rsidRPr="00A15F62">
        <w:rPr>
          <w:rFonts w:asciiTheme="minorHAnsi" w:hAnsiTheme="minorHAnsi"/>
        </w:rPr>
        <w:t xml:space="preserve">. </w:t>
      </w:r>
      <w:r w:rsidR="0066684B" w:rsidRPr="00581FAF">
        <w:rPr>
          <w:rFonts w:asciiTheme="minorHAnsi" w:hAnsiTheme="minorHAnsi"/>
          <w:b/>
          <w:bCs/>
        </w:rPr>
        <w:t>The</w:t>
      </w:r>
      <w:r w:rsidR="00286717" w:rsidRPr="00581FAF">
        <w:rPr>
          <w:rFonts w:asciiTheme="minorHAnsi" w:hAnsiTheme="minorHAnsi"/>
          <w:b/>
          <w:bCs/>
        </w:rPr>
        <w:t xml:space="preserve"> st</w:t>
      </w:r>
      <w:r w:rsidR="00D5031E" w:rsidRPr="00581FAF">
        <w:rPr>
          <w:rFonts w:asciiTheme="minorHAnsi" w:hAnsiTheme="minorHAnsi"/>
          <w:b/>
          <w:bCs/>
        </w:rPr>
        <w:t>ate has added</w:t>
      </w:r>
      <w:r w:rsidR="00862C7A" w:rsidRPr="00581FAF">
        <w:rPr>
          <w:rFonts w:asciiTheme="minorHAnsi" w:hAnsiTheme="minorHAnsi"/>
          <w:b/>
          <w:bCs/>
        </w:rPr>
        <w:t xml:space="preserve"> exclusions to </w:t>
      </w:r>
      <w:r w:rsidR="00C269B7" w:rsidRPr="00581FAF">
        <w:rPr>
          <w:rFonts w:asciiTheme="minorHAnsi" w:hAnsiTheme="minorHAnsi"/>
          <w:b/>
          <w:bCs/>
        </w:rPr>
        <w:t xml:space="preserve">Individual Provider </w:t>
      </w:r>
      <w:r w:rsidR="00862C7A" w:rsidRPr="00581FAF">
        <w:rPr>
          <w:rFonts w:asciiTheme="minorHAnsi" w:hAnsiTheme="minorHAnsi"/>
          <w:b/>
          <w:bCs/>
        </w:rPr>
        <w:t>employment that</w:t>
      </w:r>
      <w:r w:rsidR="00286717" w:rsidRPr="00581FAF">
        <w:rPr>
          <w:rFonts w:asciiTheme="minorHAnsi" w:hAnsiTheme="minorHAnsi"/>
          <w:b/>
          <w:bCs/>
        </w:rPr>
        <w:t xml:space="preserve"> are </w:t>
      </w:r>
      <w:r w:rsidR="00CC4C0F">
        <w:rPr>
          <w:rFonts w:asciiTheme="minorHAnsi" w:hAnsiTheme="minorHAnsi"/>
          <w:b/>
          <w:bCs/>
        </w:rPr>
        <w:t>more expansive</w:t>
      </w:r>
      <w:r w:rsidR="00286717" w:rsidRPr="00581FAF">
        <w:rPr>
          <w:rFonts w:asciiTheme="minorHAnsi" w:hAnsiTheme="minorHAnsi"/>
          <w:b/>
          <w:bCs/>
        </w:rPr>
        <w:t xml:space="preserve"> than </w:t>
      </w:r>
      <w:r w:rsidR="00BA3921" w:rsidRPr="00581FAF">
        <w:rPr>
          <w:rFonts w:asciiTheme="minorHAnsi" w:hAnsiTheme="minorHAnsi"/>
          <w:b/>
          <w:bCs/>
        </w:rPr>
        <w:t xml:space="preserve">the </w:t>
      </w:r>
      <w:r w:rsidR="00286717" w:rsidRPr="00581FAF">
        <w:rPr>
          <w:rFonts w:asciiTheme="minorHAnsi" w:hAnsiTheme="minorHAnsi"/>
          <w:b/>
          <w:bCs/>
        </w:rPr>
        <w:t>Federal</w:t>
      </w:r>
      <w:r w:rsidR="008458FD" w:rsidRPr="00581FAF">
        <w:rPr>
          <w:rFonts w:asciiTheme="minorHAnsi" w:hAnsiTheme="minorHAnsi"/>
          <w:b/>
          <w:bCs/>
        </w:rPr>
        <w:t xml:space="preserve"> </w:t>
      </w:r>
      <w:r w:rsidR="005D3872" w:rsidRPr="00581FAF">
        <w:rPr>
          <w:rFonts w:asciiTheme="minorHAnsi" w:hAnsiTheme="minorHAnsi"/>
          <w:b/>
          <w:bCs/>
        </w:rPr>
        <w:t xml:space="preserve">disqualifying </w:t>
      </w:r>
      <w:r w:rsidR="008458FD" w:rsidRPr="00581FAF">
        <w:rPr>
          <w:rFonts w:asciiTheme="minorHAnsi" w:hAnsiTheme="minorHAnsi"/>
          <w:b/>
          <w:bCs/>
        </w:rPr>
        <w:t>requirements</w:t>
      </w:r>
      <w:r w:rsidR="00960571" w:rsidRPr="00581FAF">
        <w:rPr>
          <w:rFonts w:asciiTheme="minorHAnsi" w:hAnsiTheme="minorHAnsi"/>
          <w:b/>
          <w:bCs/>
        </w:rPr>
        <w:t xml:space="preserve"> outlined</w:t>
      </w:r>
      <w:r w:rsidR="00B97E3C" w:rsidRPr="00581FAF">
        <w:rPr>
          <w:rFonts w:asciiTheme="minorHAnsi" w:hAnsiTheme="minorHAnsi"/>
          <w:b/>
          <w:bCs/>
        </w:rPr>
        <w:t xml:space="preserve"> by the Office of the Inspector General</w:t>
      </w:r>
      <w:r w:rsidR="00862C7A" w:rsidRPr="00A15F62">
        <w:rPr>
          <w:rFonts w:asciiTheme="minorHAnsi" w:hAnsiTheme="minorHAnsi"/>
        </w:rPr>
        <w:t>. This</w:t>
      </w:r>
      <w:r w:rsidR="00743C93" w:rsidRPr="00A15F62">
        <w:rPr>
          <w:rFonts w:asciiTheme="minorHAnsi" w:hAnsiTheme="minorHAnsi"/>
        </w:rPr>
        <w:t xml:space="preserve"> has resulted in a </w:t>
      </w:r>
      <w:r w:rsidR="003D5761" w:rsidRPr="00A15F62">
        <w:rPr>
          <w:rFonts w:asciiTheme="minorHAnsi" w:hAnsiTheme="minorHAnsi"/>
        </w:rPr>
        <w:t xml:space="preserve">list of disqualifiers that has </w:t>
      </w:r>
      <w:r w:rsidR="002F61F6">
        <w:rPr>
          <w:rFonts w:asciiTheme="minorHAnsi" w:hAnsiTheme="minorHAnsi"/>
        </w:rPr>
        <w:t>created a barrier for</w:t>
      </w:r>
      <w:r w:rsidR="003D5761" w:rsidRPr="00A15F62">
        <w:rPr>
          <w:rFonts w:asciiTheme="minorHAnsi" w:hAnsiTheme="minorHAnsi"/>
        </w:rPr>
        <w:t xml:space="preserve"> </w:t>
      </w:r>
      <w:r w:rsidR="009F2E36">
        <w:rPr>
          <w:rFonts w:asciiTheme="minorHAnsi" w:hAnsiTheme="minorHAnsi"/>
        </w:rPr>
        <w:t>clients who</w:t>
      </w:r>
      <w:r w:rsidR="009F2E36" w:rsidRPr="00A15F62">
        <w:rPr>
          <w:rFonts w:asciiTheme="minorHAnsi" w:hAnsiTheme="minorHAnsi"/>
        </w:rPr>
        <w:t xml:space="preserve"> </w:t>
      </w:r>
      <w:r w:rsidR="003D5761" w:rsidRPr="00A15F62">
        <w:rPr>
          <w:rFonts w:asciiTheme="minorHAnsi" w:hAnsiTheme="minorHAnsi"/>
        </w:rPr>
        <w:t>wish</w:t>
      </w:r>
      <w:r w:rsidR="00F06DAF">
        <w:rPr>
          <w:rFonts w:asciiTheme="minorHAnsi" w:hAnsiTheme="minorHAnsi"/>
        </w:rPr>
        <w:t xml:space="preserve"> to hire a </w:t>
      </w:r>
      <w:r w:rsidR="00C5512A">
        <w:rPr>
          <w:rFonts w:asciiTheme="minorHAnsi" w:hAnsiTheme="minorHAnsi"/>
        </w:rPr>
        <w:t xml:space="preserve">trusted, but </w:t>
      </w:r>
      <w:r w:rsidR="00C97A28">
        <w:rPr>
          <w:rFonts w:asciiTheme="minorHAnsi" w:hAnsiTheme="minorHAnsi"/>
        </w:rPr>
        <w:t>disqualified person</w:t>
      </w:r>
      <w:r w:rsidR="003D5761" w:rsidRPr="00A15F62">
        <w:rPr>
          <w:rFonts w:asciiTheme="minorHAnsi" w:hAnsiTheme="minorHAnsi"/>
        </w:rPr>
        <w:t xml:space="preserve"> </w:t>
      </w:r>
      <w:r w:rsidR="00F06DAF">
        <w:rPr>
          <w:rFonts w:asciiTheme="minorHAnsi" w:hAnsiTheme="minorHAnsi"/>
        </w:rPr>
        <w:t>as their</w:t>
      </w:r>
      <w:r w:rsidR="00F06DAF" w:rsidRPr="00A15F62">
        <w:rPr>
          <w:rFonts w:asciiTheme="minorHAnsi" w:hAnsiTheme="minorHAnsi"/>
        </w:rPr>
        <w:t xml:space="preserve"> </w:t>
      </w:r>
      <w:r w:rsidR="003D5761" w:rsidRPr="00A15F62">
        <w:rPr>
          <w:rFonts w:asciiTheme="minorHAnsi" w:hAnsiTheme="minorHAnsi"/>
        </w:rPr>
        <w:t>Individual Provider</w:t>
      </w:r>
      <w:r w:rsidR="00C5512A">
        <w:rPr>
          <w:rFonts w:asciiTheme="minorHAnsi" w:hAnsiTheme="minorHAnsi"/>
        </w:rPr>
        <w:t>.</w:t>
      </w:r>
      <w:r w:rsidR="003D5761" w:rsidRPr="00A15F62">
        <w:rPr>
          <w:rFonts w:asciiTheme="minorHAnsi" w:hAnsiTheme="minorHAnsi"/>
        </w:rPr>
        <w:t xml:space="preserve"> </w:t>
      </w:r>
      <w:r w:rsidR="00C5512A">
        <w:rPr>
          <w:rFonts w:asciiTheme="minorHAnsi" w:hAnsiTheme="minorHAnsi"/>
        </w:rPr>
        <w:t xml:space="preserve">These laws </w:t>
      </w:r>
      <w:r w:rsidR="0070371F">
        <w:rPr>
          <w:rFonts w:asciiTheme="minorHAnsi" w:hAnsiTheme="minorHAnsi"/>
        </w:rPr>
        <w:t>and policies</w:t>
      </w:r>
      <w:r w:rsidR="00691346">
        <w:rPr>
          <w:rFonts w:asciiTheme="minorHAnsi" w:hAnsiTheme="minorHAnsi"/>
        </w:rPr>
        <w:t xml:space="preserve"> have had</w:t>
      </w:r>
      <w:r w:rsidR="00C5512A" w:rsidRPr="00A15F62">
        <w:rPr>
          <w:rFonts w:asciiTheme="minorHAnsi" w:hAnsiTheme="minorHAnsi"/>
        </w:rPr>
        <w:t xml:space="preserve"> </w:t>
      </w:r>
      <w:r w:rsidR="00691346">
        <w:rPr>
          <w:rFonts w:asciiTheme="minorHAnsi" w:hAnsiTheme="minorHAnsi"/>
        </w:rPr>
        <w:t>a higher impact</w:t>
      </w:r>
      <w:r w:rsidR="00691346" w:rsidRPr="00A15F62">
        <w:rPr>
          <w:rFonts w:asciiTheme="minorHAnsi" w:hAnsiTheme="minorHAnsi"/>
        </w:rPr>
        <w:t xml:space="preserve"> </w:t>
      </w:r>
      <w:r w:rsidR="003D5761" w:rsidRPr="00A15F62">
        <w:rPr>
          <w:rFonts w:asciiTheme="minorHAnsi" w:hAnsiTheme="minorHAnsi"/>
        </w:rPr>
        <w:t>o</w:t>
      </w:r>
      <w:r w:rsidR="002E3514" w:rsidRPr="00A15F62">
        <w:rPr>
          <w:rFonts w:asciiTheme="minorHAnsi" w:hAnsiTheme="minorHAnsi"/>
        </w:rPr>
        <w:t>n people of color</w:t>
      </w:r>
      <w:r w:rsidR="00924A65" w:rsidRPr="00A15F62">
        <w:rPr>
          <w:rFonts w:asciiTheme="minorHAnsi" w:hAnsiTheme="minorHAnsi"/>
        </w:rPr>
        <w:t xml:space="preserve"> who have </w:t>
      </w:r>
      <w:r w:rsidR="00154F7C">
        <w:rPr>
          <w:rFonts w:asciiTheme="minorHAnsi" w:hAnsiTheme="minorHAnsi"/>
        </w:rPr>
        <w:t xml:space="preserve">received </w:t>
      </w:r>
      <w:r w:rsidR="00473DB6" w:rsidRPr="00A15F62">
        <w:rPr>
          <w:rFonts w:asciiTheme="minorHAnsi" w:hAnsiTheme="minorHAnsi"/>
        </w:rPr>
        <w:t xml:space="preserve">unequal and </w:t>
      </w:r>
      <w:r w:rsidR="002B290D">
        <w:rPr>
          <w:rFonts w:asciiTheme="minorHAnsi" w:hAnsiTheme="minorHAnsi"/>
        </w:rPr>
        <w:t>sometimes</w:t>
      </w:r>
      <w:r w:rsidR="002B290D" w:rsidRPr="00A15F62">
        <w:rPr>
          <w:rFonts w:asciiTheme="minorHAnsi" w:hAnsiTheme="minorHAnsi"/>
        </w:rPr>
        <w:t xml:space="preserve"> </w:t>
      </w:r>
      <w:r w:rsidR="00473DB6" w:rsidRPr="00A15F62">
        <w:rPr>
          <w:rFonts w:asciiTheme="minorHAnsi" w:hAnsiTheme="minorHAnsi"/>
        </w:rPr>
        <w:t xml:space="preserve">racist </w:t>
      </w:r>
      <w:r w:rsidR="00E40D93" w:rsidRPr="00A15F62">
        <w:rPr>
          <w:rFonts w:asciiTheme="minorHAnsi" w:hAnsiTheme="minorHAnsi"/>
        </w:rPr>
        <w:t>sentenc</w:t>
      </w:r>
      <w:r w:rsidR="00E40D93">
        <w:rPr>
          <w:rFonts w:asciiTheme="minorHAnsi" w:hAnsiTheme="minorHAnsi"/>
        </w:rPr>
        <w:t>es</w:t>
      </w:r>
      <w:r w:rsidR="00473DB6" w:rsidRPr="00A15F62">
        <w:rPr>
          <w:rFonts w:asciiTheme="minorHAnsi" w:hAnsiTheme="minorHAnsi"/>
        </w:rPr>
        <w:t>.</w:t>
      </w:r>
      <w:r w:rsidR="000237DB">
        <w:rPr>
          <w:rFonts w:asciiTheme="minorHAnsi" w:hAnsiTheme="minorHAnsi"/>
        </w:rPr>
        <w:t xml:space="preserve"> Informed Choice</w:t>
      </w:r>
      <w:r w:rsidR="00C81BB5">
        <w:rPr>
          <w:rFonts w:asciiTheme="minorHAnsi" w:hAnsiTheme="minorHAnsi"/>
        </w:rPr>
        <w:t xml:space="preserve"> does not change the underlying </w:t>
      </w:r>
      <w:r w:rsidR="00B91CED">
        <w:rPr>
          <w:rFonts w:asciiTheme="minorHAnsi" w:hAnsiTheme="minorHAnsi"/>
        </w:rPr>
        <w:t xml:space="preserve">federal Medicaid law </w:t>
      </w:r>
      <w:r w:rsidR="00C81BB5">
        <w:rPr>
          <w:rFonts w:asciiTheme="minorHAnsi" w:hAnsiTheme="minorHAnsi"/>
        </w:rPr>
        <w:t>disqualification</w:t>
      </w:r>
      <w:r w:rsidR="00A8197E">
        <w:rPr>
          <w:rFonts w:asciiTheme="minorHAnsi" w:hAnsiTheme="minorHAnsi"/>
        </w:rPr>
        <w:t>s</w:t>
      </w:r>
      <w:r w:rsidR="00E71C63">
        <w:rPr>
          <w:rFonts w:asciiTheme="minorHAnsi" w:hAnsiTheme="minorHAnsi"/>
        </w:rPr>
        <w:t>.</w:t>
      </w:r>
      <w:r w:rsidR="00A8197E">
        <w:rPr>
          <w:rFonts w:asciiTheme="minorHAnsi" w:hAnsiTheme="minorHAnsi"/>
        </w:rPr>
        <w:t xml:space="preserve"> </w:t>
      </w:r>
      <w:r w:rsidR="001D7927">
        <w:rPr>
          <w:rFonts w:asciiTheme="minorHAnsi" w:hAnsiTheme="minorHAnsi"/>
        </w:rPr>
        <w:t>Workgroup recommendations</w:t>
      </w:r>
      <w:r w:rsidR="00B91CED">
        <w:rPr>
          <w:rFonts w:asciiTheme="minorHAnsi" w:hAnsiTheme="minorHAnsi"/>
        </w:rPr>
        <w:t xml:space="preserve"> pertain </w:t>
      </w:r>
      <w:r w:rsidR="001D7927">
        <w:rPr>
          <w:rFonts w:asciiTheme="minorHAnsi" w:hAnsiTheme="minorHAnsi"/>
        </w:rPr>
        <w:t xml:space="preserve">only </w:t>
      </w:r>
      <w:r w:rsidR="00B91CED">
        <w:rPr>
          <w:rFonts w:asciiTheme="minorHAnsi" w:hAnsiTheme="minorHAnsi"/>
        </w:rPr>
        <w:t>to the additional restrictions created in state law.</w:t>
      </w:r>
    </w:p>
    <w:p w14:paraId="2889B3EF" w14:textId="77777777" w:rsidR="00473DB6" w:rsidRDefault="00473DB6" w:rsidP="00E36DE5">
      <w:pPr>
        <w:rPr>
          <w:rFonts w:asciiTheme="minorHAnsi" w:hAnsiTheme="minorHAnsi"/>
          <w:u w:val="single"/>
        </w:rPr>
      </w:pPr>
    </w:p>
    <w:p w14:paraId="5A622860" w14:textId="5C9341A2" w:rsidR="0030665D" w:rsidRPr="000B14A6" w:rsidRDefault="0030665D" w:rsidP="00D96338">
      <w:pPr>
        <w:rPr>
          <w:rFonts w:asciiTheme="minorHAnsi" w:hAnsiTheme="minorHAnsi"/>
          <w:u w:val="single"/>
        </w:rPr>
      </w:pPr>
      <w:r w:rsidRPr="000B14A6">
        <w:rPr>
          <w:rFonts w:asciiTheme="minorHAnsi" w:hAnsiTheme="minorHAnsi"/>
          <w:u w:val="single"/>
        </w:rPr>
        <w:t xml:space="preserve">Protections </w:t>
      </w:r>
      <w:r w:rsidR="00985FF8">
        <w:rPr>
          <w:rFonts w:asciiTheme="minorHAnsi" w:hAnsiTheme="minorHAnsi"/>
          <w:u w:val="single"/>
        </w:rPr>
        <w:t xml:space="preserve">May </w:t>
      </w:r>
      <w:r w:rsidRPr="000B14A6">
        <w:rPr>
          <w:rFonts w:asciiTheme="minorHAnsi" w:hAnsiTheme="minorHAnsi"/>
          <w:u w:val="single"/>
        </w:rPr>
        <w:t>Create Unintended Consequences</w:t>
      </w:r>
      <w:r w:rsidR="000B14A6" w:rsidRPr="000B14A6">
        <w:rPr>
          <w:rFonts w:asciiTheme="minorHAnsi" w:hAnsiTheme="minorHAnsi"/>
          <w:u w:val="single"/>
        </w:rPr>
        <w:t>:</w:t>
      </w:r>
    </w:p>
    <w:p w14:paraId="5678E921" w14:textId="77777777" w:rsidR="0030665D" w:rsidRDefault="0030665D" w:rsidP="00D96338">
      <w:pPr>
        <w:rPr>
          <w:rFonts w:asciiTheme="minorHAnsi" w:hAnsiTheme="minorHAnsi"/>
        </w:rPr>
      </w:pPr>
    </w:p>
    <w:p w14:paraId="3CCCB241" w14:textId="363F461C" w:rsidR="001C22ED" w:rsidRDefault="00DB5767" w:rsidP="00D96338">
      <w:pPr>
        <w:rPr>
          <w:rFonts w:asciiTheme="minorHAnsi" w:hAnsiTheme="minorHAnsi"/>
        </w:rPr>
      </w:pPr>
      <w:r>
        <w:rPr>
          <w:rFonts w:asciiTheme="minorHAnsi" w:hAnsiTheme="minorHAnsi"/>
        </w:rPr>
        <w:t>In addition to</w:t>
      </w:r>
      <w:r w:rsidR="00493896">
        <w:rPr>
          <w:rFonts w:asciiTheme="minorHAnsi" w:hAnsiTheme="minorHAnsi"/>
        </w:rPr>
        <w:t xml:space="preserve"> workforce shortages,</w:t>
      </w:r>
      <w:r w:rsidR="002F01A2">
        <w:rPr>
          <w:rFonts w:asciiTheme="minorHAnsi" w:hAnsiTheme="minorHAnsi"/>
        </w:rPr>
        <w:t xml:space="preserve"> Washington State </w:t>
      </w:r>
      <w:r w:rsidR="009A1A4A">
        <w:rPr>
          <w:rFonts w:asciiTheme="minorHAnsi" w:hAnsiTheme="minorHAnsi"/>
        </w:rPr>
        <w:t>enacted laws and policies</w:t>
      </w:r>
      <w:r w:rsidR="00091462">
        <w:rPr>
          <w:rFonts w:asciiTheme="minorHAnsi" w:hAnsiTheme="minorHAnsi"/>
        </w:rPr>
        <w:t xml:space="preserve"> over the past several decades</w:t>
      </w:r>
      <w:r w:rsidR="00126CA9">
        <w:rPr>
          <w:rFonts w:asciiTheme="minorHAnsi" w:hAnsiTheme="minorHAnsi"/>
        </w:rPr>
        <w:t xml:space="preserve">, </w:t>
      </w:r>
      <w:r w:rsidR="00351244">
        <w:rPr>
          <w:rFonts w:asciiTheme="minorHAnsi" w:hAnsiTheme="minorHAnsi"/>
        </w:rPr>
        <w:t>like</w:t>
      </w:r>
      <w:r w:rsidR="00126CA9">
        <w:rPr>
          <w:rFonts w:asciiTheme="minorHAnsi" w:hAnsiTheme="minorHAnsi"/>
        </w:rPr>
        <w:t xml:space="preserve"> background checks,</w:t>
      </w:r>
      <w:r w:rsidR="009B3588">
        <w:rPr>
          <w:rFonts w:asciiTheme="minorHAnsi" w:hAnsiTheme="minorHAnsi"/>
        </w:rPr>
        <w:t xml:space="preserve"> intended to provide </w:t>
      </w:r>
      <w:r w:rsidR="000E731A">
        <w:rPr>
          <w:rFonts w:asciiTheme="minorHAnsi" w:hAnsiTheme="minorHAnsi"/>
        </w:rPr>
        <w:t xml:space="preserve">an enhanced sense of safety </w:t>
      </w:r>
      <w:r w:rsidR="001B25B0">
        <w:rPr>
          <w:rFonts w:asciiTheme="minorHAnsi" w:hAnsiTheme="minorHAnsi"/>
        </w:rPr>
        <w:t xml:space="preserve">and </w:t>
      </w:r>
      <w:r w:rsidR="00E51634">
        <w:rPr>
          <w:rFonts w:asciiTheme="minorHAnsi" w:hAnsiTheme="minorHAnsi"/>
        </w:rPr>
        <w:t>r</w:t>
      </w:r>
      <w:r w:rsidR="001B25B0">
        <w:rPr>
          <w:rFonts w:asciiTheme="minorHAnsi" w:hAnsiTheme="minorHAnsi"/>
        </w:rPr>
        <w:t>educe the potential for harm</w:t>
      </w:r>
      <w:r w:rsidR="006E7D1F">
        <w:rPr>
          <w:rFonts w:asciiTheme="minorHAnsi" w:hAnsiTheme="minorHAnsi"/>
        </w:rPr>
        <w:t xml:space="preserve"> </w:t>
      </w:r>
      <w:r w:rsidR="00175591">
        <w:rPr>
          <w:rFonts w:asciiTheme="minorHAnsi" w:hAnsiTheme="minorHAnsi"/>
        </w:rPr>
        <w:t>for vulnerable adults</w:t>
      </w:r>
      <w:r w:rsidR="005D305E">
        <w:rPr>
          <w:rFonts w:asciiTheme="minorHAnsi" w:hAnsiTheme="minorHAnsi"/>
        </w:rPr>
        <w:t xml:space="preserve"> receiving </w:t>
      </w:r>
      <w:r w:rsidR="00140455">
        <w:rPr>
          <w:rFonts w:asciiTheme="minorHAnsi" w:hAnsiTheme="minorHAnsi"/>
        </w:rPr>
        <w:t>paid care</w:t>
      </w:r>
      <w:r w:rsidR="001E7822">
        <w:rPr>
          <w:rFonts w:asciiTheme="minorHAnsi" w:hAnsiTheme="minorHAnsi"/>
        </w:rPr>
        <w:t xml:space="preserve"> services</w:t>
      </w:r>
      <w:r w:rsidR="006E7D1F">
        <w:rPr>
          <w:rFonts w:asciiTheme="minorHAnsi" w:hAnsiTheme="minorHAnsi"/>
        </w:rPr>
        <w:t>.</w:t>
      </w:r>
      <w:r w:rsidR="005C0E04">
        <w:rPr>
          <w:rFonts w:asciiTheme="minorHAnsi" w:hAnsiTheme="minorHAnsi"/>
        </w:rPr>
        <w:t xml:space="preserve"> These laws and policies</w:t>
      </w:r>
      <w:r w:rsidR="00B53FA3">
        <w:rPr>
          <w:rFonts w:asciiTheme="minorHAnsi" w:hAnsiTheme="minorHAnsi"/>
        </w:rPr>
        <w:t xml:space="preserve"> </w:t>
      </w:r>
      <w:r w:rsidR="00C9746B">
        <w:rPr>
          <w:rFonts w:asciiTheme="minorHAnsi" w:hAnsiTheme="minorHAnsi"/>
        </w:rPr>
        <w:t xml:space="preserve">likely </w:t>
      </w:r>
      <w:r w:rsidR="00B414A7">
        <w:rPr>
          <w:rFonts w:asciiTheme="minorHAnsi" w:hAnsiTheme="minorHAnsi"/>
        </w:rPr>
        <w:t xml:space="preserve">have </w:t>
      </w:r>
      <w:r w:rsidR="005E0C23">
        <w:rPr>
          <w:rFonts w:asciiTheme="minorHAnsi" w:hAnsiTheme="minorHAnsi"/>
        </w:rPr>
        <w:t>disproportionately impact</w:t>
      </w:r>
      <w:r w:rsidR="00B03FD3">
        <w:rPr>
          <w:rFonts w:asciiTheme="minorHAnsi" w:hAnsiTheme="minorHAnsi"/>
        </w:rPr>
        <w:t>ed</w:t>
      </w:r>
      <w:r w:rsidR="005E0C23">
        <w:rPr>
          <w:rFonts w:asciiTheme="minorHAnsi" w:hAnsiTheme="minorHAnsi"/>
        </w:rPr>
        <w:t xml:space="preserve"> individuals from historically underrepresented communities</w:t>
      </w:r>
      <w:r w:rsidR="00B03FD3">
        <w:rPr>
          <w:rFonts w:asciiTheme="minorHAnsi" w:hAnsiTheme="minorHAnsi"/>
        </w:rPr>
        <w:t xml:space="preserve"> and </w:t>
      </w:r>
      <w:r w:rsidR="0053612C">
        <w:rPr>
          <w:rFonts w:asciiTheme="minorHAnsi" w:hAnsiTheme="minorHAnsi"/>
        </w:rPr>
        <w:t xml:space="preserve">furthered </w:t>
      </w:r>
      <w:r w:rsidR="00E25B0F">
        <w:rPr>
          <w:rFonts w:asciiTheme="minorHAnsi" w:hAnsiTheme="minorHAnsi"/>
        </w:rPr>
        <w:t>continuing cycles of poverty</w:t>
      </w:r>
      <w:r w:rsidR="007E6B4C">
        <w:rPr>
          <w:rFonts w:asciiTheme="minorHAnsi" w:hAnsiTheme="minorHAnsi"/>
        </w:rPr>
        <w:t xml:space="preserve">. </w:t>
      </w:r>
      <w:r w:rsidR="00E25B0F">
        <w:rPr>
          <w:rFonts w:asciiTheme="minorHAnsi" w:hAnsiTheme="minorHAnsi"/>
        </w:rPr>
        <w:t xml:space="preserve"> </w:t>
      </w:r>
      <w:r w:rsidR="008740F9">
        <w:rPr>
          <w:rFonts w:asciiTheme="minorHAnsi" w:hAnsiTheme="minorHAnsi"/>
        </w:rPr>
        <w:t xml:space="preserve">These protections </w:t>
      </w:r>
      <w:r w:rsidR="007E6B4C">
        <w:rPr>
          <w:rFonts w:asciiTheme="minorHAnsi" w:hAnsiTheme="minorHAnsi"/>
        </w:rPr>
        <w:t>have</w:t>
      </w:r>
      <w:r w:rsidR="009F2F64">
        <w:rPr>
          <w:rFonts w:asciiTheme="minorHAnsi" w:hAnsiTheme="minorHAnsi"/>
        </w:rPr>
        <w:t xml:space="preserve"> </w:t>
      </w:r>
      <w:r w:rsidR="008740F9">
        <w:rPr>
          <w:rFonts w:asciiTheme="minorHAnsi" w:hAnsiTheme="minorHAnsi"/>
        </w:rPr>
        <w:t xml:space="preserve">contributed to limiting </w:t>
      </w:r>
      <w:r w:rsidR="000622F5">
        <w:rPr>
          <w:rFonts w:asciiTheme="minorHAnsi" w:hAnsiTheme="minorHAnsi"/>
        </w:rPr>
        <w:t xml:space="preserve">entry into the workforce </w:t>
      </w:r>
      <w:r w:rsidR="007E6B4C">
        <w:rPr>
          <w:rFonts w:asciiTheme="minorHAnsi" w:hAnsiTheme="minorHAnsi"/>
        </w:rPr>
        <w:t>and removed</w:t>
      </w:r>
      <w:r w:rsidR="00FC37E2">
        <w:rPr>
          <w:rFonts w:asciiTheme="minorHAnsi" w:hAnsiTheme="minorHAnsi"/>
        </w:rPr>
        <w:t xml:space="preserve"> the</w:t>
      </w:r>
      <w:r w:rsidR="000622F5">
        <w:rPr>
          <w:rFonts w:asciiTheme="minorHAnsi" w:hAnsiTheme="minorHAnsi"/>
        </w:rPr>
        <w:t xml:space="preserve"> benefit </w:t>
      </w:r>
      <w:r w:rsidR="00FC37E2">
        <w:rPr>
          <w:rFonts w:asciiTheme="minorHAnsi" w:hAnsiTheme="minorHAnsi"/>
        </w:rPr>
        <w:t>of</w:t>
      </w:r>
      <w:r w:rsidR="000622F5">
        <w:rPr>
          <w:rFonts w:asciiTheme="minorHAnsi" w:hAnsiTheme="minorHAnsi"/>
        </w:rPr>
        <w:t xml:space="preserve"> </w:t>
      </w:r>
      <w:r w:rsidR="008740F9">
        <w:rPr>
          <w:rFonts w:asciiTheme="minorHAnsi" w:hAnsiTheme="minorHAnsi"/>
        </w:rPr>
        <w:t xml:space="preserve">receiving </w:t>
      </w:r>
      <w:r w:rsidR="000622F5">
        <w:rPr>
          <w:rFonts w:asciiTheme="minorHAnsi" w:hAnsiTheme="minorHAnsi"/>
        </w:rPr>
        <w:t>payment for services provided.</w:t>
      </w:r>
      <w:r w:rsidR="00B95B17">
        <w:rPr>
          <w:rFonts w:asciiTheme="minorHAnsi" w:hAnsiTheme="minorHAnsi"/>
        </w:rPr>
        <w:t xml:space="preserve"> </w:t>
      </w:r>
      <w:r w:rsidR="008740F9">
        <w:rPr>
          <w:rFonts w:asciiTheme="minorHAnsi" w:hAnsiTheme="minorHAnsi"/>
        </w:rPr>
        <w:t>Ultimately, these laws and policies</w:t>
      </w:r>
      <w:r w:rsidR="00B95B17">
        <w:rPr>
          <w:rFonts w:asciiTheme="minorHAnsi" w:hAnsiTheme="minorHAnsi"/>
        </w:rPr>
        <w:t xml:space="preserve"> have </w:t>
      </w:r>
      <w:r w:rsidR="008740F9" w:rsidRPr="007E4E2E">
        <w:rPr>
          <w:rFonts w:asciiTheme="minorHAnsi" w:hAnsiTheme="minorHAnsi"/>
          <w:b/>
          <w:bCs/>
        </w:rPr>
        <w:t xml:space="preserve">restricted the opportunity for </w:t>
      </w:r>
      <w:r w:rsidR="00B95B17" w:rsidRPr="007E4E2E">
        <w:rPr>
          <w:rFonts w:asciiTheme="minorHAnsi" w:hAnsiTheme="minorHAnsi"/>
          <w:b/>
          <w:bCs/>
        </w:rPr>
        <w:t>choice for those receiving services</w:t>
      </w:r>
      <w:r w:rsidR="00B95B17">
        <w:rPr>
          <w:rFonts w:asciiTheme="minorHAnsi" w:hAnsiTheme="minorHAnsi"/>
        </w:rPr>
        <w:t>.</w:t>
      </w:r>
    </w:p>
    <w:p w14:paraId="649C8000" w14:textId="77777777" w:rsidR="001C22ED" w:rsidRDefault="001C22ED" w:rsidP="00D96338">
      <w:pPr>
        <w:rPr>
          <w:rFonts w:asciiTheme="minorHAnsi" w:hAnsiTheme="minorHAnsi"/>
        </w:rPr>
      </w:pPr>
    </w:p>
    <w:p w14:paraId="77DC4C19" w14:textId="111DE7BF" w:rsidR="0030665D" w:rsidRPr="00EC513C" w:rsidRDefault="0030665D" w:rsidP="00D96338">
      <w:pPr>
        <w:rPr>
          <w:rFonts w:asciiTheme="minorHAnsi" w:hAnsiTheme="minorHAnsi"/>
          <w:u w:val="single"/>
        </w:rPr>
      </w:pPr>
      <w:r w:rsidRPr="00EC513C">
        <w:rPr>
          <w:rFonts w:asciiTheme="minorHAnsi" w:hAnsiTheme="minorHAnsi"/>
          <w:u w:val="single"/>
        </w:rPr>
        <w:t>Competition in Labor Market</w:t>
      </w:r>
    </w:p>
    <w:p w14:paraId="4BD9CB7E" w14:textId="77777777" w:rsidR="0030665D" w:rsidRDefault="0030665D" w:rsidP="00D96338">
      <w:pPr>
        <w:rPr>
          <w:rFonts w:asciiTheme="minorHAnsi" w:hAnsiTheme="minorHAnsi"/>
        </w:rPr>
      </w:pPr>
    </w:p>
    <w:p w14:paraId="56557FC1" w14:textId="28F51FC3" w:rsidR="003E6146" w:rsidRDefault="003E6146" w:rsidP="00D96338">
      <w:pPr>
        <w:rPr>
          <w:rFonts w:asciiTheme="minorHAnsi" w:hAnsiTheme="minorHAnsi"/>
        </w:rPr>
      </w:pPr>
      <w:r w:rsidRPr="004D625E">
        <w:rPr>
          <w:rFonts w:asciiTheme="minorHAnsi" w:hAnsiTheme="minorHAnsi"/>
        </w:rPr>
        <w:t xml:space="preserve">Healthcare organizations and state agencies are </w:t>
      </w:r>
      <w:r w:rsidRPr="009268B4">
        <w:rPr>
          <w:rFonts w:asciiTheme="minorHAnsi" w:hAnsiTheme="minorHAnsi"/>
          <w:b/>
          <w:bCs/>
        </w:rPr>
        <w:t>competing against all other industries</w:t>
      </w:r>
      <w:r w:rsidRPr="004D625E">
        <w:rPr>
          <w:rFonts w:asciiTheme="minorHAnsi" w:hAnsiTheme="minorHAnsi"/>
        </w:rPr>
        <w:t xml:space="preserve"> for workers</w:t>
      </w:r>
      <w:r w:rsidR="000B14A6">
        <w:rPr>
          <w:rFonts w:asciiTheme="minorHAnsi" w:hAnsiTheme="minorHAnsi"/>
        </w:rPr>
        <w:t>—many</w:t>
      </w:r>
      <w:r w:rsidR="007C4456">
        <w:rPr>
          <w:rFonts w:asciiTheme="minorHAnsi" w:hAnsiTheme="minorHAnsi"/>
        </w:rPr>
        <w:t xml:space="preserve"> of which offer attractive wage and benefit packages for entry level positions.</w:t>
      </w:r>
    </w:p>
    <w:p w14:paraId="5ED05261" w14:textId="43B355A2" w:rsidR="00C06F54" w:rsidRDefault="00C06F54" w:rsidP="00D96338">
      <w:pPr>
        <w:rPr>
          <w:rFonts w:asciiTheme="minorHAnsi" w:hAnsiTheme="minorHAnsi"/>
        </w:rPr>
      </w:pPr>
    </w:p>
    <w:p w14:paraId="51E91206" w14:textId="4144AB89" w:rsidR="00C06F54" w:rsidRPr="00E84DD4" w:rsidRDefault="00E84DD4" w:rsidP="00D96338">
      <w:pPr>
        <w:rPr>
          <w:rFonts w:asciiTheme="minorHAnsi" w:hAnsiTheme="minorHAnsi"/>
          <w:b/>
          <w:bCs/>
          <w:u w:val="single"/>
        </w:rPr>
      </w:pPr>
      <w:r>
        <w:rPr>
          <w:rFonts w:asciiTheme="minorHAnsi" w:hAnsiTheme="minorHAnsi"/>
          <w:u w:val="single"/>
        </w:rPr>
        <w:t>State</w:t>
      </w:r>
      <w:r w:rsidRPr="00E84DD4">
        <w:rPr>
          <w:rFonts w:asciiTheme="minorHAnsi" w:hAnsiTheme="minorHAnsi"/>
          <w:u w:val="single"/>
        </w:rPr>
        <w:t xml:space="preserve"> </w:t>
      </w:r>
      <w:r w:rsidR="00BA1A35" w:rsidRPr="00E84DD4">
        <w:rPr>
          <w:rFonts w:asciiTheme="minorHAnsi" w:hAnsiTheme="minorHAnsi"/>
          <w:u w:val="single"/>
        </w:rPr>
        <w:t>Laws</w:t>
      </w:r>
    </w:p>
    <w:p w14:paraId="563D61C7" w14:textId="77777777" w:rsidR="003E6146" w:rsidRDefault="003E6146" w:rsidP="00D96338">
      <w:pPr>
        <w:rPr>
          <w:b/>
          <w:bCs/>
          <w:u w:val="single"/>
        </w:rPr>
      </w:pPr>
    </w:p>
    <w:p w14:paraId="44525983" w14:textId="6F684573" w:rsidR="00FF322D" w:rsidRPr="00FF322D" w:rsidRDefault="00BB4459" w:rsidP="00BB4459">
      <w:pPr>
        <w:pStyle w:val="NormalWeb"/>
        <w:rPr>
          <w:rFonts w:asciiTheme="minorHAnsi" w:hAnsiTheme="minorHAnsi"/>
          <w:color w:val="000000"/>
          <w:lang w:val="en"/>
        </w:rPr>
      </w:pPr>
      <w:r w:rsidRPr="00FF322D">
        <w:rPr>
          <w:rFonts w:asciiTheme="minorHAnsi" w:hAnsiTheme="minorHAnsi"/>
          <w:color w:val="000000"/>
          <w:lang w:val="en"/>
        </w:rPr>
        <w:t xml:space="preserve">Due to Washington’s </w:t>
      </w:r>
      <w:r w:rsidR="00E805F3" w:rsidRPr="00FF322D">
        <w:rPr>
          <w:rFonts w:asciiTheme="minorHAnsi" w:hAnsiTheme="minorHAnsi"/>
          <w:color w:val="000000"/>
          <w:lang w:val="en"/>
        </w:rPr>
        <w:t xml:space="preserve">estate and </w:t>
      </w:r>
      <w:r w:rsidRPr="00FF322D">
        <w:rPr>
          <w:rFonts w:asciiTheme="minorHAnsi" w:hAnsiTheme="minorHAnsi"/>
          <w:color w:val="000000"/>
          <w:lang w:val="en"/>
        </w:rPr>
        <w:t xml:space="preserve">tort </w:t>
      </w:r>
      <w:r w:rsidR="00E805F3" w:rsidRPr="00FF322D">
        <w:rPr>
          <w:rFonts w:asciiTheme="minorHAnsi" w:hAnsiTheme="minorHAnsi"/>
          <w:color w:val="000000"/>
          <w:lang w:val="en"/>
        </w:rPr>
        <w:t xml:space="preserve">laws, </w:t>
      </w:r>
      <w:r w:rsidR="00E805F3" w:rsidRPr="00581FAF">
        <w:rPr>
          <w:rFonts w:asciiTheme="minorHAnsi" w:hAnsiTheme="minorHAnsi"/>
          <w:b/>
          <w:bCs/>
          <w:color w:val="000000"/>
          <w:lang w:val="en"/>
        </w:rPr>
        <w:t>the</w:t>
      </w:r>
      <w:r w:rsidR="00A60A33" w:rsidRPr="00581FAF">
        <w:rPr>
          <w:rFonts w:asciiTheme="minorHAnsi" w:hAnsiTheme="minorHAnsi"/>
          <w:b/>
          <w:bCs/>
          <w:color w:val="000000"/>
          <w:lang w:val="en"/>
        </w:rPr>
        <w:t xml:space="preserve"> client cannot </w:t>
      </w:r>
      <w:r w:rsidR="003B7452" w:rsidRPr="00581FAF">
        <w:rPr>
          <w:rFonts w:asciiTheme="minorHAnsi" w:hAnsiTheme="minorHAnsi"/>
          <w:b/>
          <w:bCs/>
          <w:color w:val="000000"/>
          <w:lang w:val="en"/>
        </w:rPr>
        <w:t xml:space="preserve">assume full responsibility for their </w:t>
      </w:r>
      <w:r w:rsidR="006304CD">
        <w:rPr>
          <w:rFonts w:asciiTheme="minorHAnsi" w:hAnsiTheme="minorHAnsi"/>
          <w:b/>
          <w:bCs/>
          <w:color w:val="000000"/>
          <w:lang w:val="en"/>
        </w:rPr>
        <w:t xml:space="preserve">choice of an </w:t>
      </w:r>
      <w:r w:rsidR="006C6145" w:rsidRPr="00581FAF">
        <w:rPr>
          <w:rFonts w:asciiTheme="minorHAnsi" w:hAnsiTheme="minorHAnsi"/>
          <w:b/>
          <w:bCs/>
          <w:color w:val="000000"/>
          <w:lang w:val="en"/>
        </w:rPr>
        <w:t>Individual Provider and waive the state, area</w:t>
      </w:r>
      <w:r w:rsidR="000E4C15" w:rsidRPr="00581FAF">
        <w:rPr>
          <w:rFonts w:asciiTheme="minorHAnsi" w:hAnsiTheme="minorHAnsi"/>
          <w:b/>
          <w:bCs/>
          <w:color w:val="000000"/>
          <w:lang w:val="en"/>
        </w:rPr>
        <w:t xml:space="preserve"> </w:t>
      </w:r>
      <w:r w:rsidR="006C6145" w:rsidRPr="00581FAF">
        <w:rPr>
          <w:rFonts w:asciiTheme="minorHAnsi" w:hAnsiTheme="minorHAnsi"/>
          <w:b/>
          <w:bCs/>
          <w:color w:val="000000"/>
          <w:lang w:val="en"/>
        </w:rPr>
        <w:t>agencies on aging and Consumer Direct Care</w:t>
      </w:r>
      <w:r w:rsidR="00FF322D" w:rsidRPr="00581FAF">
        <w:rPr>
          <w:rFonts w:asciiTheme="minorHAnsi" w:hAnsiTheme="minorHAnsi"/>
          <w:b/>
          <w:bCs/>
          <w:color w:val="000000"/>
          <w:lang w:val="en"/>
        </w:rPr>
        <w:t xml:space="preserve"> Washington</w:t>
      </w:r>
      <w:r w:rsidR="006C6145" w:rsidRPr="00581FAF">
        <w:rPr>
          <w:rFonts w:asciiTheme="minorHAnsi" w:hAnsiTheme="minorHAnsi"/>
          <w:b/>
          <w:bCs/>
          <w:color w:val="000000"/>
          <w:lang w:val="en"/>
        </w:rPr>
        <w:t xml:space="preserve">, LLC </w:t>
      </w:r>
      <w:r w:rsidR="00FF322D" w:rsidRPr="00581FAF">
        <w:rPr>
          <w:rFonts w:asciiTheme="minorHAnsi" w:hAnsiTheme="minorHAnsi"/>
          <w:b/>
          <w:bCs/>
          <w:color w:val="000000"/>
          <w:lang w:val="en"/>
        </w:rPr>
        <w:t>of</w:t>
      </w:r>
      <w:r w:rsidR="006C6145" w:rsidRPr="00581FAF">
        <w:rPr>
          <w:rFonts w:asciiTheme="minorHAnsi" w:hAnsiTheme="minorHAnsi"/>
          <w:b/>
          <w:bCs/>
          <w:color w:val="000000"/>
          <w:lang w:val="en"/>
        </w:rPr>
        <w:t xml:space="preserve"> liability.</w:t>
      </w:r>
      <w:r w:rsidR="006C6145" w:rsidRPr="00FF322D">
        <w:rPr>
          <w:rFonts w:asciiTheme="minorHAnsi" w:hAnsiTheme="minorHAnsi"/>
          <w:color w:val="000000"/>
          <w:lang w:val="en"/>
        </w:rPr>
        <w:t xml:space="preserve"> </w:t>
      </w:r>
      <w:r w:rsidR="00FF322D" w:rsidRPr="00FF322D">
        <w:rPr>
          <w:rFonts w:asciiTheme="minorHAnsi" w:hAnsiTheme="minorHAnsi"/>
          <w:color w:val="000000"/>
          <w:lang w:val="en"/>
        </w:rPr>
        <w:t>A</w:t>
      </w:r>
      <w:r w:rsidRPr="00FF322D">
        <w:rPr>
          <w:rFonts w:asciiTheme="minorHAnsi" w:hAnsiTheme="minorHAnsi"/>
          <w:color w:val="000000"/>
          <w:lang w:val="en"/>
        </w:rPr>
        <w:t xml:space="preserve">llowing the client absolute and unilateral decision-making authority to hire an Individual Provider with a </w:t>
      </w:r>
      <w:r w:rsidR="000E4C15">
        <w:rPr>
          <w:rFonts w:asciiTheme="minorHAnsi" w:hAnsiTheme="minorHAnsi"/>
          <w:color w:val="000000"/>
          <w:lang w:val="en"/>
        </w:rPr>
        <w:t>conviction</w:t>
      </w:r>
      <w:r w:rsidRPr="00FF322D">
        <w:rPr>
          <w:rFonts w:asciiTheme="minorHAnsi" w:hAnsiTheme="minorHAnsi"/>
          <w:color w:val="000000"/>
          <w:lang w:val="en"/>
        </w:rPr>
        <w:t xml:space="preserve"> history could have unintended consequences and potentially result in financial judgments against Consumer Direct Care Washington, LLC, the state, or the area agencies on aging. </w:t>
      </w:r>
    </w:p>
    <w:p w14:paraId="0F83D1D9" w14:textId="77777777" w:rsidR="00FF322D" w:rsidRPr="00FF322D" w:rsidRDefault="00FF322D" w:rsidP="00BB4459">
      <w:pPr>
        <w:pStyle w:val="NormalWeb"/>
        <w:rPr>
          <w:rFonts w:asciiTheme="minorHAnsi" w:hAnsiTheme="minorHAnsi"/>
          <w:color w:val="000000"/>
          <w:lang w:val="en"/>
        </w:rPr>
      </w:pPr>
    </w:p>
    <w:p w14:paraId="1F9AE555" w14:textId="635B4789" w:rsidR="00BB4459" w:rsidRPr="00FF322D" w:rsidRDefault="007619A5" w:rsidP="00BB4459">
      <w:pPr>
        <w:pStyle w:val="NormalWeb"/>
        <w:rPr>
          <w:rFonts w:asciiTheme="minorHAnsi" w:hAnsiTheme="minorHAnsi"/>
          <w:color w:val="000000"/>
          <w:lang w:val="en"/>
        </w:rPr>
      </w:pPr>
      <w:r>
        <w:rPr>
          <w:rFonts w:asciiTheme="minorHAnsi" w:hAnsiTheme="minorHAnsi"/>
          <w:color w:val="000000"/>
          <w:lang w:val="en"/>
        </w:rPr>
        <w:lastRenderedPageBreak/>
        <w:t>I</w:t>
      </w:r>
      <w:r w:rsidR="00BB4459" w:rsidRPr="00FF322D">
        <w:rPr>
          <w:rFonts w:asciiTheme="minorHAnsi" w:hAnsiTheme="minorHAnsi"/>
          <w:color w:val="000000"/>
          <w:lang w:val="en"/>
        </w:rPr>
        <w:t xml:space="preserve">mplementation of the Informed Choice program should include clear liability protections for Consumer Direct Care Washington, LLC, the state, and the area agencies on aging for any harm resulting from a client’s </w:t>
      </w:r>
      <w:r w:rsidR="00163F94">
        <w:rPr>
          <w:rFonts w:asciiTheme="minorHAnsi" w:hAnsiTheme="minorHAnsi"/>
          <w:color w:val="000000"/>
          <w:lang w:val="en"/>
        </w:rPr>
        <w:t xml:space="preserve">choice to hire an Individual Provider with a conviction history. Liability protections would </w:t>
      </w:r>
      <w:r w:rsidR="00A04B69">
        <w:rPr>
          <w:rFonts w:asciiTheme="minorHAnsi" w:hAnsiTheme="minorHAnsi"/>
          <w:color w:val="000000"/>
          <w:lang w:val="en"/>
        </w:rPr>
        <w:t xml:space="preserve">provide protection to these agencies </w:t>
      </w:r>
      <w:r w:rsidR="000D701C">
        <w:rPr>
          <w:rFonts w:asciiTheme="minorHAnsi" w:hAnsiTheme="minorHAnsi"/>
          <w:color w:val="000000"/>
          <w:lang w:val="en"/>
        </w:rPr>
        <w:t>only within the scope of Informed Choice and</w:t>
      </w:r>
      <w:r w:rsidR="0003719A">
        <w:rPr>
          <w:rFonts w:asciiTheme="minorHAnsi" w:hAnsiTheme="minorHAnsi"/>
          <w:color w:val="000000"/>
          <w:lang w:val="en"/>
        </w:rPr>
        <w:t xml:space="preserve"> as it relates to the </w:t>
      </w:r>
      <w:r w:rsidR="00E84DD4">
        <w:rPr>
          <w:rFonts w:asciiTheme="minorHAnsi" w:hAnsiTheme="minorHAnsi"/>
          <w:color w:val="000000"/>
          <w:lang w:val="en"/>
        </w:rPr>
        <w:t xml:space="preserve">Individual Provider </w:t>
      </w:r>
      <w:r w:rsidR="0003719A">
        <w:rPr>
          <w:rFonts w:asciiTheme="minorHAnsi" w:hAnsiTheme="minorHAnsi"/>
          <w:color w:val="000000"/>
          <w:lang w:val="en"/>
        </w:rPr>
        <w:t xml:space="preserve">hiring decision. Liability protections would not </w:t>
      </w:r>
      <w:r w:rsidR="00E84DD4">
        <w:rPr>
          <w:rFonts w:asciiTheme="minorHAnsi" w:hAnsiTheme="minorHAnsi"/>
          <w:color w:val="000000"/>
          <w:lang w:val="en"/>
        </w:rPr>
        <w:t xml:space="preserve">release </w:t>
      </w:r>
      <w:r w:rsidR="0003719A">
        <w:rPr>
          <w:rFonts w:asciiTheme="minorHAnsi" w:hAnsiTheme="minorHAnsi"/>
          <w:color w:val="000000"/>
          <w:lang w:val="en"/>
        </w:rPr>
        <w:t>the state, area agencies on aging or Consumer Direct Care Washington</w:t>
      </w:r>
      <w:r w:rsidR="00F31456">
        <w:rPr>
          <w:rFonts w:asciiTheme="minorHAnsi" w:hAnsiTheme="minorHAnsi"/>
          <w:color w:val="000000"/>
          <w:lang w:val="en"/>
        </w:rPr>
        <w:t>, LLC, for dereliction of oversight or duties in any other capacity.</w:t>
      </w:r>
    </w:p>
    <w:p w14:paraId="755B7FEB" w14:textId="77777777" w:rsidR="00882179" w:rsidRPr="00FF322D" w:rsidRDefault="00882179">
      <w:pPr>
        <w:rPr>
          <w:color w:val="4F81BD" w:themeColor="accent1"/>
        </w:rPr>
      </w:pPr>
    </w:p>
    <w:p w14:paraId="1558E8A2" w14:textId="75FE2AF0" w:rsidR="001D4C14" w:rsidRPr="001D4C14" w:rsidRDefault="001D4C14" w:rsidP="00882179">
      <w:pPr>
        <w:pStyle w:val="Heading3"/>
      </w:pPr>
      <w:bookmarkStart w:id="5" w:name="_Toc113366170"/>
      <w:r w:rsidRPr="001D4C14">
        <w:t>Impact</w:t>
      </w:r>
      <w:bookmarkEnd w:id="5"/>
    </w:p>
    <w:p w14:paraId="4AB2C244" w14:textId="77777777" w:rsidR="00F039E6" w:rsidRDefault="00F039E6" w:rsidP="00D96338"/>
    <w:p w14:paraId="1B0F641F" w14:textId="2E2F3BCB" w:rsidR="00945849" w:rsidRPr="004D625E" w:rsidRDefault="00012864" w:rsidP="00D96338">
      <w:pPr>
        <w:rPr>
          <w:rFonts w:asciiTheme="minorHAnsi" w:hAnsiTheme="minorHAnsi"/>
        </w:rPr>
      </w:pPr>
      <w:r w:rsidRPr="004D625E">
        <w:rPr>
          <w:rFonts w:asciiTheme="minorHAnsi" w:hAnsiTheme="minorHAnsi"/>
        </w:rPr>
        <w:t xml:space="preserve">When </w:t>
      </w:r>
      <w:r w:rsidR="00BA425D">
        <w:rPr>
          <w:rFonts w:asciiTheme="minorHAnsi" w:hAnsiTheme="minorHAnsi"/>
        </w:rPr>
        <w:t>Individual Provider</w:t>
      </w:r>
      <w:r w:rsidR="00BA425D" w:rsidRPr="004D625E">
        <w:rPr>
          <w:rFonts w:asciiTheme="minorHAnsi" w:hAnsiTheme="minorHAnsi"/>
        </w:rPr>
        <w:t xml:space="preserve"> </w:t>
      </w:r>
      <w:r w:rsidR="000B2FDF" w:rsidRPr="004D625E">
        <w:rPr>
          <w:rFonts w:asciiTheme="minorHAnsi" w:hAnsiTheme="minorHAnsi"/>
        </w:rPr>
        <w:t>options</w:t>
      </w:r>
      <w:r w:rsidRPr="004D625E">
        <w:rPr>
          <w:rFonts w:asciiTheme="minorHAnsi" w:hAnsiTheme="minorHAnsi"/>
        </w:rPr>
        <w:t xml:space="preserve"> are limited, choice and the </w:t>
      </w:r>
      <w:r w:rsidR="00714FFE" w:rsidRPr="004D625E">
        <w:rPr>
          <w:rFonts w:asciiTheme="minorHAnsi" w:hAnsiTheme="minorHAnsi"/>
        </w:rPr>
        <w:t>opportunity</w:t>
      </w:r>
      <w:r w:rsidRPr="004D625E">
        <w:rPr>
          <w:rFonts w:asciiTheme="minorHAnsi" w:hAnsiTheme="minorHAnsi"/>
        </w:rPr>
        <w:t xml:space="preserve"> to hire the person who can </w:t>
      </w:r>
      <w:r w:rsidRPr="004D625E">
        <w:rPr>
          <w:rFonts w:asciiTheme="minorHAnsi" w:hAnsiTheme="minorHAnsi"/>
          <w:u w:val="single"/>
        </w:rPr>
        <w:t>best</w:t>
      </w:r>
      <w:r w:rsidRPr="004D625E">
        <w:rPr>
          <w:rFonts w:asciiTheme="minorHAnsi" w:hAnsiTheme="minorHAnsi"/>
        </w:rPr>
        <w:t xml:space="preserve"> meet </w:t>
      </w:r>
      <w:r w:rsidR="0006344D" w:rsidRPr="004D625E">
        <w:rPr>
          <w:rFonts w:asciiTheme="minorHAnsi" w:hAnsiTheme="minorHAnsi"/>
        </w:rPr>
        <w:t>one’</w:t>
      </w:r>
      <w:r w:rsidR="00537A48">
        <w:rPr>
          <w:rFonts w:asciiTheme="minorHAnsi" w:hAnsiTheme="minorHAnsi"/>
        </w:rPr>
        <w:t>s n</w:t>
      </w:r>
      <w:r w:rsidRPr="004D625E">
        <w:rPr>
          <w:rFonts w:asciiTheme="minorHAnsi" w:hAnsiTheme="minorHAnsi"/>
        </w:rPr>
        <w:t xml:space="preserve">eeds culturally, </w:t>
      </w:r>
      <w:r w:rsidR="00377F14" w:rsidRPr="004D625E">
        <w:rPr>
          <w:rFonts w:asciiTheme="minorHAnsi" w:hAnsiTheme="minorHAnsi"/>
        </w:rPr>
        <w:t>geographically,</w:t>
      </w:r>
      <w:r w:rsidRPr="004D625E">
        <w:rPr>
          <w:rFonts w:asciiTheme="minorHAnsi" w:hAnsiTheme="minorHAnsi"/>
        </w:rPr>
        <w:t xml:space="preserve"> and physically </w:t>
      </w:r>
      <w:r w:rsidR="00714FFE" w:rsidRPr="004D625E">
        <w:rPr>
          <w:rFonts w:asciiTheme="minorHAnsi" w:hAnsiTheme="minorHAnsi"/>
        </w:rPr>
        <w:t>become</w:t>
      </w:r>
      <w:r w:rsidR="00F24DD1" w:rsidRPr="004D625E">
        <w:rPr>
          <w:rFonts w:asciiTheme="minorHAnsi" w:hAnsiTheme="minorHAnsi"/>
        </w:rPr>
        <w:t>s</w:t>
      </w:r>
      <w:r w:rsidRPr="004D625E">
        <w:rPr>
          <w:rFonts w:asciiTheme="minorHAnsi" w:hAnsiTheme="minorHAnsi"/>
        </w:rPr>
        <w:t xml:space="preserve"> limited</w:t>
      </w:r>
      <w:r w:rsidR="000B2FDF" w:rsidRPr="004D625E">
        <w:rPr>
          <w:rFonts w:asciiTheme="minorHAnsi" w:hAnsiTheme="minorHAnsi"/>
        </w:rPr>
        <w:t xml:space="preserve">. </w:t>
      </w:r>
    </w:p>
    <w:p w14:paraId="3BB77D19" w14:textId="77777777" w:rsidR="00945849" w:rsidRPr="004D625E" w:rsidRDefault="00945849" w:rsidP="00D96338">
      <w:pPr>
        <w:rPr>
          <w:rFonts w:asciiTheme="minorHAnsi" w:hAnsiTheme="minorHAnsi"/>
        </w:rPr>
      </w:pPr>
    </w:p>
    <w:p w14:paraId="07DAE0EF" w14:textId="5F130592" w:rsidR="00BB4541" w:rsidRPr="004D625E" w:rsidRDefault="000B2FDF" w:rsidP="00D96338">
      <w:pPr>
        <w:rPr>
          <w:rFonts w:asciiTheme="minorHAnsi" w:hAnsiTheme="minorHAnsi"/>
        </w:rPr>
      </w:pPr>
      <w:r w:rsidRPr="004D625E">
        <w:rPr>
          <w:rFonts w:asciiTheme="minorHAnsi" w:hAnsiTheme="minorHAnsi"/>
        </w:rPr>
        <w:t xml:space="preserve">In some rural or </w:t>
      </w:r>
      <w:r w:rsidR="00FD0E91">
        <w:rPr>
          <w:rFonts w:asciiTheme="minorHAnsi" w:hAnsiTheme="minorHAnsi"/>
        </w:rPr>
        <w:t>T</w:t>
      </w:r>
      <w:r w:rsidRPr="004D625E">
        <w:rPr>
          <w:rFonts w:asciiTheme="minorHAnsi" w:hAnsiTheme="minorHAnsi"/>
        </w:rPr>
        <w:t>ribal areas,</w:t>
      </w:r>
      <w:r w:rsidR="00012864" w:rsidRPr="004D625E">
        <w:rPr>
          <w:rFonts w:asciiTheme="minorHAnsi" w:hAnsiTheme="minorHAnsi"/>
        </w:rPr>
        <w:t xml:space="preserve"> </w:t>
      </w:r>
      <w:r w:rsidR="00E80B1E" w:rsidRPr="004D625E">
        <w:rPr>
          <w:rFonts w:asciiTheme="minorHAnsi" w:hAnsiTheme="minorHAnsi"/>
        </w:rPr>
        <w:t xml:space="preserve">care recipients and </w:t>
      </w:r>
      <w:r w:rsidR="00EF0EFC" w:rsidRPr="004D625E">
        <w:rPr>
          <w:rFonts w:asciiTheme="minorHAnsi" w:hAnsiTheme="minorHAnsi"/>
        </w:rPr>
        <w:t>T</w:t>
      </w:r>
      <w:r w:rsidR="00E80B1E" w:rsidRPr="004D625E">
        <w:rPr>
          <w:rFonts w:asciiTheme="minorHAnsi" w:hAnsiTheme="minorHAnsi"/>
        </w:rPr>
        <w:t xml:space="preserve">ribal </w:t>
      </w:r>
      <w:r w:rsidR="00EF0EFC" w:rsidRPr="004D625E">
        <w:rPr>
          <w:rFonts w:asciiTheme="minorHAnsi" w:hAnsiTheme="minorHAnsi"/>
        </w:rPr>
        <w:t>G</w:t>
      </w:r>
      <w:r w:rsidR="00E80B1E" w:rsidRPr="004D625E">
        <w:rPr>
          <w:rFonts w:asciiTheme="minorHAnsi" w:hAnsiTheme="minorHAnsi"/>
        </w:rPr>
        <w:t xml:space="preserve">overnment representatives report that </w:t>
      </w:r>
      <w:r w:rsidR="00BB1B18">
        <w:rPr>
          <w:rFonts w:asciiTheme="minorHAnsi" w:hAnsiTheme="minorHAnsi"/>
        </w:rPr>
        <w:t>caregivers</w:t>
      </w:r>
      <w:r w:rsidR="00BA425D" w:rsidRPr="004D625E">
        <w:rPr>
          <w:rFonts w:asciiTheme="minorHAnsi" w:hAnsiTheme="minorHAnsi"/>
        </w:rPr>
        <w:t xml:space="preserve"> </w:t>
      </w:r>
      <w:r w:rsidR="00F1394B" w:rsidRPr="004D625E">
        <w:rPr>
          <w:rFonts w:asciiTheme="minorHAnsi" w:hAnsiTheme="minorHAnsi"/>
        </w:rPr>
        <w:t>are scarce</w:t>
      </w:r>
      <w:r w:rsidR="00BB4541" w:rsidRPr="004D625E">
        <w:rPr>
          <w:rFonts w:asciiTheme="minorHAnsi" w:hAnsiTheme="minorHAnsi"/>
        </w:rPr>
        <w:t xml:space="preserve">. </w:t>
      </w:r>
      <w:r w:rsidR="00FA6066">
        <w:rPr>
          <w:rFonts w:asciiTheme="minorHAnsi" w:hAnsiTheme="minorHAnsi"/>
        </w:rPr>
        <w:t>Recipients of Medicaid</w:t>
      </w:r>
      <w:r w:rsidR="00BB4541" w:rsidRPr="004D625E">
        <w:rPr>
          <w:rFonts w:asciiTheme="minorHAnsi" w:hAnsiTheme="minorHAnsi"/>
        </w:rPr>
        <w:t xml:space="preserve"> </w:t>
      </w:r>
      <w:r w:rsidR="004F2E64">
        <w:rPr>
          <w:rFonts w:asciiTheme="minorHAnsi" w:hAnsiTheme="minorHAnsi"/>
        </w:rPr>
        <w:t xml:space="preserve">services </w:t>
      </w:r>
      <w:r w:rsidR="00BB4541" w:rsidRPr="004D625E">
        <w:rPr>
          <w:rFonts w:asciiTheme="minorHAnsi" w:hAnsiTheme="minorHAnsi"/>
        </w:rPr>
        <w:t xml:space="preserve">may go without needed support for their activities of daily living and/or become dependent on caregivers who do not qualify to become paid </w:t>
      </w:r>
      <w:r w:rsidR="00BA425D">
        <w:rPr>
          <w:rFonts w:asciiTheme="minorHAnsi" w:hAnsiTheme="minorHAnsi"/>
        </w:rPr>
        <w:t>Individual Providers</w:t>
      </w:r>
      <w:r w:rsidR="00746816">
        <w:rPr>
          <w:rFonts w:asciiTheme="minorHAnsi" w:hAnsiTheme="minorHAnsi"/>
        </w:rPr>
        <w:t>.</w:t>
      </w:r>
      <w:r w:rsidR="00945849" w:rsidRPr="004D625E">
        <w:rPr>
          <w:rFonts w:asciiTheme="minorHAnsi" w:hAnsiTheme="minorHAnsi"/>
        </w:rPr>
        <w:t xml:space="preserve"> </w:t>
      </w:r>
      <w:r w:rsidR="00BB0096">
        <w:rPr>
          <w:rFonts w:asciiTheme="minorHAnsi" w:hAnsiTheme="minorHAnsi"/>
        </w:rPr>
        <w:t xml:space="preserve">This </w:t>
      </w:r>
      <w:r w:rsidR="00DC4A48">
        <w:rPr>
          <w:rFonts w:asciiTheme="minorHAnsi" w:hAnsiTheme="minorHAnsi"/>
        </w:rPr>
        <w:t>may place</w:t>
      </w:r>
      <w:r w:rsidR="00DC4A48" w:rsidRPr="004D625E">
        <w:rPr>
          <w:rFonts w:asciiTheme="minorHAnsi" w:hAnsiTheme="minorHAnsi"/>
        </w:rPr>
        <w:t xml:space="preserve"> </w:t>
      </w:r>
      <w:r w:rsidR="00945849" w:rsidRPr="004D625E">
        <w:rPr>
          <w:rFonts w:asciiTheme="minorHAnsi" w:hAnsiTheme="minorHAnsi"/>
        </w:rPr>
        <w:t xml:space="preserve">both the care recipient and </w:t>
      </w:r>
      <w:r w:rsidR="00E80B1E" w:rsidRPr="004D625E">
        <w:rPr>
          <w:rFonts w:asciiTheme="minorHAnsi" w:hAnsiTheme="minorHAnsi"/>
        </w:rPr>
        <w:t xml:space="preserve">the </w:t>
      </w:r>
      <w:r w:rsidR="001162E1">
        <w:rPr>
          <w:rFonts w:asciiTheme="minorHAnsi" w:hAnsiTheme="minorHAnsi"/>
        </w:rPr>
        <w:t>provider</w:t>
      </w:r>
      <w:r w:rsidR="001162E1" w:rsidRPr="004D625E">
        <w:rPr>
          <w:rFonts w:asciiTheme="minorHAnsi" w:hAnsiTheme="minorHAnsi"/>
        </w:rPr>
        <w:t xml:space="preserve"> </w:t>
      </w:r>
      <w:r w:rsidR="00945849" w:rsidRPr="004D625E">
        <w:rPr>
          <w:rFonts w:asciiTheme="minorHAnsi" w:hAnsiTheme="minorHAnsi"/>
        </w:rPr>
        <w:t xml:space="preserve">at risk for increased economic instability and health stressors according to </w:t>
      </w:r>
      <w:r w:rsidR="00945849" w:rsidRPr="002D5468">
        <w:rPr>
          <w:rFonts w:asciiTheme="minorHAnsi" w:hAnsiTheme="minorHAnsi"/>
        </w:rPr>
        <w:t>AARP</w:t>
      </w:r>
      <w:r w:rsidR="009F7513" w:rsidRPr="002D5468">
        <w:rPr>
          <w:rFonts w:asciiTheme="minorHAnsi" w:hAnsiTheme="minorHAnsi"/>
        </w:rPr>
        <w:t>’s</w:t>
      </w:r>
      <w:r w:rsidR="009F7513" w:rsidRPr="004D625E">
        <w:rPr>
          <w:rFonts w:asciiTheme="minorHAnsi" w:hAnsiTheme="minorHAnsi"/>
        </w:rPr>
        <w:t xml:space="preserve"> 2020 </w:t>
      </w:r>
      <w:r w:rsidR="00E80B1E" w:rsidRPr="004D625E">
        <w:rPr>
          <w:rFonts w:asciiTheme="minorHAnsi" w:hAnsiTheme="minorHAnsi"/>
        </w:rPr>
        <w:t>R</w:t>
      </w:r>
      <w:r w:rsidR="009F7513" w:rsidRPr="004D625E">
        <w:rPr>
          <w:rFonts w:asciiTheme="minorHAnsi" w:hAnsiTheme="minorHAnsi"/>
        </w:rPr>
        <w:t>eport on Caregiving in the US.</w:t>
      </w:r>
      <w:r w:rsidR="00D8778B" w:rsidRPr="004D625E">
        <w:rPr>
          <w:rStyle w:val="FootnoteReference"/>
          <w:rFonts w:asciiTheme="minorHAnsi" w:hAnsiTheme="minorHAnsi"/>
        </w:rPr>
        <w:footnoteReference w:id="6"/>
      </w:r>
    </w:p>
    <w:p w14:paraId="68726DC9" w14:textId="77777777" w:rsidR="0081347F" w:rsidRPr="004D625E" w:rsidRDefault="0081347F" w:rsidP="00D96338">
      <w:pPr>
        <w:rPr>
          <w:rFonts w:asciiTheme="minorHAnsi" w:hAnsiTheme="minorHAnsi"/>
        </w:rPr>
      </w:pPr>
    </w:p>
    <w:p w14:paraId="2909A21B" w14:textId="7CCD66F9" w:rsidR="0081347F" w:rsidRPr="004D625E" w:rsidRDefault="0081347F" w:rsidP="0081347F">
      <w:pPr>
        <w:rPr>
          <w:rFonts w:asciiTheme="minorHAnsi" w:hAnsiTheme="minorHAnsi"/>
        </w:rPr>
      </w:pPr>
      <w:r w:rsidRPr="004D625E">
        <w:rPr>
          <w:rFonts w:asciiTheme="minorHAnsi" w:hAnsiTheme="minorHAnsi"/>
        </w:rPr>
        <w:t xml:space="preserve">Washington’s </w:t>
      </w:r>
      <w:r w:rsidR="002807A6">
        <w:rPr>
          <w:rFonts w:asciiTheme="minorHAnsi" w:hAnsiTheme="minorHAnsi"/>
        </w:rPr>
        <w:t>vulnerable adults</w:t>
      </w:r>
      <w:r w:rsidRPr="004D625E">
        <w:rPr>
          <w:rFonts w:asciiTheme="minorHAnsi" w:hAnsiTheme="minorHAnsi"/>
        </w:rPr>
        <w:t xml:space="preserve"> need access to flexible and </w:t>
      </w:r>
      <w:r w:rsidR="00F95291" w:rsidRPr="004D625E">
        <w:rPr>
          <w:rFonts w:asciiTheme="minorHAnsi" w:hAnsiTheme="minorHAnsi"/>
        </w:rPr>
        <w:t>responsive</w:t>
      </w:r>
      <w:r w:rsidR="00900E85" w:rsidRPr="004D625E">
        <w:rPr>
          <w:rFonts w:asciiTheme="minorHAnsi" w:hAnsiTheme="minorHAnsi"/>
        </w:rPr>
        <w:t xml:space="preserve"> </w:t>
      </w:r>
      <w:r w:rsidRPr="004D625E">
        <w:rPr>
          <w:rFonts w:asciiTheme="minorHAnsi" w:hAnsiTheme="minorHAnsi"/>
        </w:rPr>
        <w:t xml:space="preserve">care services and supports. Most </w:t>
      </w:r>
      <w:r w:rsidR="00BC1F74" w:rsidRPr="004D625E">
        <w:rPr>
          <w:rFonts w:asciiTheme="minorHAnsi" w:hAnsiTheme="minorHAnsi"/>
        </w:rPr>
        <w:t xml:space="preserve">people </w:t>
      </w:r>
      <w:r w:rsidRPr="004D625E">
        <w:rPr>
          <w:rFonts w:asciiTheme="minorHAnsi" w:hAnsiTheme="minorHAnsi"/>
        </w:rPr>
        <w:t>desire to receive those services in their own homes</w:t>
      </w:r>
      <w:r w:rsidR="00456247" w:rsidRPr="004D625E">
        <w:rPr>
          <w:rFonts w:asciiTheme="minorHAnsi" w:hAnsiTheme="minorHAnsi"/>
        </w:rPr>
        <w:t>,</w:t>
      </w:r>
      <w:r w:rsidRPr="004D625E">
        <w:rPr>
          <w:rFonts w:asciiTheme="minorHAnsi" w:hAnsiTheme="minorHAnsi"/>
        </w:rPr>
        <w:t xml:space="preserve"> and with </w:t>
      </w:r>
      <w:r w:rsidR="001162E1">
        <w:rPr>
          <w:rFonts w:asciiTheme="minorHAnsi" w:hAnsiTheme="minorHAnsi"/>
        </w:rPr>
        <w:t>Individual Providers</w:t>
      </w:r>
      <w:r w:rsidR="001162E1" w:rsidRPr="004D625E">
        <w:rPr>
          <w:rFonts w:asciiTheme="minorHAnsi" w:hAnsiTheme="minorHAnsi"/>
        </w:rPr>
        <w:t xml:space="preserve"> </w:t>
      </w:r>
      <w:r w:rsidRPr="004D625E">
        <w:rPr>
          <w:rFonts w:asciiTheme="minorHAnsi" w:hAnsiTheme="minorHAnsi"/>
        </w:rPr>
        <w:t xml:space="preserve">they know and trust </w:t>
      </w:r>
      <w:r w:rsidR="000D4609">
        <w:rPr>
          <w:rFonts w:asciiTheme="minorHAnsi" w:hAnsiTheme="minorHAnsi"/>
        </w:rPr>
        <w:t xml:space="preserve">because the types of activities and tasks performed </w:t>
      </w:r>
      <w:r w:rsidR="00FA6066">
        <w:rPr>
          <w:rFonts w:asciiTheme="minorHAnsi" w:hAnsiTheme="minorHAnsi"/>
        </w:rPr>
        <w:t>can be</w:t>
      </w:r>
      <w:r w:rsidR="000D4609">
        <w:rPr>
          <w:rFonts w:asciiTheme="minorHAnsi" w:hAnsiTheme="minorHAnsi"/>
        </w:rPr>
        <w:t xml:space="preserve"> </w:t>
      </w:r>
      <w:r w:rsidRPr="004D625E">
        <w:rPr>
          <w:rFonts w:asciiTheme="minorHAnsi" w:hAnsiTheme="minorHAnsi"/>
        </w:rPr>
        <w:t>intimate</w:t>
      </w:r>
      <w:r w:rsidR="006B0659">
        <w:rPr>
          <w:rFonts w:asciiTheme="minorHAnsi" w:hAnsiTheme="minorHAnsi"/>
        </w:rPr>
        <w:t xml:space="preserve"> </w:t>
      </w:r>
      <w:r w:rsidR="000D4609">
        <w:rPr>
          <w:rFonts w:asciiTheme="minorHAnsi" w:hAnsiTheme="minorHAnsi"/>
        </w:rPr>
        <w:t>and personal</w:t>
      </w:r>
      <w:r w:rsidR="00E73E8B">
        <w:rPr>
          <w:rFonts w:asciiTheme="minorHAnsi" w:hAnsiTheme="minorHAnsi"/>
        </w:rPr>
        <w:t>,</w:t>
      </w:r>
      <w:r w:rsidR="000D4609">
        <w:rPr>
          <w:rFonts w:asciiTheme="minorHAnsi" w:hAnsiTheme="minorHAnsi"/>
        </w:rPr>
        <w:t xml:space="preserve"> such as dressing, </w:t>
      </w:r>
      <w:r w:rsidR="00DA49EB">
        <w:rPr>
          <w:rFonts w:asciiTheme="minorHAnsi" w:hAnsiTheme="minorHAnsi"/>
        </w:rPr>
        <w:t>bathing,</w:t>
      </w:r>
      <w:r w:rsidR="000D4609">
        <w:rPr>
          <w:rFonts w:asciiTheme="minorHAnsi" w:hAnsiTheme="minorHAnsi"/>
        </w:rPr>
        <w:t xml:space="preserve"> and toileting</w:t>
      </w:r>
      <w:r w:rsidRPr="004D625E">
        <w:rPr>
          <w:rFonts w:asciiTheme="minorHAnsi" w:hAnsiTheme="minorHAnsi"/>
        </w:rPr>
        <w:t>.</w:t>
      </w:r>
    </w:p>
    <w:p w14:paraId="719C9DA1" w14:textId="77777777" w:rsidR="0081347F" w:rsidRPr="004D625E" w:rsidRDefault="0081347F" w:rsidP="0081347F">
      <w:pPr>
        <w:rPr>
          <w:rFonts w:asciiTheme="minorHAnsi" w:hAnsiTheme="minorHAnsi"/>
        </w:rPr>
      </w:pPr>
    </w:p>
    <w:p w14:paraId="265F4747" w14:textId="0E8C5E99" w:rsidR="00654B7A" w:rsidRPr="00690FB2" w:rsidRDefault="00654B7A" w:rsidP="00654B7A">
      <w:pPr>
        <w:rPr>
          <w:rFonts w:asciiTheme="minorHAnsi" w:hAnsiTheme="minorHAnsi"/>
        </w:rPr>
      </w:pPr>
      <w:r w:rsidRPr="00690FB2">
        <w:rPr>
          <w:rFonts w:asciiTheme="minorHAnsi" w:hAnsiTheme="minorHAnsi"/>
        </w:rPr>
        <w:t xml:space="preserve">The </w:t>
      </w:r>
      <w:r w:rsidR="00FE660A">
        <w:rPr>
          <w:rFonts w:asciiTheme="minorHAnsi" w:hAnsiTheme="minorHAnsi"/>
        </w:rPr>
        <w:t>results</w:t>
      </w:r>
      <w:r w:rsidR="00FE660A" w:rsidRPr="00690FB2">
        <w:rPr>
          <w:rFonts w:asciiTheme="minorHAnsi" w:hAnsiTheme="minorHAnsi"/>
        </w:rPr>
        <w:t xml:space="preserve"> </w:t>
      </w:r>
      <w:r w:rsidRPr="00690FB2">
        <w:rPr>
          <w:rFonts w:asciiTheme="minorHAnsi" w:hAnsiTheme="minorHAnsi"/>
        </w:rPr>
        <w:t>of unfair</w:t>
      </w:r>
      <w:r w:rsidR="00A80CD7">
        <w:rPr>
          <w:rFonts w:asciiTheme="minorHAnsi" w:hAnsiTheme="minorHAnsi"/>
        </w:rPr>
        <w:t xml:space="preserve">, </w:t>
      </w:r>
      <w:r w:rsidRPr="00690FB2">
        <w:rPr>
          <w:rFonts w:asciiTheme="minorHAnsi" w:hAnsiTheme="minorHAnsi"/>
        </w:rPr>
        <w:t>raci</w:t>
      </w:r>
      <w:r w:rsidR="00DC7F35">
        <w:rPr>
          <w:rFonts w:asciiTheme="minorHAnsi" w:hAnsiTheme="minorHAnsi"/>
        </w:rPr>
        <w:t>ally biased</w:t>
      </w:r>
      <w:r w:rsidRPr="00690FB2">
        <w:rPr>
          <w:rFonts w:asciiTheme="minorHAnsi" w:hAnsiTheme="minorHAnsi"/>
        </w:rPr>
        <w:t xml:space="preserve"> sentencing practices and the state’s rules determin</w:t>
      </w:r>
      <w:r w:rsidR="00A80CD7">
        <w:rPr>
          <w:rFonts w:asciiTheme="minorHAnsi" w:hAnsiTheme="minorHAnsi"/>
        </w:rPr>
        <w:t>ing</w:t>
      </w:r>
      <w:r w:rsidRPr="00690FB2">
        <w:rPr>
          <w:rFonts w:asciiTheme="minorHAnsi" w:hAnsiTheme="minorHAnsi"/>
        </w:rPr>
        <w:t xml:space="preserve"> Individual Provider eligibility for recipients of Medicaid services have </w:t>
      </w:r>
      <w:r w:rsidR="00A80CD7">
        <w:rPr>
          <w:rFonts w:asciiTheme="minorHAnsi" w:hAnsiTheme="minorHAnsi"/>
        </w:rPr>
        <w:t>disproportionately</w:t>
      </w:r>
      <w:r w:rsidR="00A80CD7" w:rsidRPr="00690FB2">
        <w:rPr>
          <w:rFonts w:asciiTheme="minorHAnsi" w:hAnsiTheme="minorHAnsi"/>
        </w:rPr>
        <w:t xml:space="preserve"> </w:t>
      </w:r>
      <w:r w:rsidRPr="00690FB2">
        <w:rPr>
          <w:rFonts w:asciiTheme="minorHAnsi" w:hAnsiTheme="minorHAnsi"/>
        </w:rPr>
        <w:t>impacted Black, Indigenous and people of color.</w:t>
      </w:r>
    </w:p>
    <w:p w14:paraId="5A9E9EA6" w14:textId="77777777" w:rsidR="00A94C38" w:rsidRDefault="00A94C38" w:rsidP="0081347F">
      <w:pPr>
        <w:rPr>
          <w:rFonts w:asciiTheme="minorHAnsi" w:hAnsiTheme="minorHAnsi"/>
        </w:rPr>
      </w:pPr>
    </w:p>
    <w:p w14:paraId="20580FB1" w14:textId="60E718ED" w:rsidR="0081347F" w:rsidRPr="004D625E" w:rsidRDefault="0081347F" w:rsidP="0081347F">
      <w:pPr>
        <w:rPr>
          <w:rFonts w:asciiTheme="minorHAnsi" w:hAnsiTheme="minorHAnsi"/>
        </w:rPr>
      </w:pPr>
      <w:r w:rsidRPr="004D625E">
        <w:rPr>
          <w:rFonts w:asciiTheme="minorHAnsi" w:hAnsiTheme="minorHAnsi"/>
        </w:rPr>
        <w:t xml:space="preserve">When caregiver support is difficult to access, the risk that an individual may go without services not only increases but, the risk that an individual may go without consistent, culturally </w:t>
      </w:r>
      <w:r w:rsidR="00F95291" w:rsidRPr="004D625E">
        <w:rPr>
          <w:rFonts w:asciiTheme="minorHAnsi" w:hAnsiTheme="minorHAnsi"/>
        </w:rPr>
        <w:t>competent</w:t>
      </w:r>
      <w:r w:rsidR="00C36407" w:rsidRPr="004D625E">
        <w:rPr>
          <w:rFonts w:asciiTheme="minorHAnsi" w:hAnsiTheme="minorHAnsi"/>
          <w:color w:val="FF0000"/>
        </w:rPr>
        <w:t xml:space="preserve"> </w:t>
      </w:r>
      <w:r w:rsidRPr="004D625E">
        <w:rPr>
          <w:rFonts w:asciiTheme="minorHAnsi" w:hAnsiTheme="minorHAnsi"/>
        </w:rPr>
        <w:t>care is intensified—particularly</w:t>
      </w:r>
      <w:r w:rsidR="00450B45">
        <w:rPr>
          <w:rFonts w:asciiTheme="minorHAnsi" w:hAnsiTheme="minorHAnsi"/>
        </w:rPr>
        <w:t xml:space="preserve"> for historically marginalized populations</w:t>
      </w:r>
      <w:r w:rsidRPr="004D625E">
        <w:rPr>
          <w:rFonts w:asciiTheme="minorHAnsi" w:hAnsiTheme="minorHAnsi"/>
        </w:rPr>
        <w:t xml:space="preserve"> </w:t>
      </w:r>
      <w:r w:rsidRPr="00722C94">
        <w:rPr>
          <w:rFonts w:asciiTheme="minorHAnsi" w:hAnsiTheme="minorHAnsi"/>
        </w:rPr>
        <w:t xml:space="preserve">and </w:t>
      </w:r>
      <w:r w:rsidR="00722C94" w:rsidRPr="00722C94">
        <w:rPr>
          <w:rFonts w:asciiTheme="minorHAnsi" w:hAnsiTheme="minorHAnsi"/>
        </w:rPr>
        <w:t>T</w:t>
      </w:r>
      <w:r w:rsidRPr="00722C94">
        <w:rPr>
          <w:rFonts w:asciiTheme="minorHAnsi" w:hAnsiTheme="minorHAnsi"/>
        </w:rPr>
        <w:t>ribal</w:t>
      </w:r>
      <w:r w:rsidRPr="004D625E">
        <w:rPr>
          <w:rFonts w:asciiTheme="minorHAnsi" w:hAnsiTheme="minorHAnsi"/>
        </w:rPr>
        <w:t xml:space="preserve"> communities</w:t>
      </w:r>
      <w:r w:rsidR="00E23E50">
        <w:rPr>
          <w:rFonts w:asciiTheme="minorHAnsi" w:hAnsiTheme="minorHAnsi"/>
        </w:rPr>
        <w:t xml:space="preserve"> in Washington</w:t>
      </w:r>
      <w:r w:rsidRPr="004D625E">
        <w:rPr>
          <w:rFonts w:asciiTheme="minorHAnsi" w:hAnsiTheme="minorHAnsi"/>
        </w:rPr>
        <w:t>.</w:t>
      </w:r>
    </w:p>
    <w:p w14:paraId="0DB8C440" w14:textId="77777777" w:rsidR="0081347F" w:rsidRDefault="0081347F" w:rsidP="0081347F"/>
    <w:p w14:paraId="5C702D78" w14:textId="77777777" w:rsidR="00134CC3" w:rsidRDefault="00134CC3">
      <w:pPr>
        <w:rPr>
          <w:color w:val="4F81BD" w:themeColor="accent1"/>
        </w:rPr>
      </w:pPr>
      <w:r>
        <w:br w:type="page"/>
      </w:r>
    </w:p>
    <w:p w14:paraId="09FBDD74" w14:textId="67EABC73" w:rsidR="0081347F" w:rsidRDefault="0081347F" w:rsidP="00E279B8">
      <w:pPr>
        <w:pStyle w:val="Heading3"/>
      </w:pPr>
      <w:bookmarkStart w:id="6" w:name="_Toc113366171"/>
      <w:r w:rsidRPr="001D4C14">
        <w:lastRenderedPageBreak/>
        <w:t>Solution</w:t>
      </w:r>
      <w:bookmarkEnd w:id="6"/>
    </w:p>
    <w:p w14:paraId="1E6B52A1" w14:textId="77777777" w:rsidR="0081347F" w:rsidRPr="005D016D" w:rsidRDefault="0081347F" w:rsidP="0081347F"/>
    <w:p w14:paraId="164DB9C4" w14:textId="1DEDAD48" w:rsidR="0081347F" w:rsidRPr="004D625E" w:rsidRDefault="0081347F" w:rsidP="00F25B61">
      <w:pPr>
        <w:pStyle w:val="ListParagraph"/>
        <w:numPr>
          <w:ilvl w:val="0"/>
          <w:numId w:val="31"/>
        </w:numPr>
        <w:rPr>
          <w:rFonts w:asciiTheme="minorHAnsi" w:hAnsiTheme="minorHAnsi"/>
        </w:rPr>
      </w:pPr>
      <w:r w:rsidRPr="004D625E">
        <w:rPr>
          <w:rFonts w:asciiTheme="minorHAnsi" w:hAnsiTheme="minorHAnsi"/>
        </w:rPr>
        <w:t>E</w:t>
      </w:r>
      <w:r w:rsidR="00537A48">
        <w:rPr>
          <w:rFonts w:asciiTheme="minorHAnsi" w:hAnsiTheme="minorHAnsi"/>
        </w:rPr>
        <w:t>xpand th</w:t>
      </w:r>
      <w:r w:rsidRPr="004D625E">
        <w:rPr>
          <w:rFonts w:asciiTheme="minorHAnsi" w:hAnsiTheme="minorHAnsi"/>
        </w:rPr>
        <w:t xml:space="preserve">e long-term care workforce by creating a new avenue </w:t>
      </w:r>
      <w:r w:rsidR="009F7513" w:rsidRPr="004D625E">
        <w:rPr>
          <w:rFonts w:asciiTheme="minorHAnsi" w:hAnsiTheme="minorHAnsi"/>
        </w:rPr>
        <w:t>of</w:t>
      </w:r>
      <w:r w:rsidRPr="004D625E">
        <w:rPr>
          <w:rFonts w:asciiTheme="minorHAnsi" w:hAnsiTheme="minorHAnsi"/>
        </w:rPr>
        <w:t xml:space="preserve"> choice for </w:t>
      </w:r>
      <w:r w:rsidR="00DA49EB">
        <w:rPr>
          <w:rFonts w:asciiTheme="minorHAnsi" w:hAnsiTheme="minorHAnsi"/>
        </w:rPr>
        <w:t xml:space="preserve">people receiving </w:t>
      </w:r>
      <w:r w:rsidRPr="004D625E">
        <w:rPr>
          <w:rFonts w:asciiTheme="minorHAnsi" w:hAnsiTheme="minorHAnsi"/>
        </w:rPr>
        <w:t xml:space="preserve">Medicaid </w:t>
      </w:r>
      <w:r w:rsidR="00DA49EB">
        <w:rPr>
          <w:rFonts w:asciiTheme="minorHAnsi" w:hAnsiTheme="minorHAnsi"/>
        </w:rPr>
        <w:t>services</w:t>
      </w:r>
      <w:r w:rsidR="00DA49EB" w:rsidRPr="004D625E">
        <w:rPr>
          <w:rFonts w:asciiTheme="minorHAnsi" w:hAnsiTheme="minorHAnsi"/>
        </w:rPr>
        <w:t xml:space="preserve"> </w:t>
      </w:r>
      <w:r w:rsidRPr="004D625E">
        <w:rPr>
          <w:rFonts w:asciiTheme="minorHAnsi" w:hAnsiTheme="minorHAnsi"/>
        </w:rPr>
        <w:t xml:space="preserve">when selecting their </w:t>
      </w:r>
      <w:r w:rsidR="001162E1">
        <w:rPr>
          <w:rFonts w:asciiTheme="minorHAnsi" w:hAnsiTheme="minorHAnsi"/>
        </w:rPr>
        <w:t>Individual Provider</w:t>
      </w:r>
      <w:r w:rsidR="004047B7">
        <w:rPr>
          <w:rFonts w:asciiTheme="minorHAnsi" w:hAnsiTheme="minorHAnsi"/>
        </w:rPr>
        <w:t xml:space="preserve"> by implementing the Informed Choice program.</w:t>
      </w:r>
    </w:p>
    <w:p w14:paraId="3EDC4E6C" w14:textId="77777777" w:rsidR="0081347F" w:rsidRPr="004D625E" w:rsidRDefault="0081347F" w:rsidP="0081347F">
      <w:pPr>
        <w:rPr>
          <w:rFonts w:asciiTheme="minorHAnsi" w:hAnsiTheme="minorHAnsi"/>
        </w:rPr>
      </w:pPr>
    </w:p>
    <w:p w14:paraId="24B9643F" w14:textId="36CCC60F" w:rsidR="0081347F" w:rsidRPr="00690FB2" w:rsidRDefault="00134CC3" w:rsidP="009F4F2F">
      <w:pPr>
        <w:pStyle w:val="ListParagraph"/>
        <w:numPr>
          <w:ilvl w:val="0"/>
          <w:numId w:val="31"/>
        </w:numPr>
        <w:rPr>
          <w:rFonts w:asciiTheme="minorHAnsi" w:hAnsiTheme="minorHAnsi"/>
        </w:rPr>
      </w:pPr>
      <w:r w:rsidRPr="00CD0B3E">
        <w:rPr>
          <w:noProof/>
        </w:rPr>
        <mc:AlternateContent>
          <mc:Choice Requires="wps">
            <w:drawing>
              <wp:anchor distT="91440" distB="91440" distL="114300" distR="114300" simplePos="0" relativeHeight="251653120" behindDoc="0" locked="0" layoutInCell="1" allowOverlap="1" wp14:anchorId="2DE98002" wp14:editId="68D70EB4">
                <wp:simplePos x="0" y="0"/>
                <wp:positionH relativeFrom="margin">
                  <wp:align>right</wp:align>
                </wp:positionH>
                <wp:positionV relativeFrom="paragraph">
                  <wp:posOffset>1033780</wp:posOffset>
                </wp:positionV>
                <wp:extent cx="5951855" cy="3174365"/>
                <wp:effectExtent l="0" t="0" r="0" b="698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3174365"/>
                        </a:xfrm>
                        <a:prstGeom prst="rect">
                          <a:avLst/>
                        </a:prstGeom>
                        <a:solidFill>
                          <a:schemeClr val="accent1">
                            <a:lumMod val="20000"/>
                            <a:lumOff val="80000"/>
                          </a:schemeClr>
                        </a:solidFill>
                        <a:ln w="9525">
                          <a:noFill/>
                          <a:miter lim="800000"/>
                          <a:headEnd/>
                          <a:tailEnd/>
                        </a:ln>
                      </wps:spPr>
                      <wps:txbx>
                        <w:txbxContent>
                          <w:p w14:paraId="525720EF" w14:textId="77777777" w:rsidR="005B7F9F" w:rsidRDefault="005B7F9F" w:rsidP="005D016D">
                            <w:pPr>
                              <w:pBdr>
                                <w:top w:val="single" w:sz="24" w:space="0" w:color="4F81BD" w:themeColor="accent1"/>
                                <w:bottom w:val="single" w:sz="24" w:space="8" w:color="4F81BD" w:themeColor="accent1"/>
                              </w:pBdr>
                              <w:jc w:val="center"/>
                              <w:rPr>
                                <w:i/>
                                <w:iCs/>
                                <w:color w:val="4F81BD" w:themeColor="accent1"/>
                              </w:rPr>
                            </w:pPr>
                          </w:p>
                          <w:p w14:paraId="4332EDEA" w14:textId="10693367" w:rsidR="005B7F9F" w:rsidRPr="00CE227D" w:rsidRDefault="005B7F9F" w:rsidP="00CE227D">
                            <w:pPr>
                              <w:pBdr>
                                <w:top w:val="single" w:sz="24" w:space="0" w:color="4F81BD" w:themeColor="accent1"/>
                                <w:bottom w:val="single" w:sz="24" w:space="8" w:color="4F81BD" w:themeColor="accent1"/>
                              </w:pBdr>
                              <w:rPr>
                                <w:i/>
                                <w:iCs/>
                                <w:color w:val="4F81BD" w:themeColor="accent1"/>
                              </w:rPr>
                            </w:pPr>
                            <w:r w:rsidRPr="00CE227D">
                              <w:rPr>
                                <w:i/>
                                <w:iCs/>
                                <w:color w:val="4F81BD" w:themeColor="accent1"/>
                              </w:rPr>
                              <w:t>“This bill is a great step towards helping Washington meet its many goals all at once.</w:t>
                            </w:r>
                          </w:p>
                          <w:p w14:paraId="444C9402" w14:textId="77777777" w:rsidR="005B7F9F" w:rsidRPr="00CE227D" w:rsidRDefault="005B7F9F" w:rsidP="00CE227D">
                            <w:pPr>
                              <w:pBdr>
                                <w:top w:val="single" w:sz="24" w:space="0" w:color="4F81BD" w:themeColor="accent1"/>
                                <w:bottom w:val="single" w:sz="24" w:space="8" w:color="4F81BD" w:themeColor="accent1"/>
                              </w:pBdr>
                              <w:rPr>
                                <w:i/>
                                <w:iCs/>
                                <w:color w:val="4F81BD" w:themeColor="accent1"/>
                              </w:rPr>
                            </w:pPr>
                          </w:p>
                          <w:p w14:paraId="09A2D3C6" w14:textId="4ABE77F5" w:rsidR="005B7F9F" w:rsidRPr="00CE227D" w:rsidRDefault="005B7F9F" w:rsidP="00CE227D">
                            <w:pPr>
                              <w:pBdr>
                                <w:top w:val="single" w:sz="24" w:space="0" w:color="4F81BD" w:themeColor="accent1"/>
                                <w:bottom w:val="single" w:sz="24" w:space="8" w:color="4F81BD" w:themeColor="accent1"/>
                              </w:pBdr>
                              <w:rPr>
                                <w:i/>
                                <w:iCs/>
                                <w:color w:val="4F81BD" w:themeColor="accent1"/>
                              </w:rPr>
                            </w:pPr>
                            <w:r w:rsidRPr="00CE227D">
                              <w:rPr>
                                <w:i/>
                                <w:iCs/>
                                <w:color w:val="4F81BD" w:themeColor="accent1"/>
                              </w:rPr>
                              <w:t>It will help many families in need of a caregiver to have a larger workforce eligible to meet those demands.</w:t>
                            </w:r>
                          </w:p>
                          <w:p w14:paraId="79C61818" w14:textId="77777777" w:rsidR="005B7F9F" w:rsidRPr="00CE227D" w:rsidRDefault="005B7F9F" w:rsidP="00CE227D">
                            <w:pPr>
                              <w:pBdr>
                                <w:top w:val="single" w:sz="24" w:space="0" w:color="4F81BD" w:themeColor="accent1"/>
                                <w:bottom w:val="single" w:sz="24" w:space="8" w:color="4F81BD" w:themeColor="accent1"/>
                              </w:pBdr>
                              <w:rPr>
                                <w:i/>
                                <w:iCs/>
                                <w:color w:val="4F81BD" w:themeColor="accent1"/>
                              </w:rPr>
                            </w:pPr>
                          </w:p>
                          <w:p w14:paraId="049F5A5F" w14:textId="77777777" w:rsidR="005B7F9F" w:rsidRPr="00CE227D" w:rsidRDefault="005B7F9F" w:rsidP="00CE227D">
                            <w:pPr>
                              <w:pBdr>
                                <w:top w:val="single" w:sz="24" w:space="0" w:color="4F81BD" w:themeColor="accent1"/>
                                <w:bottom w:val="single" w:sz="24" w:space="8" w:color="4F81BD" w:themeColor="accent1"/>
                              </w:pBdr>
                              <w:rPr>
                                <w:i/>
                                <w:iCs/>
                                <w:color w:val="4F81BD" w:themeColor="accent1"/>
                              </w:rPr>
                            </w:pPr>
                            <w:r w:rsidRPr="00CE227D">
                              <w:rPr>
                                <w:i/>
                                <w:iCs/>
                                <w:color w:val="4F81BD" w:themeColor="accent1"/>
                              </w:rPr>
                              <w:t>It will ensure that families who want to quit their job to care for their loved ones can do that without zero pay.</w:t>
                            </w:r>
                          </w:p>
                          <w:p w14:paraId="5F30217B" w14:textId="77777777" w:rsidR="005B7F9F" w:rsidRPr="00CE227D" w:rsidRDefault="005B7F9F" w:rsidP="00CE227D">
                            <w:pPr>
                              <w:pBdr>
                                <w:top w:val="single" w:sz="24" w:space="0" w:color="4F81BD" w:themeColor="accent1"/>
                                <w:bottom w:val="single" w:sz="24" w:space="8" w:color="4F81BD" w:themeColor="accent1"/>
                              </w:pBdr>
                              <w:rPr>
                                <w:i/>
                                <w:iCs/>
                                <w:color w:val="4F81BD" w:themeColor="accent1"/>
                              </w:rPr>
                            </w:pPr>
                          </w:p>
                          <w:p w14:paraId="135D1500" w14:textId="12D9DBBE" w:rsidR="005B7F9F" w:rsidRPr="00CE227D" w:rsidRDefault="005B7F9F" w:rsidP="00CE227D">
                            <w:pPr>
                              <w:pBdr>
                                <w:top w:val="single" w:sz="24" w:space="0" w:color="4F81BD" w:themeColor="accent1"/>
                                <w:bottom w:val="single" w:sz="24" w:space="8" w:color="4F81BD" w:themeColor="accent1"/>
                              </w:pBdr>
                              <w:rPr>
                                <w:i/>
                                <w:iCs/>
                                <w:color w:val="4F81BD" w:themeColor="accent1"/>
                              </w:rPr>
                            </w:pPr>
                            <w:r w:rsidRPr="00CE227D">
                              <w:rPr>
                                <w:i/>
                                <w:iCs/>
                                <w:color w:val="4F81BD" w:themeColor="accent1"/>
                              </w:rPr>
                              <w:t>It will give individuals who have turned their lives around an opportunity to have a meaningful career with purpose.</w:t>
                            </w:r>
                          </w:p>
                          <w:p w14:paraId="6CD59099" w14:textId="77777777" w:rsidR="005B7F9F" w:rsidRPr="00CE227D" w:rsidRDefault="005B7F9F" w:rsidP="00CE227D">
                            <w:pPr>
                              <w:pBdr>
                                <w:top w:val="single" w:sz="24" w:space="0" w:color="4F81BD" w:themeColor="accent1"/>
                                <w:bottom w:val="single" w:sz="24" w:space="8" w:color="4F81BD" w:themeColor="accent1"/>
                              </w:pBdr>
                              <w:rPr>
                                <w:i/>
                                <w:iCs/>
                                <w:color w:val="4F81BD" w:themeColor="accent1"/>
                              </w:rPr>
                            </w:pPr>
                          </w:p>
                          <w:p w14:paraId="41C5CAFE" w14:textId="667D9493" w:rsidR="005B7F9F" w:rsidRPr="00CE227D" w:rsidRDefault="005B7F9F" w:rsidP="00CE227D">
                            <w:pPr>
                              <w:pBdr>
                                <w:top w:val="single" w:sz="24" w:space="0" w:color="4F81BD" w:themeColor="accent1"/>
                                <w:bottom w:val="single" w:sz="24" w:space="8" w:color="4F81BD" w:themeColor="accent1"/>
                              </w:pBdr>
                              <w:rPr>
                                <w:i/>
                                <w:iCs/>
                                <w:color w:val="4F81BD" w:themeColor="accent1"/>
                              </w:rPr>
                            </w:pPr>
                            <w:r w:rsidRPr="00CE227D">
                              <w:rPr>
                                <w:i/>
                                <w:iCs/>
                                <w:color w:val="4F81BD" w:themeColor="accent1"/>
                              </w:rPr>
                              <w:t>In addition, because communities of color are disproportionately impacted with conviction records, it will make further progress on racial equity . . . It is a step forward.”</w:t>
                            </w:r>
                          </w:p>
                          <w:p w14:paraId="35073F3D" w14:textId="77777777" w:rsidR="005B7F9F" w:rsidRPr="00CE227D" w:rsidRDefault="005B7F9F" w:rsidP="005D016D">
                            <w:pPr>
                              <w:pBdr>
                                <w:top w:val="single" w:sz="24" w:space="0" w:color="4F81BD" w:themeColor="accent1"/>
                                <w:bottom w:val="single" w:sz="24" w:space="8" w:color="4F81BD" w:themeColor="accent1"/>
                              </w:pBdr>
                              <w:jc w:val="center"/>
                              <w:rPr>
                                <w:i/>
                                <w:iCs/>
                                <w:color w:val="4F81BD" w:themeColor="accent1"/>
                              </w:rPr>
                            </w:pPr>
                          </w:p>
                          <w:p w14:paraId="5B2D2EE2" w14:textId="6013CE6E" w:rsidR="005B7F9F" w:rsidRPr="00CE227D" w:rsidRDefault="005B7F9F" w:rsidP="00CE227D">
                            <w:pPr>
                              <w:pBdr>
                                <w:top w:val="single" w:sz="24" w:space="0" w:color="4F81BD" w:themeColor="accent1"/>
                                <w:bottom w:val="single" w:sz="24" w:space="8" w:color="4F81BD" w:themeColor="accent1"/>
                              </w:pBdr>
                              <w:jc w:val="right"/>
                              <w:rPr>
                                <w:i/>
                                <w:iCs/>
                                <w:color w:val="4F81BD" w:themeColor="accent1"/>
                              </w:rPr>
                            </w:pPr>
                            <w:r>
                              <w:rPr>
                                <w:i/>
                                <w:iCs/>
                                <w:color w:val="4F81BD" w:themeColor="accent1"/>
                              </w:rPr>
                              <w:t xml:space="preserve">- </w:t>
                            </w:r>
                            <w:r w:rsidRPr="00CE227D">
                              <w:rPr>
                                <w:i/>
                                <w:iCs/>
                                <w:color w:val="4F81BD" w:themeColor="accent1"/>
                              </w:rPr>
                              <w:t>Tarra Simmons, State Representative 23</w:t>
                            </w:r>
                            <w:r w:rsidRPr="00CE227D">
                              <w:rPr>
                                <w:i/>
                                <w:iCs/>
                                <w:color w:val="4F81BD" w:themeColor="accent1"/>
                                <w:vertAlign w:val="superscript"/>
                              </w:rPr>
                              <w:t>rd</w:t>
                            </w:r>
                            <w:r w:rsidRPr="00CE227D">
                              <w:rPr>
                                <w:i/>
                                <w:iCs/>
                                <w:color w:val="4F81BD" w:themeColor="accent1"/>
                              </w:rPr>
                              <w:t xml:space="preserve"> District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E98002" id="_x0000_t202" coordsize="21600,21600" o:spt="202" path="m,l,21600r21600,l21600,xe">
                <v:stroke joinstyle="miter"/>
                <v:path gradientshapeok="t" o:connecttype="rect"/>
              </v:shapetype>
              <v:shape id="Text Box 2" o:spid="_x0000_s1026" type="#_x0000_t202" style="position:absolute;left:0;text-align:left;margin-left:417.45pt;margin-top:81.4pt;width:468.65pt;height:249.95pt;z-index:251653120;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RAKAIAADUEAAAOAAAAZHJzL2Uyb0RvYy54bWysU11v2yAUfZ+0/4B4XxyncZtYcaouXadJ&#10;3YfU7gcQjGM04DIgsbNfvwt20mx9m/aC4F44595zD6vbXityEM5LMBXNJ1NKhOFQS7Or6Pfnh3cL&#10;SnxgpmYKjKjoUXh6u377ZtXZUsygBVULRxDE+LKzFW1DsGWWed4KzfwErDCYbMBpFvDodlntWIfo&#10;WmWz6fQ668DV1gEX3mP0fkjSdcJvGsHD16bxIhBVUawtpNWldRvXbL1i5c4x20o+lsH+oQrNpEHS&#10;M9Q9C4zsnXwFpSV34KEJEw46g6aRXKQesJt8+lc3Ty2zIvWC4nh7lsn/P1j+5fBkvzkS+vfQ4wBT&#10;E94+Av/hiYFNy8xO3DkHXStYjcR5lCzrrC/Hp1FqX/oIsu0+Q41DZvsACahvnI6qYJ8E0XEAx7Po&#10;og+EY7BYFvmiKCjhmLvKb+ZX10XiYOXpuXU+fBSgSdxU1OFUEzw7PPoQy2Hl6Upk86Bk/SCVSofo&#10;JLFRjhwYeoBxLkwY2lR7jfUOcfTSdHQDhtEzQ3hxCiNF8mRESoR/kChDuooui1mR6jIQ2ZO1tAzo&#10;byV1RRPWyBHF/GDqdCUwqYY9kigzqhsFHaQN/bbHi1HlLdRH1NnB4GP8d7hpwf2ipEMPV9T/3DMn&#10;KFGfDM5qmc/n0fTpMC9uZnhwl5ntZYYZjlAVDZQM201IHyWqaOAOZ9rIpPZLJWOt6M2kyfiPovkv&#10;z+nWy29f/wYAAP//AwBQSwMEFAAGAAgAAAAhAOsO2qbcAAAACAEAAA8AAABkcnMvZG93bnJldi54&#10;bWxMj8FOwzAMhu9IvENkJG4spRPtVppOCAkkJHZg8ABZY9pojVMabytvjznB0f6t399Xb+YwqBNO&#10;yUcycLvIQCG10XnqDHy8P92sQCW25OwQCQ18Y4JNc3lR28rFM73hacedkhJKlTXQM4+V1qntMdi0&#10;iCOSZJ9xCpZlnDrtJnuW8jDoPMsKHawn+dDbER97bA+7YzCwLV7i2m/vwrNflV/ccnKH+dWY66v5&#10;4R4U48x/x/CLL+jQCNM+HsklNRgQEZZtkYuAxOtluQS1N1AUeQm6qfV/geYHAAD//wMAUEsBAi0A&#10;FAAGAAgAAAAhALaDOJL+AAAA4QEAABMAAAAAAAAAAAAAAAAAAAAAAFtDb250ZW50X1R5cGVzXS54&#10;bWxQSwECLQAUAAYACAAAACEAOP0h/9YAAACUAQAACwAAAAAAAAAAAAAAAAAvAQAAX3JlbHMvLnJl&#10;bHNQSwECLQAUAAYACAAAACEAIKJkQCgCAAA1BAAADgAAAAAAAAAAAAAAAAAuAgAAZHJzL2Uyb0Rv&#10;Yy54bWxQSwECLQAUAAYACAAAACEA6w7aptwAAAAIAQAADwAAAAAAAAAAAAAAAACCBAAAZHJzL2Rv&#10;d25yZXYueG1sUEsFBgAAAAAEAAQA8wAAAIsFAAAAAA==&#10;" fillcolor="#dbe5f1 [660]" stroked="f">
                <v:textbox>
                  <w:txbxContent>
                    <w:p w14:paraId="525720EF" w14:textId="77777777" w:rsidR="005B7F9F" w:rsidRDefault="005B7F9F" w:rsidP="005D016D">
                      <w:pPr>
                        <w:pBdr>
                          <w:top w:val="single" w:sz="24" w:space="0" w:color="4F81BD" w:themeColor="accent1"/>
                          <w:bottom w:val="single" w:sz="24" w:space="8" w:color="4F81BD" w:themeColor="accent1"/>
                        </w:pBdr>
                        <w:jc w:val="center"/>
                        <w:rPr>
                          <w:i/>
                          <w:iCs/>
                          <w:color w:val="4F81BD" w:themeColor="accent1"/>
                        </w:rPr>
                      </w:pPr>
                    </w:p>
                    <w:p w14:paraId="4332EDEA" w14:textId="10693367" w:rsidR="005B7F9F" w:rsidRPr="00CE227D" w:rsidRDefault="005B7F9F" w:rsidP="00CE227D">
                      <w:pPr>
                        <w:pBdr>
                          <w:top w:val="single" w:sz="24" w:space="0" w:color="4F81BD" w:themeColor="accent1"/>
                          <w:bottom w:val="single" w:sz="24" w:space="8" w:color="4F81BD" w:themeColor="accent1"/>
                        </w:pBdr>
                        <w:rPr>
                          <w:i/>
                          <w:iCs/>
                          <w:color w:val="4F81BD" w:themeColor="accent1"/>
                        </w:rPr>
                      </w:pPr>
                      <w:r w:rsidRPr="00CE227D">
                        <w:rPr>
                          <w:i/>
                          <w:iCs/>
                          <w:color w:val="4F81BD" w:themeColor="accent1"/>
                        </w:rPr>
                        <w:t>“This bill is a great step towards helping Washington meet its many goals all at once.</w:t>
                      </w:r>
                    </w:p>
                    <w:p w14:paraId="444C9402" w14:textId="77777777" w:rsidR="005B7F9F" w:rsidRPr="00CE227D" w:rsidRDefault="005B7F9F" w:rsidP="00CE227D">
                      <w:pPr>
                        <w:pBdr>
                          <w:top w:val="single" w:sz="24" w:space="0" w:color="4F81BD" w:themeColor="accent1"/>
                          <w:bottom w:val="single" w:sz="24" w:space="8" w:color="4F81BD" w:themeColor="accent1"/>
                        </w:pBdr>
                        <w:rPr>
                          <w:i/>
                          <w:iCs/>
                          <w:color w:val="4F81BD" w:themeColor="accent1"/>
                        </w:rPr>
                      </w:pPr>
                    </w:p>
                    <w:p w14:paraId="09A2D3C6" w14:textId="4ABE77F5" w:rsidR="005B7F9F" w:rsidRPr="00CE227D" w:rsidRDefault="005B7F9F" w:rsidP="00CE227D">
                      <w:pPr>
                        <w:pBdr>
                          <w:top w:val="single" w:sz="24" w:space="0" w:color="4F81BD" w:themeColor="accent1"/>
                          <w:bottom w:val="single" w:sz="24" w:space="8" w:color="4F81BD" w:themeColor="accent1"/>
                        </w:pBdr>
                        <w:rPr>
                          <w:i/>
                          <w:iCs/>
                          <w:color w:val="4F81BD" w:themeColor="accent1"/>
                        </w:rPr>
                      </w:pPr>
                      <w:r w:rsidRPr="00CE227D">
                        <w:rPr>
                          <w:i/>
                          <w:iCs/>
                          <w:color w:val="4F81BD" w:themeColor="accent1"/>
                        </w:rPr>
                        <w:t>It will help many families in need of a caregiver to have a larger workforce eligible to meet those demands.</w:t>
                      </w:r>
                    </w:p>
                    <w:p w14:paraId="79C61818" w14:textId="77777777" w:rsidR="005B7F9F" w:rsidRPr="00CE227D" w:rsidRDefault="005B7F9F" w:rsidP="00CE227D">
                      <w:pPr>
                        <w:pBdr>
                          <w:top w:val="single" w:sz="24" w:space="0" w:color="4F81BD" w:themeColor="accent1"/>
                          <w:bottom w:val="single" w:sz="24" w:space="8" w:color="4F81BD" w:themeColor="accent1"/>
                        </w:pBdr>
                        <w:rPr>
                          <w:i/>
                          <w:iCs/>
                          <w:color w:val="4F81BD" w:themeColor="accent1"/>
                        </w:rPr>
                      </w:pPr>
                    </w:p>
                    <w:p w14:paraId="049F5A5F" w14:textId="77777777" w:rsidR="005B7F9F" w:rsidRPr="00CE227D" w:rsidRDefault="005B7F9F" w:rsidP="00CE227D">
                      <w:pPr>
                        <w:pBdr>
                          <w:top w:val="single" w:sz="24" w:space="0" w:color="4F81BD" w:themeColor="accent1"/>
                          <w:bottom w:val="single" w:sz="24" w:space="8" w:color="4F81BD" w:themeColor="accent1"/>
                        </w:pBdr>
                        <w:rPr>
                          <w:i/>
                          <w:iCs/>
                          <w:color w:val="4F81BD" w:themeColor="accent1"/>
                        </w:rPr>
                      </w:pPr>
                      <w:r w:rsidRPr="00CE227D">
                        <w:rPr>
                          <w:i/>
                          <w:iCs/>
                          <w:color w:val="4F81BD" w:themeColor="accent1"/>
                        </w:rPr>
                        <w:t>It will ensure that families who want to quit their job to care for their loved ones can do that without zero pay.</w:t>
                      </w:r>
                    </w:p>
                    <w:p w14:paraId="5F30217B" w14:textId="77777777" w:rsidR="005B7F9F" w:rsidRPr="00CE227D" w:rsidRDefault="005B7F9F" w:rsidP="00CE227D">
                      <w:pPr>
                        <w:pBdr>
                          <w:top w:val="single" w:sz="24" w:space="0" w:color="4F81BD" w:themeColor="accent1"/>
                          <w:bottom w:val="single" w:sz="24" w:space="8" w:color="4F81BD" w:themeColor="accent1"/>
                        </w:pBdr>
                        <w:rPr>
                          <w:i/>
                          <w:iCs/>
                          <w:color w:val="4F81BD" w:themeColor="accent1"/>
                        </w:rPr>
                      </w:pPr>
                    </w:p>
                    <w:p w14:paraId="135D1500" w14:textId="12D9DBBE" w:rsidR="005B7F9F" w:rsidRPr="00CE227D" w:rsidRDefault="005B7F9F" w:rsidP="00CE227D">
                      <w:pPr>
                        <w:pBdr>
                          <w:top w:val="single" w:sz="24" w:space="0" w:color="4F81BD" w:themeColor="accent1"/>
                          <w:bottom w:val="single" w:sz="24" w:space="8" w:color="4F81BD" w:themeColor="accent1"/>
                        </w:pBdr>
                        <w:rPr>
                          <w:i/>
                          <w:iCs/>
                          <w:color w:val="4F81BD" w:themeColor="accent1"/>
                        </w:rPr>
                      </w:pPr>
                      <w:r w:rsidRPr="00CE227D">
                        <w:rPr>
                          <w:i/>
                          <w:iCs/>
                          <w:color w:val="4F81BD" w:themeColor="accent1"/>
                        </w:rPr>
                        <w:t>It will give individuals who have turned their lives around an opportunity to have a meaningful career with purpose.</w:t>
                      </w:r>
                    </w:p>
                    <w:p w14:paraId="6CD59099" w14:textId="77777777" w:rsidR="005B7F9F" w:rsidRPr="00CE227D" w:rsidRDefault="005B7F9F" w:rsidP="00CE227D">
                      <w:pPr>
                        <w:pBdr>
                          <w:top w:val="single" w:sz="24" w:space="0" w:color="4F81BD" w:themeColor="accent1"/>
                          <w:bottom w:val="single" w:sz="24" w:space="8" w:color="4F81BD" w:themeColor="accent1"/>
                        </w:pBdr>
                        <w:rPr>
                          <w:i/>
                          <w:iCs/>
                          <w:color w:val="4F81BD" w:themeColor="accent1"/>
                        </w:rPr>
                      </w:pPr>
                    </w:p>
                    <w:p w14:paraId="41C5CAFE" w14:textId="667D9493" w:rsidR="005B7F9F" w:rsidRPr="00CE227D" w:rsidRDefault="005B7F9F" w:rsidP="00CE227D">
                      <w:pPr>
                        <w:pBdr>
                          <w:top w:val="single" w:sz="24" w:space="0" w:color="4F81BD" w:themeColor="accent1"/>
                          <w:bottom w:val="single" w:sz="24" w:space="8" w:color="4F81BD" w:themeColor="accent1"/>
                        </w:pBdr>
                        <w:rPr>
                          <w:i/>
                          <w:iCs/>
                          <w:color w:val="4F81BD" w:themeColor="accent1"/>
                        </w:rPr>
                      </w:pPr>
                      <w:r w:rsidRPr="00CE227D">
                        <w:rPr>
                          <w:i/>
                          <w:iCs/>
                          <w:color w:val="4F81BD" w:themeColor="accent1"/>
                        </w:rPr>
                        <w:t>In addition, because communities of color are disproportionately impacted with conviction records, it will make further progress on racial equity . . . It is a step forward.”</w:t>
                      </w:r>
                    </w:p>
                    <w:p w14:paraId="35073F3D" w14:textId="77777777" w:rsidR="005B7F9F" w:rsidRPr="00CE227D" w:rsidRDefault="005B7F9F" w:rsidP="005D016D">
                      <w:pPr>
                        <w:pBdr>
                          <w:top w:val="single" w:sz="24" w:space="0" w:color="4F81BD" w:themeColor="accent1"/>
                          <w:bottom w:val="single" w:sz="24" w:space="8" w:color="4F81BD" w:themeColor="accent1"/>
                        </w:pBdr>
                        <w:jc w:val="center"/>
                        <w:rPr>
                          <w:i/>
                          <w:iCs/>
                          <w:color w:val="4F81BD" w:themeColor="accent1"/>
                        </w:rPr>
                      </w:pPr>
                    </w:p>
                    <w:p w14:paraId="5B2D2EE2" w14:textId="6013CE6E" w:rsidR="005B7F9F" w:rsidRPr="00CE227D" w:rsidRDefault="005B7F9F" w:rsidP="00CE227D">
                      <w:pPr>
                        <w:pBdr>
                          <w:top w:val="single" w:sz="24" w:space="0" w:color="4F81BD" w:themeColor="accent1"/>
                          <w:bottom w:val="single" w:sz="24" w:space="8" w:color="4F81BD" w:themeColor="accent1"/>
                        </w:pBdr>
                        <w:jc w:val="right"/>
                        <w:rPr>
                          <w:i/>
                          <w:iCs/>
                          <w:color w:val="4F81BD" w:themeColor="accent1"/>
                        </w:rPr>
                      </w:pPr>
                      <w:r>
                        <w:rPr>
                          <w:i/>
                          <w:iCs/>
                          <w:color w:val="4F81BD" w:themeColor="accent1"/>
                        </w:rPr>
                        <w:t xml:space="preserve">- </w:t>
                      </w:r>
                      <w:r w:rsidRPr="00CE227D">
                        <w:rPr>
                          <w:i/>
                          <w:iCs/>
                          <w:color w:val="4F81BD" w:themeColor="accent1"/>
                        </w:rPr>
                        <w:t>Tarra Simmons, State Representative 23</w:t>
                      </w:r>
                      <w:r w:rsidRPr="00CE227D">
                        <w:rPr>
                          <w:i/>
                          <w:iCs/>
                          <w:color w:val="4F81BD" w:themeColor="accent1"/>
                          <w:vertAlign w:val="superscript"/>
                        </w:rPr>
                        <w:t>rd</w:t>
                      </w:r>
                      <w:r w:rsidRPr="00CE227D">
                        <w:rPr>
                          <w:i/>
                          <w:iCs/>
                          <w:color w:val="4F81BD" w:themeColor="accent1"/>
                        </w:rPr>
                        <w:t xml:space="preserve"> District</w:t>
                      </w:r>
                    </w:p>
                  </w:txbxContent>
                </v:textbox>
                <w10:wrap type="topAndBottom" anchorx="margin"/>
              </v:shape>
            </w:pict>
          </mc:Fallback>
        </mc:AlternateContent>
      </w:r>
      <w:r w:rsidR="00B7779A">
        <w:rPr>
          <w:rFonts w:asciiTheme="minorHAnsi" w:hAnsiTheme="minorHAnsi"/>
        </w:rPr>
        <w:t>Change policies</w:t>
      </w:r>
      <w:r w:rsidR="009F4F2F">
        <w:rPr>
          <w:rFonts w:asciiTheme="minorHAnsi" w:hAnsiTheme="minorHAnsi"/>
        </w:rPr>
        <w:t xml:space="preserve"> </w:t>
      </w:r>
      <w:r w:rsidR="00496E6F">
        <w:rPr>
          <w:rFonts w:asciiTheme="minorHAnsi" w:hAnsiTheme="minorHAnsi"/>
        </w:rPr>
        <w:t xml:space="preserve">for </w:t>
      </w:r>
      <w:r w:rsidR="009F4F2F">
        <w:rPr>
          <w:rFonts w:asciiTheme="minorHAnsi" w:hAnsiTheme="minorHAnsi"/>
        </w:rPr>
        <w:t>disqualifying crimes</w:t>
      </w:r>
      <w:r w:rsidR="00496E6F">
        <w:rPr>
          <w:rFonts w:asciiTheme="minorHAnsi" w:hAnsiTheme="minorHAnsi"/>
        </w:rPr>
        <w:t xml:space="preserve"> and</w:t>
      </w:r>
      <w:r w:rsidR="009F4F2F">
        <w:rPr>
          <w:rFonts w:asciiTheme="minorHAnsi" w:hAnsiTheme="minorHAnsi"/>
        </w:rPr>
        <w:t xml:space="preserve"> background checks</w:t>
      </w:r>
      <w:r w:rsidR="0081347F" w:rsidRPr="004D625E">
        <w:rPr>
          <w:rFonts w:asciiTheme="minorHAnsi" w:hAnsiTheme="minorHAnsi"/>
        </w:rPr>
        <w:t xml:space="preserve"> that have </w:t>
      </w:r>
      <w:r w:rsidR="008674CB" w:rsidRPr="00E125F2">
        <w:rPr>
          <w:rFonts w:asciiTheme="minorHAnsi" w:hAnsiTheme="minorHAnsi"/>
        </w:rPr>
        <w:t>created unintended roadblocks to employment</w:t>
      </w:r>
      <w:r w:rsidR="003712C7">
        <w:rPr>
          <w:rFonts w:asciiTheme="minorHAnsi" w:hAnsiTheme="minorHAnsi"/>
        </w:rPr>
        <w:t xml:space="preserve"> and </w:t>
      </w:r>
      <w:r w:rsidR="0081347F" w:rsidRPr="004D625E">
        <w:rPr>
          <w:rFonts w:asciiTheme="minorHAnsi" w:hAnsiTheme="minorHAnsi"/>
        </w:rPr>
        <w:t xml:space="preserve">contributed to </w:t>
      </w:r>
      <w:r w:rsidR="0049482D" w:rsidRPr="004D625E">
        <w:rPr>
          <w:rFonts w:asciiTheme="minorHAnsi" w:hAnsiTheme="minorHAnsi"/>
        </w:rPr>
        <w:t>barring</w:t>
      </w:r>
      <w:r w:rsidR="0081347F" w:rsidRPr="004D625E">
        <w:rPr>
          <w:rFonts w:asciiTheme="minorHAnsi" w:hAnsiTheme="minorHAnsi"/>
        </w:rPr>
        <w:t xml:space="preserve"> persons</w:t>
      </w:r>
      <w:r w:rsidR="008D0DEA" w:rsidRPr="008D0DEA">
        <w:rPr>
          <w:rFonts w:asciiTheme="minorHAnsi" w:hAnsiTheme="minorHAnsi"/>
        </w:rPr>
        <w:t xml:space="preserve"> </w:t>
      </w:r>
      <w:r w:rsidR="008D0DEA" w:rsidRPr="004D625E">
        <w:rPr>
          <w:rFonts w:asciiTheme="minorHAnsi" w:hAnsiTheme="minorHAnsi"/>
        </w:rPr>
        <w:t>with conviction histories</w:t>
      </w:r>
      <w:r w:rsidR="008D0DEA">
        <w:rPr>
          <w:rFonts w:asciiTheme="minorHAnsi" w:hAnsiTheme="minorHAnsi"/>
        </w:rPr>
        <w:t>,</w:t>
      </w:r>
      <w:r w:rsidR="0081347F" w:rsidRPr="004D625E">
        <w:rPr>
          <w:rFonts w:asciiTheme="minorHAnsi" w:hAnsiTheme="minorHAnsi"/>
        </w:rPr>
        <w:t xml:space="preserve"> </w:t>
      </w:r>
      <w:r w:rsidR="008D0DEA" w:rsidRPr="000B62A4">
        <w:rPr>
          <w:rFonts w:asciiTheme="minorHAnsi" w:hAnsiTheme="minorHAnsi"/>
        </w:rPr>
        <w:t xml:space="preserve">particularly for people of color who have been disproportionately impacted by the criminal justice system, </w:t>
      </w:r>
      <w:r w:rsidR="00FF26D7">
        <w:rPr>
          <w:rFonts w:asciiTheme="minorHAnsi" w:hAnsiTheme="minorHAnsi"/>
        </w:rPr>
        <w:t>from becoming an Individual</w:t>
      </w:r>
      <w:r w:rsidR="008D0DEA">
        <w:rPr>
          <w:rFonts w:asciiTheme="minorHAnsi" w:hAnsiTheme="minorHAnsi"/>
        </w:rPr>
        <w:t xml:space="preserve"> Provider.</w:t>
      </w:r>
    </w:p>
    <w:p w14:paraId="645435D2" w14:textId="00B3F358" w:rsidR="005A7EEC" w:rsidRPr="006C7FEA" w:rsidRDefault="005A7EEC" w:rsidP="00AA7E11"/>
    <w:p w14:paraId="5907F6E6" w14:textId="71945A8D" w:rsidR="00605F50" w:rsidRPr="00FF2F1A" w:rsidRDefault="00605F50" w:rsidP="00605F50">
      <w:r w:rsidRPr="004D625E">
        <w:rPr>
          <w:rFonts w:asciiTheme="minorHAnsi" w:hAnsiTheme="minorHAnsi"/>
        </w:rPr>
        <w:t>In forming these recommendations, the workgroup acknowledges the following:</w:t>
      </w:r>
    </w:p>
    <w:p w14:paraId="5A813F59" w14:textId="0C956765" w:rsidR="00857F16" w:rsidRPr="001162E1" w:rsidRDefault="00857F16" w:rsidP="001162E1">
      <w:pPr>
        <w:rPr>
          <w:rFonts w:asciiTheme="minorHAnsi" w:hAnsiTheme="minorHAnsi"/>
        </w:rPr>
      </w:pPr>
    </w:p>
    <w:p w14:paraId="2FF38DB0" w14:textId="77777777" w:rsidR="00F43244" w:rsidRPr="0010386F" w:rsidRDefault="00F43244" w:rsidP="00F43244">
      <w:pPr>
        <w:pStyle w:val="ListParagraph"/>
        <w:numPr>
          <w:ilvl w:val="0"/>
          <w:numId w:val="66"/>
        </w:numPr>
        <w:rPr>
          <w:rFonts w:asciiTheme="minorHAnsi" w:hAnsiTheme="minorHAnsi"/>
        </w:rPr>
      </w:pPr>
      <w:r w:rsidRPr="00B9359C">
        <w:rPr>
          <w:rFonts w:asciiTheme="minorHAnsi" w:hAnsiTheme="minorHAnsi"/>
        </w:rPr>
        <w:t>T</w:t>
      </w:r>
      <w:r w:rsidRPr="00623D3D">
        <w:rPr>
          <w:rFonts w:asciiTheme="minorHAnsi" w:hAnsiTheme="minorHAnsi"/>
        </w:rPr>
        <w:t xml:space="preserve">he quantitative impact of the Informed Choice program on the state’s Long-Term Care workforce projections are undetermined, however, workgroup members along with the Aging and Long-Term Support Administration, and the Developmental Disabilities Administration strongly support the rights of a person receiving public benefits to enjoy the freedom to direct their care services, hire the caregiver of their choice, and to be free from abuse, neglect, and exploitation. </w:t>
      </w:r>
      <w:r w:rsidRPr="0010386F">
        <w:rPr>
          <w:rFonts w:asciiTheme="minorHAnsi" w:hAnsiTheme="minorHAnsi"/>
        </w:rPr>
        <w:t xml:space="preserve">The Informed Choice recommendations support Washingtonians with disabilities and those who are aging to access the same flexibilities enjoyed by individuals who can pay for care services out of pocket.  </w:t>
      </w:r>
    </w:p>
    <w:p w14:paraId="70C639F4" w14:textId="65C1BC66" w:rsidR="00605F50" w:rsidRPr="00857F16" w:rsidRDefault="00605F50" w:rsidP="00AD3E89">
      <w:pPr>
        <w:rPr>
          <w:rFonts w:asciiTheme="minorHAnsi" w:hAnsiTheme="minorHAnsi"/>
        </w:rPr>
      </w:pPr>
    </w:p>
    <w:p w14:paraId="4A4351B8" w14:textId="77777777" w:rsidR="00134CC3" w:rsidRDefault="00134CC3">
      <w:pPr>
        <w:rPr>
          <w:rFonts w:asciiTheme="minorHAnsi" w:eastAsia="Times New Roman" w:hAnsiTheme="minorHAnsi"/>
        </w:rPr>
      </w:pPr>
      <w:r>
        <w:rPr>
          <w:rFonts w:asciiTheme="minorHAnsi" w:hAnsiTheme="minorHAnsi"/>
        </w:rPr>
        <w:br w:type="page"/>
      </w:r>
    </w:p>
    <w:p w14:paraId="404C57FA" w14:textId="295D4764" w:rsidR="00605F50" w:rsidRDefault="00605F50" w:rsidP="00CB3F07">
      <w:pPr>
        <w:pStyle w:val="ListParagraph"/>
        <w:numPr>
          <w:ilvl w:val="0"/>
          <w:numId w:val="66"/>
        </w:numPr>
        <w:rPr>
          <w:rFonts w:asciiTheme="minorHAnsi" w:hAnsiTheme="minorHAnsi"/>
        </w:rPr>
      </w:pPr>
      <w:r w:rsidRPr="00CB3F07">
        <w:rPr>
          <w:rFonts w:asciiTheme="minorHAnsi" w:hAnsiTheme="minorHAnsi"/>
        </w:rPr>
        <w:lastRenderedPageBreak/>
        <w:t xml:space="preserve">The number of </w:t>
      </w:r>
      <w:r w:rsidR="001162E1">
        <w:rPr>
          <w:rFonts w:asciiTheme="minorHAnsi" w:hAnsiTheme="minorHAnsi"/>
        </w:rPr>
        <w:t>Individual Providers</w:t>
      </w:r>
      <w:r w:rsidR="001162E1" w:rsidRPr="00CB3F07">
        <w:rPr>
          <w:rFonts w:asciiTheme="minorHAnsi" w:hAnsiTheme="minorHAnsi"/>
        </w:rPr>
        <w:t xml:space="preserve"> </w:t>
      </w:r>
      <w:r w:rsidRPr="00CB3F07">
        <w:rPr>
          <w:rFonts w:asciiTheme="minorHAnsi" w:hAnsiTheme="minorHAnsi"/>
        </w:rPr>
        <w:t xml:space="preserve">that have been disqualified by background checks appears </w:t>
      </w:r>
      <w:r w:rsidR="00FD1183">
        <w:rPr>
          <w:rFonts w:asciiTheme="minorHAnsi" w:hAnsiTheme="minorHAnsi"/>
        </w:rPr>
        <w:t>small</w:t>
      </w:r>
      <w:r w:rsidR="00FD1183" w:rsidRPr="00CB3F07">
        <w:rPr>
          <w:rFonts w:asciiTheme="minorHAnsi" w:hAnsiTheme="minorHAnsi"/>
        </w:rPr>
        <w:t xml:space="preserve"> </w:t>
      </w:r>
      <w:r w:rsidRPr="00CB3F07">
        <w:rPr>
          <w:rFonts w:asciiTheme="minorHAnsi" w:hAnsiTheme="minorHAnsi"/>
        </w:rPr>
        <w:t xml:space="preserve">when compared to the number of </w:t>
      </w:r>
      <w:r w:rsidR="00FD1183">
        <w:rPr>
          <w:rFonts w:asciiTheme="minorHAnsi" w:hAnsiTheme="minorHAnsi"/>
        </w:rPr>
        <w:t xml:space="preserve">overall </w:t>
      </w:r>
      <w:r w:rsidRPr="00CB3F07">
        <w:rPr>
          <w:rFonts w:asciiTheme="minorHAnsi" w:hAnsiTheme="minorHAnsi"/>
        </w:rPr>
        <w:t>caregivers that will be needed to meet the state’s forecasted need</w:t>
      </w:r>
      <w:r w:rsidR="000C598A">
        <w:rPr>
          <w:rFonts w:asciiTheme="minorHAnsi" w:hAnsiTheme="minorHAnsi"/>
        </w:rPr>
        <w:t xml:space="preserve"> (see page </w:t>
      </w:r>
      <w:r w:rsidR="00F43330">
        <w:rPr>
          <w:rFonts w:asciiTheme="minorHAnsi" w:hAnsiTheme="minorHAnsi"/>
        </w:rPr>
        <w:t>21</w:t>
      </w:r>
      <w:r w:rsidR="00CC475D">
        <w:rPr>
          <w:rFonts w:asciiTheme="minorHAnsi" w:hAnsiTheme="minorHAnsi"/>
        </w:rPr>
        <w:t>) but</w:t>
      </w:r>
      <w:r w:rsidR="003D75A6">
        <w:rPr>
          <w:rFonts w:asciiTheme="minorHAnsi" w:hAnsiTheme="minorHAnsi"/>
        </w:rPr>
        <w:t xml:space="preserve"> </w:t>
      </w:r>
      <w:r w:rsidR="0058741C">
        <w:rPr>
          <w:rFonts w:asciiTheme="minorHAnsi" w:hAnsiTheme="minorHAnsi"/>
        </w:rPr>
        <w:t xml:space="preserve">creating opportunity for </w:t>
      </w:r>
      <w:r w:rsidR="00117ED0">
        <w:rPr>
          <w:rFonts w:asciiTheme="minorHAnsi" w:hAnsiTheme="minorHAnsi"/>
        </w:rPr>
        <w:t xml:space="preserve">more individuals to become Individual Providers </w:t>
      </w:r>
      <w:r w:rsidR="00860E72">
        <w:rPr>
          <w:rFonts w:asciiTheme="minorHAnsi" w:hAnsiTheme="minorHAnsi"/>
        </w:rPr>
        <w:t xml:space="preserve">may </w:t>
      </w:r>
      <w:r w:rsidR="00747756">
        <w:rPr>
          <w:rFonts w:asciiTheme="minorHAnsi" w:hAnsiTheme="minorHAnsi"/>
        </w:rPr>
        <w:t xml:space="preserve">have significant, personal impact </w:t>
      </w:r>
      <w:r w:rsidR="00A046FC">
        <w:rPr>
          <w:rFonts w:asciiTheme="minorHAnsi" w:hAnsiTheme="minorHAnsi"/>
        </w:rPr>
        <w:t>for a person receiving Medicaid services</w:t>
      </w:r>
      <w:r w:rsidR="00860E72">
        <w:rPr>
          <w:rFonts w:asciiTheme="minorHAnsi" w:hAnsiTheme="minorHAnsi"/>
        </w:rPr>
        <w:t>.</w:t>
      </w:r>
    </w:p>
    <w:p w14:paraId="46530A5F" w14:textId="77777777" w:rsidR="00F43244" w:rsidRPr="00CB3F07" w:rsidRDefault="00F43244" w:rsidP="00690FB2">
      <w:pPr>
        <w:pStyle w:val="ListParagraph"/>
        <w:rPr>
          <w:rFonts w:asciiTheme="minorHAnsi" w:hAnsiTheme="minorHAnsi"/>
        </w:rPr>
      </w:pPr>
    </w:p>
    <w:p w14:paraId="28EF6A7B" w14:textId="77777777" w:rsidR="00F43244" w:rsidRDefault="00F43244" w:rsidP="00F43244">
      <w:pPr>
        <w:pStyle w:val="ListParagraph"/>
        <w:numPr>
          <w:ilvl w:val="0"/>
          <w:numId w:val="66"/>
        </w:numPr>
        <w:rPr>
          <w:rFonts w:asciiTheme="minorHAnsi" w:hAnsiTheme="minorHAnsi"/>
        </w:rPr>
      </w:pPr>
      <w:r w:rsidRPr="00CB3F07">
        <w:rPr>
          <w:rFonts w:asciiTheme="minorHAnsi" w:hAnsiTheme="minorHAnsi"/>
        </w:rPr>
        <w:t>The potential for abuse or neglect within the Informed Choice client/</w:t>
      </w:r>
      <w:r>
        <w:rPr>
          <w:rFonts w:asciiTheme="minorHAnsi" w:hAnsiTheme="minorHAnsi"/>
        </w:rPr>
        <w:t>Individual Provide</w:t>
      </w:r>
      <w:r w:rsidRPr="00CB3F07">
        <w:rPr>
          <w:rFonts w:asciiTheme="minorHAnsi" w:hAnsiTheme="minorHAnsi"/>
        </w:rPr>
        <w:t>r relationship exists, as it does within every client/caregiver relationship</w:t>
      </w:r>
      <w:r>
        <w:rPr>
          <w:rFonts w:asciiTheme="minorHAnsi" w:hAnsiTheme="minorHAnsi"/>
        </w:rPr>
        <w:t>.</w:t>
      </w:r>
      <w:r w:rsidRPr="00CB3F07">
        <w:rPr>
          <w:rFonts w:asciiTheme="minorHAnsi" w:hAnsiTheme="minorHAnsi"/>
        </w:rPr>
        <w:t xml:space="preserve"> </w:t>
      </w:r>
    </w:p>
    <w:p w14:paraId="03D4BA44" w14:textId="77777777" w:rsidR="00F43244" w:rsidRPr="00A417AC" w:rsidRDefault="00F43244" w:rsidP="00F43244">
      <w:pPr>
        <w:ind w:left="720"/>
        <w:rPr>
          <w:rFonts w:asciiTheme="minorHAnsi" w:hAnsiTheme="minorHAnsi"/>
        </w:rPr>
      </w:pPr>
      <w:r w:rsidRPr="00A417AC">
        <w:rPr>
          <w:rFonts w:asciiTheme="minorHAnsi" w:hAnsiTheme="minorHAnsi"/>
        </w:rPr>
        <w:t>The caregiver’s conviction history may imply a presumption of higher risk that may be no greater or less than any other caregiver.</w:t>
      </w:r>
    </w:p>
    <w:p w14:paraId="3008FF07" w14:textId="77777777" w:rsidR="00AA3753" w:rsidRDefault="00AA3753" w:rsidP="00605F50">
      <w:pPr>
        <w:rPr>
          <w:rFonts w:asciiTheme="minorHAnsi" w:hAnsiTheme="minorHAnsi"/>
        </w:rPr>
      </w:pPr>
    </w:p>
    <w:p w14:paraId="2DB86603" w14:textId="45F47C25" w:rsidR="00605F50" w:rsidRPr="004D625E" w:rsidRDefault="001A7ED0" w:rsidP="00605F50">
      <w:pPr>
        <w:rPr>
          <w:rFonts w:asciiTheme="minorHAnsi" w:hAnsiTheme="minorHAnsi"/>
        </w:rPr>
      </w:pPr>
      <w:r>
        <w:rPr>
          <w:rFonts w:asciiTheme="minorHAnsi" w:hAnsiTheme="minorHAnsi"/>
        </w:rPr>
        <w:t>T</w:t>
      </w:r>
      <w:r w:rsidR="00605F50" w:rsidRPr="004D625E">
        <w:rPr>
          <w:rFonts w:asciiTheme="minorHAnsi" w:hAnsiTheme="minorHAnsi"/>
        </w:rPr>
        <w:t xml:space="preserve">he meaningful, individual impacts of the Informed Choice program, such as personalized, culturally responsive care from a </w:t>
      </w:r>
      <w:r w:rsidR="001D75CF">
        <w:rPr>
          <w:rFonts w:asciiTheme="minorHAnsi" w:hAnsiTheme="minorHAnsi"/>
        </w:rPr>
        <w:t>t</w:t>
      </w:r>
      <w:r w:rsidR="00605F50" w:rsidRPr="004D625E">
        <w:rPr>
          <w:rFonts w:asciiTheme="minorHAnsi" w:hAnsiTheme="minorHAnsi"/>
        </w:rPr>
        <w:t xml:space="preserve">rusted </w:t>
      </w:r>
      <w:r w:rsidR="001D75CF">
        <w:rPr>
          <w:rFonts w:asciiTheme="minorHAnsi" w:hAnsiTheme="minorHAnsi"/>
        </w:rPr>
        <w:t>i</w:t>
      </w:r>
      <w:r w:rsidR="00605F50" w:rsidRPr="004D625E">
        <w:rPr>
          <w:rFonts w:asciiTheme="minorHAnsi" w:hAnsiTheme="minorHAnsi"/>
        </w:rPr>
        <w:t xml:space="preserve">ndividual </w:t>
      </w:r>
      <w:r w:rsidR="00CB043D">
        <w:rPr>
          <w:rFonts w:asciiTheme="minorHAnsi" w:hAnsiTheme="minorHAnsi"/>
        </w:rPr>
        <w:t xml:space="preserve">will </w:t>
      </w:r>
      <w:r w:rsidR="00605F50" w:rsidRPr="004D625E">
        <w:rPr>
          <w:rFonts w:asciiTheme="minorHAnsi" w:hAnsiTheme="minorHAnsi"/>
        </w:rPr>
        <w:t>contribute to higher level</w:t>
      </w:r>
      <w:r>
        <w:rPr>
          <w:rFonts w:asciiTheme="minorHAnsi" w:hAnsiTheme="minorHAnsi"/>
        </w:rPr>
        <w:t>s</w:t>
      </w:r>
      <w:r w:rsidR="00605F50" w:rsidRPr="004D625E">
        <w:rPr>
          <w:rFonts w:asciiTheme="minorHAnsi" w:hAnsiTheme="minorHAnsi"/>
        </w:rPr>
        <w:t xml:space="preserve"> of </w:t>
      </w:r>
      <w:r w:rsidR="009D034E">
        <w:rPr>
          <w:rFonts w:asciiTheme="minorHAnsi" w:hAnsiTheme="minorHAnsi"/>
        </w:rPr>
        <w:t xml:space="preserve">client </w:t>
      </w:r>
      <w:r w:rsidR="00605F50" w:rsidRPr="004D625E">
        <w:rPr>
          <w:rFonts w:asciiTheme="minorHAnsi" w:hAnsiTheme="minorHAnsi"/>
        </w:rPr>
        <w:t xml:space="preserve">satisfaction, care </w:t>
      </w:r>
      <w:r w:rsidR="009D034E">
        <w:rPr>
          <w:rFonts w:asciiTheme="minorHAnsi" w:hAnsiTheme="minorHAnsi"/>
        </w:rPr>
        <w:t xml:space="preserve">service </w:t>
      </w:r>
      <w:r w:rsidR="00605F50" w:rsidRPr="004D625E">
        <w:rPr>
          <w:rFonts w:asciiTheme="minorHAnsi" w:hAnsiTheme="minorHAnsi"/>
        </w:rPr>
        <w:t>personalization, and safety</w:t>
      </w:r>
      <w:r w:rsidR="00CE1E98">
        <w:rPr>
          <w:rFonts w:asciiTheme="minorHAnsi" w:hAnsiTheme="minorHAnsi"/>
        </w:rPr>
        <w:t>.</w:t>
      </w:r>
      <w:r w:rsidR="00605F50" w:rsidRPr="004D625E">
        <w:rPr>
          <w:rFonts w:asciiTheme="minorHAnsi" w:hAnsiTheme="minorHAnsi"/>
        </w:rPr>
        <w:t xml:space="preserve"> </w:t>
      </w:r>
    </w:p>
    <w:p w14:paraId="3268637A" w14:textId="77777777" w:rsidR="0032175C" w:rsidRDefault="0032175C" w:rsidP="00605F50">
      <w:pPr>
        <w:rPr>
          <w:rFonts w:asciiTheme="minorHAnsi" w:hAnsiTheme="minorHAnsi"/>
        </w:rPr>
      </w:pPr>
    </w:p>
    <w:p w14:paraId="7485F199" w14:textId="2D3E4ED8" w:rsidR="00134CC3" w:rsidRDefault="00B71335" w:rsidP="00605F50">
      <w:pPr>
        <w:rPr>
          <w:rFonts w:asciiTheme="minorHAnsi" w:hAnsiTheme="minorHAnsi"/>
        </w:rPr>
      </w:pPr>
      <w:r w:rsidRPr="00AE2CA4">
        <w:rPr>
          <w:rFonts w:asciiTheme="minorHAnsi" w:hAnsiTheme="minorHAnsi"/>
        </w:rPr>
        <w:t>T</w:t>
      </w:r>
      <w:r w:rsidR="00605F50" w:rsidRPr="00AE2CA4">
        <w:rPr>
          <w:rFonts w:asciiTheme="minorHAnsi" w:hAnsiTheme="minorHAnsi"/>
        </w:rPr>
        <w:t xml:space="preserve">he workgroup </w:t>
      </w:r>
      <w:r w:rsidR="00EB4F7B" w:rsidRPr="00AE2CA4">
        <w:rPr>
          <w:rFonts w:asciiTheme="minorHAnsi" w:hAnsiTheme="minorHAnsi"/>
        </w:rPr>
        <w:t xml:space="preserve">recommends </w:t>
      </w:r>
      <w:r w:rsidR="00605F50" w:rsidRPr="00AE2CA4">
        <w:rPr>
          <w:rFonts w:asciiTheme="minorHAnsi" w:hAnsiTheme="minorHAnsi"/>
        </w:rPr>
        <w:t>reevaluat</w:t>
      </w:r>
      <w:r w:rsidR="00EB4F7B" w:rsidRPr="00AE2CA4">
        <w:rPr>
          <w:rFonts w:asciiTheme="minorHAnsi" w:hAnsiTheme="minorHAnsi"/>
        </w:rPr>
        <w:t>ion of</w:t>
      </w:r>
      <w:r w:rsidR="00605F50" w:rsidRPr="00AE2CA4">
        <w:rPr>
          <w:rFonts w:asciiTheme="minorHAnsi" w:hAnsiTheme="minorHAnsi"/>
        </w:rPr>
        <w:t xml:space="preserve"> the state’s concept of protection, through systems </w:t>
      </w:r>
      <w:r w:rsidRPr="00AE2CA4">
        <w:rPr>
          <w:rFonts w:asciiTheme="minorHAnsi" w:hAnsiTheme="minorHAnsi"/>
        </w:rPr>
        <w:t>like</w:t>
      </w:r>
      <w:r w:rsidR="00605F50" w:rsidRPr="00AE2CA4">
        <w:rPr>
          <w:rFonts w:asciiTheme="minorHAnsi" w:hAnsiTheme="minorHAnsi"/>
        </w:rPr>
        <w:t xml:space="preserve"> </w:t>
      </w:r>
      <w:r w:rsidR="00400C8E" w:rsidRPr="00AE2CA4">
        <w:rPr>
          <w:rFonts w:asciiTheme="minorHAnsi" w:hAnsiTheme="minorHAnsi"/>
        </w:rPr>
        <w:t>background checks</w:t>
      </w:r>
      <w:r w:rsidR="00EB4F7B" w:rsidRPr="00AE2CA4">
        <w:rPr>
          <w:rFonts w:asciiTheme="minorHAnsi" w:hAnsiTheme="minorHAnsi"/>
        </w:rPr>
        <w:t xml:space="preserve"> and registries</w:t>
      </w:r>
      <w:r w:rsidR="00FE566C" w:rsidRPr="00AE2CA4">
        <w:rPr>
          <w:rFonts w:asciiTheme="minorHAnsi" w:hAnsiTheme="minorHAnsi"/>
        </w:rPr>
        <w:t>.</w:t>
      </w:r>
      <w:r w:rsidR="0032175C" w:rsidRPr="00AE2CA4">
        <w:rPr>
          <w:rFonts w:asciiTheme="minorHAnsi" w:hAnsiTheme="minorHAnsi"/>
        </w:rPr>
        <w:t xml:space="preserve"> Ar</w:t>
      </w:r>
      <w:r w:rsidRPr="00AE2CA4">
        <w:rPr>
          <w:rFonts w:asciiTheme="minorHAnsi" w:hAnsiTheme="minorHAnsi"/>
        </w:rPr>
        <w:t>e</w:t>
      </w:r>
      <w:r w:rsidR="004F1755" w:rsidRPr="00AE2CA4">
        <w:rPr>
          <w:rFonts w:asciiTheme="minorHAnsi" w:hAnsiTheme="minorHAnsi"/>
        </w:rPr>
        <w:t xml:space="preserve"> these processes creating</w:t>
      </w:r>
      <w:r w:rsidR="006A25EB" w:rsidRPr="00AE2CA4">
        <w:rPr>
          <w:rFonts w:asciiTheme="minorHAnsi" w:hAnsiTheme="minorHAnsi"/>
        </w:rPr>
        <w:t xml:space="preserve"> unsafe situations by limiting </w:t>
      </w:r>
      <w:r w:rsidR="002435AA" w:rsidRPr="00AE2CA4">
        <w:rPr>
          <w:rFonts w:asciiTheme="minorHAnsi" w:hAnsiTheme="minorHAnsi"/>
        </w:rPr>
        <w:t xml:space="preserve">a client’s </w:t>
      </w:r>
      <w:r w:rsidR="006A25EB" w:rsidRPr="00AE2CA4">
        <w:rPr>
          <w:rFonts w:asciiTheme="minorHAnsi" w:hAnsiTheme="minorHAnsi"/>
        </w:rPr>
        <w:t>choice of provider? Are recipients of Medicaid services ins</w:t>
      </w:r>
      <w:r w:rsidR="004D154F" w:rsidRPr="00AE2CA4">
        <w:rPr>
          <w:rFonts w:asciiTheme="minorHAnsi" w:hAnsiTheme="minorHAnsi"/>
        </w:rPr>
        <w:t xml:space="preserve">titutionalized </w:t>
      </w:r>
      <w:r w:rsidR="00825EF5" w:rsidRPr="00AE2CA4">
        <w:rPr>
          <w:rFonts w:asciiTheme="minorHAnsi" w:hAnsiTheme="minorHAnsi"/>
        </w:rPr>
        <w:t>because</w:t>
      </w:r>
      <w:r w:rsidR="004D154F" w:rsidRPr="00AE2CA4">
        <w:rPr>
          <w:rFonts w:asciiTheme="minorHAnsi" w:hAnsiTheme="minorHAnsi"/>
        </w:rPr>
        <w:t xml:space="preserve"> </w:t>
      </w:r>
      <w:r w:rsidR="00AE2CA4" w:rsidRPr="00AE2CA4">
        <w:rPr>
          <w:rFonts w:asciiTheme="minorHAnsi" w:hAnsiTheme="minorHAnsi"/>
        </w:rPr>
        <w:t>trusted individuals are ineligible as caregivers</w:t>
      </w:r>
      <w:r w:rsidR="008B6BF3" w:rsidRPr="00AE2CA4">
        <w:rPr>
          <w:rFonts w:asciiTheme="minorHAnsi" w:hAnsiTheme="minorHAnsi"/>
        </w:rPr>
        <w:t>?</w:t>
      </w:r>
      <w:r w:rsidR="00605F50" w:rsidRPr="004D625E">
        <w:rPr>
          <w:rFonts w:asciiTheme="minorHAnsi" w:hAnsiTheme="minorHAnsi"/>
        </w:rPr>
        <w:t xml:space="preserve"> </w:t>
      </w:r>
    </w:p>
    <w:p w14:paraId="2728C605" w14:textId="77777777" w:rsidR="00134CC3" w:rsidRDefault="00134CC3" w:rsidP="00605F50">
      <w:pPr>
        <w:rPr>
          <w:rFonts w:asciiTheme="minorHAnsi" w:hAnsiTheme="minorHAnsi"/>
        </w:rPr>
      </w:pPr>
    </w:p>
    <w:p w14:paraId="1C4CD105" w14:textId="1B7692D7" w:rsidR="002435AA" w:rsidRDefault="004B2752" w:rsidP="00605F50">
      <w:pPr>
        <w:rPr>
          <w:rFonts w:asciiTheme="minorHAnsi" w:hAnsiTheme="minorHAnsi"/>
        </w:rPr>
      </w:pPr>
      <w:r>
        <w:rPr>
          <w:rFonts w:asciiTheme="minorHAnsi" w:hAnsiTheme="minorHAnsi"/>
        </w:rPr>
        <w:t>Medicaid recipients desire caregivers</w:t>
      </w:r>
      <w:r w:rsidR="00823DD4">
        <w:rPr>
          <w:rFonts w:asciiTheme="minorHAnsi" w:hAnsiTheme="minorHAnsi"/>
        </w:rPr>
        <w:t xml:space="preserve"> who are family or trusted individuals.</w:t>
      </w:r>
      <w:r w:rsidR="00605F50" w:rsidRPr="004D625E">
        <w:rPr>
          <w:rFonts w:asciiTheme="minorHAnsi" w:hAnsiTheme="minorHAnsi"/>
        </w:rPr>
        <w:t xml:space="preserve"> </w:t>
      </w:r>
      <w:r w:rsidR="00823DD4">
        <w:rPr>
          <w:rFonts w:asciiTheme="minorHAnsi" w:hAnsiTheme="minorHAnsi"/>
        </w:rPr>
        <w:t>M</w:t>
      </w:r>
      <w:r w:rsidR="00605F50" w:rsidRPr="004D625E">
        <w:rPr>
          <w:rFonts w:asciiTheme="minorHAnsi" w:hAnsiTheme="minorHAnsi"/>
        </w:rPr>
        <w:t xml:space="preserve">any disqualified individuals are already </w:t>
      </w:r>
      <w:r w:rsidR="000B3D8D">
        <w:rPr>
          <w:rFonts w:asciiTheme="minorHAnsi" w:hAnsiTheme="minorHAnsi"/>
        </w:rPr>
        <w:t>providing unpaid care</w:t>
      </w:r>
      <w:r w:rsidR="00605F50" w:rsidRPr="004D625E">
        <w:rPr>
          <w:rFonts w:asciiTheme="minorHAnsi" w:hAnsiTheme="minorHAnsi"/>
        </w:rPr>
        <w:t xml:space="preserve">. </w:t>
      </w:r>
      <w:r w:rsidR="00E86E12">
        <w:rPr>
          <w:rFonts w:asciiTheme="minorHAnsi" w:hAnsiTheme="minorHAnsi"/>
        </w:rPr>
        <w:t>M</w:t>
      </w:r>
      <w:r w:rsidR="00463339">
        <w:rPr>
          <w:rFonts w:asciiTheme="minorHAnsi" w:hAnsiTheme="minorHAnsi"/>
        </w:rPr>
        <w:t xml:space="preserve">any </w:t>
      </w:r>
      <w:r w:rsidR="006C7978">
        <w:rPr>
          <w:rFonts w:asciiTheme="minorHAnsi" w:hAnsiTheme="minorHAnsi"/>
        </w:rPr>
        <w:t xml:space="preserve">people </w:t>
      </w:r>
      <w:r w:rsidR="00463339">
        <w:rPr>
          <w:rFonts w:asciiTheme="minorHAnsi" w:hAnsiTheme="minorHAnsi"/>
        </w:rPr>
        <w:t>are willing and able to do thi</w:t>
      </w:r>
      <w:r w:rsidR="00227CD0">
        <w:rPr>
          <w:rFonts w:asciiTheme="minorHAnsi" w:hAnsiTheme="minorHAnsi"/>
        </w:rPr>
        <w:t>s</w:t>
      </w:r>
      <w:r w:rsidR="004C2B91">
        <w:rPr>
          <w:rFonts w:asciiTheme="minorHAnsi" w:hAnsiTheme="minorHAnsi"/>
        </w:rPr>
        <w:t>.</w:t>
      </w:r>
      <w:r w:rsidR="006C7978">
        <w:rPr>
          <w:rFonts w:asciiTheme="minorHAnsi" w:hAnsiTheme="minorHAnsi"/>
        </w:rPr>
        <w:t xml:space="preserve"> </w:t>
      </w:r>
      <w:r w:rsidR="004C2B91">
        <w:rPr>
          <w:rFonts w:asciiTheme="minorHAnsi" w:hAnsiTheme="minorHAnsi"/>
        </w:rPr>
        <w:t xml:space="preserve">However, </w:t>
      </w:r>
      <w:r w:rsidR="00227CD0">
        <w:rPr>
          <w:rFonts w:asciiTheme="minorHAnsi" w:hAnsiTheme="minorHAnsi"/>
        </w:rPr>
        <w:t>it can</w:t>
      </w:r>
      <w:r w:rsidR="00463339" w:rsidRPr="004D625E">
        <w:rPr>
          <w:rFonts w:asciiTheme="minorHAnsi" w:hAnsiTheme="minorHAnsi"/>
        </w:rPr>
        <w:t xml:space="preserve"> </w:t>
      </w:r>
      <w:r w:rsidR="00605F50" w:rsidRPr="004D625E">
        <w:rPr>
          <w:rFonts w:asciiTheme="minorHAnsi" w:hAnsiTheme="minorHAnsi"/>
        </w:rPr>
        <w:t xml:space="preserve">place </w:t>
      </w:r>
      <w:r w:rsidR="00227CD0">
        <w:rPr>
          <w:rFonts w:asciiTheme="minorHAnsi" w:hAnsiTheme="minorHAnsi"/>
        </w:rPr>
        <w:t>others</w:t>
      </w:r>
      <w:r w:rsidR="00605F50" w:rsidRPr="004D625E">
        <w:rPr>
          <w:rFonts w:asciiTheme="minorHAnsi" w:hAnsiTheme="minorHAnsi"/>
        </w:rPr>
        <w:t xml:space="preserve"> at risk for economic impacts that may be contributing to cycles of poverty in Washington’s vulnerable </w:t>
      </w:r>
      <w:r w:rsidR="00D51273">
        <w:rPr>
          <w:rFonts w:asciiTheme="minorHAnsi" w:hAnsiTheme="minorHAnsi"/>
        </w:rPr>
        <w:t xml:space="preserve">and </w:t>
      </w:r>
      <w:r w:rsidR="00120036">
        <w:rPr>
          <w:rFonts w:asciiTheme="minorHAnsi" w:hAnsiTheme="minorHAnsi"/>
        </w:rPr>
        <w:t xml:space="preserve">underrepresented </w:t>
      </w:r>
      <w:r w:rsidR="00605F50" w:rsidRPr="004D625E">
        <w:rPr>
          <w:rFonts w:asciiTheme="minorHAnsi" w:hAnsiTheme="minorHAnsi"/>
        </w:rPr>
        <w:t xml:space="preserve">communities. </w:t>
      </w:r>
    </w:p>
    <w:p w14:paraId="01F306AD" w14:textId="77777777" w:rsidR="002435AA" w:rsidRDefault="002435AA" w:rsidP="00605F50">
      <w:pPr>
        <w:rPr>
          <w:rFonts w:asciiTheme="minorHAnsi" w:hAnsiTheme="minorHAnsi"/>
        </w:rPr>
      </w:pPr>
    </w:p>
    <w:p w14:paraId="5452AE31" w14:textId="444FFE7D" w:rsidR="00605F50" w:rsidRDefault="00605F50" w:rsidP="00605F50">
      <w:pPr>
        <w:rPr>
          <w:rFonts w:asciiTheme="minorHAnsi" w:hAnsiTheme="minorHAnsi"/>
        </w:rPr>
      </w:pPr>
      <w:r w:rsidRPr="004D625E">
        <w:rPr>
          <w:rFonts w:asciiTheme="minorHAnsi" w:hAnsiTheme="minorHAnsi"/>
        </w:rPr>
        <w:t xml:space="preserve">By creating a new avenue of choice for </w:t>
      </w:r>
      <w:r w:rsidR="00F376D8" w:rsidRPr="004D625E">
        <w:rPr>
          <w:rFonts w:asciiTheme="minorHAnsi" w:hAnsiTheme="minorHAnsi"/>
        </w:rPr>
        <w:t>it</w:t>
      </w:r>
      <w:r w:rsidR="00F376D8">
        <w:rPr>
          <w:rFonts w:asciiTheme="minorHAnsi" w:hAnsiTheme="minorHAnsi"/>
        </w:rPr>
        <w:t>s</w:t>
      </w:r>
      <w:r w:rsidRPr="004D625E">
        <w:rPr>
          <w:rFonts w:asciiTheme="minorHAnsi" w:hAnsiTheme="minorHAnsi"/>
        </w:rPr>
        <w:t xml:space="preserve"> residents, Washington State can foster greater economic independence for its citizens</w:t>
      </w:r>
      <w:r w:rsidR="00A865AF">
        <w:rPr>
          <w:rFonts w:asciiTheme="minorHAnsi" w:hAnsiTheme="minorHAnsi"/>
        </w:rPr>
        <w:t xml:space="preserve">. </w:t>
      </w:r>
      <w:r w:rsidR="004C2B91">
        <w:rPr>
          <w:rFonts w:asciiTheme="minorHAnsi" w:hAnsiTheme="minorHAnsi"/>
        </w:rPr>
        <w:t xml:space="preserve">The </w:t>
      </w:r>
      <w:r w:rsidR="00A865AF">
        <w:rPr>
          <w:rFonts w:asciiTheme="minorHAnsi" w:hAnsiTheme="minorHAnsi"/>
        </w:rPr>
        <w:t>Informed Choice</w:t>
      </w:r>
      <w:r w:rsidRPr="004D625E">
        <w:rPr>
          <w:rFonts w:asciiTheme="minorHAnsi" w:hAnsiTheme="minorHAnsi"/>
        </w:rPr>
        <w:t xml:space="preserve"> </w:t>
      </w:r>
      <w:r w:rsidR="004C2B91">
        <w:rPr>
          <w:rFonts w:asciiTheme="minorHAnsi" w:hAnsiTheme="minorHAnsi"/>
        </w:rPr>
        <w:t xml:space="preserve">program will </w:t>
      </w:r>
      <w:r w:rsidRPr="004D625E">
        <w:rPr>
          <w:rFonts w:asciiTheme="minorHAnsi" w:hAnsiTheme="minorHAnsi"/>
        </w:rPr>
        <w:t xml:space="preserve">put </w:t>
      </w:r>
      <w:r w:rsidR="00A865AF">
        <w:rPr>
          <w:rFonts w:asciiTheme="minorHAnsi" w:hAnsiTheme="minorHAnsi"/>
        </w:rPr>
        <w:t>initiatives</w:t>
      </w:r>
      <w:r w:rsidR="00A865AF" w:rsidRPr="004D625E">
        <w:rPr>
          <w:rFonts w:asciiTheme="minorHAnsi" w:hAnsiTheme="minorHAnsi"/>
        </w:rPr>
        <w:t xml:space="preserve"> </w:t>
      </w:r>
      <w:r w:rsidRPr="004D625E">
        <w:rPr>
          <w:rFonts w:asciiTheme="minorHAnsi" w:hAnsiTheme="minorHAnsi"/>
        </w:rPr>
        <w:t>in</w:t>
      </w:r>
      <w:r w:rsidR="00A865AF">
        <w:rPr>
          <w:rFonts w:asciiTheme="minorHAnsi" w:hAnsiTheme="minorHAnsi"/>
        </w:rPr>
        <w:t xml:space="preserve"> </w:t>
      </w:r>
      <w:r w:rsidRPr="004D625E">
        <w:rPr>
          <w:rFonts w:asciiTheme="minorHAnsi" w:hAnsiTheme="minorHAnsi"/>
        </w:rPr>
        <w:t xml:space="preserve">place to </w:t>
      </w:r>
      <w:r w:rsidR="00483C3C">
        <w:rPr>
          <w:rFonts w:asciiTheme="minorHAnsi" w:hAnsiTheme="minorHAnsi"/>
        </w:rPr>
        <w:t xml:space="preserve">begin to </w:t>
      </w:r>
      <w:r w:rsidRPr="004D625E">
        <w:rPr>
          <w:rFonts w:asciiTheme="minorHAnsi" w:hAnsiTheme="minorHAnsi"/>
        </w:rPr>
        <w:t xml:space="preserve">correct the disproportionate economic impacts that have been </w:t>
      </w:r>
      <w:r w:rsidR="008B799E">
        <w:rPr>
          <w:rFonts w:asciiTheme="minorHAnsi" w:hAnsiTheme="minorHAnsi"/>
        </w:rPr>
        <w:t>experienced</w:t>
      </w:r>
      <w:r w:rsidRPr="004D625E">
        <w:rPr>
          <w:rFonts w:asciiTheme="minorHAnsi" w:hAnsiTheme="minorHAnsi"/>
        </w:rPr>
        <w:t xml:space="preserve"> by </w:t>
      </w:r>
      <w:r w:rsidR="00E23E50">
        <w:rPr>
          <w:rFonts w:asciiTheme="minorHAnsi" w:hAnsiTheme="minorHAnsi"/>
        </w:rPr>
        <w:t xml:space="preserve">people of </w:t>
      </w:r>
      <w:r w:rsidR="00036394">
        <w:rPr>
          <w:rFonts w:asciiTheme="minorHAnsi" w:hAnsiTheme="minorHAnsi"/>
        </w:rPr>
        <w:t xml:space="preserve">color </w:t>
      </w:r>
      <w:r w:rsidR="00036394" w:rsidRPr="004D625E">
        <w:rPr>
          <w:rFonts w:asciiTheme="minorHAnsi" w:hAnsiTheme="minorHAnsi"/>
        </w:rPr>
        <w:t>and</w:t>
      </w:r>
      <w:r w:rsidRPr="004D625E">
        <w:rPr>
          <w:rFonts w:asciiTheme="minorHAnsi" w:hAnsiTheme="minorHAnsi"/>
        </w:rPr>
        <w:t xml:space="preserve"> </w:t>
      </w:r>
      <w:r w:rsidR="00A15B06" w:rsidRPr="004D625E">
        <w:rPr>
          <w:rFonts w:asciiTheme="minorHAnsi" w:hAnsiTheme="minorHAnsi"/>
        </w:rPr>
        <w:t>Trib</w:t>
      </w:r>
      <w:r w:rsidR="00A15B06">
        <w:rPr>
          <w:rFonts w:asciiTheme="minorHAnsi" w:hAnsiTheme="minorHAnsi"/>
        </w:rPr>
        <w:t xml:space="preserve">al </w:t>
      </w:r>
      <w:r w:rsidR="003548B0">
        <w:rPr>
          <w:rFonts w:asciiTheme="minorHAnsi" w:hAnsiTheme="minorHAnsi"/>
        </w:rPr>
        <w:t xml:space="preserve">communities </w:t>
      </w:r>
      <w:r w:rsidRPr="004D625E">
        <w:rPr>
          <w:rFonts w:asciiTheme="minorHAnsi" w:hAnsiTheme="minorHAnsi"/>
        </w:rPr>
        <w:t xml:space="preserve">because of unfair criminal justice sentences. This process enables </w:t>
      </w:r>
      <w:r w:rsidR="00AD5FEF">
        <w:rPr>
          <w:rFonts w:asciiTheme="minorHAnsi" w:hAnsiTheme="minorHAnsi"/>
        </w:rPr>
        <w:t>a Medicaid recipient to hire</w:t>
      </w:r>
      <w:r w:rsidR="00E73756">
        <w:rPr>
          <w:rFonts w:asciiTheme="minorHAnsi" w:hAnsiTheme="minorHAnsi"/>
        </w:rPr>
        <w:t xml:space="preserve"> trusted </w:t>
      </w:r>
      <w:r w:rsidRPr="004D625E">
        <w:rPr>
          <w:rFonts w:asciiTheme="minorHAnsi" w:hAnsiTheme="minorHAnsi"/>
        </w:rPr>
        <w:t>persons with conviction histories</w:t>
      </w:r>
      <w:r w:rsidR="00E73756">
        <w:rPr>
          <w:rFonts w:asciiTheme="minorHAnsi" w:hAnsiTheme="minorHAnsi"/>
        </w:rPr>
        <w:t>. It gives the trusted individual</w:t>
      </w:r>
      <w:r w:rsidRPr="004D625E">
        <w:rPr>
          <w:rFonts w:asciiTheme="minorHAnsi" w:hAnsiTheme="minorHAnsi"/>
        </w:rPr>
        <w:t xml:space="preserve"> a chance for meaningful </w:t>
      </w:r>
      <w:r w:rsidR="0018754B" w:rsidRPr="004D625E">
        <w:rPr>
          <w:rFonts w:asciiTheme="minorHAnsi" w:hAnsiTheme="minorHAnsi"/>
        </w:rPr>
        <w:t>work,</w:t>
      </w:r>
      <w:r w:rsidRPr="004D625E">
        <w:rPr>
          <w:rFonts w:asciiTheme="minorHAnsi" w:hAnsiTheme="minorHAnsi"/>
        </w:rPr>
        <w:t xml:space="preserve"> and </w:t>
      </w:r>
      <w:r w:rsidR="0018754B">
        <w:rPr>
          <w:rFonts w:asciiTheme="minorHAnsi" w:hAnsiTheme="minorHAnsi"/>
        </w:rPr>
        <w:t xml:space="preserve">it </w:t>
      </w:r>
      <w:r w:rsidRPr="004D625E">
        <w:rPr>
          <w:rFonts w:asciiTheme="minorHAnsi" w:hAnsiTheme="minorHAnsi"/>
        </w:rPr>
        <w:t>helps move them into stable community engagement through the opportunity for jobs formerly unavailable to them.</w:t>
      </w:r>
    </w:p>
    <w:p w14:paraId="7CA46BDF" w14:textId="472F2835" w:rsidR="007C025C" w:rsidRDefault="007C025C" w:rsidP="00605F50">
      <w:pPr>
        <w:rPr>
          <w:rFonts w:asciiTheme="minorHAnsi" w:hAnsiTheme="minorHAnsi"/>
        </w:rPr>
      </w:pPr>
    </w:p>
    <w:p w14:paraId="564F456D" w14:textId="187A3B68" w:rsidR="00AC0B66" w:rsidRDefault="00BF4426" w:rsidP="00605F50">
      <w:pPr>
        <w:rPr>
          <w:rFonts w:asciiTheme="minorHAnsi" w:hAnsiTheme="minorHAnsi"/>
        </w:rPr>
      </w:pPr>
      <w:r>
        <w:rPr>
          <w:rFonts w:asciiTheme="minorHAnsi" w:hAnsiTheme="minorHAnsi"/>
        </w:rPr>
        <w:t>F</w:t>
      </w:r>
      <w:r w:rsidR="005D6C38">
        <w:rPr>
          <w:rFonts w:asciiTheme="minorHAnsi" w:hAnsiTheme="minorHAnsi"/>
        </w:rPr>
        <w:t xml:space="preserve">orging new </w:t>
      </w:r>
      <w:r w:rsidR="002B0531">
        <w:rPr>
          <w:rFonts w:asciiTheme="minorHAnsi" w:hAnsiTheme="minorHAnsi"/>
        </w:rPr>
        <w:t xml:space="preserve">paths of </w:t>
      </w:r>
      <w:r w:rsidR="00662C7D">
        <w:rPr>
          <w:rFonts w:asciiTheme="minorHAnsi" w:hAnsiTheme="minorHAnsi"/>
        </w:rPr>
        <w:t>independence</w:t>
      </w:r>
      <w:r w:rsidR="007F2682">
        <w:rPr>
          <w:rFonts w:asciiTheme="minorHAnsi" w:hAnsiTheme="minorHAnsi"/>
        </w:rPr>
        <w:t xml:space="preserve"> </w:t>
      </w:r>
      <w:r w:rsidR="00F06997">
        <w:rPr>
          <w:rFonts w:asciiTheme="minorHAnsi" w:hAnsiTheme="minorHAnsi"/>
        </w:rPr>
        <w:t xml:space="preserve">for Washington’s </w:t>
      </w:r>
      <w:r w:rsidR="00DD7FD5">
        <w:rPr>
          <w:rFonts w:asciiTheme="minorHAnsi" w:hAnsiTheme="minorHAnsi"/>
        </w:rPr>
        <w:t xml:space="preserve">vulnerable </w:t>
      </w:r>
      <w:r w:rsidR="00F06997">
        <w:rPr>
          <w:rFonts w:asciiTheme="minorHAnsi" w:hAnsiTheme="minorHAnsi"/>
        </w:rPr>
        <w:t>citizens</w:t>
      </w:r>
      <w:r w:rsidR="00066786">
        <w:rPr>
          <w:rFonts w:asciiTheme="minorHAnsi" w:hAnsiTheme="minorHAnsi"/>
        </w:rPr>
        <w:t xml:space="preserve"> requires a planned approach to</w:t>
      </w:r>
      <w:r w:rsidR="00F333A5">
        <w:rPr>
          <w:rFonts w:asciiTheme="minorHAnsi" w:hAnsiTheme="minorHAnsi"/>
        </w:rPr>
        <w:t xml:space="preserve"> real</w:t>
      </w:r>
      <w:r w:rsidR="00906D3A">
        <w:rPr>
          <w:rFonts w:asciiTheme="minorHAnsi" w:hAnsiTheme="minorHAnsi"/>
        </w:rPr>
        <w:t xml:space="preserve">ize </w:t>
      </w:r>
      <w:r w:rsidR="00064C94">
        <w:rPr>
          <w:rFonts w:asciiTheme="minorHAnsi" w:hAnsiTheme="minorHAnsi"/>
        </w:rPr>
        <w:t xml:space="preserve">these </w:t>
      </w:r>
      <w:r w:rsidR="00F333A5">
        <w:rPr>
          <w:rFonts w:asciiTheme="minorHAnsi" w:hAnsiTheme="minorHAnsi"/>
        </w:rPr>
        <w:t>opportunities</w:t>
      </w:r>
      <w:r w:rsidR="00906D3A">
        <w:rPr>
          <w:rFonts w:asciiTheme="minorHAnsi" w:hAnsiTheme="minorHAnsi"/>
        </w:rPr>
        <w:t xml:space="preserve"> </w:t>
      </w:r>
      <w:r w:rsidR="00F333A5">
        <w:rPr>
          <w:rFonts w:asciiTheme="minorHAnsi" w:hAnsiTheme="minorHAnsi"/>
        </w:rPr>
        <w:t xml:space="preserve">and </w:t>
      </w:r>
      <w:r w:rsidR="00064C94">
        <w:rPr>
          <w:rFonts w:asciiTheme="minorHAnsi" w:hAnsiTheme="minorHAnsi"/>
        </w:rPr>
        <w:t xml:space="preserve">to </w:t>
      </w:r>
      <w:r w:rsidR="00F333A5">
        <w:rPr>
          <w:rFonts w:asciiTheme="minorHAnsi" w:hAnsiTheme="minorHAnsi"/>
        </w:rPr>
        <w:t>address</w:t>
      </w:r>
      <w:r w:rsidR="00064C94">
        <w:rPr>
          <w:rFonts w:asciiTheme="minorHAnsi" w:hAnsiTheme="minorHAnsi"/>
        </w:rPr>
        <w:t xml:space="preserve"> </w:t>
      </w:r>
      <w:r w:rsidR="00AC0B66">
        <w:rPr>
          <w:rFonts w:asciiTheme="minorHAnsi" w:hAnsiTheme="minorHAnsi"/>
        </w:rPr>
        <w:t xml:space="preserve">program </w:t>
      </w:r>
      <w:r w:rsidR="00F333A5">
        <w:rPr>
          <w:rFonts w:asciiTheme="minorHAnsi" w:hAnsiTheme="minorHAnsi"/>
        </w:rPr>
        <w:t>risks.</w:t>
      </w:r>
      <w:r w:rsidR="00064018">
        <w:rPr>
          <w:rFonts w:asciiTheme="minorHAnsi" w:hAnsiTheme="minorHAnsi"/>
        </w:rPr>
        <w:t xml:space="preserve"> </w:t>
      </w:r>
    </w:p>
    <w:p w14:paraId="74C925D7" w14:textId="77777777" w:rsidR="00AC0B66" w:rsidRDefault="00AC0B66" w:rsidP="00605F50">
      <w:pPr>
        <w:rPr>
          <w:rFonts w:asciiTheme="minorHAnsi" w:hAnsiTheme="minorHAnsi"/>
        </w:rPr>
      </w:pPr>
    </w:p>
    <w:p w14:paraId="229EDC77" w14:textId="0599900D" w:rsidR="003D0CE5" w:rsidRDefault="0074015D" w:rsidP="00605F50">
      <w:pPr>
        <w:rPr>
          <w:rFonts w:asciiTheme="minorHAnsi" w:hAnsiTheme="minorHAnsi"/>
        </w:rPr>
      </w:pPr>
      <w:r w:rsidRPr="00815E90">
        <w:rPr>
          <w:rFonts w:asciiTheme="minorHAnsi" w:hAnsiTheme="minorHAnsi"/>
        </w:rPr>
        <w:t xml:space="preserve">The workgroup pursued a thoughtful process to </w:t>
      </w:r>
      <w:r w:rsidR="00E8312D" w:rsidRPr="00815E90">
        <w:rPr>
          <w:rFonts w:asciiTheme="minorHAnsi" w:hAnsiTheme="minorHAnsi"/>
        </w:rPr>
        <w:t xml:space="preserve">examine </w:t>
      </w:r>
      <w:r w:rsidR="007E319F">
        <w:rPr>
          <w:rFonts w:asciiTheme="minorHAnsi" w:hAnsiTheme="minorHAnsi"/>
        </w:rPr>
        <w:t xml:space="preserve">client </w:t>
      </w:r>
      <w:r w:rsidR="000461E9" w:rsidRPr="00815E90">
        <w:rPr>
          <w:rFonts w:asciiTheme="minorHAnsi" w:hAnsiTheme="minorHAnsi"/>
        </w:rPr>
        <w:t>risks</w:t>
      </w:r>
      <w:r w:rsidR="00BB4156" w:rsidRPr="00815E90">
        <w:rPr>
          <w:rFonts w:asciiTheme="minorHAnsi" w:hAnsiTheme="minorHAnsi"/>
        </w:rPr>
        <w:t xml:space="preserve"> </w:t>
      </w:r>
      <w:r w:rsidR="00AC0B66" w:rsidRPr="00815E90">
        <w:rPr>
          <w:rFonts w:asciiTheme="minorHAnsi" w:hAnsiTheme="minorHAnsi"/>
        </w:rPr>
        <w:t>such as</w:t>
      </w:r>
      <w:r w:rsidR="00A337F0" w:rsidRPr="00815E90">
        <w:rPr>
          <w:rFonts w:asciiTheme="minorHAnsi" w:hAnsiTheme="minorHAnsi"/>
        </w:rPr>
        <w:t xml:space="preserve"> </w:t>
      </w:r>
      <w:r w:rsidR="00BB4156" w:rsidRPr="00815E90">
        <w:rPr>
          <w:rFonts w:asciiTheme="minorHAnsi" w:hAnsiTheme="minorHAnsi"/>
        </w:rPr>
        <w:t xml:space="preserve">abuse, neglect, fraud, </w:t>
      </w:r>
      <w:r w:rsidR="00A337F0" w:rsidRPr="00815E90">
        <w:rPr>
          <w:rFonts w:asciiTheme="minorHAnsi" w:hAnsiTheme="minorHAnsi"/>
        </w:rPr>
        <w:t xml:space="preserve">and </w:t>
      </w:r>
      <w:r w:rsidR="00BB4156" w:rsidRPr="00815E90">
        <w:rPr>
          <w:rFonts w:asciiTheme="minorHAnsi" w:hAnsiTheme="minorHAnsi"/>
        </w:rPr>
        <w:t>undue influence</w:t>
      </w:r>
      <w:r w:rsidR="000E5DDC">
        <w:rPr>
          <w:rFonts w:asciiTheme="minorHAnsi" w:hAnsiTheme="minorHAnsi"/>
        </w:rPr>
        <w:t>. They also</w:t>
      </w:r>
      <w:r w:rsidR="007E7B1B" w:rsidRPr="009303AF">
        <w:rPr>
          <w:rFonts w:asciiTheme="minorHAnsi" w:hAnsiTheme="minorHAnsi"/>
        </w:rPr>
        <w:t xml:space="preserve"> </w:t>
      </w:r>
      <w:r w:rsidR="00470161" w:rsidRPr="00815E90">
        <w:rPr>
          <w:rFonts w:asciiTheme="minorHAnsi" w:hAnsiTheme="minorHAnsi"/>
        </w:rPr>
        <w:t xml:space="preserve">discussed </w:t>
      </w:r>
      <w:r w:rsidR="00E8312D" w:rsidRPr="00815E90">
        <w:rPr>
          <w:rFonts w:asciiTheme="minorHAnsi" w:hAnsiTheme="minorHAnsi"/>
        </w:rPr>
        <w:t xml:space="preserve">the financial risks for </w:t>
      </w:r>
      <w:r w:rsidR="00BB4156" w:rsidRPr="00815E90">
        <w:rPr>
          <w:rFonts w:asciiTheme="minorHAnsi" w:hAnsiTheme="minorHAnsi"/>
        </w:rPr>
        <w:t xml:space="preserve">state </w:t>
      </w:r>
      <w:r w:rsidR="009D707D" w:rsidRPr="00815E90">
        <w:rPr>
          <w:rFonts w:asciiTheme="minorHAnsi" w:hAnsiTheme="minorHAnsi"/>
        </w:rPr>
        <w:t>and administrative employer</w:t>
      </w:r>
      <w:r w:rsidR="0039358F" w:rsidRPr="00815E90">
        <w:rPr>
          <w:rFonts w:asciiTheme="minorHAnsi" w:hAnsiTheme="minorHAnsi"/>
        </w:rPr>
        <w:t>s</w:t>
      </w:r>
      <w:r w:rsidR="009D707D" w:rsidRPr="00815E90">
        <w:rPr>
          <w:rFonts w:asciiTheme="minorHAnsi" w:hAnsiTheme="minorHAnsi"/>
        </w:rPr>
        <w:t xml:space="preserve"> due to </w:t>
      </w:r>
      <w:r w:rsidR="00F37A9A" w:rsidRPr="00815E90">
        <w:rPr>
          <w:rFonts w:asciiTheme="minorHAnsi" w:hAnsiTheme="minorHAnsi"/>
        </w:rPr>
        <w:t>tort</w:t>
      </w:r>
      <w:r w:rsidR="009D707D" w:rsidRPr="00815E90">
        <w:rPr>
          <w:rFonts w:asciiTheme="minorHAnsi" w:hAnsiTheme="minorHAnsi"/>
        </w:rPr>
        <w:t xml:space="preserve"> law</w:t>
      </w:r>
      <w:r w:rsidR="00F37A9A" w:rsidRPr="00815E90">
        <w:rPr>
          <w:rFonts w:asciiTheme="minorHAnsi" w:hAnsiTheme="minorHAnsi"/>
        </w:rPr>
        <w:t xml:space="preserve"> in Washington</w:t>
      </w:r>
      <w:r w:rsidR="00B400BD">
        <w:rPr>
          <w:rFonts w:asciiTheme="minorHAnsi" w:hAnsiTheme="minorHAnsi"/>
        </w:rPr>
        <w:t xml:space="preserve"> and acknowledge that</w:t>
      </w:r>
      <w:r w:rsidR="005D5376">
        <w:rPr>
          <w:rFonts w:asciiTheme="minorHAnsi" w:hAnsiTheme="minorHAnsi"/>
        </w:rPr>
        <w:t xml:space="preserve"> </w:t>
      </w:r>
      <w:r w:rsidR="00B84811">
        <w:rPr>
          <w:rFonts w:asciiTheme="minorHAnsi" w:hAnsiTheme="minorHAnsi"/>
        </w:rPr>
        <w:t xml:space="preserve">responsibility </w:t>
      </w:r>
      <w:r w:rsidR="00C74E70">
        <w:rPr>
          <w:rFonts w:asciiTheme="minorHAnsi" w:hAnsiTheme="minorHAnsi"/>
        </w:rPr>
        <w:t>for the</w:t>
      </w:r>
      <w:r w:rsidR="00B84811">
        <w:rPr>
          <w:rFonts w:asciiTheme="minorHAnsi" w:hAnsiTheme="minorHAnsi"/>
        </w:rPr>
        <w:t xml:space="preserve"> client’s hiring decision</w:t>
      </w:r>
      <w:r w:rsidR="009C5CCD">
        <w:rPr>
          <w:rFonts w:asciiTheme="minorHAnsi" w:hAnsiTheme="minorHAnsi"/>
        </w:rPr>
        <w:t xml:space="preserve"> cannot be fully transferred to a client</w:t>
      </w:r>
      <w:r w:rsidR="00893DF2">
        <w:rPr>
          <w:rFonts w:asciiTheme="minorHAnsi" w:hAnsiTheme="minorHAnsi"/>
        </w:rPr>
        <w:t>.</w:t>
      </w:r>
      <w:r w:rsidR="006E24E6" w:rsidRPr="00815E90">
        <w:rPr>
          <w:rFonts w:asciiTheme="minorHAnsi" w:hAnsiTheme="minorHAnsi"/>
        </w:rPr>
        <w:t xml:space="preserve"> </w:t>
      </w:r>
      <w:r w:rsidR="00364771">
        <w:rPr>
          <w:rFonts w:asciiTheme="minorHAnsi" w:hAnsiTheme="minorHAnsi"/>
        </w:rPr>
        <w:t xml:space="preserve">Issues </w:t>
      </w:r>
      <w:r w:rsidR="00B3743C">
        <w:rPr>
          <w:rFonts w:asciiTheme="minorHAnsi" w:hAnsiTheme="minorHAnsi"/>
        </w:rPr>
        <w:t>surrounding</w:t>
      </w:r>
      <w:r w:rsidR="00340184">
        <w:rPr>
          <w:rFonts w:asciiTheme="minorHAnsi" w:hAnsiTheme="minorHAnsi"/>
        </w:rPr>
        <w:t xml:space="preserve"> </w:t>
      </w:r>
      <w:r w:rsidR="00364771">
        <w:rPr>
          <w:rFonts w:asciiTheme="minorHAnsi" w:hAnsiTheme="minorHAnsi"/>
        </w:rPr>
        <w:t>decisional capacity</w:t>
      </w:r>
      <w:r w:rsidR="009F7A74">
        <w:rPr>
          <w:rFonts w:asciiTheme="minorHAnsi" w:hAnsiTheme="minorHAnsi"/>
        </w:rPr>
        <w:t xml:space="preserve">, </w:t>
      </w:r>
      <w:r w:rsidR="00184DAA">
        <w:rPr>
          <w:rFonts w:asciiTheme="minorHAnsi" w:hAnsiTheme="minorHAnsi"/>
        </w:rPr>
        <w:t xml:space="preserve">evaluating </w:t>
      </w:r>
      <w:r w:rsidR="009F7A74">
        <w:rPr>
          <w:rFonts w:asciiTheme="minorHAnsi" w:hAnsiTheme="minorHAnsi"/>
        </w:rPr>
        <w:t>the disqualifying crimes list</w:t>
      </w:r>
      <w:r w:rsidR="00184DAA">
        <w:rPr>
          <w:rFonts w:asciiTheme="minorHAnsi" w:hAnsiTheme="minorHAnsi"/>
        </w:rPr>
        <w:t>,</w:t>
      </w:r>
      <w:r w:rsidR="00AC2345">
        <w:rPr>
          <w:rFonts w:asciiTheme="minorHAnsi" w:hAnsiTheme="minorHAnsi"/>
        </w:rPr>
        <w:t xml:space="preserve"> and </w:t>
      </w:r>
      <w:r w:rsidR="00184DAA">
        <w:rPr>
          <w:rFonts w:asciiTheme="minorHAnsi" w:hAnsiTheme="minorHAnsi"/>
        </w:rPr>
        <w:t xml:space="preserve">creating </w:t>
      </w:r>
      <w:r w:rsidR="00AC2345">
        <w:rPr>
          <w:rFonts w:asciiTheme="minorHAnsi" w:hAnsiTheme="minorHAnsi"/>
        </w:rPr>
        <w:t>liability protections will require further</w:t>
      </w:r>
      <w:r w:rsidR="000F5C3C">
        <w:rPr>
          <w:rFonts w:asciiTheme="minorHAnsi" w:hAnsiTheme="minorHAnsi"/>
        </w:rPr>
        <w:t xml:space="preserve"> action </w:t>
      </w:r>
      <w:r w:rsidR="001B4F1E">
        <w:rPr>
          <w:rFonts w:asciiTheme="minorHAnsi" w:hAnsiTheme="minorHAnsi"/>
        </w:rPr>
        <w:t xml:space="preserve">and statutory change </w:t>
      </w:r>
      <w:r w:rsidR="000F5C3C">
        <w:rPr>
          <w:rFonts w:asciiTheme="minorHAnsi" w:hAnsiTheme="minorHAnsi"/>
        </w:rPr>
        <w:t xml:space="preserve">by the legislature </w:t>
      </w:r>
      <w:r w:rsidR="001B4F1E">
        <w:rPr>
          <w:rFonts w:asciiTheme="minorHAnsi" w:hAnsiTheme="minorHAnsi"/>
        </w:rPr>
        <w:t>to</w:t>
      </w:r>
      <w:r w:rsidR="00E25B22">
        <w:rPr>
          <w:rFonts w:asciiTheme="minorHAnsi" w:hAnsiTheme="minorHAnsi"/>
        </w:rPr>
        <w:t xml:space="preserve"> implement an Informed Choice program.</w:t>
      </w:r>
    </w:p>
    <w:p w14:paraId="598298F2" w14:textId="77777777" w:rsidR="009F3ED3" w:rsidRDefault="009F3ED3" w:rsidP="00605F50">
      <w:pPr>
        <w:rPr>
          <w:rFonts w:asciiTheme="minorHAnsi" w:hAnsiTheme="minorHAnsi"/>
        </w:rPr>
      </w:pPr>
    </w:p>
    <w:p w14:paraId="77265DBB" w14:textId="26A025DC" w:rsidR="007C025C" w:rsidRDefault="000107CB" w:rsidP="00605F50">
      <w:pPr>
        <w:rPr>
          <w:rFonts w:asciiTheme="minorHAnsi" w:hAnsiTheme="minorHAnsi"/>
        </w:rPr>
      </w:pPr>
      <w:r>
        <w:rPr>
          <w:rFonts w:asciiTheme="minorHAnsi" w:hAnsiTheme="minorHAnsi"/>
        </w:rPr>
        <w:t xml:space="preserve">The workgroup </w:t>
      </w:r>
      <w:r w:rsidR="003F2974">
        <w:rPr>
          <w:rFonts w:asciiTheme="minorHAnsi" w:hAnsiTheme="minorHAnsi"/>
        </w:rPr>
        <w:t>weighed these</w:t>
      </w:r>
      <w:r w:rsidR="00F66A4C">
        <w:rPr>
          <w:rFonts w:asciiTheme="minorHAnsi" w:hAnsiTheme="minorHAnsi"/>
        </w:rPr>
        <w:t xml:space="preserve"> risks</w:t>
      </w:r>
      <w:r w:rsidR="00722211">
        <w:rPr>
          <w:rFonts w:asciiTheme="minorHAnsi" w:hAnsiTheme="minorHAnsi"/>
        </w:rPr>
        <w:t xml:space="preserve"> and unresolved challenges</w:t>
      </w:r>
      <w:r w:rsidR="003F2974">
        <w:rPr>
          <w:rFonts w:asciiTheme="minorHAnsi" w:hAnsiTheme="minorHAnsi"/>
        </w:rPr>
        <w:t xml:space="preserve"> against the</w:t>
      </w:r>
      <w:r w:rsidR="00CB343F">
        <w:rPr>
          <w:rFonts w:asciiTheme="minorHAnsi" w:hAnsiTheme="minorHAnsi"/>
        </w:rPr>
        <w:t xml:space="preserve"> opportunity </w:t>
      </w:r>
      <w:r w:rsidR="00ED3052">
        <w:rPr>
          <w:rFonts w:asciiTheme="minorHAnsi" w:hAnsiTheme="minorHAnsi"/>
        </w:rPr>
        <w:t xml:space="preserve">risk that would be lost by </w:t>
      </w:r>
      <w:r w:rsidR="0097685E">
        <w:rPr>
          <w:rFonts w:asciiTheme="minorHAnsi" w:hAnsiTheme="minorHAnsi"/>
        </w:rPr>
        <w:t xml:space="preserve">failing to </w:t>
      </w:r>
      <w:r w:rsidR="00CD6ACB">
        <w:rPr>
          <w:rFonts w:asciiTheme="minorHAnsi" w:hAnsiTheme="minorHAnsi"/>
        </w:rPr>
        <w:t xml:space="preserve">implement a program that </w:t>
      </w:r>
      <w:r w:rsidR="006D5837">
        <w:rPr>
          <w:rFonts w:asciiTheme="minorHAnsi" w:hAnsiTheme="minorHAnsi"/>
        </w:rPr>
        <w:t>improve</w:t>
      </w:r>
      <w:r w:rsidR="0018754B">
        <w:rPr>
          <w:rFonts w:asciiTheme="minorHAnsi" w:hAnsiTheme="minorHAnsi"/>
        </w:rPr>
        <w:t>s</w:t>
      </w:r>
      <w:r w:rsidR="000C0C35">
        <w:rPr>
          <w:rFonts w:asciiTheme="minorHAnsi" w:hAnsiTheme="minorHAnsi"/>
        </w:rPr>
        <w:t xml:space="preserve"> client outcomes</w:t>
      </w:r>
      <w:r w:rsidR="00EF3DA5">
        <w:rPr>
          <w:rFonts w:asciiTheme="minorHAnsi" w:hAnsiTheme="minorHAnsi"/>
        </w:rPr>
        <w:t xml:space="preserve"> </w:t>
      </w:r>
      <w:r w:rsidR="00181B04">
        <w:rPr>
          <w:rFonts w:asciiTheme="minorHAnsi" w:hAnsiTheme="minorHAnsi"/>
        </w:rPr>
        <w:t>by</w:t>
      </w:r>
      <w:r w:rsidR="00511ECB">
        <w:rPr>
          <w:rFonts w:asciiTheme="minorHAnsi" w:hAnsiTheme="minorHAnsi"/>
        </w:rPr>
        <w:t xml:space="preserve"> </w:t>
      </w:r>
      <w:r w:rsidR="00E927EE">
        <w:rPr>
          <w:rFonts w:asciiTheme="minorHAnsi" w:hAnsiTheme="minorHAnsi"/>
        </w:rPr>
        <w:t xml:space="preserve">allowing </w:t>
      </w:r>
      <w:r w:rsidR="00995231">
        <w:rPr>
          <w:rFonts w:asciiTheme="minorHAnsi" w:hAnsiTheme="minorHAnsi"/>
        </w:rPr>
        <w:t>recipients of Medicaid services</w:t>
      </w:r>
      <w:r w:rsidR="00511ECB">
        <w:rPr>
          <w:rFonts w:asciiTheme="minorHAnsi" w:hAnsiTheme="minorHAnsi"/>
        </w:rPr>
        <w:t xml:space="preserve"> </w:t>
      </w:r>
      <w:r w:rsidR="001D68A8">
        <w:rPr>
          <w:rFonts w:asciiTheme="minorHAnsi" w:hAnsiTheme="minorHAnsi"/>
        </w:rPr>
        <w:t xml:space="preserve">to </w:t>
      </w:r>
      <w:r w:rsidR="0018754B">
        <w:rPr>
          <w:rFonts w:asciiTheme="minorHAnsi" w:hAnsiTheme="minorHAnsi"/>
        </w:rPr>
        <w:t>direct their care more fully</w:t>
      </w:r>
      <w:r w:rsidR="00995231">
        <w:rPr>
          <w:rFonts w:asciiTheme="minorHAnsi" w:hAnsiTheme="minorHAnsi"/>
        </w:rPr>
        <w:t>.</w:t>
      </w:r>
    </w:p>
    <w:p w14:paraId="24DD3F31" w14:textId="77777777" w:rsidR="00995231" w:rsidRPr="004D625E" w:rsidRDefault="00995231" w:rsidP="00605F50">
      <w:pPr>
        <w:rPr>
          <w:rFonts w:asciiTheme="minorHAnsi" w:hAnsiTheme="minorHAnsi"/>
        </w:rPr>
      </w:pPr>
    </w:p>
    <w:p w14:paraId="3E8F8CC1" w14:textId="53F59DEF" w:rsidR="00CC0B3D" w:rsidRPr="00A417AC" w:rsidRDefault="00BE6F0D" w:rsidP="00605F50">
      <w:pPr>
        <w:rPr>
          <w:rFonts w:asciiTheme="minorHAnsi" w:hAnsiTheme="minorHAnsi"/>
        </w:rPr>
      </w:pPr>
      <w:r w:rsidRPr="00A417AC">
        <w:rPr>
          <w:rFonts w:asciiTheme="minorHAnsi" w:hAnsiTheme="minorHAnsi"/>
        </w:rPr>
        <w:t>The workgroup support</w:t>
      </w:r>
      <w:r w:rsidR="00C87406" w:rsidRPr="00A417AC">
        <w:rPr>
          <w:rFonts w:asciiTheme="minorHAnsi" w:hAnsiTheme="minorHAnsi"/>
        </w:rPr>
        <w:t>s</w:t>
      </w:r>
      <w:r w:rsidR="006F5A24" w:rsidRPr="00A417AC">
        <w:rPr>
          <w:rFonts w:asciiTheme="minorHAnsi" w:hAnsiTheme="minorHAnsi"/>
        </w:rPr>
        <w:t xml:space="preserve"> client autonomy</w:t>
      </w:r>
      <w:r w:rsidR="00E22348" w:rsidRPr="00A417AC">
        <w:rPr>
          <w:rFonts w:asciiTheme="minorHAnsi" w:hAnsiTheme="minorHAnsi"/>
        </w:rPr>
        <w:t xml:space="preserve"> </w:t>
      </w:r>
      <w:r w:rsidR="00407002" w:rsidRPr="00A417AC">
        <w:rPr>
          <w:rFonts w:asciiTheme="minorHAnsi" w:hAnsiTheme="minorHAnsi"/>
        </w:rPr>
        <w:t xml:space="preserve">in the </w:t>
      </w:r>
      <w:r w:rsidR="006C7644" w:rsidRPr="00A417AC">
        <w:rPr>
          <w:rFonts w:asciiTheme="minorHAnsi" w:hAnsiTheme="minorHAnsi"/>
        </w:rPr>
        <w:t xml:space="preserve">Individual Provider </w:t>
      </w:r>
      <w:r w:rsidR="00407002" w:rsidRPr="00A417AC">
        <w:rPr>
          <w:rFonts w:asciiTheme="minorHAnsi" w:hAnsiTheme="minorHAnsi"/>
        </w:rPr>
        <w:t xml:space="preserve">hiring decision </w:t>
      </w:r>
      <w:r w:rsidR="0010623B" w:rsidRPr="00A417AC">
        <w:rPr>
          <w:rFonts w:asciiTheme="minorHAnsi" w:hAnsiTheme="minorHAnsi"/>
        </w:rPr>
        <w:t xml:space="preserve">and advocates for a system that </w:t>
      </w:r>
      <w:r w:rsidR="00DD55BC" w:rsidRPr="00A417AC">
        <w:rPr>
          <w:rFonts w:asciiTheme="minorHAnsi" w:hAnsiTheme="minorHAnsi"/>
        </w:rPr>
        <w:t>balance</w:t>
      </w:r>
      <w:r w:rsidR="00330D86" w:rsidRPr="00A417AC">
        <w:rPr>
          <w:rFonts w:asciiTheme="minorHAnsi" w:hAnsiTheme="minorHAnsi"/>
        </w:rPr>
        <w:t>s</w:t>
      </w:r>
      <w:r w:rsidR="00BC0206" w:rsidRPr="00A417AC">
        <w:rPr>
          <w:rFonts w:asciiTheme="minorHAnsi" w:hAnsiTheme="minorHAnsi"/>
        </w:rPr>
        <w:t xml:space="preserve"> the dignity of the client </w:t>
      </w:r>
      <w:r w:rsidR="00CC0B3D" w:rsidRPr="00A417AC">
        <w:rPr>
          <w:rFonts w:asciiTheme="minorHAnsi" w:hAnsiTheme="minorHAnsi"/>
        </w:rPr>
        <w:t>with</w:t>
      </w:r>
      <w:r w:rsidR="00BC0206" w:rsidRPr="00A417AC">
        <w:rPr>
          <w:rFonts w:asciiTheme="minorHAnsi" w:hAnsiTheme="minorHAnsi"/>
        </w:rPr>
        <w:t xml:space="preserve"> </w:t>
      </w:r>
      <w:r w:rsidR="007445A9" w:rsidRPr="00A417AC">
        <w:rPr>
          <w:rFonts w:asciiTheme="minorHAnsi" w:hAnsiTheme="minorHAnsi"/>
        </w:rPr>
        <w:t>strong liability protection</w:t>
      </w:r>
      <w:r w:rsidR="00DD55BC" w:rsidRPr="00A417AC">
        <w:rPr>
          <w:rFonts w:asciiTheme="minorHAnsi" w:hAnsiTheme="minorHAnsi"/>
        </w:rPr>
        <w:t>s</w:t>
      </w:r>
      <w:r w:rsidR="007445A9" w:rsidRPr="00A417AC">
        <w:rPr>
          <w:rFonts w:asciiTheme="minorHAnsi" w:hAnsiTheme="minorHAnsi"/>
        </w:rPr>
        <w:t xml:space="preserve"> for Consumer </w:t>
      </w:r>
      <w:r w:rsidR="004F21D9" w:rsidRPr="00A417AC">
        <w:rPr>
          <w:rFonts w:asciiTheme="minorHAnsi" w:hAnsiTheme="minorHAnsi"/>
        </w:rPr>
        <w:t>Direct</w:t>
      </w:r>
      <w:r w:rsidR="004F21D9">
        <w:rPr>
          <w:rFonts w:asciiTheme="minorHAnsi" w:hAnsiTheme="minorHAnsi"/>
        </w:rPr>
        <w:t xml:space="preserve"> Care Washington, LLC</w:t>
      </w:r>
      <w:r w:rsidR="004F21D9" w:rsidRPr="00A417AC">
        <w:rPr>
          <w:rFonts w:asciiTheme="minorHAnsi" w:hAnsiTheme="minorHAnsi"/>
        </w:rPr>
        <w:t xml:space="preserve"> </w:t>
      </w:r>
      <w:r w:rsidR="00DB6300">
        <w:rPr>
          <w:rFonts w:asciiTheme="minorHAnsi" w:hAnsiTheme="minorHAnsi"/>
        </w:rPr>
        <w:t>and future administrative employers,</w:t>
      </w:r>
      <w:r w:rsidR="007445A9" w:rsidRPr="00A417AC">
        <w:rPr>
          <w:rFonts w:asciiTheme="minorHAnsi" w:hAnsiTheme="minorHAnsi"/>
        </w:rPr>
        <w:t xml:space="preserve"> and immunity for the </w:t>
      </w:r>
      <w:r w:rsidR="00DB6300">
        <w:rPr>
          <w:rFonts w:asciiTheme="minorHAnsi" w:hAnsiTheme="minorHAnsi"/>
        </w:rPr>
        <w:t>s</w:t>
      </w:r>
      <w:r w:rsidR="00DB6300" w:rsidRPr="00A417AC">
        <w:rPr>
          <w:rFonts w:asciiTheme="minorHAnsi" w:hAnsiTheme="minorHAnsi"/>
        </w:rPr>
        <w:t xml:space="preserve">tate </w:t>
      </w:r>
      <w:r w:rsidR="00391853" w:rsidRPr="00A417AC">
        <w:rPr>
          <w:rFonts w:asciiTheme="minorHAnsi" w:hAnsiTheme="minorHAnsi"/>
        </w:rPr>
        <w:t>and</w:t>
      </w:r>
      <w:r w:rsidR="0090039F" w:rsidRPr="00A417AC">
        <w:rPr>
          <w:rFonts w:asciiTheme="minorHAnsi" w:hAnsiTheme="minorHAnsi"/>
        </w:rPr>
        <w:t xml:space="preserve"> </w:t>
      </w:r>
      <w:r w:rsidR="00DB6300">
        <w:rPr>
          <w:rFonts w:asciiTheme="minorHAnsi" w:hAnsiTheme="minorHAnsi"/>
        </w:rPr>
        <w:t>a</w:t>
      </w:r>
      <w:r w:rsidR="00DB6300" w:rsidRPr="00A417AC">
        <w:rPr>
          <w:rFonts w:asciiTheme="minorHAnsi" w:hAnsiTheme="minorHAnsi"/>
        </w:rPr>
        <w:t xml:space="preserve">rea </w:t>
      </w:r>
      <w:r w:rsidR="00DB6300">
        <w:rPr>
          <w:rFonts w:asciiTheme="minorHAnsi" w:hAnsiTheme="minorHAnsi"/>
        </w:rPr>
        <w:t>a</w:t>
      </w:r>
      <w:r w:rsidR="00DB6300" w:rsidRPr="00A417AC">
        <w:rPr>
          <w:rFonts w:asciiTheme="minorHAnsi" w:hAnsiTheme="minorHAnsi"/>
        </w:rPr>
        <w:t xml:space="preserve">gencies </w:t>
      </w:r>
      <w:r w:rsidR="0090039F" w:rsidRPr="00A417AC">
        <w:rPr>
          <w:rFonts w:asciiTheme="minorHAnsi" w:hAnsiTheme="minorHAnsi"/>
        </w:rPr>
        <w:t xml:space="preserve">on </w:t>
      </w:r>
      <w:r w:rsidR="00DB6300">
        <w:rPr>
          <w:rFonts w:asciiTheme="minorHAnsi" w:hAnsiTheme="minorHAnsi"/>
        </w:rPr>
        <w:t>a</w:t>
      </w:r>
      <w:r w:rsidR="00DB6300" w:rsidRPr="00A417AC">
        <w:rPr>
          <w:rFonts w:asciiTheme="minorHAnsi" w:hAnsiTheme="minorHAnsi"/>
        </w:rPr>
        <w:t>ging</w:t>
      </w:r>
      <w:r w:rsidR="00C32D74">
        <w:rPr>
          <w:rFonts w:asciiTheme="minorHAnsi" w:hAnsiTheme="minorHAnsi"/>
        </w:rPr>
        <w:t xml:space="preserve"> </w:t>
      </w:r>
      <w:r w:rsidR="00920884">
        <w:rPr>
          <w:rFonts w:asciiTheme="minorHAnsi" w:hAnsiTheme="minorHAnsi"/>
        </w:rPr>
        <w:t>as it pertains to</w:t>
      </w:r>
      <w:r w:rsidR="00C32D74">
        <w:rPr>
          <w:rFonts w:asciiTheme="minorHAnsi" w:hAnsiTheme="minorHAnsi"/>
        </w:rPr>
        <w:t xml:space="preserve"> the </w:t>
      </w:r>
      <w:r w:rsidR="00920884">
        <w:rPr>
          <w:rFonts w:asciiTheme="minorHAnsi" w:hAnsiTheme="minorHAnsi"/>
        </w:rPr>
        <w:t xml:space="preserve">self-directed </w:t>
      </w:r>
      <w:r w:rsidR="00C32D74">
        <w:rPr>
          <w:rFonts w:asciiTheme="minorHAnsi" w:hAnsiTheme="minorHAnsi"/>
        </w:rPr>
        <w:t>client’s</w:t>
      </w:r>
      <w:r w:rsidR="00920884">
        <w:rPr>
          <w:rFonts w:asciiTheme="minorHAnsi" w:hAnsiTheme="minorHAnsi"/>
        </w:rPr>
        <w:t xml:space="preserve"> choice of provider </w:t>
      </w:r>
      <w:r w:rsidR="007E02F3">
        <w:rPr>
          <w:rFonts w:asciiTheme="minorHAnsi" w:hAnsiTheme="minorHAnsi"/>
        </w:rPr>
        <w:t>and</w:t>
      </w:r>
      <w:r w:rsidR="00B72FD1">
        <w:rPr>
          <w:rFonts w:asciiTheme="minorHAnsi" w:hAnsiTheme="minorHAnsi"/>
        </w:rPr>
        <w:t xml:space="preserve"> </w:t>
      </w:r>
      <w:r w:rsidR="00920884">
        <w:rPr>
          <w:rFonts w:asciiTheme="minorHAnsi" w:hAnsiTheme="minorHAnsi"/>
        </w:rPr>
        <w:t>hiring decision.</w:t>
      </w:r>
    </w:p>
    <w:p w14:paraId="0D08F290" w14:textId="77777777" w:rsidR="00971F2A" w:rsidRPr="004D625E" w:rsidRDefault="00971F2A" w:rsidP="00605F50">
      <w:pPr>
        <w:rPr>
          <w:rFonts w:asciiTheme="minorHAnsi" w:hAnsiTheme="minorHAnsi"/>
        </w:rPr>
      </w:pPr>
    </w:p>
    <w:p w14:paraId="3DF337DA" w14:textId="32027321" w:rsidR="004A564F" w:rsidRPr="004D625E" w:rsidRDefault="00605F50" w:rsidP="004A564F">
      <w:pPr>
        <w:rPr>
          <w:rFonts w:asciiTheme="minorHAnsi" w:hAnsiTheme="minorHAnsi"/>
        </w:rPr>
      </w:pPr>
      <w:r w:rsidRPr="004D625E">
        <w:rPr>
          <w:rFonts w:asciiTheme="minorHAnsi" w:hAnsiTheme="minorHAnsi"/>
        </w:rPr>
        <w:t xml:space="preserve">The Informed Choice </w:t>
      </w:r>
      <w:r w:rsidR="008E6D7D">
        <w:rPr>
          <w:rFonts w:asciiTheme="minorHAnsi" w:hAnsiTheme="minorHAnsi"/>
        </w:rPr>
        <w:t>program recommendation</w:t>
      </w:r>
      <w:r w:rsidR="008E6D7D" w:rsidRPr="004D625E">
        <w:rPr>
          <w:rFonts w:asciiTheme="minorHAnsi" w:hAnsiTheme="minorHAnsi"/>
        </w:rPr>
        <w:t xml:space="preserve"> </w:t>
      </w:r>
      <w:r w:rsidRPr="004D625E">
        <w:rPr>
          <w:rFonts w:asciiTheme="minorHAnsi" w:hAnsiTheme="minorHAnsi"/>
        </w:rPr>
        <w:t xml:space="preserve">is a small, but impactful first step for </w:t>
      </w:r>
      <w:r w:rsidR="004A564F">
        <w:rPr>
          <w:rFonts w:asciiTheme="minorHAnsi" w:hAnsiTheme="minorHAnsi"/>
        </w:rPr>
        <w:t>individuals with disabilities and older adults who need assistance to live in the community</w:t>
      </w:r>
    </w:p>
    <w:p w14:paraId="04D3B137" w14:textId="761F146D" w:rsidR="00605F50" w:rsidRPr="004D625E" w:rsidRDefault="00605F50" w:rsidP="00605F50">
      <w:pPr>
        <w:rPr>
          <w:rFonts w:asciiTheme="minorHAnsi" w:hAnsiTheme="minorHAnsi"/>
        </w:rPr>
      </w:pPr>
      <w:r w:rsidRPr="004D625E">
        <w:rPr>
          <w:rFonts w:asciiTheme="minorHAnsi" w:hAnsiTheme="minorHAnsi"/>
        </w:rPr>
        <w:t>to be able to design and direct a portion of their healthcare delivery. This step empower</w:t>
      </w:r>
      <w:r w:rsidR="00C16482">
        <w:rPr>
          <w:rFonts w:asciiTheme="minorHAnsi" w:hAnsiTheme="minorHAnsi"/>
        </w:rPr>
        <w:t>s</w:t>
      </w:r>
      <w:r w:rsidRPr="004D625E">
        <w:rPr>
          <w:rFonts w:asciiTheme="minorHAnsi" w:hAnsiTheme="minorHAnsi"/>
        </w:rPr>
        <w:t xml:space="preserve"> choice, safety, cultural competency, economic stability, a broad and diverse workforce, racial equity, and the anticipation of a higher level of person-focused care.  </w:t>
      </w:r>
    </w:p>
    <w:p w14:paraId="0B101ABE" w14:textId="77777777" w:rsidR="00605F50" w:rsidRDefault="00605F50" w:rsidP="00453BBF"/>
    <w:p w14:paraId="5C826549" w14:textId="77777777" w:rsidR="00C9211F" w:rsidRDefault="00C9211F" w:rsidP="00A417AC">
      <w:pPr>
        <w:pStyle w:val="Heading2"/>
      </w:pPr>
    </w:p>
    <w:p w14:paraId="23A5AA54" w14:textId="77777777" w:rsidR="00C9211F" w:rsidRDefault="00C9211F">
      <w:pPr>
        <w:rPr>
          <w:rFonts w:asciiTheme="majorHAnsi" w:eastAsiaTheme="majorEastAsia" w:hAnsiTheme="majorHAnsi" w:cstheme="majorBidi"/>
          <w:color w:val="365F91" w:themeColor="accent1" w:themeShade="BF"/>
          <w:sz w:val="26"/>
          <w:szCs w:val="26"/>
        </w:rPr>
      </w:pPr>
      <w:r>
        <w:br w:type="page"/>
      </w:r>
    </w:p>
    <w:p w14:paraId="30FF09D9" w14:textId="2A769E5A" w:rsidR="009E5D2E" w:rsidRDefault="009E5D2E" w:rsidP="00A417AC">
      <w:pPr>
        <w:pStyle w:val="Heading2"/>
      </w:pPr>
      <w:bookmarkStart w:id="7" w:name="_Toc113366172"/>
      <w:r>
        <w:lastRenderedPageBreak/>
        <w:t>Summary of Recommendations</w:t>
      </w:r>
      <w:bookmarkEnd w:id="7"/>
    </w:p>
    <w:p w14:paraId="19171592" w14:textId="77777777" w:rsidR="009E5D2E" w:rsidRDefault="009E5D2E" w:rsidP="00453BBF">
      <w:pPr>
        <w:rPr>
          <w:rFonts w:asciiTheme="minorHAnsi" w:hAnsiTheme="minorHAnsi"/>
        </w:rPr>
      </w:pPr>
    </w:p>
    <w:p w14:paraId="4E3D16F0" w14:textId="1346AE53" w:rsidR="006E1A6E" w:rsidRPr="0010386F" w:rsidRDefault="00096FF3" w:rsidP="00453BBF">
      <w:pPr>
        <w:rPr>
          <w:rFonts w:asciiTheme="minorHAnsi" w:hAnsiTheme="minorHAnsi"/>
        </w:rPr>
      </w:pPr>
      <w:r>
        <w:rPr>
          <w:rFonts w:asciiTheme="minorHAnsi" w:hAnsiTheme="minorHAnsi"/>
        </w:rPr>
        <w:t xml:space="preserve">The workgroup agreed to a set of Guiding Principles </w:t>
      </w:r>
      <w:r w:rsidR="003C7060">
        <w:rPr>
          <w:rFonts w:asciiTheme="minorHAnsi" w:hAnsiTheme="minorHAnsi"/>
        </w:rPr>
        <w:t>to</w:t>
      </w:r>
      <w:r>
        <w:rPr>
          <w:rFonts w:asciiTheme="minorHAnsi" w:hAnsiTheme="minorHAnsi"/>
        </w:rPr>
        <w:t xml:space="preserve"> </w:t>
      </w:r>
      <w:r w:rsidR="007A21B6">
        <w:rPr>
          <w:rFonts w:asciiTheme="minorHAnsi" w:hAnsiTheme="minorHAnsi"/>
        </w:rPr>
        <w:t xml:space="preserve">establish </w:t>
      </w:r>
      <w:r w:rsidR="00AB265E">
        <w:rPr>
          <w:rFonts w:asciiTheme="minorHAnsi" w:hAnsiTheme="minorHAnsi"/>
        </w:rPr>
        <w:t>person-centered</w:t>
      </w:r>
      <w:r w:rsidR="00F8529F">
        <w:rPr>
          <w:rFonts w:asciiTheme="minorHAnsi" w:hAnsiTheme="minorHAnsi"/>
        </w:rPr>
        <w:t xml:space="preserve"> </w:t>
      </w:r>
      <w:r w:rsidR="00AB265E">
        <w:rPr>
          <w:rFonts w:asciiTheme="minorHAnsi" w:hAnsiTheme="minorHAnsi"/>
        </w:rPr>
        <w:t xml:space="preserve">outcomes </w:t>
      </w:r>
      <w:r w:rsidR="004B202A">
        <w:rPr>
          <w:rFonts w:asciiTheme="minorHAnsi" w:hAnsiTheme="minorHAnsi"/>
        </w:rPr>
        <w:t>for</w:t>
      </w:r>
      <w:r w:rsidR="00AB265E">
        <w:rPr>
          <w:rFonts w:asciiTheme="minorHAnsi" w:hAnsiTheme="minorHAnsi"/>
        </w:rPr>
        <w:t xml:space="preserve"> an Informed Choice program </w:t>
      </w:r>
      <w:r w:rsidR="00AB265E" w:rsidRPr="0010386F">
        <w:rPr>
          <w:rFonts w:asciiTheme="minorHAnsi" w:hAnsiTheme="minorHAnsi"/>
        </w:rPr>
        <w:t xml:space="preserve">(see page </w:t>
      </w:r>
      <w:r w:rsidR="00E27360">
        <w:rPr>
          <w:rFonts w:asciiTheme="minorHAnsi" w:hAnsiTheme="minorHAnsi"/>
        </w:rPr>
        <w:t>44</w:t>
      </w:r>
      <w:r w:rsidR="00AB265E" w:rsidRPr="0010386F">
        <w:rPr>
          <w:rFonts w:asciiTheme="minorHAnsi" w:hAnsiTheme="minorHAnsi"/>
        </w:rPr>
        <w:t>).</w:t>
      </w:r>
      <w:r w:rsidR="00F8529F" w:rsidRPr="0010386F">
        <w:rPr>
          <w:rFonts w:asciiTheme="minorHAnsi" w:hAnsiTheme="minorHAnsi"/>
        </w:rPr>
        <w:t xml:space="preserve"> </w:t>
      </w:r>
    </w:p>
    <w:p w14:paraId="19A871CB" w14:textId="77777777" w:rsidR="006E1A6E" w:rsidRPr="0010386F" w:rsidRDefault="006E1A6E" w:rsidP="00453BBF">
      <w:pPr>
        <w:rPr>
          <w:rFonts w:asciiTheme="minorHAnsi" w:hAnsiTheme="minorHAnsi"/>
        </w:rPr>
      </w:pPr>
    </w:p>
    <w:p w14:paraId="593CF71E" w14:textId="7198E038" w:rsidR="00453BBF" w:rsidRPr="0010386F" w:rsidRDefault="00456FD1" w:rsidP="00453BBF">
      <w:pPr>
        <w:rPr>
          <w:rFonts w:asciiTheme="minorHAnsi" w:hAnsiTheme="minorHAnsi"/>
        </w:rPr>
      </w:pPr>
      <w:r w:rsidRPr="0010386F">
        <w:rPr>
          <w:rFonts w:asciiTheme="minorHAnsi" w:hAnsiTheme="minorHAnsi"/>
        </w:rPr>
        <w:t>The r</w:t>
      </w:r>
      <w:r w:rsidR="005C50A5" w:rsidRPr="0010386F">
        <w:rPr>
          <w:rFonts w:asciiTheme="minorHAnsi" w:hAnsiTheme="minorHAnsi"/>
        </w:rPr>
        <w:t xml:space="preserve">ecommendations </w:t>
      </w:r>
      <w:r w:rsidR="0035735A" w:rsidRPr="0010386F">
        <w:rPr>
          <w:rFonts w:asciiTheme="minorHAnsi" w:hAnsiTheme="minorHAnsi"/>
        </w:rPr>
        <w:t>focused</w:t>
      </w:r>
      <w:r w:rsidR="00F8529F" w:rsidRPr="0010386F">
        <w:rPr>
          <w:rFonts w:asciiTheme="minorHAnsi" w:hAnsiTheme="minorHAnsi"/>
        </w:rPr>
        <w:t xml:space="preserve"> </w:t>
      </w:r>
      <w:r w:rsidR="005D642E" w:rsidRPr="0010386F">
        <w:rPr>
          <w:rFonts w:asciiTheme="minorHAnsi" w:hAnsiTheme="minorHAnsi"/>
        </w:rPr>
        <w:t>on</w:t>
      </w:r>
      <w:r w:rsidR="005C50A5" w:rsidRPr="0010386F">
        <w:rPr>
          <w:rFonts w:asciiTheme="minorHAnsi" w:hAnsiTheme="minorHAnsi"/>
        </w:rPr>
        <w:t xml:space="preserve"> ten key areas:</w:t>
      </w:r>
    </w:p>
    <w:p w14:paraId="298E06AF" w14:textId="54B87577" w:rsidR="00075B5E" w:rsidRPr="0010386F" w:rsidRDefault="00075B5E" w:rsidP="00453BBF">
      <w:pPr>
        <w:rPr>
          <w:rFonts w:asciiTheme="minorHAnsi" w:hAnsiTheme="minorHAnsi"/>
        </w:rPr>
      </w:pPr>
    </w:p>
    <w:p w14:paraId="437F2654" w14:textId="54AD44B6" w:rsidR="00075B5E" w:rsidRPr="0010386F" w:rsidRDefault="00075B5E" w:rsidP="00F25B61">
      <w:pPr>
        <w:pStyle w:val="ListParagraph"/>
        <w:numPr>
          <w:ilvl w:val="0"/>
          <w:numId w:val="42"/>
        </w:numPr>
        <w:rPr>
          <w:rFonts w:asciiTheme="minorHAnsi" w:hAnsiTheme="minorHAnsi"/>
        </w:rPr>
      </w:pPr>
      <w:r w:rsidRPr="0010386F">
        <w:rPr>
          <w:rFonts w:asciiTheme="minorHAnsi" w:hAnsiTheme="minorHAnsi"/>
        </w:rPr>
        <w:t xml:space="preserve">Program </w:t>
      </w:r>
      <w:r w:rsidR="003C7060" w:rsidRPr="0010386F">
        <w:rPr>
          <w:rFonts w:asciiTheme="minorHAnsi" w:hAnsiTheme="minorHAnsi"/>
        </w:rPr>
        <w:t>p</w:t>
      </w:r>
      <w:r w:rsidRPr="0010386F">
        <w:rPr>
          <w:rFonts w:asciiTheme="minorHAnsi" w:hAnsiTheme="minorHAnsi"/>
        </w:rPr>
        <w:t>rocess</w:t>
      </w:r>
    </w:p>
    <w:p w14:paraId="5C3BE67F" w14:textId="5CFBA34F" w:rsidR="00075B5E" w:rsidRPr="0010386F" w:rsidRDefault="00075B5E" w:rsidP="00F25B61">
      <w:pPr>
        <w:pStyle w:val="ListParagraph"/>
        <w:numPr>
          <w:ilvl w:val="0"/>
          <w:numId w:val="42"/>
        </w:numPr>
        <w:rPr>
          <w:rFonts w:asciiTheme="minorHAnsi" w:hAnsiTheme="minorHAnsi"/>
        </w:rPr>
      </w:pPr>
      <w:r w:rsidRPr="0010386F">
        <w:rPr>
          <w:rFonts w:asciiTheme="minorHAnsi" w:hAnsiTheme="minorHAnsi"/>
        </w:rPr>
        <w:t xml:space="preserve">Impacts to </w:t>
      </w:r>
      <w:r w:rsidR="00DC0CF8" w:rsidRPr="0010386F">
        <w:rPr>
          <w:rFonts w:asciiTheme="minorHAnsi" w:hAnsiTheme="minorHAnsi"/>
        </w:rPr>
        <w:t xml:space="preserve">recipients of </w:t>
      </w:r>
      <w:r w:rsidR="00481239" w:rsidRPr="0010386F">
        <w:rPr>
          <w:rFonts w:asciiTheme="minorHAnsi" w:hAnsiTheme="minorHAnsi"/>
        </w:rPr>
        <w:t xml:space="preserve">Medicaid </w:t>
      </w:r>
      <w:r w:rsidR="00DC0CF8" w:rsidRPr="0010386F">
        <w:rPr>
          <w:rFonts w:asciiTheme="minorHAnsi" w:hAnsiTheme="minorHAnsi"/>
        </w:rPr>
        <w:t>services</w:t>
      </w:r>
    </w:p>
    <w:p w14:paraId="26D54AE5" w14:textId="164E73FF" w:rsidR="00075B5E" w:rsidRPr="0010386F" w:rsidRDefault="00075B5E" w:rsidP="00F25B61">
      <w:pPr>
        <w:pStyle w:val="ListParagraph"/>
        <w:numPr>
          <w:ilvl w:val="0"/>
          <w:numId w:val="42"/>
        </w:numPr>
        <w:rPr>
          <w:rFonts w:asciiTheme="minorHAnsi" w:hAnsiTheme="minorHAnsi"/>
        </w:rPr>
      </w:pPr>
      <w:r w:rsidRPr="0010386F">
        <w:rPr>
          <w:rFonts w:asciiTheme="minorHAnsi" w:hAnsiTheme="minorHAnsi"/>
        </w:rPr>
        <w:t xml:space="preserve">Impacts to </w:t>
      </w:r>
      <w:r w:rsidR="003C7060" w:rsidRPr="0010386F">
        <w:rPr>
          <w:rFonts w:asciiTheme="minorHAnsi" w:hAnsiTheme="minorHAnsi"/>
        </w:rPr>
        <w:t>c</w:t>
      </w:r>
      <w:r w:rsidRPr="0010386F">
        <w:rPr>
          <w:rFonts w:asciiTheme="minorHAnsi" w:hAnsiTheme="minorHAnsi"/>
        </w:rPr>
        <w:t>aregivers</w:t>
      </w:r>
    </w:p>
    <w:p w14:paraId="66E1C132" w14:textId="2AF67877" w:rsidR="00075B5E" w:rsidRPr="0010386F" w:rsidRDefault="00457308" w:rsidP="00F25B61">
      <w:pPr>
        <w:pStyle w:val="ListParagraph"/>
        <w:numPr>
          <w:ilvl w:val="0"/>
          <w:numId w:val="42"/>
        </w:numPr>
        <w:rPr>
          <w:rFonts w:asciiTheme="minorHAnsi" w:hAnsiTheme="minorHAnsi"/>
        </w:rPr>
      </w:pPr>
      <w:r w:rsidRPr="0010386F">
        <w:rPr>
          <w:rFonts w:asciiTheme="minorHAnsi" w:hAnsiTheme="minorHAnsi"/>
        </w:rPr>
        <w:t xml:space="preserve">Impacts to the </w:t>
      </w:r>
      <w:r w:rsidR="00522DF9" w:rsidRPr="0010386F">
        <w:rPr>
          <w:rFonts w:asciiTheme="minorHAnsi" w:hAnsiTheme="minorHAnsi"/>
        </w:rPr>
        <w:t xml:space="preserve">state, area agencies on aging, and </w:t>
      </w:r>
      <w:r w:rsidR="003C7060" w:rsidRPr="0010386F">
        <w:rPr>
          <w:rFonts w:asciiTheme="minorHAnsi" w:hAnsiTheme="minorHAnsi"/>
        </w:rPr>
        <w:t>a</w:t>
      </w:r>
      <w:r w:rsidRPr="0010386F">
        <w:rPr>
          <w:rFonts w:asciiTheme="minorHAnsi" w:hAnsiTheme="minorHAnsi"/>
        </w:rPr>
        <w:t xml:space="preserve">dministrative </w:t>
      </w:r>
      <w:r w:rsidR="003C7060" w:rsidRPr="0010386F">
        <w:rPr>
          <w:rFonts w:asciiTheme="minorHAnsi" w:hAnsiTheme="minorHAnsi"/>
        </w:rPr>
        <w:t>e</w:t>
      </w:r>
      <w:r w:rsidRPr="0010386F">
        <w:rPr>
          <w:rFonts w:asciiTheme="minorHAnsi" w:hAnsiTheme="minorHAnsi"/>
        </w:rPr>
        <w:t>mployer</w:t>
      </w:r>
    </w:p>
    <w:p w14:paraId="5225B4FE" w14:textId="26C86F69" w:rsidR="00457308" w:rsidRPr="0010386F" w:rsidRDefault="00457308" w:rsidP="00F25B61">
      <w:pPr>
        <w:pStyle w:val="ListParagraph"/>
        <w:numPr>
          <w:ilvl w:val="0"/>
          <w:numId w:val="42"/>
        </w:numPr>
        <w:rPr>
          <w:rFonts w:asciiTheme="minorHAnsi" w:hAnsiTheme="minorHAnsi"/>
        </w:rPr>
      </w:pPr>
      <w:r w:rsidRPr="0010386F">
        <w:rPr>
          <w:rFonts w:asciiTheme="minorHAnsi" w:hAnsiTheme="minorHAnsi"/>
        </w:rPr>
        <w:t xml:space="preserve">Tribal Government </w:t>
      </w:r>
    </w:p>
    <w:p w14:paraId="741D3772" w14:textId="2FFA6730" w:rsidR="009D1F2D" w:rsidRPr="0010386F" w:rsidRDefault="009D1F2D" w:rsidP="00F25B61">
      <w:pPr>
        <w:pStyle w:val="ListParagraph"/>
        <w:numPr>
          <w:ilvl w:val="0"/>
          <w:numId w:val="42"/>
        </w:numPr>
        <w:rPr>
          <w:rFonts w:asciiTheme="minorHAnsi" w:hAnsiTheme="minorHAnsi"/>
        </w:rPr>
      </w:pPr>
      <w:r w:rsidRPr="0010386F">
        <w:rPr>
          <w:rFonts w:asciiTheme="minorHAnsi" w:hAnsiTheme="minorHAnsi"/>
        </w:rPr>
        <w:t>Liability</w:t>
      </w:r>
    </w:p>
    <w:p w14:paraId="34557AB3" w14:textId="4A4411B9" w:rsidR="009D1F2D" w:rsidRPr="0010386F" w:rsidRDefault="00184164" w:rsidP="00F25B61">
      <w:pPr>
        <w:pStyle w:val="ListParagraph"/>
        <w:numPr>
          <w:ilvl w:val="0"/>
          <w:numId w:val="42"/>
        </w:numPr>
        <w:rPr>
          <w:rFonts w:asciiTheme="minorHAnsi" w:hAnsiTheme="minorHAnsi"/>
        </w:rPr>
      </w:pPr>
      <w:r w:rsidRPr="0010386F">
        <w:rPr>
          <w:rFonts w:asciiTheme="minorHAnsi" w:hAnsiTheme="minorHAnsi"/>
        </w:rPr>
        <w:t xml:space="preserve">Disqualifying </w:t>
      </w:r>
      <w:r w:rsidR="003C7060" w:rsidRPr="0010386F">
        <w:rPr>
          <w:rFonts w:asciiTheme="minorHAnsi" w:hAnsiTheme="minorHAnsi"/>
        </w:rPr>
        <w:t>c</w:t>
      </w:r>
      <w:r w:rsidRPr="0010386F">
        <w:rPr>
          <w:rFonts w:asciiTheme="minorHAnsi" w:hAnsiTheme="minorHAnsi"/>
        </w:rPr>
        <w:t>rimes</w:t>
      </w:r>
      <w:r w:rsidR="003C7060" w:rsidRPr="0010386F">
        <w:rPr>
          <w:rFonts w:asciiTheme="minorHAnsi" w:hAnsiTheme="minorHAnsi"/>
        </w:rPr>
        <w:t xml:space="preserve"> </w:t>
      </w:r>
    </w:p>
    <w:p w14:paraId="5CE9223A" w14:textId="472B64D8" w:rsidR="00184164" w:rsidRPr="0010386F" w:rsidRDefault="00C86BD2" w:rsidP="00F25B61">
      <w:pPr>
        <w:pStyle w:val="ListParagraph"/>
        <w:numPr>
          <w:ilvl w:val="0"/>
          <w:numId w:val="42"/>
        </w:numPr>
        <w:rPr>
          <w:rFonts w:asciiTheme="minorHAnsi" w:hAnsiTheme="minorHAnsi"/>
        </w:rPr>
      </w:pPr>
      <w:r w:rsidRPr="0010386F">
        <w:rPr>
          <w:rFonts w:asciiTheme="minorHAnsi" w:hAnsiTheme="minorHAnsi"/>
        </w:rPr>
        <w:t>Communication</w:t>
      </w:r>
      <w:r w:rsidR="00184164" w:rsidRPr="0010386F">
        <w:rPr>
          <w:rFonts w:asciiTheme="minorHAnsi" w:hAnsiTheme="minorHAnsi"/>
        </w:rPr>
        <w:t xml:space="preserve"> </w:t>
      </w:r>
      <w:r w:rsidR="003C7060" w:rsidRPr="0010386F">
        <w:rPr>
          <w:rFonts w:asciiTheme="minorHAnsi" w:hAnsiTheme="minorHAnsi"/>
        </w:rPr>
        <w:t>s</w:t>
      </w:r>
      <w:r w:rsidR="00184164" w:rsidRPr="0010386F">
        <w:rPr>
          <w:rFonts w:asciiTheme="minorHAnsi" w:hAnsiTheme="minorHAnsi"/>
        </w:rPr>
        <w:t>trateg</w:t>
      </w:r>
      <w:r w:rsidRPr="0010386F">
        <w:rPr>
          <w:rFonts w:asciiTheme="minorHAnsi" w:hAnsiTheme="minorHAnsi"/>
        </w:rPr>
        <w:t>ies</w:t>
      </w:r>
    </w:p>
    <w:p w14:paraId="32C7B15D" w14:textId="7ABB6342" w:rsidR="00184164" w:rsidRPr="0010386F" w:rsidRDefault="00184164" w:rsidP="00F25B61">
      <w:pPr>
        <w:pStyle w:val="ListParagraph"/>
        <w:numPr>
          <w:ilvl w:val="0"/>
          <w:numId w:val="42"/>
        </w:numPr>
        <w:rPr>
          <w:rFonts w:asciiTheme="minorHAnsi" w:hAnsiTheme="minorHAnsi"/>
        </w:rPr>
      </w:pPr>
      <w:r w:rsidRPr="0010386F">
        <w:rPr>
          <w:rFonts w:asciiTheme="minorHAnsi" w:hAnsiTheme="minorHAnsi"/>
        </w:rPr>
        <w:t xml:space="preserve">Quality </w:t>
      </w:r>
      <w:r w:rsidR="0086115C">
        <w:rPr>
          <w:rFonts w:asciiTheme="minorHAnsi" w:hAnsiTheme="minorHAnsi"/>
        </w:rPr>
        <w:t>Assurance</w:t>
      </w:r>
    </w:p>
    <w:p w14:paraId="1DD74D0A" w14:textId="56FF953E" w:rsidR="00184164" w:rsidRPr="0010386F" w:rsidRDefault="00BC7FF3" w:rsidP="00F25B61">
      <w:pPr>
        <w:pStyle w:val="ListParagraph"/>
        <w:numPr>
          <w:ilvl w:val="0"/>
          <w:numId w:val="42"/>
        </w:numPr>
        <w:rPr>
          <w:rFonts w:asciiTheme="minorHAnsi" w:hAnsiTheme="minorHAnsi"/>
        </w:rPr>
      </w:pPr>
      <w:r w:rsidRPr="0010386F">
        <w:rPr>
          <w:rFonts w:asciiTheme="minorHAnsi" w:hAnsiTheme="minorHAnsi"/>
        </w:rPr>
        <w:t xml:space="preserve">Risks for </w:t>
      </w:r>
      <w:r w:rsidR="003C7060" w:rsidRPr="0010386F">
        <w:rPr>
          <w:rFonts w:asciiTheme="minorHAnsi" w:hAnsiTheme="minorHAnsi"/>
        </w:rPr>
        <w:t>a</w:t>
      </w:r>
      <w:r w:rsidR="005D642E" w:rsidRPr="0010386F">
        <w:rPr>
          <w:rFonts w:asciiTheme="minorHAnsi" w:hAnsiTheme="minorHAnsi"/>
        </w:rPr>
        <w:t xml:space="preserve">gencies and </w:t>
      </w:r>
      <w:r w:rsidR="003C7060" w:rsidRPr="0010386F">
        <w:rPr>
          <w:rFonts w:asciiTheme="minorHAnsi" w:hAnsiTheme="minorHAnsi"/>
        </w:rPr>
        <w:t>c</w:t>
      </w:r>
      <w:r w:rsidR="005D642E" w:rsidRPr="0010386F">
        <w:rPr>
          <w:rFonts w:asciiTheme="minorHAnsi" w:hAnsiTheme="minorHAnsi"/>
        </w:rPr>
        <w:t>lients</w:t>
      </w:r>
    </w:p>
    <w:p w14:paraId="315301F8" w14:textId="77777777" w:rsidR="006115A4" w:rsidRPr="0010386F" w:rsidRDefault="006115A4" w:rsidP="006115A4">
      <w:pPr>
        <w:rPr>
          <w:rFonts w:asciiTheme="minorHAnsi" w:hAnsiTheme="minorHAnsi"/>
        </w:rPr>
      </w:pPr>
    </w:p>
    <w:p w14:paraId="39A22321" w14:textId="1C675DCC" w:rsidR="006115A4" w:rsidRPr="006115A4" w:rsidRDefault="006115A4" w:rsidP="006115A4">
      <w:pPr>
        <w:rPr>
          <w:rFonts w:asciiTheme="minorHAnsi" w:hAnsiTheme="minorHAnsi"/>
        </w:rPr>
      </w:pPr>
      <w:r w:rsidRPr="0010386F">
        <w:rPr>
          <w:rFonts w:asciiTheme="minorHAnsi" w:hAnsiTheme="minorHAnsi"/>
        </w:rPr>
        <w:t xml:space="preserve">Detailed program recommendations can be found on </w:t>
      </w:r>
      <w:r w:rsidRPr="003E2489">
        <w:rPr>
          <w:rFonts w:asciiTheme="minorHAnsi" w:hAnsiTheme="minorHAnsi"/>
        </w:rPr>
        <w:t>page</w:t>
      </w:r>
      <w:r w:rsidR="00E043D3" w:rsidRPr="003E2489">
        <w:rPr>
          <w:rFonts w:asciiTheme="minorHAnsi" w:hAnsiTheme="minorHAnsi"/>
        </w:rPr>
        <w:t>s</w:t>
      </w:r>
      <w:r w:rsidRPr="003E2489">
        <w:rPr>
          <w:rFonts w:asciiTheme="minorHAnsi" w:hAnsiTheme="minorHAnsi"/>
        </w:rPr>
        <w:t xml:space="preserve"> </w:t>
      </w:r>
      <w:r w:rsidR="003E2489" w:rsidRPr="003E2489">
        <w:rPr>
          <w:rFonts w:asciiTheme="minorHAnsi" w:hAnsiTheme="minorHAnsi"/>
        </w:rPr>
        <w:t>46</w:t>
      </w:r>
      <w:r w:rsidRPr="003E2489">
        <w:rPr>
          <w:rFonts w:asciiTheme="minorHAnsi" w:hAnsiTheme="minorHAnsi"/>
        </w:rPr>
        <w:t>.</w:t>
      </w:r>
    </w:p>
    <w:p w14:paraId="50B6CE34" w14:textId="77777777" w:rsidR="005A7EEC" w:rsidRDefault="005A7EEC" w:rsidP="005A7EEC">
      <w:pPr>
        <w:pStyle w:val="Heading3"/>
      </w:pPr>
    </w:p>
    <w:p w14:paraId="356D892B" w14:textId="77777777" w:rsidR="0030529B" w:rsidRDefault="0030529B" w:rsidP="0030529B">
      <w:pPr>
        <w:pStyle w:val="ListParagraph"/>
        <w:ind w:left="1080"/>
      </w:pPr>
    </w:p>
    <w:p w14:paraId="50051FA5" w14:textId="77777777" w:rsidR="00C36407" w:rsidRPr="00C36407" w:rsidRDefault="00C36407" w:rsidP="00C36407"/>
    <w:p w14:paraId="479A1331" w14:textId="77777777" w:rsidR="00C36407" w:rsidRDefault="00C36407" w:rsidP="009B4FD1"/>
    <w:p w14:paraId="18F4897B" w14:textId="77777777" w:rsidR="00767CBB" w:rsidRDefault="00767CBB">
      <w:pPr>
        <w:rPr>
          <w:rFonts w:asciiTheme="majorHAnsi" w:eastAsiaTheme="majorEastAsia" w:hAnsiTheme="majorHAnsi" w:cstheme="majorBidi"/>
          <w:color w:val="365F91" w:themeColor="accent1" w:themeShade="BF"/>
          <w:sz w:val="32"/>
          <w:szCs w:val="32"/>
        </w:rPr>
      </w:pPr>
      <w:bookmarkStart w:id="8" w:name="_Toc3210871"/>
      <w:bookmarkStart w:id="9" w:name="_Toc9328662"/>
      <w:r>
        <w:br w:type="page"/>
      </w:r>
    </w:p>
    <w:p w14:paraId="5C2D704F" w14:textId="6B3CDCEE" w:rsidR="00D12C8B" w:rsidRDefault="00D12C8B" w:rsidP="00D96338">
      <w:pPr>
        <w:pStyle w:val="Heading1"/>
      </w:pPr>
      <w:bookmarkStart w:id="10" w:name="_Toc113366173"/>
      <w:r>
        <w:lastRenderedPageBreak/>
        <w:t>Background</w:t>
      </w:r>
      <w:bookmarkEnd w:id="8"/>
      <w:bookmarkEnd w:id="9"/>
      <w:bookmarkEnd w:id="10"/>
    </w:p>
    <w:p w14:paraId="37B6F96E" w14:textId="77777777" w:rsidR="00CD0B3E" w:rsidRPr="00CD0B3E" w:rsidRDefault="00CD0B3E" w:rsidP="00CD0B3E"/>
    <w:p w14:paraId="563A5CA4" w14:textId="77777777" w:rsidR="00D12C8B" w:rsidRPr="00D45965" w:rsidRDefault="008868D1" w:rsidP="00D45965">
      <w:pPr>
        <w:pStyle w:val="Heading2"/>
      </w:pPr>
      <w:bookmarkStart w:id="11" w:name="_Toc113366174"/>
      <w:r>
        <w:t>Legislative Mandate</w:t>
      </w:r>
      <w:bookmarkEnd w:id="11"/>
    </w:p>
    <w:p w14:paraId="05BA1C87" w14:textId="77777777" w:rsidR="007D27E7" w:rsidRDefault="007D27E7" w:rsidP="00D96338">
      <w:pPr>
        <w:pStyle w:val="NormalWeb"/>
        <w:rPr>
          <w:color w:val="000000"/>
          <w:lang w:val="en"/>
        </w:rPr>
      </w:pPr>
    </w:p>
    <w:p w14:paraId="0A706F97" w14:textId="19E983A6" w:rsidR="00710E87" w:rsidRPr="004D625E" w:rsidRDefault="00000000" w:rsidP="00D96338">
      <w:pPr>
        <w:pStyle w:val="NormalWeb"/>
        <w:rPr>
          <w:rFonts w:asciiTheme="minorHAnsi" w:hAnsiTheme="minorHAnsi"/>
          <w:color w:val="000000"/>
          <w:lang w:val="en"/>
        </w:rPr>
      </w:pPr>
      <w:hyperlink r:id="rId12" w:anchor="page=1" w:history="1">
        <w:r w:rsidR="002F484E">
          <w:rPr>
            <w:rStyle w:val="Hyperlink"/>
            <w:rFonts w:asciiTheme="minorHAnsi" w:hAnsiTheme="minorHAnsi"/>
          </w:rPr>
          <w:t>Substitute</w:t>
        </w:r>
        <w:r w:rsidR="002F484E" w:rsidRPr="004D625E">
          <w:rPr>
            <w:rStyle w:val="Hyperlink"/>
            <w:rFonts w:asciiTheme="minorHAnsi" w:hAnsiTheme="minorHAnsi"/>
          </w:rPr>
          <w:t xml:space="preserve"> House Bill 1411</w:t>
        </w:r>
      </w:hyperlink>
      <w:r w:rsidR="00DF02AE" w:rsidRPr="004D625E">
        <w:rPr>
          <w:rFonts w:asciiTheme="minorHAnsi" w:hAnsiTheme="minorHAnsi"/>
        </w:rPr>
        <w:t xml:space="preserve"> </w:t>
      </w:r>
      <w:r w:rsidR="00710E87" w:rsidRPr="004D625E">
        <w:rPr>
          <w:rFonts w:asciiTheme="minorHAnsi" w:hAnsiTheme="minorHAnsi"/>
          <w:color w:val="000000"/>
          <w:lang w:val="en"/>
        </w:rPr>
        <w:t xml:space="preserve"> contains 3 sections.</w:t>
      </w:r>
      <w:r w:rsidR="00DF02AE" w:rsidRPr="004D625E">
        <w:rPr>
          <w:rFonts w:asciiTheme="minorHAnsi" w:hAnsiTheme="minorHAnsi"/>
          <w:color w:val="000000"/>
          <w:lang w:val="en"/>
        </w:rPr>
        <w:t xml:space="preserve"> </w:t>
      </w:r>
      <w:r w:rsidR="00BB0FD2" w:rsidRPr="004D625E">
        <w:rPr>
          <w:rFonts w:asciiTheme="minorHAnsi" w:hAnsiTheme="minorHAnsi"/>
          <w:color w:val="000000"/>
          <w:lang w:val="en"/>
        </w:rPr>
        <w:t xml:space="preserve">The sections have been presented </w:t>
      </w:r>
      <w:r w:rsidR="00EC2A84" w:rsidRPr="004D625E">
        <w:rPr>
          <w:rFonts w:asciiTheme="minorHAnsi" w:hAnsiTheme="minorHAnsi"/>
          <w:color w:val="000000"/>
          <w:lang w:val="en"/>
        </w:rPr>
        <w:t xml:space="preserve">in this report, </w:t>
      </w:r>
      <w:r w:rsidR="00BB0FD2" w:rsidRPr="004D625E">
        <w:rPr>
          <w:rFonts w:asciiTheme="minorHAnsi" w:hAnsiTheme="minorHAnsi"/>
          <w:color w:val="000000"/>
          <w:lang w:val="en"/>
        </w:rPr>
        <w:t>out of order</w:t>
      </w:r>
      <w:r w:rsidR="00EC2A84" w:rsidRPr="004D625E">
        <w:rPr>
          <w:rFonts w:asciiTheme="minorHAnsi" w:hAnsiTheme="minorHAnsi"/>
          <w:color w:val="000000"/>
          <w:lang w:val="en"/>
        </w:rPr>
        <w:t xml:space="preserve">, </w:t>
      </w:r>
      <w:r w:rsidR="00BB0FD2" w:rsidRPr="004D625E">
        <w:rPr>
          <w:rFonts w:asciiTheme="minorHAnsi" w:hAnsiTheme="minorHAnsi"/>
          <w:color w:val="000000"/>
          <w:lang w:val="en"/>
        </w:rPr>
        <w:t xml:space="preserve">as </w:t>
      </w:r>
      <w:r w:rsidR="00EC2A84" w:rsidRPr="004D625E">
        <w:rPr>
          <w:rFonts w:asciiTheme="minorHAnsi" w:hAnsiTheme="minorHAnsi"/>
          <w:color w:val="000000"/>
          <w:lang w:val="en"/>
        </w:rPr>
        <w:t xml:space="preserve">Sections 1 and 3 provide necessary </w:t>
      </w:r>
      <w:r w:rsidR="00BB0FD2" w:rsidRPr="004D625E">
        <w:rPr>
          <w:rFonts w:asciiTheme="minorHAnsi" w:hAnsiTheme="minorHAnsi"/>
          <w:color w:val="000000"/>
          <w:lang w:val="en"/>
        </w:rPr>
        <w:t>background</w:t>
      </w:r>
      <w:r w:rsidR="00EC2A84" w:rsidRPr="004D625E">
        <w:rPr>
          <w:rFonts w:asciiTheme="minorHAnsi" w:hAnsiTheme="minorHAnsi"/>
          <w:color w:val="000000"/>
          <w:lang w:val="en"/>
        </w:rPr>
        <w:t xml:space="preserve"> information. </w:t>
      </w:r>
      <w:r w:rsidR="00BB0FD2" w:rsidRPr="004D625E">
        <w:rPr>
          <w:rFonts w:asciiTheme="minorHAnsi" w:hAnsiTheme="minorHAnsi"/>
          <w:color w:val="000000"/>
          <w:lang w:val="en"/>
        </w:rPr>
        <w:t xml:space="preserve"> Section 2 is the </w:t>
      </w:r>
      <w:r w:rsidR="00937A21" w:rsidRPr="004D625E">
        <w:rPr>
          <w:rFonts w:asciiTheme="minorHAnsi" w:hAnsiTheme="minorHAnsi"/>
          <w:color w:val="000000"/>
          <w:lang w:val="en"/>
        </w:rPr>
        <w:t>impetus</w:t>
      </w:r>
      <w:r w:rsidR="00BB0FD2" w:rsidRPr="004D625E">
        <w:rPr>
          <w:rFonts w:asciiTheme="minorHAnsi" w:hAnsiTheme="minorHAnsi"/>
          <w:color w:val="000000"/>
          <w:lang w:val="en"/>
        </w:rPr>
        <w:t xml:space="preserve"> </w:t>
      </w:r>
      <w:r w:rsidR="00937A21" w:rsidRPr="004D625E">
        <w:rPr>
          <w:rFonts w:asciiTheme="minorHAnsi" w:hAnsiTheme="minorHAnsi"/>
          <w:color w:val="000000"/>
          <w:lang w:val="en"/>
        </w:rPr>
        <w:t>for</w:t>
      </w:r>
      <w:r w:rsidR="00BB0FD2" w:rsidRPr="004D625E">
        <w:rPr>
          <w:rFonts w:asciiTheme="minorHAnsi" w:hAnsiTheme="minorHAnsi"/>
          <w:color w:val="000000"/>
          <w:lang w:val="en"/>
        </w:rPr>
        <w:t xml:space="preserve"> this report</w:t>
      </w:r>
      <w:r w:rsidR="00EC2A84" w:rsidRPr="004D625E">
        <w:rPr>
          <w:rFonts w:asciiTheme="minorHAnsi" w:hAnsiTheme="minorHAnsi"/>
          <w:color w:val="000000"/>
          <w:lang w:val="en"/>
        </w:rPr>
        <w:t xml:space="preserve"> and the workgroup</w:t>
      </w:r>
      <w:r w:rsidR="00D55FC5" w:rsidRPr="004D625E">
        <w:rPr>
          <w:rFonts w:asciiTheme="minorHAnsi" w:hAnsiTheme="minorHAnsi"/>
          <w:color w:val="000000"/>
          <w:lang w:val="en"/>
        </w:rPr>
        <w:t>’s</w:t>
      </w:r>
      <w:r w:rsidR="00EC2A84" w:rsidRPr="004D625E">
        <w:rPr>
          <w:rFonts w:asciiTheme="minorHAnsi" w:hAnsiTheme="minorHAnsi"/>
          <w:color w:val="000000"/>
          <w:lang w:val="en"/>
        </w:rPr>
        <w:t xml:space="preserve"> recommendations.</w:t>
      </w:r>
    </w:p>
    <w:p w14:paraId="3887B1BC" w14:textId="77777777" w:rsidR="00710E87" w:rsidRDefault="00710E87" w:rsidP="00D96338">
      <w:pPr>
        <w:pStyle w:val="NormalWeb"/>
        <w:rPr>
          <w:lang w:val="en"/>
        </w:rPr>
      </w:pPr>
    </w:p>
    <w:p w14:paraId="1C55BA5F" w14:textId="0CC14EE8" w:rsidR="000147F3" w:rsidRPr="00291393" w:rsidRDefault="006B2E83" w:rsidP="00D96338">
      <w:pPr>
        <w:rPr>
          <w:b/>
          <w:bCs/>
          <w:lang w:val="en"/>
        </w:rPr>
      </w:pPr>
      <w:r w:rsidRPr="00291393">
        <w:rPr>
          <w:b/>
          <w:bCs/>
          <w:lang w:val="en"/>
        </w:rPr>
        <w:t xml:space="preserve">HB 1411 </w:t>
      </w:r>
      <w:r w:rsidR="00D12C8B" w:rsidRPr="00291393">
        <w:rPr>
          <w:b/>
          <w:bCs/>
          <w:lang w:val="en"/>
        </w:rPr>
        <w:t xml:space="preserve">Section </w:t>
      </w:r>
      <w:r w:rsidR="00EC2A84" w:rsidRPr="00291393">
        <w:rPr>
          <w:b/>
          <w:bCs/>
          <w:lang w:val="en"/>
        </w:rPr>
        <w:t xml:space="preserve">1 </w:t>
      </w:r>
    </w:p>
    <w:p w14:paraId="1864F3F9" w14:textId="77777777" w:rsidR="00D25740" w:rsidRDefault="00D25740" w:rsidP="00D96338">
      <w:pPr>
        <w:pStyle w:val="NormalWeb"/>
        <w:rPr>
          <w:rFonts w:asciiTheme="minorHAnsi" w:hAnsiTheme="minorHAnsi"/>
          <w:lang w:val="en"/>
        </w:rPr>
      </w:pPr>
    </w:p>
    <w:p w14:paraId="74C0962F" w14:textId="1E0F6F74" w:rsidR="0033589A" w:rsidRPr="004D625E" w:rsidRDefault="00D25740" w:rsidP="00D96338">
      <w:pPr>
        <w:pStyle w:val="NormalWeb"/>
        <w:rPr>
          <w:rFonts w:asciiTheme="minorHAnsi" w:hAnsiTheme="minorHAnsi"/>
          <w:lang w:val="en"/>
        </w:rPr>
      </w:pPr>
      <w:r w:rsidRPr="004D625E">
        <w:rPr>
          <w:rFonts w:asciiTheme="minorHAnsi" w:hAnsiTheme="minorHAnsi"/>
          <w:lang w:val="en"/>
        </w:rPr>
        <w:t>The bill a</w:t>
      </w:r>
      <w:r w:rsidR="00710E87" w:rsidRPr="004D625E">
        <w:rPr>
          <w:rFonts w:asciiTheme="minorHAnsi" w:hAnsiTheme="minorHAnsi"/>
          <w:lang w:val="en"/>
        </w:rPr>
        <w:t xml:space="preserve">mended </w:t>
      </w:r>
      <w:r w:rsidR="000F090F">
        <w:rPr>
          <w:rFonts w:asciiTheme="minorHAnsi" w:hAnsiTheme="minorHAnsi"/>
          <w:lang w:val="en"/>
        </w:rPr>
        <w:t>the law to make six</w:t>
      </w:r>
      <w:r w:rsidR="00710E87" w:rsidRPr="004D625E">
        <w:rPr>
          <w:rFonts w:asciiTheme="minorHAnsi" w:hAnsiTheme="minorHAnsi"/>
          <w:lang w:val="en"/>
        </w:rPr>
        <w:t xml:space="preserve"> </w:t>
      </w:r>
      <w:r w:rsidR="00F35EB2" w:rsidRPr="004D625E">
        <w:rPr>
          <w:rFonts w:asciiTheme="minorHAnsi" w:hAnsiTheme="minorHAnsi"/>
          <w:lang w:val="en"/>
        </w:rPr>
        <w:t xml:space="preserve">formerly </w:t>
      </w:r>
      <w:r w:rsidR="000F090F">
        <w:rPr>
          <w:rFonts w:asciiTheme="minorHAnsi" w:hAnsiTheme="minorHAnsi"/>
          <w:lang w:val="en"/>
        </w:rPr>
        <w:t xml:space="preserve">permanently </w:t>
      </w:r>
      <w:r w:rsidR="00710E87" w:rsidRPr="004D625E">
        <w:rPr>
          <w:rFonts w:asciiTheme="minorHAnsi" w:hAnsiTheme="minorHAnsi"/>
          <w:lang w:val="en"/>
        </w:rPr>
        <w:t xml:space="preserve">disqualifying </w:t>
      </w:r>
      <w:r w:rsidR="000F090F">
        <w:rPr>
          <w:rFonts w:asciiTheme="minorHAnsi" w:hAnsiTheme="minorHAnsi"/>
          <w:lang w:val="en"/>
        </w:rPr>
        <w:t xml:space="preserve">convictions only be disqualifying for </w:t>
      </w:r>
      <w:r w:rsidR="00AC3181">
        <w:rPr>
          <w:rFonts w:asciiTheme="minorHAnsi" w:hAnsiTheme="minorHAnsi"/>
          <w:lang w:val="en"/>
        </w:rPr>
        <w:t>a period</w:t>
      </w:r>
      <w:r w:rsidR="00710E87" w:rsidRPr="004D625E">
        <w:rPr>
          <w:rFonts w:asciiTheme="minorHAnsi" w:hAnsiTheme="minorHAnsi"/>
          <w:lang w:val="en"/>
        </w:rPr>
        <w:t>.</w:t>
      </w:r>
      <w:r w:rsidR="00F35EB2" w:rsidRPr="004D625E">
        <w:rPr>
          <w:rFonts w:asciiTheme="minorHAnsi" w:hAnsiTheme="minorHAnsi"/>
          <w:lang w:val="en"/>
        </w:rPr>
        <w:t xml:space="preserve"> </w:t>
      </w:r>
      <w:r w:rsidR="000F090F">
        <w:rPr>
          <w:rFonts w:asciiTheme="minorHAnsi" w:hAnsiTheme="minorHAnsi"/>
          <w:lang w:val="en"/>
        </w:rPr>
        <w:t xml:space="preserve">Once </w:t>
      </w:r>
      <w:r w:rsidR="000F090F" w:rsidRPr="00907905">
        <w:rPr>
          <w:rFonts w:asciiTheme="minorHAnsi" w:hAnsiTheme="minorHAnsi"/>
          <w:lang w:val="en"/>
        </w:rPr>
        <w:t xml:space="preserve">the </w:t>
      </w:r>
      <w:r w:rsidR="00B64331" w:rsidRPr="00907905">
        <w:rPr>
          <w:rFonts w:asciiTheme="minorHAnsi" w:hAnsiTheme="minorHAnsi"/>
          <w:lang w:val="en"/>
        </w:rPr>
        <w:t xml:space="preserve">time </w:t>
      </w:r>
      <w:r w:rsidR="000F090F" w:rsidRPr="00907905">
        <w:rPr>
          <w:rFonts w:asciiTheme="minorHAnsi" w:hAnsiTheme="minorHAnsi"/>
          <w:lang w:val="en"/>
        </w:rPr>
        <w:t>has</w:t>
      </w:r>
      <w:r w:rsidR="000F090F">
        <w:rPr>
          <w:rFonts w:asciiTheme="minorHAnsi" w:hAnsiTheme="minorHAnsi"/>
          <w:lang w:val="en"/>
        </w:rPr>
        <w:t xml:space="preserve"> elapsed, the convictions </w:t>
      </w:r>
      <w:r w:rsidR="00007609">
        <w:rPr>
          <w:rFonts w:asciiTheme="minorHAnsi" w:hAnsiTheme="minorHAnsi"/>
          <w:lang w:val="en"/>
        </w:rPr>
        <w:t xml:space="preserve">are no longer </w:t>
      </w:r>
      <w:r w:rsidR="00CC5BCA">
        <w:rPr>
          <w:rFonts w:asciiTheme="minorHAnsi" w:hAnsiTheme="minorHAnsi"/>
          <w:lang w:val="en"/>
        </w:rPr>
        <w:t>disqualifying,</w:t>
      </w:r>
      <w:r w:rsidR="00007609">
        <w:rPr>
          <w:rFonts w:asciiTheme="minorHAnsi" w:hAnsiTheme="minorHAnsi"/>
          <w:lang w:val="en"/>
        </w:rPr>
        <w:t xml:space="preserve"> and </w:t>
      </w:r>
      <w:r w:rsidR="003E7F55">
        <w:rPr>
          <w:rFonts w:asciiTheme="minorHAnsi" w:hAnsiTheme="minorHAnsi"/>
          <w:lang w:val="en"/>
        </w:rPr>
        <w:t xml:space="preserve">a long-term care </w:t>
      </w:r>
      <w:r w:rsidR="00007609">
        <w:rPr>
          <w:rFonts w:asciiTheme="minorHAnsi" w:hAnsiTheme="minorHAnsi"/>
          <w:lang w:val="en"/>
        </w:rPr>
        <w:t>employer</w:t>
      </w:r>
      <w:r w:rsidR="003E7F55">
        <w:rPr>
          <w:rFonts w:asciiTheme="minorHAnsi" w:hAnsiTheme="minorHAnsi"/>
          <w:lang w:val="en"/>
        </w:rPr>
        <w:t xml:space="preserve"> (all settings) </w:t>
      </w:r>
      <w:r w:rsidR="00007609">
        <w:rPr>
          <w:rFonts w:asciiTheme="minorHAnsi" w:hAnsiTheme="minorHAnsi"/>
          <w:lang w:val="en"/>
        </w:rPr>
        <w:t>perform</w:t>
      </w:r>
      <w:r w:rsidR="003E7F55">
        <w:rPr>
          <w:rFonts w:asciiTheme="minorHAnsi" w:hAnsiTheme="minorHAnsi"/>
          <w:lang w:val="en"/>
        </w:rPr>
        <w:t>s</w:t>
      </w:r>
      <w:r w:rsidR="00007609">
        <w:rPr>
          <w:rFonts w:asciiTheme="minorHAnsi" w:hAnsiTheme="minorHAnsi"/>
          <w:lang w:val="en"/>
        </w:rPr>
        <w:t xml:space="preserve"> a</w:t>
      </w:r>
      <w:r w:rsidR="00F35EB2" w:rsidRPr="004D625E">
        <w:rPr>
          <w:rFonts w:asciiTheme="minorHAnsi" w:hAnsiTheme="minorHAnsi"/>
          <w:lang w:val="en"/>
        </w:rPr>
        <w:t xml:space="preserve"> Character, </w:t>
      </w:r>
      <w:r w:rsidR="00007609" w:rsidRPr="004D625E">
        <w:rPr>
          <w:rFonts w:asciiTheme="minorHAnsi" w:hAnsiTheme="minorHAnsi"/>
          <w:lang w:val="en"/>
        </w:rPr>
        <w:t>Competence,</w:t>
      </w:r>
      <w:r w:rsidR="00F35EB2" w:rsidRPr="004D625E">
        <w:rPr>
          <w:rFonts w:asciiTheme="minorHAnsi" w:hAnsiTheme="minorHAnsi"/>
          <w:lang w:val="en"/>
        </w:rPr>
        <w:t xml:space="preserve"> and Suitability review</w:t>
      </w:r>
      <w:r w:rsidR="00007609">
        <w:rPr>
          <w:rFonts w:asciiTheme="minorHAnsi" w:hAnsiTheme="minorHAnsi"/>
          <w:lang w:val="en"/>
        </w:rPr>
        <w:t>.</w:t>
      </w:r>
      <w:r w:rsidR="00F35EB2" w:rsidRPr="004D625E">
        <w:rPr>
          <w:rFonts w:asciiTheme="minorHAnsi" w:hAnsiTheme="minorHAnsi"/>
          <w:lang w:val="en"/>
        </w:rPr>
        <w:t xml:space="preserve"> </w:t>
      </w:r>
      <w:r w:rsidR="00007609">
        <w:rPr>
          <w:rFonts w:asciiTheme="minorHAnsi" w:hAnsiTheme="minorHAnsi"/>
          <w:lang w:val="en"/>
        </w:rPr>
        <w:t>For Individual Providers, the Consumer Directed Employer and the client perform this review</w:t>
      </w:r>
      <w:r w:rsidR="00937A21" w:rsidRPr="004D625E">
        <w:rPr>
          <w:rFonts w:asciiTheme="minorHAnsi" w:hAnsiTheme="minorHAnsi"/>
          <w:lang w:val="en"/>
        </w:rPr>
        <w:t>.</w:t>
      </w:r>
    </w:p>
    <w:p w14:paraId="13C5C45E" w14:textId="77777777" w:rsidR="00543197" w:rsidRDefault="00543197" w:rsidP="00D96338">
      <w:pPr>
        <w:pStyle w:val="NormalWeb"/>
        <w:rPr>
          <w:lang w:val="en"/>
        </w:rPr>
      </w:pPr>
    </w:p>
    <w:tbl>
      <w:tblPr>
        <w:tblStyle w:val="TableGrid"/>
        <w:tblW w:w="0" w:type="auto"/>
        <w:tblLook w:val="04A0" w:firstRow="1" w:lastRow="0" w:firstColumn="1" w:lastColumn="0" w:noHBand="0" w:noVBand="1"/>
      </w:tblPr>
      <w:tblGrid>
        <w:gridCol w:w="4675"/>
        <w:gridCol w:w="4675"/>
      </w:tblGrid>
      <w:tr w:rsidR="0033589A" w14:paraId="0A174AA1" w14:textId="77777777" w:rsidTr="00646B6D">
        <w:tc>
          <w:tcPr>
            <w:tcW w:w="4675" w:type="dxa"/>
            <w:shd w:val="clear" w:color="auto" w:fill="548DD4" w:themeFill="text2" w:themeFillTint="99"/>
          </w:tcPr>
          <w:p w14:paraId="403937F5" w14:textId="29153DEC" w:rsidR="0033589A" w:rsidRPr="004D625E" w:rsidRDefault="0033589A" w:rsidP="00D96338">
            <w:pPr>
              <w:rPr>
                <w:rFonts w:asciiTheme="minorHAnsi" w:hAnsiTheme="minorHAnsi"/>
                <w:lang w:val="en"/>
              </w:rPr>
            </w:pPr>
            <w:r w:rsidRPr="004D625E">
              <w:rPr>
                <w:rFonts w:asciiTheme="minorHAnsi" w:hAnsiTheme="minorHAnsi"/>
                <w:lang w:val="en"/>
              </w:rPr>
              <w:t>Disqualifying Crime (prior to HB 1411)</w:t>
            </w:r>
          </w:p>
        </w:tc>
        <w:tc>
          <w:tcPr>
            <w:tcW w:w="4675" w:type="dxa"/>
            <w:shd w:val="clear" w:color="auto" w:fill="548DD4" w:themeFill="text2" w:themeFillTint="99"/>
          </w:tcPr>
          <w:p w14:paraId="6E248536" w14:textId="6ECDF7F0" w:rsidR="0033589A" w:rsidRPr="004D625E" w:rsidRDefault="0033589A" w:rsidP="00D96338">
            <w:pPr>
              <w:rPr>
                <w:rFonts w:asciiTheme="minorHAnsi" w:hAnsiTheme="minorHAnsi"/>
                <w:lang w:val="en"/>
              </w:rPr>
            </w:pPr>
            <w:r w:rsidRPr="004D625E">
              <w:rPr>
                <w:rFonts w:asciiTheme="minorHAnsi" w:hAnsiTheme="minorHAnsi"/>
                <w:lang w:val="en"/>
              </w:rPr>
              <w:t>Amended as of July 25, 2021</w:t>
            </w:r>
          </w:p>
        </w:tc>
      </w:tr>
      <w:tr w:rsidR="0033589A" w14:paraId="5E7A15FC" w14:textId="77777777" w:rsidTr="0033589A">
        <w:tc>
          <w:tcPr>
            <w:tcW w:w="4675" w:type="dxa"/>
          </w:tcPr>
          <w:p w14:paraId="3A96A614" w14:textId="632B7ADA" w:rsidR="0033589A" w:rsidRPr="004D625E" w:rsidRDefault="0033589A" w:rsidP="00D96338">
            <w:pPr>
              <w:pStyle w:val="NormalWeb"/>
              <w:rPr>
                <w:rFonts w:asciiTheme="minorHAnsi" w:hAnsiTheme="minorHAnsi"/>
                <w:lang w:val="en"/>
              </w:rPr>
            </w:pPr>
            <w:r w:rsidRPr="004D625E">
              <w:rPr>
                <w:rFonts w:asciiTheme="minorHAnsi" w:hAnsiTheme="minorHAnsi"/>
                <w:lang w:val="en"/>
              </w:rPr>
              <w:t>Selling Marijuana to a person under RCW 96.500.401</w:t>
            </w:r>
          </w:p>
        </w:tc>
        <w:tc>
          <w:tcPr>
            <w:tcW w:w="4675" w:type="dxa"/>
          </w:tcPr>
          <w:p w14:paraId="238C59EB" w14:textId="77777777" w:rsidR="0033589A" w:rsidRPr="004D625E" w:rsidRDefault="00304F7F" w:rsidP="00D96338">
            <w:pPr>
              <w:pStyle w:val="NormalWeb"/>
              <w:rPr>
                <w:rFonts w:asciiTheme="minorHAnsi" w:hAnsiTheme="minorHAnsi"/>
                <w:lang w:val="en"/>
              </w:rPr>
            </w:pPr>
            <w:r w:rsidRPr="004D625E">
              <w:rPr>
                <w:rFonts w:asciiTheme="minorHAnsi" w:hAnsiTheme="minorHAnsi"/>
                <w:lang w:val="en"/>
              </w:rPr>
              <w:t>After 3 years or more have passed between the most recent conviction and the date the background check is processed</w:t>
            </w:r>
          </w:p>
          <w:p w14:paraId="406E31D2" w14:textId="4015E8AF" w:rsidR="00304F7F" w:rsidRPr="004D625E" w:rsidRDefault="00304F7F" w:rsidP="00D96338">
            <w:pPr>
              <w:pStyle w:val="NormalWeb"/>
              <w:rPr>
                <w:rFonts w:asciiTheme="minorHAnsi" w:hAnsiTheme="minorHAnsi"/>
                <w:lang w:val="en"/>
              </w:rPr>
            </w:pPr>
          </w:p>
        </w:tc>
      </w:tr>
      <w:tr w:rsidR="0033589A" w14:paraId="38B66682" w14:textId="77777777" w:rsidTr="00646B6D">
        <w:tc>
          <w:tcPr>
            <w:tcW w:w="4675" w:type="dxa"/>
            <w:shd w:val="clear" w:color="auto" w:fill="DBE5F1" w:themeFill="accent1" w:themeFillTint="33"/>
          </w:tcPr>
          <w:p w14:paraId="0CAA5671" w14:textId="15068346" w:rsidR="0033589A" w:rsidRPr="004D625E" w:rsidRDefault="0033589A" w:rsidP="00D96338">
            <w:pPr>
              <w:pStyle w:val="NormalWeb"/>
              <w:rPr>
                <w:rFonts w:asciiTheme="minorHAnsi" w:hAnsiTheme="minorHAnsi"/>
                <w:lang w:val="en"/>
              </w:rPr>
            </w:pPr>
            <w:r w:rsidRPr="004D625E">
              <w:rPr>
                <w:rFonts w:asciiTheme="minorHAnsi" w:hAnsiTheme="minorHAnsi"/>
                <w:lang w:val="en"/>
              </w:rPr>
              <w:t xml:space="preserve">Theft in the first degree under RCW 9A.56.030 </w:t>
            </w:r>
          </w:p>
        </w:tc>
        <w:tc>
          <w:tcPr>
            <w:tcW w:w="4675" w:type="dxa"/>
            <w:shd w:val="clear" w:color="auto" w:fill="DBE5F1" w:themeFill="accent1" w:themeFillTint="33"/>
          </w:tcPr>
          <w:p w14:paraId="7DC2E41F" w14:textId="27D6BCF3" w:rsidR="0033589A" w:rsidRPr="004D625E" w:rsidRDefault="00304F7F" w:rsidP="00D96338">
            <w:pPr>
              <w:pStyle w:val="NormalWeb"/>
              <w:rPr>
                <w:rFonts w:asciiTheme="minorHAnsi" w:hAnsiTheme="minorHAnsi"/>
                <w:lang w:val="en"/>
              </w:rPr>
            </w:pPr>
            <w:r w:rsidRPr="004D625E">
              <w:rPr>
                <w:rFonts w:asciiTheme="minorHAnsi" w:hAnsiTheme="minorHAnsi"/>
                <w:lang w:val="en"/>
              </w:rPr>
              <w:t>After 10 years or more have passed between the most recent conviction and the date the background check is processed</w:t>
            </w:r>
          </w:p>
        </w:tc>
      </w:tr>
      <w:tr w:rsidR="0033589A" w14:paraId="4BD92368" w14:textId="77777777" w:rsidTr="0033589A">
        <w:tc>
          <w:tcPr>
            <w:tcW w:w="4675" w:type="dxa"/>
          </w:tcPr>
          <w:p w14:paraId="48875CC5" w14:textId="3D514646" w:rsidR="0033589A" w:rsidRPr="004D625E" w:rsidRDefault="0033589A" w:rsidP="00D96338">
            <w:pPr>
              <w:pStyle w:val="NormalWeb"/>
              <w:rPr>
                <w:rFonts w:asciiTheme="minorHAnsi" w:hAnsiTheme="minorHAnsi"/>
                <w:lang w:val="en"/>
              </w:rPr>
            </w:pPr>
            <w:r w:rsidRPr="004D625E">
              <w:rPr>
                <w:rFonts w:asciiTheme="minorHAnsi" w:hAnsiTheme="minorHAnsi"/>
                <w:lang w:val="en"/>
              </w:rPr>
              <w:t>Robbery in the second degree under RCW.9A.56.210</w:t>
            </w:r>
          </w:p>
        </w:tc>
        <w:tc>
          <w:tcPr>
            <w:tcW w:w="4675" w:type="dxa"/>
          </w:tcPr>
          <w:p w14:paraId="10E86FCE" w14:textId="77777777" w:rsidR="0033589A" w:rsidRPr="004D625E" w:rsidRDefault="00304F7F" w:rsidP="00D96338">
            <w:pPr>
              <w:pStyle w:val="NormalWeb"/>
              <w:rPr>
                <w:rFonts w:asciiTheme="minorHAnsi" w:hAnsiTheme="minorHAnsi"/>
                <w:lang w:val="en"/>
              </w:rPr>
            </w:pPr>
            <w:r w:rsidRPr="004D625E">
              <w:rPr>
                <w:rFonts w:asciiTheme="minorHAnsi" w:hAnsiTheme="minorHAnsi"/>
                <w:lang w:val="en"/>
              </w:rPr>
              <w:t>After five years or more have passed between the most recent conviction and the date the background check is processed</w:t>
            </w:r>
          </w:p>
          <w:p w14:paraId="0BFEDFB7" w14:textId="120CD231" w:rsidR="00304F7F" w:rsidRPr="004D625E" w:rsidRDefault="00304F7F" w:rsidP="00D96338">
            <w:pPr>
              <w:pStyle w:val="NormalWeb"/>
              <w:rPr>
                <w:rFonts w:asciiTheme="minorHAnsi" w:hAnsiTheme="minorHAnsi"/>
                <w:lang w:val="en"/>
              </w:rPr>
            </w:pPr>
          </w:p>
        </w:tc>
      </w:tr>
      <w:tr w:rsidR="0033589A" w14:paraId="5473339A" w14:textId="77777777" w:rsidTr="00646B6D">
        <w:tc>
          <w:tcPr>
            <w:tcW w:w="4675" w:type="dxa"/>
            <w:shd w:val="clear" w:color="auto" w:fill="DBE5F1" w:themeFill="accent1" w:themeFillTint="33"/>
          </w:tcPr>
          <w:p w14:paraId="643021E6" w14:textId="11093B7B" w:rsidR="0033589A" w:rsidRPr="004D625E" w:rsidRDefault="00304F7F" w:rsidP="00D96338">
            <w:pPr>
              <w:pStyle w:val="NormalWeb"/>
              <w:rPr>
                <w:rFonts w:asciiTheme="minorHAnsi" w:hAnsiTheme="minorHAnsi"/>
                <w:lang w:val="en"/>
              </w:rPr>
            </w:pPr>
            <w:r w:rsidRPr="004D625E">
              <w:rPr>
                <w:rFonts w:asciiTheme="minorHAnsi" w:hAnsiTheme="minorHAnsi"/>
                <w:lang w:val="en"/>
              </w:rPr>
              <w:t>Extortion in the second degree under RCW 9A.36.021</w:t>
            </w:r>
          </w:p>
        </w:tc>
        <w:tc>
          <w:tcPr>
            <w:tcW w:w="4675" w:type="dxa"/>
            <w:shd w:val="clear" w:color="auto" w:fill="DBE5F1" w:themeFill="accent1" w:themeFillTint="33"/>
          </w:tcPr>
          <w:p w14:paraId="16714265" w14:textId="77777777" w:rsidR="0033589A" w:rsidRPr="004D625E" w:rsidRDefault="00304F7F" w:rsidP="00D96338">
            <w:pPr>
              <w:pStyle w:val="NormalWeb"/>
              <w:rPr>
                <w:rFonts w:asciiTheme="minorHAnsi" w:hAnsiTheme="minorHAnsi"/>
                <w:lang w:val="en"/>
              </w:rPr>
            </w:pPr>
            <w:r w:rsidRPr="004D625E">
              <w:rPr>
                <w:rFonts w:asciiTheme="minorHAnsi" w:hAnsiTheme="minorHAnsi"/>
                <w:lang w:val="en"/>
              </w:rPr>
              <w:t>After five years or more have passed between the most recent conviction and the date the background check is processed</w:t>
            </w:r>
          </w:p>
          <w:p w14:paraId="25915B95" w14:textId="0E8EC6E7" w:rsidR="00304F7F" w:rsidRPr="004D625E" w:rsidRDefault="00304F7F" w:rsidP="00D96338">
            <w:pPr>
              <w:pStyle w:val="NormalWeb"/>
              <w:rPr>
                <w:rFonts w:asciiTheme="minorHAnsi" w:hAnsiTheme="minorHAnsi"/>
                <w:lang w:val="en"/>
              </w:rPr>
            </w:pPr>
          </w:p>
        </w:tc>
      </w:tr>
      <w:tr w:rsidR="00304F7F" w14:paraId="48340319" w14:textId="77777777" w:rsidTr="0033589A">
        <w:tc>
          <w:tcPr>
            <w:tcW w:w="4675" w:type="dxa"/>
          </w:tcPr>
          <w:p w14:paraId="628F77EE" w14:textId="6813C493" w:rsidR="00304F7F" w:rsidRPr="004D625E" w:rsidRDefault="00304F7F" w:rsidP="00D96338">
            <w:pPr>
              <w:pStyle w:val="NormalWeb"/>
              <w:rPr>
                <w:rFonts w:asciiTheme="minorHAnsi" w:hAnsiTheme="minorHAnsi"/>
                <w:lang w:val="en"/>
              </w:rPr>
            </w:pPr>
            <w:r w:rsidRPr="004D625E">
              <w:rPr>
                <w:rFonts w:asciiTheme="minorHAnsi" w:hAnsiTheme="minorHAnsi"/>
                <w:lang w:val="en"/>
              </w:rPr>
              <w:t>Assault in the second degree under RCW 9A.36.021</w:t>
            </w:r>
          </w:p>
        </w:tc>
        <w:tc>
          <w:tcPr>
            <w:tcW w:w="4675" w:type="dxa"/>
          </w:tcPr>
          <w:p w14:paraId="63960D72" w14:textId="77777777" w:rsidR="00304F7F" w:rsidRPr="004D625E" w:rsidRDefault="00304F7F" w:rsidP="00D96338">
            <w:pPr>
              <w:pStyle w:val="NormalWeb"/>
              <w:rPr>
                <w:rFonts w:asciiTheme="minorHAnsi" w:hAnsiTheme="minorHAnsi"/>
                <w:lang w:val="en"/>
              </w:rPr>
            </w:pPr>
            <w:r w:rsidRPr="004D625E">
              <w:rPr>
                <w:rFonts w:asciiTheme="minorHAnsi" w:hAnsiTheme="minorHAnsi"/>
                <w:lang w:val="en"/>
              </w:rPr>
              <w:t>After five years or more have passed between the most recent conviction and the date the background check is processed</w:t>
            </w:r>
          </w:p>
          <w:p w14:paraId="34F8CF43" w14:textId="1FF3B5E6" w:rsidR="00304F7F" w:rsidRPr="004D625E" w:rsidRDefault="00304F7F" w:rsidP="00D96338">
            <w:pPr>
              <w:pStyle w:val="NormalWeb"/>
              <w:rPr>
                <w:rFonts w:asciiTheme="minorHAnsi" w:hAnsiTheme="minorHAnsi"/>
                <w:lang w:val="en"/>
              </w:rPr>
            </w:pPr>
          </w:p>
        </w:tc>
      </w:tr>
    </w:tbl>
    <w:p w14:paraId="7DB222E9" w14:textId="2AF5BF6E" w:rsidR="007D27E7" w:rsidRDefault="007D27E7" w:rsidP="00D96338">
      <w:pPr>
        <w:rPr>
          <w:b/>
          <w:bCs/>
          <w:lang w:val="en"/>
        </w:rPr>
      </w:pPr>
    </w:p>
    <w:p w14:paraId="30BDBB80" w14:textId="79CEDD7C" w:rsidR="00FE718E" w:rsidRDefault="00FE718E" w:rsidP="00D96338">
      <w:pPr>
        <w:rPr>
          <w:b/>
          <w:bCs/>
          <w:lang w:val="en"/>
        </w:rPr>
      </w:pPr>
    </w:p>
    <w:p w14:paraId="33731104" w14:textId="77777777" w:rsidR="00767CBB" w:rsidRDefault="00767CBB" w:rsidP="00D96338">
      <w:pPr>
        <w:rPr>
          <w:b/>
          <w:bCs/>
          <w:lang w:val="en"/>
        </w:rPr>
      </w:pPr>
    </w:p>
    <w:p w14:paraId="27079C33" w14:textId="77777777" w:rsidR="00B2374C" w:rsidRDefault="00B2374C" w:rsidP="00D96338">
      <w:pPr>
        <w:rPr>
          <w:b/>
          <w:bCs/>
          <w:lang w:val="en"/>
        </w:rPr>
      </w:pPr>
    </w:p>
    <w:p w14:paraId="74EA491B" w14:textId="77777777" w:rsidR="00A42F21" w:rsidRDefault="00A42F21" w:rsidP="00D96338">
      <w:pPr>
        <w:rPr>
          <w:b/>
          <w:bCs/>
          <w:lang w:val="en"/>
        </w:rPr>
      </w:pPr>
    </w:p>
    <w:p w14:paraId="6AF549C1" w14:textId="170DD8BB" w:rsidR="00564AE6" w:rsidRDefault="00564AE6">
      <w:pPr>
        <w:rPr>
          <w:b/>
          <w:bCs/>
          <w:lang w:val="en"/>
        </w:rPr>
      </w:pPr>
    </w:p>
    <w:p w14:paraId="7122A5DD" w14:textId="77777777" w:rsidR="00CE46FE" w:rsidRDefault="00CE46FE" w:rsidP="00D96338">
      <w:pPr>
        <w:rPr>
          <w:b/>
          <w:bCs/>
          <w:lang w:val="en"/>
        </w:rPr>
      </w:pPr>
    </w:p>
    <w:p w14:paraId="4F1E63FE" w14:textId="77777777" w:rsidR="00CE46FE" w:rsidRDefault="00CE46FE" w:rsidP="00D96338">
      <w:pPr>
        <w:rPr>
          <w:b/>
          <w:bCs/>
          <w:lang w:val="en"/>
        </w:rPr>
      </w:pPr>
    </w:p>
    <w:p w14:paraId="17E816ED" w14:textId="7BDC57BA" w:rsidR="000147F3" w:rsidRDefault="006B2E83" w:rsidP="00D96338">
      <w:pPr>
        <w:rPr>
          <w:b/>
          <w:bCs/>
          <w:lang w:val="en"/>
        </w:rPr>
      </w:pPr>
      <w:r w:rsidRPr="00291393">
        <w:rPr>
          <w:b/>
          <w:bCs/>
          <w:lang w:val="en"/>
        </w:rPr>
        <w:lastRenderedPageBreak/>
        <w:t xml:space="preserve">HB 1411 </w:t>
      </w:r>
      <w:r w:rsidR="00710E87" w:rsidRPr="00291393">
        <w:rPr>
          <w:b/>
          <w:bCs/>
          <w:lang w:val="en"/>
        </w:rPr>
        <w:t>Section 3</w:t>
      </w:r>
    </w:p>
    <w:p w14:paraId="31EB37DC" w14:textId="77777777" w:rsidR="00D25740" w:rsidRPr="00291393" w:rsidRDefault="00D25740" w:rsidP="00D96338">
      <w:pPr>
        <w:rPr>
          <w:b/>
          <w:bCs/>
          <w:lang w:val="en"/>
        </w:rPr>
      </w:pPr>
    </w:p>
    <w:p w14:paraId="7395D789" w14:textId="6E92A2AA" w:rsidR="00710E87" w:rsidRPr="004D625E" w:rsidRDefault="000147F3" w:rsidP="00D96338">
      <w:pPr>
        <w:pStyle w:val="NormalWeb"/>
        <w:rPr>
          <w:rFonts w:asciiTheme="minorHAnsi" w:hAnsiTheme="minorHAnsi"/>
          <w:lang w:val="en"/>
        </w:rPr>
      </w:pPr>
      <w:r w:rsidRPr="004D625E">
        <w:rPr>
          <w:rFonts w:asciiTheme="minorHAnsi" w:hAnsiTheme="minorHAnsi"/>
          <w:lang w:val="en"/>
        </w:rPr>
        <w:t>I</w:t>
      </w:r>
      <w:r w:rsidR="00304F7F" w:rsidRPr="004D625E">
        <w:rPr>
          <w:rFonts w:asciiTheme="minorHAnsi" w:hAnsiTheme="minorHAnsi"/>
          <w:lang w:val="en"/>
        </w:rPr>
        <w:t>mplement a Certificate of Restoration of Opportunity</w:t>
      </w:r>
      <w:r w:rsidR="00D25740" w:rsidRPr="004D625E">
        <w:rPr>
          <w:rFonts w:asciiTheme="minorHAnsi" w:hAnsiTheme="minorHAnsi"/>
          <w:lang w:val="en"/>
        </w:rPr>
        <w:t>.</w:t>
      </w:r>
    </w:p>
    <w:p w14:paraId="34A5FCC4" w14:textId="77777777" w:rsidR="006715B8" w:rsidRPr="004D625E" w:rsidRDefault="006715B8" w:rsidP="00D96338">
      <w:pPr>
        <w:pStyle w:val="NormalWeb"/>
        <w:rPr>
          <w:rFonts w:asciiTheme="minorHAnsi" w:hAnsiTheme="minorHAnsi"/>
        </w:rPr>
      </w:pPr>
    </w:p>
    <w:p w14:paraId="4BAFA98F" w14:textId="18697391" w:rsidR="006715B8" w:rsidRPr="004D625E" w:rsidRDefault="006715B8" w:rsidP="00D96338">
      <w:pPr>
        <w:pStyle w:val="NormalWeb"/>
        <w:rPr>
          <w:rFonts w:asciiTheme="minorHAnsi" w:hAnsiTheme="minorHAnsi"/>
        </w:rPr>
      </w:pPr>
      <w:r w:rsidRPr="004D625E">
        <w:rPr>
          <w:rFonts w:asciiTheme="minorHAnsi" w:hAnsiTheme="minorHAnsi"/>
        </w:rPr>
        <w:t>The bill</w:t>
      </w:r>
      <w:r w:rsidR="000147F3" w:rsidRPr="004D625E">
        <w:rPr>
          <w:rFonts w:asciiTheme="minorHAnsi" w:hAnsiTheme="minorHAnsi"/>
        </w:rPr>
        <w:t xml:space="preserve"> authorizes </w:t>
      </w:r>
      <w:r w:rsidR="005838FA">
        <w:rPr>
          <w:rFonts w:asciiTheme="minorHAnsi" w:hAnsiTheme="minorHAnsi"/>
        </w:rPr>
        <w:t>the Department of Social and Health Services</w:t>
      </w:r>
      <w:r w:rsidR="00763B79">
        <w:rPr>
          <w:rFonts w:asciiTheme="minorHAnsi" w:hAnsiTheme="minorHAnsi"/>
        </w:rPr>
        <w:t xml:space="preserve"> </w:t>
      </w:r>
      <w:r w:rsidR="000147F3" w:rsidRPr="004D625E">
        <w:rPr>
          <w:rFonts w:asciiTheme="minorHAnsi" w:hAnsiTheme="minorHAnsi"/>
        </w:rPr>
        <w:t xml:space="preserve">to exercise its discretion regarding whether to permit or prohibit a person with a </w:t>
      </w:r>
      <w:r w:rsidR="00AE5EB7" w:rsidRPr="004D625E">
        <w:rPr>
          <w:rFonts w:asciiTheme="minorHAnsi" w:hAnsiTheme="minorHAnsi"/>
        </w:rPr>
        <w:t>C</w:t>
      </w:r>
      <w:r w:rsidR="000147F3" w:rsidRPr="004D625E">
        <w:rPr>
          <w:rFonts w:asciiTheme="minorHAnsi" w:hAnsiTheme="minorHAnsi"/>
        </w:rPr>
        <w:t xml:space="preserve">ertificate of </w:t>
      </w:r>
      <w:r w:rsidR="00CE46FE">
        <w:rPr>
          <w:rFonts w:asciiTheme="minorHAnsi" w:hAnsiTheme="minorHAnsi"/>
        </w:rPr>
        <w:t>Restoration</w:t>
      </w:r>
      <w:r w:rsidR="00CE46FE" w:rsidRPr="004D625E">
        <w:rPr>
          <w:rFonts w:asciiTheme="minorHAnsi" w:hAnsiTheme="minorHAnsi"/>
        </w:rPr>
        <w:t xml:space="preserve"> </w:t>
      </w:r>
      <w:r w:rsidR="000147F3" w:rsidRPr="004D625E">
        <w:rPr>
          <w:rFonts w:asciiTheme="minorHAnsi" w:hAnsiTheme="minorHAnsi"/>
        </w:rPr>
        <w:t xml:space="preserve">of </w:t>
      </w:r>
      <w:r w:rsidR="00CE46FE">
        <w:rPr>
          <w:rFonts w:asciiTheme="minorHAnsi" w:hAnsiTheme="minorHAnsi"/>
        </w:rPr>
        <w:t>Opportunity</w:t>
      </w:r>
      <w:r w:rsidR="00CE46FE" w:rsidRPr="004D625E">
        <w:rPr>
          <w:rFonts w:asciiTheme="minorHAnsi" w:hAnsiTheme="minorHAnsi"/>
        </w:rPr>
        <w:t xml:space="preserve"> </w:t>
      </w:r>
      <w:r w:rsidR="000147F3" w:rsidRPr="004D625E">
        <w:rPr>
          <w:rFonts w:asciiTheme="minorHAnsi" w:hAnsiTheme="minorHAnsi"/>
        </w:rPr>
        <w:t>to have unsupervised access to children, vulnerable adults, or individuals with mental illness or developmental disabilities</w:t>
      </w:r>
      <w:r w:rsidRPr="004D625E">
        <w:rPr>
          <w:rFonts w:asciiTheme="minorHAnsi" w:hAnsiTheme="minorHAnsi"/>
        </w:rPr>
        <w:t>.</w:t>
      </w:r>
      <w:r w:rsidR="00543197" w:rsidRPr="004D625E">
        <w:rPr>
          <w:rFonts w:asciiTheme="minorHAnsi" w:hAnsiTheme="minorHAnsi"/>
        </w:rPr>
        <w:t xml:space="preserve"> </w:t>
      </w:r>
      <w:r w:rsidRPr="004D625E">
        <w:rPr>
          <w:rFonts w:asciiTheme="minorHAnsi" w:hAnsiTheme="minorHAnsi"/>
        </w:rPr>
        <w:t>It removed</w:t>
      </w:r>
      <w:r w:rsidR="00F23DAF" w:rsidRPr="004D625E">
        <w:rPr>
          <w:rFonts w:asciiTheme="minorHAnsi" w:hAnsiTheme="minorHAnsi"/>
        </w:rPr>
        <w:t xml:space="preserve"> l</w:t>
      </w:r>
      <w:r w:rsidRPr="004D625E">
        <w:rPr>
          <w:rFonts w:asciiTheme="minorHAnsi" w:hAnsiTheme="minorHAnsi"/>
        </w:rPr>
        <w:t>ong-</w:t>
      </w:r>
      <w:r w:rsidR="00F23DAF" w:rsidRPr="004D625E">
        <w:rPr>
          <w:rFonts w:asciiTheme="minorHAnsi" w:hAnsiTheme="minorHAnsi"/>
        </w:rPr>
        <w:t>t</w:t>
      </w:r>
      <w:r w:rsidRPr="004D625E">
        <w:rPr>
          <w:rFonts w:asciiTheme="minorHAnsi" w:hAnsiTheme="minorHAnsi"/>
        </w:rPr>
        <w:t>erm care workers and other service providers from the exempted individuals list.</w:t>
      </w:r>
    </w:p>
    <w:p w14:paraId="27F0ECF1" w14:textId="60BE927F" w:rsidR="006715B8" w:rsidRPr="004D625E" w:rsidRDefault="006715B8" w:rsidP="00D96338">
      <w:pPr>
        <w:pStyle w:val="NormalWeb"/>
        <w:rPr>
          <w:rFonts w:asciiTheme="minorHAnsi" w:hAnsiTheme="minorHAnsi"/>
        </w:rPr>
      </w:pPr>
    </w:p>
    <w:p w14:paraId="04A1D3BD" w14:textId="472ABEA8" w:rsidR="006715B8" w:rsidRPr="004D625E" w:rsidRDefault="00D25740" w:rsidP="00D96338">
      <w:pPr>
        <w:pStyle w:val="NormalWeb"/>
        <w:rPr>
          <w:rFonts w:asciiTheme="minorHAnsi" w:hAnsiTheme="minorHAnsi"/>
        </w:rPr>
      </w:pPr>
      <w:r w:rsidRPr="004D625E">
        <w:rPr>
          <w:rFonts w:asciiTheme="minorHAnsi" w:hAnsiTheme="minorHAnsi"/>
        </w:rPr>
        <w:t>The bill c</w:t>
      </w:r>
      <w:r w:rsidR="006715B8" w:rsidRPr="004D625E">
        <w:rPr>
          <w:rFonts w:asciiTheme="minorHAnsi" w:hAnsiTheme="minorHAnsi"/>
        </w:rPr>
        <w:t xml:space="preserve">reates a new process for </w:t>
      </w:r>
      <w:r w:rsidR="00F23DAF" w:rsidRPr="004D625E">
        <w:rPr>
          <w:rFonts w:asciiTheme="minorHAnsi" w:hAnsiTheme="minorHAnsi"/>
        </w:rPr>
        <w:t>l</w:t>
      </w:r>
      <w:r w:rsidR="006715B8" w:rsidRPr="004D625E">
        <w:rPr>
          <w:rFonts w:asciiTheme="minorHAnsi" w:hAnsiTheme="minorHAnsi"/>
        </w:rPr>
        <w:t>ong-</w:t>
      </w:r>
      <w:r w:rsidR="00490BD1" w:rsidRPr="004D625E">
        <w:rPr>
          <w:rFonts w:asciiTheme="minorHAnsi" w:hAnsiTheme="minorHAnsi"/>
        </w:rPr>
        <w:t>t</w:t>
      </w:r>
      <w:r w:rsidR="006715B8" w:rsidRPr="004D625E">
        <w:rPr>
          <w:rFonts w:asciiTheme="minorHAnsi" w:hAnsiTheme="minorHAnsi"/>
        </w:rPr>
        <w:t xml:space="preserve">erm care workers to receive “Review Required” background check result letters instead of “Disqualify” when a </w:t>
      </w:r>
      <w:r w:rsidR="00BB43D4" w:rsidRPr="004D625E">
        <w:rPr>
          <w:rFonts w:asciiTheme="minorHAnsi" w:hAnsiTheme="minorHAnsi"/>
        </w:rPr>
        <w:t xml:space="preserve">Certificate of </w:t>
      </w:r>
      <w:r w:rsidR="000918E3">
        <w:rPr>
          <w:rFonts w:asciiTheme="minorHAnsi" w:hAnsiTheme="minorHAnsi"/>
        </w:rPr>
        <w:t>Restoration</w:t>
      </w:r>
      <w:r w:rsidR="000918E3" w:rsidRPr="004D625E">
        <w:rPr>
          <w:rFonts w:asciiTheme="minorHAnsi" w:hAnsiTheme="minorHAnsi"/>
        </w:rPr>
        <w:t xml:space="preserve"> </w:t>
      </w:r>
      <w:r w:rsidR="00BB43D4" w:rsidRPr="004D625E">
        <w:rPr>
          <w:rFonts w:asciiTheme="minorHAnsi" w:hAnsiTheme="minorHAnsi"/>
        </w:rPr>
        <w:t xml:space="preserve">of </w:t>
      </w:r>
      <w:r w:rsidR="000918E3">
        <w:rPr>
          <w:rFonts w:asciiTheme="minorHAnsi" w:hAnsiTheme="minorHAnsi"/>
        </w:rPr>
        <w:t>Opportunity</w:t>
      </w:r>
      <w:r w:rsidR="000918E3" w:rsidRPr="004D625E">
        <w:rPr>
          <w:rFonts w:asciiTheme="minorHAnsi" w:hAnsiTheme="minorHAnsi"/>
        </w:rPr>
        <w:t xml:space="preserve"> </w:t>
      </w:r>
      <w:r w:rsidR="006715B8" w:rsidRPr="004D625E">
        <w:rPr>
          <w:rFonts w:asciiTheme="minorHAnsi" w:hAnsiTheme="minorHAnsi"/>
        </w:rPr>
        <w:t>has been granted.</w:t>
      </w:r>
    </w:p>
    <w:p w14:paraId="0A06EDC7" w14:textId="77777777" w:rsidR="006715B8" w:rsidRPr="004D625E" w:rsidRDefault="006715B8" w:rsidP="00D96338">
      <w:pPr>
        <w:pStyle w:val="NormalWeb"/>
        <w:rPr>
          <w:rFonts w:asciiTheme="minorHAnsi" w:hAnsiTheme="minorHAnsi"/>
        </w:rPr>
      </w:pPr>
    </w:p>
    <w:p w14:paraId="39B03D9D" w14:textId="585635D6" w:rsidR="000147F3" w:rsidRPr="004D625E" w:rsidRDefault="00F00513" w:rsidP="00D96338">
      <w:pPr>
        <w:rPr>
          <w:rFonts w:asciiTheme="minorHAnsi" w:hAnsiTheme="minorHAnsi"/>
          <w:b/>
          <w:bCs/>
          <w:lang w:val="en"/>
        </w:rPr>
      </w:pPr>
      <w:r w:rsidRPr="004D625E">
        <w:rPr>
          <w:rFonts w:asciiTheme="minorHAnsi" w:hAnsiTheme="minorHAnsi"/>
          <w:b/>
          <w:bCs/>
          <w:lang w:val="en"/>
        </w:rPr>
        <w:t xml:space="preserve">HB 1411 </w:t>
      </w:r>
      <w:r w:rsidR="00710E87" w:rsidRPr="004D625E">
        <w:rPr>
          <w:rFonts w:asciiTheme="minorHAnsi" w:hAnsiTheme="minorHAnsi"/>
          <w:b/>
          <w:bCs/>
          <w:lang w:val="en"/>
        </w:rPr>
        <w:t>Section 2</w:t>
      </w:r>
      <w:r w:rsidR="00EC2A84" w:rsidRPr="004D625E">
        <w:rPr>
          <w:rFonts w:asciiTheme="minorHAnsi" w:hAnsiTheme="minorHAnsi"/>
          <w:b/>
          <w:bCs/>
          <w:lang w:val="en"/>
        </w:rPr>
        <w:t xml:space="preserve"> -</w:t>
      </w:r>
      <w:r w:rsidR="001D4C14" w:rsidRPr="004D625E">
        <w:rPr>
          <w:rFonts w:asciiTheme="minorHAnsi" w:hAnsiTheme="minorHAnsi"/>
          <w:b/>
          <w:bCs/>
          <w:lang w:val="en"/>
        </w:rPr>
        <w:t xml:space="preserve"> </w:t>
      </w:r>
      <w:r w:rsidR="00EC2A84" w:rsidRPr="004D625E">
        <w:rPr>
          <w:rFonts w:asciiTheme="minorHAnsi" w:hAnsiTheme="minorHAnsi"/>
          <w:b/>
          <w:bCs/>
          <w:lang w:val="en"/>
        </w:rPr>
        <w:t>Legislative Mandate</w:t>
      </w:r>
    </w:p>
    <w:p w14:paraId="68680F8B" w14:textId="77777777" w:rsidR="00D25740" w:rsidRPr="004D625E" w:rsidRDefault="00D25740" w:rsidP="00D96338">
      <w:pPr>
        <w:pStyle w:val="NormalWeb"/>
        <w:rPr>
          <w:rFonts w:asciiTheme="minorHAnsi" w:hAnsiTheme="minorHAnsi"/>
          <w:lang w:val="en"/>
        </w:rPr>
      </w:pPr>
    </w:p>
    <w:p w14:paraId="65148A78" w14:textId="759E2E16" w:rsidR="007631C1" w:rsidRPr="004D625E" w:rsidRDefault="00D25740" w:rsidP="00D96338">
      <w:pPr>
        <w:pStyle w:val="NormalWeb"/>
        <w:rPr>
          <w:rFonts w:asciiTheme="minorHAnsi" w:hAnsiTheme="minorHAnsi"/>
          <w:lang w:val="en"/>
        </w:rPr>
      </w:pPr>
      <w:r w:rsidRPr="004D625E">
        <w:rPr>
          <w:rFonts w:asciiTheme="minorHAnsi" w:hAnsiTheme="minorHAnsi"/>
          <w:lang w:val="en"/>
        </w:rPr>
        <w:t>Section 2</w:t>
      </w:r>
      <w:r w:rsidR="00982A87" w:rsidRPr="004D625E">
        <w:rPr>
          <w:rFonts w:asciiTheme="minorHAnsi" w:hAnsiTheme="minorHAnsi"/>
          <w:lang w:val="en"/>
        </w:rPr>
        <w:t xml:space="preserve">, RCW 74.39A Informed Choice, requires that </w:t>
      </w:r>
      <w:r w:rsidR="00BB43D4">
        <w:rPr>
          <w:rFonts w:asciiTheme="minorHAnsi" w:hAnsiTheme="minorHAnsi"/>
          <w:lang w:val="en"/>
        </w:rPr>
        <w:t>the department</w:t>
      </w:r>
      <w:r w:rsidR="00BB43D4" w:rsidRPr="004D625E">
        <w:rPr>
          <w:rFonts w:asciiTheme="minorHAnsi" w:hAnsiTheme="minorHAnsi"/>
          <w:lang w:val="en"/>
        </w:rPr>
        <w:t xml:space="preserve"> </w:t>
      </w:r>
      <w:r w:rsidR="00982A87" w:rsidRPr="004D625E">
        <w:rPr>
          <w:rFonts w:asciiTheme="minorHAnsi" w:hAnsiTheme="minorHAnsi"/>
          <w:lang w:val="en"/>
        </w:rPr>
        <w:t xml:space="preserve">facilitate a workgroup to recommend expanding the long-term care workforce while continuing to recognize the importance of protecting vulnerable </w:t>
      </w:r>
      <w:r w:rsidR="00C52C43">
        <w:rPr>
          <w:rFonts w:asciiTheme="minorHAnsi" w:hAnsiTheme="minorHAnsi"/>
          <w:lang w:val="en"/>
        </w:rPr>
        <w:t>people</w:t>
      </w:r>
      <w:r w:rsidR="007631C1" w:rsidRPr="004D625E">
        <w:rPr>
          <w:rFonts w:asciiTheme="minorHAnsi" w:hAnsiTheme="minorHAnsi"/>
          <w:lang w:val="en"/>
        </w:rPr>
        <w:t>.</w:t>
      </w:r>
      <w:r w:rsidR="00982A87" w:rsidRPr="004D625E">
        <w:rPr>
          <w:rFonts w:asciiTheme="minorHAnsi" w:hAnsiTheme="minorHAnsi"/>
          <w:lang w:val="en"/>
        </w:rPr>
        <w:t xml:space="preserve"> </w:t>
      </w:r>
    </w:p>
    <w:p w14:paraId="0738E042" w14:textId="77777777" w:rsidR="007631C1" w:rsidRPr="004D625E" w:rsidRDefault="007631C1" w:rsidP="00D96338">
      <w:pPr>
        <w:pStyle w:val="NormalWeb"/>
        <w:rPr>
          <w:rFonts w:asciiTheme="minorHAnsi" w:hAnsiTheme="minorHAnsi"/>
          <w:lang w:val="en"/>
        </w:rPr>
      </w:pPr>
    </w:p>
    <w:p w14:paraId="6680406E" w14:textId="1578DB56" w:rsidR="007631C1" w:rsidRDefault="00BB43D4" w:rsidP="00D96338">
      <w:pPr>
        <w:pStyle w:val="NormalWeb"/>
        <w:rPr>
          <w:rFonts w:asciiTheme="minorHAnsi" w:hAnsiTheme="minorHAnsi"/>
          <w:lang w:val="en"/>
        </w:rPr>
      </w:pPr>
      <w:r>
        <w:rPr>
          <w:rFonts w:asciiTheme="minorHAnsi" w:hAnsiTheme="minorHAnsi"/>
          <w:lang w:val="en"/>
        </w:rPr>
        <w:t>The department</w:t>
      </w:r>
      <w:r w:rsidRPr="004D625E">
        <w:rPr>
          <w:rFonts w:asciiTheme="minorHAnsi" w:hAnsiTheme="minorHAnsi"/>
          <w:lang w:val="en"/>
        </w:rPr>
        <w:t xml:space="preserve"> </w:t>
      </w:r>
      <w:r w:rsidR="007631C1" w:rsidRPr="004D625E">
        <w:rPr>
          <w:rFonts w:asciiTheme="minorHAnsi" w:hAnsiTheme="minorHAnsi"/>
          <w:lang w:val="en"/>
        </w:rPr>
        <w:t xml:space="preserve">is directed to convene a workgroup to make recommendations for a process of Informed Choice which would allow a </w:t>
      </w:r>
      <w:r w:rsidR="000E7152">
        <w:rPr>
          <w:rFonts w:asciiTheme="minorHAnsi" w:hAnsiTheme="minorHAnsi"/>
          <w:lang w:val="en"/>
        </w:rPr>
        <w:t xml:space="preserve">person receiving </w:t>
      </w:r>
      <w:r w:rsidR="007631C1" w:rsidRPr="004D625E">
        <w:rPr>
          <w:rFonts w:asciiTheme="minorHAnsi" w:hAnsiTheme="minorHAnsi"/>
          <w:lang w:val="en"/>
        </w:rPr>
        <w:t xml:space="preserve">Medicaid </w:t>
      </w:r>
      <w:r w:rsidR="000E7152">
        <w:rPr>
          <w:rFonts w:asciiTheme="minorHAnsi" w:hAnsiTheme="minorHAnsi"/>
          <w:lang w:val="en"/>
        </w:rPr>
        <w:t>services</w:t>
      </w:r>
      <w:r w:rsidR="000E7152" w:rsidRPr="004D625E">
        <w:rPr>
          <w:rFonts w:asciiTheme="minorHAnsi" w:hAnsiTheme="minorHAnsi"/>
          <w:lang w:val="en"/>
        </w:rPr>
        <w:t xml:space="preserve"> </w:t>
      </w:r>
      <w:r w:rsidR="007631C1" w:rsidRPr="004D625E">
        <w:rPr>
          <w:rFonts w:asciiTheme="minorHAnsi" w:hAnsiTheme="minorHAnsi"/>
          <w:lang w:val="en"/>
        </w:rPr>
        <w:t xml:space="preserve">to hire an </w:t>
      </w:r>
      <w:r w:rsidR="009028B0" w:rsidRPr="004D625E">
        <w:rPr>
          <w:rFonts w:asciiTheme="minorHAnsi" w:hAnsiTheme="minorHAnsi"/>
          <w:lang w:val="en"/>
        </w:rPr>
        <w:t>I</w:t>
      </w:r>
      <w:r w:rsidR="00B119A9">
        <w:rPr>
          <w:rFonts w:asciiTheme="minorHAnsi" w:hAnsiTheme="minorHAnsi"/>
          <w:lang w:val="en"/>
        </w:rPr>
        <w:t xml:space="preserve">ndividual </w:t>
      </w:r>
      <w:r w:rsidR="009028B0" w:rsidRPr="004D625E">
        <w:rPr>
          <w:rFonts w:asciiTheme="minorHAnsi" w:hAnsiTheme="minorHAnsi"/>
          <w:lang w:val="en"/>
        </w:rPr>
        <w:t>P</w:t>
      </w:r>
      <w:r w:rsidR="00B119A9">
        <w:rPr>
          <w:rFonts w:asciiTheme="minorHAnsi" w:hAnsiTheme="minorHAnsi"/>
          <w:lang w:val="en"/>
        </w:rPr>
        <w:t>rovider</w:t>
      </w:r>
      <w:r w:rsidR="007631C1" w:rsidRPr="004D625E">
        <w:rPr>
          <w:rFonts w:asciiTheme="minorHAnsi" w:hAnsiTheme="minorHAnsi"/>
          <w:lang w:val="en"/>
        </w:rPr>
        <w:t xml:space="preserve">, although </w:t>
      </w:r>
      <w:r w:rsidR="00955E17">
        <w:rPr>
          <w:rFonts w:asciiTheme="minorHAnsi" w:hAnsiTheme="minorHAnsi"/>
          <w:lang w:val="en"/>
        </w:rPr>
        <w:t>that person</w:t>
      </w:r>
      <w:r w:rsidR="00B119A9">
        <w:rPr>
          <w:rFonts w:asciiTheme="minorHAnsi" w:hAnsiTheme="minorHAnsi"/>
          <w:lang w:val="en"/>
        </w:rPr>
        <w:t xml:space="preserve"> </w:t>
      </w:r>
      <w:r w:rsidR="007631C1" w:rsidRPr="004D625E">
        <w:rPr>
          <w:rFonts w:asciiTheme="minorHAnsi" w:hAnsiTheme="minorHAnsi"/>
          <w:lang w:val="en"/>
        </w:rPr>
        <w:t>has been disqualified from participating in a state paid program to compensate them for care provided, due to their conviction record.</w:t>
      </w:r>
    </w:p>
    <w:p w14:paraId="448E8595" w14:textId="137A0D2F" w:rsidR="008977E4" w:rsidRDefault="008977E4" w:rsidP="00D96338">
      <w:pPr>
        <w:pStyle w:val="NormalWeb"/>
        <w:rPr>
          <w:rFonts w:asciiTheme="minorHAnsi" w:hAnsiTheme="minorHAnsi"/>
          <w:lang w:val="en"/>
        </w:rPr>
      </w:pPr>
    </w:p>
    <w:p w14:paraId="455A394A" w14:textId="37C6F2C0" w:rsidR="00BA5929" w:rsidRPr="0077059E" w:rsidRDefault="008977E4" w:rsidP="00BA5929">
      <w:pPr>
        <w:pStyle w:val="NormalWeb"/>
        <w:rPr>
          <w:rFonts w:asciiTheme="minorHAnsi" w:hAnsiTheme="minorHAnsi"/>
          <w:lang w:val="en"/>
        </w:rPr>
      </w:pPr>
      <w:r w:rsidRPr="0077059E">
        <w:rPr>
          <w:rFonts w:asciiTheme="minorHAnsi" w:hAnsiTheme="minorHAnsi"/>
          <w:lang w:val="en"/>
        </w:rPr>
        <w:t>Recipients of Medicaid services</w:t>
      </w:r>
      <w:r w:rsidR="00A77B33">
        <w:rPr>
          <w:rFonts w:asciiTheme="minorHAnsi" w:hAnsiTheme="minorHAnsi"/>
          <w:lang w:val="en"/>
        </w:rPr>
        <w:t>,</w:t>
      </w:r>
      <w:r w:rsidR="00367140" w:rsidRPr="0077059E">
        <w:rPr>
          <w:rFonts w:asciiTheme="minorHAnsi" w:hAnsiTheme="minorHAnsi"/>
          <w:lang w:val="en"/>
        </w:rPr>
        <w:t xml:space="preserve"> who choose to live at home</w:t>
      </w:r>
      <w:r w:rsidR="00A77B33">
        <w:rPr>
          <w:rFonts w:asciiTheme="minorHAnsi" w:hAnsiTheme="minorHAnsi"/>
          <w:lang w:val="en"/>
        </w:rPr>
        <w:t>,</w:t>
      </w:r>
      <w:r w:rsidR="00367140" w:rsidRPr="0077059E">
        <w:rPr>
          <w:rFonts w:asciiTheme="minorHAnsi" w:hAnsiTheme="minorHAnsi"/>
          <w:lang w:val="en"/>
        </w:rPr>
        <w:t xml:space="preserve"> are offered the choice </w:t>
      </w:r>
      <w:r w:rsidR="00DA512E" w:rsidRPr="0077059E">
        <w:rPr>
          <w:rFonts w:asciiTheme="minorHAnsi" w:hAnsiTheme="minorHAnsi"/>
          <w:lang w:val="en"/>
        </w:rPr>
        <w:t>at their assessmen</w:t>
      </w:r>
      <w:r w:rsidR="00A77B33">
        <w:rPr>
          <w:rFonts w:asciiTheme="minorHAnsi" w:hAnsiTheme="minorHAnsi"/>
          <w:lang w:val="en"/>
        </w:rPr>
        <w:t>t</w:t>
      </w:r>
      <w:r w:rsidR="00DA512E" w:rsidRPr="0077059E">
        <w:rPr>
          <w:rFonts w:asciiTheme="minorHAnsi" w:hAnsiTheme="minorHAnsi"/>
          <w:lang w:val="en"/>
        </w:rPr>
        <w:t xml:space="preserve"> </w:t>
      </w:r>
      <w:r w:rsidRPr="0077059E">
        <w:rPr>
          <w:rFonts w:asciiTheme="minorHAnsi" w:hAnsiTheme="minorHAnsi"/>
          <w:lang w:val="en"/>
        </w:rPr>
        <w:t>between</w:t>
      </w:r>
      <w:r w:rsidR="00367140" w:rsidRPr="0077059E">
        <w:rPr>
          <w:rFonts w:asciiTheme="minorHAnsi" w:hAnsiTheme="minorHAnsi"/>
          <w:lang w:val="en"/>
        </w:rPr>
        <w:t xml:space="preserve"> </w:t>
      </w:r>
      <w:r w:rsidR="00983703" w:rsidRPr="0077059E">
        <w:rPr>
          <w:rFonts w:asciiTheme="minorHAnsi" w:hAnsiTheme="minorHAnsi"/>
          <w:lang w:val="en"/>
        </w:rPr>
        <w:t xml:space="preserve">receiving care from an employee of </w:t>
      </w:r>
      <w:r w:rsidR="00367140" w:rsidRPr="0077059E">
        <w:rPr>
          <w:rFonts w:asciiTheme="minorHAnsi" w:hAnsiTheme="minorHAnsi"/>
          <w:lang w:val="en"/>
        </w:rPr>
        <w:t>a licensed home care agency</w:t>
      </w:r>
      <w:r w:rsidR="00512A95" w:rsidRPr="0077059E">
        <w:rPr>
          <w:rFonts w:asciiTheme="minorHAnsi" w:hAnsiTheme="minorHAnsi"/>
          <w:lang w:val="en"/>
        </w:rPr>
        <w:t xml:space="preserve"> or an Individual Provider</w:t>
      </w:r>
      <w:r w:rsidR="00325B25" w:rsidRPr="0077059E">
        <w:rPr>
          <w:rFonts w:asciiTheme="minorHAnsi" w:hAnsiTheme="minorHAnsi"/>
          <w:lang w:val="en"/>
        </w:rPr>
        <w:t xml:space="preserve">. An </w:t>
      </w:r>
      <w:r w:rsidR="00472838" w:rsidRPr="0077059E">
        <w:rPr>
          <w:rFonts w:asciiTheme="minorHAnsi" w:hAnsiTheme="minorHAnsi"/>
          <w:lang w:val="en"/>
        </w:rPr>
        <w:t>I</w:t>
      </w:r>
      <w:r w:rsidR="00325B25" w:rsidRPr="0077059E">
        <w:rPr>
          <w:rFonts w:asciiTheme="minorHAnsi" w:hAnsiTheme="minorHAnsi"/>
          <w:lang w:val="en"/>
        </w:rPr>
        <w:t>ndividual Provider may be a family</w:t>
      </w:r>
      <w:r w:rsidR="00F24042" w:rsidRPr="0077059E">
        <w:rPr>
          <w:rFonts w:asciiTheme="minorHAnsi" w:hAnsiTheme="minorHAnsi"/>
          <w:lang w:val="en"/>
        </w:rPr>
        <w:t xml:space="preserve"> member, friend or trusted individual selected by the client</w:t>
      </w:r>
      <w:r w:rsidR="00DA512E" w:rsidRPr="0077059E">
        <w:rPr>
          <w:rFonts w:asciiTheme="minorHAnsi" w:hAnsiTheme="minorHAnsi"/>
          <w:lang w:val="en"/>
        </w:rPr>
        <w:t xml:space="preserve">. </w:t>
      </w:r>
      <w:r w:rsidR="006108EF" w:rsidRPr="0077059E">
        <w:rPr>
          <w:rFonts w:asciiTheme="minorHAnsi" w:hAnsiTheme="minorHAnsi"/>
          <w:lang w:val="en"/>
        </w:rPr>
        <w:t xml:space="preserve">Home care agencies are statutorily prohibited, in most instances, from being paid if the caregiver is related to the person to whom they are providing care. </w:t>
      </w:r>
      <w:r w:rsidR="00BA5929" w:rsidRPr="0077059E">
        <w:rPr>
          <w:rFonts w:asciiTheme="minorHAnsi" w:eastAsia="Times New Roman" w:hAnsiTheme="minorHAnsi"/>
          <w:color w:val="000000"/>
        </w:rPr>
        <w:t xml:space="preserve">The individual who needs care hires and supervises the caregiver, </w:t>
      </w:r>
      <w:r w:rsidR="007E39D0" w:rsidRPr="0077059E">
        <w:rPr>
          <w:rFonts w:asciiTheme="minorHAnsi" w:eastAsia="Times New Roman" w:hAnsiTheme="minorHAnsi"/>
          <w:color w:val="000000"/>
        </w:rPr>
        <w:t xml:space="preserve">but </w:t>
      </w:r>
      <w:r w:rsidR="00BA5929" w:rsidRPr="0077059E">
        <w:rPr>
          <w:rFonts w:asciiTheme="minorHAnsi" w:eastAsia="Times New Roman" w:hAnsiTheme="minorHAnsi"/>
          <w:color w:val="000000"/>
        </w:rPr>
        <w:t xml:space="preserve">the caregiver is paid by the state for these services. </w:t>
      </w:r>
      <w:r w:rsidR="0076593C">
        <w:rPr>
          <w:rFonts w:asciiTheme="minorHAnsi" w:eastAsia="Times New Roman" w:hAnsiTheme="minorHAnsi"/>
          <w:color w:val="000000"/>
        </w:rPr>
        <w:t>Individual Providers</w:t>
      </w:r>
      <w:r w:rsidR="0076593C" w:rsidRPr="0077059E">
        <w:rPr>
          <w:rFonts w:asciiTheme="minorHAnsi" w:eastAsia="Times New Roman" w:hAnsiTheme="minorHAnsi"/>
          <w:color w:val="000000"/>
        </w:rPr>
        <w:t xml:space="preserve"> </w:t>
      </w:r>
      <w:r w:rsidR="001222D9">
        <w:rPr>
          <w:rFonts w:asciiTheme="minorHAnsi" w:eastAsia="Times New Roman" w:hAnsiTheme="minorHAnsi"/>
          <w:color w:val="000000"/>
        </w:rPr>
        <w:t xml:space="preserve">are employed </w:t>
      </w:r>
      <w:r w:rsidR="00CE2489">
        <w:rPr>
          <w:rFonts w:asciiTheme="minorHAnsi" w:eastAsia="Times New Roman" w:hAnsiTheme="minorHAnsi"/>
          <w:color w:val="000000"/>
        </w:rPr>
        <w:t>with a private employer,</w:t>
      </w:r>
      <w:r w:rsidR="00BA5929" w:rsidRPr="0077059E">
        <w:rPr>
          <w:rFonts w:asciiTheme="minorHAnsi" w:eastAsia="Times New Roman" w:hAnsiTheme="minorHAnsi"/>
          <w:color w:val="000000"/>
        </w:rPr>
        <w:t xml:space="preserve"> </w:t>
      </w:r>
      <w:r w:rsidR="0016466C">
        <w:rPr>
          <w:rFonts w:asciiTheme="minorHAnsi" w:eastAsia="Times New Roman" w:hAnsiTheme="minorHAnsi"/>
          <w:color w:val="000000"/>
        </w:rPr>
        <w:t>Consumer Direct Care Washington, LLC</w:t>
      </w:r>
      <w:r w:rsidR="00BA5929" w:rsidRPr="0077059E">
        <w:rPr>
          <w:rFonts w:asciiTheme="minorHAnsi" w:eastAsia="Times New Roman" w:hAnsiTheme="minorHAnsi"/>
          <w:color w:val="000000"/>
        </w:rPr>
        <w:t xml:space="preserve"> to provide these services when they meet the requirements. </w:t>
      </w:r>
    </w:p>
    <w:p w14:paraId="3154AA85" w14:textId="78EB8E28" w:rsidR="00BA5929" w:rsidRPr="0077059E" w:rsidRDefault="007E39D0" w:rsidP="00BA5929">
      <w:pPr>
        <w:spacing w:before="100" w:beforeAutospacing="1" w:after="100" w:afterAutospacing="1"/>
        <w:rPr>
          <w:rFonts w:asciiTheme="minorHAnsi" w:eastAsia="Times New Roman" w:hAnsiTheme="minorHAnsi"/>
          <w:color w:val="000000"/>
        </w:rPr>
      </w:pPr>
      <w:r w:rsidRPr="00E80E44">
        <w:rPr>
          <w:rFonts w:asciiTheme="minorHAnsi" w:eastAsia="Times New Roman" w:hAnsiTheme="minorHAnsi"/>
          <w:color w:val="000000"/>
        </w:rPr>
        <w:t xml:space="preserve">Individual Providers </w:t>
      </w:r>
      <w:r w:rsidR="00BA5929" w:rsidRPr="00E80E44">
        <w:rPr>
          <w:rFonts w:asciiTheme="minorHAnsi" w:eastAsia="Times New Roman" w:hAnsiTheme="minorHAnsi"/>
          <w:color w:val="000000"/>
        </w:rPr>
        <w:t xml:space="preserve">are represented by the Service Employees International </w:t>
      </w:r>
      <w:r w:rsidR="00BC36E1" w:rsidRPr="00E80E44">
        <w:rPr>
          <w:rFonts w:asciiTheme="minorHAnsi" w:eastAsia="Times New Roman" w:hAnsiTheme="minorHAnsi"/>
          <w:color w:val="000000"/>
        </w:rPr>
        <w:t>Union Local</w:t>
      </w:r>
      <w:r w:rsidR="00BA5929" w:rsidRPr="00E80E44">
        <w:rPr>
          <w:rFonts w:asciiTheme="minorHAnsi" w:eastAsia="Times New Roman" w:hAnsiTheme="minorHAnsi"/>
          <w:color w:val="000000"/>
        </w:rPr>
        <w:t xml:space="preserve"> 775.</w:t>
      </w:r>
    </w:p>
    <w:p w14:paraId="07A4B758" w14:textId="181E739B" w:rsidR="001801CA" w:rsidRPr="004D625E" w:rsidRDefault="001801CA" w:rsidP="00D96338">
      <w:pPr>
        <w:pStyle w:val="NormalWeb"/>
        <w:rPr>
          <w:rFonts w:asciiTheme="minorHAnsi" w:hAnsiTheme="minorHAnsi"/>
          <w:lang w:val="en"/>
        </w:rPr>
      </w:pPr>
    </w:p>
    <w:p w14:paraId="3D04215F" w14:textId="77777777" w:rsidR="007631C1" w:rsidRPr="004D625E" w:rsidRDefault="007631C1" w:rsidP="00D96338">
      <w:pPr>
        <w:pStyle w:val="NormalWeb"/>
        <w:rPr>
          <w:rFonts w:asciiTheme="minorHAnsi" w:hAnsiTheme="minorHAnsi"/>
          <w:lang w:val="en"/>
        </w:rPr>
      </w:pPr>
    </w:p>
    <w:p w14:paraId="4541C98E" w14:textId="77777777" w:rsidR="006938E7" w:rsidRDefault="006938E7">
      <w:pPr>
        <w:rPr>
          <w:rFonts w:asciiTheme="minorHAnsi" w:hAnsiTheme="minorHAnsi"/>
          <w:lang w:val="en"/>
        </w:rPr>
      </w:pPr>
      <w:r>
        <w:rPr>
          <w:rFonts w:asciiTheme="minorHAnsi" w:hAnsiTheme="minorHAnsi"/>
          <w:lang w:val="en"/>
        </w:rPr>
        <w:br w:type="page"/>
      </w:r>
    </w:p>
    <w:p w14:paraId="655096A4" w14:textId="46910A37" w:rsidR="00710E87" w:rsidRPr="004D625E" w:rsidRDefault="007631C1" w:rsidP="00D96338">
      <w:pPr>
        <w:pStyle w:val="NormalWeb"/>
        <w:rPr>
          <w:rFonts w:asciiTheme="minorHAnsi" w:hAnsiTheme="minorHAnsi"/>
          <w:lang w:val="en"/>
        </w:rPr>
      </w:pPr>
      <w:r w:rsidRPr="004D625E">
        <w:rPr>
          <w:rFonts w:asciiTheme="minorHAnsi" w:hAnsiTheme="minorHAnsi"/>
          <w:lang w:val="en"/>
        </w:rPr>
        <w:lastRenderedPageBreak/>
        <w:t>It also directs the workgroup to consider the following topics in the formation of a recommended process:</w:t>
      </w:r>
    </w:p>
    <w:p w14:paraId="28E77358" w14:textId="5240AD11" w:rsidR="00304F7F" w:rsidRPr="004D625E" w:rsidRDefault="00304F7F" w:rsidP="00D96338">
      <w:pPr>
        <w:pStyle w:val="NormalWeb"/>
        <w:rPr>
          <w:rFonts w:asciiTheme="minorHAnsi" w:hAnsiTheme="minorHAnsi"/>
          <w:lang w:val="en"/>
        </w:rPr>
      </w:pPr>
    </w:p>
    <w:p w14:paraId="427911D5" w14:textId="6E5ECBF7" w:rsidR="00304F7F" w:rsidRPr="004D625E" w:rsidRDefault="00304F7F" w:rsidP="002027EA">
      <w:pPr>
        <w:pStyle w:val="NormalWeb"/>
        <w:numPr>
          <w:ilvl w:val="0"/>
          <w:numId w:val="2"/>
        </w:numPr>
        <w:rPr>
          <w:rFonts w:asciiTheme="minorHAnsi" w:hAnsiTheme="minorHAnsi"/>
        </w:rPr>
      </w:pPr>
      <w:r w:rsidRPr="004D625E">
        <w:rPr>
          <w:rFonts w:asciiTheme="minorHAnsi" w:hAnsiTheme="minorHAnsi"/>
        </w:rPr>
        <w:t xml:space="preserve">Client </w:t>
      </w:r>
      <w:r w:rsidR="00667713" w:rsidRPr="004D625E">
        <w:rPr>
          <w:rFonts w:asciiTheme="minorHAnsi" w:hAnsiTheme="minorHAnsi"/>
        </w:rPr>
        <w:t>s</w:t>
      </w:r>
      <w:r w:rsidRPr="004D625E">
        <w:rPr>
          <w:rFonts w:asciiTheme="minorHAnsi" w:hAnsiTheme="minorHAnsi"/>
        </w:rPr>
        <w:t>afety</w:t>
      </w:r>
    </w:p>
    <w:p w14:paraId="39ADE16F" w14:textId="572F2C48" w:rsidR="00304F7F" w:rsidRPr="004D625E" w:rsidRDefault="00304F7F" w:rsidP="002027EA">
      <w:pPr>
        <w:pStyle w:val="NormalWeb"/>
        <w:numPr>
          <w:ilvl w:val="0"/>
          <w:numId w:val="2"/>
        </w:numPr>
        <w:rPr>
          <w:rFonts w:asciiTheme="minorHAnsi" w:hAnsiTheme="minorHAnsi"/>
        </w:rPr>
      </w:pPr>
      <w:r w:rsidRPr="004D625E">
        <w:rPr>
          <w:rFonts w:asciiTheme="minorHAnsi" w:hAnsiTheme="minorHAnsi"/>
        </w:rPr>
        <w:t xml:space="preserve">Client </w:t>
      </w:r>
      <w:r w:rsidR="00667713" w:rsidRPr="004D625E">
        <w:rPr>
          <w:rFonts w:asciiTheme="minorHAnsi" w:hAnsiTheme="minorHAnsi"/>
        </w:rPr>
        <w:t>d</w:t>
      </w:r>
      <w:r w:rsidRPr="004D625E">
        <w:rPr>
          <w:rFonts w:asciiTheme="minorHAnsi" w:hAnsiTheme="minorHAnsi"/>
        </w:rPr>
        <w:t>irection</w:t>
      </w:r>
    </w:p>
    <w:p w14:paraId="5EAE3CFC" w14:textId="173745E6" w:rsidR="00304F7F" w:rsidRPr="004D625E" w:rsidRDefault="00304F7F" w:rsidP="002027EA">
      <w:pPr>
        <w:pStyle w:val="NormalWeb"/>
        <w:numPr>
          <w:ilvl w:val="0"/>
          <w:numId w:val="2"/>
        </w:numPr>
        <w:rPr>
          <w:rFonts w:asciiTheme="minorHAnsi" w:hAnsiTheme="minorHAnsi"/>
        </w:rPr>
      </w:pPr>
      <w:r w:rsidRPr="004D625E">
        <w:rPr>
          <w:rFonts w:asciiTheme="minorHAnsi" w:hAnsiTheme="minorHAnsi"/>
        </w:rPr>
        <w:t xml:space="preserve">Racial </w:t>
      </w:r>
      <w:r w:rsidR="00667713" w:rsidRPr="004D625E">
        <w:rPr>
          <w:rFonts w:asciiTheme="minorHAnsi" w:hAnsiTheme="minorHAnsi"/>
        </w:rPr>
        <w:t>e</w:t>
      </w:r>
      <w:r w:rsidRPr="004D625E">
        <w:rPr>
          <w:rFonts w:asciiTheme="minorHAnsi" w:hAnsiTheme="minorHAnsi"/>
        </w:rPr>
        <w:t>quity</w:t>
      </w:r>
    </w:p>
    <w:p w14:paraId="5D666B55" w14:textId="2D9C7327" w:rsidR="00304F7F" w:rsidRPr="004D625E" w:rsidRDefault="00304F7F" w:rsidP="002027EA">
      <w:pPr>
        <w:pStyle w:val="NormalWeb"/>
        <w:numPr>
          <w:ilvl w:val="0"/>
          <w:numId w:val="2"/>
        </w:numPr>
        <w:rPr>
          <w:rFonts w:asciiTheme="minorHAnsi" w:hAnsiTheme="minorHAnsi"/>
        </w:rPr>
      </w:pPr>
      <w:r w:rsidRPr="004D625E">
        <w:rPr>
          <w:rFonts w:asciiTheme="minorHAnsi" w:hAnsiTheme="minorHAnsi"/>
        </w:rPr>
        <w:t xml:space="preserve">Cultural </w:t>
      </w:r>
      <w:r w:rsidR="00667713" w:rsidRPr="004D625E">
        <w:rPr>
          <w:rFonts w:asciiTheme="minorHAnsi" w:hAnsiTheme="minorHAnsi"/>
        </w:rPr>
        <w:t>c</w:t>
      </w:r>
      <w:r w:rsidRPr="004D625E">
        <w:rPr>
          <w:rFonts w:asciiTheme="minorHAnsi" w:hAnsiTheme="minorHAnsi"/>
        </w:rPr>
        <w:t>ompetence</w:t>
      </w:r>
    </w:p>
    <w:p w14:paraId="3D308946" w14:textId="77777777" w:rsidR="00304F7F" w:rsidRPr="004D625E" w:rsidRDefault="00304F7F" w:rsidP="002027EA">
      <w:pPr>
        <w:pStyle w:val="NormalWeb"/>
        <w:numPr>
          <w:ilvl w:val="0"/>
          <w:numId w:val="2"/>
        </w:numPr>
        <w:rPr>
          <w:rFonts w:asciiTheme="minorHAnsi" w:hAnsiTheme="minorHAnsi"/>
        </w:rPr>
      </w:pPr>
      <w:r w:rsidRPr="004D625E">
        <w:rPr>
          <w:rFonts w:asciiTheme="minorHAnsi" w:hAnsiTheme="minorHAnsi"/>
        </w:rPr>
        <w:t>Economic consequences of unpaid caregiving on caregivers and people receiving care</w:t>
      </w:r>
    </w:p>
    <w:p w14:paraId="163C4490" w14:textId="059F3050" w:rsidR="00304F7F" w:rsidRPr="004D625E" w:rsidRDefault="00304F7F" w:rsidP="002027EA">
      <w:pPr>
        <w:pStyle w:val="NormalWeb"/>
        <w:numPr>
          <w:ilvl w:val="0"/>
          <w:numId w:val="2"/>
        </w:numPr>
        <w:rPr>
          <w:rFonts w:asciiTheme="minorHAnsi" w:hAnsiTheme="minorHAnsi"/>
          <w:lang w:val="en"/>
        </w:rPr>
      </w:pPr>
      <w:r w:rsidRPr="004D625E">
        <w:rPr>
          <w:rFonts w:asciiTheme="minorHAnsi" w:hAnsiTheme="minorHAnsi"/>
        </w:rPr>
        <w:t>Categories of eligible workers (family, friend, trusted individuals, or others)</w:t>
      </w:r>
    </w:p>
    <w:p w14:paraId="1BA5F131" w14:textId="77777777" w:rsidR="00304F7F" w:rsidRPr="004D625E" w:rsidRDefault="00304F7F" w:rsidP="002027EA">
      <w:pPr>
        <w:pStyle w:val="NormalWeb"/>
        <w:numPr>
          <w:ilvl w:val="0"/>
          <w:numId w:val="2"/>
        </w:numPr>
        <w:rPr>
          <w:rFonts w:asciiTheme="minorHAnsi" w:hAnsiTheme="minorHAnsi"/>
        </w:rPr>
      </w:pPr>
      <w:r w:rsidRPr="004D625E">
        <w:rPr>
          <w:rFonts w:asciiTheme="minorHAnsi" w:hAnsiTheme="minorHAnsi"/>
        </w:rPr>
        <w:t>Disqualifying crimes</w:t>
      </w:r>
    </w:p>
    <w:p w14:paraId="48229A39" w14:textId="77777777" w:rsidR="00304F7F" w:rsidRPr="004D625E" w:rsidRDefault="00304F7F" w:rsidP="002027EA">
      <w:pPr>
        <w:pStyle w:val="NormalWeb"/>
        <w:numPr>
          <w:ilvl w:val="0"/>
          <w:numId w:val="2"/>
        </w:numPr>
        <w:rPr>
          <w:rFonts w:asciiTheme="minorHAnsi" w:hAnsiTheme="minorHAnsi"/>
        </w:rPr>
      </w:pPr>
      <w:r w:rsidRPr="004D625E">
        <w:rPr>
          <w:rFonts w:asciiTheme="minorHAnsi" w:hAnsiTheme="minorHAnsi"/>
        </w:rPr>
        <w:t xml:space="preserve">Mechanisms for consideration (attestation, petition, other) </w:t>
      </w:r>
    </w:p>
    <w:p w14:paraId="72836A19" w14:textId="77777777" w:rsidR="00304F7F" w:rsidRPr="004D625E" w:rsidRDefault="00304F7F" w:rsidP="002027EA">
      <w:pPr>
        <w:pStyle w:val="NormalWeb"/>
        <w:numPr>
          <w:ilvl w:val="0"/>
          <w:numId w:val="2"/>
        </w:numPr>
        <w:rPr>
          <w:rFonts w:asciiTheme="minorHAnsi" w:hAnsiTheme="minorHAnsi"/>
        </w:rPr>
      </w:pPr>
      <w:r w:rsidRPr="004D625E">
        <w:rPr>
          <w:rFonts w:asciiTheme="minorHAnsi" w:hAnsiTheme="minorHAnsi"/>
        </w:rPr>
        <w:t>Workforce development</w:t>
      </w:r>
    </w:p>
    <w:p w14:paraId="368A48C7" w14:textId="77777777" w:rsidR="00304F7F" w:rsidRPr="004D625E" w:rsidRDefault="00304F7F" w:rsidP="002027EA">
      <w:pPr>
        <w:pStyle w:val="NormalWeb"/>
        <w:numPr>
          <w:ilvl w:val="0"/>
          <w:numId w:val="2"/>
        </w:numPr>
        <w:rPr>
          <w:rFonts w:asciiTheme="minorHAnsi" w:hAnsiTheme="minorHAnsi"/>
        </w:rPr>
      </w:pPr>
      <w:r w:rsidRPr="004D625E">
        <w:rPr>
          <w:rFonts w:asciiTheme="minorHAnsi" w:hAnsiTheme="minorHAnsi"/>
        </w:rPr>
        <w:t>Disparities in charges and disqualifications in providing paid home care services</w:t>
      </w:r>
    </w:p>
    <w:p w14:paraId="470D1633" w14:textId="77777777" w:rsidR="00304F7F" w:rsidRPr="004D625E" w:rsidRDefault="00304F7F" w:rsidP="00D96338">
      <w:pPr>
        <w:pStyle w:val="NormalWeb"/>
        <w:rPr>
          <w:rFonts w:asciiTheme="minorHAnsi" w:hAnsiTheme="minorHAnsi"/>
          <w:lang w:val="en"/>
        </w:rPr>
      </w:pPr>
    </w:p>
    <w:p w14:paraId="1800E688" w14:textId="5B740D01" w:rsidR="00D12C8B" w:rsidRPr="004D625E" w:rsidRDefault="00D12C8B" w:rsidP="00D96338">
      <w:pPr>
        <w:pStyle w:val="NormalWeb"/>
        <w:rPr>
          <w:rFonts w:asciiTheme="minorHAnsi" w:hAnsiTheme="minorHAnsi"/>
          <w:lang w:val="en"/>
        </w:rPr>
      </w:pPr>
      <w:r w:rsidRPr="004D625E">
        <w:rPr>
          <w:rFonts w:asciiTheme="minorHAnsi" w:hAnsiTheme="minorHAnsi"/>
          <w:lang w:val="en"/>
        </w:rPr>
        <w:t xml:space="preserve">See </w:t>
      </w:r>
      <w:r w:rsidRPr="004D625E">
        <w:rPr>
          <w:rFonts w:asciiTheme="minorHAnsi" w:hAnsiTheme="minorHAnsi"/>
          <w:color w:val="000000" w:themeColor="text1"/>
          <w:lang w:val="en"/>
        </w:rPr>
        <w:t xml:space="preserve">Appendix </w:t>
      </w:r>
      <w:r w:rsidR="00696369" w:rsidRPr="00696369">
        <w:rPr>
          <w:rFonts w:asciiTheme="minorHAnsi" w:hAnsiTheme="minorHAnsi"/>
          <w:color w:val="000000" w:themeColor="text1"/>
          <w:lang w:val="en"/>
        </w:rPr>
        <w:t>One</w:t>
      </w:r>
      <w:r w:rsidR="00EF05BA" w:rsidRPr="004D625E">
        <w:rPr>
          <w:rFonts w:asciiTheme="minorHAnsi" w:hAnsiTheme="minorHAnsi"/>
          <w:lang w:val="en"/>
        </w:rPr>
        <w:t xml:space="preserve"> </w:t>
      </w:r>
      <w:r w:rsidRPr="004D625E">
        <w:rPr>
          <w:rFonts w:asciiTheme="minorHAnsi" w:hAnsiTheme="minorHAnsi"/>
          <w:lang w:val="en"/>
        </w:rPr>
        <w:t xml:space="preserve">for Section </w:t>
      </w:r>
      <w:r w:rsidR="00696369">
        <w:rPr>
          <w:rFonts w:asciiTheme="minorHAnsi" w:hAnsiTheme="minorHAnsi"/>
          <w:lang w:val="en"/>
        </w:rPr>
        <w:t>T</w:t>
      </w:r>
      <w:r w:rsidR="00EF05BA">
        <w:rPr>
          <w:rFonts w:asciiTheme="minorHAnsi" w:hAnsiTheme="minorHAnsi"/>
          <w:lang w:val="en"/>
        </w:rPr>
        <w:t>wo</w:t>
      </w:r>
      <w:r w:rsidR="00EF05BA" w:rsidRPr="004D625E">
        <w:rPr>
          <w:rFonts w:asciiTheme="minorHAnsi" w:hAnsiTheme="minorHAnsi"/>
          <w:lang w:val="en"/>
        </w:rPr>
        <w:t xml:space="preserve"> </w:t>
      </w:r>
      <w:r w:rsidRPr="004D625E">
        <w:rPr>
          <w:rFonts w:asciiTheme="minorHAnsi" w:hAnsiTheme="minorHAnsi"/>
          <w:lang w:val="en"/>
        </w:rPr>
        <w:t>of the bill.</w:t>
      </w:r>
      <w:r w:rsidR="007D3D63" w:rsidRPr="004D625E">
        <w:rPr>
          <w:rFonts w:asciiTheme="minorHAnsi" w:hAnsiTheme="minorHAnsi"/>
          <w:lang w:val="en"/>
        </w:rPr>
        <w:t xml:space="preserve">  </w:t>
      </w:r>
    </w:p>
    <w:p w14:paraId="7598B8E8" w14:textId="77777777" w:rsidR="00D12C8B" w:rsidRPr="004D625E" w:rsidRDefault="00D12C8B" w:rsidP="00D96338">
      <w:pPr>
        <w:pStyle w:val="NormalWeb"/>
        <w:rPr>
          <w:rFonts w:asciiTheme="minorHAnsi" w:hAnsiTheme="minorHAnsi"/>
          <w:lang w:val="en"/>
        </w:rPr>
      </w:pPr>
    </w:p>
    <w:p w14:paraId="7EFAA3C0" w14:textId="4C927526" w:rsidR="00D12C8B" w:rsidRPr="004D625E" w:rsidRDefault="00D12C8B" w:rsidP="00D96338">
      <w:pPr>
        <w:rPr>
          <w:rFonts w:asciiTheme="minorHAnsi" w:hAnsiTheme="minorHAnsi"/>
          <w:lang w:val="en"/>
        </w:rPr>
      </w:pPr>
      <w:r w:rsidRPr="004D625E">
        <w:rPr>
          <w:rFonts w:asciiTheme="minorHAnsi" w:hAnsiTheme="minorHAnsi"/>
          <w:lang w:val="en"/>
        </w:rPr>
        <w:t>This report meets the requirement to provide the</w:t>
      </w:r>
      <w:r w:rsidR="001D4200" w:rsidRPr="004D625E">
        <w:rPr>
          <w:rFonts w:asciiTheme="minorHAnsi" w:hAnsiTheme="minorHAnsi"/>
          <w:lang w:val="en"/>
        </w:rPr>
        <w:t xml:space="preserve"> Washington State</w:t>
      </w:r>
      <w:r w:rsidR="00695915" w:rsidRPr="004D625E">
        <w:rPr>
          <w:rFonts w:asciiTheme="minorHAnsi" w:hAnsiTheme="minorHAnsi"/>
          <w:lang w:val="en"/>
        </w:rPr>
        <w:t xml:space="preserve"> Legislature with a final report by </w:t>
      </w:r>
      <w:r w:rsidR="00FF3B46">
        <w:rPr>
          <w:rFonts w:asciiTheme="minorHAnsi" w:hAnsiTheme="minorHAnsi"/>
          <w:lang w:val="en"/>
        </w:rPr>
        <w:t>Dec</w:t>
      </w:r>
      <w:r w:rsidR="0076593C">
        <w:rPr>
          <w:rFonts w:asciiTheme="minorHAnsi" w:hAnsiTheme="minorHAnsi"/>
          <w:lang w:val="en"/>
        </w:rPr>
        <w:t>.</w:t>
      </w:r>
      <w:r w:rsidR="0076593C" w:rsidRPr="004D625E">
        <w:rPr>
          <w:rFonts w:asciiTheme="minorHAnsi" w:hAnsiTheme="minorHAnsi"/>
          <w:lang w:val="en"/>
        </w:rPr>
        <w:t xml:space="preserve"> </w:t>
      </w:r>
      <w:r w:rsidR="00695915" w:rsidRPr="004D625E">
        <w:rPr>
          <w:rFonts w:asciiTheme="minorHAnsi" w:hAnsiTheme="minorHAnsi"/>
          <w:lang w:val="en"/>
        </w:rPr>
        <w:t>1, 202</w:t>
      </w:r>
      <w:r w:rsidR="005D5204" w:rsidRPr="004D625E">
        <w:rPr>
          <w:rFonts w:asciiTheme="minorHAnsi" w:hAnsiTheme="minorHAnsi"/>
          <w:lang w:val="en"/>
        </w:rPr>
        <w:t>2</w:t>
      </w:r>
      <w:r w:rsidR="00A45F1E" w:rsidRPr="004D625E">
        <w:rPr>
          <w:rFonts w:asciiTheme="minorHAnsi" w:hAnsiTheme="minorHAnsi"/>
          <w:lang w:val="en"/>
        </w:rPr>
        <w:t>.</w:t>
      </w:r>
      <w:r w:rsidR="000E02D9" w:rsidRPr="004D625E">
        <w:rPr>
          <w:rFonts w:asciiTheme="minorHAnsi" w:hAnsiTheme="minorHAnsi"/>
          <w:lang w:val="en"/>
        </w:rPr>
        <w:t xml:space="preserve"> </w:t>
      </w:r>
      <w:r w:rsidR="0047069A" w:rsidRPr="004D625E">
        <w:rPr>
          <w:rFonts w:asciiTheme="minorHAnsi" w:hAnsiTheme="minorHAnsi"/>
          <w:lang w:val="en"/>
        </w:rPr>
        <w:t xml:space="preserve"> </w:t>
      </w:r>
    </w:p>
    <w:p w14:paraId="4C8A6B03" w14:textId="77777777" w:rsidR="00CA77EE" w:rsidRDefault="00CA77EE">
      <w:pPr>
        <w:rPr>
          <w:rFonts w:asciiTheme="majorHAnsi" w:eastAsiaTheme="majorEastAsia" w:hAnsiTheme="majorHAnsi" w:cstheme="majorBidi"/>
          <w:noProof/>
          <w:color w:val="365F91" w:themeColor="accent1" w:themeShade="BF"/>
          <w:sz w:val="26"/>
          <w:szCs w:val="26"/>
        </w:rPr>
      </w:pPr>
      <w:r>
        <w:rPr>
          <w:noProof/>
        </w:rPr>
        <w:br w:type="page"/>
      </w:r>
    </w:p>
    <w:p w14:paraId="34274EC5" w14:textId="533C54B4" w:rsidR="00A351D6" w:rsidRDefault="006560AF" w:rsidP="001D4C14">
      <w:pPr>
        <w:pStyle w:val="Heading2"/>
        <w:rPr>
          <w:noProof/>
        </w:rPr>
      </w:pPr>
      <w:bookmarkStart w:id="12" w:name="_Toc113366175"/>
      <w:r>
        <w:rPr>
          <w:noProof/>
        </w:rPr>
        <w:lastRenderedPageBreak/>
        <w:t>Washington State Background Check</w:t>
      </w:r>
      <w:r w:rsidR="004D4961">
        <w:rPr>
          <w:noProof/>
        </w:rPr>
        <w:t xml:space="preserve"> </w:t>
      </w:r>
      <w:r>
        <w:rPr>
          <w:noProof/>
        </w:rPr>
        <w:t>Proces</w:t>
      </w:r>
      <w:r w:rsidR="001D4C14">
        <w:rPr>
          <w:noProof/>
        </w:rPr>
        <w:t>s</w:t>
      </w:r>
      <w:bookmarkEnd w:id="12"/>
    </w:p>
    <w:p w14:paraId="08F005FB" w14:textId="7B2211C5" w:rsidR="00B06A1F" w:rsidRDefault="00B06A1F" w:rsidP="00B06A1F"/>
    <w:p w14:paraId="4E420EE5" w14:textId="1A38A4BF" w:rsidR="00B06A1F" w:rsidRPr="00116334" w:rsidRDefault="003D4FB7" w:rsidP="00B06A1F">
      <w:pPr>
        <w:rPr>
          <w:rFonts w:asciiTheme="minorHAnsi" w:hAnsiTheme="minorHAnsi"/>
        </w:rPr>
      </w:pPr>
      <w:r>
        <w:rPr>
          <w:rFonts w:asciiTheme="minorHAnsi" w:hAnsiTheme="minorHAnsi"/>
        </w:rPr>
        <w:t>Requirements</w:t>
      </w:r>
      <w:r w:rsidR="00934A33">
        <w:rPr>
          <w:rFonts w:asciiTheme="minorHAnsi" w:hAnsiTheme="minorHAnsi"/>
        </w:rPr>
        <w:t xml:space="preserve"> in </w:t>
      </w:r>
      <w:r w:rsidR="00B06A1F" w:rsidRPr="00116334">
        <w:rPr>
          <w:rFonts w:asciiTheme="minorHAnsi" w:hAnsiTheme="minorHAnsi"/>
        </w:rPr>
        <w:t xml:space="preserve">Washington State </w:t>
      </w:r>
      <w:r w:rsidR="00934A33">
        <w:rPr>
          <w:rFonts w:asciiTheme="minorHAnsi" w:hAnsiTheme="minorHAnsi"/>
        </w:rPr>
        <w:t xml:space="preserve">statute and rule </w:t>
      </w:r>
      <w:r w:rsidR="00763973">
        <w:rPr>
          <w:rFonts w:asciiTheme="minorHAnsi" w:hAnsiTheme="minorHAnsi"/>
        </w:rPr>
        <w:t>require</w:t>
      </w:r>
      <w:r w:rsidR="00B06A1F" w:rsidRPr="00116334">
        <w:rPr>
          <w:rFonts w:asciiTheme="minorHAnsi" w:hAnsiTheme="minorHAnsi"/>
        </w:rPr>
        <w:t xml:space="preserve"> a robust system of </w:t>
      </w:r>
      <w:r w:rsidR="004D625E">
        <w:rPr>
          <w:rFonts w:asciiTheme="minorHAnsi" w:hAnsiTheme="minorHAnsi"/>
        </w:rPr>
        <w:t>b</w:t>
      </w:r>
      <w:r w:rsidR="00B06A1F" w:rsidRPr="00116334">
        <w:rPr>
          <w:rFonts w:asciiTheme="minorHAnsi" w:hAnsiTheme="minorHAnsi"/>
        </w:rPr>
        <w:t xml:space="preserve">ackground </w:t>
      </w:r>
      <w:r w:rsidR="004D625E">
        <w:rPr>
          <w:rFonts w:asciiTheme="minorHAnsi" w:hAnsiTheme="minorHAnsi"/>
        </w:rPr>
        <w:t>c</w:t>
      </w:r>
      <w:r w:rsidR="00B06A1F" w:rsidRPr="00116334">
        <w:rPr>
          <w:rFonts w:asciiTheme="minorHAnsi" w:hAnsiTheme="minorHAnsi"/>
        </w:rPr>
        <w:t xml:space="preserve">hecks for </w:t>
      </w:r>
      <w:r w:rsidR="0076593C">
        <w:rPr>
          <w:rFonts w:asciiTheme="minorHAnsi" w:hAnsiTheme="minorHAnsi"/>
        </w:rPr>
        <w:t>Individual Provider</w:t>
      </w:r>
      <w:r w:rsidR="0076593C" w:rsidRPr="00116334">
        <w:rPr>
          <w:rFonts w:asciiTheme="minorHAnsi" w:hAnsiTheme="minorHAnsi"/>
        </w:rPr>
        <w:t xml:space="preserve">s </w:t>
      </w:r>
      <w:r w:rsidR="00B06A1F" w:rsidRPr="00116334">
        <w:rPr>
          <w:rFonts w:asciiTheme="minorHAnsi" w:hAnsiTheme="minorHAnsi"/>
        </w:rPr>
        <w:t>prior to having unsupervised access to, working with, or providing supervision, care, or treatment to vulnerable adults or children</w:t>
      </w:r>
      <w:r w:rsidR="00B06A1F">
        <w:rPr>
          <w:rFonts w:asciiTheme="minorHAnsi" w:hAnsiTheme="minorHAnsi"/>
        </w:rPr>
        <w:t>.</w:t>
      </w:r>
      <w:r w:rsidR="00B06A1F">
        <w:rPr>
          <w:rStyle w:val="FootnoteReference"/>
          <w:rFonts w:asciiTheme="minorHAnsi" w:hAnsiTheme="minorHAnsi"/>
        </w:rPr>
        <w:footnoteReference w:id="7"/>
      </w:r>
    </w:p>
    <w:p w14:paraId="574240A8" w14:textId="77777777" w:rsidR="00B06A1F" w:rsidRPr="00B41B8C" w:rsidRDefault="00B06A1F" w:rsidP="00B06A1F">
      <w:pPr>
        <w:rPr>
          <w:rFonts w:asciiTheme="minorHAnsi" w:hAnsiTheme="minorHAnsi"/>
        </w:rPr>
      </w:pPr>
    </w:p>
    <w:p w14:paraId="23B7423A" w14:textId="478AF43C" w:rsidR="00B06A1F" w:rsidRPr="00116334" w:rsidRDefault="0076593C" w:rsidP="00F25B61">
      <w:pPr>
        <w:pStyle w:val="ListParagraph"/>
        <w:numPr>
          <w:ilvl w:val="0"/>
          <w:numId w:val="33"/>
        </w:numPr>
        <w:rPr>
          <w:rFonts w:asciiTheme="minorHAnsi" w:hAnsiTheme="minorHAnsi"/>
        </w:rPr>
      </w:pPr>
      <w:r>
        <w:rPr>
          <w:rFonts w:asciiTheme="minorHAnsi" w:hAnsiTheme="minorHAnsi"/>
        </w:rPr>
        <w:t>Individual Providers</w:t>
      </w:r>
      <w:r w:rsidRPr="00B41B8C">
        <w:rPr>
          <w:rFonts w:asciiTheme="minorHAnsi" w:hAnsiTheme="minorHAnsi"/>
        </w:rPr>
        <w:t xml:space="preserve"> </w:t>
      </w:r>
      <w:r w:rsidR="002C420B" w:rsidRPr="00B41B8C">
        <w:rPr>
          <w:rFonts w:asciiTheme="minorHAnsi" w:hAnsiTheme="minorHAnsi"/>
        </w:rPr>
        <w:t>must</w:t>
      </w:r>
      <w:r w:rsidR="002C420B">
        <w:rPr>
          <w:rFonts w:asciiTheme="minorHAnsi" w:hAnsiTheme="minorHAnsi"/>
        </w:rPr>
        <w:t xml:space="preserve"> </w:t>
      </w:r>
      <w:r w:rsidR="002C420B" w:rsidRPr="00B41B8C">
        <w:rPr>
          <w:rFonts w:asciiTheme="minorHAnsi" w:hAnsiTheme="minorHAnsi"/>
        </w:rPr>
        <w:t>complete</w:t>
      </w:r>
      <w:r w:rsidR="00B06A1F" w:rsidRPr="00B41B8C">
        <w:rPr>
          <w:rFonts w:asciiTheme="minorHAnsi" w:hAnsiTheme="minorHAnsi"/>
        </w:rPr>
        <w:t xml:space="preserve"> a Washington State Name/Date of Birth check an</w:t>
      </w:r>
      <w:r w:rsidR="00BC5922">
        <w:rPr>
          <w:rFonts w:asciiTheme="minorHAnsi" w:hAnsiTheme="minorHAnsi"/>
        </w:rPr>
        <w:t>d a</w:t>
      </w:r>
      <w:r w:rsidR="00B06A1F" w:rsidRPr="00B41B8C">
        <w:rPr>
          <w:rFonts w:asciiTheme="minorHAnsi" w:hAnsiTheme="minorHAnsi"/>
        </w:rPr>
        <w:t xml:space="preserve"> Federal </w:t>
      </w:r>
      <w:r w:rsidR="00B06A1F" w:rsidRPr="00116334">
        <w:rPr>
          <w:rFonts w:asciiTheme="minorHAnsi" w:hAnsiTheme="minorHAnsi"/>
        </w:rPr>
        <w:t>Fingerprint Check</w:t>
      </w:r>
      <w:r w:rsidR="00BC5922">
        <w:rPr>
          <w:rFonts w:asciiTheme="minorHAnsi" w:hAnsiTheme="minorHAnsi"/>
        </w:rPr>
        <w:t>.</w:t>
      </w:r>
    </w:p>
    <w:p w14:paraId="487472B4" w14:textId="77777777" w:rsidR="00B06A1F" w:rsidRPr="00B41B8C" w:rsidRDefault="00B06A1F" w:rsidP="00B06A1F">
      <w:pPr>
        <w:ind w:firstLine="720"/>
        <w:rPr>
          <w:rFonts w:asciiTheme="minorHAnsi" w:hAnsiTheme="minorHAnsi"/>
        </w:rPr>
      </w:pPr>
    </w:p>
    <w:p w14:paraId="36612FBE" w14:textId="2C580285" w:rsidR="00B06A1F" w:rsidRPr="00B41B8C" w:rsidRDefault="00C52C43" w:rsidP="00F25B61">
      <w:pPr>
        <w:pStyle w:val="ListParagraph"/>
        <w:numPr>
          <w:ilvl w:val="0"/>
          <w:numId w:val="33"/>
        </w:numPr>
        <w:rPr>
          <w:rFonts w:asciiTheme="minorHAnsi" w:hAnsiTheme="minorHAnsi"/>
        </w:rPr>
      </w:pPr>
      <w:r>
        <w:rPr>
          <w:rFonts w:asciiTheme="minorHAnsi" w:hAnsiTheme="minorHAnsi"/>
        </w:rPr>
        <w:t>If they pass the in-state check a</w:t>
      </w:r>
      <w:r w:rsidR="00B06A1F" w:rsidRPr="00B41B8C">
        <w:rPr>
          <w:rFonts w:asciiTheme="minorHAnsi" w:hAnsiTheme="minorHAnsi"/>
        </w:rPr>
        <w:t xml:space="preserve"> person may work provisionally for 120-days pending the outcome of the fingerprint check</w:t>
      </w:r>
      <w:r w:rsidR="00BC5922">
        <w:rPr>
          <w:rFonts w:asciiTheme="minorHAnsi" w:hAnsiTheme="minorHAnsi"/>
        </w:rPr>
        <w:t>.</w:t>
      </w:r>
    </w:p>
    <w:p w14:paraId="49716962" w14:textId="77777777" w:rsidR="00B06A1F" w:rsidRPr="00B41B8C" w:rsidRDefault="00B06A1F" w:rsidP="00B06A1F">
      <w:pPr>
        <w:rPr>
          <w:rFonts w:asciiTheme="minorHAnsi" w:hAnsiTheme="minorHAnsi"/>
        </w:rPr>
      </w:pPr>
    </w:p>
    <w:p w14:paraId="1EE4BAE2" w14:textId="21CB9068" w:rsidR="00B06A1F" w:rsidRPr="00B41B8C" w:rsidRDefault="00B06A1F" w:rsidP="00F25B61">
      <w:pPr>
        <w:pStyle w:val="ListParagraph"/>
        <w:numPr>
          <w:ilvl w:val="0"/>
          <w:numId w:val="33"/>
        </w:numPr>
        <w:rPr>
          <w:rFonts w:asciiTheme="minorHAnsi" w:hAnsiTheme="minorHAnsi"/>
        </w:rPr>
      </w:pPr>
      <w:r w:rsidRPr="00B41B8C">
        <w:rPr>
          <w:rFonts w:asciiTheme="minorHAnsi" w:hAnsiTheme="minorHAnsi"/>
        </w:rPr>
        <w:t xml:space="preserve">Applicants found with a </w:t>
      </w:r>
      <w:r w:rsidR="004D625E">
        <w:rPr>
          <w:rFonts w:asciiTheme="minorHAnsi" w:hAnsiTheme="minorHAnsi"/>
        </w:rPr>
        <w:t>d</w:t>
      </w:r>
      <w:r w:rsidRPr="00B41B8C">
        <w:rPr>
          <w:rFonts w:asciiTheme="minorHAnsi" w:hAnsiTheme="minorHAnsi"/>
        </w:rPr>
        <w:t xml:space="preserve">isqualifying conviction, pending charge or negative action may not work as paid </w:t>
      </w:r>
      <w:r w:rsidR="0076593C">
        <w:rPr>
          <w:rFonts w:asciiTheme="minorHAnsi" w:hAnsiTheme="minorHAnsi"/>
        </w:rPr>
        <w:t>Individual Providers</w:t>
      </w:r>
      <w:r>
        <w:rPr>
          <w:rFonts w:asciiTheme="minorHAnsi" w:hAnsiTheme="minorHAnsi"/>
        </w:rPr>
        <w:t>,</w:t>
      </w:r>
      <w:r w:rsidRPr="00B41B8C">
        <w:rPr>
          <w:rFonts w:asciiTheme="minorHAnsi" w:hAnsiTheme="minorHAnsi"/>
        </w:rPr>
        <w:t xml:space="preserve"> regardless of the wishes of the client</w:t>
      </w:r>
      <w:r w:rsidR="001E29C0">
        <w:rPr>
          <w:rStyle w:val="FootnoteReference"/>
          <w:rFonts w:asciiTheme="minorHAnsi" w:hAnsiTheme="minorHAnsi"/>
        </w:rPr>
        <w:footnoteReference w:id="8"/>
      </w:r>
      <w:r w:rsidR="00BC5922">
        <w:rPr>
          <w:rFonts w:asciiTheme="minorHAnsi" w:hAnsiTheme="minorHAnsi"/>
        </w:rPr>
        <w:t>.</w:t>
      </w:r>
    </w:p>
    <w:p w14:paraId="47E22141" w14:textId="77777777" w:rsidR="00B06A1F" w:rsidRPr="00B41B8C" w:rsidRDefault="00B06A1F" w:rsidP="00B06A1F">
      <w:pPr>
        <w:rPr>
          <w:rFonts w:asciiTheme="minorHAnsi" w:hAnsiTheme="minorHAnsi"/>
        </w:rPr>
      </w:pPr>
    </w:p>
    <w:p w14:paraId="6510BD7B" w14:textId="292B4F94" w:rsidR="00B06A1F" w:rsidRPr="00711ED8" w:rsidRDefault="00B06A1F" w:rsidP="00F25B61">
      <w:pPr>
        <w:pStyle w:val="ListParagraph"/>
        <w:numPr>
          <w:ilvl w:val="0"/>
          <w:numId w:val="33"/>
        </w:numPr>
      </w:pPr>
      <w:r w:rsidRPr="00BC5922">
        <w:rPr>
          <w:rFonts w:asciiTheme="minorHAnsi" w:hAnsiTheme="minorHAnsi"/>
        </w:rPr>
        <w:t>Applicants with conviction</w:t>
      </w:r>
      <w:r w:rsidR="006B48FA">
        <w:rPr>
          <w:rFonts w:asciiTheme="minorHAnsi" w:hAnsiTheme="minorHAnsi"/>
        </w:rPr>
        <w:t xml:space="preserve">s or pending charges that are not automatically disqualifying </w:t>
      </w:r>
      <w:r w:rsidRPr="00BC5922">
        <w:rPr>
          <w:rFonts w:asciiTheme="minorHAnsi" w:hAnsiTheme="minorHAnsi"/>
        </w:rPr>
        <w:t xml:space="preserve">must undergo an </w:t>
      </w:r>
      <w:r w:rsidR="00F17CA5">
        <w:rPr>
          <w:rFonts w:asciiTheme="minorHAnsi" w:hAnsiTheme="minorHAnsi"/>
        </w:rPr>
        <w:t>e</w:t>
      </w:r>
      <w:r w:rsidRPr="00BC5922">
        <w:rPr>
          <w:rFonts w:asciiTheme="minorHAnsi" w:hAnsiTheme="minorHAnsi"/>
        </w:rPr>
        <w:t xml:space="preserve">mployer </w:t>
      </w:r>
      <w:r w:rsidR="00F17CA5">
        <w:rPr>
          <w:rFonts w:asciiTheme="minorHAnsi" w:hAnsiTheme="minorHAnsi"/>
        </w:rPr>
        <w:t>r</w:t>
      </w:r>
      <w:r w:rsidRPr="00BC5922">
        <w:rPr>
          <w:rFonts w:asciiTheme="minorHAnsi" w:hAnsiTheme="minorHAnsi"/>
        </w:rPr>
        <w:t>eview of Character, Competence and Su</w:t>
      </w:r>
      <w:r w:rsidR="00BC5922">
        <w:rPr>
          <w:rFonts w:asciiTheme="minorHAnsi" w:hAnsiTheme="minorHAnsi"/>
        </w:rPr>
        <w:t>itability.</w:t>
      </w:r>
    </w:p>
    <w:p w14:paraId="6375C96F" w14:textId="77777777" w:rsidR="001769F9" w:rsidRDefault="001769F9" w:rsidP="00711ED8">
      <w:pPr>
        <w:pStyle w:val="ListParagraph"/>
      </w:pPr>
    </w:p>
    <w:p w14:paraId="7D98A16D" w14:textId="1D4B75AE" w:rsidR="001769F9" w:rsidRPr="0022559F" w:rsidRDefault="00C34FDA" w:rsidP="00F25B61">
      <w:pPr>
        <w:pStyle w:val="ListParagraph"/>
        <w:numPr>
          <w:ilvl w:val="0"/>
          <w:numId w:val="33"/>
        </w:numPr>
      </w:pPr>
      <w:r>
        <w:t xml:space="preserve">Washington State’s </w:t>
      </w:r>
      <w:r w:rsidR="005441B8">
        <w:t xml:space="preserve">list of </w:t>
      </w:r>
      <w:r>
        <w:t xml:space="preserve">disqualifying crimes </w:t>
      </w:r>
      <w:r w:rsidR="001B2590">
        <w:t>exceeds</w:t>
      </w:r>
      <w:r>
        <w:t xml:space="preserve"> the Federal requirements.</w:t>
      </w:r>
    </w:p>
    <w:p w14:paraId="12ADD55E" w14:textId="58315FCB" w:rsidR="0022559F" w:rsidRPr="00B06A1F" w:rsidRDefault="001B2590" w:rsidP="001F7593">
      <w:r w:rsidRPr="00CD0B3E">
        <w:rPr>
          <w:noProof/>
        </w:rPr>
        <mc:AlternateContent>
          <mc:Choice Requires="wps">
            <w:drawing>
              <wp:anchor distT="0" distB="0" distL="114300" distR="114300" simplePos="0" relativeHeight="251665408" behindDoc="1" locked="0" layoutInCell="1" allowOverlap="1" wp14:anchorId="32C419AB" wp14:editId="7934E02F">
                <wp:simplePos x="0" y="0"/>
                <wp:positionH relativeFrom="margin">
                  <wp:align>left</wp:align>
                </wp:positionH>
                <wp:positionV relativeFrom="page">
                  <wp:posOffset>4872355</wp:posOffset>
                </wp:positionV>
                <wp:extent cx="5856605" cy="1752600"/>
                <wp:effectExtent l="0" t="0" r="0" b="0"/>
                <wp:wrapTight wrapText="bothSides">
                  <wp:wrapPolygon edited="0">
                    <wp:start x="0" y="0"/>
                    <wp:lineTo x="0" y="21365"/>
                    <wp:lineTo x="21499" y="21365"/>
                    <wp:lineTo x="21499" y="0"/>
                    <wp:lineTo x="0" y="0"/>
                  </wp:wrapPolygon>
                </wp:wrapTight>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1752600"/>
                        </a:xfrm>
                        <a:prstGeom prst="rect">
                          <a:avLst/>
                        </a:prstGeom>
                        <a:solidFill>
                          <a:schemeClr val="accent1">
                            <a:lumMod val="20000"/>
                            <a:lumOff val="80000"/>
                          </a:schemeClr>
                        </a:solidFill>
                        <a:ln w="9525">
                          <a:noFill/>
                          <a:miter lim="800000"/>
                          <a:headEnd/>
                          <a:tailEnd/>
                        </a:ln>
                      </wps:spPr>
                      <wps:txbx>
                        <w:txbxContent>
                          <w:p w14:paraId="30A146AD" w14:textId="77777777" w:rsidR="005B7F9F" w:rsidRDefault="005B7F9F" w:rsidP="00280E80">
                            <w:pPr>
                              <w:pBdr>
                                <w:top w:val="single" w:sz="24" w:space="0" w:color="4F81BD" w:themeColor="accent1"/>
                                <w:bottom w:val="single" w:sz="24" w:space="8" w:color="4F81BD" w:themeColor="accent1"/>
                              </w:pBdr>
                              <w:jc w:val="center"/>
                              <w:rPr>
                                <w:i/>
                                <w:iCs/>
                                <w:color w:val="4F81BD" w:themeColor="accent1"/>
                              </w:rPr>
                            </w:pPr>
                          </w:p>
                          <w:p w14:paraId="3629E820" w14:textId="43753463" w:rsidR="005B7F9F" w:rsidRPr="00FE718E" w:rsidRDefault="005B7F9F" w:rsidP="00E27C11">
                            <w:pPr>
                              <w:pBdr>
                                <w:top w:val="single" w:sz="24" w:space="0" w:color="4F81BD" w:themeColor="accent1"/>
                                <w:bottom w:val="single" w:sz="24" w:space="8" w:color="4F81BD" w:themeColor="accent1"/>
                              </w:pBdr>
                              <w:rPr>
                                <w:i/>
                                <w:iCs/>
                                <w:color w:val="4F81BD" w:themeColor="accent1"/>
                              </w:rPr>
                            </w:pPr>
                            <w:r w:rsidRPr="00FE718E">
                              <w:rPr>
                                <w:i/>
                                <w:iCs/>
                                <w:color w:val="4F81BD" w:themeColor="accent1"/>
                              </w:rPr>
                              <w:t>Although the number of applicants</w:t>
                            </w:r>
                            <w:r>
                              <w:rPr>
                                <w:i/>
                                <w:iCs/>
                                <w:color w:val="4F81BD" w:themeColor="accent1"/>
                              </w:rPr>
                              <w:t xml:space="preserve"> disqualified due to</w:t>
                            </w:r>
                            <w:r w:rsidRPr="00FE718E">
                              <w:rPr>
                                <w:i/>
                                <w:iCs/>
                                <w:color w:val="4F81BD" w:themeColor="accent1"/>
                              </w:rPr>
                              <w:t xml:space="preserve"> </w:t>
                            </w:r>
                            <w:r>
                              <w:rPr>
                                <w:i/>
                                <w:iCs/>
                                <w:color w:val="4F81BD" w:themeColor="accent1"/>
                              </w:rPr>
                              <w:t>the state name/date of birth and national f</w:t>
                            </w:r>
                            <w:r w:rsidRPr="00FE718E">
                              <w:rPr>
                                <w:i/>
                                <w:iCs/>
                                <w:color w:val="4F81BD" w:themeColor="accent1"/>
                              </w:rPr>
                              <w:t xml:space="preserve">ingerprint </w:t>
                            </w:r>
                            <w:r>
                              <w:rPr>
                                <w:i/>
                                <w:iCs/>
                                <w:color w:val="4F81BD" w:themeColor="accent1"/>
                              </w:rPr>
                              <w:t xml:space="preserve">checks </w:t>
                            </w:r>
                            <w:r w:rsidRPr="00FE718E">
                              <w:rPr>
                                <w:i/>
                                <w:iCs/>
                                <w:color w:val="4F81BD" w:themeColor="accent1"/>
                              </w:rPr>
                              <w:t xml:space="preserve">is low, Washington’s </w:t>
                            </w:r>
                            <w:r>
                              <w:rPr>
                                <w:i/>
                                <w:iCs/>
                                <w:color w:val="4F81BD" w:themeColor="accent1"/>
                              </w:rPr>
                              <w:t xml:space="preserve">required </w:t>
                            </w:r>
                            <w:r w:rsidRPr="00FE718E">
                              <w:rPr>
                                <w:i/>
                                <w:iCs/>
                                <w:color w:val="4F81BD" w:themeColor="accent1"/>
                              </w:rPr>
                              <w:t xml:space="preserve">system of background checks </w:t>
                            </w:r>
                            <w:r>
                              <w:rPr>
                                <w:i/>
                                <w:iCs/>
                                <w:color w:val="4F81BD" w:themeColor="accent1"/>
                              </w:rPr>
                              <w:t xml:space="preserve">likely </w:t>
                            </w:r>
                            <w:r w:rsidRPr="00FE718E">
                              <w:rPr>
                                <w:i/>
                                <w:iCs/>
                                <w:color w:val="4F81BD" w:themeColor="accent1"/>
                              </w:rPr>
                              <w:t>creates a chilling effect</w:t>
                            </w:r>
                            <w:r>
                              <w:rPr>
                                <w:i/>
                                <w:iCs/>
                                <w:color w:val="4F81BD" w:themeColor="accent1"/>
                              </w:rPr>
                              <w:t xml:space="preserve"> on the number of applicants.  The requirements</w:t>
                            </w:r>
                            <w:r w:rsidRPr="00FE718E">
                              <w:rPr>
                                <w:i/>
                                <w:iCs/>
                                <w:color w:val="4F81BD" w:themeColor="accent1"/>
                              </w:rPr>
                              <w:t xml:space="preserve"> may prevent p</w:t>
                            </w:r>
                            <w:r>
                              <w:rPr>
                                <w:i/>
                                <w:iCs/>
                                <w:color w:val="4F81BD" w:themeColor="accent1"/>
                              </w:rPr>
                              <w:t>ro</w:t>
                            </w:r>
                            <w:r w:rsidRPr="00FE718E">
                              <w:rPr>
                                <w:i/>
                                <w:iCs/>
                                <w:color w:val="4F81BD" w:themeColor="accent1"/>
                              </w:rPr>
                              <w:t xml:space="preserve">spective </w:t>
                            </w:r>
                            <w:r w:rsidR="00910BC4">
                              <w:rPr>
                                <w:i/>
                                <w:iCs/>
                                <w:color w:val="4F81BD" w:themeColor="accent1"/>
                              </w:rPr>
                              <w:t>Individual Providers</w:t>
                            </w:r>
                            <w:r w:rsidR="00910BC4" w:rsidRPr="00FE718E">
                              <w:rPr>
                                <w:i/>
                                <w:iCs/>
                                <w:color w:val="4F81BD" w:themeColor="accent1"/>
                              </w:rPr>
                              <w:t xml:space="preserve"> </w:t>
                            </w:r>
                            <w:r w:rsidRPr="00FE718E">
                              <w:rPr>
                                <w:i/>
                                <w:iCs/>
                                <w:color w:val="4F81BD" w:themeColor="accent1"/>
                              </w:rPr>
                              <w:t>from applying</w:t>
                            </w:r>
                            <w:r>
                              <w:rPr>
                                <w:i/>
                                <w:iCs/>
                                <w:color w:val="4F81BD" w:themeColor="accent1"/>
                              </w:rPr>
                              <w:t xml:space="preserve"> because of concerns</w:t>
                            </w:r>
                            <w:r w:rsidRPr="00FE718E">
                              <w:rPr>
                                <w:i/>
                                <w:iCs/>
                                <w:color w:val="4F81BD" w:themeColor="accent1"/>
                              </w:rPr>
                              <w:t xml:space="preserve"> that they cannot pass the background check requirements.</w:t>
                            </w:r>
                          </w:p>
                          <w:p w14:paraId="313D0924" w14:textId="77777777" w:rsidR="005B7F9F" w:rsidRDefault="005B7F9F" w:rsidP="00280E80">
                            <w:pPr>
                              <w:pBdr>
                                <w:top w:val="single" w:sz="24" w:space="0" w:color="4F81BD" w:themeColor="accent1"/>
                                <w:bottom w:val="single" w:sz="24" w:space="8" w:color="4F81BD" w:themeColor="accent1"/>
                              </w:pBdr>
                              <w:rPr>
                                <w:i/>
                                <w:iCs/>
                                <w:color w:val="4F81BD" w:themeColor="accent1"/>
                              </w:rPr>
                            </w:pPr>
                          </w:p>
                          <w:p w14:paraId="0D946593" w14:textId="0F661094" w:rsidR="005B7F9F" w:rsidRPr="00FE718E" w:rsidRDefault="005B7F9F" w:rsidP="00280E80">
                            <w:pPr>
                              <w:pBdr>
                                <w:top w:val="single" w:sz="24" w:space="0" w:color="4F81BD" w:themeColor="accent1"/>
                                <w:bottom w:val="single" w:sz="24" w:space="8" w:color="4F81BD" w:themeColor="accent1"/>
                              </w:pBdr>
                              <w:jc w:val="right"/>
                              <w:rPr>
                                <w:i/>
                                <w:iCs/>
                                <w:color w:val="4F81BD" w:themeColor="accent1"/>
                              </w:rPr>
                            </w:pPr>
                            <w:r>
                              <w:rPr>
                                <w:i/>
                                <w:iCs/>
                                <w:color w:val="4F81BD" w:themeColor="accent1"/>
                              </w:rPr>
                              <w:t xml:space="preserve">- </w:t>
                            </w:r>
                            <w:r w:rsidRPr="00FE718E">
                              <w:rPr>
                                <w:i/>
                                <w:iCs/>
                                <w:color w:val="4F81BD" w:themeColor="accent1"/>
                              </w:rPr>
                              <w:t xml:space="preserve">Bea Rector, Assistant Secretary, </w:t>
                            </w:r>
                            <w:r w:rsidR="00910BC4">
                              <w:rPr>
                                <w:i/>
                                <w:iCs/>
                                <w:color w:val="4F81BD" w:themeColor="accent1"/>
                              </w:rPr>
                              <w:t>Aging and Long-Term Support Administration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419AB" id="Text Box 38" o:spid="_x0000_s1027" type="#_x0000_t202" style="position:absolute;margin-left:0;margin-top:383.65pt;width:461.15pt;height:138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wPKKwIAADwEAAAOAAAAZHJzL2Uyb0RvYy54bWysU9tu2zAMfR+wfxD0vjgJ4jQ14hRdug4D&#10;ugvQ7QMYWY6FSaInKbGzrx8lO2m2vQ17EURSOiQPD9d3vdHsKJ1XaEs+m0w5k1Zgpey+5N++Pr5Z&#10;ceYD2Ao0Wlnyk/T8bvP61bprCznHBnUlHSMQ64uuLXkTQltkmReNNOAn2EpLwRqdgUCm22eVg47Q&#10;jc7m0+ky69BVrUMhvSfvwxDkm4Rf11KEz3XtZWC65FRbSKdL5y6e2WYNxd5B2ygxlgH/UIUBZSnp&#10;BeoBArCDU39BGSUceqzDRKDJsK6VkKkH6mY2/aOb5wZamXohcnx7ocn/P1jx6fjcfnEs9G+xpwGm&#10;Jnz7hOK7Zxa3Ddi9vHcOu0ZCRYlnkbKsa30xfo1U+8JHkF33ESsaMhwCJqC+diayQn0yQqcBnC6k&#10;yz4wQc58lS+X05wzQbHZTT5fTtNYMijO31vnw3uJhsVLyR1NNcHD8cmHWA4U5ycxm0etqkeldTKi&#10;kuRWO3YE0gAIIW0Y2tQHQ/UOftLSkBYKcpNmBvfq7KYUSZMRKSX8LYm2rCv5bT7PU10WY/YkLaMC&#10;6VsrU/KENSoukvnOVulJAKWHOyXRdmQ3EjpQG/pdz1Q1Uh/J3mF1IrodDnKm9aNLg+4nZx1JueT+&#10;xwGc5Ex/sDSy29liEbWfjEV+MyfDXUd21xGwgqBKHjgbrtuQ9iWSafGeRlurRPpLJWPJJNFEzbhO&#10;cQeu7fTqZek3vwAAAP//AwBQSwMEFAAGAAgAAAAhACWOXLveAAAACQEAAA8AAABkcnMvZG93bnJl&#10;di54bWxMj8FOwzAQRO9I/IO1SNyoQwJJG+JUCAkkJHqg8AFuvCRR43WIt234e5YTve1oRrNvqvXs&#10;B3XEKfaBDNwuElBITXA9tQY+P55vlqAiW3J2CIQGfjDCur68qGzpwone8bjlVkkJxdIa6JjHUuvY&#10;dOhtXIQRSbyvMHnLIqdWu8mepNwPOk2SXHvbk3zo7IhPHTb77cEb2OSvYdVv7v1Lvyy+ueHo9vOb&#10;MddX8+MDKMaZ/8Pwhy/oUAvTLhzIRTUYkCFsoMiLDJTYqzSVYye55C7LQNeVPl9Q/wIAAP//AwBQ&#10;SwECLQAUAAYACAAAACEAtoM4kv4AAADhAQAAEwAAAAAAAAAAAAAAAAAAAAAAW0NvbnRlbnRfVHlw&#10;ZXNdLnhtbFBLAQItABQABgAIAAAAIQA4/SH/1gAAAJQBAAALAAAAAAAAAAAAAAAAAC8BAABfcmVs&#10;cy8ucmVsc1BLAQItABQABgAIAAAAIQDj8wPKKwIAADwEAAAOAAAAAAAAAAAAAAAAAC4CAABkcnMv&#10;ZTJvRG9jLnhtbFBLAQItABQABgAIAAAAIQAljly73gAAAAkBAAAPAAAAAAAAAAAAAAAAAIUEAABk&#10;cnMvZG93bnJldi54bWxQSwUGAAAAAAQABADzAAAAkAUAAAAA&#10;" fillcolor="#dbe5f1 [660]" stroked="f">
                <v:textbox>
                  <w:txbxContent>
                    <w:p w14:paraId="30A146AD" w14:textId="77777777" w:rsidR="005B7F9F" w:rsidRDefault="005B7F9F" w:rsidP="00280E80">
                      <w:pPr>
                        <w:pBdr>
                          <w:top w:val="single" w:sz="24" w:space="0" w:color="4F81BD" w:themeColor="accent1"/>
                          <w:bottom w:val="single" w:sz="24" w:space="8" w:color="4F81BD" w:themeColor="accent1"/>
                        </w:pBdr>
                        <w:jc w:val="center"/>
                        <w:rPr>
                          <w:i/>
                          <w:iCs/>
                          <w:color w:val="4F81BD" w:themeColor="accent1"/>
                        </w:rPr>
                      </w:pPr>
                    </w:p>
                    <w:p w14:paraId="3629E820" w14:textId="43753463" w:rsidR="005B7F9F" w:rsidRPr="00FE718E" w:rsidRDefault="005B7F9F" w:rsidP="00E27C11">
                      <w:pPr>
                        <w:pBdr>
                          <w:top w:val="single" w:sz="24" w:space="0" w:color="4F81BD" w:themeColor="accent1"/>
                          <w:bottom w:val="single" w:sz="24" w:space="8" w:color="4F81BD" w:themeColor="accent1"/>
                        </w:pBdr>
                        <w:rPr>
                          <w:i/>
                          <w:iCs/>
                          <w:color w:val="4F81BD" w:themeColor="accent1"/>
                        </w:rPr>
                      </w:pPr>
                      <w:r w:rsidRPr="00FE718E">
                        <w:rPr>
                          <w:i/>
                          <w:iCs/>
                          <w:color w:val="4F81BD" w:themeColor="accent1"/>
                        </w:rPr>
                        <w:t>Although the number of applicants</w:t>
                      </w:r>
                      <w:r>
                        <w:rPr>
                          <w:i/>
                          <w:iCs/>
                          <w:color w:val="4F81BD" w:themeColor="accent1"/>
                        </w:rPr>
                        <w:t xml:space="preserve"> disqualified due to</w:t>
                      </w:r>
                      <w:r w:rsidRPr="00FE718E">
                        <w:rPr>
                          <w:i/>
                          <w:iCs/>
                          <w:color w:val="4F81BD" w:themeColor="accent1"/>
                        </w:rPr>
                        <w:t xml:space="preserve"> </w:t>
                      </w:r>
                      <w:r>
                        <w:rPr>
                          <w:i/>
                          <w:iCs/>
                          <w:color w:val="4F81BD" w:themeColor="accent1"/>
                        </w:rPr>
                        <w:t>the state name/date of birth and national f</w:t>
                      </w:r>
                      <w:r w:rsidRPr="00FE718E">
                        <w:rPr>
                          <w:i/>
                          <w:iCs/>
                          <w:color w:val="4F81BD" w:themeColor="accent1"/>
                        </w:rPr>
                        <w:t xml:space="preserve">ingerprint </w:t>
                      </w:r>
                      <w:r>
                        <w:rPr>
                          <w:i/>
                          <w:iCs/>
                          <w:color w:val="4F81BD" w:themeColor="accent1"/>
                        </w:rPr>
                        <w:t xml:space="preserve">checks </w:t>
                      </w:r>
                      <w:r w:rsidRPr="00FE718E">
                        <w:rPr>
                          <w:i/>
                          <w:iCs/>
                          <w:color w:val="4F81BD" w:themeColor="accent1"/>
                        </w:rPr>
                        <w:t xml:space="preserve">is low, Washington’s </w:t>
                      </w:r>
                      <w:r>
                        <w:rPr>
                          <w:i/>
                          <w:iCs/>
                          <w:color w:val="4F81BD" w:themeColor="accent1"/>
                        </w:rPr>
                        <w:t xml:space="preserve">required </w:t>
                      </w:r>
                      <w:r w:rsidRPr="00FE718E">
                        <w:rPr>
                          <w:i/>
                          <w:iCs/>
                          <w:color w:val="4F81BD" w:themeColor="accent1"/>
                        </w:rPr>
                        <w:t xml:space="preserve">system of background checks </w:t>
                      </w:r>
                      <w:r>
                        <w:rPr>
                          <w:i/>
                          <w:iCs/>
                          <w:color w:val="4F81BD" w:themeColor="accent1"/>
                        </w:rPr>
                        <w:t xml:space="preserve">likely </w:t>
                      </w:r>
                      <w:r w:rsidRPr="00FE718E">
                        <w:rPr>
                          <w:i/>
                          <w:iCs/>
                          <w:color w:val="4F81BD" w:themeColor="accent1"/>
                        </w:rPr>
                        <w:t>creates a chilling effect</w:t>
                      </w:r>
                      <w:r>
                        <w:rPr>
                          <w:i/>
                          <w:iCs/>
                          <w:color w:val="4F81BD" w:themeColor="accent1"/>
                        </w:rPr>
                        <w:t xml:space="preserve"> on the number of applicants.  The requirements</w:t>
                      </w:r>
                      <w:r w:rsidRPr="00FE718E">
                        <w:rPr>
                          <w:i/>
                          <w:iCs/>
                          <w:color w:val="4F81BD" w:themeColor="accent1"/>
                        </w:rPr>
                        <w:t xml:space="preserve"> may prevent p</w:t>
                      </w:r>
                      <w:r>
                        <w:rPr>
                          <w:i/>
                          <w:iCs/>
                          <w:color w:val="4F81BD" w:themeColor="accent1"/>
                        </w:rPr>
                        <w:t>ro</w:t>
                      </w:r>
                      <w:r w:rsidRPr="00FE718E">
                        <w:rPr>
                          <w:i/>
                          <w:iCs/>
                          <w:color w:val="4F81BD" w:themeColor="accent1"/>
                        </w:rPr>
                        <w:t xml:space="preserve">spective </w:t>
                      </w:r>
                      <w:r w:rsidR="00910BC4">
                        <w:rPr>
                          <w:i/>
                          <w:iCs/>
                          <w:color w:val="4F81BD" w:themeColor="accent1"/>
                        </w:rPr>
                        <w:t>Individual Providers</w:t>
                      </w:r>
                      <w:r w:rsidR="00910BC4" w:rsidRPr="00FE718E">
                        <w:rPr>
                          <w:i/>
                          <w:iCs/>
                          <w:color w:val="4F81BD" w:themeColor="accent1"/>
                        </w:rPr>
                        <w:t xml:space="preserve"> </w:t>
                      </w:r>
                      <w:r w:rsidRPr="00FE718E">
                        <w:rPr>
                          <w:i/>
                          <w:iCs/>
                          <w:color w:val="4F81BD" w:themeColor="accent1"/>
                        </w:rPr>
                        <w:t>from applying</w:t>
                      </w:r>
                      <w:r>
                        <w:rPr>
                          <w:i/>
                          <w:iCs/>
                          <w:color w:val="4F81BD" w:themeColor="accent1"/>
                        </w:rPr>
                        <w:t xml:space="preserve"> because of concerns</w:t>
                      </w:r>
                      <w:r w:rsidRPr="00FE718E">
                        <w:rPr>
                          <w:i/>
                          <w:iCs/>
                          <w:color w:val="4F81BD" w:themeColor="accent1"/>
                        </w:rPr>
                        <w:t xml:space="preserve"> that they cannot pass the background check requirements.</w:t>
                      </w:r>
                    </w:p>
                    <w:p w14:paraId="313D0924" w14:textId="77777777" w:rsidR="005B7F9F" w:rsidRDefault="005B7F9F" w:rsidP="00280E80">
                      <w:pPr>
                        <w:pBdr>
                          <w:top w:val="single" w:sz="24" w:space="0" w:color="4F81BD" w:themeColor="accent1"/>
                          <w:bottom w:val="single" w:sz="24" w:space="8" w:color="4F81BD" w:themeColor="accent1"/>
                        </w:pBdr>
                        <w:rPr>
                          <w:i/>
                          <w:iCs/>
                          <w:color w:val="4F81BD" w:themeColor="accent1"/>
                        </w:rPr>
                      </w:pPr>
                    </w:p>
                    <w:p w14:paraId="0D946593" w14:textId="0F661094" w:rsidR="005B7F9F" w:rsidRPr="00FE718E" w:rsidRDefault="005B7F9F" w:rsidP="00280E80">
                      <w:pPr>
                        <w:pBdr>
                          <w:top w:val="single" w:sz="24" w:space="0" w:color="4F81BD" w:themeColor="accent1"/>
                          <w:bottom w:val="single" w:sz="24" w:space="8" w:color="4F81BD" w:themeColor="accent1"/>
                        </w:pBdr>
                        <w:jc w:val="right"/>
                        <w:rPr>
                          <w:i/>
                          <w:iCs/>
                          <w:color w:val="4F81BD" w:themeColor="accent1"/>
                        </w:rPr>
                      </w:pPr>
                      <w:r>
                        <w:rPr>
                          <w:i/>
                          <w:iCs/>
                          <w:color w:val="4F81BD" w:themeColor="accent1"/>
                        </w:rPr>
                        <w:t xml:space="preserve">- </w:t>
                      </w:r>
                      <w:r w:rsidRPr="00FE718E">
                        <w:rPr>
                          <w:i/>
                          <w:iCs/>
                          <w:color w:val="4F81BD" w:themeColor="accent1"/>
                        </w:rPr>
                        <w:t xml:space="preserve">Bea Rector, Assistant Secretary, </w:t>
                      </w:r>
                      <w:r w:rsidR="00910BC4">
                        <w:rPr>
                          <w:i/>
                          <w:iCs/>
                          <w:color w:val="4F81BD" w:themeColor="accent1"/>
                        </w:rPr>
                        <w:t>Aging and Long-Term Support Administration</w:t>
                      </w:r>
                    </w:p>
                  </w:txbxContent>
                </v:textbox>
                <w10:wrap type="tight" anchorx="margin" anchory="page"/>
              </v:shape>
            </w:pict>
          </mc:Fallback>
        </mc:AlternateContent>
      </w:r>
    </w:p>
    <w:p w14:paraId="56993212" w14:textId="2082E253" w:rsidR="00586987" w:rsidRDefault="00586987" w:rsidP="00A351D6"/>
    <w:p w14:paraId="23AD4512" w14:textId="67C42F4F" w:rsidR="00586987" w:rsidRDefault="00586987" w:rsidP="00A351D6"/>
    <w:p w14:paraId="7E33BA51" w14:textId="77777777" w:rsidR="00A6208B" w:rsidRDefault="00A6208B" w:rsidP="00D96338">
      <w:pPr>
        <w:pStyle w:val="Heading2"/>
      </w:pPr>
    </w:p>
    <w:p w14:paraId="08C2ABAC" w14:textId="77777777" w:rsidR="00A6208B" w:rsidRDefault="00A6208B" w:rsidP="00D96338">
      <w:pPr>
        <w:pStyle w:val="Heading2"/>
      </w:pPr>
    </w:p>
    <w:p w14:paraId="59FA00E7" w14:textId="77777777" w:rsidR="00A6208B" w:rsidRDefault="00A6208B" w:rsidP="00D96338">
      <w:pPr>
        <w:pStyle w:val="Heading2"/>
      </w:pPr>
    </w:p>
    <w:p w14:paraId="4113BFDA" w14:textId="77777777" w:rsidR="00A6208B" w:rsidRDefault="00A6208B">
      <w:pPr>
        <w:rPr>
          <w:rFonts w:asciiTheme="majorHAnsi" w:eastAsiaTheme="majorEastAsia" w:hAnsiTheme="majorHAnsi" w:cstheme="majorBidi"/>
          <w:color w:val="365F91" w:themeColor="accent1" w:themeShade="BF"/>
          <w:sz w:val="26"/>
          <w:szCs w:val="26"/>
        </w:rPr>
      </w:pPr>
      <w:r>
        <w:br w:type="page"/>
      </w:r>
    </w:p>
    <w:p w14:paraId="7764EA8D" w14:textId="58A17031" w:rsidR="00AE79DB" w:rsidRDefault="00AE79DB" w:rsidP="00D96338">
      <w:pPr>
        <w:pStyle w:val="Heading2"/>
      </w:pPr>
      <w:bookmarkStart w:id="13" w:name="_Toc113366176"/>
      <w:r>
        <w:lastRenderedPageBreak/>
        <w:t>Individual Provider Background Check Results</w:t>
      </w:r>
      <w:bookmarkEnd w:id="13"/>
    </w:p>
    <w:p w14:paraId="3DF38A32" w14:textId="5DBE1C5A" w:rsidR="00A351D6" w:rsidRDefault="00A351D6" w:rsidP="00CA5628"/>
    <w:p w14:paraId="641D886F" w14:textId="2FB97675" w:rsidR="003E003D" w:rsidRPr="00FE49A7" w:rsidRDefault="00F00513" w:rsidP="00CA5628">
      <w:pPr>
        <w:rPr>
          <w:rFonts w:asciiTheme="minorHAnsi" w:hAnsiTheme="minorHAnsi"/>
        </w:rPr>
      </w:pPr>
      <w:r w:rsidRPr="00F42955">
        <w:rPr>
          <w:rFonts w:asciiTheme="minorHAnsi" w:hAnsiTheme="minorHAnsi"/>
        </w:rPr>
        <w:t>The Background Check Central Unit</w:t>
      </w:r>
      <w:r w:rsidR="00CA5628" w:rsidRPr="00F42955">
        <w:rPr>
          <w:rFonts w:asciiTheme="minorHAnsi" w:hAnsiTheme="minorHAnsi"/>
        </w:rPr>
        <w:t xml:space="preserve"> </w:t>
      </w:r>
      <w:r w:rsidRPr="00F42955">
        <w:rPr>
          <w:rFonts w:asciiTheme="minorHAnsi" w:hAnsiTheme="minorHAnsi"/>
        </w:rPr>
        <w:t xml:space="preserve">is the entity </w:t>
      </w:r>
      <w:r w:rsidR="008D6031">
        <w:rPr>
          <w:rFonts w:asciiTheme="minorHAnsi" w:hAnsiTheme="minorHAnsi"/>
        </w:rPr>
        <w:t xml:space="preserve">within </w:t>
      </w:r>
      <w:r w:rsidR="004F5232">
        <w:rPr>
          <w:rFonts w:asciiTheme="minorHAnsi" w:hAnsiTheme="minorHAnsi"/>
        </w:rPr>
        <w:t xml:space="preserve">the department </w:t>
      </w:r>
      <w:r w:rsidRPr="00F42955">
        <w:rPr>
          <w:rFonts w:asciiTheme="minorHAnsi" w:hAnsiTheme="minorHAnsi"/>
        </w:rPr>
        <w:t xml:space="preserve">that conducts background checks </w:t>
      </w:r>
      <w:r w:rsidR="00F42955">
        <w:rPr>
          <w:rFonts w:asciiTheme="minorHAnsi" w:hAnsiTheme="minorHAnsi"/>
        </w:rPr>
        <w:t>on Individual Providers</w:t>
      </w:r>
      <w:r w:rsidRPr="00F42955">
        <w:rPr>
          <w:rFonts w:asciiTheme="minorHAnsi" w:hAnsiTheme="minorHAnsi"/>
        </w:rPr>
        <w:t xml:space="preserve">. </w:t>
      </w:r>
      <w:r w:rsidR="0016466C">
        <w:rPr>
          <w:rFonts w:asciiTheme="minorHAnsi" w:hAnsiTheme="minorHAnsi"/>
        </w:rPr>
        <w:t>Consumer Direct Care Washington, LLC</w:t>
      </w:r>
      <w:r w:rsidR="00F42955">
        <w:rPr>
          <w:rFonts w:asciiTheme="minorHAnsi" w:hAnsiTheme="minorHAnsi"/>
        </w:rPr>
        <w:t xml:space="preserve"> </w:t>
      </w:r>
      <w:r w:rsidRPr="00F42955">
        <w:rPr>
          <w:rFonts w:asciiTheme="minorHAnsi" w:hAnsiTheme="minorHAnsi"/>
        </w:rPr>
        <w:t xml:space="preserve">is the </w:t>
      </w:r>
      <w:r w:rsidR="00F42955">
        <w:rPr>
          <w:rFonts w:asciiTheme="minorHAnsi" w:hAnsiTheme="minorHAnsi"/>
        </w:rPr>
        <w:t xml:space="preserve">contracted Consumer Directed Employer established in </w:t>
      </w:r>
      <w:hyperlink r:id="rId13" w:history="1">
        <w:r w:rsidR="00F42955" w:rsidRPr="00234B01">
          <w:rPr>
            <w:rStyle w:val="Hyperlink"/>
            <w:rFonts w:asciiTheme="minorHAnsi" w:hAnsiTheme="minorHAnsi"/>
          </w:rPr>
          <w:t>RCW 74.39A.500</w:t>
        </w:r>
      </w:hyperlink>
      <w:r w:rsidRPr="00F42955">
        <w:rPr>
          <w:rFonts w:asciiTheme="minorHAnsi" w:hAnsiTheme="minorHAnsi"/>
        </w:rPr>
        <w:t xml:space="preserve"> </w:t>
      </w:r>
      <w:r w:rsidR="00F42955">
        <w:rPr>
          <w:rFonts w:asciiTheme="minorHAnsi" w:hAnsiTheme="minorHAnsi"/>
        </w:rPr>
        <w:t xml:space="preserve">and acts as the </w:t>
      </w:r>
      <w:r w:rsidR="00F17CA5" w:rsidRPr="00F42955">
        <w:rPr>
          <w:rFonts w:asciiTheme="minorHAnsi" w:hAnsiTheme="minorHAnsi"/>
        </w:rPr>
        <w:t>a</w:t>
      </w:r>
      <w:r w:rsidRPr="00F42955">
        <w:rPr>
          <w:rFonts w:asciiTheme="minorHAnsi" w:hAnsiTheme="minorHAnsi"/>
        </w:rPr>
        <w:t xml:space="preserve">dministrative </w:t>
      </w:r>
      <w:r w:rsidR="00F17CA5" w:rsidRPr="00F42955">
        <w:rPr>
          <w:rFonts w:asciiTheme="minorHAnsi" w:hAnsiTheme="minorHAnsi"/>
        </w:rPr>
        <w:t>e</w:t>
      </w:r>
      <w:r w:rsidRPr="00F42955">
        <w:rPr>
          <w:rFonts w:asciiTheme="minorHAnsi" w:hAnsiTheme="minorHAnsi"/>
        </w:rPr>
        <w:t xml:space="preserve">mployer for </w:t>
      </w:r>
      <w:r w:rsidR="004F5232">
        <w:rPr>
          <w:rFonts w:asciiTheme="minorHAnsi" w:hAnsiTheme="minorHAnsi"/>
        </w:rPr>
        <w:t>Individual Providers</w:t>
      </w:r>
      <w:r w:rsidRPr="00F42955">
        <w:rPr>
          <w:rFonts w:asciiTheme="minorHAnsi" w:hAnsiTheme="minorHAnsi"/>
        </w:rPr>
        <w:t>.</w:t>
      </w:r>
    </w:p>
    <w:p w14:paraId="2E034995" w14:textId="366FD118" w:rsidR="00116334" w:rsidRPr="00FE49A7" w:rsidRDefault="00116334" w:rsidP="00CA5628">
      <w:pPr>
        <w:rPr>
          <w:rFonts w:asciiTheme="minorHAnsi" w:hAnsiTheme="minorHAnsi"/>
        </w:rPr>
      </w:pPr>
    </w:p>
    <w:p w14:paraId="7357BBBA" w14:textId="558F14A1" w:rsidR="00CA5628" w:rsidRPr="00FE49A7" w:rsidRDefault="00CA5628" w:rsidP="00CA5628">
      <w:pPr>
        <w:rPr>
          <w:rFonts w:asciiTheme="minorHAnsi" w:hAnsiTheme="minorHAnsi"/>
        </w:rPr>
      </w:pPr>
      <w:r w:rsidRPr="00FE49A7">
        <w:rPr>
          <w:rFonts w:asciiTheme="minorHAnsi" w:hAnsiTheme="minorHAnsi"/>
        </w:rPr>
        <w:t xml:space="preserve">Statistical data was pulled by </w:t>
      </w:r>
      <w:r w:rsidR="004F5232">
        <w:rPr>
          <w:rFonts w:asciiTheme="minorHAnsi" w:hAnsiTheme="minorHAnsi"/>
        </w:rPr>
        <w:t>t</w:t>
      </w:r>
      <w:r w:rsidR="004F5232" w:rsidRPr="00F42955">
        <w:rPr>
          <w:rFonts w:asciiTheme="minorHAnsi" w:hAnsiTheme="minorHAnsi"/>
        </w:rPr>
        <w:t>he Background Check Central Unit</w:t>
      </w:r>
      <w:r w:rsidR="00437A8E" w:rsidRPr="00FE49A7">
        <w:rPr>
          <w:rFonts w:asciiTheme="minorHAnsi" w:hAnsiTheme="minorHAnsi"/>
        </w:rPr>
        <w:t xml:space="preserve"> </w:t>
      </w:r>
      <w:r w:rsidRPr="00FE49A7">
        <w:rPr>
          <w:rFonts w:asciiTheme="minorHAnsi" w:hAnsiTheme="minorHAnsi"/>
        </w:rPr>
        <w:t xml:space="preserve">from 2019 and presented to the workgroup to reflect data from a “normal/pre-pandemic” year. Federal fingerprint checks were paused during the pandemic from March 2020 </w:t>
      </w:r>
      <w:r w:rsidR="00A87AB6" w:rsidRPr="00FE49A7">
        <w:rPr>
          <w:rFonts w:asciiTheme="minorHAnsi" w:hAnsiTheme="minorHAnsi"/>
        </w:rPr>
        <w:t>- April</w:t>
      </w:r>
      <w:r w:rsidRPr="00FE49A7">
        <w:rPr>
          <w:rFonts w:asciiTheme="minorHAnsi" w:hAnsiTheme="minorHAnsi"/>
        </w:rPr>
        <w:t xml:space="preserve"> 2022</w:t>
      </w:r>
      <w:r w:rsidR="00385660">
        <w:rPr>
          <w:rFonts w:asciiTheme="minorHAnsi" w:hAnsiTheme="minorHAnsi"/>
        </w:rPr>
        <w:t xml:space="preserve">, </w:t>
      </w:r>
      <w:r w:rsidR="00A77B33">
        <w:rPr>
          <w:rFonts w:asciiTheme="minorHAnsi" w:hAnsiTheme="minorHAnsi"/>
        </w:rPr>
        <w:t xml:space="preserve">by </w:t>
      </w:r>
      <w:r w:rsidR="00385660">
        <w:rPr>
          <w:rFonts w:asciiTheme="minorHAnsi" w:hAnsiTheme="minorHAnsi"/>
        </w:rPr>
        <w:t xml:space="preserve">proclamation </w:t>
      </w:r>
      <w:r w:rsidR="00A77B33">
        <w:rPr>
          <w:rFonts w:asciiTheme="minorHAnsi" w:hAnsiTheme="minorHAnsi"/>
        </w:rPr>
        <w:t xml:space="preserve">of </w:t>
      </w:r>
      <w:r w:rsidR="00385660">
        <w:rPr>
          <w:rFonts w:asciiTheme="minorHAnsi" w:hAnsiTheme="minorHAnsi"/>
        </w:rPr>
        <w:t>the Governor</w:t>
      </w:r>
      <w:r w:rsidR="00B31971" w:rsidRPr="00FE49A7">
        <w:rPr>
          <w:rFonts w:asciiTheme="minorHAnsi" w:hAnsiTheme="minorHAnsi"/>
        </w:rPr>
        <w:t xml:space="preserve">. </w:t>
      </w:r>
      <w:r w:rsidR="003624D8" w:rsidRPr="00FE49A7">
        <w:rPr>
          <w:rFonts w:asciiTheme="minorHAnsi" w:hAnsiTheme="minorHAnsi"/>
        </w:rPr>
        <w:t xml:space="preserve">Less than one percent of the </w:t>
      </w:r>
      <w:r w:rsidR="004F5232">
        <w:rPr>
          <w:rFonts w:asciiTheme="minorHAnsi" w:hAnsiTheme="minorHAnsi"/>
        </w:rPr>
        <w:t>Individual Providers</w:t>
      </w:r>
      <w:r w:rsidR="004F5232" w:rsidRPr="00FE49A7">
        <w:rPr>
          <w:rFonts w:asciiTheme="minorHAnsi" w:hAnsiTheme="minorHAnsi"/>
        </w:rPr>
        <w:t xml:space="preserve"> </w:t>
      </w:r>
      <w:r w:rsidR="003624D8" w:rsidRPr="00FE49A7">
        <w:rPr>
          <w:rFonts w:asciiTheme="minorHAnsi" w:hAnsiTheme="minorHAnsi"/>
        </w:rPr>
        <w:t xml:space="preserve">were disqualified due to the </w:t>
      </w:r>
      <w:r w:rsidR="004F5232">
        <w:rPr>
          <w:rFonts w:asciiTheme="minorHAnsi" w:hAnsiTheme="minorHAnsi"/>
        </w:rPr>
        <w:t>State</w:t>
      </w:r>
      <w:r w:rsidR="004F5232" w:rsidRPr="00FE49A7">
        <w:rPr>
          <w:rFonts w:asciiTheme="minorHAnsi" w:hAnsiTheme="minorHAnsi"/>
        </w:rPr>
        <w:t xml:space="preserve"> </w:t>
      </w:r>
      <w:r w:rsidR="003624D8" w:rsidRPr="00FE49A7">
        <w:rPr>
          <w:rFonts w:asciiTheme="minorHAnsi" w:hAnsiTheme="minorHAnsi"/>
        </w:rPr>
        <w:t xml:space="preserve">or </w:t>
      </w:r>
      <w:r w:rsidR="00B31971" w:rsidRPr="00FE49A7">
        <w:rPr>
          <w:rFonts w:asciiTheme="minorHAnsi" w:hAnsiTheme="minorHAnsi"/>
        </w:rPr>
        <w:t xml:space="preserve">Federal </w:t>
      </w:r>
      <w:r w:rsidR="003624D8" w:rsidRPr="00FE49A7">
        <w:rPr>
          <w:rFonts w:asciiTheme="minorHAnsi" w:hAnsiTheme="minorHAnsi"/>
        </w:rPr>
        <w:t>Fingerprint check</w:t>
      </w:r>
      <w:r w:rsidR="004F5232">
        <w:rPr>
          <w:rFonts w:asciiTheme="minorHAnsi" w:hAnsiTheme="minorHAnsi"/>
        </w:rPr>
        <w:t>s</w:t>
      </w:r>
      <w:r w:rsidR="003624D8" w:rsidRPr="00FE49A7">
        <w:rPr>
          <w:rFonts w:asciiTheme="minorHAnsi" w:hAnsiTheme="minorHAnsi"/>
        </w:rPr>
        <w:t xml:space="preserve"> in 2019.</w:t>
      </w:r>
    </w:p>
    <w:p w14:paraId="04D380F8" w14:textId="77777777" w:rsidR="00291393" w:rsidRDefault="00291393" w:rsidP="00D96338"/>
    <w:p w14:paraId="58A3E998" w14:textId="19B7AE7D" w:rsidR="00AE79DB" w:rsidRPr="00970DF1" w:rsidRDefault="00AE79DB" w:rsidP="00D96338">
      <w:pPr>
        <w:rPr>
          <w:b/>
          <w:bCs/>
        </w:rPr>
      </w:pPr>
      <w:r w:rsidRPr="00970DF1">
        <w:rPr>
          <w:b/>
          <w:bCs/>
        </w:rPr>
        <w:t>2019 Name/Date of Birth Background Check Results (STATE)</w:t>
      </w:r>
    </w:p>
    <w:p w14:paraId="23454529" w14:textId="152D05DC" w:rsidR="00AE79DB" w:rsidRDefault="00AE79DB" w:rsidP="00D96338"/>
    <w:tbl>
      <w:tblPr>
        <w:tblStyle w:val="TableGrid"/>
        <w:tblW w:w="9715" w:type="dxa"/>
        <w:tblLook w:val="04A0" w:firstRow="1" w:lastRow="0" w:firstColumn="1" w:lastColumn="0" w:noHBand="0" w:noVBand="1"/>
      </w:tblPr>
      <w:tblGrid>
        <w:gridCol w:w="3116"/>
        <w:gridCol w:w="3117"/>
        <w:gridCol w:w="3482"/>
      </w:tblGrid>
      <w:tr w:rsidR="00AE79DB" w14:paraId="2CE87184" w14:textId="77777777" w:rsidTr="00B46092">
        <w:tc>
          <w:tcPr>
            <w:tcW w:w="3116" w:type="dxa"/>
            <w:shd w:val="clear" w:color="auto" w:fill="548DD4" w:themeFill="text2" w:themeFillTint="99"/>
          </w:tcPr>
          <w:p w14:paraId="337B00AD" w14:textId="77777777" w:rsidR="00AE79DB" w:rsidRDefault="00AE79DB" w:rsidP="00D96338"/>
        </w:tc>
        <w:tc>
          <w:tcPr>
            <w:tcW w:w="3117" w:type="dxa"/>
            <w:shd w:val="clear" w:color="auto" w:fill="548DD4" w:themeFill="text2" w:themeFillTint="99"/>
          </w:tcPr>
          <w:p w14:paraId="10D5AAF7" w14:textId="77777777" w:rsidR="00AE79DB" w:rsidRPr="00C048F7" w:rsidRDefault="00AE79DB" w:rsidP="00D96338">
            <w:r w:rsidRPr="00C048F7">
              <w:t>All LTC Workers (103,013)</w:t>
            </w:r>
          </w:p>
        </w:tc>
        <w:tc>
          <w:tcPr>
            <w:tcW w:w="3482" w:type="dxa"/>
            <w:shd w:val="clear" w:color="auto" w:fill="548DD4" w:themeFill="text2" w:themeFillTint="99"/>
          </w:tcPr>
          <w:p w14:paraId="700C8F75" w14:textId="5BD4DC4B" w:rsidR="00AE79DB" w:rsidRPr="00C048F7" w:rsidRDefault="00AE79DB" w:rsidP="00D96338">
            <w:r w:rsidRPr="00C048F7">
              <w:t>Individual Providers (20,737)</w:t>
            </w:r>
          </w:p>
        </w:tc>
      </w:tr>
      <w:tr w:rsidR="00AE79DB" w14:paraId="1AE6C64E" w14:textId="77777777" w:rsidTr="00B46092">
        <w:tc>
          <w:tcPr>
            <w:tcW w:w="3116" w:type="dxa"/>
          </w:tcPr>
          <w:p w14:paraId="6C57B216" w14:textId="77777777" w:rsidR="00AE79DB" w:rsidRDefault="00AE79DB" w:rsidP="00D96338">
            <w:r>
              <w:t>No Record</w:t>
            </w:r>
          </w:p>
        </w:tc>
        <w:tc>
          <w:tcPr>
            <w:tcW w:w="3117" w:type="dxa"/>
          </w:tcPr>
          <w:p w14:paraId="7B57EDB9" w14:textId="77777777" w:rsidR="00AE79DB" w:rsidRDefault="00AE79DB" w:rsidP="00D96338">
            <w:r>
              <w:t>88,353</w:t>
            </w:r>
          </w:p>
        </w:tc>
        <w:tc>
          <w:tcPr>
            <w:tcW w:w="3482" w:type="dxa"/>
          </w:tcPr>
          <w:p w14:paraId="7747DC99" w14:textId="77777777" w:rsidR="00AE79DB" w:rsidRDefault="00AE79DB" w:rsidP="00D96338">
            <w:r>
              <w:t>17,198</w:t>
            </w:r>
          </w:p>
        </w:tc>
      </w:tr>
      <w:tr w:rsidR="00AE79DB" w14:paraId="35FD8F0F" w14:textId="77777777" w:rsidTr="00B46092">
        <w:tc>
          <w:tcPr>
            <w:tcW w:w="3116" w:type="dxa"/>
          </w:tcPr>
          <w:p w14:paraId="22526765" w14:textId="77777777" w:rsidR="00AE79DB" w:rsidRDefault="00AE79DB" w:rsidP="00D96338">
            <w:r>
              <w:t>Review Required</w:t>
            </w:r>
          </w:p>
        </w:tc>
        <w:tc>
          <w:tcPr>
            <w:tcW w:w="3117" w:type="dxa"/>
          </w:tcPr>
          <w:p w14:paraId="4E5544FD" w14:textId="46EE7225" w:rsidR="00AE79DB" w:rsidRDefault="00AE79DB" w:rsidP="00D96338">
            <w:r>
              <w:t>14,013</w:t>
            </w:r>
          </w:p>
        </w:tc>
        <w:tc>
          <w:tcPr>
            <w:tcW w:w="3482" w:type="dxa"/>
          </w:tcPr>
          <w:p w14:paraId="384479B3" w14:textId="77777777" w:rsidR="00AE79DB" w:rsidRDefault="00AE79DB" w:rsidP="00D96338">
            <w:r>
              <w:t>3,407</w:t>
            </w:r>
          </w:p>
        </w:tc>
      </w:tr>
      <w:tr w:rsidR="00AE79DB" w14:paraId="3B929D66" w14:textId="77777777" w:rsidTr="00B46092">
        <w:tc>
          <w:tcPr>
            <w:tcW w:w="3116" w:type="dxa"/>
            <w:shd w:val="clear" w:color="auto" w:fill="FBD4B4" w:themeFill="accent6" w:themeFillTint="66"/>
          </w:tcPr>
          <w:p w14:paraId="5B6613C8" w14:textId="77777777" w:rsidR="00AE79DB" w:rsidRDefault="00AE79DB" w:rsidP="00D96338">
            <w:r>
              <w:t>Disqualified</w:t>
            </w:r>
          </w:p>
        </w:tc>
        <w:tc>
          <w:tcPr>
            <w:tcW w:w="3117" w:type="dxa"/>
            <w:shd w:val="clear" w:color="auto" w:fill="FBD4B4" w:themeFill="accent6" w:themeFillTint="66"/>
          </w:tcPr>
          <w:p w14:paraId="7611B79E" w14:textId="333E9E82" w:rsidR="00AE79DB" w:rsidRDefault="00AE79DB" w:rsidP="00D96338">
            <w:r>
              <w:t>1,447</w:t>
            </w:r>
            <w:r w:rsidR="001B7F8A">
              <w:t xml:space="preserve"> (1.4%)</w:t>
            </w:r>
          </w:p>
        </w:tc>
        <w:tc>
          <w:tcPr>
            <w:tcW w:w="3482" w:type="dxa"/>
            <w:shd w:val="clear" w:color="auto" w:fill="FBD4B4" w:themeFill="accent6" w:themeFillTint="66"/>
          </w:tcPr>
          <w:p w14:paraId="20BE320B" w14:textId="44E255B7" w:rsidR="00AE79DB" w:rsidRDefault="00AE79DB" w:rsidP="00D96338">
            <w:r>
              <w:t>132</w:t>
            </w:r>
            <w:r w:rsidR="00B31971">
              <w:t xml:space="preserve"> </w:t>
            </w:r>
            <w:r w:rsidR="001B7F8A">
              <w:t>(0.6%)</w:t>
            </w:r>
          </w:p>
        </w:tc>
      </w:tr>
    </w:tbl>
    <w:p w14:paraId="02AD1DE3" w14:textId="77777777" w:rsidR="00AE79DB" w:rsidRPr="00486D01" w:rsidRDefault="00AE79DB" w:rsidP="00D96338"/>
    <w:p w14:paraId="46603A0C" w14:textId="466726E5" w:rsidR="00AE79DB" w:rsidRPr="00970DF1" w:rsidRDefault="00AE79DB" w:rsidP="00D96338">
      <w:pPr>
        <w:rPr>
          <w:b/>
          <w:bCs/>
        </w:rPr>
      </w:pPr>
      <w:r w:rsidRPr="00970DF1">
        <w:rPr>
          <w:b/>
          <w:bCs/>
        </w:rPr>
        <w:t>2019 Fingerprint Background Checks (FEDERAL)</w:t>
      </w:r>
    </w:p>
    <w:p w14:paraId="749FBB1F" w14:textId="77777777" w:rsidR="00AE79DB" w:rsidRDefault="00AE79DB" w:rsidP="00D96338"/>
    <w:tbl>
      <w:tblPr>
        <w:tblStyle w:val="TableGrid"/>
        <w:tblW w:w="9715" w:type="dxa"/>
        <w:tblLook w:val="04A0" w:firstRow="1" w:lastRow="0" w:firstColumn="1" w:lastColumn="0" w:noHBand="0" w:noVBand="1"/>
      </w:tblPr>
      <w:tblGrid>
        <w:gridCol w:w="3116"/>
        <w:gridCol w:w="3117"/>
        <w:gridCol w:w="3482"/>
      </w:tblGrid>
      <w:tr w:rsidR="00AE79DB" w14:paraId="78BB32F9" w14:textId="77777777" w:rsidTr="00B46092">
        <w:tc>
          <w:tcPr>
            <w:tcW w:w="3116" w:type="dxa"/>
            <w:shd w:val="clear" w:color="auto" w:fill="548DD4" w:themeFill="text2" w:themeFillTint="99"/>
          </w:tcPr>
          <w:p w14:paraId="2EDA8029" w14:textId="77777777" w:rsidR="00AE79DB" w:rsidRDefault="00AE79DB" w:rsidP="00D96338"/>
        </w:tc>
        <w:tc>
          <w:tcPr>
            <w:tcW w:w="3117" w:type="dxa"/>
            <w:shd w:val="clear" w:color="auto" w:fill="548DD4" w:themeFill="text2" w:themeFillTint="99"/>
          </w:tcPr>
          <w:p w14:paraId="1D5E91E4" w14:textId="77777777" w:rsidR="00B46092" w:rsidRDefault="00AE79DB" w:rsidP="00D96338">
            <w:r w:rsidRPr="00034A4A">
              <w:t>All LTC Workers</w:t>
            </w:r>
          </w:p>
          <w:p w14:paraId="0F736DF4" w14:textId="4B5BD747" w:rsidR="00AE79DB" w:rsidRPr="00034A4A" w:rsidRDefault="00AE79DB" w:rsidP="00D96338">
            <w:r w:rsidRPr="00034A4A">
              <w:t xml:space="preserve"> (51,183)</w:t>
            </w:r>
          </w:p>
        </w:tc>
        <w:tc>
          <w:tcPr>
            <w:tcW w:w="3482" w:type="dxa"/>
            <w:shd w:val="clear" w:color="auto" w:fill="548DD4" w:themeFill="text2" w:themeFillTint="99"/>
          </w:tcPr>
          <w:p w14:paraId="5A4DE0F0" w14:textId="77777777" w:rsidR="00AE79DB" w:rsidRPr="00034A4A" w:rsidRDefault="00AE79DB" w:rsidP="00D96338">
            <w:r w:rsidRPr="00034A4A">
              <w:t>Individual Providers (12,081)</w:t>
            </w:r>
          </w:p>
        </w:tc>
      </w:tr>
      <w:tr w:rsidR="00AE79DB" w14:paraId="7A970601" w14:textId="77777777" w:rsidTr="00970A2C">
        <w:tc>
          <w:tcPr>
            <w:tcW w:w="3116" w:type="dxa"/>
          </w:tcPr>
          <w:p w14:paraId="409F67DA" w14:textId="77777777" w:rsidR="00AE79DB" w:rsidRDefault="00AE79DB" w:rsidP="00D96338">
            <w:r>
              <w:t>No Record</w:t>
            </w:r>
          </w:p>
        </w:tc>
        <w:tc>
          <w:tcPr>
            <w:tcW w:w="3117" w:type="dxa"/>
          </w:tcPr>
          <w:p w14:paraId="3E5FF787" w14:textId="77777777" w:rsidR="00AE79DB" w:rsidRDefault="00AE79DB" w:rsidP="00D96338">
            <w:r>
              <w:t>44,409</w:t>
            </w:r>
          </w:p>
        </w:tc>
        <w:tc>
          <w:tcPr>
            <w:tcW w:w="3482" w:type="dxa"/>
          </w:tcPr>
          <w:p w14:paraId="02A7CE03" w14:textId="77777777" w:rsidR="00AE79DB" w:rsidRDefault="00AE79DB" w:rsidP="00D96338">
            <w:r>
              <w:t>10,072</w:t>
            </w:r>
          </w:p>
        </w:tc>
      </w:tr>
      <w:tr w:rsidR="00AE79DB" w14:paraId="57B83EE5" w14:textId="77777777" w:rsidTr="00970A2C">
        <w:tc>
          <w:tcPr>
            <w:tcW w:w="3116" w:type="dxa"/>
          </w:tcPr>
          <w:p w14:paraId="0ECE480F" w14:textId="77777777" w:rsidR="00AE79DB" w:rsidRDefault="00AE79DB" w:rsidP="00D96338">
            <w:r>
              <w:t>Review Required</w:t>
            </w:r>
          </w:p>
        </w:tc>
        <w:tc>
          <w:tcPr>
            <w:tcW w:w="3117" w:type="dxa"/>
          </w:tcPr>
          <w:p w14:paraId="1AAF1D07" w14:textId="77777777" w:rsidR="00AE79DB" w:rsidRDefault="00AE79DB" w:rsidP="00D96338">
            <w:r>
              <w:t>6,683</w:t>
            </w:r>
          </w:p>
        </w:tc>
        <w:tc>
          <w:tcPr>
            <w:tcW w:w="3482" w:type="dxa"/>
          </w:tcPr>
          <w:p w14:paraId="4AF94426" w14:textId="77777777" w:rsidR="00AE79DB" w:rsidRDefault="00AE79DB" w:rsidP="00D96338">
            <w:r>
              <w:t>1,976</w:t>
            </w:r>
          </w:p>
        </w:tc>
      </w:tr>
      <w:tr w:rsidR="00AE79DB" w14:paraId="5C333DB7" w14:textId="77777777" w:rsidTr="00970A2C">
        <w:tc>
          <w:tcPr>
            <w:tcW w:w="3116" w:type="dxa"/>
            <w:shd w:val="clear" w:color="auto" w:fill="FBD4B4" w:themeFill="accent6" w:themeFillTint="66"/>
          </w:tcPr>
          <w:p w14:paraId="5251AFE8" w14:textId="77777777" w:rsidR="00AE79DB" w:rsidRDefault="00AE79DB" w:rsidP="00D96338">
            <w:r>
              <w:t>Disqualified</w:t>
            </w:r>
          </w:p>
        </w:tc>
        <w:tc>
          <w:tcPr>
            <w:tcW w:w="3117" w:type="dxa"/>
            <w:shd w:val="clear" w:color="auto" w:fill="FBD4B4" w:themeFill="accent6" w:themeFillTint="66"/>
          </w:tcPr>
          <w:p w14:paraId="22D63385" w14:textId="1C20741A" w:rsidR="00AE79DB" w:rsidRDefault="00AE79DB" w:rsidP="00D96338">
            <w:r>
              <w:t>91</w:t>
            </w:r>
            <w:r w:rsidR="001B7F8A">
              <w:t xml:space="preserve"> (</w:t>
            </w:r>
            <w:r w:rsidR="003624D8">
              <w:t>0.2%)</w:t>
            </w:r>
          </w:p>
        </w:tc>
        <w:tc>
          <w:tcPr>
            <w:tcW w:w="3482" w:type="dxa"/>
            <w:shd w:val="clear" w:color="auto" w:fill="FBD4B4" w:themeFill="accent6" w:themeFillTint="66"/>
          </w:tcPr>
          <w:p w14:paraId="0E833FCC" w14:textId="36CF2691" w:rsidR="00AE79DB" w:rsidRDefault="00AE79DB" w:rsidP="00D96338">
            <w:r>
              <w:t>33</w:t>
            </w:r>
            <w:r w:rsidR="003624D8">
              <w:t xml:space="preserve"> (0.3%)</w:t>
            </w:r>
          </w:p>
        </w:tc>
      </w:tr>
    </w:tbl>
    <w:p w14:paraId="54344956" w14:textId="29D7EB7C" w:rsidR="00970DF1" w:rsidRDefault="00970DF1" w:rsidP="00D96338"/>
    <w:p w14:paraId="2E2BCD81" w14:textId="77777777" w:rsidR="001828CD" w:rsidRDefault="001828CD" w:rsidP="00296F54">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70CDD1" w14:textId="04DE4F95" w:rsidR="00AE79DB" w:rsidRPr="00970DF1" w:rsidRDefault="00B46092" w:rsidP="00D96338">
      <w:pPr>
        <w:rPr>
          <w:b/>
          <w:bCs/>
        </w:rPr>
      </w:pPr>
      <w:r w:rsidRPr="00970DF1">
        <w:rPr>
          <w:b/>
          <w:bCs/>
        </w:rPr>
        <w:t xml:space="preserve">2019 </w:t>
      </w:r>
      <w:r w:rsidR="00AE79DB" w:rsidRPr="00970DF1">
        <w:rPr>
          <w:b/>
          <w:bCs/>
        </w:rPr>
        <w:t xml:space="preserve">Top </w:t>
      </w:r>
      <w:r w:rsidR="002F3628">
        <w:rPr>
          <w:b/>
          <w:bCs/>
        </w:rPr>
        <w:t xml:space="preserve">10 </w:t>
      </w:r>
      <w:r w:rsidR="00AE79DB" w:rsidRPr="00970DF1">
        <w:rPr>
          <w:b/>
          <w:bCs/>
        </w:rPr>
        <w:t xml:space="preserve">Disqualifying </w:t>
      </w:r>
      <w:r w:rsidR="00A45C7E" w:rsidRPr="00970DF1">
        <w:rPr>
          <w:b/>
          <w:bCs/>
        </w:rPr>
        <w:t xml:space="preserve">Crimes </w:t>
      </w:r>
      <w:r w:rsidR="00571DFC">
        <w:rPr>
          <w:b/>
          <w:bCs/>
        </w:rPr>
        <w:t>–</w:t>
      </w:r>
      <w:r w:rsidR="00CC5537">
        <w:rPr>
          <w:b/>
          <w:bCs/>
        </w:rPr>
        <w:t xml:space="preserve"> </w:t>
      </w:r>
      <w:r w:rsidR="00571DFC">
        <w:rPr>
          <w:b/>
          <w:bCs/>
        </w:rPr>
        <w:t>Individual Providers</w:t>
      </w:r>
    </w:p>
    <w:p w14:paraId="38948FB6" w14:textId="3682DCCD" w:rsidR="00AE79DB" w:rsidRDefault="00AE79DB" w:rsidP="00D96338"/>
    <w:p w14:paraId="555D6822" w14:textId="0284B179" w:rsidR="00E438EB" w:rsidRPr="006E6D6E" w:rsidRDefault="00D0027E" w:rsidP="00D96338">
      <w:pPr>
        <w:rPr>
          <w:rFonts w:asciiTheme="minorHAnsi" w:hAnsiTheme="minorHAnsi"/>
        </w:rPr>
      </w:pPr>
      <w:r w:rsidRPr="006E6D6E">
        <w:rPr>
          <w:rFonts w:asciiTheme="minorHAnsi" w:hAnsiTheme="minorHAnsi"/>
        </w:rPr>
        <w:t>B</w:t>
      </w:r>
      <w:r w:rsidR="00E438EB" w:rsidRPr="006E6D6E">
        <w:rPr>
          <w:rFonts w:asciiTheme="minorHAnsi" w:hAnsiTheme="minorHAnsi"/>
        </w:rPr>
        <w:t>y Type:</w:t>
      </w:r>
    </w:p>
    <w:p w14:paraId="283A458F" w14:textId="2F3E1470" w:rsidR="00E438EB" w:rsidRPr="006E6D6E" w:rsidRDefault="00E438EB" w:rsidP="00F25B61">
      <w:pPr>
        <w:pStyle w:val="ListParagraph"/>
        <w:numPr>
          <w:ilvl w:val="0"/>
          <w:numId w:val="44"/>
        </w:numPr>
        <w:rPr>
          <w:rFonts w:asciiTheme="minorHAnsi" w:hAnsiTheme="minorHAnsi"/>
        </w:rPr>
      </w:pPr>
      <w:r w:rsidRPr="006E6D6E">
        <w:rPr>
          <w:rFonts w:asciiTheme="minorHAnsi" w:hAnsiTheme="minorHAnsi"/>
        </w:rPr>
        <w:t>Assault 4/Simple assault (less than 3 years)</w:t>
      </w:r>
    </w:p>
    <w:p w14:paraId="1A9D9C24" w14:textId="5A2216E0" w:rsidR="00E438EB" w:rsidRPr="006E6D6E" w:rsidRDefault="00E438EB" w:rsidP="00F25B61">
      <w:pPr>
        <w:pStyle w:val="ListParagraph"/>
        <w:numPr>
          <w:ilvl w:val="0"/>
          <w:numId w:val="44"/>
        </w:numPr>
        <w:rPr>
          <w:rFonts w:asciiTheme="minorHAnsi" w:hAnsiTheme="minorHAnsi"/>
        </w:rPr>
      </w:pPr>
      <w:r w:rsidRPr="006E6D6E">
        <w:rPr>
          <w:rFonts w:asciiTheme="minorHAnsi" w:hAnsiTheme="minorHAnsi"/>
        </w:rPr>
        <w:t>Drug crimes involving manufacture, delivery or possess w/intent to manufacture or deliver</w:t>
      </w:r>
    </w:p>
    <w:p w14:paraId="011B4F88" w14:textId="77777777" w:rsidR="000D53C4" w:rsidRPr="006E6D6E" w:rsidRDefault="000D53C4" w:rsidP="00F25B61">
      <w:pPr>
        <w:pStyle w:val="ListParagraph"/>
        <w:numPr>
          <w:ilvl w:val="0"/>
          <w:numId w:val="44"/>
        </w:numPr>
        <w:rPr>
          <w:rFonts w:asciiTheme="minorHAnsi" w:hAnsiTheme="minorHAnsi"/>
        </w:rPr>
      </w:pPr>
      <w:r w:rsidRPr="006E6D6E">
        <w:rPr>
          <w:rFonts w:asciiTheme="minorHAnsi" w:hAnsiTheme="minorHAnsi"/>
        </w:rPr>
        <w:t>Theft 3 (less than 3 years)</w:t>
      </w:r>
    </w:p>
    <w:p w14:paraId="7DD98A01" w14:textId="77777777" w:rsidR="003F0AB5" w:rsidRPr="006E6D6E" w:rsidRDefault="003F0AB5" w:rsidP="00F25B61">
      <w:pPr>
        <w:pStyle w:val="ListParagraph"/>
        <w:numPr>
          <w:ilvl w:val="0"/>
          <w:numId w:val="44"/>
        </w:numPr>
        <w:rPr>
          <w:rFonts w:asciiTheme="minorHAnsi" w:hAnsiTheme="minorHAnsi"/>
        </w:rPr>
      </w:pPr>
      <w:r w:rsidRPr="006E6D6E">
        <w:rPr>
          <w:rFonts w:asciiTheme="minorHAnsi" w:hAnsiTheme="minorHAnsi"/>
        </w:rPr>
        <w:t>Theft 1</w:t>
      </w:r>
    </w:p>
    <w:p w14:paraId="7DB8B7EF" w14:textId="5A9750F0" w:rsidR="00E438EB" w:rsidRPr="006E6D6E" w:rsidRDefault="00E438EB" w:rsidP="00F25B61">
      <w:pPr>
        <w:pStyle w:val="ListParagraph"/>
        <w:numPr>
          <w:ilvl w:val="0"/>
          <w:numId w:val="44"/>
        </w:numPr>
        <w:rPr>
          <w:rFonts w:asciiTheme="minorHAnsi" w:hAnsiTheme="minorHAnsi"/>
        </w:rPr>
      </w:pPr>
      <w:r w:rsidRPr="006E6D6E">
        <w:rPr>
          <w:rFonts w:asciiTheme="minorHAnsi" w:hAnsiTheme="minorHAnsi"/>
        </w:rPr>
        <w:t>Assault 3</w:t>
      </w:r>
    </w:p>
    <w:p w14:paraId="232F5A14" w14:textId="77777777" w:rsidR="003F0AB5" w:rsidRPr="006E6D6E" w:rsidRDefault="003F0AB5" w:rsidP="00F25B61">
      <w:pPr>
        <w:pStyle w:val="ListParagraph"/>
        <w:numPr>
          <w:ilvl w:val="0"/>
          <w:numId w:val="44"/>
        </w:numPr>
        <w:rPr>
          <w:rFonts w:asciiTheme="minorHAnsi" w:hAnsiTheme="minorHAnsi"/>
        </w:rPr>
      </w:pPr>
      <w:r w:rsidRPr="006E6D6E">
        <w:rPr>
          <w:rFonts w:asciiTheme="minorHAnsi" w:hAnsiTheme="minorHAnsi"/>
        </w:rPr>
        <w:t>Assault 2</w:t>
      </w:r>
    </w:p>
    <w:p w14:paraId="734A26FA" w14:textId="77777777" w:rsidR="003F0AB5" w:rsidRPr="006E6D6E" w:rsidRDefault="003F0AB5" w:rsidP="00F25B61">
      <w:pPr>
        <w:pStyle w:val="ListParagraph"/>
        <w:numPr>
          <w:ilvl w:val="0"/>
          <w:numId w:val="44"/>
        </w:numPr>
        <w:rPr>
          <w:rFonts w:asciiTheme="minorHAnsi" w:hAnsiTheme="minorHAnsi"/>
        </w:rPr>
      </w:pPr>
      <w:r w:rsidRPr="006E6D6E">
        <w:rPr>
          <w:rFonts w:asciiTheme="minorHAnsi" w:hAnsiTheme="minorHAnsi"/>
        </w:rPr>
        <w:t>Robbery</w:t>
      </w:r>
    </w:p>
    <w:p w14:paraId="27A3765E" w14:textId="23F53567" w:rsidR="00E438EB" w:rsidRPr="006E6D6E" w:rsidRDefault="00E438EB" w:rsidP="00F25B61">
      <w:pPr>
        <w:pStyle w:val="ListParagraph"/>
        <w:numPr>
          <w:ilvl w:val="0"/>
          <w:numId w:val="44"/>
        </w:numPr>
        <w:rPr>
          <w:rFonts w:asciiTheme="minorHAnsi" w:hAnsiTheme="minorHAnsi"/>
        </w:rPr>
      </w:pPr>
      <w:r w:rsidRPr="006E6D6E">
        <w:rPr>
          <w:rFonts w:asciiTheme="minorHAnsi" w:hAnsiTheme="minorHAnsi"/>
        </w:rPr>
        <w:t>Residential burglary</w:t>
      </w:r>
    </w:p>
    <w:p w14:paraId="25A045A8" w14:textId="36FE4384" w:rsidR="00575275" w:rsidRPr="006E6D6E" w:rsidRDefault="00575275" w:rsidP="00F25B61">
      <w:pPr>
        <w:pStyle w:val="ListParagraph"/>
        <w:numPr>
          <w:ilvl w:val="0"/>
          <w:numId w:val="44"/>
        </w:numPr>
        <w:rPr>
          <w:rFonts w:asciiTheme="minorHAnsi" w:hAnsiTheme="minorHAnsi"/>
        </w:rPr>
      </w:pPr>
      <w:r w:rsidRPr="006E6D6E">
        <w:rPr>
          <w:rFonts w:asciiTheme="minorHAnsi" w:hAnsiTheme="minorHAnsi"/>
        </w:rPr>
        <w:t>Theft</w:t>
      </w:r>
      <w:r w:rsidR="00D0027E" w:rsidRPr="006E6D6E">
        <w:rPr>
          <w:rFonts w:asciiTheme="minorHAnsi" w:hAnsiTheme="minorHAnsi"/>
        </w:rPr>
        <w:t xml:space="preserve"> 2 (less than 5 years)</w:t>
      </w:r>
    </w:p>
    <w:p w14:paraId="5370EDC7" w14:textId="4B8F8B5D" w:rsidR="00D0027E" w:rsidRPr="006E6D6E" w:rsidRDefault="008E3409" w:rsidP="00F25B61">
      <w:pPr>
        <w:pStyle w:val="ListParagraph"/>
        <w:numPr>
          <w:ilvl w:val="0"/>
          <w:numId w:val="44"/>
        </w:numPr>
        <w:rPr>
          <w:rFonts w:asciiTheme="minorHAnsi" w:hAnsiTheme="minorHAnsi"/>
        </w:rPr>
      </w:pPr>
      <w:r>
        <w:rPr>
          <w:rFonts w:asciiTheme="minorHAnsi" w:hAnsiTheme="minorHAnsi"/>
        </w:rPr>
        <w:t>Welfare theft / welfare fraud</w:t>
      </w:r>
      <w:r w:rsidR="002F3628">
        <w:rPr>
          <w:rFonts w:asciiTheme="minorHAnsi" w:hAnsiTheme="minorHAnsi"/>
        </w:rPr>
        <w:t xml:space="preserve"> (Convicted on or after 7.1.04)</w:t>
      </w:r>
    </w:p>
    <w:p w14:paraId="4C60ACAC" w14:textId="40DBE8E3" w:rsidR="00E438EB" w:rsidRDefault="00E438EB" w:rsidP="00D96338"/>
    <w:p w14:paraId="3CE9B02A" w14:textId="1D903BAE" w:rsidR="008D66D0" w:rsidRDefault="00D2124F" w:rsidP="00D96338">
      <w:pPr>
        <w:pStyle w:val="Heading2"/>
      </w:pPr>
      <w:bookmarkStart w:id="14" w:name="_Toc113366177"/>
      <w:bookmarkStart w:id="15" w:name="_Toc3210875"/>
      <w:bookmarkStart w:id="16" w:name="_Toc9328666"/>
      <w:r>
        <w:lastRenderedPageBreak/>
        <w:t>Self-Direction</w:t>
      </w:r>
      <w:r w:rsidR="00D12283">
        <w:t xml:space="preserve"> Defined</w:t>
      </w:r>
      <w:bookmarkEnd w:id="14"/>
      <w:r w:rsidR="00700EEC" w:rsidRPr="00700EEC">
        <w:t xml:space="preserve"> </w:t>
      </w:r>
      <w:r w:rsidR="003F0AB5">
        <w:t xml:space="preserve"> </w:t>
      </w:r>
    </w:p>
    <w:p w14:paraId="7FD066D3" w14:textId="2CB5A22C" w:rsidR="00970DF1" w:rsidRDefault="00970DF1" w:rsidP="00D96338">
      <w:pPr>
        <w:pStyle w:val="NormalWeb"/>
        <w:rPr>
          <w:rFonts w:eastAsia="Times New Roman"/>
          <w:color w:val="000000"/>
        </w:rPr>
      </w:pPr>
    </w:p>
    <w:p w14:paraId="1BD42E94" w14:textId="702E9E60" w:rsidR="00D51EAE" w:rsidRDefault="00E45A19" w:rsidP="00C637DE">
      <w:pPr>
        <w:rPr>
          <w:rFonts w:asciiTheme="minorHAnsi" w:eastAsia="Times New Roman" w:hAnsiTheme="minorHAnsi"/>
          <w:color w:val="000000"/>
        </w:rPr>
      </w:pPr>
      <w:r w:rsidRPr="008D6D4A">
        <w:rPr>
          <w:rFonts w:asciiTheme="minorHAnsi" w:eastAsia="Times New Roman" w:hAnsiTheme="minorHAnsi"/>
          <w:color w:val="000000"/>
        </w:rPr>
        <w:t>The Informed Choice program recommendations apply only to recipients of Medicaid services who wish to self-direct their healthcare services in their own homes.</w:t>
      </w:r>
    </w:p>
    <w:p w14:paraId="636E4901" w14:textId="77777777" w:rsidR="00D51EAE" w:rsidRDefault="00D51EAE" w:rsidP="00C637DE">
      <w:pPr>
        <w:rPr>
          <w:rFonts w:asciiTheme="minorHAnsi" w:eastAsia="Times New Roman" w:hAnsiTheme="minorHAnsi"/>
          <w:color w:val="000000"/>
        </w:rPr>
      </w:pPr>
    </w:p>
    <w:p w14:paraId="7F866963" w14:textId="4CE40A5C" w:rsidR="00970DF1" w:rsidRPr="00FE49A7" w:rsidRDefault="0021447C" w:rsidP="00C637DE">
      <w:pPr>
        <w:rPr>
          <w:rFonts w:asciiTheme="minorHAnsi" w:hAnsiTheme="minorHAnsi"/>
        </w:rPr>
      </w:pPr>
      <w:r w:rsidRPr="00FE49A7">
        <w:rPr>
          <w:rFonts w:asciiTheme="minorHAnsi" w:eastAsia="Times New Roman" w:hAnsiTheme="minorHAnsi"/>
          <w:color w:val="000000"/>
        </w:rPr>
        <w:t xml:space="preserve">According to </w:t>
      </w:r>
      <w:r w:rsidR="00970DF1" w:rsidRPr="00FE49A7">
        <w:rPr>
          <w:rFonts w:asciiTheme="minorHAnsi" w:eastAsia="Times New Roman" w:hAnsiTheme="minorHAnsi"/>
          <w:color w:val="000000"/>
        </w:rPr>
        <w:t xml:space="preserve">the </w:t>
      </w:r>
      <w:r w:rsidR="00A6208B" w:rsidRPr="00FE49A7">
        <w:rPr>
          <w:rFonts w:asciiTheme="minorHAnsi" w:eastAsia="Times New Roman" w:hAnsiTheme="minorHAnsi"/>
          <w:color w:val="000000"/>
        </w:rPr>
        <w:t>organization</w:t>
      </w:r>
      <w:r w:rsidR="00970DF1" w:rsidRPr="00FE49A7">
        <w:rPr>
          <w:rFonts w:asciiTheme="minorHAnsi" w:eastAsia="Times New Roman" w:hAnsiTheme="minorHAnsi"/>
          <w:color w:val="000000"/>
        </w:rPr>
        <w:t xml:space="preserve">, </w:t>
      </w:r>
      <w:hyperlink r:id="rId14" w:history="1">
        <w:r w:rsidRPr="00FE49A7">
          <w:rPr>
            <w:rStyle w:val="Hyperlink"/>
            <w:rFonts w:asciiTheme="minorHAnsi" w:hAnsiTheme="minorHAnsi"/>
          </w:rPr>
          <w:t>Applied-Self Direction</w:t>
        </w:r>
      </w:hyperlink>
      <w:r w:rsidR="00B90EC7" w:rsidRPr="00FE49A7">
        <w:rPr>
          <w:rStyle w:val="FootnoteReference"/>
          <w:rFonts w:asciiTheme="minorHAnsi" w:eastAsia="Times New Roman" w:hAnsiTheme="minorHAnsi"/>
          <w:color w:val="000000"/>
        </w:rPr>
        <w:footnoteReference w:id="9"/>
      </w:r>
      <w:r w:rsidRPr="00FE49A7">
        <w:rPr>
          <w:rFonts w:asciiTheme="minorHAnsi" w:eastAsia="Times New Roman" w:hAnsiTheme="minorHAnsi"/>
          <w:color w:val="000000"/>
        </w:rPr>
        <w:t xml:space="preserve">, </w:t>
      </w:r>
      <w:r w:rsidR="009028B0" w:rsidRPr="00FE49A7">
        <w:rPr>
          <w:rFonts w:asciiTheme="minorHAnsi" w:eastAsia="Times New Roman" w:hAnsiTheme="minorHAnsi"/>
          <w:color w:val="000000"/>
        </w:rPr>
        <w:t xml:space="preserve">client </w:t>
      </w:r>
      <w:r w:rsidRPr="00FE49A7">
        <w:rPr>
          <w:rFonts w:asciiTheme="minorHAnsi" w:hAnsiTheme="minorHAnsi"/>
        </w:rPr>
        <w:t xml:space="preserve">self-direction is a model of long-term care service delivery that helps people of all ages, with all types of disabilities, maintain their independence at home. </w:t>
      </w:r>
    </w:p>
    <w:p w14:paraId="156E3E0B" w14:textId="77777777" w:rsidR="00A6208B" w:rsidRPr="00FE49A7" w:rsidRDefault="00A6208B" w:rsidP="00D96338">
      <w:pPr>
        <w:pStyle w:val="NormalWeb"/>
        <w:rPr>
          <w:rFonts w:asciiTheme="minorHAnsi" w:hAnsiTheme="minorHAnsi"/>
          <w:u w:val="single"/>
        </w:rPr>
      </w:pPr>
    </w:p>
    <w:p w14:paraId="61AE1535" w14:textId="0E27517F" w:rsidR="00700EEC" w:rsidRPr="00FE49A7" w:rsidRDefault="0021447C" w:rsidP="00D96338">
      <w:pPr>
        <w:pStyle w:val="NormalWeb"/>
        <w:rPr>
          <w:rFonts w:asciiTheme="minorHAnsi" w:hAnsiTheme="minorHAnsi"/>
          <w:u w:val="single"/>
        </w:rPr>
      </w:pPr>
      <w:r w:rsidRPr="00FE49A7">
        <w:rPr>
          <w:rFonts w:asciiTheme="minorHAnsi" w:hAnsiTheme="minorHAnsi"/>
          <w:u w:val="single"/>
        </w:rPr>
        <w:t>When a person self-directs, they decide </w:t>
      </w:r>
      <w:r w:rsidRPr="00FE49A7">
        <w:rPr>
          <w:rStyle w:val="Emphasis"/>
          <w:rFonts w:asciiTheme="minorHAnsi" w:hAnsiTheme="minorHAnsi"/>
          <w:color w:val="434343"/>
          <w:u w:val="single"/>
        </w:rPr>
        <w:t>how</w:t>
      </w:r>
      <w:r w:rsidRPr="00FE49A7">
        <w:rPr>
          <w:rFonts w:asciiTheme="minorHAnsi" w:hAnsiTheme="minorHAnsi"/>
          <w:u w:val="single"/>
        </w:rPr>
        <w:t>, </w:t>
      </w:r>
      <w:r w:rsidRPr="00FE49A7">
        <w:rPr>
          <w:rStyle w:val="Emphasis"/>
          <w:rFonts w:asciiTheme="minorHAnsi" w:hAnsiTheme="minorHAnsi"/>
          <w:color w:val="434343"/>
          <w:u w:val="single"/>
        </w:rPr>
        <w:t>when</w:t>
      </w:r>
      <w:r w:rsidRPr="00FE49A7">
        <w:rPr>
          <w:rFonts w:asciiTheme="minorHAnsi" w:hAnsiTheme="minorHAnsi"/>
          <w:u w:val="single"/>
        </w:rPr>
        <w:t>, and </w:t>
      </w:r>
      <w:r w:rsidRPr="00FE49A7">
        <w:rPr>
          <w:rStyle w:val="Emphasis"/>
          <w:rFonts w:asciiTheme="minorHAnsi" w:hAnsiTheme="minorHAnsi"/>
          <w:color w:val="434343"/>
          <w:u w:val="single"/>
        </w:rPr>
        <w:t>from whom</w:t>
      </w:r>
      <w:r w:rsidRPr="00FE49A7">
        <w:rPr>
          <w:rFonts w:asciiTheme="minorHAnsi" w:hAnsiTheme="minorHAnsi"/>
          <w:u w:val="single"/>
        </w:rPr>
        <w:t xml:space="preserve"> their services and supports will be delivered. </w:t>
      </w:r>
    </w:p>
    <w:p w14:paraId="3BEC050D" w14:textId="3CBED700" w:rsidR="00BE1842" w:rsidRPr="00FE49A7" w:rsidRDefault="00BE1842" w:rsidP="00D96338">
      <w:pPr>
        <w:pStyle w:val="NormalWeb"/>
        <w:rPr>
          <w:rFonts w:asciiTheme="minorHAnsi" w:hAnsiTheme="minorHAnsi"/>
        </w:rPr>
      </w:pPr>
    </w:p>
    <w:p w14:paraId="49D92996" w14:textId="4E9B4140" w:rsidR="00B06EF6" w:rsidRPr="00FE49A7" w:rsidRDefault="00077072" w:rsidP="00D96338">
      <w:pPr>
        <w:pStyle w:val="NormalWeb"/>
        <w:rPr>
          <w:rFonts w:asciiTheme="minorHAnsi" w:hAnsiTheme="minorHAnsi"/>
        </w:rPr>
      </w:pPr>
      <w:r w:rsidRPr="00FE49A7">
        <w:rPr>
          <w:rFonts w:asciiTheme="minorHAnsi" w:hAnsiTheme="minorHAnsi"/>
        </w:rPr>
        <w:t>S</w:t>
      </w:r>
      <w:r w:rsidR="0021447C" w:rsidRPr="00FE49A7">
        <w:rPr>
          <w:rFonts w:asciiTheme="minorHAnsi" w:hAnsiTheme="minorHAnsi"/>
        </w:rPr>
        <w:t xml:space="preserve">elf-direction prioritizes participant choice, control, and flexibility. This contrasts with "traditional" services received from an agency, where the agency controls most aspects of service delivery, including who will provide the service. </w:t>
      </w:r>
    </w:p>
    <w:p w14:paraId="1C7AB48D" w14:textId="07A9E447" w:rsidR="00B06EF6" w:rsidRPr="00FE49A7" w:rsidRDefault="00B06EF6" w:rsidP="00D96338">
      <w:pPr>
        <w:pStyle w:val="NormalWeb"/>
        <w:rPr>
          <w:rFonts w:asciiTheme="minorHAnsi" w:hAnsiTheme="minorHAnsi"/>
        </w:rPr>
      </w:pPr>
    </w:p>
    <w:p w14:paraId="2A4C113F" w14:textId="5D0ADCF0" w:rsidR="0021447C" w:rsidRPr="00FE49A7" w:rsidRDefault="0021447C" w:rsidP="009A0133">
      <w:pPr>
        <w:pStyle w:val="NormalWeb"/>
        <w:rPr>
          <w:rFonts w:asciiTheme="minorHAnsi" w:hAnsiTheme="minorHAnsi"/>
        </w:rPr>
      </w:pPr>
      <w:r w:rsidRPr="00FE49A7">
        <w:rPr>
          <w:rFonts w:asciiTheme="minorHAnsi" w:hAnsiTheme="minorHAnsi"/>
        </w:rPr>
        <w:t>In self-direction, the participant selects and trains their own staff, develops their staff's schedules, and sets their own standards for how their services will be delivered. Today, over 1 million Americans self-direct, and most self-directed services are funded by Medicaid. </w:t>
      </w:r>
      <w:r w:rsidRPr="00FE49A7">
        <w:rPr>
          <w:rFonts w:asciiTheme="minorHAnsi" w:hAnsiTheme="minorHAnsi"/>
          <w:u w:val="single"/>
        </w:rPr>
        <w:t>Self-directed services are a flexible, person-centered, and cost-effective alternative to nursing homes and other institutional settings.</w:t>
      </w:r>
    </w:p>
    <w:p w14:paraId="68A702D8" w14:textId="77777777" w:rsidR="00970DF1" w:rsidRPr="00FE49A7" w:rsidRDefault="00970DF1" w:rsidP="00D96338">
      <w:pPr>
        <w:pStyle w:val="NormalWeb"/>
        <w:rPr>
          <w:rFonts w:asciiTheme="minorHAnsi" w:hAnsiTheme="minorHAnsi"/>
        </w:rPr>
      </w:pPr>
    </w:p>
    <w:p w14:paraId="7221B1AA" w14:textId="67E5742E" w:rsidR="00CD3381" w:rsidRPr="00FE49A7" w:rsidRDefault="0021447C" w:rsidP="00D96338">
      <w:pPr>
        <w:pStyle w:val="NormalWeb"/>
        <w:rPr>
          <w:rFonts w:asciiTheme="minorHAnsi" w:hAnsiTheme="minorHAnsi"/>
        </w:rPr>
      </w:pPr>
      <w:r w:rsidRPr="00FE49A7">
        <w:rPr>
          <w:rFonts w:asciiTheme="minorHAnsi" w:hAnsiTheme="minorHAnsi"/>
        </w:rPr>
        <w:t xml:space="preserve">Nationally, services that are most often self-directed include personal care, transportation, and respite. Participants often choose to hire family members and friends to provide these and other services. </w:t>
      </w:r>
    </w:p>
    <w:p w14:paraId="782A5D4F" w14:textId="77777777" w:rsidR="00437A8E" w:rsidRPr="00FE49A7" w:rsidRDefault="00437A8E" w:rsidP="00D96338">
      <w:pPr>
        <w:pStyle w:val="NormalWeb"/>
        <w:rPr>
          <w:rFonts w:asciiTheme="minorHAnsi" w:hAnsiTheme="minorHAnsi"/>
        </w:rPr>
      </w:pPr>
    </w:p>
    <w:p w14:paraId="5B2F31F3" w14:textId="38CF2E8F" w:rsidR="0021447C" w:rsidRPr="00FE49A7" w:rsidRDefault="00437A8E" w:rsidP="00D96338">
      <w:pPr>
        <w:pStyle w:val="NormalWeb"/>
        <w:rPr>
          <w:rFonts w:asciiTheme="minorHAnsi" w:hAnsiTheme="minorHAnsi" w:cs="Calibri"/>
        </w:rPr>
      </w:pPr>
      <w:r w:rsidRPr="00FE49A7">
        <w:rPr>
          <w:rFonts w:asciiTheme="minorHAnsi" w:hAnsiTheme="minorHAnsi" w:cs="Calibri"/>
        </w:rPr>
        <w:t>An</w:t>
      </w:r>
      <w:r w:rsidR="0021447C" w:rsidRPr="00FE49A7">
        <w:rPr>
          <w:rFonts w:asciiTheme="minorHAnsi" w:hAnsiTheme="minorHAnsi" w:cs="Calibri"/>
        </w:rPr>
        <w:t xml:space="preserve"> individual who wants to self-</w:t>
      </w:r>
      <w:r w:rsidR="00423DCD" w:rsidRPr="00FE49A7">
        <w:rPr>
          <w:rFonts w:asciiTheme="minorHAnsi" w:hAnsiTheme="minorHAnsi" w:cs="Calibri"/>
        </w:rPr>
        <w:t>direct</w:t>
      </w:r>
      <w:r w:rsidR="00423DCD">
        <w:rPr>
          <w:rFonts w:asciiTheme="minorHAnsi" w:hAnsiTheme="minorHAnsi" w:cs="Calibri"/>
        </w:rPr>
        <w:t xml:space="preserve"> but,</w:t>
      </w:r>
      <w:r w:rsidR="0021447C" w:rsidRPr="00FE49A7">
        <w:rPr>
          <w:rFonts w:asciiTheme="minorHAnsi" w:hAnsiTheme="minorHAnsi" w:cs="Calibri"/>
        </w:rPr>
        <w:t xml:space="preserve"> is unable or unwilling to perform employer duties themselves</w:t>
      </w:r>
      <w:r w:rsidR="00423DCD">
        <w:rPr>
          <w:rFonts w:asciiTheme="minorHAnsi" w:hAnsiTheme="minorHAnsi" w:cs="Calibri"/>
        </w:rPr>
        <w:t>,</w:t>
      </w:r>
      <w:r w:rsidR="0021447C" w:rsidRPr="00FE49A7">
        <w:rPr>
          <w:rFonts w:asciiTheme="minorHAnsi" w:hAnsiTheme="minorHAnsi" w:cs="Calibri"/>
        </w:rPr>
        <w:t xml:space="preserve"> may appoint a representative to serve as the employer on their behalf. These supports help ensure self-direction is accessible to everyone, regardless of their age </w:t>
      </w:r>
      <w:r w:rsidR="00A40A04" w:rsidRPr="00FE49A7">
        <w:rPr>
          <w:rFonts w:asciiTheme="minorHAnsi" w:hAnsiTheme="minorHAnsi" w:cs="Calibri"/>
        </w:rPr>
        <w:t xml:space="preserve">(over 18) </w:t>
      </w:r>
      <w:r w:rsidR="0021447C" w:rsidRPr="00FE49A7">
        <w:rPr>
          <w:rFonts w:asciiTheme="minorHAnsi" w:hAnsiTheme="minorHAnsi" w:cs="Calibri"/>
        </w:rPr>
        <w:t>or disability.</w:t>
      </w:r>
    </w:p>
    <w:p w14:paraId="072C3AE4" w14:textId="77777777" w:rsidR="004F5232" w:rsidRDefault="004F5232" w:rsidP="005A1317">
      <w:pPr>
        <w:pStyle w:val="NormalWeb"/>
        <w:rPr>
          <w:rFonts w:asciiTheme="minorHAnsi" w:hAnsiTheme="minorHAnsi" w:cs="Calibri"/>
          <w:color w:val="434343"/>
        </w:rPr>
      </w:pPr>
    </w:p>
    <w:p w14:paraId="7B250DE8" w14:textId="10A8B197" w:rsidR="00762F4C" w:rsidRDefault="0021447C" w:rsidP="005A1317">
      <w:pPr>
        <w:pStyle w:val="NormalWeb"/>
        <w:rPr>
          <w:rFonts w:ascii="Cambria" w:hAnsi="Cambria" w:cs="Calibri"/>
        </w:rPr>
      </w:pPr>
      <w:r w:rsidRPr="004F5232">
        <w:rPr>
          <w:rFonts w:asciiTheme="minorHAnsi" w:hAnsiTheme="minorHAnsi" w:cs="Calibri"/>
          <w:color w:val="434343"/>
        </w:rPr>
        <w:t>Each state differs in its self-directed program options. Washington</w:t>
      </w:r>
      <w:r w:rsidR="007B493E" w:rsidRPr="004F5232">
        <w:rPr>
          <w:rFonts w:asciiTheme="minorHAnsi" w:hAnsiTheme="minorHAnsi" w:cs="Calibri"/>
          <w:color w:val="434343"/>
        </w:rPr>
        <w:t xml:space="preserve">’s </w:t>
      </w:r>
      <w:r w:rsidR="00D33AA9" w:rsidRPr="004F5232">
        <w:rPr>
          <w:rFonts w:asciiTheme="minorHAnsi" w:hAnsiTheme="minorHAnsi" w:cs="Calibri"/>
          <w:color w:val="434343"/>
        </w:rPr>
        <w:t>program</w:t>
      </w:r>
      <w:r w:rsidRPr="004F5232">
        <w:rPr>
          <w:rFonts w:asciiTheme="minorHAnsi" w:hAnsiTheme="minorHAnsi" w:cs="Calibri"/>
          <w:color w:val="434343"/>
        </w:rPr>
        <w:t>,</w:t>
      </w:r>
      <w:r w:rsidR="00762F4C" w:rsidRPr="004F5232">
        <w:rPr>
          <w:rFonts w:asciiTheme="minorHAnsi" w:hAnsiTheme="minorHAnsi" w:cs="Calibri"/>
          <w:color w:val="434343"/>
        </w:rPr>
        <w:t xml:space="preserve"> </w:t>
      </w:r>
      <w:r w:rsidR="001F464F" w:rsidRPr="004F5232">
        <w:rPr>
          <w:rFonts w:asciiTheme="minorHAnsi" w:hAnsiTheme="minorHAnsi" w:cs="Calibri"/>
          <w:color w:val="434343"/>
        </w:rPr>
        <w:t>established over four decades ago</w:t>
      </w:r>
      <w:r w:rsidR="00D65BC7" w:rsidRPr="004F5232">
        <w:rPr>
          <w:rFonts w:asciiTheme="minorHAnsi" w:hAnsiTheme="minorHAnsi" w:cs="Calibri"/>
          <w:color w:val="434343"/>
        </w:rPr>
        <w:t>,</w:t>
      </w:r>
      <w:r w:rsidR="00F4581A" w:rsidRPr="004F5232">
        <w:rPr>
          <w:rFonts w:asciiTheme="minorHAnsi" w:hAnsiTheme="minorHAnsi" w:cs="Calibri"/>
          <w:color w:val="434343"/>
        </w:rPr>
        <w:t xml:space="preserve"> enables </w:t>
      </w:r>
      <w:r w:rsidR="00D2124F" w:rsidRPr="004F5232">
        <w:rPr>
          <w:rFonts w:asciiTheme="minorHAnsi" w:hAnsiTheme="minorHAnsi" w:cs="Calibri"/>
        </w:rPr>
        <w:t>a</w:t>
      </w:r>
      <w:r w:rsidR="00D2124F" w:rsidRPr="002C6B2B">
        <w:rPr>
          <w:rFonts w:ascii="Cambria" w:hAnsi="Cambria" w:cs="Calibri"/>
        </w:rPr>
        <w:t xml:space="preserve"> client </w:t>
      </w:r>
      <w:r w:rsidR="00F4581A" w:rsidRPr="002C6B2B">
        <w:rPr>
          <w:rFonts w:ascii="Cambria" w:hAnsi="Cambria" w:cs="Calibri"/>
        </w:rPr>
        <w:t xml:space="preserve">to </w:t>
      </w:r>
      <w:r w:rsidR="00D2124F" w:rsidRPr="002C6B2B">
        <w:rPr>
          <w:rFonts w:ascii="Cambria" w:hAnsi="Cambria" w:cs="Calibri"/>
        </w:rPr>
        <w:t xml:space="preserve">choose to receive in-home care services from an </w:t>
      </w:r>
      <w:r w:rsidR="00CD3381" w:rsidRPr="002C6B2B">
        <w:rPr>
          <w:rFonts w:ascii="Cambria" w:hAnsi="Cambria" w:cs="Calibri"/>
        </w:rPr>
        <w:t>I</w:t>
      </w:r>
      <w:r w:rsidR="008F2260" w:rsidRPr="002C6B2B">
        <w:rPr>
          <w:rFonts w:ascii="Cambria" w:hAnsi="Cambria" w:cs="Calibri"/>
        </w:rPr>
        <w:t xml:space="preserve">ndividual </w:t>
      </w:r>
      <w:r w:rsidR="00D2124F" w:rsidRPr="002C6B2B">
        <w:rPr>
          <w:rFonts w:ascii="Cambria" w:hAnsi="Cambria" w:cs="Calibri"/>
        </w:rPr>
        <w:t>P</w:t>
      </w:r>
      <w:r w:rsidR="008F2260" w:rsidRPr="002C6B2B">
        <w:rPr>
          <w:rFonts w:ascii="Cambria" w:hAnsi="Cambria" w:cs="Calibri"/>
        </w:rPr>
        <w:t>rovider</w:t>
      </w:r>
      <w:r w:rsidR="001A333B" w:rsidRPr="002C6B2B">
        <w:rPr>
          <w:rFonts w:ascii="Cambria" w:hAnsi="Cambria" w:cs="Calibri"/>
        </w:rPr>
        <w:t>. T</w:t>
      </w:r>
      <w:r w:rsidR="00D2124F" w:rsidRPr="002C6B2B">
        <w:rPr>
          <w:rFonts w:ascii="Cambria" w:hAnsi="Cambria" w:cs="Calibri"/>
        </w:rPr>
        <w:t xml:space="preserve">he client, or </w:t>
      </w:r>
      <w:r w:rsidR="001A333B" w:rsidRPr="002C6B2B">
        <w:rPr>
          <w:rFonts w:ascii="Cambria" w:hAnsi="Cambria" w:cs="Calibri"/>
        </w:rPr>
        <w:t>their</w:t>
      </w:r>
      <w:r w:rsidR="00305DC1" w:rsidRPr="002C6B2B">
        <w:rPr>
          <w:rFonts w:ascii="Cambria" w:hAnsi="Cambria" w:cs="Calibri"/>
        </w:rPr>
        <w:t xml:space="preserve"> </w:t>
      </w:r>
      <w:r w:rsidR="00D2124F" w:rsidRPr="002C6B2B">
        <w:rPr>
          <w:rFonts w:ascii="Cambria" w:hAnsi="Cambria" w:cs="Calibri"/>
        </w:rPr>
        <w:t>representative</w:t>
      </w:r>
      <w:r w:rsidR="008326B4" w:rsidRPr="002C6B2B">
        <w:rPr>
          <w:rFonts w:ascii="Cambria" w:hAnsi="Cambria" w:cs="Calibri"/>
        </w:rPr>
        <w:t>,</w:t>
      </w:r>
      <w:r w:rsidR="00D2124F" w:rsidRPr="002C6B2B">
        <w:rPr>
          <w:rFonts w:ascii="Cambria" w:hAnsi="Cambria" w:cs="Calibri"/>
        </w:rPr>
        <w:t xml:space="preserve"> has primary responsibility for locating, screening, hiring, supervising, and terminating </w:t>
      </w:r>
      <w:r w:rsidR="008326B4" w:rsidRPr="002C6B2B">
        <w:rPr>
          <w:rFonts w:ascii="Cambria" w:hAnsi="Cambria" w:cs="Calibri"/>
        </w:rPr>
        <w:t xml:space="preserve">the </w:t>
      </w:r>
      <w:r w:rsidR="00D2124F" w:rsidRPr="002C6B2B">
        <w:rPr>
          <w:rFonts w:ascii="Cambria" w:hAnsi="Cambria" w:cs="Calibri"/>
        </w:rPr>
        <w:t>I</w:t>
      </w:r>
      <w:r w:rsidR="0050172C" w:rsidRPr="002C6B2B">
        <w:rPr>
          <w:rFonts w:ascii="Cambria" w:hAnsi="Cambria" w:cs="Calibri"/>
        </w:rPr>
        <w:t xml:space="preserve">ndividual Provider. </w:t>
      </w:r>
      <w:r w:rsidR="000B7776">
        <w:rPr>
          <w:rFonts w:ascii="Cambria" w:hAnsi="Cambria" w:cs="Calibri"/>
        </w:rPr>
        <w:t>The Consumer Directed Employer is the administrative employer</w:t>
      </w:r>
      <w:r w:rsidR="004F5232">
        <w:rPr>
          <w:rFonts w:ascii="Cambria" w:hAnsi="Cambria" w:cs="Calibri"/>
        </w:rPr>
        <w:t>.</w:t>
      </w:r>
    </w:p>
    <w:p w14:paraId="49BBFF7F" w14:textId="69DBA8A2" w:rsidR="000A4E7C" w:rsidRPr="003E003D" w:rsidRDefault="000A4E7C" w:rsidP="00D96338">
      <w:pPr>
        <w:pStyle w:val="NormalWeb"/>
        <w:rPr>
          <w:rFonts w:ascii="Cambria" w:hAnsi="Cambria" w:cs="Calibri"/>
        </w:rPr>
      </w:pPr>
    </w:p>
    <w:p w14:paraId="1E0DD045" w14:textId="23A74955" w:rsidR="00A14FCC" w:rsidRDefault="00B05CE7" w:rsidP="00B05CE7">
      <w:pPr>
        <w:pStyle w:val="NormalWeb"/>
        <w:rPr>
          <w:rFonts w:asciiTheme="minorHAnsi" w:hAnsiTheme="minorHAnsi" w:cs="Calibri"/>
        </w:rPr>
      </w:pPr>
      <w:r w:rsidRPr="00FE49A7">
        <w:rPr>
          <w:rFonts w:asciiTheme="minorHAnsi" w:hAnsiTheme="minorHAnsi" w:cs="Calibri"/>
        </w:rPr>
        <w:t xml:space="preserve">Self-directed care under </w:t>
      </w:r>
      <w:hyperlink r:id="rId15" w:history="1">
        <w:r w:rsidRPr="00CC79FE">
          <w:rPr>
            <w:rStyle w:val="Hyperlink"/>
            <w:rFonts w:asciiTheme="minorHAnsi" w:hAnsiTheme="minorHAnsi" w:cs="Calibri"/>
          </w:rPr>
          <w:t>Chapter 74.39 RCW</w:t>
        </w:r>
      </w:hyperlink>
      <w:r w:rsidRPr="00FE49A7">
        <w:rPr>
          <w:rFonts w:asciiTheme="minorHAnsi" w:hAnsiTheme="minorHAnsi" w:cs="Calibri"/>
        </w:rPr>
        <w:t xml:space="preserve"> must be directed by an adult client </w:t>
      </w:r>
      <w:r w:rsidR="0060078E" w:rsidRPr="003E003D">
        <w:rPr>
          <w:rFonts w:ascii="Cambria" w:hAnsi="Cambria" w:cs="Calibri"/>
        </w:rPr>
        <w:t>with a functional disability</w:t>
      </w:r>
      <w:r w:rsidR="004E38D2">
        <w:rPr>
          <w:rFonts w:ascii="Cambria" w:hAnsi="Cambria" w:cs="Calibri"/>
        </w:rPr>
        <w:t>,</w:t>
      </w:r>
      <w:r w:rsidR="0060078E" w:rsidRPr="003E003D">
        <w:rPr>
          <w:rFonts w:ascii="Cambria" w:hAnsi="Cambria" w:cs="Calibri"/>
        </w:rPr>
        <w:t xml:space="preserve"> living in their own home</w:t>
      </w:r>
      <w:r w:rsidR="006642D2">
        <w:rPr>
          <w:rFonts w:ascii="Cambria" w:hAnsi="Cambria" w:cs="Calibri"/>
        </w:rPr>
        <w:t>,</w:t>
      </w:r>
      <w:r w:rsidR="0060078E" w:rsidRPr="00FE49A7">
        <w:rPr>
          <w:rFonts w:asciiTheme="minorHAnsi" w:hAnsiTheme="minorHAnsi" w:cs="Calibri"/>
        </w:rPr>
        <w:t xml:space="preserve"> </w:t>
      </w:r>
      <w:r w:rsidRPr="00FE49A7">
        <w:rPr>
          <w:rFonts w:asciiTheme="minorHAnsi" w:hAnsiTheme="minorHAnsi" w:cs="Calibri"/>
        </w:rPr>
        <w:t xml:space="preserve">for whom the health-related tasks are provided. </w:t>
      </w:r>
    </w:p>
    <w:p w14:paraId="6B4EC317" w14:textId="4F76DD1F" w:rsidR="00B05CE7" w:rsidRDefault="00B05CE7" w:rsidP="00B05CE7">
      <w:pPr>
        <w:pStyle w:val="NormalWeb"/>
        <w:rPr>
          <w:rFonts w:asciiTheme="minorHAnsi" w:hAnsiTheme="minorHAnsi" w:cs="Calibri"/>
        </w:rPr>
      </w:pPr>
      <w:r w:rsidRPr="00FE49A7">
        <w:rPr>
          <w:rFonts w:asciiTheme="minorHAnsi" w:hAnsiTheme="minorHAnsi" w:cs="Calibri"/>
        </w:rPr>
        <w:lastRenderedPageBreak/>
        <w:t xml:space="preserve">The adult client is responsible to train the </w:t>
      </w:r>
      <w:r w:rsidR="00765052">
        <w:rPr>
          <w:rFonts w:asciiTheme="minorHAnsi" w:hAnsiTheme="minorHAnsi" w:cs="Calibri"/>
        </w:rPr>
        <w:t>I</w:t>
      </w:r>
      <w:r w:rsidRPr="00FE49A7">
        <w:rPr>
          <w:rFonts w:asciiTheme="minorHAnsi" w:hAnsiTheme="minorHAnsi" w:cs="Calibri"/>
        </w:rPr>
        <w:t xml:space="preserve">ndividual </w:t>
      </w:r>
      <w:r w:rsidR="00765052">
        <w:rPr>
          <w:rFonts w:asciiTheme="minorHAnsi" w:hAnsiTheme="minorHAnsi" w:cs="Calibri"/>
        </w:rPr>
        <w:t>P</w:t>
      </w:r>
      <w:r w:rsidRPr="00FE49A7">
        <w:rPr>
          <w:rFonts w:asciiTheme="minorHAnsi" w:hAnsiTheme="minorHAnsi" w:cs="Calibri"/>
        </w:rPr>
        <w:t>rovider in the health-related tasks which the client self-directs</w:t>
      </w:r>
      <w:r w:rsidR="004E38D2">
        <w:rPr>
          <w:rFonts w:asciiTheme="minorHAnsi" w:hAnsiTheme="minorHAnsi" w:cs="Calibri"/>
        </w:rPr>
        <w:t xml:space="preserve"> and </w:t>
      </w:r>
      <w:r w:rsidR="004E38D2" w:rsidRPr="003E003D">
        <w:rPr>
          <w:rFonts w:ascii="Cambria" w:hAnsi="Cambria" w:cs="Calibri"/>
        </w:rPr>
        <w:t>that they cannot do without assistance because of their disability</w:t>
      </w:r>
      <w:r w:rsidR="00C16482">
        <w:rPr>
          <w:rFonts w:ascii="Cambria" w:hAnsi="Cambria" w:cs="Calibri"/>
        </w:rPr>
        <w:t>.</w:t>
      </w:r>
    </w:p>
    <w:p w14:paraId="629A190F" w14:textId="77777777" w:rsidR="00B05CE7" w:rsidRPr="00FE49A7" w:rsidRDefault="00B05CE7" w:rsidP="00B05CE7">
      <w:pPr>
        <w:pStyle w:val="NormalWeb"/>
        <w:rPr>
          <w:rFonts w:asciiTheme="minorHAnsi" w:hAnsiTheme="minorHAnsi" w:cs="Calibri"/>
          <w:color w:val="434343"/>
        </w:rPr>
      </w:pPr>
    </w:p>
    <w:p w14:paraId="228C504F" w14:textId="06DD7FCF" w:rsidR="00D157F7" w:rsidRDefault="002B4991" w:rsidP="00E45A19">
      <w:r>
        <w:t>Washington State’s</w:t>
      </w:r>
      <w:r w:rsidR="000972D7">
        <w:t xml:space="preserve"> </w:t>
      </w:r>
      <w:r w:rsidR="00A51422">
        <w:t xml:space="preserve">Developmental </w:t>
      </w:r>
      <w:r w:rsidR="00C722EF">
        <w:t>Disabilities Administration</w:t>
      </w:r>
      <w:r w:rsidR="00A51422">
        <w:t xml:space="preserve"> currently serves 16,969 </w:t>
      </w:r>
      <w:r w:rsidR="000972D7">
        <w:t xml:space="preserve">clients under eighteen years of age </w:t>
      </w:r>
      <w:r w:rsidR="0066204D">
        <w:t>who have paid caregiver</w:t>
      </w:r>
      <w:r w:rsidR="003D642E">
        <w:t>s</w:t>
      </w:r>
      <w:r w:rsidR="00740889">
        <w:t xml:space="preserve"> with p</w:t>
      </w:r>
      <w:r w:rsidR="007754ED">
        <w:t>arents or legal guardians mak</w:t>
      </w:r>
      <w:r w:rsidR="00740889">
        <w:t xml:space="preserve">ing </w:t>
      </w:r>
      <w:r w:rsidR="007754ED">
        <w:t>decisions on behalf of the care recipient</w:t>
      </w:r>
      <w:r w:rsidR="00EC579D">
        <w:t xml:space="preserve"> that reflect their preferences and choices.</w:t>
      </w:r>
    </w:p>
    <w:p w14:paraId="0389DAE0" w14:textId="77777777" w:rsidR="00D157F7" w:rsidRDefault="00D157F7" w:rsidP="00E45A19"/>
    <w:p w14:paraId="408C25AF" w14:textId="7EB5123E" w:rsidR="00D45083" w:rsidRPr="003E003D" w:rsidRDefault="001D5004" w:rsidP="00E45A19">
      <w:r>
        <w:t>Washington’s program of self-direction</w:t>
      </w:r>
      <w:r w:rsidR="00271D21">
        <w:t xml:space="preserve"> allows a family member to provide skilled tasks and be paid for those services</w:t>
      </w:r>
      <w:r w:rsidR="004F59F9">
        <w:t xml:space="preserve"> – enabling family members</w:t>
      </w:r>
      <w:r w:rsidR="001C6858">
        <w:t xml:space="preserve">, employed as Individual Providers, to provide </w:t>
      </w:r>
      <w:r w:rsidR="005424B0">
        <w:t>health-</w:t>
      </w:r>
      <w:r w:rsidR="001C6858">
        <w:t>related tasks that other long-term car</w:t>
      </w:r>
      <w:r w:rsidR="00F67605">
        <w:t>e providers can perform only</w:t>
      </w:r>
      <w:r w:rsidR="00E10E91">
        <w:t xml:space="preserve"> under nurse delegation.</w:t>
      </w:r>
    </w:p>
    <w:p w14:paraId="1B383236" w14:textId="7DB94035" w:rsidR="00BE6456" w:rsidRDefault="00FE49A7" w:rsidP="00D96338">
      <w:pPr>
        <w:pStyle w:val="NormalWeb"/>
        <w:rPr>
          <w:rFonts w:ascii="Cambria" w:hAnsi="Cambria" w:cs="Calibri"/>
        </w:rPr>
      </w:pPr>
      <w:r w:rsidRPr="00441377">
        <w:rPr>
          <w:rFonts w:ascii="Cambria" w:hAnsi="Cambria" w:cs="Calibri"/>
          <w:noProof/>
        </w:rPr>
        <mc:AlternateContent>
          <mc:Choice Requires="wps">
            <w:drawing>
              <wp:anchor distT="91440" distB="91440" distL="114300" distR="114300" simplePos="0" relativeHeight="251663360" behindDoc="0" locked="0" layoutInCell="1" allowOverlap="1" wp14:anchorId="668F284C" wp14:editId="1740CF0E">
                <wp:simplePos x="0" y="0"/>
                <wp:positionH relativeFrom="margin">
                  <wp:align>right</wp:align>
                </wp:positionH>
                <wp:positionV relativeFrom="paragraph">
                  <wp:posOffset>441960</wp:posOffset>
                </wp:positionV>
                <wp:extent cx="5934075" cy="1403985"/>
                <wp:effectExtent l="0" t="0" r="9525" b="3175"/>
                <wp:wrapTopAndBottom/>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3985"/>
                        </a:xfrm>
                        <a:prstGeom prst="rect">
                          <a:avLst/>
                        </a:prstGeom>
                        <a:solidFill>
                          <a:schemeClr val="accent1">
                            <a:lumMod val="20000"/>
                            <a:lumOff val="80000"/>
                          </a:schemeClr>
                        </a:solidFill>
                        <a:ln w="9525">
                          <a:noFill/>
                          <a:miter lim="800000"/>
                          <a:headEnd/>
                          <a:tailEnd/>
                        </a:ln>
                      </wps:spPr>
                      <wps:txbx>
                        <w:txbxContent>
                          <w:p w14:paraId="10C83E55" w14:textId="77777777" w:rsidR="005B7F9F" w:rsidRDefault="005B7F9F">
                            <w:pPr>
                              <w:pBdr>
                                <w:top w:val="single" w:sz="24" w:space="8" w:color="4F81BD" w:themeColor="accent1"/>
                                <w:bottom w:val="single" w:sz="24" w:space="8" w:color="4F81BD" w:themeColor="accent1"/>
                              </w:pBdr>
                              <w:rPr>
                                <w:i/>
                                <w:iCs/>
                                <w:color w:val="4F81BD" w:themeColor="accent1"/>
                              </w:rPr>
                            </w:pPr>
                          </w:p>
                          <w:p w14:paraId="6C2C208D" w14:textId="50776E1D" w:rsidR="005B7F9F" w:rsidRDefault="005B7F9F">
                            <w:pPr>
                              <w:pBdr>
                                <w:top w:val="single" w:sz="24" w:space="8" w:color="4F81BD" w:themeColor="accent1"/>
                                <w:bottom w:val="single" w:sz="24" w:space="8" w:color="4F81BD" w:themeColor="accent1"/>
                              </w:pBdr>
                              <w:rPr>
                                <w:i/>
                                <w:iCs/>
                                <w:color w:val="4F81BD" w:themeColor="accent1"/>
                              </w:rPr>
                            </w:pPr>
                            <w:r>
                              <w:rPr>
                                <w:i/>
                                <w:iCs/>
                                <w:color w:val="4F81BD" w:themeColor="accent1"/>
                              </w:rPr>
                              <w:t>Self-direction is based on the principle that people with disabilities are in the best position to plan and manage their own services.</w:t>
                            </w:r>
                          </w:p>
                          <w:p w14:paraId="6F089D23" w14:textId="77777777" w:rsidR="005B7F9F" w:rsidRDefault="005B7F9F">
                            <w:pPr>
                              <w:pBdr>
                                <w:top w:val="single" w:sz="24" w:space="8" w:color="4F81BD" w:themeColor="accent1"/>
                                <w:bottom w:val="single" w:sz="24" w:space="8" w:color="4F81BD" w:themeColor="accent1"/>
                              </w:pBdr>
                              <w:rPr>
                                <w:i/>
                                <w:iCs/>
                                <w:color w:val="4F81BD" w:themeColor="accent1"/>
                              </w:rPr>
                            </w:pPr>
                          </w:p>
                          <w:p w14:paraId="61553D4A" w14:textId="4C55E980" w:rsidR="005B7F9F" w:rsidRDefault="005B7F9F" w:rsidP="00AC3FEA">
                            <w:pPr>
                              <w:pBdr>
                                <w:top w:val="single" w:sz="24" w:space="8" w:color="4F81BD" w:themeColor="accent1"/>
                                <w:bottom w:val="single" w:sz="24" w:space="8" w:color="4F81BD" w:themeColor="accent1"/>
                              </w:pBdr>
                              <w:jc w:val="right"/>
                              <w:rPr>
                                <w:i/>
                                <w:iCs/>
                                <w:color w:val="4F81BD" w:themeColor="accent1"/>
                              </w:rPr>
                            </w:pPr>
                            <w:r>
                              <w:rPr>
                                <w:i/>
                                <w:iCs/>
                                <w:color w:val="4F81BD" w:themeColor="accent1"/>
                              </w:rPr>
                              <w:t>- Applied Self-Direction 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8F284C" id="_x0000_s1028" type="#_x0000_t202" style="position:absolute;margin-left:416.05pt;margin-top:34.8pt;width:467.25pt;height:110.55pt;z-index:251663360;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UcLQIAADwEAAAOAAAAZHJzL2Uyb0RvYy54bWysU9tu2zAMfR+wfxD0vthJ4zUx4hRdugwD&#10;ugvQ7QMUWY6FSaImKbGzry8lO2m2vQ17EURSOiQPD1d3vVbkKJyXYCo6neSUCMOhlmZf0e/ftm8W&#10;lPjATM0UGFHRk/D0bv361aqzpZhBC6oWjiCI8WVnK9qGYMss87wVmvkJWGEw2IDTLKDp9lntWIfo&#10;WmWzPH+bdeBq64AL79H7MATpOuE3jeDhS9N4EYiqKNYW0unSuYtntl6xcu+YbSUfy2D/UIVm0mDS&#10;C9QDC4wcnPwLSkvuwEMTJhx0Bk0juUg9YDfT/I9unlpmReoFyfH2QpP/f7D88/HJfnUk9O+gxwGm&#10;Jrx9BP7DEwOblpm9uHcOulawGhNPI2VZZ305fo1U+9JHkF33CWocMjsESEB943RkBfskiI4DOF1I&#10;F30gHJ3F8mae3xaUcIxN5/nNclGkHKw8f7fOhw8CNImXijqcaoJnx0cfYjmsPD+J2TwoWW+lUsmI&#10;ShIb5ciRoQYY58KEoU110Fjv4Ect5aMa0I2aGdyLsxtTJE1GpJTwtyTKkK6iy2JWpLoMxOxJWloG&#10;1LeSuqIJa8wRyXxv6vQkMKmGOyZRZmQ3EjpQG/pdT2Rd0VmkJZK9g/qEdDsY5Izrh5cW3C9KOpRy&#10;Rf3PA3OCEvXR4MiW0/k8aj8Z8+J2hoa7juyuI8xwhKpooGS4bkLal0SmvcfRbmUi/aWSsWSUaKJm&#10;XKe4A9d2evWy9OtnAAAA//8DAFBLAwQUAAYACAAAACEAqeI3x94AAAAHAQAADwAAAGRycy9kb3du&#10;cmV2LnhtbEyPwU7DMBBE70j8g7VI3KhNCikJ2VQVUgGBEKIgztvYxIF4HcVuG/4ec4LjaEYzb6rl&#10;5HqxN2PoPCOczxQIw43XHbcIb6/rsysQIRJr6j0bhG8TYFkfH1VUan/gF7PfxFakEg4lIdgYh1LK&#10;0FjjKMz8YDh5H350FJMcW6lHOqRy18tMqVw66jgtWBrMjTXN12bnED5v6enRtotnvx4yVdyv3MPd&#10;/B3x9GRaXYOIZop/YfjFT+hQJ6at37EOokdIRyJCXuQgklvMLy5BbBGyQi1A1pX8z1//AAAA//8D&#10;AFBLAQItABQABgAIAAAAIQC2gziS/gAAAOEBAAATAAAAAAAAAAAAAAAAAAAAAABbQ29udGVudF9U&#10;eXBlc10ueG1sUEsBAi0AFAAGAAgAAAAhADj9If/WAAAAlAEAAAsAAAAAAAAAAAAAAAAALwEAAF9y&#10;ZWxzLy5yZWxzUEsBAi0AFAAGAAgAAAAhAGR3FRwtAgAAPAQAAA4AAAAAAAAAAAAAAAAALgIAAGRy&#10;cy9lMm9Eb2MueG1sUEsBAi0AFAAGAAgAAAAhAKniN8feAAAABwEAAA8AAAAAAAAAAAAAAAAAhwQA&#10;AGRycy9kb3ducmV2LnhtbFBLBQYAAAAABAAEAPMAAACSBQAAAAA=&#10;" fillcolor="#dbe5f1 [660]" stroked="f">
                <v:textbox style="mso-fit-shape-to-text:t">
                  <w:txbxContent>
                    <w:p w14:paraId="10C83E55" w14:textId="77777777" w:rsidR="005B7F9F" w:rsidRDefault="005B7F9F">
                      <w:pPr>
                        <w:pBdr>
                          <w:top w:val="single" w:sz="24" w:space="8" w:color="4F81BD" w:themeColor="accent1"/>
                          <w:bottom w:val="single" w:sz="24" w:space="8" w:color="4F81BD" w:themeColor="accent1"/>
                        </w:pBdr>
                        <w:rPr>
                          <w:i/>
                          <w:iCs/>
                          <w:color w:val="4F81BD" w:themeColor="accent1"/>
                        </w:rPr>
                      </w:pPr>
                    </w:p>
                    <w:p w14:paraId="6C2C208D" w14:textId="50776E1D" w:rsidR="005B7F9F" w:rsidRDefault="005B7F9F">
                      <w:pPr>
                        <w:pBdr>
                          <w:top w:val="single" w:sz="24" w:space="8" w:color="4F81BD" w:themeColor="accent1"/>
                          <w:bottom w:val="single" w:sz="24" w:space="8" w:color="4F81BD" w:themeColor="accent1"/>
                        </w:pBdr>
                        <w:rPr>
                          <w:i/>
                          <w:iCs/>
                          <w:color w:val="4F81BD" w:themeColor="accent1"/>
                        </w:rPr>
                      </w:pPr>
                      <w:r>
                        <w:rPr>
                          <w:i/>
                          <w:iCs/>
                          <w:color w:val="4F81BD" w:themeColor="accent1"/>
                        </w:rPr>
                        <w:t>Self-direction is based on the principle that people with disabilities are in the best position to plan and manage their own services.</w:t>
                      </w:r>
                    </w:p>
                    <w:p w14:paraId="6F089D23" w14:textId="77777777" w:rsidR="005B7F9F" w:rsidRDefault="005B7F9F">
                      <w:pPr>
                        <w:pBdr>
                          <w:top w:val="single" w:sz="24" w:space="8" w:color="4F81BD" w:themeColor="accent1"/>
                          <w:bottom w:val="single" w:sz="24" w:space="8" w:color="4F81BD" w:themeColor="accent1"/>
                        </w:pBdr>
                        <w:rPr>
                          <w:i/>
                          <w:iCs/>
                          <w:color w:val="4F81BD" w:themeColor="accent1"/>
                        </w:rPr>
                      </w:pPr>
                    </w:p>
                    <w:p w14:paraId="61553D4A" w14:textId="4C55E980" w:rsidR="005B7F9F" w:rsidRDefault="005B7F9F" w:rsidP="00AC3FEA">
                      <w:pPr>
                        <w:pBdr>
                          <w:top w:val="single" w:sz="24" w:space="8" w:color="4F81BD" w:themeColor="accent1"/>
                          <w:bottom w:val="single" w:sz="24" w:space="8" w:color="4F81BD" w:themeColor="accent1"/>
                        </w:pBdr>
                        <w:jc w:val="right"/>
                        <w:rPr>
                          <w:i/>
                          <w:iCs/>
                          <w:color w:val="4F81BD" w:themeColor="accent1"/>
                        </w:rPr>
                      </w:pPr>
                      <w:r>
                        <w:rPr>
                          <w:i/>
                          <w:iCs/>
                          <w:color w:val="4F81BD" w:themeColor="accent1"/>
                        </w:rPr>
                        <w:t>- Applied Self-Direction Website</w:t>
                      </w:r>
                    </w:p>
                  </w:txbxContent>
                </v:textbox>
                <w10:wrap type="topAndBottom" anchorx="margin"/>
              </v:shape>
            </w:pict>
          </mc:Fallback>
        </mc:AlternateContent>
      </w:r>
    </w:p>
    <w:p w14:paraId="3E37A1C3" w14:textId="1032B678" w:rsidR="00FE49A7" w:rsidRDefault="00FE49A7" w:rsidP="00D96338">
      <w:pPr>
        <w:pStyle w:val="NormalWeb"/>
        <w:rPr>
          <w:rFonts w:ascii="Cambria" w:hAnsi="Cambria" w:cs="Calibri"/>
        </w:rPr>
      </w:pPr>
    </w:p>
    <w:p w14:paraId="7F8589E9" w14:textId="77777777" w:rsidR="00191F1B" w:rsidRDefault="00191F1B" w:rsidP="00C5232D">
      <w:pPr>
        <w:pStyle w:val="NormalWeb"/>
        <w:rPr>
          <w:rFonts w:ascii="Cambria" w:hAnsi="Cambria" w:cs="Calibri"/>
        </w:rPr>
      </w:pPr>
    </w:p>
    <w:p w14:paraId="1A30867A" w14:textId="04424969" w:rsidR="00E5697E" w:rsidRPr="00C753A2" w:rsidRDefault="00E5697E" w:rsidP="00C5232D">
      <w:pPr>
        <w:pStyle w:val="NormalWeb"/>
        <w:rPr>
          <w:rFonts w:ascii="Cambria" w:hAnsi="Cambria" w:cs="Calibri"/>
          <w:u w:val="single"/>
        </w:rPr>
      </w:pPr>
      <w:r w:rsidRPr="00C753A2">
        <w:rPr>
          <w:rFonts w:ascii="Cambria" w:hAnsi="Cambria" w:cs="Calibri"/>
          <w:u w:val="single"/>
        </w:rPr>
        <w:t>Informed Choice implications</w:t>
      </w:r>
    </w:p>
    <w:p w14:paraId="13A5828D" w14:textId="77777777" w:rsidR="00D35BFF" w:rsidRDefault="00D35BFF" w:rsidP="00C5232D">
      <w:pPr>
        <w:pStyle w:val="NormalWeb"/>
        <w:rPr>
          <w:rFonts w:ascii="Cambria" w:hAnsi="Cambria" w:cs="Calibri"/>
        </w:rPr>
      </w:pPr>
    </w:p>
    <w:p w14:paraId="5168E191" w14:textId="3A4567A2" w:rsidR="000906B5" w:rsidRDefault="00C5232D" w:rsidP="00C5232D">
      <w:pPr>
        <w:pStyle w:val="NormalWeb"/>
        <w:rPr>
          <w:rFonts w:ascii="Cambria" w:hAnsi="Cambria" w:cs="Calibri"/>
        </w:rPr>
      </w:pPr>
      <w:r w:rsidRPr="00404979">
        <w:rPr>
          <w:rFonts w:ascii="Cambria" w:hAnsi="Cambria" w:cs="Calibri"/>
        </w:rPr>
        <w:t xml:space="preserve">The </w:t>
      </w:r>
      <w:r w:rsidR="00055087" w:rsidRPr="00404979">
        <w:rPr>
          <w:rFonts w:ascii="Cambria" w:hAnsi="Cambria" w:cs="Calibri"/>
        </w:rPr>
        <w:t xml:space="preserve">workgroup’s </w:t>
      </w:r>
      <w:r w:rsidRPr="00404979">
        <w:rPr>
          <w:rFonts w:ascii="Cambria" w:hAnsi="Cambria" w:cs="Calibri"/>
        </w:rPr>
        <w:t>Informed Choice recommendations remove</w:t>
      </w:r>
      <w:r w:rsidR="00D01AA3" w:rsidRPr="00404979">
        <w:rPr>
          <w:rFonts w:ascii="Cambria" w:hAnsi="Cambria" w:cs="Calibri"/>
        </w:rPr>
        <w:t xml:space="preserve"> discretion for hiring, </w:t>
      </w:r>
      <w:r w:rsidR="000D310C">
        <w:rPr>
          <w:rFonts w:ascii="Cambria" w:hAnsi="Cambria" w:cs="Calibri"/>
        </w:rPr>
        <w:t xml:space="preserve">only in instances </w:t>
      </w:r>
      <w:r w:rsidR="00D01AA3" w:rsidRPr="00404979">
        <w:rPr>
          <w:rFonts w:ascii="Cambria" w:hAnsi="Cambria" w:cs="Calibri"/>
        </w:rPr>
        <w:t xml:space="preserve">related to the conviction history of the </w:t>
      </w:r>
      <w:r w:rsidR="000906B5">
        <w:rPr>
          <w:rFonts w:ascii="Cambria" w:hAnsi="Cambria" w:cs="Calibri"/>
        </w:rPr>
        <w:t>Individual Provider</w:t>
      </w:r>
      <w:r w:rsidR="00EB03F6" w:rsidRPr="00404979">
        <w:rPr>
          <w:rFonts w:ascii="Cambria" w:hAnsi="Cambria" w:cs="Calibri"/>
        </w:rPr>
        <w:t xml:space="preserve">, from </w:t>
      </w:r>
      <w:r w:rsidR="0016466C" w:rsidRPr="00404979">
        <w:rPr>
          <w:rFonts w:ascii="Cambria" w:hAnsi="Cambria" w:cs="Calibri"/>
        </w:rPr>
        <w:t>Consumer Direct Care Washington, LLC</w:t>
      </w:r>
      <w:r w:rsidR="00CD646C" w:rsidRPr="00404979">
        <w:rPr>
          <w:rFonts w:ascii="Cambria" w:hAnsi="Cambria" w:cs="Calibri"/>
        </w:rPr>
        <w:t>.</w:t>
      </w:r>
      <w:r w:rsidR="0095139E" w:rsidRPr="00404979">
        <w:rPr>
          <w:rFonts w:ascii="Cambria" w:hAnsi="Cambria" w:cs="Calibri"/>
        </w:rPr>
        <w:t xml:space="preserve"> </w:t>
      </w:r>
    </w:p>
    <w:p w14:paraId="288B4B28" w14:textId="77777777" w:rsidR="000906B5" w:rsidRDefault="000906B5" w:rsidP="00C5232D">
      <w:pPr>
        <w:pStyle w:val="NormalWeb"/>
        <w:rPr>
          <w:rFonts w:ascii="Cambria" w:hAnsi="Cambria" w:cs="Calibri"/>
        </w:rPr>
      </w:pPr>
    </w:p>
    <w:p w14:paraId="273D7753" w14:textId="26DE39F8" w:rsidR="009955B4" w:rsidRDefault="009955B4" w:rsidP="009955B4">
      <w:pPr>
        <w:pStyle w:val="NormalWeb"/>
        <w:rPr>
          <w:rFonts w:ascii="Cambria" w:hAnsi="Cambria" w:cs="Calibri"/>
        </w:rPr>
      </w:pPr>
      <w:r w:rsidRPr="00404979">
        <w:rPr>
          <w:rFonts w:ascii="Cambria" w:hAnsi="Cambria" w:cs="Calibri"/>
        </w:rPr>
        <w:t xml:space="preserve">Consumer Direct Care Washington, LLC </w:t>
      </w:r>
      <w:r w:rsidR="00BC3C0B">
        <w:rPr>
          <w:rFonts w:ascii="Cambria" w:hAnsi="Cambria" w:cs="Calibri"/>
        </w:rPr>
        <w:t>would maintain</w:t>
      </w:r>
      <w:r w:rsidR="000E0D61">
        <w:rPr>
          <w:rFonts w:ascii="Cambria" w:hAnsi="Cambria" w:cs="Calibri"/>
        </w:rPr>
        <w:t xml:space="preserve"> discretion for all other administrative employment practices.</w:t>
      </w:r>
      <w:r w:rsidR="00647812">
        <w:rPr>
          <w:rFonts w:ascii="Cambria" w:hAnsi="Cambria" w:cs="Calibri"/>
        </w:rPr>
        <w:t xml:space="preserve"> They</w:t>
      </w:r>
      <w:r w:rsidR="000E0D61">
        <w:rPr>
          <w:rFonts w:ascii="Cambria" w:hAnsi="Cambria" w:cs="Calibri"/>
        </w:rPr>
        <w:t xml:space="preserve"> </w:t>
      </w:r>
      <w:r w:rsidRPr="00404979">
        <w:rPr>
          <w:rFonts w:ascii="Cambria" w:hAnsi="Cambria" w:cs="Calibri"/>
        </w:rPr>
        <w:t xml:space="preserve">request </w:t>
      </w:r>
      <w:r w:rsidR="00647812">
        <w:rPr>
          <w:rFonts w:ascii="Cambria" w:hAnsi="Cambria" w:cs="Calibri"/>
        </w:rPr>
        <w:t xml:space="preserve">continued </w:t>
      </w:r>
      <w:r w:rsidRPr="00404979">
        <w:rPr>
          <w:rFonts w:ascii="Cambria" w:hAnsi="Cambria" w:cs="Calibri"/>
        </w:rPr>
        <w:t>discretion in the hiring process, depending on the nature and recency of the offense, until statutory liability protections</w:t>
      </w:r>
      <w:r w:rsidR="002F1C61">
        <w:rPr>
          <w:rFonts w:ascii="Cambria" w:hAnsi="Cambria" w:cs="Calibri"/>
        </w:rPr>
        <w:t xml:space="preserve">, specific to Informed Choice, </w:t>
      </w:r>
      <w:r w:rsidRPr="00404979">
        <w:rPr>
          <w:rFonts w:ascii="Cambria" w:hAnsi="Cambria" w:cs="Calibri"/>
        </w:rPr>
        <w:t>are established.</w:t>
      </w:r>
    </w:p>
    <w:p w14:paraId="3662A407" w14:textId="7E5C25C3" w:rsidR="005C6583" w:rsidRDefault="005C6583" w:rsidP="009955B4">
      <w:pPr>
        <w:pStyle w:val="NormalWeb"/>
        <w:rPr>
          <w:rFonts w:ascii="Cambria" w:hAnsi="Cambria" w:cs="Calibri"/>
        </w:rPr>
      </w:pPr>
    </w:p>
    <w:p w14:paraId="3021937D" w14:textId="52DAF2A6" w:rsidR="005C6583" w:rsidRDefault="005C6583" w:rsidP="009955B4">
      <w:pPr>
        <w:pStyle w:val="NormalWeb"/>
        <w:rPr>
          <w:rFonts w:ascii="Cambria" w:hAnsi="Cambria" w:cs="Calibri"/>
        </w:rPr>
      </w:pPr>
      <w:r>
        <w:rPr>
          <w:rFonts w:ascii="Cambria" w:hAnsi="Cambria" w:cs="Calibri"/>
        </w:rPr>
        <w:t>SEIU 775 requests</w:t>
      </w:r>
      <w:r w:rsidR="00277DEA">
        <w:rPr>
          <w:rFonts w:ascii="Cambria" w:hAnsi="Cambria" w:cs="Calibri"/>
        </w:rPr>
        <w:t xml:space="preserve"> a deadline by which liability protections ar</w:t>
      </w:r>
      <w:r w:rsidR="003A1166">
        <w:rPr>
          <w:rFonts w:ascii="Cambria" w:hAnsi="Cambria" w:cs="Calibri"/>
        </w:rPr>
        <w:t>e established and discretion</w:t>
      </w:r>
      <w:r w:rsidR="00E57327">
        <w:rPr>
          <w:rFonts w:ascii="Cambria" w:hAnsi="Cambria" w:cs="Calibri"/>
        </w:rPr>
        <w:t xml:space="preserve"> to overrule client self-determination</w:t>
      </w:r>
      <w:r w:rsidR="003A1166">
        <w:rPr>
          <w:rFonts w:ascii="Cambria" w:hAnsi="Cambria" w:cs="Calibri"/>
        </w:rPr>
        <w:t xml:space="preserve"> by the administrative employer is phased out.</w:t>
      </w:r>
    </w:p>
    <w:p w14:paraId="5FCCCF59" w14:textId="77777777" w:rsidR="009955B4" w:rsidRPr="00F71ABC" w:rsidRDefault="009955B4" w:rsidP="009955B4">
      <w:pPr>
        <w:pStyle w:val="NormalWeb"/>
        <w:rPr>
          <w:rFonts w:ascii="Cambria" w:hAnsi="Cambria" w:cs="Calibri"/>
        </w:rPr>
      </w:pPr>
    </w:p>
    <w:p w14:paraId="50B05C42" w14:textId="0062D3D2" w:rsidR="00FD79C9" w:rsidRPr="00F645CA" w:rsidRDefault="009955B4" w:rsidP="00C753A2">
      <w:pPr>
        <w:pStyle w:val="NormalWeb"/>
      </w:pPr>
      <w:r>
        <w:rPr>
          <w:rFonts w:ascii="Cambria" w:hAnsi="Cambria" w:cs="Calibri"/>
        </w:rPr>
        <w:t>W</w:t>
      </w:r>
      <w:r w:rsidR="00805E39" w:rsidRPr="00404979">
        <w:rPr>
          <w:rFonts w:ascii="Cambria" w:hAnsi="Cambria" w:cs="Calibri"/>
        </w:rPr>
        <w:t xml:space="preserve">ithout </w:t>
      </w:r>
      <w:r w:rsidR="00FC594A" w:rsidRPr="00404979">
        <w:rPr>
          <w:rFonts w:ascii="Cambria" w:hAnsi="Cambria" w:cs="Calibri"/>
        </w:rPr>
        <w:t xml:space="preserve">additional </w:t>
      </w:r>
      <w:r w:rsidR="00805E39" w:rsidRPr="00404979">
        <w:rPr>
          <w:rFonts w:ascii="Cambria" w:hAnsi="Cambria" w:cs="Calibri"/>
        </w:rPr>
        <w:t xml:space="preserve">statutory </w:t>
      </w:r>
      <w:r w:rsidR="00E93539" w:rsidRPr="00404979">
        <w:rPr>
          <w:rFonts w:ascii="Cambria" w:hAnsi="Cambria" w:cs="Calibri"/>
        </w:rPr>
        <w:t>protections for the state</w:t>
      </w:r>
      <w:r w:rsidR="00B9019C" w:rsidRPr="00404979">
        <w:rPr>
          <w:rFonts w:ascii="Cambria" w:hAnsi="Cambria" w:cs="Calibri"/>
        </w:rPr>
        <w:t>, area agencies on aging,</w:t>
      </w:r>
      <w:r w:rsidR="00E93539" w:rsidRPr="00404979">
        <w:rPr>
          <w:rFonts w:ascii="Cambria" w:hAnsi="Cambria" w:cs="Calibri"/>
        </w:rPr>
        <w:t xml:space="preserve"> and administrative employers</w:t>
      </w:r>
      <w:r w:rsidR="00405173" w:rsidRPr="00404979">
        <w:rPr>
          <w:rFonts w:ascii="Cambria" w:hAnsi="Cambria" w:cs="Calibri"/>
        </w:rPr>
        <w:t>, due to the state’s joint and several liability laws</w:t>
      </w:r>
      <w:r w:rsidR="008D6031" w:rsidRPr="00404979">
        <w:rPr>
          <w:rFonts w:ascii="Cambria" w:hAnsi="Cambria" w:cs="Calibri"/>
        </w:rPr>
        <w:t xml:space="preserve"> and wrongful death statute RCW 4.20.020</w:t>
      </w:r>
      <w:r w:rsidR="00E93539" w:rsidRPr="00404979">
        <w:rPr>
          <w:rFonts w:ascii="Cambria" w:hAnsi="Cambria" w:cs="Calibri"/>
        </w:rPr>
        <w:t>,</w:t>
      </w:r>
      <w:r w:rsidR="00D244C2" w:rsidRPr="00404979">
        <w:rPr>
          <w:rFonts w:ascii="Cambria" w:hAnsi="Cambria" w:cs="Calibri"/>
        </w:rPr>
        <w:t xml:space="preserve"> th</w:t>
      </w:r>
      <w:r w:rsidR="003D178D" w:rsidRPr="00404979">
        <w:rPr>
          <w:rFonts w:ascii="Cambria" w:hAnsi="Cambria" w:cs="Calibri"/>
        </w:rPr>
        <w:t xml:space="preserve">e </w:t>
      </w:r>
      <w:r w:rsidR="001445C7">
        <w:rPr>
          <w:rFonts w:ascii="Cambria" w:hAnsi="Cambria" w:cs="Calibri"/>
        </w:rPr>
        <w:t xml:space="preserve">Informed Choice </w:t>
      </w:r>
      <w:r w:rsidR="003D178D" w:rsidRPr="00404979">
        <w:rPr>
          <w:rFonts w:ascii="Cambria" w:hAnsi="Cambria" w:cs="Calibri"/>
        </w:rPr>
        <w:t xml:space="preserve">recommendations </w:t>
      </w:r>
      <w:r w:rsidR="00593599">
        <w:rPr>
          <w:rFonts w:ascii="Cambria" w:hAnsi="Cambria" w:cs="Calibri"/>
        </w:rPr>
        <w:t>place these</w:t>
      </w:r>
      <w:r w:rsidR="00473129" w:rsidRPr="00404979">
        <w:rPr>
          <w:rFonts w:ascii="Cambria" w:hAnsi="Cambria" w:cs="Calibri"/>
        </w:rPr>
        <w:t xml:space="preserve"> agencies </w:t>
      </w:r>
      <w:r w:rsidR="00593599">
        <w:rPr>
          <w:rFonts w:ascii="Cambria" w:hAnsi="Cambria" w:cs="Calibri"/>
        </w:rPr>
        <w:t>at risk</w:t>
      </w:r>
      <w:r w:rsidR="007B2017">
        <w:rPr>
          <w:rFonts w:ascii="Cambria" w:hAnsi="Cambria" w:cs="Calibri"/>
        </w:rPr>
        <w:t xml:space="preserve"> for </w:t>
      </w:r>
      <w:r w:rsidR="00473129" w:rsidRPr="00404979">
        <w:rPr>
          <w:rFonts w:ascii="Cambria" w:hAnsi="Cambria" w:cs="Calibri"/>
        </w:rPr>
        <w:t>litigation</w:t>
      </w:r>
      <w:r w:rsidR="00B9019C" w:rsidRPr="00404979">
        <w:rPr>
          <w:rFonts w:ascii="Cambria" w:hAnsi="Cambria" w:cs="Calibri"/>
        </w:rPr>
        <w:t xml:space="preserve"> </w:t>
      </w:r>
      <w:r w:rsidR="008E040D">
        <w:rPr>
          <w:rFonts w:ascii="Cambria" w:hAnsi="Cambria" w:cs="Calibri"/>
        </w:rPr>
        <w:t>or</w:t>
      </w:r>
      <w:r w:rsidR="003F50D0" w:rsidRPr="00404979">
        <w:rPr>
          <w:rFonts w:ascii="Cambria" w:hAnsi="Cambria" w:cs="Calibri"/>
        </w:rPr>
        <w:t xml:space="preserve"> associated judgments</w:t>
      </w:r>
      <w:r w:rsidR="00D62E2F">
        <w:rPr>
          <w:rFonts w:ascii="Cambria" w:hAnsi="Cambria" w:cs="Calibri"/>
        </w:rPr>
        <w:t xml:space="preserve"> related to the client’s choice to hire a trusted individual as their </w:t>
      </w:r>
      <w:r w:rsidR="00C967F0">
        <w:rPr>
          <w:rFonts w:ascii="Cambria" w:hAnsi="Cambria" w:cs="Calibri"/>
        </w:rPr>
        <w:t xml:space="preserve">Individual Provider when that person has been disqualified </w:t>
      </w:r>
      <w:r w:rsidR="00B24DC7">
        <w:rPr>
          <w:rFonts w:ascii="Cambria" w:hAnsi="Cambria" w:cs="Calibri"/>
        </w:rPr>
        <w:t xml:space="preserve">from paid service </w:t>
      </w:r>
      <w:r w:rsidR="00C967F0">
        <w:rPr>
          <w:rFonts w:ascii="Cambria" w:hAnsi="Cambria" w:cs="Calibri"/>
        </w:rPr>
        <w:t>due to their conviction history.</w:t>
      </w:r>
    </w:p>
    <w:p w14:paraId="2441D298" w14:textId="7D049146" w:rsidR="006560AF" w:rsidRPr="003060BB" w:rsidRDefault="006560AF" w:rsidP="00FD79C9">
      <w:pPr>
        <w:pStyle w:val="Heading3"/>
      </w:pPr>
      <w:bookmarkStart w:id="17" w:name="_Toc113366178"/>
      <w:r>
        <w:lastRenderedPageBreak/>
        <w:t>Long-</w:t>
      </w:r>
      <w:r w:rsidR="00E10159">
        <w:t>T</w:t>
      </w:r>
      <w:r>
        <w:t xml:space="preserve">erm Care </w:t>
      </w:r>
      <w:r w:rsidR="001722C6">
        <w:t>For</w:t>
      </w:r>
      <w:r w:rsidR="00907C89">
        <w:t>e</w:t>
      </w:r>
      <w:r w:rsidR="001722C6">
        <w:t>cast</w:t>
      </w:r>
      <w:r w:rsidR="00866B89">
        <w:t xml:space="preserve"> Statistics</w:t>
      </w:r>
      <w:bookmarkEnd w:id="17"/>
    </w:p>
    <w:p w14:paraId="7005C092" w14:textId="43033349" w:rsidR="00B721FF" w:rsidRPr="00C20A5D" w:rsidRDefault="00C20A5D" w:rsidP="00D96338">
      <w:r w:rsidRPr="00C20A5D">
        <w:t>(</w:t>
      </w:r>
      <w:r w:rsidR="00866B89" w:rsidRPr="00C20A5D">
        <w:t>Age, Need, Preferences</w:t>
      </w:r>
      <w:r w:rsidRPr="00C20A5D">
        <w:t>, Demographics)</w:t>
      </w:r>
      <w:r w:rsidR="00B90EC7" w:rsidRPr="00C20A5D">
        <w:rPr>
          <w:rStyle w:val="FootnoteReference"/>
        </w:rPr>
        <w:footnoteReference w:id="10"/>
      </w:r>
      <w:r w:rsidR="00551A78" w:rsidRPr="00C20A5D">
        <w:t>:</w:t>
      </w:r>
    </w:p>
    <w:p w14:paraId="1FD17FFC" w14:textId="38A14FEC" w:rsidR="00FA4A37" w:rsidRDefault="00FA4A37" w:rsidP="00FA4A37">
      <w:pPr>
        <w:pStyle w:val="ListParagraph"/>
      </w:pPr>
    </w:p>
    <w:p w14:paraId="08E4DD8F" w14:textId="58328D00" w:rsidR="00F2027B" w:rsidRDefault="00904A65" w:rsidP="00FC6B02">
      <w:pPr>
        <w:rPr>
          <w:rFonts w:asciiTheme="minorHAnsi" w:hAnsiTheme="minorHAnsi"/>
        </w:rPr>
      </w:pPr>
      <w:r w:rsidRPr="002F0054">
        <w:rPr>
          <w:rFonts w:asciiTheme="minorHAnsi" w:hAnsiTheme="minorHAnsi"/>
        </w:rPr>
        <w:t xml:space="preserve">Washington’s population over age 65 is expected to </w:t>
      </w:r>
      <w:r w:rsidR="005D126F" w:rsidRPr="002F0054">
        <w:rPr>
          <w:rFonts w:asciiTheme="minorHAnsi" w:hAnsiTheme="minorHAnsi"/>
        </w:rPr>
        <w:t xml:space="preserve">nearly </w:t>
      </w:r>
      <w:r w:rsidRPr="002F0054">
        <w:rPr>
          <w:rFonts w:asciiTheme="minorHAnsi" w:hAnsiTheme="minorHAnsi"/>
        </w:rPr>
        <w:t>double by 2040</w:t>
      </w:r>
      <w:r w:rsidR="00297D0F" w:rsidRPr="002F0054">
        <w:rPr>
          <w:rFonts w:asciiTheme="minorHAnsi" w:hAnsiTheme="minorHAnsi"/>
        </w:rPr>
        <w:t xml:space="preserve"> from </w:t>
      </w:r>
      <w:r w:rsidR="00B721FF" w:rsidRPr="002F0054">
        <w:rPr>
          <w:rFonts w:asciiTheme="minorHAnsi" w:hAnsiTheme="minorHAnsi"/>
        </w:rPr>
        <w:t>1.2 million to nearly 2 million</w:t>
      </w:r>
      <w:r w:rsidR="00591277" w:rsidRPr="002F0054">
        <w:rPr>
          <w:rFonts w:asciiTheme="minorHAnsi" w:hAnsiTheme="minorHAnsi"/>
        </w:rPr>
        <w:t>.</w:t>
      </w:r>
    </w:p>
    <w:p w14:paraId="26582FC3" w14:textId="77777777" w:rsidR="002D50E0" w:rsidRPr="002F0054" w:rsidRDefault="002D50E0" w:rsidP="00FC6B02">
      <w:pPr>
        <w:rPr>
          <w:rFonts w:asciiTheme="minorHAnsi" w:hAnsiTheme="minorHAnsi"/>
        </w:rPr>
      </w:pPr>
    </w:p>
    <w:p w14:paraId="181531B8" w14:textId="3086B35D" w:rsidR="00B721FF" w:rsidRPr="002F0054" w:rsidRDefault="00F2027B" w:rsidP="00F25B61">
      <w:pPr>
        <w:pStyle w:val="ListParagraph"/>
        <w:numPr>
          <w:ilvl w:val="0"/>
          <w:numId w:val="64"/>
        </w:numPr>
        <w:rPr>
          <w:rFonts w:asciiTheme="minorHAnsi" w:hAnsiTheme="minorHAnsi"/>
        </w:rPr>
      </w:pPr>
      <w:r w:rsidRPr="002F0054">
        <w:rPr>
          <w:rFonts w:asciiTheme="minorHAnsi" w:hAnsiTheme="minorHAnsi"/>
        </w:rPr>
        <w:t>Approximately 70% of individuals who reach age 65 will need long-term care in their lifetime.</w:t>
      </w:r>
    </w:p>
    <w:p w14:paraId="1018AE00" w14:textId="3A3F0453" w:rsidR="00E478E8" w:rsidRPr="002F0054" w:rsidRDefault="00A244F7" w:rsidP="00FC6B02">
      <w:pPr>
        <w:pStyle w:val="ListParagraph"/>
        <w:numPr>
          <w:ilvl w:val="0"/>
          <w:numId w:val="15"/>
        </w:numPr>
        <w:rPr>
          <w:rFonts w:asciiTheme="minorHAnsi" w:hAnsiTheme="minorHAnsi"/>
        </w:rPr>
      </w:pPr>
      <w:r w:rsidRPr="002F0054">
        <w:rPr>
          <w:rFonts w:asciiTheme="minorHAnsi" w:hAnsiTheme="minorHAnsi"/>
        </w:rPr>
        <w:t>M</w:t>
      </w:r>
      <w:r w:rsidR="00B721FF" w:rsidRPr="002F0054">
        <w:rPr>
          <w:rFonts w:asciiTheme="minorHAnsi" w:hAnsiTheme="minorHAnsi"/>
        </w:rPr>
        <w:t>ost will want to live in their own homes and in community-based settings</w:t>
      </w:r>
      <w:r w:rsidR="00E45A19" w:rsidRPr="002F0054">
        <w:rPr>
          <w:rFonts w:asciiTheme="minorHAnsi" w:hAnsiTheme="minorHAnsi"/>
        </w:rPr>
        <w:t>.</w:t>
      </w:r>
      <w:r w:rsidR="00B721FF" w:rsidRPr="002F0054">
        <w:rPr>
          <w:rFonts w:asciiTheme="minorHAnsi" w:hAnsiTheme="minorHAnsi"/>
        </w:rPr>
        <w:t xml:space="preserve"> </w:t>
      </w:r>
    </w:p>
    <w:p w14:paraId="52EB0496" w14:textId="19C90DA6" w:rsidR="00866B89" w:rsidRPr="002F0054" w:rsidRDefault="00866B89" w:rsidP="002F0054">
      <w:pPr>
        <w:pStyle w:val="ListParagraph"/>
        <w:numPr>
          <w:ilvl w:val="0"/>
          <w:numId w:val="15"/>
        </w:numPr>
        <w:rPr>
          <w:rFonts w:asciiTheme="minorHAnsi" w:hAnsiTheme="minorHAnsi"/>
        </w:rPr>
      </w:pPr>
      <w:r w:rsidRPr="002F0054">
        <w:rPr>
          <w:rFonts w:asciiTheme="minorHAnsi" w:hAnsiTheme="minorHAnsi"/>
        </w:rPr>
        <w:t>Those 85 and older</w:t>
      </w:r>
      <w:r w:rsidR="002F0054" w:rsidRPr="002F0054">
        <w:rPr>
          <w:rFonts w:asciiTheme="minorHAnsi" w:hAnsiTheme="minorHAnsi"/>
        </w:rPr>
        <w:t xml:space="preserve"> h</w:t>
      </w:r>
      <w:r w:rsidRPr="002F0054">
        <w:rPr>
          <w:rFonts w:asciiTheme="minorHAnsi" w:hAnsiTheme="minorHAnsi"/>
        </w:rPr>
        <w:t>ave a significantly higher rate of functional limitations</w:t>
      </w:r>
      <w:r w:rsidR="002F0054" w:rsidRPr="002F0054">
        <w:rPr>
          <w:rFonts w:asciiTheme="minorHAnsi" w:hAnsiTheme="minorHAnsi"/>
        </w:rPr>
        <w:t xml:space="preserve"> including:</w:t>
      </w:r>
    </w:p>
    <w:p w14:paraId="1D1BCE1A" w14:textId="1919A104" w:rsidR="00866B89" w:rsidRPr="002F0054" w:rsidRDefault="00866B89" w:rsidP="00FC6B02">
      <w:pPr>
        <w:pStyle w:val="ListParagraph"/>
        <w:numPr>
          <w:ilvl w:val="1"/>
          <w:numId w:val="15"/>
        </w:numPr>
        <w:rPr>
          <w:rFonts w:asciiTheme="minorHAnsi" w:hAnsiTheme="minorHAnsi"/>
        </w:rPr>
      </w:pPr>
      <w:r w:rsidRPr="002F0054">
        <w:rPr>
          <w:rFonts w:asciiTheme="minorHAnsi" w:hAnsiTheme="minorHAnsi"/>
        </w:rPr>
        <w:t>Severe chronic health conditions</w:t>
      </w:r>
      <w:r w:rsidR="00707217" w:rsidRPr="002F0054">
        <w:rPr>
          <w:rFonts w:asciiTheme="minorHAnsi" w:hAnsiTheme="minorHAnsi"/>
        </w:rPr>
        <w:t>.</w:t>
      </w:r>
      <w:r w:rsidRPr="002F0054">
        <w:rPr>
          <w:rFonts w:asciiTheme="minorHAnsi" w:hAnsiTheme="minorHAnsi"/>
        </w:rPr>
        <w:t xml:space="preserve"> </w:t>
      </w:r>
    </w:p>
    <w:p w14:paraId="77269F0E" w14:textId="10C867C6" w:rsidR="00CC2558" w:rsidRPr="002F0054" w:rsidRDefault="00866B89" w:rsidP="00591277">
      <w:pPr>
        <w:pStyle w:val="ListParagraph"/>
        <w:numPr>
          <w:ilvl w:val="1"/>
          <w:numId w:val="15"/>
        </w:numPr>
        <w:rPr>
          <w:rFonts w:asciiTheme="minorHAnsi" w:hAnsiTheme="minorHAnsi"/>
        </w:rPr>
      </w:pPr>
      <w:r w:rsidRPr="002F0054">
        <w:rPr>
          <w:rFonts w:asciiTheme="minorHAnsi" w:hAnsiTheme="minorHAnsi"/>
        </w:rPr>
        <w:t>Need for more health and long-term care supports and services</w:t>
      </w:r>
      <w:r w:rsidR="00FC1CC7" w:rsidRPr="002F0054">
        <w:rPr>
          <w:rFonts w:asciiTheme="minorHAnsi" w:hAnsiTheme="minorHAnsi"/>
          <w:noProof/>
        </w:rPr>
        <mc:AlternateContent>
          <mc:Choice Requires="wps">
            <w:drawing>
              <wp:anchor distT="91440" distB="91440" distL="114300" distR="114300" simplePos="0" relativeHeight="251667456" behindDoc="0" locked="0" layoutInCell="1" allowOverlap="1" wp14:anchorId="568FE860" wp14:editId="4E7340B3">
                <wp:simplePos x="0" y="0"/>
                <wp:positionH relativeFrom="margin">
                  <wp:align>right</wp:align>
                </wp:positionH>
                <wp:positionV relativeFrom="paragraph">
                  <wp:posOffset>375285</wp:posOffset>
                </wp:positionV>
                <wp:extent cx="5943600" cy="1403985"/>
                <wp:effectExtent l="0" t="0" r="0" b="0"/>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solidFill>
                          <a:schemeClr val="accent1">
                            <a:lumMod val="20000"/>
                            <a:lumOff val="80000"/>
                          </a:schemeClr>
                        </a:solidFill>
                        <a:ln w="9525">
                          <a:noFill/>
                          <a:miter lim="800000"/>
                          <a:headEnd/>
                          <a:tailEnd/>
                        </a:ln>
                      </wps:spPr>
                      <wps:txbx>
                        <w:txbxContent>
                          <w:p w14:paraId="21D59F3E" w14:textId="72D58BA0" w:rsidR="005B7F9F" w:rsidRDefault="005B7F9F" w:rsidP="00C20A5D">
                            <w:pPr>
                              <w:pBdr>
                                <w:top w:val="single" w:sz="24" w:space="8" w:color="4F81BD" w:themeColor="accent1"/>
                                <w:bottom w:val="single" w:sz="24" w:space="8" w:color="4F81BD" w:themeColor="accent1"/>
                              </w:pBdr>
                              <w:jc w:val="center"/>
                              <w:rPr>
                                <w:i/>
                                <w:iCs/>
                                <w:color w:val="4F81BD" w:themeColor="accent1"/>
                              </w:rPr>
                            </w:pPr>
                            <w:r>
                              <w:rPr>
                                <w:i/>
                                <w:iCs/>
                                <w:color w:val="4F81BD" w:themeColor="accent1"/>
                              </w:rPr>
                              <w:t xml:space="preserve">Based on projections, if 6.1% of the current population over age 65 is receiving personal care assistance per month now, then by 2040 </w:t>
                            </w:r>
                            <w:r w:rsidRPr="00727AED">
                              <w:rPr>
                                <w:b/>
                                <w:bCs/>
                                <w:i/>
                                <w:iCs/>
                                <w:color w:val="4F81BD" w:themeColor="accent1"/>
                              </w:rPr>
                              <w:t>121,600</w:t>
                            </w:r>
                            <w:r>
                              <w:rPr>
                                <w:i/>
                                <w:iCs/>
                                <w:color w:val="4F81BD" w:themeColor="accent1"/>
                              </w:rPr>
                              <w:t xml:space="preserve"> people, per month, will require personal care assistance.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8FE860" id="_x0000_s1029" type="#_x0000_t202" style="position:absolute;left:0;text-align:left;margin-left:416.8pt;margin-top:29.55pt;width:468pt;height:110.55pt;z-index:25166745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UxLAIAADwEAAAOAAAAZHJzL2Uyb0RvYy54bWysU9tu2zAMfR+wfxD0vti5dYkRp+jSZRjQ&#10;XYB2H6DIcixMEjVJiZ19fSnZSbPubdiLIJLSIXl4uLrttCJH4bwEU9LxKKdEGA6VNPuS/njavltQ&#10;4gMzFVNgRElPwtPb9ds3q9YWYgINqEo4giDGF60taROCLbLM80Zo5kdghcFgDU6zgKbbZ5VjLaJr&#10;lU3y/CZrwVXWARfeo/e+D9J1wq9rwcO3uvYiEFVSrC2k06VzF89svWLF3jHbSD6Uwf6hCs2kwaQX&#10;qHsWGDk4+ReUltyBhzqMOOgM6lpykXrAbsb5q24eG2ZF6gXJ8fZCk/9/sPzr8dF+dyR0H6DDAaYm&#10;vH0A/tMTA5uGmb24cw7aRrAKE48jZVlrfTF8jVT7wkeQXfsFKhwyOwRIQF3tdGQF+ySIjgM4XUgX&#10;XSAcnfPlbHqTY4hjbDzLp8vFPOVgxfm7dT58EqBJvJTU4VQTPDs++BDLYcX5SczmQclqK5VKRlSS&#10;2ChHjgw1wDgXJvRtqoPGens/aglrSGpAN2qmdy/ObkyRNBmRUsI/kihD2pIu55N5qstAzJ7AtAyo&#10;byV1SRPWkCOS+dFU6UlgUvV3TKLMwG4ktKc2dLuOyKqk01hfJHsH1QnpdtDLGdcPLw2435S0KOWS&#10;+l8H5gQl6rPBkS3Hs1nUfjJm8/cTNNx1ZHcdYYYjVEkDJf11E9K+JDLtHY52KxPpL5UMJaNEEzXD&#10;OsUduLbTq5elXz8DAAD//wMAUEsDBBQABgAIAAAAIQCIIqNA3gAAAAcBAAAPAAAAZHJzL2Rvd25y&#10;ZXYueG1sTI/BTsMwEETvSPyDtUjcqN1UlCZkU1VIBQRCiLbi7MZLHIjXUey24e8xJzjuzGjmbbkc&#10;XSeONITWM8J0okAQ19603CDstuurBYgQNRvdeSaEbwqwrM7PSl0Yf+I3Om5iI1IJh0Ij2Bj7QspQ&#10;W3I6THxPnLwPPzgd0zk00gz6lMpdJzOl5tLpltOC1T3dWaq/NgeH8HmvX55tc/Pq132m8seVe3qY&#10;vSNeXoyrWxCRxvgXhl/8hA5VYtr7A5sgOoT0SES4zqcgkpvP5knYI2QLlYGsSvmfv/oBAAD//wMA&#10;UEsBAi0AFAAGAAgAAAAhALaDOJL+AAAA4QEAABMAAAAAAAAAAAAAAAAAAAAAAFtDb250ZW50X1R5&#10;cGVzXS54bWxQSwECLQAUAAYACAAAACEAOP0h/9YAAACUAQAACwAAAAAAAAAAAAAAAAAvAQAAX3Jl&#10;bHMvLnJlbHNQSwECLQAUAAYACAAAACEAZiGlMSwCAAA8BAAADgAAAAAAAAAAAAAAAAAuAgAAZHJz&#10;L2Uyb0RvYy54bWxQSwECLQAUAAYACAAAACEAiCKjQN4AAAAHAQAADwAAAAAAAAAAAAAAAACGBAAA&#10;ZHJzL2Rvd25yZXYueG1sUEsFBgAAAAAEAAQA8wAAAJEFAAAAAA==&#10;" fillcolor="#dbe5f1 [660]" stroked="f">
                <v:textbox style="mso-fit-shape-to-text:t">
                  <w:txbxContent>
                    <w:p w14:paraId="21D59F3E" w14:textId="72D58BA0" w:rsidR="005B7F9F" w:rsidRDefault="005B7F9F" w:rsidP="00C20A5D">
                      <w:pPr>
                        <w:pBdr>
                          <w:top w:val="single" w:sz="24" w:space="8" w:color="4F81BD" w:themeColor="accent1"/>
                          <w:bottom w:val="single" w:sz="24" w:space="8" w:color="4F81BD" w:themeColor="accent1"/>
                        </w:pBdr>
                        <w:jc w:val="center"/>
                        <w:rPr>
                          <w:i/>
                          <w:iCs/>
                          <w:color w:val="4F81BD" w:themeColor="accent1"/>
                        </w:rPr>
                      </w:pPr>
                      <w:r>
                        <w:rPr>
                          <w:i/>
                          <w:iCs/>
                          <w:color w:val="4F81BD" w:themeColor="accent1"/>
                        </w:rPr>
                        <w:t xml:space="preserve">Based on projections, if 6.1% of the current population over age 65 is receiving personal care assistance per month now, then by 2040 </w:t>
                      </w:r>
                      <w:r w:rsidRPr="00727AED">
                        <w:rPr>
                          <w:b/>
                          <w:bCs/>
                          <w:i/>
                          <w:iCs/>
                          <w:color w:val="4F81BD" w:themeColor="accent1"/>
                        </w:rPr>
                        <w:t>121,600</w:t>
                      </w:r>
                      <w:r>
                        <w:rPr>
                          <w:i/>
                          <w:iCs/>
                          <w:color w:val="4F81BD" w:themeColor="accent1"/>
                        </w:rPr>
                        <w:t xml:space="preserve"> people, per month, will require personal care assistance.</w:t>
                      </w:r>
                    </w:p>
                  </w:txbxContent>
                </v:textbox>
                <w10:wrap type="topAndBottom" anchorx="margin"/>
              </v:shape>
            </w:pict>
          </mc:Fallback>
        </mc:AlternateContent>
      </w:r>
      <w:r w:rsidR="00707217" w:rsidRPr="002F0054">
        <w:rPr>
          <w:rFonts w:asciiTheme="minorHAnsi" w:hAnsiTheme="minorHAnsi"/>
        </w:rPr>
        <w:t>.</w:t>
      </w:r>
    </w:p>
    <w:p w14:paraId="68FA4FFC" w14:textId="3155CAE2" w:rsidR="00CC2558" w:rsidRDefault="00CC2558" w:rsidP="00CC2558">
      <w:pPr>
        <w:pStyle w:val="ListParagraph"/>
        <w:numPr>
          <w:ilvl w:val="0"/>
          <w:numId w:val="17"/>
        </w:numPr>
      </w:pPr>
      <w:r>
        <w:t xml:space="preserve">The </w:t>
      </w:r>
      <w:r w:rsidR="00282153" w:rsidRPr="000C3284">
        <w:rPr>
          <w:rFonts w:asciiTheme="minorHAnsi" w:hAnsiTheme="minorHAnsi"/>
        </w:rPr>
        <w:t>Intellectual and Developmental Disabilities</w:t>
      </w:r>
      <w:r>
        <w:t xml:space="preserve"> population in Washington State is estimated to be 175,924</w:t>
      </w:r>
      <w:r w:rsidR="00707217">
        <w:rPr>
          <w:rStyle w:val="FootnoteReference"/>
        </w:rPr>
        <w:footnoteReference w:id="11"/>
      </w:r>
      <w:r w:rsidR="00707217">
        <w:t>.</w:t>
      </w:r>
    </w:p>
    <w:p w14:paraId="65DB77CC" w14:textId="69A5E687" w:rsidR="00CC2558" w:rsidRDefault="00CC2558" w:rsidP="00CC2558">
      <w:pPr>
        <w:pStyle w:val="ListParagraph"/>
        <w:numPr>
          <w:ilvl w:val="0"/>
          <w:numId w:val="17"/>
        </w:numPr>
      </w:pPr>
      <w:r>
        <w:t xml:space="preserve">49,512 individuals are enrolled with </w:t>
      </w:r>
      <w:r w:rsidR="007D7779" w:rsidRPr="000C3284">
        <w:rPr>
          <w:rFonts w:asciiTheme="minorHAnsi" w:hAnsiTheme="minorHAnsi"/>
        </w:rPr>
        <w:t>D</w:t>
      </w:r>
      <w:r w:rsidR="007D7779">
        <w:rPr>
          <w:rFonts w:asciiTheme="minorHAnsi" w:hAnsiTheme="minorHAnsi"/>
        </w:rPr>
        <w:t xml:space="preserve">evelopmental </w:t>
      </w:r>
      <w:r w:rsidR="007D7779" w:rsidRPr="000C3284">
        <w:rPr>
          <w:rFonts w:asciiTheme="minorHAnsi" w:hAnsiTheme="minorHAnsi"/>
        </w:rPr>
        <w:t>D</w:t>
      </w:r>
      <w:r w:rsidR="007D7779">
        <w:rPr>
          <w:rFonts w:asciiTheme="minorHAnsi" w:hAnsiTheme="minorHAnsi"/>
        </w:rPr>
        <w:t xml:space="preserve">isabilities </w:t>
      </w:r>
      <w:r w:rsidR="007D7779" w:rsidRPr="000C3284">
        <w:rPr>
          <w:rFonts w:asciiTheme="minorHAnsi" w:hAnsiTheme="minorHAnsi"/>
        </w:rPr>
        <w:t>A</w:t>
      </w:r>
      <w:r w:rsidR="007D7779">
        <w:rPr>
          <w:rFonts w:asciiTheme="minorHAnsi" w:hAnsiTheme="minorHAnsi"/>
        </w:rPr>
        <w:t>dministration</w:t>
      </w:r>
      <w:r>
        <w:t>.</w:t>
      </w:r>
    </w:p>
    <w:p w14:paraId="2F8FB39D" w14:textId="2DAC2262" w:rsidR="00CC2558" w:rsidRPr="00AB1292" w:rsidRDefault="00CC2558" w:rsidP="00CC2558">
      <w:pPr>
        <w:pStyle w:val="ListParagraph"/>
        <w:numPr>
          <w:ilvl w:val="0"/>
          <w:numId w:val="17"/>
        </w:numPr>
        <w:rPr>
          <w:rFonts w:ascii="Cambria" w:hAnsi="Cambria"/>
        </w:rPr>
      </w:pPr>
      <w:r>
        <w:t xml:space="preserve">The average rate of growth for the </w:t>
      </w:r>
      <w:r w:rsidR="00282153" w:rsidRPr="000C3284">
        <w:rPr>
          <w:rFonts w:asciiTheme="minorHAnsi" w:hAnsiTheme="minorHAnsi"/>
        </w:rPr>
        <w:t>Intellectual and Developmental Disabilities</w:t>
      </w:r>
      <w:r>
        <w:t xml:space="preserve"> population is projected to grow 3% annually.</w:t>
      </w:r>
    </w:p>
    <w:p w14:paraId="711C2F25" w14:textId="77777777" w:rsidR="00D8287F" w:rsidRPr="00FC1CC7" w:rsidRDefault="00D8287F" w:rsidP="000E02FF"/>
    <w:p w14:paraId="2F022F2B" w14:textId="6EA55BC5" w:rsidR="00CC2558" w:rsidRPr="00C700EF" w:rsidRDefault="00B3479C" w:rsidP="00591277">
      <w:r>
        <w:t>People of color</w:t>
      </w:r>
      <w:r w:rsidRPr="00CC2558">
        <w:t xml:space="preserve"> </w:t>
      </w:r>
      <w:r w:rsidR="00CC2558" w:rsidRPr="00CC2558">
        <w:t>comprise an increasing proportion of the older population as a more diverse group of residents reach age 65</w:t>
      </w:r>
      <w:r w:rsidR="00CC2558">
        <w:t>.</w:t>
      </w:r>
    </w:p>
    <w:p w14:paraId="5580426B" w14:textId="77777777" w:rsidR="00130AE8" w:rsidRDefault="00130AE8" w:rsidP="00D96338"/>
    <w:p w14:paraId="17B854D7" w14:textId="351FC869" w:rsidR="00FC6B02" w:rsidRPr="00B06EF6" w:rsidRDefault="00FC6B02" w:rsidP="00FC6B02">
      <w:pPr>
        <w:pStyle w:val="ListParagraph"/>
        <w:numPr>
          <w:ilvl w:val="0"/>
          <w:numId w:val="18"/>
        </w:numPr>
      </w:pPr>
      <w:r w:rsidRPr="00BE6456">
        <w:rPr>
          <w:rFonts w:ascii="Cambria" w:hAnsi="Cambria"/>
        </w:rPr>
        <w:t>The number of people born outside of the United States now living in our state grew by 54% in the years 2000-2014</w:t>
      </w:r>
      <w:r w:rsidRPr="00707217">
        <w:rPr>
          <w:rStyle w:val="FootnoteReference"/>
        </w:rPr>
        <w:footnoteReference w:id="12"/>
      </w:r>
      <w:r w:rsidR="00707217">
        <w:rPr>
          <w:b/>
          <w:bCs/>
        </w:rPr>
        <w:t>.</w:t>
      </w:r>
    </w:p>
    <w:p w14:paraId="06CE33C3" w14:textId="15A766B7" w:rsidR="00FC6B02" w:rsidRPr="00FE49A7" w:rsidRDefault="00FC6B02" w:rsidP="000E02FF">
      <w:pPr>
        <w:pStyle w:val="ListParagraph"/>
        <w:numPr>
          <w:ilvl w:val="1"/>
          <w:numId w:val="17"/>
        </w:numPr>
        <w:rPr>
          <w:rFonts w:asciiTheme="minorHAnsi" w:hAnsiTheme="minorHAnsi"/>
          <w:b/>
          <w:bCs/>
        </w:rPr>
      </w:pPr>
      <w:r w:rsidRPr="00FE49A7">
        <w:rPr>
          <w:rFonts w:asciiTheme="minorHAnsi" w:hAnsiTheme="minorHAnsi"/>
        </w:rPr>
        <w:t xml:space="preserve">It is estimated </w:t>
      </w:r>
      <w:r w:rsidRPr="00FE49A7">
        <w:rPr>
          <w:rFonts w:asciiTheme="minorHAnsi" w:hAnsiTheme="minorHAnsi"/>
          <w:color w:val="000000" w:themeColor="text1"/>
        </w:rPr>
        <w:t xml:space="preserve">that 46.7% of </w:t>
      </w:r>
      <w:r>
        <w:rPr>
          <w:rFonts w:asciiTheme="minorHAnsi" w:hAnsiTheme="minorHAnsi"/>
          <w:color w:val="000000" w:themeColor="text1"/>
        </w:rPr>
        <w:t xml:space="preserve">people in </w:t>
      </w:r>
      <w:r w:rsidRPr="00FE49A7">
        <w:rPr>
          <w:rFonts w:asciiTheme="minorHAnsi" w:hAnsiTheme="minorHAnsi"/>
          <w:color w:val="000000" w:themeColor="text1"/>
        </w:rPr>
        <w:t>Washington</w:t>
      </w:r>
      <w:r>
        <w:rPr>
          <w:rFonts w:asciiTheme="minorHAnsi" w:hAnsiTheme="minorHAnsi"/>
          <w:color w:val="000000" w:themeColor="text1"/>
        </w:rPr>
        <w:t xml:space="preserve"> born outside of the United States</w:t>
      </w:r>
      <w:r w:rsidRPr="00FE49A7">
        <w:rPr>
          <w:rFonts w:asciiTheme="minorHAnsi" w:hAnsiTheme="minorHAnsi"/>
          <w:color w:val="000000" w:themeColor="text1"/>
        </w:rPr>
        <w:t xml:space="preserve"> is limited in English-proficiency</w:t>
      </w:r>
      <w:r w:rsidR="00707217">
        <w:rPr>
          <w:rFonts w:asciiTheme="minorHAnsi" w:hAnsiTheme="minorHAnsi"/>
          <w:color w:val="000000" w:themeColor="text1"/>
        </w:rPr>
        <w:t>.</w:t>
      </w:r>
    </w:p>
    <w:p w14:paraId="0D463213" w14:textId="0E0C4E50" w:rsidR="002C4A4C" w:rsidRPr="000E02FF" w:rsidRDefault="00FC6B02" w:rsidP="000E02FF">
      <w:pPr>
        <w:pStyle w:val="ListParagraph"/>
        <w:numPr>
          <w:ilvl w:val="1"/>
          <w:numId w:val="17"/>
        </w:numPr>
        <w:rPr>
          <w:rFonts w:asciiTheme="minorHAnsi" w:hAnsiTheme="minorHAnsi"/>
          <w:b/>
          <w:bCs/>
        </w:rPr>
      </w:pPr>
      <w:r w:rsidRPr="00FE49A7">
        <w:rPr>
          <w:rFonts w:asciiTheme="minorHAnsi" w:hAnsiTheme="minorHAnsi"/>
          <w:color w:val="000000" w:themeColor="text1"/>
        </w:rPr>
        <w:t xml:space="preserve">Current estimates indicate 4% of the Medicaid funded long-term services and supports caseload population are </w:t>
      </w:r>
      <w:r w:rsidR="008970A0">
        <w:rPr>
          <w:rFonts w:asciiTheme="minorHAnsi" w:hAnsiTheme="minorHAnsi"/>
          <w:color w:val="000000" w:themeColor="text1"/>
        </w:rPr>
        <w:t>limited in English-proficiency</w:t>
      </w:r>
      <w:r w:rsidR="00707217">
        <w:rPr>
          <w:rFonts w:asciiTheme="minorHAnsi" w:hAnsiTheme="minorHAnsi"/>
          <w:color w:val="000000" w:themeColor="text1"/>
        </w:rPr>
        <w:t>.</w:t>
      </w:r>
    </w:p>
    <w:p w14:paraId="71FE5569" w14:textId="143191FD" w:rsidR="00113C3A" w:rsidRPr="00707217" w:rsidRDefault="00113C3A" w:rsidP="00591277">
      <w:pPr>
        <w:pStyle w:val="ListParagraph"/>
        <w:numPr>
          <w:ilvl w:val="0"/>
          <w:numId w:val="17"/>
        </w:numPr>
        <w:rPr>
          <w:b/>
          <w:bCs/>
        </w:rPr>
      </w:pPr>
      <w:r w:rsidRPr="001D685C">
        <w:t>The racial and Hispanic population projections show that in 2030</w:t>
      </w:r>
      <w:r w:rsidR="009D1BAA" w:rsidRPr="00707217">
        <w:rPr>
          <w:rStyle w:val="FootnoteReference"/>
        </w:rPr>
        <w:footnoteReference w:id="13"/>
      </w:r>
      <w:r w:rsidR="00E478E8" w:rsidRPr="00707217">
        <w:t>:</w:t>
      </w:r>
      <w:r w:rsidR="00B721FF" w:rsidRPr="00707217">
        <w:t xml:space="preserve"> </w:t>
      </w:r>
    </w:p>
    <w:p w14:paraId="67AB1DB9" w14:textId="18BD5453" w:rsidR="00E478E8" w:rsidRPr="00BE6456" w:rsidRDefault="00A244F7" w:rsidP="00F25B61">
      <w:pPr>
        <w:pStyle w:val="ListParagraph"/>
        <w:numPr>
          <w:ilvl w:val="0"/>
          <w:numId w:val="62"/>
        </w:numPr>
      </w:pPr>
      <w:r>
        <w:t>N</w:t>
      </w:r>
      <w:r w:rsidR="00B721FF" w:rsidRPr="00BE6456">
        <w:t xml:space="preserve">early one in three residents will be a </w:t>
      </w:r>
      <w:r w:rsidR="00130AE8">
        <w:t>person of color</w:t>
      </w:r>
      <w:r w:rsidR="00517F26">
        <w:t>.</w:t>
      </w:r>
      <w:r w:rsidR="00130AE8" w:rsidRPr="00BE6456">
        <w:t xml:space="preserve"> </w:t>
      </w:r>
    </w:p>
    <w:p w14:paraId="37A78F64" w14:textId="505CBECB" w:rsidR="00707217" w:rsidRPr="00BE6456" w:rsidRDefault="00B721FF" w:rsidP="00F25B61">
      <w:pPr>
        <w:pStyle w:val="ListParagraph"/>
        <w:numPr>
          <w:ilvl w:val="0"/>
          <w:numId w:val="63"/>
        </w:numPr>
        <w:rPr>
          <w:rFonts w:ascii="Cambria" w:hAnsi="Cambria"/>
        </w:rPr>
      </w:pPr>
      <w:r w:rsidRPr="00BE6456">
        <w:rPr>
          <w:rFonts w:ascii="Cambria" w:hAnsi="Cambria"/>
        </w:rPr>
        <w:t>Asian and Pacific Islander and Hispanic populations will</w:t>
      </w:r>
      <w:r w:rsidR="00517F26">
        <w:rPr>
          <w:rFonts w:ascii="Cambria" w:hAnsi="Cambria"/>
        </w:rPr>
        <w:t>.</w:t>
      </w:r>
    </w:p>
    <w:p w14:paraId="5338D07C" w14:textId="4FF1C33F" w:rsidR="00812C67" w:rsidRPr="002225EA" w:rsidRDefault="00B721FF" w:rsidP="002D50E0">
      <w:pPr>
        <w:ind w:left="720" w:firstLine="720"/>
        <w:rPr>
          <w:b/>
          <w:bCs/>
        </w:rPr>
      </w:pPr>
      <w:r w:rsidRPr="00707217">
        <w:t>continue to be the largest and fastest growing minority groups</w:t>
      </w:r>
      <w:r w:rsidR="00517F26">
        <w:t>.</w:t>
      </w:r>
      <w:r w:rsidRPr="00707217">
        <w:t xml:space="preserve"> </w:t>
      </w:r>
    </w:p>
    <w:p w14:paraId="31CDF8E5" w14:textId="5BED0FF9" w:rsidR="00E10D90" w:rsidRDefault="00E10D90" w:rsidP="00D96338">
      <w:pPr>
        <w:rPr>
          <w:b/>
          <w:bCs/>
        </w:rPr>
      </w:pPr>
      <w:r w:rsidRPr="00E83A57">
        <w:rPr>
          <w:b/>
          <w:bCs/>
        </w:rPr>
        <w:lastRenderedPageBreak/>
        <w:t xml:space="preserve">Workforce </w:t>
      </w:r>
      <w:r w:rsidR="00E10159" w:rsidRPr="00E83A57">
        <w:rPr>
          <w:b/>
          <w:bCs/>
        </w:rPr>
        <w:t>Projections</w:t>
      </w:r>
      <w:r w:rsidR="007E18C7">
        <w:rPr>
          <w:b/>
          <w:bCs/>
        </w:rPr>
        <w:t xml:space="preserve"> and Impacts</w:t>
      </w:r>
      <w:r w:rsidR="00956FDE" w:rsidRPr="00BC6081">
        <w:rPr>
          <w:rStyle w:val="FootnoteReference"/>
        </w:rPr>
        <w:footnoteReference w:id="14"/>
      </w:r>
    </w:p>
    <w:p w14:paraId="39E3ABB9" w14:textId="005CF888" w:rsidR="00B06EF6" w:rsidRPr="00E83A57" w:rsidRDefault="00B06EF6" w:rsidP="00D96338">
      <w:pPr>
        <w:rPr>
          <w:b/>
          <w:bCs/>
        </w:rPr>
      </w:pPr>
    </w:p>
    <w:p w14:paraId="0207942D" w14:textId="795792DC" w:rsidR="00E10D90" w:rsidRPr="00BE6456" w:rsidRDefault="00956FDE" w:rsidP="00652006">
      <w:pPr>
        <w:pStyle w:val="ListParagraph"/>
        <w:numPr>
          <w:ilvl w:val="0"/>
          <w:numId w:val="16"/>
        </w:numPr>
        <w:rPr>
          <w:rFonts w:asciiTheme="minorHAnsi" w:hAnsiTheme="minorHAnsi"/>
        </w:rPr>
      </w:pPr>
      <w:r>
        <w:rPr>
          <w:rFonts w:asciiTheme="minorHAnsi" w:hAnsiTheme="minorHAnsi"/>
        </w:rPr>
        <w:t xml:space="preserve">By 2030, nearly 77,000 </w:t>
      </w:r>
      <w:r w:rsidR="0032428E">
        <w:rPr>
          <w:rFonts w:asciiTheme="minorHAnsi" w:hAnsiTheme="minorHAnsi"/>
        </w:rPr>
        <w:t>certified caregivers</w:t>
      </w:r>
      <w:r w:rsidR="00241300">
        <w:rPr>
          <w:rFonts w:asciiTheme="minorHAnsi" w:hAnsiTheme="minorHAnsi"/>
        </w:rPr>
        <w:t xml:space="preserve"> </w:t>
      </w:r>
      <w:r>
        <w:rPr>
          <w:rFonts w:asciiTheme="minorHAnsi" w:hAnsiTheme="minorHAnsi"/>
        </w:rPr>
        <w:t>are estimated to be needed to serve consumers</w:t>
      </w:r>
      <w:r w:rsidR="0038127B">
        <w:rPr>
          <w:rFonts w:asciiTheme="minorHAnsi" w:hAnsiTheme="minorHAnsi"/>
        </w:rPr>
        <w:t xml:space="preserve"> of Medicaid services</w:t>
      </w:r>
      <w:r w:rsidR="006D71D7">
        <w:rPr>
          <w:rFonts w:asciiTheme="minorHAnsi" w:hAnsiTheme="minorHAnsi"/>
        </w:rPr>
        <w:t xml:space="preserve"> in all long-term care se</w:t>
      </w:r>
      <w:r w:rsidR="00C7092F">
        <w:rPr>
          <w:rFonts w:asciiTheme="minorHAnsi" w:hAnsiTheme="minorHAnsi"/>
        </w:rPr>
        <w:t>ttings.</w:t>
      </w:r>
    </w:p>
    <w:p w14:paraId="271E14C7" w14:textId="77777777" w:rsidR="006658A0" w:rsidRDefault="006658A0" w:rsidP="006658A0">
      <w:pPr>
        <w:pStyle w:val="ListParagraph"/>
        <w:numPr>
          <w:ilvl w:val="0"/>
          <w:numId w:val="16"/>
        </w:numPr>
        <w:rPr>
          <w:rFonts w:asciiTheme="minorHAnsi" w:hAnsiTheme="minorHAnsi"/>
        </w:rPr>
      </w:pPr>
      <w:r>
        <w:rPr>
          <w:rFonts w:asciiTheme="minorHAnsi" w:hAnsiTheme="minorHAnsi"/>
        </w:rPr>
        <w:t>When factoring in high industry turnover rates, the total number of caregivers needed increases to as high as 125,000.</w:t>
      </w:r>
    </w:p>
    <w:p w14:paraId="73EBBA27" w14:textId="47163346" w:rsidR="00BC6081" w:rsidRDefault="00C20A5D" w:rsidP="00652006">
      <w:pPr>
        <w:pStyle w:val="ListParagraph"/>
        <w:numPr>
          <w:ilvl w:val="0"/>
          <w:numId w:val="16"/>
        </w:numPr>
        <w:rPr>
          <w:rFonts w:asciiTheme="minorHAnsi" w:hAnsiTheme="minorHAnsi"/>
        </w:rPr>
      </w:pPr>
      <w:r>
        <w:rPr>
          <w:rFonts w:asciiTheme="minorHAnsi" w:hAnsiTheme="minorHAnsi"/>
        </w:rPr>
        <w:t>As of July 2022,</w:t>
      </w:r>
      <w:r w:rsidR="00E10D90" w:rsidRPr="00BE6456">
        <w:rPr>
          <w:rFonts w:asciiTheme="minorHAnsi" w:hAnsiTheme="minorHAnsi"/>
        </w:rPr>
        <w:t xml:space="preserve"> </w:t>
      </w:r>
      <w:r w:rsidR="002225EA" w:rsidRPr="00BE6456">
        <w:rPr>
          <w:rFonts w:asciiTheme="minorHAnsi" w:hAnsiTheme="minorHAnsi"/>
        </w:rPr>
        <w:t>4</w:t>
      </w:r>
      <w:r w:rsidR="002225EA">
        <w:rPr>
          <w:rFonts w:asciiTheme="minorHAnsi" w:hAnsiTheme="minorHAnsi"/>
        </w:rPr>
        <w:t>8</w:t>
      </w:r>
      <w:r w:rsidR="00E10D90" w:rsidRPr="00BE6456">
        <w:rPr>
          <w:rFonts w:asciiTheme="minorHAnsi" w:hAnsiTheme="minorHAnsi"/>
        </w:rPr>
        <w:t xml:space="preserve">,000 </w:t>
      </w:r>
      <w:r w:rsidR="002225EA">
        <w:rPr>
          <w:rFonts w:asciiTheme="minorHAnsi" w:hAnsiTheme="minorHAnsi"/>
        </w:rPr>
        <w:t>I</w:t>
      </w:r>
      <w:r w:rsidR="00E10D90" w:rsidRPr="00BE6456">
        <w:rPr>
          <w:rFonts w:asciiTheme="minorHAnsi" w:hAnsiTheme="minorHAnsi"/>
        </w:rPr>
        <w:t xml:space="preserve">ndividual </w:t>
      </w:r>
      <w:r w:rsidR="002225EA">
        <w:rPr>
          <w:rFonts w:asciiTheme="minorHAnsi" w:hAnsiTheme="minorHAnsi"/>
        </w:rPr>
        <w:t>P</w:t>
      </w:r>
      <w:r w:rsidR="00E10D90" w:rsidRPr="00BE6456">
        <w:rPr>
          <w:rFonts w:asciiTheme="minorHAnsi" w:hAnsiTheme="minorHAnsi"/>
        </w:rPr>
        <w:t>roviders</w:t>
      </w:r>
      <w:r w:rsidR="00963673">
        <w:rPr>
          <w:rFonts w:asciiTheme="minorHAnsi" w:hAnsiTheme="minorHAnsi"/>
        </w:rPr>
        <w:t xml:space="preserve"> </w:t>
      </w:r>
      <w:r>
        <w:rPr>
          <w:rFonts w:asciiTheme="minorHAnsi" w:hAnsiTheme="minorHAnsi"/>
        </w:rPr>
        <w:t xml:space="preserve">were </w:t>
      </w:r>
      <w:r w:rsidR="00963673">
        <w:rPr>
          <w:rFonts w:asciiTheme="minorHAnsi" w:hAnsiTheme="minorHAnsi"/>
        </w:rPr>
        <w:t xml:space="preserve">employed with Consumer Direct </w:t>
      </w:r>
      <w:r w:rsidR="002D50E0">
        <w:rPr>
          <w:rFonts w:asciiTheme="minorHAnsi" w:hAnsiTheme="minorHAnsi"/>
        </w:rPr>
        <w:t xml:space="preserve">Care </w:t>
      </w:r>
      <w:r w:rsidR="00963673">
        <w:rPr>
          <w:rFonts w:asciiTheme="minorHAnsi" w:hAnsiTheme="minorHAnsi"/>
        </w:rPr>
        <w:t>Washington</w:t>
      </w:r>
      <w:r w:rsidR="00C7092F">
        <w:rPr>
          <w:rFonts w:asciiTheme="minorHAnsi" w:hAnsiTheme="minorHAnsi"/>
        </w:rPr>
        <w:t>,</w:t>
      </w:r>
      <w:r w:rsidR="002D50E0">
        <w:rPr>
          <w:rFonts w:asciiTheme="minorHAnsi" w:hAnsiTheme="minorHAnsi"/>
        </w:rPr>
        <w:t xml:space="preserve"> LLC,</w:t>
      </w:r>
      <w:r w:rsidR="00C7092F">
        <w:rPr>
          <w:rFonts w:asciiTheme="minorHAnsi" w:hAnsiTheme="minorHAnsi"/>
        </w:rPr>
        <w:t xml:space="preserve"> serving clients who wish to receive services in their own home.</w:t>
      </w:r>
    </w:p>
    <w:p w14:paraId="7B9D8A02" w14:textId="0CAEB058" w:rsidR="00ED5EF7" w:rsidRPr="00CB3446" w:rsidRDefault="00ED5EF7" w:rsidP="00CB3446">
      <w:pPr>
        <w:rPr>
          <w:rFonts w:asciiTheme="minorHAnsi" w:hAnsiTheme="minorHAnsi"/>
        </w:rPr>
      </w:pPr>
    </w:p>
    <w:p w14:paraId="4980BEFA" w14:textId="13131401" w:rsidR="00086C17" w:rsidRPr="009630B7" w:rsidRDefault="00075646" w:rsidP="009630B7">
      <w:pPr>
        <w:rPr>
          <w:rFonts w:asciiTheme="minorHAnsi" w:hAnsiTheme="minorHAnsi"/>
          <w:color w:val="FF0000"/>
        </w:rPr>
      </w:pPr>
      <w:r w:rsidRPr="009630B7">
        <w:rPr>
          <w:rFonts w:asciiTheme="minorHAnsi" w:hAnsiTheme="minorHAnsi"/>
        </w:rPr>
        <w:t xml:space="preserve">Washington State has developed a nationally </w:t>
      </w:r>
      <w:r w:rsidR="009630B7">
        <w:rPr>
          <w:rFonts w:asciiTheme="minorHAnsi" w:hAnsiTheme="minorHAnsi"/>
        </w:rPr>
        <w:t>acclaimed</w:t>
      </w:r>
      <w:r w:rsidR="009630B7" w:rsidRPr="009630B7">
        <w:rPr>
          <w:rFonts w:asciiTheme="minorHAnsi" w:hAnsiTheme="minorHAnsi"/>
        </w:rPr>
        <w:t xml:space="preserve"> </w:t>
      </w:r>
      <w:r w:rsidRPr="009630B7">
        <w:rPr>
          <w:rFonts w:asciiTheme="minorHAnsi" w:hAnsiTheme="minorHAnsi"/>
        </w:rPr>
        <w:t xml:space="preserve">service delivery model to meet these growing demands.  </w:t>
      </w:r>
      <w:r w:rsidR="00BA50A9">
        <w:rPr>
          <w:rFonts w:asciiTheme="minorHAnsi" w:hAnsiTheme="minorHAnsi"/>
        </w:rPr>
        <w:t>U</w:t>
      </w:r>
      <w:r w:rsidRPr="009630B7">
        <w:rPr>
          <w:rFonts w:asciiTheme="minorHAnsi" w:hAnsiTheme="minorHAnsi"/>
        </w:rPr>
        <w:t xml:space="preserve">npaid caregivers are a critical component of the caregiver </w:t>
      </w:r>
      <w:r w:rsidR="005A65EA">
        <w:rPr>
          <w:rFonts w:asciiTheme="minorHAnsi" w:hAnsiTheme="minorHAnsi"/>
        </w:rPr>
        <w:t>model</w:t>
      </w:r>
      <w:r w:rsidR="00BA50A9">
        <w:rPr>
          <w:rFonts w:asciiTheme="minorHAnsi" w:hAnsiTheme="minorHAnsi"/>
        </w:rPr>
        <w:t>.</w:t>
      </w:r>
      <w:r w:rsidR="005A65EA" w:rsidRPr="009630B7">
        <w:rPr>
          <w:rFonts w:asciiTheme="minorHAnsi" w:hAnsiTheme="minorHAnsi"/>
        </w:rPr>
        <w:t xml:space="preserve"> </w:t>
      </w:r>
      <w:r w:rsidRPr="009630B7">
        <w:rPr>
          <w:rFonts w:asciiTheme="minorHAnsi" w:hAnsiTheme="minorHAnsi"/>
        </w:rPr>
        <w:t xml:space="preserve">Washington </w:t>
      </w:r>
      <w:r w:rsidR="005A65EA">
        <w:rPr>
          <w:rFonts w:asciiTheme="minorHAnsi" w:hAnsiTheme="minorHAnsi"/>
        </w:rPr>
        <w:t xml:space="preserve">State </w:t>
      </w:r>
      <w:r w:rsidRPr="009630B7">
        <w:rPr>
          <w:rFonts w:asciiTheme="minorHAnsi" w:hAnsiTheme="minorHAnsi"/>
        </w:rPr>
        <w:t xml:space="preserve">has developed </w:t>
      </w:r>
      <w:r w:rsidR="00B557DC" w:rsidRPr="009630B7">
        <w:rPr>
          <w:rFonts w:asciiTheme="minorHAnsi" w:hAnsiTheme="minorHAnsi"/>
        </w:rPr>
        <w:t>wrap</w:t>
      </w:r>
      <w:r w:rsidR="00B557DC">
        <w:rPr>
          <w:rFonts w:asciiTheme="minorHAnsi" w:hAnsiTheme="minorHAnsi"/>
        </w:rPr>
        <w:t>-</w:t>
      </w:r>
      <w:r w:rsidRPr="009630B7">
        <w:rPr>
          <w:rFonts w:asciiTheme="minorHAnsi" w:hAnsiTheme="minorHAnsi"/>
        </w:rPr>
        <w:t xml:space="preserve">around services to support the over 850,000 unpaid caregivers who </w:t>
      </w:r>
      <w:r w:rsidR="009630B7">
        <w:rPr>
          <w:rFonts w:asciiTheme="minorHAnsi" w:hAnsiTheme="minorHAnsi"/>
        </w:rPr>
        <w:t>se</w:t>
      </w:r>
      <w:r w:rsidR="007C2CBB">
        <w:rPr>
          <w:rFonts w:asciiTheme="minorHAnsi" w:hAnsiTheme="minorHAnsi"/>
        </w:rPr>
        <w:t>rve</w:t>
      </w:r>
      <w:r w:rsidRPr="009630B7">
        <w:rPr>
          <w:rFonts w:asciiTheme="minorHAnsi" w:hAnsiTheme="minorHAnsi"/>
        </w:rPr>
        <w:t xml:space="preserve"> as the backbone of the </w:t>
      </w:r>
      <w:r w:rsidR="00807A84" w:rsidRPr="009630B7">
        <w:rPr>
          <w:rFonts w:asciiTheme="minorHAnsi" w:hAnsiTheme="minorHAnsi"/>
        </w:rPr>
        <w:t>L</w:t>
      </w:r>
      <w:r w:rsidR="00807A84">
        <w:rPr>
          <w:rFonts w:asciiTheme="minorHAnsi" w:hAnsiTheme="minorHAnsi"/>
        </w:rPr>
        <w:t>ong-Term</w:t>
      </w:r>
      <w:r w:rsidR="00834C2E">
        <w:rPr>
          <w:rFonts w:asciiTheme="minorHAnsi" w:hAnsiTheme="minorHAnsi"/>
        </w:rPr>
        <w:t xml:space="preserve"> </w:t>
      </w:r>
      <w:r w:rsidRPr="009630B7">
        <w:rPr>
          <w:rFonts w:asciiTheme="minorHAnsi" w:hAnsiTheme="minorHAnsi"/>
        </w:rPr>
        <w:t>S</w:t>
      </w:r>
      <w:r w:rsidR="00834C2E">
        <w:rPr>
          <w:rFonts w:asciiTheme="minorHAnsi" w:hAnsiTheme="minorHAnsi"/>
        </w:rPr>
        <w:t>ervice</w:t>
      </w:r>
      <w:r w:rsidR="002F4EDF">
        <w:rPr>
          <w:rFonts w:asciiTheme="minorHAnsi" w:hAnsiTheme="minorHAnsi"/>
        </w:rPr>
        <w:t>s</w:t>
      </w:r>
      <w:r w:rsidR="00834C2E">
        <w:rPr>
          <w:rFonts w:asciiTheme="minorHAnsi" w:hAnsiTheme="minorHAnsi"/>
        </w:rPr>
        <w:t xml:space="preserve"> and </w:t>
      </w:r>
      <w:r w:rsidRPr="009630B7">
        <w:rPr>
          <w:rFonts w:asciiTheme="minorHAnsi" w:hAnsiTheme="minorHAnsi"/>
        </w:rPr>
        <w:t>S</w:t>
      </w:r>
      <w:r w:rsidR="00834C2E">
        <w:rPr>
          <w:rFonts w:asciiTheme="minorHAnsi" w:hAnsiTheme="minorHAnsi"/>
        </w:rPr>
        <w:t>upport</w:t>
      </w:r>
      <w:r w:rsidR="002F4EDF">
        <w:rPr>
          <w:rFonts w:asciiTheme="minorHAnsi" w:hAnsiTheme="minorHAnsi"/>
        </w:rPr>
        <w:t>s</w:t>
      </w:r>
      <w:r w:rsidRPr="009630B7">
        <w:rPr>
          <w:rFonts w:asciiTheme="minorHAnsi" w:hAnsiTheme="minorHAnsi"/>
        </w:rPr>
        <w:t xml:space="preserve"> system in WA stat</w:t>
      </w:r>
      <w:r w:rsidRPr="00FC2C34">
        <w:rPr>
          <w:rFonts w:asciiTheme="minorHAnsi" w:hAnsiTheme="minorHAnsi"/>
        </w:rPr>
        <w:t>e</w:t>
      </w:r>
      <w:r w:rsidR="00B557DC">
        <w:rPr>
          <w:rFonts w:asciiTheme="minorHAnsi" w:hAnsiTheme="minorHAnsi"/>
        </w:rPr>
        <w:t>.</w:t>
      </w:r>
      <w:r w:rsidR="00BC6081" w:rsidRPr="00FC2C34">
        <w:rPr>
          <w:rStyle w:val="FootnoteReference"/>
          <w:rFonts w:asciiTheme="minorHAnsi" w:hAnsiTheme="minorHAnsi"/>
        </w:rPr>
        <w:footnoteReference w:id="15"/>
      </w:r>
    </w:p>
    <w:p w14:paraId="3EFFC2A1" w14:textId="77777777" w:rsidR="00084ACF" w:rsidRDefault="00084ACF" w:rsidP="00C57834">
      <w:pPr>
        <w:rPr>
          <w:rFonts w:asciiTheme="minorHAnsi" w:hAnsiTheme="minorHAnsi"/>
        </w:rPr>
      </w:pPr>
    </w:p>
    <w:p w14:paraId="33680CDB" w14:textId="398D5D89" w:rsidR="00ED5EF7" w:rsidRPr="00CB3446" w:rsidRDefault="00351B27" w:rsidP="00CB3446">
      <w:pPr>
        <w:rPr>
          <w:rFonts w:asciiTheme="minorHAnsi" w:hAnsiTheme="minorHAnsi"/>
        </w:rPr>
      </w:pPr>
      <w:r>
        <w:rPr>
          <w:rFonts w:asciiTheme="minorHAnsi" w:hAnsiTheme="minorHAnsi"/>
        </w:rPr>
        <w:t xml:space="preserve">However, not all </w:t>
      </w:r>
      <w:r w:rsidR="009732B4">
        <w:rPr>
          <w:rFonts w:asciiTheme="minorHAnsi" w:hAnsiTheme="minorHAnsi"/>
        </w:rPr>
        <w:t xml:space="preserve">people </w:t>
      </w:r>
      <w:r w:rsidR="00C57834">
        <w:rPr>
          <w:rFonts w:asciiTheme="minorHAnsi" w:hAnsiTheme="minorHAnsi"/>
        </w:rPr>
        <w:t>are able to provide</w:t>
      </w:r>
      <w:r w:rsidR="009732B4">
        <w:rPr>
          <w:rFonts w:asciiTheme="minorHAnsi" w:hAnsiTheme="minorHAnsi"/>
        </w:rPr>
        <w:t xml:space="preserve"> </w:t>
      </w:r>
      <w:r w:rsidR="00C57834">
        <w:rPr>
          <w:rFonts w:asciiTheme="minorHAnsi" w:hAnsiTheme="minorHAnsi"/>
        </w:rPr>
        <w:t xml:space="preserve">unpaid care </w:t>
      </w:r>
      <w:r w:rsidR="005A65EA">
        <w:rPr>
          <w:rFonts w:asciiTheme="minorHAnsi" w:hAnsiTheme="minorHAnsi"/>
        </w:rPr>
        <w:t>services,</w:t>
      </w:r>
      <w:r w:rsidR="00EB1807">
        <w:rPr>
          <w:rFonts w:asciiTheme="minorHAnsi" w:hAnsiTheme="minorHAnsi"/>
        </w:rPr>
        <w:t xml:space="preserve"> </w:t>
      </w:r>
      <w:r w:rsidR="005A65EA">
        <w:rPr>
          <w:rFonts w:asciiTheme="minorHAnsi" w:hAnsiTheme="minorHAnsi"/>
        </w:rPr>
        <w:t>and, in some cases,</w:t>
      </w:r>
      <w:r w:rsidR="00C57834">
        <w:rPr>
          <w:rFonts w:asciiTheme="minorHAnsi" w:hAnsiTheme="minorHAnsi"/>
        </w:rPr>
        <w:t xml:space="preserve"> unpaid caregiving is shown to </w:t>
      </w:r>
      <w:r w:rsidR="00086C17" w:rsidRPr="00CB3446">
        <w:rPr>
          <w:rFonts w:asciiTheme="minorHAnsi" w:hAnsiTheme="minorHAnsi"/>
        </w:rPr>
        <w:t>have significant impacts:</w:t>
      </w:r>
      <w:r w:rsidR="00086C17">
        <w:rPr>
          <w:rStyle w:val="FootnoteReference"/>
          <w:rFonts w:asciiTheme="minorHAnsi" w:hAnsiTheme="minorHAnsi"/>
        </w:rPr>
        <w:footnoteReference w:id="16"/>
      </w:r>
      <w:r w:rsidR="00ED5EF7" w:rsidRPr="00CB3446">
        <w:rPr>
          <w:rFonts w:asciiTheme="minorHAnsi" w:hAnsiTheme="minorHAnsi"/>
        </w:rPr>
        <w:t xml:space="preserve"> </w:t>
      </w:r>
    </w:p>
    <w:p w14:paraId="49121DEA" w14:textId="6D0A6EB8" w:rsidR="00086C17" w:rsidRPr="00086C17" w:rsidRDefault="00E63715" w:rsidP="00652006">
      <w:pPr>
        <w:pStyle w:val="ListParagraph"/>
        <w:numPr>
          <w:ilvl w:val="1"/>
          <w:numId w:val="16"/>
        </w:numPr>
        <w:rPr>
          <w:rFonts w:asciiTheme="minorHAnsi" w:hAnsiTheme="minorHAnsi"/>
        </w:rPr>
      </w:pPr>
      <w:r>
        <w:rPr>
          <w:rFonts w:asciiTheme="minorHAnsi" w:hAnsiTheme="minorHAnsi"/>
        </w:rPr>
        <w:t xml:space="preserve">More </w:t>
      </w:r>
      <w:r w:rsidR="000573A7">
        <w:rPr>
          <w:rFonts w:asciiTheme="minorHAnsi" w:hAnsiTheme="minorHAnsi"/>
        </w:rPr>
        <w:t xml:space="preserve">than </w:t>
      </w:r>
      <w:r w:rsidR="00086C17" w:rsidRPr="00086C17">
        <w:rPr>
          <w:rFonts w:asciiTheme="minorHAnsi" w:hAnsiTheme="minorHAnsi"/>
        </w:rPr>
        <w:t>50% of unpaid family caregivers have had negative consequences at work, including demotions, job loss or loss of wages</w:t>
      </w:r>
      <w:r w:rsidR="00A735D2">
        <w:rPr>
          <w:rFonts w:asciiTheme="minorHAnsi" w:hAnsiTheme="minorHAnsi"/>
        </w:rPr>
        <w:t>.</w:t>
      </w:r>
    </w:p>
    <w:p w14:paraId="57127A70" w14:textId="004AE6EA" w:rsidR="00086C17" w:rsidRPr="00405C6A" w:rsidRDefault="00086C17" w:rsidP="00652006">
      <w:pPr>
        <w:pStyle w:val="ListParagraph"/>
        <w:numPr>
          <w:ilvl w:val="1"/>
          <w:numId w:val="16"/>
        </w:numPr>
        <w:rPr>
          <w:rFonts w:asciiTheme="minorHAnsi" w:hAnsiTheme="minorHAnsi"/>
        </w:rPr>
      </w:pPr>
      <w:r w:rsidRPr="00405C6A">
        <w:rPr>
          <w:rFonts w:asciiTheme="minorHAnsi" w:hAnsiTheme="minorHAnsi"/>
        </w:rPr>
        <w:t xml:space="preserve">1 in 6 </w:t>
      </w:r>
      <w:r w:rsidR="008C5D8A" w:rsidRPr="00405C6A">
        <w:rPr>
          <w:rFonts w:asciiTheme="minorHAnsi" w:hAnsiTheme="minorHAnsi"/>
        </w:rPr>
        <w:t xml:space="preserve">people </w:t>
      </w:r>
      <w:r w:rsidRPr="00405C6A">
        <w:rPr>
          <w:rFonts w:asciiTheme="minorHAnsi" w:hAnsiTheme="minorHAnsi"/>
        </w:rPr>
        <w:t>leave the workforce entirely</w:t>
      </w:r>
      <w:r w:rsidR="00A735D2">
        <w:rPr>
          <w:rFonts w:asciiTheme="minorHAnsi" w:hAnsiTheme="minorHAnsi"/>
        </w:rPr>
        <w:t>.</w:t>
      </w:r>
    </w:p>
    <w:p w14:paraId="7AF0121F" w14:textId="6FE6BB49" w:rsidR="00086C17" w:rsidRPr="00405C6A" w:rsidRDefault="00E63715" w:rsidP="00652006">
      <w:pPr>
        <w:pStyle w:val="ListParagraph"/>
        <w:numPr>
          <w:ilvl w:val="1"/>
          <w:numId w:val="16"/>
        </w:numPr>
        <w:rPr>
          <w:rFonts w:asciiTheme="minorHAnsi" w:hAnsiTheme="minorHAnsi"/>
        </w:rPr>
      </w:pPr>
      <w:r w:rsidRPr="00405C6A">
        <w:rPr>
          <w:rFonts w:asciiTheme="minorHAnsi" w:hAnsiTheme="minorHAnsi"/>
        </w:rPr>
        <w:t xml:space="preserve">The demands of unpaid caregiving </w:t>
      </w:r>
      <w:r w:rsidR="008C5D8A" w:rsidRPr="00405C6A">
        <w:rPr>
          <w:rFonts w:asciiTheme="minorHAnsi" w:hAnsiTheme="minorHAnsi"/>
        </w:rPr>
        <w:t xml:space="preserve">can </w:t>
      </w:r>
      <w:r w:rsidRPr="00405C6A">
        <w:rPr>
          <w:rFonts w:asciiTheme="minorHAnsi" w:hAnsiTheme="minorHAnsi"/>
        </w:rPr>
        <w:t>c</w:t>
      </w:r>
      <w:r w:rsidR="00086C17" w:rsidRPr="00405C6A">
        <w:rPr>
          <w:rFonts w:asciiTheme="minorHAnsi" w:hAnsiTheme="minorHAnsi"/>
        </w:rPr>
        <w:t>ontribute to generational poverty</w:t>
      </w:r>
      <w:r w:rsidR="00A735D2">
        <w:rPr>
          <w:rFonts w:asciiTheme="minorHAnsi" w:hAnsiTheme="minorHAnsi"/>
        </w:rPr>
        <w:t>.</w:t>
      </w:r>
    </w:p>
    <w:p w14:paraId="054D6B9A" w14:textId="2DAF8FEF" w:rsidR="008C5D8A" w:rsidRPr="003824ED" w:rsidRDefault="00E63715" w:rsidP="00652006">
      <w:pPr>
        <w:pStyle w:val="ListParagraph"/>
        <w:numPr>
          <w:ilvl w:val="1"/>
          <w:numId w:val="16"/>
        </w:numPr>
        <w:rPr>
          <w:rFonts w:asciiTheme="minorHAnsi" w:hAnsiTheme="minorHAnsi"/>
        </w:rPr>
      </w:pPr>
      <w:r w:rsidRPr="00405C6A">
        <w:rPr>
          <w:rFonts w:asciiTheme="minorHAnsi" w:hAnsiTheme="minorHAnsi"/>
        </w:rPr>
        <w:t>Unpaid caregivers have h</w:t>
      </w:r>
      <w:r w:rsidR="00086C17" w:rsidRPr="00405C6A">
        <w:rPr>
          <w:rFonts w:asciiTheme="minorHAnsi" w:hAnsiTheme="minorHAnsi"/>
        </w:rPr>
        <w:t>igher rates of depression, poor physical health and higher rates of chronic diseases when compared to non-caregiver</w:t>
      </w:r>
      <w:r w:rsidR="003060BB" w:rsidRPr="00405C6A">
        <w:rPr>
          <w:rFonts w:asciiTheme="minorHAnsi" w:hAnsiTheme="minorHAnsi"/>
        </w:rPr>
        <w:t>s</w:t>
      </w:r>
      <w:r w:rsidR="00A735D2">
        <w:rPr>
          <w:rFonts w:asciiTheme="minorHAnsi" w:hAnsiTheme="minorHAnsi"/>
        </w:rPr>
        <w:t>.</w:t>
      </w:r>
    </w:p>
    <w:p w14:paraId="728102C5" w14:textId="77777777" w:rsidR="00CE24AB" w:rsidRDefault="00CE24AB" w:rsidP="00CB3446">
      <w:pPr>
        <w:pStyle w:val="ListParagraph"/>
        <w:ind w:left="360"/>
        <w:rPr>
          <w:rFonts w:asciiTheme="minorHAnsi" w:hAnsiTheme="minorHAnsi"/>
        </w:rPr>
      </w:pPr>
    </w:p>
    <w:p w14:paraId="6218D771" w14:textId="402D2726" w:rsidR="00ED5EF7" w:rsidRPr="00CB3446" w:rsidRDefault="00ED5EF7" w:rsidP="00CB3446">
      <w:pPr>
        <w:rPr>
          <w:rFonts w:asciiTheme="minorHAnsi" w:hAnsiTheme="minorHAnsi"/>
        </w:rPr>
      </w:pPr>
      <w:r w:rsidRPr="00CB3446">
        <w:rPr>
          <w:rFonts w:asciiTheme="minorHAnsi" w:hAnsiTheme="minorHAnsi"/>
        </w:rPr>
        <w:t xml:space="preserve">The same </w:t>
      </w:r>
      <w:r w:rsidR="00DB4518" w:rsidRPr="00CB3446">
        <w:rPr>
          <w:rFonts w:asciiTheme="minorHAnsi" w:hAnsiTheme="minorHAnsi"/>
        </w:rPr>
        <w:t xml:space="preserve">people </w:t>
      </w:r>
      <w:r w:rsidRPr="00CB3446">
        <w:rPr>
          <w:rFonts w:asciiTheme="minorHAnsi" w:hAnsiTheme="minorHAnsi"/>
        </w:rPr>
        <w:t>that are disproportionately impacted (</w:t>
      </w:r>
      <w:r w:rsidR="000E4CEB" w:rsidRPr="00CB3446">
        <w:rPr>
          <w:rFonts w:asciiTheme="minorHAnsi" w:hAnsiTheme="minorHAnsi"/>
        </w:rPr>
        <w:t>historically underrepresented communities</w:t>
      </w:r>
      <w:r w:rsidRPr="00CB3446">
        <w:rPr>
          <w:rFonts w:asciiTheme="minorHAnsi" w:hAnsiTheme="minorHAnsi"/>
        </w:rPr>
        <w:t>) are more likely to depend on care from unpaid family members (national survey)</w:t>
      </w:r>
      <w:r w:rsidR="00B571C4">
        <w:rPr>
          <w:rFonts w:asciiTheme="minorHAnsi" w:hAnsiTheme="minorHAnsi"/>
        </w:rPr>
        <w:t>.</w:t>
      </w:r>
      <w:r w:rsidR="00BC6081" w:rsidRPr="00405C6A">
        <w:rPr>
          <w:rStyle w:val="FootnoteReference"/>
          <w:rFonts w:asciiTheme="minorHAnsi" w:hAnsiTheme="minorHAnsi"/>
        </w:rPr>
        <w:footnoteReference w:id="17"/>
      </w:r>
      <w:r w:rsidRPr="00CB3446">
        <w:rPr>
          <w:rFonts w:asciiTheme="minorHAnsi" w:hAnsiTheme="minorHAnsi"/>
        </w:rPr>
        <w:t xml:space="preserve"> </w:t>
      </w:r>
    </w:p>
    <w:p w14:paraId="1B926E29" w14:textId="2BB2D27E" w:rsidR="00D12283" w:rsidRPr="00405C6A" w:rsidRDefault="00ED5EF7" w:rsidP="00652006">
      <w:pPr>
        <w:pStyle w:val="ListParagraph"/>
        <w:numPr>
          <w:ilvl w:val="1"/>
          <w:numId w:val="16"/>
        </w:numPr>
        <w:rPr>
          <w:rFonts w:asciiTheme="minorHAnsi" w:hAnsiTheme="minorHAnsi"/>
        </w:rPr>
      </w:pPr>
      <w:r w:rsidRPr="00405C6A">
        <w:rPr>
          <w:rFonts w:asciiTheme="minorHAnsi" w:hAnsiTheme="minorHAnsi"/>
        </w:rPr>
        <w:t xml:space="preserve">Example: 44% of Latinos and 34% of Black people over age 70 are receiving home-based family caregiving, compared to 25% of </w:t>
      </w:r>
      <w:r w:rsidR="00A87AB6" w:rsidRPr="00405C6A">
        <w:rPr>
          <w:rFonts w:asciiTheme="minorHAnsi" w:hAnsiTheme="minorHAnsi"/>
        </w:rPr>
        <w:t>non-Hispanic</w:t>
      </w:r>
      <w:r w:rsidRPr="00405C6A">
        <w:rPr>
          <w:rFonts w:asciiTheme="minorHAnsi" w:hAnsiTheme="minorHAnsi"/>
        </w:rPr>
        <w:t xml:space="preserve"> </w:t>
      </w:r>
      <w:r w:rsidR="00714194">
        <w:rPr>
          <w:rFonts w:asciiTheme="minorHAnsi" w:hAnsiTheme="minorHAnsi"/>
        </w:rPr>
        <w:t>w</w:t>
      </w:r>
      <w:r w:rsidRPr="00405C6A">
        <w:rPr>
          <w:rFonts w:asciiTheme="minorHAnsi" w:hAnsiTheme="minorHAnsi"/>
        </w:rPr>
        <w:t>hite people</w:t>
      </w:r>
      <w:r w:rsidR="00A735D2">
        <w:rPr>
          <w:rFonts w:asciiTheme="minorHAnsi" w:hAnsiTheme="minorHAnsi"/>
        </w:rPr>
        <w:t>.</w:t>
      </w:r>
    </w:p>
    <w:p w14:paraId="372E2046" w14:textId="77777777" w:rsidR="00E25219" w:rsidRDefault="00E25219" w:rsidP="00E25219">
      <w:pPr>
        <w:pStyle w:val="ListParagraph"/>
        <w:ind w:left="1080"/>
        <w:rPr>
          <w:rFonts w:asciiTheme="minorHAnsi" w:hAnsiTheme="minorHAnsi"/>
        </w:rPr>
      </w:pPr>
    </w:p>
    <w:p w14:paraId="50403AD4" w14:textId="13F08B3B" w:rsidR="00BF4770" w:rsidRDefault="002F4EDF" w:rsidP="002F4EDF">
      <w:pPr>
        <w:pStyle w:val="CommentText"/>
        <w:rPr>
          <w:sz w:val="24"/>
          <w:szCs w:val="24"/>
        </w:rPr>
      </w:pPr>
      <w:r>
        <w:rPr>
          <w:sz w:val="24"/>
          <w:szCs w:val="24"/>
        </w:rPr>
        <w:t>T</w:t>
      </w:r>
      <w:r w:rsidRPr="00EC1584">
        <w:rPr>
          <w:sz w:val="24"/>
          <w:szCs w:val="24"/>
        </w:rPr>
        <w:t xml:space="preserve">hrough </w:t>
      </w:r>
      <w:r>
        <w:rPr>
          <w:sz w:val="24"/>
          <w:szCs w:val="24"/>
        </w:rPr>
        <w:t xml:space="preserve">the establishment of </w:t>
      </w:r>
      <w:r w:rsidRPr="00EC1584">
        <w:rPr>
          <w:sz w:val="24"/>
          <w:szCs w:val="24"/>
        </w:rPr>
        <w:t>self-direct</w:t>
      </w:r>
      <w:r>
        <w:rPr>
          <w:sz w:val="24"/>
          <w:szCs w:val="24"/>
        </w:rPr>
        <w:t>ed programs,</w:t>
      </w:r>
      <w:r w:rsidRPr="00EC1584">
        <w:rPr>
          <w:sz w:val="24"/>
          <w:szCs w:val="24"/>
        </w:rPr>
        <w:t xml:space="preserve"> </w:t>
      </w:r>
      <w:r w:rsidR="00EB1807" w:rsidRPr="00EC1584">
        <w:rPr>
          <w:sz w:val="24"/>
          <w:szCs w:val="24"/>
        </w:rPr>
        <w:t xml:space="preserve">Washington State has created avenues </w:t>
      </w:r>
      <w:r>
        <w:rPr>
          <w:sz w:val="24"/>
          <w:szCs w:val="24"/>
        </w:rPr>
        <w:t>which</w:t>
      </w:r>
      <w:r w:rsidR="00EB1807" w:rsidRPr="00EC1584">
        <w:rPr>
          <w:sz w:val="24"/>
          <w:szCs w:val="24"/>
        </w:rPr>
        <w:t xml:space="preserve"> </w:t>
      </w:r>
      <w:r w:rsidR="007C2CBB">
        <w:rPr>
          <w:sz w:val="24"/>
          <w:szCs w:val="24"/>
        </w:rPr>
        <w:t>allow</w:t>
      </w:r>
      <w:r w:rsidR="007C2CBB" w:rsidRPr="00EC1584">
        <w:rPr>
          <w:sz w:val="24"/>
          <w:szCs w:val="24"/>
        </w:rPr>
        <w:t xml:space="preserve"> </w:t>
      </w:r>
      <w:r w:rsidR="00EB1807" w:rsidRPr="00EC1584">
        <w:rPr>
          <w:sz w:val="24"/>
          <w:szCs w:val="24"/>
        </w:rPr>
        <w:t>individuals to become paid caregivers</w:t>
      </w:r>
      <w:r>
        <w:rPr>
          <w:sz w:val="24"/>
          <w:szCs w:val="24"/>
        </w:rPr>
        <w:t xml:space="preserve"> and</w:t>
      </w:r>
      <w:r w:rsidR="00EB1807" w:rsidRPr="00EC1584">
        <w:rPr>
          <w:sz w:val="24"/>
          <w:szCs w:val="24"/>
        </w:rPr>
        <w:t xml:space="preserve"> </w:t>
      </w:r>
      <w:r w:rsidR="00A43127" w:rsidRPr="00EC1584">
        <w:rPr>
          <w:sz w:val="24"/>
          <w:szCs w:val="24"/>
        </w:rPr>
        <w:t xml:space="preserve">that </w:t>
      </w:r>
      <w:r w:rsidR="00BF4770">
        <w:rPr>
          <w:sz w:val="24"/>
          <w:szCs w:val="24"/>
        </w:rPr>
        <w:t>enable</w:t>
      </w:r>
      <w:r w:rsidR="00BF4770" w:rsidRPr="00EC1584">
        <w:rPr>
          <w:sz w:val="24"/>
          <w:szCs w:val="24"/>
        </w:rPr>
        <w:t xml:space="preserve"> </w:t>
      </w:r>
      <w:r w:rsidR="006D438E" w:rsidRPr="00EC1584">
        <w:rPr>
          <w:sz w:val="24"/>
          <w:szCs w:val="24"/>
        </w:rPr>
        <w:t xml:space="preserve">a person receiving Medicaid services to direct their care </w:t>
      </w:r>
      <w:r>
        <w:rPr>
          <w:sz w:val="24"/>
          <w:szCs w:val="24"/>
        </w:rPr>
        <w:t>with</w:t>
      </w:r>
      <w:r w:rsidRPr="00EC1584">
        <w:rPr>
          <w:sz w:val="24"/>
          <w:szCs w:val="24"/>
        </w:rPr>
        <w:t xml:space="preserve"> </w:t>
      </w:r>
      <w:r w:rsidR="006D438E" w:rsidRPr="00EC1584">
        <w:rPr>
          <w:sz w:val="24"/>
          <w:szCs w:val="24"/>
        </w:rPr>
        <w:t xml:space="preserve">a </w:t>
      </w:r>
      <w:r w:rsidR="00BF4770">
        <w:rPr>
          <w:sz w:val="24"/>
          <w:szCs w:val="24"/>
        </w:rPr>
        <w:t xml:space="preserve">more </w:t>
      </w:r>
      <w:r w:rsidR="006D438E" w:rsidRPr="00EC1584">
        <w:rPr>
          <w:sz w:val="24"/>
          <w:szCs w:val="24"/>
        </w:rPr>
        <w:t xml:space="preserve">person-centered </w:t>
      </w:r>
      <w:r>
        <w:rPr>
          <w:sz w:val="24"/>
          <w:szCs w:val="24"/>
        </w:rPr>
        <w:t>approach</w:t>
      </w:r>
      <w:r w:rsidR="006D438E" w:rsidRPr="00EC1584">
        <w:rPr>
          <w:sz w:val="24"/>
          <w:szCs w:val="24"/>
        </w:rPr>
        <w:t>.</w:t>
      </w:r>
      <w:r w:rsidR="00663630">
        <w:rPr>
          <w:sz w:val="24"/>
          <w:szCs w:val="24"/>
        </w:rPr>
        <w:t xml:space="preserve"> </w:t>
      </w:r>
    </w:p>
    <w:p w14:paraId="47247BA0" w14:textId="77777777" w:rsidR="00BF4770" w:rsidRDefault="00BF4770" w:rsidP="00CB3446">
      <w:pPr>
        <w:pStyle w:val="CommentText"/>
        <w:ind w:left="360"/>
        <w:rPr>
          <w:sz w:val="24"/>
          <w:szCs w:val="24"/>
        </w:rPr>
      </w:pPr>
    </w:p>
    <w:p w14:paraId="31BA18FF" w14:textId="4BBB547E" w:rsidR="00EB1807" w:rsidRPr="00EC1584" w:rsidRDefault="00663630" w:rsidP="006D1219">
      <w:pPr>
        <w:pStyle w:val="CommentText"/>
        <w:rPr>
          <w:sz w:val="24"/>
          <w:szCs w:val="24"/>
        </w:rPr>
      </w:pPr>
      <w:r>
        <w:rPr>
          <w:sz w:val="24"/>
          <w:szCs w:val="24"/>
        </w:rPr>
        <w:t>The Informed Choice program would serve as an additiona</w:t>
      </w:r>
      <w:r w:rsidR="00D8205F">
        <w:rPr>
          <w:sz w:val="24"/>
          <w:szCs w:val="24"/>
        </w:rPr>
        <w:t>l opportunity to expand the caregiver workforce and support</w:t>
      </w:r>
      <w:r w:rsidR="00CD238B">
        <w:rPr>
          <w:sz w:val="24"/>
          <w:szCs w:val="24"/>
        </w:rPr>
        <w:t xml:space="preserve"> a client’s </w:t>
      </w:r>
      <w:r w:rsidR="000420D4">
        <w:rPr>
          <w:sz w:val="24"/>
          <w:szCs w:val="24"/>
        </w:rPr>
        <w:t>freedom</w:t>
      </w:r>
      <w:r w:rsidR="00CD238B">
        <w:rPr>
          <w:sz w:val="24"/>
          <w:szCs w:val="24"/>
        </w:rPr>
        <w:t xml:space="preserve"> to choose a</w:t>
      </w:r>
      <w:r w:rsidR="006D1219">
        <w:rPr>
          <w:sz w:val="24"/>
          <w:szCs w:val="24"/>
        </w:rPr>
        <w:t xml:space="preserve">n Individual Provider </w:t>
      </w:r>
      <w:r w:rsidR="00CD238B">
        <w:rPr>
          <w:sz w:val="24"/>
          <w:szCs w:val="24"/>
        </w:rPr>
        <w:t xml:space="preserve">who </w:t>
      </w:r>
      <w:r w:rsidR="00CD238B" w:rsidRPr="00FC508D">
        <w:rPr>
          <w:sz w:val="24"/>
          <w:szCs w:val="24"/>
          <w:u w:val="single"/>
        </w:rPr>
        <w:t>best</w:t>
      </w:r>
      <w:r w:rsidR="00CD238B">
        <w:rPr>
          <w:sz w:val="24"/>
          <w:szCs w:val="24"/>
        </w:rPr>
        <w:t xml:space="preserve"> matches their service</w:t>
      </w:r>
      <w:r w:rsidR="000420D4">
        <w:rPr>
          <w:sz w:val="24"/>
          <w:szCs w:val="24"/>
        </w:rPr>
        <w:t xml:space="preserve"> and cultural preferences</w:t>
      </w:r>
      <w:r w:rsidR="00CD238B">
        <w:rPr>
          <w:sz w:val="24"/>
          <w:szCs w:val="24"/>
        </w:rPr>
        <w:t>.</w:t>
      </w:r>
    </w:p>
    <w:p w14:paraId="44A1E225" w14:textId="023D93B5" w:rsidR="00D12C8B" w:rsidRPr="00A36588" w:rsidRDefault="00147C03" w:rsidP="00A36588">
      <w:pPr>
        <w:pStyle w:val="Heading1"/>
      </w:pPr>
      <w:bookmarkStart w:id="18" w:name="_Toc9328667"/>
      <w:bookmarkStart w:id="19" w:name="_Toc113366179"/>
      <w:bookmarkEnd w:id="15"/>
      <w:bookmarkEnd w:id="16"/>
      <w:r>
        <w:lastRenderedPageBreak/>
        <w:t>Work Group Composition and P</w:t>
      </w:r>
      <w:r w:rsidR="00D12C8B">
        <w:t>rocess</w:t>
      </w:r>
      <w:bookmarkEnd w:id="18"/>
      <w:bookmarkEnd w:id="19"/>
    </w:p>
    <w:p w14:paraId="63110CE2" w14:textId="7D283D45" w:rsidR="00E83A57" w:rsidRDefault="00E83A57" w:rsidP="00E83A57">
      <w:pPr>
        <w:rPr>
          <w:lang w:val="en"/>
        </w:rPr>
      </w:pPr>
    </w:p>
    <w:p w14:paraId="116D867A" w14:textId="6779AE75" w:rsidR="00D12C8B" w:rsidRPr="00BE6456" w:rsidRDefault="00A47AAE" w:rsidP="00E83A57">
      <w:pPr>
        <w:rPr>
          <w:rFonts w:asciiTheme="minorHAnsi" w:hAnsiTheme="minorHAnsi"/>
        </w:rPr>
      </w:pPr>
      <w:r>
        <w:rPr>
          <w:rFonts w:asciiTheme="minorHAnsi" w:hAnsiTheme="minorHAnsi"/>
          <w:lang w:val="en"/>
        </w:rPr>
        <w:t>Substitute House Bill</w:t>
      </w:r>
      <w:r w:rsidRPr="00BE6456">
        <w:rPr>
          <w:rFonts w:asciiTheme="minorHAnsi" w:hAnsiTheme="minorHAnsi"/>
          <w:lang w:val="en"/>
        </w:rPr>
        <w:t xml:space="preserve"> </w:t>
      </w:r>
      <w:r w:rsidR="00051F7F" w:rsidRPr="00BE6456">
        <w:rPr>
          <w:rFonts w:asciiTheme="minorHAnsi" w:hAnsiTheme="minorHAnsi"/>
          <w:lang w:val="en"/>
        </w:rPr>
        <w:t>1411</w:t>
      </w:r>
      <w:r w:rsidR="00D12C8B" w:rsidRPr="00BE6456">
        <w:rPr>
          <w:rFonts w:asciiTheme="minorHAnsi" w:hAnsiTheme="minorHAnsi"/>
          <w:lang w:val="en"/>
        </w:rPr>
        <w:t xml:space="preserve"> defines the composition o</w:t>
      </w:r>
      <w:r w:rsidR="008868D1" w:rsidRPr="00BE6456">
        <w:rPr>
          <w:rFonts w:asciiTheme="minorHAnsi" w:hAnsiTheme="minorHAnsi"/>
          <w:lang w:val="en"/>
        </w:rPr>
        <w:t>f the workgroup.</w:t>
      </w:r>
      <w:r w:rsidR="004626AF" w:rsidRPr="00BE6456">
        <w:rPr>
          <w:rFonts w:asciiTheme="minorHAnsi" w:hAnsiTheme="minorHAnsi"/>
          <w:lang w:val="en"/>
        </w:rPr>
        <w:t xml:space="preserve"> </w:t>
      </w:r>
      <w:r w:rsidR="008868D1" w:rsidRPr="00BE6456">
        <w:rPr>
          <w:rFonts w:asciiTheme="minorHAnsi" w:hAnsiTheme="minorHAnsi"/>
          <w:lang w:val="en"/>
        </w:rPr>
        <w:t xml:space="preserve"> </w:t>
      </w:r>
      <w:r w:rsidR="00A25E94" w:rsidRPr="00BE6456">
        <w:rPr>
          <w:rFonts w:asciiTheme="minorHAnsi" w:hAnsiTheme="minorHAnsi"/>
          <w:lang w:val="en"/>
        </w:rPr>
        <w:t>The</w:t>
      </w:r>
      <w:r w:rsidR="00C57EBE" w:rsidRPr="00BE6456">
        <w:rPr>
          <w:rFonts w:asciiTheme="minorHAnsi" w:hAnsiTheme="minorHAnsi"/>
          <w:lang w:val="en"/>
        </w:rPr>
        <w:t xml:space="preserve"> Assistant Secretary of ALTSA</w:t>
      </w:r>
      <w:r w:rsidR="00A25E94" w:rsidRPr="00BE6456">
        <w:rPr>
          <w:rFonts w:asciiTheme="minorHAnsi" w:hAnsiTheme="minorHAnsi"/>
          <w:lang w:val="en"/>
        </w:rPr>
        <w:t xml:space="preserve"> is the </w:t>
      </w:r>
      <w:r w:rsidR="00EC7C95">
        <w:rPr>
          <w:rFonts w:asciiTheme="minorHAnsi" w:hAnsiTheme="minorHAnsi"/>
          <w:lang w:val="en"/>
        </w:rPr>
        <w:t>Executive P</w:t>
      </w:r>
      <w:r w:rsidR="00A25E94" w:rsidRPr="00BE6456">
        <w:rPr>
          <w:rFonts w:asciiTheme="minorHAnsi" w:hAnsiTheme="minorHAnsi"/>
          <w:lang w:val="en"/>
        </w:rPr>
        <w:t xml:space="preserve">roject </w:t>
      </w:r>
      <w:r w:rsidR="00EC7C95">
        <w:rPr>
          <w:rFonts w:asciiTheme="minorHAnsi" w:hAnsiTheme="minorHAnsi"/>
          <w:lang w:val="en"/>
        </w:rPr>
        <w:t>S</w:t>
      </w:r>
      <w:r w:rsidR="00A25E94" w:rsidRPr="00BE6456">
        <w:rPr>
          <w:rFonts w:asciiTheme="minorHAnsi" w:hAnsiTheme="minorHAnsi"/>
          <w:lang w:val="en"/>
        </w:rPr>
        <w:t>ponsor</w:t>
      </w:r>
      <w:r w:rsidR="00C57EBE" w:rsidRPr="00BE6456">
        <w:rPr>
          <w:rFonts w:asciiTheme="minorHAnsi" w:hAnsiTheme="minorHAnsi"/>
          <w:lang w:val="en"/>
        </w:rPr>
        <w:t xml:space="preserve">.  </w:t>
      </w:r>
      <w:r w:rsidR="00A25E94" w:rsidRPr="00BE6456">
        <w:rPr>
          <w:rFonts w:asciiTheme="minorHAnsi" w:hAnsiTheme="minorHAnsi"/>
          <w:lang w:val="en"/>
        </w:rPr>
        <w:t>Members</w:t>
      </w:r>
      <w:r w:rsidR="000C2AE0" w:rsidRPr="00BE6456">
        <w:rPr>
          <w:rFonts w:asciiTheme="minorHAnsi" w:hAnsiTheme="minorHAnsi"/>
          <w:lang w:val="en"/>
        </w:rPr>
        <w:t xml:space="preserve"> included</w:t>
      </w:r>
      <w:r w:rsidR="002C01FC" w:rsidRPr="00BE6456">
        <w:rPr>
          <w:rFonts w:asciiTheme="minorHAnsi" w:hAnsiTheme="minorHAnsi"/>
          <w:lang w:val="en"/>
        </w:rPr>
        <w:t xml:space="preserve"> representatives from across the</w:t>
      </w:r>
      <w:r w:rsidR="00D97175" w:rsidRPr="00BE6456">
        <w:rPr>
          <w:rFonts w:asciiTheme="minorHAnsi" w:hAnsiTheme="minorHAnsi"/>
          <w:lang w:val="en"/>
        </w:rPr>
        <w:t xml:space="preserve"> state including</w:t>
      </w:r>
      <w:r w:rsidR="00D3019E" w:rsidRPr="00BE6456">
        <w:rPr>
          <w:rFonts w:asciiTheme="minorHAnsi" w:hAnsiTheme="minorHAnsi"/>
          <w:lang w:val="en"/>
        </w:rPr>
        <w:t xml:space="preserve"> </w:t>
      </w:r>
      <w:r w:rsidR="00E63715">
        <w:rPr>
          <w:rStyle w:val="user-generated"/>
          <w:rFonts w:asciiTheme="minorHAnsi" w:hAnsiTheme="minorHAnsi"/>
          <w:color w:val="000000"/>
          <w:lang w:val="en"/>
        </w:rPr>
        <w:t>r</w:t>
      </w:r>
      <w:r w:rsidR="004E0994" w:rsidRPr="00BE6456">
        <w:rPr>
          <w:rStyle w:val="user-generated"/>
          <w:rFonts w:asciiTheme="minorHAnsi" w:hAnsiTheme="minorHAnsi"/>
          <w:color w:val="000000"/>
          <w:lang w:val="en"/>
        </w:rPr>
        <w:t>ecipients of unpaid care</w:t>
      </w:r>
      <w:r w:rsidR="00D97175" w:rsidRPr="00BE6456">
        <w:rPr>
          <w:rFonts w:asciiTheme="minorHAnsi" w:hAnsiTheme="minorHAnsi"/>
          <w:lang w:val="en"/>
        </w:rPr>
        <w:t>,</w:t>
      </w:r>
      <w:r w:rsidR="00C23D0A" w:rsidRPr="00BE6456">
        <w:rPr>
          <w:rFonts w:asciiTheme="minorHAnsi" w:hAnsiTheme="minorHAnsi"/>
          <w:lang w:val="en"/>
        </w:rPr>
        <w:t xml:space="preserve"> </w:t>
      </w:r>
      <w:r w:rsidR="00E63715">
        <w:rPr>
          <w:rFonts w:asciiTheme="minorHAnsi" w:hAnsiTheme="minorHAnsi"/>
          <w:lang w:val="en"/>
        </w:rPr>
        <w:t>s</w:t>
      </w:r>
      <w:r w:rsidR="004E0994" w:rsidRPr="00BE6456">
        <w:rPr>
          <w:rFonts w:asciiTheme="minorHAnsi" w:hAnsiTheme="minorHAnsi"/>
          <w:lang w:val="en"/>
        </w:rPr>
        <w:t>elf-</w:t>
      </w:r>
      <w:r w:rsidR="00E63715">
        <w:rPr>
          <w:rFonts w:asciiTheme="minorHAnsi" w:hAnsiTheme="minorHAnsi"/>
          <w:lang w:val="en"/>
        </w:rPr>
        <w:t>a</w:t>
      </w:r>
      <w:r w:rsidR="004E0994" w:rsidRPr="00BE6456">
        <w:rPr>
          <w:rFonts w:asciiTheme="minorHAnsi" w:hAnsiTheme="minorHAnsi"/>
          <w:lang w:val="en"/>
        </w:rPr>
        <w:t xml:space="preserve">dvocates, </w:t>
      </w:r>
      <w:r w:rsidR="00E63715">
        <w:rPr>
          <w:rFonts w:asciiTheme="minorHAnsi" w:hAnsiTheme="minorHAnsi"/>
          <w:lang w:val="en"/>
        </w:rPr>
        <w:t>p</w:t>
      </w:r>
      <w:r w:rsidR="004E0994" w:rsidRPr="00BE6456">
        <w:rPr>
          <w:rFonts w:asciiTheme="minorHAnsi" w:hAnsiTheme="minorHAnsi"/>
          <w:lang w:val="en"/>
        </w:rPr>
        <w:t>ersons with disqualifying convictions</w:t>
      </w:r>
      <w:r w:rsidR="00907757">
        <w:rPr>
          <w:rFonts w:asciiTheme="minorHAnsi" w:hAnsiTheme="minorHAnsi"/>
          <w:lang w:val="en"/>
        </w:rPr>
        <w:t>,</w:t>
      </w:r>
      <w:r w:rsidR="004E0994" w:rsidRPr="00BE6456">
        <w:rPr>
          <w:rFonts w:asciiTheme="minorHAnsi" w:hAnsiTheme="minorHAnsi"/>
          <w:lang w:val="en"/>
        </w:rPr>
        <w:t xml:space="preserve"> </w:t>
      </w:r>
      <w:r w:rsidR="00E63715">
        <w:rPr>
          <w:rFonts w:asciiTheme="minorHAnsi" w:hAnsiTheme="minorHAnsi"/>
          <w:lang w:val="en"/>
        </w:rPr>
        <w:t>m</w:t>
      </w:r>
      <w:r w:rsidR="00C23D0A" w:rsidRPr="00BE6456">
        <w:rPr>
          <w:rFonts w:asciiTheme="minorHAnsi" w:hAnsiTheme="minorHAnsi"/>
          <w:lang w:val="en"/>
        </w:rPr>
        <w:t xml:space="preserve">embers from the </w:t>
      </w:r>
      <w:r w:rsidR="00925E3D">
        <w:rPr>
          <w:rFonts w:asciiTheme="minorHAnsi" w:hAnsiTheme="minorHAnsi"/>
          <w:lang w:val="en"/>
        </w:rPr>
        <w:t>Spokane</w:t>
      </w:r>
      <w:r w:rsidR="004E0994" w:rsidRPr="00BE6456">
        <w:rPr>
          <w:rFonts w:asciiTheme="minorHAnsi" w:hAnsiTheme="minorHAnsi"/>
          <w:lang w:val="en"/>
        </w:rPr>
        <w:t xml:space="preserve"> </w:t>
      </w:r>
      <w:r w:rsidR="00925E3D">
        <w:rPr>
          <w:rFonts w:asciiTheme="minorHAnsi" w:hAnsiTheme="minorHAnsi"/>
          <w:lang w:val="en"/>
        </w:rPr>
        <w:t>Tribe</w:t>
      </w:r>
      <w:r w:rsidR="002C01FC" w:rsidRPr="00BE6456">
        <w:rPr>
          <w:rFonts w:asciiTheme="minorHAnsi" w:hAnsiTheme="minorHAnsi"/>
          <w:lang w:val="en"/>
        </w:rPr>
        <w:t xml:space="preserve"> and Squaxin Island Tribe</w:t>
      </w:r>
      <w:r w:rsidR="002B0F49">
        <w:rPr>
          <w:rFonts w:asciiTheme="minorHAnsi" w:hAnsiTheme="minorHAnsi"/>
          <w:lang w:val="en"/>
        </w:rPr>
        <w:t>,</w:t>
      </w:r>
      <w:r w:rsidR="002C01FC" w:rsidRPr="00BE6456">
        <w:rPr>
          <w:rFonts w:asciiTheme="minorHAnsi" w:hAnsiTheme="minorHAnsi"/>
          <w:lang w:val="en"/>
        </w:rPr>
        <w:t xml:space="preserve"> and other</w:t>
      </w:r>
      <w:r w:rsidR="001D685C">
        <w:rPr>
          <w:rFonts w:asciiTheme="minorHAnsi" w:hAnsiTheme="minorHAnsi"/>
          <w:lang w:val="en"/>
        </w:rPr>
        <w:t xml:space="preserve"> community-based organizations,</w:t>
      </w:r>
      <w:r w:rsidR="002C01FC" w:rsidRPr="00BE6456">
        <w:rPr>
          <w:rFonts w:asciiTheme="minorHAnsi" w:hAnsiTheme="minorHAnsi"/>
          <w:lang w:val="en"/>
        </w:rPr>
        <w:t xml:space="preserve"> as </w:t>
      </w:r>
      <w:r w:rsidR="00D81E84" w:rsidRPr="00BE6456">
        <w:rPr>
          <w:rFonts w:asciiTheme="minorHAnsi" w:hAnsiTheme="minorHAnsi"/>
          <w:lang w:val="en"/>
        </w:rPr>
        <w:t>specifi</w:t>
      </w:r>
      <w:r w:rsidR="002C01FC" w:rsidRPr="00BE6456">
        <w:rPr>
          <w:rFonts w:asciiTheme="minorHAnsi" w:hAnsiTheme="minorHAnsi"/>
          <w:lang w:val="en"/>
        </w:rPr>
        <w:t>ed in the legislation.</w:t>
      </w:r>
      <w:r w:rsidR="00452BB9" w:rsidRPr="00BE6456">
        <w:rPr>
          <w:rFonts w:asciiTheme="minorHAnsi" w:hAnsiTheme="minorHAnsi"/>
          <w:lang w:val="en"/>
        </w:rPr>
        <w:t xml:space="preserve">  </w:t>
      </w:r>
      <w:r w:rsidR="00794BCD" w:rsidRPr="00BE6456">
        <w:rPr>
          <w:rFonts w:asciiTheme="minorHAnsi" w:hAnsiTheme="minorHAnsi"/>
          <w:color w:val="000000" w:themeColor="text1"/>
        </w:rPr>
        <w:t xml:space="preserve">Appendix </w:t>
      </w:r>
      <w:r w:rsidR="00280B7A">
        <w:rPr>
          <w:rFonts w:asciiTheme="minorHAnsi" w:hAnsiTheme="minorHAnsi"/>
          <w:color w:val="000000" w:themeColor="text1"/>
        </w:rPr>
        <w:t>two</w:t>
      </w:r>
      <w:r w:rsidR="00280B7A" w:rsidRPr="00BE6456">
        <w:rPr>
          <w:rFonts w:asciiTheme="minorHAnsi" w:hAnsiTheme="minorHAnsi"/>
          <w:color w:val="000000" w:themeColor="text1"/>
        </w:rPr>
        <w:t xml:space="preserve"> </w:t>
      </w:r>
      <w:r w:rsidR="00495435" w:rsidRPr="00BE6456">
        <w:rPr>
          <w:rFonts w:asciiTheme="minorHAnsi" w:hAnsiTheme="minorHAnsi"/>
          <w:color w:val="000000" w:themeColor="text1"/>
        </w:rPr>
        <w:t xml:space="preserve">contains a </w:t>
      </w:r>
      <w:r w:rsidR="00E67718" w:rsidRPr="00BE6456">
        <w:rPr>
          <w:rFonts w:asciiTheme="minorHAnsi" w:hAnsiTheme="minorHAnsi"/>
          <w:color w:val="000000" w:themeColor="text1"/>
        </w:rPr>
        <w:t>comprehensive list of workgroup</w:t>
      </w:r>
      <w:r w:rsidR="00D97175" w:rsidRPr="00BE6456">
        <w:rPr>
          <w:rFonts w:asciiTheme="minorHAnsi" w:hAnsiTheme="minorHAnsi"/>
          <w:color w:val="000000" w:themeColor="text1"/>
        </w:rPr>
        <w:t xml:space="preserve"> </w:t>
      </w:r>
      <w:r w:rsidR="00B907AE" w:rsidRPr="00BE6456">
        <w:rPr>
          <w:rFonts w:asciiTheme="minorHAnsi" w:hAnsiTheme="minorHAnsi"/>
          <w:color w:val="000000" w:themeColor="text1"/>
        </w:rPr>
        <w:t>members</w:t>
      </w:r>
      <w:r w:rsidR="008868D1" w:rsidRPr="00BE6456">
        <w:rPr>
          <w:rFonts w:asciiTheme="minorHAnsi" w:hAnsiTheme="minorHAnsi"/>
          <w:color w:val="000000" w:themeColor="text1"/>
        </w:rPr>
        <w:t>.</w:t>
      </w:r>
    </w:p>
    <w:p w14:paraId="31CCB26A" w14:textId="77777777" w:rsidR="00D12C8B" w:rsidRPr="00BE6456" w:rsidRDefault="00D12C8B" w:rsidP="00D96338">
      <w:pPr>
        <w:rPr>
          <w:rFonts w:asciiTheme="minorHAnsi" w:hAnsiTheme="minorHAnsi"/>
        </w:rPr>
      </w:pPr>
    </w:p>
    <w:p w14:paraId="2169B8FC" w14:textId="440C23A2" w:rsidR="007A2A78" w:rsidRPr="00BE6456" w:rsidRDefault="00D12C8B" w:rsidP="00D96338">
      <w:pPr>
        <w:rPr>
          <w:rFonts w:asciiTheme="minorHAnsi" w:hAnsiTheme="minorHAnsi"/>
        </w:rPr>
      </w:pPr>
      <w:r w:rsidRPr="00BE6456">
        <w:rPr>
          <w:rFonts w:asciiTheme="minorHAnsi" w:hAnsiTheme="minorHAnsi"/>
        </w:rPr>
        <w:t xml:space="preserve">The workgroup began monthly meetings in </w:t>
      </w:r>
      <w:r w:rsidR="00280B7A" w:rsidRPr="00BE6456">
        <w:rPr>
          <w:rFonts w:asciiTheme="minorHAnsi" w:hAnsiTheme="minorHAnsi"/>
        </w:rPr>
        <w:t>Jan</w:t>
      </w:r>
      <w:r w:rsidR="00280B7A">
        <w:rPr>
          <w:rFonts w:asciiTheme="minorHAnsi" w:hAnsiTheme="minorHAnsi"/>
        </w:rPr>
        <w:t>.</w:t>
      </w:r>
      <w:r w:rsidR="00280B7A" w:rsidRPr="00BE6456">
        <w:rPr>
          <w:rFonts w:asciiTheme="minorHAnsi" w:hAnsiTheme="minorHAnsi"/>
        </w:rPr>
        <w:t xml:space="preserve"> </w:t>
      </w:r>
      <w:r w:rsidR="004E0994" w:rsidRPr="00BE6456">
        <w:rPr>
          <w:rFonts w:asciiTheme="minorHAnsi" w:hAnsiTheme="minorHAnsi"/>
        </w:rPr>
        <w:t>2022 beginning with an overview of the bill and development of a group process which include</w:t>
      </w:r>
      <w:r w:rsidR="00493769" w:rsidRPr="00BE6456">
        <w:rPr>
          <w:rFonts w:asciiTheme="minorHAnsi" w:hAnsiTheme="minorHAnsi"/>
        </w:rPr>
        <w:t>d</w:t>
      </w:r>
      <w:r w:rsidR="004E0994" w:rsidRPr="00BE6456">
        <w:rPr>
          <w:rFonts w:asciiTheme="minorHAnsi" w:hAnsiTheme="minorHAnsi"/>
        </w:rPr>
        <w:t xml:space="preserve">: </w:t>
      </w:r>
    </w:p>
    <w:p w14:paraId="0D2830DC" w14:textId="44143942" w:rsidR="007A2A78" w:rsidRPr="00BE6456" w:rsidRDefault="007A2A78" w:rsidP="00D96338">
      <w:pPr>
        <w:rPr>
          <w:rFonts w:asciiTheme="minorHAnsi" w:hAnsiTheme="minorHAnsi"/>
        </w:rPr>
      </w:pPr>
    </w:p>
    <w:p w14:paraId="142BF5AB" w14:textId="2BB2D840" w:rsidR="007A2A78" w:rsidRPr="00BE6456" w:rsidRDefault="004E0994" w:rsidP="00F25B61">
      <w:pPr>
        <w:pStyle w:val="ListParagraph"/>
        <w:numPr>
          <w:ilvl w:val="0"/>
          <w:numId w:val="20"/>
        </w:numPr>
        <w:rPr>
          <w:rFonts w:asciiTheme="minorHAnsi" w:hAnsiTheme="minorHAnsi"/>
        </w:rPr>
      </w:pPr>
      <w:r w:rsidRPr="00BE6456">
        <w:rPr>
          <w:rFonts w:asciiTheme="minorHAnsi" w:hAnsiTheme="minorHAnsi"/>
        </w:rPr>
        <w:t>Group Agreements</w:t>
      </w:r>
      <w:r w:rsidR="00673FCA" w:rsidRPr="00BE6456">
        <w:rPr>
          <w:rFonts w:asciiTheme="minorHAnsi" w:hAnsiTheme="minorHAnsi"/>
        </w:rPr>
        <w:t xml:space="preserve"> – how we will work together as we discuss sensitive and controversial topics</w:t>
      </w:r>
      <w:r w:rsidR="00752B24">
        <w:rPr>
          <w:rFonts w:asciiTheme="minorHAnsi" w:hAnsiTheme="minorHAnsi"/>
        </w:rPr>
        <w:t>.</w:t>
      </w:r>
      <w:r w:rsidRPr="00BE6456">
        <w:rPr>
          <w:rFonts w:asciiTheme="minorHAnsi" w:hAnsiTheme="minorHAnsi"/>
        </w:rPr>
        <w:t xml:space="preserve"> </w:t>
      </w:r>
    </w:p>
    <w:p w14:paraId="3CBAEF48" w14:textId="349F618F" w:rsidR="007A2A78" w:rsidRPr="00BE6456" w:rsidRDefault="00673FCA" w:rsidP="00F25B61">
      <w:pPr>
        <w:pStyle w:val="ListParagraph"/>
        <w:numPr>
          <w:ilvl w:val="0"/>
          <w:numId w:val="20"/>
        </w:numPr>
        <w:rPr>
          <w:rFonts w:asciiTheme="minorHAnsi" w:hAnsiTheme="minorHAnsi"/>
        </w:rPr>
      </w:pPr>
      <w:r w:rsidRPr="00BE6456">
        <w:rPr>
          <w:rFonts w:asciiTheme="minorHAnsi" w:hAnsiTheme="minorHAnsi"/>
        </w:rPr>
        <w:t>A</w:t>
      </w:r>
      <w:r w:rsidR="004E0994" w:rsidRPr="00BE6456">
        <w:rPr>
          <w:rFonts w:asciiTheme="minorHAnsi" w:hAnsiTheme="minorHAnsi"/>
        </w:rPr>
        <w:t xml:space="preserve"> </w:t>
      </w:r>
      <w:r w:rsidRPr="00BE6456">
        <w:rPr>
          <w:rFonts w:asciiTheme="minorHAnsi" w:hAnsiTheme="minorHAnsi"/>
        </w:rPr>
        <w:t>w</w:t>
      </w:r>
      <w:r w:rsidR="004E0994" w:rsidRPr="00BE6456">
        <w:rPr>
          <w:rFonts w:asciiTheme="minorHAnsi" w:hAnsiTheme="minorHAnsi"/>
        </w:rPr>
        <w:t xml:space="preserve">orkplan process and flow – including consensus </w:t>
      </w:r>
      <w:r w:rsidRPr="00BE6456">
        <w:rPr>
          <w:rFonts w:asciiTheme="minorHAnsi" w:hAnsiTheme="minorHAnsi"/>
        </w:rPr>
        <w:t>on</w:t>
      </w:r>
      <w:r w:rsidR="004E0994" w:rsidRPr="00BE6456">
        <w:rPr>
          <w:rFonts w:asciiTheme="minorHAnsi" w:hAnsiTheme="minorHAnsi"/>
        </w:rPr>
        <w:t xml:space="preserve"> an </w:t>
      </w:r>
      <w:r w:rsidR="00A87AB6" w:rsidRPr="00BE6456">
        <w:rPr>
          <w:rFonts w:asciiTheme="minorHAnsi" w:hAnsiTheme="minorHAnsi"/>
        </w:rPr>
        <w:t>integrated</w:t>
      </w:r>
      <w:r w:rsidR="004E0994" w:rsidRPr="00BE6456">
        <w:rPr>
          <w:rFonts w:asciiTheme="minorHAnsi" w:hAnsiTheme="minorHAnsi"/>
        </w:rPr>
        <w:t xml:space="preserve"> discussion approach</w:t>
      </w:r>
      <w:r w:rsidR="00291574" w:rsidRPr="00BE6456">
        <w:rPr>
          <w:rFonts w:asciiTheme="minorHAnsi" w:hAnsiTheme="minorHAnsi"/>
        </w:rPr>
        <w:t xml:space="preserve"> </w:t>
      </w:r>
      <w:r w:rsidR="004E0994" w:rsidRPr="00BE6456">
        <w:rPr>
          <w:rFonts w:asciiTheme="minorHAnsi" w:hAnsiTheme="minorHAnsi"/>
        </w:rPr>
        <w:t xml:space="preserve">that centered the topics outlined in the bill </w:t>
      </w:r>
      <w:r w:rsidR="00493769" w:rsidRPr="00BE6456">
        <w:rPr>
          <w:rFonts w:asciiTheme="minorHAnsi" w:hAnsiTheme="minorHAnsi"/>
        </w:rPr>
        <w:t>on</w:t>
      </w:r>
      <w:r w:rsidR="004E0994" w:rsidRPr="00BE6456">
        <w:rPr>
          <w:rFonts w:asciiTheme="minorHAnsi" w:hAnsiTheme="minorHAnsi"/>
        </w:rPr>
        <w:t xml:space="preserve"> the </w:t>
      </w:r>
      <w:r w:rsidR="00112C37">
        <w:rPr>
          <w:rFonts w:asciiTheme="minorHAnsi" w:hAnsiTheme="minorHAnsi"/>
        </w:rPr>
        <w:t>c</w:t>
      </w:r>
      <w:r w:rsidR="004E0994" w:rsidRPr="00BE6456">
        <w:rPr>
          <w:rFonts w:asciiTheme="minorHAnsi" w:hAnsiTheme="minorHAnsi"/>
        </w:rPr>
        <w:t xml:space="preserve">lient and </w:t>
      </w:r>
      <w:r w:rsidR="00112C37">
        <w:rPr>
          <w:rFonts w:asciiTheme="minorHAnsi" w:hAnsiTheme="minorHAnsi"/>
        </w:rPr>
        <w:t>c</w:t>
      </w:r>
      <w:r w:rsidR="004E0994" w:rsidRPr="00BE6456">
        <w:rPr>
          <w:rFonts w:asciiTheme="minorHAnsi" w:hAnsiTheme="minorHAnsi"/>
        </w:rPr>
        <w:t xml:space="preserve">aregiver </w:t>
      </w:r>
      <w:r w:rsidR="00925E3D" w:rsidRPr="00BE6456">
        <w:rPr>
          <w:rFonts w:asciiTheme="minorHAnsi" w:hAnsiTheme="minorHAnsi"/>
        </w:rPr>
        <w:t>experiences</w:t>
      </w:r>
      <w:r w:rsidR="00991A30">
        <w:rPr>
          <w:rFonts w:asciiTheme="minorHAnsi" w:hAnsiTheme="minorHAnsi"/>
        </w:rPr>
        <w:t>.</w:t>
      </w:r>
      <w:r w:rsidR="00493769" w:rsidRPr="00BE6456">
        <w:rPr>
          <w:rFonts w:asciiTheme="minorHAnsi" w:hAnsiTheme="minorHAnsi"/>
        </w:rPr>
        <w:t xml:space="preserve"> </w:t>
      </w:r>
    </w:p>
    <w:p w14:paraId="77172799" w14:textId="109DF256" w:rsidR="007A2A78" w:rsidRPr="00BE6456" w:rsidRDefault="00493769" w:rsidP="00F25B61">
      <w:pPr>
        <w:pStyle w:val="ListParagraph"/>
        <w:numPr>
          <w:ilvl w:val="0"/>
          <w:numId w:val="20"/>
        </w:numPr>
        <w:rPr>
          <w:rFonts w:asciiTheme="minorHAnsi" w:hAnsiTheme="minorHAnsi"/>
        </w:rPr>
      </w:pPr>
      <w:r w:rsidRPr="00BE6456">
        <w:rPr>
          <w:rFonts w:asciiTheme="minorHAnsi" w:hAnsiTheme="minorHAnsi"/>
        </w:rPr>
        <w:t>Telling Our Stories – a dedicated time each meeting to share the lived experiences of workgroup members</w:t>
      </w:r>
      <w:r w:rsidR="00925E3D">
        <w:rPr>
          <w:rFonts w:asciiTheme="minorHAnsi" w:hAnsiTheme="minorHAnsi"/>
        </w:rPr>
        <w:t>.</w:t>
      </w:r>
      <w:r w:rsidR="001D685C">
        <w:rPr>
          <w:rFonts w:asciiTheme="minorHAnsi" w:hAnsiTheme="minorHAnsi"/>
        </w:rPr>
        <w:t xml:space="preserve"> </w:t>
      </w:r>
      <w:r w:rsidR="00925E3D">
        <w:rPr>
          <w:rFonts w:asciiTheme="minorHAnsi" w:hAnsiTheme="minorHAnsi"/>
        </w:rPr>
        <w:t>W</w:t>
      </w:r>
      <w:r w:rsidR="001D685C">
        <w:rPr>
          <w:rFonts w:asciiTheme="minorHAnsi" w:hAnsiTheme="minorHAnsi"/>
        </w:rPr>
        <w:t>orkgroup members agreed to accept these stories</w:t>
      </w:r>
      <w:r w:rsidR="002F0054">
        <w:rPr>
          <w:rFonts w:asciiTheme="minorHAnsi" w:hAnsiTheme="minorHAnsi"/>
        </w:rPr>
        <w:t>,</w:t>
      </w:r>
      <w:r w:rsidRPr="00BE6456">
        <w:rPr>
          <w:rFonts w:asciiTheme="minorHAnsi" w:hAnsiTheme="minorHAnsi"/>
        </w:rPr>
        <w:t xml:space="preserve"> without </w:t>
      </w:r>
      <w:r w:rsidR="002F0054">
        <w:rPr>
          <w:rFonts w:asciiTheme="minorHAnsi" w:hAnsiTheme="minorHAnsi"/>
        </w:rPr>
        <w:t>question and answer</w:t>
      </w:r>
      <w:r w:rsidRPr="00BE6456">
        <w:rPr>
          <w:rFonts w:asciiTheme="minorHAnsi" w:hAnsiTheme="minorHAnsi"/>
        </w:rPr>
        <w:t xml:space="preserve"> or evaluation</w:t>
      </w:r>
      <w:r w:rsidR="002F0054">
        <w:rPr>
          <w:rFonts w:asciiTheme="minorHAnsi" w:hAnsiTheme="minorHAnsi"/>
        </w:rPr>
        <w:t>,</w:t>
      </w:r>
      <w:r w:rsidR="00925E3D">
        <w:rPr>
          <w:rFonts w:asciiTheme="minorHAnsi" w:hAnsiTheme="minorHAnsi"/>
        </w:rPr>
        <w:t xml:space="preserve"> </w:t>
      </w:r>
      <w:r w:rsidR="002B79F1">
        <w:rPr>
          <w:rFonts w:asciiTheme="minorHAnsi" w:hAnsiTheme="minorHAnsi"/>
        </w:rPr>
        <w:t>to</w:t>
      </w:r>
      <w:r w:rsidR="00925E3D">
        <w:rPr>
          <w:rFonts w:asciiTheme="minorHAnsi" w:hAnsiTheme="minorHAnsi"/>
        </w:rPr>
        <w:t xml:space="preserve"> respect the experience of the </w:t>
      </w:r>
      <w:r w:rsidR="00991A30">
        <w:rPr>
          <w:rFonts w:asciiTheme="minorHAnsi" w:hAnsiTheme="minorHAnsi"/>
        </w:rPr>
        <w:t>storyteller.</w:t>
      </w:r>
      <w:r w:rsidRPr="00BE6456">
        <w:rPr>
          <w:rFonts w:asciiTheme="minorHAnsi" w:hAnsiTheme="minorHAnsi"/>
        </w:rPr>
        <w:t xml:space="preserve"> </w:t>
      </w:r>
    </w:p>
    <w:p w14:paraId="199BFE48" w14:textId="2A32FD97" w:rsidR="00673FCA" w:rsidRDefault="00493769" w:rsidP="00F25B61">
      <w:pPr>
        <w:pStyle w:val="ListParagraph"/>
        <w:numPr>
          <w:ilvl w:val="0"/>
          <w:numId w:val="20"/>
        </w:numPr>
      </w:pPr>
      <w:r w:rsidRPr="001D685C">
        <w:rPr>
          <w:rFonts w:asciiTheme="minorHAnsi" w:hAnsiTheme="minorHAnsi"/>
        </w:rPr>
        <w:t xml:space="preserve">Subject </w:t>
      </w:r>
      <w:r w:rsidR="002B79F1">
        <w:rPr>
          <w:rFonts w:asciiTheme="minorHAnsi" w:hAnsiTheme="minorHAnsi"/>
        </w:rPr>
        <w:t>m</w:t>
      </w:r>
      <w:r w:rsidRPr="001D685C">
        <w:rPr>
          <w:rFonts w:asciiTheme="minorHAnsi" w:hAnsiTheme="minorHAnsi"/>
        </w:rPr>
        <w:t xml:space="preserve">atter </w:t>
      </w:r>
      <w:r w:rsidR="002B79F1">
        <w:rPr>
          <w:rFonts w:asciiTheme="minorHAnsi" w:hAnsiTheme="minorHAnsi"/>
        </w:rPr>
        <w:t>e</w:t>
      </w:r>
      <w:r w:rsidRPr="001D685C">
        <w:rPr>
          <w:rFonts w:asciiTheme="minorHAnsi" w:hAnsiTheme="minorHAnsi"/>
        </w:rPr>
        <w:t xml:space="preserve">xpert participation, as </w:t>
      </w:r>
      <w:r w:rsidR="00A87AB6" w:rsidRPr="001D685C">
        <w:rPr>
          <w:rFonts w:asciiTheme="minorHAnsi" w:hAnsiTheme="minorHAnsi"/>
        </w:rPr>
        <w:t>needed,</w:t>
      </w:r>
      <w:r w:rsidRPr="001D685C">
        <w:rPr>
          <w:rFonts w:asciiTheme="minorHAnsi" w:hAnsiTheme="minorHAnsi"/>
        </w:rPr>
        <w:t xml:space="preserve"> such as</w:t>
      </w:r>
      <w:r w:rsidR="001D685C">
        <w:rPr>
          <w:rFonts w:asciiTheme="minorHAnsi" w:hAnsiTheme="minorHAnsi"/>
        </w:rPr>
        <w:t xml:space="preserve"> </w:t>
      </w:r>
      <w:r w:rsidR="00DB4518">
        <w:rPr>
          <w:rFonts w:asciiTheme="minorHAnsi" w:hAnsiTheme="minorHAnsi"/>
        </w:rPr>
        <w:t xml:space="preserve">the </w:t>
      </w:r>
      <w:r w:rsidR="001D685C">
        <w:rPr>
          <w:rFonts w:asciiTheme="minorHAnsi" w:hAnsiTheme="minorHAnsi"/>
        </w:rPr>
        <w:t>B</w:t>
      </w:r>
      <w:r w:rsidR="00DB4518">
        <w:rPr>
          <w:rFonts w:asciiTheme="minorHAnsi" w:hAnsiTheme="minorHAnsi"/>
        </w:rPr>
        <w:t xml:space="preserve">ackground </w:t>
      </w:r>
      <w:r w:rsidR="001D685C">
        <w:rPr>
          <w:rFonts w:asciiTheme="minorHAnsi" w:hAnsiTheme="minorHAnsi"/>
        </w:rPr>
        <w:t>C</w:t>
      </w:r>
      <w:r w:rsidR="00DB4518">
        <w:rPr>
          <w:rFonts w:asciiTheme="minorHAnsi" w:hAnsiTheme="minorHAnsi"/>
        </w:rPr>
        <w:t xml:space="preserve">heck </w:t>
      </w:r>
      <w:r w:rsidR="001D685C">
        <w:rPr>
          <w:rFonts w:asciiTheme="minorHAnsi" w:hAnsiTheme="minorHAnsi"/>
        </w:rPr>
        <w:t>C</w:t>
      </w:r>
      <w:r w:rsidR="00DB4518">
        <w:rPr>
          <w:rFonts w:asciiTheme="minorHAnsi" w:hAnsiTheme="minorHAnsi"/>
        </w:rPr>
        <w:t xml:space="preserve">entral </w:t>
      </w:r>
      <w:r w:rsidR="001D685C">
        <w:rPr>
          <w:rFonts w:asciiTheme="minorHAnsi" w:hAnsiTheme="minorHAnsi"/>
        </w:rPr>
        <w:t>U</w:t>
      </w:r>
      <w:r w:rsidR="00DB4518">
        <w:rPr>
          <w:rFonts w:asciiTheme="minorHAnsi" w:hAnsiTheme="minorHAnsi"/>
        </w:rPr>
        <w:t>nit</w:t>
      </w:r>
      <w:r w:rsidR="00991A30">
        <w:rPr>
          <w:rFonts w:asciiTheme="minorHAnsi" w:hAnsiTheme="minorHAnsi"/>
        </w:rPr>
        <w:t>.</w:t>
      </w:r>
    </w:p>
    <w:p w14:paraId="620EC539" w14:textId="77777777" w:rsidR="00DC26FE" w:rsidRDefault="00DC26FE" w:rsidP="0076130B">
      <w:pPr>
        <w:rPr>
          <w:lang w:val="en"/>
        </w:rPr>
      </w:pPr>
    </w:p>
    <w:p w14:paraId="25448987" w14:textId="4F8F5B4F" w:rsidR="00DC26FE" w:rsidRDefault="00DC26FE" w:rsidP="0076130B">
      <w:pPr>
        <w:rPr>
          <w:lang w:val="en"/>
        </w:rPr>
      </w:pPr>
    </w:p>
    <w:p w14:paraId="23FD9D75" w14:textId="77777777" w:rsidR="00E000F6" w:rsidRDefault="00E000F6">
      <w:pPr>
        <w:rPr>
          <w:color w:val="4F81BD" w:themeColor="accent1"/>
          <w:lang w:val="en"/>
        </w:rPr>
      </w:pPr>
      <w:r>
        <w:rPr>
          <w:lang w:val="en"/>
        </w:rPr>
        <w:br w:type="page"/>
      </w:r>
    </w:p>
    <w:p w14:paraId="4AF9D9BE" w14:textId="6F01A218" w:rsidR="0076130B" w:rsidRDefault="0076130B" w:rsidP="009B2FE5">
      <w:pPr>
        <w:pStyle w:val="Heading2"/>
        <w:rPr>
          <w:lang w:val="en"/>
        </w:rPr>
      </w:pPr>
      <w:bookmarkStart w:id="20" w:name="_Toc113366180"/>
      <w:r w:rsidRPr="001D685C">
        <w:rPr>
          <w:lang w:val="en"/>
        </w:rPr>
        <w:lastRenderedPageBreak/>
        <w:t>Work Group Process: Integrated</w:t>
      </w:r>
      <w:r w:rsidRPr="00BE6456">
        <w:rPr>
          <w:lang w:val="en"/>
        </w:rPr>
        <w:t xml:space="preserve"> Approach</w:t>
      </w:r>
      <w:bookmarkEnd w:id="20"/>
    </w:p>
    <w:p w14:paraId="7E77A028" w14:textId="4E481AB0" w:rsidR="00845E8B" w:rsidRDefault="00845E8B" w:rsidP="00845E8B">
      <w:pPr>
        <w:rPr>
          <w:lang w:val="en"/>
        </w:rPr>
      </w:pPr>
    </w:p>
    <w:p w14:paraId="3F34AB07" w14:textId="293F1435" w:rsidR="00845E8B" w:rsidRPr="00FE49A7" w:rsidRDefault="00C1603C" w:rsidP="00845E8B">
      <w:pPr>
        <w:rPr>
          <w:rFonts w:asciiTheme="minorHAnsi" w:hAnsiTheme="minorHAnsi"/>
          <w:lang w:val="en"/>
        </w:rPr>
      </w:pPr>
      <w:r w:rsidRPr="00FE49A7">
        <w:rPr>
          <w:rFonts w:asciiTheme="minorHAnsi" w:hAnsiTheme="minorHAnsi"/>
          <w:lang w:val="en"/>
        </w:rPr>
        <w:t>The workgroup agreed to approach the topics outlined in the bill through the lens of the impacts on</w:t>
      </w:r>
      <w:r w:rsidR="0035762F" w:rsidRPr="00FE49A7">
        <w:rPr>
          <w:rFonts w:asciiTheme="minorHAnsi" w:hAnsiTheme="minorHAnsi"/>
          <w:lang w:val="en"/>
        </w:rPr>
        <w:t xml:space="preserve"> clients and caregivers.</w:t>
      </w:r>
    </w:p>
    <w:p w14:paraId="7BD90065" w14:textId="6A71B6B1" w:rsidR="00E83A57" w:rsidRPr="00BE6456" w:rsidRDefault="00E000F6" w:rsidP="00D96338">
      <w:pPr>
        <w:rPr>
          <w:lang w:val="en"/>
        </w:rPr>
      </w:pPr>
      <w:r w:rsidRPr="00BE6456">
        <w:rPr>
          <w:noProof/>
        </w:rPr>
        <w:drawing>
          <wp:anchor distT="0" distB="0" distL="114300" distR="114300" simplePos="0" relativeHeight="251649024" behindDoc="1" locked="0" layoutInCell="1" allowOverlap="1" wp14:anchorId="5DF22B7F" wp14:editId="2A8AC1B9">
            <wp:simplePos x="0" y="0"/>
            <wp:positionH relativeFrom="margin">
              <wp:posOffset>-26035</wp:posOffset>
            </wp:positionH>
            <wp:positionV relativeFrom="paragraph">
              <wp:posOffset>183515</wp:posOffset>
            </wp:positionV>
            <wp:extent cx="5589905" cy="3735070"/>
            <wp:effectExtent l="0" t="0" r="0" b="0"/>
            <wp:wrapThrough wrapText="bothSides">
              <wp:wrapPolygon edited="0">
                <wp:start x="0" y="0"/>
                <wp:lineTo x="0" y="21482"/>
                <wp:lineTo x="21494" y="21482"/>
                <wp:lineTo x="21494" y="0"/>
                <wp:lineTo x="0" y="0"/>
              </wp:wrapPolygon>
            </wp:wrapThrough>
            <wp:docPr id="6" name="Picture 5" descr="Diagram&#10;&#10;Description automatically generated">
              <a:extLst xmlns:a="http://schemas.openxmlformats.org/drawingml/2006/main">
                <a:ext uri="{FF2B5EF4-FFF2-40B4-BE49-F238E27FC236}">
                  <a16:creationId xmlns:a16="http://schemas.microsoft.com/office/drawing/2014/main" id="{DC39E6DB-5577-43AA-A4C3-7558502E59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agram&#10;&#10;Description automatically generated">
                      <a:extLst>
                        <a:ext uri="{FF2B5EF4-FFF2-40B4-BE49-F238E27FC236}">
                          <a16:creationId xmlns:a16="http://schemas.microsoft.com/office/drawing/2014/main" id="{DC39E6DB-5577-43AA-A4C3-7558502E593B}"/>
                        </a:ext>
                      </a:extLs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9905" cy="3735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EDA360" w14:textId="77777777" w:rsidR="00E000F6" w:rsidRDefault="00E000F6" w:rsidP="00D96338">
      <w:pPr>
        <w:rPr>
          <w:b/>
          <w:bCs/>
          <w:lang w:val="en"/>
        </w:rPr>
      </w:pPr>
    </w:p>
    <w:p w14:paraId="2F886BB1" w14:textId="77777777" w:rsidR="00E000F6" w:rsidRDefault="00E000F6" w:rsidP="00D96338">
      <w:pPr>
        <w:rPr>
          <w:b/>
          <w:bCs/>
          <w:lang w:val="en"/>
        </w:rPr>
      </w:pPr>
    </w:p>
    <w:p w14:paraId="2EBB19C0" w14:textId="77777777" w:rsidR="00E000F6" w:rsidRDefault="00E000F6" w:rsidP="00D96338">
      <w:pPr>
        <w:rPr>
          <w:b/>
          <w:bCs/>
          <w:lang w:val="en"/>
        </w:rPr>
      </w:pPr>
    </w:p>
    <w:p w14:paraId="2026974E" w14:textId="77777777" w:rsidR="00E000F6" w:rsidRDefault="00E000F6" w:rsidP="00D96338">
      <w:pPr>
        <w:rPr>
          <w:b/>
          <w:bCs/>
          <w:lang w:val="en"/>
        </w:rPr>
      </w:pPr>
    </w:p>
    <w:p w14:paraId="7A24D954" w14:textId="77777777" w:rsidR="00E000F6" w:rsidRDefault="00E000F6" w:rsidP="00D96338">
      <w:pPr>
        <w:rPr>
          <w:b/>
          <w:bCs/>
          <w:lang w:val="en"/>
        </w:rPr>
      </w:pPr>
    </w:p>
    <w:p w14:paraId="42E9776F" w14:textId="77777777" w:rsidR="00E000F6" w:rsidRDefault="00E000F6" w:rsidP="00D96338">
      <w:pPr>
        <w:rPr>
          <w:b/>
          <w:bCs/>
          <w:lang w:val="en"/>
        </w:rPr>
      </w:pPr>
    </w:p>
    <w:p w14:paraId="04C7D305" w14:textId="77777777" w:rsidR="00E000F6" w:rsidRDefault="00E000F6" w:rsidP="00D96338">
      <w:pPr>
        <w:rPr>
          <w:b/>
          <w:bCs/>
          <w:lang w:val="en"/>
        </w:rPr>
      </w:pPr>
    </w:p>
    <w:p w14:paraId="222E8721" w14:textId="77777777" w:rsidR="00E000F6" w:rsidRDefault="00E000F6" w:rsidP="00D96338">
      <w:pPr>
        <w:rPr>
          <w:b/>
          <w:bCs/>
          <w:lang w:val="en"/>
        </w:rPr>
      </w:pPr>
    </w:p>
    <w:p w14:paraId="790D58D5" w14:textId="77777777" w:rsidR="00E000F6" w:rsidRDefault="00E000F6" w:rsidP="00D96338">
      <w:pPr>
        <w:rPr>
          <w:b/>
          <w:bCs/>
          <w:lang w:val="en"/>
        </w:rPr>
      </w:pPr>
    </w:p>
    <w:p w14:paraId="2F75C328" w14:textId="77777777" w:rsidR="00E000F6" w:rsidRDefault="00E000F6" w:rsidP="00D96338">
      <w:pPr>
        <w:rPr>
          <w:b/>
          <w:bCs/>
          <w:lang w:val="en"/>
        </w:rPr>
      </w:pPr>
    </w:p>
    <w:p w14:paraId="6E3FC361" w14:textId="77777777" w:rsidR="00E000F6" w:rsidRDefault="00E000F6" w:rsidP="00D96338">
      <w:pPr>
        <w:rPr>
          <w:b/>
          <w:bCs/>
          <w:lang w:val="en"/>
        </w:rPr>
      </w:pPr>
    </w:p>
    <w:p w14:paraId="296A8D03" w14:textId="77777777" w:rsidR="00E000F6" w:rsidRDefault="00E000F6" w:rsidP="00D96338">
      <w:pPr>
        <w:rPr>
          <w:b/>
          <w:bCs/>
          <w:lang w:val="en"/>
        </w:rPr>
      </w:pPr>
    </w:p>
    <w:p w14:paraId="456BA28B" w14:textId="77777777" w:rsidR="00E000F6" w:rsidRDefault="00E000F6" w:rsidP="00D96338">
      <w:pPr>
        <w:rPr>
          <w:b/>
          <w:bCs/>
          <w:lang w:val="en"/>
        </w:rPr>
      </w:pPr>
    </w:p>
    <w:p w14:paraId="4E514560" w14:textId="77777777" w:rsidR="00E000F6" w:rsidRDefault="00E000F6" w:rsidP="00D96338">
      <w:pPr>
        <w:rPr>
          <w:b/>
          <w:bCs/>
          <w:lang w:val="en"/>
        </w:rPr>
      </w:pPr>
    </w:p>
    <w:p w14:paraId="7A391A2E" w14:textId="77777777" w:rsidR="00E000F6" w:rsidRDefault="00E000F6" w:rsidP="00D96338">
      <w:pPr>
        <w:rPr>
          <w:b/>
          <w:bCs/>
          <w:lang w:val="en"/>
        </w:rPr>
      </w:pPr>
    </w:p>
    <w:p w14:paraId="69DBE5AB" w14:textId="77777777" w:rsidR="00E000F6" w:rsidRDefault="00E000F6" w:rsidP="00D96338">
      <w:pPr>
        <w:rPr>
          <w:b/>
          <w:bCs/>
          <w:lang w:val="en"/>
        </w:rPr>
      </w:pPr>
    </w:p>
    <w:p w14:paraId="004F203B" w14:textId="77777777" w:rsidR="00E000F6" w:rsidRDefault="00E000F6" w:rsidP="00D96338">
      <w:pPr>
        <w:rPr>
          <w:b/>
          <w:bCs/>
          <w:lang w:val="en"/>
        </w:rPr>
      </w:pPr>
    </w:p>
    <w:p w14:paraId="2D617CC4" w14:textId="77777777" w:rsidR="00E000F6" w:rsidRDefault="00E000F6" w:rsidP="00D96338">
      <w:pPr>
        <w:rPr>
          <w:b/>
          <w:bCs/>
          <w:lang w:val="en"/>
        </w:rPr>
      </w:pPr>
    </w:p>
    <w:p w14:paraId="5C5EC3C1" w14:textId="77777777" w:rsidR="00E000F6" w:rsidRDefault="00E000F6" w:rsidP="00D96338">
      <w:pPr>
        <w:rPr>
          <w:b/>
          <w:bCs/>
          <w:lang w:val="en"/>
        </w:rPr>
      </w:pPr>
    </w:p>
    <w:p w14:paraId="25701486" w14:textId="77777777" w:rsidR="00E000F6" w:rsidRDefault="00E000F6" w:rsidP="00D96338">
      <w:pPr>
        <w:rPr>
          <w:b/>
          <w:bCs/>
          <w:lang w:val="en"/>
        </w:rPr>
      </w:pPr>
    </w:p>
    <w:p w14:paraId="6443E2A2" w14:textId="77777777" w:rsidR="00E000F6" w:rsidRDefault="00E000F6" w:rsidP="00D96338">
      <w:pPr>
        <w:rPr>
          <w:b/>
          <w:bCs/>
          <w:lang w:val="en"/>
        </w:rPr>
      </w:pPr>
    </w:p>
    <w:p w14:paraId="19DFA62D" w14:textId="57D011B3" w:rsidR="004C1719" w:rsidRPr="00FE49A7" w:rsidRDefault="004C1719" w:rsidP="00D96338">
      <w:pPr>
        <w:rPr>
          <w:rFonts w:asciiTheme="minorHAnsi" w:hAnsiTheme="minorHAnsi"/>
          <w:b/>
          <w:bCs/>
          <w:lang w:val="en"/>
        </w:rPr>
      </w:pPr>
      <w:r w:rsidRPr="00FE49A7">
        <w:rPr>
          <w:rFonts w:asciiTheme="minorHAnsi" w:hAnsiTheme="minorHAnsi"/>
          <w:b/>
          <w:bCs/>
          <w:lang w:val="en"/>
        </w:rPr>
        <w:t xml:space="preserve">Client Focused Discussion/Considerations: </w:t>
      </w:r>
    </w:p>
    <w:p w14:paraId="2FADDDA0" w14:textId="2269B2F3" w:rsidR="004C1719" w:rsidRPr="00FE49A7" w:rsidRDefault="004C1719" w:rsidP="00D96338">
      <w:pPr>
        <w:rPr>
          <w:rFonts w:asciiTheme="minorHAnsi" w:hAnsiTheme="minorHAnsi"/>
          <w:lang w:val="en"/>
        </w:rPr>
      </w:pPr>
      <w:r w:rsidRPr="00FE49A7">
        <w:rPr>
          <w:rFonts w:asciiTheme="minorHAnsi" w:hAnsiTheme="minorHAnsi"/>
          <w:lang w:val="en"/>
        </w:rPr>
        <w:t xml:space="preserve">Client Choice; Decisional Capacity; </w:t>
      </w:r>
      <w:r w:rsidR="00991A30" w:rsidRPr="00FE49A7">
        <w:rPr>
          <w:rFonts w:asciiTheme="minorHAnsi" w:hAnsiTheme="minorHAnsi"/>
          <w:lang w:val="en"/>
        </w:rPr>
        <w:t>Description of a</w:t>
      </w:r>
      <w:r w:rsidRPr="00FE49A7">
        <w:rPr>
          <w:rFonts w:asciiTheme="minorHAnsi" w:hAnsiTheme="minorHAnsi"/>
          <w:lang w:val="en"/>
        </w:rPr>
        <w:t xml:space="preserve"> Trusted Individual; Consistency/</w:t>
      </w:r>
      <w:r w:rsidR="002B79F1" w:rsidRPr="00FE49A7">
        <w:rPr>
          <w:rFonts w:asciiTheme="minorHAnsi" w:hAnsiTheme="minorHAnsi"/>
          <w:lang w:val="en"/>
        </w:rPr>
        <w:t xml:space="preserve">Reliability, </w:t>
      </w:r>
      <w:r w:rsidRPr="00FE49A7">
        <w:rPr>
          <w:rFonts w:asciiTheme="minorHAnsi" w:hAnsiTheme="minorHAnsi"/>
          <w:lang w:val="en"/>
        </w:rPr>
        <w:t xml:space="preserve">Cultural Competence/Sensitivity; Risks and Rewards </w:t>
      </w:r>
    </w:p>
    <w:p w14:paraId="01449F1E" w14:textId="09F009AA" w:rsidR="004C1719" w:rsidRPr="00FE49A7" w:rsidRDefault="004C1719" w:rsidP="00E83A57">
      <w:pPr>
        <w:jc w:val="center"/>
        <w:rPr>
          <w:rFonts w:asciiTheme="minorHAnsi" w:hAnsiTheme="minorHAnsi"/>
          <w:lang w:val="en"/>
        </w:rPr>
      </w:pPr>
    </w:p>
    <w:p w14:paraId="4535385D" w14:textId="41E2BC83" w:rsidR="004C1719" w:rsidRPr="00FE49A7" w:rsidRDefault="004C1719" w:rsidP="00D96338">
      <w:pPr>
        <w:rPr>
          <w:rFonts w:asciiTheme="minorHAnsi" w:hAnsiTheme="minorHAnsi"/>
          <w:b/>
          <w:bCs/>
          <w:lang w:val="en"/>
        </w:rPr>
      </w:pPr>
      <w:r w:rsidRPr="00FE49A7">
        <w:rPr>
          <w:rFonts w:asciiTheme="minorHAnsi" w:hAnsiTheme="minorHAnsi"/>
          <w:b/>
          <w:bCs/>
          <w:lang w:val="en"/>
        </w:rPr>
        <w:t xml:space="preserve">Individual Provider </w:t>
      </w:r>
      <w:r w:rsidR="00940DE6" w:rsidRPr="00FE49A7">
        <w:rPr>
          <w:rFonts w:asciiTheme="minorHAnsi" w:hAnsiTheme="minorHAnsi"/>
          <w:b/>
          <w:bCs/>
          <w:lang w:val="en"/>
        </w:rPr>
        <w:t>Discussion</w:t>
      </w:r>
      <w:r w:rsidRPr="00FE49A7">
        <w:rPr>
          <w:rFonts w:asciiTheme="minorHAnsi" w:hAnsiTheme="minorHAnsi"/>
          <w:b/>
          <w:bCs/>
          <w:lang w:val="en"/>
        </w:rPr>
        <w:t>/Considerations:</w:t>
      </w:r>
    </w:p>
    <w:p w14:paraId="3C7D856E" w14:textId="6F222737" w:rsidR="00361397" w:rsidRPr="00FE49A7" w:rsidRDefault="004C1719" w:rsidP="00DC26FE">
      <w:pPr>
        <w:rPr>
          <w:rFonts w:asciiTheme="minorHAnsi" w:hAnsiTheme="minorHAnsi"/>
          <w:lang w:val="en"/>
        </w:rPr>
      </w:pPr>
      <w:r w:rsidRPr="00FE49A7">
        <w:rPr>
          <w:rFonts w:asciiTheme="minorHAnsi" w:hAnsiTheme="minorHAnsi"/>
          <w:lang w:val="en"/>
        </w:rPr>
        <w:t xml:space="preserve">Workforce re-entry barriers; Racial Equity; </w:t>
      </w:r>
      <w:r w:rsidR="00E83A57" w:rsidRPr="00FE49A7">
        <w:rPr>
          <w:rFonts w:asciiTheme="minorHAnsi" w:hAnsiTheme="minorHAnsi"/>
          <w:lang w:val="en"/>
        </w:rPr>
        <w:t xml:space="preserve">Disproportionate impacts of the Criminal Justice System on paid </w:t>
      </w:r>
      <w:r w:rsidR="001D685C" w:rsidRPr="00FE49A7">
        <w:rPr>
          <w:rFonts w:asciiTheme="minorHAnsi" w:hAnsiTheme="minorHAnsi"/>
          <w:lang w:val="en"/>
        </w:rPr>
        <w:t xml:space="preserve">and unpaid </w:t>
      </w:r>
      <w:r w:rsidR="00E83A57" w:rsidRPr="00FE49A7">
        <w:rPr>
          <w:rFonts w:asciiTheme="minorHAnsi" w:hAnsiTheme="minorHAnsi"/>
          <w:lang w:val="en"/>
        </w:rPr>
        <w:t xml:space="preserve">caregivers; </w:t>
      </w:r>
      <w:r w:rsidRPr="00FE49A7">
        <w:rPr>
          <w:rFonts w:asciiTheme="minorHAnsi" w:hAnsiTheme="minorHAnsi"/>
          <w:lang w:val="en"/>
        </w:rPr>
        <w:t>Expanding workforce options/opportunities; Economic stability; Increased oversight; Trust; Risk</w:t>
      </w:r>
      <w:r w:rsidR="001D685C" w:rsidRPr="00FE49A7">
        <w:rPr>
          <w:rFonts w:asciiTheme="minorHAnsi" w:hAnsiTheme="minorHAnsi"/>
          <w:lang w:val="en"/>
        </w:rPr>
        <w:t>s</w:t>
      </w:r>
      <w:r w:rsidRPr="00FE49A7">
        <w:rPr>
          <w:rFonts w:asciiTheme="minorHAnsi" w:hAnsiTheme="minorHAnsi"/>
          <w:lang w:val="en"/>
        </w:rPr>
        <w:t xml:space="preserve"> and Reward</w:t>
      </w:r>
      <w:r w:rsidR="001D685C" w:rsidRPr="00FE49A7">
        <w:rPr>
          <w:rFonts w:asciiTheme="minorHAnsi" w:hAnsiTheme="minorHAnsi"/>
          <w:lang w:val="en"/>
        </w:rPr>
        <w:t>s</w:t>
      </w:r>
      <w:r w:rsidRPr="00FE49A7">
        <w:rPr>
          <w:rFonts w:asciiTheme="minorHAnsi" w:hAnsiTheme="minorHAnsi"/>
          <w:lang w:val="en"/>
        </w:rPr>
        <w:t xml:space="preserve"> </w:t>
      </w:r>
    </w:p>
    <w:p w14:paraId="5129FAC7" w14:textId="77777777" w:rsidR="00E000F6" w:rsidRPr="00FE49A7" w:rsidRDefault="00E000F6" w:rsidP="00DC26FE">
      <w:pPr>
        <w:rPr>
          <w:rFonts w:asciiTheme="minorHAnsi" w:hAnsiTheme="minorHAnsi"/>
          <w:lang w:val="en"/>
        </w:rPr>
      </w:pPr>
    </w:p>
    <w:p w14:paraId="66E2439C" w14:textId="68F2712E" w:rsidR="00DC26FE" w:rsidRPr="00FE49A7" w:rsidRDefault="00DC26FE" w:rsidP="00DC26FE">
      <w:pPr>
        <w:rPr>
          <w:rFonts w:asciiTheme="minorHAnsi" w:hAnsiTheme="minorHAnsi"/>
          <w:lang w:val="en"/>
        </w:rPr>
      </w:pPr>
      <w:r w:rsidRPr="00FE49A7">
        <w:rPr>
          <w:rFonts w:asciiTheme="minorHAnsi" w:hAnsiTheme="minorHAnsi"/>
          <w:lang w:val="en"/>
        </w:rPr>
        <w:t xml:space="preserve">Workgroup sessions included discussions of scenarios like the following, in which the workgroup broke into small groups and discussed why or why not the person described would be a suitable </w:t>
      </w:r>
      <w:r w:rsidR="00BD4440">
        <w:rPr>
          <w:rFonts w:asciiTheme="minorHAnsi" w:hAnsiTheme="minorHAnsi"/>
          <w:lang w:val="en"/>
        </w:rPr>
        <w:t>Individual Provider</w:t>
      </w:r>
      <w:r w:rsidR="00BD4440" w:rsidRPr="00FE49A7">
        <w:rPr>
          <w:rFonts w:asciiTheme="minorHAnsi" w:hAnsiTheme="minorHAnsi"/>
          <w:lang w:val="en"/>
        </w:rPr>
        <w:t xml:space="preserve"> </w:t>
      </w:r>
      <w:r w:rsidRPr="00FE49A7">
        <w:rPr>
          <w:rFonts w:asciiTheme="minorHAnsi" w:hAnsiTheme="minorHAnsi"/>
          <w:lang w:val="en"/>
        </w:rPr>
        <w:t xml:space="preserve">and whether exceptions were warranted for this </w:t>
      </w:r>
      <w:r w:rsidR="00BD4440">
        <w:rPr>
          <w:rFonts w:asciiTheme="minorHAnsi" w:hAnsiTheme="minorHAnsi"/>
          <w:lang w:val="en"/>
        </w:rPr>
        <w:t>person</w:t>
      </w:r>
      <w:r w:rsidRPr="00FE49A7">
        <w:rPr>
          <w:rFonts w:asciiTheme="minorHAnsi" w:hAnsiTheme="minorHAnsi"/>
          <w:lang w:val="en"/>
        </w:rPr>
        <w:t xml:space="preserve">. Workgroup members were then asked to discuss a similar scenario with changed facts that included a variation in the type of crime, a continued history of non-disqualifying convictions, discussion of undue influence, and general suitability of the </w:t>
      </w:r>
      <w:r w:rsidR="00BD4440">
        <w:rPr>
          <w:rFonts w:asciiTheme="minorHAnsi" w:hAnsiTheme="minorHAnsi"/>
          <w:lang w:val="en"/>
        </w:rPr>
        <w:t>prospective provider</w:t>
      </w:r>
      <w:r w:rsidRPr="00FE49A7">
        <w:rPr>
          <w:rFonts w:asciiTheme="minorHAnsi" w:hAnsiTheme="minorHAnsi"/>
          <w:lang w:val="en"/>
        </w:rPr>
        <w:t>.</w:t>
      </w:r>
    </w:p>
    <w:p w14:paraId="63E3AD57" w14:textId="77777777" w:rsidR="00DC26FE" w:rsidRDefault="00DC26FE" w:rsidP="00DC26FE">
      <w:pPr>
        <w:ind w:left="720"/>
        <w:rPr>
          <w:b/>
          <w:bCs/>
          <w:i/>
          <w:iCs/>
          <w:color w:val="4F81BD"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10FB48" w14:textId="77777777" w:rsidR="00BE6838" w:rsidRDefault="00BE6838">
      <w:pPr>
        <w:rPr>
          <w:rFonts w:asciiTheme="minorHAnsi" w:hAnsi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7B1809E2" w14:textId="6DD8CBD7" w:rsidR="00B43002" w:rsidRPr="00F474E0" w:rsidRDefault="00B43002" w:rsidP="00B43002">
      <w:pPr>
        <w:rPr>
          <w:rFonts w:asciiTheme="minorHAnsi" w:hAnsi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Scenario</w:t>
      </w:r>
    </w:p>
    <w:p w14:paraId="512A8784" w14:textId="2AC55208" w:rsidR="00AB5799" w:rsidRPr="009E08FC" w:rsidRDefault="005B07F3" w:rsidP="00400EAC">
      <w:pPr>
        <w:pStyle w:val="Story"/>
      </w:pPr>
      <w:r w:rsidRPr="009E08FC">
        <w:t xml:space="preserve">Grandma has always had a close relationship with her grandson. The grandson was involved in a shooting as a teenager. He was tried as an adult and </w:t>
      </w:r>
      <w:r w:rsidR="000573A7" w:rsidRPr="009E08FC">
        <w:t xml:space="preserve">convicted of </w:t>
      </w:r>
      <w:r w:rsidRPr="009E08FC">
        <w:t>high-level felony c</w:t>
      </w:r>
      <w:r w:rsidR="000573A7" w:rsidRPr="009E08FC">
        <w:t>rimes</w:t>
      </w:r>
      <w:r w:rsidRPr="009E08FC">
        <w:t xml:space="preserve">. The grandson served his time. It has </w:t>
      </w:r>
      <w:r w:rsidR="009E7B66" w:rsidRPr="009E08FC">
        <w:t xml:space="preserve">now </w:t>
      </w:r>
      <w:r w:rsidRPr="009E08FC">
        <w:t xml:space="preserve">been 10 years since he was released. </w:t>
      </w:r>
    </w:p>
    <w:p w14:paraId="28C98499" w14:textId="77777777" w:rsidR="00AB5799" w:rsidRPr="009E08FC" w:rsidRDefault="00AB5799" w:rsidP="00400EAC">
      <w:pPr>
        <w:pStyle w:val="Story"/>
      </w:pPr>
    </w:p>
    <w:p w14:paraId="0D8FA437" w14:textId="62276001" w:rsidR="00AB5799" w:rsidRDefault="005B07F3" w:rsidP="00400EAC">
      <w:pPr>
        <w:pStyle w:val="Story"/>
      </w:pPr>
      <w:r w:rsidRPr="009E08FC">
        <w:t xml:space="preserve">Since then, he found a job, is raising a family and is involved in his community. Grandma now qualifies for state assistance to help with her activities of daily living. Her grandson takes care of her by taking her to doctor’s appointments, reminding her to take her medications and helps cook her food. </w:t>
      </w:r>
    </w:p>
    <w:p w14:paraId="1B9AEBBE" w14:textId="77777777" w:rsidR="00035A72" w:rsidRPr="009E08FC" w:rsidRDefault="00035A72" w:rsidP="00400EAC">
      <w:pPr>
        <w:pStyle w:val="Story"/>
      </w:pPr>
    </w:p>
    <w:p w14:paraId="1F8DBFAE" w14:textId="7C62FC40" w:rsidR="00AB5799" w:rsidRPr="009E08FC" w:rsidRDefault="005B07F3" w:rsidP="00400EAC">
      <w:pPr>
        <w:pStyle w:val="Story"/>
      </w:pPr>
      <w:r w:rsidRPr="009E08FC">
        <w:t xml:space="preserve">Grandma’s physical health is declining and her need for assistance is increasing. </w:t>
      </w:r>
      <w:r w:rsidR="009E7B66" w:rsidRPr="009E08FC">
        <w:t>The grandson</w:t>
      </w:r>
      <w:r w:rsidRPr="009E08FC">
        <w:t xml:space="preserve"> is finding it hard to balance his roles as an employee, father, and caregiver for his grandmother. </w:t>
      </w:r>
      <w:r w:rsidR="00377F14" w:rsidRPr="009E08FC">
        <w:t>He is</w:t>
      </w:r>
      <w:r w:rsidRPr="009E08FC">
        <w:t xml:space="preserve"> tired and stretched thin. Sometimes</w:t>
      </w:r>
      <w:r w:rsidR="00F13A83">
        <w:t>,</w:t>
      </w:r>
      <w:r w:rsidRPr="009E08FC">
        <w:t xml:space="preserve"> he must take time off work to care for his grandmother. His employer is becoming frustrated and complains about the time he takes off. </w:t>
      </w:r>
      <w:r w:rsidR="00391817">
        <w:t>Due to his conviction history, the grandson</w:t>
      </w:r>
      <w:r w:rsidR="000C723D">
        <w:t xml:space="preserve"> does not qualify to be a paid caregiver</w:t>
      </w:r>
      <w:r w:rsidR="003F59CB">
        <w:t xml:space="preserve"> for a person receiving Medicaid services.</w:t>
      </w:r>
    </w:p>
    <w:p w14:paraId="29E8D457" w14:textId="77777777" w:rsidR="00AB5799" w:rsidRPr="009E08FC" w:rsidRDefault="00AB5799" w:rsidP="00400EAC">
      <w:pPr>
        <w:pStyle w:val="Story"/>
      </w:pPr>
    </w:p>
    <w:p w14:paraId="40C991C5" w14:textId="368EF5BB" w:rsidR="00AB5799" w:rsidRPr="009E08FC" w:rsidRDefault="005B07F3" w:rsidP="00400EAC">
      <w:pPr>
        <w:pStyle w:val="Story"/>
      </w:pPr>
      <w:r w:rsidRPr="009E08FC">
        <w:t xml:space="preserve">The grandson feels it is important to care for his grandmother. She </w:t>
      </w:r>
      <w:r w:rsidR="00377F14" w:rsidRPr="009E08FC">
        <w:t>does not</w:t>
      </w:r>
      <w:r w:rsidRPr="009E08FC">
        <w:t xml:space="preserve"> want anyone else as her caregiver, yet the situation is causing problems for the grandson at work and trying to</w:t>
      </w:r>
      <w:r w:rsidR="00AB5799" w:rsidRPr="009E08FC">
        <w:t xml:space="preserve"> </w:t>
      </w:r>
      <w:r w:rsidRPr="009E08FC">
        <w:t xml:space="preserve">do it all is affecting his health and personal relationships. This causes stress and worry for grandma, as well. </w:t>
      </w:r>
    </w:p>
    <w:p w14:paraId="22AE0F27" w14:textId="77777777" w:rsidR="00AB5799" w:rsidRPr="009E08FC" w:rsidRDefault="00AB5799" w:rsidP="00400EAC">
      <w:pPr>
        <w:pStyle w:val="Story"/>
      </w:pPr>
    </w:p>
    <w:p w14:paraId="1EF5E978" w14:textId="7F5036DB" w:rsidR="00AB5799" w:rsidRPr="009E08FC" w:rsidRDefault="005B07F3" w:rsidP="00400EAC">
      <w:pPr>
        <w:pStyle w:val="Story"/>
      </w:pPr>
      <w:r w:rsidRPr="009E08FC">
        <w:t xml:space="preserve">Successful reentry from prison to community is difficult due to employment barriers, technology and social changes, </w:t>
      </w:r>
      <w:r w:rsidR="00953D34">
        <w:t xml:space="preserve">and </w:t>
      </w:r>
      <w:r w:rsidRPr="009E08FC">
        <w:t xml:space="preserve">family situations which may or may not be welcoming, among many others. These challenges can create instability economically, </w:t>
      </w:r>
      <w:r w:rsidR="00377F14" w:rsidRPr="009E08FC">
        <w:t>mentally,</w:t>
      </w:r>
      <w:r w:rsidRPr="009E08FC">
        <w:t xml:space="preserve"> and socially. Some of the individual’s challenges might include lack of family or community support, resources, income, housing, medical care, transportation, etc. </w:t>
      </w:r>
    </w:p>
    <w:p w14:paraId="378CD999" w14:textId="77777777" w:rsidR="00AB5799" w:rsidRPr="009E08FC" w:rsidRDefault="00AB5799" w:rsidP="00400EAC">
      <w:pPr>
        <w:pStyle w:val="Story"/>
      </w:pPr>
    </w:p>
    <w:p w14:paraId="510FD285" w14:textId="3804D4DC" w:rsidR="009F7B90" w:rsidRPr="009E08FC" w:rsidRDefault="005B07F3" w:rsidP="00400EAC">
      <w:pPr>
        <w:pStyle w:val="Story"/>
      </w:pPr>
      <w:r w:rsidRPr="009E08FC">
        <w:t>In the scenario listed above the grandson has done everything he can to maintain a clean record and become a productive member of his community</w:t>
      </w:r>
      <w:r w:rsidR="00AB5799" w:rsidRPr="009E08FC">
        <w:t>.</w:t>
      </w:r>
    </w:p>
    <w:p w14:paraId="2C66D457" w14:textId="77777777" w:rsidR="009E7B66" w:rsidRPr="009E7B66" w:rsidRDefault="009E7B66" w:rsidP="00D96338">
      <w:pPr>
        <w:rPr>
          <w:i/>
          <w:i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BA754B" w14:textId="77777777" w:rsidR="001828CD" w:rsidRDefault="001828CD" w:rsidP="0090657E">
      <w:pPr>
        <w:rPr>
          <w:lang w:val="en"/>
        </w:rPr>
      </w:pPr>
      <w:bookmarkStart w:id="21" w:name="_Toc9328682"/>
    </w:p>
    <w:p w14:paraId="5CBE8A5F" w14:textId="3DAE266E" w:rsidR="002F0C67" w:rsidRDefault="004D6327" w:rsidP="0090657E">
      <w:pPr>
        <w:rPr>
          <w:lang w:val="en"/>
        </w:rPr>
      </w:pPr>
      <w:r>
        <w:rPr>
          <w:lang w:val="en"/>
        </w:rPr>
        <w:t xml:space="preserve">Workgroup </w:t>
      </w:r>
      <w:r w:rsidR="005920E3">
        <w:rPr>
          <w:lang w:val="en"/>
        </w:rPr>
        <w:t>d</w:t>
      </w:r>
      <w:r w:rsidR="00831632" w:rsidRPr="00640E1E">
        <w:rPr>
          <w:lang w:val="en"/>
        </w:rPr>
        <w:t xml:space="preserve">iscussion centered around whether the grandson is a suitable </w:t>
      </w:r>
      <w:r w:rsidR="00383FA0">
        <w:rPr>
          <w:lang w:val="en"/>
        </w:rPr>
        <w:t>Individual Provider</w:t>
      </w:r>
      <w:r w:rsidR="00383FA0" w:rsidRPr="00640E1E">
        <w:rPr>
          <w:lang w:val="en"/>
        </w:rPr>
        <w:t xml:space="preserve"> </w:t>
      </w:r>
      <w:r w:rsidR="00831632" w:rsidRPr="00640E1E">
        <w:rPr>
          <w:lang w:val="en"/>
        </w:rPr>
        <w:t xml:space="preserve">and whether an exemption </w:t>
      </w:r>
      <w:r w:rsidR="00000DCA">
        <w:rPr>
          <w:lang w:val="en"/>
        </w:rPr>
        <w:t xml:space="preserve">process </w:t>
      </w:r>
      <w:r w:rsidR="00831632" w:rsidRPr="00640E1E">
        <w:rPr>
          <w:lang w:val="en"/>
        </w:rPr>
        <w:t xml:space="preserve">is warranted that would allow him to be </w:t>
      </w:r>
      <w:r w:rsidR="00E63715">
        <w:rPr>
          <w:lang w:val="en"/>
        </w:rPr>
        <w:t>paid</w:t>
      </w:r>
      <w:r w:rsidR="00E63715" w:rsidRPr="00640E1E">
        <w:rPr>
          <w:lang w:val="en"/>
        </w:rPr>
        <w:t xml:space="preserve"> </w:t>
      </w:r>
      <w:r w:rsidR="00831632" w:rsidRPr="00640E1E">
        <w:rPr>
          <w:lang w:val="en"/>
        </w:rPr>
        <w:t>through Medicaid.</w:t>
      </w:r>
      <w:r w:rsidR="00802237">
        <w:rPr>
          <w:lang w:val="en"/>
        </w:rPr>
        <w:t xml:space="preserve"> </w:t>
      </w:r>
    </w:p>
    <w:p w14:paraId="68E51430" w14:textId="77777777" w:rsidR="0000537F" w:rsidRDefault="0000537F" w:rsidP="0090657E">
      <w:pPr>
        <w:rPr>
          <w:lang w:val="en"/>
        </w:rPr>
      </w:pPr>
    </w:p>
    <w:p w14:paraId="064BAF48" w14:textId="7FE76204" w:rsidR="0000537F" w:rsidRDefault="00802237">
      <w:pPr>
        <w:rPr>
          <w:b/>
          <w:bCs/>
          <w:lang w:val="en"/>
        </w:rPr>
      </w:pPr>
      <w:r>
        <w:rPr>
          <w:lang w:val="en"/>
        </w:rPr>
        <w:t>Workgroup members strongly supported the concept of this in</w:t>
      </w:r>
      <w:r w:rsidR="003C3941">
        <w:rPr>
          <w:lang w:val="en"/>
        </w:rPr>
        <w:t xml:space="preserve">dividual qualifying under Informed Choice to be a paid </w:t>
      </w:r>
      <w:r w:rsidR="00383FA0">
        <w:rPr>
          <w:lang w:val="en"/>
        </w:rPr>
        <w:t xml:space="preserve">provider </w:t>
      </w:r>
      <w:r w:rsidR="003C3941">
        <w:rPr>
          <w:lang w:val="en"/>
        </w:rPr>
        <w:t xml:space="preserve">but, </w:t>
      </w:r>
      <w:r w:rsidR="006023F0">
        <w:rPr>
          <w:lang w:val="en"/>
        </w:rPr>
        <w:t>were less confident w</w:t>
      </w:r>
      <w:r w:rsidR="003C3941">
        <w:rPr>
          <w:lang w:val="en"/>
        </w:rPr>
        <w:t>hen the facts were changed</w:t>
      </w:r>
      <w:r w:rsidR="00325794">
        <w:rPr>
          <w:lang w:val="en"/>
        </w:rPr>
        <w:t xml:space="preserve"> </w:t>
      </w:r>
      <w:r w:rsidR="00FE49A7">
        <w:rPr>
          <w:lang w:val="en"/>
        </w:rPr>
        <w:t>-</w:t>
      </w:r>
      <w:r w:rsidR="00E32CCD">
        <w:rPr>
          <w:lang w:val="en"/>
        </w:rPr>
        <w:t xml:space="preserve"> citing the complicated nature of determining suitability without a </w:t>
      </w:r>
      <w:r w:rsidR="00325794">
        <w:rPr>
          <w:lang w:val="en"/>
        </w:rPr>
        <w:t>deeper</w:t>
      </w:r>
      <w:r w:rsidR="00E32CCD">
        <w:rPr>
          <w:lang w:val="en"/>
        </w:rPr>
        <w:t xml:space="preserve"> review of the facts and the individual.</w:t>
      </w:r>
      <w:r w:rsidR="002321B6">
        <w:rPr>
          <w:lang w:val="en"/>
        </w:rPr>
        <w:t xml:space="preserve"> </w:t>
      </w:r>
      <w:r w:rsidR="0000537F">
        <w:rPr>
          <w:b/>
          <w:bCs/>
          <w:lang w:val="en"/>
        </w:rPr>
        <w:br w:type="page"/>
      </w:r>
    </w:p>
    <w:p w14:paraId="747884BB" w14:textId="7F9B5CFF" w:rsidR="00121DC0" w:rsidRDefault="0090657E" w:rsidP="00B04CE2">
      <w:pPr>
        <w:pStyle w:val="Heading2"/>
        <w:rPr>
          <w:lang w:val="en"/>
        </w:rPr>
      </w:pPr>
      <w:bookmarkStart w:id="22" w:name="_Toc113366181"/>
      <w:r w:rsidRPr="005B07F3">
        <w:rPr>
          <w:lang w:val="en"/>
        </w:rPr>
        <w:lastRenderedPageBreak/>
        <w:t>Telling Our Stories</w:t>
      </w:r>
      <w:bookmarkEnd w:id="22"/>
    </w:p>
    <w:p w14:paraId="3F167E72" w14:textId="77777777" w:rsidR="00A27F15" w:rsidRDefault="00A27F15" w:rsidP="0090657E">
      <w:pPr>
        <w:rPr>
          <w:rFonts w:asciiTheme="minorHAnsi" w:hAnsiTheme="minorHAnsi"/>
        </w:rPr>
      </w:pPr>
    </w:p>
    <w:p w14:paraId="42C57024" w14:textId="188D4AE2" w:rsidR="00CC7AF9" w:rsidRDefault="00831632" w:rsidP="0090657E">
      <w:pPr>
        <w:rPr>
          <w:rFonts w:asciiTheme="minorHAnsi" w:hAnsiTheme="minorHAnsi"/>
        </w:rPr>
      </w:pPr>
      <w:r w:rsidRPr="00121DC0">
        <w:rPr>
          <w:rFonts w:asciiTheme="minorHAnsi" w:hAnsiTheme="minorHAnsi"/>
        </w:rPr>
        <w:t xml:space="preserve">Each workgroup session incorporated time for </w:t>
      </w:r>
      <w:r w:rsidR="00B42B1E">
        <w:rPr>
          <w:rFonts w:asciiTheme="minorHAnsi" w:hAnsiTheme="minorHAnsi"/>
        </w:rPr>
        <w:t xml:space="preserve">sharing </w:t>
      </w:r>
      <w:r w:rsidR="00050E0D">
        <w:rPr>
          <w:rFonts w:asciiTheme="minorHAnsi" w:hAnsiTheme="minorHAnsi"/>
        </w:rPr>
        <w:t>from people</w:t>
      </w:r>
      <w:r w:rsidRPr="00121DC0">
        <w:rPr>
          <w:rFonts w:asciiTheme="minorHAnsi" w:hAnsiTheme="minorHAnsi"/>
        </w:rPr>
        <w:t xml:space="preserve"> with lived </w:t>
      </w:r>
      <w:r w:rsidR="00CC7AF9" w:rsidRPr="00121DC0">
        <w:rPr>
          <w:rFonts w:asciiTheme="minorHAnsi" w:hAnsiTheme="minorHAnsi"/>
        </w:rPr>
        <w:t>experience</w:t>
      </w:r>
      <w:r w:rsidR="00CC7AF9">
        <w:rPr>
          <w:rFonts w:asciiTheme="minorHAnsi" w:hAnsiTheme="minorHAnsi"/>
        </w:rPr>
        <w:t xml:space="preserve"> – </w:t>
      </w:r>
    </w:p>
    <w:p w14:paraId="6FBC178B" w14:textId="7D042EFE" w:rsidR="0090657E" w:rsidRPr="00CC7AF9" w:rsidRDefault="00982876" w:rsidP="0090657E">
      <w:pPr>
        <w:rPr>
          <w:rFonts w:asciiTheme="minorHAnsi" w:hAnsiTheme="minorHAnsi"/>
        </w:rPr>
      </w:pPr>
      <w:r>
        <w:rPr>
          <w:rFonts w:asciiTheme="minorHAnsi" w:hAnsiTheme="minorHAnsi"/>
        </w:rPr>
        <w:t>centering</w:t>
      </w:r>
      <w:r w:rsidR="0008303B">
        <w:rPr>
          <w:rFonts w:asciiTheme="minorHAnsi" w:hAnsiTheme="minorHAnsi"/>
        </w:rPr>
        <w:t xml:space="preserve"> on the voices of the people most directly impacted and who stand to benefit the most from change</w:t>
      </w:r>
      <w:r w:rsidR="00832FE2">
        <w:rPr>
          <w:rFonts w:asciiTheme="minorHAnsi" w:hAnsiTheme="minorHAnsi"/>
        </w:rPr>
        <w:t>.</w:t>
      </w:r>
      <w:r w:rsidR="002D0B87">
        <w:rPr>
          <w:rFonts w:asciiTheme="minorHAnsi" w:hAnsiTheme="minorHAnsi"/>
        </w:rPr>
        <w:t xml:space="preserve"> Names have been changed to respect their privacy.</w:t>
      </w:r>
    </w:p>
    <w:p w14:paraId="6FECC9A7" w14:textId="6A00EE7F" w:rsidR="00831632" w:rsidRDefault="00831632" w:rsidP="0090657E">
      <w:pPr>
        <w:rPr>
          <w:rFonts w:asciiTheme="minorHAnsi" w:hAnsiTheme="minorHAnsi"/>
          <w:i/>
          <w:i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0CA6E74" w14:textId="07DAE8B8" w:rsidR="00831632" w:rsidRPr="00F474E0" w:rsidRDefault="00831632" w:rsidP="0090657E">
      <w:pPr>
        <w:rPr>
          <w:rFonts w:asciiTheme="minorHAnsi" w:hAnsi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74E0">
        <w:rPr>
          <w:rFonts w:asciiTheme="minorHAnsi" w:hAnsi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Meet J</w:t>
      </w:r>
      <w:r w:rsidR="00810C14">
        <w:rPr>
          <w:rFonts w:asciiTheme="minorHAnsi" w:hAnsi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ohn</w:t>
      </w:r>
      <w:r w:rsidRPr="00F474E0">
        <w:rPr>
          <w:rFonts w:asciiTheme="minorHAnsi" w:hAnsi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C</w:t>
      </w:r>
      <w:r w:rsidR="00810C14">
        <w:rPr>
          <w:rFonts w:asciiTheme="minorHAnsi" w:hAnsi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athy</w:t>
      </w:r>
    </w:p>
    <w:p w14:paraId="30927332" w14:textId="5CDF4C41" w:rsidR="00831632" w:rsidRPr="002F4604" w:rsidRDefault="002D0B87" w:rsidP="00400EAC">
      <w:pPr>
        <w:pStyle w:val="Story"/>
      </w:pPr>
      <w:r>
        <w:t>John</w:t>
      </w:r>
      <w:r w:rsidR="00831632" w:rsidRPr="002F4604">
        <w:t xml:space="preserve"> is a recipient of unpaid car</w:t>
      </w:r>
      <w:r>
        <w:t>e. John</w:t>
      </w:r>
      <w:r w:rsidR="00831632" w:rsidRPr="002F4604">
        <w:t xml:space="preserve"> shared with the workgroup</w:t>
      </w:r>
      <w:r w:rsidR="00F05E6F">
        <w:t>,</w:t>
      </w:r>
      <w:r w:rsidR="00831632" w:rsidRPr="002F4604">
        <w:t xml:space="preserve"> during the first session</w:t>
      </w:r>
      <w:r w:rsidR="00F05E6F">
        <w:t>,</w:t>
      </w:r>
      <w:r w:rsidR="00831632" w:rsidRPr="002F4604">
        <w:t xml:space="preserve"> that he became disabled</w:t>
      </w:r>
      <w:r w:rsidR="00A850BD" w:rsidRPr="002F4604">
        <w:t xml:space="preserve"> after being hit by a train over 20 years ago. Due to the severity of his injuries, he became reliant on pain medications, </w:t>
      </w:r>
      <w:r w:rsidR="0008303B" w:rsidRPr="002F4604">
        <w:t>struggled to</w:t>
      </w:r>
      <w:r w:rsidR="00A850BD" w:rsidRPr="002F4604">
        <w:t xml:space="preserve"> </w:t>
      </w:r>
      <w:r w:rsidR="0008303B" w:rsidRPr="002F4604">
        <w:t>keep</w:t>
      </w:r>
      <w:r w:rsidR="00A850BD" w:rsidRPr="002F4604">
        <w:t xml:space="preserve"> employment</w:t>
      </w:r>
      <w:r w:rsidR="00F05E6F">
        <w:t>,</w:t>
      </w:r>
      <w:r w:rsidR="00A850BD" w:rsidRPr="002F4604">
        <w:t xml:space="preserve"> and at times was homeless.</w:t>
      </w:r>
    </w:p>
    <w:p w14:paraId="0E582D4D" w14:textId="67CE8C2E" w:rsidR="00A850BD" w:rsidRPr="002F4604" w:rsidRDefault="00A850BD" w:rsidP="00400EAC">
      <w:pPr>
        <w:pStyle w:val="Story"/>
      </w:pPr>
    </w:p>
    <w:p w14:paraId="79E4BD2A" w14:textId="5779EF7C" w:rsidR="00A850BD" w:rsidRPr="002F4604" w:rsidRDefault="004851F5" w:rsidP="00400EAC">
      <w:pPr>
        <w:pStyle w:val="Story"/>
      </w:pPr>
      <w:r>
        <w:t>John</w:t>
      </w:r>
      <w:r w:rsidR="00A850BD" w:rsidRPr="002F4604">
        <w:t xml:space="preserve"> qualified for state assistance but, found it difficult to find safe, reliable caregivers. He </w:t>
      </w:r>
      <w:r w:rsidR="0008303B" w:rsidRPr="002F4604">
        <w:t>shared</w:t>
      </w:r>
      <w:r w:rsidR="00A850BD" w:rsidRPr="002F4604">
        <w:t xml:space="preserve"> instances of qualified caregivers stealing his pain medications or not showing up</w:t>
      </w:r>
      <w:r w:rsidR="0008303B" w:rsidRPr="002F4604">
        <w:t xml:space="preserve"> for their shifts.</w:t>
      </w:r>
    </w:p>
    <w:p w14:paraId="5A472540" w14:textId="766CE9F4" w:rsidR="00A850BD" w:rsidRPr="002F4604" w:rsidRDefault="00A850BD" w:rsidP="00400EAC">
      <w:pPr>
        <w:pStyle w:val="Story"/>
      </w:pPr>
    </w:p>
    <w:p w14:paraId="4B583073" w14:textId="1A43ECE6" w:rsidR="00A850BD" w:rsidRPr="002F4604" w:rsidRDefault="00A850BD" w:rsidP="00400EAC">
      <w:pPr>
        <w:pStyle w:val="Story"/>
      </w:pPr>
      <w:r w:rsidRPr="002F4604">
        <w:t>Frustrated, he reconnected with a former friend</w:t>
      </w:r>
      <w:r w:rsidR="00CE7E7D">
        <w:t>, Cathy,</w:t>
      </w:r>
      <w:r w:rsidRPr="002F4604">
        <w:t xml:space="preserve"> who was </w:t>
      </w:r>
      <w:r w:rsidR="0008303B" w:rsidRPr="002F4604">
        <w:t>willing</w:t>
      </w:r>
      <w:r w:rsidRPr="002F4604">
        <w:t xml:space="preserve"> and available to be his caregiver.</w:t>
      </w:r>
    </w:p>
    <w:p w14:paraId="6FE21129" w14:textId="4EB93F4A" w:rsidR="00A850BD" w:rsidRPr="002F4604" w:rsidRDefault="00A850BD" w:rsidP="00400EAC">
      <w:pPr>
        <w:pStyle w:val="Story"/>
      </w:pPr>
    </w:p>
    <w:p w14:paraId="33BDDB37" w14:textId="010B05D8" w:rsidR="00A850BD" w:rsidRPr="002F4604" w:rsidRDefault="00F05E6F" w:rsidP="00400EAC">
      <w:pPr>
        <w:pStyle w:val="Story"/>
      </w:pPr>
      <w:r w:rsidRPr="002F4604">
        <w:t>C</w:t>
      </w:r>
      <w:r w:rsidR="004851F5">
        <w:t>athy</w:t>
      </w:r>
      <w:r w:rsidR="00A850BD" w:rsidRPr="002F4604">
        <w:t xml:space="preserve"> was unable to qualify as his paid caregiver due to a previous </w:t>
      </w:r>
      <w:r w:rsidR="00690C51" w:rsidRPr="002F4604">
        <w:t>conviction in which she utilized a federal agency credit card for personal use. C</w:t>
      </w:r>
      <w:r w:rsidR="004851F5">
        <w:t>athy</w:t>
      </w:r>
      <w:r w:rsidR="00690C51" w:rsidRPr="002F4604">
        <w:t xml:space="preserve"> shared that the crime occurred during a situation in which she was the victim of domestic violence</w:t>
      </w:r>
      <w:r>
        <w:t xml:space="preserve"> and had to</w:t>
      </w:r>
      <w:r w:rsidR="00D822E5">
        <w:t xml:space="preserve"> quickly relocate with her child. </w:t>
      </w:r>
      <w:r w:rsidR="00690C51" w:rsidRPr="002F4604">
        <w:t>She admits it was a wrong choice. She fulfilled the terms of her sentence and has since gone to law school</w:t>
      </w:r>
      <w:r w:rsidR="00907C89" w:rsidRPr="002F4604">
        <w:t xml:space="preserve"> </w:t>
      </w:r>
      <w:r w:rsidR="000573A7" w:rsidRPr="002F4604">
        <w:t>(</w:t>
      </w:r>
      <w:r w:rsidR="006944AD">
        <w:t>she</w:t>
      </w:r>
      <w:r w:rsidR="006944AD" w:rsidRPr="002F4604">
        <w:t xml:space="preserve"> </w:t>
      </w:r>
      <w:r w:rsidR="000573A7" w:rsidRPr="002F4604">
        <w:t xml:space="preserve">has not </w:t>
      </w:r>
      <w:r w:rsidR="002F0C67" w:rsidRPr="002F4604">
        <w:t>yet taken</w:t>
      </w:r>
      <w:r w:rsidR="00FB2798" w:rsidRPr="002F4604">
        <w:t xml:space="preserve"> the bar exam)</w:t>
      </w:r>
      <w:r w:rsidR="00690C51" w:rsidRPr="002F4604">
        <w:t>, obtained employment</w:t>
      </w:r>
      <w:r w:rsidR="002F4150">
        <w:t>,</w:t>
      </w:r>
      <w:r w:rsidR="00690C51" w:rsidRPr="002F4604">
        <w:t xml:space="preserve"> and continues to provide unpaid care for </w:t>
      </w:r>
      <w:r w:rsidR="002F0054" w:rsidRPr="002F4604">
        <w:t>J</w:t>
      </w:r>
      <w:r w:rsidR="002F0054">
        <w:t>ohn</w:t>
      </w:r>
      <w:r w:rsidR="00690C51" w:rsidRPr="002F4604">
        <w:t>.</w:t>
      </w:r>
    </w:p>
    <w:p w14:paraId="1FD091A2" w14:textId="1F6FAD19" w:rsidR="00690C51" w:rsidRPr="002F4604" w:rsidRDefault="00690C51" w:rsidP="00400EAC">
      <w:pPr>
        <w:pStyle w:val="Story"/>
      </w:pPr>
    </w:p>
    <w:p w14:paraId="1A50693B" w14:textId="28B325BB" w:rsidR="00690C51" w:rsidRPr="002F4604" w:rsidRDefault="004851F5" w:rsidP="00400EAC">
      <w:pPr>
        <w:pStyle w:val="Story"/>
      </w:pPr>
      <w:r>
        <w:t>John</w:t>
      </w:r>
      <w:r w:rsidR="00690C51" w:rsidRPr="002F4604">
        <w:t xml:space="preserve"> is fully aware of C</w:t>
      </w:r>
      <w:r>
        <w:t>athy</w:t>
      </w:r>
      <w:r w:rsidR="00690C51" w:rsidRPr="002F4604">
        <w:t>’s history and trusts her as his caregiver. He no longer trust</w:t>
      </w:r>
      <w:r w:rsidR="006010B3" w:rsidRPr="002F4604">
        <w:t>s</w:t>
      </w:r>
      <w:r w:rsidR="00690C51" w:rsidRPr="002F4604">
        <w:t xml:space="preserve"> strangers</w:t>
      </w:r>
      <w:r w:rsidR="006010B3" w:rsidRPr="002F4604">
        <w:t xml:space="preserve"> to fulfill this role. C</w:t>
      </w:r>
      <w:r w:rsidR="00982876">
        <w:t>athy</w:t>
      </w:r>
      <w:r w:rsidR="006010B3" w:rsidRPr="002F4604">
        <w:t xml:space="preserve"> is stretched thin between her caregiver role, her full-time employment and motherhood but, she continues to support </w:t>
      </w:r>
      <w:r w:rsidR="00982876">
        <w:t>John</w:t>
      </w:r>
      <w:r w:rsidR="006010B3" w:rsidRPr="002F4604">
        <w:t xml:space="preserve"> because </w:t>
      </w:r>
      <w:r w:rsidR="002F4150">
        <w:t>she feels</w:t>
      </w:r>
      <w:r w:rsidR="00250A9B">
        <w:t xml:space="preserve"> it</w:t>
      </w:r>
      <w:r w:rsidR="006010B3" w:rsidRPr="002F4604">
        <w:t xml:space="preserve"> is the right thing to do.</w:t>
      </w:r>
    </w:p>
    <w:p w14:paraId="7687F627" w14:textId="58FB1F97" w:rsidR="006010B3" w:rsidRDefault="006010B3" w:rsidP="0090657E">
      <w:pPr>
        <w:rPr>
          <w:rFonts w:asciiTheme="minorHAnsi" w:hAnsiTheme="minorHAnsi"/>
          <w:i/>
          <w:i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4F7D393" w14:textId="5DF33362" w:rsidR="006010B3" w:rsidRPr="00F474E0" w:rsidRDefault="006010B3" w:rsidP="0090657E">
      <w:pPr>
        <w:rPr>
          <w:rFonts w:asciiTheme="minorHAnsi" w:hAnsi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74E0">
        <w:rPr>
          <w:rFonts w:asciiTheme="minorHAnsi" w:hAnsi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Meet </w:t>
      </w:r>
      <w:r w:rsidR="00982876">
        <w:rPr>
          <w:rFonts w:asciiTheme="minorHAnsi" w:hAnsi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Linda</w:t>
      </w:r>
    </w:p>
    <w:p w14:paraId="17BE538B" w14:textId="5FA2E7D8" w:rsidR="008A0FBD" w:rsidRPr="00B25A20" w:rsidRDefault="00982876" w:rsidP="00400EAC">
      <w:pPr>
        <w:pStyle w:val="Story"/>
      </w:pPr>
      <w:r>
        <w:t>Linda</w:t>
      </w:r>
      <w:r w:rsidR="006010B3" w:rsidRPr="00B25A20">
        <w:t xml:space="preserve"> is a recipient of unpaid care. She has been on daily dialysis since the 1970s. She uses a wheelchair and endures a lot of pain</w:t>
      </w:r>
      <w:r w:rsidR="00E602F9" w:rsidRPr="00B25A20">
        <w:t xml:space="preserve"> that can cause her to be incapacitated for days at a time. </w:t>
      </w:r>
      <w:r w:rsidR="006010B3" w:rsidRPr="00B25A20">
        <w:t xml:space="preserve"> She relies on caregivers to help her ambulate</w:t>
      </w:r>
      <w:r w:rsidR="00BC7270" w:rsidRPr="00B25A20">
        <w:t xml:space="preserve"> </w:t>
      </w:r>
      <w:r w:rsidR="00AB1510" w:rsidRPr="00B25A20">
        <w:t>and for other activities of daily living.</w:t>
      </w:r>
    </w:p>
    <w:p w14:paraId="0086EE11" w14:textId="77777777" w:rsidR="00250A9B" w:rsidRDefault="00250A9B" w:rsidP="008A0FBD">
      <w:pPr>
        <w:pStyle w:val="Story"/>
      </w:pPr>
    </w:p>
    <w:p w14:paraId="13AEEBFF" w14:textId="77777777" w:rsidR="008A0FBD" w:rsidRDefault="006010B3" w:rsidP="00400EAC">
      <w:pPr>
        <w:pStyle w:val="Story"/>
      </w:pPr>
      <w:r w:rsidRPr="00B25A20">
        <w:t>L</w:t>
      </w:r>
      <w:r w:rsidR="00982876">
        <w:t>inda</w:t>
      </w:r>
      <w:r w:rsidRPr="00B25A20">
        <w:t xml:space="preserve">’s </w:t>
      </w:r>
      <w:r w:rsidR="00321E98" w:rsidRPr="00B25A20">
        <w:t xml:space="preserve">recent </w:t>
      </w:r>
      <w:r w:rsidRPr="00B25A20">
        <w:t>caregiver did not qualify for paid service due to a theft conviction that occurred when he was a young man</w:t>
      </w:r>
      <w:r w:rsidR="00A33B17">
        <w:t xml:space="preserve"> many years ago.</w:t>
      </w:r>
      <w:r w:rsidR="00BE0A62" w:rsidRPr="00B25A20">
        <w:t xml:space="preserve"> </w:t>
      </w:r>
      <w:r w:rsidR="00BC7270" w:rsidRPr="00B25A20">
        <w:t xml:space="preserve">He has </w:t>
      </w:r>
      <w:r w:rsidR="00A33B17">
        <w:t xml:space="preserve">since </w:t>
      </w:r>
      <w:r w:rsidR="00BC7270" w:rsidRPr="00B25A20">
        <w:t>shown himself to be reliable</w:t>
      </w:r>
      <w:r w:rsidR="00F474E0" w:rsidRPr="00B25A20">
        <w:t xml:space="preserve"> and is a </w:t>
      </w:r>
      <w:r w:rsidR="00315914" w:rsidRPr="00B25A20">
        <w:t>contributing</w:t>
      </w:r>
      <w:r w:rsidR="00F474E0" w:rsidRPr="00B25A20">
        <w:t xml:space="preserve"> member of the community.</w:t>
      </w:r>
    </w:p>
    <w:p w14:paraId="2E0EA0A3" w14:textId="36C737A8" w:rsidR="006010B3" w:rsidRPr="00B25A20" w:rsidRDefault="00F474E0" w:rsidP="00400EAC">
      <w:pPr>
        <w:pStyle w:val="Story"/>
      </w:pPr>
      <w:r w:rsidRPr="00B25A20">
        <w:lastRenderedPageBreak/>
        <w:t xml:space="preserve"> </w:t>
      </w:r>
      <w:r w:rsidR="00BE0A62" w:rsidRPr="00B25A20">
        <w:t>L</w:t>
      </w:r>
      <w:r w:rsidR="00982876">
        <w:t>inda</w:t>
      </w:r>
      <w:r w:rsidR="00BE0A62" w:rsidRPr="00B25A20">
        <w:t xml:space="preserve"> </w:t>
      </w:r>
      <w:r w:rsidRPr="00B25A20">
        <w:t>shared her frustration with</w:t>
      </w:r>
      <w:r w:rsidR="00BE0A62" w:rsidRPr="00B25A20">
        <w:t xml:space="preserve"> </w:t>
      </w:r>
      <w:r w:rsidR="00E602F9" w:rsidRPr="00B25A20">
        <w:t xml:space="preserve">previous </w:t>
      </w:r>
      <w:r w:rsidR="00BE0A62" w:rsidRPr="00B25A20">
        <w:t xml:space="preserve">paid caregivers, including </w:t>
      </w:r>
      <w:r w:rsidRPr="00B25A20">
        <w:t xml:space="preserve">examples of </w:t>
      </w:r>
      <w:r w:rsidR="00BE0A62" w:rsidRPr="00B25A20">
        <w:t xml:space="preserve">dropping her </w:t>
      </w:r>
      <w:r w:rsidR="008D1265" w:rsidRPr="00B25A20">
        <w:t xml:space="preserve">while ambulating </w:t>
      </w:r>
      <w:r w:rsidR="00BE0A62" w:rsidRPr="00B25A20">
        <w:t>and sleeping on the job. L</w:t>
      </w:r>
      <w:r w:rsidR="00982876">
        <w:t>inda</w:t>
      </w:r>
      <w:r w:rsidR="00BE0A62" w:rsidRPr="00B25A20">
        <w:t xml:space="preserve"> no longer trusts her care to a stranger</w:t>
      </w:r>
      <w:r w:rsidRPr="00B25A20">
        <w:t xml:space="preserve"> but, her</w:t>
      </w:r>
      <w:r w:rsidR="00BE0A62" w:rsidRPr="00B25A20">
        <w:t xml:space="preserve"> </w:t>
      </w:r>
      <w:r w:rsidR="00BC7270" w:rsidRPr="00B25A20">
        <w:t xml:space="preserve">current </w:t>
      </w:r>
      <w:r w:rsidR="00BE0A62" w:rsidRPr="00B25A20">
        <w:t>caregiver can no longer afford to continue to provide unpaid care and has sought other employment. Althoug</w:t>
      </w:r>
      <w:r w:rsidR="00BC7270" w:rsidRPr="00B25A20">
        <w:t>h she qualifies for assistance, L</w:t>
      </w:r>
      <w:r w:rsidR="00982876">
        <w:t>inda</w:t>
      </w:r>
      <w:r w:rsidR="00BC7270" w:rsidRPr="00B25A20">
        <w:t xml:space="preserve"> elects not to have a caregiver out of fear and apprehension. L</w:t>
      </w:r>
      <w:r w:rsidR="00982876">
        <w:t>inda</w:t>
      </w:r>
      <w:r w:rsidR="00BC7270" w:rsidRPr="00B25A20">
        <w:t xml:space="preserve"> stated that her granddaughter </w:t>
      </w:r>
      <w:r w:rsidR="00140CE7" w:rsidRPr="00B25A20">
        <w:t>c</w:t>
      </w:r>
      <w:r w:rsidR="00BC7270" w:rsidRPr="00B25A20">
        <w:t>ould qualify as a paid caregiver but, L</w:t>
      </w:r>
      <w:r w:rsidR="00982876">
        <w:t>inda</w:t>
      </w:r>
      <w:r w:rsidR="00BC7270" w:rsidRPr="00B25A20">
        <w:t xml:space="preserve"> feels she is not suitable. L</w:t>
      </w:r>
      <w:r w:rsidR="00982876">
        <w:t>inda</w:t>
      </w:r>
      <w:r w:rsidR="00BC7270" w:rsidRPr="00B25A20">
        <w:t xml:space="preserve"> asks that she be trusted to make decisions about</w:t>
      </w:r>
      <w:r w:rsidR="00140CE7" w:rsidRPr="00B25A20">
        <w:t xml:space="preserve"> the quality of</w:t>
      </w:r>
      <w:r w:rsidR="00BC7270" w:rsidRPr="00B25A20">
        <w:t xml:space="preserve"> her own care when it comes to identifying the best person to provide </w:t>
      </w:r>
      <w:r w:rsidR="00464401" w:rsidRPr="00B25A20">
        <w:t>that service.</w:t>
      </w:r>
      <w:r w:rsidR="00BC7270" w:rsidRPr="00B25A20">
        <w:t xml:space="preserve"> </w:t>
      </w:r>
    </w:p>
    <w:p w14:paraId="1DE02ECD" w14:textId="539E9F5D" w:rsidR="0090657E" w:rsidRDefault="0090657E" w:rsidP="0090657E">
      <w:pPr>
        <w:rPr>
          <w:rFonts w:asciiTheme="minorHAnsi" w:hAnsiTheme="minorHAnsi"/>
          <w:b/>
          <w:bCs/>
        </w:rPr>
      </w:pPr>
    </w:p>
    <w:p w14:paraId="1E3DF209" w14:textId="77777777" w:rsidR="00A33B17" w:rsidRDefault="00A33B17" w:rsidP="00121DC0">
      <w:pPr>
        <w:rPr>
          <w:rFonts w:asciiTheme="minorHAnsi" w:hAnsiTheme="minorHAnsi"/>
          <w:b/>
          <w:bCs/>
        </w:rPr>
      </w:pPr>
    </w:p>
    <w:p w14:paraId="4BFB8273" w14:textId="373242EB" w:rsidR="00121DC0" w:rsidRDefault="00121DC0" w:rsidP="00121DC0">
      <w:pPr>
        <w:rPr>
          <w:rFonts w:asciiTheme="minorHAnsi" w:hAnsiTheme="minorHAnsi"/>
          <w:b/>
          <w:bCs/>
        </w:rPr>
      </w:pPr>
      <w:r>
        <w:rPr>
          <w:rFonts w:asciiTheme="minorHAnsi" w:hAnsiTheme="minorHAnsi"/>
          <w:b/>
          <w:bCs/>
        </w:rPr>
        <w:t>Tribal Government Focus</w:t>
      </w:r>
    </w:p>
    <w:p w14:paraId="3166D2FD" w14:textId="360069F3" w:rsidR="00121DC0" w:rsidRDefault="00121DC0" w:rsidP="00121DC0">
      <w:pPr>
        <w:rPr>
          <w:rFonts w:asciiTheme="minorHAnsi" w:hAnsiTheme="minorHAnsi"/>
          <w:b/>
          <w:bCs/>
        </w:rPr>
      </w:pPr>
    </w:p>
    <w:p w14:paraId="48ED636C" w14:textId="0A04BF8E" w:rsidR="0006445F" w:rsidRDefault="000F243F" w:rsidP="00121DC0">
      <w:pPr>
        <w:rPr>
          <w:rFonts w:asciiTheme="minorHAnsi" w:hAnsiTheme="minorHAnsi"/>
        </w:rPr>
      </w:pPr>
      <w:r>
        <w:rPr>
          <w:noProof/>
        </w:rPr>
        <mc:AlternateContent>
          <mc:Choice Requires="wps">
            <w:drawing>
              <wp:anchor distT="91440" distB="91440" distL="114300" distR="114300" simplePos="0" relativeHeight="251651072" behindDoc="0" locked="0" layoutInCell="1" allowOverlap="1" wp14:anchorId="237EE211" wp14:editId="5B2DD4CD">
                <wp:simplePos x="0" y="0"/>
                <wp:positionH relativeFrom="margin">
                  <wp:align>right</wp:align>
                </wp:positionH>
                <wp:positionV relativeFrom="paragraph">
                  <wp:posOffset>1149985</wp:posOffset>
                </wp:positionV>
                <wp:extent cx="5943600" cy="4511040"/>
                <wp:effectExtent l="0" t="0" r="0" b="3810"/>
                <wp:wrapTopAndBottom/>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11040"/>
                        </a:xfrm>
                        <a:prstGeom prst="rect">
                          <a:avLst/>
                        </a:prstGeom>
                        <a:solidFill>
                          <a:schemeClr val="accent1">
                            <a:lumMod val="20000"/>
                            <a:lumOff val="80000"/>
                          </a:schemeClr>
                        </a:solidFill>
                        <a:ln w="9525">
                          <a:noFill/>
                          <a:miter lim="800000"/>
                          <a:headEnd/>
                          <a:tailEnd/>
                        </a:ln>
                      </wps:spPr>
                      <wps:txbx>
                        <w:txbxContent>
                          <w:p w14:paraId="0B3AD673" w14:textId="77777777" w:rsidR="005B7F9F" w:rsidRDefault="005B7F9F" w:rsidP="004454FA">
                            <w:pPr>
                              <w:pBdr>
                                <w:top w:val="single" w:sz="24" w:space="0" w:color="4F81BD" w:themeColor="accent1"/>
                                <w:bottom w:val="single" w:sz="24" w:space="8" w:color="4F81BD" w:themeColor="accent1"/>
                              </w:pBdr>
                              <w:rPr>
                                <w:color w:val="4F81BD" w:themeColor="accent1"/>
                              </w:rPr>
                            </w:pPr>
                          </w:p>
                          <w:p w14:paraId="1A75AC82" w14:textId="77777777" w:rsidR="000D367D" w:rsidRDefault="005B7F9F" w:rsidP="004454FA">
                            <w:pPr>
                              <w:pBdr>
                                <w:top w:val="single" w:sz="24" w:space="0" w:color="4F81BD" w:themeColor="accent1"/>
                                <w:bottom w:val="single" w:sz="24" w:space="8" w:color="4F81BD" w:themeColor="accent1"/>
                              </w:pBdr>
                              <w:rPr>
                                <w:color w:val="4F81BD" w:themeColor="accent1"/>
                              </w:rPr>
                            </w:pPr>
                            <w:r w:rsidRPr="00E86C5E">
                              <w:rPr>
                                <w:color w:val="4F81BD" w:themeColor="accent1"/>
                              </w:rPr>
                              <w:t xml:space="preserve">Tonya’s mother-in-law was an elder in </w:t>
                            </w:r>
                            <w:r w:rsidR="00152397">
                              <w:rPr>
                                <w:color w:val="4F81BD" w:themeColor="accent1"/>
                              </w:rPr>
                              <w:t>the</w:t>
                            </w:r>
                            <w:r w:rsidR="00152397" w:rsidRPr="00E86C5E">
                              <w:rPr>
                                <w:color w:val="4F81BD" w:themeColor="accent1"/>
                              </w:rPr>
                              <w:t xml:space="preserve"> </w:t>
                            </w:r>
                            <w:r w:rsidRPr="00E86C5E">
                              <w:rPr>
                                <w:color w:val="4F81BD" w:themeColor="accent1"/>
                              </w:rPr>
                              <w:t xml:space="preserve">rural Lower Elwha Klallam community. As her health began to fail, she qualified for Medicaid financial support which allowed her to seek paid care assistance. </w:t>
                            </w:r>
                            <w:r>
                              <w:rPr>
                                <w:color w:val="4F81BD" w:themeColor="accent1"/>
                              </w:rPr>
                              <w:t>However, i</w:t>
                            </w:r>
                            <w:r w:rsidRPr="00E86C5E">
                              <w:rPr>
                                <w:color w:val="4F81BD" w:themeColor="accent1"/>
                              </w:rPr>
                              <w:t>n her rural setting, no one was available.</w:t>
                            </w:r>
                          </w:p>
                          <w:p w14:paraId="7AC8B340" w14:textId="77777777" w:rsidR="000D367D" w:rsidRDefault="000D367D" w:rsidP="004454FA">
                            <w:pPr>
                              <w:pBdr>
                                <w:top w:val="single" w:sz="24" w:space="0" w:color="4F81BD" w:themeColor="accent1"/>
                                <w:bottom w:val="single" w:sz="24" w:space="8" w:color="4F81BD" w:themeColor="accent1"/>
                              </w:pBdr>
                              <w:rPr>
                                <w:color w:val="4F81BD" w:themeColor="accent1"/>
                              </w:rPr>
                            </w:pPr>
                          </w:p>
                          <w:p w14:paraId="2019E9F2" w14:textId="68982ED1" w:rsidR="005B7F9F" w:rsidRPr="00D625B2" w:rsidRDefault="00173ED8" w:rsidP="004454FA">
                            <w:pPr>
                              <w:pBdr>
                                <w:top w:val="single" w:sz="24" w:space="0" w:color="4F81BD" w:themeColor="accent1"/>
                                <w:bottom w:val="single" w:sz="24" w:space="8" w:color="4F81BD" w:themeColor="accent1"/>
                              </w:pBd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rPr>
                              <w:t>Urgently requiring</w:t>
                            </w:r>
                            <w:r w:rsidR="005B7F9F" w:rsidRPr="00E86C5E">
                              <w:rPr>
                                <w:color w:val="4F81BD" w:themeColor="accent1"/>
                              </w:rPr>
                              <w:t xml:space="preserve"> care, </w:t>
                            </w:r>
                            <w:r w:rsidR="005B7F9F">
                              <w:rPr>
                                <w:color w:val="4F81BD" w:themeColor="accent1"/>
                              </w:rPr>
                              <w:t xml:space="preserve">she hired </w:t>
                            </w:r>
                            <w:r w:rsidR="005B7F9F" w:rsidRPr="00E86C5E">
                              <w:rPr>
                                <w:color w:val="4F81BD" w:themeColor="accent1"/>
                              </w:rPr>
                              <w:t xml:space="preserve">a </w:t>
                            </w:r>
                            <w:r w:rsidR="001A7545">
                              <w:rPr>
                                <w:color w:val="4F81BD" w:themeColor="accent1"/>
                              </w:rPr>
                              <w:t>struggling</w:t>
                            </w:r>
                            <w:r w:rsidR="00D72105">
                              <w:rPr>
                                <w:color w:val="4F81BD" w:themeColor="accent1"/>
                              </w:rPr>
                              <w:t xml:space="preserve"> </w:t>
                            </w:r>
                            <w:r w:rsidR="005B7F9F" w:rsidRPr="00E86C5E">
                              <w:rPr>
                                <w:color w:val="4F81BD" w:themeColor="accent1"/>
                              </w:rPr>
                              <w:t>family member</w:t>
                            </w:r>
                            <w:r w:rsidR="005B7F9F">
                              <w:rPr>
                                <w:color w:val="4F81BD" w:themeColor="accent1"/>
                              </w:rPr>
                              <w:t xml:space="preserve"> </w:t>
                            </w:r>
                            <w:r w:rsidR="00D72105">
                              <w:rPr>
                                <w:color w:val="4F81BD" w:themeColor="accent1"/>
                              </w:rPr>
                              <w:t>who had become clean and sober</w:t>
                            </w:r>
                            <w:r w:rsidR="000F5A11">
                              <w:rPr>
                                <w:color w:val="4F81BD" w:themeColor="accent1"/>
                              </w:rPr>
                              <w:t xml:space="preserve"> </w:t>
                            </w:r>
                            <w:r w:rsidR="00D01C40">
                              <w:rPr>
                                <w:color w:val="4F81BD" w:themeColor="accent1"/>
                              </w:rPr>
                              <w:t xml:space="preserve">to be </w:t>
                            </w:r>
                            <w:r w:rsidR="005B7F9F">
                              <w:rPr>
                                <w:color w:val="4F81BD" w:themeColor="accent1"/>
                              </w:rPr>
                              <w:t>her caregiver</w:t>
                            </w:r>
                            <w:r w:rsidR="00D01C40">
                              <w:rPr>
                                <w:color w:val="4F81BD" w:themeColor="accent1"/>
                              </w:rPr>
                              <w:t>.</w:t>
                            </w:r>
                            <w:r w:rsidR="005B7F9F">
                              <w:rPr>
                                <w:color w:val="4F81BD" w:themeColor="accent1"/>
                              </w:rPr>
                              <w:t xml:space="preserve"> </w:t>
                            </w:r>
                            <w:r w:rsidR="00D01C40">
                              <w:rPr>
                                <w:color w:val="4F81BD" w:themeColor="accent1"/>
                              </w:rPr>
                              <w:t>D</w:t>
                            </w:r>
                            <w:r w:rsidR="005B7F9F" w:rsidRPr="00E86C5E">
                              <w:rPr>
                                <w:color w:val="4F81BD" w:themeColor="accent1"/>
                              </w:rPr>
                              <w:t>ue to her conviction history as a younger person, this young woman could not pass the background check</w:t>
                            </w:r>
                            <w:r w:rsidR="00B73D9B">
                              <w:rPr>
                                <w:color w:val="4F81BD" w:themeColor="accent1"/>
                              </w:rPr>
                              <w:t xml:space="preserve"> </w:t>
                            </w:r>
                            <w:r w:rsidR="000D367D">
                              <w:rPr>
                                <w:color w:val="4F81BD" w:themeColor="accent1"/>
                              </w:rPr>
                              <w:t>to become an Individual Provider</w:t>
                            </w:r>
                            <w:r w:rsidR="005B7F9F" w:rsidRPr="00E86C5E">
                              <w:rPr>
                                <w:color w:val="4F81BD" w:themeColor="accent1"/>
                              </w:rPr>
                              <w:t>. It was important for the mother-in-law to have someone she knew and trusted.</w:t>
                            </w:r>
                            <w:r w:rsidR="005B7F9F">
                              <w:rPr>
                                <w:color w:val="4F81BD" w:themeColor="accent1"/>
                              </w:rPr>
                              <w:t xml:space="preserve"> The family found ways to pay the caregiver privately, </w:t>
                            </w:r>
                            <w:r w:rsidR="005B7F9F" w:rsidRPr="00D625B2">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although it was very difficult.</w:t>
                            </w:r>
                          </w:p>
                          <w:p w14:paraId="13D8F72C" w14:textId="058F0C9C" w:rsidR="005B7F9F" w:rsidRPr="00E86C5E" w:rsidRDefault="005B7F9F" w:rsidP="004454FA">
                            <w:pPr>
                              <w:pBdr>
                                <w:top w:val="single" w:sz="24" w:space="0" w:color="4F81BD" w:themeColor="accent1"/>
                                <w:bottom w:val="single" w:sz="24" w:space="8" w:color="4F81BD" w:themeColor="accent1"/>
                              </w:pBdr>
                              <w:rPr>
                                <w:color w:val="4F81BD" w:themeColor="accent1"/>
                              </w:rPr>
                            </w:pPr>
                          </w:p>
                          <w:p w14:paraId="5BE363EF" w14:textId="04863A2F" w:rsidR="005B7F9F" w:rsidRPr="00E86C5E" w:rsidRDefault="005B7F9F" w:rsidP="004454FA">
                            <w:pPr>
                              <w:pBdr>
                                <w:top w:val="single" w:sz="24" w:space="0" w:color="4F81BD" w:themeColor="accent1"/>
                                <w:bottom w:val="single" w:sz="24" w:space="8" w:color="4F81BD" w:themeColor="accent1"/>
                              </w:pBdr>
                              <w:rPr>
                                <w:color w:val="4F81BD" w:themeColor="accent1"/>
                              </w:rPr>
                            </w:pPr>
                            <w:r w:rsidRPr="00E86C5E">
                              <w:rPr>
                                <w:color w:val="4F81BD" w:themeColor="accent1"/>
                              </w:rPr>
                              <w:t>Taking a chance was worth it. This person was an amazing caregiver.</w:t>
                            </w:r>
                          </w:p>
                          <w:p w14:paraId="2C72DBCA" w14:textId="4D66AF7F" w:rsidR="005B7F9F" w:rsidRPr="00E86C5E" w:rsidRDefault="005B7F9F" w:rsidP="004454FA">
                            <w:pPr>
                              <w:pBdr>
                                <w:top w:val="single" w:sz="24" w:space="0" w:color="4F81BD" w:themeColor="accent1"/>
                                <w:bottom w:val="single" w:sz="24" w:space="8" w:color="4F81BD" w:themeColor="accent1"/>
                              </w:pBdr>
                              <w:rPr>
                                <w:color w:val="4F81BD" w:themeColor="accent1"/>
                              </w:rPr>
                            </w:pPr>
                          </w:p>
                          <w:p w14:paraId="7767702D" w14:textId="1F8E18DE" w:rsidR="005B7F9F" w:rsidRPr="00E86C5E" w:rsidRDefault="005B7F9F" w:rsidP="004454FA">
                            <w:pPr>
                              <w:pBdr>
                                <w:top w:val="single" w:sz="24" w:space="0" w:color="4F81BD" w:themeColor="accent1"/>
                                <w:bottom w:val="single" w:sz="24" w:space="8" w:color="4F81BD" w:themeColor="accent1"/>
                              </w:pBdr>
                              <w:rPr>
                                <w:color w:val="4F81BD" w:themeColor="accent1"/>
                              </w:rPr>
                            </w:pPr>
                            <w:r w:rsidRPr="00E86C5E">
                              <w:rPr>
                                <w:color w:val="4F81BD" w:themeColor="accent1"/>
                              </w:rPr>
                              <w:t>Through caring for Tonya’s mother-in-law</w:t>
                            </w:r>
                            <w:r w:rsidR="00D5553C">
                              <w:rPr>
                                <w:color w:val="4F81BD" w:themeColor="accent1"/>
                              </w:rPr>
                              <w:t>,</w:t>
                            </w:r>
                            <w:r w:rsidRPr="00E86C5E">
                              <w:rPr>
                                <w:color w:val="4F81BD" w:themeColor="accent1"/>
                              </w:rPr>
                              <w:t xml:space="preserve"> that family member found purpose and self-worth. </w:t>
                            </w:r>
                            <w:r w:rsidR="006126C1">
                              <w:rPr>
                                <w:color w:val="4F81BD" w:themeColor="accent1"/>
                              </w:rPr>
                              <w:t>The trust that her family</w:t>
                            </w:r>
                            <w:r w:rsidR="004E1FB3">
                              <w:rPr>
                                <w:color w:val="4F81BD" w:themeColor="accent1"/>
                              </w:rPr>
                              <w:t xml:space="preserve"> had for her enabled her to keep pushing forward. </w:t>
                            </w:r>
                            <w:r w:rsidRPr="00E86C5E">
                              <w:rPr>
                                <w:color w:val="4F81BD" w:themeColor="accent1"/>
                              </w:rPr>
                              <w:t xml:space="preserve">After </w:t>
                            </w:r>
                            <w:r w:rsidR="00147201">
                              <w:rPr>
                                <w:color w:val="4F81BD" w:themeColor="accent1"/>
                              </w:rPr>
                              <w:t>Tonya’s</w:t>
                            </w:r>
                            <w:r w:rsidR="00147201" w:rsidRPr="00E86C5E">
                              <w:rPr>
                                <w:color w:val="4F81BD" w:themeColor="accent1"/>
                              </w:rPr>
                              <w:t xml:space="preserve"> </w:t>
                            </w:r>
                            <w:r w:rsidRPr="00E86C5E">
                              <w:rPr>
                                <w:color w:val="4F81BD" w:themeColor="accent1"/>
                              </w:rPr>
                              <w:t xml:space="preserve">mother-in-law passed away, </w:t>
                            </w:r>
                            <w:r w:rsidR="00147201">
                              <w:rPr>
                                <w:color w:val="4F81BD" w:themeColor="accent1"/>
                              </w:rPr>
                              <w:t>the caregiver</w:t>
                            </w:r>
                            <w:r w:rsidR="00147201" w:rsidRPr="00E86C5E">
                              <w:rPr>
                                <w:color w:val="4F81BD" w:themeColor="accent1"/>
                              </w:rPr>
                              <w:t xml:space="preserve"> </w:t>
                            </w:r>
                            <w:r w:rsidRPr="00E86C5E">
                              <w:rPr>
                                <w:color w:val="4F81BD" w:themeColor="accent1"/>
                              </w:rPr>
                              <w:t>found a job, rented a home, purchased a car</w:t>
                            </w:r>
                            <w:r>
                              <w:rPr>
                                <w:color w:val="4F81BD" w:themeColor="accent1"/>
                              </w:rPr>
                              <w:t>,</w:t>
                            </w:r>
                            <w:r w:rsidRPr="00E86C5E">
                              <w:rPr>
                                <w:color w:val="4F81BD" w:themeColor="accent1"/>
                              </w:rPr>
                              <w:t xml:space="preserve"> and is </w:t>
                            </w:r>
                            <w:r w:rsidR="00AA08A1">
                              <w:rPr>
                                <w:color w:val="4F81BD" w:themeColor="accent1"/>
                              </w:rPr>
                              <w:t xml:space="preserve">now </w:t>
                            </w:r>
                            <w:r w:rsidRPr="00E86C5E">
                              <w:rPr>
                                <w:color w:val="4F81BD" w:themeColor="accent1"/>
                              </w:rPr>
                              <w:t>thriving.</w:t>
                            </w:r>
                          </w:p>
                          <w:p w14:paraId="4F0E4999" w14:textId="722A5230" w:rsidR="005B7F9F" w:rsidRPr="00E86C5E" w:rsidRDefault="005B7F9F" w:rsidP="004454FA">
                            <w:pPr>
                              <w:pBdr>
                                <w:top w:val="single" w:sz="24" w:space="0" w:color="4F81BD" w:themeColor="accent1"/>
                                <w:bottom w:val="single" w:sz="24" w:space="8" w:color="4F81BD" w:themeColor="accent1"/>
                              </w:pBdr>
                              <w:rPr>
                                <w:color w:val="4F81BD" w:themeColor="accent1"/>
                              </w:rPr>
                            </w:pPr>
                          </w:p>
                          <w:p w14:paraId="5C9FF2F2" w14:textId="0DD0F691" w:rsidR="005B7F9F" w:rsidRDefault="005B7F9F" w:rsidP="001828CD">
                            <w:pPr>
                              <w:pBdr>
                                <w:top w:val="single" w:sz="24" w:space="0" w:color="4F81BD" w:themeColor="accent1"/>
                                <w:bottom w:val="single" w:sz="24" w:space="8" w:color="4F81BD" w:themeColor="accent1"/>
                              </w:pBdr>
                              <w:rPr>
                                <w:color w:val="4F81BD" w:themeColor="accent1"/>
                              </w:rPr>
                            </w:pPr>
                            <w:r w:rsidRPr="00E86C5E">
                              <w:rPr>
                                <w:color w:val="4F81BD" w:themeColor="accent1"/>
                              </w:rPr>
                              <w:t>That family knew what she was capable of and gave her a chance. It changed the trajectory of her life.</w:t>
                            </w:r>
                          </w:p>
                          <w:p w14:paraId="248FD7C4" w14:textId="77777777" w:rsidR="005B7F9F" w:rsidRPr="00E86C5E" w:rsidRDefault="005B7F9F" w:rsidP="001828CD">
                            <w:pPr>
                              <w:pBdr>
                                <w:top w:val="single" w:sz="24" w:space="0" w:color="4F81BD" w:themeColor="accent1"/>
                                <w:bottom w:val="single" w:sz="24" w:space="8" w:color="4F81BD" w:themeColor="accent1"/>
                              </w:pBdr>
                              <w:jc w:val="both"/>
                              <w:rPr>
                                <w:color w:val="4F81BD" w:themeColor="accent1"/>
                              </w:rPr>
                            </w:pPr>
                          </w:p>
                          <w:p w14:paraId="5B4A2BAE" w14:textId="5E1BE5DC" w:rsidR="005B7F9F" w:rsidRPr="00A32D4A" w:rsidRDefault="005B7F9F" w:rsidP="001828CD">
                            <w:pPr>
                              <w:pBdr>
                                <w:top w:val="single" w:sz="24" w:space="0" w:color="4F81BD" w:themeColor="accent1"/>
                                <w:bottom w:val="single" w:sz="24" w:space="8" w:color="4F81BD" w:themeColor="accent1"/>
                              </w:pBdr>
                              <w:jc w:val="right"/>
                              <w:rPr>
                                <w:i/>
                                <w:iCs/>
                                <w:color w:val="4F81BD" w:themeColor="accent1"/>
                              </w:rPr>
                            </w:pPr>
                            <w:r>
                              <w:rPr>
                                <w:i/>
                                <w:iCs/>
                                <w:color w:val="4F81BD" w:themeColor="accent1"/>
                              </w:rPr>
                              <w:t xml:space="preserve">- </w:t>
                            </w:r>
                            <w:r w:rsidRPr="00A32D4A">
                              <w:rPr>
                                <w:i/>
                                <w:iCs/>
                                <w:color w:val="4F81BD" w:themeColor="accent1"/>
                              </w:rPr>
                              <w:t xml:space="preserve"> Tonya A.S</w:t>
                            </w:r>
                            <w:r>
                              <w:rPr>
                                <w:i/>
                                <w:iCs/>
                                <w:color w:val="4F81BD" w:themeColor="accent1"/>
                              </w:rPr>
                              <w:t xml:space="preserve">, </w:t>
                            </w:r>
                            <w:r w:rsidR="00152397">
                              <w:rPr>
                                <w:i/>
                                <w:iCs/>
                                <w:color w:val="4F81BD" w:themeColor="accent1"/>
                              </w:rPr>
                              <w:t xml:space="preserve">daughter-in-law of a </w:t>
                            </w:r>
                            <w:r>
                              <w:rPr>
                                <w:i/>
                                <w:iCs/>
                                <w:color w:val="4F81BD" w:themeColor="accent1"/>
                              </w:rPr>
                              <w:t>Lower Elwha Klallam Tribal Member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EE211" id="_x0000_s1030" type="#_x0000_t202" style="position:absolute;margin-left:416.8pt;margin-top:90.55pt;width:468pt;height:355.2pt;z-index:251651072;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hLLAIAADwEAAAOAAAAZHJzL2Uyb0RvYy54bWysU9uO0zAQfUfiHyy/0ySlXbZR09XSZRHS&#10;cpEWPsC1ncbC9hjbbbJ8PWMn7RZ4Q7xYnhn7zMyZM+ubwWhylD4osA2tZiUl0nIQyu4b+u3r/atr&#10;SkJkVjANVjb0SQZ6s3n5Yt27Ws6hAy2kJwhiQ927hnYxurooAu+kYWEGTloMtuANi2j6fSE86xHd&#10;6GJelldFD144D1yGgN67MUg3Gb9tJY+f2zbISHRDsbaYT5/PXTqLzZrVe89cp/hUBvuHKgxTFpOe&#10;oe5YZOTg1V9QRnEPAdo442AKaFvFZe4Bu6nKP7p57JiTuRckJ7gzTeH/wfJPx0f3xZM4vIUBB5ib&#10;CO4B+PdALGw7Zvfy1nvoO8kEJq4SZUXvQj19TVSHOiSQXf8RBA6ZHSJkoKH1JrGCfRJExwE8nUmX&#10;QyQcncvV4vVViSGOscWyqspFHkvB6tN350N8L8GQdGmox6lmeHZ8CDGVw+rTk5QtgFbiXmmdjaQk&#10;udWeHBlqgHEubRzb1AeD9Y5+1BLWkNWAbtTM6L4+uTFF1mRCygl/S6It6Ru6Ws6XuS4LKXsGMyqi&#10;vrUyDc1YU45E5jsr8pPIlB7vmETbid1E6EhtHHYDUQLJSfUlsncgnpBuD6Occf3w0oH/SUmPUm5o&#10;+HFgXlKiP1gc2apaIKUkZmOxfDNHw19GdpcRZjlCNTRSMl63Me9LItPCLY62VZn050qmklGimZpp&#10;ndIOXNr51fPSb34BAAD//wMAUEsDBBQABgAIAAAAIQBHupvv3QAAAAgBAAAPAAAAZHJzL2Rvd25y&#10;ZXYueG1sTI/BTsMwEETvSPyDtZW4USeghiSNUyEkkJDooYUPcOMliRqvQ7xtw9+znOC4M6PZN9Vm&#10;9oM64xT7QAbSZQIKqQmup9bAx/vzbQ4qsiVnh0Bo4BsjbOrrq8qWLlxoh+c9t0pKKJbWQMc8llrH&#10;pkNv4zKMSOJ9hslblnNqtZvsRcr9oO+SJNPe9iQfOjviU4fNcX/yBrbZayj67cq/9PnDFzcc3XF+&#10;M+ZmMT+uQTHO/BeGX3xBh1qYDuFELqrBgAxhUfM0BSV2cZ+JcjCQF+kKdF3p/wPqHwAAAP//AwBQ&#10;SwECLQAUAAYACAAAACEAtoM4kv4AAADhAQAAEwAAAAAAAAAAAAAAAAAAAAAAW0NvbnRlbnRfVHlw&#10;ZXNdLnhtbFBLAQItABQABgAIAAAAIQA4/SH/1gAAAJQBAAALAAAAAAAAAAAAAAAAAC8BAABfcmVs&#10;cy8ucmVsc1BLAQItABQABgAIAAAAIQAJwXhLLAIAADwEAAAOAAAAAAAAAAAAAAAAAC4CAABkcnMv&#10;ZTJvRG9jLnhtbFBLAQItABQABgAIAAAAIQBHupvv3QAAAAgBAAAPAAAAAAAAAAAAAAAAAIYEAABk&#10;cnMvZG93bnJldi54bWxQSwUGAAAAAAQABADzAAAAkAUAAAAA&#10;" fillcolor="#dbe5f1 [660]" stroked="f">
                <v:textbox>
                  <w:txbxContent>
                    <w:p w14:paraId="0B3AD673" w14:textId="77777777" w:rsidR="005B7F9F" w:rsidRDefault="005B7F9F" w:rsidP="004454FA">
                      <w:pPr>
                        <w:pBdr>
                          <w:top w:val="single" w:sz="24" w:space="0" w:color="4F81BD" w:themeColor="accent1"/>
                          <w:bottom w:val="single" w:sz="24" w:space="8" w:color="4F81BD" w:themeColor="accent1"/>
                        </w:pBdr>
                        <w:rPr>
                          <w:color w:val="4F81BD" w:themeColor="accent1"/>
                        </w:rPr>
                      </w:pPr>
                    </w:p>
                    <w:p w14:paraId="1A75AC82" w14:textId="77777777" w:rsidR="000D367D" w:rsidRDefault="005B7F9F" w:rsidP="004454FA">
                      <w:pPr>
                        <w:pBdr>
                          <w:top w:val="single" w:sz="24" w:space="0" w:color="4F81BD" w:themeColor="accent1"/>
                          <w:bottom w:val="single" w:sz="24" w:space="8" w:color="4F81BD" w:themeColor="accent1"/>
                        </w:pBdr>
                        <w:rPr>
                          <w:color w:val="4F81BD" w:themeColor="accent1"/>
                        </w:rPr>
                      </w:pPr>
                      <w:r w:rsidRPr="00E86C5E">
                        <w:rPr>
                          <w:color w:val="4F81BD" w:themeColor="accent1"/>
                        </w:rPr>
                        <w:t xml:space="preserve">Tonya’s mother-in-law was an elder in </w:t>
                      </w:r>
                      <w:r w:rsidR="00152397">
                        <w:rPr>
                          <w:color w:val="4F81BD" w:themeColor="accent1"/>
                        </w:rPr>
                        <w:t>the</w:t>
                      </w:r>
                      <w:r w:rsidR="00152397" w:rsidRPr="00E86C5E">
                        <w:rPr>
                          <w:color w:val="4F81BD" w:themeColor="accent1"/>
                        </w:rPr>
                        <w:t xml:space="preserve"> </w:t>
                      </w:r>
                      <w:r w:rsidRPr="00E86C5E">
                        <w:rPr>
                          <w:color w:val="4F81BD" w:themeColor="accent1"/>
                        </w:rPr>
                        <w:t xml:space="preserve">rural Lower Elwha Klallam community. As her health began to fail, she qualified for Medicaid financial support which allowed her to seek paid care assistance. </w:t>
                      </w:r>
                      <w:r>
                        <w:rPr>
                          <w:color w:val="4F81BD" w:themeColor="accent1"/>
                        </w:rPr>
                        <w:t>However, i</w:t>
                      </w:r>
                      <w:r w:rsidRPr="00E86C5E">
                        <w:rPr>
                          <w:color w:val="4F81BD" w:themeColor="accent1"/>
                        </w:rPr>
                        <w:t>n her rural setting, no one was available.</w:t>
                      </w:r>
                    </w:p>
                    <w:p w14:paraId="7AC8B340" w14:textId="77777777" w:rsidR="000D367D" w:rsidRDefault="000D367D" w:rsidP="004454FA">
                      <w:pPr>
                        <w:pBdr>
                          <w:top w:val="single" w:sz="24" w:space="0" w:color="4F81BD" w:themeColor="accent1"/>
                          <w:bottom w:val="single" w:sz="24" w:space="8" w:color="4F81BD" w:themeColor="accent1"/>
                        </w:pBdr>
                        <w:rPr>
                          <w:color w:val="4F81BD" w:themeColor="accent1"/>
                        </w:rPr>
                      </w:pPr>
                    </w:p>
                    <w:p w14:paraId="2019E9F2" w14:textId="68982ED1" w:rsidR="005B7F9F" w:rsidRPr="00D625B2" w:rsidRDefault="00173ED8" w:rsidP="004454FA">
                      <w:pPr>
                        <w:pBdr>
                          <w:top w:val="single" w:sz="24" w:space="0" w:color="4F81BD" w:themeColor="accent1"/>
                          <w:bottom w:val="single" w:sz="24" w:space="8" w:color="4F81BD" w:themeColor="accent1"/>
                        </w:pBd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rPr>
                        <w:t>Urgently requiring</w:t>
                      </w:r>
                      <w:r w:rsidR="005B7F9F" w:rsidRPr="00E86C5E">
                        <w:rPr>
                          <w:color w:val="4F81BD" w:themeColor="accent1"/>
                        </w:rPr>
                        <w:t xml:space="preserve"> care, </w:t>
                      </w:r>
                      <w:r w:rsidR="005B7F9F">
                        <w:rPr>
                          <w:color w:val="4F81BD" w:themeColor="accent1"/>
                        </w:rPr>
                        <w:t xml:space="preserve">she hired </w:t>
                      </w:r>
                      <w:r w:rsidR="005B7F9F" w:rsidRPr="00E86C5E">
                        <w:rPr>
                          <w:color w:val="4F81BD" w:themeColor="accent1"/>
                        </w:rPr>
                        <w:t xml:space="preserve">a </w:t>
                      </w:r>
                      <w:r w:rsidR="001A7545">
                        <w:rPr>
                          <w:color w:val="4F81BD" w:themeColor="accent1"/>
                        </w:rPr>
                        <w:t>struggling</w:t>
                      </w:r>
                      <w:r w:rsidR="00D72105">
                        <w:rPr>
                          <w:color w:val="4F81BD" w:themeColor="accent1"/>
                        </w:rPr>
                        <w:t xml:space="preserve"> </w:t>
                      </w:r>
                      <w:r w:rsidR="005B7F9F" w:rsidRPr="00E86C5E">
                        <w:rPr>
                          <w:color w:val="4F81BD" w:themeColor="accent1"/>
                        </w:rPr>
                        <w:t>family member</w:t>
                      </w:r>
                      <w:r w:rsidR="005B7F9F">
                        <w:rPr>
                          <w:color w:val="4F81BD" w:themeColor="accent1"/>
                        </w:rPr>
                        <w:t xml:space="preserve"> </w:t>
                      </w:r>
                      <w:r w:rsidR="00D72105">
                        <w:rPr>
                          <w:color w:val="4F81BD" w:themeColor="accent1"/>
                        </w:rPr>
                        <w:t>who had become clean and sober</w:t>
                      </w:r>
                      <w:r w:rsidR="000F5A11">
                        <w:rPr>
                          <w:color w:val="4F81BD" w:themeColor="accent1"/>
                        </w:rPr>
                        <w:t xml:space="preserve"> </w:t>
                      </w:r>
                      <w:r w:rsidR="00D01C40">
                        <w:rPr>
                          <w:color w:val="4F81BD" w:themeColor="accent1"/>
                        </w:rPr>
                        <w:t xml:space="preserve">to be </w:t>
                      </w:r>
                      <w:r w:rsidR="005B7F9F">
                        <w:rPr>
                          <w:color w:val="4F81BD" w:themeColor="accent1"/>
                        </w:rPr>
                        <w:t>her caregiver</w:t>
                      </w:r>
                      <w:r w:rsidR="00D01C40">
                        <w:rPr>
                          <w:color w:val="4F81BD" w:themeColor="accent1"/>
                        </w:rPr>
                        <w:t>.</w:t>
                      </w:r>
                      <w:r w:rsidR="005B7F9F">
                        <w:rPr>
                          <w:color w:val="4F81BD" w:themeColor="accent1"/>
                        </w:rPr>
                        <w:t xml:space="preserve"> </w:t>
                      </w:r>
                      <w:r w:rsidR="00D01C40">
                        <w:rPr>
                          <w:color w:val="4F81BD" w:themeColor="accent1"/>
                        </w:rPr>
                        <w:t>D</w:t>
                      </w:r>
                      <w:r w:rsidR="005B7F9F" w:rsidRPr="00E86C5E">
                        <w:rPr>
                          <w:color w:val="4F81BD" w:themeColor="accent1"/>
                        </w:rPr>
                        <w:t>ue to her conviction history as a younger person, this young woman could not pass the background check</w:t>
                      </w:r>
                      <w:r w:rsidR="00B73D9B">
                        <w:rPr>
                          <w:color w:val="4F81BD" w:themeColor="accent1"/>
                        </w:rPr>
                        <w:t xml:space="preserve"> </w:t>
                      </w:r>
                      <w:r w:rsidR="000D367D">
                        <w:rPr>
                          <w:color w:val="4F81BD" w:themeColor="accent1"/>
                        </w:rPr>
                        <w:t>to become an Individual Provider</w:t>
                      </w:r>
                      <w:r w:rsidR="005B7F9F" w:rsidRPr="00E86C5E">
                        <w:rPr>
                          <w:color w:val="4F81BD" w:themeColor="accent1"/>
                        </w:rPr>
                        <w:t>. It was important for the mother-in-law to have someone she knew and trusted.</w:t>
                      </w:r>
                      <w:r w:rsidR="005B7F9F">
                        <w:rPr>
                          <w:color w:val="4F81BD" w:themeColor="accent1"/>
                        </w:rPr>
                        <w:t xml:space="preserve"> The family found ways to pay the caregiver privately, </w:t>
                      </w:r>
                      <w:r w:rsidR="005B7F9F" w:rsidRPr="00D625B2">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although it was very difficult.</w:t>
                      </w:r>
                    </w:p>
                    <w:p w14:paraId="13D8F72C" w14:textId="058F0C9C" w:rsidR="005B7F9F" w:rsidRPr="00E86C5E" w:rsidRDefault="005B7F9F" w:rsidP="004454FA">
                      <w:pPr>
                        <w:pBdr>
                          <w:top w:val="single" w:sz="24" w:space="0" w:color="4F81BD" w:themeColor="accent1"/>
                          <w:bottom w:val="single" w:sz="24" w:space="8" w:color="4F81BD" w:themeColor="accent1"/>
                        </w:pBdr>
                        <w:rPr>
                          <w:color w:val="4F81BD" w:themeColor="accent1"/>
                        </w:rPr>
                      </w:pPr>
                    </w:p>
                    <w:p w14:paraId="5BE363EF" w14:textId="04863A2F" w:rsidR="005B7F9F" w:rsidRPr="00E86C5E" w:rsidRDefault="005B7F9F" w:rsidP="004454FA">
                      <w:pPr>
                        <w:pBdr>
                          <w:top w:val="single" w:sz="24" w:space="0" w:color="4F81BD" w:themeColor="accent1"/>
                          <w:bottom w:val="single" w:sz="24" w:space="8" w:color="4F81BD" w:themeColor="accent1"/>
                        </w:pBdr>
                        <w:rPr>
                          <w:color w:val="4F81BD" w:themeColor="accent1"/>
                        </w:rPr>
                      </w:pPr>
                      <w:r w:rsidRPr="00E86C5E">
                        <w:rPr>
                          <w:color w:val="4F81BD" w:themeColor="accent1"/>
                        </w:rPr>
                        <w:t>Taking a chance was worth it. This person was an amazing caregiver.</w:t>
                      </w:r>
                    </w:p>
                    <w:p w14:paraId="2C72DBCA" w14:textId="4D66AF7F" w:rsidR="005B7F9F" w:rsidRPr="00E86C5E" w:rsidRDefault="005B7F9F" w:rsidP="004454FA">
                      <w:pPr>
                        <w:pBdr>
                          <w:top w:val="single" w:sz="24" w:space="0" w:color="4F81BD" w:themeColor="accent1"/>
                          <w:bottom w:val="single" w:sz="24" w:space="8" w:color="4F81BD" w:themeColor="accent1"/>
                        </w:pBdr>
                        <w:rPr>
                          <w:color w:val="4F81BD" w:themeColor="accent1"/>
                        </w:rPr>
                      </w:pPr>
                    </w:p>
                    <w:p w14:paraId="7767702D" w14:textId="1F8E18DE" w:rsidR="005B7F9F" w:rsidRPr="00E86C5E" w:rsidRDefault="005B7F9F" w:rsidP="004454FA">
                      <w:pPr>
                        <w:pBdr>
                          <w:top w:val="single" w:sz="24" w:space="0" w:color="4F81BD" w:themeColor="accent1"/>
                          <w:bottom w:val="single" w:sz="24" w:space="8" w:color="4F81BD" w:themeColor="accent1"/>
                        </w:pBdr>
                        <w:rPr>
                          <w:color w:val="4F81BD" w:themeColor="accent1"/>
                        </w:rPr>
                      </w:pPr>
                      <w:r w:rsidRPr="00E86C5E">
                        <w:rPr>
                          <w:color w:val="4F81BD" w:themeColor="accent1"/>
                        </w:rPr>
                        <w:t>Through caring for Tonya’s mother-in-law</w:t>
                      </w:r>
                      <w:r w:rsidR="00D5553C">
                        <w:rPr>
                          <w:color w:val="4F81BD" w:themeColor="accent1"/>
                        </w:rPr>
                        <w:t>,</w:t>
                      </w:r>
                      <w:r w:rsidRPr="00E86C5E">
                        <w:rPr>
                          <w:color w:val="4F81BD" w:themeColor="accent1"/>
                        </w:rPr>
                        <w:t xml:space="preserve"> that family member found purpose and self-worth. </w:t>
                      </w:r>
                      <w:r w:rsidR="006126C1">
                        <w:rPr>
                          <w:color w:val="4F81BD" w:themeColor="accent1"/>
                        </w:rPr>
                        <w:t>The trust that her family</w:t>
                      </w:r>
                      <w:r w:rsidR="004E1FB3">
                        <w:rPr>
                          <w:color w:val="4F81BD" w:themeColor="accent1"/>
                        </w:rPr>
                        <w:t xml:space="preserve"> had for her enabled her to keep pushing forward. </w:t>
                      </w:r>
                      <w:r w:rsidRPr="00E86C5E">
                        <w:rPr>
                          <w:color w:val="4F81BD" w:themeColor="accent1"/>
                        </w:rPr>
                        <w:t xml:space="preserve">After </w:t>
                      </w:r>
                      <w:r w:rsidR="00147201">
                        <w:rPr>
                          <w:color w:val="4F81BD" w:themeColor="accent1"/>
                        </w:rPr>
                        <w:t>Tonya’s</w:t>
                      </w:r>
                      <w:r w:rsidR="00147201" w:rsidRPr="00E86C5E">
                        <w:rPr>
                          <w:color w:val="4F81BD" w:themeColor="accent1"/>
                        </w:rPr>
                        <w:t xml:space="preserve"> </w:t>
                      </w:r>
                      <w:r w:rsidRPr="00E86C5E">
                        <w:rPr>
                          <w:color w:val="4F81BD" w:themeColor="accent1"/>
                        </w:rPr>
                        <w:t xml:space="preserve">mother-in-law passed away, </w:t>
                      </w:r>
                      <w:r w:rsidR="00147201">
                        <w:rPr>
                          <w:color w:val="4F81BD" w:themeColor="accent1"/>
                        </w:rPr>
                        <w:t>the caregiver</w:t>
                      </w:r>
                      <w:r w:rsidR="00147201" w:rsidRPr="00E86C5E">
                        <w:rPr>
                          <w:color w:val="4F81BD" w:themeColor="accent1"/>
                        </w:rPr>
                        <w:t xml:space="preserve"> </w:t>
                      </w:r>
                      <w:r w:rsidRPr="00E86C5E">
                        <w:rPr>
                          <w:color w:val="4F81BD" w:themeColor="accent1"/>
                        </w:rPr>
                        <w:t>found a job, rented a home, purchased a car</w:t>
                      </w:r>
                      <w:r>
                        <w:rPr>
                          <w:color w:val="4F81BD" w:themeColor="accent1"/>
                        </w:rPr>
                        <w:t>,</w:t>
                      </w:r>
                      <w:r w:rsidRPr="00E86C5E">
                        <w:rPr>
                          <w:color w:val="4F81BD" w:themeColor="accent1"/>
                        </w:rPr>
                        <w:t xml:space="preserve"> and is </w:t>
                      </w:r>
                      <w:r w:rsidR="00AA08A1">
                        <w:rPr>
                          <w:color w:val="4F81BD" w:themeColor="accent1"/>
                        </w:rPr>
                        <w:t xml:space="preserve">now </w:t>
                      </w:r>
                      <w:r w:rsidRPr="00E86C5E">
                        <w:rPr>
                          <w:color w:val="4F81BD" w:themeColor="accent1"/>
                        </w:rPr>
                        <w:t>thriving.</w:t>
                      </w:r>
                    </w:p>
                    <w:p w14:paraId="4F0E4999" w14:textId="722A5230" w:rsidR="005B7F9F" w:rsidRPr="00E86C5E" w:rsidRDefault="005B7F9F" w:rsidP="004454FA">
                      <w:pPr>
                        <w:pBdr>
                          <w:top w:val="single" w:sz="24" w:space="0" w:color="4F81BD" w:themeColor="accent1"/>
                          <w:bottom w:val="single" w:sz="24" w:space="8" w:color="4F81BD" w:themeColor="accent1"/>
                        </w:pBdr>
                        <w:rPr>
                          <w:color w:val="4F81BD" w:themeColor="accent1"/>
                        </w:rPr>
                      </w:pPr>
                    </w:p>
                    <w:p w14:paraId="5C9FF2F2" w14:textId="0DD0F691" w:rsidR="005B7F9F" w:rsidRDefault="005B7F9F" w:rsidP="001828CD">
                      <w:pPr>
                        <w:pBdr>
                          <w:top w:val="single" w:sz="24" w:space="0" w:color="4F81BD" w:themeColor="accent1"/>
                          <w:bottom w:val="single" w:sz="24" w:space="8" w:color="4F81BD" w:themeColor="accent1"/>
                        </w:pBdr>
                        <w:rPr>
                          <w:color w:val="4F81BD" w:themeColor="accent1"/>
                        </w:rPr>
                      </w:pPr>
                      <w:r w:rsidRPr="00E86C5E">
                        <w:rPr>
                          <w:color w:val="4F81BD" w:themeColor="accent1"/>
                        </w:rPr>
                        <w:t>That family knew what she was capable of and gave her a chance. It changed the trajectory of her life.</w:t>
                      </w:r>
                    </w:p>
                    <w:p w14:paraId="248FD7C4" w14:textId="77777777" w:rsidR="005B7F9F" w:rsidRPr="00E86C5E" w:rsidRDefault="005B7F9F" w:rsidP="001828CD">
                      <w:pPr>
                        <w:pBdr>
                          <w:top w:val="single" w:sz="24" w:space="0" w:color="4F81BD" w:themeColor="accent1"/>
                          <w:bottom w:val="single" w:sz="24" w:space="8" w:color="4F81BD" w:themeColor="accent1"/>
                        </w:pBdr>
                        <w:jc w:val="both"/>
                        <w:rPr>
                          <w:color w:val="4F81BD" w:themeColor="accent1"/>
                        </w:rPr>
                      </w:pPr>
                    </w:p>
                    <w:p w14:paraId="5B4A2BAE" w14:textId="5E1BE5DC" w:rsidR="005B7F9F" w:rsidRPr="00A32D4A" w:rsidRDefault="005B7F9F" w:rsidP="001828CD">
                      <w:pPr>
                        <w:pBdr>
                          <w:top w:val="single" w:sz="24" w:space="0" w:color="4F81BD" w:themeColor="accent1"/>
                          <w:bottom w:val="single" w:sz="24" w:space="8" w:color="4F81BD" w:themeColor="accent1"/>
                        </w:pBdr>
                        <w:jc w:val="right"/>
                        <w:rPr>
                          <w:i/>
                          <w:iCs/>
                          <w:color w:val="4F81BD" w:themeColor="accent1"/>
                        </w:rPr>
                      </w:pPr>
                      <w:r>
                        <w:rPr>
                          <w:i/>
                          <w:iCs/>
                          <w:color w:val="4F81BD" w:themeColor="accent1"/>
                        </w:rPr>
                        <w:t xml:space="preserve">- </w:t>
                      </w:r>
                      <w:r w:rsidRPr="00A32D4A">
                        <w:rPr>
                          <w:i/>
                          <w:iCs/>
                          <w:color w:val="4F81BD" w:themeColor="accent1"/>
                        </w:rPr>
                        <w:t xml:space="preserve"> Tonya A.S</w:t>
                      </w:r>
                      <w:r>
                        <w:rPr>
                          <w:i/>
                          <w:iCs/>
                          <w:color w:val="4F81BD" w:themeColor="accent1"/>
                        </w:rPr>
                        <w:t xml:space="preserve">, </w:t>
                      </w:r>
                      <w:r w:rsidR="00152397">
                        <w:rPr>
                          <w:i/>
                          <w:iCs/>
                          <w:color w:val="4F81BD" w:themeColor="accent1"/>
                        </w:rPr>
                        <w:t xml:space="preserve">daughter-in-law of a </w:t>
                      </w:r>
                      <w:r>
                        <w:rPr>
                          <w:i/>
                          <w:iCs/>
                          <w:color w:val="4F81BD" w:themeColor="accent1"/>
                        </w:rPr>
                        <w:t>Lower Elwha Klallam Tribal Member</w:t>
                      </w:r>
                    </w:p>
                  </w:txbxContent>
                </v:textbox>
                <w10:wrap type="topAndBottom" anchorx="margin"/>
              </v:shape>
            </w:pict>
          </mc:Fallback>
        </mc:AlternateContent>
      </w:r>
      <w:r w:rsidR="0006445F">
        <w:rPr>
          <w:rFonts w:asciiTheme="minorHAnsi" w:hAnsiTheme="minorHAnsi"/>
        </w:rPr>
        <w:t xml:space="preserve">The formal workgroup included two </w:t>
      </w:r>
      <w:r w:rsidR="009A3B39">
        <w:rPr>
          <w:rFonts w:asciiTheme="minorHAnsi" w:hAnsiTheme="minorHAnsi"/>
        </w:rPr>
        <w:t xml:space="preserve">federally recognized </w:t>
      </w:r>
      <w:r w:rsidR="00E35AB3">
        <w:rPr>
          <w:rFonts w:asciiTheme="minorHAnsi" w:hAnsiTheme="minorHAnsi"/>
        </w:rPr>
        <w:t>T</w:t>
      </w:r>
      <w:r w:rsidR="009A3B39">
        <w:rPr>
          <w:rFonts w:asciiTheme="minorHAnsi" w:hAnsiTheme="minorHAnsi"/>
        </w:rPr>
        <w:t xml:space="preserve">ribal </w:t>
      </w:r>
      <w:r w:rsidR="0006445F">
        <w:rPr>
          <w:rFonts w:asciiTheme="minorHAnsi" w:hAnsiTheme="minorHAnsi"/>
        </w:rPr>
        <w:t xml:space="preserve">members representing </w:t>
      </w:r>
      <w:r w:rsidR="0074593E">
        <w:rPr>
          <w:rFonts w:asciiTheme="minorHAnsi" w:hAnsiTheme="minorHAnsi"/>
        </w:rPr>
        <w:t>T</w:t>
      </w:r>
      <w:r w:rsidR="0006445F">
        <w:rPr>
          <w:rFonts w:asciiTheme="minorHAnsi" w:hAnsiTheme="minorHAnsi"/>
        </w:rPr>
        <w:t xml:space="preserve">ribal </w:t>
      </w:r>
      <w:r w:rsidR="0074593E">
        <w:rPr>
          <w:rFonts w:asciiTheme="minorHAnsi" w:hAnsiTheme="minorHAnsi"/>
        </w:rPr>
        <w:t>G</w:t>
      </w:r>
      <w:r w:rsidR="0006445F">
        <w:rPr>
          <w:rFonts w:asciiTheme="minorHAnsi" w:hAnsiTheme="minorHAnsi"/>
        </w:rPr>
        <w:t>overnment</w:t>
      </w:r>
      <w:r w:rsidR="0074593E">
        <w:rPr>
          <w:rFonts w:asciiTheme="minorHAnsi" w:hAnsiTheme="minorHAnsi"/>
        </w:rPr>
        <w:t>s</w:t>
      </w:r>
      <w:r w:rsidR="0006445F">
        <w:rPr>
          <w:rFonts w:asciiTheme="minorHAnsi" w:hAnsiTheme="minorHAnsi"/>
        </w:rPr>
        <w:t xml:space="preserve"> – one from each side of the state. These workgroup members represented the interests of </w:t>
      </w:r>
      <w:r w:rsidR="009F299A">
        <w:rPr>
          <w:rFonts w:asciiTheme="minorHAnsi" w:hAnsiTheme="minorHAnsi"/>
        </w:rPr>
        <w:t>other</w:t>
      </w:r>
      <w:r w:rsidR="004D0C7D">
        <w:rPr>
          <w:rFonts w:asciiTheme="minorHAnsi" w:hAnsiTheme="minorHAnsi"/>
        </w:rPr>
        <w:t xml:space="preserve"> </w:t>
      </w:r>
      <w:r w:rsidR="009F299A">
        <w:rPr>
          <w:rFonts w:asciiTheme="minorHAnsi" w:hAnsiTheme="minorHAnsi"/>
        </w:rPr>
        <w:t>T</w:t>
      </w:r>
      <w:r w:rsidR="0006445F">
        <w:rPr>
          <w:rFonts w:asciiTheme="minorHAnsi" w:hAnsiTheme="minorHAnsi"/>
        </w:rPr>
        <w:t xml:space="preserve">ribal </w:t>
      </w:r>
      <w:r w:rsidR="009F299A">
        <w:rPr>
          <w:rFonts w:asciiTheme="minorHAnsi" w:hAnsiTheme="minorHAnsi"/>
        </w:rPr>
        <w:t>G</w:t>
      </w:r>
      <w:r w:rsidR="0006445F">
        <w:rPr>
          <w:rFonts w:asciiTheme="minorHAnsi" w:hAnsiTheme="minorHAnsi"/>
        </w:rPr>
        <w:t xml:space="preserve">overnments who participated in a </w:t>
      </w:r>
      <w:r w:rsidR="00A33B17">
        <w:rPr>
          <w:rFonts w:asciiTheme="minorHAnsi" w:hAnsiTheme="minorHAnsi"/>
        </w:rPr>
        <w:t xml:space="preserve">separate </w:t>
      </w:r>
      <w:r w:rsidR="0006445F">
        <w:rPr>
          <w:rFonts w:asciiTheme="minorHAnsi" w:hAnsiTheme="minorHAnsi"/>
        </w:rPr>
        <w:t xml:space="preserve">subcommittee which met to discuss the impacts of background checks on </w:t>
      </w:r>
      <w:r w:rsidR="009F299A">
        <w:rPr>
          <w:rFonts w:asciiTheme="minorHAnsi" w:hAnsiTheme="minorHAnsi"/>
        </w:rPr>
        <w:t>T</w:t>
      </w:r>
      <w:r w:rsidR="0006445F">
        <w:rPr>
          <w:rFonts w:asciiTheme="minorHAnsi" w:hAnsiTheme="minorHAnsi"/>
        </w:rPr>
        <w:t>ribal communities.</w:t>
      </w:r>
    </w:p>
    <w:p w14:paraId="17D27DAD" w14:textId="749F4FBB" w:rsidR="004D0C7D" w:rsidRDefault="004D0C7D" w:rsidP="00121DC0">
      <w:pPr>
        <w:rPr>
          <w:rFonts w:asciiTheme="minorHAnsi" w:hAnsiTheme="minorHAnsi"/>
        </w:rPr>
      </w:pPr>
      <w:r>
        <w:rPr>
          <w:rFonts w:asciiTheme="minorHAnsi" w:hAnsiTheme="minorHAnsi"/>
        </w:rPr>
        <w:lastRenderedPageBreak/>
        <w:t xml:space="preserve">Subcommittee </w:t>
      </w:r>
      <w:r w:rsidR="003E620F">
        <w:rPr>
          <w:rFonts w:asciiTheme="minorHAnsi" w:hAnsiTheme="minorHAnsi"/>
        </w:rPr>
        <w:t>T</w:t>
      </w:r>
      <w:r w:rsidR="003D2FDF">
        <w:rPr>
          <w:rFonts w:asciiTheme="minorHAnsi" w:hAnsiTheme="minorHAnsi"/>
        </w:rPr>
        <w:t xml:space="preserve">ribal </w:t>
      </w:r>
      <w:r>
        <w:rPr>
          <w:rFonts w:asciiTheme="minorHAnsi" w:hAnsiTheme="minorHAnsi"/>
        </w:rPr>
        <w:t xml:space="preserve">representatives cited targeted </w:t>
      </w:r>
      <w:r w:rsidR="001600CC">
        <w:rPr>
          <w:rFonts w:asciiTheme="minorHAnsi" w:hAnsiTheme="minorHAnsi"/>
        </w:rPr>
        <w:t>police action</w:t>
      </w:r>
      <w:r>
        <w:rPr>
          <w:rFonts w:asciiTheme="minorHAnsi" w:hAnsiTheme="minorHAnsi"/>
        </w:rPr>
        <w:t>, high levels of C</w:t>
      </w:r>
      <w:r w:rsidR="00804A7F">
        <w:rPr>
          <w:rFonts w:asciiTheme="minorHAnsi" w:hAnsiTheme="minorHAnsi"/>
        </w:rPr>
        <w:t xml:space="preserve">hild </w:t>
      </w:r>
      <w:r>
        <w:rPr>
          <w:rFonts w:asciiTheme="minorHAnsi" w:hAnsiTheme="minorHAnsi"/>
        </w:rPr>
        <w:t>P</w:t>
      </w:r>
      <w:r w:rsidR="00804A7F">
        <w:rPr>
          <w:rFonts w:asciiTheme="minorHAnsi" w:hAnsiTheme="minorHAnsi"/>
        </w:rPr>
        <w:t xml:space="preserve">rotective </w:t>
      </w:r>
      <w:r>
        <w:rPr>
          <w:rFonts w:asciiTheme="minorHAnsi" w:hAnsiTheme="minorHAnsi"/>
        </w:rPr>
        <w:t>S</w:t>
      </w:r>
      <w:r w:rsidR="00804A7F">
        <w:rPr>
          <w:rFonts w:asciiTheme="minorHAnsi" w:hAnsiTheme="minorHAnsi"/>
        </w:rPr>
        <w:t xml:space="preserve">ervices </w:t>
      </w:r>
      <w:r>
        <w:rPr>
          <w:rFonts w:asciiTheme="minorHAnsi" w:hAnsiTheme="minorHAnsi"/>
        </w:rPr>
        <w:t xml:space="preserve">reports, drug charges and </w:t>
      </w:r>
      <w:r w:rsidR="00C16482">
        <w:rPr>
          <w:rFonts w:asciiTheme="minorHAnsi" w:hAnsiTheme="minorHAnsi"/>
        </w:rPr>
        <w:t xml:space="preserve">other </w:t>
      </w:r>
      <w:r>
        <w:rPr>
          <w:rFonts w:asciiTheme="minorHAnsi" w:hAnsiTheme="minorHAnsi"/>
        </w:rPr>
        <w:t xml:space="preserve">crimes </w:t>
      </w:r>
      <w:r w:rsidR="00A33B17">
        <w:rPr>
          <w:rFonts w:asciiTheme="minorHAnsi" w:hAnsiTheme="minorHAnsi"/>
        </w:rPr>
        <w:t xml:space="preserve">they felt </w:t>
      </w:r>
      <w:r>
        <w:rPr>
          <w:rFonts w:asciiTheme="minorHAnsi" w:hAnsiTheme="minorHAnsi"/>
        </w:rPr>
        <w:t xml:space="preserve">were charged at higher rates. </w:t>
      </w:r>
      <w:r w:rsidR="003D2FDF">
        <w:rPr>
          <w:rFonts w:asciiTheme="minorHAnsi" w:hAnsiTheme="minorHAnsi"/>
        </w:rPr>
        <w:t xml:space="preserve">These actions placed additional burdens on </w:t>
      </w:r>
      <w:r w:rsidR="00FD5961">
        <w:rPr>
          <w:rFonts w:asciiTheme="minorHAnsi" w:hAnsiTheme="minorHAnsi"/>
        </w:rPr>
        <w:t xml:space="preserve">Tribal </w:t>
      </w:r>
      <w:r w:rsidR="003D2FDF">
        <w:rPr>
          <w:rFonts w:asciiTheme="minorHAnsi" w:hAnsiTheme="minorHAnsi"/>
        </w:rPr>
        <w:t>families and individuals seeking care support. Fewer individuals passed background checks</w:t>
      </w:r>
      <w:r w:rsidR="00690054">
        <w:rPr>
          <w:rFonts w:asciiTheme="minorHAnsi" w:hAnsiTheme="minorHAnsi"/>
        </w:rPr>
        <w:t>,</w:t>
      </w:r>
      <w:r w:rsidR="003D2FDF">
        <w:rPr>
          <w:rFonts w:asciiTheme="minorHAnsi" w:hAnsiTheme="minorHAnsi"/>
        </w:rPr>
        <w:t xml:space="preserve"> </w:t>
      </w:r>
      <w:r w:rsidR="00690054">
        <w:rPr>
          <w:rFonts w:asciiTheme="minorHAnsi" w:hAnsiTheme="minorHAnsi"/>
        </w:rPr>
        <w:t>because of</w:t>
      </w:r>
      <w:r w:rsidR="003D2FDF">
        <w:rPr>
          <w:rFonts w:asciiTheme="minorHAnsi" w:hAnsiTheme="minorHAnsi"/>
        </w:rPr>
        <w:t xml:space="preserve"> the disproportionate rates of charges and convictions.</w:t>
      </w:r>
    </w:p>
    <w:p w14:paraId="137B14AF" w14:textId="77777777" w:rsidR="007A0728" w:rsidRDefault="007A0728" w:rsidP="00121DC0">
      <w:pPr>
        <w:rPr>
          <w:rFonts w:asciiTheme="minorHAnsi" w:hAnsiTheme="minorHAnsi"/>
        </w:rPr>
      </w:pPr>
    </w:p>
    <w:p w14:paraId="3EA7F2F9" w14:textId="5A8317DD" w:rsidR="00F31AE9" w:rsidRDefault="004D0C7D" w:rsidP="00121DC0">
      <w:pPr>
        <w:rPr>
          <w:rFonts w:asciiTheme="minorHAnsi" w:hAnsiTheme="minorHAnsi"/>
        </w:rPr>
      </w:pPr>
      <w:r>
        <w:rPr>
          <w:rFonts w:asciiTheme="minorHAnsi" w:hAnsiTheme="minorHAnsi"/>
        </w:rPr>
        <w:t xml:space="preserve">Participants also cited the difficulty of </w:t>
      </w:r>
      <w:r w:rsidR="009B1CC4">
        <w:rPr>
          <w:rFonts w:asciiTheme="minorHAnsi" w:hAnsiTheme="minorHAnsi"/>
        </w:rPr>
        <w:t>finding</w:t>
      </w:r>
      <w:r w:rsidRPr="00907C89">
        <w:rPr>
          <w:rFonts w:asciiTheme="minorHAnsi" w:hAnsiTheme="minorHAnsi"/>
          <w:color w:val="FF0000"/>
        </w:rPr>
        <w:t xml:space="preserve"> </w:t>
      </w:r>
      <w:r>
        <w:rPr>
          <w:rFonts w:asciiTheme="minorHAnsi" w:hAnsiTheme="minorHAnsi"/>
        </w:rPr>
        <w:t xml:space="preserve">qualified caregivers on </w:t>
      </w:r>
      <w:r w:rsidR="003B14A7">
        <w:rPr>
          <w:rFonts w:asciiTheme="minorHAnsi" w:hAnsiTheme="minorHAnsi"/>
        </w:rPr>
        <w:t>T</w:t>
      </w:r>
      <w:r>
        <w:rPr>
          <w:rFonts w:asciiTheme="minorHAnsi" w:hAnsiTheme="minorHAnsi"/>
        </w:rPr>
        <w:t xml:space="preserve">ribal land and </w:t>
      </w:r>
      <w:r w:rsidR="00245A2B">
        <w:rPr>
          <w:rFonts w:asciiTheme="minorHAnsi" w:hAnsiTheme="minorHAnsi"/>
        </w:rPr>
        <w:t xml:space="preserve">in </w:t>
      </w:r>
      <w:r>
        <w:rPr>
          <w:rFonts w:asciiTheme="minorHAnsi" w:hAnsiTheme="minorHAnsi"/>
        </w:rPr>
        <w:t>rural areas.</w:t>
      </w:r>
      <w:r w:rsidR="007A276A">
        <w:rPr>
          <w:rFonts w:asciiTheme="minorHAnsi" w:hAnsiTheme="minorHAnsi"/>
        </w:rPr>
        <w:t xml:space="preserve"> </w:t>
      </w:r>
      <w:r w:rsidR="003C31E3">
        <w:rPr>
          <w:rFonts w:asciiTheme="minorHAnsi" w:hAnsiTheme="minorHAnsi"/>
        </w:rPr>
        <w:t>Participants</w:t>
      </w:r>
      <w:r>
        <w:rPr>
          <w:rFonts w:asciiTheme="minorHAnsi" w:hAnsiTheme="minorHAnsi"/>
        </w:rPr>
        <w:t xml:space="preserve"> cited a desire to care for their elders</w:t>
      </w:r>
      <w:r w:rsidR="008569BD">
        <w:rPr>
          <w:rFonts w:asciiTheme="minorHAnsi" w:hAnsiTheme="minorHAnsi"/>
        </w:rPr>
        <w:t xml:space="preserve"> but, </w:t>
      </w:r>
      <w:r w:rsidR="00212018">
        <w:rPr>
          <w:rFonts w:asciiTheme="minorHAnsi" w:hAnsiTheme="minorHAnsi"/>
        </w:rPr>
        <w:t>the</w:t>
      </w:r>
      <w:r w:rsidR="008569BD">
        <w:rPr>
          <w:rFonts w:asciiTheme="minorHAnsi" w:hAnsiTheme="minorHAnsi"/>
        </w:rPr>
        <w:t xml:space="preserve"> </w:t>
      </w:r>
      <w:r>
        <w:rPr>
          <w:rFonts w:asciiTheme="minorHAnsi" w:hAnsiTheme="minorHAnsi"/>
        </w:rPr>
        <w:t>background check</w:t>
      </w:r>
      <w:r w:rsidR="008569BD">
        <w:rPr>
          <w:rFonts w:asciiTheme="minorHAnsi" w:hAnsiTheme="minorHAnsi"/>
        </w:rPr>
        <w:t xml:space="preserve"> process</w:t>
      </w:r>
      <w:r>
        <w:rPr>
          <w:rFonts w:asciiTheme="minorHAnsi" w:hAnsiTheme="minorHAnsi"/>
        </w:rPr>
        <w:t xml:space="preserve"> and the disqualifying crimes list</w:t>
      </w:r>
      <w:r w:rsidR="00F31AE9">
        <w:rPr>
          <w:rFonts w:asciiTheme="minorHAnsi" w:hAnsiTheme="minorHAnsi"/>
        </w:rPr>
        <w:t>s</w:t>
      </w:r>
      <w:r>
        <w:rPr>
          <w:rFonts w:asciiTheme="minorHAnsi" w:hAnsiTheme="minorHAnsi"/>
        </w:rPr>
        <w:t xml:space="preserve"> </w:t>
      </w:r>
      <w:r w:rsidR="00640756">
        <w:rPr>
          <w:rFonts w:asciiTheme="minorHAnsi" w:hAnsiTheme="minorHAnsi"/>
        </w:rPr>
        <w:t>bar</w:t>
      </w:r>
      <w:r w:rsidR="008569BD">
        <w:rPr>
          <w:rFonts w:asciiTheme="minorHAnsi" w:hAnsiTheme="minorHAnsi"/>
        </w:rPr>
        <w:t xml:space="preserve"> many members of their communities from</w:t>
      </w:r>
      <w:r w:rsidR="00640756">
        <w:rPr>
          <w:rFonts w:asciiTheme="minorHAnsi" w:hAnsiTheme="minorHAnsi"/>
        </w:rPr>
        <w:t xml:space="preserve"> qualifying as </w:t>
      </w:r>
      <w:r w:rsidR="00FD5961">
        <w:rPr>
          <w:rFonts w:asciiTheme="minorHAnsi" w:hAnsiTheme="minorHAnsi"/>
        </w:rPr>
        <w:t>Individual Providers</w:t>
      </w:r>
      <w:r w:rsidR="00640756">
        <w:rPr>
          <w:rFonts w:asciiTheme="minorHAnsi" w:hAnsiTheme="minorHAnsi"/>
        </w:rPr>
        <w:t xml:space="preserve">. </w:t>
      </w:r>
    </w:p>
    <w:p w14:paraId="012A74AD" w14:textId="15106BD8" w:rsidR="002F7766" w:rsidRDefault="002F7766" w:rsidP="00121DC0">
      <w:pPr>
        <w:rPr>
          <w:rFonts w:asciiTheme="minorHAnsi" w:hAnsiTheme="minorHAnsi"/>
        </w:rPr>
      </w:pPr>
    </w:p>
    <w:p w14:paraId="4B5FAD06" w14:textId="36220971" w:rsidR="0006445F" w:rsidRDefault="00640756" w:rsidP="00121DC0">
      <w:pPr>
        <w:rPr>
          <w:rFonts w:asciiTheme="minorHAnsi" w:hAnsiTheme="minorHAnsi"/>
        </w:rPr>
      </w:pPr>
      <w:r>
        <w:rPr>
          <w:rFonts w:asciiTheme="minorHAnsi" w:hAnsiTheme="minorHAnsi"/>
        </w:rPr>
        <w:t>Tribal members cited these disqualifications as factors</w:t>
      </w:r>
      <w:r w:rsidR="004D0C7D">
        <w:rPr>
          <w:rFonts w:asciiTheme="minorHAnsi" w:hAnsiTheme="minorHAnsi"/>
        </w:rPr>
        <w:t xml:space="preserve"> contributing to </w:t>
      </w:r>
      <w:r w:rsidR="00C8264A">
        <w:rPr>
          <w:rFonts w:asciiTheme="minorHAnsi" w:hAnsiTheme="minorHAnsi"/>
        </w:rPr>
        <w:t xml:space="preserve">ongoing </w:t>
      </w:r>
      <w:r w:rsidR="001129AE">
        <w:rPr>
          <w:rFonts w:asciiTheme="minorHAnsi" w:hAnsiTheme="minorHAnsi"/>
        </w:rPr>
        <w:t>poverty in their communit</w:t>
      </w:r>
      <w:r w:rsidR="00FD5961">
        <w:rPr>
          <w:rFonts w:asciiTheme="minorHAnsi" w:hAnsiTheme="minorHAnsi"/>
        </w:rPr>
        <w:t>ies</w:t>
      </w:r>
      <w:r>
        <w:rPr>
          <w:rFonts w:asciiTheme="minorHAnsi" w:hAnsiTheme="minorHAnsi"/>
        </w:rPr>
        <w:t>.</w:t>
      </w:r>
    </w:p>
    <w:p w14:paraId="58AC8C85" w14:textId="77777777" w:rsidR="00C8264A" w:rsidRDefault="00C8264A" w:rsidP="00121DC0">
      <w:pPr>
        <w:rPr>
          <w:rFonts w:asciiTheme="minorHAnsi" w:hAnsiTheme="minorHAnsi"/>
        </w:rPr>
      </w:pPr>
    </w:p>
    <w:p w14:paraId="5CC60D9A" w14:textId="697811E0" w:rsidR="0006445F" w:rsidRDefault="001129AE" w:rsidP="00121DC0">
      <w:pPr>
        <w:rPr>
          <w:rFonts w:asciiTheme="minorHAnsi" w:hAnsiTheme="minorHAnsi"/>
        </w:rPr>
      </w:pPr>
      <w:r>
        <w:rPr>
          <w:rFonts w:asciiTheme="minorHAnsi" w:hAnsiTheme="minorHAnsi"/>
        </w:rPr>
        <w:t xml:space="preserve">Tribal members state that they are better suited to judge the character, </w:t>
      </w:r>
      <w:r w:rsidR="003E620F">
        <w:rPr>
          <w:rFonts w:asciiTheme="minorHAnsi" w:hAnsiTheme="minorHAnsi"/>
        </w:rPr>
        <w:t>competence,</w:t>
      </w:r>
      <w:r>
        <w:rPr>
          <w:rFonts w:asciiTheme="minorHAnsi" w:hAnsiTheme="minorHAnsi"/>
        </w:rPr>
        <w:t xml:space="preserve"> and suitability of their own community members</w:t>
      </w:r>
      <w:r w:rsidR="003B14A7">
        <w:rPr>
          <w:rFonts w:asciiTheme="minorHAnsi" w:hAnsiTheme="minorHAnsi"/>
        </w:rPr>
        <w:t xml:space="preserve"> and of</w:t>
      </w:r>
      <w:r w:rsidR="00783C06">
        <w:rPr>
          <w:rFonts w:asciiTheme="minorHAnsi" w:hAnsiTheme="minorHAnsi"/>
        </w:rPr>
        <w:t>ten have higher requirements than the state.</w:t>
      </w:r>
    </w:p>
    <w:p w14:paraId="2B272E80" w14:textId="453DDEDB" w:rsidR="0030274D" w:rsidRDefault="007F5E8F" w:rsidP="00121DC0">
      <w:pPr>
        <w:rPr>
          <w:rFonts w:asciiTheme="minorHAnsi" w:hAnsiTheme="minorHAnsi"/>
        </w:rPr>
      </w:pPr>
      <w:r w:rsidRPr="00110772">
        <w:rPr>
          <w:rFonts w:asciiTheme="minorHAnsi" w:hAnsiTheme="minorHAnsi"/>
          <w:noProof/>
        </w:rPr>
        <mc:AlternateContent>
          <mc:Choice Requires="wps">
            <w:drawing>
              <wp:anchor distT="91440" distB="91440" distL="114300" distR="114300" simplePos="0" relativeHeight="251661312" behindDoc="0" locked="0" layoutInCell="1" allowOverlap="1" wp14:anchorId="2F362B15" wp14:editId="7ABBECF1">
                <wp:simplePos x="0" y="0"/>
                <wp:positionH relativeFrom="margin">
                  <wp:align>right</wp:align>
                </wp:positionH>
                <wp:positionV relativeFrom="paragraph">
                  <wp:posOffset>300355</wp:posOffset>
                </wp:positionV>
                <wp:extent cx="5943600" cy="1403985"/>
                <wp:effectExtent l="0" t="0" r="0" b="317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solidFill>
                          <a:schemeClr val="accent1">
                            <a:lumMod val="20000"/>
                            <a:lumOff val="80000"/>
                          </a:schemeClr>
                        </a:solidFill>
                        <a:ln w="9525">
                          <a:noFill/>
                          <a:miter lim="800000"/>
                          <a:headEnd/>
                          <a:tailEnd/>
                        </a:ln>
                      </wps:spPr>
                      <wps:txbx>
                        <w:txbxContent>
                          <w:p w14:paraId="2C044107" w14:textId="66630193" w:rsidR="005B7F9F" w:rsidRDefault="005B7F9F">
                            <w:pPr>
                              <w:pBdr>
                                <w:top w:val="single" w:sz="24" w:space="8" w:color="4F81BD" w:themeColor="accent1"/>
                                <w:bottom w:val="single" w:sz="24" w:space="8" w:color="4F81BD" w:themeColor="accent1"/>
                              </w:pBdr>
                              <w:rPr>
                                <w:i/>
                                <w:iCs/>
                                <w:color w:val="4F81BD" w:themeColor="accent1"/>
                              </w:rPr>
                            </w:pPr>
                            <w:r>
                              <w:rPr>
                                <w:i/>
                                <w:iCs/>
                                <w:color w:val="4F81BD" w:themeColor="accent1"/>
                              </w:rPr>
                              <w:t>Tribal communities know their members and want the freedom to make community decisions that support the wellbeing of their elders and help to erase poverty.</w:t>
                            </w:r>
                          </w:p>
                          <w:p w14:paraId="7F40462E" w14:textId="77777777" w:rsidR="005B7F9F" w:rsidRDefault="005B7F9F">
                            <w:pPr>
                              <w:pBdr>
                                <w:top w:val="single" w:sz="24" w:space="8" w:color="4F81BD" w:themeColor="accent1"/>
                                <w:bottom w:val="single" w:sz="24" w:space="8" w:color="4F81BD" w:themeColor="accent1"/>
                              </w:pBdr>
                              <w:rPr>
                                <w:i/>
                                <w:iCs/>
                                <w:color w:val="4F81BD" w:themeColor="accent1"/>
                              </w:rPr>
                            </w:pPr>
                          </w:p>
                          <w:p w14:paraId="639D290C" w14:textId="26CB8AC7" w:rsidR="005B7F9F" w:rsidRDefault="005B7F9F" w:rsidP="009B1157">
                            <w:pPr>
                              <w:pBdr>
                                <w:top w:val="single" w:sz="24" w:space="8" w:color="4F81BD" w:themeColor="accent1"/>
                                <w:bottom w:val="single" w:sz="24" w:space="8" w:color="4F81BD" w:themeColor="accent1"/>
                              </w:pBdr>
                              <w:jc w:val="right"/>
                              <w:rPr>
                                <w:i/>
                                <w:iCs/>
                                <w:color w:val="4F81BD" w:themeColor="accent1"/>
                              </w:rPr>
                            </w:pPr>
                            <w:r>
                              <w:rPr>
                                <w:i/>
                                <w:iCs/>
                                <w:color w:val="4F81BD" w:themeColor="accent1"/>
                              </w:rPr>
                              <w:t xml:space="preserve">- Charlene A., Workgroup Member, </w:t>
                            </w:r>
                          </w:p>
                          <w:p w14:paraId="314A1799" w14:textId="329D9D02" w:rsidR="005B7F9F" w:rsidRDefault="005B7F9F" w:rsidP="007F5E8F">
                            <w:pPr>
                              <w:pBdr>
                                <w:top w:val="single" w:sz="24" w:space="8" w:color="4F81BD" w:themeColor="accent1"/>
                                <w:bottom w:val="single" w:sz="24" w:space="8" w:color="4F81BD" w:themeColor="accent1"/>
                              </w:pBdr>
                              <w:jc w:val="right"/>
                              <w:rPr>
                                <w:i/>
                                <w:iCs/>
                                <w:color w:val="4F81BD" w:themeColor="accent1"/>
                              </w:rPr>
                            </w:pPr>
                            <w:r>
                              <w:rPr>
                                <w:i/>
                                <w:iCs/>
                                <w:color w:val="4F81BD" w:themeColor="accent1"/>
                              </w:rPr>
                              <w:t>Squaxin Island Tribe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362B15" id="_x0000_s1031" type="#_x0000_t202" style="position:absolute;margin-left:416.8pt;margin-top:23.65pt;width:468pt;height:110.55pt;z-index:25166131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FpLAIAADwEAAAOAAAAZHJzL2Uyb0RvYy54bWysU9tu2zAMfR+wfxD0vthJky4x4hRdugwD&#10;ugvQ7QNkWY6FSaImKbGzry8lO2m2vQ17EURSOiQPD9d3vVbkKJyXYEo6neSUCMOhlmZf0u/fdm+W&#10;lPjATM0UGFHSk/D0bvP61bqzhZhBC6oWjiCI8UVnS9qGYIss87wVmvkJWGEw2IDTLKDp9lntWIfo&#10;WmWzPL/NOnC1dcCF9+h9GIJ0k/CbRvDwpWm8CESVFGsL6XTprOKZbdas2DtmW8nHMtg/VKGZNJj0&#10;AvXAAiMHJ/+C0pI78NCECQedQdNILlIP2M00/6Obp5ZZkXpBcry90OT/Hyz/fHyyXx0J/TvocYCp&#10;CW8fgf/wxMC2ZWYv7p2DrhWsxsTTSFnWWV+MXyPVvvARpOo+QY1DZocACahvnI6sYJ8E0XEApwvp&#10;og+Eo3Oxmt/c5hjiGJvO85vVcpFysOL83TofPgjQJF5K6nCqCZ4dH32I5bDi/CRm86BkvZNKJSMq&#10;SWyVI0eGGmCcCxOGNtVBY72DH7WENSQ1oBs1M7iXZzemSJqMSCnhb0mUIV1JV4vZItVlIGZPYFoG&#10;1LeSuqQJa8wRyXxv6vQkMKmGOyZRZmQ3EjpQG/qqJ7JGpmJ9kewK6hPS7WCQM64fXlpwvyjpUMol&#10;9T8PzAlK1EeDI1tN5/Oo/WTMF29naLjrSHUdYYYjVEkDJcN1G9K+JDLtPY52JxPpL5WMJaNEEzXj&#10;OsUduLbTq5el3zwDAAD//wMAUEsDBBQABgAIAAAAIQAXKsIr3wAAAAcBAAAPAAAAZHJzL2Rvd25y&#10;ZXYueG1sTI/BTsMwEETvSPyDtUjcqENSpW2IU1VIBUSFUFvEeRsvcSC2o9htw9+znOC4M6OZt+Vy&#10;tJ040RBa7xTcThIQ5GqvW9coeNuvb+YgQkSnsfOOFHxTgGV1eVFiof3Zbem0i43gEhcKVGBi7Asp&#10;Q23IYpj4nhx7H36wGPkcGqkHPHO57WSaJLm02DpeMNjTvaH6a3e0Cj4f8GVjmtmrX/dpsnha2efH&#10;7F2p66txdQci0hj/wvCLz+hQMdPBH50OolPAj0QF01kGgt1FlrNwUJDm8ynIqpT/+asfAAAA//8D&#10;AFBLAQItABQABgAIAAAAIQC2gziS/gAAAOEBAAATAAAAAAAAAAAAAAAAAAAAAABbQ29udGVudF9U&#10;eXBlc10ueG1sUEsBAi0AFAAGAAgAAAAhADj9If/WAAAAlAEAAAsAAAAAAAAAAAAAAAAALwEAAF9y&#10;ZWxzLy5yZWxzUEsBAi0AFAAGAAgAAAAhAEmbUWksAgAAPAQAAA4AAAAAAAAAAAAAAAAALgIAAGRy&#10;cy9lMm9Eb2MueG1sUEsBAi0AFAAGAAgAAAAhABcqwivfAAAABwEAAA8AAAAAAAAAAAAAAAAAhgQA&#10;AGRycy9kb3ducmV2LnhtbFBLBQYAAAAABAAEAPMAAACSBQAAAAA=&#10;" fillcolor="#dbe5f1 [660]" stroked="f">
                <v:textbox style="mso-fit-shape-to-text:t">
                  <w:txbxContent>
                    <w:p w14:paraId="2C044107" w14:textId="66630193" w:rsidR="005B7F9F" w:rsidRDefault="005B7F9F">
                      <w:pPr>
                        <w:pBdr>
                          <w:top w:val="single" w:sz="24" w:space="8" w:color="4F81BD" w:themeColor="accent1"/>
                          <w:bottom w:val="single" w:sz="24" w:space="8" w:color="4F81BD" w:themeColor="accent1"/>
                        </w:pBdr>
                        <w:rPr>
                          <w:i/>
                          <w:iCs/>
                          <w:color w:val="4F81BD" w:themeColor="accent1"/>
                        </w:rPr>
                      </w:pPr>
                      <w:r>
                        <w:rPr>
                          <w:i/>
                          <w:iCs/>
                          <w:color w:val="4F81BD" w:themeColor="accent1"/>
                        </w:rPr>
                        <w:t>Tribal communities know their members and want the freedom to make community decisions that support the wellbeing of their elders and help to erase poverty.</w:t>
                      </w:r>
                    </w:p>
                    <w:p w14:paraId="7F40462E" w14:textId="77777777" w:rsidR="005B7F9F" w:rsidRDefault="005B7F9F">
                      <w:pPr>
                        <w:pBdr>
                          <w:top w:val="single" w:sz="24" w:space="8" w:color="4F81BD" w:themeColor="accent1"/>
                          <w:bottom w:val="single" w:sz="24" w:space="8" w:color="4F81BD" w:themeColor="accent1"/>
                        </w:pBdr>
                        <w:rPr>
                          <w:i/>
                          <w:iCs/>
                          <w:color w:val="4F81BD" w:themeColor="accent1"/>
                        </w:rPr>
                      </w:pPr>
                    </w:p>
                    <w:p w14:paraId="639D290C" w14:textId="26CB8AC7" w:rsidR="005B7F9F" w:rsidRDefault="005B7F9F" w:rsidP="009B1157">
                      <w:pPr>
                        <w:pBdr>
                          <w:top w:val="single" w:sz="24" w:space="8" w:color="4F81BD" w:themeColor="accent1"/>
                          <w:bottom w:val="single" w:sz="24" w:space="8" w:color="4F81BD" w:themeColor="accent1"/>
                        </w:pBdr>
                        <w:jc w:val="right"/>
                        <w:rPr>
                          <w:i/>
                          <w:iCs/>
                          <w:color w:val="4F81BD" w:themeColor="accent1"/>
                        </w:rPr>
                      </w:pPr>
                      <w:r>
                        <w:rPr>
                          <w:i/>
                          <w:iCs/>
                          <w:color w:val="4F81BD" w:themeColor="accent1"/>
                        </w:rPr>
                        <w:t xml:space="preserve">- Charlene A., Workgroup Member, </w:t>
                      </w:r>
                    </w:p>
                    <w:p w14:paraId="314A1799" w14:textId="329D9D02" w:rsidR="005B7F9F" w:rsidRDefault="005B7F9F" w:rsidP="007F5E8F">
                      <w:pPr>
                        <w:pBdr>
                          <w:top w:val="single" w:sz="24" w:space="8" w:color="4F81BD" w:themeColor="accent1"/>
                          <w:bottom w:val="single" w:sz="24" w:space="8" w:color="4F81BD" w:themeColor="accent1"/>
                        </w:pBdr>
                        <w:jc w:val="right"/>
                        <w:rPr>
                          <w:i/>
                          <w:iCs/>
                          <w:color w:val="4F81BD" w:themeColor="accent1"/>
                        </w:rPr>
                      </w:pPr>
                      <w:r>
                        <w:rPr>
                          <w:i/>
                          <w:iCs/>
                          <w:color w:val="4F81BD" w:themeColor="accent1"/>
                        </w:rPr>
                        <w:t>Squaxin Island Tribe</w:t>
                      </w:r>
                    </w:p>
                  </w:txbxContent>
                </v:textbox>
                <w10:wrap type="topAndBottom" anchorx="margin"/>
              </v:shape>
            </w:pict>
          </mc:Fallback>
        </mc:AlternateContent>
      </w:r>
    </w:p>
    <w:p w14:paraId="4810A4C3" w14:textId="77777777" w:rsidR="000302DF" w:rsidRDefault="000302DF" w:rsidP="000302DF">
      <w:pPr>
        <w:rPr>
          <w:rFonts w:asciiTheme="minorHAnsi" w:hAnsiTheme="minorHAnsi"/>
        </w:rPr>
      </w:pPr>
    </w:p>
    <w:p w14:paraId="1DB88128" w14:textId="77777777" w:rsidR="00D652C1" w:rsidRDefault="00230259" w:rsidP="00230259">
      <w:pPr>
        <w:rPr>
          <w:rFonts w:asciiTheme="minorHAnsi" w:hAnsiTheme="minorHAnsi"/>
        </w:rPr>
      </w:pPr>
      <w:r>
        <w:rPr>
          <w:rFonts w:asciiTheme="minorHAnsi" w:hAnsiTheme="minorHAnsi"/>
        </w:rPr>
        <w:t xml:space="preserve">While the Tribal subcommittee participants support and contributed to the Informed Choice recommendations, Tribal representatives asserted their right to individual Tribal government sovereignty over background checks and who should be allowed to be a paid caregiver. </w:t>
      </w:r>
    </w:p>
    <w:p w14:paraId="74962B7C" w14:textId="77777777" w:rsidR="00D652C1" w:rsidRDefault="00D652C1" w:rsidP="00230259">
      <w:pPr>
        <w:rPr>
          <w:rFonts w:asciiTheme="minorHAnsi" w:hAnsiTheme="minorHAnsi"/>
        </w:rPr>
      </w:pPr>
    </w:p>
    <w:p w14:paraId="4EE5B9BD" w14:textId="0BBD3490" w:rsidR="00230259" w:rsidRPr="00D652C1" w:rsidRDefault="00126F9A" w:rsidP="00230259">
      <w:pPr>
        <w:rPr>
          <w:rFonts w:asciiTheme="minorHAnsi" w:hAnsiTheme="minorHAnsi"/>
          <w:u w:val="single"/>
        </w:rPr>
      </w:pPr>
      <w:r w:rsidRPr="00D652C1">
        <w:rPr>
          <w:rFonts w:asciiTheme="minorHAnsi" w:hAnsiTheme="minorHAnsi"/>
          <w:u w:val="single"/>
        </w:rPr>
        <w:t xml:space="preserve">Due to Medicaid </w:t>
      </w:r>
      <w:r w:rsidR="006F3EF7" w:rsidRPr="00D652C1">
        <w:rPr>
          <w:rFonts w:asciiTheme="minorHAnsi" w:hAnsiTheme="minorHAnsi"/>
          <w:u w:val="single"/>
        </w:rPr>
        <w:t xml:space="preserve">provider </w:t>
      </w:r>
      <w:r w:rsidRPr="00D652C1">
        <w:rPr>
          <w:rFonts w:asciiTheme="minorHAnsi" w:hAnsiTheme="minorHAnsi"/>
          <w:u w:val="single"/>
        </w:rPr>
        <w:t xml:space="preserve">qualifications </w:t>
      </w:r>
      <w:r w:rsidR="0004074C" w:rsidRPr="00D652C1">
        <w:rPr>
          <w:rFonts w:asciiTheme="minorHAnsi" w:hAnsiTheme="minorHAnsi"/>
          <w:u w:val="single"/>
        </w:rPr>
        <w:t>and Tribal rules this</w:t>
      </w:r>
      <w:r w:rsidR="00F16DA7" w:rsidRPr="00D652C1">
        <w:rPr>
          <w:rFonts w:asciiTheme="minorHAnsi" w:hAnsiTheme="minorHAnsi"/>
          <w:u w:val="single"/>
        </w:rPr>
        <w:t xml:space="preserve"> would require further collaboration between Tribal governments and the department.</w:t>
      </w:r>
    </w:p>
    <w:p w14:paraId="1F359ADA" w14:textId="77777777" w:rsidR="000302DF" w:rsidRDefault="000302DF" w:rsidP="000302DF">
      <w:pPr>
        <w:pStyle w:val="Heading2"/>
      </w:pPr>
    </w:p>
    <w:p w14:paraId="581FE351" w14:textId="77777777" w:rsidR="00D40D88" w:rsidRDefault="00D40D88">
      <w:pPr>
        <w:rPr>
          <w:rFonts w:asciiTheme="majorHAnsi" w:eastAsiaTheme="majorEastAsia" w:hAnsiTheme="majorHAnsi" w:cstheme="majorBidi"/>
          <w:color w:val="365F91" w:themeColor="accent1" w:themeShade="BF"/>
          <w:sz w:val="26"/>
          <w:szCs w:val="26"/>
        </w:rPr>
      </w:pPr>
      <w:r>
        <w:br w:type="page"/>
      </w:r>
    </w:p>
    <w:p w14:paraId="305F37F5" w14:textId="15FAF89A" w:rsidR="00A908A1" w:rsidRPr="000302DF" w:rsidRDefault="00E03E1D" w:rsidP="009B62D1">
      <w:pPr>
        <w:pStyle w:val="Heading1"/>
      </w:pPr>
      <w:bookmarkStart w:id="23" w:name="_Toc113366182"/>
      <w:r>
        <w:lastRenderedPageBreak/>
        <w:t xml:space="preserve">Racial Disparities </w:t>
      </w:r>
      <w:r w:rsidR="00377F14">
        <w:t>in</w:t>
      </w:r>
      <w:r>
        <w:t xml:space="preserve"> Charges and Disqualifications in Providing</w:t>
      </w:r>
      <w:r w:rsidR="00E45A8E">
        <w:t xml:space="preserve"> Paid</w:t>
      </w:r>
      <w:r w:rsidR="00003F00">
        <w:t xml:space="preserve"> </w:t>
      </w:r>
      <w:r w:rsidR="00E45A8E">
        <w:t>Home Care Services</w:t>
      </w:r>
      <w:bookmarkEnd w:id="23"/>
    </w:p>
    <w:bookmarkEnd w:id="21"/>
    <w:p w14:paraId="424C3BF6" w14:textId="7A2EDB88" w:rsidR="00003F00" w:rsidRDefault="00003F00" w:rsidP="00D96338"/>
    <w:p w14:paraId="34DF7F45" w14:textId="07BB1DC4" w:rsidR="00003F00" w:rsidRDefault="00003F00" w:rsidP="00D96338">
      <w:r>
        <w:t>Nationally, a past criminal conviction of any sort reduced the likelihood of a job applicant to receive an offer of work for any type of employment by 50 percent (all industries).</w:t>
      </w:r>
      <w:r w:rsidR="00DE621B">
        <w:rPr>
          <w:rStyle w:val="FootnoteReference"/>
        </w:rPr>
        <w:footnoteReference w:id="18"/>
      </w:r>
    </w:p>
    <w:p w14:paraId="2675D9ED" w14:textId="0D6A3DDF" w:rsidR="00003F00" w:rsidRDefault="00003F00" w:rsidP="00D96338"/>
    <w:p w14:paraId="02967794" w14:textId="3434D29E" w:rsidR="00494D96" w:rsidRDefault="00A3056A" w:rsidP="00D96338">
      <w:r>
        <w:t>Persons</w:t>
      </w:r>
      <w:r w:rsidR="00003F00">
        <w:t xml:space="preserve"> with </w:t>
      </w:r>
      <w:r>
        <w:t xml:space="preserve">disqualifying </w:t>
      </w:r>
      <w:r w:rsidR="00003F00">
        <w:t xml:space="preserve">criminal convictions </w:t>
      </w:r>
      <w:r w:rsidR="004918E0">
        <w:t>may be</w:t>
      </w:r>
      <w:r w:rsidR="00003F00">
        <w:t xml:space="preserve"> “locked-out” of </w:t>
      </w:r>
      <w:r>
        <w:t>healthcare positions</w:t>
      </w:r>
      <w:r w:rsidR="00003F00">
        <w:t xml:space="preserve"> due to </w:t>
      </w:r>
      <w:r w:rsidR="004918E0">
        <w:t xml:space="preserve">a </w:t>
      </w:r>
      <w:r w:rsidR="00995F27">
        <w:t>d</w:t>
      </w:r>
      <w:r w:rsidR="004918E0">
        <w:t xml:space="preserve">isqualifying </w:t>
      </w:r>
      <w:r w:rsidR="00995F27">
        <w:t>b</w:t>
      </w:r>
      <w:r w:rsidR="00003F00">
        <w:t xml:space="preserve">ackground </w:t>
      </w:r>
      <w:r w:rsidR="00995F27">
        <w:t>c</w:t>
      </w:r>
      <w:r w:rsidR="00003F00">
        <w:t xml:space="preserve">heck or </w:t>
      </w:r>
      <w:r w:rsidR="004918E0">
        <w:t xml:space="preserve">because of employer concerns </w:t>
      </w:r>
      <w:r w:rsidR="00995F27">
        <w:t xml:space="preserve">over non-disqualifying crimes, </w:t>
      </w:r>
      <w:r w:rsidR="004918E0">
        <w:t xml:space="preserve">when there is a requirement for an employer </w:t>
      </w:r>
      <w:r>
        <w:t>review.</w:t>
      </w:r>
      <w:r w:rsidR="00DE621B">
        <w:rPr>
          <w:rStyle w:val="FootnoteReference"/>
        </w:rPr>
        <w:footnoteReference w:id="19"/>
      </w:r>
      <w:r w:rsidR="0065285C">
        <w:t xml:space="preserve"> </w:t>
      </w:r>
      <w:r w:rsidR="00F16DA7">
        <w:t>The</w:t>
      </w:r>
      <w:r w:rsidR="00184A42">
        <w:t xml:space="preserve"> Legislature </w:t>
      </w:r>
      <w:r w:rsidR="00655753">
        <w:t>could</w:t>
      </w:r>
      <w:r w:rsidR="00184A42">
        <w:t xml:space="preserve"> provide immunity protections for employers that would</w:t>
      </w:r>
      <w:r w:rsidR="00655753">
        <w:t xml:space="preserve"> remove the employer requirement.</w:t>
      </w:r>
    </w:p>
    <w:p w14:paraId="08B68444" w14:textId="77777777" w:rsidR="00494D96" w:rsidRDefault="00494D96" w:rsidP="00D96338"/>
    <w:p w14:paraId="1E8B1639" w14:textId="610E0344" w:rsidR="00003F00" w:rsidRDefault="0065285C" w:rsidP="00D96338">
      <w:r>
        <w:t xml:space="preserve">Additionally, because </w:t>
      </w:r>
      <w:r w:rsidR="00DA6F63">
        <w:t>of Washington</w:t>
      </w:r>
      <w:r>
        <w:t xml:space="preserve"> </w:t>
      </w:r>
      <w:r w:rsidR="00DA6F63">
        <w:t>S</w:t>
      </w:r>
      <w:r>
        <w:t>tate’s rigorous background check requirements, many individuals</w:t>
      </w:r>
      <w:r w:rsidR="002B7A11">
        <w:t>, who may be eligible to become a</w:t>
      </w:r>
      <w:r w:rsidR="00CF1D81">
        <w:t>n Individual Provider</w:t>
      </w:r>
      <w:r w:rsidR="002B7A11">
        <w:t>,</w:t>
      </w:r>
      <w:r>
        <w:t xml:space="preserve"> </w:t>
      </w:r>
      <w:r w:rsidR="002F0054">
        <w:t xml:space="preserve">likely </w:t>
      </w:r>
      <w:r>
        <w:t>do not attempt the background check requirement to determine if they could qualify.</w:t>
      </w:r>
    </w:p>
    <w:p w14:paraId="297A34CC" w14:textId="69702375" w:rsidR="00494D96" w:rsidRDefault="00494D96" w:rsidP="00D96338"/>
    <w:p w14:paraId="74D2C717" w14:textId="7FBCD21C" w:rsidR="00003F00" w:rsidRDefault="00003F00" w:rsidP="00D96338">
      <w:r>
        <w:t xml:space="preserve">In 2014, employment barriers meant that </w:t>
      </w:r>
      <w:r w:rsidR="0011323B">
        <w:t xml:space="preserve">nationally </w:t>
      </w:r>
      <w:r>
        <w:t>1.7 million workers were unable to join the labor market, which cost at least $78 billion to the economy</w:t>
      </w:r>
      <w:r w:rsidR="00EB4108">
        <w:t>.</w:t>
      </w:r>
      <w:r w:rsidR="00EB4108">
        <w:rPr>
          <w:rStyle w:val="FootnoteReference"/>
        </w:rPr>
        <w:footnoteReference w:id="20"/>
      </w:r>
    </w:p>
    <w:p w14:paraId="552CA521" w14:textId="0D8D92AA" w:rsidR="00003F00" w:rsidRDefault="00003F00" w:rsidP="00D96338"/>
    <w:p w14:paraId="7DB96A9F" w14:textId="77777777" w:rsidR="00D1235A" w:rsidRDefault="00003F00" w:rsidP="00D1235A">
      <w:r>
        <w:t xml:space="preserve">For those who are fortunate </w:t>
      </w:r>
      <w:r w:rsidR="00995F27">
        <w:t xml:space="preserve">enough </w:t>
      </w:r>
      <w:r>
        <w:t>to navigate workforce barriers, they are</w:t>
      </w:r>
      <w:r w:rsidR="0016079B">
        <w:t xml:space="preserve"> </w:t>
      </w:r>
      <w:r w:rsidR="00377F14">
        <w:t>generally further</w:t>
      </w:r>
      <w:r>
        <w:t xml:space="preserve"> penalized by receiving 40% less in wages</w:t>
      </w:r>
      <w:r w:rsidR="0016079B">
        <w:t>.</w:t>
      </w:r>
      <w:r w:rsidR="00EB4108">
        <w:rPr>
          <w:rStyle w:val="FootnoteReference"/>
        </w:rPr>
        <w:footnoteReference w:id="21"/>
      </w:r>
      <w:r w:rsidR="00A3056A">
        <w:t xml:space="preserve"> </w:t>
      </w:r>
      <w:r w:rsidR="00D1235A">
        <w:t>In 2009, this meant there were 8 million more people in poverty due to mass incarceration in the United States.</w:t>
      </w:r>
      <w:r w:rsidR="00D1235A">
        <w:rPr>
          <w:rStyle w:val="FootnoteReference"/>
        </w:rPr>
        <w:footnoteReference w:id="22"/>
      </w:r>
    </w:p>
    <w:p w14:paraId="297DF7F5" w14:textId="6C0FBFC3" w:rsidR="00A3056A" w:rsidRDefault="00937964" w:rsidP="00D96338">
      <w:r>
        <w:lastRenderedPageBreak/>
        <w:t>(</w:t>
      </w:r>
      <w:r w:rsidR="00160187">
        <w:t>Although, i</w:t>
      </w:r>
      <w:r w:rsidR="00DA6F63">
        <w:t>n</w:t>
      </w:r>
      <w:r w:rsidR="0016079B">
        <w:t xml:space="preserve"> Washington State </w:t>
      </w:r>
      <w:r w:rsidR="007A0728">
        <w:t xml:space="preserve">Individual Providers </w:t>
      </w:r>
      <w:r w:rsidR="00003F00">
        <w:t xml:space="preserve">with non-disqualifying convictions </w:t>
      </w:r>
      <w:r w:rsidR="0016079B">
        <w:t xml:space="preserve">do </w:t>
      </w:r>
      <w:r w:rsidR="00003F00">
        <w:t xml:space="preserve">receive the same wages as </w:t>
      </w:r>
      <w:r w:rsidR="00AE48D6">
        <w:t xml:space="preserve">Individual Providers </w:t>
      </w:r>
      <w:r w:rsidR="00003F00">
        <w:t>with no convictions</w:t>
      </w:r>
      <w:r w:rsidR="00995F27">
        <w:t>,</w:t>
      </w:r>
      <w:r w:rsidR="0016079B">
        <w:t xml:space="preserve"> if they are hired.</w:t>
      </w:r>
      <w:r>
        <w:t>)</w:t>
      </w:r>
      <w:r w:rsidR="00003F00">
        <w:t xml:space="preserve"> </w:t>
      </w:r>
    </w:p>
    <w:p w14:paraId="2EABEA60" w14:textId="146EF0C0" w:rsidR="00A3056A" w:rsidRDefault="00A3056A" w:rsidP="00D96338"/>
    <w:p w14:paraId="2019EF2F" w14:textId="383A3EE7" w:rsidR="00003F00" w:rsidRPr="00EB4108" w:rsidRDefault="00A3056A" w:rsidP="00D96338">
      <w:r>
        <w:t>Additionally, i</w:t>
      </w:r>
      <w:r w:rsidR="00003F00">
        <w:t>n the U.S.</w:t>
      </w:r>
      <w:r>
        <w:t xml:space="preserve">, </w:t>
      </w:r>
      <w:r w:rsidR="00003F00">
        <w:t>2.7 million children currently have an incarcerated parent</w:t>
      </w:r>
      <w:r>
        <w:t>,</w:t>
      </w:r>
      <w:r w:rsidR="00003F00">
        <w:t xml:space="preserve"> 10 million children have experienced parental incarceration in their lifetime (0 - 17 years</w:t>
      </w:r>
      <w:r w:rsidR="00377F14">
        <w:t>), families</w:t>
      </w:r>
      <w:r w:rsidR="00003F00">
        <w:t xml:space="preserve"> see a decrease of 64% in family assets</w:t>
      </w:r>
      <w:r>
        <w:t xml:space="preserve">, </w:t>
      </w:r>
      <w:r w:rsidR="00003F00">
        <w:t xml:space="preserve">62% of individuals re-entering from prison </w:t>
      </w:r>
      <w:r w:rsidR="00003F00" w:rsidRPr="00BE6456">
        <w:rPr>
          <w:rFonts w:asciiTheme="minorHAnsi" w:hAnsiTheme="minorHAnsi"/>
        </w:rPr>
        <w:t>have legal/financial debt related to the criminal justice system</w:t>
      </w:r>
      <w:r w:rsidRPr="00BE6456">
        <w:rPr>
          <w:rFonts w:asciiTheme="minorHAnsi" w:hAnsiTheme="minorHAnsi"/>
        </w:rPr>
        <w:t xml:space="preserve"> </w:t>
      </w:r>
      <w:r w:rsidR="00787379">
        <w:rPr>
          <w:rFonts w:asciiTheme="minorHAnsi" w:hAnsiTheme="minorHAnsi"/>
        </w:rPr>
        <w:t xml:space="preserve">which </w:t>
      </w:r>
      <w:r w:rsidRPr="00BE6456">
        <w:rPr>
          <w:rFonts w:asciiTheme="minorHAnsi" w:hAnsiTheme="minorHAnsi"/>
        </w:rPr>
        <w:t>c</w:t>
      </w:r>
      <w:r w:rsidR="00003F00" w:rsidRPr="00BE6456">
        <w:rPr>
          <w:rFonts w:asciiTheme="minorHAnsi" w:hAnsiTheme="minorHAnsi"/>
        </w:rPr>
        <w:t>ontributes to challenges establishing credit, opening bank accounts, and saving money</w:t>
      </w:r>
      <w:r w:rsidRPr="00BE6456">
        <w:rPr>
          <w:rFonts w:asciiTheme="minorHAnsi" w:hAnsiTheme="minorHAnsi"/>
        </w:rPr>
        <w:t>.</w:t>
      </w:r>
      <w:r w:rsidR="00E274FD">
        <w:rPr>
          <w:rStyle w:val="FootnoteReference"/>
          <w:rFonts w:asciiTheme="minorHAnsi" w:hAnsiTheme="minorHAnsi"/>
        </w:rPr>
        <w:footnoteReference w:id="23"/>
      </w:r>
    </w:p>
    <w:p w14:paraId="1DF9A75B" w14:textId="21C1A93F" w:rsidR="00003F00" w:rsidRPr="00BE6456" w:rsidRDefault="00003F00" w:rsidP="00D96338">
      <w:pPr>
        <w:rPr>
          <w:rFonts w:asciiTheme="minorHAnsi" w:hAnsiTheme="minorHAnsi"/>
        </w:rPr>
      </w:pPr>
    </w:p>
    <w:p w14:paraId="0D6EAAD4" w14:textId="402DB6DF" w:rsidR="00A3056A" w:rsidRPr="00BE6456" w:rsidRDefault="000D425F" w:rsidP="00D96338">
      <w:pPr>
        <w:rPr>
          <w:rFonts w:asciiTheme="minorHAnsi" w:hAnsiTheme="minorHAnsi"/>
        </w:rPr>
      </w:pPr>
      <w:r>
        <w:rPr>
          <w:rFonts w:asciiTheme="minorHAnsi" w:hAnsiTheme="minorHAnsi"/>
        </w:rPr>
        <w:t>Out of 7.61 million</w:t>
      </w:r>
      <w:r w:rsidRPr="00BE6456">
        <w:rPr>
          <w:rFonts w:asciiTheme="minorHAnsi" w:hAnsiTheme="minorHAnsi"/>
        </w:rPr>
        <w:t xml:space="preserve"> </w:t>
      </w:r>
      <w:r w:rsidR="00003F00" w:rsidRPr="00BE6456">
        <w:rPr>
          <w:rFonts w:asciiTheme="minorHAnsi" w:hAnsiTheme="minorHAnsi"/>
        </w:rPr>
        <w:t>Washington State</w:t>
      </w:r>
      <w:r>
        <w:rPr>
          <w:rFonts w:asciiTheme="minorHAnsi" w:hAnsiTheme="minorHAnsi"/>
        </w:rPr>
        <w:t xml:space="preserve"> residents</w:t>
      </w:r>
      <w:r w:rsidR="00A3056A" w:rsidRPr="00BE6456">
        <w:rPr>
          <w:rFonts w:asciiTheme="minorHAnsi" w:hAnsiTheme="minorHAnsi"/>
        </w:rPr>
        <w:t xml:space="preserve">, </w:t>
      </w:r>
      <w:r w:rsidR="00003F00" w:rsidRPr="00BE6456">
        <w:rPr>
          <w:rFonts w:asciiTheme="minorHAnsi" w:hAnsiTheme="minorHAnsi"/>
        </w:rPr>
        <w:t>2.14</w:t>
      </w:r>
      <w:r w:rsidR="009E25DF">
        <w:rPr>
          <w:rFonts w:asciiTheme="minorHAnsi" w:hAnsiTheme="minorHAnsi"/>
        </w:rPr>
        <w:t xml:space="preserve"> million</w:t>
      </w:r>
      <w:r w:rsidR="00003F00" w:rsidRPr="00BE6456">
        <w:rPr>
          <w:rFonts w:asciiTheme="minorHAnsi" w:hAnsiTheme="minorHAnsi"/>
        </w:rPr>
        <w:t xml:space="preserve"> </w:t>
      </w:r>
      <w:r w:rsidR="007F2AA6">
        <w:rPr>
          <w:rFonts w:asciiTheme="minorHAnsi" w:hAnsiTheme="minorHAnsi"/>
        </w:rPr>
        <w:t>people</w:t>
      </w:r>
      <w:r w:rsidR="009751DC">
        <w:rPr>
          <w:rFonts w:asciiTheme="minorHAnsi" w:hAnsiTheme="minorHAnsi"/>
        </w:rPr>
        <w:t xml:space="preserve"> (28.1%)</w:t>
      </w:r>
      <w:r w:rsidR="007F2AA6" w:rsidRPr="00BE6456">
        <w:rPr>
          <w:rFonts w:asciiTheme="minorHAnsi" w:hAnsiTheme="minorHAnsi"/>
        </w:rPr>
        <w:t xml:space="preserve"> </w:t>
      </w:r>
      <w:r w:rsidR="00003F00" w:rsidRPr="00BE6456">
        <w:rPr>
          <w:rFonts w:asciiTheme="minorHAnsi" w:hAnsiTheme="minorHAnsi"/>
        </w:rPr>
        <w:t>have felony or misdemeanor conviction records that span the last two decades</w:t>
      </w:r>
      <w:r w:rsidR="00A3056A" w:rsidRPr="00BE6456">
        <w:rPr>
          <w:rFonts w:asciiTheme="minorHAnsi" w:hAnsiTheme="minorHAnsi"/>
        </w:rPr>
        <w:t>.</w:t>
      </w:r>
      <w:r w:rsidR="00EB4108">
        <w:rPr>
          <w:rStyle w:val="FootnoteReference"/>
          <w:rFonts w:asciiTheme="minorHAnsi" w:hAnsiTheme="minorHAnsi"/>
        </w:rPr>
        <w:footnoteReference w:id="24"/>
      </w:r>
      <w:r w:rsidR="00003F00" w:rsidRPr="00BE6456">
        <w:rPr>
          <w:rFonts w:asciiTheme="minorHAnsi" w:hAnsiTheme="minorHAnsi"/>
        </w:rPr>
        <w:t xml:space="preserve"> </w:t>
      </w:r>
    </w:p>
    <w:p w14:paraId="2B8DADA7" w14:textId="4983BD50" w:rsidR="00A3056A" w:rsidRPr="00BE6456" w:rsidRDefault="00A3056A" w:rsidP="00D96338">
      <w:pPr>
        <w:rPr>
          <w:rFonts w:asciiTheme="minorHAnsi" w:hAnsiTheme="minorHAnsi"/>
        </w:rPr>
      </w:pPr>
    </w:p>
    <w:p w14:paraId="6E48D022" w14:textId="48295F4F" w:rsidR="00A3056A" w:rsidRPr="00DA6F63" w:rsidRDefault="00120D18" w:rsidP="00520D2A">
      <w:pPr>
        <w:rPr>
          <w:rFonts w:asciiTheme="minorHAnsi" w:hAnsiTheme="minorHAnsi"/>
        </w:rPr>
      </w:pPr>
      <w:r w:rsidRPr="00DA6F63">
        <w:rPr>
          <w:rFonts w:asciiTheme="minorHAnsi" w:hAnsiTheme="minorHAnsi"/>
        </w:rPr>
        <w:t>C</w:t>
      </w:r>
      <w:r w:rsidR="00003F00" w:rsidRPr="00DA6F63">
        <w:rPr>
          <w:rFonts w:asciiTheme="minorHAnsi" w:hAnsiTheme="minorHAnsi"/>
        </w:rPr>
        <w:t>urrent systems disproportionately impact communities of color</w:t>
      </w:r>
      <w:r w:rsidRPr="00DA6F63">
        <w:rPr>
          <w:rFonts w:asciiTheme="minorHAnsi" w:hAnsiTheme="minorHAnsi"/>
        </w:rPr>
        <w:t>.</w:t>
      </w:r>
    </w:p>
    <w:p w14:paraId="4054F50D" w14:textId="7A552C2E" w:rsidR="00B0045A" w:rsidRPr="00DA6F63" w:rsidRDefault="00003F00" w:rsidP="00F25B61">
      <w:pPr>
        <w:pStyle w:val="ListParagraph"/>
        <w:numPr>
          <w:ilvl w:val="0"/>
          <w:numId w:val="30"/>
        </w:numPr>
        <w:rPr>
          <w:rFonts w:asciiTheme="minorHAnsi" w:hAnsiTheme="minorHAnsi"/>
        </w:rPr>
      </w:pPr>
      <w:r w:rsidRPr="00DA6F63">
        <w:rPr>
          <w:rFonts w:asciiTheme="minorHAnsi" w:hAnsiTheme="minorHAnsi"/>
        </w:rPr>
        <w:t xml:space="preserve">4.2% of </w:t>
      </w:r>
      <w:r w:rsidR="00B0045A" w:rsidRPr="00DA6F63">
        <w:rPr>
          <w:rFonts w:asciiTheme="minorHAnsi" w:hAnsiTheme="minorHAnsi"/>
        </w:rPr>
        <w:t xml:space="preserve">the </w:t>
      </w:r>
      <w:r w:rsidRPr="00DA6F63">
        <w:rPr>
          <w:rFonts w:asciiTheme="minorHAnsi" w:hAnsiTheme="minorHAnsi"/>
        </w:rPr>
        <w:t>state</w:t>
      </w:r>
      <w:r w:rsidR="00B0045A" w:rsidRPr="00DA6F63">
        <w:rPr>
          <w:rFonts w:asciiTheme="minorHAnsi" w:hAnsiTheme="minorHAnsi"/>
        </w:rPr>
        <w:t>’s</w:t>
      </w:r>
      <w:r w:rsidRPr="00DA6F63">
        <w:rPr>
          <w:rFonts w:asciiTheme="minorHAnsi" w:hAnsiTheme="minorHAnsi"/>
        </w:rPr>
        <w:t xml:space="preserve"> population are </w:t>
      </w:r>
      <w:r w:rsidR="00377F14" w:rsidRPr="00DA6F63">
        <w:rPr>
          <w:rFonts w:asciiTheme="minorHAnsi" w:hAnsiTheme="minorHAnsi"/>
        </w:rPr>
        <w:t>African American</w:t>
      </w:r>
      <w:r w:rsidRPr="00DA6F63">
        <w:rPr>
          <w:rFonts w:asciiTheme="minorHAnsi" w:hAnsiTheme="minorHAnsi"/>
        </w:rPr>
        <w:t>, but comprise</w:t>
      </w:r>
      <w:r w:rsidR="00BA1478">
        <w:rPr>
          <w:rFonts w:asciiTheme="minorHAnsi" w:hAnsiTheme="minorHAnsi"/>
        </w:rPr>
        <w:t>:</w:t>
      </w:r>
    </w:p>
    <w:p w14:paraId="747D2BC9" w14:textId="72F1DFA9" w:rsidR="00B0045A" w:rsidRPr="00DA6F63" w:rsidRDefault="00003F00" w:rsidP="00F25B61">
      <w:pPr>
        <w:pStyle w:val="ListParagraph"/>
        <w:numPr>
          <w:ilvl w:val="1"/>
          <w:numId w:val="30"/>
        </w:numPr>
        <w:rPr>
          <w:rFonts w:asciiTheme="minorHAnsi" w:hAnsiTheme="minorHAnsi"/>
        </w:rPr>
      </w:pPr>
      <w:r w:rsidRPr="00DA6F63">
        <w:rPr>
          <w:rFonts w:asciiTheme="minorHAnsi" w:hAnsiTheme="minorHAnsi"/>
        </w:rPr>
        <w:t>11% of residents with a criminal record</w:t>
      </w:r>
      <w:r w:rsidR="00BA1478">
        <w:rPr>
          <w:rFonts w:asciiTheme="minorHAnsi" w:hAnsiTheme="minorHAnsi"/>
        </w:rPr>
        <w:t>.</w:t>
      </w:r>
      <w:r w:rsidRPr="00DA6F63">
        <w:rPr>
          <w:rFonts w:asciiTheme="minorHAnsi" w:hAnsiTheme="minorHAnsi"/>
        </w:rPr>
        <w:t xml:space="preserve"> </w:t>
      </w:r>
    </w:p>
    <w:p w14:paraId="51B3413C" w14:textId="01A84579" w:rsidR="00B0045A" w:rsidRPr="00DA6F63" w:rsidRDefault="00003F00" w:rsidP="00F25B61">
      <w:pPr>
        <w:pStyle w:val="ListParagraph"/>
        <w:numPr>
          <w:ilvl w:val="1"/>
          <w:numId w:val="30"/>
        </w:numPr>
        <w:rPr>
          <w:rFonts w:asciiTheme="minorHAnsi" w:hAnsiTheme="minorHAnsi"/>
        </w:rPr>
      </w:pPr>
      <w:r w:rsidRPr="00DA6F63">
        <w:rPr>
          <w:rFonts w:asciiTheme="minorHAnsi" w:hAnsiTheme="minorHAnsi"/>
        </w:rPr>
        <w:t>15% with any felony record</w:t>
      </w:r>
      <w:r w:rsidR="009F0ED7">
        <w:rPr>
          <w:rFonts w:asciiTheme="minorHAnsi" w:hAnsiTheme="minorHAnsi"/>
        </w:rPr>
        <w:t>.</w:t>
      </w:r>
      <w:r w:rsidRPr="00DA6F63">
        <w:rPr>
          <w:rFonts w:asciiTheme="minorHAnsi" w:hAnsiTheme="minorHAnsi"/>
        </w:rPr>
        <w:t xml:space="preserve"> </w:t>
      </w:r>
    </w:p>
    <w:p w14:paraId="7E5649C2" w14:textId="77A71976" w:rsidR="00B0045A" w:rsidRPr="00DA6F63" w:rsidRDefault="00003F00" w:rsidP="00F25B61">
      <w:pPr>
        <w:pStyle w:val="ListParagraph"/>
        <w:numPr>
          <w:ilvl w:val="1"/>
          <w:numId w:val="30"/>
        </w:numPr>
        <w:rPr>
          <w:rFonts w:asciiTheme="minorHAnsi" w:hAnsiTheme="minorHAnsi"/>
        </w:rPr>
      </w:pPr>
      <w:r w:rsidRPr="00DA6F63">
        <w:rPr>
          <w:rFonts w:asciiTheme="minorHAnsi" w:hAnsiTheme="minorHAnsi"/>
        </w:rPr>
        <w:t>22% with a Class A felony record</w:t>
      </w:r>
      <w:r w:rsidR="00BA1478">
        <w:rPr>
          <w:rFonts w:asciiTheme="minorHAnsi" w:hAnsiTheme="minorHAnsi"/>
        </w:rPr>
        <w:t>.</w:t>
      </w:r>
      <w:r w:rsidRPr="00DA6F63">
        <w:rPr>
          <w:rFonts w:asciiTheme="minorHAnsi" w:hAnsiTheme="minorHAnsi"/>
        </w:rPr>
        <w:t xml:space="preserve"> </w:t>
      </w:r>
    </w:p>
    <w:p w14:paraId="37C26A77" w14:textId="0CBE8278" w:rsidR="00B0045A" w:rsidRDefault="00B0045A" w:rsidP="00D96338"/>
    <w:p w14:paraId="26607D77" w14:textId="350D660F" w:rsidR="008E3DF6" w:rsidRDefault="008E3DF6" w:rsidP="008E3DF6">
      <w:r>
        <w:t xml:space="preserve">The workgroup discussed the possibility that systems, such as Washington State’s </w:t>
      </w:r>
      <w:r w:rsidR="00BA1478">
        <w:t xml:space="preserve">background check </w:t>
      </w:r>
      <w:r>
        <w:t xml:space="preserve">requirement and </w:t>
      </w:r>
      <w:r w:rsidR="0065285C">
        <w:t>Washington</w:t>
      </w:r>
      <w:r>
        <w:t xml:space="preserve"> </w:t>
      </w:r>
      <w:r w:rsidR="0065285C">
        <w:t>S</w:t>
      </w:r>
      <w:r>
        <w:t xml:space="preserve">tate’s disqualifying crimes lists, while designed to protect Washington’s vulnerable population, may create unintended </w:t>
      </w:r>
      <w:r w:rsidRPr="00906A64">
        <w:t xml:space="preserve">consequences that have led to the further impoverishment of </w:t>
      </w:r>
      <w:r w:rsidR="004777B4">
        <w:t>historically underrepresented</w:t>
      </w:r>
      <w:r w:rsidR="004777B4" w:rsidRPr="00906A64">
        <w:t xml:space="preserve"> </w:t>
      </w:r>
      <w:r w:rsidRPr="00906A64">
        <w:t xml:space="preserve">groups by </w:t>
      </w:r>
      <w:r>
        <w:t>creating</w:t>
      </w:r>
      <w:r w:rsidRPr="00906A64">
        <w:t xml:space="preserve"> economic </w:t>
      </w:r>
      <w:r>
        <w:t xml:space="preserve">and </w:t>
      </w:r>
      <w:r w:rsidRPr="00906A64">
        <w:t xml:space="preserve">health stressors, racial </w:t>
      </w:r>
      <w:r>
        <w:t>in</w:t>
      </w:r>
      <w:r w:rsidRPr="00906A64">
        <w:t>equit</w:t>
      </w:r>
      <w:r>
        <w:t>ies in the labor pool</w:t>
      </w:r>
      <w:r w:rsidRPr="00906A64">
        <w:t xml:space="preserve">, and cultural incompatibility issues </w:t>
      </w:r>
      <w:r>
        <w:t xml:space="preserve">between clients and caregivers </w:t>
      </w:r>
      <w:r w:rsidRPr="00906A64">
        <w:t>by excluding caring and ready persons from the long-term care workforce.</w:t>
      </w:r>
    </w:p>
    <w:p w14:paraId="1167A913" w14:textId="77777777" w:rsidR="00BF6027" w:rsidRDefault="00BF6027" w:rsidP="00494D96"/>
    <w:p w14:paraId="1492E714" w14:textId="6D639C45" w:rsidR="002C05F7" w:rsidRDefault="00D625B2" w:rsidP="00494D96">
      <w:r>
        <w:t xml:space="preserve">The workgroup also examined rates of recidivism. </w:t>
      </w:r>
    </w:p>
    <w:p w14:paraId="5AD416A0" w14:textId="77777777" w:rsidR="00BF6027" w:rsidRDefault="00BF6027" w:rsidP="00494D96"/>
    <w:p w14:paraId="6C81B633" w14:textId="17680201" w:rsidR="00665FB1" w:rsidRDefault="00D625B2" w:rsidP="00494D96">
      <w:r>
        <w:t>A</w:t>
      </w:r>
      <w:r w:rsidR="00907C89">
        <w:t>ccording to the Washington State Department of Corrections data</w:t>
      </w:r>
      <w:r w:rsidR="002321B6">
        <w:t xml:space="preserve"> </w:t>
      </w:r>
      <w:r>
        <w:t>from</w:t>
      </w:r>
      <w:r w:rsidR="00907C89">
        <w:t xml:space="preserve"> June of 2022</w:t>
      </w:r>
      <w:r>
        <w:t>,</w:t>
      </w:r>
      <w:r w:rsidR="00907C89">
        <w:t xml:space="preserve"> </w:t>
      </w:r>
    </w:p>
    <w:p w14:paraId="129FB7DB" w14:textId="77777777" w:rsidR="00665FB1" w:rsidRDefault="00665FB1" w:rsidP="00494D96"/>
    <w:p w14:paraId="1309AF91" w14:textId="7D7F24E0" w:rsidR="002C05F7" w:rsidRPr="00DA6F63" w:rsidRDefault="00665FB1" w:rsidP="00F25B61">
      <w:pPr>
        <w:pStyle w:val="ListParagraph"/>
        <w:numPr>
          <w:ilvl w:val="0"/>
          <w:numId w:val="30"/>
        </w:numPr>
        <w:rPr>
          <w:rFonts w:asciiTheme="minorHAnsi" w:hAnsiTheme="minorHAnsi"/>
        </w:rPr>
      </w:pPr>
      <w:r w:rsidRPr="00DA6F63">
        <w:rPr>
          <w:rFonts w:asciiTheme="minorHAnsi" w:hAnsiTheme="minorHAnsi"/>
        </w:rPr>
        <w:lastRenderedPageBreak/>
        <w:t>T</w:t>
      </w:r>
      <w:r w:rsidR="00907C89" w:rsidRPr="00DA6F63">
        <w:rPr>
          <w:rFonts w:asciiTheme="minorHAnsi" w:hAnsiTheme="minorHAnsi"/>
        </w:rPr>
        <w:t>he number of individuals released from incarceration in 2011</w:t>
      </w:r>
      <w:r w:rsidRPr="00DA6F63">
        <w:rPr>
          <w:rFonts w:asciiTheme="minorHAnsi" w:hAnsiTheme="minorHAnsi"/>
        </w:rPr>
        <w:t>,</w:t>
      </w:r>
      <w:r w:rsidR="00907C89" w:rsidRPr="00DA6F63">
        <w:rPr>
          <w:rFonts w:asciiTheme="minorHAnsi" w:hAnsiTheme="minorHAnsi"/>
        </w:rPr>
        <w:t xml:space="preserve"> who reoffended with a class A felony over a ten-year </w:t>
      </w:r>
      <w:r w:rsidR="001828CD" w:rsidRPr="00DA6F63">
        <w:rPr>
          <w:rFonts w:asciiTheme="minorHAnsi" w:hAnsiTheme="minorHAnsi"/>
        </w:rPr>
        <w:t>period</w:t>
      </w:r>
      <w:r w:rsidR="00907C89" w:rsidRPr="00DA6F63">
        <w:rPr>
          <w:rFonts w:asciiTheme="minorHAnsi" w:hAnsiTheme="minorHAnsi"/>
        </w:rPr>
        <w:t xml:space="preserve"> was 2.9 percent. </w:t>
      </w:r>
    </w:p>
    <w:p w14:paraId="724D901C" w14:textId="77777777" w:rsidR="00665FB1" w:rsidRPr="00DA6F63" w:rsidRDefault="00A345AA" w:rsidP="00F25B61">
      <w:pPr>
        <w:pStyle w:val="ListParagraph"/>
        <w:numPr>
          <w:ilvl w:val="0"/>
          <w:numId w:val="30"/>
        </w:numPr>
        <w:rPr>
          <w:rFonts w:asciiTheme="minorHAnsi" w:hAnsiTheme="minorHAnsi"/>
        </w:rPr>
      </w:pPr>
      <w:r w:rsidRPr="00DA6F63">
        <w:rPr>
          <w:rFonts w:asciiTheme="minorHAnsi" w:hAnsiTheme="minorHAnsi"/>
        </w:rPr>
        <w:t>Most of</w:t>
      </w:r>
      <w:r w:rsidR="00907C89" w:rsidRPr="00DA6F63">
        <w:rPr>
          <w:rFonts w:asciiTheme="minorHAnsi" w:hAnsiTheme="minorHAnsi"/>
        </w:rPr>
        <w:t xml:space="preserve"> those individuals reoffended within the first three years of release. </w:t>
      </w:r>
    </w:p>
    <w:p w14:paraId="6BF26C65" w14:textId="77777777" w:rsidR="007A0728" w:rsidRDefault="007A0728" w:rsidP="003F5E35"/>
    <w:p w14:paraId="66FC8878" w14:textId="28D0C3C0" w:rsidR="009E53F4" w:rsidRPr="001828CD" w:rsidRDefault="009E53F4" w:rsidP="003F5E35">
      <w:r w:rsidRPr="001828CD">
        <w:t>Studies show recidivism decreases over time.</w:t>
      </w:r>
      <w:r w:rsidRPr="001828CD">
        <w:rPr>
          <w:rStyle w:val="FootnoteReference"/>
        </w:rPr>
        <w:footnoteReference w:id="25"/>
      </w:r>
      <w:r w:rsidRPr="001828CD">
        <w:t xml:space="preserve"> </w:t>
      </w:r>
    </w:p>
    <w:p w14:paraId="010C50D8" w14:textId="77777777" w:rsidR="009E53F4" w:rsidRPr="00120D18" w:rsidRDefault="009E53F4" w:rsidP="009E53F4"/>
    <w:p w14:paraId="50861B80" w14:textId="6B945ABB" w:rsidR="009E53F4" w:rsidRDefault="009E53F4" w:rsidP="009E53F4">
      <w:pPr>
        <w:rPr>
          <w:b/>
          <w:bCs/>
        </w:rPr>
      </w:pPr>
      <w:r>
        <w:t xml:space="preserve">After </w:t>
      </w:r>
      <w:r w:rsidR="003F5E35">
        <w:t>enough</w:t>
      </w:r>
      <w:r>
        <w:t xml:space="preserve"> time following a prior offense passes without new charges, </w:t>
      </w:r>
      <w:r w:rsidR="002C05F7">
        <w:t>people with a conviction history</w:t>
      </w:r>
      <w:r>
        <w:t xml:space="preserve"> are no more likely to be arrested than the average citizen. For those who commit their first crime at a young age or whose first crime is a serious offense, it takes about eight years without another offense to “redeem” themselves. For others, such as those who commit non-serious crimes, it can take as little as three years.</w:t>
      </w:r>
      <w:r w:rsidRPr="00ED66E2">
        <w:rPr>
          <w:b/>
          <w:bCs/>
        </w:rPr>
        <w:t xml:space="preserve"> </w:t>
      </w:r>
    </w:p>
    <w:p w14:paraId="6858DF48" w14:textId="77777777" w:rsidR="00494D96" w:rsidRDefault="00494D96" w:rsidP="00494D96"/>
    <w:p w14:paraId="347ABDC6" w14:textId="7DFD03E5" w:rsidR="00494D96" w:rsidRDefault="00494D96" w:rsidP="00494D96">
      <w:r>
        <w:t>Individuals with</w:t>
      </w:r>
      <w:r w:rsidR="002321B6">
        <w:t xml:space="preserve"> </w:t>
      </w:r>
      <w:r>
        <w:t>criminal convictions may be unable to provide care for family members when torn between caring for their loved one and maintaining economic stability.</w:t>
      </w:r>
    </w:p>
    <w:p w14:paraId="2BD3FFBC" w14:textId="09D5A3B3" w:rsidR="009E53F4" w:rsidRDefault="009E53F4" w:rsidP="00494D96"/>
    <w:p w14:paraId="3544886F" w14:textId="799E5A8F" w:rsidR="009E53F4" w:rsidRDefault="009E53F4" w:rsidP="009E53F4">
      <w:r>
        <w:t xml:space="preserve">It impacts </w:t>
      </w:r>
      <w:r w:rsidR="00DA6F63">
        <w:t>a person’s</w:t>
      </w:r>
      <w:r>
        <w:t xml:space="preserve"> sense of dignity and purpose and creates barriers that perpetuate poverty and slow individual and community growth.</w:t>
      </w:r>
    </w:p>
    <w:p w14:paraId="36E10285" w14:textId="0D6247A0" w:rsidR="009E53F4" w:rsidRDefault="009E53F4" w:rsidP="009E53F4"/>
    <w:p w14:paraId="1FA850D9" w14:textId="2F4689E1" w:rsidR="008E3DF6" w:rsidRDefault="009E53F4" w:rsidP="008E3DF6">
      <w:pPr>
        <w:rPr>
          <w:u w:val="single"/>
        </w:rPr>
      </w:pPr>
      <w:r w:rsidRPr="00FC508D">
        <w:rPr>
          <w:u w:val="single"/>
        </w:rPr>
        <w:t xml:space="preserve">The workgroup concluded that the </w:t>
      </w:r>
      <w:r w:rsidR="008E3DF6" w:rsidRPr="00FC508D">
        <w:rPr>
          <w:u w:val="single"/>
        </w:rPr>
        <w:t xml:space="preserve">Informed Choice process </w:t>
      </w:r>
      <w:r w:rsidR="00177E91" w:rsidRPr="00FC508D">
        <w:rPr>
          <w:u w:val="single"/>
        </w:rPr>
        <w:t>is</w:t>
      </w:r>
      <w:r w:rsidRPr="00FC508D">
        <w:rPr>
          <w:u w:val="single"/>
        </w:rPr>
        <w:t xml:space="preserve"> an </w:t>
      </w:r>
      <w:r w:rsidR="003F67BE" w:rsidRPr="00FC508D">
        <w:rPr>
          <w:u w:val="single"/>
        </w:rPr>
        <w:t>opportunity</w:t>
      </w:r>
      <w:r w:rsidRPr="00FC508D">
        <w:rPr>
          <w:u w:val="single"/>
        </w:rPr>
        <w:t xml:space="preserve"> </w:t>
      </w:r>
      <w:r w:rsidR="00DD2BB0" w:rsidRPr="00FC508D">
        <w:rPr>
          <w:u w:val="single"/>
        </w:rPr>
        <w:t xml:space="preserve">to </w:t>
      </w:r>
      <w:r w:rsidR="003F67BE" w:rsidRPr="00FC508D">
        <w:rPr>
          <w:u w:val="single"/>
        </w:rPr>
        <w:t xml:space="preserve">expand the available pool of </w:t>
      </w:r>
      <w:r w:rsidR="00C209F3" w:rsidRPr="00FC508D">
        <w:rPr>
          <w:u w:val="single"/>
        </w:rPr>
        <w:t xml:space="preserve">Individual Providers </w:t>
      </w:r>
      <w:r w:rsidR="003F67BE" w:rsidRPr="00FC508D">
        <w:rPr>
          <w:u w:val="single"/>
        </w:rPr>
        <w:t xml:space="preserve">and </w:t>
      </w:r>
      <w:r w:rsidR="008E3DF6" w:rsidRPr="00FC508D">
        <w:rPr>
          <w:u w:val="single"/>
        </w:rPr>
        <w:t xml:space="preserve">empower </w:t>
      </w:r>
      <w:r w:rsidR="00B20B1C" w:rsidRPr="00FC508D">
        <w:rPr>
          <w:u w:val="single"/>
        </w:rPr>
        <w:t>persons receiving Medicaid</w:t>
      </w:r>
      <w:r w:rsidR="008E3DF6" w:rsidRPr="00FC508D">
        <w:rPr>
          <w:u w:val="single"/>
        </w:rPr>
        <w:t>, who self-direct their care services, to make choices that they believe will promote safe and healthy outcomes</w:t>
      </w:r>
      <w:r w:rsidR="00772670" w:rsidRPr="00FC508D">
        <w:rPr>
          <w:u w:val="single"/>
        </w:rPr>
        <w:t>.</w:t>
      </w:r>
      <w:r w:rsidR="008E3DF6" w:rsidRPr="00FC508D">
        <w:rPr>
          <w:u w:val="single"/>
        </w:rPr>
        <w:t xml:space="preserve"> </w:t>
      </w:r>
    </w:p>
    <w:p w14:paraId="402436CF" w14:textId="034454D1" w:rsidR="0064177A" w:rsidRDefault="0064177A" w:rsidP="008E3DF6">
      <w:pPr>
        <w:rPr>
          <w:u w:val="single"/>
        </w:rPr>
      </w:pPr>
    </w:p>
    <w:p w14:paraId="2957AFB3" w14:textId="77777777" w:rsidR="00191F1B" w:rsidRDefault="00191F1B" w:rsidP="0064177A">
      <w:pPr>
        <w:rPr>
          <w:b/>
          <w:bCs/>
          <w:i/>
          <w:iCs/>
        </w:rPr>
      </w:pPr>
    </w:p>
    <w:p w14:paraId="486FD02B" w14:textId="59BC8E7E" w:rsidR="0064177A" w:rsidRPr="00D50CCC" w:rsidRDefault="0064177A" w:rsidP="0064177A">
      <w:r w:rsidRPr="00855ED6">
        <w:rPr>
          <w:b/>
          <w:bCs/>
          <w:i/>
          <w:iCs/>
        </w:rPr>
        <w:t xml:space="preserve">Meet </w:t>
      </w:r>
      <w:r>
        <w:rPr>
          <w:b/>
          <w:bCs/>
          <w:i/>
          <w:iCs/>
        </w:rPr>
        <w:t>Anne</w:t>
      </w:r>
    </w:p>
    <w:p w14:paraId="0491D8C4" w14:textId="77777777" w:rsidR="0064177A" w:rsidRDefault="0064177A" w:rsidP="0064177A">
      <w:pPr>
        <w:pStyle w:val="Story"/>
        <w:rPr>
          <w:sz w:val="22"/>
          <w:szCs w:val="22"/>
        </w:rPr>
      </w:pPr>
      <w:r>
        <w:t xml:space="preserve">Workgroup member Anne shared that for the last five years </w:t>
      </w:r>
      <w:r w:rsidRPr="00855ED6">
        <w:t xml:space="preserve">she </w:t>
      </w:r>
      <w:r>
        <w:t>has been coordinating care for her children who live with disabilities. It has been her experience that many caregivers that have come her way are justice impacted and do not pursue a career of paid caregiving for the state. Each caregiver’s story is different.  Listening to each individual applicant helps Anne discern whether they should be part of her children’s care team.</w:t>
      </w:r>
    </w:p>
    <w:p w14:paraId="3644D2B8" w14:textId="77777777" w:rsidR="00191F1B" w:rsidRPr="00191F1B" w:rsidRDefault="00191F1B" w:rsidP="00191F1B">
      <w:pPr>
        <w:pStyle w:val="Story"/>
      </w:pPr>
    </w:p>
    <w:p w14:paraId="7B411704" w14:textId="77777777" w:rsidR="00191F1B" w:rsidRDefault="0064177A" w:rsidP="00191F1B">
      <w:pPr>
        <w:pStyle w:val="Story"/>
      </w:pPr>
      <w:r>
        <w:t>Anne feels that the stipulation of pending charges being equivalent to a conviction is wrong. The prospective caregiver has not been convicted, only charged.</w:t>
      </w:r>
    </w:p>
    <w:p w14:paraId="24831676" w14:textId="76983250" w:rsidR="0064177A" w:rsidRDefault="0064177A" w:rsidP="0064177A">
      <w:pPr>
        <w:pStyle w:val="Story"/>
      </w:pPr>
      <w:r>
        <w:t>The law as it is currently written sentences an individual, for the purposes of state employment as a caregiver, prior to their actual court date/hearing. Employment opportunities become closed doors and the hope of a career in caregiving narrows to private parties willing to take a risk.</w:t>
      </w:r>
    </w:p>
    <w:p w14:paraId="54016D9B" w14:textId="77777777" w:rsidR="0064177A" w:rsidRDefault="0064177A" w:rsidP="0064177A">
      <w:pPr>
        <w:pStyle w:val="Story"/>
      </w:pPr>
      <w:r>
        <w:lastRenderedPageBreak/>
        <w:t xml:space="preserve">  </w:t>
      </w:r>
    </w:p>
    <w:p w14:paraId="55D6AAC0" w14:textId="77777777" w:rsidR="0064177A" w:rsidRDefault="0064177A" w:rsidP="0064177A">
      <w:pPr>
        <w:pStyle w:val="Story"/>
      </w:pPr>
      <w:r>
        <w:t xml:space="preserve">Anne is one of those individuals willing to take a risk. She interviews and screens all individuals that express interest (applicants) and makes sure to hear their side of the story. She has found many competent, quality caregivers that would not pass the state’s background check requirement. She is convinced that there are more accurate and fairer metrics the state could use to keep vulnerable people safe, while allowing people who have had experience with the justice system to be employed as caregivers. </w:t>
      </w:r>
    </w:p>
    <w:p w14:paraId="2761609E" w14:textId="77777777" w:rsidR="0064177A" w:rsidRDefault="0064177A" w:rsidP="0064177A">
      <w:pPr>
        <w:pStyle w:val="Story"/>
      </w:pPr>
    </w:p>
    <w:p w14:paraId="5DC45135" w14:textId="2CC91065" w:rsidR="0064177A" w:rsidRDefault="0064177A" w:rsidP="0064177A">
      <w:pPr>
        <w:pStyle w:val="Story"/>
      </w:pPr>
      <w:r>
        <w:t>Anne’s experiences with caregivers with conviction histories/pending charges have been positive. Her children and those caregivers she chose to trust, have benefitted. However, there is a financial impact to this decision. When Anne hires caregivers who cannot be employed with the state, those care costs run into the tens of thousands of dollars annually. Anne states that the caregiver shortage is now, and that actions must be taken regarding unpaid family supports, pending charges and the background check process, at it currently stands.</w:t>
      </w:r>
    </w:p>
    <w:p w14:paraId="6F768D12" w14:textId="77777777" w:rsidR="0064177A" w:rsidRPr="00FC508D" w:rsidRDefault="0064177A" w:rsidP="008E3DF6">
      <w:pPr>
        <w:rPr>
          <w:u w:val="single"/>
        </w:rPr>
      </w:pPr>
    </w:p>
    <w:p w14:paraId="17326382" w14:textId="47C34FB6" w:rsidR="008E3DF6" w:rsidRDefault="008E3DF6" w:rsidP="008E3DF6"/>
    <w:p w14:paraId="27311A1A" w14:textId="0F976DCD" w:rsidR="00665FB1" w:rsidRDefault="00665FB1">
      <w:pPr>
        <w:rPr>
          <w:rFonts w:asciiTheme="majorHAnsi" w:eastAsiaTheme="majorEastAsia" w:hAnsiTheme="majorHAnsi" w:cstheme="majorBidi"/>
          <w:color w:val="365F91" w:themeColor="accent1" w:themeShade="BF"/>
          <w:sz w:val="32"/>
          <w:szCs w:val="32"/>
        </w:rPr>
      </w:pPr>
      <w:r>
        <w:br w:type="page"/>
      </w:r>
    </w:p>
    <w:p w14:paraId="26DD1685" w14:textId="1DBB18DB" w:rsidR="00E03E1D" w:rsidRDefault="00E03E1D" w:rsidP="00D96338">
      <w:pPr>
        <w:pStyle w:val="Heading1"/>
      </w:pPr>
      <w:bookmarkStart w:id="24" w:name="_Toc113366183"/>
      <w:r>
        <w:lastRenderedPageBreak/>
        <w:t>Study of the States</w:t>
      </w:r>
      <w:bookmarkEnd w:id="24"/>
    </w:p>
    <w:p w14:paraId="45BA3722" w14:textId="13E1E16E" w:rsidR="00B93D4C" w:rsidRDefault="00B93D4C" w:rsidP="0075366E">
      <w:pPr>
        <w:rPr>
          <w:lang w:val="en"/>
        </w:rPr>
      </w:pPr>
    </w:p>
    <w:p w14:paraId="5CA3C523" w14:textId="77777777" w:rsidR="002321B6" w:rsidRDefault="002321B6" w:rsidP="002321B6">
      <w:pPr>
        <w:rPr>
          <w:rFonts w:cstheme="minorHAnsi"/>
        </w:rPr>
      </w:pPr>
      <w:r w:rsidRPr="0089331E">
        <w:rPr>
          <w:rFonts w:cstheme="minorHAnsi"/>
        </w:rPr>
        <w:t xml:space="preserve">Throughout the </w:t>
      </w:r>
      <w:r w:rsidR="004B6E70">
        <w:rPr>
          <w:rFonts w:cstheme="minorHAnsi"/>
        </w:rPr>
        <w:t>United States</w:t>
      </w:r>
      <w:r>
        <w:rPr>
          <w:rFonts w:cstheme="minorHAnsi"/>
        </w:rPr>
        <w:t>,</w:t>
      </w:r>
      <w:r w:rsidRPr="0089331E">
        <w:rPr>
          <w:rFonts w:cstheme="minorHAnsi"/>
        </w:rPr>
        <w:t xml:space="preserve"> informed choice models exist that </w:t>
      </w:r>
      <w:r w:rsidR="00F51B08">
        <w:rPr>
          <w:rFonts w:cstheme="minorHAnsi"/>
        </w:rPr>
        <w:t>allow</w:t>
      </w:r>
      <w:r w:rsidRPr="0089331E">
        <w:rPr>
          <w:rFonts w:cstheme="minorHAnsi"/>
        </w:rPr>
        <w:t xml:space="preserve"> person-centered choices and exceptions for those individuals whose conviction history may have been a barrier to providing care. These structures and background check processes are executed and named differently, but there are </w:t>
      </w:r>
      <w:r w:rsidR="004B6E70">
        <w:rPr>
          <w:rFonts w:cstheme="minorHAnsi"/>
        </w:rPr>
        <w:t>themes</w:t>
      </w:r>
      <w:r w:rsidR="004B6E70" w:rsidRPr="0089331E">
        <w:rPr>
          <w:rFonts w:cstheme="minorHAnsi"/>
        </w:rPr>
        <w:t xml:space="preserve"> </w:t>
      </w:r>
      <w:r w:rsidRPr="0089331E">
        <w:rPr>
          <w:rFonts w:cstheme="minorHAnsi"/>
        </w:rPr>
        <w:t>that appear throughout the states.</w:t>
      </w:r>
    </w:p>
    <w:p w14:paraId="1BA765A9" w14:textId="77777777" w:rsidR="002321B6" w:rsidRPr="0089331E" w:rsidRDefault="002321B6" w:rsidP="002321B6">
      <w:pPr>
        <w:rPr>
          <w:rFonts w:cstheme="minorHAnsi"/>
        </w:rPr>
      </w:pPr>
    </w:p>
    <w:p w14:paraId="5FEE13C0" w14:textId="77777777" w:rsidR="00814C0D" w:rsidRDefault="002321B6" w:rsidP="002321B6">
      <w:pPr>
        <w:rPr>
          <w:rFonts w:cstheme="minorHAnsi"/>
        </w:rPr>
      </w:pPr>
      <w:r>
        <w:rPr>
          <w:rFonts w:cstheme="minorHAnsi"/>
        </w:rPr>
        <w:t xml:space="preserve">The states below </w:t>
      </w:r>
      <w:r w:rsidRPr="0089331E">
        <w:rPr>
          <w:rFonts w:cstheme="minorHAnsi"/>
        </w:rPr>
        <w:t>were selected to show the variety and creativity for a common goal</w:t>
      </w:r>
      <w:r>
        <w:rPr>
          <w:rFonts w:cstheme="minorHAnsi"/>
        </w:rPr>
        <w:t>:</w:t>
      </w:r>
      <w:r w:rsidRPr="0089331E">
        <w:rPr>
          <w:rFonts w:cstheme="minorHAnsi"/>
        </w:rPr>
        <w:t xml:space="preserve"> To al</w:t>
      </w:r>
      <w:r>
        <w:rPr>
          <w:rFonts w:cstheme="minorHAnsi"/>
        </w:rPr>
        <w:t>low</w:t>
      </w:r>
      <w:r w:rsidRPr="0089331E">
        <w:rPr>
          <w:rFonts w:cstheme="minorHAnsi"/>
        </w:rPr>
        <w:t xml:space="preserve"> clients the freedom of choice around their care.</w:t>
      </w:r>
    </w:p>
    <w:p w14:paraId="4848D028" w14:textId="77777777" w:rsidR="00814C0D" w:rsidRDefault="00814C0D" w:rsidP="002321B6">
      <w:pPr>
        <w:rPr>
          <w:rFonts w:cstheme="minorHAnsi"/>
        </w:rPr>
      </w:pPr>
    </w:p>
    <w:p w14:paraId="4C502B73" w14:textId="5641B4E3" w:rsidR="002321B6" w:rsidRDefault="003B25DB" w:rsidP="002321B6">
      <w:pPr>
        <w:rPr>
          <w:rFonts w:cstheme="minorHAnsi"/>
        </w:rPr>
      </w:pPr>
      <w:r>
        <w:rPr>
          <w:rFonts w:cstheme="minorHAnsi"/>
        </w:rPr>
        <w:t>It is important to note</w:t>
      </w:r>
      <w:r w:rsidR="00455D75">
        <w:rPr>
          <w:rFonts w:cstheme="minorHAnsi"/>
        </w:rPr>
        <w:t xml:space="preserve"> however,</w:t>
      </w:r>
      <w:r>
        <w:rPr>
          <w:rFonts w:cstheme="minorHAnsi"/>
        </w:rPr>
        <w:t xml:space="preserve"> that liability laws and tort claim maximums vary greatly</w:t>
      </w:r>
      <w:r w:rsidR="00651650">
        <w:rPr>
          <w:rFonts w:cstheme="minorHAnsi"/>
        </w:rPr>
        <w:t xml:space="preserve"> from state to state and may influence state laws related to </w:t>
      </w:r>
      <w:r w:rsidR="00814C0D">
        <w:rPr>
          <w:rFonts w:cstheme="minorHAnsi"/>
        </w:rPr>
        <w:t>informed choice models.</w:t>
      </w:r>
    </w:p>
    <w:p w14:paraId="12A79AF8" w14:textId="39B2B44B" w:rsidR="00FE559A" w:rsidRPr="000F0F5A" w:rsidRDefault="002321B6" w:rsidP="002321B6">
      <w:pPr>
        <w:rPr>
          <w:rFonts w:cstheme="minorHAnsi"/>
        </w:rPr>
      </w:pPr>
      <w:r w:rsidRPr="0089331E">
        <w:rPr>
          <w:rFonts w:cstheme="minorHAnsi"/>
        </w:rPr>
        <w:t xml:space="preserve"> </w:t>
      </w:r>
      <w:bookmarkStart w:id="25" w:name="_Hlk105483764"/>
    </w:p>
    <w:p w14:paraId="4211A9D3" w14:textId="64C770AC" w:rsidR="002321B6" w:rsidRDefault="002321B6" w:rsidP="002321B6">
      <w:pPr>
        <w:rPr>
          <w:rFonts w:cstheme="minorHAnsi"/>
          <w:color w:val="365F91" w:themeColor="accent1" w:themeShade="BF"/>
          <w:lang w:val="en"/>
        </w:rPr>
      </w:pPr>
      <w:r w:rsidRPr="002321B6">
        <w:rPr>
          <w:rFonts w:cstheme="minorHAnsi"/>
          <w:color w:val="365F91" w:themeColor="accent1" w:themeShade="BF"/>
          <w:lang w:val="en"/>
        </w:rPr>
        <w:t>CALIFORNIA</w:t>
      </w:r>
    </w:p>
    <w:p w14:paraId="523A7197" w14:textId="77777777" w:rsidR="00AC6F01" w:rsidRPr="002321B6" w:rsidRDefault="00AC6F01" w:rsidP="002321B6">
      <w:pPr>
        <w:rPr>
          <w:rFonts w:cstheme="minorHAnsi"/>
          <w:color w:val="365F91" w:themeColor="accent1" w:themeShade="BF"/>
          <w:lang w:val="en"/>
        </w:rPr>
      </w:pPr>
    </w:p>
    <w:p w14:paraId="3AACDE17" w14:textId="3A851C39" w:rsidR="002321B6" w:rsidRDefault="002321B6" w:rsidP="002321B6">
      <w:pPr>
        <w:rPr>
          <w:rFonts w:cstheme="minorHAnsi"/>
          <w:lang w:val="en"/>
        </w:rPr>
      </w:pPr>
      <w:r w:rsidRPr="0089331E">
        <w:rPr>
          <w:rFonts w:cstheme="minorHAnsi"/>
          <w:lang w:val="en"/>
        </w:rPr>
        <w:t xml:space="preserve">California’s </w:t>
      </w:r>
      <w:r w:rsidR="003A6F15">
        <w:rPr>
          <w:rFonts w:cstheme="minorHAnsi"/>
          <w:lang w:val="en"/>
        </w:rPr>
        <w:t>c</w:t>
      </w:r>
      <w:r w:rsidRPr="0089331E">
        <w:rPr>
          <w:rFonts w:cstheme="minorHAnsi"/>
          <w:lang w:val="en"/>
        </w:rPr>
        <w:t>onsumer</w:t>
      </w:r>
      <w:r w:rsidR="003A6F15">
        <w:rPr>
          <w:rFonts w:cstheme="minorHAnsi"/>
          <w:lang w:val="en"/>
        </w:rPr>
        <w:t>-d</w:t>
      </w:r>
      <w:r w:rsidRPr="0089331E">
        <w:rPr>
          <w:rFonts w:cstheme="minorHAnsi"/>
          <w:lang w:val="en"/>
        </w:rPr>
        <w:t xml:space="preserve">irected </w:t>
      </w:r>
      <w:r w:rsidR="003A6F15">
        <w:rPr>
          <w:rFonts w:cstheme="minorHAnsi"/>
          <w:lang w:val="en"/>
        </w:rPr>
        <w:t>p</w:t>
      </w:r>
      <w:r w:rsidRPr="0089331E">
        <w:rPr>
          <w:rFonts w:cstheme="minorHAnsi"/>
          <w:lang w:val="en"/>
        </w:rPr>
        <w:t xml:space="preserve">rogram is called </w:t>
      </w:r>
      <w:hyperlink r:id="rId17" w:history="1">
        <w:r w:rsidRPr="00E41234">
          <w:rPr>
            <w:rStyle w:val="Hyperlink"/>
            <w:rFonts w:cstheme="minorHAnsi"/>
            <w:lang w:val="en"/>
          </w:rPr>
          <w:t>In-Home Support Services</w:t>
        </w:r>
      </w:hyperlink>
      <w:r w:rsidRPr="0089331E">
        <w:rPr>
          <w:rFonts w:cstheme="minorHAnsi"/>
          <w:lang w:val="en"/>
        </w:rPr>
        <w:t xml:space="preserve"> (IHSS). </w:t>
      </w:r>
      <w:r w:rsidR="004B6E70">
        <w:rPr>
          <w:rFonts w:cstheme="minorHAnsi"/>
          <w:lang w:val="en"/>
        </w:rPr>
        <w:t>The</w:t>
      </w:r>
      <w:r w:rsidRPr="0089331E">
        <w:rPr>
          <w:rFonts w:cstheme="minorHAnsi"/>
          <w:lang w:val="en"/>
        </w:rPr>
        <w:t xml:space="preserve"> county of residence provides oversight</w:t>
      </w:r>
      <w:r w:rsidR="004B6E70">
        <w:rPr>
          <w:rFonts w:cstheme="minorHAnsi"/>
          <w:lang w:val="en"/>
        </w:rPr>
        <w:t xml:space="preserve"> for client-caregiver employment relationships</w:t>
      </w:r>
      <w:r w:rsidRPr="0089331E">
        <w:rPr>
          <w:rFonts w:cstheme="minorHAnsi"/>
          <w:lang w:val="en"/>
        </w:rPr>
        <w:t>.  If an individual has a conviction history and is selected</w:t>
      </w:r>
      <w:r w:rsidR="00CF6D5C">
        <w:rPr>
          <w:rFonts w:cstheme="minorHAnsi"/>
          <w:lang w:val="en"/>
        </w:rPr>
        <w:t xml:space="preserve"> by a client</w:t>
      </w:r>
      <w:r w:rsidRPr="0089331E">
        <w:rPr>
          <w:rFonts w:cstheme="minorHAnsi"/>
          <w:lang w:val="en"/>
        </w:rPr>
        <w:t xml:space="preserve"> to be a caregiver, there is an appeals process to request an exception called a </w:t>
      </w:r>
      <w:r w:rsidR="00CF6D5C">
        <w:rPr>
          <w:rFonts w:cstheme="minorHAnsi"/>
          <w:lang w:val="en"/>
        </w:rPr>
        <w:t>“</w:t>
      </w:r>
      <w:r w:rsidRPr="0089331E">
        <w:rPr>
          <w:rFonts w:cstheme="minorHAnsi"/>
          <w:lang w:val="en"/>
        </w:rPr>
        <w:t>provider waiver</w:t>
      </w:r>
      <w:r w:rsidR="00CF6D5C">
        <w:rPr>
          <w:rFonts w:cstheme="minorHAnsi"/>
          <w:lang w:val="en"/>
        </w:rPr>
        <w:t>”</w:t>
      </w:r>
      <w:r w:rsidRPr="0089331E">
        <w:rPr>
          <w:rFonts w:cstheme="minorHAnsi"/>
          <w:lang w:val="en"/>
        </w:rPr>
        <w:t xml:space="preserve"> from the county where services would be rendered. </w:t>
      </w:r>
      <w:r w:rsidR="00CF6D5C">
        <w:rPr>
          <w:rFonts w:cstheme="minorHAnsi"/>
          <w:lang w:val="en"/>
        </w:rPr>
        <w:t xml:space="preserve">For caregivers that obtain a waiver, the IHSS program </w:t>
      </w:r>
      <w:r w:rsidRPr="0089331E">
        <w:rPr>
          <w:rFonts w:cstheme="minorHAnsi"/>
          <w:lang w:val="en"/>
        </w:rPr>
        <w:t>utilizes state</w:t>
      </w:r>
      <w:r w:rsidR="00CF6D5C">
        <w:rPr>
          <w:rFonts w:cstheme="minorHAnsi"/>
          <w:lang w:val="en"/>
        </w:rPr>
        <w:t>-</w:t>
      </w:r>
      <w:r w:rsidRPr="0089331E">
        <w:rPr>
          <w:rFonts w:cstheme="minorHAnsi"/>
          <w:lang w:val="en"/>
        </w:rPr>
        <w:t>only dollars – no federal funding</w:t>
      </w:r>
      <w:r>
        <w:rPr>
          <w:rFonts w:cstheme="minorHAnsi"/>
          <w:lang w:val="en"/>
        </w:rPr>
        <w:t xml:space="preserve"> is accessed</w:t>
      </w:r>
      <w:r w:rsidRPr="0089331E">
        <w:rPr>
          <w:rFonts w:cstheme="minorHAnsi"/>
          <w:lang w:val="en"/>
        </w:rPr>
        <w:t xml:space="preserve">. </w:t>
      </w:r>
    </w:p>
    <w:p w14:paraId="44AAEEA1" w14:textId="77777777" w:rsidR="002321B6" w:rsidRPr="0089331E" w:rsidRDefault="002321B6" w:rsidP="002321B6">
      <w:pPr>
        <w:rPr>
          <w:rFonts w:cstheme="minorHAnsi"/>
          <w:lang w:val="en"/>
        </w:rPr>
      </w:pPr>
    </w:p>
    <w:p w14:paraId="14D0FB6A" w14:textId="2077261F" w:rsidR="002321B6" w:rsidRPr="0089331E" w:rsidRDefault="002321B6" w:rsidP="002321B6">
      <w:pPr>
        <w:rPr>
          <w:rFonts w:cstheme="minorHAnsi"/>
          <w:lang w:val="en"/>
        </w:rPr>
      </w:pPr>
      <w:r w:rsidRPr="0089331E">
        <w:rPr>
          <w:rFonts w:cstheme="minorHAnsi"/>
          <w:lang w:val="en"/>
        </w:rPr>
        <w:t xml:space="preserve">California’s waiver process includes completion of a form where the recipient </w:t>
      </w:r>
      <w:r w:rsidR="00CF6D5C" w:rsidRPr="0089331E">
        <w:rPr>
          <w:rFonts w:cstheme="minorHAnsi"/>
          <w:lang w:val="en"/>
        </w:rPr>
        <w:t>acknowled</w:t>
      </w:r>
      <w:r w:rsidR="00CF6D5C">
        <w:rPr>
          <w:rFonts w:cstheme="minorHAnsi"/>
          <w:lang w:val="en"/>
        </w:rPr>
        <w:t>ges</w:t>
      </w:r>
      <w:r w:rsidR="00CF6D5C" w:rsidRPr="0089331E">
        <w:rPr>
          <w:rFonts w:cstheme="minorHAnsi"/>
          <w:lang w:val="en"/>
        </w:rPr>
        <w:t xml:space="preserve"> </w:t>
      </w:r>
      <w:r w:rsidRPr="0089331E">
        <w:rPr>
          <w:rFonts w:cstheme="minorHAnsi"/>
          <w:lang w:val="en"/>
        </w:rPr>
        <w:t xml:space="preserve">the provider’s conviction history. The disqualifying crime(s) are individually listed. The provider is named as </w:t>
      </w:r>
      <w:r w:rsidR="00CF6D5C">
        <w:rPr>
          <w:rFonts w:cstheme="minorHAnsi"/>
          <w:lang w:val="en"/>
        </w:rPr>
        <w:t>the client’s</w:t>
      </w:r>
      <w:r w:rsidR="00CF6D5C" w:rsidRPr="0089331E">
        <w:rPr>
          <w:rFonts w:cstheme="minorHAnsi"/>
          <w:lang w:val="en"/>
        </w:rPr>
        <w:t xml:space="preserve"> </w:t>
      </w:r>
      <w:r w:rsidRPr="0089331E">
        <w:rPr>
          <w:rFonts w:cstheme="minorHAnsi"/>
          <w:lang w:val="en"/>
        </w:rPr>
        <w:t xml:space="preserve">hiring choice. </w:t>
      </w:r>
      <w:r w:rsidRPr="0089331E">
        <w:rPr>
          <w:rFonts w:cstheme="minorHAnsi"/>
          <w:color w:val="000000"/>
        </w:rPr>
        <w:t xml:space="preserve">The </w:t>
      </w:r>
      <w:r w:rsidR="00CF6D5C">
        <w:rPr>
          <w:rFonts w:cstheme="minorHAnsi"/>
          <w:color w:val="000000"/>
        </w:rPr>
        <w:t>client</w:t>
      </w:r>
      <w:r w:rsidR="00CF6D5C" w:rsidRPr="0089331E">
        <w:rPr>
          <w:rFonts w:cstheme="minorHAnsi"/>
          <w:color w:val="000000"/>
        </w:rPr>
        <w:t xml:space="preserve"> </w:t>
      </w:r>
      <w:r w:rsidRPr="0089331E">
        <w:rPr>
          <w:rFonts w:cstheme="minorHAnsi"/>
          <w:color w:val="000000"/>
        </w:rPr>
        <w:t>accepts the responsibility for hiring the person named on the form to work in their home. Depending on their assessed needs</w:t>
      </w:r>
      <w:r>
        <w:rPr>
          <w:rFonts w:cstheme="minorHAnsi"/>
          <w:color w:val="000000"/>
        </w:rPr>
        <w:t>,</w:t>
      </w:r>
      <w:r w:rsidRPr="0089331E">
        <w:rPr>
          <w:rFonts w:cstheme="minorHAnsi"/>
          <w:color w:val="000000"/>
        </w:rPr>
        <w:t xml:space="preserve"> they may have more than one caregiver.  </w:t>
      </w:r>
      <w:r w:rsidR="00CF6D5C">
        <w:rPr>
          <w:rFonts w:cstheme="minorHAnsi"/>
          <w:color w:val="000000"/>
        </w:rPr>
        <w:t xml:space="preserve">The client must acknowledge </w:t>
      </w:r>
      <w:r w:rsidRPr="0089331E">
        <w:rPr>
          <w:rFonts w:cstheme="minorHAnsi"/>
          <w:color w:val="000000"/>
        </w:rPr>
        <w:t xml:space="preserve">that they understand the </w:t>
      </w:r>
      <w:r>
        <w:rPr>
          <w:rFonts w:cstheme="minorHAnsi"/>
          <w:color w:val="000000"/>
        </w:rPr>
        <w:t>c</w:t>
      </w:r>
      <w:r w:rsidRPr="0089331E">
        <w:rPr>
          <w:rFonts w:cstheme="minorHAnsi"/>
          <w:color w:val="000000"/>
        </w:rPr>
        <w:t xml:space="preserve">ounty and the State of California are immune from any liability, due to the risk of any actions that may occur, because of the decision to hire </w:t>
      </w:r>
      <w:r w:rsidR="00D504AB">
        <w:rPr>
          <w:rFonts w:cstheme="minorHAnsi"/>
          <w:color w:val="000000"/>
        </w:rPr>
        <w:t>the person</w:t>
      </w:r>
      <w:r w:rsidR="00D504AB">
        <w:rPr>
          <w:rStyle w:val="CommentReference"/>
        </w:rPr>
        <w:t xml:space="preserve"> </w:t>
      </w:r>
      <w:r w:rsidR="00D504AB" w:rsidRPr="00D504AB">
        <w:rPr>
          <w:rStyle w:val="CommentReference"/>
          <w:rFonts w:asciiTheme="minorHAnsi" w:hAnsiTheme="minorHAnsi"/>
          <w:sz w:val="24"/>
          <w:szCs w:val="24"/>
        </w:rPr>
        <w:t>as</w:t>
      </w:r>
      <w:r w:rsidR="00D504AB">
        <w:rPr>
          <w:rStyle w:val="CommentReference"/>
        </w:rPr>
        <w:t xml:space="preserve"> </w:t>
      </w:r>
      <w:r w:rsidRPr="0089331E">
        <w:rPr>
          <w:rFonts w:cstheme="minorHAnsi"/>
          <w:color w:val="000000"/>
        </w:rPr>
        <w:t xml:space="preserve">their IHSS provider. </w:t>
      </w:r>
      <w:r w:rsidRPr="00225A51">
        <w:rPr>
          <w:rFonts w:cstheme="minorHAnsi"/>
          <w:color w:val="000000"/>
        </w:rPr>
        <w:t xml:space="preserve">(See </w:t>
      </w:r>
      <w:r w:rsidR="00225A51" w:rsidRPr="00225A51">
        <w:rPr>
          <w:rFonts w:cstheme="minorHAnsi"/>
          <w:color w:val="000000"/>
        </w:rPr>
        <w:t>A</w:t>
      </w:r>
      <w:r w:rsidRPr="00225A51">
        <w:rPr>
          <w:rFonts w:cstheme="minorHAnsi"/>
          <w:color w:val="000000"/>
        </w:rPr>
        <w:t xml:space="preserve">ppendix </w:t>
      </w:r>
      <w:r w:rsidR="00225A51" w:rsidRPr="00225A51">
        <w:rPr>
          <w:rFonts w:cstheme="minorHAnsi"/>
          <w:color w:val="000000"/>
        </w:rPr>
        <w:t>8</w:t>
      </w:r>
      <w:r w:rsidRPr="00225A51">
        <w:rPr>
          <w:rFonts w:cstheme="minorHAnsi"/>
          <w:color w:val="000000"/>
        </w:rPr>
        <w:t>)</w:t>
      </w:r>
      <w:r w:rsidRPr="0089331E">
        <w:rPr>
          <w:rFonts w:cstheme="minorHAnsi"/>
          <w:color w:val="000000"/>
        </w:rPr>
        <w:t xml:space="preserve">  </w:t>
      </w:r>
    </w:p>
    <w:p w14:paraId="2F43FA4A" w14:textId="77777777" w:rsidR="004337F6" w:rsidRDefault="004337F6" w:rsidP="002321B6">
      <w:pPr>
        <w:rPr>
          <w:rFonts w:cstheme="minorHAnsi"/>
          <w:lang w:val="en"/>
        </w:rPr>
      </w:pPr>
    </w:p>
    <w:p w14:paraId="3049C9EE" w14:textId="69C0F665" w:rsidR="002321B6" w:rsidRPr="0089331E" w:rsidRDefault="002321B6" w:rsidP="002321B6">
      <w:pPr>
        <w:rPr>
          <w:rFonts w:cstheme="minorHAnsi"/>
          <w:lang w:val="en"/>
        </w:rPr>
      </w:pPr>
      <w:r w:rsidRPr="0089331E">
        <w:rPr>
          <w:rFonts w:cstheme="minorHAnsi"/>
          <w:lang w:val="en"/>
        </w:rPr>
        <w:t>The county keeps a record of the forms and agreements until the 10-year period after conviction or incarceration</w:t>
      </w:r>
      <w:r w:rsidR="00CA70F8">
        <w:rPr>
          <w:rFonts w:cstheme="minorHAnsi"/>
          <w:lang w:val="en"/>
        </w:rPr>
        <w:t xml:space="preserve"> has passed</w:t>
      </w:r>
      <w:r w:rsidRPr="0089331E">
        <w:rPr>
          <w:rFonts w:cstheme="minorHAnsi"/>
          <w:lang w:val="en"/>
        </w:rPr>
        <w:t xml:space="preserve">. </w:t>
      </w:r>
      <w:r w:rsidR="00CA70F8">
        <w:rPr>
          <w:rFonts w:cstheme="minorHAnsi"/>
          <w:lang w:val="en"/>
        </w:rPr>
        <w:t xml:space="preserve">The formerly convicted caregiver can provide care only to the specific client who filed the appeal. </w:t>
      </w:r>
    </w:p>
    <w:p w14:paraId="0A8BE446" w14:textId="77777777" w:rsidR="00857967" w:rsidRDefault="00857967" w:rsidP="002321B6">
      <w:pPr>
        <w:rPr>
          <w:rFonts w:cstheme="minorHAnsi"/>
          <w:lang w:val="en"/>
        </w:rPr>
      </w:pPr>
    </w:p>
    <w:p w14:paraId="19D480B0" w14:textId="15E39724" w:rsidR="002321B6" w:rsidRPr="0089331E" w:rsidRDefault="002321B6" w:rsidP="002321B6">
      <w:pPr>
        <w:rPr>
          <w:rFonts w:cstheme="minorHAnsi"/>
          <w:lang w:val="en"/>
        </w:rPr>
      </w:pPr>
      <w:r w:rsidRPr="0089331E">
        <w:rPr>
          <w:rFonts w:cstheme="minorHAnsi"/>
          <w:lang w:val="en"/>
        </w:rPr>
        <w:t>The background checks for in</w:t>
      </w:r>
      <w:r w:rsidR="00C82401">
        <w:rPr>
          <w:rFonts w:cstheme="minorHAnsi"/>
          <w:lang w:val="en"/>
        </w:rPr>
        <w:t>-</w:t>
      </w:r>
      <w:r w:rsidRPr="0089331E">
        <w:rPr>
          <w:rFonts w:cstheme="minorHAnsi"/>
          <w:lang w:val="en"/>
        </w:rPr>
        <w:t>home care come from the Department of Justice</w:t>
      </w:r>
      <w:r>
        <w:rPr>
          <w:rFonts w:cstheme="minorHAnsi"/>
          <w:lang w:val="en"/>
        </w:rPr>
        <w:t xml:space="preserve"> (DOJ)</w:t>
      </w:r>
      <w:r w:rsidRPr="0089331E">
        <w:rPr>
          <w:rFonts w:cstheme="minorHAnsi"/>
          <w:lang w:val="en"/>
        </w:rPr>
        <w:t xml:space="preserve"> and the county provides oversight. California does not have a renewal or recertification of </w:t>
      </w:r>
      <w:r>
        <w:rPr>
          <w:rFonts w:cstheme="minorHAnsi"/>
          <w:lang w:val="en"/>
        </w:rPr>
        <w:t>b</w:t>
      </w:r>
      <w:r w:rsidRPr="0089331E">
        <w:rPr>
          <w:rFonts w:cstheme="minorHAnsi"/>
          <w:lang w:val="en"/>
        </w:rPr>
        <w:t xml:space="preserve">ackground </w:t>
      </w:r>
      <w:r>
        <w:rPr>
          <w:rFonts w:cstheme="minorHAnsi"/>
          <w:lang w:val="en"/>
        </w:rPr>
        <w:t>c</w:t>
      </w:r>
      <w:r w:rsidRPr="0089331E">
        <w:rPr>
          <w:rFonts w:cstheme="minorHAnsi"/>
          <w:lang w:val="en"/>
        </w:rPr>
        <w:t>heck</w:t>
      </w:r>
      <w:r>
        <w:rPr>
          <w:rFonts w:cstheme="minorHAnsi"/>
          <w:lang w:val="en"/>
        </w:rPr>
        <w:t>s</w:t>
      </w:r>
      <w:r w:rsidRPr="0089331E">
        <w:rPr>
          <w:rFonts w:cstheme="minorHAnsi"/>
          <w:lang w:val="en"/>
        </w:rPr>
        <w:t xml:space="preserve"> within a set timeframe. </w:t>
      </w:r>
      <w:r w:rsidR="00CA70F8">
        <w:rPr>
          <w:rFonts w:cstheme="minorHAnsi"/>
          <w:lang w:val="en"/>
        </w:rPr>
        <w:t>The California DOJ sends</w:t>
      </w:r>
      <w:r w:rsidRPr="0089331E">
        <w:rPr>
          <w:rFonts w:cstheme="minorHAnsi"/>
          <w:lang w:val="en"/>
        </w:rPr>
        <w:t xml:space="preserve"> arrest notifications </w:t>
      </w:r>
      <w:r>
        <w:rPr>
          <w:rFonts w:cstheme="minorHAnsi"/>
          <w:lang w:val="en"/>
        </w:rPr>
        <w:t>to the county</w:t>
      </w:r>
      <w:r w:rsidRPr="0089331E">
        <w:rPr>
          <w:rFonts w:cstheme="minorHAnsi"/>
          <w:lang w:val="en"/>
        </w:rPr>
        <w:t xml:space="preserve">. </w:t>
      </w:r>
      <w:bookmarkEnd w:id="25"/>
    </w:p>
    <w:p w14:paraId="2540F927" w14:textId="77777777" w:rsidR="002321B6" w:rsidRDefault="002321B6" w:rsidP="002321B6">
      <w:pPr>
        <w:rPr>
          <w:rFonts w:cstheme="minorHAnsi"/>
          <w:color w:val="365F91" w:themeColor="accent1" w:themeShade="BF"/>
        </w:rPr>
      </w:pPr>
    </w:p>
    <w:p w14:paraId="4E365DE6" w14:textId="34EE8D72" w:rsidR="00C7624E" w:rsidRPr="00AE5E2E" w:rsidRDefault="00DB2686" w:rsidP="00AE5E2E">
      <w:r w:rsidRPr="00DB2686">
        <w:t xml:space="preserve">Direct application of </w:t>
      </w:r>
      <w:r w:rsidR="00710E08" w:rsidRPr="00DB2686">
        <w:t xml:space="preserve">California’s waiver </w:t>
      </w:r>
      <w:r w:rsidR="005D6CBD" w:rsidRPr="00DB2686">
        <w:t>process</w:t>
      </w:r>
      <w:r w:rsidR="00710E08" w:rsidRPr="00DB2686">
        <w:t xml:space="preserve"> </w:t>
      </w:r>
      <w:r w:rsidRPr="00DB2686">
        <w:t>would not have the same result in</w:t>
      </w:r>
      <w:r w:rsidR="003A1B54" w:rsidRPr="00DB2686">
        <w:t xml:space="preserve"> Washington </w:t>
      </w:r>
      <w:r w:rsidRPr="00DB2686">
        <w:t>because of differences in each</w:t>
      </w:r>
      <w:r w:rsidR="009E2515" w:rsidRPr="00DB2686">
        <w:t xml:space="preserve"> state’s </w:t>
      </w:r>
      <w:r w:rsidRPr="00DB2686">
        <w:t>tort laws and waivers of sovereign immunity</w:t>
      </w:r>
      <w:r w:rsidR="009E2515" w:rsidRPr="00DB2686">
        <w:t>.</w:t>
      </w:r>
      <w:r w:rsidR="00333D63">
        <w:t xml:space="preserve"> </w:t>
      </w:r>
    </w:p>
    <w:p w14:paraId="37547CB1" w14:textId="77777777" w:rsidR="00FE1AD7" w:rsidRDefault="00FE1AD7">
      <w:pPr>
        <w:rPr>
          <w:rFonts w:cstheme="minorHAnsi"/>
          <w:color w:val="365F91" w:themeColor="accent1" w:themeShade="BF"/>
        </w:rPr>
      </w:pPr>
      <w:r>
        <w:rPr>
          <w:rFonts w:cstheme="minorHAnsi"/>
          <w:color w:val="365F91" w:themeColor="accent1" w:themeShade="BF"/>
        </w:rPr>
        <w:br w:type="page"/>
      </w:r>
    </w:p>
    <w:p w14:paraId="08598F85" w14:textId="32245819" w:rsidR="002321B6" w:rsidRDefault="002321B6" w:rsidP="002321B6">
      <w:pPr>
        <w:rPr>
          <w:rFonts w:cstheme="minorHAnsi"/>
          <w:color w:val="365F91" w:themeColor="accent1" w:themeShade="BF"/>
        </w:rPr>
      </w:pPr>
      <w:r w:rsidRPr="002321B6">
        <w:rPr>
          <w:rFonts w:cstheme="minorHAnsi"/>
          <w:color w:val="365F91" w:themeColor="accent1" w:themeShade="BF"/>
        </w:rPr>
        <w:lastRenderedPageBreak/>
        <w:t>ILLINOIS</w:t>
      </w:r>
    </w:p>
    <w:p w14:paraId="3316CF4B" w14:textId="77777777" w:rsidR="00AC6F01" w:rsidRPr="002321B6" w:rsidRDefault="00AC6F01" w:rsidP="002321B6">
      <w:pPr>
        <w:rPr>
          <w:rFonts w:cstheme="minorHAnsi"/>
          <w:color w:val="365F91" w:themeColor="accent1" w:themeShade="BF"/>
        </w:rPr>
      </w:pPr>
    </w:p>
    <w:p w14:paraId="6EE3A1E7" w14:textId="77777777" w:rsidR="002321B6" w:rsidRPr="00C82401" w:rsidRDefault="002321B6" w:rsidP="002321B6">
      <w:pPr>
        <w:rPr>
          <w:rFonts w:cstheme="minorHAnsi"/>
        </w:rPr>
      </w:pPr>
      <w:r w:rsidRPr="00C82401">
        <w:rPr>
          <w:rFonts w:cstheme="minorHAnsi"/>
        </w:rPr>
        <w:t>There are three registries as part of the Illinois background check process:</w:t>
      </w:r>
    </w:p>
    <w:p w14:paraId="0EDF2A1B" w14:textId="77777777" w:rsidR="00046D54" w:rsidRDefault="00046D54" w:rsidP="00046D54">
      <w:pPr>
        <w:pStyle w:val="NoSpacing"/>
      </w:pPr>
    </w:p>
    <w:p w14:paraId="2DC70ACA" w14:textId="527FE0C8" w:rsidR="002321B6" w:rsidRPr="00C82401" w:rsidRDefault="00000000" w:rsidP="00046D54">
      <w:pPr>
        <w:pStyle w:val="NoSpacing"/>
        <w:rPr>
          <w:rFonts w:cstheme="minorHAnsi"/>
          <w:sz w:val="24"/>
          <w:szCs w:val="24"/>
        </w:rPr>
      </w:pPr>
      <w:hyperlink r:id="rId18" w:history="1">
        <w:r w:rsidR="002321B6" w:rsidRPr="00C82401">
          <w:rPr>
            <w:rStyle w:val="Hyperlink"/>
            <w:rFonts w:cstheme="minorHAnsi"/>
            <w:sz w:val="24"/>
            <w:szCs w:val="24"/>
          </w:rPr>
          <w:t>Healthcare Worker Registry</w:t>
        </w:r>
      </w:hyperlink>
    </w:p>
    <w:p w14:paraId="745AED70" w14:textId="77777777" w:rsidR="00046D54" w:rsidRDefault="00046D54" w:rsidP="00046D54">
      <w:pPr>
        <w:pStyle w:val="NoSpacing"/>
        <w:rPr>
          <w:rFonts w:cstheme="minorHAnsi"/>
          <w:sz w:val="24"/>
          <w:szCs w:val="24"/>
        </w:rPr>
      </w:pPr>
    </w:p>
    <w:p w14:paraId="47F5A234" w14:textId="06E75956" w:rsidR="002321B6" w:rsidRPr="00C82401" w:rsidRDefault="002321B6" w:rsidP="00046D54">
      <w:pPr>
        <w:pStyle w:val="NoSpacing"/>
        <w:rPr>
          <w:rFonts w:cstheme="minorHAnsi"/>
          <w:sz w:val="24"/>
          <w:szCs w:val="24"/>
        </w:rPr>
      </w:pPr>
      <w:r w:rsidRPr="00C82401">
        <w:rPr>
          <w:rFonts w:cstheme="minorHAnsi"/>
          <w:sz w:val="24"/>
          <w:szCs w:val="24"/>
        </w:rPr>
        <w:t xml:space="preserve">If there is a finding on the background check, the applicant can request a Waiver.                </w:t>
      </w:r>
    </w:p>
    <w:p w14:paraId="355C6EEC" w14:textId="6F319979" w:rsidR="002321B6" w:rsidRPr="00C82401" w:rsidRDefault="002321B6" w:rsidP="00F25B61">
      <w:pPr>
        <w:pStyle w:val="NoSpacing"/>
        <w:numPr>
          <w:ilvl w:val="0"/>
          <w:numId w:val="45"/>
        </w:numPr>
        <w:rPr>
          <w:rFonts w:cstheme="minorHAnsi"/>
          <w:sz w:val="24"/>
          <w:szCs w:val="24"/>
        </w:rPr>
      </w:pPr>
      <w:r w:rsidRPr="00C82401">
        <w:rPr>
          <w:rFonts w:cstheme="minorHAnsi"/>
          <w:sz w:val="24"/>
          <w:szCs w:val="24"/>
        </w:rPr>
        <w:t xml:space="preserve">There are convictions that are automatically waived when the required time restraint has been completed. </w:t>
      </w:r>
    </w:p>
    <w:p w14:paraId="361818E5" w14:textId="58622AD9" w:rsidR="002321B6" w:rsidRPr="00C82401" w:rsidRDefault="002321B6" w:rsidP="00F25B61">
      <w:pPr>
        <w:pStyle w:val="NoSpacing"/>
        <w:numPr>
          <w:ilvl w:val="0"/>
          <w:numId w:val="45"/>
        </w:numPr>
        <w:rPr>
          <w:rFonts w:cstheme="minorHAnsi"/>
          <w:sz w:val="24"/>
          <w:szCs w:val="24"/>
        </w:rPr>
      </w:pPr>
      <w:r w:rsidRPr="00C82401">
        <w:rPr>
          <w:rFonts w:cstheme="minorHAnsi"/>
          <w:sz w:val="24"/>
          <w:szCs w:val="24"/>
        </w:rPr>
        <w:t>Process approval (completion of the packet to be sent into the Department of Public Health for decisional review)</w:t>
      </w:r>
    </w:p>
    <w:p w14:paraId="557FD5C4" w14:textId="77777777" w:rsidR="002321B6" w:rsidRPr="0089331E" w:rsidRDefault="002321B6" w:rsidP="002321B6">
      <w:pPr>
        <w:pStyle w:val="NoSpacing"/>
        <w:rPr>
          <w:rFonts w:cstheme="minorHAnsi"/>
        </w:rPr>
      </w:pPr>
    </w:p>
    <w:p w14:paraId="13B715CF" w14:textId="05D925A8" w:rsidR="009D13B4" w:rsidRDefault="002321B6" w:rsidP="00AC6F01">
      <w:pPr>
        <w:ind w:left="360"/>
        <w:rPr>
          <w:rFonts w:cstheme="minorHAnsi"/>
          <w:lang w:val="en"/>
        </w:rPr>
      </w:pPr>
      <w:r w:rsidRPr="0089331E">
        <w:rPr>
          <w:rFonts w:cstheme="minorHAnsi"/>
          <w:lang w:val="en"/>
        </w:rPr>
        <w:t xml:space="preserve">Illinois has a </w:t>
      </w:r>
      <w:hyperlink r:id="rId19" w:history="1">
        <w:r w:rsidRPr="00B038AF">
          <w:rPr>
            <w:rStyle w:val="Hyperlink"/>
            <w:rFonts w:cstheme="minorHAnsi"/>
            <w:lang w:val="en"/>
          </w:rPr>
          <w:t>Rehabilitation Healthcare Worker waiver process</w:t>
        </w:r>
      </w:hyperlink>
      <w:r w:rsidRPr="0089331E">
        <w:rPr>
          <w:rFonts w:cstheme="minorHAnsi"/>
          <w:lang w:val="en"/>
        </w:rPr>
        <w:t xml:space="preserve"> to allow </w:t>
      </w:r>
      <w:r>
        <w:rPr>
          <w:rFonts w:cstheme="minorHAnsi"/>
          <w:lang w:val="en"/>
        </w:rPr>
        <w:t>an</w:t>
      </w:r>
      <w:r w:rsidRPr="0089331E">
        <w:rPr>
          <w:rFonts w:cstheme="minorHAnsi"/>
          <w:lang w:val="en"/>
        </w:rPr>
        <w:t xml:space="preserve"> individual to work</w:t>
      </w:r>
      <w:r>
        <w:rPr>
          <w:rFonts w:cstheme="minorHAnsi"/>
          <w:lang w:val="en"/>
        </w:rPr>
        <w:t xml:space="preserve"> with a disqualifying criminal history</w:t>
      </w:r>
      <w:r w:rsidRPr="0089331E">
        <w:rPr>
          <w:rFonts w:cstheme="minorHAnsi"/>
          <w:lang w:val="en"/>
        </w:rPr>
        <w:t>. If the waiver is granted</w:t>
      </w:r>
      <w:r>
        <w:rPr>
          <w:rFonts w:cstheme="minorHAnsi"/>
          <w:lang w:val="en"/>
        </w:rPr>
        <w:t>,</w:t>
      </w:r>
      <w:r w:rsidRPr="0089331E">
        <w:rPr>
          <w:rFonts w:cstheme="minorHAnsi"/>
          <w:lang w:val="en"/>
        </w:rPr>
        <w:t xml:space="preserve"> an individual can be hired </w:t>
      </w:r>
      <w:r w:rsidR="004E2B6A">
        <w:rPr>
          <w:rFonts w:cstheme="minorHAnsi"/>
          <w:lang w:val="en"/>
        </w:rPr>
        <w:t xml:space="preserve">by a client </w:t>
      </w:r>
      <w:r w:rsidRPr="0089331E">
        <w:rPr>
          <w:rFonts w:cstheme="minorHAnsi"/>
          <w:lang w:val="en"/>
        </w:rPr>
        <w:t xml:space="preserve">even though there is a conviction on their record. There is a waiting period after the conviction date </w:t>
      </w:r>
      <w:r w:rsidR="009D13B4">
        <w:rPr>
          <w:rFonts w:cstheme="minorHAnsi"/>
          <w:lang w:val="en"/>
        </w:rPr>
        <w:t>to</w:t>
      </w:r>
      <w:r w:rsidRPr="0089331E">
        <w:rPr>
          <w:rFonts w:cstheme="minorHAnsi"/>
          <w:lang w:val="en"/>
        </w:rPr>
        <w:t xml:space="preserve"> apply for the waiver. The waiting period varies depending on the crime (there are felony convictions with a 10-year period).  The individual must have met the obligations of the courts under the terms of parole, completion of any court</w:t>
      </w:r>
      <w:r>
        <w:rPr>
          <w:rFonts w:cstheme="minorHAnsi"/>
          <w:lang w:val="en"/>
        </w:rPr>
        <w:t>-</w:t>
      </w:r>
      <w:r w:rsidRPr="0089331E">
        <w:rPr>
          <w:rFonts w:cstheme="minorHAnsi"/>
          <w:lang w:val="en"/>
        </w:rPr>
        <w:t>ordered treatment programs and a current fingerprint check is required. There are automatically disqualifying crimes that can only be addressed through the courts. In 2021, 2</w:t>
      </w:r>
      <w:r>
        <w:rPr>
          <w:rFonts w:cstheme="minorHAnsi"/>
          <w:lang w:val="en"/>
        </w:rPr>
        <w:t>,</w:t>
      </w:r>
      <w:r w:rsidRPr="0089331E">
        <w:rPr>
          <w:rFonts w:cstheme="minorHAnsi"/>
          <w:lang w:val="en"/>
        </w:rPr>
        <w:t>000 waiver requests were received in Illinois</w:t>
      </w:r>
      <w:r>
        <w:rPr>
          <w:rFonts w:cstheme="minorHAnsi"/>
          <w:lang w:val="en"/>
        </w:rPr>
        <w:t>;</w:t>
      </w:r>
      <w:r w:rsidRPr="0089331E">
        <w:rPr>
          <w:rFonts w:cstheme="minorHAnsi"/>
          <w:lang w:val="en"/>
        </w:rPr>
        <w:t xml:space="preserve"> 1</w:t>
      </w:r>
      <w:r>
        <w:rPr>
          <w:rFonts w:cstheme="minorHAnsi"/>
          <w:lang w:val="en"/>
        </w:rPr>
        <w:t>,</w:t>
      </w:r>
      <w:r w:rsidRPr="0089331E">
        <w:rPr>
          <w:rFonts w:cstheme="minorHAnsi"/>
          <w:lang w:val="en"/>
        </w:rPr>
        <w:t xml:space="preserve">300 were granted and 300 denied. The discrepancy in numbers was due to incomplete applications.  The waiver team consists of 3 staff and </w:t>
      </w:r>
      <w:r w:rsidR="009D13B4">
        <w:rPr>
          <w:rFonts w:cstheme="minorHAnsi"/>
          <w:lang w:val="en"/>
        </w:rPr>
        <w:t>a legal advisor</w:t>
      </w:r>
      <w:r w:rsidRPr="0089331E">
        <w:rPr>
          <w:rFonts w:cstheme="minorHAnsi"/>
          <w:lang w:val="en"/>
        </w:rPr>
        <w:t>. The process typically can be completed within 3-4 weeks.</w:t>
      </w:r>
    </w:p>
    <w:p w14:paraId="2E237F82" w14:textId="064F6B3C" w:rsidR="002321B6" w:rsidRDefault="002321B6" w:rsidP="00046D54">
      <w:pPr>
        <w:pStyle w:val="NoSpacing"/>
        <w:rPr>
          <w:rStyle w:val="Hyperlink"/>
          <w:rFonts w:cstheme="minorHAnsi"/>
          <w:sz w:val="24"/>
          <w:szCs w:val="24"/>
        </w:rPr>
      </w:pPr>
    </w:p>
    <w:p w14:paraId="466D1BB6" w14:textId="77777777" w:rsidR="00046D54" w:rsidRPr="00046D54" w:rsidRDefault="00046D54" w:rsidP="00046D54">
      <w:pPr>
        <w:rPr>
          <w:rFonts w:asciiTheme="minorHAnsi" w:hAnsiTheme="minorHAnsi" w:cstheme="minorHAnsi"/>
          <w:u w:val="single"/>
        </w:rPr>
      </w:pPr>
      <w:r w:rsidRPr="00046D54">
        <w:rPr>
          <w:rFonts w:asciiTheme="minorHAnsi" w:hAnsiTheme="minorHAnsi" w:cstheme="minorHAnsi"/>
          <w:u w:val="single"/>
        </w:rPr>
        <w:t>Child Abuse and Neglect Registry</w:t>
      </w:r>
    </w:p>
    <w:p w14:paraId="6D1A261A" w14:textId="77777777" w:rsidR="00046D54" w:rsidRDefault="00046D54" w:rsidP="00046D54">
      <w:pPr>
        <w:rPr>
          <w:rFonts w:asciiTheme="minorHAnsi" w:hAnsiTheme="minorHAnsi" w:cstheme="minorHAnsi"/>
        </w:rPr>
      </w:pPr>
    </w:p>
    <w:p w14:paraId="22DF76DE" w14:textId="46735365" w:rsidR="002321B6" w:rsidRPr="00046D54" w:rsidRDefault="002321B6" w:rsidP="00046D54">
      <w:pPr>
        <w:rPr>
          <w:rFonts w:asciiTheme="minorHAnsi" w:hAnsiTheme="minorHAnsi" w:cstheme="minorHAnsi"/>
        </w:rPr>
      </w:pPr>
      <w:r w:rsidRPr="00046D54">
        <w:rPr>
          <w:rFonts w:asciiTheme="minorHAnsi" w:hAnsiTheme="minorHAnsi" w:cstheme="minorHAnsi"/>
        </w:rPr>
        <w:t xml:space="preserve">There is also a waiver review process if an individual is on this registry. </w:t>
      </w:r>
      <w:r w:rsidR="001F2E9D">
        <w:rPr>
          <w:rFonts w:asciiTheme="minorHAnsi" w:hAnsiTheme="minorHAnsi" w:cstheme="minorHAnsi"/>
        </w:rPr>
        <w:t>It c</w:t>
      </w:r>
      <w:r w:rsidRPr="00046D54">
        <w:rPr>
          <w:rFonts w:asciiTheme="minorHAnsi" w:hAnsiTheme="minorHAnsi" w:cstheme="minorHAnsi"/>
        </w:rPr>
        <w:t>an take several months to get a determination decision.</w:t>
      </w:r>
    </w:p>
    <w:p w14:paraId="0E4AC07F" w14:textId="77777777" w:rsidR="00AC6F01" w:rsidRPr="00AC6F01" w:rsidRDefault="00AC6F01" w:rsidP="00AC6F01">
      <w:pPr>
        <w:pStyle w:val="ListParagraph"/>
        <w:rPr>
          <w:rFonts w:asciiTheme="minorHAnsi" w:hAnsiTheme="minorHAnsi" w:cstheme="minorHAnsi"/>
        </w:rPr>
      </w:pPr>
    </w:p>
    <w:p w14:paraId="71DFF7EA" w14:textId="6BF25857" w:rsidR="002321B6" w:rsidRPr="00AC6F01" w:rsidRDefault="00000000" w:rsidP="00046D54">
      <w:pPr>
        <w:pStyle w:val="NoSpacing"/>
        <w:rPr>
          <w:rFonts w:cstheme="minorHAnsi"/>
          <w:sz w:val="24"/>
          <w:szCs w:val="24"/>
        </w:rPr>
      </w:pPr>
      <w:hyperlink r:id="rId20" w:history="1">
        <w:r w:rsidR="002321B6" w:rsidRPr="00AC6F01">
          <w:rPr>
            <w:rStyle w:val="Hyperlink"/>
            <w:rFonts w:cstheme="minorHAnsi"/>
            <w:sz w:val="24"/>
            <w:szCs w:val="24"/>
          </w:rPr>
          <w:t>Adult Protective Services Registry</w:t>
        </w:r>
      </w:hyperlink>
    </w:p>
    <w:p w14:paraId="3EDA4CFE" w14:textId="77777777" w:rsidR="00046D54" w:rsidRDefault="00046D54" w:rsidP="00046D54">
      <w:pPr>
        <w:pStyle w:val="NoSpacing"/>
        <w:rPr>
          <w:rFonts w:cstheme="minorHAnsi"/>
          <w:sz w:val="24"/>
          <w:szCs w:val="24"/>
        </w:rPr>
      </w:pPr>
    </w:p>
    <w:p w14:paraId="2795D8C4" w14:textId="0457FEE5" w:rsidR="002321B6" w:rsidRPr="00AC6F01" w:rsidRDefault="002321B6" w:rsidP="00046D54">
      <w:pPr>
        <w:pStyle w:val="NoSpacing"/>
        <w:rPr>
          <w:rFonts w:cstheme="minorHAnsi"/>
          <w:sz w:val="24"/>
          <w:szCs w:val="24"/>
        </w:rPr>
      </w:pPr>
      <w:r w:rsidRPr="00AC6F01">
        <w:rPr>
          <w:rFonts w:cstheme="minorHAnsi"/>
          <w:sz w:val="24"/>
          <w:szCs w:val="24"/>
        </w:rPr>
        <w:t xml:space="preserve">If an individual is on this registry, they are not allowed to work with individuals within Home Based Service </w:t>
      </w:r>
      <w:r w:rsidR="009D13B4" w:rsidRPr="00AC6F01">
        <w:rPr>
          <w:rFonts w:cstheme="minorHAnsi"/>
          <w:sz w:val="24"/>
          <w:szCs w:val="24"/>
        </w:rPr>
        <w:t>programs and</w:t>
      </w:r>
      <w:r w:rsidR="004E2B6A" w:rsidRPr="00AC6F01">
        <w:rPr>
          <w:rFonts w:cstheme="minorHAnsi"/>
          <w:sz w:val="24"/>
          <w:szCs w:val="24"/>
        </w:rPr>
        <w:t xml:space="preserve"> must be removed from providing care.</w:t>
      </w:r>
    </w:p>
    <w:p w14:paraId="44F025BE" w14:textId="77777777" w:rsidR="00046D54" w:rsidRDefault="00046D54" w:rsidP="00046D54">
      <w:pPr>
        <w:rPr>
          <w:rFonts w:cstheme="minorHAnsi"/>
          <w:lang w:val="en"/>
        </w:rPr>
      </w:pPr>
    </w:p>
    <w:p w14:paraId="7EDC9901" w14:textId="77777777" w:rsidR="00DD0CA7" w:rsidRDefault="00FD71AA" w:rsidP="007A61F2">
      <w:r>
        <w:rPr>
          <w:lang w:val="en"/>
        </w:rPr>
        <w:t xml:space="preserve">Within the </w:t>
      </w:r>
      <w:r>
        <w:t xml:space="preserve">Self-Directed program, the client hires their own staff. If the selected caregiver has a waiver, they have met the background check requirements for the state of Illinois. There is no formal assessment process at intake to determine if the client can or should direct their own services. During the person-centered planning process, the care coordinators are responsible for determining the services needed and how the individual would like to direct those services. If the individual wants to self-direct, they can purchase the personal support services from an agency or hire their own. Illinois has a waiver service called “Self-Direction Assistance” which a person can purchase. </w:t>
      </w:r>
    </w:p>
    <w:p w14:paraId="75036B1B" w14:textId="77777777" w:rsidR="00DD0CA7" w:rsidRDefault="00DD0CA7" w:rsidP="007A61F2"/>
    <w:p w14:paraId="56F908B9" w14:textId="0402A869" w:rsidR="007A61F2" w:rsidRDefault="00FD71AA" w:rsidP="007A61F2">
      <w:r>
        <w:lastRenderedPageBreak/>
        <w:t>These agencies can assist the individual in hiring, training, terminating, scheduling, ensuring timesheets are completed correctly, etc. but the person is still considered to be self-directing their own services. This is simply an agency that supports them in the process.</w:t>
      </w:r>
      <w:r w:rsidR="007A61F2">
        <w:t xml:space="preserve"> </w:t>
      </w:r>
    </w:p>
    <w:p w14:paraId="5FE8FF56" w14:textId="77777777" w:rsidR="00DD0CA7" w:rsidRDefault="00DD0CA7" w:rsidP="007A61F2"/>
    <w:p w14:paraId="4A954701" w14:textId="1CCF8333" w:rsidR="007A61F2" w:rsidRPr="007A61F2" w:rsidRDefault="007A61F2" w:rsidP="007A61F2">
      <w:r w:rsidRPr="007A61F2">
        <w:t>There is a policy which enables the State Agency to restrict the right of the individual to self-direct services because they have demonstrated they are unable to satisfactorily direct their own services.</w:t>
      </w:r>
    </w:p>
    <w:p w14:paraId="10E811A5" w14:textId="5BD1CA60" w:rsidR="00C7624E" w:rsidRDefault="00C7624E" w:rsidP="00046D54"/>
    <w:p w14:paraId="16DAD422" w14:textId="2E49030D" w:rsidR="002321B6" w:rsidRPr="0089331E" w:rsidRDefault="002321B6" w:rsidP="00046D54">
      <w:pPr>
        <w:rPr>
          <w:rFonts w:cstheme="minorHAnsi"/>
        </w:rPr>
      </w:pPr>
      <w:r w:rsidRPr="0089331E">
        <w:rPr>
          <w:rFonts w:cstheme="minorHAnsi"/>
        </w:rPr>
        <w:t xml:space="preserve">The care coordinator agencies, called Independent Service Coordination (ISC) agencies in IL, assist to an extent. The recipient and caregiver </w:t>
      </w:r>
      <w:r>
        <w:rPr>
          <w:rFonts w:cstheme="minorHAnsi"/>
        </w:rPr>
        <w:t>enter into an agreement</w:t>
      </w:r>
      <w:r w:rsidRPr="0089331E">
        <w:rPr>
          <w:rFonts w:cstheme="minorHAnsi"/>
        </w:rPr>
        <w:t xml:space="preserve">. </w:t>
      </w:r>
    </w:p>
    <w:p w14:paraId="2ACC032A" w14:textId="77777777" w:rsidR="00046D54" w:rsidRDefault="00046D54" w:rsidP="00046D54">
      <w:pPr>
        <w:rPr>
          <w:rFonts w:cstheme="minorHAnsi"/>
        </w:rPr>
      </w:pPr>
    </w:p>
    <w:p w14:paraId="6408DFA3" w14:textId="255A1D4A" w:rsidR="002321B6" w:rsidRDefault="002321B6" w:rsidP="00046D54">
      <w:pPr>
        <w:rPr>
          <w:rFonts w:cstheme="minorHAnsi"/>
        </w:rPr>
      </w:pPr>
      <w:r>
        <w:rPr>
          <w:rFonts w:cstheme="minorHAnsi"/>
        </w:rPr>
        <w:t xml:space="preserve">Also, within the </w:t>
      </w:r>
      <w:r w:rsidR="00D15358">
        <w:rPr>
          <w:rFonts w:cstheme="minorHAnsi"/>
        </w:rPr>
        <w:t>self-</w:t>
      </w:r>
      <w:r w:rsidR="009D13B4">
        <w:rPr>
          <w:rFonts w:cstheme="minorHAnsi"/>
        </w:rPr>
        <w:t>directed program</w:t>
      </w:r>
      <w:r>
        <w:rPr>
          <w:rFonts w:cstheme="minorHAnsi"/>
        </w:rPr>
        <w:t>, t</w:t>
      </w:r>
      <w:r w:rsidRPr="0089331E">
        <w:rPr>
          <w:rFonts w:cstheme="minorHAnsi"/>
        </w:rPr>
        <w:t xml:space="preserve">here is no training requirement when an individual hires a caregiver. If an agency hires a caregiver on behalf of the recipient, there is a 120-hour training program required and ongoing </w:t>
      </w:r>
      <w:r w:rsidR="00935A5C" w:rsidRPr="0089331E">
        <w:rPr>
          <w:rFonts w:cstheme="minorHAnsi"/>
        </w:rPr>
        <w:t>follow</w:t>
      </w:r>
      <w:r w:rsidR="00935A5C">
        <w:rPr>
          <w:rFonts w:cstheme="minorHAnsi"/>
        </w:rPr>
        <w:t>-</w:t>
      </w:r>
      <w:r w:rsidRPr="0089331E">
        <w:rPr>
          <w:rFonts w:cstheme="minorHAnsi"/>
        </w:rPr>
        <w:t xml:space="preserve">up of the care that is being provided. </w:t>
      </w:r>
    </w:p>
    <w:p w14:paraId="5595A52C" w14:textId="77777777" w:rsidR="007A61F2" w:rsidRDefault="007A61F2" w:rsidP="002321B6">
      <w:pPr>
        <w:rPr>
          <w:rFonts w:cstheme="minorHAnsi"/>
          <w:color w:val="365F91" w:themeColor="accent1" w:themeShade="BF"/>
        </w:rPr>
      </w:pPr>
      <w:bookmarkStart w:id="26" w:name="_Hlk106006560"/>
    </w:p>
    <w:p w14:paraId="43784E66" w14:textId="1D72BBA7" w:rsidR="002321B6" w:rsidRDefault="002321B6" w:rsidP="002321B6">
      <w:pPr>
        <w:rPr>
          <w:rFonts w:cstheme="minorHAnsi"/>
          <w:color w:val="365F91" w:themeColor="accent1" w:themeShade="BF"/>
        </w:rPr>
      </w:pPr>
      <w:r w:rsidRPr="002321B6">
        <w:rPr>
          <w:rFonts w:cstheme="minorHAnsi"/>
          <w:color w:val="365F91" w:themeColor="accent1" w:themeShade="BF"/>
        </w:rPr>
        <w:t>MISSOURI</w:t>
      </w:r>
    </w:p>
    <w:p w14:paraId="7423649B" w14:textId="77777777" w:rsidR="00AC6F01" w:rsidRPr="002321B6" w:rsidRDefault="00AC6F01" w:rsidP="002321B6">
      <w:pPr>
        <w:rPr>
          <w:rFonts w:cstheme="minorHAnsi"/>
          <w:color w:val="365F91" w:themeColor="accent1" w:themeShade="BF"/>
        </w:rPr>
      </w:pPr>
    </w:p>
    <w:p w14:paraId="79648541" w14:textId="05128AE7" w:rsidR="002321B6" w:rsidRPr="00AC6F01" w:rsidRDefault="002321B6" w:rsidP="002321B6">
      <w:pPr>
        <w:rPr>
          <w:rFonts w:asciiTheme="minorHAnsi" w:hAnsiTheme="minorHAnsi" w:cstheme="minorHAnsi"/>
        </w:rPr>
      </w:pPr>
      <w:r w:rsidRPr="00AC6F01">
        <w:rPr>
          <w:rFonts w:asciiTheme="minorHAnsi" w:hAnsiTheme="minorHAnsi" w:cstheme="minorHAnsi"/>
        </w:rPr>
        <w:t>Missouri Department of Health and Senior Services has what is called a “</w:t>
      </w:r>
      <w:hyperlink r:id="rId21" w:history="1">
        <w:r w:rsidRPr="00AC6F01">
          <w:rPr>
            <w:rStyle w:val="Hyperlink"/>
            <w:rFonts w:asciiTheme="minorHAnsi" w:hAnsiTheme="minorHAnsi" w:cstheme="minorHAnsi"/>
          </w:rPr>
          <w:t>Good Cause Waiver</w:t>
        </w:r>
      </w:hyperlink>
      <w:r w:rsidRPr="00AC6F01">
        <w:rPr>
          <w:rFonts w:asciiTheme="minorHAnsi" w:hAnsiTheme="minorHAnsi" w:cstheme="minorHAnsi"/>
        </w:rPr>
        <w:t>.” Their background check screening requirements includes a review of 7 databases. If there is a finding, the applicant</w:t>
      </w:r>
      <w:r w:rsidR="00D15358" w:rsidRPr="00AC6F01">
        <w:rPr>
          <w:rFonts w:asciiTheme="minorHAnsi" w:hAnsiTheme="minorHAnsi" w:cstheme="minorHAnsi"/>
        </w:rPr>
        <w:t xml:space="preserve"> (</w:t>
      </w:r>
      <w:r w:rsidR="008D6F1C">
        <w:rPr>
          <w:rFonts w:asciiTheme="minorHAnsi" w:hAnsiTheme="minorHAnsi" w:cstheme="minorHAnsi"/>
        </w:rPr>
        <w:t>recipient</w:t>
      </w:r>
      <w:r w:rsidR="00D15358" w:rsidRPr="00AC6F01">
        <w:rPr>
          <w:rFonts w:asciiTheme="minorHAnsi" w:hAnsiTheme="minorHAnsi" w:cstheme="minorHAnsi"/>
        </w:rPr>
        <w:t>)</w:t>
      </w:r>
      <w:r w:rsidRPr="00AC6F01">
        <w:rPr>
          <w:rFonts w:asciiTheme="minorHAnsi" w:hAnsiTheme="minorHAnsi" w:cstheme="minorHAnsi"/>
        </w:rPr>
        <w:t xml:space="preserve"> has the right to apply for a Good Cause Waiver (GCW). If granted, the waiver does not correct or remove the finding, but lifts the hiring restriction and allows the individual to be employed</w:t>
      </w:r>
      <w:r w:rsidR="00D15358" w:rsidRPr="00AC6F01">
        <w:rPr>
          <w:rFonts w:asciiTheme="minorHAnsi" w:hAnsiTheme="minorHAnsi" w:cstheme="minorHAnsi"/>
        </w:rPr>
        <w:t xml:space="preserve"> by the </w:t>
      </w:r>
      <w:r w:rsidR="008D6F1C">
        <w:rPr>
          <w:rFonts w:asciiTheme="minorHAnsi" w:hAnsiTheme="minorHAnsi" w:cstheme="minorHAnsi"/>
        </w:rPr>
        <w:t>recipien</w:t>
      </w:r>
      <w:r w:rsidR="008D6F1C" w:rsidRPr="00AC6F01">
        <w:rPr>
          <w:rFonts w:asciiTheme="minorHAnsi" w:hAnsiTheme="minorHAnsi" w:cstheme="minorHAnsi"/>
        </w:rPr>
        <w:t>t</w:t>
      </w:r>
      <w:r w:rsidRPr="00AC6F01">
        <w:rPr>
          <w:rFonts w:asciiTheme="minorHAnsi" w:hAnsiTheme="minorHAnsi" w:cstheme="minorHAnsi"/>
        </w:rPr>
        <w:t xml:space="preserve">. This waiver is reviewed for individual applicants whose criminal history has disqualified them from employment within all facility types as well as the consumer directed services program. There is a disqualifications list where the applicant is not eligible to apply. The caregiver completes an application for Good Cause Wavier form and an explanation for each finding. There is also a sponsorship letter from an </w:t>
      </w:r>
      <w:r w:rsidR="009D13B4" w:rsidRPr="00AC6F01">
        <w:rPr>
          <w:rFonts w:asciiTheme="minorHAnsi" w:hAnsiTheme="minorHAnsi" w:cstheme="minorHAnsi"/>
        </w:rPr>
        <w:t>employer,</w:t>
      </w:r>
      <w:r w:rsidRPr="00AC6F01">
        <w:rPr>
          <w:rFonts w:asciiTheme="minorHAnsi" w:hAnsiTheme="minorHAnsi" w:cstheme="minorHAnsi"/>
        </w:rPr>
        <w:t xml:space="preserve"> or three reference letters sent in with the application.  If </w:t>
      </w:r>
      <w:r w:rsidR="008D6F1C">
        <w:rPr>
          <w:rFonts w:asciiTheme="minorHAnsi" w:hAnsiTheme="minorHAnsi" w:cstheme="minorHAnsi"/>
        </w:rPr>
        <w:t xml:space="preserve">the </w:t>
      </w:r>
      <w:r w:rsidRPr="00AC6F01">
        <w:rPr>
          <w:rFonts w:asciiTheme="minorHAnsi" w:hAnsiTheme="minorHAnsi" w:cstheme="minorHAnsi"/>
        </w:rPr>
        <w:t xml:space="preserve">waiver is approved, the </w:t>
      </w:r>
      <w:r w:rsidR="008D6F1C">
        <w:rPr>
          <w:rFonts w:asciiTheme="minorHAnsi" w:hAnsiTheme="minorHAnsi" w:cstheme="minorHAnsi"/>
        </w:rPr>
        <w:t>applicant</w:t>
      </w:r>
      <w:r w:rsidR="008D6F1C" w:rsidRPr="00AC6F01">
        <w:rPr>
          <w:rFonts w:asciiTheme="minorHAnsi" w:hAnsiTheme="minorHAnsi" w:cstheme="minorHAnsi"/>
        </w:rPr>
        <w:t xml:space="preserve"> </w:t>
      </w:r>
      <w:r w:rsidRPr="00AC6F01">
        <w:rPr>
          <w:rFonts w:asciiTheme="minorHAnsi" w:hAnsiTheme="minorHAnsi" w:cstheme="minorHAnsi"/>
        </w:rPr>
        <w:t xml:space="preserve">can work for the </w:t>
      </w:r>
      <w:r w:rsidR="008D6F1C">
        <w:rPr>
          <w:rFonts w:asciiTheme="minorHAnsi" w:hAnsiTheme="minorHAnsi" w:cstheme="minorHAnsi"/>
        </w:rPr>
        <w:t>individual recipient</w:t>
      </w:r>
      <w:r w:rsidR="008D6F1C" w:rsidRPr="00AC6F01">
        <w:rPr>
          <w:rFonts w:asciiTheme="minorHAnsi" w:hAnsiTheme="minorHAnsi" w:cstheme="minorHAnsi"/>
        </w:rPr>
        <w:t xml:space="preserve"> </w:t>
      </w:r>
      <w:r w:rsidR="00A92BAA" w:rsidRPr="00AC6F01">
        <w:rPr>
          <w:rFonts w:asciiTheme="minorHAnsi" w:hAnsiTheme="minorHAnsi" w:cstheme="minorHAnsi"/>
        </w:rPr>
        <w:t>only. The waiver is not</w:t>
      </w:r>
      <w:r w:rsidRPr="00AC6F01">
        <w:rPr>
          <w:rFonts w:asciiTheme="minorHAnsi" w:hAnsiTheme="minorHAnsi" w:cstheme="minorHAnsi"/>
        </w:rPr>
        <w:t xml:space="preserve"> transferrable. </w:t>
      </w:r>
    </w:p>
    <w:p w14:paraId="441AA12B" w14:textId="77777777" w:rsidR="00865583" w:rsidRDefault="00865583" w:rsidP="002321B6">
      <w:pPr>
        <w:pStyle w:val="NormalWeb"/>
        <w:rPr>
          <w:rFonts w:asciiTheme="minorHAnsi" w:hAnsiTheme="minorHAnsi" w:cstheme="minorHAnsi"/>
          <w:color w:val="000000"/>
        </w:rPr>
      </w:pPr>
    </w:p>
    <w:p w14:paraId="26C6B430" w14:textId="77777777" w:rsidR="002313DC" w:rsidRDefault="002321B6" w:rsidP="002321B6">
      <w:pPr>
        <w:pStyle w:val="NormalWeb"/>
        <w:rPr>
          <w:rFonts w:asciiTheme="minorHAnsi" w:hAnsiTheme="minorHAnsi" w:cstheme="minorHAnsi"/>
          <w:color w:val="000000"/>
        </w:rPr>
      </w:pPr>
      <w:r w:rsidRPr="00AC6F01">
        <w:rPr>
          <w:rFonts w:asciiTheme="minorHAnsi" w:hAnsiTheme="minorHAnsi" w:cstheme="minorHAnsi"/>
          <w:color w:val="000000"/>
        </w:rPr>
        <w:t xml:space="preserve">EDR= </w:t>
      </w:r>
      <w:hyperlink r:id="rId22" w:history="1">
        <w:r w:rsidRPr="00AC6F01">
          <w:rPr>
            <w:rStyle w:val="Hyperlink"/>
            <w:rFonts w:asciiTheme="minorHAnsi" w:hAnsiTheme="minorHAnsi" w:cstheme="minorHAnsi"/>
          </w:rPr>
          <w:t>Employee Disqualification Registry</w:t>
        </w:r>
      </w:hyperlink>
      <w:r w:rsidRPr="00AC6F01">
        <w:rPr>
          <w:rFonts w:asciiTheme="minorHAnsi" w:hAnsiTheme="minorHAnsi" w:cstheme="minorHAnsi"/>
          <w:color w:val="000000"/>
        </w:rPr>
        <w:t xml:space="preserve"> If individuals are placed on this registry as a result of a substantiated finding of abuse neglect or misuse of funds, they are prohibited from working in a licensed long-term care facility and/or any funded service supplied by the Department. An exception can be requested. The exception is a compilation of written materials describing why an exception should be granted. The Exception Committee meets twice a month and has the authority to approve the request with or without parameters. </w:t>
      </w:r>
    </w:p>
    <w:p w14:paraId="0CF46078" w14:textId="421B277D" w:rsidR="00865583" w:rsidRPr="00AC6F01" w:rsidRDefault="002321B6" w:rsidP="002321B6">
      <w:pPr>
        <w:pStyle w:val="NormalWeb"/>
        <w:rPr>
          <w:rFonts w:asciiTheme="minorHAnsi" w:hAnsiTheme="minorHAnsi" w:cstheme="minorHAnsi"/>
          <w:color w:val="000000"/>
        </w:rPr>
      </w:pPr>
      <w:r w:rsidRPr="00AC6F01">
        <w:rPr>
          <w:rFonts w:asciiTheme="minorHAnsi" w:hAnsiTheme="minorHAnsi" w:cstheme="minorHAnsi"/>
          <w:color w:val="000000"/>
        </w:rPr>
        <w:t> </w:t>
      </w:r>
    </w:p>
    <w:p w14:paraId="20590587" w14:textId="2D42F8AA" w:rsidR="002321B6" w:rsidRPr="00AC6F01" w:rsidRDefault="002321B6" w:rsidP="002321B6">
      <w:pPr>
        <w:pStyle w:val="NormalWeb"/>
        <w:rPr>
          <w:rFonts w:asciiTheme="minorHAnsi" w:hAnsiTheme="minorHAnsi" w:cstheme="minorHAnsi"/>
          <w:color w:val="000000"/>
        </w:rPr>
      </w:pPr>
      <w:r w:rsidRPr="00AC6F01">
        <w:rPr>
          <w:rFonts w:asciiTheme="minorHAnsi" w:hAnsiTheme="minorHAnsi" w:cstheme="minorHAnsi"/>
          <w:color w:val="000000"/>
        </w:rPr>
        <w:t xml:space="preserve">It is called "exception" because the department, in its administrative authority, is stating that it is excepting that individual from enforcement of their administrative rules that prohibit them from employment. Missouri regulations do not allow people convicted of certain crimes to hold certain types of employment; the committee may determine to grant an individual an exception to the regulation. An exception could be granted for </w:t>
      </w:r>
      <w:r w:rsidR="00A92BAA" w:rsidRPr="00AC6F01">
        <w:rPr>
          <w:rFonts w:asciiTheme="minorHAnsi" w:hAnsiTheme="minorHAnsi" w:cstheme="minorHAnsi"/>
          <w:color w:val="000000"/>
        </w:rPr>
        <w:t xml:space="preserve">an </w:t>
      </w:r>
      <w:r w:rsidRPr="00AC6F01">
        <w:rPr>
          <w:rFonts w:asciiTheme="minorHAnsi" w:hAnsiTheme="minorHAnsi" w:cstheme="minorHAnsi"/>
          <w:color w:val="000000"/>
        </w:rPr>
        <w:t>in</w:t>
      </w:r>
      <w:r w:rsidR="00A92BAA" w:rsidRPr="00AC6F01">
        <w:rPr>
          <w:rFonts w:asciiTheme="minorHAnsi" w:hAnsiTheme="minorHAnsi" w:cstheme="minorHAnsi"/>
          <w:color w:val="000000"/>
        </w:rPr>
        <w:t>-</w:t>
      </w:r>
      <w:r w:rsidRPr="00AC6F01">
        <w:rPr>
          <w:rFonts w:asciiTheme="minorHAnsi" w:hAnsiTheme="minorHAnsi" w:cstheme="minorHAnsi"/>
          <w:color w:val="000000"/>
        </w:rPr>
        <w:t xml:space="preserve">home care provider. This exception would not be transferrable to other clients. </w:t>
      </w:r>
    </w:p>
    <w:bookmarkEnd w:id="26"/>
    <w:p w14:paraId="2D5815D6" w14:textId="77777777" w:rsidR="00C7624E" w:rsidRDefault="00C7624E">
      <w:pPr>
        <w:rPr>
          <w:rFonts w:cstheme="minorHAnsi"/>
          <w:color w:val="365F91" w:themeColor="accent1" w:themeShade="BF"/>
          <w:lang w:val="en"/>
        </w:rPr>
      </w:pPr>
      <w:r>
        <w:rPr>
          <w:rFonts w:cstheme="minorHAnsi"/>
          <w:color w:val="365F91" w:themeColor="accent1" w:themeShade="BF"/>
          <w:lang w:val="en"/>
        </w:rPr>
        <w:br w:type="page"/>
      </w:r>
    </w:p>
    <w:p w14:paraId="34881167" w14:textId="494D162A" w:rsidR="002321B6" w:rsidRDefault="002321B6" w:rsidP="002321B6">
      <w:pPr>
        <w:rPr>
          <w:rFonts w:cstheme="minorHAnsi"/>
          <w:color w:val="365F91" w:themeColor="accent1" w:themeShade="BF"/>
          <w:lang w:val="en"/>
        </w:rPr>
      </w:pPr>
      <w:r w:rsidRPr="002321B6">
        <w:rPr>
          <w:rFonts w:cstheme="minorHAnsi"/>
          <w:color w:val="365F91" w:themeColor="accent1" w:themeShade="BF"/>
          <w:lang w:val="en"/>
        </w:rPr>
        <w:lastRenderedPageBreak/>
        <w:t>WISCONSIN</w:t>
      </w:r>
    </w:p>
    <w:p w14:paraId="401F1BD4" w14:textId="77777777" w:rsidR="00AC6F01" w:rsidRPr="002321B6" w:rsidRDefault="00AC6F01" w:rsidP="002321B6">
      <w:pPr>
        <w:rPr>
          <w:rFonts w:cstheme="minorHAnsi"/>
          <w:color w:val="365F91" w:themeColor="accent1" w:themeShade="BF"/>
          <w:lang w:val="en"/>
        </w:rPr>
      </w:pPr>
    </w:p>
    <w:p w14:paraId="63105E6E" w14:textId="5851802E" w:rsidR="002321B6" w:rsidRPr="00AC6F01" w:rsidRDefault="002321B6" w:rsidP="002321B6">
      <w:pPr>
        <w:rPr>
          <w:rFonts w:cstheme="minorHAnsi"/>
          <w:lang w:val="en"/>
        </w:rPr>
      </w:pPr>
      <w:r w:rsidRPr="00AC6F01">
        <w:rPr>
          <w:rFonts w:cstheme="minorHAnsi"/>
          <w:lang w:val="en"/>
        </w:rPr>
        <w:t xml:space="preserve">Wisconsin’s self-directed model is called </w:t>
      </w:r>
      <w:hyperlink r:id="rId23" w:history="1">
        <w:r w:rsidRPr="00AC6F01">
          <w:rPr>
            <w:rStyle w:val="Hyperlink"/>
            <w:rFonts w:cstheme="minorHAnsi"/>
            <w:lang w:val="en"/>
          </w:rPr>
          <w:t>IRIS</w:t>
        </w:r>
      </w:hyperlink>
      <w:r w:rsidRPr="00AC6F01">
        <w:rPr>
          <w:rFonts w:cstheme="minorHAnsi"/>
          <w:lang w:val="en"/>
        </w:rPr>
        <w:t>. The participant can hire their own staff and request an individual who has a conviction history.</w:t>
      </w:r>
      <w:r w:rsidRPr="00AC6F01">
        <w:rPr>
          <w:rFonts w:cstheme="minorHAnsi"/>
        </w:rPr>
        <w:t xml:space="preserve"> There is a discretionary review that is not a formal court appeal</w:t>
      </w:r>
      <w:r w:rsidRPr="00AC6F01">
        <w:rPr>
          <w:rFonts w:cstheme="minorHAnsi"/>
          <w:lang w:val="en"/>
        </w:rPr>
        <w:t xml:space="preserve">.  There are crimes that do not have the option for the review process and permanently disqualify the caregiver from providing care. The discretionary review of appealable crimes is determined by a state employee with the Wisconsin Administrative Code as their guide for decisions. </w:t>
      </w:r>
      <w:r w:rsidRPr="00AC6F01">
        <w:rPr>
          <w:rFonts w:cstheme="minorHAnsi"/>
        </w:rPr>
        <w:t xml:space="preserve">The </w:t>
      </w:r>
      <w:r w:rsidR="00A92BAA" w:rsidRPr="00AC6F01">
        <w:rPr>
          <w:rFonts w:cstheme="minorHAnsi"/>
        </w:rPr>
        <w:t>client and caregiver</w:t>
      </w:r>
      <w:r w:rsidRPr="00AC6F01">
        <w:rPr>
          <w:rFonts w:cstheme="minorHAnsi"/>
        </w:rPr>
        <w:t xml:space="preserve"> </w:t>
      </w:r>
      <w:r w:rsidR="005F4217" w:rsidRPr="00AC6F01">
        <w:rPr>
          <w:rFonts w:cstheme="minorHAnsi"/>
        </w:rPr>
        <w:t>fill</w:t>
      </w:r>
      <w:r w:rsidRPr="00AC6F01">
        <w:rPr>
          <w:rFonts w:cstheme="minorHAnsi"/>
        </w:rPr>
        <w:t xml:space="preserve"> out a document describing why they believe discretionary permissions should be granted for the selected individual to provide care. Some decisional factors include the type of job, the offense(s), person’s history (completion of rehabilitative requirements/probation), and participant’s statement.  See </w:t>
      </w:r>
      <w:hyperlink r:id="rId24" w:history="1">
        <w:r w:rsidRPr="00AC6F01">
          <w:rPr>
            <w:rStyle w:val="Hyperlink"/>
            <w:rFonts w:cstheme="minorHAnsi"/>
          </w:rPr>
          <w:t>Appendix Wisconsin Administrative Code DHS 12.06</w:t>
        </w:r>
      </w:hyperlink>
      <w:r w:rsidRPr="00AC6F01">
        <w:rPr>
          <w:rFonts w:cstheme="minorHAnsi"/>
        </w:rPr>
        <w:t xml:space="preserve">. </w:t>
      </w:r>
      <w:r w:rsidRPr="00AC6F01">
        <w:rPr>
          <w:rFonts w:cstheme="minorHAnsi"/>
          <w:lang w:val="en"/>
        </w:rPr>
        <w:t xml:space="preserve">The review is for the specific individual within the IRIS program only and is not transferrable to other participants. </w:t>
      </w:r>
    </w:p>
    <w:p w14:paraId="420DFCB9" w14:textId="77777777" w:rsidR="002321B6" w:rsidRPr="00AC6F01" w:rsidRDefault="002321B6" w:rsidP="002321B6">
      <w:pPr>
        <w:rPr>
          <w:rFonts w:cstheme="minorHAnsi"/>
          <w:lang w:val="en"/>
        </w:rPr>
      </w:pPr>
    </w:p>
    <w:p w14:paraId="06037CC7" w14:textId="521B9974" w:rsidR="002321B6" w:rsidRDefault="002321B6" w:rsidP="002321B6">
      <w:pPr>
        <w:rPr>
          <w:rFonts w:cstheme="minorHAnsi"/>
          <w:color w:val="365F91" w:themeColor="accent1" w:themeShade="BF"/>
          <w:lang w:val="en"/>
        </w:rPr>
      </w:pPr>
      <w:r w:rsidRPr="002321B6">
        <w:rPr>
          <w:rFonts w:cstheme="minorHAnsi"/>
          <w:color w:val="365F91" w:themeColor="accent1" w:themeShade="BF"/>
          <w:lang w:val="en"/>
        </w:rPr>
        <w:t>NEW MEXICO</w:t>
      </w:r>
    </w:p>
    <w:p w14:paraId="58287BBF" w14:textId="77777777" w:rsidR="00AC6F01" w:rsidRPr="002321B6" w:rsidRDefault="00AC6F01" w:rsidP="002321B6">
      <w:pPr>
        <w:rPr>
          <w:rFonts w:cstheme="minorHAnsi"/>
          <w:color w:val="365F91" w:themeColor="accent1" w:themeShade="BF"/>
          <w:lang w:val="en"/>
        </w:rPr>
      </w:pPr>
    </w:p>
    <w:p w14:paraId="4BB00FDD" w14:textId="77777777" w:rsidR="00DE41A3" w:rsidRDefault="002321B6" w:rsidP="00DE41A3">
      <w:pPr>
        <w:rPr>
          <w:rFonts w:ascii="Calibri" w:hAnsi="Calibri"/>
          <w:sz w:val="22"/>
          <w:szCs w:val="22"/>
        </w:rPr>
      </w:pPr>
      <w:r w:rsidRPr="00AC6F01">
        <w:rPr>
          <w:rFonts w:cstheme="minorHAnsi"/>
        </w:rPr>
        <w:t xml:space="preserve">New Mexico has a unit called the </w:t>
      </w:r>
      <w:hyperlink r:id="rId25" w:history="1">
        <w:r w:rsidRPr="00AC6F01">
          <w:rPr>
            <w:rStyle w:val="Hyperlink"/>
            <w:rFonts w:cstheme="minorHAnsi"/>
          </w:rPr>
          <w:t>Caregivers Criminal History Screening Program</w:t>
        </w:r>
      </w:hyperlink>
      <w:r w:rsidRPr="00AC6F01">
        <w:rPr>
          <w:rFonts w:cstheme="minorHAnsi"/>
        </w:rPr>
        <w:t>.  New Mexico maintains a disqualifying conviction list and an abuse registry. When a person submits to a background check in New Mexico, the lookback period is 99 years. A formal reconsideration request is possible after the background check results are received. The packet submitted consists of information regarding their probation status, court standing, any fulfilled requirements, testimonials and if the charges were dismissed. Once submitted, the individual can continue to work supervised until the review is completed.  Specified documents are needed for the reconsideration review and there must be a proposed employer</w:t>
      </w:r>
      <w:r w:rsidR="00A92BAA" w:rsidRPr="00AC6F01">
        <w:rPr>
          <w:rFonts w:cstheme="minorHAnsi"/>
        </w:rPr>
        <w:t xml:space="preserve">, </w:t>
      </w:r>
      <w:r w:rsidR="00AC6F01" w:rsidRPr="00AC6F01">
        <w:rPr>
          <w:rFonts w:cstheme="minorHAnsi"/>
        </w:rPr>
        <w:t>who</w:t>
      </w:r>
      <w:r w:rsidR="00A92BAA" w:rsidRPr="00AC6F01">
        <w:rPr>
          <w:rFonts w:cstheme="minorHAnsi"/>
        </w:rPr>
        <w:t xml:space="preserve"> can be either an individual</w:t>
      </w:r>
      <w:r w:rsidR="006458F3">
        <w:rPr>
          <w:rFonts w:cstheme="minorHAnsi"/>
        </w:rPr>
        <w:t>, facility, or home health</w:t>
      </w:r>
      <w:r w:rsidR="00A92BAA" w:rsidRPr="00AC6F01">
        <w:rPr>
          <w:rFonts w:cstheme="minorHAnsi"/>
        </w:rPr>
        <w:t xml:space="preserve"> agency</w:t>
      </w:r>
      <w:r w:rsidRPr="00AC6F01">
        <w:rPr>
          <w:rFonts w:cstheme="minorHAnsi"/>
        </w:rPr>
        <w:t xml:space="preserve">. </w:t>
      </w:r>
      <w:r w:rsidR="002313DC">
        <w:t>The review is conducted by the reconsideration committee comprised of D</w:t>
      </w:r>
      <w:r w:rsidR="0048657A">
        <w:t xml:space="preserve">epartment of Health </w:t>
      </w:r>
      <w:r w:rsidR="002313DC">
        <w:t xml:space="preserve">managers where there is a vote. </w:t>
      </w:r>
      <w:r w:rsidRPr="00AC6F01">
        <w:rPr>
          <w:rFonts w:cstheme="minorHAnsi"/>
        </w:rPr>
        <w:t xml:space="preserve">A favorable vote results in an employment clearance determination. The applicant would be able to work in any facility type or setting.  </w:t>
      </w:r>
      <w:r w:rsidR="00DE41A3">
        <w:t>The state utilizes a service called Rapback (Record of Arrest and Prosecution Background). This is a system by which an electronic notification is sent if an employee were to be arrested or charged. The unit is notified of the information along with the employer of record.</w:t>
      </w:r>
      <w:r w:rsidR="00DE41A3">
        <w:rPr>
          <w:rFonts w:ascii="Calibri" w:hAnsi="Calibri"/>
          <w:sz w:val="22"/>
          <w:szCs w:val="22"/>
        </w:rPr>
        <w:t xml:space="preserve"> </w:t>
      </w:r>
    </w:p>
    <w:p w14:paraId="4ED69776" w14:textId="11C93FF0" w:rsidR="002321B6" w:rsidRPr="00AC6F01" w:rsidRDefault="002321B6" w:rsidP="002321B6">
      <w:pPr>
        <w:rPr>
          <w:rFonts w:cstheme="minorHAnsi"/>
        </w:rPr>
      </w:pPr>
    </w:p>
    <w:p w14:paraId="07FA7A15" w14:textId="77777777" w:rsidR="00D64AE1" w:rsidRDefault="00D64AE1">
      <w:pPr>
        <w:rPr>
          <w:rFonts w:cstheme="minorHAnsi"/>
          <w:color w:val="365F91" w:themeColor="accent1" w:themeShade="BF"/>
        </w:rPr>
      </w:pPr>
      <w:r>
        <w:rPr>
          <w:rFonts w:cstheme="minorHAnsi"/>
          <w:color w:val="365F91" w:themeColor="accent1" w:themeShade="BF"/>
        </w:rPr>
        <w:br w:type="page"/>
      </w:r>
    </w:p>
    <w:p w14:paraId="197D7A6A" w14:textId="753B88C2" w:rsidR="002321B6" w:rsidRDefault="002321B6" w:rsidP="002321B6">
      <w:pPr>
        <w:rPr>
          <w:rFonts w:cstheme="minorHAnsi"/>
          <w:color w:val="365F91" w:themeColor="accent1" w:themeShade="BF"/>
        </w:rPr>
      </w:pPr>
      <w:r w:rsidRPr="002321B6">
        <w:rPr>
          <w:rFonts w:cstheme="minorHAnsi"/>
          <w:color w:val="365F91" w:themeColor="accent1" w:themeShade="BF"/>
        </w:rPr>
        <w:lastRenderedPageBreak/>
        <w:t>NEW YORK</w:t>
      </w:r>
    </w:p>
    <w:p w14:paraId="16E1EEDC" w14:textId="77777777" w:rsidR="00AC6F01" w:rsidRPr="002321B6" w:rsidRDefault="00AC6F01" w:rsidP="002321B6">
      <w:pPr>
        <w:rPr>
          <w:rFonts w:cstheme="minorHAnsi"/>
          <w:color w:val="365F91" w:themeColor="accent1" w:themeShade="BF"/>
        </w:rPr>
      </w:pPr>
    </w:p>
    <w:p w14:paraId="7DCDE13D" w14:textId="77777777" w:rsidR="002321B6" w:rsidRPr="00AC6F01" w:rsidRDefault="002321B6" w:rsidP="002321B6">
      <w:pPr>
        <w:rPr>
          <w:rFonts w:cstheme="minorHAnsi"/>
        </w:rPr>
      </w:pPr>
      <w:r w:rsidRPr="00AC6F01">
        <w:rPr>
          <w:rFonts w:cstheme="minorHAnsi"/>
        </w:rPr>
        <w:t xml:space="preserve">New York’s self-direction program has been in place since 1995. New York has limited documentation regarding the informed choice process. </w:t>
      </w:r>
      <w:r w:rsidRPr="00AC6F01">
        <w:rPr>
          <w:rFonts w:cstheme="minorHAnsi"/>
          <w:lang w:val="en"/>
        </w:rPr>
        <w:t xml:space="preserve">New York’s self-directed model is called the </w:t>
      </w:r>
      <w:hyperlink r:id="rId26" w:history="1">
        <w:r w:rsidRPr="00AC6F01">
          <w:rPr>
            <w:rStyle w:val="Hyperlink"/>
            <w:rFonts w:cstheme="minorHAnsi"/>
            <w:lang w:val="en"/>
          </w:rPr>
          <w:t>Consumer Directed Personal Assistance Program</w:t>
        </w:r>
      </w:hyperlink>
      <w:r w:rsidRPr="00AC6F01">
        <w:rPr>
          <w:rFonts w:cstheme="minorHAnsi"/>
          <w:lang w:val="en"/>
        </w:rPr>
        <w:t xml:space="preserve"> (CDPAP).</w:t>
      </w:r>
      <w:r w:rsidRPr="00AC6F01">
        <w:rPr>
          <w:rFonts w:cstheme="minorHAnsi"/>
        </w:rPr>
        <w:t xml:space="preserve"> The person chosen to provide care can be a family member, a neighbor, a friend, or even a previously employed caregiver. </w:t>
      </w:r>
    </w:p>
    <w:p w14:paraId="25A05648" w14:textId="77777777" w:rsidR="00D64AE1" w:rsidRDefault="00D64AE1">
      <w:pPr>
        <w:rPr>
          <w:rFonts w:cstheme="minorHAnsi"/>
        </w:rPr>
      </w:pPr>
    </w:p>
    <w:p w14:paraId="5E46CBDB" w14:textId="7B63A5A2" w:rsidR="002321B6" w:rsidRDefault="002321B6" w:rsidP="002321B6">
      <w:pPr>
        <w:rPr>
          <w:rFonts w:cstheme="minorHAnsi"/>
        </w:rPr>
      </w:pPr>
      <w:r w:rsidRPr="00AC6F01">
        <w:rPr>
          <w:rFonts w:cstheme="minorHAnsi"/>
        </w:rPr>
        <w:t>Exclusions:</w:t>
      </w:r>
    </w:p>
    <w:p w14:paraId="38D63163" w14:textId="77777777" w:rsidR="00C7624E" w:rsidRPr="00AC6F01" w:rsidRDefault="00C7624E" w:rsidP="002321B6">
      <w:pPr>
        <w:rPr>
          <w:rFonts w:cstheme="minorHAnsi"/>
        </w:rPr>
      </w:pPr>
    </w:p>
    <w:p w14:paraId="5D078392" w14:textId="2800451C" w:rsidR="002321B6" w:rsidRPr="00AC6F01" w:rsidRDefault="00F65574" w:rsidP="00F25B61">
      <w:pPr>
        <w:pStyle w:val="NoSpacing"/>
        <w:numPr>
          <w:ilvl w:val="0"/>
          <w:numId w:val="29"/>
        </w:numPr>
        <w:rPr>
          <w:rFonts w:cstheme="minorHAnsi"/>
          <w:sz w:val="24"/>
          <w:szCs w:val="24"/>
        </w:rPr>
      </w:pPr>
      <w:r w:rsidRPr="00AC6F01">
        <w:rPr>
          <w:rFonts w:cstheme="minorHAnsi"/>
          <w:sz w:val="24"/>
          <w:szCs w:val="24"/>
        </w:rPr>
        <w:t>The client’s s</w:t>
      </w:r>
      <w:r w:rsidR="002321B6" w:rsidRPr="00AC6F01">
        <w:rPr>
          <w:rFonts w:cstheme="minorHAnsi"/>
          <w:sz w:val="24"/>
          <w:szCs w:val="24"/>
        </w:rPr>
        <w:t>pouse</w:t>
      </w:r>
      <w:r w:rsidR="00C430ED">
        <w:rPr>
          <w:rFonts w:cstheme="minorHAnsi"/>
          <w:sz w:val="24"/>
          <w:szCs w:val="24"/>
        </w:rPr>
        <w:t>.</w:t>
      </w:r>
      <w:r w:rsidR="002321B6" w:rsidRPr="00AC6F01">
        <w:rPr>
          <w:rFonts w:cstheme="minorHAnsi"/>
          <w:sz w:val="24"/>
          <w:szCs w:val="24"/>
        </w:rPr>
        <w:t xml:space="preserve"> </w:t>
      </w:r>
    </w:p>
    <w:p w14:paraId="044F7147" w14:textId="44EA8C5C" w:rsidR="002321B6" w:rsidRPr="00AC6F01" w:rsidRDefault="00F65574" w:rsidP="00F25B61">
      <w:pPr>
        <w:pStyle w:val="NoSpacing"/>
        <w:numPr>
          <w:ilvl w:val="0"/>
          <w:numId w:val="29"/>
        </w:numPr>
        <w:rPr>
          <w:rFonts w:cstheme="minorHAnsi"/>
          <w:sz w:val="24"/>
          <w:szCs w:val="24"/>
        </w:rPr>
      </w:pPr>
      <w:r w:rsidRPr="00AC6F01">
        <w:rPr>
          <w:rFonts w:cstheme="minorHAnsi"/>
          <w:sz w:val="24"/>
          <w:szCs w:val="24"/>
        </w:rPr>
        <w:t xml:space="preserve">The client’s </w:t>
      </w:r>
      <w:r w:rsidR="00AC6F01" w:rsidRPr="00AC6F01">
        <w:rPr>
          <w:rFonts w:cstheme="minorHAnsi"/>
          <w:sz w:val="24"/>
          <w:szCs w:val="24"/>
        </w:rPr>
        <w:t>parent if</w:t>
      </w:r>
      <w:r w:rsidRPr="00AC6F01">
        <w:rPr>
          <w:rFonts w:cstheme="minorHAnsi"/>
          <w:sz w:val="24"/>
          <w:szCs w:val="24"/>
        </w:rPr>
        <w:t xml:space="preserve"> the client is a minor child</w:t>
      </w:r>
      <w:r w:rsidR="00C430ED">
        <w:rPr>
          <w:rFonts w:cstheme="minorHAnsi"/>
          <w:sz w:val="24"/>
          <w:szCs w:val="24"/>
        </w:rPr>
        <w:t>.</w:t>
      </w:r>
    </w:p>
    <w:p w14:paraId="76B96038" w14:textId="231A7150" w:rsidR="002321B6" w:rsidRPr="00AC6F01" w:rsidRDefault="00F65574" w:rsidP="00F25B61">
      <w:pPr>
        <w:pStyle w:val="NoSpacing"/>
        <w:numPr>
          <w:ilvl w:val="0"/>
          <w:numId w:val="29"/>
        </w:numPr>
        <w:rPr>
          <w:rFonts w:cstheme="minorHAnsi"/>
          <w:sz w:val="24"/>
          <w:szCs w:val="24"/>
        </w:rPr>
      </w:pPr>
      <w:r w:rsidRPr="00AC6F01">
        <w:rPr>
          <w:rFonts w:cstheme="minorHAnsi"/>
          <w:sz w:val="24"/>
          <w:szCs w:val="24"/>
        </w:rPr>
        <w:t xml:space="preserve">The client’s </w:t>
      </w:r>
      <w:r w:rsidR="002321B6" w:rsidRPr="00AC6F01">
        <w:rPr>
          <w:rFonts w:cstheme="minorHAnsi"/>
          <w:sz w:val="24"/>
          <w:szCs w:val="24"/>
        </w:rPr>
        <w:t>legal guardian</w:t>
      </w:r>
      <w:r w:rsidR="00C430ED">
        <w:rPr>
          <w:rFonts w:cstheme="minorHAnsi"/>
          <w:sz w:val="24"/>
          <w:szCs w:val="24"/>
        </w:rPr>
        <w:t>.</w:t>
      </w:r>
      <w:r w:rsidR="002321B6" w:rsidRPr="00AC6F01">
        <w:rPr>
          <w:rFonts w:cstheme="minorHAnsi"/>
          <w:sz w:val="24"/>
          <w:szCs w:val="24"/>
        </w:rPr>
        <w:t xml:space="preserve"> </w:t>
      </w:r>
    </w:p>
    <w:p w14:paraId="40AD43B9" w14:textId="33CD02F6" w:rsidR="002321B6" w:rsidRPr="00AC6F01" w:rsidRDefault="00F65574" w:rsidP="00F25B61">
      <w:pPr>
        <w:pStyle w:val="NoSpacing"/>
        <w:numPr>
          <w:ilvl w:val="0"/>
          <w:numId w:val="29"/>
        </w:numPr>
        <w:rPr>
          <w:rFonts w:cstheme="minorHAnsi"/>
          <w:sz w:val="24"/>
          <w:szCs w:val="24"/>
        </w:rPr>
      </w:pPr>
      <w:r w:rsidRPr="00AC6F01">
        <w:rPr>
          <w:rFonts w:cstheme="minorHAnsi"/>
          <w:sz w:val="24"/>
          <w:szCs w:val="24"/>
        </w:rPr>
        <w:t>Anyone who is a part of or affiliated with a Fiscal Intermediary.</w:t>
      </w:r>
    </w:p>
    <w:p w14:paraId="520BE1F4" w14:textId="77777777" w:rsidR="002321B6" w:rsidRPr="00AC6F01" w:rsidRDefault="002321B6" w:rsidP="002321B6">
      <w:pPr>
        <w:pStyle w:val="NoSpacing"/>
        <w:ind w:left="720"/>
        <w:rPr>
          <w:rFonts w:cstheme="minorHAnsi"/>
          <w:sz w:val="24"/>
          <w:szCs w:val="24"/>
        </w:rPr>
      </w:pPr>
    </w:p>
    <w:p w14:paraId="2CE82E00" w14:textId="61BB45C7" w:rsidR="002321B6" w:rsidRDefault="002321B6" w:rsidP="002321B6">
      <w:pPr>
        <w:rPr>
          <w:rFonts w:cstheme="minorHAnsi"/>
        </w:rPr>
      </w:pPr>
      <w:r w:rsidRPr="00AC6F01">
        <w:rPr>
          <w:rFonts w:cstheme="minorHAnsi"/>
          <w:lang w:val="en"/>
        </w:rPr>
        <w:t>The state of New York does not require a background check to be a caregiver for self-direction</w:t>
      </w:r>
      <w:r w:rsidRPr="00AC6F01">
        <w:rPr>
          <w:rFonts w:cstheme="minorHAnsi"/>
        </w:rPr>
        <w:t xml:space="preserve">. A CDPAP </w:t>
      </w:r>
      <w:r w:rsidRPr="00AC6F01">
        <w:rPr>
          <w:rFonts w:cstheme="minorHAnsi"/>
          <w:lang w:val="en"/>
        </w:rPr>
        <w:t>consumer can obtain a background check, but it is not required, and the consumer would have to pay for it. There is a contract between the Consumer and a Fiscal Intermediary (FI)</w:t>
      </w:r>
      <w:r w:rsidRPr="00AC6F01">
        <w:rPr>
          <w:rFonts w:cstheme="minorHAnsi"/>
        </w:rPr>
        <w:t xml:space="preserve"> which outlines the roles and responsibilities. The FI does all the onboarding of the personal assistant (PA) and pays the PA. They would also maintain compliance with labor and industry standards (such as required testing and training</w:t>
      </w:r>
      <w:r w:rsidR="00F65574" w:rsidRPr="00AC6F01">
        <w:rPr>
          <w:rFonts w:cstheme="minorHAnsi"/>
        </w:rPr>
        <w:t>).</w:t>
      </w:r>
    </w:p>
    <w:p w14:paraId="6870D9AD" w14:textId="61BED11F" w:rsidR="00F64C7E" w:rsidRDefault="00F64C7E" w:rsidP="002321B6">
      <w:pPr>
        <w:rPr>
          <w:rFonts w:cstheme="minorHAnsi"/>
        </w:rPr>
      </w:pPr>
    </w:p>
    <w:p w14:paraId="19344F3B" w14:textId="77777777" w:rsidR="00D64AE1" w:rsidRDefault="00D64AE1">
      <w:pPr>
        <w:rPr>
          <w:color w:val="4F81BD" w:themeColor="accent1"/>
        </w:rPr>
      </w:pPr>
      <w:r>
        <w:br w:type="page"/>
      </w:r>
    </w:p>
    <w:p w14:paraId="706974CA" w14:textId="54B108C2" w:rsidR="00F64C7E" w:rsidRDefault="00C7624E" w:rsidP="00D64AE1">
      <w:pPr>
        <w:pStyle w:val="Heading3"/>
      </w:pPr>
      <w:bookmarkStart w:id="27" w:name="_Toc113366184"/>
      <w:r>
        <w:lastRenderedPageBreak/>
        <w:t>State Comparison Chart</w:t>
      </w:r>
      <w:bookmarkEnd w:id="27"/>
    </w:p>
    <w:p w14:paraId="46C55380" w14:textId="73CE499E" w:rsidR="00F64C7E" w:rsidRDefault="00F64C7E" w:rsidP="002321B6">
      <w:pPr>
        <w:rPr>
          <w:rFonts w:cstheme="minorHAnsi"/>
        </w:rPr>
      </w:pPr>
    </w:p>
    <w:p w14:paraId="49EACBE1" w14:textId="026EBA6A" w:rsidR="00712A49" w:rsidRDefault="00712A49">
      <w:bookmarkStart w:id="28" w:name="_Hlk107388395"/>
      <w:bookmarkStart w:id="29" w:name="_Hlk107389814"/>
      <w:bookmarkStart w:id="30" w:name="_Hlk107902891"/>
    </w:p>
    <w:tbl>
      <w:tblPr>
        <w:tblStyle w:val="MediumList2-Accent1"/>
        <w:tblW w:w="5000" w:type="pct"/>
        <w:tblInd w:w="22" w:type="dxa"/>
        <w:tblLayout w:type="fixed"/>
        <w:tblLook w:val="04A0" w:firstRow="1" w:lastRow="0" w:firstColumn="1" w:lastColumn="0" w:noHBand="0" w:noVBand="1"/>
      </w:tblPr>
      <w:tblGrid>
        <w:gridCol w:w="1134"/>
        <w:gridCol w:w="1086"/>
        <w:gridCol w:w="1222"/>
        <w:gridCol w:w="1303"/>
        <w:gridCol w:w="1228"/>
        <w:gridCol w:w="695"/>
        <w:gridCol w:w="1076"/>
        <w:gridCol w:w="1616"/>
      </w:tblGrid>
      <w:tr w:rsidR="006E3BF4" w14:paraId="4DC9DF4C" w14:textId="77777777" w:rsidTr="00712A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06" w:type="pct"/>
            <w:noWrap/>
          </w:tcPr>
          <w:p w14:paraId="0CBF0A9F" w14:textId="38E525E0" w:rsidR="00F64C7E" w:rsidRPr="00DE4B32" w:rsidRDefault="00F64C7E" w:rsidP="007330C9">
            <w:pPr>
              <w:rPr>
                <w:rFonts w:eastAsiaTheme="minorEastAsia" w:cstheme="majorHAnsi"/>
                <w:color w:val="auto"/>
                <w:sz w:val="20"/>
                <w:szCs w:val="20"/>
              </w:rPr>
            </w:pPr>
            <w:r w:rsidRPr="00DE4B32">
              <w:rPr>
                <w:rFonts w:eastAsiaTheme="minorEastAsia" w:cstheme="majorHAnsi"/>
                <w:color w:val="auto"/>
                <w:sz w:val="20"/>
                <w:szCs w:val="20"/>
              </w:rPr>
              <w:t>State</w:t>
            </w:r>
          </w:p>
        </w:tc>
        <w:tc>
          <w:tcPr>
            <w:tcW w:w="580" w:type="pct"/>
          </w:tcPr>
          <w:p w14:paraId="18072C63" w14:textId="77777777" w:rsidR="00F64C7E" w:rsidRPr="00DE4B32" w:rsidRDefault="00F64C7E" w:rsidP="007330C9">
            <w:pPr>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Consumer Directed Services</w:t>
            </w:r>
          </w:p>
        </w:tc>
        <w:tc>
          <w:tcPr>
            <w:tcW w:w="653" w:type="pct"/>
          </w:tcPr>
          <w:p w14:paraId="663E9566" w14:textId="77777777" w:rsidR="00F64C7E" w:rsidRPr="00DE4B32" w:rsidRDefault="00F64C7E" w:rsidP="007330C9">
            <w:pPr>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Background Check Required</w:t>
            </w:r>
          </w:p>
        </w:tc>
        <w:tc>
          <w:tcPr>
            <w:tcW w:w="696" w:type="pct"/>
          </w:tcPr>
          <w:p w14:paraId="09F6562E" w14:textId="77777777" w:rsidR="00F64C7E" w:rsidRPr="00DE4B32" w:rsidRDefault="00F64C7E" w:rsidP="007330C9">
            <w:pPr>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Disqualifying Crimes</w:t>
            </w:r>
          </w:p>
        </w:tc>
        <w:tc>
          <w:tcPr>
            <w:tcW w:w="656" w:type="pct"/>
          </w:tcPr>
          <w:p w14:paraId="4A54DA4F" w14:textId="77777777" w:rsidR="00F64C7E" w:rsidRPr="00DE4B32" w:rsidRDefault="00F64C7E" w:rsidP="007330C9">
            <w:pPr>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 xml:space="preserve">Permanent </w:t>
            </w:r>
          </w:p>
        </w:tc>
        <w:tc>
          <w:tcPr>
            <w:tcW w:w="371" w:type="pct"/>
          </w:tcPr>
          <w:p w14:paraId="3447D9FF" w14:textId="1604226D" w:rsidR="00F64C7E" w:rsidRPr="00DE4B32" w:rsidRDefault="00F64C7E" w:rsidP="007330C9">
            <w:pPr>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Time Limit</w:t>
            </w:r>
          </w:p>
          <w:p w14:paraId="4382E88C" w14:textId="77777777" w:rsidR="00F64C7E" w:rsidRPr="00DE4B32" w:rsidRDefault="00F64C7E" w:rsidP="007330C9">
            <w:pPr>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color w:val="auto"/>
                <w:sz w:val="20"/>
                <w:szCs w:val="20"/>
              </w:rPr>
            </w:pPr>
          </w:p>
        </w:tc>
        <w:tc>
          <w:tcPr>
            <w:tcW w:w="575" w:type="pct"/>
          </w:tcPr>
          <w:p w14:paraId="102025B1" w14:textId="77777777" w:rsidR="00F64C7E" w:rsidRPr="00DE4B32" w:rsidRDefault="00F64C7E" w:rsidP="007330C9">
            <w:pPr>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sz w:val="20"/>
                <w:szCs w:val="20"/>
              </w:rPr>
            </w:pPr>
            <w:r w:rsidRPr="00DE4B32">
              <w:rPr>
                <w:rFonts w:eastAsiaTheme="minorEastAsia" w:cstheme="majorHAnsi"/>
                <w:sz w:val="20"/>
                <w:szCs w:val="20"/>
              </w:rPr>
              <w:t>Decisional Capacity</w:t>
            </w:r>
          </w:p>
        </w:tc>
        <w:tc>
          <w:tcPr>
            <w:tcW w:w="863" w:type="pct"/>
          </w:tcPr>
          <w:p w14:paraId="3C52C12E" w14:textId="77777777" w:rsidR="00F64C7E" w:rsidRPr="00DE4B32" w:rsidRDefault="00F64C7E" w:rsidP="007330C9">
            <w:pPr>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sz w:val="20"/>
                <w:szCs w:val="20"/>
              </w:rPr>
            </w:pPr>
            <w:r w:rsidRPr="00DE4B32">
              <w:rPr>
                <w:rFonts w:eastAsiaTheme="minorEastAsia" w:cstheme="majorHAnsi"/>
                <w:sz w:val="20"/>
                <w:szCs w:val="20"/>
              </w:rPr>
              <w:t xml:space="preserve">Waiver </w:t>
            </w:r>
          </w:p>
        </w:tc>
      </w:tr>
      <w:tr w:rsidR="006E3BF4" w14:paraId="02C7304C" w14:textId="77777777" w:rsidTr="00712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 w:type="pct"/>
            <w:noWrap/>
          </w:tcPr>
          <w:p w14:paraId="54883B6D" w14:textId="77777777" w:rsidR="00F64C7E" w:rsidRPr="00DE4B32" w:rsidRDefault="00F64C7E" w:rsidP="007330C9">
            <w:pPr>
              <w:rPr>
                <w:rFonts w:eastAsiaTheme="minorEastAsia" w:cstheme="majorHAnsi"/>
                <w:sz w:val="20"/>
                <w:szCs w:val="20"/>
              </w:rPr>
            </w:pPr>
          </w:p>
        </w:tc>
        <w:tc>
          <w:tcPr>
            <w:tcW w:w="580" w:type="pct"/>
          </w:tcPr>
          <w:p w14:paraId="095CB61E" w14:textId="77777777" w:rsidR="00F64C7E" w:rsidRPr="00DE4B32"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sz w:val="20"/>
                <w:szCs w:val="20"/>
              </w:rPr>
            </w:pPr>
          </w:p>
        </w:tc>
        <w:tc>
          <w:tcPr>
            <w:tcW w:w="653" w:type="pct"/>
          </w:tcPr>
          <w:p w14:paraId="44C3577E" w14:textId="77777777" w:rsidR="00F64C7E" w:rsidRPr="00DE4B32"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sz w:val="20"/>
                <w:szCs w:val="20"/>
              </w:rPr>
            </w:pPr>
          </w:p>
        </w:tc>
        <w:tc>
          <w:tcPr>
            <w:tcW w:w="696" w:type="pct"/>
          </w:tcPr>
          <w:p w14:paraId="15005844" w14:textId="77777777" w:rsidR="00F64C7E" w:rsidRPr="00DE4B32"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sz w:val="20"/>
                <w:szCs w:val="20"/>
              </w:rPr>
            </w:pPr>
          </w:p>
        </w:tc>
        <w:tc>
          <w:tcPr>
            <w:tcW w:w="656" w:type="pct"/>
          </w:tcPr>
          <w:p w14:paraId="4946D3DD" w14:textId="77777777" w:rsidR="00F64C7E" w:rsidRPr="00DE4B32"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sz w:val="20"/>
                <w:szCs w:val="20"/>
              </w:rPr>
            </w:pPr>
          </w:p>
        </w:tc>
        <w:tc>
          <w:tcPr>
            <w:tcW w:w="371" w:type="pct"/>
          </w:tcPr>
          <w:p w14:paraId="3D3A90BD" w14:textId="77777777" w:rsidR="00F64C7E" w:rsidRPr="00DE4B32"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sz w:val="20"/>
                <w:szCs w:val="20"/>
              </w:rPr>
            </w:pPr>
          </w:p>
        </w:tc>
        <w:tc>
          <w:tcPr>
            <w:tcW w:w="575" w:type="pct"/>
          </w:tcPr>
          <w:p w14:paraId="0ACF7922" w14:textId="77777777" w:rsidR="00F64C7E" w:rsidRPr="00DE4B32"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sz w:val="20"/>
                <w:szCs w:val="20"/>
              </w:rPr>
            </w:pPr>
          </w:p>
        </w:tc>
        <w:tc>
          <w:tcPr>
            <w:tcW w:w="863" w:type="pct"/>
          </w:tcPr>
          <w:p w14:paraId="5466B1FE" w14:textId="77777777" w:rsidR="00F64C7E" w:rsidRPr="00DE4B32"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sz w:val="20"/>
                <w:szCs w:val="20"/>
              </w:rPr>
            </w:pPr>
          </w:p>
        </w:tc>
      </w:tr>
      <w:tr w:rsidR="00E043D3" w14:paraId="55DD35FE" w14:textId="77777777" w:rsidTr="00DE4B32">
        <w:tc>
          <w:tcPr>
            <w:cnfStyle w:val="001000000000" w:firstRow="0" w:lastRow="0" w:firstColumn="1" w:lastColumn="0" w:oddVBand="0" w:evenVBand="0" w:oddHBand="0" w:evenHBand="0" w:firstRowFirstColumn="0" w:firstRowLastColumn="0" w:lastRowFirstColumn="0" w:lastRowLastColumn="0"/>
            <w:tcW w:w="606" w:type="pct"/>
            <w:noWrap/>
          </w:tcPr>
          <w:p w14:paraId="2E9490FA" w14:textId="77777777" w:rsidR="00F64C7E" w:rsidRPr="00DE4B32" w:rsidRDefault="00F64C7E" w:rsidP="007330C9">
            <w:pPr>
              <w:rPr>
                <w:rFonts w:eastAsiaTheme="minorEastAsia" w:cstheme="majorHAnsi"/>
                <w:color w:val="auto"/>
                <w:sz w:val="20"/>
                <w:szCs w:val="20"/>
              </w:rPr>
            </w:pPr>
            <w:r w:rsidRPr="00DE4B32">
              <w:rPr>
                <w:rFonts w:eastAsiaTheme="minorEastAsia" w:cstheme="majorHAnsi"/>
                <w:color w:val="auto"/>
                <w:sz w:val="20"/>
                <w:szCs w:val="20"/>
              </w:rPr>
              <w:t>California</w:t>
            </w:r>
          </w:p>
        </w:tc>
        <w:tc>
          <w:tcPr>
            <w:tcW w:w="580" w:type="pct"/>
          </w:tcPr>
          <w:p w14:paraId="148A9799" w14:textId="77777777" w:rsidR="00F64C7E" w:rsidRPr="00DE4B32"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Yes</w:t>
            </w:r>
          </w:p>
        </w:tc>
        <w:tc>
          <w:tcPr>
            <w:tcW w:w="653" w:type="pct"/>
          </w:tcPr>
          <w:p w14:paraId="23E68BB8" w14:textId="77777777" w:rsidR="00F64C7E" w:rsidRPr="00DE4B32"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Yes</w:t>
            </w:r>
          </w:p>
        </w:tc>
        <w:tc>
          <w:tcPr>
            <w:tcW w:w="696" w:type="pct"/>
          </w:tcPr>
          <w:p w14:paraId="5E8AE217" w14:textId="77777777" w:rsidR="00F64C7E" w:rsidRPr="00DE4B32"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Yes</w:t>
            </w:r>
          </w:p>
        </w:tc>
        <w:tc>
          <w:tcPr>
            <w:tcW w:w="656" w:type="pct"/>
          </w:tcPr>
          <w:p w14:paraId="11107ACE" w14:textId="77777777" w:rsidR="00F64C7E" w:rsidRPr="00DE4B32"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Yes</w:t>
            </w:r>
          </w:p>
        </w:tc>
        <w:tc>
          <w:tcPr>
            <w:tcW w:w="371" w:type="pct"/>
          </w:tcPr>
          <w:p w14:paraId="4043DA46" w14:textId="77777777" w:rsidR="00F64C7E" w:rsidRPr="00DE4B32"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Yes</w:t>
            </w:r>
          </w:p>
        </w:tc>
        <w:tc>
          <w:tcPr>
            <w:tcW w:w="575" w:type="pct"/>
          </w:tcPr>
          <w:p w14:paraId="06197411" w14:textId="77777777" w:rsidR="00F64C7E" w:rsidRPr="00DE4B32"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sz w:val="20"/>
                <w:szCs w:val="20"/>
              </w:rPr>
            </w:pPr>
            <w:r w:rsidRPr="00DE4B32">
              <w:rPr>
                <w:rFonts w:eastAsiaTheme="minorEastAsia" w:cstheme="majorHAnsi"/>
                <w:sz w:val="20"/>
                <w:szCs w:val="20"/>
              </w:rPr>
              <w:t>No</w:t>
            </w:r>
          </w:p>
        </w:tc>
        <w:tc>
          <w:tcPr>
            <w:tcW w:w="863" w:type="pct"/>
          </w:tcPr>
          <w:p w14:paraId="19867257" w14:textId="77777777" w:rsidR="00F64C7E" w:rsidRPr="00DE4B32"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sz w:val="20"/>
                <w:szCs w:val="20"/>
              </w:rPr>
            </w:pPr>
            <w:r w:rsidRPr="00DE4B32">
              <w:rPr>
                <w:rFonts w:eastAsiaTheme="minorEastAsia" w:cstheme="majorHAnsi"/>
                <w:sz w:val="20"/>
                <w:szCs w:val="20"/>
              </w:rPr>
              <w:t>Yes-Waiver</w:t>
            </w:r>
          </w:p>
        </w:tc>
      </w:tr>
      <w:tr w:rsidR="006E3BF4" w14:paraId="74D4B467" w14:textId="77777777" w:rsidTr="00712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 w:type="pct"/>
            <w:noWrap/>
          </w:tcPr>
          <w:p w14:paraId="226D2891" w14:textId="77777777" w:rsidR="00F64C7E" w:rsidRPr="00DE4B32" w:rsidRDefault="00F64C7E" w:rsidP="007330C9">
            <w:pPr>
              <w:rPr>
                <w:rFonts w:eastAsiaTheme="minorEastAsia" w:cstheme="majorHAnsi"/>
                <w:color w:val="auto"/>
                <w:sz w:val="20"/>
                <w:szCs w:val="20"/>
              </w:rPr>
            </w:pPr>
            <w:r w:rsidRPr="00DE4B32">
              <w:rPr>
                <w:rFonts w:eastAsiaTheme="minorEastAsia" w:cstheme="majorHAnsi"/>
                <w:color w:val="auto"/>
                <w:sz w:val="20"/>
                <w:szCs w:val="20"/>
              </w:rPr>
              <w:t>Illinois</w:t>
            </w:r>
          </w:p>
        </w:tc>
        <w:tc>
          <w:tcPr>
            <w:tcW w:w="580" w:type="pct"/>
          </w:tcPr>
          <w:p w14:paraId="50BA0D9A" w14:textId="77777777" w:rsidR="00F64C7E" w:rsidRPr="00DE4B32"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Yes</w:t>
            </w:r>
          </w:p>
        </w:tc>
        <w:tc>
          <w:tcPr>
            <w:tcW w:w="653" w:type="pct"/>
          </w:tcPr>
          <w:p w14:paraId="0CA8BF5D" w14:textId="77777777" w:rsidR="00F64C7E" w:rsidRPr="00DE4B32"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Yes</w:t>
            </w:r>
          </w:p>
        </w:tc>
        <w:tc>
          <w:tcPr>
            <w:tcW w:w="696" w:type="pct"/>
          </w:tcPr>
          <w:p w14:paraId="40C21446" w14:textId="77777777" w:rsidR="00F64C7E" w:rsidRPr="00DE4B32"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Yes</w:t>
            </w:r>
          </w:p>
        </w:tc>
        <w:tc>
          <w:tcPr>
            <w:tcW w:w="656" w:type="pct"/>
          </w:tcPr>
          <w:p w14:paraId="709091D3" w14:textId="77777777" w:rsidR="00F64C7E" w:rsidRPr="00DE4B32"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Yes</w:t>
            </w:r>
          </w:p>
        </w:tc>
        <w:tc>
          <w:tcPr>
            <w:tcW w:w="371" w:type="pct"/>
          </w:tcPr>
          <w:p w14:paraId="75374808" w14:textId="77777777" w:rsidR="00F64C7E" w:rsidRPr="00DE4B32"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Yes</w:t>
            </w:r>
          </w:p>
        </w:tc>
        <w:tc>
          <w:tcPr>
            <w:tcW w:w="575" w:type="pct"/>
          </w:tcPr>
          <w:p w14:paraId="64D348D3" w14:textId="77777777" w:rsidR="00F64C7E" w:rsidRPr="00DE4B32"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sz w:val="20"/>
                <w:szCs w:val="20"/>
              </w:rPr>
            </w:pPr>
            <w:r w:rsidRPr="00DE4B32">
              <w:rPr>
                <w:rFonts w:eastAsiaTheme="minorEastAsia" w:cstheme="majorHAnsi"/>
                <w:sz w:val="20"/>
                <w:szCs w:val="20"/>
              </w:rPr>
              <w:t>No</w:t>
            </w:r>
          </w:p>
        </w:tc>
        <w:tc>
          <w:tcPr>
            <w:tcW w:w="863" w:type="pct"/>
          </w:tcPr>
          <w:p w14:paraId="189DB27A" w14:textId="77777777" w:rsidR="00F64C7E" w:rsidRPr="00DE4B32"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sz w:val="20"/>
                <w:szCs w:val="20"/>
              </w:rPr>
            </w:pPr>
            <w:r w:rsidRPr="00DE4B32">
              <w:rPr>
                <w:rFonts w:eastAsiaTheme="minorEastAsia" w:cstheme="majorHAnsi"/>
                <w:sz w:val="20"/>
                <w:szCs w:val="20"/>
              </w:rPr>
              <w:t>Yes-Waiver</w:t>
            </w:r>
          </w:p>
        </w:tc>
      </w:tr>
      <w:tr w:rsidR="00E043D3" w14:paraId="0345AE49" w14:textId="77777777" w:rsidTr="00DE4B32">
        <w:tc>
          <w:tcPr>
            <w:cnfStyle w:val="001000000000" w:firstRow="0" w:lastRow="0" w:firstColumn="1" w:lastColumn="0" w:oddVBand="0" w:evenVBand="0" w:oddHBand="0" w:evenHBand="0" w:firstRowFirstColumn="0" w:firstRowLastColumn="0" w:lastRowFirstColumn="0" w:lastRowLastColumn="0"/>
            <w:tcW w:w="606" w:type="pct"/>
            <w:noWrap/>
          </w:tcPr>
          <w:p w14:paraId="1F19DB91" w14:textId="77777777" w:rsidR="00F64C7E" w:rsidRPr="00DE4B32" w:rsidRDefault="00F64C7E" w:rsidP="007330C9">
            <w:pPr>
              <w:rPr>
                <w:rFonts w:eastAsiaTheme="minorEastAsia" w:cstheme="majorHAnsi"/>
                <w:color w:val="auto"/>
                <w:sz w:val="20"/>
                <w:szCs w:val="20"/>
              </w:rPr>
            </w:pPr>
            <w:r w:rsidRPr="00DE4B32">
              <w:rPr>
                <w:rFonts w:eastAsiaTheme="minorEastAsia" w:cstheme="majorHAnsi"/>
                <w:color w:val="auto"/>
                <w:sz w:val="20"/>
                <w:szCs w:val="20"/>
              </w:rPr>
              <w:t>Missouri</w:t>
            </w:r>
          </w:p>
        </w:tc>
        <w:tc>
          <w:tcPr>
            <w:tcW w:w="580" w:type="pct"/>
          </w:tcPr>
          <w:p w14:paraId="3E08FECD" w14:textId="77777777" w:rsidR="00F64C7E" w:rsidRPr="00DE4B32"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Yes</w:t>
            </w:r>
          </w:p>
        </w:tc>
        <w:tc>
          <w:tcPr>
            <w:tcW w:w="653" w:type="pct"/>
          </w:tcPr>
          <w:p w14:paraId="7A23CFFE" w14:textId="77777777" w:rsidR="00F64C7E" w:rsidRPr="00DE4B32"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Yes</w:t>
            </w:r>
          </w:p>
        </w:tc>
        <w:tc>
          <w:tcPr>
            <w:tcW w:w="696" w:type="pct"/>
          </w:tcPr>
          <w:p w14:paraId="4AEF3517" w14:textId="77777777" w:rsidR="00F64C7E" w:rsidRPr="00DE4B32"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Yes</w:t>
            </w:r>
          </w:p>
        </w:tc>
        <w:tc>
          <w:tcPr>
            <w:tcW w:w="656" w:type="pct"/>
          </w:tcPr>
          <w:p w14:paraId="55D489E6" w14:textId="77777777" w:rsidR="00F64C7E" w:rsidRPr="00DE4B32"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Yes</w:t>
            </w:r>
          </w:p>
        </w:tc>
        <w:tc>
          <w:tcPr>
            <w:tcW w:w="371" w:type="pct"/>
          </w:tcPr>
          <w:p w14:paraId="55BB0E86" w14:textId="77777777" w:rsidR="00F64C7E" w:rsidRPr="00DE4B32"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Yes</w:t>
            </w:r>
          </w:p>
        </w:tc>
        <w:tc>
          <w:tcPr>
            <w:tcW w:w="575" w:type="pct"/>
          </w:tcPr>
          <w:p w14:paraId="04291FF2" w14:textId="77777777" w:rsidR="00F64C7E" w:rsidRPr="00DE4B32"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sz w:val="20"/>
                <w:szCs w:val="20"/>
              </w:rPr>
            </w:pPr>
            <w:r w:rsidRPr="00DE4B32">
              <w:rPr>
                <w:rFonts w:eastAsiaTheme="minorEastAsia" w:cstheme="majorHAnsi"/>
                <w:sz w:val="20"/>
                <w:szCs w:val="20"/>
              </w:rPr>
              <w:t>SLUMS</w:t>
            </w:r>
          </w:p>
        </w:tc>
        <w:tc>
          <w:tcPr>
            <w:tcW w:w="863" w:type="pct"/>
          </w:tcPr>
          <w:p w14:paraId="38BB44A8" w14:textId="77777777" w:rsidR="00F64C7E" w:rsidRPr="00DE4B32"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sz w:val="20"/>
                <w:szCs w:val="20"/>
              </w:rPr>
            </w:pPr>
            <w:r w:rsidRPr="00DE4B32">
              <w:rPr>
                <w:rFonts w:eastAsiaTheme="minorEastAsia" w:cstheme="majorHAnsi"/>
                <w:sz w:val="20"/>
                <w:szCs w:val="20"/>
              </w:rPr>
              <w:t>Yes-Waiver</w:t>
            </w:r>
          </w:p>
        </w:tc>
      </w:tr>
      <w:tr w:rsidR="006E3BF4" w14:paraId="15983B44" w14:textId="77777777" w:rsidTr="00712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 w:type="pct"/>
            <w:noWrap/>
          </w:tcPr>
          <w:p w14:paraId="233BE46A" w14:textId="77777777" w:rsidR="00F64C7E" w:rsidRPr="00DE4B32" w:rsidRDefault="00F64C7E" w:rsidP="007330C9">
            <w:pPr>
              <w:rPr>
                <w:rFonts w:eastAsiaTheme="minorEastAsia" w:cstheme="majorHAnsi"/>
                <w:color w:val="auto"/>
                <w:sz w:val="20"/>
                <w:szCs w:val="20"/>
              </w:rPr>
            </w:pPr>
            <w:r w:rsidRPr="00DE4B32">
              <w:rPr>
                <w:rFonts w:eastAsiaTheme="minorEastAsia" w:cstheme="majorHAnsi"/>
                <w:color w:val="auto"/>
                <w:sz w:val="20"/>
                <w:szCs w:val="20"/>
              </w:rPr>
              <w:t>Wisconsin</w:t>
            </w:r>
          </w:p>
        </w:tc>
        <w:tc>
          <w:tcPr>
            <w:tcW w:w="580" w:type="pct"/>
          </w:tcPr>
          <w:p w14:paraId="4BB66B56" w14:textId="77777777" w:rsidR="00F64C7E" w:rsidRPr="00DE4B32"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Yes</w:t>
            </w:r>
          </w:p>
        </w:tc>
        <w:tc>
          <w:tcPr>
            <w:tcW w:w="653" w:type="pct"/>
          </w:tcPr>
          <w:p w14:paraId="30408EE5" w14:textId="77777777" w:rsidR="00F64C7E" w:rsidRPr="00DE4B32"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Yes</w:t>
            </w:r>
          </w:p>
        </w:tc>
        <w:tc>
          <w:tcPr>
            <w:tcW w:w="696" w:type="pct"/>
          </w:tcPr>
          <w:p w14:paraId="37B6BA10" w14:textId="77777777" w:rsidR="00F64C7E" w:rsidRPr="00DE4B32"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Yes</w:t>
            </w:r>
          </w:p>
        </w:tc>
        <w:tc>
          <w:tcPr>
            <w:tcW w:w="656" w:type="pct"/>
          </w:tcPr>
          <w:p w14:paraId="780CCD9A" w14:textId="77777777" w:rsidR="00F64C7E" w:rsidRPr="00DE4B32"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Yes</w:t>
            </w:r>
          </w:p>
        </w:tc>
        <w:tc>
          <w:tcPr>
            <w:tcW w:w="371" w:type="pct"/>
          </w:tcPr>
          <w:p w14:paraId="1E388C53" w14:textId="77777777" w:rsidR="00F64C7E" w:rsidRPr="00DE4B32"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Yes</w:t>
            </w:r>
          </w:p>
        </w:tc>
        <w:tc>
          <w:tcPr>
            <w:tcW w:w="575" w:type="pct"/>
          </w:tcPr>
          <w:p w14:paraId="7A6C1DE5" w14:textId="77777777" w:rsidR="00F64C7E" w:rsidRPr="00DE4B32"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sz w:val="20"/>
                <w:szCs w:val="20"/>
              </w:rPr>
            </w:pPr>
            <w:r w:rsidRPr="00DE4B32">
              <w:rPr>
                <w:rFonts w:eastAsiaTheme="minorEastAsia" w:cstheme="majorHAnsi"/>
                <w:sz w:val="20"/>
                <w:szCs w:val="20"/>
              </w:rPr>
              <w:t>No</w:t>
            </w:r>
          </w:p>
        </w:tc>
        <w:tc>
          <w:tcPr>
            <w:tcW w:w="863" w:type="pct"/>
          </w:tcPr>
          <w:p w14:paraId="20C3E0EA" w14:textId="77777777" w:rsidR="00F64C7E" w:rsidRPr="00DE4B32"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sz w:val="20"/>
                <w:szCs w:val="20"/>
              </w:rPr>
            </w:pPr>
            <w:r w:rsidRPr="00DE4B32">
              <w:rPr>
                <w:rFonts w:eastAsiaTheme="minorEastAsia" w:cstheme="majorHAnsi"/>
                <w:sz w:val="20"/>
                <w:szCs w:val="20"/>
              </w:rPr>
              <w:t>Yes-Waiver (Discretionary Review)</w:t>
            </w:r>
          </w:p>
        </w:tc>
      </w:tr>
      <w:tr w:rsidR="00E043D3" w:rsidRPr="00622CF2" w14:paraId="35096D1E" w14:textId="77777777" w:rsidTr="00DE4B32">
        <w:tc>
          <w:tcPr>
            <w:cnfStyle w:val="001000000000" w:firstRow="0" w:lastRow="0" w:firstColumn="1" w:lastColumn="0" w:oddVBand="0" w:evenVBand="0" w:oddHBand="0" w:evenHBand="0" w:firstRowFirstColumn="0" w:firstRowLastColumn="0" w:lastRowFirstColumn="0" w:lastRowLastColumn="0"/>
            <w:tcW w:w="606" w:type="pct"/>
            <w:noWrap/>
          </w:tcPr>
          <w:p w14:paraId="0C265368" w14:textId="77777777" w:rsidR="00F64C7E" w:rsidRPr="00DE4B32" w:rsidRDefault="00F64C7E" w:rsidP="007330C9">
            <w:pPr>
              <w:rPr>
                <w:rFonts w:eastAsiaTheme="minorEastAsia" w:cstheme="majorHAnsi"/>
                <w:color w:val="auto"/>
                <w:sz w:val="20"/>
                <w:szCs w:val="20"/>
              </w:rPr>
            </w:pPr>
            <w:r w:rsidRPr="00DE4B32">
              <w:rPr>
                <w:rFonts w:eastAsiaTheme="minorEastAsia" w:cstheme="majorHAnsi"/>
                <w:color w:val="auto"/>
                <w:sz w:val="20"/>
                <w:szCs w:val="20"/>
              </w:rPr>
              <w:t>New Mexico</w:t>
            </w:r>
          </w:p>
        </w:tc>
        <w:tc>
          <w:tcPr>
            <w:tcW w:w="580" w:type="pct"/>
          </w:tcPr>
          <w:p w14:paraId="355A7CFF" w14:textId="77777777" w:rsidR="00F64C7E" w:rsidRPr="00DE4B32"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Yes</w:t>
            </w:r>
          </w:p>
        </w:tc>
        <w:tc>
          <w:tcPr>
            <w:tcW w:w="653" w:type="pct"/>
          </w:tcPr>
          <w:p w14:paraId="6B7A0FA9" w14:textId="77777777" w:rsidR="00F64C7E" w:rsidRPr="00DE4B32"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Yes</w:t>
            </w:r>
          </w:p>
        </w:tc>
        <w:tc>
          <w:tcPr>
            <w:tcW w:w="696" w:type="pct"/>
          </w:tcPr>
          <w:p w14:paraId="44B7BC1B" w14:textId="77777777" w:rsidR="00F64C7E" w:rsidRPr="00DE4B32"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Yes</w:t>
            </w:r>
          </w:p>
        </w:tc>
        <w:tc>
          <w:tcPr>
            <w:tcW w:w="656" w:type="pct"/>
          </w:tcPr>
          <w:p w14:paraId="57B83F6F" w14:textId="77777777" w:rsidR="00F64C7E" w:rsidRPr="00DE4B32"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Yes</w:t>
            </w:r>
          </w:p>
        </w:tc>
        <w:tc>
          <w:tcPr>
            <w:tcW w:w="371" w:type="pct"/>
          </w:tcPr>
          <w:p w14:paraId="5266672E" w14:textId="77777777" w:rsidR="00F64C7E" w:rsidRPr="00DE4B32"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sz w:val="20"/>
                <w:szCs w:val="20"/>
              </w:rPr>
            </w:pPr>
            <w:r w:rsidRPr="00DE4B32">
              <w:rPr>
                <w:rFonts w:eastAsiaTheme="minorEastAsia" w:cstheme="majorHAnsi"/>
                <w:color w:val="auto"/>
                <w:sz w:val="20"/>
                <w:szCs w:val="20"/>
              </w:rPr>
              <w:t>Yes</w:t>
            </w:r>
          </w:p>
        </w:tc>
        <w:tc>
          <w:tcPr>
            <w:tcW w:w="575" w:type="pct"/>
          </w:tcPr>
          <w:p w14:paraId="3D913218" w14:textId="77777777" w:rsidR="00F64C7E" w:rsidRPr="00DE4B32"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sz w:val="20"/>
                <w:szCs w:val="20"/>
              </w:rPr>
            </w:pPr>
            <w:r w:rsidRPr="00DE4B32">
              <w:rPr>
                <w:rFonts w:eastAsiaTheme="minorEastAsia" w:cstheme="majorHAnsi"/>
                <w:sz w:val="20"/>
                <w:szCs w:val="20"/>
              </w:rPr>
              <w:t>No</w:t>
            </w:r>
          </w:p>
        </w:tc>
        <w:tc>
          <w:tcPr>
            <w:tcW w:w="863" w:type="pct"/>
          </w:tcPr>
          <w:p w14:paraId="063B8928" w14:textId="5D750B8A" w:rsidR="00F64C7E" w:rsidRPr="00DE4B32"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sz w:val="20"/>
                <w:szCs w:val="20"/>
              </w:rPr>
            </w:pPr>
            <w:r w:rsidRPr="00DE4B32">
              <w:rPr>
                <w:rFonts w:eastAsiaTheme="minorEastAsia" w:cstheme="majorHAnsi"/>
                <w:sz w:val="20"/>
                <w:szCs w:val="20"/>
              </w:rPr>
              <w:t>Yes-Waiver (Re</w:t>
            </w:r>
            <w:r w:rsidR="00E82DC9">
              <w:rPr>
                <w:rFonts w:eastAsiaTheme="minorEastAsia" w:cstheme="majorHAnsi"/>
                <w:sz w:val="20"/>
                <w:szCs w:val="20"/>
              </w:rPr>
              <w:t>-</w:t>
            </w:r>
            <w:r w:rsidRPr="00DE4B32">
              <w:rPr>
                <w:rFonts w:eastAsiaTheme="minorEastAsia" w:cstheme="majorHAnsi"/>
                <w:sz w:val="20"/>
                <w:szCs w:val="20"/>
              </w:rPr>
              <w:t>consid</w:t>
            </w:r>
            <w:r w:rsidR="00E82DC9">
              <w:rPr>
                <w:rFonts w:eastAsiaTheme="minorEastAsia" w:cstheme="majorHAnsi"/>
                <w:sz w:val="20"/>
                <w:szCs w:val="20"/>
              </w:rPr>
              <w:t>er</w:t>
            </w:r>
            <w:r w:rsidRPr="00DE4B32">
              <w:rPr>
                <w:rFonts w:eastAsiaTheme="minorEastAsia" w:cstheme="majorHAnsi"/>
                <w:sz w:val="20"/>
                <w:szCs w:val="20"/>
              </w:rPr>
              <w:t>ation)</w:t>
            </w:r>
          </w:p>
        </w:tc>
      </w:tr>
      <w:tr w:rsidR="006E3BF4" w14:paraId="73F07BA8" w14:textId="77777777" w:rsidTr="00712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 w:type="pct"/>
            <w:noWrap/>
          </w:tcPr>
          <w:p w14:paraId="45ABEA78" w14:textId="77777777" w:rsidR="00F64C7E" w:rsidRPr="00E82DC9" w:rsidRDefault="00F64C7E" w:rsidP="007330C9">
            <w:pPr>
              <w:rPr>
                <w:rFonts w:eastAsiaTheme="minorEastAsia" w:cstheme="majorHAnsi"/>
                <w:color w:val="auto"/>
                <w:sz w:val="20"/>
                <w:szCs w:val="20"/>
              </w:rPr>
            </w:pPr>
            <w:r w:rsidRPr="00E82DC9">
              <w:rPr>
                <w:rFonts w:eastAsiaTheme="minorEastAsia" w:cstheme="majorHAnsi"/>
                <w:color w:val="auto"/>
                <w:sz w:val="20"/>
                <w:szCs w:val="20"/>
              </w:rPr>
              <w:t>New York</w:t>
            </w:r>
          </w:p>
        </w:tc>
        <w:tc>
          <w:tcPr>
            <w:tcW w:w="580" w:type="pct"/>
          </w:tcPr>
          <w:p w14:paraId="6F4EDDE0" w14:textId="77777777" w:rsidR="00F64C7E" w:rsidRPr="00E82DC9"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sz w:val="20"/>
                <w:szCs w:val="20"/>
              </w:rPr>
            </w:pPr>
            <w:r w:rsidRPr="00E82DC9">
              <w:rPr>
                <w:rFonts w:eastAsiaTheme="minorEastAsia" w:cstheme="majorHAnsi"/>
                <w:color w:val="auto"/>
                <w:sz w:val="20"/>
                <w:szCs w:val="20"/>
              </w:rPr>
              <w:t>Yes</w:t>
            </w:r>
          </w:p>
        </w:tc>
        <w:tc>
          <w:tcPr>
            <w:tcW w:w="653" w:type="pct"/>
          </w:tcPr>
          <w:p w14:paraId="3FA2C3E0" w14:textId="77777777" w:rsidR="00F64C7E" w:rsidRPr="00E82DC9"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sz w:val="20"/>
                <w:szCs w:val="20"/>
              </w:rPr>
            </w:pPr>
            <w:r w:rsidRPr="00E82DC9">
              <w:rPr>
                <w:rFonts w:eastAsiaTheme="minorEastAsia" w:cstheme="majorHAnsi"/>
                <w:color w:val="auto"/>
                <w:sz w:val="20"/>
                <w:szCs w:val="20"/>
              </w:rPr>
              <w:t xml:space="preserve">No </w:t>
            </w:r>
          </w:p>
        </w:tc>
        <w:tc>
          <w:tcPr>
            <w:tcW w:w="696" w:type="pct"/>
          </w:tcPr>
          <w:p w14:paraId="6241389F" w14:textId="77777777" w:rsidR="00F64C7E" w:rsidRPr="00E82DC9"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sz w:val="20"/>
                <w:szCs w:val="20"/>
              </w:rPr>
            </w:pPr>
            <w:r w:rsidRPr="00E82DC9">
              <w:rPr>
                <w:rFonts w:eastAsiaTheme="minorEastAsia" w:cstheme="majorHAnsi"/>
                <w:color w:val="auto"/>
                <w:sz w:val="20"/>
                <w:szCs w:val="20"/>
              </w:rPr>
              <w:t>N/A</w:t>
            </w:r>
          </w:p>
        </w:tc>
        <w:tc>
          <w:tcPr>
            <w:tcW w:w="656" w:type="pct"/>
          </w:tcPr>
          <w:p w14:paraId="7B261A34" w14:textId="77777777" w:rsidR="00F64C7E" w:rsidRPr="00E82DC9"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sz w:val="20"/>
                <w:szCs w:val="20"/>
              </w:rPr>
            </w:pPr>
            <w:r w:rsidRPr="00E82DC9">
              <w:rPr>
                <w:rFonts w:eastAsiaTheme="minorEastAsia" w:cstheme="majorHAnsi"/>
                <w:color w:val="auto"/>
                <w:sz w:val="20"/>
                <w:szCs w:val="20"/>
              </w:rPr>
              <w:t>N/A</w:t>
            </w:r>
          </w:p>
        </w:tc>
        <w:tc>
          <w:tcPr>
            <w:tcW w:w="371" w:type="pct"/>
          </w:tcPr>
          <w:p w14:paraId="7FC8330D" w14:textId="77777777" w:rsidR="00F64C7E" w:rsidRPr="00E82DC9"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color w:val="auto"/>
                <w:sz w:val="20"/>
                <w:szCs w:val="20"/>
              </w:rPr>
            </w:pPr>
            <w:r w:rsidRPr="00E82DC9">
              <w:rPr>
                <w:rFonts w:eastAsiaTheme="minorEastAsia" w:cstheme="majorHAnsi"/>
                <w:color w:val="auto"/>
                <w:sz w:val="20"/>
                <w:szCs w:val="20"/>
              </w:rPr>
              <w:t>N/A</w:t>
            </w:r>
          </w:p>
        </w:tc>
        <w:tc>
          <w:tcPr>
            <w:tcW w:w="575" w:type="pct"/>
          </w:tcPr>
          <w:p w14:paraId="3E5B64CC" w14:textId="77777777" w:rsidR="00F64C7E" w:rsidRPr="00E82DC9"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sz w:val="20"/>
                <w:szCs w:val="20"/>
              </w:rPr>
            </w:pPr>
            <w:r w:rsidRPr="00E82DC9">
              <w:rPr>
                <w:rFonts w:eastAsiaTheme="minorEastAsia" w:cstheme="majorHAnsi"/>
                <w:sz w:val="20"/>
                <w:szCs w:val="20"/>
              </w:rPr>
              <w:t xml:space="preserve">Yes-Physician form </w:t>
            </w:r>
          </w:p>
        </w:tc>
        <w:tc>
          <w:tcPr>
            <w:tcW w:w="863" w:type="pct"/>
          </w:tcPr>
          <w:p w14:paraId="5336AF50" w14:textId="77777777" w:rsidR="00F64C7E" w:rsidRPr="00E82DC9" w:rsidRDefault="00F64C7E" w:rsidP="007330C9">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sz w:val="20"/>
                <w:szCs w:val="20"/>
              </w:rPr>
            </w:pPr>
            <w:r w:rsidRPr="00E82DC9">
              <w:rPr>
                <w:rFonts w:eastAsiaTheme="minorEastAsia" w:cstheme="majorHAnsi"/>
                <w:sz w:val="20"/>
                <w:szCs w:val="20"/>
              </w:rPr>
              <w:t>N/A</w:t>
            </w:r>
          </w:p>
        </w:tc>
      </w:tr>
      <w:tr w:rsidR="00E043D3" w14:paraId="3A2FCF88" w14:textId="77777777" w:rsidTr="00E82DC9">
        <w:tc>
          <w:tcPr>
            <w:cnfStyle w:val="001000000000" w:firstRow="0" w:lastRow="0" w:firstColumn="1" w:lastColumn="0" w:oddVBand="0" w:evenVBand="0" w:oddHBand="0" w:evenHBand="0" w:firstRowFirstColumn="0" w:firstRowLastColumn="0" w:lastRowFirstColumn="0" w:lastRowLastColumn="0"/>
            <w:tcW w:w="606" w:type="pct"/>
            <w:noWrap/>
          </w:tcPr>
          <w:p w14:paraId="6BC4D5F0" w14:textId="440A1704" w:rsidR="00F64C7E" w:rsidRPr="00E82DC9" w:rsidRDefault="00F64C7E" w:rsidP="007330C9">
            <w:pPr>
              <w:rPr>
                <w:rFonts w:eastAsiaTheme="minorEastAsia" w:cstheme="majorHAnsi"/>
                <w:color w:val="auto"/>
                <w:sz w:val="20"/>
                <w:szCs w:val="20"/>
              </w:rPr>
            </w:pPr>
            <w:r w:rsidRPr="00E82DC9">
              <w:rPr>
                <w:rFonts w:eastAsiaTheme="minorEastAsia" w:cstheme="majorHAnsi"/>
                <w:color w:val="auto"/>
                <w:sz w:val="20"/>
                <w:szCs w:val="20"/>
              </w:rPr>
              <w:t>Washing</w:t>
            </w:r>
            <w:r w:rsidR="00770316">
              <w:rPr>
                <w:rFonts w:eastAsiaTheme="minorEastAsia" w:cstheme="majorHAnsi"/>
                <w:color w:val="auto"/>
                <w:sz w:val="20"/>
                <w:szCs w:val="20"/>
              </w:rPr>
              <w:t>-</w:t>
            </w:r>
            <w:r w:rsidRPr="00E82DC9">
              <w:rPr>
                <w:rFonts w:eastAsiaTheme="minorEastAsia" w:cstheme="majorHAnsi"/>
                <w:color w:val="auto"/>
                <w:sz w:val="20"/>
                <w:szCs w:val="20"/>
              </w:rPr>
              <w:t>ton</w:t>
            </w:r>
          </w:p>
        </w:tc>
        <w:tc>
          <w:tcPr>
            <w:tcW w:w="580" w:type="pct"/>
          </w:tcPr>
          <w:p w14:paraId="79504667" w14:textId="77777777" w:rsidR="00F64C7E" w:rsidRPr="00E82DC9"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sz w:val="20"/>
                <w:szCs w:val="20"/>
              </w:rPr>
            </w:pPr>
            <w:r w:rsidRPr="00E82DC9">
              <w:rPr>
                <w:rFonts w:eastAsiaTheme="minorEastAsia" w:cstheme="majorHAnsi"/>
                <w:color w:val="auto"/>
                <w:sz w:val="20"/>
                <w:szCs w:val="20"/>
              </w:rPr>
              <w:t>Yes</w:t>
            </w:r>
          </w:p>
        </w:tc>
        <w:tc>
          <w:tcPr>
            <w:tcW w:w="653" w:type="pct"/>
          </w:tcPr>
          <w:p w14:paraId="17A9E51E" w14:textId="77777777" w:rsidR="00F64C7E" w:rsidRPr="00E82DC9"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sz w:val="20"/>
                <w:szCs w:val="20"/>
              </w:rPr>
            </w:pPr>
            <w:r w:rsidRPr="00E82DC9">
              <w:rPr>
                <w:rFonts w:eastAsiaTheme="minorEastAsia" w:cstheme="majorHAnsi"/>
                <w:color w:val="auto"/>
                <w:sz w:val="20"/>
                <w:szCs w:val="20"/>
              </w:rPr>
              <w:t>Yes</w:t>
            </w:r>
          </w:p>
        </w:tc>
        <w:tc>
          <w:tcPr>
            <w:tcW w:w="696" w:type="pct"/>
          </w:tcPr>
          <w:p w14:paraId="6BC76193" w14:textId="77777777" w:rsidR="00F64C7E" w:rsidRPr="00E82DC9"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sz w:val="20"/>
                <w:szCs w:val="20"/>
              </w:rPr>
            </w:pPr>
            <w:r w:rsidRPr="00E82DC9">
              <w:rPr>
                <w:rFonts w:eastAsiaTheme="minorEastAsia" w:cstheme="majorHAnsi"/>
                <w:color w:val="auto"/>
                <w:sz w:val="20"/>
                <w:szCs w:val="20"/>
              </w:rPr>
              <w:t>Yes</w:t>
            </w:r>
          </w:p>
        </w:tc>
        <w:tc>
          <w:tcPr>
            <w:tcW w:w="656" w:type="pct"/>
          </w:tcPr>
          <w:p w14:paraId="5AF72EA6" w14:textId="77777777" w:rsidR="00F64C7E" w:rsidRPr="00E82DC9"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sz w:val="20"/>
                <w:szCs w:val="20"/>
              </w:rPr>
            </w:pPr>
            <w:r w:rsidRPr="00E82DC9">
              <w:rPr>
                <w:rFonts w:eastAsiaTheme="minorEastAsia" w:cstheme="majorHAnsi"/>
                <w:color w:val="auto"/>
                <w:sz w:val="20"/>
                <w:szCs w:val="20"/>
              </w:rPr>
              <w:t>Yes</w:t>
            </w:r>
          </w:p>
        </w:tc>
        <w:tc>
          <w:tcPr>
            <w:tcW w:w="371" w:type="pct"/>
          </w:tcPr>
          <w:p w14:paraId="57C58606" w14:textId="77777777" w:rsidR="00F64C7E" w:rsidRPr="00E82DC9"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auto"/>
                <w:sz w:val="20"/>
                <w:szCs w:val="20"/>
              </w:rPr>
            </w:pPr>
            <w:r w:rsidRPr="00E82DC9">
              <w:rPr>
                <w:rFonts w:eastAsiaTheme="minorEastAsia" w:cstheme="majorHAnsi"/>
                <w:color w:val="auto"/>
                <w:sz w:val="20"/>
                <w:szCs w:val="20"/>
              </w:rPr>
              <w:t xml:space="preserve">Yes </w:t>
            </w:r>
          </w:p>
        </w:tc>
        <w:tc>
          <w:tcPr>
            <w:tcW w:w="575" w:type="pct"/>
          </w:tcPr>
          <w:p w14:paraId="4FB36759" w14:textId="77777777" w:rsidR="00F64C7E" w:rsidRPr="00E82DC9"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sz w:val="20"/>
                <w:szCs w:val="20"/>
              </w:rPr>
            </w:pPr>
            <w:r w:rsidRPr="00E82DC9">
              <w:rPr>
                <w:rFonts w:eastAsiaTheme="minorEastAsia" w:cstheme="majorHAnsi"/>
                <w:sz w:val="20"/>
                <w:szCs w:val="20"/>
              </w:rPr>
              <w:t>No</w:t>
            </w:r>
          </w:p>
        </w:tc>
        <w:tc>
          <w:tcPr>
            <w:tcW w:w="863" w:type="pct"/>
          </w:tcPr>
          <w:p w14:paraId="3090B300" w14:textId="77777777" w:rsidR="00F64C7E" w:rsidRPr="00E82DC9" w:rsidRDefault="00F64C7E" w:rsidP="007330C9">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sz w:val="20"/>
                <w:szCs w:val="20"/>
              </w:rPr>
            </w:pPr>
            <w:r w:rsidRPr="00E82DC9">
              <w:rPr>
                <w:rFonts w:eastAsiaTheme="minorEastAsia" w:cstheme="majorHAnsi"/>
                <w:sz w:val="20"/>
                <w:szCs w:val="20"/>
              </w:rPr>
              <w:t>No*</w:t>
            </w:r>
          </w:p>
        </w:tc>
      </w:tr>
    </w:tbl>
    <w:p w14:paraId="6E5A64F5" w14:textId="77777777" w:rsidR="00F21DD6" w:rsidRDefault="00F21DD6" w:rsidP="00F64C7E">
      <w:pPr>
        <w:rPr>
          <w:rFonts w:cstheme="minorHAnsi"/>
          <w:sz w:val="22"/>
          <w:szCs w:val="22"/>
        </w:rPr>
      </w:pPr>
    </w:p>
    <w:p w14:paraId="4C895C48" w14:textId="77777777" w:rsidR="009B584D" w:rsidRDefault="009B584D" w:rsidP="00F64C7E">
      <w:pPr>
        <w:rPr>
          <w:rFonts w:cstheme="minorHAnsi"/>
          <w:b/>
          <w:bCs/>
          <w:sz w:val="20"/>
          <w:szCs w:val="20"/>
          <w:u w:val="single"/>
        </w:rPr>
      </w:pPr>
    </w:p>
    <w:p w14:paraId="59F1270D" w14:textId="30BABB36" w:rsidR="00456261" w:rsidRDefault="00EC20AA" w:rsidP="00F64C7E">
      <w:pPr>
        <w:rPr>
          <w:rFonts w:cstheme="minorHAnsi"/>
          <w:b/>
          <w:bCs/>
          <w:sz w:val="20"/>
          <w:szCs w:val="20"/>
          <w:u w:val="single"/>
        </w:rPr>
      </w:pPr>
      <w:r>
        <w:rPr>
          <w:rFonts w:cstheme="minorHAnsi"/>
          <w:b/>
          <w:bCs/>
          <w:sz w:val="20"/>
          <w:szCs w:val="20"/>
          <w:u w:val="single"/>
        </w:rPr>
        <w:t>State Comparison Chart Definitions</w:t>
      </w:r>
      <w:r w:rsidR="00456261">
        <w:rPr>
          <w:rFonts w:cstheme="minorHAnsi"/>
          <w:b/>
          <w:bCs/>
          <w:sz w:val="20"/>
          <w:szCs w:val="20"/>
          <w:u w:val="single"/>
        </w:rPr>
        <w:t>:</w:t>
      </w:r>
    </w:p>
    <w:p w14:paraId="39B3D9BC" w14:textId="77777777" w:rsidR="00456261" w:rsidRDefault="00456261" w:rsidP="00F64C7E">
      <w:pPr>
        <w:rPr>
          <w:rFonts w:cstheme="minorHAnsi"/>
          <w:b/>
          <w:bCs/>
          <w:sz w:val="20"/>
          <w:szCs w:val="20"/>
          <w:u w:val="single"/>
        </w:rPr>
      </w:pPr>
    </w:p>
    <w:p w14:paraId="504A43F0" w14:textId="771EF841" w:rsidR="00F64C7E" w:rsidRPr="009B584D" w:rsidRDefault="00F64C7E" w:rsidP="00F64C7E">
      <w:pPr>
        <w:rPr>
          <w:rFonts w:cstheme="minorHAnsi"/>
          <w:sz w:val="18"/>
          <w:szCs w:val="18"/>
        </w:rPr>
      </w:pPr>
      <w:r w:rsidRPr="009B584D">
        <w:rPr>
          <w:rFonts w:cstheme="minorHAnsi"/>
          <w:b/>
          <w:bCs/>
          <w:sz w:val="18"/>
          <w:szCs w:val="18"/>
        </w:rPr>
        <w:t>Decisional Capacity</w:t>
      </w:r>
      <w:r w:rsidRPr="009B584D">
        <w:rPr>
          <w:rFonts w:cstheme="minorHAnsi"/>
          <w:sz w:val="18"/>
          <w:szCs w:val="18"/>
        </w:rPr>
        <w:t xml:space="preserve">- </w:t>
      </w:r>
      <w:r w:rsidR="00F638C3" w:rsidRPr="009B584D">
        <w:rPr>
          <w:rFonts w:cstheme="minorHAnsi"/>
          <w:sz w:val="18"/>
          <w:szCs w:val="18"/>
        </w:rPr>
        <w:t>T</w:t>
      </w:r>
      <w:r w:rsidRPr="009B584D">
        <w:rPr>
          <w:rFonts w:cstheme="minorHAnsi"/>
          <w:sz w:val="18"/>
          <w:szCs w:val="18"/>
        </w:rPr>
        <w:t xml:space="preserve">here are no additional steps for individuals to participate in the consumer directed program based on their cognitive status. Missouri has the SLUMS required to be given and New York has a form that a physician completes and a nursing assessment which includes a cognitive screening prior to participating in the program.  The remaining states do not have a formal process to assess decisional capacity as a requirement to participate in this program. They do have statements that indicate </w:t>
      </w:r>
      <w:r w:rsidR="003B472C" w:rsidRPr="009B584D">
        <w:rPr>
          <w:rFonts w:cstheme="minorHAnsi"/>
          <w:sz w:val="18"/>
          <w:szCs w:val="18"/>
        </w:rPr>
        <w:t xml:space="preserve">the recipient </w:t>
      </w:r>
      <w:r w:rsidRPr="009B584D">
        <w:rPr>
          <w:rFonts w:cstheme="minorHAnsi"/>
          <w:sz w:val="18"/>
          <w:szCs w:val="18"/>
        </w:rPr>
        <w:t xml:space="preserve">or someone else must be able to hire and train </w:t>
      </w:r>
      <w:r w:rsidR="00F638C3" w:rsidRPr="009B584D">
        <w:rPr>
          <w:rFonts w:cstheme="minorHAnsi"/>
          <w:sz w:val="18"/>
          <w:szCs w:val="18"/>
        </w:rPr>
        <w:t xml:space="preserve">their </w:t>
      </w:r>
      <w:r w:rsidRPr="009B584D">
        <w:rPr>
          <w:rFonts w:cstheme="minorHAnsi"/>
          <w:sz w:val="18"/>
          <w:szCs w:val="18"/>
        </w:rPr>
        <w:t xml:space="preserve">staff.  </w:t>
      </w:r>
    </w:p>
    <w:p w14:paraId="1476E69F" w14:textId="77777777" w:rsidR="00770316" w:rsidRPr="009B584D" w:rsidRDefault="00770316" w:rsidP="00F64C7E">
      <w:pPr>
        <w:rPr>
          <w:rFonts w:cstheme="minorHAnsi"/>
          <w:sz w:val="18"/>
          <w:szCs w:val="18"/>
        </w:rPr>
      </w:pPr>
    </w:p>
    <w:p w14:paraId="4C1D38F6" w14:textId="0DB4D1FD" w:rsidR="00F64C7E" w:rsidRPr="009B584D" w:rsidRDefault="00F64C7E" w:rsidP="00F64C7E">
      <w:pPr>
        <w:rPr>
          <w:rFonts w:cstheme="minorHAnsi"/>
          <w:sz w:val="18"/>
          <w:szCs w:val="18"/>
          <w:shd w:val="clear" w:color="auto" w:fill="FFFFFF"/>
        </w:rPr>
      </w:pPr>
      <w:r w:rsidRPr="009B584D">
        <w:rPr>
          <w:rFonts w:cstheme="minorHAnsi"/>
          <w:b/>
          <w:bCs/>
          <w:sz w:val="18"/>
          <w:szCs w:val="18"/>
        </w:rPr>
        <w:t>Disqualifying Crimes</w:t>
      </w:r>
      <w:r w:rsidRPr="009B584D">
        <w:rPr>
          <w:rFonts w:cstheme="minorHAnsi"/>
          <w:color w:val="575757"/>
          <w:sz w:val="18"/>
          <w:szCs w:val="18"/>
          <w:shd w:val="clear" w:color="auto" w:fill="FFFFFF"/>
        </w:rPr>
        <w:t>-</w:t>
      </w:r>
      <w:r w:rsidRPr="009B584D">
        <w:rPr>
          <w:rFonts w:cstheme="minorHAnsi"/>
          <w:sz w:val="18"/>
          <w:szCs w:val="18"/>
          <w:shd w:val="clear" w:color="auto" w:fill="FFFFFF"/>
        </w:rPr>
        <w:t>Criminal convictions, pending charges, and negative actions that automatically disqualify a person from having unsupervised access to vulnerable adults.</w:t>
      </w:r>
      <w:r w:rsidR="00EC20AA">
        <w:rPr>
          <w:rFonts w:cstheme="minorHAnsi"/>
          <w:sz w:val="18"/>
          <w:szCs w:val="18"/>
          <w:shd w:val="clear" w:color="auto" w:fill="FFFFFF"/>
        </w:rPr>
        <w:t xml:space="preserve"> </w:t>
      </w:r>
      <w:r w:rsidR="00824750">
        <w:rPr>
          <w:rFonts w:cstheme="minorHAnsi"/>
          <w:sz w:val="18"/>
          <w:szCs w:val="18"/>
          <w:shd w:val="clear" w:color="auto" w:fill="FFFFFF"/>
        </w:rPr>
        <w:t>Disqualifying crimes in these states expand</w:t>
      </w:r>
      <w:r w:rsidR="00753530">
        <w:rPr>
          <w:rFonts w:cstheme="minorHAnsi"/>
          <w:sz w:val="18"/>
          <w:szCs w:val="18"/>
          <w:shd w:val="clear" w:color="auto" w:fill="FFFFFF"/>
        </w:rPr>
        <w:t xml:space="preserve"> upon the Federal disqualifying crimes on the OIG list.</w:t>
      </w:r>
    </w:p>
    <w:p w14:paraId="3B1D09CC" w14:textId="77777777" w:rsidR="00770316" w:rsidRPr="009B584D" w:rsidRDefault="00770316" w:rsidP="00F64C7E">
      <w:pPr>
        <w:rPr>
          <w:rFonts w:cstheme="minorHAnsi"/>
          <w:sz w:val="18"/>
          <w:szCs w:val="18"/>
        </w:rPr>
      </w:pPr>
    </w:p>
    <w:p w14:paraId="181F08FD" w14:textId="0349A3C9" w:rsidR="00F64C7E" w:rsidRPr="009B584D" w:rsidRDefault="00F64C7E" w:rsidP="00F64C7E">
      <w:pPr>
        <w:rPr>
          <w:rFonts w:cstheme="minorHAnsi"/>
          <w:sz w:val="18"/>
          <w:szCs w:val="18"/>
        </w:rPr>
      </w:pPr>
      <w:r w:rsidRPr="009B584D">
        <w:rPr>
          <w:rFonts w:cstheme="minorHAnsi"/>
          <w:b/>
          <w:bCs/>
          <w:sz w:val="18"/>
          <w:szCs w:val="18"/>
        </w:rPr>
        <w:t>Permanent</w:t>
      </w:r>
      <w:r w:rsidRPr="009B584D">
        <w:rPr>
          <w:rFonts w:cstheme="minorHAnsi"/>
          <w:sz w:val="18"/>
          <w:szCs w:val="18"/>
        </w:rPr>
        <w:t xml:space="preserve"> (Disqualifying crimes)- Convictions on record that cannot be waived or removed</w:t>
      </w:r>
    </w:p>
    <w:p w14:paraId="79F0447C" w14:textId="77777777" w:rsidR="00770316" w:rsidRPr="009B584D" w:rsidRDefault="00770316" w:rsidP="00F64C7E">
      <w:pPr>
        <w:rPr>
          <w:rFonts w:cstheme="minorHAnsi"/>
          <w:sz w:val="18"/>
          <w:szCs w:val="18"/>
        </w:rPr>
      </w:pPr>
    </w:p>
    <w:p w14:paraId="79A8A0A8" w14:textId="37921304" w:rsidR="00F64C7E" w:rsidRPr="009B584D" w:rsidRDefault="00F64C7E" w:rsidP="00F64C7E">
      <w:pPr>
        <w:rPr>
          <w:rFonts w:cstheme="minorHAnsi"/>
          <w:sz w:val="18"/>
          <w:szCs w:val="18"/>
        </w:rPr>
      </w:pPr>
      <w:r w:rsidRPr="009B584D">
        <w:rPr>
          <w:rFonts w:cstheme="minorHAnsi"/>
          <w:b/>
          <w:bCs/>
          <w:sz w:val="18"/>
          <w:szCs w:val="18"/>
        </w:rPr>
        <w:t>SLUMS</w:t>
      </w:r>
      <w:r w:rsidRPr="009B584D">
        <w:rPr>
          <w:rFonts w:cstheme="minorHAnsi"/>
          <w:sz w:val="18"/>
          <w:szCs w:val="18"/>
        </w:rPr>
        <w:t>-The Stain Louis University Mental Status-Examination for detecting mild cognitive impairment and dementia.</w:t>
      </w:r>
    </w:p>
    <w:p w14:paraId="03E7B800" w14:textId="77777777" w:rsidR="00770316" w:rsidRPr="009B584D" w:rsidRDefault="00770316" w:rsidP="00F64C7E">
      <w:pPr>
        <w:rPr>
          <w:rFonts w:cstheme="minorHAnsi"/>
          <w:sz w:val="18"/>
          <w:szCs w:val="18"/>
        </w:rPr>
      </w:pPr>
    </w:p>
    <w:p w14:paraId="55284990" w14:textId="0705C874" w:rsidR="00F64C7E" w:rsidRPr="009B584D" w:rsidRDefault="00F64C7E" w:rsidP="00F64C7E">
      <w:pPr>
        <w:rPr>
          <w:rFonts w:cstheme="minorHAnsi"/>
          <w:sz w:val="18"/>
          <w:szCs w:val="18"/>
        </w:rPr>
      </w:pPr>
      <w:r w:rsidRPr="009B584D">
        <w:rPr>
          <w:rFonts w:cstheme="minorHAnsi"/>
          <w:b/>
          <w:bCs/>
          <w:sz w:val="18"/>
          <w:szCs w:val="18"/>
        </w:rPr>
        <w:t>Time Limits</w:t>
      </w:r>
      <w:r w:rsidRPr="009B584D">
        <w:rPr>
          <w:rFonts w:cstheme="minorHAnsi"/>
          <w:sz w:val="18"/>
          <w:szCs w:val="18"/>
        </w:rPr>
        <w:t>- States have varying time limits for different criminal convictions. Once that time is passed the individual is not automatically disqualified if the number of years has passed since the conviction. The state of Washington has the employer complete a review if an individual has been convicted of those crimes and it is past the time restriction.</w:t>
      </w:r>
    </w:p>
    <w:p w14:paraId="204E17A3" w14:textId="77777777" w:rsidR="00770316" w:rsidRPr="009B584D" w:rsidRDefault="00770316" w:rsidP="00F64C7E">
      <w:pPr>
        <w:rPr>
          <w:rFonts w:cstheme="minorHAnsi"/>
          <w:sz w:val="18"/>
          <w:szCs w:val="18"/>
        </w:rPr>
      </w:pPr>
    </w:p>
    <w:p w14:paraId="059AEEF6" w14:textId="6506CD30" w:rsidR="00F64C7E" w:rsidRPr="009B584D" w:rsidRDefault="00F64C7E" w:rsidP="00F64C7E">
      <w:pPr>
        <w:rPr>
          <w:rFonts w:cstheme="minorHAnsi"/>
          <w:sz w:val="18"/>
          <w:szCs w:val="18"/>
        </w:rPr>
      </w:pPr>
      <w:r w:rsidRPr="009B584D">
        <w:rPr>
          <w:rFonts w:cstheme="minorHAnsi"/>
          <w:b/>
          <w:bCs/>
          <w:sz w:val="18"/>
          <w:szCs w:val="18"/>
        </w:rPr>
        <w:t>Waiver</w:t>
      </w:r>
      <w:r w:rsidRPr="009B584D">
        <w:rPr>
          <w:rFonts w:cstheme="minorHAnsi"/>
          <w:sz w:val="18"/>
          <w:szCs w:val="18"/>
        </w:rPr>
        <w:t xml:space="preserve">- </w:t>
      </w:r>
      <w:r w:rsidR="009B584D" w:rsidRPr="009B584D">
        <w:rPr>
          <w:rFonts w:cstheme="minorHAnsi"/>
          <w:sz w:val="18"/>
          <w:szCs w:val="18"/>
        </w:rPr>
        <w:t>A</w:t>
      </w:r>
      <w:r w:rsidRPr="009B584D">
        <w:rPr>
          <w:rFonts w:cstheme="minorHAnsi"/>
          <w:sz w:val="18"/>
          <w:szCs w:val="18"/>
        </w:rPr>
        <w:t xml:space="preserve">n action to waive the prohibition against employment based on the criminal history of an individual. Most states have a list of disqualifying crimes/convictions that would not be considered for the waiver request process. A waiver does not change the criminal record; convictions will still appear on the background check. The approved waiver will allow an employer to hire an individual with a disqualifying conviction as a direct care worker if he or she is granted a waiver. Waivers do not transfer to another employer. </w:t>
      </w:r>
      <w:bookmarkEnd w:id="28"/>
      <w:bookmarkEnd w:id="29"/>
    </w:p>
    <w:p w14:paraId="0294CC95" w14:textId="77777777" w:rsidR="00770316" w:rsidRPr="009B584D" w:rsidRDefault="00770316" w:rsidP="00F64C7E">
      <w:pPr>
        <w:rPr>
          <w:rFonts w:cstheme="minorHAnsi"/>
          <w:sz w:val="18"/>
          <w:szCs w:val="18"/>
        </w:rPr>
      </w:pPr>
    </w:p>
    <w:p w14:paraId="5B821A2B" w14:textId="3F4AE7E1" w:rsidR="00D64AE1" w:rsidRDefault="00F64C7E">
      <w:pPr>
        <w:rPr>
          <w:rFonts w:asciiTheme="majorHAnsi" w:eastAsiaTheme="majorEastAsia" w:hAnsiTheme="majorHAnsi" w:cstheme="majorBidi"/>
          <w:color w:val="365F91" w:themeColor="accent1" w:themeShade="BF"/>
          <w:sz w:val="32"/>
          <w:szCs w:val="32"/>
        </w:rPr>
      </w:pPr>
      <w:r w:rsidRPr="009B584D">
        <w:rPr>
          <w:rFonts w:cstheme="minorHAnsi"/>
          <w:sz w:val="18"/>
          <w:szCs w:val="18"/>
        </w:rPr>
        <w:t xml:space="preserve">*Washington has a Character Competence and Suitability Review-when a staff member or applicant has a finding on their Background Check that is either not disqualifying or due to conviction(s) being past the required time limits. The employer reviews the </w:t>
      </w:r>
      <w:r w:rsidR="009B584D" w:rsidRPr="009B584D">
        <w:rPr>
          <w:rFonts w:cstheme="minorHAnsi"/>
          <w:sz w:val="18"/>
          <w:szCs w:val="18"/>
        </w:rPr>
        <w:t xml:space="preserve">conviction </w:t>
      </w:r>
      <w:r w:rsidRPr="009B584D">
        <w:rPr>
          <w:rFonts w:cstheme="minorHAnsi"/>
          <w:sz w:val="18"/>
          <w:szCs w:val="18"/>
        </w:rPr>
        <w:t>information</w:t>
      </w:r>
      <w:r w:rsidR="009B584D" w:rsidRPr="009B584D">
        <w:rPr>
          <w:rFonts w:cstheme="minorHAnsi"/>
          <w:sz w:val="18"/>
          <w:szCs w:val="18"/>
        </w:rPr>
        <w:t>, considers certain factors like the length of time that has passed since the conviction or pattern of offenses</w:t>
      </w:r>
      <w:r w:rsidRPr="009B584D">
        <w:rPr>
          <w:rFonts w:cstheme="minorHAnsi"/>
          <w:sz w:val="18"/>
          <w:szCs w:val="18"/>
        </w:rPr>
        <w:t xml:space="preserve"> and decides as to their suitability for employment given the information </w:t>
      </w:r>
      <w:r w:rsidR="009B584D" w:rsidRPr="009B584D">
        <w:rPr>
          <w:rFonts w:cstheme="minorHAnsi"/>
          <w:sz w:val="18"/>
          <w:szCs w:val="18"/>
        </w:rPr>
        <w:t>available. The employer may gather additional information from the applicant</w:t>
      </w:r>
      <w:r w:rsidRPr="009B584D">
        <w:rPr>
          <w:rFonts w:cstheme="minorHAnsi"/>
          <w:sz w:val="18"/>
          <w:szCs w:val="18"/>
        </w:rPr>
        <w:t>.</w:t>
      </w:r>
      <w:r w:rsidRPr="00D64AE1">
        <w:rPr>
          <w:rFonts w:cstheme="minorHAnsi"/>
          <w:sz w:val="20"/>
          <w:szCs w:val="20"/>
        </w:rPr>
        <w:t xml:space="preserve"> </w:t>
      </w:r>
      <w:bookmarkEnd w:id="30"/>
      <w:r w:rsidR="00D64AE1">
        <w:br w:type="page"/>
      </w:r>
    </w:p>
    <w:p w14:paraId="469FCE2A" w14:textId="339F4CEC" w:rsidR="009F7B90" w:rsidRDefault="009F7B90" w:rsidP="00B6018E">
      <w:pPr>
        <w:pStyle w:val="Heading1"/>
      </w:pPr>
      <w:bookmarkStart w:id="31" w:name="_Toc113366185"/>
      <w:r w:rsidRPr="00C36407">
        <w:lastRenderedPageBreak/>
        <w:t>Risk Assessment</w:t>
      </w:r>
      <w:r w:rsidR="00B304ED">
        <w:t>s</w:t>
      </w:r>
      <w:bookmarkEnd w:id="31"/>
    </w:p>
    <w:p w14:paraId="7D5CF81C" w14:textId="49B3800F" w:rsidR="00E406CF" w:rsidRDefault="00E406CF" w:rsidP="00E406CF"/>
    <w:p w14:paraId="06449300" w14:textId="72CE5887" w:rsidR="00E406CF" w:rsidRPr="00E406CF" w:rsidRDefault="00E406CF" w:rsidP="009D13B4">
      <w:r>
        <w:t xml:space="preserve">This section describes risks </w:t>
      </w:r>
      <w:r w:rsidR="00546A60">
        <w:t xml:space="preserve">that were </w:t>
      </w:r>
      <w:r>
        <w:t>broadly</w:t>
      </w:r>
      <w:r w:rsidR="00546A60">
        <w:t xml:space="preserve"> considered by the workgroup and </w:t>
      </w:r>
      <w:r>
        <w:t>includ</w:t>
      </w:r>
      <w:r w:rsidR="00546A60">
        <w:t>es</w:t>
      </w:r>
      <w:r>
        <w:t xml:space="preserve"> risks to individuals</w:t>
      </w:r>
      <w:r w:rsidR="00546A60" w:rsidRPr="00546A60">
        <w:t xml:space="preserve"> </w:t>
      </w:r>
      <w:r w:rsidR="00546A60">
        <w:t>and agencies.</w:t>
      </w:r>
    </w:p>
    <w:p w14:paraId="2B095BE4" w14:textId="77777777" w:rsidR="00CD299F" w:rsidRPr="00C36407" w:rsidRDefault="00CD299F" w:rsidP="00CD299F">
      <w:pPr>
        <w:rPr>
          <w:rFonts w:asciiTheme="minorHAnsi" w:hAnsiTheme="minorHAnsi"/>
        </w:rPr>
      </w:pPr>
    </w:p>
    <w:p w14:paraId="4EF8A494" w14:textId="61F277AD" w:rsidR="00A1275A" w:rsidRPr="009C3DFB" w:rsidRDefault="00EE437D" w:rsidP="00626EF9">
      <w:pPr>
        <w:rPr>
          <w:rFonts w:asciiTheme="minorHAnsi" w:hAnsiTheme="minorHAnsi"/>
          <w:u w:val="single"/>
        </w:rPr>
      </w:pPr>
      <w:r>
        <w:rPr>
          <w:rFonts w:asciiTheme="minorHAnsi" w:hAnsiTheme="minorHAnsi"/>
        </w:rPr>
        <w:t>The</w:t>
      </w:r>
      <w:r w:rsidR="00546A60">
        <w:rPr>
          <w:rFonts w:asciiTheme="minorHAnsi" w:hAnsiTheme="minorHAnsi"/>
        </w:rPr>
        <w:t xml:space="preserve"> workgroup</w:t>
      </w:r>
      <w:r w:rsidR="0065662A">
        <w:rPr>
          <w:rFonts w:asciiTheme="minorHAnsi" w:hAnsiTheme="minorHAnsi"/>
        </w:rPr>
        <w:t xml:space="preserve"> </w:t>
      </w:r>
      <w:r w:rsidR="00BF286E">
        <w:rPr>
          <w:rFonts w:asciiTheme="minorHAnsi" w:hAnsiTheme="minorHAnsi"/>
        </w:rPr>
        <w:t xml:space="preserve">established that </w:t>
      </w:r>
      <w:r w:rsidR="0065662A" w:rsidRPr="009C3DFB">
        <w:rPr>
          <w:rFonts w:asciiTheme="minorHAnsi" w:hAnsiTheme="minorHAnsi"/>
          <w:u w:val="single"/>
        </w:rPr>
        <w:t xml:space="preserve">risks such as </w:t>
      </w:r>
      <w:r w:rsidR="0069351D" w:rsidRPr="009C3DFB">
        <w:rPr>
          <w:rFonts w:asciiTheme="minorHAnsi" w:hAnsiTheme="minorHAnsi"/>
          <w:u w:val="single"/>
        </w:rPr>
        <w:t>a</w:t>
      </w:r>
      <w:r w:rsidR="0065662A" w:rsidRPr="009C3DFB">
        <w:rPr>
          <w:rFonts w:asciiTheme="minorHAnsi" w:hAnsiTheme="minorHAnsi"/>
          <w:u w:val="single"/>
        </w:rPr>
        <w:t xml:space="preserve">buse or </w:t>
      </w:r>
      <w:r w:rsidR="0069351D" w:rsidRPr="009C3DFB">
        <w:rPr>
          <w:rFonts w:asciiTheme="minorHAnsi" w:hAnsiTheme="minorHAnsi"/>
          <w:u w:val="single"/>
        </w:rPr>
        <w:t>n</w:t>
      </w:r>
      <w:r w:rsidR="0065662A" w:rsidRPr="009C3DFB">
        <w:rPr>
          <w:rFonts w:asciiTheme="minorHAnsi" w:hAnsiTheme="minorHAnsi"/>
          <w:u w:val="single"/>
        </w:rPr>
        <w:t>eglect</w:t>
      </w:r>
      <w:r w:rsidR="00220CF6" w:rsidRPr="009C3DFB">
        <w:rPr>
          <w:rFonts w:asciiTheme="minorHAnsi" w:hAnsiTheme="minorHAnsi"/>
          <w:u w:val="single"/>
        </w:rPr>
        <w:t xml:space="preserve"> of an individual are possible </w:t>
      </w:r>
      <w:r w:rsidR="00226E03" w:rsidRPr="009C3DFB">
        <w:rPr>
          <w:rFonts w:asciiTheme="minorHAnsi" w:hAnsiTheme="minorHAnsi"/>
          <w:u w:val="single"/>
        </w:rPr>
        <w:t xml:space="preserve">whenever a client and caregiver </w:t>
      </w:r>
      <w:r w:rsidR="007B5A2B" w:rsidRPr="009C3DFB">
        <w:rPr>
          <w:rFonts w:asciiTheme="minorHAnsi" w:hAnsiTheme="minorHAnsi"/>
          <w:u w:val="single"/>
        </w:rPr>
        <w:t>enter</w:t>
      </w:r>
      <w:r w:rsidR="00F66226" w:rsidRPr="009C3DFB">
        <w:rPr>
          <w:rFonts w:asciiTheme="minorHAnsi" w:hAnsiTheme="minorHAnsi"/>
          <w:u w:val="single"/>
        </w:rPr>
        <w:t xml:space="preserve"> a </w:t>
      </w:r>
      <w:r w:rsidR="00226E03" w:rsidRPr="009C3DFB">
        <w:rPr>
          <w:rFonts w:asciiTheme="minorHAnsi" w:hAnsiTheme="minorHAnsi"/>
          <w:u w:val="single"/>
        </w:rPr>
        <w:t>relationship</w:t>
      </w:r>
      <w:r w:rsidR="00F65574" w:rsidRPr="009C3DFB">
        <w:rPr>
          <w:rFonts w:asciiTheme="minorHAnsi" w:hAnsiTheme="minorHAnsi"/>
          <w:u w:val="single"/>
        </w:rPr>
        <w:t xml:space="preserve">, </w:t>
      </w:r>
      <w:r w:rsidR="004A5CCE" w:rsidRPr="009C3DFB">
        <w:rPr>
          <w:rFonts w:asciiTheme="minorHAnsi" w:hAnsiTheme="minorHAnsi"/>
          <w:u w:val="single"/>
        </w:rPr>
        <w:t>regardless of whether</w:t>
      </w:r>
      <w:r w:rsidR="00F65574" w:rsidRPr="009C3DFB">
        <w:rPr>
          <w:rFonts w:asciiTheme="minorHAnsi" w:hAnsiTheme="minorHAnsi"/>
          <w:u w:val="single"/>
        </w:rPr>
        <w:t xml:space="preserve"> the caregiver has a conviction history.</w:t>
      </w:r>
    </w:p>
    <w:p w14:paraId="1953CE0D" w14:textId="77777777" w:rsidR="00A1275A" w:rsidRDefault="00A1275A" w:rsidP="00626EF9">
      <w:pPr>
        <w:rPr>
          <w:rFonts w:asciiTheme="minorHAnsi" w:hAnsiTheme="minorHAnsi"/>
        </w:rPr>
      </w:pPr>
    </w:p>
    <w:p w14:paraId="610CC217" w14:textId="4BF6252F" w:rsidR="007D13EF" w:rsidRDefault="007D13EF" w:rsidP="00626EF9">
      <w:pPr>
        <w:rPr>
          <w:rFonts w:asciiTheme="minorHAnsi" w:hAnsiTheme="minorHAnsi"/>
        </w:rPr>
      </w:pPr>
      <w:r>
        <w:rPr>
          <w:rFonts w:asciiTheme="minorHAnsi" w:hAnsiTheme="minorHAnsi"/>
        </w:rPr>
        <w:t xml:space="preserve">In fact, </w:t>
      </w:r>
      <w:r w:rsidR="00040B44">
        <w:rPr>
          <w:rFonts w:asciiTheme="minorHAnsi" w:hAnsiTheme="minorHAnsi"/>
        </w:rPr>
        <w:t>while a background check prevents an individual with a conviction history from becoming a paid Individual Provider, it does not</w:t>
      </w:r>
      <w:r w:rsidR="00F57FD5">
        <w:rPr>
          <w:rFonts w:asciiTheme="minorHAnsi" w:hAnsiTheme="minorHAnsi"/>
        </w:rPr>
        <w:t xml:space="preserve"> protect the recipient of care services from</w:t>
      </w:r>
      <w:r w:rsidR="00E91C23">
        <w:rPr>
          <w:rFonts w:asciiTheme="minorHAnsi" w:hAnsiTheme="minorHAnsi"/>
        </w:rPr>
        <w:t xml:space="preserve"> interacting with individuals with convictions who are most likely already providing </w:t>
      </w:r>
      <w:r w:rsidR="00135307">
        <w:rPr>
          <w:rFonts w:asciiTheme="minorHAnsi" w:hAnsiTheme="minorHAnsi"/>
        </w:rPr>
        <w:t>informal/unpaid care services.</w:t>
      </w:r>
      <w:r w:rsidR="00F32009">
        <w:rPr>
          <w:rFonts w:asciiTheme="minorHAnsi" w:hAnsiTheme="minorHAnsi"/>
        </w:rPr>
        <w:t xml:space="preserve"> The Informed Choice recommendations would formalize those relationships and</w:t>
      </w:r>
      <w:r w:rsidR="00F20CBE">
        <w:rPr>
          <w:rFonts w:asciiTheme="minorHAnsi" w:hAnsiTheme="minorHAnsi"/>
        </w:rPr>
        <w:t xml:space="preserve"> </w:t>
      </w:r>
      <w:r w:rsidR="000E1BB0">
        <w:rPr>
          <w:rFonts w:asciiTheme="minorHAnsi" w:hAnsiTheme="minorHAnsi"/>
        </w:rPr>
        <w:t xml:space="preserve">may </w:t>
      </w:r>
      <w:r w:rsidR="00F20CBE">
        <w:rPr>
          <w:rFonts w:asciiTheme="minorHAnsi" w:hAnsiTheme="minorHAnsi"/>
        </w:rPr>
        <w:t>create space for improved safety by requiring caregiver training.</w:t>
      </w:r>
    </w:p>
    <w:p w14:paraId="723B7B5B" w14:textId="6EF844D9" w:rsidR="00DA23C3" w:rsidRDefault="00DA23C3" w:rsidP="00626EF9">
      <w:pPr>
        <w:rPr>
          <w:rFonts w:asciiTheme="minorHAnsi" w:hAnsiTheme="minorHAnsi"/>
        </w:rPr>
      </w:pPr>
    </w:p>
    <w:p w14:paraId="12CA096B" w14:textId="6DB7AA65" w:rsidR="00E42615" w:rsidRPr="00F42955" w:rsidRDefault="002E68DE" w:rsidP="002E68DE">
      <w:pPr>
        <w:pStyle w:val="Heading3"/>
      </w:pPr>
      <w:bookmarkStart w:id="32" w:name="_Toc113366186"/>
      <w:r w:rsidRPr="00800487">
        <w:t>Dignity of Risk</w:t>
      </w:r>
      <w:bookmarkEnd w:id="32"/>
      <w:r w:rsidRPr="00800487">
        <w:t xml:space="preserve"> </w:t>
      </w:r>
    </w:p>
    <w:p w14:paraId="6004443B" w14:textId="77777777" w:rsidR="002E68DE" w:rsidRPr="008D6031" w:rsidRDefault="002E68DE" w:rsidP="00626EF9">
      <w:pPr>
        <w:rPr>
          <w:rFonts w:asciiTheme="minorHAnsi" w:hAnsiTheme="minorHAnsi"/>
        </w:rPr>
      </w:pPr>
    </w:p>
    <w:p w14:paraId="0CD5B97B" w14:textId="5BCE6AD1" w:rsidR="00EF50AC" w:rsidRPr="00815E90" w:rsidRDefault="00EF50AC" w:rsidP="00626EF9">
      <w:pPr>
        <w:rPr>
          <w:rFonts w:asciiTheme="minorHAnsi" w:hAnsiTheme="minorHAnsi" w:cs="Open Sans"/>
          <w:shd w:val="clear" w:color="auto" w:fill="FFFFFF"/>
        </w:rPr>
      </w:pPr>
      <w:r w:rsidRPr="00815E90">
        <w:rPr>
          <w:rFonts w:asciiTheme="minorHAnsi" w:hAnsiTheme="minorHAnsi"/>
        </w:rPr>
        <w:t xml:space="preserve">Dignity of </w:t>
      </w:r>
      <w:r w:rsidR="008C1730" w:rsidRPr="00815E90">
        <w:rPr>
          <w:rFonts w:asciiTheme="minorHAnsi" w:hAnsiTheme="minorHAnsi"/>
        </w:rPr>
        <w:t>Risk</w:t>
      </w:r>
      <w:r w:rsidR="00B55423" w:rsidRPr="00F42955">
        <w:rPr>
          <w:rStyle w:val="FootnoteReference"/>
          <w:rFonts w:asciiTheme="minorHAnsi" w:hAnsiTheme="minorHAnsi"/>
        </w:rPr>
        <w:footnoteReference w:id="26"/>
      </w:r>
      <w:r w:rsidRPr="00F42955">
        <w:rPr>
          <w:rFonts w:asciiTheme="minorHAnsi" w:hAnsiTheme="minorHAnsi"/>
        </w:rPr>
        <w:t xml:space="preserve"> </w:t>
      </w:r>
      <w:r w:rsidR="005D3958" w:rsidRPr="008D6031">
        <w:rPr>
          <w:rFonts w:asciiTheme="minorHAnsi" w:hAnsiTheme="minorHAnsi" w:cs="Open Sans"/>
          <w:shd w:val="clear" w:color="auto" w:fill="FFFFFF"/>
        </w:rPr>
        <w:t>means being able to make a choice even if it could have negative consequences for you. Negative consequences could be t</w:t>
      </w:r>
      <w:r w:rsidR="005D3958" w:rsidRPr="00815E90">
        <w:rPr>
          <w:rFonts w:asciiTheme="minorHAnsi" w:hAnsiTheme="minorHAnsi" w:cs="Open Sans"/>
          <w:shd w:val="clear" w:color="auto" w:fill="FFFFFF"/>
        </w:rPr>
        <w:t>hings like getting injured, getting lost, and being heartbroken. Experiencing negative consequences helps all of us to learn. It is natural to want to protect someone, but it is important to not take away someone’s dignity of risk. When someone has both self-determination</w:t>
      </w:r>
      <w:r w:rsidR="002F7694" w:rsidRPr="00815E90">
        <w:rPr>
          <w:rFonts w:asciiTheme="minorHAnsi" w:hAnsiTheme="minorHAnsi" w:cs="Open Sans"/>
          <w:shd w:val="clear" w:color="auto" w:fill="FFFFFF"/>
        </w:rPr>
        <w:t xml:space="preserve"> (</w:t>
      </w:r>
      <w:r w:rsidR="00664F6C" w:rsidRPr="00815E90">
        <w:rPr>
          <w:rFonts w:asciiTheme="minorHAnsi" w:hAnsiTheme="minorHAnsi" w:cs="Open Sans"/>
          <w:shd w:val="clear" w:color="auto" w:fill="FFFFFF"/>
        </w:rPr>
        <w:t>the right all people have</w:t>
      </w:r>
      <w:r w:rsidR="00F34A98">
        <w:rPr>
          <w:rFonts w:asciiTheme="minorHAnsi" w:hAnsiTheme="minorHAnsi" w:cs="Open Sans"/>
          <w:shd w:val="clear" w:color="auto" w:fill="FFFFFF"/>
        </w:rPr>
        <w:t>,</w:t>
      </w:r>
      <w:r w:rsidR="00664F6C" w:rsidRPr="00815E90">
        <w:rPr>
          <w:rFonts w:asciiTheme="minorHAnsi" w:hAnsiTheme="minorHAnsi" w:cs="Open Sans"/>
          <w:shd w:val="clear" w:color="auto" w:fill="FFFFFF"/>
        </w:rPr>
        <w:t xml:space="preserve"> to make personal decisions</w:t>
      </w:r>
      <w:r w:rsidR="002F7694" w:rsidRPr="00815E90">
        <w:rPr>
          <w:rFonts w:asciiTheme="minorHAnsi" w:hAnsiTheme="minorHAnsi" w:cs="Open Sans"/>
          <w:shd w:val="clear" w:color="auto" w:fill="FFFFFF"/>
        </w:rPr>
        <w:t>)</w:t>
      </w:r>
      <w:r w:rsidR="005D3958" w:rsidRPr="00815E90">
        <w:rPr>
          <w:rFonts w:asciiTheme="minorHAnsi" w:hAnsiTheme="minorHAnsi" w:cs="Open Sans"/>
          <w:shd w:val="clear" w:color="auto" w:fill="FFFFFF"/>
        </w:rPr>
        <w:t xml:space="preserve"> and dignity of risk, they are more likely to become independent.</w:t>
      </w:r>
    </w:p>
    <w:p w14:paraId="6CF06E55" w14:textId="758A1828" w:rsidR="00664F6C" w:rsidRPr="00815E90" w:rsidRDefault="00664F6C" w:rsidP="00626EF9">
      <w:pPr>
        <w:rPr>
          <w:rFonts w:asciiTheme="minorHAnsi" w:hAnsiTheme="minorHAnsi" w:cs="Open Sans"/>
          <w:shd w:val="clear" w:color="auto" w:fill="FFFFFF"/>
        </w:rPr>
      </w:pPr>
    </w:p>
    <w:p w14:paraId="2AFC951C" w14:textId="4153F523" w:rsidR="00F17467" w:rsidRDefault="00BE448B" w:rsidP="00F17467">
      <w:pPr>
        <w:rPr>
          <w:rFonts w:asciiTheme="minorHAnsi" w:hAnsiTheme="minorHAnsi"/>
        </w:rPr>
      </w:pPr>
      <w:r>
        <w:rPr>
          <w:rFonts w:asciiTheme="minorHAnsi" w:hAnsiTheme="minorHAnsi"/>
        </w:rPr>
        <w:t xml:space="preserve">The workgroup </w:t>
      </w:r>
      <w:r w:rsidR="00717564">
        <w:rPr>
          <w:rFonts w:asciiTheme="minorHAnsi" w:hAnsiTheme="minorHAnsi"/>
        </w:rPr>
        <w:t xml:space="preserve">was </w:t>
      </w:r>
      <w:r>
        <w:rPr>
          <w:rFonts w:asciiTheme="minorHAnsi" w:hAnsiTheme="minorHAnsi"/>
        </w:rPr>
        <w:t>referred to</w:t>
      </w:r>
      <w:r w:rsidR="00717564">
        <w:rPr>
          <w:rFonts w:asciiTheme="minorHAnsi" w:hAnsiTheme="minorHAnsi"/>
        </w:rPr>
        <w:t xml:space="preserve"> a </w:t>
      </w:r>
      <w:hyperlink r:id="rId27" w:history="1">
        <w:r w:rsidR="00717564" w:rsidRPr="00897E31">
          <w:rPr>
            <w:rStyle w:val="Hyperlink"/>
            <w:rFonts w:asciiTheme="minorHAnsi" w:hAnsiTheme="minorHAnsi"/>
          </w:rPr>
          <w:t>video</w:t>
        </w:r>
      </w:hyperlink>
      <w:r w:rsidR="00717564">
        <w:rPr>
          <w:rFonts w:asciiTheme="minorHAnsi" w:hAnsiTheme="minorHAnsi"/>
        </w:rPr>
        <w:t xml:space="preserve"> developed by the Mental Health Recovery Institute of Australia</w:t>
      </w:r>
      <w:r w:rsidR="00717564">
        <w:rPr>
          <w:rStyle w:val="FootnoteReference"/>
          <w:rFonts w:asciiTheme="minorHAnsi" w:hAnsiTheme="minorHAnsi"/>
        </w:rPr>
        <w:footnoteReference w:id="27"/>
      </w:r>
      <w:r w:rsidR="00717564">
        <w:rPr>
          <w:rFonts w:asciiTheme="minorHAnsi" w:hAnsiTheme="minorHAnsi"/>
        </w:rPr>
        <w:t xml:space="preserve"> </w:t>
      </w:r>
      <w:r w:rsidR="000C5F2C">
        <w:rPr>
          <w:rFonts w:asciiTheme="minorHAnsi" w:hAnsiTheme="minorHAnsi"/>
        </w:rPr>
        <w:t xml:space="preserve">which </w:t>
      </w:r>
      <w:r w:rsidR="00717564">
        <w:rPr>
          <w:rFonts w:asciiTheme="minorHAnsi" w:hAnsiTheme="minorHAnsi"/>
        </w:rPr>
        <w:t>discuss</w:t>
      </w:r>
      <w:r w:rsidR="000C5F2C">
        <w:rPr>
          <w:rFonts w:asciiTheme="minorHAnsi" w:hAnsiTheme="minorHAnsi"/>
        </w:rPr>
        <w:t>ed</w:t>
      </w:r>
      <w:r w:rsidR="00717564">
        <w:rPr>
          <w:rFonts w:asciiTheme="minorHAnsi" w:hAnsiTheme="minorHAnsi"/>
        </w:rPr>
        <w:t xml:space="preserve"> </w:t>
      </w:r>
      <w:r w:rsidR="000C5F2C">
        <w:rPr>
          <w:rFonts w:asciiTheme="minorHAnsi" w:hAnsiTheme="minorHAnsi"/>
        </w:rPr>
        <w:t xml:space="preserve">why it is important </w:t>
      </w:r>
      <w:r w:rsidR="00DF6D4C">
        <w:rPr>
          <w:rFonts w:asciiTheme="minorHAnsi" w:hAnsiTheme="minorHAnsi"/>
        </w:rPr>
        <w:t>to prioritize Dignity of Risk.</w:t>
      </w:r>
    </w:p>
    <w:p w14:paraId="44EBB784" w14:textId="33E7D88B" w:rsidR="0022176C" w:rsidRDefault="0022176C" w:rsidP="00626EF9">
      <w:pPr>
        <w:rPr>
          <w:rFonts w:asciiTheme="minorHAnsi" w:hAnsiTheme="minorHAnsi"/>
        </w:rPr>
      </w:pPr>
    </w:p>
    <w:p w14:paraId="049C176D" w14:textId="19BF43E1" w:rsidR="005824EB" w:rsidRPr="00F27206" w:rsidRDefault="00D272B0" w:rsidP="00FD09A9">
      <w:r>
        <w:t xml:space="preserve">The concept of </w:t>
      </w:r>
      <w:r w:rsidR="00B6018E">
        <w:t xml:space="preserve">Dignity of </w:t>
      </w:r>
      <w:r w:rsidR="000D19FB">
        <w:t>Risk</w:t>
      </w:r>
      <w:r>
        <w:t xml:space="preserve"> encourages</w:t>
      </w:r>
      <w:r w:rsidR="00B6018E">
        <w:t>:</w:t>
      </w:r>
      <w:r w:rsidR="00CB4849" w:rsidRPr="00A14307">
        <w:tab/>
      </w:r>
      <w:r w:rsidR="00CB4849" w:rsidRPr="00A14307">
        <w:tab/>
      </w:r>
      <w:r w:rsidR="00CB4849" w:rsidRPr="00A14307">
        <w:tab/>
      </w:r>
      <w:r w:rsidR="00CB4849" w:rsidRPr="00A14307">
        <w:tab/>
      </w:r>
    </w:p>
    <w:p w14:paraId="563DAEF8" w14:textId="3FFFAF7B" w:rsidR="005824EB" w:rsidRPr="00F27206" w:rsidRDefault="005824EB" w:rsidP="00A7317F">
      <w:pPr>
        <w:rPr>
          <w:rFonts w:asciiTheme="minorHAnsi" w:hAnsiTheme="minorHAnsi"/>
        </w:rPr>
      </w:pPr>
    </w:p>
    <w:p w14:paraId="2B011277" w14:textId="599BCB94" w:rsidR="00A714C9" w:rsidRPr="00DB5008" w:rsidRDefault="00D272B0" w:rsidP="00A714C9">
      <w:pPr>
        <w:pStyle w:val="ListParagraph"/>
        <w:numPr>
          <w:ilvl w:val="0"/>
          <w:numId w:val="36"/>
        </w:numPr>
        <w:rPr>
          <w:rFonts w:asciiTheme="minorHAnsi" w:hAnsiTheme="minorHAnsi"/>
        </w:rPr>
      </w:pPr>
      <w:r>
        <w:rPr>
          <w:rFonts w:asciiTheme="minorHAnsi" w:hAnsiTheme="minorHAnsi"/>
        </w:rPr>
        <w:t>A</w:t>
      </w:r>
      <w:r w:rsidR="00A714C9" w:rsidRPr="00DB5008">
        <w:rPr>
          <w:rFonts w:asciiTheme="minorHAnsi" w:hAnsiTheme="minorHAnsi"/>
        </w:rPr>
        <w:t>n individual’s right to make choices and take risks</w:t>
      </w:r>
      <w:r w:rsidR="00CE1F4D">
        <w:rPr>
          <w:rFonts w:asciiTheme="minorHAnsi" w:hAnsiTheme="minorHAnsi"/>
        </w:rPr>
        <w:t>.</w:t>
      </w:r>
    </w:p>
    <w:p w14:paraId="632E2164" w14:textId="48DDD97D" w:rsidR="00A714C9" w:rsidRPr="00DB5008" w:rsidRDefault="00D272B0" w:rsidP="00A714C9">
      <w:pPr>
        <w:pStyle w:val="ListParagraph"/>
        <w:numPr>
          <w:ilvl w:val="0"/>
          <w:numId w:val="36"/>
        </w:numPr>
        <w:rPr>
          <w:rFonts w:asciiTheme="minorHAnsi" w:hAnsiTheme="minorHAnsi"/>
        </w:rPr>
      </w:pPr>
      <w:r>
        <w:rPr>
          <w:rFonts w:asciiTheme="minorHAnsi" w:hAnsiTheme="minorHAnsi"/>
        </w:rPr>
        <w:t>Freedom t</w:t>
      </w:r>
      <w:r w:rsidR="00A714C9" w:rsidRPr="00DB5008">
        <w:rPr>
          <w:rFonts w:asciiTheme="minorHAnsi" w:hAnsiTheme="minorHAnsi"/>
        </w:rPr>
        <w:t>o make mistakes, get it wrong, and learn from those mistakes</w:t>
      </w:r>
      <w:r w:rsidR="00CE1F4D">
        <w:rPr>
          <w:rFonts w:asciiTheme="minorHAnsi" w:hAnsiTheme="minorHAnsi"/>
        </w:rPr>
        <w:t>.</w:t>
      </w:r>
    </w:p>
    <w:p w14:paraId="7BC3E213" w14:textId="01ED5965" w:rsidR="00A714C9" w:rsidRPr="00DB5008" w:rsidRDefault="00D272B0" w:rsidP="00A714C9">
      <w:pPr>
        <w:pStyle w:val="ListParagraph"/>
        <w:numPr>
          <w:ilvl w:val="0"/>
          <w:numId w:val="36"/>
        </w:numPr>
        <w:rPr>
          <w:rFonts w:asciiTheme="minorHAnsi" w:hAnsiTheme="minorHAnsi"/>
        </w:rPr>
      </w:pPr>
      <w:r>
        <w:rPr>
          <w:rFonts w:asciiTheme="minorHAnsi" w:hAnsiTheme="minorHAnsi"/>
        </w:rPr>
        <w:t>P</w:t>
      </w:r>
      <w:r w:rsidR="00A714C9" w:rsidRPr="00DB5008">
        <w:rPr>
          <w:rFonts w:asciiTheme="minorHAnsi" w:hAnsiTheme="minorHAnsi"/>
        </w:rPr>
        <w:t>ersonal freedom</w:t>
      </w:r>
      <w:r w:rsidR="00CE1F4D">
        <w:rPr>
          <w:rFonts w:asciiTheme="minorHAnsi" w:hAnsiTheme="minorHAnsi"/>
        </w:rPr>
        <w:t>.</w:t>
      </w:r>
    </w:p>
    <w:p w14:paraId="24C4F08F" w14:textId="06749F8E" w:rsidR="00A714C9" w:rsidRPr="00DB5008" w:rsidRDefault="00A714C9" w:rsidP="00A714C9">
      <w:pPr>
        <w:pStyle w:val="ListParagraph"/>
        <w:numPr>
          <w:ilvl w:val="0"/>
          <w:numId w:val="36"/>
        </w:numPr>
        <w:rPr>
          <w:rFonts w:asciiTheme="minorHAnsi" w:hAnsiTheme="minorHAnsi"/>
        </w:rPr>
      </w:pPr>
      <w:r w:rsidRPr="00DB5008">
        <w:rPr>
          <w:rFonts w:asciiTheme="minorHAnsi" w:hAnsiTheme="minorHAnsi"/>
        </w:rPr>
        <w:t xml:space="preserve">Agencies </w:t>
      </w:r>
      <w:r w:rsidR="00D272B0">
        <w:rPr>
          <w:rFonts w:asciiTheme="minorHAnsi" w:hAnsiTheme="minorHAnsi"/>
        </w:rPr>
        <w:t>to</w:t>
      </w:r>
      <w:r w:rsidR="00D272B0" w:rsidRPr="00DB5008">
        <w:rPr>
          <w:rFonts w:asciiTheme="minorHAnsi" w:hAnsiTheme="minorHAnsi"/>
        </w:rPr>
        <w:t xml:space="preserve"> </w:t>
      </w:r>
      <w:r w:rsidRPr="00DB5008">
        <w:rPr>
          <w:rFonts w:asciiTheme="minorHAnsi" w:hAnsiTheme="minorHAnsi"/>
        </w:rPr>
        <w:t>recognize an individual’s right to decide how they want to live their life</w:t>
      </w:r>
      <w:r w:rsidR="00CE1F4D">
        <w:rPr>
          <w:rFonts w:asciiTheme="minorHAnsi" w:hAnsiTheme="minorHAnsi"/>
        </w:rPr>
        <w:t>.</w:t>
      </w:r>
    </w:p>
    <w:p w14:paraId="324D68F4" w14:textId="4319C242" w:rsidR="00A714C9" w:rsidRPr="00DB5008" w:rsidRDefault="00D272B0" w:rsidP="00A714C9">
      <w:pPr>
        <w:pStyle w:val="ListParagraph"/>
        <w:numPr>
          <w:ilvl w:val="0"/>
          <w:numId w:val="36"/>
        </w:numPr>
        <w:rPr>
          <w:rFonts w:asciiTheme="minorHAnsi" w:hAnsiTheme="minorHAnsi"/>
        </w:rPr>
      </w:pPr>
      <w:r>
        <w:rPr>
          <w:rFonts w:asciiTheme="minorHAnsi" w:hAnsiTheme="minorHAnsi"/>
        </w:rPr>
        <w:t>A</w:t>
      </w:r>
      <w:r w:rsidR="00A714C9" w:rsidRPr="00DB5008">
        <w:rPr>
          <w:rFonts w:asciiTheme="minorHAnsi" w:hAnsiTheme="minorHAnsi"/>
        </w:rPr>
        <w:t xml:space="preserve"> legal process </w:t>
      </w:r>
      <w:r w:rsidR="00AB09EC">
        <w:rPr>
          <w:rFonts w:asciiTheme="minorHAnsi" w:hAnsiTheme="minorHAnsi"/>
        </w:rPr>
        <w:t xml:space="preserve">to </w:t>
      </w:r>
      <w:r w:rsidR="00A714C9" w:rsidRPr="00DB5008">
        <w:rPr>
          <w:rFonts w:asciiTheme="minorHAnsi" w:hAnsiTheme="minorHAnsi"/>
        </w:rPr>
        <w:t>determines capacity and involuntary treatments</w:t>
      </w:r>
      <w:r w:rsidR="00CE1F4D">
        <w:rPr>
          <w:rFonts w:asciiTheme="minorHAnsi" w:hAnsiTheme="minorHAnsi"/>
        </w:rPr>
        <w:t>.</w:t>
      </w:r>
    </w:p>
    <w:p w14:paraId="5569E8B7" w14:textId="77777777" w:rsidR="000F0815" w:rsidRDefault="000F0815" w:rsidP="00626EF9">
      <w:pPr>
        <w:rPr>
          <w:rFonts w:asciiTheme="minorHAnsi" w:hAnsiTheme="minorHAnsi"/>
        </w:rPr>
      </w:pPr>
    </w:p>
    <w:p w14:paraId="0F8C6DB9" w14:textId="77777777" w:rsidR="00D64AE1" w:rsidRDefault="00D64AE1" w:rsidP="00626EF9">
      <w:pPr>
        <w:rPr>
          <w:rFonts w:asciiTheme="minorHAnsi" w:hAnsiTheme="minorHAnsi"/>
        </w:rPr>
      </w:pPr>
    </w:p>
    <w:p w14:paraId="0F2E7357" w14:textId="77777777" w:rsidR="00D64AE1" w:rsidRDefault="00D64AE1" w:rsidP="00626EF9">
      <w:pPr>
        <w:rPr>
          <w:rFonts w:asciiTheme="minorHAnsi" w:hAnsiTheme="minorHAnsi"/>
        </w:rPr>
      </w:pPr>
    </w:p>
    <w:p w14:paraId="04F864A4" w14:textId="734FFA5B" w:rsidR="000C785D" w:rsidRPr="00BD415F" w:rsidRDefault="00D272B0" w:rsidP="00626EF9">
      <w:pPr>
        <w:rPr>
          <w:rFonts w:asciiTheme="minorHAnsi" w:hAnsiTheme="minorHAnsi"/>
        </w:rPr>
      </w:pPr>
      <w:r>
        <w:rPr>
          <w:rFonts w:asciiTheme="minorHAnsi" w:hAnsiTheme="minorHAnsi"/>
        </w:rPr>
        <w:br w:type="page"/>
      </w:r>
      <w:r w:rsidR="000C785D" w:rsidRPr="00BD415F">
        <w:rPr>
          <w:rFonts w:asciiTheme="minorHAnsi" w:hAnsiTheme="minorHAnsi"/>
        </w:rPr>
        <w:lastRenderedPageBreak/>
        <w:t xml:space="preserve">The workgroup </w:t>
      </w:r>
      <w:r w:rsidR="00DA3C48">
        <w:rPr>
          <w:rFonts w:asciiTheme="minorHAnsi" w:hAnsiTheme="minorHAnsi"/>
        </w:rPr>
        <w:t>also discussed</w:t>
      </w:r>
      <w:r w:rsidR="000C785D" w:rsidRPr="00BD415F">
        <w:rPr>
          <w:rFonts w:asciiTheme="minorHAnsi" w:hAnsiTheme="minorHAnsi"/>
        </w:rPr>
        <w:t>:</w:t>
      </w:r>
    </w:p>
    <w:p w14:paraId="73C87387" w14:textId="77777777" w:rsidR="00A10497" w:rsidRPr="00BD415F" w:rsidRDefault="00A10497" w:rsidP="00626EF9">
      <w:pPr>
        <w:rPr>
          <w:rFonts w:asciiTheme="minorHAnsi" w:hAnsiTheme="minorHAnsi"/>
        </w:rPr>
      </w:pPr>
    </w:p>
    <w:p w14:paraId="1067F402" w14:textId="1442D918" w:rsidR="000C785D" w:rsidRDefault="000C785D" w:rsidP="00F25B61">
      <w:pPr>
        <w:pStyle w:val="ListParagraph"/>
        <w:numPr>
          <w:ilvl w:val="0"/>
          <w:numId w:val="21"/>
        </w:numPr>
        <w:rPr>
          <w:rFonts w:asciiTheme="minorHAnsi" w:hAnsiTheme="minorHAnsi"/>
        </w:rPr>
      </w:pPr>
      <w:r w:rsidRPr="00BD415F">
        <w:rPr>
          <w:rFonts w:asciiTheme="minorHAnsi" w:hAnsiTheme="minorHAnsi"/>
        </w:rPr>
        <w:t xml:space="preserve">Do background checks </w:t>
      </w:r>
      <w:r w:rsidR="004622A1" w:rsidRPr="00BD415F">
        <w:rPr>
          <w:rFonts w:asciiTheme="minorHAnsi" w:hAnsiTheme="minorHAnsi"/>
        </w:rPr>
        <w:t xml:space="preserve">create greater </w:t>
      </w:r>
      <w:r w:rsidR="00377F14" w:rsidRPr="00BD415F">
        <w:rPr>
          <w:rFonts w:asciiTheme="minorHAnsi" w:hAnsiTheme="minorHAnsi"/>
        </w:rPr>
        <w:t>protect</w:t>
      </w:r>
      <w:r w:rsidR="004622A1" w:rsidRPr="00BD415F">
        <w:rPr>
          <w:rFonts w:asciiTheme="minorHAnsi" w:hAnsiTheme="minorHAnsi"/>
        </w:rPr>
        <w:t>ions</w:t>
      </w:r>
      <w:r w:rsidR="00C94A8E" w:rsidRPr="00BD415F">
        <w:rPr>
          <w:rFonts w:asciiTheme="minorHAnsi" w:hAnsiTheme="minorHAnsi"/>
        </w:rPr>
        <w:t xml:space="preserve"> for clients or </w:t>
      </w:r>
      <w:r w:rsidR="00D60BDB" w:rsidRPr="00BD415F">
        <w:rPr>
          <w:rFonts w:asciiTheme="minorHAnsi" w:hAnsiTheme="minorHAnsi"/>
        </w:rPr>
        <w:t xml:space="preserve">are they </w:t>
      </w:r>
      <w:r w:rsidR="00C94A8E" w:rsidRPr="00BD415F">
        <w:rPr>
          <w:rFonts w:asciiTheme="minorHAnsi" w:hAnsiTheme="minorHAnsi"/>
        </w:rPr>
        <w:t>limit</w:t>
      </w:r>
      <w:r w:rsidR="00D60BDB" w:rsidRPr="00BD415F">
        <w:rPr>
          <w:rFonts w:asciiTheme="minorHAnsi" w:hAnsiTheme="minorHAnsi"/>
        </w:rPr>
        <w:t>ing</w:t>
      </w:r>
      <w:r w:rsidR="00C94A8E" w:rsidRPr="00BD415F">
        <w:rPr>
          <w:rFonts w:asciiTheme="minorHAnsi" w:hAnsiTheme="minorHAnsi"/>
        </w:rPr>
        <w:t xml:space="preserve"> their freedoms?</w:t>
      </w:r>
      <w:r w:rsidRPr="00BD415F">
        <w:rPr>
          <w:rFonts w:asciiTheme="minorHAnsi" w:hAnsiTheme="minorHAnsi"/>
        </w:rPr>
        <w:t xml:space="preserve"> </w:t>
      </w:r>
      <w:r w:rsidR="00D60BDB" w:rsidRPr="00BD415F">
        <w:rPr>
          <w:rFonts w:asciiTheme="minorHAnsi" w:hAnsiTheme="minorHAnsi"/>
        </w:rPr>
        <w:t>How does this impact their safety?</w:t>
      </w:r>
    </w:p>
    <w:p w14:paraId="638F23AA" w14:textId="77777777" w:rsidR="002E68DE" w:rsidRPr="00BD415F" w:rsidRDefault="002E68DE" w:rsidP="002E68DE">
      <w:pPr>
        <w:pStyle w:val="ListParagraph"/>
        <w:rPr>
          <w:rFonts w:asciiTheme="minorHAnsi" w:hAnsiTheme="minorHAnsi"/>
        </w:rPr>
      </w:pPr>
    </w:p>
    <w:p w14:paraId="3DB042D7" w14:textId="1938AC7B" w:rsidR="000C785D" w:rsidRDefault="000C785D" w:rsidP="00F25B61">
      <w:pPr>
        <w:pStyle w:val="ListParagraph"/>
        <w:numPr>
          <w:ilvl w:val="0"/>
          <w:numId w:val="21"/>
        </w:numPr>
        <w:rPr>
          <w:rFonts w:asciiTheme="minorHAnsi" w:hAnsiTheme="minorHAnsi"/>
        </w:rPr>
      </w:pPr>
      <w:r w:rsidRPr="00BD415F">
        <w:rPr>
          <w:rFonts w:asciiTheme="minorHAnsi" w:hAnsiTheme="minorHAnsi"/>
        </w:rPr>
        <w:t>Is a disqualified person with a conviction record any more likely to commit an act of abuse or neglect than someone who does not have a conviction history?</w:t>
      </w:r>
    </w:p>
    <w:p w14:paraId="10D76F4E" w14:textId="77777777" w:rsidR="00177812" w:rsidRPr="00EF4C6C" w:rsidRDefault="00177812" w:rsidP="00EF4C6C">
      <w:pPr>
        <w:pStyle w:val="ListParagraph"/>
        <w:rPr>
          <w:rFonts w:asciiTheme="minorHAnsi" w:hAnsiTheme="minorHAnsi"/>
        </w:rPr>
      </w:pPr>
    </w:p>
    <w:p w14:paraId="2E3DB863" w14:textId="7972D46B" w:rsidR="00177812" w:rsidRDefault="00177812" w:rsidP="00F25B61">
      <w:pPr>
        <w:pStyle w:val="ListParagraph"/>
        <w:numPr>
          <w:ilvl w:val="0"/>
          <w:numId w:val="21"/>
        </w:numPr>
        <w:rPr>
          <w:rFonts w:asciiTheme="minorHAnsi" w:hAnsiTheme="minorHAnsi"/>
        </w:rPr>
      </w:pPr>
      <w:r>
        <w:rPr>
          <w:rFonts w:asciiTheme="minorHAnsi" w:hAnsiTheme="minorHAnsi"/>
        </w:rPr>
        <w:t>How does time since conviction factor into the likelihood of an individual to reoffend?</w:t>
      </w:r>
    </w:p>
    <w:p w14:paraId="22192D87" w14:textId="77777777" w:rsidR="002E68DE" w:rsidRPr="002E68DE" w:rsidRDefault="002E68DE" w:rsidP="002E68DE">
      <w:pPr>
        <w:rPr>
          <w:rFonts w:asciiTheme="minorHAnsi" w:hAnsiTheme="minorHAnsi"/>
        </w:rPr>
      </w:pPr>
    </w:p>
    <w:p w14:paraId="762F18F6" w14:textId="5AB295C7" w:rsidR="00880B7F" w:rsidRPr="005963EB" w:rsidRDefault="00880B7F" w:rsidP="00F25B61">
      <w:pPr>
        <w:pStyle w:val="ListParagraph"/>
        <w:numPr>
          <w:ilvl w:val="0"/>
          <w:numId w:val="21"/>
        </w:numPr>
        <w:rPr>
          <w:rFonts w:asciiTheme="minorHAnsi" w:hAnsiTheme="minorHAnsi"/>
        </w:rPr>
      </w:pPr>
      <w:r w:rsidRPr="00BD415F">
        <w:rPr>
          <w:rFonts w:asciiTheme="minorHAnsi" w:hAnsiTheme="minorHAnsi"/>
        </w:rPr>
        <w:t>W</w:t>
      </w:r>
      <w:r w:rsidRPr="005963EB">
        <w:rPr>
          <w:rFonts w:asciiTheme="minorHAnsi" w:hAnsiTheme="minorHAnsi"/>
        </w:rPr>
        <w:t>ould formalizing a relationship</w:t>
      </w:r>
      <w:r w:rsidR="00673FCA" w:rsidRPr="005963EB">
        <w:rPr>
          <w:rFonts w:asciiTheme="minorHAnsi" w:hAnsiTheme="minorHAnsi"/>
        </w:rPr>
        <w:t>,</w:t>
      </w:r>
      <w:r w:rsidRPr="005963EB">
        <w:rPr>
          <w:rFonts w:asciiTheme="minorHAnsi" w:hAnsiTheme="minorHAnsi"/>
        </w:rPr>
        <w:t xml:space="preserve"> in which unpaid care is occurring</w:t>
      </w:r>
      <w:r w:rsidR="00673FCA" w:rsidRPr="005963EB">
        <w:rPr>
          <w:rFonts w:asciiTheme="minorHAnsi" w:hAnsiTheme="minorHAnsi"/>
        </w:rPr>
        <w:t>,</w:t>
      </w:r>
      <w:r w:rsidRPr="005963EB">
        <w:rPr>
          <w:rFonts w:asciiTheme="minorHAnsi" w:hAnsiTheme="minorHAnsi"/>
        </w:rPr>
        <w:t xml:space="preserve"> make it </w:t>
      </w:r>
      <w:r w:rsidR="00377F14" w:rsidRPr="005963EB">
        <w:rPr>
          <w:rFonts w:asciiTheme="minorHAnsi" w:hAnsiTheme="minorHAnsi"/>
        </w:rPr>
        <w:t>safer</w:t>
      </w:r>
      <w:r w:rsidRPr="005963EB">
        <w:rPr>
          <w:rFonts w:asciiTheme="minorHAnsi" w:hAnsiTheme="minorHAnsi"/>
        </w:rPr>
        <w:t>?</w:t>
      </w:r>
    </w:p>
    <w:p w14:paraId="1028D78D" w14:textId="77777777" w:rsidR="002E68DE" w:rsidRPr="00BD415F" w:rsidRDefault="002E68DE" w:rsidP="002E68DE">
      <w:pPr>
        <w:pStyle w:val="ListParagraph"/>
        <w:rPr>
          <w:rFonts w:asciiTheme="minorHAnsi" w:hAnsiTheme="minorHAnsi"/>
        </w:rPr>
      </w:pPr>
    </w:p>
    <w:p w14:paraId="7CB15972" w14:textId="5EF8C710" w:rsidR="002E68DE" w:rsidRPr="002E68DE" w:rsidRDefault="00880B7F" w:rsidP="00F25B61">
      <w:pPr>
        <w:pStyle w:val="ListParagraph"/>
        <w:numPr>
          <w:ilvl w:val="0"/>
          <w:numId w:val="21"/>
        </w:numPr>
        <w:rPr>
          <w:rFonts w:asciiTheme="minorHAnsi" w:hAnsiTheme="minorHAnsi"/>
        </w:rPr>
      </w:pPr>
      <w:r w:rsidRPr="00BD415F">
        <w:rPr>
          <w:rFonts w:asciiTheme="minorHAnsi" w:hAnsiTheme="minorHAnsi"/>
        </w:rPr>
        <w:t>Do the circumstances of the crime that was committed by the individual</w:t>
      </w:r>
      <w:r w:rsidR="00673FCA" w:rsidRPr="00BD415F">
        <w:rPr>
          <w:rFonts w:asciiTheme="minorHAnsi" w:hAnsiTheme="minorHAnsi"/>
        </w:rPr>
        <w:t>,</w:t>
      </w:r>
      <w:r w:rsidRPr="00BD415F">
        <w:rPr>
          <w:rFonts w:asciiTheme="minorHAnsi" w:hAnsiTheme="minorHAnsi"/>
        </w:rPr>
        <w:t xml:space="preserve"> in their past</w:t>
      </w:r>
      <w:r w:rsidR="00673FCA" w:rsidRPr="00BD415F">
        <w:rPr>
          <w:rFonts w:asciiTheme="minorHAnsi" w:hAnsiTheme="minorHAnsi"/>
        </w:rPr>
        <w:t>,</w:t>
      </w:r>
      <w:r w:rsidRPr="00BD415F">
        <w:rPr>
          <w:rFonts w:asciiTheme="minorHAnsi" w:hAnsiTheme="minorHAnsi"/>
        </w:rPr>
        <w:t xml:space="preserve"> impact their suitability to provide care to a loved one, now?</w:t>
      </w:r>
      <w:r w:rsidR="00673FCA" w:rsidRPr="00BD415F">
        <w:rPr>
          <w:rFonts w:asciiTheme="minorHAnsi" w:hAnsiTheme="minorHAnsi"/>
        </w:rPr>
        <w:t xml:space="preserve"> Are they connected?</w:t>
      </w:r>
    </w:p>
    <w:p w14:paraId="3BE9355F" w14:textId="77777777" w:rsidR="002E68DE" w:rsidRPr="00BD415F" w:rsidRDefault="002E68DE" w:rsidP="002E68DE">
      <w:pPr>
        <w:pStyle w:val="ListParagraph"/>
        <w:rPr>
          <w:rFonts w:asciiTheme="minorHAnsi" w:hAnsiTheme="minorHAnsi"/>
        </w:rPr>
      </w:pPr>
    </w:p>
    <w:p w14:paraId="7C0CDB5C" w14:textId="0D66631A" w:rsidR="00880B7F" w:rsidRDefault="00A8770E" w:rsidP="00F25B61">
      <w:pPr>
        <w:pStyle w:val="ListParagraph"/>
        <w:numPr>
          <w:ilvl w:val="0"/>
          <w:numId w:val="21"/>
        </w:numPr>
        <w:rPr>
          <w:rFonts w:asciiTheme="minorHAnsi" w:hAnsiTheme="minorHAnsi"/>
        </w:rPr>
      </w:pPr>
      <w:r w:rsidRPr="00BD415F">
        <w:rPr>
          <w:rFonts w:asciiTheme="minorHAnsi" w:hAnsiTheme="minorHAnsi"/>
        </w:rPr>
        <w:t>Does</w:t>
      </w:r>
      <w:r w:rsidR="00880B7F" w:rsidRPr="00BD415F">
        <w:rPr>
          <w:rFonts w:asciiTheme="minorHAnsi" w:hAnsiTheme="minorHAnsi"/>
        </w:rPr>
        <w:t xml:space="preserve"> the </w:t>
      </w:r>
      <w:r w:rsidR="00133B7B" w:rsidRPr="00BD415F">
        <w:rPr>
          <w:rFonts w:asciiTheme="minorHAnsi" w:hAnsiTheme="minorHAnsi"/>
        </w:rPr>
        <w:t xml:space="preserve">potential </w:t>
      </w:r>
      <w:r w:rsidR="00880B7F" w:rsidRPr="00BD415F">
        <w:rPr>
          <w:rFonts w:asciiTheme="minorHAnsi" w:hAnsiTheme="minorHAnsi"/>
        </w:rPr>
        <w:t xml:space="preserve">that an act of abuse or neglect may occur justify </w:t>
      </w:r>
      <w:r w:rsidR="00C94A8E" w:rsidRPr="00BD415F">
        <w:rPr>
          <w:rFonts w:asciiTheme="minorHAnsi" w:hAnsiTheme="minorHAnsi"/>
        </w:rPr>
        <w:t>keeping a system</w:t>
      </w:r>
      <w:r w:rsidRPr="00BD415F">
        <w:rPr>
          <w:rFonts w:asciiTheme="minorHAnsi" w:hAnsiTheme="minorHAnsi"/>
        </w:rPr>
        <w:t xml:space="preserve"> </w:t>
      </w:r>
      <w:r w:rsidR="00C94A8E" w:rsidRPr="00BD415F">
        <w:rPr>
          <w:rFonts w:asciiTheme="minorHAnsi" w:hAnsiTheme="minorHAnsi"/>
        </w:rPr>
        <w:t>that creates</w:t>
      </w:r>
      <w:r w:rsidRPr="00BD415F">
        <w:rPr>
          <w:rFonts w:asciiTheme="minorHAnsi" w:hAnsiTheme="minorHAnsi"/>
        </w:rPr>
        <w:t xml:space="preserve"> barrier</w:t>
      </w:r>
      <w:r w:rsidR="00535128" w:rsidRPr="00BD415F">
        <w:rPr>
          <w:rFonts w:asciiTheme="minorHAnsi" w:hAnsiTheme="minorHAnsi"/>
        </w:rPr>
        <w:t>s</w:t>
      </w:r>
      <w:r w:rsidRPr="00BD415F">
        <w:rPr>
          <w:rFonts w:asciiTheme="minorHAnsi" w:hAnsiTheme="minorHAnsi"/>
        </w:rPr>
        <w:t xml:space="preserve"> </w:t>
      </w:r>
      <w:r w:rsidR="00C94A8E" w:rsidRPr="00BD415F">
        <w:rPr>
          <w:rFonts w:asciiTheme="minorHAnsi" w:hAnsiTheme="minorHAnsi"/>
        </w:rPr>
        <w:t xml:space="preserve">to client </w:t>
      </w:r>
      <w:r w:rsidR="00535128" w:rsidRPr="00BD415F">
        <w:rPr>
          <w:rFonts w:asciiTheme="minorHAnsi" w:hAnsiTheme="minorHAnsi"/>
        </w:rPr>
        <w:t>freedoms</w:t>
      </w:r>
      <w:r w:rsidRPr="00BD415F">
        <w:rPr>
          <w:rFonts w:asciiTheme="minorHAnsi" w:hAnsiTheme="minorHAnsi"/>
        </w:rPr>
        <w:t>?</w:t>
      </w:r>
    </w:p>
    <w:p w14:paraId="2BF48D73" w14:textId="77777777" w:rsidR="002E68DE" w:rsidRPr="00BD415F" w:rsidRDefault="002E68DE" w:rsidP="002E68DE">
      <w:pPr>
        <w:pStyle w:val="ListParagraph"/>
        <w:rPr>
          <w:rFonts w:asciiTheme="minorHAnsi" w:hAnsiTheme="minorHAnsi"/>
        </w:rPr>
      </w:pPr>
    </w:p>
    <w:p w14:paraId="3887BF3F" w14:textId="7D19AB18" w:rsidR="00A3036F" w:rsidRPr="00C82AA5" w:rsidRDefault="00A8770E" w:rsidP="00C82AA5">
      <w:pPr>
        <w:pStyle w:val="ListParagraph"/>
        <w:numPr>
          <w:ilvl w:val="0"/>
          <w:numId w:val="21"/>
        </w:numPr>
        <w:rPr>
          <w:rFonts w:asciiTheme="minorHAnsi" w:hAnsiTheme="minorHAnsi"/>
        </w:rPr>
      </w:pPr>
      <w:r w:rsidRPr="00BD415F">
        <w:rPr>
          <w:rFonts w:asciiTheme="minorHAnsi" w:hAnsiTheme="minorHAnsi"/>
        </w:rPr>
        <w:t xml:space="preserve">How can we safeguard vulnerable adults from undue influence? Is the normal </w:t>
      </w:r>
      <w:r w:rsidR="00A3036F">
        <w:rPr>
          <w:rFonts w:asciiTheme="minorHAnsi" w:hAnsiTheme="minorHAnsi"/>
        </w:rPr>
        <w:t xml:space="preserve">case management </w:t>
      </w:r>
      <w:r w:rsidRPr="00BD415F">
        <w:rPr>
          <w:rFonts w:asciiTheme="minorHAnsi" w:hAnsiTheme="minorHAnsi"/>
        </w:rPr>
        <w:t>process, along with an informal client support system, enough?</w:t>
      </w:r>
    </w:p>
    <w:p w14:paraId="7B66F9BD" w14:textId="77777777" w:rsidR="00A3036F" w:rsidRPr="00BD415F" w:rsidRDefault="00A3036F" w:rsidP="00A3036F">
      <w:pPr>
        <w:pStyle w:val="ListParagraph"/>
        <w:rPr>
          <w:rFonts w:asciiTheme="minorHAnsi" w:hAnsiTheme="minorHAnsi"/>
        </w:rPr>
      </w:pPr>
    </w:p>
    <w:p w14:paraId="29D0E882" w14:textId="5FE346AC" w:rsidR="00A8770E" w:rsidRDefault="00FA3A61" w:rsidP="00F25B61">
      <w:pPr>
        <w:pStyle w:val="ListParagraph"/>
        <w:numPr>
          <w:ilvl w:val="0"/>
          <w:numId w:val="21"/>
        </w:numPr>
        <w:rPr>
          <w:rFonts w:asciiTheme="minorHAnsi" w:hAnsiTheme="minorHAnsi"/>
        </w:rPr>
      </w:pPr>
      <w:r w:rsidRPr="00BD415F">
        <w:rPr>
          <w:rFonts w:asciiTheme="minorHAnsi" w:hAnsiTheme="minorHAnsi"/>
        </w:rPr>
        <w:t>Are</w:t>
      </w:r>
      <w:r w:rsidR="004C677F" w:rsidRPr="00BD415F">
        <w:rPr>
          <w:rFonts w:asciiTheme="minorHAnsi" w:hAnsiTheme="minorHAnsi"/>
        </w:rPr>
        <w:t xml:space="preserve"> </w:t>
      </w:r>
      <w:r w:rsidR="0068643D" w:rsidRPr="00BD415F">
        <w:rPr>
          <w:rFonts w:asciiTheme="minorHAnsi" w:hAnsiTheme="minorHAnsi"/>
        </w:rPr>
        <w:t>the</w:t>
      </w:r>
      <w:r w:rsidR="00F10A8F" w:rsidRPr="00BD415F">
        <w:rPr>
          <w:rFonts w:asciiTheme="minorHAnsi" w:hAnsiTheme="minorHAnsi"/>
        </w:rPr>
        <w:t xml:space="preserve"> </w:t>
      </w:r>
      <w:r w:rsidRPr="00BD415F">
        <w:rPr>
          <w:rFonts w:asciiTheme="minorHAnsi" w:hAnsiTheme="minorHAnsi"/>
        </w:rPr>
        <w:t>systems designed to protect vulnerable adults</w:t>
      </w:r>
      <w:r w:rsidR="00A8770E" w:rsidRPr="00BD415F">
        <w:rPr>
          <w:rFonts w:asciiTheme="minorHAnsi" w:hAnsiTheme="minorHAnsi"/>
        </w:rPr>
        <w:t xml:space="preserve"> </w:t>
      </w:r>
      <w:r w:rsidRPr="00BD415F">
        <w:rPr>
          <w:rFonts w:asciiTheme="minorHAnsi" w:hAnsiTheme="minorHAnsi"/>
        </w:rPr>
        <w:t>overreaching and creating unsafe circumstances?</w:t>
      </w:r>
    </w:p>
    <w:p w14:paraId="21A9FF32" w14:textId="77777777" w:rsidR="002E68DE" w:rsidRPr="00C82AA5" w:rsidRDefault="002E68DE" w:rsidP="00C82AA5">
      <w:pPr>
        <w:rPr>
          <w:rFonts w:asciiTheme="minorHAnsi" w:hAnsiTheme="minorHAnsi"/>
        </w:rPr>
      </w:pPr>
    </w:p>
    <w:p w14:paraId="15B983C1" w14:textId="36F37AEC" w:rsidR="009F000A" w:rsidRPr="002E68DE" w:rsidRDefault="00673FCA" w:rsidP="00F25B61">
      <w:pPr>
        <w:pStyle w:val="ListParagraph"/>
        <w:numPr>
          <w:ilvl w:val="0"/>
          <w:numId w:val="21"/>
        </w:numPr>
      </w:pPr>
      <w:r w:rsidRPr="00BD415F">
        <w:rPr>
          <w:rFonts w:asciiTheme="minorHAnsi" w:hAnsiTheme="minorHAnsi"/>
        </w:rPr>
        <w:t xml:space="preserve">Do vulnerable adults have the right to </w:t>
      </w:r>
      <w:r w:rsidR="0068315B">
        <w:rPr>
          <w:rFonts w:asciiTheme="minorHAnsi" w:hAnsiTheme="minorHAnsi"/>
        </w:rPr>
        <w:t>make decisions that raise their level of risk</w:t>
      </w:r>
      <w:r w:rsidR="00F10A8F" w:rsidRPr="00BD415F">
        <w:rPr>
          <w:rFonts w:asciiTheme="minorHAnsi" w:hAnsiTheme="minorHAnsi"/>
        </w:rPr>
        <w:t>?</w:t>
      </w:r>
    </w:p>
    <w:p w14:paraId="6DCFDAFD" w14:textId="77777777" w:rsidR="002E68DE" w:rsidRPr="00BD415F" w:rsidRDefault="002E68DE" w:rsidP="002E68DE">
      <w:pPr>
        <w:pStyle w:val="ListParagraph"/>
      </w:pPr>
    </w:p>
    <w:p w14:paraId="64D16D55" w14:textId="5A110436" w:rsidR="0094386F" w:rsidRPr="002E68DE" w:rsidRDefault="00324BCB" w:rsidP="00F25B61">
      <w:pPr>
        <w:pStyle w:val="ListParagraph"/>
        <w:numPr>
          <w:ilvl w:val="0"/>
          <w:numId w:val="21"/>
        </w:numPr>
      </w:pPr>
      <w:r w:rsidRPr="00BD415F">
        <w:rPr>
          <w:rFonts w:asciiTheme="minorHAnsi" w:hAnsiTheme="minorHAnsi"/>
        </w:rPr>
        <w:t>Is safety compromised when clients do not have consistent care</w:t>
      </w:r>
      <w:r w:rsidR="0061698D" w:rsidRPr="00BD415F">
        <w:rPr>
          <w:rFonts w:asciiTheme="minorHAnsi" w:hAnsiTheme="minorHAnsi"/>
        </w:rPr>
        <w:t>?</w:t>
      </w:r>
    </w:p>
    <w:p w14:paraId="59DB5F76" w14:textId="77777777" w:rsidR="002E68DE" w:rsidRPr="00BD415F" w:rsidRDefault="002E68DE" w:rsidP="002E68DE"/>
    <w:p w14:paraId="24ACF49D" w14:textId="6FD89127" w:rsidR="0061698D" w:rsidRPr="002E68DE" w:rsidRDefault="0061698D" w:rsidP="00F25B61">
      <w:pPr>
        <w:pStyle w:val="ListParagraph"/>
        <w:numPr>
          <w:ilvl w:val="0"/>
          <w:numId w:val="21"/>
        </w:numPr>
      </w:pPr>
      <w:r w:rsidRPr="00BD415F">
        <w:rPr>
          <w:rFonts w:asciiTheme="minorHAnsi" w:hAnsiTheme="minorHAnsi"/>
        </w:rPr>
        <w:t>Is safety compromised when clients do not have culturally appropriate care?</w:t>
      </w:r>
    </w:p>
    <w:p w14:paraId="62457B2E" w14:textId="77777777" w:rsidR="002E68DE" w:rsidRPr="00BD415F" w:rsidRDefault="002E68DE" w:rsidP="002E68DE">
      <w:pPr>
        <w:pStyle w:val="ListParagraph"/>
      </w:pPr>
    </w:p>
    <w:p w14:paraId="02C9E5DB" w14:textId="77777777" w:rsidR="00545A0B" w:rsidRPr="009F01BD" w:rsidRDefault="00545A0B" w:rsidP="00545A0B">
      <w:pPr>
        <w:pStyle w:val="ListParagraph"/>
        <w:rPr>
          <w:rFonts w:asciiTheme="minorHAnsi" w:hAnsiTheme="minorHAnsi"/>
        </w:rPr>
      </w:pPr>
    </w:p>
    <w:p w14:paraId="63C31A20" w14:textId="4C250903" w:rsidR="00286799" w:rsidRPr="00DB2686" w:rsidRDefault="00545A0B" w:rsidP="00545A0B">
      <w:pPr>
        <w:rPr>
          <w:rFonts w:asciiTheme="minorHAnsi" w:hAnsiTheme="minorHAnsi"/>
          <w:u w:val="single"/>
        </w:rPr>
      </w:pPr>
      <w:r w:rsidRPr="00DB2686">
        <w:rPr>
          <w:rFonts w:asciiTheme="minorHAnsi" w:hAnsiTheme="minorHAnsi"/>
          <w:u w:val="single"/>
        </w:rPr>
        <w:t xml:space="preserve">The workgroup affirmed that </w:t>
      </w:r>
      <w:r w:rsidR="00424E5D" w:rsidRPr="00DB2686">
        <w:rPr>
          <w:rFonts w:asciiTheme="minorHAnsi" w:hAnsiTheme="minorHAnsi"/>
          <w:u w:val="single"/>
        </w:rPr>
        <w:t xml:space="preserve">Dignity </w:t>
      </w:r>
      <w:r w:rsidRPr="00DB2686">
        <w:rPr>
          <w:rFonts w:asciiTheme="minorHAnsi" w:hAnsiTheme="minorHAnsi"/>
          <w:u w:val="single"/>
        </w:rPr>
        <w:t xml:space="preserve">of </w:t>
      </w:r>
      <w:r w:rsidR="00424E5D" w:rsidRPr="00DB2686">
        <w:rPr>
          <w:rFonts w:asciiTheme="minorHAnsi" w:hAnsiTheme="minorHAnsi"/>
          <w:u w:val="single"/>
        </w:rPr>
        <w:t>Risk</w:t>
      </w:r>
      <w:r w:rsidRPr="00DB2686">
        <w:rPr>
          <w:rFonts w:asciiTheme="minorHAnsi" w:hAnsiTheme="minorHAnsi"/>
          <w:u w:val="single"/>
        </w:rPr>
        <w:t xml:space="preserve">, defined as an individual’s right to make choices and take risks </w:t>
      </w:r>
      <w:r w:rsidR="001219C0" w:rsidRPr="00DB2686">
        <w:rPr>
          <w:rFonts w:asciiTheme="minorHAnsi" w:hAnsiTheme="minorHAnsi"/>
          <w:u w:val="single"/>
        </w:rPr>
        <w:t>is</w:t>
      </w:r>
      <w:r w:rsidRPr="00DB2686">
        <w:rPr>
          <w:rFonts w:asciiTheme="minorHAnsi" w:hAnsiTheme="minorHAnsi"/>
          <w:u w:val="single"/>
        </w:rPr>
        <w:t xml:space="preserve"> </w:t>
      </w:r>
      <w:r w:rsidR="002E72B2" w:rsidRPr="00DB2686">
        <w:rPr>
          <w:rFonts w:asciiTheme="minorHAnsi" w:hAnsiTheme="minorHAnsi"/>
          <w:u w:val="single"/>
        </w:rPr>
        <w:t xml:space="preserve">a </w:t>
      </w:r>
      <w:r w:rsidRPr="00DB2686">
        <w:rPr>
          <w:rFonts w:asciiTheme="minorHAnsi" w:hAnsiTheme="minorHAnsi"/>
          <w:u w:val="single"/>
        </w:rPr>
        <w:t>foundation</w:t>
      </w:r>
      <w:r w:rsidR="00DB4199" w:rsidRPr="00DB2686">
        <w:rPr>
          <w:rFonts w:asciiTheme="minorHAnsi" w:hAnsiTheme="minorHAnsi"/>
          <w:u w:val="single"/>
        </w:rPr>
        <w:t>al</w:t>
      </w:r>
      <w:r w:rsidR="002E72B2" w:rsidRPr="00DB2686">
        <w:rPr>
          <w:rFonts w:asciiTheme="minorHAnsi" w:hAnsiTheme="minorHAnsi"/>
          <w:u w:val="single"/>
        </w:rPr>
        <w:t xml:space="preserve"> element in directing one’s healthcare services</w:t>
      </w:r>
      <w:r w:rsidRPr="00DB2686">
        <w:rPr>
          <w:rFonts w:asciiTheme="minorHAnsi" w:hAnsiTheme="minorHAnsi"/>
          <w:u w:val="single"/>
        </w:rPr>
        <w:t xml:space="preserve">, even when that choice may lead to failure. </w:t>
      </w:r>
    </w:p>
    <w:p w14:paraId="57499528" w14:textId="77777777" w:rsidR="00286799" w:rsidRPr="00DB2686" w:rsidRDefault="00286799" w:rsidP="00545A0B">
      <w:pPr>
        <w:rPr>
          <w:rFonts w:asciiTheme="minorHAnsi" w:hAnsiTheme="minorHAnsi"/>
        </w:rPr>
      </w:pPr>
    </w:p>
    <w:p w14:paraId="5A70CE8D" w14:textId="755A5531" w:rsidR="00D46041" w:rsidRDefault="00DB2686">
      <w:pPr>
        <w:rPr>
          <w:color w:val="4F81BD" w:themeColor="accent1"/>
        </w:rPr>
      </w:pPr>
      <w:r w:rsidRPr="00DB2686">
        <w:t>However, it should be noted that creating this opportunity for greater choice in the selection of a</w:t>
      </w:r>
      <w:r w:rsidR="0052610E">
        <w:t>n</w:t>
      </w:r>
      <w:r w:rsidRPr="00DB2686">
        <w:t xml:space="preserve"> </w:t>
      </w:r>
      <w:r w:rsidR="0052610E">
        <w:t>Individual Provider</w:t>
      </w:r>
      <w:r w:rsidR="0052610E" w:rsidRPr="00DB2686">
        <w:t xml:space="preserve"> </w:t>
      </w:r>
      <w:r w:rsidRPr="00DB2686">
        <w:t xml:space="preserve">through Informed Choice may create new legal risks to the state, area agencies on aging, and the administrative employer. Shifting the risk entirely to the client via an Informed Choice waiver process is not possible under current Washington State </w:t>
      </w:r>
      <w:r w:rsidR="005D5FD9">
        <w:t xml:space="preserve">tort </w:t>
      </w:r>
      <w:r w:rsidRPr="00DB2686">
        <w:t>law.</w:t>
      </w:r>
      <w:r w:rsidR="00D46041">
        <w:br w:type="page"/>
      </w:r>
    </w:p>
    <w:p w14:paraId="58B4C3F9" w14:textId="30B6E52A" w:rsidR="00286799" w:rsidRDefault="00395D9B" w:rsidP="00C35188">
      <w:pPr>
        <w:pStyle w:val="Heading3"/>
      </w:pPr>
      <w:bookmarkStart w:id="33" w:name="_Toc113366187"/>
      <w:r w:rsidRPr="00C35188">
        <w:lastRenderedPageBreak/>
        <w:t xml:space="preserve">Paid vs. </w:t>
      </w:r>
      <w:r w:rsidR="00C35188">
        <w:t>u</w:t>
      </w:r>
      <w:r w:rsidRPr="00C35188">
        <w:t>npaid care relationships</w:t>
      </w:r>
      <w:bookmarkEnd w:id="33"/>
    </w:p>
    <w:p w14:paraId="0EBE9FF8" w14:textId="77777777" w:rsidR="00C35188" w:rsidRPr="00C35188" w:rsidRDefault="00C35188" w:rsidP="00545A0B">
      <w:pPr>
        <w:rPr>
          <w:rFonts w:asciiTheme="minorHAnsi" w:hAnsiTheme="minorHAnsi"/>
        </w:rPr>
      </w:pPr>
    </w:p>
    <w:p w14:paraId="4862C003" w14:textId="6282F4B4" w:rsidR="00440D83" w:rsidRDefault="00C35188" w:rsidP="00C35188">
      <w:pPr>
        <w:rPr>
          <w:rFonts w:asciiTheme="minorHAnsi" w:hAnsiTheme="minorHAnsi"/>
        </w:rPr>
      </w:pPr>
      <w:r w:rsidRPr="00C35188">
        <w:rPr>
          <w:rFonts w:asciiTheme="minorHAnsi" w:hAnsiTheme="minorHAnsi"/>
        </w:rPr>
        <w:t xml:space="preserve">In </w:t>
      </w:r>
      <w:r w:rsidR="00E92343" w:rsidRPr="00C35188">
        <w:rPr>
          <w:rFonts w:asciiTheme="minorHAnsi" w:hAnsiTheme="minorHAnsi"/>
        </w:rPr>
        <w:t>most</w:t>
      </w:r>
      <w:r w:rsidRPr="00C35188">
        <w:rPr>
          <w:rFonts w:asciiTheme="minorHAnsi" w:hAnsiTheme="minorHAnsi"/>
        </w:rPr>
        <w:t xml:space="preserve"> cases, the disqualified person the client would like to </w:t>
      </w:r>
      <w:r w:rsidR="0052610E">
        <w:rPr>
          <w:rFonts w:asciiTheme="minorHAnsi" w:hAnsiTheme="minorHAnsi"/>
        </w:rPr>
        <w:t>choose</w:t>
      </w:r>
      <w:r w:rsidR="0052610E" w:rsidRPr="00C35188">
        <w:rPr>
          <w:rFonts w:asciiTheme="minorHAnsi" w:hAnsiTheme="minorHAnsi"/>
        </w:rPr>
        <w:t xml:space="preserve"> </w:t>
      </w:r>
      <w:r w:rsidRPr="00C35188">
        <w:rPr>
          <w:rFonts w:asciiTheme="minorHAnsi" w:hAnsiTheme="minorHAnsi"/>
        </w:rPr>
        <w:t xml:space="preserve">as their </w:t>
      </w:r>
      <w:r w:rsidR="0052610E">
        <w:rPr>
          <w:rFonts w:asciiTheme="minorHAnsi" w:hAnsiTheme="minorHAnsi"/>
        </w:rPr>
        <w:t>Individual Provider</w:t>
      </w:r>
      <w:r w:rsidRPr="00C35188">
        <w:rPr>
          <w:rFonts w:asciiTheme="minorHAnsi" w:hAnsiTheme="minorHAnsi"/>
        </w:rPr>
        <w:t xml:space="preserve"> is a</w:t>
      </w:r>
      <w:r>
        <w:rPr>
          <w:rFonts w:asciiTheme="minorHAnsi" w:hAnsiTheme="minorHAnsi"/>
        </w:rPr>
        <w:t>lready a</w:t>
      </w:r>
      <w:r w:rsidRPr="00C35188">
        <w:rPr>
          <w:rFonts w:asciiTheme="minorHAnsi" w:hAnsiTheme="minorHAnsi"/>
        </w:rPr>
        <w:t xml:space="preserve"> family member or well-known friend. The disqualifying conviction only precludes the person from being paid </w:t>
      </w:r>
      <w:r w:rsidR="000423F6">
        <w:rPr>
          <w:rFonts w:asciiTheme="minorHAnsi" w:hAnsiTheme="minorHAnsi"/>
        </w:rPr>
        <w:t xml:space="preserve">by the state </w:t>
      </w:r>
      <w:r w:rsidRPr="00C35188">
        <w:rPr>
          <w:rFonts w:asciiTheme="minorHAnsi" w:hAnsiTheme="minorHAnsi"/>
        </w:rPr>
        <w:t>to provide care.  The conviction does not prevent the person from having unsupervised contact</w:t>
      </w:r>
      <w:r>
        <w:rPr>
          <w:rFonts w:asciiTheme="minorHAnsi" w:hAnsiTheme="minorHAnsi"/>
        </w:rPr>
        <w:t>,</w:t>
      </w:r>
      <w:r w:rsidRPr="00C35188">
        <w:rPr>
          <w:rFonts w:asciiTheme="minorHAnsi" w:hAnsiTheme="minorHAnsi"/>
        </w:rPr>
        <w:t xml:space="preserve"> including living with the vulnerable </w:t>
      </w:r>
      <w:r w:rsidR="000C1124" w:rsidRPr="00C35188">
        <w:rPr>
          <w:rFonts w:asciiTheme="minorHAnsi" w:hAnsiTheme="minorHAnsi"/>
        </w:rPr>
        <w:t>adult,</w:t>
      </w:r>
      <w:r w:rsidRPr="00C35188">
        <w:rPr>
          <w:rFonts w:asciiTheme="minorHAnsi" w:hAnsiTheme="minorHAnsi"/>
        </w:rPr>
        <w:t xml:space="preserve"> and providing the exact same care for no remuneration.</w:t>
      </w:r>
    </w:p>
    <w:p w14:paraId="3483763B" w14:textId="12CFC91B" w:rsidR="00D46041" w:rsidRDefault="00C35188" w:rsidP="00C35188">
      <w:pPr>
        <w:rPr>
          <w:rFonts w:asciiTheme="minorHAnsi" w:hAnsiTheme="minorHAnsi"/>
        </w:rPr>
      </w:pPr>
      <w:r w:rsidRPr="00C35188">
        <w:rPr>
          <w:rFonts w:asciiTheme="minorHAnsi" w:hAnsiTheme="minorHAnsi"/>
        </w:rPr>
        <w:t xml:space="preserve"> </w:t>
      </w:r>
    </w:p>
    <w:p w14:paraId="393FF43A" w14:textId="34D44FE3" w:rsidR="000D0A03" w:rsidRDefault="00C35188">
      <w:pPr>
        <w:rPr>
          <w:rFonts w:asciiTheme="minorHAnsi" w:hAnsiTheme="minorHAnsi"/>
          <w:u w:val="single"/>
        </w:rPr>
      </w:pPr>
      <w:r>
        <w:rPr>
          <w:rFonts w:asciiTheme="minorHAnsi" w:hAnsiTheme="minorHAnsi"/>
        </w:rPr>
        <w:t>In these informal relationships, the caregiver has no requirement for training or certification</w:t>
      </w:r>
      <w:r w:rsidR="00364E7B">
        <w:rPr>
          <w:rFonts w:asciiTheme="minorHAnsi" w:hAnsiTheme="minorHAnsi"/>
        </w:rPr>
        <w:t>.</w:t>
      </w:r>
      <w:r w:rsidR="00E92343">
        <w:rPr>
          <w:rFonts w:asciiTheme="minorHAnsi" w:hAnsiTheme="minorHAnsi"/>
        </w:rPr>
        <w:t xml:space="preserve"> </w:t>
      </w:r>
      <w:r w:rsidR="00364E7B" w:rsidRPr="00C66363">
        <w:rPr>
          <w:rFonts w:asciiTheme="minorHAnsi" w:hAnsiTheme="minorHAnsi"/>
          <w:u w:val="single"/>
        </w:rPr>
        <w:t>S</w:t>
      </w:r>
      <w:r w:rsidR="00E92343" w:rsidRPr="00C66363">
        <w:rPr>
          <w:rFonts w:asciiTheme="minorHAnsi" w:hAnsiTheme="minorHAnsi"/>
          <w:u w:val="single"/>
        </w:rPr>
        <w:t xml:space="preserve">tressors to both the client and caregiver </w:t>
      </w:r>
      <w:r w:rsidR="00D82CF1" w:rsidRPr="00C66363">
        <w:rPr>
          <w:rFonts w:asciiTheme="minorHAnsi" w:hAnsiTheme="minorHAnsi"/>
          <w:u w:val="single"/>
        </w:rPr>
        <w:t xml:space="preserve">increase </w:t>
      </w:r>
      <w:r w:rsidR="00E92343" w:rsidRPr="00C66363">
        <w:rPr>
          <w:rFonts w:asciiTheme="minorHAnsi" w:hAnsiTheme="minorHAnsi"/>
          <w:u w:val="single"/>
        </w:rPr>
        <w:t>when the unpaid caregiver</w:t>
      </w:r>
      <w:r w:rsidR="003119BF" w:rsidRPr="00C66363">
        <w:rPr>
          <w:rFonts w:asciiTheme="minorHAnsi" w:hAnsiTheme="minorHAnsi"/>
          <w:u w:val="single"/>
        </w:rPr>
        <w:t xml:space="preserve"> may be attempting to juggle another job </w:t>
      </w:r>
      <w:r w:rsidR="00D82CF1" w:rsidRPr="00C66363">
        <w:rPr>
          <w:rFonts w:asciiTheme="minorHAnsi" w:hAnsiTheme="minorHAnsi"/>
          <w:u w:val="single"/>
        </w:rPr>
        <w:t>and</w:t>
      </w:r>
      <w:r w:rsidR="003119BF" w:rsidRPr="00C66363">
        <w:rPr>
          <w:rFonts w:asciiTheme="minorHAnsi" w:hAnsiTheme="minorHAnsi"/>
          <w:u w:val="single"/>
        </w:rPr>
        <w:t xml:space="preserve"> provid</w:t>
      </w:r>
      <w:r w:rsidR="00D82CF1" w:rsidRPr="00C66363">
        <w:rPr>
          <w:rFonts w:asciiTheme="minorHAnsi" w:hAnsiTheme="minorHAnsi"/>
          <w:u w:val="single"/>
        </w:rPr>
        <w:t>e</w:t>
      </w:r>
      <w:r w:rsidR="003119BF" w:rsidRPr="00C66363">
        <w:rPr>
          <w:rFonts w:asciiTheme="minorHAnsi" w:hAnsiTheme="minorHAnsi"/>
          <w:u w:val="single"/>
        </w:rPr>
        <w:t xml:space="preserve"> care.</w:t>
      </w:r>
    </w:p>
    <w:p w14:paraId="500974FB" w14:textId="73109033" w:rsidR="0064177A" w:rsidRDefault="00191F1B">
      <w:pPr>
        <w:rPr>
          <w:rFonts w:asciiTheme="minorHAnsi" w:hAnsiTheme="minorHAnsi"/>
          <w:u w:val="single"/>
        </w:rPr>
      </w:pPr>
      <w:r w:rsidRPr="00703FBE">
        <w:rPr>
          <w:noProof/>
        </w:rPr>
        <mc:AlternateContent>
          <mc:Choice Requires="wps">
            <w:drawing>
              <wp:anchor distT="91440" distB="91440" distL="114300" distR="114300" simplePos="0" relativeHeight="251669504" behindDoc="0" locked="0" layoutInCell="1" allowOverlap="1" wp14:anchorId="19DF849B" wp14:editId="5D78F687">
                <wp:simplePos x="0" y="0"/>
                <wp:positionH relativeFrom="margin">
                  <wp:align>right</wp:align>
                </wp:positionH>
                <wp:positionV relativeFrom="paragraph">
                  <wp:posOffset>282575</wp:posOffset>
                </wp:positionV>
                <wp:extent cx="5943600" cy="982980"/>
                <wp:effectExtent l="0" t="0" r="0" b="762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82980"/>
                        </a:xfrm>
                        <a:prstGeom prst="rect">
                          <a:avLst/>
                        </a:prstGeom>
                        <a:solidFill>
                          <a:schemeClr val="accent1">
                            <a:lumMod val="20000"/>
                            <a:lumOff val="80000"/>
                          </a:schemeClr>
                        </a:solidFill>
                        <a:ln w="9525">
                          <a:noFill/>
                          <a:miter lim="800000"/>
                          <a:headEnd/>
                          <a:tailEnd/>
                        </a:ln>
                      </wps:spPr>
                      <wps:txbx>
                        <w:txbxContent>
                          <w:p w14:paraId="69F671E2" w14:textId="77777777" w:rsidR="0064177A" w:rsidRDefault="0064177A" w:rsidP="0064177A">
                            <w:pPr>
                              <w:pBdr>
                                <w:top w:val="single" w:sz="24" w:space="8" w:color="4F81BD" w:themeColor="accent1"/>
                                <w:bottom w:val="single" w:sz="24" w:space="8" w:color="4F81BD" w:themeColor="accent1"/>
                              </w:pBdr>
                              <w:rPr>
                                <w:i/>
                                <w:iCs/>
                                <w:color w:val="4F81BD" w:themeColor="accent1"/>
                              </w:rPr>
                            </w:pPr>
                            <w:r>
                              <w:rPr>
                                <w:i/>
                                <w:iCs/>
                                <w:color w:val="4F81BD" w:themeColor="accent1"/>
                              </w:rPr>
                              <w:t>Everyone deserves a second chance. Families just want to take care of their own family.</w:t>
                            </w:r>
                          </w:p>
                          <w:p w14:paraId="2E7BCADC" w14:textId="77777777" w:rsidR="0064177A" w:rsidRDefault="0064177A" w:rsidP="0064177A">
                            <w:pPr>
                              <w:pBdr>
                                <w:top w:val="single" w:sz="24" w:space="8" w:color="4F81BD" w:themeColor="accent1"/>
                                <w:bottom w:val="single" w:sz="24" w:space="8" w:color="4F81BD" w:themeColor="accent1"/>
                              </w:pBdr>
                              <w:jc w:val="center"/>
                              <w:rPr>
                                <w:i/>
                                <w:iCs/>
                                <w:color w:val="4F81BD" w:themeColor="accent1"/>
                              </w:rPr>
                            </w:pPr>
                          </w:p>
                          <w:p w14:paraId="5E223901" w14:textId="77777777" w:rsidR="0064177A" w:rsidRDefault="0064177A" w:rsidP="0064177A">
                            <w:pPr>
                              <w:pBdr>
                                <w:top w:val="single" w:sz="24" w:space="8" w:color="4F81BD" w:themeColor="accent1"/>
                                <w:bottom w:val="single" w:sz="24" w:space="8" w:color="4F81BD" w:themeColor="accent1"/>
                              </w:pBdr>
                              <w:jc w:val="right"/>
                              <w:rPr>
                                <w:i/>
                                <w:iCs/>
                                <w:color w:val="4F81BD" w:themeColor="accent1"/>
                              </w:rPr>
                            </w:pPr>
                            <w:r>
                              <w:rPr>
                                <w:i/>
                                <w:iCs/>
                                <w:color w:val="4F81BD" w:themeColor="accent1"/>
                              </w:rPr>
                              <w:t>- Manuel A., Workgroup Member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F849B" id="_x0000_s1032" type="#_x0000_t202" style="position:absolute;margin-left:416.8pt;margin-top:22.25pt;width:468pt;height:77.4pt;z-index:251669504;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pBKwIAADsEAAAOAAAAZHJzL2Uyb0RvYy54bWysU9uO0zAQfUfiHyy/07SlLW3UdLV0WYS0&#10;XKSFD5g6TmNhe4ztNlm+nrHTdgu8IV4se8Y+c+bM8fqmN5odpQ8KbcUnozFn0gqsld1X/NvX+1dL&#10;zkIEW4NGKyv+JAO/2bx8se5cKafYoq6lZwRiQ9m5ircxurIogmilgTBCJy0lG/QGIh39vqg9dIRu&#10;dDEdjxdFh752HoUMgaJ3Q5JvMn7TSBE/N02QkemKE7eYV5/XXVqLzRrKvQfXKnGiAf/AwoCyVPQC&#10;dQcR2MGrv6CMEh4DNnEk0BTYNErI3AN1Mxn/0c1jC07mXkic4C4yhf8HKz4dH90Xz2L/FnsaYG4i&#10;uAcU3wOzuG3B7uWt99i1EmoqPEmSFZ0L5elpkjqUIYHsuo9Y05DhEDED9Y03SRXqkxE6DeDpIrrs&#10;IxMUnK9mrxdjSgnKrZbT1TJPpYDy/Nr5EN9LNCxtKu5pqBkdjg8hJjZQnq+kYgG1qu+V1vmQjCS3&#10;2rMjkAVACGnj0KU+GKI7xMlKRCGbgcJkmSG8PIepRLZkQsoFfyuiLeuI+3w6z7wspuoZzKhI9tbK&#10;VDxjnWokLd/ZOl+JoPSwpyLansRNeg7Kxn7XM1VXfJH4Ja13WD+R2h4HN9Pvo02L/idnHTm54uHH&#10;AbzkTH+wNLHVZDZL1s+H2fzNlA7+OrO7zoAVBFXxyNmw3cb8XZKYFm9pso3Koj8zOVEmh2ZpTr8p&#10;fYHrc771/Oc3vwAAAP//AwBQSwMEFAAGAAgAAAAhALkaRN/cAAAABwEAAA8AAABkcnMvZG93bnJl&#10;di54bWxMj8FOwzAQRO9I/IO1SNyoA21DE+JUCAkkJHqg8AFuvCRW43WIt234e5YTPc7OaOZttZ5C&#10;r444Jh/JwO0sA4XUROepNfD58XyzApXYkrN9JDTwgwnW9eVFZUsXT/SOxy23SkooldZAxzyUWqem&#10;w2DTLA5I4n3FMVgWObbajfYk5aHXd1mW62A9yUJnB3zqsNlvD8HAJn+Nhd8sw4tf3X9zw8ntpzdj&#10;rq+mxwdQjBP/h+EPX9ChFqZdPJBLqjcgj7CBxWIJStxinsthJ7GimIOuK33OX/8CAAD//wMAUEsB&#10;Ai0AFAAGAAgAAAAhALaDOJL+AAAA4QEAABMAAAAAAAAAAAAAAAAAAAAAAFtDb250ZW50X1R5cGVz&#10;XS54bWxQSwECLQAUAAYACAAAACEAOP0h/9YAAACUAQAACwAAAAAAAAAAAAAAAAAvAQAAX3JlbHMv&#10;LnJlbHNQSwECLQAUAAYACAAAACEAo0paQSsCAAA7BAAADgAAAAAAAAAAAAAAAAAuAgAAZHJzL2Uy&#10;b0RvYy54bWxQSwECLQAUAAYACAAAACEAuRpE39wAAAAHAQAADwAAAAAAAAAAAAAAAACFBAAAZHJz&#10;L2Rvd25yZXYueG1sUEsFBgAAAAAEAAQA8wAAAI4FAAAAAA==&#10;" fillcolor="#dbe5f1 [660]" stroked="f">
                <v:textbox>
                  <w:txbxContent>
                    <w:p w14:paraId="69F671E2" w14:textId="77777777" w:rsidR="0064177A" w:rsidRDefault="0064177A" w:rsidP="0064177A">
                      <w:pPr>
                        <w:pBdr>
                          <w:top w:val="single" w:sz="24" w:space="8" w:color="4F81BD" w:themeColor="accent1"/>
                          <w:bottom w:val="single" w:sz="24" w:space="8" w:color="4F81BD" w:themeColor="accent1"/>
                        </w:pBdr>
                        <w:rPr>
                          <w:i/>
                          <w:iCs/>
                          <w:color w:val="4F81BD" w:themeColor="accent1"/>
                        </w:rPr>
                      </w:pPr>
                      <w:r>
                        <w:rPr>
                          <w:i/>
                          <w:iCs/>
                          <w:color w:val="4F81BD" w:themeColor="accent1"/>
                        </w:rPr>
                        <w:t>Everyone deserves a second chance. Families just want to take care of their own family.</w:t>
                      </w:r>
                    </w:p>
                    <w:p w14:paraId="2E7BCADC" w14:textId="77777777" w:rsidR="0064177A" w:rsidRDefault="0064177A" w:rsidP="0064177A">
                      <w:pPr>
                        <w:pBdr>
                          <w:top w:val="single" w:sz="24" w:space="8" w:color="4F81BD" w:themeColor="accent1"/>
                          <w:bottom w:val="single" w:sz="24" w:space="8" w:color="4F81BD" w:themeColor="accent1"/>
                        </w:pBdr>
                        <w:jc w:val="center"/>
                        <w:rPr>
                          <w:i/>
                          <w:iCs/>
                          <w:color w:val="4F81BD" w:themeColor="accent1"/>
                        </w:rPr>
                      </w:pPr>
                    </w:p>
                    <w:p w14:paraId="5E223901" w14:textId="77777777" w:rsidR="0064177A" w:rsidRDefault="0064177A" w:rsidP="0064177A">
                      <w:pPr>
                        <w:pBdr>
                          <w:top w:val="single" w:sz="24" w:space="8" w:color="4F81BD" w:themeColor="accent1"/>
                          <w:bottom w:val="single" w:sz="24" w:space="8" w:color="4F81BD" w:themeColor="accent1"/>
                        </w:pBdr>
                        <w:jc w:val="right"/>
                        <w:rPr>
                          <w:i/>
                          <w:iCs/>
                          <w:color w:val="4F81BD" w:themeColor="accent1"/>
                        </w:rPr>
                      </w:pPr>
                      <w:r>
                        <w:rPr>
                          <w:i/>
                          <w:iCs/>
                          <w:color w:val="4F81BD" w:themeColor="accent1"/>
                        </w:rPr>
                        <w:t>- Manuel A., Workgroup Member</w:t>
                      </w:r>
                    </w:p>
                  </w:txbxContent>
                </v:textbox>
                <w10:wrap type="square" anchorx="margin"/>
              </v:shape>
            </w:pict>
          </mc:Fallback>
        </mc:AlternateContent>
      </w:r>
    </w:p>
    <w:p w14:paraId="0F8AC7AC" w14:textId="2382FC2A" w:rsidR="0064177A" w:rsidRPr="00C66363" w:rsidRDefault="0064177A">
      <w:pPr>
        <w:rPr>
          <w:rFonts w:asciiTheme="minorHAnsi" w:hAnsiTheme="minorHAnsi"/>
          <w:u w:val="single"/>
        </w:rPr>
      </w:pPr>
    </w:p>
    <w:p w14:paraId="751B6482" w14:textId="2A51A2B3" w:rsidR="00FD2555" w:rsidRDefault="00BC1217" w:rsidP="000D0A03">
      <w:pPr>
        <w:pStyle w:val="Heading3"/>
      </w:pPr>
      <w:bookmarkStart w:id="34" w:name="_Toc113366188"/>
      <w:r>
        <w:t>Risk</w:t>
      </w:r>
      <w:r w:rsidR="0053701F">
        <w:t xml:space="preserve"> </w:t>
      </w:r>
      <w:r w:rsidR="00800487">
        <w:t xml:space="preserve">to </w:t>
      </w:r>
      <w:r w:rsidR="0053701F">
        <w:t>state and administrative employer</w:t>
      </w:r>
      <w:bookmarkEnd w:id="34"/>
    </w:p>
    <w:p w14:paraId="1DA8739F" w14:textId="62685FD8" w:rsidR="0053701F" w:rsidRDefault="0053701F" w:rsidP="00C35188">
      <w:pPr>
        <w:rPr>
          <w:rFonts w:asciiTheme="minorHAnsi" w:hAnsiTheme="minorHAnsi"/>
        </w:rPr>
      </w:pPr>
    </w:p>
    <w:p w14:paraId="186329BE" w14:textId="49E1BC17" w:rsidR="001F173C" w:rsidRDefault="001F173C" w:rsidP="001F173C">
      <w:pPr>
        <w:rPr>
          <w:rFonts w:asciiTheme="minorHAnsi" w:hAnsiTheme="minorHAnsi"/>
        </w:rPr>
      </w:pPr>
      <w:r w:rsidRPr="001F173C">
        <w:rPr>
          <w:rFonts w:asciiTheme="minorHAnsi" w:hAnsiTheme="minorHAnsi"/>
        </w:rPr>
        <w:t>Where an employer knows that the employee has a criminal history</w:t>
      </w:r>
      <w:r w:rsidR="00D82CF1">
        <w:rPr>
          <w:rFonts w:asciiTheme="minorHAnsi" w:hAnsiTheme="minorHAnsi"/>
        </w:rPr>
        <w:t>,</w:t>
      </w:r>
      <w:r w:rsidRPr="001F173C">
        <w:rPr>
          <w:rFonts w:asciiTheme="minorHAnsi" w:hAnsiTheme="minorHAnsi"/>
        </w:rPr>
        <w:t xml:space="preserve"> it can result in </w:t>
      </w:r>
      <w:r w:rsidR="009F5B2E">
        <w:rPr>
          <w:rFonts w:asciiTheme="minorHAnsi" w:hAnsiTheme="minorHAnsi"/>
        </w:rPr>
        <w:t xml:space="preserve">a </w:t>
      </w:r>
      <w:r w:rsidR="00BC1217">
        <w:rPr>
          <w:rFonts w:asciiTheme="minorHAnsi" w:hAnsiTheme="minorHAnsi"/>
        </w:rPr>
        <w:t>duty to protect the public from the employee</w:t>
      </w:r>
      <w:r w:rsidRPr="001F173C">
        <w:rPr>
          <w:rFonts w:asciiTheme="minorHAnsi" w:hAnsiTheme="minorHAnsi"/>
        </w:rPr>
        <w:t>. </w:t>
      </w:r>
      <w:r w:rsidR="00800487">
        <w:rPr>
          <w:rFonts w:asciiTheme="minorHAnsi" w:hAnsiTheme="minorHAnsi"/>
        </w:rPr>
        <w:t xml:space="preserve"> </w:t>
      </w:r>
      <w:r w:rsidRPr="009F5B2E">
        <w:rPr>
          <w:rFonts w:asciiTheme="minorHAnsi" w:hAnsiTheme="minorHAnsi"/>
        </w:rPr>
        <w:t>The workgroup</w:t>
      </w:r>
      <w:r w:rsidR="00E2030C" w:rsidRPr="009F5B2E">
        <w:rPr>
          <w:rFonts w:asciiTheme="minorHAnsi" w:hAnsiTheme="minorHAnsi"/>
        </w:rPr>
        <w:t>’</w:t>
      </w:r>
      <w:r w:rsidRPr="009F5B2E">
        <w:rPr>
          <w:rFonts w:asciiTheme="minorHAnsi" w:hAnsiTheme="minorHAnsi"/>
        </w:rPr>
        <w:t xml:space="preserve">s recommendations include legislation that prohibits </w:t>
      </w:r>
      <w:r w:rsidR="00DC6545" w:rsidRPr="009F5B2E">
        <w:rPr>
          <w:rFonts w:asciiTheme="minorHAnsi" w:hAnsiTheme="minorHAnsi"/>
        </w:rPr>
        <w:t xml:space="preserve">Consumer Direct </w:t>
      </w:r>
      <w:r w:rsidR="00A47AAE">
        <w:rPr>
          <w:rFonts w:asciiTheme="minorHAnsi" w:hAnsiTheme="minorHAnsi"/>
        </w:rPr>
        <w:t xml:space="preserve">Care </w:t>
      </w:r>
      <w:r w:rsidR="00DC6545" w:rsidRPr="009F5B2E">
        <w:rPr>
          <w:rFonts w:asciiTheme="minorHAnsi" w:hAnsiTheme="minorHAnsi"/>
        </w:rPr>
        <w:t>Washington</w:t>
      </w:r>
      <w:r w:rsidR="00A47AAE">
        <w:rPr>
          <w:rFonts w:asciiTheme="minorHAnsi" w:hAnsiTheme="minorHAnsi"/>
        </w:rPr>
        <w:t>, LLC</w:t>
      </w:r>
      <w:r w:rsidRPr="009F5B2E">
        <w:rPr>
          <w:rFonts w:asciiTheme="minorHAnsi" w:hAnsiTheme="minorHAnsi"/>
        </w:rPr>
        <w:t xml:space="preserve"> from </w:t>
      </w:r>
      <w:r w:rsidR="009F5B2E" w:rsidRPr="009303AF">
        <w:rPr>
          <w:rFonts w:asciiTheme="minorHAnsi" w:hAnsiTheme="minorHAnsi"/>
        </w:rPr>
        <w:t>overriding a client’s decision to hire</w:t>
      </w:r>
      <w:r w:rsidRPr="009F5B2E">
        <w:rPr>
          <w:rFonts w:asciiTheme="minorHAnsi" w:hAnsiTheme="minorHAnsi"/>
        </w:rPr>
        <w:t xml:space="preserve"> an </w:t>
      </w:r>
      <w:r w:rsidR="00280A5B" w:rsidRPr="009F5B2E">
        <w:rPr>
          <w:rFonts w:asciiTheme="minorHAnsi" w:hAnsiTheme="minorHAnsi"/>
        </w:rPr>
        <w:t>i</w:t>
      </w:r>
      <w:r w:rsidRPr="009F5B2E">
        <w:rPr>
          <w:rFonts w:asciiTheme="minorHAnsi" w:hAnsiTheme="minorHAnsi"/>
        </w:rPr>
        <w:t xml:space="preserve">ndividual </w:t>
      </w:r>
      <w:r w:rsidR="00280A5B" w:rsidRPr="009F5B2E">
        <w:rPr>
          <w:rFonts w:asciiTheme="minorHAnsi" w:hAnsiTheme="minorHAnsi"/>
        </w:rPr>
        <w:t>p</w:t>
      </w:r>
      <w:r w:rsidRPr="009F5B2E">
        <w:rPr>
          <w:rFonts w:asciiTheme="minorHAnsi" w:hAnsiTheme="minorHAnsi"/>
        </w:rPr>
        <w:t xml:space="preserve">rovider </w:t>
      </w:r>
      <w:r w:rsidR="00976C8B">
        <w:rPr>
          <w:rFonts w:asciiTheme="minorHAnsi" w:hAnsiTheme="minorHAnsi"/>
        </w:rPr>
        <w:t>due to their conviction</w:t>
      </w:r>
      <w:r w:rsidR="001F57DD">
        <w:rPr>
          <w:rFonts w:asciiTheme="minorHAnsi" w:hAnsiTheme="minorHAnsi"/>
        </w:rPr>
        <w:t xml:space="preserve"> history</w:t>
      </w:r>
      <w:r w:rsidR="006C5D77">
        <w:rPr>
          <w:rFonts w:asciiTheme="minorHAnsi" w:hAnsiTheme="minorHAnsi"/>
        </w:rPr>
        <w:t>, assuming all other normal employment parameters are met.</w:t>
      </w:r>
      <w:r w:rsidRPr="001F173C">
        <w:rPr>
          <w:rFonts w:asciiTheme="minorHAnsi" w:hAnsiTheme="minorHAnsi"/>
        </w:rPr>
        <w:t xml:space="preserve"> </w:t>
      </w:r>
      <w:r w:rsidR="00687CEB">
        <w:rPr>
          <w:rFonts w:asciiTheme="minorHAnsi" w:hAnsiTheme="minorHAnsi"/>
        </w:rPr>
        <w:t xml:space="preserve">If this recommendation is </w:t>
      </w:r>
      <w:r w:rsidR="00F42955">
        <w:rPr>
          <w:rFonts w:asciiTheme="minorHAnsi" w:hAnsiTheme="minorHAnsi"/>
        </w:rPr>
        <w:t>followed</w:t>
      </w:r>
      <w:r w:rsidR="00687CEB">
        <w:rPr>
          <w:rFonts w:asciiTheme="minorHAnsi" w:hAnsiTheme="minorHAnsi"/>
        </w:rPr>
        <w:t xml:space="preserve">, </w:t>
      </w:r>
      <w:r w:rsidR="00DA5167">
        <w:rPr>
          <w:rFonts w:asciiTheme="minorHAnsi" w:hAnsiTheme="minorHAnsi"/>
        </w:rPr>
        <w:t>the department</w:t>
      </w:r>
      <w:r w:rsidR="00280A5B">
        <w:rPr>
          <w:rFonts w:asciiTheme="minorHAnsi" w:hAnsiTheme="minorHAnsi"/>
        </w:rPr>
        <w:t xml:space="preserve"> and </w:t>
      </w:r>
      <w:r w:rsidR="00800487">
        <w:rPr>
          <w:rFonts w:asciiTheme="minorHAnsi" w:hAnsiTheme="minorHAnsi"/>
        </w:rPr>
        <w:t>i</w:t>
      </w:r>
      <w:r w:rsidR="004D4848">
        <w:rPr>
          <w:rFonts w:asciiTheme="minorHAnsi" w:hAnsiTheme="minorHAnsi"/>
        </w:rPr>
        <w:t>t</w:t>
      </w:r>
      <w:r w:rsidR="00800487">
        <w:rPr>
          <w:rFonts w:asciiTheme="minorHAnsi" w:hAnsiTheme="minorHAnsi"/>
        </w:rPr>
        <w:t xml:space="preserve">s contractor, </w:t>
      </w:r>
      <w:r w:rsidR="001F57DD">
        <w:rPr>
          <w:rFonts w:asciiTheme="minorHAnsi" w:hAnsiTheme="minorHAnsi"/>
        </w:rPr>
        <w:t>Consumer Direct Care Washington, LLC</w:t>
      </w:r>
      <w:r w:rsidR="00800487">
        <w:rPr>
          <w:rFonts w:asciiTheme="minorHAnsi" w:hAnsiTheme="minorHAnsi"/>
        </w:rPr>
        <w:t>,</w:t>
      </w:r>
      <w:r w:rsidR="00280A5B">
        <w:rPr>
          <w:rFonts w:asciiTheme="minorHAnsi" w:hAnsiTheme="minorHAnsi"/>
        </w:rPr>
        <w:t xml:space="preserve"> </w:t>
      </w:r>
      <w:r w:rsidR="00F34780">
        <w:rPr>
          <w:rFonts w:asciiTheme="minorHAnsi" w:hAnsiTheme="minorHAnsi"/>
        </w:rPr>
        <w:t>need</w:t>
      </w:r>
      <w:r w:rsidRPr="001F173C">
        <w:rPr>
          <w:rFonts w:asciiTheme="minorHAnsi" w:hAnsiTheme="minorHAnsi"/>
        </w:rPr>
        <w:t xml:space="preserve"> effective tort </w:t>
      </w:r>
      <w:r w:rsidR="005A3087" w:rsidRPr="001F173C">
        <w:rPr>
          <w:rFonts w:asciiTheme="minorHAnsi" w:hAnsiTheme="minorHAnsi"/>
        </w:rPr>
        <w:t>liability</w:t>
      </w:r>
      <w:r w:rsidR="00800487">
        <w:rPr>
          <w:rFonts w:asciiTheme="minorHAnsi" w:hAnsiTheme="minorHAnsi"/>
        </w:rPr>
        <w:t xml:space="preserve">. The workgroup’s recommendations </w:t>
      </w:r>
      <w:r w:rsidR="00F34780">
        <w:rPr>
          <w:rFonts w:asciiTheme="minorHAnsi" w:hAnsiTheme="minorHAnsi"/>
        </w:rPr>
        <w:t>place</w:t>
      </w:r>
      <w:r w:rsidR="00B918FA">
        <w:rPr>
          <w:rFonts w:asciiTheme="minorHAnsi" w:hAnsiTheme="minorHAnsi"/>
        </w:rPr>
        <w:t xml:space="preserve"> the</w:t>
      </w:r>
      <w:r w:rsidR="0009784C">
        <w:rPr>
          <w:rFonts w:asciiTheme="minorHAnsi" w:hAnsiTheme="minorHAnsi"/>
        </w:rPr>
        <w:t xml:space="preserve"> </w:t>
      </w:r>
      <w:r>
        <w:rPr>
          <w:rFonts w:asciiTheme="minorHAnsi" w:hAnsiTheme="minorHAnsi"/>
        </w:rPr>
        <w:t>administrative employer</w:t>
      </w:r>
      <w:r w:rsidRPr="001F173C">
        <w:rPr>
          <w:rFonts w:asciiTheme="minorHAnsi" w:hAnsiTheme="minorHAnsi"/>
        </w:rPr>
        <w:t xml:space="preserve"> in a situation where it </w:t>
      </w:r>
      <w:r w:rsidR="001D505F">
        <w:rPr>
          <w:rFonts w:asciiTheme="minorHAnsi" w:hAnsiTheme="minorHAnsi"/>
        </w:rPr>
        <w:t xml:space="preserve">may have </w:t>
      </w:r>
      <w:r w:rsidRPr="001F173C">
        <w:rPr>
          <w:rFonts w:asciiTheme="minorHAnsi" w:hAnsiTheme="minorHAnsi"/>
        </w:rPr>
        <w:t>duty to protect the client</w:t>
      </w:r>
      <w:r>
        <w:rPr>
          <w:rFonts w:asciiTheme="minorHAnsi" w:hAnsiTheme="minorHAnsi"/>
        </w:rPr>
        <w:t>,</w:t>
      </w:r>
      <w:r w:rsidRPr="001F173C">
        <w:rPr>
          <w:rFonts w:asciiTheme="minorHAnsi" w:hAnsiTheme="minorHAnsi"/>
        </w:rPr>
        <w:t xml:space="preserve"> but no authority to act</w:t>
      </w:r>
      <w:r w:rsidR="00B471D4">
        <w:rPr>
          <w:rFonts w:asciiTheme="minorHAnsi" w:hAnsiTheme="minorHAnsi"/>
        </w:rPr>
        <w:t>.</w:t>
      </w:r>
    </w:p>
    <w:p w14:paraId="07A8CB96" w14:textId="7196FBBA" w:rsidR="00FF3647" w:rsidRDefault="00FF3647" w:rsidP="001F173C">
      <w:pPr>
        <w:rPr>
          <w:rFonts w:asciiTheme="minorHAnsi" w:hAnsiTheme="minorHAnsi"/>
        </w:rPr>
      </w:pPr>
    </w:p>
    <w:p w14:paraId="4843FE4A" w14:textId="2DD273E4" w:rsidR="00FF3647" w:rsidRDefault="00FF3647" w:rsidP="001F173C">
      <w:pPr>
        <w:rPr>
          <w:rFonts w:asciiTheme="minorHAnsi" w:hAnsiTheme="minorHAnsi"/>
          <w:u w:val="single"/>
        </w:rPr>
      </w:pPr>
      <w:r w:rsidRPr="006F0E38">
        <w:rPr>
          <w:rFonts w:asciiTheme="minorHAnsi" w:hAnsiTheme="minorHAnsi"/>
          <w:u w:val="single"/>
        </w:rPr>
        <w:t>Administrative employers</w:t>
      </w:r>
      <w:r w:rsidR="00F1285B">
        <w:rPr>
          <w:rFonts w:asciiTheme="minorHAnsi" w:hAnsiTheme="minorHAnsi"/>
          <w:u w:val="single"/>
        </w:rPr>
        <w:t xml:space="preserve">, </w:t>
      </w:r>
      <w:r w:rsidR="009F5B2E">
        <w:rPr>
          <w:rFonts w:asciiTheme="minorHAnsi" w:hAnsiTheme="minorHAnsi"/>
          <w:u w:val="single"/>
        </w:rPr>
        <w:t>the state</w:t>
      </w:r>
      <w:r w:rsidR="00F1285B">
        <w:rPr>
          <w:rFonts w:asciiTheme="minorHAnsi" w:hAnsiTheme="minorHAnsi"/>
          <w:u w:val="single"/>
        </w:rPr>
        <w:t xml:space="preserve"> and area agencies on aging</w:t>
      </w:r>
      <w:r w:rsidR="009F5B2E">
        <w:rPr>
          <w:rFonts w:asciiTheme="minorHAnsi" w:hAnsiTheme="minorHAnsi"/>
          <w:u w:val="single"/>
        </w:rPr>
        <w:t xml:space="preserve"> </w:t>
      </w:r>
      <w:r w:rsidRPr="006F0E38">
        <w:rPr>
          <w:rFonts w:asciiTheme="minorHAnsi" w:hAnsiTheme="minorHAnsi"/>
          <w:u w:val="single"/>
        </w:rPr>
        <w:t>are</w:t>
      </w:r>
      <w:r w:rsidR="00AA62A8" w:rsidRPr="006F0E38">
        <w:rPr>
          <w:rFonts w:asciiTheme="minorHAnsi" w:hAnsiTheme="minorHAnsi"/>
          <w:u w:val="single"/>
        </w:rPr>
        <w:t xml:space="preserve"> at risk for lawsuits</w:t>
      </w:r>
      <w:r w:rsidR="006F0E38" w:rsidRPr="006F0E38">
        <w:rPr>
          <w:rFonts w:asciiTheme="minorHAnsi" w:hAnsiTheme="minorHAnsi"/>
          <w:u w:val="single"/>
        </w:rPr>
        <w:t xml:space="preserve"> without statutory protections.</w:t>
      </w:r>
    </w:p>
    <w:p w14:paraId="09FBD105" w14:textId="1C8E568E" w:rsidR="006F0E38" w:rsidRDefault="006F0E38" w:rsidP="001F173C">
      <w:pPr>
        <w:rPr>
          <w:rFonts w:asciiTheme="minorHAnsi" w:hAnsiTheme="minorHAnsi"/>
          <w:u w:val="single"/>
        </w:rPr>
      </w:pPr>
    </w:p>
    <w:p w14:paraId="1B9B3FBC" w14:textId="7DFB3B47" w:rsidR="006F0E38" w:rsidRDefault="0077010F" w:rsidP="001C48CC">
      <w:pPr>
        <w:pStyle w:val="Heading3"/>
      </w:pPr>
      <w:bookmarkStart w:id="35" w:name="_Toc113366189"/>
      <w:r w:rsidRPr="0077010F">
        <w:t xml:space="preserve">Client </w:t>
      </w:r>
      <w:r w:rsidR="00A777D1">
        <w:t>r</w:t>
      </w:r>
      <w:r w:rsidRPr="0077010F">
        <w:t>esponsibility</w:t>
      </w:r>
      <w:bookmarkEnd w:id="35"/>
    </w:p>
    <w:p w14:paraId="099142A8" w14:textId="24B6D75D" w:rsidR="0077010F" w:rsidRDefault="0077010F" w:rsidP="001F173C">
      <w:pPr>
        <w:rPr>
          <w:rFonts w:asciiTheme="minorHAnsi" w:hAnsiTheme="minorHAnsi"/>
        </w:rPr>
      </w:pPr>
    </w:p>
    <w:p w14:paraId="1570C455" w14:textId="740848B4" w:rsidR="0077010F" w:rsidRDefault="00BD21F0" w:rsidP="001F173C">
      <w:pPr>
        <w:rPr>
          <w:rFonts w:asciiTheme="minorHAnsi" w:hAnsiTheme="minorHAnsi"/>
        </w:rPr>
      </w:pPr>
      <w:r>
        <w:rPr>
          <w:rFonts w:asciiTheme="minorHAnsi" w:hAnsiTheme="minorHAnsi"/>
        </w:rPr>
        <w:t xml:space="preserve">Along with </w:t>
      </w:r>
      <w:r w:rsidR="002600E8">
        <w:rPr>
          <w:rFonts w:asciiTheme="minorHAnsi" w:hAnsiTheme="minorHAnsi"/>
        </w:rPr>
        <w:t>the right to make your own decisions is the right to fail.</w:t>
      </w:r>
      <w:r w:rsidR="00242803">
        <w:rPr>
          <w:rFonts w:asciiTheme="minorHAnsi" w:hAnsiTheme="minorHAnsi"/>
        </w:rPr>
        <w:t xml:space="preserve"> The workgroup supports the right of the client to choose their caregiver</w:t>
      </w:r>
      <w:r w:rsidR="00122B17">
        <w:rPr>
          <w:rFonts w:asciiTheme="minorHAnsi" w:hAnsiTheme="minorHAnsi"/>
        </w:rPr>
        <w:t xml:space="preserve">. As such, the workgroup feels that the client assumes responsibility for their </w:t>
      </w:r>
      <w:r w:rsidR="007E42EA">
        <w:rPr>
          <w:rFonts w:asciiTheme="minorHAnsi" w:hAnsiTheme="minorHAnsi"/>
        </w:rPr>
        <w:t>decisions,</w:t>
      </w:r>
      <w:r w:rsidR="00D77AC8">
        <w:rPr>
          <w:rFonts w:asciiTheme="minorHAnsi" w:hAnsiTheme="minorHAnsi"/>
        </w:rPr>
        <w:t xml:space="preserve"> and </w:t>
      </w:r>
      <w:r w:rsidR="007E42EA">
        <w:rPr>
          <w:rFonts w:asciiTheme="minorHAnsi" w:hAnsiTheme="minorHAnsi"/>
        </w:rPr>
        <w:t xml:space="preserve">it </w:t>
      </w:r>
      <w:r w:rsidR="00D77AC8">
        <w:rPr>
          <w:rFonts w:asciiTheme="minorHAnsi" w:hAnsiTheme="minorHAnsi"/>
        </w:rPr>
        <w:t xml:space="preserve">encourages transparency of information between client and </w:t>
      </w:r>
      <w:r w:rsidR="006A1994">
        <w:rPr>
          <w:rFonts w:asciiTheme="minorHAnsi" w:hAnsiTheme="minorHAnsi"/>
        </w:rPr>
        <w:t>Individual Provider</w:t>
      </w:r>
      <w:r w:rsidR="007E42EA">
        <w:rPr>
          <w:rFonts w:asciiTheme="minorHAnsi" w:hAnsiTheme="minorHAnsi"/>
        </w:rPr>
        <w:t>. This</w:t>
      </w:r>
      <w:r w:rsidR="00D77AC8">
        <w:rPr>
          <w:rFonts w:asciiTheme="minorHAnsi" w:hAnsiTheme="minorHAnsi"/>
        </w:rPr>
        <w:t xml:space="preserve"> </w:t>
      </w:r>
      <w:r w:rsidR="007E42EA">
        <w:rPr>
          <w:rFonts w:asciiTheme="minorHAnsi" w:hAnsiTheme="minorHAnsi"/>
        </w:rPr>
        <w:t xml:space="preserve">includes </w:t>
      </w:r>
      <w:r w:rsidR="00D77AC8">
        <w:rPr>
          <w:rFonts w:asciiTheme="minorHAnsi" w:hAnsiTheme="minorHAnsi"/>
        </w:rPr>
        <w:t>documentation between both</w:t>
      </w:r>
      <w:r w:rsidR="0055753E">
        <w:rPr>
          <w:rFonts w:asciiTheme="minorHAnsi" w:hAnsiTheme="minorHAnsi"/>
        </w:rPr>
        <w:t xml:space="preserve"> parties,</w:t>
      </w:r>
      <w:r w:rsidR="00D77AC8">
        <w:rPr>
          <w:rFonts w:asciiTheme="minorHAnsi" w:hAnsiTheme="minorHAnsi"/>
        </w:rPr>
        <w:t xml:space="preserve"> indicating they are aware of the</w:t>
      </w:r>
      <w:r w:rsidR="008E6325">
        <w:rPr>
          <w:rFonts w:asciiTheme="minorHAnsi" w:hAnsiTheme="minorHAnsi"/>
        </w:rPr>
        <w:t xml:space="preserve"> </w:t>
      </w:r>
      <w:r w:rsidR="006A1994">
        <w:rPr>
          <w:rFonts w:asciiTheme="minorHAnsi" w:hAnsiTheme="minorHAnsi"/>
        </w:rPr>
        <w:t>prospective Individual Provider’s conviction</w:t>
      </w:r>
      <w:r w:rsidR="008E6325">
        <w:rPr>
          <w:rFonts w:asciiTheme="minorHAnsi" w:hAnsiTheme="minorHAnsi"/>
        </w:rPr>
        <w:t xml:space="preserve"> history.</w:t>
      </w:r>
    </w:p>
    <w:p w14:paraId="2D335EEF" w14:textId="26CDD1DD" w:rsidR="008E6325" w:rsidRDefault="008E6325" w:rsidP="001F173C">
      <w:pPr>
        <w:rPr>
          <w:rFonts w:asciiTheme="minorHAnsi" w:hAnsiTheme="minorHAnsi"/>
        </w:rPr>
      </w:pPr>
    </w:p>
    <w:p w14:paraId="25B17076" w14:textId="6B04153C" w:rsidR="001C48CC" w:rsidRDefault="008E6325" w:rsidP="001C48CC">
      <w:pPr>
        <w:rPr>
          <w:rFonts w:asciiTheme="minorHAnsi" w:hAnsiTheme="minorHAnsi"/>
        </w:rPr>
      </w:pPr>
      <w:r>
        <w:rPr>
          <w:rFonts w:asciiTheme="minorHAnsi" w:hAnsiTheme="minorHAnsi"/>
        </w:rPr>
        <w:t xml:space="preserve">However, </w:t>
      </w:r>
      <w:r w:rsidR="001C48CC" w:rsidRPr="001C48CC">
        <w:rPr>
          <w:rFonts w:asciiTheme="minorHAnsi" w:hAnsiTheme="minorHAnsi"/>
        </w:rPr>
        <w:t xml:space="preserve">unlike some of the models and example waiver forms from other states, the use of an informed choice </w:t>
      </w:r>
      <w:r w:rsidR="005942FF">
        <w:rPr>
          <w:rFonts w:asciiTheme="minorHAnsi" w:hAnsiTheme="minorHAnsi"/>
        </w:rPr>
        <w:t>agreement</w:t>
      </w:r>
      <w:r w:rsidR="005942FF" w:rsidRPr="001C48CC">
        <w:rPr>
          <w:rFonts w:asciiTheme="minorHAnsi" w:hAnsiTheme="minorHAnsi"/>
        </w:rPr>
        <w:t xml:space="preserve"> </w:t>
      </w:r>
      <w:r w:rsidR="001C48CC" w:rsidRPr="001C48CC">
        <w:rPr>
          <w:rFonts w:asciiTheme="minorHAnsi" w:hAnsiTheme="minorHAnsi"/>
        </w:rPr>
        <w:t xml:space="preserve">signed by the client </w:t>
      </w:r>
      <w:r w:rsidR="006A1994">
        <w:rPr>
          <w:rFonts w:asciiTheme="minorHAnsi" w:hAnsiTheme="minorHAnsi"/>
        </w:rPr>
        <w:t xml:space="preserve">and Individual Provider </w:t>
      </w:r>
      <w:r w:rsidR="001C48CC" w:rsidRPr="001C48CC">
        <w:rPr>
          <w:rFonts w:asciiTheme="minorHAnsi" w:hAnsiTheme="minorHAnsi"/>
        </w:rPr>
        <w:t xml:space="preserve">will not </w:t>
      </w:r>
      <w:r w:rsidR="001C48CC" w:rsidRPr="001C48CC">
        <w:rPr>
          <w:rFonts w:asciiTheme="minorHAnsi" w:hAnsiTheme="minorHAnsi"/>
        </w:rPr>
        <w:lastRenderedPageBreak/>
        <w:t>provide complete liability protection for the state</w:t>
      </w:r>
      <w:r w:rsidR="006A1994">
        <w:rPr>
          <w:rFonts w:asciiTheme="minorHAnsi" w:hAnsiTheme="minorHAnsi"/>
        </w:rPr>
        <w:t xml:space="preserve">, </w:t>
      </w:r>
      <w:r w:rsidR="005942FF">
        <w:rPr>
          <w:rFonts w:asciiTheme="minorHAnsi" w:hAnsiTheme="minorHAnsi"/>
        </w:rPr>
        <w:t>area agencies on aging,</w:t>
      </w:r>
      <w:r w:rsidR="001C48CC" w:rsidRPr="001C48CC">
        <w:rPr>
          <w:rFonts w:asciiTheme="minorHAnsi" w:hAnsiTheme="minorHAnsi"/>
        </w:rPr>
        <w:t xml:space="preserve"> or </w:t>
      </w:r>
      <w:r w:rsidR="009F5B2E">
        <w:rPr>
          <w:rFonts w:asciiTheme="minorHAnsi" w:hAnsiTheme="minorHAnsi"/>
        </w:rPr>
        <w:t xml:space="preserve">administrative </w:t>
      </w:r>
      <w:r w:rsidR="001F59B2">
        <w:rPr>
          <w:rFonts w:asciiTheme="minorHAnsi" w:hAnsiTheme="minorHAnsi"/>
        </w:rPr>
        <w:t>employer,</w:t>
      </w:r>
      <w:r w:rsidR="001C48CC" w:rsidRPr="001C48CC">
        <w:rPr>
          <w:rFonts w:asciiTheme="minorHAnsi" w:hAnsiTheme="minorHAnsi"/>
        </w:rPr>
        <w:t xml:space="preserve"> as it does in other states. </w:t>
      </w:r>
    </w:p>
    <w:p w14:paraId="581F2C57" w14:textId="77777777" w:rsidR="007E42EA" w:rsidRDefault="007E42EA" w:rsidP="001C48CC">
      <w:pPr>
        <w:rPr>
          <w:rFonts w:asciiTheme="minorHAnsi" w:hAnsiTheme="minorHAnsi"/>
        </w:rPr>
      </w:pPr>
    </w:p>
    <w:p w14:paraId="4A6E65AC" w14:textId="7CDA2736" w:rsidR="001C48CC" w:rsidRDefault="001C48CC" w:rsidP="001C48CC">
      <w:pPr>
        <w:rPr>
          <w:rFonts w:asciiTheme="minorHAnsi" w:hAnsiTheme="minorHAnsi"/>
        </w:rPr>
      </w:pPr>
      <w:r w:rsidRPr="00D024BC">
        <w:rPr>
          <w:rFonts w:asciiTheme="minorHAnsi" w:hAnsiTheme="minorHAnsi"/>
        </w:rPr>
        <w:t xml:space="preserve">While it may be effective as to the estate of the client, it will not bind other possible plaintiffs. In Washington, certain surviving family members have standing to sue for the wrongful death. See </w:t>
      </w:r>
      <w:hyperlink r:id="rId28" w:history="1">
        <w:r w:rsidRPr="001B7F01">
          <w:rPr>
            <w:rStyle w:val="Hyperlink"/>
            <w:rFonts w:asciiTheme="minorHAnsi" w:hAnsiTheme="minorHAnsi"/>
          </w:rPr>
          <w:t>RCW 4.20.020</w:t>
        </w:r>
      </w:hyperlink>
      <w:r w:rsidRPr="00D024BC">
        <w:rPr>
          <w:rFonts w:asciiTheme="minorHAnsi" w:hAnsiTheme="minorHAnsi"/>
        </w:rPr>
        <w:t>. A</w:t>
      </w:r>
      <w:r w:rsidR="005942FF">
        <w:rPr>
          <w:rFonts w:asciiTheme="minorHAnsi" w:hAnsiTheme="minorHAnsi"/>
        </w:rPr>
        <w:t xml:space="preserve">n agreement signed </w:t>
      </w:r>
      <w:r w:rsidRPr="00D024BC">
        <w:rPr>
          <w:rFonts w:asciiTheme="minorHAnsi" w:hAnsiTheme="minorHAnsi"/>
        </w:rPr>
        <w:t>by the client, even if effective as to the estate, would not foreclose lawsuits.</w:t>
      </w:r>
    </w:p>
    <w:p w14:paraId="08873E46" w14:textId="476CAB71" w:rsidR="009865F6" w:rsidRDefault="009865F6" w:rsidP="001C48CC">
      <w:pPr>
        <w:rPr>
          <w:rFonts w:asciiTheme="minorHAnsi" w:hAnsiTheme="minorHAnsi"/>
        </w:rPr>
      </w:pPr>
    </w:p>
    <w:p w14:paraId="071F08F4" w14:textId="460764A9" w:rsidR="00F10A8F" w:rsidRDefault="009865F6" w:rsidP="00545A0B">
      <w:r w:rsidRPr="009865F6">
        <w:rPr>
          <w:rFonts w:asciiTheme="minorHAnsi" w:hAnsiTheme="minorHAnsi"/>
          <w:u w:val="single"/>
        </w:rPr>
        <w:t>Signed agreements between the client</w:t>
      </w:r>
      <w:r w:rsidR="00403346">
        <w:rPr>
          <w:rFonts w:asciiTheme="minorHAnsi" w:hAnsiTheme="minorHAnsi"/>
          <w:u w:val="single"/>
        </w:rPr>
        <w:t xml:space="preserve"> receiving Medicaid services</w:t>
      </w:r>
      <w:r w:rsidRPr="009865F6">
        <w:rPr>
          <w:rFonts w:asciiTheme="minorHAnsi" w:hAnsiTheme="minorHAnsi"/>
          <w:u w:val="single"/>
        </w:rPr>
        <w:t xml:space="preserve"> and the </w:t>
      </w:r>
      <w:r w:rsidR="00403346">
        <w:rPr>
          <w:rFonts w:asciiTheme="minorHAnsi" w:hAnsiTheme="minorHAnsi"/>
          <w:u w:val="single"/>
        </w:rPr>
        <w:t>Individual Provider</w:t>
      </w:r>
      <w:r w:rsidR="00403346" w:rsidRPr="009865F6">
        <w:rPr>
          <w:rFonts w:asciiTheme="minorHAnsi" w:hAnsiTheme="minorHAnsi"/>
          <w:u w:val="single"/>
        </w:rPr>
        <w:t xml:space="preserve"> </w:t>
      </w:r>
      <w:r w:rsidRPr="009865F6">
        <w:rPr>
          <w:rFonts w:asciiTheme="minorHAnsi" w:hAnsiTheme="minorHAnsi"/>
          <w:u w:val="single"/>
        </w:rPr>
        <w:t xml:space="preserve">do not </w:t>
      </w:r>
      <w:r w:rsidR="00DF5BB0">
        <w:rPr>
          <w:rFonts w:asciiTheme="minorHAnsi" w:hAnsiTheme="minorHAnsi"/>
          <w:u w:val="single"/>
        </w:rPr>
        <w:t xml:space="preserve">adequately </w:t>
      </w:r>
      <w:r w:rsidR="006F6DFF">
        <w:rPr>
          <w:rFonts w:asciiTheme="minorHAnsi" w:hAnsiTheme="minorHAnsi"/>
          <w:u w:val="single"/>
        </w:rPr>
        <w:t>protect</w:t>
      </w:r>
      <w:r w:rsidRPr="009865F6">
        <w:rPr>
          <w:rFonts w:asciiTheme="minorHAnsi" w:hAnsiTheme="minorHAnsi"/>
          <w:u w:val="single"/>
        </w:rPr>
        <w:t xml:space="preserve"> the state</w:t>
      </w:r>
      <w:r w:rsidR="005942FF">
        <w:rPr>
          <w:rFonts w:asciiTheme="minorHAnsi" w:hAnsiTheme="minorHAnsi"/>
          <w:u w:val="single"/>
        </w:rPr>
        <w:t>, area agencies on aging,</w:t>
      </w:r>
      <w:r w:rsidRPr="009865F6">
        <w:rPr>
          <w:rFonts w:asciiTheme="minorHAnsi" w:hAnsiTheme="minorHAnsi"/>
          <w:u w:val="single"/>
        </w:rPr>
        <w:t xml:space="preserve"> or the administrative employer from liability.</w:t>
      </w:r>
    </w:p>
    <w:p w14:paraId="673E9797" w14:textId="77777777" w:rsidR="00A47AAE" w:rsidRDefault="00A47AAE" w:rsidP="004A5CCE">
      <w:pPr>
        <w:pStyle w:val="Heading2"/>
      </w:pPr>
    </w:p>
    <w:p w14:paraId="233E8DE4" w14:textId="1A346620" w:rsidR="002C0B80" w:rsidRPr="003633BA" w:rsidRDefault="00791FFD" w:rsidP="004A5CCE">
      <w:pPr>
        <w:pStyle w:val="Heading2"/>
      </w:pPr>
      <w:bookmarkStart w:id="36" w:name="_Toc113366190"/>
      <w:r>
        <w:t xml:space="preserve">Risk </w:t>
      </w:r>
      <w:r w:rsidR="0030249B">
        <w:t>R</w:t>
      </w:r>
      <w:r w:rsidR="009865F6">
        <w:t>ecommendations</w:t>
      </w:r>
      <w:bookmarkEnd w:id="36"/>
    </w:p>
    <w:p w14:paraId="5CA7F70F" w14:textId="77777777" w:rsidR="003633BA" w:rsidRDefault="003633BA"/>
    <w:p w14:paraId="7FD27FC7" w14:textId="4C31671B" w:rsidR="002C0B80" w:rsidRPr="00FF3647" w:rsidRDefault="00AB1654">
      <w:pPr>
        <w:rPr>
          <w:rFonts w:asciiTheme="minorHAnsi" w:hAnsiTheme="minorHAnsi"/>
        </w:rPr>
      </w:pPr>
      <w:r>
        <w:rPr>
          <w:rFonts w:asciiTheme="minorHAnsi" w:hAnsiTheme="minorHAnsi"/>
        </w:rPr>
        <w:t>U</w:t>
      </w:r>
      <w:r w:rsidR="00317120">
        <w:rPr>
          <w:rFonts w:asciiTheme="minorHAnsi" w:hAnsiTheme="minorHAnsi"/>
        </w:rPr>
        <w:t>npaid caregiving is the backbone of the Long-</w:t>
      </w:r>
      <w:r w:rsidR="003B1BDD">
        <w:rPr>
          <w:rFonts w:asciiTheme="minorHAnsi" w:hAnsiTheme="minorHAnsi"/>
        </w:rPr>
        <w:t>T</w:t>
      </w:r>
      <w:r w:rsidR="00317120">
        <w:rPr>
          <w:rFonts w:asciiTheme="minorHAnsi" w:hAnsiTheme="minorHAnsi"/>
        </w:rPr>
        <w:t xml:space="preserve">erm Services and Supports </w:t>
      </w:r>
      <w:r w:rsidR="00983CEA">
        <w:rPr>
          <w:rFonts w:asciiTheme="minorHAnsi" w:hAnsiTheme="minorHAnsi"/>
        </w:rPr>
        <w:t>system</w:t>
      </w:r>
      <w:r w:rsidR="00403346">
        <w:rPr>
          <w:rFonts w:asciiTheme="minorHAnsi" w:hAnsiTheme="minorHAnsi"/>
        </w:rPr>
        <w:t>.</w:t>
      </w:r>
      <w:r w:rsidR="00983CEA">
        <w:rPr>
          <w:rFonts w:asciiTheme="minorHAnsi" w:hAnsiTheme="minorHAnsi"/>
        </w:rPr>
        <w:t xml:space="preserve"> </w:t>
      </w:r>
      <w:r w:rsidR="00403346">
        <w:rPr>
          <w:rFonts w:asciiTheme="minorHAnsi" w:hAnsiTheme="minorHAnsi"/>
        </w:rPr>
        <w:t>It</w:t>
      </w:r>
      <w:r w:rsidR="003B2003">
        <w:rPr>
          <w:rFonts w:asciiTheme="minorHAnsi" w:hAnsiTheme="minorHAnsi"/>
        </w:rPr>
        <w:t xml:space="preserve"> is the right of the client to participate in an informal care relationship</w:t>
      </w:r>
      <w:r w:rsidR="008B1751">
        <w:rPr>
          <w:rFonts w:asciiTheme="minorHAnsi" w:hAnsiTheme="minorHAnsi"/>
        </w:rPr>
        <w:t>.</w:t>
      </w:r>
      <w:r w:rsidR="003B2003">
        <w:rPr>
          <w:rFonts w:asciiTheme="minorHAnsi" w:hAnsiTheme="minorHAnsi"/>
        </w:rPr>
        <w:t xml:space="preserve"> </w:t>
      </w:r>
      <w:r w:rsidR="0062353F">
        <w:rPr>
          <w:rFonts w:asciiTheme="minorHAnsi" w:hAnsiTheme="minorHAnsi"/>
        </w:rPr>
        <w:t>However, the</w:t>
      </w:r>
      <w:r w:rsidR="0062353F" w:rsidRPr="00FF3647">
        <w:rPr>
          <w:rFonts w:asciiTheme="minorHAnsi" w:hAnsiTheme="minorHAnsi"/>
        </w:rPr>
        <w:t xml:space="preserve"> </w:t>
      </w:r>
      <w:r w:rsidR="00711B45" w:rsidRPr="00FF3647">
        <w:rPr>
          <w:rFonts w:asciiTheme="minorHAnsi" w:hAnsiTheme="minorHAnsi"/>
        </w:rPr>
        <w:t xml:space="preserve">workgroup </w:t>
      </w:r>
      <w:r w:rsidR="0062353F">
        <w:rPr>
          <w:rFonts w:asciiTheme="minorHAnsi" w:hAnsiTheme="minorHAnsi"/>
        </w:rPr>
        <w:t>recommends</w:t>
      </w:r>
      <w:r w:rsidR="0062353F" w:rsidRPr="00FF3647">
        <w:rPr>
          <w:rFonts w:asciiTheme="minorHAnsi" w:hAnsiTheme="minorHAnsi"/>
        </w:rPr>
        <w:t xml:space="preserve"> </w:t>
      </w:r>
      <w:r w:rsidR="00450651">
        <w:rPr>
          <w:rFonts w:asciiTheme="minorHAnsi" w:hAnsiTheme="minorHAnsi"/>
        </w:rPr>
        <w:t>creating an opportunity</w:t>
      </w:r>
      <w:r w:rsidR="006D1252">
        <w:rPr>
          <w:rFonts w:asciiTheme="minorHAnsi" w:hAnsiTheme="minorHAnsi"/>
        </w:rPr>
        <w:t>,</w:t>
      </w:r>
      <w:r w:rsidR="00450651">
        <w:rPr>
          <w:rFonts w:asciiTheme="minorHAnsi" w:hAnsiTheme="minorHAnsi"/>
        </w:rPr>
        <w:t xml:space="preserve"> </w:t>
      </w:r>
      <w:r w:rsidR="0062353F">
        <w:rPr>
          <w:rFonts w:asciiTheme="minorHAnsi" w:hAnsiTheme="minorHAnsi"/>
        </w:rPr>
        <w:t>through Informed Choice</w:t>
      </w:r>
      <w:r w:rsidR="006D1252">
        <w:rPr>
          <w:rFonts w:asciiTheme="minorHAnsi" w:hAnsiTheme="minorHAnsi"/>
        </w:rPr>
        <w:t>,</w:t>
      </w:r>
      <w:r w:rsidR="0062353F">
        <w:rPr>
          <w:rFonts w:asciiTheme="minorHAnsi" w:hAnsiTheme="minorHAnsi"/>
        </w:rPr>
        <w:t xml:space="preserve"> </w:t>
      </w:r>
      <w:r w:rsidR="00450651">
        <w:rPr>
          <w:rFonts w:asciiTheme="minorHAnsi" w:hAnsiTheme="minorHAnsi"/>
        </w:rPr>
        <w:t xml:space="preserve">to </w:t>
      </w:r>
      <w:r w:rsidR="00450651" w:rsidRPr="00FF3647">
        <w:rPr>
          <w:rFonts w:asciiTheme="minorHAnsi" w:hAnsiTheme="minorHAnsi"/>
        </w:rPr>
        <w:t>formaliz</w:t>
      </w:r>
      <w:r w:rsidR="00450651">
        <w:rPr>
          <w:rFonts w:asciiTheme="minorHAnsi" w:hAnsiTheme="minorHAnsi"/>
        </w:rPr>
        <w:t>e</w:t>
      </w:r>
      <w:r w:rsidR="00450651" w:rsidRPr="00FF3647">
        <w:rPr>
          <w:rFonts w:asciiTheme="minorHAnsi" w:hAnsiTheme="minorHAnsi"/>
        </w:rPr>
        <w:t xml:space="preserve"> </w:t>
      </w:r>
      <w:r w:rsidR="00697107" w:rsidRPr="00FF3647">
        <w:rPr>
          <w:rFonts w:asciiTheme="minorHAnsi" w:hAnsiTheme="minorHAnsi"/>
        </w:rPr>
        <w:t xml:space="preserve">unpaid </w:t>
      </w:r>
      <w:r w:rsidR="00CE4390" w:rsidRPr="00FF3647">
        <w:rPr>
          <w:rFonts w:asciiTheme="minorHAnsi" w:hAnsiTheme="minorHAnsi"/>
        </w:rPr>
        <w:t>care relationships that are already occurring</w:t>
      </w:r>
      <w:r w:rsidR="006D1252">
        <w:rPr>
          <w:rFonts w:asciiTheme="minorHAnsi" w:hAnsiTheme="minorHAnsi"/>
        </w:rPr>
        <w:t>,</w:t>
      </w:r>
      <w:r w:rsidR="0062353F">
        <w:rPr>
          <w:rFonts w:asciiTheme="minorHAnsi" w:hAnsiTheme="minorHAnsi"/>
        </w:rPr>
        <w:t xml:space="preserve"> as it</w:t>
      </w:r>
      <w:r w:rsidR="00CE4390" w:rsidRPr="00FF3647">
        <w:rPr>
          <w:rFonts w:asciiTheme="minorHAnsi" w:hAnsiTheme="minorHAnsi"/>
        </w:rPr>
        <w:t xml:space="preserve"> </w:t>
      </w:r>
      <w:r w:rsidR="00450651">
        <w:rPr>
          <w:rFonts w:asciiTheme="minorHAnsi" w:hAnsiTheme="minorHAnsi"/>
        </w:rPr>
        <w:t>may</w:t>
      </w:r>
      <w:r w:rsidR="00450651" w:rsidRPr="00FF3647">
        <w:rPr>
          <w:rFonts w:asciiTheme="minorHAnsi" w:hAnsiTheme="minorHAnsi"/>
        </w:rPr>
        <w:t xml:space="preserve"> </w:t>
      </w:r>
      <w:r w:rsidR="006D1252">
        <w:rPr>
          <w:rFonts w:asciiTheme="minorHAnsi" w:hAnsiTheme="minorHAnsi"/>
        </w:rPr>
        <w:t>benefit</w:t>
      </w:r>
      <w:r w:rsidR="00FD3B1A" w:rsidRPr="00FF3647">
        <w:rPr>
          <w:rFonts w:asciiTheme="minorHAnsi" w:hAnsiTheme="minorHAnsi"/>
        </w:rPr>
        <w:t xml:space="preserve"> the client</w:t>
      </w:r>
      <w:r w:rsidR="00697107" w:rsidRPr="00FF3647">
        <w:rPr>
          <w:rFonts w:asciiTheme="minorHAnsi" w:hAnsiTheme="minorHAnsi"/>
        </w:rPr>
        <w:t xml:space="preserve"> </w:t>
      </w:r>
      <w:r w:rsidR="006D1252">
        <w:rPr>
          <w:rFonts w:asciiTheme="minorHAnsi" w:hAnsiTheme="minorHAnsi"/>
        </w:rPr>
        <w:t>to have the</w:t>
      </w:r>
      <w:r w:rsidR="00697107" w:rsidRPr="00FF3647">
        <w:rPr>
          <w:rFonts w:asciiTheme="minorHAnsi" w:hAnsiTheme="minorHAnsi"/>
        </w:rPr>
        <w:t xml:space="preserve"> </w:t>
      </w:r>
      <w:r w:rsidR="00450651">
        <w:rPr>
          <w:rFonts w:asciiTheme="minorHAnsi" w:hAnsiTheme="minorHAnsi"/>
        </w:rPr>
        <w:t>Individual Provider</w:t>
      </w:r>
      <w:r w:rsidR="00450651" w:rsidRPr="00FF3647">
        <w:rPr>
          <w:rFonts w:asciiTheme="minorHAnsi" w:hAnsiTheme="minorHAnsi"/>
        </w:rPr>
        <w:t xml:space="preserve"> </w:t>
      </w:r>
      <w:r w:rsidR="00697107" w:rsidRPr="00FF3647">
        <w:rPr>
          <w:rFonts w:asciiTheme="minorHAnsi" w:hAnsiTheme="minorHAnsi"/>
        </w:rPr>
        <w:t xml:space="preserve">receive </w:t>
      </w:r>
      <w:r w:rsidR="006D1252">
        <w:rPr>
          <w:rFonts w:asciiTheme="minorHAnsi" w:hAnsiTheme="minorHAnsi"/>
        </w:rPr>
        <w:t xml:space="preserve">formal </w:t>
      </w:r>
      <w:r w:rsidR="00697107" w:rsidRPr="00FF3647">
        <w:rPr>
          <w:rFonts w:asciiTheme="minorHAnsi" w:hAnsiTheme="minorHAnsi"/>
        </w:rPr>
        <w:t>training</w:t>
      </w:r>
      <w:r w:rsidR="00D90F45" w:rsidRPr="00FF3647">
        <w:rPr>
          <w:rFonts w:asciiTheme="minorHAnsi" w:hAnsiTheme="minorHAnsi"/>
        </w:rPr>
        <w:t xml:space="preserve"> and </w:t>
      </w:r>
      <w:r w:rsidR="00341C8E" w:rsidRPr="00FF3647">
        <w:rPr>
          <w:rFonts w:asciiTheme="minorHAnsi" w:hAnsiTheme="minorHAnsi"/>
        </w:rPr>
        <w:t xml:space="preserve">undergo </w:t>
      </w:r>
      <w:r w:rsidR="00697107" w:rsidRPr="00FF3647">
        <w:rPr>
          <w:rFonts w:asciiTheme="minorHAnsi" w:hAnsiTheme="minorHAnsi"/>
        </w:rPr>
        <w:t>credentialing</w:t>
      </w:r>
      <w:r w:rsidR="00341C8E" w:rsidRPr="00FF3647">
        <w:rPr>
          <w:rFonts w:asciiTheme="minorHAnsi" w:hAnsiTheme="minorHAnsi"/>
        </w:rPr>
        <w:t xml:space="preserve"> requirements.</w:t>
      </w:r>
    </w:p>
    <w:p w14:paraId="4BD95717" w14:textId="6BEEF0A2" w:rsidR="0061698D" w:rsidRDefault="0061698D"/>
    <w:p w14:paraId="48926A8A" w14:textId="2EBFAD99" w:rsidR="0061698D" w:rsidRDefault="009B06CF">
      <w:r>
        <w:t>The</w:t>
      </w:r>
      <w:r w:rsidR="0061698D">
        <w:t xml:space="preserve"> workgroup agreed that more </w:t>
      </w:r>
      <w:r w:rsidR="00D2380A">
        <w:t xml:space="preserve">safety </w:t>
      </w:r>
      <w:r w:rsidR="00887EC1">
        <w:t>concerns</w:t>
      </w:r>
      <w:r w:rsidR="00D2380A">
        <w:t xml:space="preserve"> exist by limiting a client’s freedom of choice than may occur because of a </w:t>
      </w:r>
      <w:r w:rsidR="001F6AA0">
        <w:t>trusted individual</w:t>
      </w:r>
      <w:r w:rsidR="000A3237">
        <w:t>’s</w:t>
      </w:r>
      <w:r w:rsidR="00D2380A">
        <w:t xml:space="preserve"> conviction history.</w:t>
      </w:r>
    </w:p>
    <w:p w14:paraId="39B67356" w14:textId="277385A8" w:rsidR="003633BA" w:rsidRDefault="003633BA"/>
    <w:p w14:paraId="15DB4896" w14:textId="11EF8AF7" w:rsidR="003633BA" w:rsidRDefault="00EA5BAD">
      <w:r>
        <w:t xml:space="preserve">An Informed Choice program creates many opportunities: </w:t>
      </w:r>
      <w:r w:rsidR="004E221A">
        <w:t>expan</w:t>
      </w:r>
      <w:r>
        <w:t>sion of</w:t>
      </w:r>
      <w:r w:rsidR="004E221A">
        <w:t xml:space="preserve"> the workforce, </w:t>
      </w:r>
      <w:r w:rsidR="00006F08">
        <w:t xml:space="preserve">the </w:t>
      </w:r>
      <w:r>
        <w:t xml:space="preserve">furthering </w:t>
      </w:r>
      <w:r w:rsidR="00006F08">
        <w:t xml:space="preserve">of </w:t>
      </w:r>
      <w:r w:rsidR="004E221A">
        <w:t xml:space="preserve">economic stability </w:t>
      </w:r>
      <w:r>
        <w:t>for</w:t>
      </w:r>
      <w:r w:rsidR="004E221A">
        <w:t xml:space="preserve"> client</w:t>
      </w:r>
      <w:r>
        <w:t xml:space="preserve">s and </w:t>
      </w:r>
      <w:r w:rsidR="009F0E5C">
        <w:t>Individual Provider</w:t>
      </w:r>
      <w:r>
        <w:t>s</w:t>
      </w:r>
      <w:r w:rsidR="00D71C40">
        <w:t xml:space="preserve">, </w:t>
      </w:r>
      <w:r>
        <w:t>reduc</w:t>
      </w:r>
      <w:r w:rsidR="00006F08">
        <w:t>tion of</w:t>
      </w:r>
      <w:r>
        <w:t xml:space="preserve"> </w:t>
      </w:r>
      <w:r w:rsidR="00D71C40">
        <w:t xml:space="preserve">client and caregiver stressors, </w:t>
      </w:r>
      <w:r w:rsidR="0000331C">
        <w:t>increased opportunity for culturally</w:t>
      </w:r>
      <w:r w:rsidR="005B4A4C">
        <w:t xml:space="preserve"> sensitive care services, </w:t>
      </w:r>
      <w:r w:rsidR="0000331C">
        <w:t>and addressing</w:t>
      </w:r>
      <w:r>
        <w:t xml:space="preserve"> </w:t>
      </w:r>
      <w:r w:rsidR="00D71C40">
        <w:t xml:space="preserve">the </w:t>
      </w:r>
      <w:r w:rsidR="0038550F">
        <w:t>imp</w:t>
      </w:r>
      <w:r w:rsidR="00006F08">
        <w:t>acts</w:t>
      </w:r>
      <w:r w:rsidR="0038550F">
        <w:t xml:space="preserve"> </w:t>
      </w:r>
      <w:r w:rsidR="00D71C40">
        <w:t xml:space="preserve">created through </w:t>
      </w:r>
      <w:r w:rsidR="005B5D93">
        <w:t xml:space="preserve">unfair and targeted sentencing practices </w:t>
      </w:r>
      <w:r w:rsidR="00CE3FAC">
        <w:t xml:space="preserve">that have led to the continuation of poverty in many </w:t>
      </w:r>
      <w:r w:rsidR="008D151A">
        <w:t xml:space="preserve">underrepresented </w:t>
      </w:r>
      <w:r w:rsidR="00CE3FAC">
        <w:t>communities</w:t>
      </w:r>
      <w:r w:rsidR="00006F08">
        <w:t>. These opportunities</w:t>
      </w:r>
      <w:r w:rsidR="00CE3FAC">
        <w:t xml:space="preserve"> </w:t>
      </w:r>
      <w:r w:rsidR="00CF5797">
        <w:t xml:space="preserve">may be lost </w:t>
      </w:r>
      <w:r w:rsidR="006D7145">
        <w:t>if the</w:t>
      </w:r>
      <w:r w:rsidR="00CF5797">
        <w:t xml:space="preserve"> overarching concern driving </w:t>
      </w:r>
      <w:r w:rsidR="006720CB">
        <w:t>state polic</w:t>
      </w:r>
      <w:r w:rsidR="00A1312A">
        <w:t>ies</w:t>
      </w:r>
      <w:r w:rsidR="00CF5797">
        <w:t xml:space="preserve"> is centered </w:t>
      </w:r>
      <w:r w:rsidR="006720CB">
        <w:t>more on</w:t>
      </w:r>
      <w:r w:rsidR="00CF5797">
        <w:t xml:space="preserve"> liability concerns</w:t>
      </w:r>
      <w:r w:rsidR="006720CB">
        <w:t xml:space="preserve"> than client </w:t>
      </w:r>
      <w:r w:rsidR="007D3E72">
        <w:t>preferences</w:t>
      </w:r>
      <w:r w:rsidR="006720CB">
        <w:t>.</w:t>
      </w:r>
    </w:p>
    <w:p w14:paraId="40AA9E0D" w14:textId="6C7E309C" w:rsidR="00CF5797" w:rsidRDefault="00CF5797"/>
    <w:p w14:paraId="18CEC537" w14:textId="2F52852A" w:rsidR="009F5B2E" w:rsidRPr="00E973D1" w:rsidRDefault="00AD6BA1" w:rsidP="00B709DC">
      <w:pPr>
        <w:rPr>
          <w:u w:val="single"/>
        </w:rPr>
      </w:pPr>
      <w:r w:rsidRPr="00E973D1">
        <w:rPr>
          <w:u w:val="single"/>
        </w:rPr>
        <w:t xml:space="preserve">The majority opinion held by the workgroup is that clients should have autonomy in </w:t>
      </w:r>
      <w:r w:rsidR="00FE069F" w:rsidRPr="00E973D1">
        <w:rPr>
          <w:u w:val="single"/>
        </w:rPr>
        <w:t xml:space="preserve">Individual Provider </w:t>
      </w:r>
      <w:r w:rsidR="0030523D" w:rsidRPr="00E973D1">
        <w:rPr>
          <w:u w:val="single"/>
        </w:rPr>
        <w:t xml:space="preserve">hiring </w:t>
      </w:r>
      <w:r w:rsidRPr="00E973D1">
        <w:rPr>
          <w:u w:val="single"/>
        </w:rPr>
        <w:t>decisions</w:t>
      </w:r>
      <w:r w:rsidR="00FE069F" w:rsidRPr="00E973D1">
        <w:rPr>
          <w:u w:val="single"/>
        </w:rPr>
        <w:t>,</w:t>
      </w:r>
      <w:r w:rsidR="0030523D" w:rsidRPr="00E973D1">
        <w:rPr>
          <w:u w:val="single"/>
        </w:rPr>
        <w:t xml:space="preserve"> related to the prospective </w:t>
      </w:r>
      <w:r w:rsidR="00502E1D" w:rsidRPr="00E973D1">
        <w:rPr>
          <w:u w:val="single"/>
        </w:rPr>
        <w:t>caregiver’s</w:t>
      </w:r>
      <w:r w:rsidR="0030523D" w:rsidRPr="00E973D1">
        <w:rPr>
          <w:u w:val="single"/>
        </w:rPr>
        <w:t xml:space="preserve"> conviction </w:t>
      </w:r>
      <w:r w:rsidR="00FE069F" w:rsidRPr="00E973D1">
        <w:rPr>
          <w:u w:val="single"/>
        </w:rPr>
        <w:t>history.</w:t>
      </w:r>
    </w:p>
    <w:p w14:paraId="42DB204B" w14:textId="77777777" w:rsidR="00B709DC" w:rsidRDefault="00B709DC" w:rsidP="00B709DC"/>
    <w:p w14:paraId="2F5680E8" w14:textId="6F02BC1C" w:rsidR="00B709DC" w:rsidRPr="004E3215" w:rsidRDefault="00B709DC" w:rsidP="00B709DC">
      <w:r w:rsidRPr="004E3215">
        <w:t>A small minority of workgroup members</w:t>
      </w:r>
      <w:r w:rsidR="00032E04" w:rsidRPr="004E3215">
        <w:t>,</w:t>
      </w:r>
      <w:r w:rsidR="00E37CC9" w:rsidRPr="004E3215">
        <w:t xml:space="preserve"> representing the interests of</w:t>
      </w:r>
      <w:r w:rsidR="00E576C6" w:rsidRPr="004E3215">
        <w:t xml:space="preserve"> administrative employers,</w:t>
      </w:r>
      <w:r w:rsidRPr="004E3215">
        <w:t xml:space="preserve"> </w:t>
      </w:r>
      <w:r w:rsidRPr="00F42955">
        <w:t>s</w:t>
      </w:r>
      <w:r w:rsidRPr="008D6031">
        <w:t>trongly disagreed with th</w:t>
      </w:r>
      <w:r w:rsidR="00E576C6" w:rsidRPr="00815E90">
        <w:t>e</w:t>
      </w:r>
      <w:r w:rsidRPr="00815E90">
        <w:t xml:space="preserve"> recommendation</w:t>
      </w:r>
      <w:r w:rsidR="00E576C6" w:rsidRPr="00815E90">
        <w:t xml:space="preserve"> to allow the client to </w:t>
      </w:r>
      <w:r w:rsidR="004B7995" w:rsidRPr="00815E90">
        <w:t xml:space="preserve">override </w:t>
      </w:r>
      <w:r w:rsidR="00E576C6" w:rsidRPr="009303AF">
        <w:t>the disqualifying crimes list in the hiring</w:t>
      </w:r>
      <w:r w:rsidR="00A66157" w:rsidRPr="009F5B2E">
        <w:t xml:space="preserve"> process</w:t>
      </w:r>
      <w:r w:rsidR="00032E04" w:rsidRPr="009F5B2E">
        <w:t>.</w:t>
      </w:r>
      <w:r w:rsidRPr="004E3215">
        <w:t xml:space="preserve"> </w:t>
      </w:r>
      <w:r w:rsidR="00032E04" w:rsidRPr="004E3215">
        <w:t>Representatives of administrative employers</w:t>
      </w:r>
      <w:r w:rsidR="00055A13">
        <w:t xml:space="preserve"> and home care agencies</w:t>
      </w:r>
      <w:r w:rsidRPr="004E3215">
        <w:t xml:space="preserve"> felt it removed the </w:t>
      </w:r>
      <w:r w:rsidR="007044A3">
        <w:t>discretion</w:t>
      </w:r>
      <w:r w:rsidRPr="004E3215">
        <w:t xml:space="preserve"> for the administrative employer </w:t>
      </w:r>
      <w:r w:rsidR="00032E04" w:rsidRPr="004E3215">
        <w:t>to decline a candidate</w:t>
      </w:r>
      <w:r w:rsidR="00503CBF" w:rsidRPr="004E3215">
        <w:t xml:space="preserve"> due to their disqualifying crime and therefore</w:t>
      </w:r>
      <w:r w:rsidRPr="004E3215">
        <w:t xml:space="preserve"> created liability exposure. </w:t>
      </w:r>
    </w:p>
    <w:p w14:paraId="249C028C" w14:textId="77777777" w:rsidR="00B709DC" w:rsidRPr="004E3215" w:rsidRDefault="00B709DC" w:rsidP="00B709DC"/>
    <w:p w14:paraId="3CEAAB61" w14:textId="67345009" w:rsidR="00CB0686" w:rsidRPr="006F4874" w:rsidRDefault="00A36E79" w:rsidP="00A36E79">
      <w:r w:rsidRPr="006F4874">
        <w:t>Organizations representing administrative employers</w:t>
      </w:r>
      <w:r w:rsidR="00A4012F" w:rsidRPr="006F4874">
        <w:t xml:space="preserve"> support the value of client </w:t>
      </w:r>
      <w:r w:rsidR="00CB0686" w:rsidRPr="006F4874">
        <w:t>choice, but</w:t>
      </w:r>
      <w:r w:rsidR="00893EF2" w:rsidRPr="006F4874">
        <w:t xml:space="preserve"> </w:t>
      </w:r>
      <w:r w:rsidRPr="006F4874">
        <w:t xml:space="preserve">prefer </w:t>
      </w:r>
      <w:r w:rsidR="00D9747A" w:rsidRPr="006F4874">
        <w:t xml:space="preserve">to maintain </w:t>
      </w:r>
      <w:r w:rsidRPr="006F4874">
        <w:t xml:space="preserve">the current background check process for Individual Providers </w:t>
      </w:r>
      <w:r w:rsidR="00CB0686" w:rsidRPr="006F4874">
        <w:t>–</w:t>
      </w:r>
    </w:p>
    <w:p w14:paraId="6C6A694D" w14:textId="1F76277A" w:rsidR="00A36E79" w:rsidRPr="006F4874" w:rsidRDefault="00A36E79" w:rsidP="00A36E79">
      <w:r w:rsidRPr="006F4874">
        <w:lastRenderedPageBreak/>
        <w:t>request</w:t>
      </w:r>
      <w:r w:rsidR="00CB0686" w:rsidRPr="006F4874">
        <w:t>ing</w:t>
      </w:r>
      <w:r w:rsidRPr="006F4874">
        <w:t xml:space="preserve"> no implementation on HB 1411 Informed Choice </w:t>
      </w:r>
      <w:r w:rsidR="00183756" w:rsidRPr="006F4874">
        <w:t xml:space="preserve">until </w:t>
      </w:r>
      <w:r w:rsidRPr="006F4874">
        <w:t>the statutory changes</w:t>
      </w:r>
      <w:r w:rsidR="00087C93" w:rsidRPr="006F4874">
        <w:t xml:space="preserve"> are implemented to</w:t>
      </w:r>
      <w:r w:rsidRPr="006F4874">
        <w:t xml:space="preserve"> include protection from liability</w:t>
      </w:r>
      <w:r w:rsidR="00087C93" w:rsidRPr="006F4874">
        <w:t xml:space="preserve"> regarding the clie</w:t>
      </w:r>
      <w:r w:rsidR="00CB0686" w:rsidRPr="006F4874">
        <w:t>nt</w:t>
      </w:r>
      <w:r w:rsidR="00552523" w:rsidRPr="006F4874">
        <w:t>’</w:t>
      </w:r>
      <w:r w:rsidR="00CB0686" w:rsidRPr="006F4874">
        <w:t>s hiring decision.</w:t>
      </w:r>
    </w:p>
    <w:p w14:paraId="30790796" w14:textId="2E24D1EC" w:rsidR="007C3D4A" w:rsidRDefault="007C3D4A"/>
    <w:p w14:paraId="381BF51B" w14:textId="69CE4953" w:rsidR="0045700F" w:rsidRPr="00A260F3" w:rsidRDefault="0045700F" w:rsidP="006C2FD6">
      <w:pPr>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60F3">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Meet Jennifer </w:t>
      </w:r>
    </w:p>
    <w:p w14:paraId="069C63AA" w14:textId="2290DE91" w:rsidR="009A1767" w:rsidRDefault="009A1767" w:rsidP="009A1767">
      <w:pPr>
        <w:pStyle w:val="Story"/>
      </w:pPr>
      <w:r>
        <w:t xml:space="preserve">Workgroup member Jennifer R., The Arc of Spokane, shared her experience gained from 14 years in workforce development related to those with background issues. </w:t>
      </w:r>
    </w:p>
    <w:p w14:paraId="38A82F79" w14:textId="77777777" w:rsidR="009A1767" w:rsidRDefault="009A1767" w:rsidP="009A1767">
      <w:pPr>
        <w:pStyle w:val="Story"/>
      </w:pPr>
    </w:p>
    <w:p w14:paraId="27321012" w14:textId="77777777" w:rsidR="009A1767" w:rsidRDefault="009A1767" w:rsidP="009A1767">
      <w:pPr>
        <w:pStyle w:val="Story"/>
      </w:pPr>
      <w:r>
        <w:t xml:space="preserve">Jennifer shared that she had witnessed many positive outcomes when employers were willing to hire applicants with conviction records. In her experience, second chance employees “had high rates of retention and loyalty” to their employers. She noted that there is a gap for second chance employees in the general workforce. Although there is often training available, it does not translate easily into job placement as employers are resistant to take chances on persons with conviction histories because of liability concerns. Jennifer shared a tool that her agency had used, “The Federal Bonding program” sponsored by the U.S. Department of Labor. The Bond covers the first 6 months of employment at no cost. She cited that it is a very successful program, and that the actual number of claims have been extremely low, as those with conviction histories who find meaningful employment want to successfully retain the position. </w:t>
      </w:r>
    </w:p>
    <w:p w14:paraId="469F5795" w14:textId="77777777" w:rsidR="009A1767" w:rsidRDefault="009A1767" w:rsidP="009A1767">
      <w:pPr>
        <w:pStyle w:val="Story"/>
      </w:pPr>
    </w:p>
    <w:p w14:paraId="69EFCF2F" w14:textId="4CB3FAC9" w:rsidR="009A1767" w:rsidRDefault="009A1767" w:rsidP="009A1767">
      <w:pPr>
        <w:pStyle w:val="Story"/>
      </w:pPr>
      <w:r>
        <w:t xml:space="preserve">In her experience, she has seen many instances where persons with past significant crimes turned their lives around and became successful and loyal employees when given the chance. She encouraged the workgroup to support second chance applicants and reach out to agencies and ask for individual consideration of an applicant and the specific conviction history – not just a pass/go because they have a conviction history. </w:t>
      </w:r>
    </w:p>
    <w:p w14:paraId="23C6F17E" w14:textId="77777777" w:rsidR="004A5CCE" w:rsidRDefault="004A5CCE" w:rsidP="004A5CCE">
      <w:pPr>
        <w:pStyle w:val="Story"/>
      </w:pPr>
    </w:p>
    <w:p w14:paraId="56E7A1D7" w14:textId="77777777" w:rsidR="00D64AE1" w:rsidRDefault="00D64AE1">
      <w:pPr>
        <w:rPr>
          <w:rFonts w:asciiTheme="majorHAnsi" w:eastAsiaTheme="majorEastAsia" w:hAnsiTheme="majorHAnsi" w:cstheme="majorBidi"/>
          <w:color w:val="365F91" w:themeColor="accent1" w:themeShade="BF"/>
          <w:sz w:val="32"/>
          <w:szCs w:val="32"/>
        </w:rPr>
      </w:pPr>
      <w:r>
        <w:br w:type="page"/>
      </w:r>
    </w:p>
    <w:p w14:paraId="5910B74E" w14:textId="06BFB4CD" w:rsidR="00D12C8B" w:rsidRPr="009D21F3" w:rsidRDefault="00D8422C" w:rsidP="001C5A0A">
      <w:pPr>
        <w:pStyle w:val="Heading1"/>
      </w:pPr>
      <w:bookmarkStart w:id="37" w:name="_Toc113366191"/>
      <w:r>
        <w:lastRenderedPageBreak/>
        <w:t>Recommendations</w:t>
      </w:r>
      <w:bookmarkEnd w:id="37"/>
      <w:r w:rsidR="009955EF">
        <w:t xml:space="preserve">   </w:t>
      </w:r>
    </w:p>
    <w:p w14:paraId="2B13A210" w14:textId="77777777" w:rsidR="00004F2B" w:rsidRDefault="00004F2B" w:rsidP="00D96338">
      <w:pPr>
        <w:pStyle w:val="Heading2"/>
      </w:pPr>
    </w:p>
    <w:p w14:paraId="71552312" w14:textId="3B94BF2E" w:rsidR="00D12C8B" w:rsidRDefault="002B4A84" w:rsidP="00D96338">
      <w:pPr>
        <w:pStyle w:val="Heading2"/>
      </w:pPr>
      <w:bookmarkStart w:id="38" w:name="_Toc113366192"/>
      <w:r>
        <w:t>Guiding Principles</w:t>
      </w:r>
      <w:bookmarkEnd w:id="38"/>
    </w:p>
    <w:p w14:paraId="092472FF" w14:textId="77777777" w:rsidR="00D96338" w:rsidRDefault="00D96338" w:rsidP="00D96338"/>
    <w:p w14:paraId="23F1D1A7" w14:textId="71498B91" w:rsidR="00FA3A61" w:rsidRDefault="00E3625E" w:rsidP="00D96338">
      <w:r w:rsidRPr="0054191C">
        <w:t xml:space="preserve">The workgroup agreed on a set of guiding principles to be clear on the values held to be most important. </w:t>
      </w:r>
      <w:r w:rsidR="008C137D">
        <w:t xml:space="preserve"> </w:t>
      </w:r>
      <w:r w:rsidRPr="0054191C">
        <w:t xml:space="preserve">The guiding principles </w:t>
      </w:r>
      <w:r w:rsidR="00057F93">
        <w:t xml:space="preserve">were developed from focused conversations about the </w:t>
      </w:r>
      <w:r w:rsidR="00E57055">
        <w:t>c</w:t>
      </w:r>
      <w:r w:rsidR="00057F93">
        <w:t xml:space="preserve">lient and </w:t>
      </w:r>
      <w:r w:rsidR="00E57055">
        <w:t>c</w:t>
      </w:r>
      <w:r w:rsidR="00057F93">
        <w:t xml:space="preserve">aregiver experiences, layered with the topics outlined in the bill. This </w:t>
      </w:r>
      <w:r w:rsidRPr="0054191C">
        <w:t xml:space="preserve">led to the identification of </w:t>
      </w:r>
      <w:r w:rsidR="00FA3A61">
        <w:t>the desired</w:t>
      </w:r>
      <w:r w:rsidRPr="0054191C">
        <w:t xml:space="preserve"> </w:t>
      </w:r>
      <w:r w:rsidR="00984979">
        <w:t>outcomes of a</w:t>
      </w:r>
      <w:r w:rsidR="00B671AD">
        <w:t xml:space="preserve"> (future)</w:t>
      </w:r>
      <w:r w:rsidR="00984979">
        <w:t xml:space="preserve"> Informed Choice program</w:t>
      </w:r>
      <w:r w:rsidR="00B671AD">
        <w:t>.</w:t>
      </w:r>
    </w:p>
    <w:p w14:paraId="30F8BCC8" w14:textId="77777777" w:rsidR="00B671AD" w:rsidRDefault="00B671AD" w:rsidP="00D96338"/>
    <w:p w14:paraId="4D1BB668" w14:textId="068D7715" w:rsidR="00183A0D" w:rsidRDefault="00FA3A61" w:rsidP="00D96338">
      <w:r>
        <w:t xml:space="preserve">Following </w:t>
      </w:r>
      <w:r w:rsidR="001E5270" w:rsidRPr="0054191C">
        <w:t xml:space="preserve">are the guiding principles </w:t>
      </w:r>
      <w:r w:rsidR="00984979">
        <w:t xml:space="preserve">and desired </w:t>
      </w:r>
      <w:r>
        <w:t xml:space="preserve">Informed Choice </w:t>
      </w:r>
      <w:r w:rsidR="00984979">
        <w:t>program outcomes</w:t>
      </w:r>
      <w:r w:rsidR="001E5270" w:rsidRPr="0054191C">
        <w:t>:</w:t>
      </w:r>
    </w:p>
    <w:p w14:paraId="7C1E1560" w14:textId="2926FF49" w:rsidR="004E3215" w:rsidRDefault="004E3215" w:rsidP="00D96338"/>
    <w:p w14:paraId="581C4D4A" w14:textId="41DFD9AF" w:rsidR="004E3215" w:rsidRPr="00DF4E43" w:rsidRDefault="004E3215" w:rsidP="00D96338">
      <w:pPr>
        <w:rPr>
          <w:b/>
          <w:bCs/>
        </w:rPr>
      </w:pPr>
      <w:r w:rsidRPr="00DF4E43">
        <w:rPr>
          <w:b/>
          <w:bCs/>
        </w:rPr>
        <w:t>Client:</w:t>
      </w:r>
    </w:p>
    <w:p w14:paraId="38AB8F2D" w14:textId="421A8BD5" w:rsidR="004E3215" w:rsidRPr="004E3215" w:rsidRDefault="004E3215" w:rsidP="00F25B61">
      <w:pPr>
        <w:pStyle w:val="ListParagraph"/>
        <w:numPr>
          <w:ilvl w:val="0"/>
          <w:numId w:val="54"/>
        </w:numPr>
        <w:rPr>
          <w:rStyle w:val="user-generated"/>
          <w:rFonts w:asciiTheme="minorHAnsi" w:hAnsiTheme="minorHAnsi"/>
          <w:color w:val="000000"/>
          <w:lang w:val="en"/>
        </w:rPr>
      </w:pPr>
      <w:r w:rsidRPr="004E3215">
        <w:rPr>
          <w:rStyle w:val="user-generated"/>
          <w:rFonts w:asciiTheme="minorHAnsi" w:hAnsiTheme="minorHAnsi"/>
          <w:color w:val="000000"/>
          <w:lang w:val="en"/>
        </w:rPr>
        <w:t xml:space="preserve">The opportunity to choose your </w:t>
      </w:r>
      <w:r w:rsidR="00F131EA">
        <w:rPr>
          <w:rStyle w:val="user-generated"/>
          <w:rFonts w:asciiTheme="minorHAnsi" w:hAnsiTheme="minorHAnsi"/>
          <w:color w:val="000000"/>
          <w:lang w:val="en"/>
        </w:rPr>
        <w:t>Individual Provider</w:t>
      </w:r>
      <w:r w:rsidR="00F131EA" w:rsidRPr="004E3215">
        <w:rPr>
          <w:rStyle w:val="user-generated"/>
          <w:rFonts w:asciiTheme="minorHAnsi" w:hAnsiTheme="minorHAnsi"/>
          <w:color w:val="000000"/>
          <w:lang w:val="en"/>
        </w:rPr>
        <w:t xml:space="preserve"> </w:t>
      </w:r>
      <w:r w:rsidRPr="004E3215">
        <w:rPr>
          <w:rStyle w:val="user-generated"/>
          <w:rFonts w:asciiTheme="minorHAnsi" w:hAnsiTheme="minorHAnsi"/>
          <w:color w:val="000000"/>
          <w:lang w:val="en"/>
        </w:rPr>
        <w:t>is important and empowering</w:t>
      </w:r>
      <w:r w:rsidR="00F131EA">
        <w:rPr>
          <w:rStyle w:val="user-generated"/>
          <w:rFonts w:asciiTheme="minorHAnsi" w:hAnsiTheme="minorHAnsi"/>
          <w:color w:val="000000"/>
          <w:lang w:val="en"/>
        </w:rPr>
        <w:t>.</w:t>
      </w:r>
    </w:p>
    <w:p w14:paraId="37E933C5" w14:textId="61D0D636" w:rsidR="004E3215" w:rsidRPr="004E3215" w:rsidRDefault="004E3215" w:rsidP="00F25B61">
      <w:pPr>
        <w:pStyle w:val="ListParagraph"/>
        <w:numPr>
          <w:ilvl w:val="0"/>
          <w:numId w:val="54"/>
        </w:numPr>
        <w:rPr>
          <w:rFonts w:asciiTheme="minorHAnsi" w:hAnsiTheme="minorHAnsi"/>
        </w:rPr>
      </w:pPr>
      <w:r w:rsidRPr="004E3215">
        <w:rPr>
          <w:rFonts w:asciiTheme="minorHAnsi" w:hAnsiTheme="minorHAnsi"/>
        </w:rPr>
        <w:t>Every situation is different. A client should have the opportunity to evaluate a caregiver and discern who and what will work best for them</w:t>
      </w:r>
      <w:r w:rsidR="00F131EA">
        <w:rPr>
          <w:rFonts w:asciiTheme="minorHAnsi" w:hAnsiTheme="minorHAnsi"/>
        </w:rPr>
        <w:t>.</w:t>
      </w:r>
    </w:p>
    <w:p w14:paraId="43AEE903" w14:textId="6C407B35" w:rsidR="004E3215" w:rsidRPr="004E3215" w:rsidRDefault="004E3215" w:rsidP="00F25B61">
      <w:pPr>
        <w:pStyle w:val="ListParagraph"/>
        <w:numPr>
          <w:ilvl w:val="0"/>
          <w:numId w:val="54"/>
        </w:numPr>
      </w:pPr>
      <w:r w:rsidRPr="00E57055">
        <w:rPr>
          <w:rFonts w:asciiTheme="minorHAnsi" w:hAnsiTheme="minorHAnsi"/>
        </w:rPr>
        <w:t>Clients would rather choose someone they know than a stranger</w:t>
      </w:r>
      <w:r w:rsidR="00F131EA">
        <w:rPr>
          <w:rFonts w:asciiTheme="minorHAnsi" w:hAnsiTheme="minorHAnsi"/>
        </w:rPr>
        <w:t>.</w:t>
      </w:r>
    </w:p>
    <w:p w14:paraId="17873E61" w14:textId="0BD55849" w:rsidR="004E3215" w:rsidRPr="004E3215" w:rsidRDefault="004E3215" w:rsidP="00F25B61">
      <w:pPr>
        <w:pStyle w:val="ListParagraph"/>
        <w:numPr>
          <w:ilvl w:val="0"/>
          <w:numId w:val="54"/>
        </w:numPr>
        <w:rPr>
          <w:rStyle w:val="user-generated"/>
          <w:rFonts w:asciiTheme="minorHAnsi" w:hAnsiTheme="minorHAnsi"/>
          <w:color w:val="000000"/>
          <w:lang w:val="en"/>
        </w:rPr>
      </w:pPr>
      <w:r w:rsidRPr="004E3215">
        <w:rPr>
          <w:rStyle w:val="user-generated"/>
          <w:rFonts w:asciiTheme="minorHAnsi" w:hAnsiTheme="minorHAnsi"/>
          <w:color w:val="000000"/>
          <w:lang w:val="en"/>
        </w:rPr>
        <w:t>A client’s consistent cognition to direct tasks and supervise their employee is necessary</w:t>
      </w:r>
      <w:r w:rsidR="00F131EA">
        <w:rPr>
          <w:rStyle w:val="user-generated"/>
          <w:rFonts w:asciiTheme="minorHAnsi" w:hAnsiTheme="minorHAnsi"/>
          <w:color w:val="000000"/>
          <w:lang w:val="en"/>
        </w:rPr>
        <w:t>.</w:t>
      </w:r>
    </w:p>
    <w:p w14:paraId="7A5E87A8" w14:textId="6F667DA0" w:rsidR="004E3215" w:rsidRDefault="004E3215" w:rsidP="004E3215"/>
    <w:p w14:paraId="49EE650D" w14:textId="71362DB4" w:rsidR="00943058" w:rsidRPr="00DF4E43" w:rsidRDefault="00943058" w:rsidP="004E3215">
      <w:pPr>
        <w:rPr>
          <w:b/>
          <w:bCs/>
        </w:rPr>
      </w:pPr>
      <w:r w:rsidRPr="00DF4E43">
        <w:rPr>
          <w:b/>
          <w:bCs/>
        </w:rPr>
        <w:t>Caregiver:</w:t>
      </w:r>
    </w:p>
    <w:p w14:paraId="4684543E" w14:textId="6348C716" w:rsidR="00943058" w:rsidRPr="00943058" w:rsidRDefault="00943058" w:rsidP="00F25B61">
      <w:pPr>
        <w:pStyle w:val="ListParagraph"/>
        <w:numPr>
          <w:ilvl w:val="0"/>
          <w:numId w:val="55"/>
        </w:numPr>
      </w:pPr>
      <w:r w:rsidRPr="00E57055">
        <w:rPr>
          <w:rFonts w:asciiTheme="minorHAnsi" w:hAnsiTheme="minorHAnsi"/>
        </w:rPr>
        <w:t xml:space="preserve">A </w:t>
      </w:r>
      <w:r w:rsidR="00F131EA">
        <w:rPr>
          <w:rFonts w:asciiTheme="minorHAnsi" w:hAnsiTheme="minorHAnsi"/>
        </w:rPr>
        <w:t xml:space="preserve">prospective Individual Provider’s </w:t>
      </w:r>
      <w:r w:rsidRPr="00E57055">
        <w:rPr>
          <w:rFonts w:asciiTheme="minorHAnsi" w:hAnsiTheme="minorHAnsi"/>
        </w:rPr>
        <w:t>contributions to supporting their family, establishing stability, and contributing to their community should be recognized and commended</w:t>
      </w:r>
      <w:r w:rsidR="00F131EA">
        <w:rPr>
          <w:rFonts w:asciiTheme="minorHAnsi" w:hAnsiTheme="minorHAnsi"/>
        </w:rPr>
        <w:t>.</w:t>
      </w:r>
    </w:p>
    <w:p w14:paraId="717BCD36" w14:textId="77777777" w:rsidR="00943058" w:rsidRPr="00943058" w:rsidRDefault="00943058" w:rsidP="00F25B61">
      <w:pPr>
        <w:pStyle w:val="ListParagraph"/>
        <w:numPr>
          <w:ilvl w:val="0"/>
          <w:numId w:val="55"/>
        </w:numPr>
        <w:rPr>
          <w:rFonts w:asciiTheme="minorHAnsi" w:hAnsiTheme="minorHAnsi"/>
        </w:rPr>
      </w:pPr>
      <w:r w:rsidRPr="00943058">
        <w:rPr>
          <w:rFonts w:asciiTheme="minorHAnsi" w:hAnsiTheme="minorHAnsi"/>
        </w:rPr>
        <w:t xml:space="preserve">Background checks apply the same standard to everyone. It may be unfairly limiting when considering: </w:t>
      </w:r>
    </w:p>
    <w:p w14:paraId="357C8641" w14:textId="79BDC31A" w:rsidR="00943058" w:rsidRPr="00E57055" w:rsidRDefault="00943058" w:rsidP="00F25B61">
      <w:pPr>
        <w:pStyle w:val="ListParagraph"/>
        <w:numPr>
          <w:ilvl w:val="1"/>
          <w:numId w:val="55"/>
        </w:numPr>
        <w:rPr>
          <w:rFonts w:asciiTheme="minorHAnsi" w:hAnsiTheme="minorHAnsi"/>
        </w:rPr>
      </w:pPr>
      <w:r w:rsidRPr="00E57055">
        <w:rPr>
          <w:rFonts w:asciiTheme="minorHAnsi" w:hAnsiTheme="minorHAnsi"/>
        </w:rPr>
        <w:t>Time since conviction</w:t>
      </w:r>
      <w:r w:rsidR="00F131EA">
        <w:rPr>
          <w:rFonts w:asciiTheme="minorHAnsi" w:hAnsiTheme="minorHAnsi"/>
        </w:rPr>
        <w:t>.</w:t>
      </w:r>
    </w:p>
    <w:p w14:paraId="05374C5A" w14:textId="52026F5E" w:rsidR="00943058" w:rsidRPr="00E57055" w:rsidRDefault="00943058" w:rsidP="00F25B61">
      <w:pPr>
        <w:pStyle w:val="ListParagraph"/>
        <w:numPr>
          <w:ilvl w:val="1"/>
          <w:numId w:val="55"/>
        </w:numPr>
        <w:rPr>
          <w:rFonts w:asciiTheme="minorHAnsi" w:hAnsiTheme="minorHAnsi"/>
        </w:rPr>
      </w:pPr>
      <w:r w:rsidRPr="00E57055">
        <w:rPr>
          <w:rFonts w:asciiTheme="minorHAnsi" w:hAnsiTheme="minorHAnsi"/>
        </w:rPr>
        <w:t>Age at the time of the crime</w:t>
      </w:r>
      <w:r w:rsidR="00F131EA">
        <w:rPr>
          <w:rFonts w:asciiTheme="minorHAnsi" w:hAnsiTheme="minorHAnsi"/>
        </w:rPr>
        <w:t>.</w:t>
      </w:r>
    </w:p>
    <w:p w14:paraId="3578B8EA" w14:textId="2E476006" w:rsidR="00943058" w:rsidRPr="00E57055" w:rsidRDefault="007D3E72" w:rsidP="00F25B61">
      <w:pPr>
        <w:pStyle w:val="ListParagraph"/>
        <w:numPr>
          <w:ilvl w:val="1"/>
          <w:numId w:val="55"/>
        </w:numPr>
        <w:rPr>
          <w:rFonts w:asciiTheme="minorHAnsi" w:hAnsiTheme="minorHAnsi"/>
        </w:rPr>
      </w:pPr>
      <w:r>
        <w:rPr>
          <w:rFonts w:asciiTheme="minorHAnsi" w:hAnsiTheme="minorHAnsi"/>
        </w:rPr>
        <w:t>People of color</w:t>
      </w:r>
      <w:r w:rsidR="00436419">
        <w:rPr>
          <w:rFonts w:asciiTheme="minorHAnsi" w:hAnsiTheme="minorHAnsi"/>
        </w:rPr>
        <w:t xml:space="preserve"> have been</w:t>
      </w:r>
      <w:r w:rsidRPr="00E57055">
        <w:rPr>
          <w:rFonts w:asciiTheme="minorHAnsi" w:hAnsiTheme="minorHAnsi"/>
        </w:rPr>
        <w:t xml:space="preserve"> </w:t>
      </w:r>
      <w:r w:rsidR="00943058" w:rsidRPr="00E57055">
        <w:rPr>
          <w:rFonts w:asciiTheme="minorHAnsi" w:hAnsiTheme="minorHAnsi"/>
        </w:rPr>
        <w:t>disproportionately charged and sentenced at higher levels</w:t>
      </w:r>
      <w:r w:rsidR="00F131EA">
        <w:rPr>
          <w:rFonts w:asciiTheme="minorHAnsi" w:hAnsiTheme="minorHAnsi"/>
        </w:rPr>
        <w:t>.</w:t>
      </w:r>
    </w:p>
    <w:p w14:paraId="226AAD01" w14:textId="2B55EA25" w:rsidR="00943058" w:rsidRPr="0054191C" w:rsidRDefault="00943058" w:rsidP="00F25B61">
      <w:pPr>
        <w:pStyle w:val="ListParagraph"/>
        <w:numPr>
          <w:ilvl w:val="1"/>
          <w:numId w:val="55"/>
        </w:numPr>
      </w:pPr>
      <w:r w:rsidRPr="00E57055">
        <w:rPr>
          <w:rFonts w:asciiTheme="minorHAnsi" w:hAnsiTheme="minorHAnsi"/>
        </w:rPr>
        <w:t>Every situation is unique</w:t>
      </w:r>
      <w:r w:rsidR="00F131EA">
        <w:rPr>
          <w:rFonts w:asciiTheme="minorHAnsi" w:hAnsiTheme="minorHAnsi"/>
        </w:rPr>
        <w:t>.</w:t>
      </w:r>
    </w:p>
    <w:p w14:paraId="41C2C066" w14:textId="77777777" w:rsidR="002C694C" w:rsidRDefault="002C694C" w:rsidP="00D96338"/>
    <w:p w14:paraId="0FCBBD64" w14:textId="11EF622F" w:rsidR="007A45CC" w:rsidRDefault="00A87AB6" w:rsidP="007A45CC">
      <w:r>
        <w:t>Utilizing</w:t>
      </w:r>
      <w:r w:rsidR="007A45CC">
        <w:t xml:space="preserve"> these guiding principles, the workgroup then discussed and identified Informed Choice program objectives. A polling system allowed workgroup members to vote on their individual agreement or disagreement with statements pointing to desired future</w:t>
      </w:r>
      <w:r w:rsidR="00057F93" w:rsidRPr="0054191C">
        <w:t xml:space="preserve"> </w:t>
      </w:r>
      <w:r w:rsidR="00AC5C2C">
        <w:t>o</w:t>
      </w:r>
      <w:r w:rsidR="007A45CC">
        <w:t>utcomes</w:t>
      </w:r>
      <w:r w:rsidR="00B60393">
        <w:t>/benefits</w:t>
      </w:r>
      <w:r w:rsidR="007A45CC">
        <w:t xml:space="preserve"> of an Informed Choice program.</w:t>
      </w:r>
    </w:p>
    <w:p w14:paraId="63EE516E" w14:textId="77777777" w:rsidR="007A45CC" w:rsidRDefault="007A45CC" w:rsidP="007A45CC"/>
    <w:p w14:paraId="5EB10A7D" w14:textId="7907AA26" w:rsidR="00955CBC" w:rsidRDefault="007A45CC" w:rsidP="007A45CC">
      <w:r>
        <w:t xml:space="preserve">The workgroup reacted to </w:t>
      </w:r>
      <w:r w:rsidR="00377F14">
        <w:t>seventeen statements</w:t>
      </w:r>
      <w:r w:rsidR="00955CBC">
        <w:t xml:space="preserve"> and were given opportunity for comment. The polling was conducted during a workgroup meeting and was left open for an additional week</w:t>
      </w:r>
      <w:r w:rsidR="00B60393">
        <w:t xml:space="preserve"> following the meeting</w:t>
      </w:r>
      <w:r w:rsidR="00BB1B39">
        <w:t xml:space="preserve"> so that absent members could participate</w:t>
      </w:r>
      <w:r w:rsidR="00955CBC">
        <w:t xml:space="preserve">. Out of 25 workgroup members, 16 members participated. </w:t>
      </w:r>
    </w:p>
    <w:p w14:paraId="67914164" w14:textId="77777777" w:rsidR="00DE7506" w:rsidRDefault="00DE7506" w:rsidP="007A45CC"/>
    <w:p w14:paraId="1511CF6A" w14:textId="05314A60" w:rsidR="00DE7506" w:rsidRDefault="00955CBC" w:rsidP="007A45CC">
      <w:r>
        <w:t>At the following meeting, t</w:t>
      </w:r>
      <w:r w:rsidR="00F740B0" w:rsidRPr="007A45CC">
        <w:t xml:space="preserve">he workgroup refined the proposed </w:t>
      </w:r>
      <w:r w:rsidR="007A45CC">
        <w:t>outcomes</w:t>
      </w:r>
      <w:r w:rsidR="00BB1B39">
        <w:t>/benefits</w:t>
      </w:r>
      <w:r w:rsidR="00DF4E43">
        <w:t xml:space="preserve"> of a future state Informed Choice program.</w:t>
      </w:r>
    </w:p>
    <w:p w14:paraId="47806E41" w14:textId="71334D34" w:rsidR="006C2FD6" w:rsidRDefault="00955CBC" w:rsidP="007A45CC">
      <w:r>
        <w:t xml:space="preserve">(Polling results can be found in Appendix </w:t>
      </w:r>
      <w:r w:rsidR="00BB1B39">
        <w:t>6</w:t>
      </w:r>
      <w:r>
        <w:t>)</w:t>
      </w:r>
    </w:p>
    <w:p w14:paraId="36E1E655" w14:textId="6C28FEA8" w:rsidR="00E02EF0" w:rsidRDefault="00601701" w:rsidP="007A45CC">
      <w:r>
        <w:lastRenderedPageBreak/>
        <w:t xml:space="preserve">As a result of the Informed Choice program . . . </w:t>
      </w:r>
      <w:r w:rsidRPr="00DF4E43">
        <w:rPr>
          <w:b/>
          <w:bCs/>
        </w:rPr>
        <w:t>client focus</w:t>
      </w:r>
      <w:r>
        <w:t>:</w:t>
      </w:r>
    </w:p>
    <w:p w14:paraId="7BBE5A21" w14:textId="5094A1CB" w:rsidR="00601701" w:rsidRDefault="00601701" w:rsidP="007A45CC"/>
    <w:p w14:paraId="7DBCC59F" w14:textId="6D3A94DB" w:rsidR="00601701" w:rsidRPr="00601701" w:rsidRDefault="00601701" w:rsidP="00F25B61">
      <w:pPr>
        <w:pStyle w:val="ListParagraph"/>
        <w:numPr>
          <w:ilvl w:val="0"/>
          <w:numId w:val="56"/>
        </w:numPr>
        <w:rPr>
          <w:rStyle w:val="user-generated"/>
          <w:rFonts w:asciiTheme="minorHAnsi" w:hAnsiTheme="minorHAnsi"/>
          <w:color w:val="000000"/>
          <w:lang w:val="en"/>
        </w:rPr>
      </w:pPr>
      <w:r w:rsidRPr="00601701">
        <w:rPr>
          <w:rStyle w:val="user-generated"/>
          <w:rFonts w:asciiTheme="minorHAnsi" w:hAnsiTheme="minorHAnsi"/>
          <w:color w:val="000000"/>
          <w:lang w:val="en"/>
        </w:rPr>
        <w:t xml:space="preserve">A client’s options for </w:t>
      </w:r>
      <w:r w:rsidR="00F131EA">
        <w:rPr>
          <w:rStyle w:val="user-generated"/>
          <w:rFonts w:asciiTheme="minorHAnsi" w:hAnsiTheme="minorHAnsi"/>
          <w:color w:val="000000"/>
          <w:lang w:val="en"/>
        </w:rPr>
        <w:t>Indivi</w:t>
      </w:r>
      <w:r w:rsidR="008634D4">
        <w:rPr>
          <w:rStyle w:val="user-generated"/>
          <w:rFonts w:asciiTheme="minorHAnsi" w:hAnsiTheme="minorHAnsi"/>
          <w:color w:val="000000"/>
          <w:lang w:val="en"/>
        </w:rPr>
        <w:t xml:space="preserve">dual </w:t>
      </w:r>
      <w:r w:rsidR="008C2F2A">
        <w:rPr>
          <w:rStyle w:val="user-generated"/>
          <w:rFonts w:asciiTheme="minorHAnsi" w:hAnsiTheme="minorHAnsi"/>
          <w:color w:val="000000"/>
          <w:lang w:val="en"/>
        </w:rPr>
        <w:t>Providers</w:t>
      </w:r>
      <w:r w:rsidR="008C2F2A" w:rsidRPr="00601701">
        <w:rPr>
          <w:rStyle w:val="user-generated"/>
          <w:rFonts w:asciiTheme="minorHAnsi" w:hAnsiTheme="minorHAnsi"/>
          <w:color w:val="000000"/>
          <w:lang w:val="en"/>
        </w:rPr>
        <w:t xml:space="preserve"> </w:t>
      </w:r>
      <w:r w:rsidRPr="00601701">
        <w:rPr>
          <w:rStyle w:val="user-generated"/>
          <w:rFonts w:asciiTheme="minorHAnsi" w:hAnsiTheme="minorHAnsi"/>
          <w:color w:val="000000"/>
          <w:lang w:val="en"/>
        </w:rPr>
        <w:t>become broader than the previous process allowed.</w:t>
      </w:r>
    </w:p>
    <w:p w14:paraId="37C6EB9B" w14:textId="77777777" w:rsidR="00601701" w:rsidRPr="00601701" w:rsidRDefault="00601701" w:rsidP="00F25B61">
      <w:pPr>
        <w:pStyle w:val="ListParagraph"/>
        <w:numPr>
          <w:ilvl w:val="0"/>
          <w:numId w:val="56"/>
        </w:numPr>
        <w:rPr>
          <w:rFonts w:asciiTheme="minorHAnsi" w:hAnsiTheme="minorHAnsi"/>
        </w:rPr>
      </w:pPr>
      <w:r w:rsidRPr="00601701">
        <w:rPr>
          <w:rFonts w:asciiTheme="minorHAnsi" w:hAnsiTheme="minorHAnsi"/>
        </w:rPr>
        <w:t>Client choice is preserved, elevated, and honored.</w:t>
      </w:r>
    </w:p>
    <w:p w14:paraId="431DEF5A" w14:textId="33BB8382" w:rsidR="00601701" w:rsidRPr="00601701" w:rsidRDefault="00601701" w:rsidP="00F25B61">
      <w:pPr>
        <w:pStyle w:val="ListParagraph"/>
        <w:numPr>
          <w:ilvl w:val="0"/>
          <w:numId w:val="56"/>
        </w:numPr>
        <w:rPr>
          <w:rStyle w:val="user-generated"/>
          <w:rFonts w:asciiTheme="minorHAnsi" w:hAnsiTheme="minorHAnsi"/>
          <w:color w:val="000000"/>
          <w:lang w:val="en"/>
        </w:rPr>
      </w:pPr>
      <w:r w:rsidRPr="00601701">
        <w:rPr>
          <w:rStyle w:val="user-generated"/>
          <w:rFonts w:asciiTheme="minorHAnsi" w:hAnsiTheme="minorHAnsi"/>
          <w:color w:val="000000"/>
          <w:lang w:val="en"/>
        </w:rPr>
        <w:t xml:space="preserve">The client’s autonomy and </w:t>
      </w:r>
      <w:r w:rsidR="008634D4">
        <w:rPr>
          <w:rStyle w:val="user-generated"/>
          <w:rFonts w:asciiTheme="minorHAnsi" w:hAnsiTheme="minorHAnsi"/>
          <w:color w:val="000000"/>
          <w:lang w:val="en"/>
        </w:rPr>
        <w:t>independence</w:t>
      </w:r>
      <w:r w:rsidR="008634D4" w:rsidRPr="00601701">
        <w:rPr>
          <w:rStyle w:val="user-generated"/>
          <w:rFonts w:asciiTheme="minorHAnsi" w:hAnsiTheme="minorHAnsi"/>
          <w:color w:val="000000"/>
          <w:lang w:val="en"/>
        </w:rPr>
        <w:t xml:space="preserve"> </w:t>
      </w:r>
      <w:r w:rsidR="009A1767" w:rsidRPr="00601701">
        <w:rPr>
          <w:rStyle w:val="user-generated"/>
          <w:rFonts w:asciiTheme="minorHAnsi" w:hAnsiTheme="minorHAnsi"/>
          <w:color w:val="000000"/>
          <w:lang w:val="en"/>
        </w:rPr>
        <w:t>are</w:t>
      </w:r>
      <w:r w:rsidRPr="00601701">
        <w:rPr>
          <w:rStyle w:val="user-generated"/>
          <w:rFonts w:asciiTheme="minorHAnsi" w:hAnsiTheme="minorHAnsi"/>
          <w:color w:val="000000"/>
          <w:lang w:val="en"/>
        </w:rPr>
        <w:t xml:space="preserve"> supported and respected.</w:t>
      </w:r>
    </w:p>
    <w:p w14:paraId="2FFD55C4" w14:textId="11DE4B18" w:rsidR="00601701" w:rsidRPr="00A4012F" w:rsidRDefault="00601701" w:rsidP="00F25B61">
      <w:pPr>
        <w:pStyle w:val="ListParagraph"/>
        <w:numPr>
          <w:ilvl w:val="0"/>
          <w:numId w:val="56"/>
        </w:numPr>
        <w:rPr>
          <w:rStyle w:val="user-generated"/>
          <w:rFonts w:asciiTheme="minorHAnsi" w:hAnsiTheme="minorHAnsi"/>
          <w:color w:val="000000"/>
          <w:lang w:val="en"/>
        </w:rPr>
      </w:pPr>
      <w:r w:rsidRPr="00A4012F">
        <w:rPr>
          <w:rStyle w:val="user-generated"/>
          <w:rFonts w:asciiTheme="minorHAnsi" w:hAnsiTheme="minorHAnsi"/>
          <w:color w:val="000000"/>
          <w:lang w:val="en"/>
        </w:rPr>
        <w:t xml:space="preserve">The client </w:t>
      </w:r>
      <w:r w:rsidR="009A1767" w:rsidRPr="00A4012F">
        <w:rPr>
          <w:rStyle w:val="user-generated"/>
          <w:rFonts w:asciiTheme="minorHAnsi" w:hAnsiTheme="minorHAnsi"/>
          <w:color w:val="000000"/>
          <w:lang w:val="en"/>
        </w:rPr>
        <w:t>can</w:t>
      </w:r>
      <w:r w:rsidRPr="00A4012F">
        <w:rPr>
          <w:rStyle w:val="user-generated"/>
          <w:rFonts w:asciiTheme="minorHAnsi" w:hAnsiTheme="minorHAnsi"/>
          <w:color w:val="000000"/>
          <w:lang w:val="en"/>
        </w:rPr>
        <w:t xml:space="preserve"> make a clear employment </w:t>
      </w:r>
      <w:r w:rsidR="00E4463D" w:rsidRPr="00A4012F">
        <w:rPr>
          <w:rStyle w:val="user-generated"/>
          <w:rFonts w:asciiTheme="minorHAnsi" w:hAnsiTheme="minorHAnsi"/>
          <w:color w:val="000000"/>
          <w:lang w:val="en"/>
        </w:rPr>
        <w:t xml:space="preserve">choice </w:t>
      </w:r>
      <w:r w:rsidRPr="00A4012F">
        <w:rPr>
          <w:rStyle w:val="user-generated"/>
          <w:rFonts w:asciiTheme="minorHAnsi" w:hAnsiTheme="minorHAnsi"/>
          <w:color w:val="000000"/>
          <w:lang w:val="en"/>
        </w:rPr>
        <w:t xml:space="preserve">because they have an established relationship with the caregiver, and they are fully aware of the </w:t>
      </w:r>
      <w:r w:rsidR="008634D4" w:rsidRPr="00A4012F">
        <w:rPr>
          <w:rStyle w:val="user-generated"/>
          <w:rFonts w:asciiTheme="minorHAnsi" w:hAnsiTheme="minorHAnsi"/>
          <w:color w:val="000000"/>
          <w:lang w:val="en"/>
        </w:rPr>
        <w:t xml:space="preserve">prospective Individual Provider’s </w:t>
      </w:r>
      <w:r w:rsidRPr="00A4012F">
        <w:rPr>
          <w:rStyle w:val="user-generated"/>
          <w:rFonts w:asciiTheme="minorHAnsi" w:hAnsiTheme="minorHAnsi"/>
          <w:color w:val="000000"/>
          <w:lang w:val="en"/>
        </w:rPr>
        <w:t>background (including conviction history).</w:t>
      </w:r>
    </w:p>
    <w:p w14:paraId="2BB57D7F" w14:textId="2BDA377C" w:rsidR="00601701" w:rsidRPr="00A4012F" w:rsidRDefault="00601701" w:rsidP="00F25B61">
      <w:pPr>
        <w:pStyle w:val="ListParagraph"/>
        <w:numPr>
          <w:ilvl w:val="0"/>
          <w:numId w:val="56"/>
        </w:numPr>
        <w:rPr>
          <w:rStyle w:val="user-generated"/>
          <w:rFonts w:asciiTheme="minorHAnsi" w:hAnsiTheme="minorHAnsi"/>
          <w:color w:val="000000"/>
          <w:lang w:val="en"/>
        </w:rPr>
      </w:pPr>
      <w:r w:rsidRPr="00A4012F">
        <w:rPr>
          <w:rStyle w:val="user-generated"/>
          <w:rFonts w:asciiTheme="minorHAnsi" w:hAnsiTheme="minorHAnsi"/>
          <w:color w:val="000000"/>
          <w:lang w:val="en"/>
        </w:rPr>
        <w:t>The client assumes responsibility for employment decisions.</w:t>
      </w:r>
      <w:r w:rsidR="001E1C90" w:rsidRPr="00A4012F">
        <w:rPr>
          <w:rStyle w:val="FootnoteReference"/>
          <w:rFonts w:asciiTheme="minorHAnsi" w:hAnsiTheme="minorHAnsi"/>
          <w:color w:val="000000"/>
          <w:lang w:val="en"/>
        </w:rPr>
        <w:footnoteReference w:id="28"/>
      </w:r>
    </w:p>
    <w:p w14:paraId="7D7B3C91" w14:textId="6CD66E55" w:rsidR="00654124" w:rsidRDefault="00654124" w:rsidP="00654124">
      <w:pPr>
        <w:rPr>
          <w:rFonts w:asciiTheme="minorHAnsi" w:hAnsiTheme="minorHAnsi"/>
          <w:color w:val="000000"/>
          <w:lang w:val="en"/>
        </w:rPr>
      </w:pPr>
    </w:p>
    <w:p w14:paraId="79539C4D" w14:textId="64DA469D" w:rsidR="00654124" w:rsidRDefault="00654124" w:rsidP="00654124">
      <w:pPr>
        <w:rPr>
          <w:rFonts w:asciiTheme="minorHAnsi" w:hAnsiTheme="minorHAnsi"/>
          <w:color w:val="000000"/>
          <w:lang w:val="en"/>
        </w:rPr>
      </w:pPr>
      <w:r>
        <w:rPr>
          <w:rFonts w:asciiTheme="minorHAnsi" w:hAnsiTheme="minorHAnsi"/>
          <w:color w:val="000000"/>
          <w:lang w:val="en"/>
        </w:rPr>
        <w:t xml:space="preserve">As a result of the Informed Choice program . . . </w:t>
      </w:r>
      <w:r w:rsidRPr="00DF4E43">
        <w:rPr>
          <w:rFonts w:asciiTheme="minorHAnsi" w:hAnsiTheme="minorHAnsi"/>
          <w:b/>
          <w:bCs/>
          <w:color w:val="000000"/>
          <w:lang w:val="en"/>
        </w:rPr>
        <w:t xml:space="preserve">client and </w:t>
      </w:r>
      <w:r w:rsidR="008634D4" w:rsidRPr="00DF4E43">
        <w:rPr>
          <w:rFonts w:asciiTheme="minorHAnsi" w:hAnsiTheme="minorHAnsi"/>
          <w:b/>
          <w:bCs/>
          <w:color w:val="000000"/>
          <w:lang w:val="en"/>
        </w:rPr>
        <w:t>Individual Provider</w:t>
      </w:r>
      <w:r w:rsidRPr="00DF4E43">
        <w:rPr>
          <w:rFonts w:asciiTheme="minorHAnsi" w:hAnsiTheme="minorHAnsi"/>
          <w:b/>
          <w:bCs/>
          <w:color w:val="000000"/>
          <w:lang w:val="en"/>
        </w:rPr>
        <w:t xml:space="preserve"> relationship</w:t>
      </w:r>
      <w:r>
        <w:rPr>
          <w:rFonts w:asciiTheme="minorHAnsi" w:hAnsiTheme="minorHAnsi"/>
          <w:color w:val="000000"/>
          <w:lang w:val="en"/>
        </w:rPr>
        <w:t>:</w:t>
      </w:r>
    </w:p>
    <w:p w14:paraId="0702A533" w14:textId="77777777" w:rsidR="00654124" w:rsidRDefault="00654124" w:rsidP="00654124">
      <w:pPr>
        <w:rPr>
          <w:rFonts w:asciiTheme="minorHAnsi" w:hAnsiTheme="minorHAnsi"/>
          <w:color w:val="000000"/>
          <w:lang w:val="en"/>
        </w:rPr>
      </w:pPr>
    </w:p>
    <w:p w14:paraId="3075375A" w14:textId="77777777" w:rsidR="00654124" w:rsidRPr="00654124" w:rsidRDefault="00654124" w:rsidP="00F25B61">
      <w:pPr>
        <w:pStyle w:val="ListParagraph"/>
        <w:numPr>
          <w:ilvl w:val="0"/>
          <w:numId w:val="57"/>
        </w:numPr>
        <w:rPr>
          <w:rFonts w:asciiTheme="minorHAnsi" w:hAnsiTheme="minorHAnsi"/>
        </w:rPr>
      </w:pPr>
      <w:r w:rsidRPr="00654124">
        <w:rPr>
          <w:rFonts w:asciiTheme="minorHAnsi" w:hAnsiTheme="minorHAnsi"/>
        </w:rPr>
        <w:t>A client’s sense of safety may be enhanced.</w:t>
      </w:r>
    </w:p>
    <w:p w14:paraId="658D8359" w14:textId="7E7E647A" w:rsidR="00654124" w:rsidRPr="00654124" w:rsidRDefault="00654124" w:rsidP="00F25B61">
      <w:pPr>
        <w:pStyle w:val="ListParagraph"/>
        <w:numPr>
          <w:ilvl w:val="0"/>
          <w:numId w:val="57"/>
        </w:numPr>
        <w:rPr>
          <w:rFonts w:asciiTheme="minorHAnsi" w:hAnsiTheme="minorHAnsi"/>
        </w:rPr>
      </w:pPr>
      <w:r w:rsidRPr="00654124">
        <w:rPr>
          <w:rFonts w:asciiTheme="minorHAnsi" w:hAnsiTheme="minorHAnsi"/>
        </w:rPr>
        <w:t xml:space="preserve">A client’s feelings of personal safety may be enhanced by receiving care from a trusted </w:t>
      </w:r>
      <w:r w:rsidR="006C00BC">
        <w:rPr>
          <w:rFonts w:asciiTheme="minorHAnsi" w:hAnsiTheme="minorHAnsi"/>
        </w:rPr>
        <w:t>individual</w:t>
      </w:r>
      <w:r w:rsidRPr="00654124">
        <w:rPr>
          <w:rFonts w:asciiTheme="minorHAnsi" w:hAnsiTheme="minorHAnsi"/>
        </w:rPr>
        <w:t xml:space="preserve">. </w:t>
      </w:r>
    </w:p>
    <w:p w14:paraId="0B43479B" w14:textId="49EBDD51" w:rsidR="00654124" w:rsidRPr="00654124" w:rsidRDefault="00654124" w:rsidP="00F25B61">
      <w:pPr>
        <w:pStyle w:val="ListParagraph"/>
        <w:numPr>
          <w:ilvl w:val="0"/>
          <w:numId w:val="57"/>
        </w:numPr>
        <w:rPr>
          <w:rFonts w:asciiTheme="minorHAnsi" w:hAnsiTheme="minorHAnsi"/>
        </w:rPr>
      </w:pPr>
      <w:r w:rsidRPr="00654124">
        <w:rPr>
          <w:rFonts w:asciiTheme="minorHAnsi" w:hAnsiTheme="minorHAnsi"/>
        </w:rPr>
        <w:t xml:space="preserve">Economic and health stressors for both clients and </w:t>
      </w:r>
      <w:r w:rsidR="006C00BC">
        <w:rPr>
          <w:rFonts w:asciiTheme="minorHAnsi" w:hAnsiTheme="minorHAnsi"/>
        </w:rPr>
        <w:t>Individual Providers</w:t>
      </w:r>
      <w:r w:rsidR="006C00BC" w:rsidRPr="00654124">
        <w:rPr>
          <w:rFonts w:asciiTheme="minorHAnsi" w:hAnsiTheme="minorHAnsi"/>
        </w:rPr>
        <w:t xml:space="preserve"> </w:t>
      </w:r>
      <w:r w:rsidRPr="00654124">
        <w:rPr>
          <w:rFonts w:asciiTheme="minorHAnsi" w:hAnsiTheme="minorHAnsi"/>
        </w:rPr>
        <w:t xml:space="preserve">may be reduced by the transition from an informal to a formal/paid care relationship. </w:t>
      </w:r>
    </w:p>
    <w:p w14:paraId="3848ED73" w14:textId="12C1AA50" w:rsidR="00654124" w:rsidRDefault="00654124" w:rsidP="00F25B61">
      <w:pPr>
        <w:pStyle w:val="ListParagraph"/>
        <w:numPr>
          <w:ilvl w:val="0"/>
          <w:numId w:val="57"/>
        </w:numPr>
        <w:rPr>
          <w:rFonts w:asciiTheme="minorHAnsi" w:hAnsiTheme="minorHAnsi"/>
        </w:rPr>
      </w:pPr>
      <w:r w:rsidRPr="00654124">
        <w:rPr>
          <w:rFonts w:asciiTheme="minorHAnsi" w:hAnsiTheme="minorHAnsi"/>
        </w:rPr>
        <w:t xml:space="preserve">Client care needs are more likely to be met consistently and reliably when care is delivered by a trusted and familiar </w:t>
      </w:r>
      <w:r w:rsidR="006C00BC">
        <w:rPr>
          <w:rFonts w:asciiTheme="minorHAnsi" w:hAnsiTheme="minorHAnsi"/>
        </w:rPr>
        <w:t>person</w:t>
      </w:r>
      <w:r w:rsidRPr="00654124">
        <w:rPr>
          <w:rFonts w:asciiTheme="minorHAnsi" w:hAnsiTheme="minorHAnsi"/>
        </w:rPr>
        <w:t>.</w:t>
      </w:r>
    </w:p>
    <w:p w14:paraId="16C682F8" w14:textId="78965B77" w:rsidR="00654124" w:rsidRDefault="00654124" w:rsidP="00F25B61">
      <w:pPr>
        <w:pStyle w:val="ListParagraph"/>
        <w:numPr>
          <w:ilvl w:val="0"/>
          <w:numId w:val="57"/>
        </w:numPr>
        <w:rPr>
          <w:rFonts w:asciiTheme="minorHAnsi" w:hAnsiTheme="minorHAnsi"/>
        </w:rPr>
      </w:pPr>
      <w:r w:rsidRPr="00654124">
        <w:rPr>
          <w:rFonts w:asciiTheme="minorHAnsi" w:hAnsiTheme="minorHAnsi"/>
        </w:rPr>
        <w:t xml:space="preserve">The client enjoys improved levels of person-centered care because they have employed a trusted and familiar </w:t>
      </w:r>
      <w:r w:rsidR="006C00BC">
        <w:rPr>
          <w:rFonts w:asciiTheme="minorHAnsi" w:hAnsiTheme="minorHAnsi"/>
        </w:rPr>
        <w:t>Individual Provider</w:t>
      </w:r>
      <w:r>
        <w:rPr>
          <w:rFonts w:asciiTheme="minorHAnsi" w:hAnsiTheme="minorHAnsi"/>
        </w:rPr>
        <w:t>.</w:t>
      </w:r>
    </w:p>
    <w:p w14:paraId="2F91889C" w14:textId="77777777" w:rsidR="00654124" w:rsidRPr="00654124" w:rsidRDefault="00654124" w:rsidP="00654124">
      <w:pPr>
        <w:pStyle w:val="ListParagraph"/>
        <w:rPr>
          <w:rFonts w:asciiTheme="minorHAnsi" w:hAnsiTheme="minorHAnsi"/>
        </w:rPr>
      </w:pPr>
    </w:p>
    <w:p w14:paraId="7E855121" w14:textId="0B884B68" w:rsidR="00654124" w:rsidRPr="00654124" w:rsidRDefault="00654124" w:rsidP="00654124">
      <w:pPr>
        <w:rPr>
          <w:rFonts w:asciiTheme="minorHAnsi" w:hAnsiTheme="minorHAnsi"/>
        </w:rPr>
      </w:pPr>
      <w:r w:rsidRPr="00654124">
        <w:rPr>
          <w:rFonts w:asciiTheme="minorHAnsi" w:hAnsiTheme="minorHAnsi"/>
        </w:rPr>
        <w:t xml:space="preserve">As a result of the Informed Choice program . . . </w:t>
      </w:r>
      <w:r w:rsidRPr="00682698">
        <w:rPr>
          <w:rFonts w:asciiTheme="minorHAnsi" w:hAnsiTheme="minorHAnsi"/>
          <w:b/>
          <w:bCs/>
        </w:rPr>
        <w:t>equity, justice, and inclusion</w:t>
      </w:r>
      <w:r w:rsidRPr="00654124">
        <w:rPr>
          <w:rFonts w:asciiTheme="minorHAnsi" w:hAnsiTheme="minorHAnsi"/>
        </w:rPr>
        <w:t>:</w:t>
      </w:r>
    </w:p>
    <w:p w14:paraId="06C178E7" w14:textId="77777777" w:rsidR="00654124" w:rsidRPr="00654124" w:rsidRDefault="00654124" w:rsidP="00654124">
      <w:pPr>
        <w:rPr>
          <w:rFonts w:asciiTheme="minorHAnsi" w:hAnsiTheme="minorHAnsi"/>
        </w:rPr>
      </w:pPr>
    </w:p>
    <w:p w14:paraId="10483646" w14:textId="77777777" w:rsidR="00654124" w:rsidRPr="00654124" w:rsidRDefault="00654124" w:rsidP="00F25B61">
      <w:pPr>
        <w:pStyle w:val="ListParagraph"/>
        <w:numPr>
          <w:ilvl w:val="0"/>
          <w:numId w:val="58"/>
        </w:numPr>
        <w:rPr>
          <w:rFonts w:asciiTheme="minorHAnsi" w:hAnsiTheme="minorHAnsi"/>
        </w:rPr>
      </w:pPr>
      <w:r w:rsidRPr="00654124">
        <w:rPr>
          <w:rFonts w:asciiTheme="minorHAnsi" w:hAnsiTheme="minorHAnsi"/>
        </w:rPr>
        <w:t>Reduced employment barriers for caregivers expands client options and supports long-term care workforce needs.</w:t>
      </w:r>
    </w:p>
    <w:p w14:paraId="3895EBDC" w14:textId="056FFFAA" w:rsidR="00654124" w:rsidRPr="00654124" w:rsidRDefault="006C00BC" w:rsidP="00F25B61">
      <w:pPr>
        <w:pStyle w:val="ListParagraph"/>
        <w:numPr>
          <w:ilvl w:val="0"/>
          <w:numId w:val="58"/>
        </w:numPr>
        <w:rPr>
          <w:rFonts w:asciiTheme="minorHAnsi" w:hAnsiTheme="minorHAnsi"/>
        </w:rPr>
      </w:pPr>
      <w:r>
        <w:rPr>
          <w:rFonts w:asciiTheme="minorHAnsi" w:hAnsiTheme="minorHAnsi"/>
        </w:rPr>
        <w:t>Individual Providers</w:t>
      </w:r>
      <w:r w:rsidRPr="00654124">
        <w:rPr>
          <w:rFonts w:asciiTheme="minorHAnsi" w:hAnsiTheme="minorHAnsi"/>
        </w:rPr>
        <w:t xml:space="preserve"> </w:t>
      </w:r>
      <w:r w:rsidR="00654124" w:rsidRPr="00654124">
        <w:rPr>
          <w:rFonts w:asciiTheme="minorHAnsi" w:hAnsiTheme="minorHAnsi"/>
        </w:rPr>
        <w:t xml:space="preserve">are selected or declined for employment by the client based on their ability to perform care services, not their conviction history or background check. </w:t>
      </w:r>
    </w:p>
    <w:p w14:paraId="59543033" w14:textId="4D69359B" w:rsidR="00654124" w:rsidRPr="00654124" w:rsidRDefault="00654124" w:rsidP="00F25B61">
      <w:pPr>
        <w:pStyle w:val="ListParagraph"/>
        <w:numPr>
          <w:ilvl w:val="0"/>
          <w:numId w:val="58"/>
        </w:numPr>
        <w:rPr>
          <w:rFonts w:asciiTheme="minorHAnsi" w:hAnsiTheme="minorHAnsi"/>
        </w:rPr>
      </w:pPr>
      <w:r w:rsidRPr="00654124">
        <w:rPr>
          <w:rFonts w:asciiTheme="minorHAnsi" w:hAnsiTheme="minorHAnsi"/>
        </w:rPr>
        <w:t>Client/</w:t>
      </w:r>
      <w:r w:rsidR="006C00BC">
        <w:rPr>
          <w:rFonts w:asciiTheme="minorHAnsi" w:hAnsiTheme="minorHAnsi"/>
        </w:rPr>
        <w:t>Individual Provider</w:t>
      </w:r>
      <w:r w:rsidR="006C00BC" w:rsidRPr="00654124">
        <w:rPr>
          <w:rFonts w:asciiTheme="minorHAnsi" w:hAnsiTheme="minorHAnsi"/>
        </w:rPr>
        <w:t xml:space="preserve"> </w:t>
      </w:r>
      <w:r w:rsidRPr="00654124">
        <w:rPr>
          <w:rFonts w:asciiTheme="minorHAnsi" w:hAnsiTheme="minorHAnsi"/>
        </w:rPr>
        <w:t>relationship is beneficial to both parties.</w:t>
      </w:r>
    </w:p>
    <w:p w14:paraId="5A9E0771" w14:textId="1E65D639" w:rsidR="00654124" w:rsidRPr="00654124" w:rsidRDefault="00654124" w:rsidP="00F25B61">
      <w:pPr>
        <w:pStyle w:val="ListParagraph"/>
        <w:numPr>
          <w:ilvl w:val="0"/>
          <w:numId w:val="58"/>
        </w:numPr>
        <w:rPr>
          <w:rFonts w:asciiTheme="minorHAnsi" w:hAnsiTheme="minorHAnsi"/>
        </w:rPr>
      </w:pPr>
      <w:r w:rsidRPr="00654124">
        <w:rPr>
          <w:rFonts w:asciiTheme="minorHAnsi" w:hAnsiTheme="minorHAnsi"/>
        </w:rPr>
        <w:t xml:space="preserve">Clients and their </w:t>
      </w:r>
      <w:r w:rsidR="006C00BC">
        <w:rPr>
          <w:rFonts w:asciiTheme="minorHAnsi" w:hAnsiTheme="minorHAnsi"/>
        </w:rPr>
        <w:t>Individual Provider</w:t>
      </w:r>
      <w:r w:rsidR="006C00BC" w:rsidRPr="00654124">
        <w:rPr>
          <w:rFonts w:asciiTheme="minorHAnsi" w:hAnsiTheme="minorHAnsi"/>
        </w:rPr>
        <w:t xml:space="preserve"> </w:t>
      </w:r>
      <w:r w:rsidRPr="00654124">
        <w:rPr>
          <w:rFonts w:asciiTheme="minorHAnsi" w:hAnsiTheme="minorHAnsi"/>
        </w:rPr>
        <w:t>may experience greater economic stability when transitioned from an informal to a formal/paid relationship.</w:t>
      </w:r>
    </w:p>
    <w:p w14:paraId="578F9B15" w14:textId="3513B74A" w:rsidR="00654124" w:rsidRPr="00654124" w:rsidRDefault="00654124" w:rsidP="00F25B61">
      <w:pPr>
        <w:pStyle w:val="ListParagraph"/>
        <w:numPr>
          <w:ilvl w:val="0"/>
          <w:numId w:val="58"/>
        </w:numPr>
        <w:rPr>
          <w:rFonts w:asciiTheme="minorHAnsi" w:hAnsiTheme="minorHAnsi"/>
        </w:rPr>
      </w:pPr>
      <w:r w:rsidRPr="00654124">
        <w:rPr>
          <w:rFonts w:asciiTheme="minorHAnsi" w:hAnsiTheme="minorHAnsi"/>
        </w:rPr>
        <w:t xml:space="preserve">Self-directed programs promote </w:t>
      </w:r>
      <w:r w:rsidR="004D0BDA">
        <w:rPr>
          <w:rFonts w:asciiTheme="minorHAnsi" w:hAnsiTheme="minorHAnsi"/>
        </w:rPr>
        <w:t>e</w:t>
      </w:r>
      <w:r w:rsidRPr="00654124">
        <w:rPr>
          <w:rFonts w:asciiTheme="minorHAnsi" w:hAnsiTheme="minorHAnsi"/>
        </w:rPr>
        <w:t xml:space="preserve">quity, </w:t>
      </w:r>
      <w:r w:rsidR="009A1767">
        <w:rPr>
          <w:rFonts w:asciiTheme="minorHAnsi" w:hAnsiTheme="minorHAnsi"/>
        </w:rPr>
        <w:t>i</w:t>
      </w:r>
      <w:r w:rsidR="009A1767" w:rsidRPr="00654124">
        <w:rPr>
          <w:rFonts w:asciiTheme="minorHAnsi" w:hAnsiTheme="minorHAnsi"/>
        </w:rPr>
        <w:t>nclusivity,</w:t>
      </w:r>
      <w:r w:rsidRPr="00654124">
        <w:rPr>
          <w:rFonts w:asciiTheme="minorHAnsi" w:hAnsiTheme="minorHAnsi"/>
        </w:rPr>
        <w:t xml:space="preserve"> and </w:t>
      </w:r>
      <w:r w:rsidR="004D0BDA">
        <w:rPr>
          <w:rFonts w:asciiTheme="minorHAnsi" w:hAnsiTheme="minorHAnsi"/>
        </w:rPr>
        <w:t>a</w:t>
      </w:r>
      <w:r w:rsidRPr="00654124">
        <w:rPr>
          <w:rFonts w:asciiTheme="minorHAnsi" w:hAnsiTheme="minorHAnsi"/>
        </w:rPr>
        <w:t>ccess by opening doors for persons with disqualifying background checks.</w:t>
      </w:r>
    </w:p>
    <w:p w14:paraId="33D2D9D1" w14:textId="77777777" w:rsidR="00654124" w:rsidRPr="00654124" w:rsidRDefault="00654124" w:rsidP="00F25B61">
      <w:pPr>
        <w:pStyle w:val="ListParagraph"/>
        <w:numPr>
          <w:ilvl w:val="0"/>
          <w:numId w:val="58"/>
        </w:numPr>
        <w:rPr>
          <w:rFonts w:asciiTheme="minorHAnsi" w:hAnsiTheme="minorHAnsi"/>
        </w:rPr>
      </w:pPr>
      <w:r w:rsidRPr="00654124">
        <w:rPr>
          <w:rFonts w:asciiTheme="minorHAnsi" w:hAnsiTheme="minorHAnsi"/>
        </w:rPr>
        <w:t>Persons who have been disproportionately impacted by the criminal justice system are recognized for their abilities and not a label.</w:t>
      </w:r>
    </w:p>
    <w:p w14:paraId="69C42F85" w14:textId="77777777" w:rsidR="00654124" w:rsidRPr="00654124" w:rsidRDefault="00654124" w:rsidP="00F25B61">
      <w:pPr>
        <w:pStyle w:val="ListParagraph"/>
        <w:numPr>
          <w:ilvl w:val="0"/>
          <w:numId w:val="58"/>
        </w:numPr>
        <w:rPr>
          <w:rFonts w:asciiTheme="minorHAnsi" w:hAnsiTheme="minorHAnsi"/>
        </w:rPr>
      </w:pPr>
      <w:r w:rsidRPr="00654124">
        <w:rPr>
          <w:rFonts w:asciiTheme="minorHAnsi" w:hAnsiTheme="minorHAnsi"/>
        </w:rPr>
        <w:t>Care provided is culturally appropriate and responsive to a client’s unique needs.</w:t>
      </w:r>
    </w:p>
    <w:p w14:paraId="0F83EA45" w14:textId="38F09681" w:rsidR="00682698" w:rsidRDefault="00654124" w:rsidP="00C60EF2">
      <w:pPr>
        <w:pStyle w:val="ListParagraph"/>
        <w:numPr>
          <w:ilvl w:val="0"/>
          <w:numId w:val="58"/>
        </w:numPr>
        <w:rPr>
          <w:rFonts w:asciiTheme="majorHAnsi" w:eastAsiaTheme="majorEastAsia" w:hAnsiTheme="majorHAnsi" w:cstheme="majorBidi"/>
          <w:color w:val="365F91" w:themeColor="accent1" w:themeShade="BF"/>
          <w:sz w:val="26"/>
          <w:szCs w:val="26"/>
        </w:rPr>
      </w:pPr>
      <w:r w:rsidRPr="00654124">
        <w:rPr>
          <w:rFonts w:asciiTheme="minorHAnsi" w:hAnsiTheme="minorHAnsi"/>
        </w:rPr>
        <w:t>Clients living in rural areas now have more potential caregivers to choose from.</w:t>
      </w:r>
      <w:r w:rsidR="00682698">
        <w:br w:type="page"/>
      </w:r>
    </w:p>
    <w:p w14:paraId="4A6EF216" w14:textId="531E8403" w:rsidR="00646B6D" w:rsidRPr="00484E4F" w:rsidRDefault="00646B6D" w:rsidP="00484E4F">
      <w:pPr>
        <w:pStyle w:val="Heading2"/>
      </w:pPr>
      <w:bookmarkStart w:id="39" w:name="_Toc113366193"/>
      <w:r w:rsidRPr="00646B6D">
        <w:lastRenderedPageBreak/>
        <w:t>Program Recommendations</w:t>
      </w:r>
      <w:r w:rsidR="00543BA0">
        <w:t xml:space="preserve"> – Further Detail</w:t>
      </w:r>
      <w:bookmarkEnd w:id="39"/>
    </w:p>
    <w:p w14:paraId="3E4E23EF" w14:textId="77777777" w:rsidR="000F002E" w:rsidRDefault="000F002E" w:rsidP="00D96338"/>
    <w:p w14:paraId="2823C6FD" w14:textId="722DFA08" w:rsidR="00C46ADC" w:rsidRDefault="00C46ADC" w:rsidP="00F25B61">
      <w:pPr>
        <w:pStyle w:val="Heading3"/>
        <w:numPr>
          <w:ilvl w:val="0"/>
          <w:numId w:val="43"/>
        </w:numPr>
        <w:rPr>
          <w:rStyle w:val="Heading3Char"/>
        </w:rPr>
      </w:pPr>
      <w:bookmarkStart w:id="40" w:name="_Toc113366194"/>
      <w:r>
        <w:rPr>
          <w:rStyle w:val="Heading3Char"/>
        </w:rPr>
        <w:t xml:space="preserve">Process </w:t>
      </w:r>
      <w:r w:rsidRPr="00D46C0A">
        <w:rPr>
          <w:rStyle w:val="Heading3Char"/>
        </w:rPr>
        <w:t>Recommendations:</w:t>
      </w:r>
      <w:bookmarkEnd w:id="40"/>
    </w:p>
    <w:p w14:paraId="7F959892" w14:textId="77777777" w:rsidR="00C46ADC" w:rsidRDefault="00C46ADC" w:rsidP="00C46ADC"/>
    <w:p w14:paraId="290B0FE1" w14:textId="05019711" w:rsidR="00C46ADC" w:rsidRPr="005A79E2" w:rsidRDefault="00C46ADC" w:rsidP="00C46ADC">
      <w:r w:rsidRPr="00BE6456">
        <w:t xml:space="preserve">The workgroup agreed that upholding the </w:t>
      </w:r>
      <w:r w:rsidR="006C00BC">
        <w:t>c</w:t>
      </w:r>
      <w:r w:rsidR="006C00BC" w:rsidRPr="00BE6456">
        <w:t xml:space="preserve">lient’s </w:t>
      </w:r>
      <w:r w:rsidRPr="00BE6456">
        <w:t xml:space="preserve">right to </w:t>
      </w:r>
      <w:r>
        <w:t>s</w:t>
      </w:r>
      <w:r w:rsidRPr="00BE6456">
        <w:t>elf-</w:t>
      </w:r>
      <w:r>
        <w:t>d</w:t>
      </w:r>
      <w:r w:rsidRPr="00BE6456">
        <w:t xml:space="preserve">irect </w:t>
      </w:r>
      <w:r>
        <w:t xml:space="preserve">their own healthcare choices and creating opportunity for </w:t>
      </w:r>
      <w:r w:rsidR="00CB120E">
        <w:t xml:space="preserve">control </w:t>
      </w:r>
      <w:r>
        <w:t xml:space="preserve">over their decisions </w:t>
      </w:r>
      <w:r w:rsidRPr="00BE6456">
        <w:t>eliminate</w:t>
      </w:r>
      <w:r>
        <w:t>d</w:t>
      </w:r>
      <w:r w:rsidRPr="00BE6456">
        <w:t xml:space="preserve"> the need for additional programmatic oversight.</w:t>
      </w:r>
    </w:p>
    <w:p w14:paraId="286CE183" w14:textId="77777777" w:rsidR="00C46ADC" w:rsidRPr="00D46C0A" w:rsidRDefault="00C46ADC" w:rsidP="00C46ADC">
      <w:pPr>
        <w:pStyle w:val="Heading3"/>
        <w:rPr>
          <w:rStyle w:val="Heading3Char"/>
        </w:rPr>
      </w:pPr>
    </w:p>
    <w:p w14:paraId="74142FF6" w14:textId="6EE8395D" w:rsidR="00C46ADC" w:rsidRPr="00DD0E71" w:rsidRDefault="00C46ADC" w:rsidP="00F25B61">
      <w:pPr>
        <w:pStyle w:val="ListParagraph"/>
        <w:numPr>
          <w:ilvl w:val="0"/>
          <w:numId w:val="46"/>
        </w:numPr>
        <w:rPr>
          <w:rFonts w:asciiTheme="minorHAnsi" w:hAnsiTheme="minorHAnsi"/>
        </w:rPr>
      </w:pPr>
      <w:r w:rsidRPr="00DD0E71">
        <w:rPr>
          <w:rFonts w:asciiTheme="minorHAnsi" w:hAnsiTheme="minorHAnsi"/>
        </w:rPr>
        <w:t xml:space="preserve">The </w:t>
      </w:r>
      <w:r w:rsidR="0064565D">
        <w:rPr>
          <w:rFonts w:asciiTheme="minorHAnsi" w:hAnsiTheme="minorHAnsi"/>
        </w:rPr>
        <w:t>process/program</w:t>
      </w:r>
      <w:r w:rsidR="0064565D" w:rsidRPr="00DD0E71">
        <w:rPr>
          <w:rFonts w:asciiTheme="minorHAnsi" w:hAnsiTheme="minorHAnsi"/>
        </w:rPr>
        <w:t xml:space="preserve"> </w:t>
      </w:r>
      <w:r w:rsidRPr="00DD0E71">
        <w:rPr>
          <w:rFonts w:asciiTheme="minorHAnsi" w:hAnsiTheme="minorHAnsi"/>
        </w:rPr>
        <w:t xml:space="preserve">should be simple and straightforward in presentation and execution. The workgroup recommends a process that makes it easy for clients and </w:t>
      </w:r>
      <w:r w:rsidR="006C00BC">
        <w:rPr>
          <w:rFonts w:asciiTheme="minorHAnsi" w:hAnsiTheme="minorHAnsi"/>
        </w:rPr>
        <w:t>prospective Individual Providers</w:t>
      </w:r>
      <w:r w:rsidR="006C00BC" w:rsidRPr="00DD0E71">
        <w:rPr>
          <w:rFonts w:asciiTheme="minorHAnsi" w:hAnsiTheme="minorHAnsi"/>
        </w:rPr>
        <w:t xml:space="preserve"> </w:t>
      </w:r>
      <w:r w:rsidRPr="00DD0E71">
        <w:rPr>
          <w:rFonts w:asciiTheme="minorHAnsi" w:hAnsiTheme="minorHAnsi"/>
        </w:rPr>
        <w:t xml:space="preserve">to access, understand and enter the Informed Choice </w:t>
      </w:r>
      <w:r w:rsidR="0064565D">
        <w:rPr>
          <w:rFonts w:asciiTheme="minorHAnsi" w:hAnsiTheme="minorHAnsi"/>
        </w:rPr>
        <w:t>program</w:t>
      </w:r>
      <w:r w:rsidRPr="00DD0E71">
        <w:rPr>
          <w:rFonts w:asciiTheme="minorHAnsi" w:hAnsiTheme="minorHAnsi"/>
        </w:rPr>
        <w:t>.</w:t>
      </w:r>
    </w:p>
    <w:p w14:paraId="4580D43F" w14:textId="32B766D1" w:rsidR="00C46ADC" w:rsidRDefault="00C46ADC" w:rsidP="00F25B61">
      <w:pPr>
        <w:pStyle w:val="ListParagraph"/>
        <w:numPr>
          <w:ilvl w:val="0"/>
          <w:numId w:val="46"/>
        </w:numPr>
        <w:contextualSpacing w:val="0"/>
        <w:rPr>
          <w:rFonts w:asciiTheme="minorHAnsi" w:hAnsiTheme="minorHAnsi"/>
        </w:rPr>
      </w:pPr>
      <w:r w:rsidRPr="004D625E">
        <w:rPr>
          <w:rFonts w:asciiTheme="minorHAnsi" w:hAnsiTheme="minorHAnsi"/>
        </w:rPr>
        <w:t xml:space="preserve">The program should </w:t>
      </w:r>
      <w:r w:rsidR="00657AEA">
        <w:rPr>
          <w:rFonts w:asciiTheme="minorHAnsi" w:hAnsiTheme="minorHAnsi"/>
        </w:rPr>
        <w:t xml:space="preserve">follow </w:t>
      </w:r>
      <w:r w:rsidR="00D46758">
        <w:rPr>
          <w:rFonts w:asciiTheme="minorHAnsi" w:hAnsiTheme="minorHAnsi"/>
        </w:rPr>
        <w:t xml:space="preserve">the </w:t>
      </w:r>
      <w:r w:rsidR="00657AEA">
        <w:rPr>
          <w:rFonts w:asciiTheme="minorHAnsi" w:hAnsiTheme="minorHAnsi"/>
        </w:rPr>
        <w:t xml:space="preserve">existing self-direction process, procedures and </w:t>
      </w:r>
      <w:r w:rsidRPr="004D625E">
        <w:rPr>
          <w:rFonts w:asciiTheme="minorHAnsi" w:hAnsiTheme="minorHAnsi"/>
        </w:rPr>
        <w:t>protocols</w:t>
      </w:r>
      <w:r w:rsidR="00657AEA">
        <w:rPr>
          <w:rFonts w:asciiTheme="minorHAnsi" w:hAnsiTheme="minorHAnsi"/>
        </w:rPr>
        <w:t xml:space="preserve"> for clients and Individual Providers.</w:t>
      </w:r>
    </w:p>
    <w:p w14:paraId="7A5B53AB" w14:textId="7D8D2644" w:rsidR="00C46ADC" w:rsidRPr="00F07F14" w:rsidRDefault="00C46ADC" w:rsidP="00F25B61">
      <w:pPr>
        <w:pStyle w:val="ListParagraph"/>
        <w:numPr>
          <w:ilvl w:val="0"/>
          <w:numId w:val="46"/>
        </w:numPr>
        <w:rPr>
          <w:rFonts w:asciiTheme="minorHAnsi" w:hAnsiTheme="minorHAnsi"/>
        </w:rPr>
      </w:pPr>
      <w:r w:rsidRPr="00F42955">
        <w:rPr>
          <w:rFonts w:asciiTheme="minorHAnsi" w:hAnsiTheme="minorHAnsi"/>
        </w:rPr>
        <w:t xml:space="preserve">All </w:t>
      </w:r>
      <w:r w:rsidR="00767C29" w:rsidRPr="008D6031">
        <w:rPr>
          <w:rFonts w:asciiTheme="minorHAnsi" w:hAnsiTheme="minorHAnsi"/>
        </w:rPr>
        <w:t>persons rec</w:t>
      </w:r>
      <w:r w:rsidR="00767C29" w:rsidRPr="00815E90">
        <w:rPr>
          <w:rFonts w:asciiTheme="minorHAnsi" w:hAnsiTheme="minorHAnsi"/>
        </w:rPr>
        <w:t xml:space="preserve">eiving </w:t>
      </w:r>
      <w:r w:rsidRPr="00815E90">
        <w:rPr>
          <w:rFonts w:asciiTheme="minorHAnsi" w:hAnsiTheme="minorHAnsi"/>
        </w:rPr>
        <w:t xml:space="preserve">Medicaid </w:t>
      </w:r>
      <w:r w:rsidR="00767C29" w:rsidRPr="00815E90">
        <w:rPr>
          <w:rFonts w:asciiTheme="minorHAnsi" w:hAnsiTheme="minorHAnsi"/>
        </w:rPr>
        <w:t>services</w:t>
      </w:r>
      <w:r w:rsidR="00D46758">
        <w:rPr>
          <w:rFonts w:asciiTheme="minorHAnsi" w:hAnsiTheme="minorHAnsi"/>
        </w:rPr>
        <w:t>,</w:t>
      </w:r>
      <w:r w:rsidR="00767C29" w:rsidRPr="00815E90">
        <w:rPr>
          <w:rFonts w:asciiTheme="minorHAnsi" w:hAnsiTheme="minorHAnsi"/>
        </w:rPr>
        <w:t xml:space="preserve"> </w:t>
      </w:r>
      <w:r w:rsidRPr="00815E90">
        <w:rPr>
          <w:rFonts w:asciiTheme="minorHAnsi" w:hAnsiTheme="minorHAnsi"/>
        </w:rPr>
        <w:t xml:space="preserve">who wish to self-direct </w:t>
      </w:r>
      <w:r w:rsidR="00767C29" w:rsidRPr="009303AF">
        <w:rPr>
          <w:rFonts w:asciiTheme="minorHAnsi" w:hAnsiTheme="minorHAnsi"/>
        </w:rPr>
        <w:t xml:space="preserve">those </w:t>
      </w:r>
      <w:r w:rsidRPr="00F07F14">
        <w:rPr>
          <w:rFonts w:asciiTheme="minorHAnsi" w:hAnsiTheme="minorHAnsi"/>
        </w:rPr>
        <w:t>services</w:t>
      </w:r>
      <w:r w:rsidR="00D46758">
        <w:rPr>
          <w:rFonts w:asciiTheme="minorHAnsi" w:hAnsiTheme="minorHAnsi"/>
        </w:rPr>
        <w:t>,</w:t>
      </w:r>
      <w:r w:rsidRPr="00F07F14">
        <w:rPr>
          <w:rFonts w:asciiTheme="minorHAnsi" w:hAnsiTheme="minorHAnsi"/>
        </w:rPr>
        <w:t xml:space="preserve"> will be informed during the </w:t>
      </w:r>
      <w:r w:rsidR="00FA30D0" w:rsidRPr="00F07F14">
        <w:rPr>
          <w:rFonts w:asciiTheme="minorHAnsi" w:hAnsiTheme="minorHAnsi"/>
        </w:rPr>
        <w:t>initial assessment</w:t>
      </w:r>
      <w:r w:rsidRPr="00F07F14">
        <w:rPr>
          <w:rFonts w:asciiTheme="minorHAnsi" w:hAnsiTheme="minorHAnsi"/>
        </w:rPr>
        <w:t xml:space="preserve"> about the Informed Choice option.</w:t>
      </w:r>
    </w:p>
    <w:p w14:paraId="1CA5BEB6" w14:textId="67222B59" w:rsidR="00C46ADC" w:rsidRDefault="00C46ADC" w:rsidP="00F25B61">
      <w:pPr>
        <w:pStyle w:val="ListParagraph"/>
        <w:numPr>
          <w:ilvl w:val="0"/>
          <w:numId w:val="46"/>
        </w:numPr>
        <w:rPr>
          <w:rFonts w:asciiTheme="minorHAnsi" w:hAnsiTheme="minorHAnsi" w:cstheme="majorHAnsi"/>
        </w:rPr>
      </w:pPr>
      <w:r w:rsidRPr="00BE6456">
        <w:rPr>
          <w:rFonts w:asciiTheme="minorHAnsi" w:hAnsiTheme="minorHAnsi" w:cstheme="majorHAnsi"/>
        </w:rPr>
        <w:t xml:space="preserve">Prospective </w:t>
      </w:r>
      <w:r w:rsidR="006C00BC">
        <w:rPr>
          <w:rFonts w:asciiTheme="minorHAnsi" w:hAnsiTheme="minorHAnsi" w:cstheme="majorHAnsi"/>
        </w:rPr>
        <w:t>Individual Provider</w:t>
      </w:r>
      <w:r w:rsidR="006C00BC" w:rsidRPr="00BE6456">
        <w:rPr>
          <w:rFonts w:asciiTheme="minorHAnsi" w:hAnsiTheme="minorHAnsi" w:cstheme="majorHAnsi"/>
        </w:rPr>
        <w:t xml:space="preserve">s </w:t>
      </w:r>
      <w:r w:rsidRPr="00BE6456">
        <w:rPr>
          <w:rFonts w:asciiTheme="minorHAnsi" w:hAnsiTheme="minorHAnsi" w:cstheme="majorHAnsi"/>
        </w:rPr>
        <w:t xml:space="preserve">will be hired </w:t>
      </w:r>
      <w:r>
        <w:rPr>
          <w:rFonts w:asciiTheme="minorHAnsi" w:hAnsiTheme="minorHAnsi" w:cstheme="majorHAnsi"/>
        </w:rPr>
        <w:t xml:space="preserve">by </w:t>
      </w:r>
      <w:r w:rsidR="00E6047D">
        <w:rPr>
          <w:rFonts w:asciiTheme="minorHAnsi" w:hAnsiTheme="minorHAnsi" w:cstheme="majorHAnsi"/>
        </w:rPr>
        <w:t xml:space="preserve">a client </w:t>
      </w:r>
      <w:r>
        <w:rPr>
          <w:rFonts w:asciiTheme="minorHAnsi" w:hAnsiTheme="minorHAnsi" w:cstheme="majorHAnsi"/>
        </w:rPr>
        <w:t xml:space="preserve">and co-managed </w:t>
      </w:r>
      <w:r w:rsidRPr="00BE6456">
        <w:rPr>
          <w:rFonts w:asciiTheme="minorHAnsi" w:hAnsiTheme="minorHAnsi" w:cstheme="majorHAnsi"/>
        </w:rPr>
        <w:t xml:space="preserve">by Consumer Direct </w:t>
      </w:r>
      <w:r w:rsidR="00E4463D">
        <w:rPr>
          <w:rFonts w:asciiTheme="minorHAnsi" w:hAnsiTheme="minorHAnsi" w:cstheme="majorHAnsi"/>
        </w:rPr>
        <w:t xml:space="preserve">Care </w:t>
      </w:r>
      <w:r w:rsidR="006C00BC" w:rsidRPr="00BE6456">
        <w:rPr>
          <w:rFonts w:asciiTheme="minorHAnsi" w:hAnsiTheme="minorHAnsi" w:cstheme="majorHAnsi"/>
        </w:rPr>
        <w:t>W</w:t>
      </w:r>
      <w:r w:rsidR="006C00BC">
        <w:rPr>
          <w:rFonts w:asciiTheme="minorHAnsi" w:hAnsiTheme="minorHAnsi" w:cstheme="majorHAnsi"/>
        </w:rPr>
        <w:t>ashington</w:t>
      </w:r>
      <w:r w:rsidR="00E4463D">
        <w:rPr>
          <w:rFonts w:asciiTheme="minorHAnsi" w:hAnsiTheme="minorHAnsi" w:cstheme="majorHAnsi"/>
        </w:rPr>
        <w:t>, LLC</w:t>
      </w:r>
      <w:r w:rsidR="006C00BC" w:rsidRPr="00BE6456">
        <w:rPr>
          <w:rFonts w:asciiTheme="minorHAnsi" w:hAnsiTheme="minorHAnsi" w:cstheme="majorHAnsi"/>
        </w:rPr>
        <w:t xml:space="preserve"> </w:t>
      </w:r>
      <w:r w:rsidRPr="00BE6456">
        <w:rPr>
          <w:rFonts w:asciiTheme="minorHAnsi" w:hAnsiTheme="minorHAnsi" w:cstheme="majorHAnsi"/>
        </w:rPr>
        <w:t xml:space="preserve">(previously </w:t>
      </w:r>
      <w:r w:rsidR="006C00BC">
        <w:rPr>
          <w:rFonts w:asciiTheme="minorHAnsi" w:hAnsiTheme="minorHAnsi" w:cstheme="majorHAnsi"/>
        </w:rPr>
        <w:t>the department</w:t>
      </w:r>
      <w:r w:rsidRPr="00BE6456">
        <w:rPr>
          <w:rFonts w:asciiTheme="minorHAnsi" w:hAnsiTheme="minorHAnsi" w:cstheme="majorHAnsi"/>
        </w:rPr>
        <w:t>)</w:t>
      </w:r>
      <w:r>
        <w:rPr>
          <w:rFonts w:asciiTheme="minorHAnsi" w:hAnsiTheme="minorHAnsi" w:cstheme="majorHAnsi"/>
        </w:rPr>
        <w:t xml:space="preserve"> for all administrative aspects.</w:t>
      </w:r>
    </w:p>
    <w:p w14:paraId="1D91FBB3" w14:textId="13DC7109" w:rsidR="00C46ADC" w:rsidRDefault="006C00BC" w:rsidP="00F25B61">
      <w:pPr>
        <w:pStyle w:val="ListParagraph"/>
        <w:numPr>
          <w:ilvl w:val="0"/>
          <w:numId w:val="46"/>
        </w:numPr>
        <w:rPr>
          <w:rFonts w:asciiTheme="minorHAnsi" w:hAnsiTheme="minorHAnsi" w:cstheme="majorHAnsi"/>
        </w:rPr>
      </w:pPr>
      <w:r w:rsidRPr="00BE6456">
        <w:rPr>
          <w:rFonts w:asciiTheme="minorHAnsi" w:hAnsiTheme="minorHAnsi" w:cstheme="majorHAnsi"/>
        </w:rPr>
        <w:t xml:space="preserve">Consumer Direct </w:t>
      </w:r>
      <w:r w:rsidR="00E4463D">
        <w:rPr>
          <w:rFonts w:asciiTheme="minorHAnsi" w:hAnsiTheme="minorHAnsi" w:cstheme="majorHAnsi"/>
        </w:rPr>
        <w:t xml:space="preserve">Care </w:t>
      </w:r>
      <w:r w:rsidRPr="00BE6456">
        <w:rPr>
          <w:rFonts w:asciiTheme="minorHAnsi" w:hAnsiTheme="minorHAnsi" w:cstheme="majorHAnsi"/>
        </w:rPr>
        <w:t>W</w:t>
      </w:r>
      <w:r>
        <w:rPr>
          <w:rFonts w:asciiTheme="minorHAnsi" w:hAnsiTheme="minorHAnsi" w:cstheme="majorHAnsi"/>
        </w:rPr>
        <w:t>ashington</w:t>
      </w:r>
      <w:r w:rsidR="00E4463D">
        <w:rPr>
          <w:rFonts w:asciiTheme="minorHAnsi" w:hAnsiTheme="minorHAnsi" w:cstheme="majorHAnsi"/>
        </w:rPr>
        <w:t>, LLC</w:t>
      </w:r>
      <w:r w:rsidRPr="00BE6456">
        <w:rPr>
          <w:rFonts w:asciiTheme="minorHAnsi" w:hAnsiTheme="minorHAnsi" w:cstheme="majorHAnsi"/>
        </w:rPr>
        <w:t xml:space="preserve"> </w:t>
      </w:r>
      <w:r w:rsidR="00C46ADC" w:rsidRPr="00BE6456">
        <w:rPr>
          <w:rFonts w:asciiTheme="minorHAnsi" w:hAnsiTheme="minorHAnsi" w:cstheme="majorHAnsi"/>
        </w:rPr>
        <w:t xml:space="preserve">provides </w:t>
      </w:r>
      <w:r>
        <w:rPr>
          <w:rFonts w:asciiTheme="minorHAnsi" w:hAnsiTheme="minorHAnsi" w:cstheme="majorHAnsi"/>
        </w:rPr>
        <w:t>Individual Provider</w:t>
      </w:r>
      <w:r w:rsidRPr="00BE6456">
        <w:rPr>
          <w:rFonts w:asciiTheme="minorHAnsi" w:hAnsiTheme="minorHAnsi" w:cstheme="majorHAnsi"/>
        </w:rPr>
        <w:t xml:space="preserve">s </w:t>
      </w:r>
      <w:r w:rsidR="00C46ADC" w:rsidRPr="00BE6456">
        <w:rPr>
          <w:rFonts w:asciiTheme="minorHAnsi" w:hAnsiTheme="minorHAnsi" w:cstheme="majorHAnsi"/>
        </w:rPr>
        <w:t>one place for all administrative needs (payroll, taxes, tracks training &amp; certification, background checks)</w:t>
      </w:r>
      <w:r w:rsidR="003A0CA7">
        <w:rPr>
          <w:rFonts w:asciiTheme="minorHAnsi" w:hAnsiTheme="minorHAnsi" w:cstheme="majorHAnsi"/>
        </w:rPr>
        <w:t xml:space="preserve"> and maintain</w:t>
      </w:r>
      <w:r w:rsidR="000F398A">
        <w:rPr>
          <w:rFonts w:asciiTheme="minorHAnsi" w:hAnsiTheme="minorHAnsi" w:cstheme="majorHAnsi"/>
        </w:rPr>
        <w:t>s</w:t>
      </w:r>
      <w:r w:rsidR="003A0CA7">
        <w:rPr>
          <w:rFonts w:asciiTheme="minorHAnsi" w:hAnsiTheme="minorHAnsi" w:cstheme="majorHAnsi"/>
        </w:rPr>
        <w:t xml:space="preserve"> discretion </w:t>
      </w:r>
      <w:r w:rsidR="000F398A">
        <w:rPr>
          <w:rFonts w:asciiTheme="minorHAnsi" w:hAnsiTheme="minorHAnsi" w:cstheme="majorHAnsi"/>
        </w:rPr>
        <w:t xml:space="preserve">and oversight </w:t>
      </w:r>
      <w:r w:rsidR="003A0CA7">
        <w:rPr>
          <w:rFonts w:asciiTheme="minorHAnsi" w:hAnsiTheme="minorHAnsi" w:cstheme="majorHAnsi"/>
        </w:rPr>
        <w:t>for</w:t>
      </w:r>
      <w:r w:rsidR="000F398A">
        <w:rPr>
          <w:rFonts w:asciiTheme="minorHAnsi" w:hAnsiTheme="minorHAnsi" w:cstheme="majorHAnsi"/>
        </w:rPr>
        <w:t xml:space="preserve"> normal employment practices.</w:t>
      </w:r>
    </w:p>
    <w:p w14:paraId="0471C29F" w14:textId="65807A2F" w:rsidR="00C46ADC" w:rsidRDefault="006C00BC" w:rsidP="00F25B61">
      <w:pPr>
        <w:pStyle w:val="ListParagraph"/>
        <w:numPr>
          <w:ilvl w:val="0"/>
          <w:numId w:val="46"/>
        </w:numPr>
        <w:rPr>
          <w:rFonts w:asciiTheme="minorHAnsi" w:hAnsiTheme="minorHAnsi" w:cstheme="majorHAnsi"/>
        </w:rPr>
      </w:pPr>
      <w:r>
        <w:rPr>
          <w:rFonts w:asciiTheme="minorHAnsi" w:hAnsiTheme="minorHAnsi" w:cstheme="majorHAnsi"/>
        </w:rPr>
        <w:t xml:space="preserve">Individual Providers </w:t>
      </w:r>
      <w:r w:rsidR="00AE47A7">
        <w:rPr>
          <w:rFonts w:asciiTheme="minorHAnsi" w:hAnsiTheme="minorHAnsi" w:cstheme="majorHAnsi"/>
        </w:rPr>
        <w:t>will be</w:t>
      </w:r>
      <w:r w:rsidR="00C46ADC">
        <w:rPr>
          <w:rFonts w:asciiTheme="minorHAnsi" w:hAnsiTheme="minorHAnsi" w:cstheme="majorHAnsi"/>
        </w:rPr>
        <w:t xml:space="preserve"> </w:t>
      </w:r>
      <w:r w:rsidR="00AE47A7">
        <w:rPr>
          <w:rFonts w:asciiTheme="minorHAnsi" w:hAnsiTheme="minorHAnsi" w:cstheme="majorHAnsi"/>
        </w:rPr>
        <w:t>p</w:t>
      </w:r>
      <w:r w:rsidR="00AE47A7" w:rsidRPr="00BE6456">
        <w:rPr>
          <w:rFonts w:asciiTheme="minorHAnsi" w:hAnsiTheme="minorHAnsi" w:cstheme="majorHAnsi"/>
        </w:rPr>
        <w:t xml:space="preserve">aid </w:t>
      </w:r>
      <w:r w:rsidR="00C46ADC" w:rsidRPr="00BE6456">
        <w:rPr>
          <w:rFonts w:asciiTheme="minorHAnsi" w:hAnsiTheme="minorHAnsi" w:cstheme="majorHAnsi"/>
        </w:rPr>
        <w:t>through state Medicaid or waiver program</w:t>
      </w:r>
      <w:r w:rsidR="00AE47A7">
        <w:rPr>
          <w:rFonts w:asciiTheme="minorHAnsi" w:hAnsiTheme="minorHAnsi" w:cstheme="majorHAnsi"/>
        </w:rPr>
        <w:t>s</w:t>
      </w:r>
      <w:r w:rsidR="00C46ADC">
        <w:rPr>
          <w:rFonts w:asciiTheme="minorHAnsi" w:hAnsiTheme="minorHAnsi" w:cstheme="majorHAnsi"/>
        </w:rPr>
        <w:t xml:space="preserve"> facilitated through </w:t>
      </w:r>
      <w:r w:rsidRPr="00BE6456">
        <w:rPr>
          <w:rFonts w:asciiTheme="minorHAnsi" w:hAnsiTheme="minorHAnsi" w:cstheme="majorHAnsi"/>
        </w:rPr>
        <w:t xml:space="preserve">Consumer Direct </w:t>
      </w:r>
      <w:r w:rsidR="00E4463D">
        <w:rPr>
          <w:rFonts w:asciiTheme="minorHAnsi" w:hAnsiTheme="minorHAnsi" w:cstheme="majorHAnsi"/>
        </w:rPr>
        <w:t xml:space="preserve">Care </w:t>
      </w:r>
      <w:r w:rsidR="00DC72A8" w:rsidRPr="00BE6456">
        <w:rPr>
          <w:rFonts w:asciiTheme="minorHAnsi" w:hAnsiTheme="minorHAnsi" w:cstheme="majorHAnsi"/>
        </w:rPr>
        <w:t>W</w:t>
      </w:r>
      <w:r w:rsidR="00DC72A8">
        <w:rPr>
          <w:rFonts w:asciiTheme="minorHAnsi" w:hAnsiTheme="minorHAnsi" w:cstheme="majorHAnsi"/>
        </w:rPr>
        <w:t>ashington</w:t>
      </w:r>
      <w:r w:rsidR="00E4463D">
        <w:rPr>
          <w:rFonts w:asciiTheme="minorHAnsi" w:hAnsiTheme="minorHAnsi" w:cstheme="majorHAnsi"/>
        </w:rPr>
        <w:t>, LLC</w:t>
      </w:r>
      <w:r w:rsidR="00DC72A8" w:rsidRPr="00BE6456">
        <w:rPr>
          <w:rFonts w:asciiTheme="minorHAnsi" w:hAnsiTheme="minorHAnsi" w:cstheme="majorHAnsi"/>
        </w:rPr>
        <w:t>.</w:t>
      </w:r>
    </w:p>
    <w:p w14:paraId="1B43F0E8" w14:textId="1987D498" w:rsidR="00C46ADC" w:rsidRPr="007755FD" w:rsidRDefault="00F602F8" w:rsidP="00F25B61">
      <w:pPr>
        <w:pStyle w:val="ListParagraph"/>
        <w:numPr>
          <w:ilvl w:val="0"/>
          <w:numId w:val="46"/>
        </w:numPr>
        <w:rPr>
          <w:rFonts w:asciiTheme="minorHAnsi" w:hAnsiTheme="minorHAnsi" w:cstheme="majorHAnsi"/>
        </w:rPr>
      </w:pPr>
      <w:r>
        <w:rPr>
          <w:rFonts w:asciiTheme="minorHAnsi" w:hAnsiTheme="minorHAnsi" w:cstheme="majorHAnsi"/>
        </w:rPr>
        <w:t>People</w:t>
      </w:r>
      <w:r w:rsidR="004D085C">
        <w:rPr>
          <w:rFonts w:asciiTheme="minorHAnsi" w:hAnsiTheme="minorHAnsi" w:cstheme="majorHAnsi"/>
        </w:rPr>
        <w:t xml:space="preserve"> receiving Medicaid services who choose self-direction</w:t>
      </w:r>
      <w:r w:rsidR="00C46ADC" w:rsidRPr="00BE6456">
        <w:rPr>
          <w:rFonts w:asciiTheme="minorHAnsi" w:hAnsiTheme="minorHAnsi" w:cstheme="majorHAnsi"/>
        </w:rPr>
        <w:t xml:space="preserve"> will </w:t>
      </w:r>
      <w:r w:rsidR="00C46ADC">
        <w:rPr>
          <w:rFonts w:asciiTheme="minorHAnsi" w:hAnsiTheme="minorHAnsi" w:cstheme="majorHAnsi"/>
        </w:rPr>
        <w:t>train</w:t>
      </w:r>
      <w:r w:rsidR="00D6749F">
        <w:rPr>
          <w:rFonts w:asciiTheme="minorHAnsi" w:hAnsiTheme="minorHAnsi" w:cstheme="majorHAnsi"/>
        </w:rPr>
        <w:t xml:space="preserve"> </w:t>
      </w:r>
      <w:r w:rsidR="001B667D">
        <w:rPr>
          <w:rFonts w:asciiTheme="minorHAnsi" w:hAnsiTheme="minorHAnsi" w:cstheme="majorHAnsi"/>
        </w:rPr>
        <w:t>for</w:t>
      </w:r>
      <w:r w:rsidR="00D6749F">
        <w:rPr>
          <w:rFonts w:asciiTheme="minorHAnsi" w:hAnsiTheme="minorHAnsi" w:cstheme="majorHAnsi"/>
        </w:rPr>
        <w:t xml:space="preserve"> specific client needs and preferences</w:t>
      </w:r>
      <w:r w:rsidR="00C46ADC" w:rsidRPr="00BE6456">
        <w:rPr>
          <w:rFonts w:asciiTheme="minorHAnsi" w:hAnsiTheme="minorHAnsi" w:cstheme="majorHAnsi"/>
        </w:rPr>
        <w:t xml:space="preserve">, </w:t>
      </w:r>
      <w:r w:rsidR="00B54E90">
        <w:rPr>
          <w:rFonts w:asciiTheme="minorHAnsi" w:hAnsiTheme="minorHAnsi" w:cstheme="majorHAnsi"/>
        </w:rPr>
        <w:t>supervise</w:t>
      </w:r>
      <w:r w:rsidR="00C46ADC" w:rsidRPr="00BE6456">
        <w:rPr>
          <w:rFonts w:asciiTheme="minorHAnsi" w:hAnsiTheme="minorHAnsi" w:cstheme="majorHAnsi"/>
        </w:rPr>
        <w:t>, and dismiss</w:t>
      </w:r>
      <w:r w:rsidR="00FC728A">
        <w:rPr>
          <w:rFonts w:asciiTheme="minorHAnsi" w:hAnsiTheme="minorHAnsi" w:cstheme="majorHAnsi"/>
        </w:rPr>
        <w:t xml:space="preserve">, if necessary, </w:t>
      </w:r>
      <w:r w:rsidR="00FC728A" w:rsidRPr="00BE6456">
        <w:rPr>
          <w:rFonts w:asciiTheme="minorHAnsi" w:hAnsiTheme="minorHAnsi" w:cstheme="majorHAnsi"/>
        </w:rPr>
        <w:t>their</w:t>
      </w:r>
      <w:r w:rsidR="00C46ADC" w:rsidRPr="00BE6456">
        <w:rPr>
          <w:rFonts w:asciiTheme="minorHAnsi" w:hAnsiTheme="minorHAnsi" w:cstheme="majorHAnsi"/>
        </w:rPr>
        <w:t xml:space="preserve"> I</w:t>
      </w:r>
      <w:r w:rsidR="00D6749F">
        <w:rPr>
          <w:rFonts w:asciiTheme="minorHAnsi" w:hAnsiTheme="minorHAnsi" w:cstheme="majorHAnsi"/>
        </w:rPr>
        <w:t xml:space="preserve">ndividual </w:t>
      </w:r>
      <w:r w:rsidR="00C46ADC" w:rsidRPr="00BE6456">
        <w:rPr>
          <w:rFonts w:asciiTheme="minorHAnsi" w:hAnsiTheme="minorHAnsi" w:cstheme="majorHAnsi"/>
        </w:rPr>
        <w:t>P</w:t>
      </w:r>
      <w:r w:rsidR="00D6749F">
        <w:rPr>
          <w:rFonts w:asciiTheme="minorHAnsi" w:hAnsiTheme="minorHAnsi" w:cstheme="majorHAnsi"/>
        </w:rPr>
        <w:t>rovider</w:t>
      </w:r>
      <w:r w:rsidR="00C46ADC">
        <w:rPr>
          <w:rFonts w:asciiTheme="minorHAnsi" w:hAnsiTheme="minorHAnsi" w:cstheme="majorHAnsi"/>
        </w:rPr>
        <w:t>.</w:t>
      </w:r>
    </w:p>
    <w:p w14:paraId="187DAF07" w14:textId="6F046133" w:rsidR="00C46ADC" w:rsidRPr="00DA53E0" w:rsidRDefault="00C46ADC" w:rsidP="00F25B61">
      <w:pPr>
        <w:pStyle w:val="ListParagraph"/>
        <w:numPr>
          <w:ilvl w:val="0"/>
          <w:numId w:val="46"/>
        </w:numPr>
        <w:rPr>
          <w:rFonts w:asciiTheme="minorHAnsi" w:hAnsiTheme="minorHAnsi"/>
        </w:rPr>
      </w:pPr>
      <w:r w:rsidRPr="00DA53E0">
        <w:rPr>
          <w:rFonts w:asciiTheme="minorHAnsi" w:hAnsiTheme="minorHAnsi"/>
        </w:rPr>
        <w:t xml:space="preserve">The workgroup recommends that the Informed Choice process follow the current </w:t>
      </w:r>
      <w:r w:rsidR="006C00BC">
        <w:rPr>
          <w:rFonts w:asciiTheme="minorHAnsi" w:hAnsiTheme="minorHAnsi"/>
        </w:rPr>
        <w:t>Department of Social and Health Services’</w:t>
      </w:r>
      <w:r w:rsidR="006C00BC" w:rsidRPr="00DA53E0">
        <w:rPr>
          <w:rFonts w:asciiTheme="minorHAnsi" w:hAnsiTheme="minorHAnsi"/>
        </w:rPr>
        <w:t xml:space="preserve"> </w:t>
      </w:r>
      <w:r w:rsidRPr="00DA53E0">
        <w:rPr>
          <w:rFonts w:asciiTheme="minorHAnsi" w:hAnsiTheme="minorHAnsi"/>
        </w:rPr>
        <w:t xml:space="preserve">self-direction program process infrastructure. </w:t>
      </w:r>
    </w:p>
    <w:p w14:paraId="28B0629B" w14:textId="77777777" w:rsidR="00C46ADC" w:rsidRPr="00DA53E0" w:rsidRDefault="00C46ADC" w:rsidP="00F25B61">
      <w:pPr>
        <w:pStyle w:val="ListParagraph"/>
        <w:numPr>
          <w:ilvl w:val="0"/>
          <w:numId w:val="46"/>
        </w:numPr>
        <w:rPr>
          <w:rFonts w:asciiTheme="minorHAnsi" w:hAnsiTheme="minorHAnsi" w:cstheme="majorHAnsi"/>
        </w:rPr>
      </w:pPr>
      <w:r w:rsidRPr="00DA53E0">
        <w:rPr>
          <w:rFonts w:asciiTheme="minorHAnsi" w:hAnsiTheme="minorHAnsi" w:cstheme="majorHAnsi"/>
        </w:rPr>
        <w:t>Case Management (for client) occurs at:</w:t>
      </w:r>
    </w:p>
    <w:p w14:paraId="11C39D97" w14:textId="77777777" w:rsidR="00C46ADC" w:rsidRPr="00DA53E0" w:rsidRDefault="00C46ADC" w:rsidP="00F25B61">
      <w:pPr>
        <w:pStyle w:val="ListParagraph"/>
        <w:numPr>
          <w:ilvl w:val="1"/>
          <w:numId w:val="46"/>
        </w:numPr>
        <w:rPr>
          <w:rFonts w:asciiTheme="minorHAnsi" w:hAnsiTheme="minorHAnsi" w:cstheme="majorHAnsi"/>
        </w:rPr>
      </w:pPr>
      <w:r w:rsidRPr="00DA53E0">
        <w:rPr>
          <w:rFonts w:asciiTheme="minorHAnsi" w:hAnsiTheme="minorHAnsi" w:cstheme="majorHAnsi"/>
        </w:rPr>
        <w:t>Initial assessment to identify client care needs and discuss care options</w:t>
      </w:r>
    </w:p>
    <w:p w14:paraId="1881760F" w14:textId="77777777" w:rsidR="00C46ADC" w:rsidRPr="00DA53E0" w:rsidRDefault="00C46ADC" w:rsidP="00F25B61">
      <w:pPr>
        <w:pStyle w:val="ListParagraph"/>
        <w:numPr>
          <w:ilvl w:val="1"/>
          <w:numId w:val="46"/>
        </w:numPr>
        <w:rPr>
          <w:rFonts w:asciiTheme="minorHAnsi" w:hAnsiTheme="minorHAnsi" w:cstheme="majorHAnsi"/>
        </w:rPr>
      </w:pPr>
      <w:r w:rsidRPr="00DA53E0">
        <w:rPr>
          <w:rFonts w:asciiTheme="minorHAnsi" w:hAnsiTheme="minorHAnsi" w:cstheme="majorHAnsi"/>
        </w:rPr>
        <w:t>Annual assessment</w:t>
      </w:r>
    </w:p>
    <w:p w14:paraId="399AECE0" w14:textId="5E067F59" w:rsidR="00C46ADC" w:rsidRPr="00DA53E0" w:rsidRDefault="00C46ADC" w:rsidP="00F25B61">
      <w:pPr>
        <w:pStyle w:val="ListParagraph"/>
        <w:numPr>
          <w:ilvl w:val="1"/>
          <w:numId w:val="46"/>
        </w:numPr>
        <w:rPr>
          <w:rFonts w:asciiTheme="minorHAnsi" w:hAnsiTheme="minorHAnsi" w:cstheme="majorHAnsi"/>
        </w:rPr>
      </w:pPr>
      <w:r w:rsidRPr="00DA53E0">
        <w:rPr>
          <w:rFonts w:asciiTheme="minorHAnsi" w:hAnsiTheme="minorHAnsi" w:cstheme="majorHAnsi"/>
        </w:rPr>
        <w:t>Significant change of condition assessment</w:t>
      </w:r>
      <w:r w:rsidR="004E5DAB">
        <w:rPr>
          <w:rFonts w:asciiTheme="minorHAnsi" w:hAnsiTheme="minorHAnsi" w:cstheme="majorHAnsi"/>
        </w:rPr>
        <w:t xml:space="preserve"> upon notification</w:t>
      </w:r>
    </w:p>
    <w:p w14:paraId="077E1589" w14:textId="5B3BE727" w:rsidR="00C46ADC" w:rsidRPr="00DA53E0" w:rsidRDefault="00166061" w:rsidP="00F25B61">
      <w:pPr>
        <w:pStyle w:val="ListParagraph"/>
        <w:numPr>
          <w:ilvl w:val="1"/>
          <w:numId w:val="46"/>
        </w:numPr>
        <w:rPr>
          <w:rFonts w:asciiTheme="minorHAnsi" w:hAnsiTheme="minorHAnsi" w:cstheme="majorHAnsi"/>
        </w:rPr>
      </w:pPr>
      <w:r>
        <w:rPr>
          <w:rFonts w:asciiTheme="minorHAnsi" w:hAnsiTheme="minorHAnsi" w:cstheme="majorHAnsi"/>
        </w:rPr>
        <w:t>Ongoing through</w:t>
      </w:r>
      <w:r w:rsidR="00C5527B">
        <w:rPr>
          <w:rFonts w:asciiTheme="minorHAnsi" w:hAnsiTheme="minorHAnsi" w:cstheme="majorHAnsi"/>
        </w:rPr>
        <w:t xml:space="preserve"> m</w:t>
      </w:r>
      <w:r w:rsidR="00C46ADC" w:rsidRPr="00DA53E0">
        <w:rPr>
          <w:rFonts w:asciiTheme="minorHAnsi" w:hAnsiTheme="minorHAnsi" w:cstheme="majorHAnsi"/>
        </w:rPr>
        <w:t xml:space="preserve">onitoring visits </w:t>
      </w:r>
    </w:p>
    <w:p w14:paraId="0B0CD92D" w14:textId="168A6808" w:rsidR="00C46ADC" w:rsidRPr="00DA53E0" w:rsidRDefault="00C46ADC" w:rsidP="00F25B61">
      <w:pPr>
        <w:pStyle w:val="ListParagraph"/>
        <w:numPr>
          <w:ilvl w:val="0"/>
          <w:numId w:val="46"/>
        </w:numPr>
        <w:rPr>
          <w:rFonts w:asciiTheme="minorHAnsi" w:hAnsiTheme="minorHAnsi"/>
        </w:rPr>
      </w:pPr>
      <w:r w:rsidRPr="00DA53E0">
        <w:rPr>
          <w:rFonts w:asciiTheme="minorHAnsi" w:hAnsiTheme="minorHAnsi"/>
        </w:rPr>
        <w:t xml:space="preserve">Client safeguards are supported through normal case management and </w:t>
      </w:r>
      <w:r w:rsidR="004E5DAB">
        <w:rPr>
          <w:rFonts w:asciiTheme="minorHAnsi" w:hAnsiTheme="minorHAnsi"/>
        </w:rPr>
        <w:t>reported</w:t>
      </w:r>
      <w:r w:rsidR="004E5DAB" w:rsidRPr="00DA53E0">
        <w:rPr>
          <w:rFonts w:asciiTheme="minorHAnsi" w:hAnsiTheme="minorHAnsi"/>
        </w:rPr>
        <w:t xml:space="preserve"> </w:t>
      </w:r>
      <w:r w:rsidRPr="00DA53E0">
        <w:rPr>
          <w:rFonts w:asciiTheme="minorHAnsi" w:hAnsiTheme="minorHAnsi"/>
        </w:rPr>
        <w:t>according to established protocols, e.g., fraud concerns, abuse or neglect concerns, undue influence concerns</w:t>
      </w:r>
      <w:r w:rsidRPr="00DA53E0">
        <w:rPr>
          <w:rFonts w:asciiTheme="minorHAnsi" w:hAnsiTheme="minorHAnsi" w:cs="Calibri"/>
        </w:rPr>
        <w:t>.</w:t>
      </w:r>
    </w:p>
    <w:p w14:paraId="06F453DD" w14:textId="441CF7D6" w:rsidR="00C46ADC" w:rsidRPr="00F42955" w:rsidRDefault="00C46ADC" w:rsidP="00F25B61">
      <w:pPr>
        <w:pStyle w:val="ListParagraph"/>
        <w:numPr>
          <w:ilvl w:val="0"/>
          <w:numId w:val="46"/>
        </w:numPr>
        <w:rPr>
          <w:rFonts w:asciiTheme="minorHAnsi" w:hAnsiTheme="minorHAnsi"/>
        </w:rPr>
      </w:pPr>
      <w:r w:rsidRPr="00DA53E0">
        <w:rPr>
          <w:rFonts w:asciiTheme="minorHAnsi" w:hAnsiTheme="minorHAnsi"/>
        </w:rPr>
        <w:t xml:space="preserve"> </w:t>
      </w:r>
      <w:r w:rsidRPr="00F42955">
        <w:rPr>
          <w:rFonts w:asciiTheme="minorHAnsi" w:hAnsiTheme="minorHAnsi"/>
        </w:rPr>
        <w:t xml:space="preserve">The program will </w:t>
      </w:r>
      <w:r w:rsidR="00F71AD5" w:rsidRPr="008D6031">
        <w:rPr>
          <w:rFonts w:asciiTheme="minorHAnsi" w:hAnsiTheme="minorHAnsi"/>
        </w:rPr>
        <w:t>follow</w:t>
      </w:r>
      <w:r w:rsidRPr="00815E90">
        <w:rPr>
          <w:rFonts w:asciiTheme="minorHAnsi" w:hAnsiTheme="minorHAnsi"/>
        </w:rPr>
        <w:t xml:space="preserve"> current </w:t>
      </w:r>
      <w:r w:rsidR="00F71AD5" w:rsidRPr="00815E90">
        <w:rPr>
          <w:rFonts w:asciiTheme="minorHAnsi" w:hAnsiTheme="minorHAnsi"/>
        </w:rPr>
        <w:t xml:space="preserve">protocols </w:t>
      </w:r>
      <w:r w:rsidRPr="00815E90">
        <w:rPr>
          <w:rFonts w:asciiTheme="minorHAnsi" w:hAnsiTheme="minorHAnsi"/>
        </w:rPr>
        <w:t>to elevate safety and care service concerns</w:t>
      </w:r>
      <w:r w:rsidR="00DB105A">
        <w:rPr>
          <w:rFonts w:asciiTheme="minorHAnsi" w:hAnsiTheme="minorHAnsi"/>
        </w:rPr>
        <w:t>, including reports of abuse or neglect.</w:t>
      </w:r>
    </w:p>
    <w:p w14:paraId="664207D2" w14:textId="1AB42F2E" w:rsidR="00C46ADC" w:rsidRPr="008D6031" w:rsidRDefault="00D23CCD" w:rsidP="00F25B61">
      <w:pPr>
        <w:pStyle w:val="ListParagraph"/>
        <w:numPr>
          <w:ilvl w:val="0"/>
          <w:numId w:val="46"/>
        </w:numPr>
        <w:contextualSpacing w:val="0"/>
        <w:rPr>
          <w:rFonts w:asciiTheme="minorHAnsi" w:hAnsiTheme="minorHAnsi"/>
        </w:rPr>
      </w:pPr>
      <w:r>
        <w:rPr>
          <w:rFonts w:asciiTheme="minorHAnsi" w:hAnsiTheme="minorHAnsi"/>
        </w:rPr>
        <w:t xml:space="preserve">Informed Choice </w:t>
      </w:r>
      <w:r w:rsidR="00DB105A" w:rsidRPr="008D6031">
        <w:rPr>
          <w:rFonts w:asciiTheme="minorHAnsi" w:hAnsiTheme="minorHAnsi"/>
        </w:rPr>
        <w:t>I</w:t>
      </w:r>
      <w:r w:rsidR="00DB105A">
        <w:rPr>
          <w:rFonts w:asciiTheme="minorHAnsi" w:hAnsiTheme="minorHAnsi"/>
        </w:rPr>
        <w:t>ndividual Provider</w:t>
      </w:r>
      <w:r>
        <w:rPr>
          <w:rFonts w:asciiTheme="minorHAnsi" w:hAnsiTheme="minorHAnsi"/>
        </w:rPr>
        <w:t>s</w:t>
      </w:r>
      <w:r w:rsidR="00DB105A" w:rsidRPr="008D6031">
        <w:rPr>
          <w:rFonts w:asciiTheme="minorHAnsi" w:hAnsiTheme="minorHAnsi"/>
        </w:rPr>
        <w:t xml:space="preserve"> </w:t>
      </w:r>
      <w:r w:rsidR="00E4463D">
        <w:rPr>
          <w:rFonts w:asciiTheme="minorHAnsi" w:hAnsiTheme="minorHAnsi"/>
        </w:rPr>
        <w:t>recommended</w:t>
      </w:r>
      <w:r w:rsidR="00C46ADC" w:rsidRPr="008D6031">
        <w:rPr>
          <w:rFonts w:asciiTheme="minorHAnsi" w:hAnsiTheme="minorHAnsi"/>
        </w:rPr>
        <w:t xml:space="preserve"> to undergo the same training as all other </w:t>
      </w:r>
      <w:r w:rsidR="00DB105A">
        <w:rPr>
          <w:rFonts w:asciiTheme="minorHAnsi" w:hAnsiTheme="minorHAnsi"/>
        </w:rPr>
        <w:t>Individual Provider</w:t>
      </w:r>
      <w:r w:rsidR="00DB105A" w:rsidRPr="008D6031">
        <w:rPr>
          <w:rFonts w:asciiTheme="minorHAnsi" w:hAnsiTheme="minorHAnsi"/>
        </w:rPr>
        <w:t>s</w:t>
      </w:r>
      <w:r w:rsidR="00C46ADC" w:rsidRPr="008D6031">
        <w:rPr>
          <w:rFonts w:asciiTheme="minorHAnsi" w:hAnsiTheme="minorHAnsi"/>
        </w:rPr>
        <w:t>.</w:t>
      </w:r>
    </w:p>
    <w:p w14:paraId="6AF2FDB9" w14:textId="227D6FD5" w:rsidR="00C46ADC" w:rsidRDefault="00C46ADC" w:rsidP="003E7F55">
      <w:pPr>
        <w:pStyle w:val="ListParagraph"/>
        <w:numPr>
          <w:ilvl w:val="0"/>
          <w:numId w:val="46"/>
        </w:numPr>
        <w:contextualSpacing w:val="0"/>
      </w:pPr>
      <w:r>
        <w:rPr>
          <w:rFonts w:asciiTheme="minorHAnsi" w:hAnsiTheme="minorHAnsi"/>
        </w:rPr>
        <w:t xml:space="preserve">Fund a “Navigator” position to assist </w:t>
      </w:r>
      <w:r w:rsidR="001B6A31">
        <w:rPr>
          <w:rFonts w:asciiTheme="minorHAnsi" w:hAnsiTheme="minorHAnsi"/>
        </w:rPr>
        <w:t xml:space="preserve">clients and </w:t>
      </w:r>
      <w:r>
        <w:rPr>
          <w:rFonts w:asciiTheme="minorHAnsi" w:hAnsiTheme="minorHAnsi"/>
        </w:rPr>
        <w:t xml:space="preserve">applicants </w:t>
      </w:r>
      <w:r w:rsidR="00FB710C">
        <w:rPr>
          <w:rFonts w:asciiTheme="minorHAnsi" w:hAnsiTheme="minorHAnsi"/>
        </w:rPr>
        <w:t xml:space="preserve">with </w:t>
      </w:r>
      <w:r w:rsidR="005A0E5E">
        <w:rPr>
          <w:rFonts w:asciiTheme="minorHAnsi" w:hAnsiTheme="minorHAnsi"/>
        </w:rPr>
        <w:t xml:space="preserve">education and </w:t>
      </w:r>
      <w:r w:rsidR="00FB710C">
        <w:rPr>
          <w:rFonts w:asciiTheme="minorHAnsi" w:hAnsiTheme="minorHAnsi"/>
        </w:rPr>
        <w:t xml:space="preserve">resources </w:t>
      </w:r>
      <w:r w:rsidR="005A0E5E">
        <w:rPr>
          <w:rFonts w:asciiTheme="minorHAnsi" w:hAnsiTheme="minorHAnsi"/>
        </w:rPr>
        <w:t>related</w:t>
      </w:r>
      <w:r w:rsidR="00CA4EFB">
        <w:rPr>
          <w:rFonts w:asciiTheme="minorHAnsi" w:hAnsiTheme="minorHAnsi"/>
        </w:rPr>
        <w:t xml:space="preserve"> to background chec</w:t>
      </w:r>
      <w:r w:rsidR="001B6A31">
        <w:rPr>
          <w:rFonts w:asciiTheme="minorHAnsi" w:hAnsiTheme="minorHAnsi"/>
        </w:rPr>
        <w:t>ks</w:t>
      </w:r>
      <w:r w:rsidR="002E0693">
        <w:rPr>
          <w:rFonts w:asciiTheme="minorHAnsi" w:hAnsiTheme="minorHAnsi"/>
        </w:rPr>
        <w:t xml:space="preserve">, </w:t>
      </w:r>
      <w:r w:rsidR="000F5A15">
        <w:rPr>
          <w:rFonts w:asciiTheme="minorHAnsi" w:hAnsiTheme="minorHAnsi"/>
        </w:rPr>
        <w:t xml:space="preserve">the process of </w:t>
      </w:r>
      <w:r w:rsidR="002E0693">
        <w:rPr>
          <w:rFonts w:asciiTheme="minorHAnsi" w:hAnsiTheme="minorHAnsi"/>
        </w:rPr>
        <w:t>vacating crimes,</w:t>
      </w:r>
      <w:r w:rsidR="008834A1">
        <w:rPr>
          <w:rFonts w:asciiTheme="minorHAnsi" w:hAnsiTheme="minorHAnsi"/>
        </w:rPr>
        <w:t xml:space="preserve"> or </w:t>
      </w:r>
      <w:r w:rsidR="002E0693">
        <w:rPr>
          <w:rFonts w:asciiTheme="minorHAnsi" w:hAnsiTheme="minorHAnsi"/>
        </w:rPr>
        <w:t>questions related to</w:t>
      </w:r>
      <w:r w:rsidR="00FD63DB">
        <w:rPr>
          <w:rFonts w:asciiTheme="minorHAnsi" w:hAnsiTheme="minorHAnsi"/>
        </w:rPr>
        <w:t xml:space="preserve"> </w:t>
      </w:r>
      <w:r w:rsidR="002462CC">
        <w:rPr>
          <w:rFonts w:asciiTheme="minorHAnsi" w:hAnsiTheme="minorHAnsi"/>
        </w:rPr>
        <w:t xml:space="preserve">a </w:t>
      </w:r>
      <w:r w:rsidR="00CD2BC6">
        <w:rPr>
          <w:rFonts w:asciiTheme="minorHAnsi" w:hAnsiTheme="minorHAnsi"/>
        </w:rPr>
        <w:t xml:space="preserve">required </w:t>
      </w:r>
      <w:r w:rsidR="00FD63DB">
        <w:rPr>
          <w:rFonts w:asciiTheme="minorHAnsi" w:hAnsiTheme="minorHAnsi"/>
        </w:rPr>
        <w:t>Character, Competence and Suitability review.</w:t>
      </w:r>
    </w:p>
    <w:p w14:paraId="06FCA257" w14:textId="04F0C649" w:rsidR="00C46ADC" w:rsidRPr="00D46C0A" w:rsidRDefault="00C46ADC" w:rsidP="00F25B61">
      <w:pPr>
        <w:pStyle w:val="Heading3"/>
        <w:numPr>
          <w:ilvl w:val="0"/>
          <w:numId w:val="43"/>
        </w:numPr>
        <w:rPr>
          <w:rStyle w:val="Heading3Char"/>
        </w:rPr>
      </w:pPr>
      <w:bookmarkStart w:id="41" w:name="_Toc113366195"/>
      <w:r w:rsidRPr="00D46C0A">
        <w:rPr>
          <w:rStyle w:val="Heading3Char"/>
        </w:rPr>
        <w:lastRenderedPageBreak/>
        <w:t>Client Impact Recommendations:</w:t>
      </w:r>
      <w:bookmarkEnd w:id="41"/>
    </w:p>
    <w:p w14:paraId="24EC8819" w14:textId="77777777" w:rsidR="00C46ADC" w:rsidRDefault="00C46ADC" w:rsidP="00C46ADC">
      <w:pPr>
        <w:pStyle w:val="ListParagraph"/>
        <w:contextualSpacing w:val="0"/>
      </w:pPr>
    </w:p>
    <w:p w14:paraId="212DEC2B" w14:textId="2944F732" w:rsidR="00C46ADC" w:rsidRDefault="00C46ADC" w:rsidP="00C46ADC">
      <w:pPr>
        <w:rPr>
          <w:rFonts w:asciiTheme="minorHAnsi" w:hAnsiTheme="minorHAnsi"/>
        </w:rPr>
      </w:pPr>
      <w:r w:rsidRPr="000B22B6">
        <w:rPr>
          <w:rFonts w:asciiTheme="minorHAnsi" w:hAnsiTheme="minorHAnsi"/>
        </w:rPr>
        <w:t xml:space="preserve">The workgroup agreed that </w:t>
      </w:r>
      <w:r>
        <w:rPr>
          <w:rFonts w:asciiTheme="minorHAnsi" w:hAnsiTheme="minorHAnsi"/>
        </w:rPr>
        <w:t>the</w:t>
      </w:r>
      <w:r w:rsidRPr="000B22B6">
        <w:rPr>
          <w:rFonts w:asciiTheme="minorHAnsi" w:hAnsiTheme="minorHAnsi"/>
        </w:rPr>
        <w:t xml:space="preserve"> key tenant of the Informed Choice </w:t>
      </w:r>
      <w:r w:rsidR="00487453">
        <w:rPr>
          <w:rFonts w:asciiTheme="minorHAnsi" w:hAnsiTheme="minorHAnsi"/>
        </w:rPr>
        <w:t>program</w:t>
      </w:r>
      <w:r w:rsidR="00487453" w:rsidRPr="000B22B6">
        <w:rPr>
          <w:rFonts w:asciiTheme="minorHAnsi" w:hAnsiTheme="minorHAnsi"/>
        </w:rPr>
        <w:t xml:space="preserve"> </w:t>
      </w:r>
      <w:r w:rsidRPr="000B22B6">
        <w:rPr>
          <w:rFonts w:asciiTheme="minorHAnsi" w:hAnsiTheme="minorHAnsi"/>
        </w:rPr>
        <w:t xml:space="preserve">is honoring the </w:t>
      </w:r>
      <w:r w:rsidR="00FF17B0">
        <w:rPr>
          <w:rFonts w:asciiTheme="minorHAnsi" w:hAnsiTheme="minorHAnsi"/>
        </w:rPr>
        <w:t>person receiving</w:t>
      </w:r>
      <w:r w:rsidR="007E2ABA">
        <w:rPr>
          <w:rFonts w:asciiTheme="minorHAnsi" w:hAnsiTheme="minorHAnsi"/>
        </w:rPr>
        <w:t xml:space="preserve"> Medicaid services</w:t>
      </w:r>
      <w:r w:rsidR="00FF17B0" w:rsidRPr="000B22B6">
        <w:rPr>
          <w:rFonts w:asciiTheme="minorHAnsi" w:hAnsiTheme="minorHAnsi"/>
        </w:rPr>
        <w:t xml:space="preserve"> </w:t>
      </w:r>
      <w:r w:rsidRPr="000B22B6">
        <w:rPr>
          <w:rFonts w:asciiTheme="minorHAnsi" w:hAnsiTheme="minorHAnsi"/>
        </w:rPr>
        <w:t>and respecting the</w:t>
      </w:r>
      <w:r w:rsidR="007E2ABA">
        <w:rPr>
          <w:rFonts w:asciiTheme="minorHAnsi" w:hAnsiTheme="minorHAnsi"/>
        </w:rPr>
        <w:t>ir</w:t>
      </w:r>
      <w:r w:rsidRPr="000B22B6">
        <w:rPr>
          <w:rFonts w:asciiTheme="minorHAnsi" w:hAnsiTheme="minorHAnsi"/>
        </w:rPr>
        <w:t xml:space="preserve"> discretion and preferences</w:t>
      </w:r>
      <w:r w:rsidR="007E2ABA">
        <w:rPr>
          <w:rFonts w:asciiTheme="minorHAnsi" w:hAnsiTheme="minorHAnsi"/>
        </w:rPr>
        <w:t>.</w:t>
      </w:r>
    </w:p>
    <w:p w14:paraId="79C9F33A" w14:textId="77777777" w:rsidR="00C46ADC" w:rsidRDefault="00C46ADC" w:rsidP="00C46ADC">
      <w:pPr>
        <w:rPr>
          <w:rFonts w:asciiTheme="minorHAnsi" w:hAnsiTheme="minorHAnsi"/>
        </w:rPr>
      </w:pPr>
    </w:p>
    <w:p w14:paraId="5384EE75" w14:textId="17FAE0A7" w:rsidR="00C46ADC" w:rsidRDefault="00C46ADC" w:rsidP="00C46ADC">
      <w:pPr>
        <w:rPr>
          <w:rFonts w:asciiTheme="minorHAnsi" w:hAnsiTheme="minorHAnsi"/>
        </w:rPr>
      </w:pPr>
      <w:r w:rsidRPr="002A4F62">
        <w:rPr>
          <w:rFonts w:asciiTheme="minorHAnsi" w:hAnsiTheme="minorHAnsi"/>
        </w:rPr>
        <w:t xml:space="preserve">The client should enjoy autonomy in their hiring decision and can </w:t>
      </w:r>
      <w:r w:rsidR="00472D2F">
        <w:rPr>
          <w:rFonts w:asciiTheme="minorHAnsi" w:hAnsiTheme="minorHAnsi"/>
        </w:rPr>
        <w:t>choose to disregard</w:t>
      </w:r>
      <w:r w:rsidR="00472D2F" w:rsidRPr="002A4F62">
        <w:rPr>
          <w:rFonts w:asciiTheme="minorHAnsi" w:hAnsiTheme="minorHAnsi"/>
        </w:rPr>
        <w:t xml:space="preserve"> </w:t>
      </w:r>
      <w:r w:rsidRPr="002A4F62">
        <w:rPr>
          <w:rFonts w:asciiTheme="minorHAnsi" w:hAnsiTheme="minorHAnsi"/>
        </w:rPr>
        <w:t>caregiver disqualifications</w:t>
      </w:r>
      <w:r w:rsidR="00A54E70">
        <w:rPr>
          <w:rFonts w:asciiTheme="minorHAnsi" w:hAnsiTheme="minorHAnsi"/>
        </w:rPr>
        <w:t xml:space="preserve"> related to conviction history</w:t>
      </w:r>
      <w:r w:rsidRPr="002A4F62">
        <w:rPr>
          <w:rFonts w:asciiTheme="minorHAnsi" w:hAnsiTheme="minorHAnsi"/>
        </w:rPr>
        <w:t xml:space="preserve">. </w:t>
      </w:r>
      <w:r w:rsidRPr="009303AF">
        <w:rPr>
          <w:rFonts w:asciiTheme="minorHAnsi" w:hAnsiTheme="minorHAnsi"/>
        </w:rPr>
        <w:t>The client should have full authority to make decisions about who provides their care</w:t>
      </w:r>
      <w:r w:rsidR="00407889">
        <w:rPr>
          <w:rFonts w:asciiTheme="minorHAnsi" w:hAnsiTheme="minorHAnsi"/>
        </w:rPr>
        <w:t xml:space="preserve"> – t</w:t>
      </w:r>
      <w:r w:rsidRPr="002A4F62">
        <w:rPr>
          <w:rFonts w:asciiTheme="minorHAnsi" w:hAnsiTheme="minorHAnsi"/>
        </w:rPr>
        <w:t xml:space="preserve">his includes being able to hire a trusted individual who has a prior conviction history that would normally disqualify the caregiver from being a paid </w:t>
      </w:r>
      <w:r w:rsidR="005E5551">
        <w:rPr>
          <w:rFonts w:asciiTheme="minorHAnsi" w:hAnsiTheme="minorHAnsi"/>
        </w:rPr>
        <w:t>Individual Provider</w:t>
      </w:r>
      <w:r w:rsidRPr="002A4F62">
        <w:rPr>
          <w:rFonts w:asciiTheme="minorHAnsi" w:hAnsiTheme="minorHAnsi"/>
        </w:rPr>
        <w:t xml:space="preserve"> in the Medicaid program.</w:t>
      </w:r>
    </w:p>
    <w:p w14:paraId="2DBCD80B" w14:textId="77777777" w:rsidR="00C46ADC" w:rsidRDefault="00C46ADC" w:rsidP="00C46ADC">
      <w:pPr>
        <w:rPr>
          <w:rFonts w:asciiTheme="minorHAnsi" w:hAnsiTheme="minorHAnsi"/>
        </w:rPr>
      </w:pPr>
    </w:p>
    <w:p w14:paraId="40B8FA28" w14:textId="77777777" w:rsidR="00C46ADC" w:rsidRDefault="00C46ADC" w:rsidP="00C46ADC">
      <w:pPr>
        <w:rPr>
          <w:rFonts w:asciiTheme="minorHAnsi" w:hAnsiTheme="minorHAnsi"/>
        </w:rPr>
      </w:pPr>
      <w:r>
        <w:rPr>
          <w:rFonts w:asciiTheme="minorHAnsi" w:hAnsiTheme="minorHAnsi"/>
        </w:rPr>
        <w:t>Within the Informed Choice program:</w:t>
      </w:r>
    </w:p>
    <w:p w14:paraId="1361BA68" w14:textId="77777777" w:rsidR="00C46ADC" w:rsidRDefault="00C46ADC" w:rsidP="00C46ADC">
      <w:pPr>
        <w:rPr>
          <w:rFonts w:asciiTheme="minorHAnsi" w:hAnsiTheme="minorHAnsi"/>
        </w:rPr>
      </w:pPr>
    </w:p>
    <w:p w14:paraId="2738F482" w14:textId="77777777" w:rsidR="00C46ADC" w:rsidRPr="00A4012F" w:rsidRDefault="00C46ADC" w:rsidP="00F25B61">
      <w:pPr>
        <w:pStyle w:val="ListParagraph"/>
        <w:numPr>
          <w:ilvl w:val="0"/>
          <w:numId w:val="47"/>
        </w:numPr>
        <w:rPr>
          <w:rFonts w:asciiTheme="minorHAnsi" w:hAnsiTheme="minorHAnsi" w:cs="Calibri"/>
        </w:rPr>
      </w:pPr>
      <w:r w:rsidRPr="00A4012F">
        <w:rPr>
          <w:rFonts w:asciiTheme="minorHAnsi" w:hAnsiTheme="minorHAnsi" w:cs="Calibri"/>
        </w:rPr>
        <w:t>The client:</w:t>
      </w:r>
    </w:p>
    <w:p w14:paraId="4F08F911" w14:textId="4DCC34FD" w:rsidR="00C46ADC" w:rsidRPr="00A4012F" w:rsidRDefault="00C46ADC" w:rsidP="00F25B61">
      <w:pPr>
        <w:pStyle w:val="ListParagraph"/>
        <w:numPr>
          <w:ilvl w:val="1"/>
          <w:numId w:val="48"/>
        </w:numPr>
        <w:rPr>
          <w:rFonts w:asciiTheme="minorHAnsi" w:hAnsiTheme="minorHAnsi" w:cs="Calibri"/>
        </w:rPr>
      </w:pPr>
      <w:r w:rsidRPr="00A4012F">
        <w:rPr>
          <w:rFonts w:asciiTheme="minorHAnsi" w:hAnsiTheme="minorHAnsi" w:cs="Calibri"/>
        </w:rPr>
        <w:t xml:space="preserve">Acts as the </w:t>
      </w:r>
      <w:r w:rsidRPr="00A4012F">
        <w:rPr>
          <w:rFonts w:asciiTheme="minorHAnsi" w:hAnsiTheme="minorHAnsi" w:cs="Calibri"/>
          <w:u w:val="single"/>
        </w:rPr>
        <w:t>primary “Employer</w:t>
      </w:r>
      <w:r w:rsidRPr="00A4012F">
        <w:rPr>
          <w:rFonts w:asciiTheme="minorHAnsi" w:hAnsiTheme="minorHAnsi" w:cs="Calibri"/>
        </w:rPr>
        <w:t>” with discretion for caregiver selection</w:t>
      </w:r>
      <w:r w:rsidR="00D23CCD" w:rsidRPr="00A4012F">
        <w:rPr>
          <w:rFonts w:asciiTheme="minorHAnsi" w:hAnsiTheme="minorHAnsi" w:cs="Calibri"/>
        </w:rPr>
        <w:t>.</w:t>
      </w:r>
    </w:p>
    <w:p w14:paraId="2647D2D9" w14:textId="5FF1B70B" w:rsidR="00C46ADC" w:rsidRPr="00A4012F" w:rsidRDefault="00C46ADC" w:rsidP="00F25B61">
      <w:pPr>
        <w:pStyle w:val="ListParagraph"/>
        <w:numPr>
          <w:ilvl w:val="1"/>
          <w:numId w:val="48"/>
        </w:numPr>
        <w:rPr>
          <w:rFonts w:asciiTheme="minorHAnsi" w:hAnsiTheme="minorHAnsi" w:cs="Calibri"/>
        </w:rPr>
      </w:pPr>
      <w:r w:rsidRPr="00A4012F">
        <w:rPr>
          <w:rFonts w:asciiTheme="minorHAnsi" w:hAnsiTheme="minorHAnsi" w:cs="Calibri"/>
        </w:rPr>
        <w:t xml:space="preserve">Chooses their </w:t>
      </w:r>
      <w:r w:rsidR="005E5551">
        <w:rPr>
          <w:rFonts w:asciiTheme="minorHAnsi" w:hAnsiTheme="minorHAnsi" w:cs="Calibri"/>
        </w:rPr>
        <w:t>Individual Provider</w:t>
      </w:r>
      <w:r w:rsidR="00D23CCD" w:rsidRPr="00A4012F">
        <w:rPr>
          <w:rFonts w:asciiTheme="minorHAnsi" w:hAnsiTheme="minorHAnsi" w:cs="Calibri"/>
        </w:rPr>
        <w:t>.</w:t>
      </w:r>
    </w:p>
    <w:p w14:paraId="2C70A839" w14:textId="179C3CCD" w:rsidR="00C46ADC" w:rsidRPr="00A4012F" w:rsidRDefault="00C46ADC" w:rsidP="00F25B61">
      <w:pPr>
        <w:pStyle w:val="ListParagraph"/>
        <w:numPr>
          <w:ilvl w:val="1"/>
          <w:numId w:val="48"/>
        </w:numPr>
        <w:rPr>
          <w:rFonts w:asciiTheme="minorHAnsi" w:hAnsiTheme="minorHAnsi" w:cs="Calibri"/>
        </w:rPr>
      </w:pPr>
      <w:r w:rsidRPr="00A4012F">
        <w:rPr>
          <w:rFonts w:asciiTheme="minorHAnsi" w:hAnsiTheme="minorHAnsi" w:cs="Calibri"/>
        </w:rPr>
        <w:t>Determines how best to meet their unique care needs</w:t>
      </w:r>
      <w:r w:rsidR="00D23CCD" w:rsidRPr="00A4012F">
        <w:rPr>
          <w:rFonts w:asciiTheme="minorHAnsi" w:hAnsiTheme="minorHAnsi" w:cs="Calibri"/>
        </w:rPr>
        <w:t>.</w:t>
      </w:r>
    </w:p>
    <w:p w14:paraId="78F260EE" w14:textId="17C1EA09" w:rsidR="00C46ADC" w:rsidRPr="00A4012F" w:rsidRDefault="00C46ADC" w:rsidP="00F25B61">
      <w:pPr>
        <w:pStyle w:val="ListParagraph"/>
        <w:numPr>
          <w:ilvl w:val="1"/>
          <w:numId w:val="48"/>
        </w:numPr>
        <w:rPr>
          <w:rFonts w:asciiTheme="minorHAnsi" w:hAnsiTheme="minorHAnsi" w:cs="Calibri"/>
        </w:rPr>
      </w:pPr>
      <w:r w:rsidRPr="00A4012F">
        <w:rPr>
          <w:rFonts w:asciiTheme="minorHAnsi" w:hAnsiTheme="minorHAnsi" w:cs="Calibri"/>
        </w:rPr>
        <w:t>Formalizes care relationships that are already occurring</w:t>
      </w:r>
      <w:r w:rsidR="00D23CCD" w:rsidRPr="00A4012F">
        <w:rPr>
          <w:rFonts w:asciiTheme="minorHAnsi" w:hAnsiTheme="minorHAnsi" w:cs="Calibri"/>
        </w:rPr>
        <w:t>.</w:t>
      </w:r>
    </w:p>
    <w:p w14:paraId="057D7C95" w14:textId="784634C7" w:rsidR="00C46ADC" w:rsidRPr="00A4012F" w:rsidRDefault="00C46ADC" w:rsidP="00F25B61">
      <w:pPr>
        <w:pStyle w:val="ListParagraph"/>
        <w:numPr>
          <w:ilvl w:val="1"/>
          <w:numId w:val="48"/>
        </w:numPr>
        <w:rPr>
          <w:rFonts w:asciiTheme="minorHAnsi" w:hAnsiTheme="minorHAnsi" w:cs="Calibri"/>
        </w:rPr>
      </w:pPr>
      <w:r w:rsidRPr="00A4012F">
        <w:rPr>
          <w:rFonts w:asciiTheme="minorHAnsi" w:hAnsiTheme="minorHAnsi" w:cs="Calibri"/>
        </w:rPr>
        <w:t>Receives care that is culturally sensitive and respectful</w:t>
      </w:r>
      <w:r w:rsidR="00D23CCD" w:rsidRPr="00A4012F">
        <w:rPr>
          <w:rFonts w:asciiTheme="minorHAnsi" w:hAnsiTheme="minorHAnsi" w:cs="Calibri"/>
        </w:rPr>
        <w:t>.</w:t>
      </w:r>
    </w:p>
    <w:p w14:paraId="3A2105D2" w14:textId="0171AA0A" w:rsidR="00C46ADC" w:rsidRPr="00A4012F" w:rsidRDefault="00C46ADC" w:rsidP="00F25B61">
      <w:pPr>
        <w:pStyle w:val="ListParagraph"/>
        <w:numPr>
          <w:ilvl w:val="0"/>
          <w:numId w:val="47"/>
        </w:numPr>
        <w:rPr>
          <w:rFonts w:asciiTheme="minorHAnsi" w:hAnsiTheme="minorHAnsi"/>
        </w:rPr>
      </w:pPr>
      <w:r w:rsidRPr="00A4012F">
        <w:rPr>
          <w:rFonts w:asciiTheme="minorHAnsi" w:hAnsiTheme="minorHAnsi" w:cs="Calibri"/>
        </w:rPr>
        <w:t>Learns from their mistakes</w:t>
      </w:r>
      <w:r w:rsidR="00D23CCD" w:rsidRPr="00A4012F">
        <w:rPr>
          <w:rFonts w:asciiTheme="minorHAnsi" w:hAnsiTheme="minorHAnsi" w:cs="Calibri"/>
        </w:rPr>
        <w:t xml:space="preserve">, </w:t>
      </w:r>
      <w:r w:rsidRPr="00A4012F">
        <w:rPr>
          <w:rFonts w:asciiTheme="minorHAnsi" w:hAnsiTheme="minorHAnsi" w:cs="Calibri"/>
        </w:rPr>
        <w:t xml:space="preserve">which includes the </w:t>
      </w:r>
      <w:r w:rsidRPr="00A4012F">
        <w:rPr>
          <w:rFonts w:asciiTheme="minorHAnsi" w:hAnsiTheme="minorHAnsi" w:cs="Calibri"/>
          <w:u w:val="single"/>
        </w:rPr>
        <w:t>right to fail</w:t>
      </w:r>
      <w:r w:rsidRPr="00A4012F">
        <w:rPr>
          <w:rFonts w:asciiTheme="minorHAnsi" w:hAnsiTheme="minorHAnsi" w:cs="Calibri"/>
        </w:rPr>
        <w:t>, learn and try again</w:t>
      </w:r>
      <w:r w:rsidR="0023369E" w:rsidRPr="00A4012F">
        <w:rPr>
          <w:rFonts w:asciiTheme="minorHAnsi" w:hAnsiTheme="minorHAnsi" w:cs="Calibri"/>
        </w:rPr>
        <w:t>.</w:t>
      </w:r>
      <w:r w:rsidRPr="00A4012F">
        <w:rPr>
          <w:rFonts w:asciiTheme="minorHAnsi" w:hAnsiTheme="minorHAnsi"/>
        </w:rPr>
        <w:t xml:space="preserve"> </w:t>
      </w:r>
    </w:p>
    <w:p w14:paraId="1FE90AC7" w14:textId="30CD2F0B" w:rsidR="00C46ADC" w:rsidRPr="00A4012F" w:rsidRDefault="00C46ADC" w:rsidP="00F25B61">
      <w:pPr>
        <w:pStyle w:val="ListParagraph"/>
        <w:numPr>
          <w:ilvl w:val="0"/>
          <w:numId w:val="47"/>
        </w:numPr>
        <w:rPr>
          <w:rFonts w:asciiTheme="minorHAnsi" w:hAnsiTheme="minorHAnsi"/>
        </w:rPr>
      </w:pPr>
      <w:r w:rsidRPr="00A4012F">
        <w:rPr>
          <w:rFonts w:asciiTheme="minorHAnsi" w:hAnsiTheme="minorHAnsi"/>
        </w:rPr>
        <w:t xml:space="preserve">The client entering self-directed services will be assessed </w:t>
      </w:r>
      <w:r w:rsidR="007778EB" w:rsidRPr="00A4012F">
        <w:rPr>
          <w:rFonts w:asciiTheme="minorHAnsi" w:hAnsiTheme="minorHAnsi"/>
        </w:rPr>
        <w:t xml:space="preserve">for care services </w:t>
      </w:r>
      <w:r w:rsidRPr="00A4012F">
        <w:rPr>
          <w:rFonts w:asciiTheme="minorHAnsi" w:hAnsiTheme="minorHAnsi"/>
        </w:rPr>
        <w:t>and continue through the normal process.</w:t>
      </w:r>
    </w:p>
    <w:p w14:paraId="4A4F44B1" w14:textId="62D40B2C" w:rsidR="00C46ADC" w:rsidRPr="00A4012F" w:rsidRDefault="00C46ADC" w:rsidP="00F25B61">
      <w:pPr>
        <w:pStyle w:val="ListParagraph"/>
        <w:numPr>
          <w:ilvl w:val="0"/>
          <w:numId w:val="47"/>
        </w:numPr>
        <w:rPr>
          <w:rFonts w:asciiTheme="minorHAnsi" w:hAnsiTheme="minorHAnsi"/>
        </w:rPr>
      </w:pPr>
      <w:r w:rsidRPr="00A4012F">
        <w:rPr>
          <w:rFonts w:asciiTheme="minorHAnsi" w:hAnsiTheme="minorHAnsi"/>
        </w:rPr>
        <w:t xml:space="preserve">Clients will be </w:t>
      </w:r>
      <w:r w:rsidRPr="00A4012F">
        <w:rPr>
          <w:rFonts w:asciiTheme="minorHAnsi" w:hAnsiTheme="minorHAnsi"/>
          <w:u w:val="single"/>
        </w:rPr>
        <w:t>informed about liability risks</w:t>
      </w:r>
      <w:r w:rsidRPr="00A4012F">
        <w:rPr>
          <w:rFonts w:asciiTheme="minorHAnsi" w:hAnsiTheme="minorHAnsi"/>
        </w:rPr>
        <w:t xml:space="preserve"> in a language that they understand.</w:t>
      </w:r>
    </w:p>
    <w:p w14:paraId="4D753A41" w14:textId="3E61132E" w:rsidR="00695275" w:rsidRPr="00A4012F" w:rsidRDefault="00695275" w:rsidP="00F25B61">
      <w:pPr>
        <w:pStyle w:val="ListParagraph"/>
        <w:numPr>
          <w:ilvl w:val="0"/>
          <w:numId w:val="47"/>
        </w:numPr>
        <w:rPr>
          <w:rFonts w:asciiTheme="minorHAnsi" w:hAnsiTheme="minorHAnsi"/>
        </w:rPr>
      </w:pPr>
      <w:r w:rsidRPr="00A4012F">
        <w:rPr>
          <w:rFonts w:asciiTheme="minorHAnsi" w:hAnsiTheme="minorHAnsi"/>
        </w:rPr>
        <w:t>Under Washington State law, individuals are presumed to have decisional capacity unless determined through the courts.</w:t>
      </w:r>
    </w:p>
    <w:p w14:paraId="3FBC1DBF" w14:textId="1CC88B14" w:rsidR="00E03565" w:rsidRPr="00A4012F" w:rsidRDefault="00E03565" w:rsidP="00F25B61">
      <w:pPr>
        <w:pStyle w:val="ListParagraph"/>
        <w:numPr>
          <w:ilvl w:val="0"/>
          <w:numId w:val="47"/>
        </w:numPr>
        <w:rPr>
          <w:rFonts w:asciiTheme="minorHAnsi" w:hAnsiTheme="minorHAnsi"/>
        </w:rPr>
      </w:pPr>
      <w:r w:rsidRPr="00A4012F">
        <w:rPr>
          <w:rFonts w:asciiTheme="minorHAnsi" w:hAnsiTheme="minorHAnsi"/>
        </w:rPr>
        <w:t>Rel</w:t>
      </w:r>
      <w:r w:rsidR="002D5FE0">
        <w:rPr>
          <w:rFonts w:asciiTheme="minorHAnsi" w:hAnsiTheme="minorHAnsi"/>
        </w:rPr>
        <w:t>ies</w:t>
      </w:r>
      <w:r w:rsidRPr="00A4012F">
        <w:rPr>
          <w:rFonts w:asciiTheme="minorHAnsi" w:hAnsiTheme="minorHAnsi"/>
        </w:rPr>
        <w:t xml:space="preserve"> on existing state law related to decision making and individuals that can make decisions on behalf of a client. </w:t>
      </w:r>
    </w:p>
    <w:p w14:paraId="7880B61A" w14:textId="41435982" w:rsidR="00C46ADC" w:rsidRPr="00A4012F" w:rsidRDefault="00C46ADC" w:rsidP="00F25B61">
      <w:pPr>
        <w:pStyle w:val="ListParagraph"/>
        <w:numPr>
          <w:ilvl w:val="0"/>
          <w:numId w:val="47"/>
        </w:numPr>
        <w:rPr>
          <w:rFonts w:asciiTheme="minorHAnsi" w:hAnsiTheme="minorHAnsi" w:cs="Calibri"/>
        </w:rPr>
      </w:pPr>
      <w:r w:rsidRPr="00A4012F">
        <w:rPr>
          <w:rFonts w:asciiTheme="minorHAnsi" w:hAnsiTheme="minorHAnsi"/>
        </w:rPr>
        <w:t xml:space="preserve">The workgroup acknowledges that </w:t>
      </w:r>
      <w:r w:rsidRPr="00A4012F">
        <w:rPr>
          <w:rFonts w:asciiTheme="minorHAnsi" w:hAnsiTheme="minorHAnsi" w:cs="Calibri"/>
        </w:rPr>
        <w:t xml:space="preserve">decisional capacity may change over time and </w:t>
      </w:r>
      <w:r w:rsidR="00554FB5" w:rsidRPr="00A4012F">
        <w:rPr>
          <w:rFonts w:asciiTheme="minorHAnsi" w:hAnsiTheme="minorHAnsi" w:cs="Calibri"/>
        </w:rPr>
        <w:t xml:space="preserve">may </w:t>
      </w:r>
      <w:r w:rsidRPr="00A4012F">
        <w:rPr>
          <w:rFonts w:asciiTheme="minorHAnsi" w:hAnsiTheme="minorHAnsi" w:cs="Calibri"/>
        </w:rPr>
        <w:t xml:space="preserve">require </w:t>
      </w:r>
      <w:r w:rsidR="00F82B05" w:rsidRPr="00A4012F">
        <w:rPr>
          <w:rFonts w:asciiTheme="minorHAnsi" w:hAnsiTheme="minorHAnsi" w:cs="Calibri"/>
        </w:rPr>
        <w:t>action</w:t>
      </w:r>
      <w:r w:rsidRPr="00A4012F">
        <w:rPr>
          <w:rFonts w:asciiTheme="minorHAnsi" w:hAnsiTheme="minorHAnsi" w:cs="Calibri"/>
        </w:rPr>
        <w:t xml:space="preserve">, </w:t>
      </w:r>
      <w:r w:rsidR="000F7CE0" w:rsidRPr="00A4012F">
        <w:rPr>
          <w:rFonts w:asciiTheme="minorHAnsi" w:hAnsiTheme="minorHAnsi" w:cs="Calibri"/>
        </w:rPr>
        <w:t xml:space="preserve">should a concern </w:t>
      </w:r>
      <w:r w:rsidR="00C45B82" w:rsidRPr="00A4012F">
        <w:rPr>
          <w:rFonts w:asciiTheme="minorHAnsi" w:hAnsiTheme="minorHAnsi" w:cs="Calibri"/>
        </w:rPr>
        <w:t xml:space="preserve">about a client’s </w:t>
      </w:r>
      <w:r w:rsidR="00554FB5" w:rsidRPr="00A4012F">
        <w:rPr>
          <w:rFonts w:asciiTheme="minorHAnsi" w:hAnsiTheme="minorHAnsi" w:cs="Calibri"/>
        </w:rPr>
        <w:t>decision-</w:t>
      </w:r>
      <w:r w:rsidR="00C45B82" w:rsidRPr="00A4012F">
        <w:rPr>
          <w:rFonts w:asciiTheme="minorHAnsi" w:hAnsiTheme="minorHAnsi" w:cs="Calibri"/>
        </w:rPr>
        <w:t xml:space="preserve">making </w:t>
      </w:r>
      <w:r w:rsidR="000F7CE0" w:rsidRPr="00A4012F">
        <w:rPr>
          <w:rFonts w:asciiTheme="minorHAnsi" w:hAnsiTheme="minorHAnsi" w:cs="Calibri"/>
        </w:rPr>
        <w:t>arise</w:t>
      </w:r>
      <w:r w:rsidRPr="00A4012F">
        <w:rPr>
          <w:rFonts w:asciiTheme="minorHAnsi" w:hAnsiTheme="minorHAnsi" w:cs="Calibri"/>
        </w:rPr>
        <w:t>.</w:t>
      </w:r>
    </w:p>
    <w:p w14:paraId="256F8DFB" w14:textId="274DEB90" w:rsidR="00CE12E9" w:rsidRPr="006E3BF4" w:rsidRDefault="00C46ADC" w:rsidP="006E3BF4">
      <w:pPr>
        <w:pStyle w:val="ListParagraph"/>
        <w:numPr>
          <w:ilvl w:val="0"/>
          <w:numId w:val="47"/>
        </w:numPr>
        <w:contextualSpacing w:val="0"/>
        <w:rPr>
          <w:rFonts w:asciiTheme="minorHAnsi" w:hAnsiTheme="minorHAnsi"/>
        </w:rPr>
      </w:pPr>
      <w:r w:rsidRPr="00A4012F">
        <w:rPr>
          <w:rFonts w:asciiTheme="minorHAnsi" w:hAnsiTheme="minorHAnsi"/>
        </w:rPr>
        <w:t xml:space="preserve">The workgroup recommends </w:t>
      </w:r>
      <w:r w:rsidRPr="00A4012F">
        <w:rPr>
          <w:rFonts w:asciiTheme="minorHAnsi" w:hAnsiTheme="minorHAnsi"/>
          <w:u w:val="single"/>
        </w:rPr>
        <w:t>transparency of information</w:t>
      </w:r>
      <w:r w:rsidRPr="00A4012F">
        <w:rPr>
          <w:rFonts w:asciiTheme="minorHAnsi" w:hAnsiTheme="minorHAnsi"/>
        </w:rPr>
        <w:t xml:space="preserve"> between the client and the prospective </w:t>
      </w:r>
      <w:r w:rsidR="00040970" w:rsidRPr="00A4012F">
        <w:rPr>
          <w:rFonts w:asciiTheme="minorHAnsi" w:hAnsiTheme="minorHAnsi"/>
        </w:rPr>
        <w:t>Individual Provider</w:t>
      </w:r>
      <w:r w:rsidRPr="00A4012F">
        <w:rPr>
          <w:rFonts w:asciiTheme="minorHAnsi" w:hAnsiTheme="minorHAnsi"/>
        </w:rPr>
        <w:t>. The client automatically receive</w:t>
      </w:r>
      <w:r w:rsidR="00FA316C">
        <w:rPr>
          <w:rFonts w:asciiTheme="minorHAnsi" w:hAnsiTheme="minorHAnsi"/>
        </w:rPr>
        <w:t>s</w:t>
      </w:r>
      <w:r w:rsidRPr="00A4012F">
        <w:rPr>
          <w:rFonts w:asciiTheme="minorHAnsi" w:hAnsiTheme="minorHAnsi"/>
        </w:rPr>
        <w:t xml:space="preserve"> a copy of the Name Date of Birth background check from </w:t>
      </w:r>
      <w:r w:rsidR="00040970" w:rsidRPr="00A4012F">
        <w:rPr>
          <w:rFonts w:asciiTheme="minorHAnsi" w:hAnsiTheme="minorHAnsi"/>
        </w:rPr>
        <w:t xml:space="preserve">Consumer Direct </w:t>
      </w:r>
      <w:r w:rsidR="005D5BF4" w:rsidRPr="00A4012F">
        <w:rPr>
          <w:rFonts w:asciiTheme="minorHAnsi" w:hAnsiTheme="minorHAnsi"/>
        </w:rPr>
        <w:t xml:space="preserve">Care </w:t>
      </w:r>
      <w:r w:rsidR="00040970" w:rsidRPr="00A4012F">
        <w:rPr>
          <w:rFonts w:asciiTheme="minorHAnsi" w:hAnsiTheme="minorHAnsi"/>
        </w:rPr>
        <w:t>Washington</w:t>
      </w:r>
      <w:r w:rsidR="005D5BF4" w:rsidRPr="00A4012F">
        <w:rPr>
          <w:rFonts w:asciiTheme="minorHAnsi" w:hAnsiTheme="minorHAnsi"/>
        </w:rPr>
        <w:t>, LLC</w:t>
      </w:r>
      <w:r w:rsidR="00040970" w:rsidRPr="00A4012F">
        <w:rPr>
          <w:rFonts w:asciiTheme="minorHAnsi" w:hAnsiTheme="minorHAnsi"/>
        </w:rPr>
        <w:t>/administrative employer</w:t>
      </w:r>
      <w:r w:rsidRPr="00A4012F">
        <w:rPr>
          <w:rFonts w:asciiTheme="minorHAnsi" w:hAnsiTheme="minorHAnsi"/>
        </w:rPr>
        <w:t xml:space="preserve">.  The client </w:t>
      </w:r>
      <w:r w:rsidR="00DF43A2">
        <w:rPr>
          <w:rFonts w:asciiTheme="minorHAnsi" w:hAnsiTheme="minorHAnsi"/>
        </w:rPr>
        <w:t>is</w:t>
      </w:r>
      <w:r w:rsidR="00DF43A2" w:rsidRPr="00A4012F">
        <w:rPr>
          <w:rFonts w:asciiTheme="minorHAnsi" w:hAnsiTheme="minorHAnsi"/>
        </w:rPr>
        <w:t xml:space="preserve"> </w:t>
      </w:r>
      <w:r w:rsidRPr="00A4012F">
        <w:rPr>
          <w:rFonts w:asciiTheme="minorHAnsi" w:hAnsiTheme="minorHAnsi"/>
        </w:rPr>
        <w:t xml:space="preserve">informed by the administrative employer </w:t>
      </w:r>
      <w:r w:rsidR="00DF43A2">
        <w:rPr>
          <w:rFonts w:asciiTheme="minorHAnsi" w:hAnsiTheme="minorHAnsi"/>
        </w:rPr>
        <w:t>how</w:t>
      </w:r>
      <w:r w:rsidRPr="00A4012F">
        <w:rPr>
          <w:rFonts w:asciiTheme="minorHAnsi" w:hAnsiTheme="minorHAnsi"/>
        </w:rPr>
        <w:t xml:space="preserve"> to request a copy of the Federal Fingerprint Check from the prospective </w:t>
      </w:r>
      <w:r w:rsidR="0065147F" w:rsidRPr="00A4012F">
        <w:rPr>
          <w:rFonts w:asciiTheme="minorHAnsi" w:hAnsiTheme="minorHAnsi"/>
        </w:rPr>
        <w:t>Individual Provider</w:t>
      </w:r>
      <w:r w:rsidRPr="00A4012F">
        <w:rPr>
          <w:rFonts w:asciiTheme="minorHAnsi" w:hAnsiTheme="minorHAnsi"/>
        </w:rPr>
        <w:t>.</w:t>
      </w:r>
      <w:r w:rsidR="0023369E" w:rsidRPr="00A4012F">
        <w:rPr>
          <w:rStyle w:val="FootnoteReference"/>
          <w:rFonts w:asciiTheme="minorHAnsi" w:hAnsiTheme="minorHAnsi"/>
        </w:rPr>
        <w:footnoteReference w:id="29"/>
      </w:r>
      <w:r w:rsidR="004D527B">
        <w:rPr>
          <w:rFonts w:asciiTheme="minorHAnsi" w:hAnsiTheme="minorHAnsi"/>
        </w:rPr>
        <w:t xml:space="preserve"> This information to be included in </w:t>
      </w:r>
      <w:r w:rsidR="00B45274">
        <w:rPr>
          <w:rFonts w:asciiTheme="minorHAnsi" w:hAnsiTheme="minorHAnsi"/>
        </w:rPr>
        <w:t xml:space="preserve">all </w:t>
      </w:r>
      <w:r w:rsidR="007A2487">
        <w:rPr>
          <w:rFonts w:asciiTheme="minorHAnsi" w:hAnsiTheme="minorHAnsi"/>
        </w:rPr>
        <w:t xml:space="preserve">Informed Choice </w:t>
      </w:r>
      <w:r w:rsidR="00B45274">
        <w:rPr>
          <w:rFonts w:asciiTheme="minorHAnsi" w:hAnsiTheme="minorHAnsi"/>
        </w:rPr>
        <w:t>informational/</w:t>
      </w:r>
      <w:r w:rsidR="004D527B">
        <w:rPr>
          <w:rFonts w:asciiTheme="minorHAnsi" w:hAnsiTheme="minorHAnsi"/>
        </w:rPr>
        <w:t>educational</w:t>
      </w:r>
      <w:r w:rsidR="00B45274">
        <w:rPr>
          <w:rFonts w:asciiTheme="minorHAnsi" w:hAnsiTheme="minorHAnsi"/>
        </w:rPr>
        <w:t xml:space="preserve">/training </w:t>
      </w:r>
      <w:r w:rsidR="004D527B">
        <w:rPr>
          <w:rFonts w:asciiTheme="minorHAnsi" w:hAnsiTheme="minorHAnsi"/>
        </w:rPr>
        <w:t>materials</w:t>
      </w:r>
      <w:r w:rsidR="00C20ABA">
        <w:rPr>
          <w:rFonts w:asciiTheme="minorHAnsi" w:hAnsiTheme="minorHAnsi"/>
        </w:rPr>
        <w:t>.</w:t>
      </w:r>
      <w:r w:rsidR="00CE12E9" w:rsidRPr="006E3BF4">
        <w:rPr>
          <w:rFonts w:asciiTheme="minorHAnsi" w:hAnsiTheme="minorHAnsi"/>
        </w:rPr>
        <w:br w:type="page"/>
      </w:r>
    </w:p>
    <w:p w14:paraId="5DF088D1" w14:textId="33621B8F" w:rsidR="00C46ADC" w:rsidRPr="004D625E" w:rsidRDefault="00C46ADC" w:rsidP="00F25B61">
      <w:pPr>
        <w:pStyle w:val="ListParagraph"/>
        <w:numPr>
          <w:ilvl w:val="0"/>
          <w:numId w:val="47"/>
        </w:numPr>
        <w:rPr>
          <w:rFonts w:asciiTheme="minorHAnsi" w:hAnsiTheme="minorHAnsi"/>
        </w:rPr>
      </w:pPr>
      <w:r w:rsidRPr="004D625E">
        <w:rPr>
          <w:rFonts w:asciiTheme="minorHAnsi" w:hAnsiTheme="minorHAnsi"/>
        </w:rPr>
        <w:lastRenderedPageBreak/>
        <w:t xml:space="preserve">The workgroup recommends that a </w:t>
      </w:r>
      <w:r w:rsidR="00B93600">
        <w:rPr>
          <w:rFonts w:asciiTheme="minorHAnsi" w:hAnsiTheme="minorHAnsi"/>
        </w:rPr>
        <w:t>document</w:t>
      </w:r>
      <w:r w:rsidRPr="004D625E">
        <w:rPr>
          <w:rFonts w:asciiTheme="minorHAnsi" w:hAnsiTheme="minorHAnsi"/>
        </w:rPr>
        <w:t xml:space="preserve"> be signed by both the client and caregiver acknowledging </w:t>
      </w:r>
      <w:r>
        <w:rPr>
          <w:rFonts w:asciiTheme="minorHAnsi" w:hAnsiTheme="minorHAnsi"/>
        </w:rPr>
        <w:t xml:space="preserve">that </w:t>
      </w:r>
      <w:r w:rsidRPr="004D625E">
        <w:rPr>
          <w:rFonts w:asciiTheme="minorHAnsi" w:hAnsiTheme="minorHAnsi"/>
        </w:rPr>
        <w:t>they are participating in the Informed Choice program</w:t>
      </w:r>
      <w:r w:rsidR="00254B7D">
        <w:rPr>
          <w:rFonts w:asciiTheme="minorHAnsi" w:hAnsiTheme="minorHAnsi"/>
        </w:rPr>
        <w:t>:</w:t>
      </w:r>
      <w:r w:rsidRPr="004D625E">
        <w:rPr>
          <w:rFonts w:asciiTheme="minorHAnsi" w:hAnsiTheme="minorHAnsi"/>
        </w:rPr>
        <w:t xml:space="preserve"> </w:t>
      </w:r>
      <w:r w:rsidRPr="009920EA">
        <w:rPr>
          <w:rFonts w:asciiTheme="minorHAnsi" w:hAnsiTheme="minorHAnsi"/>
          <w:u w:val="single"/>
        </w:rPr>
        <w:t>acknowledging that the caregiver has a disqualifying conviction</w:t>
      </w:r>
      <w:r w:rsidRPr="004D625E">
        <w:rPr>
          <w:rFonts w:asciiTheme="minorHAnsi" w:hAnsiTheme="minorHAnsi"/>
        </w:rPr>
        <w:t>, that the caregiver’s participation in the Informed Choice program is only for the purpose of providing care to the specific client</w:t>
      </w:r>
      <w:r w:rsidR="00935FB8">
        <w:rPr>
          <w:rFonts w:asciiTheme="minorHAnsi" w:hAnsiTheme="minorHAnsi"/>
        </w:rPr>
        <w:t xml:space="preserve">, </w:t>
      </w:r>
      <w:r w:rsidRPr="004D625E">
        <w:rPr>
          <w:rFonts w:asciiTheme="minorHAnsi" w:hAnsiTheme="minorHAnsi"/>
        </w:rPr>
        <w:t xml:space="preserve">and that this exemption may not be used with another client unless that client </w:t>
      </w:r>
      <w:r w:rsidR="0023369E">
        <w:rPr>
          <w:rFonts w:asciiTheme="minorHAnsi" w:hAnsiTheme="minorHAnsi"/>
        </w:rPr>
        <w:t xml:space="preserve">also </w:t>
      </w:r>
      <w:r w:rsidRPr="004D625E">
        <w:rPr>
          <w:rFonts w:asciiTheme="minorHAnsi" w:hAnsiTheme="minorHAnsi"/>
        </w:rPr>
        <w:t xml:space="preserve">enters the Informed Choice program. </w:t>
      </w:r>
    </w:p>
    <w:p w14:paraId="6FBDB388" w14:textId="53527687" w:rsidR="00C46ADC" w:rsidRDefault="00C46ADC" w:rsidP="00F25B61">
      <w:pPr>
        <w:pStyle w:val="ListParagraph"/>
        <w:numPr>
          <w:ilvl w:val="0"/>
          <w:numId w:val="47"/>
        </w:numPr>
        <w:rPr>
          <w:rFonts w:asciiTheme="minorHAnsi" w:hAnsiTheme="minorHAnsi"/>
        </w:rPr>
      </w:pPr>
      <w:r w:rsidRPr="004D625E">
        <w:rPr>
          <w:rFonts w:asciiTheme="minorHAnsi" w:hAnsiTheme="minorHAnsi"/>
        </w:rPr>
        <w:t xml:space="preserve">The client </w:t>
      </w:r>
      <w:r w:rsidR="00281A57">
        <w:rPr>
          <w:rFonts w:asciiTheme="minorHAnsi" w:hAnsiTheme="minorHAnsi"/>
        </w:rPr>
        <w:t xml:space="preserve">is informed </w:t>
      </w:r>
      <w:r w:rsidR="00281A57" w:rsidRPr="00281A57">
        <w:rPr>
          <w:rFonts w:asciiTheme="minorHAnsi" w:hAnsiTheme="minorHAnsi"/>
        </w:rPr>
        <w:t xml:space="preserve">and </w:t>
      </w:r>
      <w:r w:rsidRPr="00281A57">
        <w:rPr>
          <w:rFonts w:asciiTheme="minorHAnsi" w:hAnsiTheme="minorHAnsi"/>
        </w:rPr>
        <w:t>understands the potential risks of</w:t>
      </w:r>
      <w:r w:rsidRPr="004D625E">
        <w:rPr>
          <w:rFonts w:asciiTheme="minorHAnsi" w:hAnsiTheme="minorHAnsi"/>
        </w:rPr>
        <w:t xml:space="preserve"> their hiring decision</w:t>
      </w:r>
      <w:r w:rsidR="00245609">
        <w:rPr>
          <w:rFonts w:asciiTheme="minorHAnsi" w:hAnsiTheme="minorHAnsi"/>
        </w:rPr>
        <w:t>.</w:t>
      </w:r>
    </w:p>
    <w:p w14:paraId="5B9D610A" w14:textId="169DF414" w:rsidR="00C46ADC" w:rsidRDefault="00C46ADC" w:rsidP="00F25B61">
      <w:pPr>
        <w:pStyle w:val="ListParagraph"/>
        <w:numPr>
          <w:ilvl w:val="0"/>
          <w:numId w:val="47"/>
        </w:numPr>
        <w:rPr>
          <w:rFonts w:ascii="Cambria" w:hAnsi="Cambria"/>
        </w:rPr>
      </w:pPr>
      <w:r w:rsidRPr="00966624">
        <w:rPr>
          <w:rFonts w:ascii="Cambria" w:hAnsi="Cambria"/>
        </w:rPr>
        <w:t>Clients will be encouraged to identify additional informal support persons in the care plan – not related to the provision of care services.</w:t>
      </w:r>
    </w:p>
    <w:p w14:paraId="3FA0A78E" w14:textId="2EDE872A" w:rsidR="00C46ADC" w:rsidRPr="006F086C" w:rsidRDefault="00C46ADC" w:rsidP="00F25B61">
      <w:pPr>
        <w:pStyle w:val="ListParagraph"/>
        <w:numPr>
          <w:ilvl w:val="0"/>
          <w:numId w:val="47"/>
        </w:numPr>
        <w:rPr>
          <w:rFonts w:asciiTheme="minorHAnsi" w:hAnsiTheme="minorHAnsi"/>
        </w:rPr>
      </w:pPr>
      <w:r w:rsidRPr="006F086C">
        <w:rPr>
          <w:rFonts w:asciiTheme="minorHAnsi" w:hAnsiTheme="minorHAnsi"/>
        </w:rPr>
        <w:t xml:space="preserve">Clients may elevate concerns about their </w:t>
      </w:r>
      <w:r w:rsidR="00B3145B">
        <w:rPr>
          <w:rFonts w:asciiTheme="minorHAnsi" w:hAnsiTheme="minorHAnsi"/>
        </w:rPr>
        <w:t>Individual Provider</w:t>
      </w:r>
      <w:r w:rsidR="00B3145B" w:rsidRPr="006F086C">
        <w:rPr>
          <w:rFonts w:asciiTheme="minorHAnsi" w:hAnsiTheme="minorHAnsi"/>
        </w:rPr>
        <w:t xml:space="preserve"> </w:t>
      </w:r>
      <w:r w:rsidRPr="006F086C">
        <w:rPr>
          <w:rFonts w:asciiTheme="minorHAnsi" w:hAnsiTheme="minorHAnsi"/>
        </w:rPr>
        <w:t>to their case manager</w:t>
      </w:r>
      <w:r w:rsidR="00B3145B">
        <w:rPr>
          <w:rFonts w:asciiTheme="minorHAnsi" w:hAnsiTheme="minorHAnsi"/>
        </w:rPr>
        <w:t xml:space="preserve"> or Consumer Direct </w:t>
      </w:r>
      <w:r w:rsidR="005D5BF4">
        <w:rPr>
          <w:rFonts w:asciiTheme="minorHAnsi" w:hAnsiTheme="minorHAnsi"/>
        </w:rPr>
        <w:t xml:space="preserve">Care </w:t>
      </w:r>
      <w:r w:rsidR="00B3145B">
        <w:rPr>
          <w:rFonts w:asciiTheme="minorHAnsi" w:hAnsiTheme="minorHAnsi"/>
        </w:rPr>
        <w:t>Washington</w:t>
      </w:r>
      <w:r w:rsidR="005D5BF4">
        <w:rPr>
          <w:rFonts w:asciiTheme="minorHAnsi" w:hAnsiTheme="minorHAnsi"/>
        </w:rPr>
        <w:t>, LLC</w:t>
      </w:r>
      <w:r w:rsidRPr="006F086C">
        <w:rPr>
          <w:rFonts w:asciiTheme="minorHAnsi" w:hAnsiTheme="minorHAnsi"/>
        </w:rPr>
        <w:t>.</w:t>
      </w:r>
    </w:p>
    <w:p w14:paraId="31FF55F3" w14:textId="77777777" w:rsidR="00C46ADC" w:rsidRDefault="00C46ADC" w:rsidP="00C46ADC">
      <w:pPr>
        <w:rPr>
          <w:rStyle w:val="Heading3Char"/>
        </w:rPr>
      </w:pPr>
    </w:p>
    <w:p w14:paraId="2B912232" w14:textId="5DF3F6DC" w:rsidR="00C46ADC" w:rsidRPr="00DD0E71" w:rsidRDefault="00C46ADC" w:rsidP="00F25B61">
      <w:pPr>
        <w:pStyle w:val="ListParagraph"/>
        <w:numPr>
          <w:ilvl w:val="0"/>
          <w:numId w:val="43"/>
        </w:numPr>
        <w:rPr>
          <w:rStyle w:val="Heading3Char"/>
          <w:rFonts w:asciiTheme="minorHAnsi" w:hAnsiTheme="minorHAnsi"/>
        </w:rPr>
      </w:pPr>
      <w:bookmarkStart w:id="42" w:name="_Toc113366196"/>
      <w:r w:rsidRPr="00DD0E71">
        <w:rPr>
          <w:rStyle w:val="Heading3Char"/>
          <w:rFonts w:asciiTheme="minorHAnsi" w:hAnsiTheme="minorHAnsi"/>
        </w:rPr>
        <w:t>Caregiver Impact Recommendations:</w:t>
      </w:r>
      <w:bookmarkEnd w:id="42"/>
    </w:p>
    <w:p w14:paraId="79D9A69C" w14:textId="77777777" w:rsidR="00C46ADC" w:rsidRPr="006C7FEA" w:rsidRDefault="00C46ADC" w:rsidP="00C46ADC">
      <w:pPr>
        <w:pStyle w:val="ListParagraph"/>
        <w:ind w:left="360"/>
        <w:rPr>
          <w:rStyle w:val="Heading3Char"/>
          <w:b/>
          <w:bCs/>
        </w:rPr>
      </w:pPr>
    </w:p>
    <w:p w14:paraId="5CF1C3BA" w14:textId="5AE882D8" w:rsidR="006E7F88" w:rsidRDefault="00C46ADC" w:rsidP="00C46ADC">
      <w:pPr>
        <w:rPr>
          <w:rFonts w:asciiTheme="minorHAnsi" w:hAnsiTheme="minorHAnsi" w:cs="Calibri"/>
        </w:rPr>
      </w:pPr>
      <w:r>
        <w:rPr>
          <w:rFonts w:asciiTheme="minorHAnsi" w:hAnsiTheme="minorHAnsi" w:cs="Calibri"/>
        </w:rPr>
        <w:t xml:space="preserve">The workgroup reviewed the need for expansion of the long-term care workforce and recognizes the gap between the existing pool of qualified providers and </w:t>
      </w:r>
      <w:r w:rsidR="00B3145B">
        <w:rPr>
          <w:rFonts w:asciiTheme="minorHAnsi" w:hAnsiTheme="minorHAnsi" w:cs="Calibri"/>
        </w:rPr>
        <w:t xml:space="preserve">the </w:t>
      </w:r>
      <w:r>
        <w:rPr>
          <w:rFonts w:asciiTheme="minorHAnsi" w:hAnsiTheme="minorHAnsi" w:cs="Calibri"/>
        </w:rPr>
        <w:t>forecasted need</w:t>
      </w:r>
      <w:r w:rsidR="006377A9">
        <w:rPr>
          <w:rFonts w:asciiTheme="minorHAnsi" w:hAnsiTheme="minorHAnsi" w:cs="Calibri"/>
        </w:rPr>
        <w:t xml:space="preserve"> to serve person</w:t>
      </w:r>
      <w:r w:rsidR="004D142A">
        <w:rPr>
          <w:rFonts w:asciiTheme="minorHAnsi" w:hAnsiTheme="minorHAnsi" w:cs="Calibri"/>
        </w:rPr>
        <w:t>s receiving Medicaid services.</w:t>
      </w:r>
      <w:r>
        <w:rPr>
          <w:rFonts w:asciiTheme="minorHAnsi" w:hAnsiTheme="minorHAnsi" w:cs="Calibri"/>
        </w:rPr>
        <w:t xml:space="preserve"> </w:t>
      </w:r>
      <w:r w:rsidR="00B3145B">
        <w:rPr>
          <w:rFonts w:asciiTheme="minorHAnsi" w:hAnsiTheme="minorHAnsi" w:cs="Calibri"/>
        </w:rPr>
        <w:t>Informed Choice</w:t>
      </w:r>
      <w:r w:rsidR="00AF4C8B">
        <w:rPr>
          <w:rFonts w:asciiTheme="minorHAnsi" w:hAnsiTheme="minorHAnsi" w:cs="Calibri"/>
        </w:rPr>
        <w:t xml:space="preserve"> helps to expand the </w:t>
      </w:r>
      <w:r w:rsidR="00E03F07">
        <w:rPr>
          <w:rFonts w:asciiTheme="minorHAnsi" w:hAnsiTheme="minorHAnsi" w:cs="Calibri"/>
        </w:rPr>
        <w:t xml:space="preserve">options for </w:t>
      </w:r>
      <w:r w:rsidR="006377A9">
        <w:rPr>
          <w:rFonts w:asciiTheme="minorHAnsi" w:hAnsiTheme="minorHAnsi" w:cs="Calibri"/>
        </w:rPr>
        <w:t xml:space="preserve">hiring </w:t>
      </w:r>
      <w:r w:rsidR="00E03F07">
        <w:rPr>
          <w:rFonts w:asciiTheme="minorHAnsi" w:hAnsiTheme="minorHAnsi" w:cs="Calibri"/>
        </w:rPr>
        <w:t>Individual Providers.</w:t>
      </w:r>
      <w:r w:rsidR="00AF4C8B">
        <w:rPr>
          <w:rFonts w:asciiTheme="minorHAnsi" w:hAnsiTheme="minorHAnsi" w:cs="Calibri"/>
        </w:rPr>
        <w:t xml:space="preserve"> </w:t>
      </w:r>
    </w:p>
    <w:p w14:paraId="752750FE" w14:textId="77777777" w:rsidR="006E7F88" w:rsidRDefault="006E7F88" w:rsidP="00C46ADC">
      <w:pPr>
        <w:rPr>
          <w:rFonts w:asciiTheme="minorHAnsi" w:hAnsiTheme="minorHAnsi" w:cs="Calibri"/>
        </w:rPr>
      </w:pPr>
    </w:p>
    <w:p w14:paraId="2DD9B5B2" w14:textId="24F076F5" w:rsidR="00C46ADC" w:rsidRDefault="009C7420" w:rsidP="00C46ADC">
      <w:pPr>
        <w:rPr>
          <w:rFonts w:asciiTheme="minorHAnsi" w:hAnsiTheme="minorHAnsi" w:cs="Calibri"/>
        </w:rPr>
      </w:pPr>
      <w:r>
        <w:rPr>
          <w:rFonts w:asciiTheme="minorHAnsi" w:hAnsiTheme="minorHAnsi" w:cs="Calibri"/>
        </w:rPr>
        <w:t xml:space="preserve">It is the client’s right to choose </w:t>
      </w:r>
      <w:r w:rsidR="000D1DF9">
        <w:rPr>
          <w:rFonts w:asciiTheme="minorHAnsi" w:hAnsiTheme="minorHAnsi" w:cs="Calibri"/>
        </w:rPr>
        <w:t>whether</w:t>
      </w:r>
      <w:r>
        <w:rPr>
          <w:rFonts w:asciiTheme="minorHAnsi" w:hAnsiTheme="minorHAnsi" w:cs="Calibri"/>
        </w:rPr>
        <w:t xml:space="preserve"> to </w:t>
      </w:r>
      <w:r w:rsidR="000D1DF9">
        <w:rPr>
          <w:rFonts w:asciiTheme="minorHAnsi" w:hAnsiTheme="minorHAnsi" w:cs="Calibri"/>
        </w:rPr>
        <w:t>enter</w:t>
      </w:r>
      <w:r>
        <w:rPr>
          <w:rFonts w:asciiTheme="minorHAnsi" w:hAnsiTheme="minorHAnsi" w:cs="Calibri"/>
        </w:rPr>
        <w:t xml:space="preserve"> a formal </w:t>
      </w:r>
      <w:r w:rsidR="006E7F88">
        <w:rPr>
          <w:rFonts w:asciiTheme="minorHAnsi" w:hAnsiTheme="minorHAnsi" w:cs="Calibri"/>
        </w:rPr>
        <w:t>care relationship</w:t>
      </w:r>
      <w:r w:rsidR="00280243">
        <w:rPr>
          <w:rFonts w:asciiTheme="minorHAnsi" w:hAnsiTheme="minorHAnsi" w:cs="Calibri"/>
        </w:rPr>
        <w:t xml:space="preserve"> and it is important to honor </w:t>
      </w:r>
      <w:r w:rsidR="00520191">
        <w:rPr>
          <w:rFonts w:asciiTheme="minorHAnsi" w:hAnsiTheme="minorHAnsi" w:cs="Calibri"/>
        </w:rPr>
        <w:t xml:space="preserve">those preferences. For those who may </w:t>
      </w:r>
      <w:r w:rsidR="008E5F7F">
        <w:rPr>
          <w:rFonts w:asciiTheme="minorHAnsi" w:hAnsiTheme="minorHAnsi" w:cs="Calibri"/>
        </w:rPr>
        <w:t>desire</w:t>
      </w:r>
      <w:r w:rsidR="00520191">
        <w:rPr>
          <w:rFonts w:asciiTheme="minorHAnsi" w:hAnsiTheme="minorHAnsi" w:cs="Calibri"/>
        </w:rPr>
        <w:t xml:space="preserve"> to formalize</w:t>
      </w:r>
      <w:r w:rsidR="008D0A46">
        <w:rPr>
          <w:rFonts w:asciiTheme="minorHAnsi" w:hAnsiTheme="minorHAnsi" w:cs="Calibri"/>
        </w:rPr>
        <w:t xml:space="preserve"> the care relationship</w:t>
      </w:r>
      <w:r w:rsidR="000D1DF9">
        <w:rPr>
          <w:rFonts w:asciiTheme="minorHAnsi" w:hAnsiTheme="minorHAnsi" w:cs="Calibri"/>
        </w:rPr>
        <w:t>,</w:t>
      </w:r>
      <w:r w:rsidR="00A05D6F">
        <w:rPr>
          <w:rFonts w:asciiTheme="minorHAnsi" w:hAnsiTheme="minorHAnsi" w:cs="Calibri"/>
        </w:rPr>
        <w:t xml:space="preserve"> </w:t>
      </w:r>
      <w:r w:rsidR="00F93AA9">
        <w:rPr>
          <w:rFonts w:asciiTheme="minorHAnsi" w:hAnsiTheme="minorHAnsi" w:cs="Calibri"/>
        </w:rPr>
        <w:t xml:space="preserve">the Informed Choice program offers an opportunity to </w:t>
      </w:r>
      <w:r w:rsidR="001F46AE">
        <w:rPr>
          <w:rFonts w:asciiTheme="minorHAnsi" w:hAnsiTheme="minorHAnsi" w:cs="Calibri"/>
        </w:rPr>
        <w:t xml:space="preserve">provide paid services to formerly disqualified providers. </w:t>
      </w:r>
      <w:r w:rsidR="009047E2">
        <w:rPr>
          <w:rFonts w:asciiTheme="minorHAnsi" w:hAnsiTheme="minorHAnsi" w:cs="Calibri"/>
        </w:rPr>
        <w:t xml:space="preserve">Formalizing this relationship provides </w:t>
      </w:r>
      <w:r w:rsidR="00AC6A31">
        <w:rPr>
          <w:rFonts w:asciiTheme="minorHAnsi" w:hAnsiTheme="minorHAnsi" w:cs="Calibri"/>
        </w:rPr>
        <w:t xml:space="preserve">additional </w:t>
      </w:r>
      <w:r w:rsidR="007D6D83">
        <w:rPr>
          <w:rFonts w:asciiTheme="minorHAnsi" w:hAnsiTheme="minorHAnsi" w:cs="Calibri"/>
        </w:rPr>
        <w:t>training and credentialing to</w:t>
      </w:r>
      <w:r w:rsidR="00AC6A31">
        <w:rPr>
          <w:rFonts w:asciiTheme="minorHAnsi" w:hAnsiTheme="minorHAnsi" w:cs="Calibri"/>
        </w:rPr>
        <w:t xml:space="preserve"> the </w:t>
      </w:r>
      <w:r w:rsidR="009F5609">
        <w:rPr>
          <w:rFonts w:asciiTheme="minorHAnsi" w:hAnsiTheme="minorHAnsi" w:cs="Calibri"/>
        </w:rPr>
        <w:t>Individual Provider</w:t>
      </w:r>
      <w:r w:rsidR="00AC6A31">
        <w:rPr>
          <w:rFonts w:asciiTheme="minorHAnsi" w:hAnsiTheme="minorHAnsi" w:cs="Calibri"/>
        </w:rPr>
        <w:t>.</w:t>
      </w:r>
    </w:p>
    <w:p w14:paraId="141C2D6E" w14:textId="77777777" w:rsidR="00C46ADC" w:rsidRDefault="00C46ADC" w:rsidP="00C46ADC">
      <w:pPr>
        <w:rPr>
          <w:rFonts w:asciiTheme="minorHAnsi" w:hAnsiTheme="minorHAnsi" w:cs="Calibri"/>
        </w:rPr>
      </w:pPr>
    </w:p>
    <w:p w14:paraId="18079E8B" w14:textId="77777777" w:rsidR="00C46ADC" w:rsidRDefault="00C46ADC" w:rsidP="00C46ADC">
      <w:pPr>
        <w:rPr>
          <w:rFonts w:asciiTheme="minorHAnsi" w:hAnsiTheme="minorHAnsi" w:cs="Calibri"/>
        </w:rPr>
      </w:pPr>
      <w:r>
        <w:rPr>
          <w:rFonts w:asciiTheme="minorHAnsi" w:hAnsiTheme="minorHAnsi" w:cs="Calibri"/>
        </w:rPr>
        <w:t>Although the workgroup feels the emphasis of the Informed Choice process should be focused on the opportunity and potential positive impacts for the client, the workgroup also sees the opportunity to open a door into the long-term care workforce for those who have been formerly disqualified, due to their conviction history.</w:t>
      </w:r>
    </w:p>
    <w:p w14:paraId="7759FC35" w14:textId="77777777" w:rsidR="00C46ADC" w:rsidRPr="001371C5" w:rsidRDefault="00C46ADC" w:rsidP="00C46ADC">
      <w:pPr>
        <w:rPr>
          <w:rFonts w:asciiTheme="minorHAnsi" w:hAnsiTheme="minorHAnsi"/>
        </w:rPr>
      </w:pPr>
    </w:p>
    <w:p w14:paraId="522D628E" w14:textId="18D3F99B" w:rsidR="00C46ADC" w:rsidRPr="001371C5" w:rsidRDefault="00C46ADC" w:rsidP="00F25B61">
      <w:pPr>
        <w:pStyle w:val="ListParagraph"/>
        <w:numPr>
          <w:ilvl w:val="0"/>
          <w:numId w:val="25"/>
        </w:numPr>
        <w:rPr>
          <w:rFonts w:asciiTheme="minorHAnsi" w:hAnsiTheme="minorHAnsi"/>
        </w:rPr>
      </w:pPr>
      <w:r w:rsidRPr="001371C5">
        <w:rPr>
          <w:rFonts w:asciiTheme="minorHAnsi" w:hAnsiTheme="minorHAnsi"/>
        </w:rPr>
        <w:t xml:space="preserve">The </w:t>
      </w:r>
      <w:r w:rsidR="00706F10">
        <w:rPr>
          <w:rFonts w:asciiTheme="minorHAnsi" w:hAnsiTheme="minorHAnsi"/>
        </w:rPr>
        <w:t>prospective Individual Provider’s</w:t>
      </w:r>
      <w:r w:rsidR="00706F10" w:rsidRPr="001371C5">
        <w:rPr>
          <w:rFonts w:asciiTheme="minorHAnsi" w:hAnsiTheme="minorHAnsi"/>
        </w:rPr>
        <w:t xml:space="preserve"> </w:t>
      </w:r>
      <w:r w:rsidRPr="001371C5">
        <w:rPr>
          <w:rFonts w:asciiTheme="minorHAnsi" w:hAnsiTheme="minorHAnsi"/>
        </w:rPr>
        <w:t xml:space="preserve">suitability to provide services is focused on their </w:t>
      </w:r>
      <w:r w:rsidRPr="00C660E1">
        <w:rPr>
          <w:rFonts w:asciiTheme="minorHAnsi" w:hAnsiTheme="minorHAnsi"/>
          <w:u w:val="single"/>
        </w:rPr>
        <w:t>present ability</w:t>
      </w:r>
      <w:r w:rsidRPr="001371C5">
        <w:rPr>
          <w:rFonts w:asciiTheme="minorHAnsi" w:hAnsiTheme="minorHAnsi"/>
        </w:rPr>
        <w:t xml:space="preserve"> and not their conviction history.</w:t>
      </w:r>
    </w:p>
    <w:p w14:paraId="322AD19B" w14:textId="0501AE8E" w:rsidR="00C46ADC" w:rsidRPr="004D625E" w:rsidRDefault="00C46ADC" w:rsidP="00F25B61">
      <w:pPr>
        <w:pStyle w:val="ListParagraph"/>
        <w:numPr>
          <w:ilvl w:val="0"/>
          <w:numId w:val="25"/>
        </w:numPr>
        <w:contextualSpacing w:val="0"/>
        <w:rPr>
          <w:rFonts w:asciiTheme="minorHAnsi" w:hAnsiTheme="minorHAnsi"/>
        </w:rPr>
      </w:pPr>
      <w:r w:rsidRPr="004D625E">
        <w:rPr>
          <w:rFonts w:asciiTheme="minorHAnsi" w:hAnsiTheme="minorHAnsi"/>
        </w:rPr>
        <w:t xml:space="preserve">The workgroup supports the concept of </w:t>
      </w:r>
      <w:r w:rsidRPr="00C660E1">
        <w:rPr>
          <w:rFonts w:asciiTheme="minorHAnsi" w:hAnsiTheme="minorHAnsi"/>
          <w:u w:val="single"/>
        </w:rPr>
        <w:t>second chances</w:t>
      </w:r>
      <w:r w:rsidRPr="004D625E">
        <w:rPr>
          <w:rFonts w:asciiTheme="minorHAnsi" w:hAnsiTheme="minorHAnsi"/>
        </w:rPr>
        <w:t xml:space="preserve"> for trusted individuals selected by the clients participating in the Informed Choice program</w:t>
      </w:r>
      <w:r w:rsidR="00F15942">
        <w:rPr>
          <w:rFonts w:asciiTheme="minorHAnsi" w:hAnsiTheme="minorHAnsi"/>
        </w:rPr>
        <w:t>.</w:t>
      </w:r>
    </w:p>
    <w:p w14:paraId="2FB7EFFE" w14:textId="0FBDD54D" w:rsidR="00C46ADC" w:rsidRPr="004D625E" w:rsidRDefault="00C46ADC" w:rsidP="00F25B61">
      <w:pPr>
        <w:pStyle w:val="ListParagraph"/>
        <w:numPr>
          <w:ilvl w:val="0"/>
          <w:numId w:val="25"/>
        </w:numPr>
        <w:contextualSpacing w:val="0"/>
        <w:rPr>
          <w:rFonts w:asciiTheme="minorHAnsi" w:hAnsiTheme="minorHAnsi"/>
        </w:rPr>
      </w:pPr>
      <w:r w:rsidRPr="004D625E">
        <w:rPr>
          <w:rFonts w:asciiTheme="minorHAnsi" w:hAnsiTheme="minorHAnsi"/>
        </w:rPr>
        <w:t xml:space="preserve">The </w:t>
      </w:r>
      <w:r w:rsidR="00706F10">
        <w:rPr>
          <w:rFonts w:asciiTheme="minorHAnsi" w:hAnsiTheme="minorHAnsi"/>
        </w:rPr>
        <w:t>Individual Provider</w:t>
      </w:r>
      <w:r w:rsidR="00706F10" w:rsidRPr="004D625E">
        <w:rPr>
          <w:rFonts w:asciiTheme="minorHAnsi" w:hAnsiTheme="minorHAnsi"/>
        </w:rPr>
        <w:t xml:space="preserve"> </w:t>
      </w:r>
      <w:r w:rsidRPr="004D625E">
        <w:rPr>
          <w:rFonts w:asciiTheme="minorHAnsi" w:hAnsiTheme="minorHAnsi"/>
        </w:rPr>
        <w:t xml:space="preserve">is authorized to provide services to the client only within the Informed Choice program. This process does not allow </w:t>
      </w:r>
      <w:r w:rsidR="00706F10">
        <w:rPr>
          <w:rFonts w:asciiTheme="minorHAnsi" w:hAnsiTheme="minorHAnsi"/>
        </w:rPr>
        <w:t>the same individual</w:t>
      </w:r>
      <w:r w:rsidRPr="004D625E">
        <w:rPr>
          <w:rFonts w:asciiTheme="minorHAnsi" w:hAnsiTheme="minorHAnsi"/>
        </w:rPr>
        <w:t xml:space="preserve"> to work for a home care agency</w:t>
      </w:r>
      <w:r w:rsidR="006854BE">
        <w:rPr>
          <w:rFonts w:asciiTheme="minorHAnsi" w:hAnsiTheme="minorHAnsi"/>
        </w:rPr>
        <w:t xml:space="preserve"> or another </w:t>
      </w:r>
      <w:r w:rsidR="00E93DEA">
        <w:rPr>
          <w:rFonts w:asciiTheme="minorHAnsi" w:hAnsiTheme="minorHAnsi"/>
        </w:rPr>
        <w:t xml:space="preserve">self-directing </w:t>
      </w:r>
      <w:r w:rsidR="004D1976">
        <w:rPr>
          <w:rFonts w:asciiTheme="minorHAnsi" w:hAnsiTheme="minorHAnsi"/>
        </w:rPr>
        <w:t>client unless</w:t>
      </w:r>
      <w:r w:rsidR="00AB750E">
        <w:rPr>
          <w:rFonts w:asciiTheme="minorHAnsi" w:hAnsiTheme="minorHAnsi"/>
        </w:rPr>
        <w:t xml:space="preserve"> that client is also </w:t>
      </w:r>
      <w:r w:rsidR="004D1976">
        <w:rPr>
          <w:rFonts w:asciiTheme="minorHAnsi" w:hAnsiTheme="minorHAnsi"/>
        </w:rPr>
        <w:t>participating in the Informed Choice program.</w:t>
      </w:r>
    </w:p>
    <w:p w14:paraId="6641F307" w14:textId="29ABD6FF" w:rsidR="00BC742E" w:rsidRPr="000A27EB" w:rsidRDefault="00E82642" w:rsidP="002B5DFF">
      <w:pPr>
        <w:pStyle w:val="ListParagraph"/>
        <w:numPr>
          <w:ilvl w:val="0"/>
          <w:numId w:val="25"/>
        </w:numPr>
        <w:contextualSpacing w:val="0"/>
        <w:rPr>
          <w:rFonts w:asciiTheme="minorHAnsi" w:hAnsiTheme="minorHAnsi"/>
        </w:rPr>
      </w:pPr>
      <w:r>
        <w:rPr>
          <w:rFonts w:asciiTheme="minorHAnsi" w:hAnsiTheme="minorHAnsi"/>
        </w:rPr>
        <w:t>A</w:t>
      </w:r>
      <w:r w:rsidR="00BF36AF">
        <w:rPr>
          <w:rFonts w:asciiTheme="minorHAnsi" w:hAnsiTheme="minorHAnsi"/>
        </w:rPr>
        <w:t xml:space="preserve"> t</w:t>
      </w:r>
      <w:r w:rsidR="00C46ADC" w:rsidRPr="000A27EB">
        <w:rPr>
          <w:rFonts w:asciiTheme="minorHAnsi" w:hAnsiTheme="minorHAnsi"/>
        </w:rPr>
        <w:t xml:space="preserve">rusted individual </w:t>
      </w:r>
      <w:r w:rsidR="00BF36AF">
        <w:rPr>
          <w:rFonts w:asciiTheme="minorHAnsi" w:hAnsiTheme="minorHAnsi"/>
        </w:rPr>
        <w:t>is identified and defined by the client</w:t>
      </w:r>
      <w:r w:rsidR="00706F10">
        <w:rPr>
          <w:rFonts w:asciiTheme="minorHAnsi" w:hAnsiTheme="minorHAnsi"/>
        </w:rPr>
        <w:t>,</w:t>
      </w:r>
      <w:r w:rsidR="00F70CDF">
        <w:rPr>
          <w:rFonts w:asciiTheme="minorHAnsi" w:hAnsiTheme="minorHAnsi"/>
        </w:rPr>
        <w:t xml:space="preserve"> according to the client’s preferences and values. </w:t>
      </w:r>
    </w:p>
    <w:p w14:paraId="1710A461" w14:textId="33FADB86" w:rsidR="00C46ADC" w:rsidRDefault="00C46ADC" w:rsidP="00F25B61">
      <w:pPr>
        <w:pStyle w:val="ListParagraph"/>
        <w:numPr>
          <w:ilvl w:val="0"/>
          <w:numId w:val="25"/>
        </w:numPr>
        <w:contextualSpacing w:val="0"/>
        <w:rPr>
          <w:rFonts w:asciiTheme="minorHAnsi" w:hAnsiTheme="minorHAnsi"/>
        </w:rPr>
      </w:pPr>
      <w:r w:rsidRPr="004D625E">
        <w:rPr>
          <w:rFonts w:asciiTheme="minorHAnsi" w:hAnsiTheme="minorHAnsi"/>
        </w:rPr>
        <w:t xml:space="preserve">As noted </w:t>
      </w:r>
      <w:r>
        <w:rPr>
          <w:rFonts w:asciiTheme="minorHAnsi" w:hAnsiTheme="minorHAnsi"/>
        </w:rPr>
        <w:t>previously</w:t>
      </w:r>
      <w:r w:rsidRPr="004D625E">
        <w:rPr>
          <w:rFonts w:asciiTheme="minorHAnsi" w:hAnsiTheme="minorHAnsi"/>
        </w:rPr>
        <w:t>,</w:t>
      </w:r>
      <w:r w:rsidRPr="004D625E">
        <w:rPr>
          <w:rStyle w:val="Heading3Char"/>
          <w:rFonts w:asciiTheme="minorHAnsi" w:hAnsiTheme="minorHAnsi"/>
        </w:rPr>
        <w:t xml:space="preserve"> </w:t>
      </w:r>
      <w:r w:rsidR="00030933">
        <w:rPr>
          <w:rFonts w:asciiTheme="minorHAnsi" w:hAnsiTheme="minorHAnsi"/>
        </w:rPr>
        <w:t>I</w:t>
      </w:r>
      <w:r w:rsidR="00030933" w:rsidRPr="004D625E">
        <w:rPr>
          <w:rFonts w:asciiTheme="minorHAnsi" w:hAnsiTheme="minorHAnsi"/>
        </w:rPr>
        <w:t xml:space="preserve">ndividual </w:t>
      </w:r>
      <w:r w:rsidR="00030933">
        <w:rPr>
          <w:rFonts w:asciiTheme="minorHAnsi" w:hAnsiTheme="minorHAnsi"/>
        </w:rPr>
        <w:t>P</w:t>
      </w:r>
      <w:r w:rsidR="00030933" w:rsidRPr="004D625E">
        <w:rPr>
          <w:rFonts w:asciiTheme="minorHAnsi" w:hAnsiTheme="minorHAnsi"/>
        </w:rPr>
        <w:t xml:space="preserve">roviders </w:t>
      </w:r>
      <w:r w:rsidRPr="004D625E">
        <w:rPr>
          <w:rFonts w:asciiTheme="minorHAnsi" w:hAnsiTheme="minorHAnsi"/>
        </w:rPr>
        <w:t xml:space="preserve">participating in the Informed Choice program will be held to the same job performance standards and administrative requirements as all other </w:t>
      </w:r>
      <w:r w:rsidR="00706F10">
        <w:rPr>
          <w:rFonts w:asciiTheme="minorHAnsi" w:hAnsiTheme="minorHAnsi"/>
        </w:rPr>
        <w:t>I</w:t>
      </w:r>
      <w:r w:rsidRPr="004D625E">
        <w:rPr>
          <w:rFonts w:asciiTheme="minorHAnsi" w:hAnsiTheme="minorHAnsi"/>
        </w:rPr>
        <w:t xml:space="preserve">ndividual </w:t>
      </w:r>
      <w:r w:rsidR="00706F10">
        <w:rPr>
          <w:rFonts w:asciiTheme="minorHAnsi" w:hAnsiTheme="minorHAnsi"/>
        </w:rPr>
        <w:t>P</w:t>
      </w:r>
      <w:r w:rsidRPr="004D625E">
        <w:rPr>
          <w:rFonts w:asciiTheme="minorHAnsi" w:hAnsiTheme="minorHAnsi"/>
        </w:rPr>
        <w:t>roviders.</w:t>
      </w:r>
    </w:p>
    <w:p w14:paraId="747EE325" w14:textId="039FBF5B" w:rsidR="00C46ADC" w:rsidRPr="00F23B86" w:rsidRDefault="00706F10" w:rsidP="00F25B61">
      <w:pPr>
        <w:pStyle w:val="ListParagraph"/>
        <w:numPr>
          <w:ilvl w:val="0"/>
          <w:numId w:val="25"/>
        </w:numPr>
        <w:rPr>
          <w:rFonts w:asciiTheme="minorHAnsi" w:hAnsiTheme="minorHAnsi" w:cs="Calibri"/>
        </w:rPr>
      </w:pPr>
      <w:r>
        <w:rPr>
          <w:rFonts w:asciiTheme="minorHAnsi" w:hAnsiTheme="minorHAnsi" w:cs="Calibri"/>
        </w:rPr>
        <w:t xml:space="preserve">Individual Providers </w:t>
      </w:r>
      <w:r w:rsidR="00C46ADC">
        <w:rPr>
          <w:rFonts w:asciiTheme="minorHAnsi" w:hAnsiTheme="minorHAnsi" w:cs="Calibri"/>
        </w:rPr>
        <w:t>participating in Informed Choice will follow all administrative employment requirements or will be terminated from employment.</w:t>
      </w:r>
    </w:p>
    <w:p w14:paraId="42DCEE57" w14:textId="2A0864C3" w:rsidR="00C46ADC" w:rsidRPr="00D34A15" w:rsidRDefault="00C46ADC" w:rsidP="00F25B61">
      <w:pPr>
        <w:pStyle w:val="ListParagraph"/>
        <w:numPr>
          <w:ilvl w:val="0"/>
          <w:numId w:val="25"/>
        </w:numPr>
        <w:contextualSpacing w:val="0"/>
        <w:rPr>
          <w:rFonts w:asciiTheme="minorHAnsi" w:hAnsiTheme="minorHAnsi"/>
        </w:rPr>
      </w:pPr>
      <w:r w:rsidRPr="00F42955">
        <w:rPr>
          <w:rFonts w:asciiTheme="minorHAnsi" w:hAnsiTheme="minorHAnsi"/>
        </w:rPr>
        <w:lastRenderedPageBreak/>
        <w:t xml:space="preserve">The workgroup recommends that </w:t>
      </w:r>
      <w:r w:rsidR="00030933" w:rsidRPr="008D6031">
        <w:rPr>
          <w:rFonts w:asciiTheme="minorHAnsi" w:hAnsiTheme="minorHAnsi"/>
        </w:rPr>
        <w:t xml:space="preserve">Individual Providers </w:t>
      </w:r>
      <w:r w:rsidRPr="00815E90">
        <w:rPr>
          <w:rFonts w:asciiTheme="minorHAnsi" w:hAnsiTheme="minorHAnsi"/>
        </w:rPr>
        <w:t xml:space="preserve">participating in the Informed Choice program must participate in the same trainings as all other </w:t>
      </w:r>
      <w:r w:rsidR="00030933" w:rsidRPr="00815E90">
        <w:rPr>
          <w:rFonts w:asciiTheme="minorHAnsi" w:hAnsiTheme="minorHAnsi"/>
        </w:rPr>
        <w:t>Individual Providers</w:t>
      </w:r>
      <w:r w:rsidRPr="00D34A15">
        <w:rPr>
          <w:rFonts w:asciiTheme="minorHAnsi" w:hAnsiTheme="minorHAnsi"/>
        </w:rPr>
        <w:t xml:space="preserve">. </w:t>
      </w:r>
    </w:p>
    <w:p w14:paraId="30B048A9" w14:textId="77777777" w:rsidR="00C46ADC" w:rsidRPr="00D34A15" w:rsidRDefault="00C46ADC" w:rsidP="00C46ADC">
      <w:pPr>
        <w:rPr>
          <w:rFonts w:asciiTheme="minorHAnsi" w:hAnsiTheme="minorHAnsi"/>
        </w:rPr>
      </w:pPr>
    </w:p>
    <w:p w14:paraId="75E0590D" w14:textId="7BED2790" w:rsidR="00C46ADC" w:rsidRPr="004D625E" w:rsidRDefault="00DD0E71" w:rsidP="00C46ADC">
      <w:pPr>
        <w:ind w:left="720"/>
        <w:rPr>
          <w:rFonts w:asciiTheme="minorHAnsi" w:hAnsiTheme="minorHAnsi"/>
        </w:rPr>
      </w:pPr>
      <w:r w:rsidRPr="00D34A15">
        <w:rPr>
          <w:rFonts w:asciiTheme="minorHAnsi" w:hAnsiTheme="minorHAnsi"/>
        </w:rPr>
        <w:t>For</w:t>
      </w:r>
      <w:r w:rsidR="00C46ADC" w:rsidRPr="00D34A15">
        <w:rPr>
          <w:rFonts w:asciiTheme="minorHAnsi" w:hAnsiTheme="minorHAnsi"/>
        </w:rPr>
        <w:t xml:space="preserve"> an Informed Choice </w:t>
      </w:r>
      <w:r w:rsidR="00B855F2">
        <w:rPr>
          <w:rFonts w:asciiTheme="minorHAnsi" w:hAnsiTheme="minorHAnsi"/>
        </w:rPr>
        <w:t>Individual Provider</w:t>
      </w:r>
      <w:r w:rsidR="00B855F2" w:rsidRPr="00D34A15">
        <w:rPr>
          <w:rFonts w:asciiTheme="minorHAnsi" w:hAnsiTheme="minorHAnsi"/>
        </w:rPr>
        <w:t xml:space="preserve"> </w:t>
      </w:r>
      <w:r w:rsidR="00C46ADC" w:rsidRPr="00D34A15">
        <w:rPr>
          <w:rFonts w:asciiTheme="minorHAnsi" w:hAnsiTheme="minorHAnsi"/>
        </w:rPr>
        <w:t>to be issued a credential or registration from the Department of Health and be paid through Medicaid funds, the Department of Health proposes either creating a new statutory exemption or a new section in Chapter 18.88B RCW creating a new registration/credential.</w:t>
      </w:r>
      <w:r w:rsidR="00C46ADC" w:rsidRPr="004D625E">
        <w:rPr>
          <w:rFonts w:asciiTheme="minorHAnsi" w:hAnsiTheme="minorHAnsi"/>
        </w:rPr>
        <w:t xml:space="preserve">  </w:t>
      </w:r>
      <w:r w:rsidR="00C46ADC">
        <w:rPr>
          <w:rFonts w:asciiTheme="minorHAnsi" w:hAnsiTheme="minorHAnsi"/>
        </w:rPr>
        <w:t xml:space="preserve">See Appendix 8 for a </w:t>
      </w:r>
      <w:r w:rsidR="00C46ADC" w:rsidRPr="00481239">
        <w:rPr>
          <w:rFonts w:asciiTheme="minorHAnsi" w:hAnsiTheme="minorHAnsi"/>
        </w:rPr>
        <w:t>Department of Health briefing paper with further analysis of the ask, options, and recommendation.</w:t>
      </w:r>
      <w:r w:rsidR="00C46ADC" w:rsidRPr="004D625E">
        <w:rPr>
          <w:rFonts w:asciiTheme="minorHAnsi" w:hAnsiTheme="minorHAnsi"/>
        </w:rPr>
        <w:t xml:space="preserve">  </w:t>
      </w:r>
    </w:p>
    <w:p w14:paraId="693E9097" w14:textId="36197132" w:rsidR="00C46ADC" w:rsidRDefault="00C46ADC" w:rsidP="00C46ADC"/>
    <w:p w14:paraId="358CCE4F" w14:textId="364A3EF0" w:rsidR="00C46ADC" w:rsidRDefault="00C46ADC" w:rsidP="00F25B61">
      <w:pPr>
        <w:pStyle w:val="Heading3"/>
        <w:numPr>
          <w:ilvl w:val="0"/>
          <w:numId w:val="43"/>
        </w:numPr>
      </w:pPr>
      <w:bookmarkStart w:id="43" w:name="_Toc113366197"/>
      <w:r w:rsidRPr="00933EDA">
        <w:t>Administrative Employer Impact Recommendations:</w:t>
      </w:r>
      <w:bookmarkEnd w:id="43"/>
    </w:p>
    <w:p w14:paraId="75D36D49" w14:textId="77777777" w:rsidR="00C46ADC" w:rsidRDefault="00C46ADC" w:rsidP="00C46ADC"/>
    <w:p w14:paraId="6A670DD7" w14:textId="696397F8" w:rsidR="00D34A15" w:rsidRDefault="00C46ADC" w:rsidP="00C46ADC">
      <w:pPr>
        <w:rPr>
          <w:rFonts w:asciiTheme="minorHAnsi" w:hAnsiTheme="minorHAnsi" w:cs="Calibri"/>
        </w:rPr>
      </w:pPr>
      <w:r>
        <w:rPr>
          <w:rFonts w:asciiTheme="minorHAnsi" w:hAnsiTheme="minorHAnsi" w:cs="Calibri"/>
        </w:rPr>
        <w:t xml:space="preserve">The workgroup acknowledges that the co-employer relationship </w:t>
      </w:r>
      <w:r w:rsidR="004F16AA">
        <w:rPr>
          <w:rFonts w:asciiTheme="minorHAnsi" w:hAnsiTheme="minorHAnsi" w:cs="Calibri"/>
        </w:rPr>
        <w:t xml:space="preserve">may </w:t>
      </w:r>
      <w:r>
        <w:rPr>
          <w:rFonts w:asciiTheme="minorHAnsi" w:hAnsiTheme="minorHAnsi" w:cs="Calibri"/>
        </w:rPr>
        <w:t xml:space="preserve">place the </w:t>
      </w:r>
      <w:r w:rsidR="00631590">
        <w:rPr>
          <w:rFonts w:asciiTheme="minorHAnsi" w:hAnsiTheme="minorHAnsi" w:cs="Calibri"/>
        </w:rPr>
        <w:t>a</w:t>
      </w:r>
      <w:r>
        <w:rPr>
          <w:rFonts w:asciiTheme="minorHAnsi" w:hAnsiTheme="minorHAnsi" w:cs="Calibri"/>
        </w:rPr>
        <w:t xml:space="preserve">dministrative </w:t>
      </w:r>
      <w:r w:rsidR="00631590">
        <w:rPr>
          <w:rFonts w:asciiTheme="minorHAnsi" w:hAnsiTheme="minorHAnsi" w:cs="Calibri"/>
        </w:rPr>
        <w:t>e</w:t>
      </w:r>
      <w:r>
        <w:rPr>
          <w:rFonts w:asciiTheme="minorHAnsi" w:hAnsiTheme="minorHAnsi" w:cs="Calibri"/>
        </w:rPr>
        <w:t>mployer</w:t>
      </w:r>
      <w:r w:rsidR="004C68B9">
        <w:rPr>
          <w:rFonts w:asciiTheme="minorHAnsi" w:hAnsiTheme="minorHAnsi" w:cs="Calibri"/>
        </w:rPr>
        <w:t xml:space="preserve">, currently Consumer Direct </w:t>
      </w:r>
      <w:r w:rsidR="00535D5E">
        <w:rPr>
          <w:rFonts w:asciiTheme="minorHAnsi" w:hAnsiTheme="minorHAnsi" w:cs="Calibri"/>
        </w:rPr>
        <w:t xml:space="preserve">Care </w:t>
      </w:r>
      <w:r w:rsidR="004C68B9">
        <w:rPr>
          <w:rFonts w:asciiTheme="minorHAnsi" w:hAnsiTheme="minorHAnsi" w:cs="Calibri"/>
        </w:rPr>
        <w:t xml:space="preserve">Washington, </w:t>
      </w:r>
      <w:r w:rsidR="00535D5E">
        <w:rPr>
          <w:rFonts w:asciiTheme="minorHAnsi" w:hAnsiTheme="minorHAnsi" w:cs="Calibri"/>
        </w:rPr>
        <w:t xml:space="preserve">LLC, </w:t>
      </w:r>
      <w:r>
        <w:rPr>
          <w:rFonts w:asciiTheme="minorHAnsi" w:hAnsiTheme="minorHAnsi" w:cs="Calibri"/>
        </w:rPr>
        <w:t xml:space="preserve">in an </w:t>
      </w:r>
      <w:r w:rsidR="00D34A15">
        <w:rPr>
          <w:rFonts w:asciiTheme="minorHAnsi" w:hAnsiTheme="minorHAnsi" w:cs="Calibri"/>
        </w:rPr>
        <w:t xml:space="preserve">untenable </w:t>
      </w:r>
      <w:r>
        <w:rPr>
          <w:rFonts w:asciiTheme="minorHAnsi" w:hAnsiTheme="minorHAnsi" w:cs="Calibri"/>
        </w:rPr>
        <w:t xml:space="preserve">position </w:t>
      </w:r>
      <w:r w:rsidR="00D34A15">
        <w:rPr>
          <w:rFonts w:asciiTheme="minorHAnsi" w:hAnsiTheme="minorHAnsi" w:cs="Calibri"/>
        </w:rPr>
        <w:t xml:space="preserve">if </w:t>
      </w:r>
      <w:r>
        <w:rPr>
          <w:rFonts w:asciiTheme="minorHAnsi" w:hAnsiTheme="minorHAnsi" w:cs="Calibri"/>
        </w:rPr>
        <w:t>their authority for hiring decisions related to the prospective provider</w:t>
      </w:r>
      <w:r w:rsidR="001F02B9">
        <w:rPr>
          <w:rFonts w:asciiTheme="minorHAnsi" w:hAnsiTheme="minorHAnsi" w:cs="Calibri"/>
        </w:rPr>
        <w:t>’</w:t>
      </w:r>
      <w:r>
        <w:rPr>
          <w:rFonts w:asciiTheme="minorHAnsi" w:hAnsiTheme="minorHAnsi" w:cs="Calibri"/>
        </w:rPr>
        <w:t>s conviction history</w:t>
      </w:r>
      <w:r w:rsidR="00D34A15">
        <w:rPr>
          <w:rFonts w:asciiTheme="minorHAnsi" w:hAnsiTheme="minorHAnsi" w:cs="Calibri"/>
        </w:rPr>
        <w:t xml:space="preserve"> is removed</w:t>
      </w:r>
      <w:r w:rsidR="001A08C7">
        <w:rPr>
          <w:rFonts w:asciiTheme="minorHAnsi" w:hAnsiTheme="minorHAnsi" w:cs="Calibri"/>
        </w:rPr>
        <w:t>,</w:t>
      </w:r>
      <w:r w:rsidR="00D34A15">
        <w:rPr>
          <w:rFonts w:asciiTheme="minorHAnsi" w:hAnsiTheme="minorHAnsi" w:cs="Calibri"/>
        </w:rPr>
        <w:t xml:space="preserve"> but their liability for client safety remains the same</w:t>
      </w:r>
      <w:r>
        <w:rPr>
          <w:rFonts w:asciiTheme="minorHAnsi" w:hAnsiTheme="minorHAnsi" w:cs="Calibri"/>
        </w:rPr>
        <w:t xml:space="preserve">. </w:t>
      </w:r>
      <w:r w:rsidR="00D34A15" w:rsidDel="00D34A15">
        <w:rPr>
          <w:rFonts w:asciiTheme="minorHAnsi" w:hAnsiTheme="minorHAnsi" w:cs="Calibri"/>
        </w:rPr>
        <w:t xml:space="preserve"> </w:t>
      </w:r>
    </w:p>
    <w:p w14:paraId="6B81AC25" w14:textId="77777777" w:rsidR="00C46ADC" w:rsidRDefault="00C46ADC" w:rsidP="00C46ADC">
      <w:pPr>
        <w:rPr>
          <w:rFonts w:asciiTheme="minorHAnsi" w:hAnsiTheme="minorHAnsi" w:cs="Calibri"/>
        </w:rPr>
      </w:pPr>
    </w:p>
    <w:p w14:paraId="68B5F7D5" w14:textId="319E87D6" w:rsidR="00C46ADC" w:rsidRPr="009A0332" w:rsidRDefault="001A08C7" w:rsidP="00C46ADC">
      <w:pPr>
        <w:rPr>
          <w:rFonts w:asciiTheme="minorHAnsi" w:hAnsiTheme="minorHAnsi" w:cs="Calibri"/>
        </w:rPr>
      </w:pPr>
      <w:r>
        <w:rPr>
          <w:rFonts w:asciiTheme="minorHAnsi" w:hAnsiTheme="minorHAnsi" w:cs="Calibri"/>
        </w:rPr>
        <w:t>A</w:t>
      </w:r>
      <w:r w:rsidR="004760A0">
        <w:rPr>
          <w:rFonts w:asciiTheme="minorHAnsi" w:hAnsiTheme="minorHAnsi" w:cs="Calibri"/>
        </w:rPr>
        <w:t xml:space="preserve"> strong majority</w:t>
      </w:r>
      <w:r w:rsidR="00C46ADC">
        <w:rPr>
          <w:rFonts w:asciiTheme="minorHAnsi" w:hAnsiTheme="minorHAnsi" w:cs="Calibri"/>
        </w:rPr>
        <w:t xml:space="preserve"> of the workgroup </w:t>
      </w:r>
      <w:r w:rsidR="004760A0">
        <w:rPr>
          <w:rFonts w:asciiTheme="minorHAnsi" w:hAnsiTheme="minorHAnsi" w:cs="Calibri"/>
        </w:rPr>
        <w:t>agreed</w:t>
      </w:r>
      <w:r w:rsidR="00C46ADC">
        <w:rPr>
          <w:rFonts w:asciiTheme="minorHAnsi" w:hAnsiTheme="minorHAnsi" w:cs="Calibri"/>
        </w:rPr>
        <w:t xml:space="preserve"> that authority for the choice of a client’s caregiver should remain with the client. </w:t>
      </w:r>
      <w:r w:rsidR="00C4039E">
        <w:rPr>
          <w:rFonts w:asciiTheme="minorHAnsi" w:hAnsiTheme="minorHAnsi" w:cs="Calibri"/>
        </w:rPr>
        <w:t>W</w:t>
      </w:r>
      <w:r w:rsidR="00C46ADC">
        <w:rPr>
          <w:rFonts w:asciiTheme="minorHAnsi" w:hAnsiTheme="minorHAnsi" w:cs="Calibri"/>
        </w:rPr>
        <w:t>orkgroup members representing the administrative employer and the representative supporting home care agencies</w:t>
      </w:r>
      <w:r w:rsidR="006C4E8D">
        <w:rPr>
          <w:rFonts w:asciiTheme="minorHAnsi" w:hAnsiTheme="minorHAnsi" w:cs="Calibri"/>
        </w:rPr>
        <w:t xml:space="preserve"> </w:t>
      </w:r>
      <w:r w:rsidR="00C4039E">
        <w:rPr>
          <w:rFonts w:asciiTheme="minorHAnsi" w:hAnsiTheme="minorHAnsi" w:cs="Calibri"/>
        </w:rPr>
        <w:t>would</w:t>
      </w:r>
      <w:r w:rsidR="006C4E8D">
        <w:rPr>
          <w:rFonts w:asciiTheme="minorHAnsi" w:hAnsiTheme="minorHAnsi" w:cs="Calibri"/>
        </w:rPr>
        <w:t xml:space="preserve"> </w:t>
      </w:r>
      <w:r w:rsidR="00FB4EB4">
        <w:rPr>
          <w:rFonts w:asciiTheme="minorHAnsi" w:hAnsiTheme="minorHAnsi" w:cs="Calibri"/>
        </w:rPr>
        <w:t>prefer to maintain</w:t>
      </w:r>
      <w:r w:rsidR="00C46ADC">
        <w:rPr>
          <w:rFonts w:asciiTheme="minorHAnsi" w:hAnsiTheme="minorHAnsi" w:cs="Calibri"/>
        </w:rPr>
        <w:t xml:space="preserve"> </w:t>
      </w:r>
      <w:r w:rsidR="003B2336">
        <w:rPr>
          <w:rFonts w:asciiTheme="minorHAnsi" w:hAnsiTheme="minorHAnsi" w:cs="Calibri"/>
        </w:rPr>
        <w:t>discretion in the hiring process depending on the nature and recency of the offens</w:t>
      </w:r>
      <w:r w:rsidR="00C4039E">
        <w:rPr>
          <w:rFonts w:asciiTheme="minorHAnsi" w:hAnsiTheme="minorHAnsi" w:cs="Calibri"/>
        </w:rPr>
        <w:t>e</w:t>
      </w:r>
      <w:r w:rsidR="002F3B57">
        <w:rPr>
          <w:rFonts w:asciiTheme="minorHAnsi" w:hAnsiTheme="minorHAnsi" w:cs="Calibri"/>
        </w:rPr>
        <w:t xml:space="preserve"> and request that this discretion is con</w:t>
      </w:r>
      <w:r w:rsidR="00E0353D">
        <w:rPr>
          <w:rFonts w:asciiTheme="minorHAnsi" w:hAnsiTheme="minorHAnsi" w:cs="Calibri"/>
        </w:rPr>
        <w:t xml:space="preserve">tinued </w:t>
      </w:r>
      <w:r w:rsidR="00AC5154">
        <w:rPr>
          <w:rFonts w:asciiTheme="minorHAnsi" w:hAnsiTheme="minorHAnsi" w:cs="Calibri"/>
        </w:rPr>
        <w:t xml:space="preserve">if Informed Choice progresses, </w:t>
      </w:r>
      <w:r w:rsidR="003B2336">
        <w:rPr>
          <w:rFonts w:asciiTheme="minorHAnsi" w:hAnsiTheme="minorHAnsi" w:cs="Calibri"/>
        </w:rPr>
        <w:t xml:space="preserve">until </w:t>
      </w:r>
      <w:r w:rsidR="00E0353D">
        <w:rPr>
          <w:rFonts w:asciiTheme="minorHAnsi" w:hAnsiTheme="minorHAnsi" w:cs="Calibri"/>
        </w:rPr>
        <w:t xml:space="preserve">statutory </w:t>
      </w:r>
      <w:r w:rsidR="003B2336">
        <w:rPr>
          <w:rFonts w:asciiTheme="minorHAnsi" w:hAnsiTheme="minorHAnsi" w:cs="Calibri"/>
        </w:rPr>
        <w:t>liability protections are in place.</w:t>
      </w:r>
    </w:p>
    <w:p w14:paraId="27F191E7" w14:textId="77777777" w:rsidR="00C46ADC" w:rsidRDefault="00C46ADC" w:rsidP="00C46ADC">
      <w:pPr>
        <w:pStyle w:val="ListParagraph"/>
        <w:contextualSpacing w:val="0"/>
      </w:pPr>
    </w:p>
    <w:p w14:paraId="7977177E" w14:textId="4280CD57" w:rsidR="00C46ADC" w:rsidRPr="008F2CAD" w:rsidRDefault="00C46ADC" w:rsidP="008F2CAD">
      <w:pPr>
        <w:pStyle w:val="ListParagraph"/>
        <w:numPr>
          <w:ilvl w:val="0"/>
          <w:numId w:val="49"/>
        </w:numPr>
        <w:contextualSpacing w:val="0"/>
        <w:rPr>
          <w:rFonts w:ascii="Cambria" w:hAnsi="Cambria"/>
        </w:rPr>
      </w:pPr>
      <w:r w:rsidRPr="004D625E">
        <w:rPr>
          <w:rFonts w:ascii="Cambria" w:hAnsi="Cambria"/>
        </w:rPr>
        <w:t xml:space="preserve">The </w:t>
      </w:r>
      <w:r w:rsidR="005D5BF4">
        <w:rPr>
          <w:rFonts w:ascii="Cambria" w:hAnsi="Cambria"/>
        </w:rPr>
        <w:t>Consumer Direct Care Washington, LLC/</w:t>
      </w:r>
      <w:r w:rsidRPr="004D625E">
        <w:rPr>
          <w:rFonts w:ascii="Cambria" w:hAnsi="Cambria"/>
        </w:rPr>
        <w:t xml:space="preserve">administrative employer may not override a client’s hiring decision, as it relates to the </w:t>
      </w:r>
      <w:r w:rsidR="00AC5154">
        <w:rPr>
          <w:rFonts w:ascii="Cambria" w:hAnsi="Cambria"/>
        </w:rPr>
        <w:t>Individual Provider</w:t>
      </w:r>
      <w:r w:rsidR="00AC5154" w:rsidRPr="004D625E">
        <w:rPr>
          <w:rFonts w:ascii="Cambria" w:hAnsi="Cambria"/>
        </w:rPr>
        <w:t xml:space="preserve">’s </w:t>
      </w:r>
      <w:r w:rsidRPr="004D625E">
        <w:rPr>
          <w:rFonts w:ascii="Cambria" w:hAnsi="Cambria"/>
        </w:rPr>
        <w:t>conviction history. However, the administrative employer can override the client’s hiring decision for other reasons</w:t>
      </w:r>
      <w:r w:rsidR="008F2CAD">
        <w:rPr>
          <w:rFonts w:ascii="Cambria" w:hAnsi="Cambria"/>
        </w:rPr>
        <w:t xml:space="preserve"> – </w:t>
      </w:r>
      <w:r w:rsidRPr="008F2CAD">
        <w:t>including if the provider is otherwise ineligible to work, is unsuitable</w:t>
      </w:r>
      <w:r w:rsidR="006679C0">
        <w:t xml:space="preserve"> (not related to conviction history)</w:t>
      </w:r>
      <w:r w:rsidRPr="008F2CAD">
        <w:t>, or incapable of providing the needed services.</w:t>
      </w:r>
    </w:p>
    <w:p w14:paraId="68CD2F09" w14:textId="77BF6AF4" w:rsidR="00C46ADC" w:rsidRPr="004D625E" w:rsidRDefault="00C46ADC" w:rsidP="00F25B61">
      <w:pPr>
        <w:pStyle w:val="ListParagraph"/>
        <w:numPr>
          <w:ilvl w:val="0"/>
          <w:numId w:val="49"/>
        </w:numPr>
        <w:contextualSpacing w:val="0"/>
        <w:rPr>
          <w:rFonts w:ascii="Cambria" w:hAnsi="Cambria"/>
        </w:rPr>
      </w:pPr>
      <w:r w:rsidRPr="003B2336">
        <w:rPr>
          <w:rFonts w:ascii="Cambria" w:hAnsi="Cambria"/>
        </w:rPr>
        <w:t>The administrative employer</w:t>
      </w:r>
      <w:r w:rsidRPr="004D625E">
        <w:rPr>
          <w:rFonts w:ascii="Cambria" w:hAnsi="Cambria"/>
        </w:rPr>
        <w:t xml:space="preserve"> will conduct normal business practices and hold the Informed Choice </w:t>
      </w:r>
      <w:r w:rsidR="003C71C5">
        <w:rPr>
          <w:rFonts w:ascii="Cambria" w:hAnsi="Cambria"/>
        </w:rPr>
        <w:t>Individual Provider</w:t>
      </w:r>
      <w:r w:rsidR="003C71C5" w:rsidRPr="004D625E">
        <w:rPr>
          <w:rFonts w:ascii="Cambria" w:hAnsi="Cambria"/>
        </w:rPr>
        <w:t xml:space="preserve"> </w:t>
      </w:r>
      <w:r w:rsidRPr="004D625E">
        <w:rPr>
          <w:rFonts w:ascii="Cambria" w:hAnsi="Cambria"/>
        </w:rPr>
        <w:t xml:space="preserve">to the same standards for hiring, employment, corrective action, grievance, and termination, as all other </w:t>
      </w:r>
      <w:r w:rsidR="00972AD8" w:rsidRPr="004D625E">
        <w:rPr>
          <w:rFonts w:ascii="Cambria" w:hAnsi="Cambria"/>
        </w:rPr>
        <w:t>I</w:t>
      </w:r>
      <w:r w:rsidR="00972AD8">
        <w:rPr>
          <w:rFonts w:ascii="Cambria" w:hAnsi="Cambria"/>
        </w:rPr>
        <w:t>ndividual</w:t>
      </w:r>
      <w:r w:rsidR="003C71C5">
        <w:rPr>
          <w:rFonts w:ascii="Cambria" w:hAnsi="Cambria"/>
        </w:rPr>
        <w:t xml:space="preserve"> </w:t>
      </w:r>
      <w:r w:rsidRPr="004D625E">
        <w:rPr>
          <w:rFonts w:ascii="Cambria" w:hAnsi="Cambria"/>
        </w:rPr>
        <w:t>P</w:t>
      </w:r>
      <w:r w:rsidR="003C71C5">
        <w:rPr>
          <w:rFonts w:ascii="Cambria" w:hAnsi="Cambria"/>
        </w:rPr>
        <w:t>rovider</w:t>
      </w:r>
      <w:r w:rsidRPr="004D625E">
        <w:rPr>
          <w:rFonts w:ascii="Cambria" w:hAnsi="Cambria"/>
        </w:rPr>
        <w:t>s.</w:t>
      </w:r>
    </w:p>
    <w:p w14:paraId="22926CA0" w14:textId="78AA1059" w:rsidR="00C46ADC" w:rsidRPr="004D625E" w:rsidRDefault="00C46ADC" w:rsidP="00F25B61">
      <w:pPr>
        <w:pStyle w:val="ListParagraph"/>
        <w:numPr>
          <w:ilvl w:val="0"/>
          <w:numId w:val="49"/>
        </w:numPr>
        <w:rPr>
          <w:rFonts w:ascii="Cambria" w:hAnsi="Cambria"/>
        </w:rPr>
      </w:pPr>
      <w:r w:rsidRPr="004D625E">
        <w:rPr>
          <w:rFonts w:ascii="Cambria" w:hAnsi="Cambria"/>
        </w:rPr>
        <w:t>Case managers</w:t>
      </w:r>
      <w:r w:rsidR="00695651">
        <w:rPr>
          <w:rFonts w:ascii="Cambria" w:hAnsi="Cambria"/>
        </w:rPr>
        <w:t>,</w:t>
      </w:r>
      <w:r w:rsidR="00460DC9">
        <w:rPr>
          <w:rFonts w:ascii="Cambria" w:hAnsi="Cambria"/>
        </w:rPr>
        <w:t xml:space="preserve"> the managing employer</w:t>
      </w:r>
      <w:r w:rsidR="001E22EA">
        <w:rPr>
          <w:rFonts w:ascii="Cambria" w:hAnsi="Cambria"/>
        </w:rPr>
        <w:t xml:space="preserve">, </w:t>
      </w:r>
      <w:r w:rsidR="00695651">
        <w:rPr>
          <w:rFonts w:ascii="Cambria" w:hAnsi="Cambria"/>
        </w:rPr>
        <w:t xml:space="preserve">and </w:t>
      </w:r>
      <w:r w:rsidR="001E22EA">
        <w:rPr>
          <w:rFonts w:ascii="Cambria" w:hAnsi="Cambria"/>
        </w:rPr>
        <w:t>formal/informal decision maker</w:t>
      </w:r>
      <w:r w:rsidR="00695651">
        <w:rPr>
          <w:rFonts w:ascii="Cambria" w:hAnsi="Cambria"/>
        </w:rPr>
        <w:t>s</w:t>
      </w:r>
      <w:r w:rsidR="001E22EA">
        <w:rPr>
          <w:rFonts w:ascii="Cambria" w:hAnsi="Cambria"/>
        </w:rPr>
        <w:t xml:space="preserve"> </w:t>
      </w:r>
      <w:r w:rsidRPr="004D625E">
        <w:rPr>
          <w:rFonts w:ascii="Cambria" w:hAnsi="Cambria"/>
        </w:rPr>
        <w:t xml:space="preserve">will elevate job performance concerns to the client and administrative employer. </w:t>
      </w:r>
    </w:p>
    <w:p w14:paraId="665DEF5E" w14:textId="15484B33" w:rsidR="00C46ADC" w:rsidRPr="004D625E" w:rsidRDefault="00C46ADC" w:rsidP="00F25B61">
      <w:pPr>
        <w:pStyle w:val="ListParagraph"/>
        <w:numPr>
          <w:ilvl w:val="0"/>
          <w:numId w:val="49"/>
        </w:numPr>
        <w:rPr>
          <w:rFonts w:ascii="Cambria" w:hAnsi="Cambria"/>
        </w:rPr>
      </w:pPr>
      <w:r w:rsidRPr="004D625E">
        <w:rPr>
          <w:rFonts w:ascii="Cambria" w:hAnsi="Cambria"/>
        </w:rPr>
        <w:t xml:space="preserve">Clients and </w:t>
      </w:r>
      <w:r w:rsidR="003C71C5">
        <w:rPr>
          <w:rFonts w:ascii="Cambria" w:hAnsi="Cambria"/>
        </w:rPr>
        <w:t>Individual Providers</w:t>
      </w:r>
      <w:r w:rsidR="003C71C5" w:rsidRPr="004D625E">
        <w:rPr>
          <w:rFonts w:ascii="Cambria" w:hAnsi="Cambria"/>
        </w:rPr>
        <w:t xml:space="preserve"> </w:t>
      </w:r>
      <w:r w:rsidRPr="004D625E">
        <w:rPr>
          <w:rFonts w:ascii="Cambria" w:hAnsi="Cambria"/>
        </w:rPr>
        <w:t>will utilize existing infrastructure for grievances.</w:t>
      </w:r>
    </w:p>
    <w:p w14:paraId="021B8260" w14:textId="3D0002C4" w:rsidR="00C46ADC" w:rsidRDefault="00C46ADC" w:rsidP="00F25B61">
      <w:pPr>
        <w:pStyle w:val="ListParagraph"/>
        <w:numPr>
          <w:ilvl w:val="0"/>
          <w:numId w:val="49"/>
        </w:numPr>
        <w:rPr>
          <w:rFonts w:ascii="Cambria" w:hAnsi="Cambria"/>
        </w:rPr>
      </w:pPr>
      <w:r w:rsidRPr="004D625E">
        <w:rPr>
          <w:rFonts w:ascii="Cambria" w:hAnsi="Cambria"/>
        </w:rPr>
        <w:t xml:space="preserve">Statutory liability protections must be created for the </w:t>
      </w:r>
      <w:r w:rsidR="00D92C2B">
        <w:rPr>
          <w:rFonts w:ascii="Cambria" w:hAnsi="Cambria"/>
        </w:rPr>
        <w:t>a</w:t>
      </w:r>
      <w:r w:rsidRPr="004D625E">
        <w:rPr>
          <w:rFonts w:ascii="Cambria" w:hAnsi="Cambria"/>
        </w:rPr>
        <w:t xml:space="preserve">dministrative </w:t>
      </w:r>
      <w:r w:rsidR="00D92C2B">
        <w:rPr>
          <w:rFonts w:ascii="Cambria" w:hAnsi="Cambria"/>
        </w:rPr>
        <w:t>e</w:t>
      </w:r>
      <w:r w:rsidRPr="004D625E">
        <w:rPr>
          <w:rFonts w:ascii="Cambria" w:hAnsi="Cambria"/>
        </w:rPr>
        <w:t>mployer.</w:t>
      </w:r>
    </w:p>
    <w:p w14:paraId="74653B38" w14:textId="77777777" w:rsidR="00C46ADC" w:rsidRDefault="00C46ADC" w:rsidP="00C46ADC"/>
    <w:p w14:paraId="6A180B3D" w14:textId="35036494" w:rsidR="001D505F" w:rsidRDefault="0010058F">
      <w:pPr>
        <w:rPr>
          <w:color w:val="4F81BD" w:themeColor="accent1"/>
          <w:highlight w:val="lightGray"/>
        </w:rPr>
      </w:pPr>
      <w:r>
        <w:rPr>
          <w:rFonts w:asciiTheme="minorHAnsi" w:hAnsiTheme="minorHAnsi" w:cs="Calibri"/>
        </w:rPr>
        <w:t>While t</w:t>
      </w:r>
      <w:r w:rsidR="00C46ADC">
        <w:rPr>
          <w:rFonts w:asciiTheme="minorHAnsi" w:hAnsiTheme="minorHAnsi" w:cs="Calibri"/>
        </w:rPr>
        <w:t xml:space="preserve">he workgroup agreed that </w:t>
      </w:r>
      <w:r w:rsidR="005D5BF4">
        <w:rPr>
          <w:rFonts w:asciiTheme="minorHAnsi" w:hAnsiTheme="minorHAnsi" w:cs="Calibri"/>
        </w:rPr>
        <w:t xml:space="preserve">Consumer Direct Care Washington, LLC/ </w:t>
      </w:r>
      <w:r w:rsidR="00C46ADC">
        <w:rPr>
          <w:rFonts w:asciiTheme="minorHAnsi" w:hAnsiTheme="minorHAnsi" w:cs="Calibri"/>
        </w:rPr>
        <w:t>administrative employer should not override the client’s choice of caregiver due to their conviction history</w:t>
      </w:r>
      <w:r w:rsidR="00F700BF">
        <w:rPr>
          <w:rFonts w:asciiTheme="minorHAnsi" w:hAnsiTheme="minorHAnsi" w:cs="Calibri"/>
        </w:rPr>
        <w:t>, they also</w:t>
      </w:r>
      <w:r w:rsidR="00C46ADC">
        <w:rPr>
          <w:rFonts w:asciiTheme="minorHAnsi" w:hAnsiTheme="minorHAnsi" w:cs="Calibri"/>
        </w:rPr>
        <w:t xml:space="preserve"> support the administrative employer’s right to conduct normal business decisions as it relates to the </w:t>
      </w:r>
      <w:r w:rsidR="00407D03">
        <w:rPr>
          <w:rFonts w:asciiTheme="minorHAnsi" w:hAnsiTheme="minorHAnsi" w:cs="Calibri"/>
        </w:rPr>
        <w:t xml:space="preserve">Individual Provider’s </w:t>
      </w:r>
      <w:r w:rsidR="00C46ADC">
        <w:rPr>
          <w:rFonts w:asciiTheme="minorHAnsi" w:hAnsiTheme="minorHAnsi" w:cs="Calibri"/>
        </w:rPr>
        <w:t>job performance.</w:t>
      </w:r>
      <w:r w:rsidR="000C63E4">
        <w:rPr>
          <w:rFonts w:asciiTheme="minorHAnsi" w:hAnsiTheme="minorHAnsi" w:cs="Calibri"/>
        </w:rPr>
        <w:t xml:space="preserve"> For example, if the </w:t>
      </w:r>
      <w:r w:rsidR="00407D03">
        <w:rPr>
          <w:rFonts w:asciiTheme="minorHAnsi" w:hAnsiTheme="minorHAnsi" w:cs="Calibri"/>
        </w:rPr>
        <w:t xml:space="preserve">Individual Provider </w:t>
      </w:r>
      <w:r w:rsidR="000C63E4">
        <w:rPr>
          <w:rFonts w:asciiTheme="minorHAnsi" w:hAnsiTheme="minorHAnsi" w:cs="Calibri"/>
        </w:rPr>
        <w:t xml:space="preserve">does not meet training </w:t>
      </w:r>
      <w:r w:rsidR="009324B3">
        <w:rPr>
          <w:rFonts w:asciiTheme="minorHAnsi" w:hAnsiTheme="minorHAnsi" w:cs="Calibri"/>
        </w:rPr>
        <w:t>requirements.</w:t>
      </w:r>
      <w:r w:rsidR="001D505F">
        <w:rPr>
          <w:highlight w:val="lightGray"/>
        </w:rPr>
        <w:br w:type="page"/>
      </w:r>
    </w:p>
    <w:p w14:paraId="366A7321" w14:textId="6931FDFC" w:rsidR="00C46ADC" w:rsidRDefault="00C46ADC" w:rsidP="009729CD">
      <w:pPr>
        <w:pStyle w:val="Heading3"/>
        <w:numPr>
          <w:ilvl w:val="0"/>
          <w:numId w:val="43"/>
        </w:numPr>
      </w:pPr>
      <w:bookmarkStart w:id="44" w:name="_Toc113366198"/>
      <w:r w:rsidRPr="004C116B">
        <w:lastRenderedPageBreak/>
        <w:t>Tribal Government Recommendations</w:t>
      </w:r>
      <w:r>
        <w:t>:</w:t>
      </w:r>
      <w:bookmarkEnd w:id="44"/>
    </w:p>
    <w:p w14:paraId="2CCF8DA9" w14:textId="77777777" w:rsidR="00C46ADC" w:rsidRDefault="00C46ADC" w:rsidP="00C46ADC"/>
    <w:p w14:paraId="317A499D" w14:textId="30F6EF61" w:rsidR="00C46ADC" w:rsidRDefault="00C46ADC" w:rsidP="00C46ADC">
      <w:r>
        <w:t xml:space="preserve">Workgroup representatives included </w:t>
      </w:r>
      <w:r w:rsidR="009A3B39">
        <w:t>two federally recognized tribal</w:t>
      </w:r>
      <w:r>
        <w:t xml:space="preserve"> members representing Government Tribes from East and West of the Cascades. These members represented the interests of their communities and the broader interests of Washington State’s 29 Federally recognized Tribal Governments.</w:t>
      </w:r>
    </w:p>
    <w:p w14:paraId="3B66CEDF" w14:textId="77777777" w:rsidR="00C46ADC" w:rsidRDefault="00C46ADC" w:rsidP="00C46ADC"/>
    <w:p w14:paraId="721B1BBF" w14:textId="138CD08B" w:rsidR="00C46ADC" w:rsidRDefault="00C46ADC" w:rsidP="00C46ADC">
      <w:r>
        <w:t xml:space="preserve">Additionally, </w:t>
      </w:r>
      <w:r w:rsidR="00730B50">
        <w:t xml:space="preserve">the department </w:t>
      </w:r>
      <w:r>
        <w:t xml:space="preserve">conducted separate meetings open to all Tribal Governments to facilitate knowledge of the formal workgroup proceedings and to invite additional Tribal Government perspectives. HB 1411 formal </w:t>
      </w:r>
      <w:r w:rsidR="00817184">
        <w:t xml:space="preserve">Tribal </w:t>
      </w:r>
      <w:r>
        <w:t>workgroup members attended these meetings and promoted the interests of participating Tribal Governments at the formal HB 1411 monthly workgroup meeting.</w:t>
      </w:r>
    </w:p>
    <w:p w14:paraId="15046D51" w14:textId="77777777" w:rsidR="00C46ADC" w:rsidRDefault="00C46ADC" w:rsidP="00C46ADC"/>
    <w:p w14:paraId="65E28AE0" w14:textId="77777777" w:rsidR="00C46ADC" w:rsidRDefault="00C46ADC" w:rsidP="00C46ADC">
      <w:r>
        <w:t>Tribal members asserted their claim for a government-to-government system which would facilitate Tribal sovereignty for individual communities and implement their own Tribal codes and rules for members of their own communities.</w:t>
      </w:r>
    </w:p>
    <w:p w14:paraId="3EF69408" w14:textId="77777777" w:rsidR="00C46ADC" w:rsidRDefault="00C46ADC" w:rsidP="00C46ADC"/>
    <w:p w14:paraId="1499DCE3" w14:textId="50BFFBD5" w:rsidR="00C46ADC" w:rsidRDefault="00C46ADC" w:rsidP="00C46ADC">
      <w:r>
        <w:t xml:space="preserve">Tribal participants cited many instances of targeted policing which </w:t>
      </w:r>
      <w:r w:rsidR="00EF098A">
        <w:t xml:space="preserve">have </w:t>
      </w:r>
      <w:r>
        <w:t xml:space="preserve">disproportionately impacted tribal members, </w:t>
      </w:r>
      <w:r w:rsidR="00EF098A">
        <w:t xml:space="preserve">locked </w:t>
      </w:r>
      <w:r>
        <w:t xml:space="preserve">them out of paid </w:t>
      </w:r>
      <w:r w:rsidR="00BE0456">
        <w:t>Individual Provider</w:t>
      </w:r>
      <w:r>
        <w:t xml:space="preserve"> positions and </w:t>
      </w:r>
      <w:r w:rsidR="00EF098A">
        <w:t xml:space="preserve">contributed </w:t>
      </w:r>
      <w:r>
        <w:t>to the cycle of poverty in Tribal communities.</w:t>
      </w:r>
    </w:p>
    <w:p w14:paraId="6DBBAC1B" w14:textId="77777777" w:rsidR="00C46ADC" w:rsidRDefault="00C46ADC" w:rsidP="00C46ADC"/>
    <w:p w14:paraId="53C67820" w14:textId="036B490B" w:rsidR="00C46ADC" w:rsidRPr="00A56B06" w:rsidRDefault="00C46ADC" w:rsidP="00C46ADC">
      <w:r>
        <w:t>Tribal workgroup members support the recommendations for an Informed Choice process but, request the Legislature authorize additional study or a pilot program to determine a process whereby Tribes may utilize their government’s own rulemaking and codes.</w:t>
      </w:r>
    </w:p>
    <w:p w14:paraId="660FBD47" w14:textId="77777777" w:rsidR="00C46ADC" w:rsidRDefault="00C46ADC" w:rsidP="009324B3"/>
    <w:p w14:paraId="04DD3AB7" w14:textId="77777777" w:rsidR="00C46ADC" w:rsidRPr="004D625E" w:rsidRDefault="00C46ADC" w:rsidP="00F25B61">
      <w:pPr>
        <w:pStyle w:val="ListParagraph"/>
        <w:numPr>
          <w:ilvl w:val="0"/>
          <w:numId w:val="50"/>
        </w:numPr>
        <w:contextualSpacing w:val="0"/>
        <w:rPr>
          <w:rFonts w:ascii="Cambria" w:hAnsi="Cambria"/>
        </w:rPr>
      </w:pPr>
      <w:r w:rsidRPr="004D625E">
        <w:rPr>
          <w:rFonts w:ascii="Cambria" w:hAnsi="Cambria"/>
        </w:rPr>
        <w:t xml:space="preserve">Tribal governments support the Informed Choice process. </w:t>
      </w:r>
    </w:p>
    <w:p w14:paraId="362243DD" w14:textId="7E15ABA2" w:rsidR="00C46ADC" w:rsidRPr="004D625E" w:rsidRDefault="00C46ADC" w:rsidP="00F25B61">
      <w:pPr>
        <w:pStyle w:val="ListParagraph"/>
        <w:numPr>
          <w:ilvl w:val="0"/>
          <w:numId w:val="50"/>
        </w:numPr>
        <w:contextualSpacing w:val="0"/>
        <w:rPr>
          <w:rFonts w:ascii="Cambria" w:hAnsi="Cambria"/>
        </w:rPr>
      </w:pPr>
      <w:r w:rsidRPr="004D625E">
        <w:rPr>
          <w:rFonts w:ascii="Cambria" w:hAnsi="Cambria"/>
        </w:rPr>
        <w:t xml:space="preserve">Tribal governments </w:t>
      </w:r>
      <w:r w:rsidR="00EA3C43">
        <w:rPr>
          <w:rFonts w:ascii="Cambria" w:hAnsi="Cambria"/>
        </w:rPr>
        <w:t>assert</w:t>
      </w:r>
      <w:r w:rsidR="00EA3C43" w:rsidRPr="004D625E">
        <w:rPr>
          <w:rFonts w:ascii="Cambria" w:hAnsi="Cambria"/>
        </w:rPr>
        <w:t xml:space="preserve"> </w:t>
      </w:r>
      <w:r w:rsidRPr="004D625E">
        <w:rPr>
          <w:rFonts w:ascii="Cambria" w:hAnsi="Cambria"/>
        </w:rPr>
        <w:t xml:space="preserve">sovereignty over decisions about caregiver disqualifications within their individual communities. </w:t>
      </w:r>
    </w:p>
    <w:p w14:paraId="5B9256C4" w14:textId="02878B65" w:rsidR="00C46ADC" w:rsidRDefault="00C46ADC" w:rsidP="00F25B61">
      <w:pPr>
        <w:pStyle w:val="ListParagraph"/>
        <w:numPr>
          <w:ilvl w:val="0"/>
          <w:numId w:val="24"/>
        </w:numPr>
        <w:contextualSpacing w:val="0"/>
        <w:rPr>
          <w:rFonts w:ascii="Cambria" w:hAnsi="Cambria"/>
        </w:rPr>
      </w:pPr>
      <w:r w:rsidRPr="004D625E">
        <w:rPr>
          <w:rFonts w:ascii="Cambria" w:hAnsi="Cambria"/>
        </w:rPr>
        <w:t xml:space="preserve">Recommend further study or pilot program. </w:t>
      </w:r>
      <w:r w:rsidR="008D5DB4">
        <w:rPr>
          <w:rFonts w:ascii="Cambria" w:hAnsi="Cambria"/>
        </w:rPr>
        <w:t>Will need to include review of Medicaid rules</w:t>
      </w:r>
      <w:r w:rsidR="00214242">
        <w:rPr>
          <w:rFonts w:ascii="Cambria" w:hAnsi="Cambria"/>
        </w:rPr>
        <w:t>.</w:t>
      </w:r>
    </w:p>
    <w:p w14:paraId="24FB4476" w14:textId="68C27801" w:rsidR="00791A4B" w:rsidRPr="00974131" w:rsidRDefault="00043CDF" w:rsidP="0069535E">
      <w:pPr>
        <w:pStyle w:val="ListParagraph"/>
        <w:numPr>
          <w:ilvl w:val="0"/>
          <w:numId w:val="50"/>
        </w:numPr>
      </w:pPr>
      <w:r>
        <w:t>Tribal governments</w:t>
      </w:r>
      <w:r w:rsidR="0014104C">
        <w:t xml:space="preserve"> </w:t>
      </w:r>
      <w:r w:rsidR="002073BB">
        <w:t xml:space="preserve">request </w:t>
      </w:r>
      <w:r w:rsidR="00835B4B">
        <w:t>that the Informed Choice</w:t>
      </w:r>
      <w:r w:rsidR="00057C97">
        <w:t xml:space="preserve"> program </w:t>
      </w:r>
      <w:r w:rsidR="001E603E">
        <w:t xml:space="preserve">outcomes </w:t>
      </w:r>
      <w:r w:rsidR="00B52B27">
        <w:t>extend into</w:t>
      </w:r>
      <w:r w:rsidR="005E359D">
        <w:t xml:space="preserve"> licensed </w:t>
      </w:r>
      <w:r w:rsidR="00877B62">
        <w:t xml:space="preserve">Tribal </w:t>
      </w:r>
      <w:r w:rsidR="005E359D">
        <w:t>Health/Home agencies.</w:t>
      </w:r>
    </w:p>
    <w:p w14:paraId="4A604D66" w14:textId="77777777" w:rsidR="00BC742E" w:rsidRPr="00BC742E" w:rsidRDefault="00BC742E" w:rsidP="00BC742E"/>
    <w:p w14:paraId="590D7DD8" w14:textId="2CCA48B5" w:rsidR="00C46ADC" w:rsidRDefault="00C46ADC" w:rsidP="00F25B61">
      <w:pPr>
        <w:pStyle w:val="Heading3"/>
        <w:numPr>
          <w:ilvl w:val="0"/>
          <w:numId w:val="43"/>
        </w:numPr>
      </w:pPr>
      <w:bookmarkStart w:id="45" w:name="_Toc113366199"/>
      <w:r w:rsidRPr="00D46C0A">
        <w:rPr>
          <w:rStyle w:val="Heading3Char"/>
        </w:rPr>
        <w:t>Liability Recommendations</w:t>
      </w:r>
      <w:r w:rsidRPr="00D46C0A">
        <w:t>:</w:t>
      </w:r>
      <w:bookmarkEnd w:id="45"/>
    </w:p>
    <w:p w14:paraId="75A1BBE8" w14:textId="77777777" w:rsidR="00C46ADC" w:rsidRDefault="00C46ADC" w:rsidP="00C46ADC"/>
    <w:p w14:paraId="5070E61F" w14:textId="20666A07" w:rsidR="00E26720" w:rsidRPr="00931A9A" w:rsidRDefault="00E26720" w:rsidP="00E26720">
      <w:r w:rsidRPr="00931A9A">
        <w:t>The workgroup strongly agreed that the State, area agencies on aging, and current and future administrative employers need statutory liability protection</w:t>
      </w:r>
      <w:r w:rsidR="00CB125F">
        <w:t>.</w:t>
      </w:r>
      <w:r w:rsidRPr="00931A9A">
        <w:t xml:space="preserve"> </w:t>
      </w:r>
      <w:r w:rsidR="00CB125F">
        <w:t>If</w:t>
      </w:r>
      <w:r w:rsidRPr="00931A9A">
        <w:t xml:space="preserve"> the other recommendations are adopted, the administrative employer will no longer have </w:t>
      </w:r>
      <w:r w:rsidR="00CB125F">
        <w:t xml:space="preserve">the discretion to </w:t>
      </w:r>
      <w:r w:rsidRPr="00931A9A">
        <w:t xml:space="preserve">reject the client’s </w:t>
      </w:r>
      <w:r w:rsidR="00F24F23">
        <w:t xml:space="preserve">hiring </w:t>
      </w:r>
      <w:r w:rsidRPr="00931A9A">
        <w:t xml:space="preserve">choice of </w:t>
      </w:r>
      <w:r w:rsidR="00F24F23">
        <w:t xml:space="preserve">an </w:t>
      </w:r>
      <w:r w:rsidRPr="00931A9A">
        <w:t>Individual Provider</w:t>
      </w:r>
      <w:r w:rsidR="00EA3C43">
        <w:t>,</w:t>
      </w:r>
      <w:r w:rsidRPr="00931A9A">
        <w:t xml:space="preserve"> based on </w:t>
      </w:r>
      <w:r w:rsidR="00F24F23">
        <w:t xml:space="preserve">their </w:t>
      </w:r>
      <w:r w:rsidRPr="00931A9A">
        <w:t xml:space="preserve">conviction history. </w:t>
      </w:r>
      <w:r w:rsidR="00130090">
        <w:t>Consumer Direct Care Washington, LLC will maintain</w:t>
      </w:r>
      <w:r w:rsidR="00712FC0">
        <w:t xml:space="preserve"> discretion over all other functional hiring and employment processes.</w:t>
      </w:r>
    </w:p>
    <w:p w14:paraId="1639065C" w14:textId="77777777" w:rsidR="00E26720" w:rsidRPr="00931A9A" w:rsidRDefault="00E26720" w:rsidP="00E26720"/>
    <w:p w14:paraId="56C566EC" w14:textId="0FAB0928" w:rsidR="00A963D1" w:rsidRDefault="00E26720" w:rsidP="00A963D1">
      <w:pPr>
        <w:rPr>
          <w:rFonts w:asciiTheme="minorHAnsi" w:hAnsiTheme="minorHAnsi"/>
        </w:rPr>
      </w:pPr>
      <w:r w:rsidRPr="00931A9A">
        <w:t xml:space="preserve">As stated in other areas of this report, shifting the </w:t>
      </w:r>
      <w:r w:rsidR="00712FC0" w:rsidRPr="00931A9A">
        <w:t>r</w:t>
      </w:r>
      <w:r w:rsidR="00712FC0">
        <w:t>esponsibility</w:t>
      </w:r>
      <w:r w:rsidR="00712FC0" w:rsidRPr="00931A9A">
        <w:t xml:space="preserve"> </w:t>
      </w:r>
      <w:r w:rsidRPr="00931A9A">
        <w:t>entirely to the client via an Informed Choice waiver process is not possible under current Washington State law.</w:t>
      </w:r>
      <w:r w:rsidRPr="00931A9A">
        <w:br w:type="page"/>
      </w:r>
      <w:r w:rsidRPr="00931A9A">
        <w:rPr>
          <w:rFonts w:asciiTheme="minorHAnsi" w:hAnsiTheme="minorHAnsi"/>
        </w:rPr>
        <w:lastRenderedPageBreak/>
        <w:t xml:space="preserve">In Washington State, certain surviving family members have standing to sue for the wrongful death. See </w:t>
      </w:r>
      <w:hyperlink r:id="rId29" w:history="1">
        <w:r w:rsidRPr="00931A9A">
          <w:rPr>
            <w:rStyle w:val="Hyperlink"/>
            <w:rFonts w:asciiTheme="minorHAnsi" w:hAnsiTheme="minorHAnsi"/>
          </w:rPr>
          <w:t>RCW 4.20.020</w:t>
        </w:r>
      </w:hyperlink>
      <w:r w:rsidRPr="00931A9A">
        <w:rPr>
          <w:rFonts w:asciiTheme="minorHAnsi" w:hAnsiTheme="minorHAnsi"/>
        </w:rPr>
        <w:t>. An agreement signed by the client, even if effective as to the estate, would not foreclose lawsuits.</w:t>
      </w:r>
    </w:p>
    <w:p w14:paraId="4313641F" w14:textId="77777777" w:rsidR="00C937E6" w:rsidRPr="00931A9A" w:rsidRDefault="00C937E6" w:rsidP="00931A9A">
      <w:pPr>
        <w:rPr>
          <w:b/>
          <w:bCs/>
        </w:rPr>
      </w:pPr>
    </w:p>
    <w:p w14:paraId="234E31FF" w14:textId="79C69701" w:rsidR="00C46ADC" w:rsidRPr="00441F68" w:rsidRDefault="00C46ADC" w:rsidP="00F25B61">
      <w:pPr>
        <w:pStyle w:val="ListParagraph"/>
        <w:numPr>
          <w:ilvl w:val="0"/>
          <w:numId w:val="51"/>
        </w:numPr>
        <w:rPr>
          <w:rFonts w:asciiTheme="minorHAnsi" w:hAnsiTheme="minorHAnsi"/>
        </w:rPr>
      </w:pPr>
      <w:r w:rsidRPr="00441F68">
        <w:rPr>
          <w:rFonts w:asciiTheme="minorHAnsi" w:hAnsiTheme="minorHAnsi"/>
        </w:rPr>
        <w:t xml:space="preserve">The client </w:t>
      </w:r>
      <w:r w:rsidR="00D018A7" w:rsidRPr="00441F68">
        <w:rPr>
          <w:rFonts w:asciiTheme="minorHAnsi" w:hAnsiTheme="minorHAnsi"/>
        </w:rPr>
        <w:t>enters</w:t>
      </w:r>
      <w:r w:rsidR="0025475F" w:rsidRPr="00441F68">
        <w:rPr>
          <w:rFonts w:asciiTheme="minorHAnsi" w:hAnsiTheme="minorHAnsi"/>
        </w:rPr>
        <w:t xml:space="preserve"> Informed Choice</w:t>
      </w:r>
      <w:r w:rsidR="00D018A7" w:rsidRPr="00441F68">
        <w:rPr>
          <w:rFonts w:asciiTheme="minorHAnsi" w:hAnsiTheme="minorHAnsi"/>
        </w:rPr>
        <w:t xml:space="preserve"> with knowledge of the </w:t>
      </w:r>
      <w:r w:rsidR="00DA48F9" w:rsidRPr="00441F68">
        <w:rPr>
          <w:rFonts w:asciiTheme="minorHAnsi" w:hAnsiTheme="minorHAnsi"/>
        </w:rPr>
        <w:t xml:space="preserve">prospective Individual Provider’s </w:t>
      </w:r>
      <w:r w:rsidR="00D018A7" w:rsidRPr="00441F68">
        <w:rPr>
          <w:rFonts w:asciiTheme="minorHAnsi" w:hAnsiTheme="minorHAnsi"/>
        </w:rPr>
        <w:t>conviction history.</w:t>
      </w:r>
    </w:p>
    <w:p w14:paraId="01F80E9C" w14:textId="2AFCC2AA" w:rsidR="00EC0AF4" w:rsidRPr="00214242" w:rsidRDefault="00FB76C4" w:rsidP="00C937E6">
      <w:pPr>
        <w:pStyle w:val="ListParagraph"/>
        <w:numPr>
          <w:ilvl w:val="0"/>
          <w:numId w:val="51"/>
        </w:numPr>
        <w:contextualSpacing w:val="0"/>
      </w:pPr>
      <w:r w:rsidRPr="004D625E">
        <w:rPr>
          <w:rFonts w:ascii="Cambria" w:hAnsi="Cambria"/>
        </w:rPr>
        <w:t xml:space="preserve">Implement a </w:t>
      </w:r>
      <w:r w:rsidR="00407D03">
        <w:rPr>
          <w:rFonts w:ascii="Cambria" w:hAnsi="Cambria"/>
        </w:rPr>
        <w:t xml:space="preserve">formal </w:t>
      </w:r>
      <w:r w:rsidR="00A3248C">
        <w:rPr>
          <w:rFonts w:ascii="Cambria" w:hAnsi="Cambria"/>
        </w:rPr>
        <w:t>signed form</w:t>
      </w:r>
      <w:r w:rsidRPr="004D625E">
        <w:rPr>
          <w:rFonts w:ascii="Cambria" w:hAnsi="Cambria"/>
        </w:rPr>
        <w:t xml:space="preserve"> between client and </w:t>
      </w:r>
      <w:r w:rsidR="00DA48F9">
        <w:rPr>
          <w:rFonts w:ascii="Cambria" w:hAnsi="Cambria"/>
        </w:rPr>
        <w:t xml:space="preserve">Individual Provider </w:t>
      </w:r>
      <w:r w:rsidR="00BD37BF">
        <w:rPr>
          <w:rFonts w:ascii="Cambria" w:hAnsi="Cambria"/>
        </w:rPr>
        <w:t xml:space="preserve">to document client’s acknowledgment of the </w:t>
      </w:r>
      <w:r w:rsidR="00DA48F9">
        <w:rPr>
          <w:rFonts w:ascii="Cambria" w:hAnsi="Cambria"/>
        </w:rPr>
        <w:t xml:space="preserve">Individual Provider’s </w:t>
      </w:r>
      <w:r w:rsidR="00BD37BF">
        <w:rPr>
          <w:rFonts w:ascii="Cambria" w:hAnsi="Cambria"/>
        </w:rPr>
        <w:t>conviction history.</w:t>
      </w:r>
      <w:r w:rsidR="00A32133">
        <w:rPr>
          <w:rFonts w:ascii="Cambria" w:hAnsi="Cambria"/>
        </w:rPr>
        <w:t xml:space="preserve"> </w:t>
      </w:r>
      <w:r w:rsidR="00407D03">
        <w:rPr>
          <w:rFonts w:ascii="Cambria" w:hAnsi="Cambria"/>
        </w:rPr>
        <w:t xml:space="preserve">Document should be simple, easy to understand and available in multiple languages. (See Appendix Seven for sample form.) </w:t>
      </w:r>
      <w:r w:rsidR="00A32133">
        <w:rPr>
          <w:rFonts w:ascii="Cambria" w:hAnsi="Cambria"/>
        </w:rPr>
        <w:t>(</w:t>
      </w:r>
      <w:r w:rsidR="00407D03">
        <w:rPr>
          <w:rFonts w:ascii="Cambria" w:hAnsi="Cambria"/>
        </w:rPr>
        <w:t>Note: This document p</w:t>
      </w:r>
      <w:r w:rsidR="00A32133">
        <w:rPr>
          <w:rFonts w:ascii="Cambria" w:hAnsi="Cambria"/>
        </w:rPr>
        <w:t xml:space="preserve">rovides </w:t>
      </w:r>
      <w:r w:rsidR="003D47BE">
        <w:rPr>
          <w:rFonts w:ascii="Cambria" w:hAnsi="Cambria"/>
        </w:rPr>
        <w:t>little</w:t>
      </w:r>
      <w:r w:rsidR="00A32133">
        <w:rPr>
          <w:rFonts w:ascii="Cambria" w:hAnsi="Cambria"/>
        </w:rPr>
        <w:t xml:space="preserve"> protection for state, area</w:t>
      </w:r>
      <w:r w:rsidR="00376A42">
        <w:rPr>
          <w:rFonts w:ascii="Cambria" w:hAnsi="Cambria"/>
        </w:rPr>
        <w:t xml:space="preserve"> agencies on aging and administrative employer).</w:t>
      </w:r>
    </w:p>
    <w:p w14:paraId="09E0DB15" w14:textId="41636A08" w:rsidR="00C46ADC" w:rsidRPr="004D625E" w:rsidRDefault="00C46ADC" w:rsidP="00F25B61">
      <w:pPr>
        <w:pStyle w:val="ListParagraph"/>
        <w:numPr>
          <w:ilvl w:val="0"/>
          <w:numId w:val="51"/>
        </w:numPr>
        <w:contextualSpacing w:val="0"/>
        <w:rPr>
          <w:rFonts w:ascii="Cambria" w:hAnsi="Cambria"/>
        </w:rPr>
      </w:pPr>
      <w:r w:rsidRPr="004D625E">
        <w:rPr>
          <w:rFonts w:ascii="Cambria" w:hAnsi="Cambria"/>
        </w:rPr>
        <w:t xml:space="preserve">Include </w:t>
      </w:r>
      <w:r w:rsidR="00087658">
        <w:rPr>
          <w:rFonts w:ascii="Cambria" w:hAnsi="Cambria"/>
        </w:rPr>
        <w:t xml:space="preserve">complete </w:t>
      </w:r>
      <w:r w:rsidRPr="004D625E">
        <w:rPr>
          <w:rFonts w:ascii="Cambria" w:hAnsi="Cambria"/>
        </w:rPr>
        <w:t>statutory liability protections for current (Consumer Direct</w:t>
      </w:r>
      <w:r w:rsidR="0016466C">
        <w:rPr>
          <w:rFonts w:ascii="Cambria" w:hAnsi="Cambria"/>
        </w:rPr>
        <w:t xml:space="preserve"> Care,</w:t>
      </w:r>
      <w:r w:rsidRPr="004D625E">
        <w:rPr>
          <w:rFonts w:ascii="Cambria" w:hAnsi="Cambria"/>
        </w:rPr>
        <w:t xml:space="preserve"> Washington</w:t>
      </w:r>
      <w:r w:rsidR="0016466C">
        <w:rPr>
          <w:rFonts w:ascii="Cambria" w:hAnsi="Cambria"/>
        </w:rPr>
        <w:t>, LLC</w:t>
      </w:r>
      <w:r w:rsidRPr="004D625E">
        <w:rPr>
          <w:rFonts w:ascii="Cambria" w:hAnsi="Cambria"/>
        </w:rPr>
        <w:t>) and future administrative employers</w:t>
      </w:r>
      <w:r w:rsidR="003707CD">
        <w:rPr>
          <w:rFonts w:ascii="Cambria" w:hAnsi="Cambria"/>
        </w:rPr>
        <w:t xml:space="preserve">, </w:t>
      </w:r>
      <w:r w:rsidR="00DC28AA">
        <w:rPr>
          <w:rFonts w:ascii="Cambria" w:hAnsi="Cambria"/>
        </w:rPr>
        <w:t xml:space="preserve">the </w:t>
      </w:r>
      <w:r w:rsidR="00DB7309">
        <w:rPr>
          <w:rFonts w:ascii="Cambria" w:hAnsi="Cambria"/>
        </w:rPr>
        <w:t>State</w:t>
      </w:r>
      <w:r w:rsidR="00DC28AA">
        <w:rPr>
          <w:rFonts w:ascii="Cambria" w:hAnsi="Cambria"/>
        </w:rPr>
        <w:t xml:space="preserve"> of Washington, </w:t>
      </w:r>
      <w:r w:rsidR="003707CD">
        <w:rPr>
          <w:rFonts w:ascii="Cambria" w:hAnsi="Cambria"/>
        </w:rPr>
        <w:t xml:space="preserve">and </w:t>
      </w:r>
      <w:r w:rsidR="007668EB">
        <w:rPr>
          <w:rFonts w:ascii="Cambria" w:hAnsi="Cambria"/>
        </w:rPr>
        <w:t>a</w:t>
      </w:r>
      <w:r w:rsidR="002114E4">
        <w:rPr>
          <w:rFonts w:ascii="Cambria" w:hAnsi="Cambria"/>
        </w:rPr>
        <w:t xml:space="preserve">rea </w:t>
      </w:r>
      <w:r w:rsidR="007668EB">
        <w:rPr>
          <w:rFonts w:ascii="Cambria" w:hAnsi="Cambria"/>
        </w:rPr>
        <w:t>a</w:t>
      </w:r>
      <w:r w:rsidR="002114E4">
        <w:rPr>
          <w:rFonts w:ascii="Cambria" w:hAnsi="Cambria"/>
        </w:rPr>
        <w:t xml:space="preserve">gencies on </w:t>
      </w:r>
      <w:r w:rsidR="007668EB">
        <w:rPr>
          <w:rFonts w:ascii="Cambria" w:hAnsi="Cambria"/>
        </w:rPr>
        <w:t>a</w:t>
      </w:r>
      <w:r w:rsidR="002114E4">
        <w:rPr>
          <w:rFonts w:ascii="Cambria" w:hAnsi="Cambria"/>
        </w:rPr>
        <w:t xml:space="preserve">ging </w:t>
      </w:r>
      <w:r w:rsidR="00DA48F9">
        <w:rPr>
          <w:rFonts w:ascii="Cambria" w:hAnsi="Cambria"/>
        </w:rPr>
        <w:t xml:space="preserve">operating </w:t>
      </w:r>
      <w:r w:rsidR="002114E4">
        <w:rPr>
          <w:rFonts w:ascii="Cambria" w:hAnsi="Cambria"/>
        </w:rPr>
        <w:t>under delegated state authority for case management</w:t>
      </w:r>
      <w:r w:rsidR="00DB7309">
        <w:rPr>
          <w:rFonts w:ascii="Cambria" w:hAnsi="Cambria"/>
        </w:rPr>
        <w:t>.</w:t>
      </w:r>
    </w:p>
    <w:p w14:paraId="78E732F7" w14:textId="2B8646C4" w:rsidR="00FB76C4" w:rsidRDefault="00C46ADC" w:rsidP="00296172">
      <w:pPr>
        <w:pStyle w:val="ListParagraph"/>
        <w:numPr>
          <w:ilvl w:val="0"/>
          <w:numId w:val="51"/>
        </w:numPr>
        <w:contextualSpacing w:val="0"/>
        <w:rPr>
          <w:rFonts w:ascii="Cambria" w:hAnsi="Cambria"/>
        </w:rPr>
      </w:pPr>
      <w:r w:rsidRPr="00FB76C4">
        <w:rPr>
          <w:rFonts w:ascii="Cambria" w:hAnsi="Cambria"/>
        </w:rPr>
        <w:t>Case manager training</w:t>
      </w:r>
      <w:r w:rsidR="006C73CA" w:rsidRPr="00FB76C4">
        <w:rPr>
          <w:rFonts w:ascii="Cambria" w:hAnsi="Cambria"/>
        </w:rPr>
        <w:t xml:space="preserve"> </w:t>
      </w:r>
      <w:r w:rsidR="00524555">
        <w:rPr>
          <w:rFonts w:ascii="Cambria" w:hAnsi="Cambria"/>
        </w:rPr>
        <w:t>to introduce</w:t>
      </w:r>
      <w:r w:rsidR="00524555" w:rsidRPr="00FB76C4">
        <w:rPr>
          <w:rFonts w:ascii="Cambria" w:hAnsi="Cambria"/>
        </w:rPr>
        <w:t xml:space="preserve"> </w:t>
      </w:r>
      <w:r w:rsidR="006C73CA" w:rsidRPr="00FB76C4">
        <w:rPr>
          <w:rFonts w:ascii="Cambria" w:hAnsi="Cambria"/>
        </w:rPr>
        <w:t>Informed Choice</w:t>
      </w:r>
      <w:r w:rsidR="005D5BF4">
        <w:rPr>
          <w:rFonts w:ascii="Cambria" w:hAnsi="Cambria"/>
        </w:rPr>
        <w:t xml:space="preserve"> program to client</w:t>
      </w:r>
      <w:r w:rsidR="006C73CA" w:rsidRPr="00FB76C4">
        <w:rPr>
          <w:rFonts w:ascii="Cambria" w:hAnsi="Cambria"/>
        </w:rPr>
        <w:t xml:space="preserve"> is </w:t>
      </w:r>
      <w:r w:rsidRPr="00FB76C4">
        <w:rPr>
          <w:rFonts w:ascii="Cambria" w:hAnsi="Cambria"/>
        </w:rPr>
        <w:t xml:space="preserve">recommended. </w:t>
      </w:r>
    </w:p>
    <w:p w14:paraId="1B5239F2" w14:textId="77777777" w:rsidR="00C46ADC" w:rsidRDefault="00C46ADC" w:rsidP="001C2E45">
      <w:pPr>
        <w:rPr>
          <w:rStyle w:val="Heading3Char"/>
        </w:rPr>
      </w:pPr>
    </w:p>
    <w:p w14:paraId="3C85C438" w14:textId="3DE2107D" w:rsidR="00C46ADC" w:rsidRPr="00B66DFF" w:rsidRDefault="00C46ADC" w:rsidP="00F25B61">
      <w:pPr>
        <w:pStyle w:val="Heading3"/>
        <w:numPr>
          <w:ilvl w:val="0"/>
          <w:numId w:val="43"/>
        </w:numPr>
      </w:pPr>
      <w:bookmarkStart w:id="46" w:name="_Toc113366200"/>
      <w:r>
        <w:rPr>
          <w:rStyle w:val="Heading3Char"/>
        </w:rPr>
        <w:t xml:space="preserve">Disqualifying </w:t>
      </w:r>
      <w:r w:rsidRPr="00B66DFF">
        <w:rPr>
          <w:rStyle w:val="Heading3Char"/>
        </w:rPr>
        <w:t>Crimes Recommendations</w:t>
      </w:r>
      <w:r>
        <w:t>:</w:t>
      </w:r>
      <w:bookmarkEnd w:id="46"/>
    </w:p>
    <w:p w14:paraId="72C560DF" w14:textId="77777777" w:rsidR="00C46ADC" w:rsidRPr="00982381" w:rsidRDefault="00C46ADC" w:rsidP="00C46ADC">
      <w:pPr>
        <w:rPr>
          <w:b/>
          <w:bCs/>
        </w:rPr>
      </w:pPr>
    </w:p>
    <w:p w14:paraId="6AE8D454" w14:textId="542F1761" w:rsidR="00812C26" w:rsidRDefault="00597E3F" w:rsidP="00C46ADC">
      <w:pPr>
        <w:rPr>
          <w:rFonts w:asciiTheme="minorHAnsi" w:hAnsiTheme="minorHAnsi"/>
        </w:rPr>
      </w:pPr>
      <w:r>
        <w:rPr>
          <w:rFonts w:asciiTheme="minorHAnsi" w:hAnsiTheme="minorHAnsi"/>
        </w:rPr>
        <w:t>T</w:t>
      </w:r>
      <w:r w:rsidR="00C46ADC">
        <w:rPr>
          <w:rFonts w:asciiTheme="minorHAnsi" w:hAnsiTheme="minorHAnsi"/>
        </w:rPr>
        <w:t>he</w:t>
      </w:r>
      <w:r w:rsidR="00C46ADC" w:rsidRPr="004D625E">
        <w:rPr>
          <w:rFonts w:asciiTheme="minorHAnsi" w:hAnsiTheme="minorHAnsi"/>
        </w:rPr>
        <w:t xml:space="preserve"> workgroup strongly supports the concept</w:t>
      </w:r>
      <w:r>
        <w:rPr>
          <w:rFonts w:asciiTheme="minorHAnsi" w:hAnsiTheme="minorHAnsi"/>
        </w:rPr>
        <w:t>s</w:t>
      </w:r>
      <w:r w:rsidR="00C46ADC" w:rsidRPr="004D625E">
        <w:rPr>
          <w:rFonts w:asciiTheme="minorHAnsi" w:hAnsiTheme="minorHAnsi"/>
        </w:rPr>
        <w:t xml:space="preserve"> of </w:t>
      </w:r>
      <w:r w:rsidR="00AE006F">
        <w:rPr>
          <w:rFonts w:asciiTheme="minorHAnsi" w:hAnsiTheme="minorHAnsi"/>
        </w:rPr>
        <w:t xml:space="preserve">1) </w:t>
      </w:r>
      <w:r w:rsidR="00C46ADC" w:rsidRPr="004D625E">
        <w:rPr>
          <w:rFonts w:asciiTheme="minorHAnsi" w:hAnsiTheme="minorHAnsi"/>
        </w:rPr>
        <w:t>a client’s discretion to hire their caregiver of choice</w:t>
      </w:r>
      <w:r w:rsidR="00C46ADC">
        <w:rPr>
          <w:rFonts w:asciiTheme="minorHAnsi" w:hAnsiTheme="minorHAnsi"/>
        </w:rPr>
        <w:t xml:space="preserve"> and </w:t>
      </w:r>
      <w:r w:rsidR="00AE006F">
        <w:rPr>
          <w:rFonts w:asciiTheme="minorHAnsi" w:hAnsiTheme="minorHAnsi"/>
        </w:rPr>
        <w:t xml:space="preserve">2) </w:t>
      </w:r>
      <w:r w:rsidR="00C46ADC" w:rsidRPr="004D625E">
        <w:rPr>
          <w:rFonts w:asciiTheme="minorHAnsi" w:hAnsiTheme="minorHAnsi"/>
        </w:rPr>
        <w:t>second chances</w:t>
      </w:r>
      <w:r w:rsidR="00C46ADC">
        <w:rPr>
          <w:rFonts w:asciiTheme="minorHAnsi" w:hAnsiTheme="minorHAnsi"/>
        </w:rPr>
        <w:t xml:space="preserve"> for persons with disqualifying</w:t>
      </w:r>
      <w:r w:rsidR="004A38FA">
        <w:rPr>
          <w:rFonts w:asciiTheme="minorHAnsi" w:hAnsiTheme="minorHAnsi"/>
        </w:rPr>
        <w:t xml:space="preserve"> convictions in their past</w:t>
      </w:r>
      <w:r>
        <w:rPr>
          <w:rFonts w:asciiTheme="minorHAnsi" w:hAnsiTheme="minorHAnsi"/>
        </w:rPr>
        <w:t>. T</w:t>
      </w:r>
      <w:r w:rsidR="00C46ADC" w:rsidRPr="004D625E">
        <w:rPr>
          <w:rFonts w:asciiTheme="minorHAnsi" w:hAnsiTheme="minorHAnsi"/>
        </w:rPr>
        <w:t xml:space="preserve">he </w:t>
      </w:r>
      <w:r w:rsidR="00C46ADC">
        <w:rPr>
          <w:rFonts w:asciiTheme="minorHAnsi" w:hAnsiTheme="minorHAnsi"/>
        </w:rPr>
        <w:t>work</w:t>
      </w:r>
      <w:r w:rsidR="00C46ADC" w:rsidRPr="004D625E">
        <w:rPr>
          <w:rFonts w:asciiTheme="minorHAnsi" w:hAnsiTheme="minorHAnsi"/>
        </w:rPr>
        <w:t xml:space="preserve">group felt that a more nuanced evaluation </w:t>
      </w:r>
      <w:r w:rsidRPr="004D625E">
        <w:rPr>
          <w:rFonts w:asciiTheme="minorHAnsi" w:hAnsiTheme="minorHAnsi"/>
        </w:rPr>
        <w:t>of the disqualifying crimes lists</w:t>
      </w:r>
      <w:r w:rsidR="00A73A2E">
        <w:rPr>
          <w:rFonts w:asciiTheme="minorHAnsi" w:hAnsiTheme="minorHAnsi"/>
        </w:rPr>
        <w:t xml:space="preserve"> and related sources, </w:t>
      </w:r>
      <w:r w:rsidR="00C46ADC" w:rsidRPr="004D625E">
        <w:rPr>
          <w:rFonts w:asciiTheme="minorHAnsi" w:hAnsiTheme="minorHAnsi"/>
        </w:rPr>
        <w:t xml:space="preserve">by a </w:t>
      </w:r>
      <w:r>
        <w:rPr>
          <w:rFonts w:asciiTheme="minorHAnsi" w:hAnsiTheme="minorHAnsi"/>
        </w:rPr>
        <w:t>committee</w:t>
      </w:r>
      <w:r w:rsidR="00C46ADC" w:rsidRPr="004D625E">
        <w:rPr>
          <w:rFonts w:asciiTheme="minorHAnsi" w:hAnsiTheme="minorHAnsi"/>
        </w:rPr>
        <w:t xml:space="preserve"> of legal professionals</w:t>
      </w:r>
      <w:r w:rsidR="00A34161">
        <w:rPr>
          <w:rFonts w:asciiTheme="minorHAnsi" w:hAnsiTheme="minorHAnsi"/>
        </w:rPr>
        <w:t xml:space="preserve">, </w:t>
      </w:r>
      <w:r>
        <w:rPr>
          <w:rFonts w:asciiTheme="minorHAnsi" w:hAnsiTheme="minorHAnsi"/>
        </w:rPr>
        <w:t>community-based organizations</w:t>
      </w:r>
      <w:r w:rsidR="00A34161">
        <w:rPr>
          <w:rFonts w:asciiTheme="minorHAnsi" w:hAnsiTheme="minorHAnsi"/>
        </w:rPr>
        <w:t>, and persons with lived experience</w:t>
      </w:r>
      <w:r w:rsidR="00C46ADC">
        <w:rPr>
          <w:rFonts w:asciiTheme="minorHAnsi" w:hAnsiTheme="minorHAnsi"/>
        </w:rPr>
        <w:t>,</w:t>
      </w:r>
      <w:r w:rsidR="00C46ADC" w:rsidRPr="004D625E">
        <w:rPr>
          <w:rFonts w:asciiTheme="minorHAnsi" w:hAnsiTheme="minorHAnsi"/>
        </w:rPr>
        <w:t xml:space="preserve"> </w:t>
      </w:r>
      <w:r w:rsidR="00C46ADC">
        <w:rPr>
          <w:rFonts w:asciiTheme="minorHAnsi" w:hAnsiTheme="minorHAnsi"/>
        </w:rPr>
        <w:t>is</w:t>
      </w:r>
      <w:r w:rsidR="00C46ADC" w:rsidRPr="004D625E">
        <w:rPr>
          <w:rFonts w:asciiTheme="minorHAnsi" w:hAnsiTheme="minorHAnsi"/>
        </w:rPr>
        <w:t xml:space="preserve"> necessary</w:t>
      </w:r>
      <w:r w:rsidR="00812C26">
        <w:rPr>
          <w:rFonts w:asciiTheme="minorHAnsi" w:hAnsiTheme="minorHAnsi"/>
        </w:rPr>
        <w:t>.</w:t>
      </w:r>
    </w:p>
    <w:p w14:paraId="2A901795" w14:textId="77777777" w:rsidR="00812C26" w:rsidRDefault="00812C26" w:rsidP="00C46ADC">
      <w:pPr>
        <w:rPr>
          <w:rFonts w:asciiTheme="minorHAnsi" w:hAnsiTheme="minorHAnsi"/>
        </w:rPr>
      </w:pPr>
    </w:p>
    <w:p w14:paraId="1922449F" w14:textId="6A87EFC1" w:rsidR="00C46ADC" w:rsidRDefault="00812C26" w:rsidP="00C46ADC">
      <w:pPr>
        <w:rPr>
          <w:rFonts w:asciiTheme="minorHAnsi" w:hAnsiTheme="minorHAnsi"/>
        </w:rPr>
      </w:pPr>
      <w:r>
        <w:rPr>
          <w:rFonts w:asciiTheme="minorHAnsi" w:hAnsiTheme="minorHAnsi"/>
        </w:rPr>
        <w:t>SEIU 775</w:t>
      </w:r>
      <w:r w:rsidR="009031A5">
        <w:rPr>
          <w:rFonts w:asciiTheme="minorHAnsi" w:hAnsiTheme="minorHAnsi"/>
        </w:rPr>
        <w:t xml:space="preserve"> does not support limiting eligibility to the Informed Choice program</w:t>
      </w:r>
      <w:r w:rsidR="00EB4F7B">
        <w:rPr>
          <w:rFonts w:asciiTheme="minorHAnsi" w:hAnsiTheme="minorHAnsi"/>
        </w:rPr>
        <w:t xml:space="preserve"> based on crime, beyond what is mandated by the Office </w:t>
      </w:r>
      <w:r w:rsidR="003E1AA8">
        <w:rPr>
          <w:rFonts w:asciiTheme="minorHAnsi" w:hAnsiTheme="minorHAnsi"/>
        </w:rPr>
        <w:t>of the</w:t>
      </w:r>
      <w:r w:rsidR="00EB4F7B">
        <w:rPr>
          <w:rFonts w:asciiTheme="minorHAnsi" w:hAnsiTheme="minorHAnsi"/>
        </w:rPr>
        <w:t xml:space="preserve"> Inspector General.</w:t>
      </w:r>
      <w:r w:rsidR="00C46ADC">
        <w:rPr>
          <w:rFonts w:asciiTheme="minorHAnsi" w:hAnsiTheme="minorHAnsi"/>
        </w:rPr>
        <w:t xml:space="preserve"> </w:t>
      </w:r>
    </w:p>
    <w:p w14:paraId="52AF5A1B" w14:textId="77777777" w:rsidR="00C46ADC" w:rsidRDefault="00C46ADC" w:rsidP="00C46ADC">
      <w:pPr>
        <w:rPr>
          <w:rFonts w:asciiTheme="minorHAnsi" w:hAnsiTheme="minorHAnsi"/>
        </w:rPr>
      </w:pPr>
    </w:p>
    <w:p w14:paraId="2C20AF8D" w14:textId="77777777" w:rsidR="00C46ADC" w:rsidRPr="0071440E" w:rsidRDefault="00C46ADC" w:rsidP="00C46ADC">
      <w:pPr>
        <w:rPr>
          <w:rFonts w:asciiTheme="minorHAnsi" w:hAnsiTheme="minorHAnsi"/>
        </w:rPr>
      </w:pPr>
      <w:r>
        <w:rPr>
          <w:rFonts w:asciiTheme="minorHAnsi" w:hAnsiTheme="minorHAnsi"/>
        </w:rPr>
        <w:t xml:space="preserve">The workgroup was divided about the disqualifying crimes lists but, a majority did feel </w:t>
      </w:r>
      <w:r w:rsidRPr="00A73A2E">
        <w:rPr>
          <w:rFonts w:asciiTheme="minorHAnsi" w:hAnsiTheme="minorHAnsi"/>
          <w:u w:val="single"/>
        </w:rPr>
        <w:t>certain crimes should remain disqualifying</w:t>
      </w:r>
      <w:r>
        <w:rPr>
          <w:rFonts w:asciiTheme="minorHAnsi" w:hAnsiTheme="minorHAnsi"/>
        </w:rPr>
        <w:t xml:space="preserve"> for entry into Informed Choice. They did not reach</w:t>
      </w:r>
      <w:r>
        <w:rPr>
          <w:rFonts w:asciiTheme="minorHAnsi" w:hAnsiTheme="minorHAnsi"/>
          <w:color w:val="FF0000"/>
        </w:rPr>
        <w:t xml:space="preserve"> </w:t>
      </w:r>
      <w:r w:rsidRPr="0071440E">
        <w:rPr>
          <w:rFonts w:asciiTheme="minorHAnsi" w:hAnsiTheme="minorHAnsi"/>
        </w:rPr>
        <w:t xml:space="preserve">consensus on which </w:t>
      </w:r>
      <w:r>
        <w:rPr>
          <w:rFonts w:asciiTheme="minorHAnsi" w:hAnsiTheme="minorHAnsi"/>
        </w:rPr>
        <w:t>of the crimes should remain disqualifying. They</w:t>
      </w:r>
      <w:r w:rsidRPr="0071440E">
        <w:rPr>
          <w:rFonts w:asciiTheme="minorHAnsi" w:hAnsiTheme="minorHAnsi"/>
        </w:rPr>
        <w:t xml:space="preserve"> </w:t>
      </w:r>
      <w:r>
        <w:rPr>
          <w:rFonts w:asciiTheme="minorHAnsi" w:hAnsiTheme="minorHAnsi"/>
        </w:rPr>
        <w:t xml:space="preserve">felt </w:t>
      </w:r>
      <w:r w:rsidRPr="0071440E">
        <w:rPr>
          <w:rFonts w:asciiTheme="minorHAnsi" w:hAnsiTheme="minorHAnsi"/>
        </w:rPr>
        <w:t>other factors should be weighed in addition to the type of crime such as:</w:t>
      </w:r>
    </w:p>
    <w:p w14:paraId="7CFB83B8" w14:textId="77777777" w:rsidR="00C46ADC" w:rsidRPr="0071440E" w:rsidRDefault="00C46ADC" w:rsidP="00C46ADC">
      <w:pPr>
        <w:rPr>
          <w:rFonts w:asciiTheme="minorHAnsi" w:hAnsiTheme="minorHAnsi"/>
        </w:rPr>
      </w:pPr>
    </w:p>
    <w:p w14:paraId="57F91F55" w14:textId="65E701F7" w:rsidR="00C46ADC" w:rsidRPr="004D6858" w:rsidRDefault="00C46ADC" w:rsidP="00F25B61">
      <w:pPr>
        <w:pStyle w:val="ListParagraph"/>
        <w:numPr>
          <w:ilvl w:val="0"/>
          <w:numId w:val="38"/>
        </w:numPr>
        <w:rPr>
          <w:rFonts w:asciiTheme="minorHAnsi" w:hAnsiTheme="minorHAnsi"/>
        </w:rPr>
      </w:pPr>
      <w:r w:rsidRPr="004D6858">
        <w:rPr>
          <w:rFonts w:asciiTheme="minorHAnsi" w:hAnsiTheme="minorHAnsi"/>
        </w:rPr>
        <w:t>Time since conviction</w:t>
      </w:r>
      <w:r w:rsidR="00A73A2E">
        <w:rPr>
          <w:rFonts w:asciiTheme="minorHAnsi" w:hAnsiTheme="minorHAnsi"/>
        </w:rPr>
        <w:t>.</w:t>
      </w:r>
    </w:p>
    <w:p w14:paraId="0B33D287" w14:textId="286D00BB" w:rsidR="00C46ADC" w:rsidRPr="004D6858" w:rsidRDefault="00C46ADC" w:rsidP="00F25B61">
      <w:pPr>
        <w:pStyle w:val="ListParagraph"/>
        <w:numPr>
          <w:ilvl w:val="0"/>
          <w:numId w:val="38"/>
        </w:numPr>
        <w:rPr>
          <w:rFonts w:asciiTheme="minorHAnsi" w:hAnsiTheme="minorHAnsi"/>
        </w:rPr>
      </w:pPr>
      <w:r w:rsidRPr="004D6858">
        <w:rPr>
          <w:rFonts w:asciiTheme="minorHAnsi" w:hAnsiTheme="minorHAnsi"/>
        </w:rPr>
        <w:t>Equity issues in sentencing</w:t>
      </w:r>
      <w:r w:rsidR="00A73A2E">
        <w:rPr>
          <w:rFonts w:asciiTheme="minorHAnsi" w:hAnsiTheme="minorHAnsi"/>
        </w:rPr>
        <w:t>.</w:t>
      </w:r>
    </w:p>
    <w:p w14:paraId="5E2045EE" w14:textId="0D703821" w:rsidR="00C46ADC" w:rsidRPr="004D6858" w:rsidRDefault="00C46ADC" w:rsidP="00F25B61">
      <w:pPr>
        <w:pStyle w:val="ListParagraph"/>
        <w:numPr>
          <w:ilvl w:val="0"/>
          <w:numId w:val="38"/>
        </w:numPr>
        <w:rPr>
          <w:rFonts w:asciiTheme="minorHAnsi" w:hAnsiTheme="minorHAnsi"/>
        </w:rPr>
      </w:pPr>
      <w:r w:rsidRPr="004D6858">
        <w:rPr>
          <w:rFonts w:asciiTheme="minorHAnsi" w:hAnsiTheme="minorHAnsi"/>
        </w:rPr>
        <w:t>Age of person at the time of the crime</w:t>
      </w:r>
      <w:r w:rsidR="00A73A2E">
        <w:rPr>
          <w:rFonts w:asciiTheme="minorHAnsi" w:hAnsiTheme="minorHAnsi"/>
        </w:rPr>
        <w:t>.</w:t>
      </w:r>
      <w:r w:rsidRPr="004D6858">
        <w:rPr>
          <w:rFonts w:asciiTheme="minorHAnsi" w:hAnsiTheme="minorHAnsi"/>
        </w:rPr>
        <w:t xml:space="preserve"> </w:t>
      </w:r>
    </w:p>
    <w:p w14:paraId="1727A0D7" w14:textId="1F4B5572" w:rsidR="00C46ADC" w:rsidRPr="004D6858" w:rsidRDefault="00C46ADC" w:rsidP="00F25B61">
      <w:pPr>
        <w:pStyle w:val="ListParagraph"/>
        <w:numPr>
          <w:ilvl w:val="0"/>
          <w:numId w:val="38"/>
        </w:numPr>
        <w:rPr>
          <w:rFonts w:asciiTheme="minorHAnsi" w:hAnsiTheme="minorHAnsi"/>
        </w:rPr>
      </w:pPr>
      <w:r w:rsidRPr="004D6858">
        <w:rPr>
          <w:rFonts w:asciiTheme="minorHAnsi" w:hAnsiTheme="minorHAnsi"/>
        </w:rPr>
        <w:t>Conviction history since the time of the disqualifying crime</w:t>
      </w:r>
      <w:r w:rsidR="00A73A2E">
        <w:rPr>
          <w:rFonts w:asciiTheme="minorHAnsi" w:hAnsiTheme="minorHAnsi"/>
        </w:rPr>
        <w:t>.</w:t>
      </w:r>
    </w:p>
    <w:p w14:paraId="665228BA" w14:textId="77777777" w:rsidR="00C46ADC" w:rsidRPr="004D6858" w:rsidRDefault="00C46ADC" w:rsidP="00F25B61">
      <w:pPr>
        <w:pStyle w:val="ListParagraph"/>
        <w:numPr>
          <w:ilvl w:val="0"/>
          <w:numId w:val="38"/>
        </w:numPr>
        <w:rPr>
          <w:rFonts w:asciiTheme="minorHAnsi" w:hAnsiTheme="minorHAnsi"/>
        </w:rPr>
      </w:pPr>
      <w:r w:rsidRPr="004D6858">
        <w:rPr>
          <w:rFonts w:asciiTheme="minorHAnsi" w:hAnsiTheme="minorHAnsi"/>
        </w:rPr>
        <w:t>Events, such as job status and community involvement since the time of the disqualifying crime.</w:t>
      </w:r>
    </w:p>
    <w:p w14:paraId="75962306" w14:textId="77777777" w:rsidR="00A4012F" w:rsidRDefault="00A4012F" w:rsidP="00C46ADC">
      <w:pPr>
        <w:rPr>
          <w:rFonts w:asciiTheme="minorHAnsi" w:hAnsiTheme="minorHAnsi"/>
        </w:rPr>
      </w:pPr>
    </w:p>
    <w:p w14:paraId="628AFE62" w14:textId="77777777" w:rsidR="00522083" w:rsidRDefault="00522083" w:rsidP="00C46ADC">
      <w:pPr>
        <w:rPr>
          <w:rFonts w:asciiTheme="minorHAnsi" w:hAnsiTheme="minorHAnsi"/>
        </w:rPr>
      </w:pPr>
    </w:p>
    <w:p w14:paraId="10E2FEE4" w14:textId="77777777" w:rsidR="00522083" w:rsidRDefault="00522083" w:rsidP="00C46ADC">
      <w:pPr>
        <w:rPr>
          <w:rFonts w:asciiTheme="minorHAnsi" w:hAnsiTheme="minorHAnsi"/>
        </w:rPr>
      </w:pPr>
    </w:p>
    <w:p w14:paraId="74069892" w14:textId="77777777" w:rsidR="00522083" w:rsidRDefault="00522083" w:rsidP="00C46ADC">
      <w:pPr>
        <w:rPr>
          <w:rFonts w:asciiTheme="minorHAnsi" w:hAnsiTheme="minorHAnsi"/>
        </w:rPr>
      </w:pPr>
    </w:p>
    <w:p w14:paraId="7CFE7123" w14:textId="77777777" w:rsidR="00522083" w:rsidRDefault="00522083" w:rsidP="00C46ADC">
      <w:pPr>
        <w:rPr>
          <w:rFonts w:asciiTheme="minorHAnsi" w:hAnsiTheme="minorHAnsi"/>
        </w:rPr>
      </w:pPr>
    </w:p>
    <w:p w14:paraId="5CF68D54" w14:textId="0D311154" w:rsidR="00C46ADC" w:rsidRPr="00CA1923" w:rsidRDefault="00C46ADC" w:rsidP="00C46ADC">
      <w:pPr>
        <w:rPr>
          <w:rFonts w:asciiTheme="minorHAnsi" w:hAnsiTheme="minorHAnsi"/>
        </w:rPr>
      </w:pPr>
      <w:r w:rsidRPr="00CA1923">
        <w:rPr>
          <w:rFonts w:asciiTheme="minorHAnsi" w:hAnsiTheme="minorHAnsi"/>
        </w:rPr>
        <w:lastRenderedPageBreak/>
        <w:t xml:space="preserve">The workgroup recommends the legislature appoint a committee to review the list of disqualifying crimes lists </w:t>
      </w:r>
      <w:r w:rsidR="006D6FCE">
        <w:rPr>
          <w:rFonts w:asciiTheme="minorHAnsi" w:hAnsiTheme="minorHAnsi"/>
        </w:rPr>
        <w:t xml:space="preserve">in </w:t>
      </w:r>
      <w:hyperlink r:id="rId30" w:history="1">
        <w:r w:rsidR="006D6FCE" w:rsidRPr="000E579B">
          <w:rPr>
            <w:rStyle w:val="Hyperlink"/>
            <w:rFonts w:asciiTheme="minorHAnsi" w:hAnsiTheme="minorHAnsi"/>
          </w:rPr>
          <w:t>WAC 388-113-0020</w:t>
        </w:r>
      </w:hyperlink>
      <w:r w:rsidR="006D6FCE">
        <w:rPr>
          <w:rFonts w:asciiTheme="minorHAnsi" w:hAnsiTheme="minorHAnsi"/>
        </w:rPr>
        <w:t xml:space="preserve"> </w:t>
      </w:r>
      <w:r w:rsidR="00407D03">
        <w:rPr>
          <w:rFonts w:asciiTheme="minorHAnsi" w:hAnsiTheme="minorHAnsi"/>
        </w:rPr>
        <w:t xml:space="preserve">and negative actions in </w:t>
      </w:r>
      <w:hyperlink r:id="rId31" w:history="1">
        <w:r w:rsidR="00407D03" w:rsidRPr="000E579B">
          <w:rPr>
            <w:rStyle w:val="Hyperlink"/>
            <w:rFonts w:asciiTheme="minorHAnsi" w:hAnsiTheme="minorHAnsi"/>
          </w:rPr>
          <w:t>388-113-0030</w:t>
        </w:r>
      </w:hyperlink>
      <w:r w:rsidR="00407D03">
        <w:rPr>
          <w:rFonts w:asciiTheme="minorHAnsi" w:hAnsiTheme="minorHAnsi"/>
        </w:rPr>
        <w:t xml:space="preserve"> to </w:t>
      </w:r>
      <w:r w:rsidRPr="00CA1923">
        <w:rPr>
          <w:rFonts w:asciiTheme="minorHAnsi" w:hAnsiTheme="minorHAnsi"/>
        </w:rPr>
        <w:t>determine the following:</w:t>
      </w:r>
    </w:p>
    <w:p w14:paraId="6625E0ED" w14:textId="77777777" w:rsidR="00A4012F" w:rsidRPr="00715053" w:rsidRDefault="00A4012F" w:rsidP="00C46ADC">
      <w:pPr>
        <w:rPr>
          <w:rFonts w:asciiTheme="minorHAnsi" w:hAnsiTheme="minorHAnsi"/>
        </w:rPr>
      </w:pPr>
    </w:p>
    <w:p w14:paraId="7385B89F" w14:textId="6392CB93" w:rsidR="00C46ADC" w:rsidRPr="00CA1923" w:rsidRDefault="00C46ADC" w:rsidP="00F25B61">
      <w:pPr>
        <w:pStyle w:val="ListParagraph"/>
        <w:numPr>
          <w:ilvl w:val="0"/>
          <w:numId w:val="52"/>
        </w:numPr>
        <w:rPr>
          <w:rFonts w:asciiTheme="minorHAnsi" w:hAnsiTheme="minorHAnsi"/>
        </w:rPr>
      </w:pPr>
      <w:r w:rsidRPr="00CA1923">
        <w:rPr>
          <w:rFonts w:asciiTheme="minorHAnsi" w:hAnsiTheme="minorHAnsi"/>
        </w:rPr>
        <w:t>Which disqualifying crimes</w:t>
      </w:r>
      <w:r w:rsidR="00186C94">
        <w:rPr>
          <w:rFonts w:asciiTheme="minorHAnsi" w:hAnsiTheme="minorHAnsi"/>
        </w:rPr>
        <w:t xml:space="preserve"> and</w:t>
      </w:r>
      <w:r w:rsidRPr="00CA1923">
        <w:rPr>
          <w:rFonts w:asciiTheme="minorHAnsi" w:hAnsiTheme="minorHAnsi"/>
        </w:rPr>
        <w:t xml:space="preserve"> </w:t>
      </w:r>
      <w:r w:rsidR="00EA30FF">
        <w:rPr>
          <w:rFonts w:asciiTheme="minorHAnsi" w:hAnsiTheme="minorHAnsi"/>
        </w:rPr>
        <w:t>negative actions</w:t>
      </w:r>
      <w:r>
        <w:rPr>
          <w:rFonts w:asciiTheme="minorHAnsi" w:hAnsiTheme="minorHAnsi"/>
        </w:rPr>
        <w:t>, such as A</w:t>
      </w:r>
      <w:r w:rsidR="004605BC">
        <w:rPr>
          <w:rFonts w:asciiTheme="minorHAnsi" w:hAnsiTheme="minorHAnsi"/>
        </w:rPr>
        <w:t xml:space="preserve">dult </w:t>
      </w:r>
      <w:r>
        <w:rPr>
          <w:rFonts w:asciiTheme="minorHAnsi" w:hAnsiTheme="minorHAnsi"/>
        </w:rPr>
        <w:t>P</w:t>
      </w:r>
      <w:r w:rsidR="004605BC">
        <w:rPr>
          <w:rFonts w:asciiTheme="minorHAnsi" w:hAnsiTheme="minorHAnsi"/>
        </w:rPr>
        <w:t xml:space="preserve">rotective </w:t>
      </w:r>
      <w:r>
        <w:rPr>
          <w:rFonts w:asciiTheme="minorHAnsi" w:hAnsiTheme="minorHAnsi"/>
        </w:rPr>
        <w:t>S</w:t>
      </w:r>
      <w:r w:rsidR="004605BC">
        <w:rPr>
          <w:rFonts w:asciiTheme="minorHAnsi" w:hAnsiTheme="minorHAnsi"/>
        </w:rPr>
        <w:t>ervices</w:t>
      </w:r>
      <w:r>
        <w:rPr>
          <w:rFonts w:asciiTheme="minorHAnsi" w:hAnsiTheme="minorHAnsi"/>
        </w:rPr>
        <w:t xml:space="preserve"> and C</w:t>
      </w:r>
      <w:r w:rsidR="00EB7E44">
        <w:rPr>
          <w:rFonts w:asciiTheme="minorHAnsi" w:hAnsiTheme="minorHAnsi"/>
        </w:rPr>
        <w:t xml:space="preserve">hild </w:t>
      </w:r>
      <w:r>
        <w:rPr>
          <w:rFonts w:asciiTheme="minorHAnsi" w:hAnsiTheme="minorHAnsi"/>
        </w:rPr>
        <w:t>P</w:t>
      </w:r>
      <w:r w:rsidR="00EB7E44">
        <w:rPr>
          <w:rFonts w:asciiTheme="minorHAnsi" w:hAnsiTheme="minorHAnsi"/>
        </w:rPr>
        <w:t xml:space="preserve">rotective </w:t>
      </w:r>
      <w:r>
        <w:rPr>
          <w:rFonts w:asciiTheme="minorHAnsi" w:hAnsiTheme="minorHAnsi"/>
        </w:rPr>
        <w:t>S</w:t>
      </w:r>
      <w:r w:rsidR="00EB7E44">
        <w:rPr>
          <w:rFonts w:asciiTheme="minorHAnsi" w:hAnsiTheme="minorHAnsi"/>
        </w:rPr>
        <w:t>ervices</w:t>
      </w:r>
      <w:r>
        <w:rPr>
          <w:rFonts w:asciiTheme="minorHAnsi" w:hAnsiTheme="minorHAnsi"/>
        </w:rPr>
        <w:t xml:space="preserve"> </w:t>
      </w:r>
      <w:r w:rsidR="004605BC">
        <w:rPr>
          <w:rFonts w:asciiTheme="minorHAnsi" w:hAnsiTheme="minorHAnsi"/>
        </w:rPr>
        <w:t>final and founded findings</w:t>
      </w:r>
      <w:r>
        <w:rPr>
          <w:rFonts w:asciiTheme="minorHAnsi" w:hAnsiTheme="minorHAnsi"/>
        </w:rPr>
        <w:t xml:space="preserve">, </w:t>
      </w:r>
      <w:r w:rsidRPr="00CA1923">
        <w:rPr>
          <w:rFonts w:asciiTheme="minorHAnsi" w:hAnsiTheme="minorHAnsi"/>
        </w:rPr>
        <w:t>should remain “off the table” for Informed Choice</w:t>
      </w:r>
      <w:r w:rsidR="00407D03">
        <w:rPr>
          <w:rFonts w:asciiTheme="minorHAnsi" w:hAnsiTheme="minorHAnsi"/>
        </w:rPr>
        <w:t>?</w:t>
      </w:r>
      <w:r w:rsidRPr="00CA1923">
        <w:rPr>
          <w:rFonts w:asciiTheme="minorHAnsi" w:hAnsiTheme="minorHAnsi"/>
        </w:rPr>
        <w:t xml:space="preserve"> Examples cited: recent crimes against vulnerable adults, fraud</w:t>
      </w:r>
      <w:r w:rsidR="009842C4">
        <w:rPr>
          <w:rFonts w:asciiTheme="minorHAnsi" w:hAnsiTheme="minorHAnsi"/>
        </w:rPr>
        <w:t>, and financial exploitation.</w:t>
      </w:r>
    </w:p>
    <w:p w14:paraId="6C08987B" w14:textId="4148DEAE" w:rsidR="00C46ADC" w:rsidRPr="004C02B2" w:rsidRDefault="00C46ADC" w:rsidP="00F25B61">
      <w:pPr>
        <w:pStyle w:val="ListParagraph"/>
        <w:numPr>
          <w:ilvl w:val="0"/>
          <w:numId w:val="52"/>
        </w:numPr>
        <w:contextualSpacing w:val="0"/>
        <w:rPr>
          <w:rFonts w:asciiTheme="minorHAnsi" w:hAnsiTheme="minorHAnsi"/>
        </w:rPr>
      </w:pPr>
      <w:r>
        <w:rPr>
          <w:rFonts w:asciiTheme="minorHAnsi" w:hAnsiTheme="minorHAnsi"/>
        </w:rPr>
        <w:t>Which d</w:t>
      </w:r>
      <w:r w:rsidRPr="004D625E">
        <w:rPr>
          <w:rFonts w:asciiTheme="minorHAnsi" w:hAnsiTheme="minorHAnsi"/>
        </w:rPr>
        <w:t xml:space="preserve">isqualifying </w:t>
      </w:r>
      <w:r>
        <w:rPr>
          <w:rFonts w:asciiTheme="minorHAnsi" w:hAnsiTheme="minorHAnsi"/>
        </w:rPr>
        <w:t>c</w:t>
      </w:r>
      <w:r w:rsidRPr="004D625E">
        <w:rPr>
          <w:rFonts w:asciiTheme="minorHAnsi" w:hAnsiTheme="minorHAnsi"/>
        </w:rPr>
        <w:t xml:space="preserve">rimes </w:t>
      </w:r>
      <w:r>
        <w:rPr>
          <w:rFonts w:asciiTheme="minorHAnsi" w:hAnsiTheme="minorHAnsi"/>
        </w:rPr>
        <w:t>can be changed from permanently disqualifying to time limited</w:t>
      </w:r>
      <w:r w:rsidR="00186C94">
        <w:rPr>
          <w:rFonts w:asciiTheme="minorHAnsi" w:hAnsiTheme="minorHAnsi"/>
        </w:rPr>
        <w:t>?</w:t>
      </w:r>
      <w:r w:rsidRPr="004D625E">
        <w:rPr>
          <w:rFonts w:asciiTheme="minorHAnsi" w:hAnsiTheme="minorHAnsi"/>
        </w:rPr>
        <w:t xml:space="preserve"> </w:t>
      </w:r>
    </w:p>
    <w:p w14:paraId="20CE961B" w14:textId="35232652" w:rsidR="00C46ADC" w:rsidRDefault="00C46ADC" w:rsidP="00F25B61">
      <w:pPr>
        <w:pStyle w:val="ListParagraph"/>
        <w:numPr>
          <w:ilvl w:val="0"/>
          <w:numId w:val="52"/>
        </w:numPr>
        <w:contextualSpacing w:val="0"/>
        <w:rPr>
          <w:rFonts w:asciiTheme="minorHAnsi" w:hAnsiTheme="minorHAnsi"/>
        </w:rPr>
      </w:pPr>
      <w:r>
        <w:rPr>
          <w:rFonts w:asciiTheme="minorHAnsi" w:hAnsiTheme="minorHAnsi"/>
        </w:rPr>
        <w:t>Confirm f</w:t>
      </w:r>
      <w:r w:rsidRPr="004D625E">
        <w:rPr>
          <w:rFonts w:asciiTheme="minorHAnsi" w:hAnsiTheme="minorHAnsi"/>
        </w:rPr>
        <w:t>ederal exclusions (</w:t>
      </w:r>
      <w:hyperlink r:id="rId32" w:history="1">
        <w:r w:rsidRPr="00793A7E">
          <w:rPr>
            <w:rStyle w:val="Hyperlink"/>
            <w:rFonts w:asciiTheme="minorHAnsi" w:hAnsiTheme="minorHAnsi"/>
          </w:rPr>
          <w:t>O</w:t>
        </w:r>
        <w:r w:rsidR="000A59EE" w:rsidRPr="00793A7E">
          <w:rPr>
            <w:rStyle w:val="Hyperlink"/>
            <w:rFonts w:asciiTheme="minorHAnsi" w:hAnsiTheme="minorHAnsi"/>
          </w:rPr>
          <w:t xml:space="preserve">ffice of </w:t>
        </w:r>
        <w:r w:rsidRPr="00793A7E">
          <w:rPr>
            <w:rStyle w:val="Hyperlink"/>
            <w:rFonts w:asciiTheme="minorHAnsi" w:hAnsiTheme="minorHAnsi"/>
          </w:rPr>
          <w:t>I</w:t>
        </w:r>
        <w:r w:rsidR="000A59EE" w:rsidRPr="00793A7E">
          <w:rPr>
            <w:rStyle w:val="Hyperlink"/>
            <w:rFonts w:asciiTheme="minorHAnsi" w:hAnsiTheme="minorHAnsi"/>
          </w:rPr>
          <w:t xml:space="preserve">nspector </w:t>
        </w:r>
        <w:r w:rsidRPr="00793A7E">
          <w:rPr>
            <w:rStyle w:val="Hyperlink"/>
            <w:rFonts w:asciiTheme="minorHAnsi" w:hAnsiTheme="minorHAnsi"/>
          </w:rPr>
          <w:t>G</w:t>
        </w:r>
        <w:r w:rsidR="000A59EE" w:rsidRPr="00793A7E">
          <w:rPr>
            <w:rStyle w:val="Hyperlink"/>
            <w:rFonts w:asciiTheme="minorHAnsi" w:hAnsiTheme="minorHAnsi"/>
          </w:rPr>
          <w:t>eneral</w:t>
        </w:r>
        <w:r w:rsidRPr="00793A7E">
          <w:rPr>
            <w:rStyle w:val="Hyperlink"/>
            <w:rFonts w:asciiTheme="minorHAnsi" w:hAnsiTheme="minorHAnsi"/>
          </w:rPr>
          <w:t xml:space="preserve"> list</w:t>
        </w:r>
      </w:hyperlink>
      <w:r w:rsidRPr="004D625E">
        <w:rPr>
          <w:rFonts w:asciiTheme="minorHAnsi" w:hAnsiTheme="minorHAnsi"/>
        </w:rPr>
        <w:t>) remain in place and would exclude an individual from participation in the Informed Choice process.</w:t>
      </w:r>
    </w:p>
    <w:p w14:paraId="5516E6E3" w14:textId="32A2F3F2" w:rsidR="00186C94" w:rsidRDefault="00186C94" w:rsidP="00F25B61">
      <w:pPr>
        <w:pStyle w:val="ListParagraph"/>
        <w:numPr>
          <w:ilvl w:val="0"/>
          <w:numId w:val="52"/>
        </w:numPr>
        <w:contextualSpacing w:val="0"/>
        <w:rPr>
          <w:rFonts w:asciiTheme="minorHAnsi" w:hAnsiTheme="minorHAnsi"/>
        </w:rPr>
      </w:pPr>
      <w:r>
        <w:rPr>
          <w:rFonts w:asciiTheme="minorHAnsi" w:hAnsiTheme="minorHAnsi"/>
        </w:rPr>
        <w:t>Discuss whether</w:t>
      </w:r>
      <w:r w:rsidR="003D3BF5">
        <w:rPr>
          <w:rFonts w:asciiTheme="minorHAnsi" w:hAnsiTheme="minorHAnsi"/>
        </w:rPr>
        <w:t xml:space="preserve"> pending charges should remain disqualifying vs. actual convictions.</w:t>
      </w:r>
    </w:p>
    <w:p w14:paraId="3061412F" w14:textId="77777777" w:rsidR="00C46ADC" w:rsidRDefault="00C46ADC" w:rsidP="00C46ADC">
      <w:pPr>
        <w:rPr>
          <w:rFonts w:asciiTheme="minorHAnsi" w:hAnsiTheme="minorHAnsi"/>
        </w:rPr>
      </w:pPr>
    </w:p>
    <w:p w14:paraId="1E0E6478" w14:textId="7D79563F" w:rsidR="00C46ADC" w:rsidRPr="00900C09" w:rsidRDefault="00C46ADC" w:rsidP="00C46ADC">
      <w:pPr>
        <w:rPr>
          <w:rFonts w:asciiTheme="minorHAnsi" w:hAnsiTheme="minorHAnsi"/>
        </w:rPr>
      </w:pPr>
      <w:r>
        <w:rPr>
          <w:rFonts w:asciiTheme="minorHAnsi" w:hAnsiTheme="minorHAnsi"/>
        </w:rPr>
        <w:t xml:space="preserve">In evaluating these </w:t>
      </w:r>
      <w:r w:rsidR="00CD7047">
        <w:rPr>
          <w:rFonts w:asciiTheme="minorHAnsi" w:hAnsiTheme="minorHAnsi"/>
        </w:rPr>
        <w:t>Washington Administrative Codes</w:t>
      </w:r>
      <w:r>
        <w:rPr>
          <w:rFonts w:asciiTheme="minorHAnsi" w:hAnsiTheme="minorHAnsi"/>
        </w:rPr>
        <w:t>, the workgroup recommended that the committee appointed by the legislature to review the disqualifying crimes list</w:t>
      </w:r>
      <w:r w:rsidR="008D57FD">
        <w:rPr>
          <w:rFonts w:asciiTheme="minorHAnsi" w:hAnsiTheme="minorHAnsi"/>
        </w:rPr>
        <w:t xml:space="preserve"> in </w:t>
      </w:r>
      <w:r w:rsidR="000A59EE">
        <w:rPr>
          <w:rFonts w:asciiTheme="minorHAnsi" w:hAnsiTheme="minorHAnsi"/>
        </w:rPr>
        <w:t xml:space="preserve">Washington Administrative Code </w:t>
      </w:r>
      <w:r w:rsidR="008D57FD">
        <w:rPr>
          <w:rFonts w:asciiTheme="minorHAnsi" w:hAnsiTheme="minorHAnsi"/>
        </w:rPr>
        <w:t>388-113-0020</w:t>
      </w:r>
      <w:r>
        <w:rPr>
          <w:rFonts w:asciiTheme="minorHAnsi" w:hAnsiTheme="minorHAnsi"/>
        </w:rPr>
        <w:t xml:space="preserve"> </w:t>
      </w:r>
      <w:r w:rsidR="00CD7047">
        <w:rPr>
          <w:rFonts w:asciiTheme="minorHAnsi" w:hAnsiTheme="minorHAnsi"/>
        </w:rPr>
        <w:t xml:space="preserve">and negative actions in </w:t>
      </w:r>
      <w:r w:rsidR="000A59EE">
        <w:rPr>
          <w:rFonts w:asciiTheme="minorHAnsi" w:hAnsiTheme="minorHAnsi"/>
        </w:rPr>
        <w:t xml:space="preserve">Washington Administrative Code </w:t>
      </w:r>
      <w:r w:rsidR="00CD7047">
        <w:rPr>
          <w:rFonts w:asciiTheme="minorHAnsi" w:hAnsiTheme="minorHAnsi"/>
        </w:rPr>
        <w:t xml:space="preserve">388-113-0030 </w:t>
      </w:r>
      <w:r>
        <w:rPr>
          <w:rFonts w:asciiTheme="minorHAnsi" w:hAnsiTheme="minorHAnsi"/>
        </w:rPr>
        <w:t xml:space="preserve">include members who will advocate for a comprehensive review that includes further evaluation of the consequences of sentencing on </w:t>
      </w:r>
      <w:r w:rsidR="00E62CA8">
        <w:rPr>
          <w:rFonts w:asciiTheme="minorHAnsi" w:hAnsiTheme="minorHAnsi"/>
        </w:rPr>
        <w:t xml:space="preserve">underrepresented </w:t>
      </w:r>
      <w:r>
        <w:rPr>
          <w:rFonts w:asciiTheme="minorHAnsi" w:hAnsiTheme="minorHAnsi"/>
        </w:rPr>
        <w:t>communities.</w:t>
      </w:r>
    </w:p>
    <w:p w14:paraId="29311282" w14:textId="77777777" w:rsidR="00C46ADC" w:rsidRDefault="00C46ADC" w:rsidP="00C46ADC">
      <w:pPr>
        <w:pStyle w:val="Heading3"/>
        <w:rPr>
          <w:rStyle w:val="Heading3Char"/>
        </w:rPr>
      </w:pPr>
    </w:p>
    <w:p w14:paraId="5A9FC092" w14:textId="59F28C4B" w:rsidR="00C46ADC" w:rsidRDefault="00C46ADC" w:rsidP="00F25B61">
      <w:pPr>
        <w:pStyle w:val="Heading3"/>
        <w:numPr>
          <w:ilvl w:val="0"/>
          <w:numId w:val="43"/>
        </w:numPr>
        <w:rPr>
          <w:rStyle w:val="Heading3Char"/>
        </w:rPr>
      </w:pPr>
      <w:bookmarkStart w:id="47" w:name="_Toc113366201"/>
      <w:r w:rsidRPr="00D46C0A">
        <w:rPr>
          <w:rStyle w:val="Heading3Char"/>
        </w:rPr>
        <w:t>Communication Strategy Recommendations:</w:t>
      </w:r>
      <w:bookmarkEnd w:id="47"/>
      <w:r>
        <w:rPr>
          <w:rStyle w:val="Heading3Char"/>
        </w:rPr>
        <w:t xml:space="preserve"> </w:t>
      </w:r>
    </w:p>
    <w:p w14:paraId="3DAB757C" w14:textId="77777777" w:rsidR="00C46ADC" w:rsidRDefault="00C46ADC" w:rsidP="00C46ADC"/>
    <w:p w14:paraId="75C6E4B8" w14:textId="6A3C1913" w:rsidR="00C46ADC" w:rsidRPr="004228E4" w:rsidRDefault="003E7F55" w:rsidP="00C46ADC">
      <w:pPr>
        <w:pStyle w:val="NormalWeb"/>
        <w:rPr>
          <w:rFonts w:asciiTheme="minorHAnsi" w:hAnsiTheme="minorHAnsi"/>
        </w:rPr>
      </w:pPr>
      <w:r>
        <w:rPr>
          <w:rFonts w:asciiTheme="minorHAnsi" w:hAnsiTheme="minorHAnsi"/>
        </w:rPr>
        <w:t>Substitute House Bill</w:t>
      </w:r>
      <w:r w:rsidRPr="004228E4">
        <w:rPr>
          <w:rFonts w:asciiTheme="minorHAnsi" w:hAnsiTheme="minorHAnsi"/>
        </w:rPr>
        <w:t xml:space="preserve"> </w:t>
      </w:r>
      <w:r w:rsidR="00C46ADC" w:rsidRPr="004228E4">
        <w:rPr>
          <w:rFonts w:asciiTheme="minorHAnsi" w:hAnsiTheme="minorHAnsi"/>
        </w:rPr>
        <w:t>1411 mandated that the workgroup propose a communication strategy to inform older adults and people with disabilities about the Informed Choice process.</w:t>
      </w:r>
    </w:p>
    <w:p w14:paraId="6A415C67" w14:textId="77777777" w:rsidR="00C46ADC" w:rsidRPr="004228E4" w:rsidRDefault="00C46ADC" w:rsidP="00C46ADC">
      <w:pPr>
        <w:pStyle w:val="NormalWeb"/>
        <w:rPr>
          <w:rFonts w:asciiTheme="minorHAnsi" w:hAnsiTheme="minorHAnsi"/>
        </w:rPr>
      </w:pPr>
    </w:p>
    <w:p w14:paraId="6882DB78" w14:textId="6691CECC" w:rsidR="00C46ADC" w:rsidRPr="004228E4" w:rsidRDefault="00C46ADC" w:rsidP="00C46ADC">
      <w:pPr>
        <w:pStyle w:val="NormalWeb"/>
        <w:rPr>
          <w:rFonts w:asciiTheme="minorHAnsi" w:hAnsiTheme="minorHAnsi"/>
        </w:rPr>
      </w:pPr>
      <w:r w:rsidRPr="004228E4">
        <w:rPr>
          <w:rFonts w:asciiTheme="minorHAnsi" w:hAnsiTheme="minorHAnsi"/>
        </w:rPr>
        <w:t xml:space="preserve">The workgroup recommended </w:t>
      </w:r>
      <w:r w:rsidR="00757C88">
        <w:rPr>
          <w:rFonts w:asciiTheme="minorHAnsi" w:hAnsiTheme="minorHAnsi"/>
        </w:rPr>
        <w:t xml:space="preserve">the </w:t>
      </w:r>
      <w:r w:rsidRPr="004228E4">
        <w:rPr>
          <w:rFonts w:asciiTheme="minorHAnsi" w:hAnsiTheme="minorHAnsi"/>
        </w:rPr>
        <w:t>creat</w:t>
      </w:r>
      <w:r w:rsidR="00757C88">
        <w:rPr>
          <w:rFonts w:asciiTheme="minorHAnsi" w:hAnsiTheme="minorHAnsi"/>
        </w:rPr>
        <w:t>ion of</w:t>
      </w:r>
      <w:r w:rsidRPr="004228E4">
        <w:rPr>
          <w:rFonts w:asciiTheme="minorHAnsi" w:hAnsiTheme="minorHAnsi"/>
        </w:rPr>
        <w:t xml:space="preserve"> informational video(s) and brochures with specialized messaging to targeted groups with the goals of:</w:t>
      </w:r>
    </w:p>
    <w:p w14:paraId="7F2A74B0" w14:textId="77777777" w:rsidR="00C46ADC" w:rsidRPr="004228E4" w:rsidRDefault="00C46ADC" w:rsidP="00C46ADC">
      <w:pPr>
        <w:pStyle w:val="NormalWeb"/>
        <w:rPr>
          <w:rFonts w:asciiTheme="minorHAnsi" w:hAnsiTheme="minorHAnsi"/>
        </w:rPr>
      </w:pPr>
    </w:p>
    <w:p w14:paraId="1ACB8BEF" w14:textId="49143AC2" w:rsidR="00C46ADC" w:rsidRPr="004228E4" w:rsidRDefault="00C46ADC" w:rsidP="00F25B61">
      <w:pPr>
        <w:pStyle w:val="NormalWeb"/>
        <w:numPr>
          <w:ilvl w:val="0"/>
          <w:numId w:val="39"/>
        </w:numPr>
        <w:rPr>
          <w:rFonts w:asciiTheme="minorHAnsi" w:hAnsiTheme="minorHAnsi"/>
        </w:rPr>
      </w:pPr>
      <w:r w:rsidRPr="004228E4">
        <w:rPr>
          <w:rFonts w:asciiTheme="minorHAnsi" w:hAnsiTheme="minorHAnsi"/>
        </w:rPr>
        <w:t xml:space="preserve">Educating </w:t>
      </w:r>
      <w:r w:rsidR="00A25C38">
        <w:rPr>
          <w:rFonts w:asciiTheme="minorHAnsi" w:hAnsiTheme="minorHAnsi"/>
        </w:rPr>
        <w:t>older adults</w:t>
      </w:r>
      <w:r w:rsidR="00D05DE6">
        <w:rPr>
          <w:rFonts w:asciiTheme="minorHAnsi" w:hAnsiTheme="minorHAnsi"/>
        </w:rPr>
        <w:t xml:space="preserve"> and individuals with disabilities</w:t>
      </w:r>
      <w:r w:rsidR="00ED11DC">
        <w:rPr>
          <w:rFonts w:asciiTheme="minorHAnsi" w:hAnsiTheme="minorHAnsi"/>
        </w:rPr>
        <w:t>,</w:t>
      </w:r>
      <w:r w:rsidR="00D05DE6">
        <w:rPr>
          <w:rFonts w:asciiTheme="minorHAnsi" w:hAnsiTheme="minorHAnsi"/>
        </w:rPr>
        <w:t xml:space="preserve"> who are</w:t>
      </w:r>
      <w:r w:rsidR="00A25C38">
        <w:rPr>
          <w:rFonts w:asciiTheme="minorHAnsi" w:hAnsiTheme="minorHAnsi"/>
        </w:rPr>
        <w:t xml:space="preserve"> </w:t>
      </w:r>
      <w:r w:rsidR="002B17C3">
        <w:rPr>
          <w:rFonts w:asciiTheme="minorHAnsi" w:hAnsiTheme="minorHAnsi"/>
        </w:rPr>
        <w:t xml:space="preserve">recipients of </w:t>
      </w:r>
      <w:r w:rsidRPr="004228E4">
        <w:rPr>
          <w:rFonts w:asciiTheme="minorHAnsi" w:hAnsiTheme="minorHAnsi"/>
        </w:rPr>
        <w:t xml:space="preserve">Medicaid </w:t>
      </w:r>
      <w:r w:rsidR="002B17C3">
        <w:rPr>
          <w:rFonts w:asciiTheme="minorHAnsi" w:hAnsiTheme="minorHAnsi"/>
        </w:rPr>
        <w:t>services</w:t>
      </w:r>
      <w:r w:rsidR="00ED11DC">
        <w:rPr>
          <w:rFonts w:asciiTheme="minorHAnsi" w:hAnsiTheme="minorHAnsi"/>
        </w:rPr>
        <w:t>,</w:t>
      </w:r>
      <w:r w:rsidR="002B17C3" w:rsidRPr="004228E4">
        <w:rPr>
          <w:rFonts w:asciiTheme="minorHAnsi" w:hAnsiTheme="minorHAnsi"/>
        </w:rPr>
        <w:t xml:space="preserve"> </w:t>
      </w:r>
      <w:r w:rsidRPr="004228E4">
        <w:rPr>
          <w:rFonts w:asciiTheme="minorHAnsi" w:hAnsiTheme="minorHAnsi"/>
        </w:rPr>
        <w:t>about the Informed Choice program</w:t>
      </w:r>
      <w:r w:rsidR="006C1034">
        <w:rPr>
          <w:rFonts w:asciiTheme="minorHAnsi" w:hAnsiTheme="minorHAnsi"/>
        </w:rPr>
        <w:t>.</w:t>
      </w:r>
    </w:p>
    <w:p w14:paraId="0DC41D61" w14:textId="2D94F7CB" w:rsidR="00C46ADC" w:rsidRPr="004228E4" w:rsidRDefault="00C46ADC" w:rsidP="00F25B61">
      <w:pPr>
        <w:pStyle w:val="NormalWeb"/>
        <w:numPr>
          <w:ilvl w:val="0"/>
          <w:numId w:val="39"/>
        </w:numPr>
        <w:rPr>
          <w:rFonts w:asciiTheme="minorHAnsi" w:hAnsiTheme="minorHAnsi"/>
        </w:rPr>
      </w:pPr>
      <w:r w:rsidRPr="004228E4">
        <w:rPr>
          <w:rFonts w:asciiTheme="minorHAnsi" w:hAnsiTheme="minorHAnsi"/>
        </w:rPr>
        <w:t xml:space="preserve">Informing prospective </w:t>
      </w:r>
      <w:r w:rsidR="00757C88">
        <w:rPr>
          <w:rFonts w:asciiTheme="minorHAnsi" w:hAnsiTheme="minorHAnsi"/>
        </w:rPr>
        <w:t>Individual Providers</w:t>
      </w:r>
      <w:r w:rsidR="00757C88" w:rsidRPr="004228E4">
        <w:rPr>
          <w:rFonts w:asciiTheme="minorHAnsi" w:hAnsiTheme="minorHAnsi"/>
        </w:rPr>
        <w:t xml:space="preserve"> </w:t>
      </w:r>
      <w:r w:rsidRPr="004228E4">
        <w:rPr>
          <w:rFonts w:asciiTheme="minorHAnsi" w:hAnsiTheme="minorHAnsi"/>
        </w:rPr>
        <w:t xml:space="preserve">about </w:t>
      </w:r>
      <w:r w:rsidR="00E2437D">
        <w:rPr>
          <w:rFonts w:asciiTheme="minorHAnsi" w:hAnsiTheme="minorHAnsi"/>
        </w:rPr>
        <w:t xml:space="preserve">the </w:t>
      </w:r>
      <w:r w:rsidRPr="004228E4">
        <w:rPr>
          <w:rFonts w:asciiTheme="minorHAnsi" w:hAnsiTheme="minorHAnsi"/>
        </w:rPr>
        <w:t>Informed Choice</w:t>
      </w:r>
      <w:r w:rsidR="00E2437D">
        <w:rPr>
          <w:rFonts w:asciiTheme="minorHAnsi" w:hAnsiTheme="minorHAnsi"/>
        </w:rPr>
        <w:t xml:space="preserve"> program</w:t>
      </w:r>
      <w:r w:rsidR="006C1034">
        <w:rPr>
          <w:rFonts w:asciiTheme="minorHAnsi" w:hAnsiTheme="minorHAnsi"/>
        </w:rPr>
        <w:t>.</w:t>
      </w:r>
    </w:p>
    <w:p w14:paraId="37A7C5A4" w14:textId="29370E15" w:rsidR="00C46ADC" w:rsidRPr="004228E4" w:rsidRDefault="00C46ADC" w:rsidP="00F25B61">
      <w:pPr>
        <w:pStyle w:val="NormalWeb"/>
        <w:numPr>
          <w:ilvl w:val="0"/>
          <w:numId w:val="39"/>
        </w:numPr>
        <w:rPr>
          <w:rFonts w:asciiTheme="minorHAnsi" w:hAnsiTheme="minorHAnsi"/>
        </w:rPr>
      </w:pPr>
      <w:r w:rsidRPr="004228E4">
        <w:rPr>
          <w:rFonts w:asciiTheme="minorHAnsi" w:hAnsiTheme="minorHAnsi"/>
        </w:rPr>
        <w:t xml:space="preserve">Training </w:t>
      </w:r>
      <w:r>
        <w:rPr>
          <w:rFonts w:asciiTheme="minorHAnsi" w:hAnsiTheme="minorHAnsi"/>
        </w:rPr>
        <w:t>c</w:t>
      </w:r>
      <w:r w:rsidRPr="004228E4">
        <w:rPr>
          <w:rFonts w:asciiTheme="minorHAnsi" w:hAnsiTheme="minorHAnsi"/>
        </w:rPr>
        <w:t xml:space="preserve">ase </w:t>
      </w:r>
      <w:r>
        <w:rPr>
          <w:rFonts w:asciiTheme="minorHAnsi" w:hAnsiTheme="minorHAnsi"/>
        </w:rPr>
        <w:t>m</w:t>
      </w:r>
      <w:r w:rsidRPr="004228E4">
        <w:rPr>
          <w:rFonts w:asciiTheme="minorHAnsi" w:hAnsiTheme="minorHAnsi"/>
        </w:rPr>
        <w:t>anagers</w:t>
      </w:r>
      <w:r w:rsidR="006C1034">
        <w:rPr>
          <w:rFonts w:asciiTheme="minorHAnsi" w:hAnsiTheme="minorHAnsi"/>
        </w:rPr>
        <w:t>.</w:t>
      </w:r>
    </w:p>
    <w:p w14:paraId="3A55EF48" w14:textId="40D20EDC" w:rsidR="00C46ADC" w:rsidRDefault="00C46ADC" w:rsidP="00F25B61">
      <w:pPr>
        <w:pStyle w:val="NormalWeb"/>
        <w:numPr>
          <w:ilvl w:val="0"/>
          <w:numId w:val="39"/>
        </w:numPr>
        <w:rPr>
          <w:rFonts w:asciiTheme="minorHAnsi" w:hAnsiTheme="minorHAnsi"/>
        </w:rPr>
      </w:pPr>
      <w:r>
        <w:rPr>
          <w:rFonts w:asciiTheme="minorHAnsi" w:hAnsiTheme="minorHAnsi"/>
        </w:rPr>
        <w:t>Informing and training</w:t>
      </w:r>
      <w:r w:rsidRPr="004228E4">
        <w:rPr>
          <w:rFonts w:asciiTheme="minorHAnsi" w:hAnsiTheme="minorHAnsi"/>
        </w:rPr>
        <w:t xml:space="preserve"> Tribal Governments and </w:t>
      </w:r>
      <w:r>
        <w:rPr>
          <w:rFonts w:asciiTheme="minorHAnsi" w:hAnsiTheme="minorHAnsi"/>
        </w:rPr>
        <w:t>c</w:t>
      </w:r>
      <w:r w:rsidRPr="004228E4">
        <w:rPr>
          <w:rFonts w:asciiTheme="minorHAnsi" w:hAnsiTheme="minorHAnsi"/>
        </w:rPr>
        <w:t>ommunity-based organization</w:t>
      </w:r>
      <w:r>
        <w:rPr>
          <w:rFonts w:asciiTheme="minorHAnsi" w:hAnsiTheme="minorHAnsi"/>
        </w:rPr>
        <w:t>s</w:t>
      </w:r>
      <w:r w:rsidR="00FE4A9D">
        <w:rPr>
          <w:rFonts w:asciiTheme="minorHAnsi" w:hAnsiTheme="minorHAnsi"/>
        </w:rPr>
        <w:t>.</w:t>
      </w:r>
    </w:p>
    <w:p w14:paraId="5590E969" w14:textId="6515D099" w:rsidR="00FE4A9D" w:rsidRPr="004228E4" w:rsidRDefault="00FE4A9D" w:rsidP="00F25B61">
      <w:pPr>
        <w:pStyle w:val="NormalWeb"/>
        <w:numPr>
          <w:ilvl w:val="0"/>
          <w:numId w:val="39"/>
        </w:numPr>
        <w:rPr>
          <w:rFonts w:asciiTheme="minorHAnsi" w:hAnsiTheme="minorHAnsi"/>
        </w:rPr>
      </w:pPr>
      <w:r>
        <w:rPr>
          <w:rFonts w:asciiTheme="minorHAnsi" w:hAnsiTheme="minorHAnsi"/>
        </w:rPr>
        <w:t xml:space="preserve">Reaching out to </w:t>
      </w:r>
      <w:r w:rsidR="00F67157">
        <w:rPr>
          <w:rFonts w:asciiTheme="minorHAnsi" w:hAnsiTheme="minorHAnsi"/>
        </w:rPr>
        <w:t>community members</w:t>
      </w:r>
      <w:r>
        <w:rPr>
          <w:rFonts w:asciiTheme="minorHAnsi" w:hAnsiTheme="minorHAnsi"/>
        </w:rPr>
        <w:t xml:space="preserve"> who may </w:t>
      </w:r>
      <w:r w:rsidR="00F67157">
        <w:rPr>
          <w:rFonts w:asciiTheme="minorHAnsi" w:hAnsiTheme="minorHAnsi"/>
        </w:rPr>
        <w:t>have been formally disqualified as an Individual Provider or</w:t>
      </w:r>
      <w:r w:rsidR="00262884">
        <w:rPr>
          <w:rFonts w:asciiTheme="minorHAnsi" w:hAnsiTheme="minorHAnsi"/>
        </w:rPr>
        <w:t xml:space="preserve"> </w:t>
      </w:r>
      <w:r w:rsidR="00BD063B">
        <w:rPr>
          <w:rFonts w:asciiTheme="minorHAnsi" w:hAnsiTheme="minorHAnsi"/>
        </w:rPr>
        <w:t>have not</w:t>
      </w:r>
      <w:r w:rsidR="00262884">
        <w:rPr>
          <w:rFonts w:asciiTheme="minorHAnsi" w:hAnsiTheme="minorHAnsi"/>
        </w:rPr>
        <w:t xml:space="preserve"> applied due to their conviction history.</w:t>
      </w:r>
    </w:p>
    <w:p w14:paraId="0DC97AAC" w14:textId="77777777" w:rsidR="00C46ADC" w:rsidRPr="004228E4" w:rsidRDefault="00C46ADC" w:rsidP="00C46ADC">
      <w:pPr>
        <w:pStyle w:val="NormalWeb"/>
        <w:rPr>
          <w:rFonts w:asciiTheme="minorHAnsi" w:hAnsiTheme="minorHAnsi"/>
        </w:rPr>
      </w:pPr>
    </w:p>
    <w:p w14:paraId="0573BFFA" w14:textId="75A58AC9" w:rsidR="00C46ADC" w:rsidRPr="004228E4" w:rsidRDefault="00C46ADC" w:rsidP="00C46ADC">
      <w:pPr>
        <w:pStyle w:val="NormalWeb"/>
        <w:rPr>
          <w:rFonts w:asciiTheme="minorHAnsi" w:hAnsiTheme="minorHAnsi"/>
        </w:rPr>
      </w:pPr>
      <w:r w:rsidRPr="004228E4">
        <w:rPr>
          <w:rFonts w:asciiTheme="minorHAnsi" w:hAnsiTheme="minorHAnsi"/>
        </w:rPr>
        <w:t xml:space="preserve">The workgroup highlighted many, although not </w:t>
      </w:r>
      <w:r>
        <w:rPr>
          <w:rFonts w:asciiTheme="minorHAnsi" w:hAnsiTheme="minorHAnsi"/>
        </w:rPr>
        <w:t xml:space="preserve">an </w:t>
      </w:r>
      <w:r w:rsidRPr="004228E4">
        <w:rPr>
          <w:rFonts w:asciiTheme="minorHAnsi" w:hAnsiTheme="minorHAnsi"/>
        </w:rPr>
        <w:t>exhaustive list of community-based</w:t>
      </w:r>
      <w:r w:rsidR="00262884">
        <w:rPr>
          <w:rFonts w:asciiTheme="minorHAnsi" w:hAnsiTheme="minorHAnsi"/>
        </w:rPr>
        <w:t xml:space="preserve"> </w:t>
      </w:r>
      <w:r w:rsidRPr="004228E4">
        <w:rPr>
          <w:rFonts w:asciiTheme="minorHAnsi" w:hAnsiTheme="minorHAnsi"/>
        </w:rPr>
        <w:t>advocacy organizations that they felt would be important to reach such as:</w:t>
      </w:r>
    </w:p>
    <w:p w14:paraId="449882BB" w14:textId="77777777" w:rsidR="00C46ADC" w:rsidRPr="004228E4" w:rsidRDefault="00C46ADC" w:rsidP="00C46ADC">
      <w:pPr>
        <w:pStyle w:val="NormalWeb"/>
        <w:rPr>
          <w:rFonts w:asciiTheme="minorHAnsi" w:hAnsiTheme="minorHAnsi"/>
        </w:rPr>
      </w:pPr>
    </w:p>
    <w:p w14:paraId="29DC2085" w14:textId="77777777" w:rsidR="00C46ADC" w:rsidRPr="004228E4" w:rsidRDefault="00C46ADC" w:rsidP="00F25B61">
      <w:pPr>
        <w:pStyle w:val="NormalWeb"/>
        <w:numPr>
          <w:ilvl w:val="0"/>
          <w:numId w:val="40"/>
        </w:numPr>
        <w:rPr>
          <w:rFonts w:asciiTheme="minorHAnsi" w:hAnsiTheme="minorHAnsi"/>
        </w:rPr>
      </w:pPr>
      <w:r w:rsidRPr="004228E4">
        <w:rPr>
          <w:rFonts w:asciiTheme="minorHAnsi" w:hAnsiTheme="minorHAnsi"/>
        </w:rPr>
        <w:t>Civil Survival Project</w:t>
      </w:r>
    </w:p>
    <w:p w14:paraId="7CD846F5" w14:textId="66702536" w:rsidR="00C46ADC" w:rsidRPr="004228E4" w:rsidRDefault="00C52C43" w:rsidP="00F25B61">
      <w:pPr>
        <w:pStyle w:val="NormalWeb"/>
        <w:numPr>
          <w:ilvl w:val="0"/>
          <w:numId w:val="40"/>
        </w:numPr>
        <w:rPr>
          <w:rFonts w:asciiTheme="minorHAnsi" w:hAnsiTheme="minorHAnsi"/>
        </w:rPr>
      </w:pPr>
      <w:r>
        <w:rPr>
          <w:rFonts w:asciiTheme="minorHAnsi" w:hAnsiTheme="minorHAnsi"/>
        </w:rPr>
        <w:t xml:space="preserve">The </w:t>
      </w:r>
      <w:r w:rsidR="00C46ADC" w:rsidRPr="004228E4">
        <w:rPr>
          <w:rFonts w:asciiTheme="minorHAnsi" w:hAnsiTheme="minorHAnsi"/>
        </w:rPr>
        <w:t>A</w:t>
      </w:r>
      <w:r>
        <w:rPr>
          <w:rFonts w:asciiTheme="minorHAnsi" w:hAnsiTheme="minorHAnsi"/>
        </w:rPr>
        <w:t>rc</w:t>
      </w:r>
    </w:p>
    <w:p w14:paraId="1027317F" w14:textId="77777777" w:rsidR="00C46ADC" w:rsidRPr="004228E4" w:rsidRDefault="00C46ADC" w:rsidP="00F25B61">
      <w:pPr>
        <w:pStyle w:val="NormalWeb"/>
        <w:numPr>
          <w:ilvl w:val="0"/>
          <w:numId w:val="40"/>
        </w:numPr>
        <w:rPr>
          <w:rFonts w:asciiTheme="minorHAnsi" w:hAnsiTheme="minorHAnsi"/>
        </w:rPr>
      </w:pPr>
      <w:r w:rsidRPr="004228E4">
        <w:rPr>
          <w:rFonts w:asciiTheme="minorHAnsi" w:hAnsiTheme="minorHAnsi"/>
        </w:rPr>
        <w:t>Parent Coalition</w:t>
      </w:r>
    </w:p>
    <w:p w14:paraId="4AA29ECA" w14:textId="77777777" w:rsidR="00C46ADC" w:rsidRPr="004228E4" w:rsidRDefault="00C46ADC" w:rsidP="00F25B61">
      <w:pPr>
        <w:pStyle w:val="NormalWeb"/>
        <w:numPr>
          <w:ilvl w:val="0"/>
          <w:numId w:val="40"/>
        </w:numPr>
        <w:rPr>
          <w:rFonts w:asciiTheme="minorHAnsi" w:hAnsiTheme="minorHAnsi"/>
        </w:rPr>
      </w:pPr>
      <w:r w:rsidRPr="004228E4">
        <w:rPr>
          <w:rFonts w:asciiTheme="minorHAnsi" w:hAnsiTheme="minorHAnsi"/>
        </w:rPr>
        <w:t>Immigrant Groups</w:t>
      </w:r>
    </w:p>
    <w:p w14:paraId="5BB29A6D" w14:textId="77777777" w:rsidR="00C46ADC" w:rsidRPr="004228E4" w:rsidRDefault="00C46ADC" w:rsidP="00F25B61">
      <w:pPr>
        <w:pStyle w:val="NormalWeb"/>
        <w:numPr>
          <w:ilvl w:val="0"/>
          <w:numId w:val="40"/>
        </w:numPr>
        <w:rPr>
          <w:rFonts w:asciiTheme="minorHAnsi" w:hAnsiTheme="minorHAnsi"/>
        </w:rPr>
      </w:pPr>
      <w:r w:rsidRPr="004228E4">
        <w:rPr>
          <w:rFonts w:asciiTheme="minorHAnsi" w:hAnsiTheme="minorHAnsi"/>
        </w:rPr>
        <w:lastRenderedPageBreak/>
        <w:t>Veterans Centers</w:t>
      </w:r>
    </w:p>
    <w:p w14:paraId="6DDB28C7" w14:textId="52F3C6D1" w:rsidR="00C46ADC" w:rsidRDefault="00C46ADC" w:rsidP="00F25B61">
      <w:pPr>
        <w:pStyle w:val="NormalWeb"/>
        <w:numPr>
          <w:ilvl w:val="0"/>
          <w:numId w:val="40"/>
        </w:numPr>
        <w:rPr>
          <w:rFonts w:asciiTheme="minorHAnsi" w:hAnsiTheme="minorHAnsi"/>
        </w:rPr>
      </w:pPr>
      <w:r w:rsidRPr="004228E4">
        <w:rPr>
          <w:rFonts w:asciiTheme="minorHAnsi" w:hAnsiTheme="minorHAnsi"/>
        </w:rPr>
        <w:t>People First</w:t>
      </w:r>
      <w:r w:rsidR="008A5318">
        <w:rPr>
          <w:rFonts w:asciiTheme="minorHAnsi" w:hAnsiTheme="minorHAnsi"/>
        </w:rPr>
        <w:t xml:space="preserve">, </w:t>
      </w:r>
      <w:r w:rsidR="002B17C3">
        <w:rPr>
          <w:rFonts w:asciiTheme="minorHAnsi" w:hAnsiTheme="minorHAnsi"/>
        </w:rPr>
        <w:t>Self-Advocates</w:t>
      </w:r>
      <w:r w:rsidR="00C52C43">
        <w:rPr>
          <w:rFonts w:asciiTheme="minorHAnsi" w:hAnsiTheme="minorHAnsi"/>
        </w:rPr>
        <w:t xml:space="preserve"> </w:t>
      </w:r>
      <w:r w:rsidR="00262884">
        <w:rPr>
          <w:rFonts w:asciiTheme="minorHAnsi" w:hAnsiTheme="minorHAnsi"/>
        </w:rPr>
        <w:t>in</w:t>
      </w:r>
      <w:r w:rsidR="00C52C43">
        <w:rPr>
          <w:rFonts w:asciiTheme="minorHAnsi" w:hAnsiTheme="minorHAnsi"/>
        </w:rPr>
        <w:t xml:space="preserve"> </w:t>
      </w:r>
      <w:r w:rsidR="008A5318">
        <w:rPr>
          <w:rFonts w:asciiTheme="minorHAnsi" w:hAnsiTheme="minorHAnsi"/>
        </w:rPr>
        <w:t>L</w:t>
      </w:r>
      <w:r w:rsidR="00C52C43">
        <w:rPr>
          <w:rFonts w:asciiTheme="minorHAnsi" w:hAnsiTheme="minorHAnsi"/>
        </w:rPr>
        <w:t>eadership</w:t>
      </w:r>
      <w:r w:rsidR="008A5318">
        <w:rPr>
          <w:rFonts w:asciiTheme="minorHAnsi" w:hAnsiTheme="minorHAnsi"/>
        </w:rPr>
        <w:t>, and Disability Rights Washington</w:t>
      </w:r>
    </w:p>
    <w:p w14:paraId="35A99F56" w14:textId="384F362A" w:rsidR="00AB3B52" w:rsidRPr="004228E4" w:rsidRDefault="00AB3B52" w:rsidP="00F25B61">
      <w:pPr>
        <w:pStyle w:val="NormalWeb"/>
        <w:numPr>
          <w:ilvl w:val="0"/>
          <w:numId w:val="40"/>
        </w:numPr>
        <w:rPr>
          <w:rFonts w:asciiTheme="minorHAnsi" w:hAnsiTheme="minorHAnsi"/>
        </w:rPr>
      </w:pPr>
      <w:r>
        <w:rPr>
          <w:rFonts w:asciiTheme="minorHAnsi" w:hAnsiTheme="minorHAnsi"/>
        </w:rPr>
        <w:t>Prison re-entry programs</w:t>
      </w:r>
    </w:p>
    <w:p w14:paraId="0BB84AB0" w14:textId="77777777" w:rsidR="00C46ADC" w:rsidRPr="004228E4" w:rsidRDefault="00C46ADC" w:rsidP="00C46ADC">
      <w:pPr>
        <w:pStyle w:val="NoSpacing"/>
        <w:rPr>
          <w:sz w:val="24"/>
          <w:szCs w:val="24"/>
        </w:rPr>
      </w:pPr>
    </w:p>
    <w:p w14:paraId="4386E845" w14:textId="189C85C0" w:rsidR="00AB3B52" w:rsidRDefault="00C46ADC" w:rsidP="005A3087">
      <w:pPr>
        <w:pStyle w:val="NoSpacing"/>
        <w:rPr>
          <w:sz w:val="24"/>
          <w:szCs w:val="24"/>
        </w:rPr>
      </w:pPr>
      <w:r w:rsidRPr="004228E4">
        <w:rPr>
          <w:sz w:val="24"/>
          <w:szCs w:val="24"/>
        </w:rPr>
        <w:t xml:space="preserve">The workgroup </w:t>
      </w:r>
      <w:r>
        <w:rPr>
          <w:sz w:val="24"/>
          <w:szCs w:val="24"/>
        </w:rPr>
        <w:t>recommends</w:t>
      </w:r>
      <w:r w:rsidRPr="004228E4">
        <w:rPr>
          <w:sz w:val="24"/>
          <w:szCs w:val="24"/>
        </w:rPr>
        <w:t xml:space="preserve"> </w:t>
      </w:r>
      <w:r>
        <w:rPr>
          <w:sz w:val="24"/>
          <w:szCs w:val="24"/>
        </w:rPr>
        <w:t>the</w:t>
      </w:r>
      <w:r w:rsidRPr="004228E4">
        <w:rPr>
          <w:sz w:val="24"/>
          <w:szCs w:val="24"/>
        </w:rPr>
        <w:t xml:space="preserve"> </w:t>
      </w:r>
      <w:r>
        <w:rPr>
          <w:sz w:val="24"/>
          <w:szCs w:val="24"/>
        </w:rPr>
        <w:t xml:space="preserve">legislature provide funding for program </w:t>
      </w:r>
      <w:r w:rsidR="00BC1FF2">
        <w:rPr>
          <w:sz w:val="24"/>
          <w:szCs w:val="24"/>
        </w:rPr>
        <w:t xml:space="preserve">brochures and </w:t>
      </w:r>
      <w:r>
        <w:rPr>
          <w:sz w:val="24"/>
          <w:szCs w:val="24"/>
        </w:rPr>
        <w:t>training materials</w:t>
      </w:r>
      <w:r w:rsidR="00262884">
        <w:rPr>
          <w:sz w:val="24"/>
          <w:szCs w:val="24"/>
        </w:rPr>
        <w:t xml:space="preserve"> to be developed</w:t>
      </w:r>
      <w:r w:rsidR="00BD1D26">
        <w:rPr>
          <w:sz w:val="24"/>
          <w:szCs w:val="24"/>
        </w:rPr>
        <w:t xml:space="preserve"> and disseminated</w:t>
      </w:r>
      <w:r w:rsidR="00BC1FF2">
        <w:rPr>
          <w:sz w:val="24"/>
          <w:szCs w:val="24"/>
        </w:rPr>
        <w:t xml:space="preserve"> in the community. The workgroup </w:t>
      </w:r>
      <w:r w:rsidRPr="004228E4">
        <w:rPr>
          <w:sz w:val="24"/>
          <w:szCs w:val="24"/>
        </w:rPr>
        <w:t>request</w:t>
      </w:r>
      <w:r>
        <w:rPr>
          <w:sz w:val="24"/>
          <w:szCs w:val="24"/>
        </w:rPr>
        <w:t>s</w:t>
      </w:r>
      <w:r w:rsidRPr="004228E4">
        <w:rPr>
          <w:sz w:val="24"/>
          <w:szCs w:val="24"/>
        </w:rPr>
        <w:t xml:space="preserve"> funding </w:t>
      </w:r>
      <w:r w:rsidR="00BC1FF2">
        <w:rPr>
          <w:sz w:val="24"/>
          <w:szCs w:val="24"/>
        </w:rPr>
        <w:t xml:space="preserve">also </w:t>
      </w:r>
      <w:r w:rsidRPr="004228E4">
        <w:rPr>
          <w:sz w:val="24"/>
          <w:szCs w:val="24"/>
        </w:rPr>
        <w:t>be designated for community-based organizations to implement education</w:t>
      </w:r>
      <w:r w:rsidR="00BD1D26">
        <w:rPr>
          <w:sz w:val="24"/>
          <w:szCs w:val="24"/>
        </w:rPr>
        <w:t>al opportunities</w:t>
      </w:r>
      <w:r w:rsidRPr="004228E4">
        <w:rPr>
          <w:sz w:val="24"/>
          <w:szCs w:val="24"/>
        </w:rPr>
        <w:t xml:space="preserve"> and </w:t>
      </w:r>
      <w:r w:rsidR="00A2441D">
        <w:rPr>
          <w:sz w:val="24"/>
          <w:szCs w:val="24"/>
        </w:rPr>
        <w:t>member</w:t>
      </w:r>
      <w:r w:rsidR="00BD1D26">
        <w:rPr>
          <w:sz w:val="24"/>
          <w:szCs w:val="24"/>
        </w:rPr>
        <w:t xml:space="preserve"> </w:t>
      </w:r>
      <w:r w:rsidRPr="004228E4">
        <w:rPr>
          <w:sz w:val="24"/>
          <w:szCs w:val="24"/>
        </w:rPr>
        <w:t>training for Informed Choice.</w:t>
      </w:r>
    </w:p>
    <w:p w14:paraId="54774DD7" w14:textId="77777777" w:rsidR="007524D5" w:rsidRDefault="007524D5" w:rsidP="005A3087">
      <w:pPr>
        <w:pStyle w:val="NoSpacing"/>
        <w:rPr>
          <w:sz w:val="24"/>
          <w:szCs w:val="24"/>
        </w:rPr>
      </w:pPr>
    </w:p>
    <w:p w14:paraId="6A411D4B" w14:textId="675F99D3" w:rsidR="00C46ADC" w:rsidRDefault="00C46ADC" w:rsidP="00F25B61">
      <w:pPr>
        <w:pStyle w:val="Heading3"/>
        <w:numPr>
          <w:ilvl w:val="0"/>
          <w:numId w:val="43"/>
        </w:numPr>
        <w:rPr>
          <w:rStyle w:val="Heading3Char"/>
        </w:rPr>
      </w:pPr>
      <w:bookmarkStart w:id="48" w:name="_Toc113366202"/>
      <w:r w:rsidRPr="00925ED4">
        <w:rPr>
          <w:rStyle w:val="Heading3Char"/>
        </w:rPr>
        <w:t>Program Quality Assurance Recommendations</w:t>
      </w:r>
      <w:r>
        <w:rPr>
          <w:rStyle w:val="Heading3Char"/>
        </w:rPr>
        <w:t>:</w:t>
      </w:r>
      <w:bookmarkEnd w:id="48"/>
      <w:r>
        <w:rPr>
          <w:rStyle w:val="Heading3Char"/>
        </w:rPr>
        <w:t xml:space="preserve"> </w:t>
      </w:r>
    </w:p>
    <w:p w14:paraId="43004103" w14:textId="77777777" w:rsidR="005A34A9" w:rsidRDefault="005A34A9" w:rsidP="00C46ADC">
      <w:pPr>
        <w:rPr>
          <w:rFonts w:asciiTheme="minorHAnsi" w:hAnsiTheme="minorHAnsi"/>
        </w:rPr>
      </w:pPr>
    </w:p>
    <w:p w14:paraId="2E85DB52" w14:textId="662F62B6" w:rsidR="00C46ADC" w:rsidRDefault="00C46ADC" w:rsidP="00C46ADC">
      <w:pPr>
        <w:rPr>
          <w:rFonts w:asciiTheme="minorHAnsi" w:hAnsiTheme="minorHAnsi"/>
        </w:rPr>
      </w:pPr>
      <w:r w:rsidRPr="00F059E5">
        <w:rPr>
          <w:rFonts w:asciiTheme="minorHAnsi" w:hAnsiTheme="minorHAnsi"/>
        </w:rPr>
        <w:t xml:space="preserve">Although not identified in the bill, workgroup members support the idea of implementing a customer </w:t>
      </w:r>
      <w:r w:rsidR="008F3E5E">
        <w:rPr>
          <w:rFonts w:asciiTheme="minorHAnsi" w:hAnsiTheme="minorHAnsi"/>
        </w:rPr>
        <w:t>experience</w:t>
      </w:r>
      <w:r w:rsidR="008F3E5E" w:rsidRPr="00F059E5">
        <w:rPr>
          <w:rFonts w:asciiTheme="minorHAnsi" w:hAnsiTheme="minorHAnsi"/>
        </w:rPr>
        <w:t xml:space="preserve"> </w:t>
      </w:r>
      <w:r w:rsidRPr="00F059E5">
        <w:rPr>
          <w:rFonts w:asciiTheme="minorHAnsi" w:hAnsiTheme="minorHAnsi"/>
        </w:rPr>
        <w:t xml:space="preserve">survey </w:t>
      </w:r>
      <w:r>
        <w:rPr>
          <w:rFonts w:asciiTheme="minorHAnsi" w:hAnsiTheme="minorHAnsi"/>
        </w:rPr>
        <w:t xml:space="preserve">for clients enrolled in Informed Choice </w:t>
      </w:r>
      <w:r w:rsidR="00CF2EB0">
        <w:rPr>
          <w:rFonts w:asciiTheme="minorHAnsi" w:hAnsiTheme="minorHAnsi"/>
        </w:rPr>
        <w:t>to assess</w:t>
      </w:r>
      <w:r w:rsidR="000E281B">
        <w:rPr>
          <w:rFonts w:asciiTheme="minorHAnsi" w:hAnsiTheme="minorHAnsi"/>
        </w:rPr>
        <w:t xml:space="preserve"> </w:t>
      </w:r>
      <w:r w:rsidR="00E95247">
        <w:rPr>
          <w:rFonts w:asciiTheme="minorHAnsi" w:hAnsiTheme="minorHAnsi"/>
        </w:rPr>
        <w:t xml:space="preserve">broad </w:t>
      </w:r>
      <w:r w:rsidR="005B191D">
        <w:rPr>
          <w:rFonts w:asciiTheme="minorHAnsi" w:hAnsiTheme="minorHAnsi"/>
        </w:rPr>
        <w:t>program outcomes</w:t>
      </w:r>
      <w:r w:rsidR="00E95247">
        <w:rPr>
          <w:rFonts w:asciiTheme="minorHAnsi" w:hAnsiTheme="minorHAnsi"/>
        </w:rPr>
        <w:t>.</w:t>
      </w:r>
    </w:p>
    <w:p w14:paraId="6009A70B" w14:textId="77777777" w:rsidR="00E95247" w:rsidRDefault="00E95247" w:rsidP="00C46ADC">
      <w:pPr>
        <w:rPr>
          <w:rFonts w:asciiTheme="minorHAnsi" w:hAnsiTheme="minorHAnsi"/>
        </w:rPr>
      </w:pPr>
    </w:p>
    <w:p w14:paraId="603BAE0E" w14:textId="26B7461E" w:rsidR="00C46ADC" w:rsidRPr="00F059E5" w:rsidRDefault="00C46ADC" w:rsidP="00C46ADC">
      <w:pPr>
        <w:rPr>
          <w:rFonts w:asciiTheme="minorHAnsi" w:hAnsiTheme="minorHAnsi"/>
        </w:rPr>
      </w:pPr>
      <w:r>
        <w:rPr>
          <w:rFonts w:asciiTheme="minorHAnsi" w:hAnsiTheme="minorHAnsi"/>
        </w:rPr>
        <w:t>Survey questions might include</w:t>
      </w:r>
      <w:r w:rsidRPr="00F059E5">
        <w:rPr>
          <w:rFonts w:asciiTheme="minorHAnsi" w:hAnsiTheme="minorHAnsi"/>
        </w:rPr>
        <w:t>:</w:t>
      </w:r>
    </w:p>
    <w:p w14:paraId="6C91440C" w14:textId="77777777" w:rsidR="00C46ADC" w:rsidRPr="00F059E5" w:rsidRDefault="00C46ADC" w:rsidP="00C46ADC">
      <w:pPr>
        <w:rPr>
          <w:rFonts w:asciiTheme="minorHAnsi" w:hAnsiTheme="minorHAnsi"/>
        </w:rPr>
      </w:pPr>
    </w:p>
    <w:p w14:paraId="1BEC6EF5" w14:textId="0B1CAF10" w:rsidR="00C46ADC" w:rsidRPr="00F059E5" w:rsidRDefault="00C46ADC" w:rsidP="00F25B61">
      <w:pPr>
        <w:pStyle w:val="ListParagraph"/>
        <w:numPr>
          <w:ilvl w:val="0"/>
          <w:numId w:val="41"/>
        </w:numPr>
        <w:rPr>
          <w:rFonts w:asciiTheme="minorHAnsi" w:hAnsiTheme="minorHAnsi"/>
        </w:rPr>
      </w:pPr>
      <w:r w:rsidRPr="00F059E5">
        <w:rPr>
          <w:rFonts w:asciiTheme="minorHAnsi" w:hAnsiTheme="minorHAnsi"/>
        </w:rPr>
        <w:t>Program accessibility and ease</w:t>
      </w:r>
      <w:r w:rsidR="00A2441D">
        <w:rPr>
          <w:rFonts w:asciiTheme="minorHAnsi" w:hAnsiTheme="minorHAnsi"/>
        </w:rPr>
        <w:t>.</w:t>
      </w:r>
    </w:p>
    <w:p w14:paraId="58696460" w14:textId="65896B08" w:rsidR="00C46ADC" w:rsidRPr="00F059E5" w:rsidRDefault="00C46ADC" w:rsidP="00F25B61">
      <w:pPr>
        <w:pStyle w:val="ListParagraph"/>
        <w:numPr>
          <w:ilvl w:val="0"/>
          <w:numId w:val="41"/>
        </w:numPr>
        <w:rPr>
          <w:rFonts w:asciiTheme="minorHAnsi" w:hAnsiTheme="minorHAnsi"/>
        </w:rPr>
      </w:pPr>
      <w:r w:rsidRPr="00F059E5">
        <w:rPr>
          <w:rFonts w:asciiTheme="minorHAnsi" w:hAnsiTheme="minorHAnsi"/>
        </w:rPr>
        <w:t>Client-</w:t>
      </w:r>
      <w:r w:rsidR="00AB3B52" w:rsidRPr="00F059E5">
        <w:rPr>
          <w:rFonts w:asciiTheme="minorHAnsi" w:hAnsiTheme="minorHAnsi"/>
        </w:rPr>
        <w:t>centeredness</w:t>
      </w:r>
      <w:r w:rsidR="00A2441D">
        <w:rPr>
          <w:rFonts w:asciiTheme="minorHAnsi" w:hAnsiTheme="minorHAnsi"/>
        </w:rPr>
        <w:t>.</w:t>
      </w:r>
    </w:p>
    <w:p w14:paraId="5E3C99A1" w14:textId="6DE7B118" w:rsidR="00C46ADC" w:rsidRPr="00F059E5" w:rsidRDefault="00C46ADC" w:rsidP="00F25B61">
      <w:pPr>
        <w:pStyle w:val="ListParagraph"/>
        <w:numPr>
          <w:ilvl w:val="0"/>
          <w:numId w:val="41"/>
        </w:numPr>
        <w:rPr>
          <w:rFonts w:asciiTheme="minorHAnsi" w:hAnsiTheme="minorHAnsi"/>
        </w:rPr>
      </w:pPr>
      <w:r w:rsidRPr="00F059E5">
        <w:rPr>
          <w:rFonts w:asciiTheme="minorHAnsi" w:hAnsiTheme="minorHAnsi"/>
        </w:rPr>
        <w:t xml:space="preserve">Improved </w:t>
      </w:r>
      <w:r w:rsidR="00F866B1">
        <w:rPr>
          <w:rFonts w:asciiTheme="minorHAnsi" w:hAnsiTheme="minorHAnsi"/>
        </w:rPr>
        <w:t xml:space="preserve">client </w:t>
      </w:r>
      <w:r w:rsidRPr="00F059E5">
        <w:rPr>
          <w:rFonts w:asciiTheme="minorHAnsi" w:hAnsiTheme="minorHAnsi"/>
        </w:rPr>
        <w:t>outcomes</w:t>
      </w:r>
      <w:r w:rsidR="00A2441D">
        <w:rPr>
          <w:rFonts w:asciiTheme="minorHAnsi" w:hAnsiTheme="minorHAnsi"/>
        </w:rPr>
        <w:t>.</w:t>
      </w:r>
    </w:p>
    <w:p w14:paraId="55DE9EC3" w14:textId="3B9AE3BC" w:rsidR="00C46ADC" w:rsidRPr="00F059E5" w:rsidRDefault="00C46ADC" w:rsidP="00F25B61">
      <w:pPr>
        <w:pStyle w:val="ListParagraph"/>
        <w:numPr>
          <w:ilvl w:val="0"/>
          <w:numId w:val="41"/>
        </w:numPr>
        <w:rPr>
          <w:rFonts w:asciiTheme="minorHAnsi" w:hAnsiTheme="minorHAnsi"/>
        </w:rPr>
      </w:pPr>
      <w:r w:rsidRPr="00F059E5">
        <w:rPr>
          <w:rFonts w:asciiTheme="minorHAnsi" w:hAnsiTheme="minorHAnsi"/>
        </w:rPr>
        <w:t xml:space="preserve"># </w:t>
      </w:r>
      <w:r w:rsidR="00AD3B9A">
        <w:rPr>
          <w:rFonts w:asciiTheme="minorHAnsi" w:hAnsiTheme="minorHAnsi"/>
        </w:rPr>
        <w:t>O</w:t>
      </w:r>
      <w:r w:rsidR="00A2441D" w:rsidRPr="00F059E5">
        <w:rPr>
          <w:rFonts w:asciiTheme="minorHAnsi" w:hAnsiTheme="minorHAnsi"/>
        </w:rPr>
        <w:t xml:space="preserve">f </w:t>
      </w:r>
      <w:r w:rsidR="00F866B1">
        <w:rPr>
          <w:rFonts w:asciiTheme="minorHAnsi" w:hAnsiTheme="minorHAnsi"/>
        </w:rPr>
        <w:t>clients</w:t>
      </w:r>
      <w:r w:rsidRPr="00F059E5">
        <w:rPr>
          <w:rFonts w:asciiTheme="minorHAnsi" w:hAnsiTheme="minorHAnsi"/>
        </w:rPr>
        <w:t xml:space="preserve"> entering program</w:t>
      </w:r>
      <w:r w:rsidR="00A2441D">
        <w:rPr>
          <w:rFonts w:asciiTheme="minorHAnsi" w:hAnsiTheme="minorHAnsi"/>
        </w:rPr>
        <w:t>.</w:t>
      </w:r>
    </w:p>
    <w:p w14:paraId="587D808C" w14:textId="401F6BFA" w:rsidR="00C46ADC" w:rsidRPr="00F059E5" w:rsidRDefault="00C46ADC" w:rsidP="00F25B61">
      <w:pPr>
        <w:pStyle w:val="ListParagraph"/>
        <w:numPr>
          <w:ilvl w:val="0"/>
          <w:numId w:val="41"/>
        </w:numPr>
        <w:rPr>
          <w:rFonts w:asciiTheme="minorHAnsi" w:hAnsiTheme="minorHAnsi"/>
        </w:rPr>
      </w:pPr>
      <w:r w:rsidRPr="00F059E5">
        <w:rPr>
          <w:rFonts w:asciiTheme="minorHAnsi" w:hAnsiTheme="minorHAnsi"/>
        </w:rPr>
        <w:t xml:space="preserve"># </w:t>
      </w:r>
      <w:r w:rsidR="00AD3B9A">
        <w:rPr>
          <w:rFonts w:asciiTheme="minorHAnsi" w:hAnsiTheme="minorHAnsi"/>
        </w:rPr>
        <w:t>O</w:t>
      </w:r>
      <w:r w:rsidR="00A2441D" w:rsidRPr="00F059E5">
        <w:rPr>
          <w:rFonts w:asciiTheme="minorHAnsi" w:hAnsiTheme="minorHAnsi"/>
        </w:rPr>
        <w:t xml:space="preserve">f </w:t>
      </w:r>
      <w:r w:rsidR="00A2441D">
        <w:rPr>
          <w:rFonts w:asciiTheme="minorHAnsi" w:hAnsiTheme="minorHAnsi"/>
        </w:rPr>
        <w:t>Individual Providers</w:t>
      </w:r>
      <w:r w:rsidR="00A2441D" w:rsidRPr="00F059E5">
        <w:rPr>
          <w:rFonts w:asciiTheme="minorHAnsi" w:hAnsiTheme="minorHAnsi"/>
        </w:rPr>
        <w:t xml:space="preserve"> </w:t>
      </w:r>
      <w:r w:rsidRPr="00F059E5">
        <w:rPr>
          <w:rFonts w:asciiTheme="minorHAnsi" w:hAnsiTheme="minorHAnsi"/>
        </w:rPr>
        <w:t>entering program</w:t>
      </w:r>
      <w:r w:rsidR="00A2441D">
        <w:rPr>
          <w:rFonts w:asciiTheme="minorHAnsi" w:hAnsiTheme="minorHAnsi"/>
        </w:rPr>
        <w:t>.</w:t>
      </w:r>
    </w:p>
    <w:p w14:paraId="61B94F4D" w14:textId="107E3701" w:rsidR="00C46ADC" w:rsidRPr="00F059E5" w:rsidRDefault="00C46ADC" w:rsidP="00F25B61">
      <w:pPr>
        <w:pStyle w:val="ListParagraph"/>
        <w:numPr>
          <w:ilvl w:val="0"/>
          <w:numId w:val="41"/>
        </w:numPr>
        <w:rPr>
          <w:rFonts w:asciiTheme="minorHAnsi" w:hAnsiTheme="minorHAnsi"/>
        </w:rPr>
      </w:pPr>
      <w:r w:rsidRPr="00F059E5">
        <w:rPr>
          <w:rFonts w:asciiTheme="minorHAnsi" w:hAnsiTheme="minorHAnsi"/>
        </w:rPr>
        <w:t xml:space="preserve"># </w:t>
      </w:r>
      <w:r w:rsidR="00AD3B9A">
        <w:rPr>
          <w:rFonts w:asciiTheme="minorHAnsi" w:hAnsiTheme="minorHAnsi"/>
        </w:rPr>
        <w:t>O</w:t>
      </w:r>
      <w:r w:rsidR="00A2441D" w:rsidRPr="00F059E5">
        <w:rPr>
          <w:rFonts w:asciiTheme="minorHAnsi" w:hAnsiTheme="minorHAnsi"/>
        </w:rPr>
        <w:t xml:space="preserve">f </w:t>
      </w:r>
      <w:r w:rsidR="00A2441D">
        <w:rPr>
          <w:rFonts w:asciiTheme="minorHAnsi" w:hAnsiTheme="minorHAnsi"/>
        </w:rPr>
        <w:t>Individual Providers</w:t>
      </w:r>
      <w:r w:rsidR="00A2441D" w:rsidRPr="00F059E5">
        <w:rPr>
          <w:rFonts w:asciiTheme="minorHAnsi" w:hAnsiTheme="minorHAnsi"/>
        </w:rPr>
        <w:t xml:space="preserve"> </w:t>
      </w:r>
      <w:r w:rsidRPr="00F059E5">
        <w:rPr>
          <w:rFonts w:asciiTheme="minorHAnsi" w:hAnsiTheme="minorHAnsi"/>
        </w:rPr>
        <w:t>new to caregiving</w:t>
      </w:r>
      <w:r w:rsidR="00A2441D">
        <w:rPr>
          <w:rFonts w:asciiTheme="minorHAnsi" w:hAnsiTheme="minorHAnsi"/>
        </w:rPr>
        <w:t>.</w:t>
      </w:r>
    </w:p>
    <w:p w14:paraId="1D243203" w14:textId="732CFBE4" w:rsidR="00C46ADC" w:rsidRDefault="00C46ADC" w:rsidP="00F25B61">
      <w:pPr>
        <w:pStyle w:val="ListParagraph"/>
        <w:numPr>
          <w:ilvl w:val="0"/>
          <w:numId w:val="41"/>
        </w:numPr>
        <w:rPr>
          <w:rFonts w:asciiTheme="minorHAnsi" w:hAnsiTheme="minorHAnsi"/>
        </w:rPr>
      </w:pPr>
      <w:r w:rsidRPr="00F059E5">
        <w:rPr>
          <w:rFonts w:asciiTheme="minorHAnsi" w:hAnsiTheme="minorHAnsi"/>
        </w:rPr>
        <w:t xml:space="preserve"># </w:t>
      </w:r>
      <w:r w:rsidR="00AD3B9A">
        <w:rPr>
          <w:rFonts w:asciiTheme="minorHAnsi" w:hAnsiTheme="minorHAnsi"/>
        </w:rPr>
        <w:t>O</w:t>
      </w:r>
      <w:r w:rsidR="00A2441D" w:rsidRPr="00F059E5">
        <w:rPr>
          <w:rFonts w:asciiTheme="minorHAnsi" w:hAnsiTheme="minorHAnsi"/>
        </w:rPr>
        <w:t xml:space="preserve">f </w:t>
      </w:r>
      <w:r w:rsidR="00652006">
        <w:rPr>
          <w:rFonts w:asciiTheme="minorHAnsi" w:hAnsiTheme="minorHAnsi"/>
        </w:rPr>
        <w:t>c</w:t>
      </w:r>
      <w:r w:rsidRPr="00F059E5">
        <w:rPr>
          <w:rFonts w:asciiTheme="minorHAnsi" w:hAnsiTheme="minorHAnsi"/>
        </w:rPr>
        <w:t xml:space="preserve">lients and </w:t>
      </w:r>
      <w:r w:rsidR="00A2441D">
        <w:rPr>
          <w:rFonts w:asciiTheme="minorHAnsi" w:hAnsiTheme="minorHAnsi"/>
        </w:rPr>
        <w:t>prospective Individual Providers</w:t>
      </w:r>
      <w:r w:rsidR="00A2441D" w:rsidRPr="00F059E5">
        <w:rPr>
          <w:rFonts w:asciiTheme="minorHAnsi" w:hAnsiTheme="minorHAnsi"/>
        </w:rPr>
        <w:t xml:space="preserve"> </w:t>
      </w:r>
      <w:r w:rsidRPr="00F059E5">
        <w:rPr>
          <w:rFonts w:asciiTheme="minorHAnsi" w:hAnsiTheme="minorHAnsi"/>
        </w:rPr>
        <w:t xml:space="preserve">declined entry to Informed Choice and </w:t>
      </w:r>
      <w:r w:rsidR="00652006">
        <w:rPr>
          <w:rFonts w:asciiTheme="minorHAnsi" w:hAnsiTheme="minorHAnsi"/>
        </w:rPr>
        <w:t>w</w:t>
      </w:r>
      <w:r w:rsidRPr="00F059E5">
        <w:rPr>
          <w:rFonts w:asciiTheme="minorHAnsi" w:hAnsiTheme="minorHAnsi"/>
        </w:rPr>
        <w:t>hy?</w:t>
      </w:r>
    </w:p>
    <w:p w14:paraId="1FC8444E" w14:textId="0B02F9A6" w:rsidR="00272FCC" w:rsidRDefault="00272FCC" w:rsidP="00F25B61">
      <w:pPr>
        <w:pStyle w:val="ListParagraph"/>
        <w:numPr>
          <w:ilvl w:val="0"/>
          <w:numId w:val="41"/>
        </w:numPr>
        <w:rPr>
          <w:rFonts w:asciiTheme="minorHAnsi" w:hAnsiTheme="minorHAnsi"/>
        </w:rPr>
      </w:pPr>
      <w:r>
        <w:rPr>
          <w:rFonts w:asciiTheme="minorHAnsi" w:hAnsiTheme="minorHAnsi"/>
        </w:rPr>
        <w:t xml:space="preserve"># </w:t>
      </w:r>
      <w:r w:rsidR="00805455">
        <w:rPr>
          <w:rFonts w:asciiTheme="minorHAnsi" w:hAnsiTheme="minorHAnsi"/>
        </w:rPr>
        <w:t xml:space="preserve">Of </w:t>
      </w:r>
      <w:r>
        <w:rPr>
          <w:rFonts w:asciiTheme="minorHAnsi" w:hAnsiTheme="minorHAnsi"/>
        </w:rPr>
        <w:t>Individual Providers</w:t>
      </w:r>
      <w:r w:rsidR="00D0298A">
        <w:rPr>
          <w:rFonts w:asciiTheme="minorHAnsi" w:hAnsiTheme="minorHAnsi"/>
        </w:rPr>
        <w:t xml:space="preserve"> leaving the program and why</w:t>
      </w:r>
      <w:r w:rsidR="002B2D1C">
        <w:rPr>
          <w:rFonts w:asciiTheme="minorHAnsi" w:hAnsiTheme="minorHAnsi"/>
        </w:rPr>
        <w:t>?</w:t>
      </w:r>
    </w:p>
    <w:p w14:paraId="69012C42" w14:textId="7BB85C17" w:rsidR="00D0298A" w:rsidRPr="00F059E5" w:rsidRDefault="00D0298A" w:rsidP="00F25B61">
      <w:pPr>
        <w:pStyle w:val="ListParagraph"/>
        <w:numPr>
          <w:ilvl w:val="0"/>
          <w:numId w:val="41"/>
        </w:numPr>
        <w:rPr>
          <w:rFonts w:asciiTheme="minorHAnsi" w:hAnsiTheme="minorHAnsi"/>
        </w:rPr>
      </w:pPr>
      <w:r>
        <w:rPr>
          <w:rFonts w:asciiTheme="minorHAnsi" w:hAnsiTheme="minorHAnsi"/>
        </w:rPr>
        <w:t>Length of time the Individual Provider is employed with the client</w:t>
      </w:r>
      <w:r w:rsidR="00805455">
        <w:rPr>
          <w:rFonts w:asciiTheme="minorHAnsi" w:hAnsiTheme="minorHAnsi"/>
        </w:rPr>
        <w:t>.</w:t>
      </w:r>
    </w:p>
    <w:p w14:paraId="109F6C4B" w14:textId="35087514" w:rsidR="00C46ADC" w:rsidRDefault="00C46ADC" w:rsidP="00F25B61">
      <w:pPr>
        <w:pStyle w:val="ListParagraph"/>
        <w:numPr>
          <w:ilvl w:val="0"/>
          <w:numId w:val="41"/>
        </w:numPr>
        <w:rPr>
          <w:rFonts w:asciiTheme="minorHAnsi" w:hAnsiTheme="minorHAnsi"/>
        </w:rPr>
      </w:pPr>
      <w:r w:rsidRPr="00F059E5">
        <w:rPr>
          <w:rFonts w:asciiTheme="minorHAnsi" w:hAnsiTheme="minorHAnsi"/>
        </w:rPr>
        <w:t xml:space="preserve">Demographics of </w:t>
      </w:r>
      <w:r w:rsidR="00652006">
        <w:rPr>
          <w:rFonts w:asciiTheme="minorHAnsi" w:hAnsiTheme="minorHAnsi"/>
        </w:rPr>
        <w:t>c</w:t>
      </w:r>
      <w:r w:rsidRPr="00F059E5">
        <w:rPr>
          <w:rFonts w:asciiTheme="minorHAnsi" w:hAnsiTheme="minorHAnsi"/>
        </w:rPr>
        <w:t xml:space="preserve">lients and </w:t>
      </w:r>
      <w:r w:rsidR="00A2441D">
        <w:rPr>
          <w:rFonts w:asciiTheme="minorHAnsi" w:hAnsiTheme="minorHAnsi"/>
        </w:rPr>
        <w:t>Individual Providers.</w:t>
      </w:r>
    </w:p>
    <w:p w14:paraId="4F0A2C7F" w14:textId="77777777" w:rsidR="00C46ADC" w:rsidRDefault="00C46ADC" w:rsidP="00C46ADC">
      <w:pPr>
        <w:rPr>
          <w:rFonts w:asciiTheme="minorHAnsi" w:hAnsiTheme="minorHAnsi"/>
        </w:rPr>
      </w:pPr>
    </w:p>
    <w:p w14:paraId="5459E744" w14:textId="6CF8B516" w:rsidR="00C46ADC" w:rsidRPr="00A45581" w:rsidRDefault="00C46ADC" w:rsidP="00C46ADC">
      <w:pPr>
        <w:rPr>
          <w:rFonts w:asciiTheme="minorHAnsi" w:hAnsiTheme="minorHAnsi"/>
        </w:rPr>
      </w:pPr>
      <w:r>
        <w:rPr>
          <w:rFonts w:asciiTheme="minorHAnsi" w:hAnsiTheme="minorHAnsi"/>
        </w:rPr>
        <w:t xml:space="preserve">The workgroup </w:t>
      </w:r>
      <w:r w:rsidR="003B113A">
        <w:rPr>
          <w:rFonts w:asciiTheme="minorHAnsi" w:hAnsiTheme="minorHAnsi"/>
        </w:rPr>
        <w:t xml:space="preserve">also </w:t>
      </w:r>
      <w:r>
        <w:rPr>
          <w:rFonts w:asciiTheme="minorHAnsi" w:hAnsiTheme="minorHAnsi"/>
        </w:rPr>
        <w:t xml:space="preserve">recommends </w:t>
      </w:r>
      <w:r w:rsidR="003B113A">
        <w:rPr>
          <w:rFonts w:asciiTheme="minorHAnsi" w:hAnsiTheme="minorHAnsi"/>
        </w:rPr>
        <w:t xml:space="preserve">a system be designed for </w:t>
      </w:r>
      <w:r>
        <w:rPr>
          <w:rFonts w:asciiTheme="minorHAnsi" w:hAnsiTheme="minorHAnsi"/>
        </w:rPr>
        <w:t>capturing and reporting data.</w:t>
      </w:r>
    </w:p>
    <w:p w14:paraId="180A0175" w14:textId="77777777" w:rsidR="00C46ADC" w:rsidRPr="00E236DF" w:rsidRDefault="00C46ADC" w:rsidP="00C46ADC">
      <w:pPr>
        <w:spacing w:line="276" w:lineRule="auto"/>
        <w:rPr>
          <w:rStyle w:val="Heading3Char"/>
        </w:rPr>
      </w:pPr>
    </w:p>
    <w:p w14:paraId="52E6B29B" w14:textId="1B570FB4" w:rsidR="00C46ADC" w:rsidRDefault="00C46ADC" w:rsidP="00F25B61">
      <w:pPr>
        <w:pStyle w:val="Heading3"/>
        <w:numPr>
          <w:ilvl w:val="0"/>
          <w:numId w:val="43"/>
        </w:numPr>
        <w:rPr>
          <w:rStyle w:val="Heading3Char"/>
        </w:rPr>
      </w:pPr>
      <w:bookmarkStart w:id="49" w:name="_Toc113366203"/>
      <w:r w:rsidRPr="00925ED4">
        <w:rPr>
          <w:rStyle w:val="Heading3Char"/>
        </w:rPr>
        <w:t>Risk</w:t>
      </w:r>
      <w:r>
        <w:rPr>
          <w:rStyle w:val="Heading3Char"/>
        </w:rPr>
        <w:t xml:space="preserve"> </w:t>
      </w:r>
      <w:r w:rsidRPr="00925ED4">
        <w:rPr>
          <w:rStyle w:val="Heading3Char"/>
        </w:rPr>
        <w:t>Recommendations</w:t>
      </w:r>
      <w:r>
        <w:rPr>
          <w:rStyle w:val="Heading3Char"/>
        </w:rPr>
        <w:t xml:space="preserve"> for Agencies and Clients</w:t>
      </w:r>
      <w:r w:rsidRPr="00925ED4">
        <w:rPr>
          <w:rStyle w:val="Heading3Char"/>
        </w:rPr>
        <w:t>:</w:t>
      </w:r>
      <w:bookmarkEnd w:id="49"/>
    </w:p>
    <w:p w14:paraId="775EBA9F" w14:textId="77777777" w:rsidR="00C46ADC" w:rsidRPr="00C36407" w:rsidRDefault="00C46ADC" w:rsidP="00C46ADC"/>
    <w:p w14:paraId="082A6F8F" w14:textId="7F8AE24A" w:rsidR="00C46ADC" w:rsidRPr="00D92C2B" w:rsidRDefault="00C46ADC" w:rsidP="00F25B61">
      <w:pPr>
        <w:pStyle w:val="ListParagraph"/>
        <w:numPr>
          <w:ilvl w:val="0"/>
          <w:numId w:val="53"/>
        </w:numPr>
        <w:rPr>
          <w:rFonts w:asciiTheme="minorHAnsi" w:hAnsiTheme="minorHAnsi"/>
        </w:rPr>
      </w:pPr>
      <w:r w:rsidRPr="00D92C2B">
        <w:rPr>
          <w:rFonts w:asciiTheme="minorHAnsi" w:hAnsiTheme="minorHAnsi"/>
        </w:rPr>
        <w:t xml:space="preserve">Accept recommendations to </w:t>
      </w:r>
      <w:r w:rsidR="00F866B1" w:rsidRPr="00D92C2B">
        <w:rPr>
          <w:rFonts w:asciiTheme="minorHAnsi" w:hAnsiTheme="minorHAnsi"/>
        </w:rPr>
        <w:t>promote power of client choice</w:t>
      </w:r>
      <w:r w:rsidR="00F866B1">
        <w:rPr>
          <w:rFonts w:asciiTheme="minorHAnsi" w:hAnsiTheme="minorHAnsi"/>
        </w:rPr>
        <w:t xml:space="preserve"> and </w:t>
      </w:r>
      <w:r w:rsidRPr="00D92C2B">
        <w:rPr>
          <w:rFonts w:asciiTheme="minorHAnsi" w:hAnsiTheme="minorHAnsi"/>
        </w:rPr>
        <w:t xml:space="preserve">expand </w:t>
      </w:r>
      <w:r w:rsidR="00F866B1">
        <w:rPr>
          <w:rFonts w:asciiTheme="minorHAnsi" w:hAnsiTheme="minorHAnsi"/>
        </w:rPr>
        <w:t xml:space="preserve">the </w:t>
      </w:r>
      <w:r w:rsidR="00BC742E">
        <w:rPr>
          <w:rFonts w:asciiTheme="minorHAnsi" w:hAnsiTheme="minorHAnsi"/>
        </w:rPr>
        <w:t>l</w:t>
      </w:r>
      <w:r w:rsidRPr="00D92C2B">
        <w:rPr>
          <w:rFonts w:asciiTheme="minorHAnsi" w:hAnsiTheme="minorHAnsi"/>
        </w:rPr>
        <w:t>ong-term care workforce</w:t>
      </w:r>
      <w:r w:rsidR="00A2441D">
        <w:rPr>
          <w:rFonts w:asciiTheme="minorHAnsi" w:hAnsiTheme="minorHAnsi"/>
        </w:rPr>
        <w:t xml:space="preserve"> by broadening the opportunity for new Individual Providers.</w:t>
      </w:r>
    </w:p>
    <w:p w14:paraId="5F0675EC" w14:textId="427DD00F" w:rsidR="00C46ADC" w:rsidRPr="00D92C2B" w:rsidRDefault="00C46ADC" w:rsidP="00F25B61">
      <w:pPr>
        <w:pStyle w:val="ListParagraph"/>
        <w:numPr>
          <w:ilvl w:val="0"/>
          <w:numId w:val="53"/>
        </w:numPr>
        <w:rPr>
          <w:rFonts w:asciiTheme="minorHAnsi" w:hAnsiTheme="minorHAnsi"/>
        </w:rPr>
      </w:pPr>
      <w:r w:rsidRPr="00D92C2B">
        <w:rPr>
          <w:rFonts w:asciiTheme="minorHAnsi" w:hAnsiTheme="minorHAnsi"/>
        </w:rPr>
        <w:t xml:space="preserve">Transfer liability by providing </w:t>
      </w:r>
      <w:r w:rsidR="00F866B1">
        <w:rPr>
          <w:rFonts w:asciiTheme="minorHAnsi" w:hAnsiTheme="minorHAnsi"/>
        </w:rPr>
        <w:t xml:space="preserve">the </w:t>
      </w:r>
      <w:r w:rsidR="00BD1B21">
        <w:rPr>
          <w:rFonts w:asciiTheme="minorHAnsi" w:hAnsiTheme="minorHAnsi"/>
        </w:rPr>
        <w:t>s</w:t>
      </w:r>
      <w:r w:rsidR="00F866B1">
        <w:rPr>
          <w:rFonts w:asciiTheme="minorHAnsi" w:hAnsiTheme="minorHAnsi"/>
        </w:rPr>
        <w:t>tate</w:t>
      </w:r>
      <w:r w:rsidR="00BD1B21">
        <w:rPr>
          <w:rFonts w:asciiTheme="minorHAnsi" w:hAnsiTheme="minorHAnsi"/>
        </w:rPr>
        <w:t>, area agencies o</w:t>
      </w:r>
      <w:r w:rsidR="004C5AA4">
        <w:rPr>
          <w:rFonts w:asciiTheme="minorHAnsi" w:hAnsiTheme="minorHAnsi"/>
        </w:rPr>
        <w:t>n</w:t>
      </w:r>
      <w:r w:rsidR="00BD1B21">
        <w:rPr>
          <w:rFonts w:asciiTheme="minorHAnsi" w:hAnsiTheme="minorHAnsi"/>
        </w:rPr>
        <w:t xml:space="preserve"> aging,</w:t>
      </w:r>
      <w:r w:rsidR="00F866B1">
        <w:rPr>
          <w:rFonts w:asciiTheme="minorHAnsi" w:hAnsiTheme="minorHAnsi"/>
        </w:rPr>
        <w:t xml:space="preserve"> and </w:t>
      </w:r>
      <w:r w:rsidRPr="00D92C2B">
        <w:rPr>
          <w:rFonts w:asciiTheme="minorHAnsi" w:hAnsiTheme="minorHAnsi"/>
        </w:rPr>
        <w:t>administrative employer</w:t>
      </w:r>
      <w:r w:rsidR="00F866B1">
        <w:rPr>
          <w:rFonts w:asciiTheme="minorHAnsi" w:hAnsiTheme="minorHAnsi"/>
        </w:rPr>
        <w:t>s</w:t>
      </w:r>
      <w:r w:rsidRPr="00D92C2B">
        <w:rPr>
          <w:rFonts w:asciiTheme="minorHAnsi" w:hAnsiTheme="minorHAnsi"/>
        </w:rPr>
        <w:t xml:space="preserve"> statutory protections and </w:t>
      </w:r>
      <w:r w:rsidR="00BC742E">
        <w:rPr>
          <w:rFonts w:asciiTheme="minorHAnsi" w:hAnsiTheme="minorHAnsi"/>
        </w:rPr>
        <w:t>move</w:t>
      </w:r>
      <w:r w:rsidRPr="00D92C2B">
        <w:rPr>
          <w:rFonts w:asciiTheme="minorHAnsi" w:hAnsiTheme="minorHAnsi"/>
        </w:rPr>
        <w:t xml:space="preserve"> responsibility for the caregiver choice </w:t>
      </w:r>
      <w:r w:rsidR="00BC742E">
        <w:rPr>
          <w:rFonts w:asciiTheme="minorHAnsi" w:hAnsiTheme="minorHAnsi"/>
        </w:rPr>
        <w:t>to</w:t>
      </w:r>
      <w:r w:rsidRPr="00D92C2B">
        <w:rPr>
          <w:rFonts w:asciiTheme="minorHAnsi" w:hAnsiTheme="minorHAnsi"/>
        </w:rPr>
        <w:t xml:space="preserve"> the client.</w:t>
      </w:r>
    </w:p>
    <w:p w14:paraId="0BB6FDF8" w14:textId="587B8B9A" w:rsidR="00595A39" w:rsidRDefault="00C46ADC" w:rsidP="00F25B61">
      <w:pPr>
        <w:pStyle w:val="ListParagraph"/>
        <w:numPr>
          <w:ilvl w:val="0"/>
          <w:numId w:val="53"/>
        </w:numPr>
        <w:rPr>
          <w:rFonts w:asciiTheme="minorHAnsi" w:hAnsiTheme="minorHAnsi"/>
        </w:rPr>
      </w:pPr>
      <w:r w:rsidRPr="00D92C2B">
        <w:rPr>
          <w:rFonts w:asciiTheme="minorHAnsi" w:hAnsiTheme="minorHAnsi"/>
        </w:rPr>
        <w:t xml:space="preserve">Mitigate </w:t>
      </w:r>
      <w:r w:rsidR="00F866B1">
        <w:rPr>
          <w:rFonts w:asciiTheme="minorHAnsi" w:hAnsiTheme="minorHAnsi"/>
        </w:rPr>
        <w:t>risks</w:t>
      </w:r>
      <w:r w:rsidRPr="00D92C2B">
        <w:rPr>
          <w:rFonts w:asciiTheme="minorHAnsi" w:hAnsiTheme="minorHAnsi"/>
        </w:rPr>
        <w:t xml:space="preserve"> by</w:t>
      </w:r>
      <w:r w:rsidR="00D92C2B" w:rsidRPr="00D92C2B">
        <w:rPr>
          <w:rFonts w:asciiTheme="minorHAnsi" w:hAnsiTheme="minorHAnsi"/>
        </w:rPr>
        <w:t>:</w:t>
      </w:r>
    </w:p>
    <w:p w14:paraId="383A166B" w14:textId="11E14F97" w:rsidR="00D92C2B" w:rsidRPr="00D92C2B" w:rsidRDefault="00C46ADC" w:rsidP="00F25B61">
      <w:pPr>
        <w:pStyle w:val="ListParagraph"/>
        <w:numPr>
          <w:ilvl w:val="1"/>
          <w:numId w:val="59"/>
        </w:numPr>
        <w:rPr>
          <w:rFonts w:asciiTheme="minorHAnsi" w:hAnsiTheme="minorHAnsi"/>
        </w:rPr>
      </w:pPr>
      <w:r w:rsidRPr="00D92C2B">
        <w:rPr>
          <w:rFonts w:asciiTheme="minorHAnsi" w:hAnsiTheme="minorHAnsi"/>
        </w:rPr>
        <w:t>Honoring a client’s choice and anticipating positive care results.</w:t>
      </w:r>
    </w:p>
    <w:p w14:paraId="7CCBE849" w14:textId="2E60EC42" w:rsidR="00D92C2B" w:rsidRPr="00D92C2B" w:rsidRDefault="00B17F87" w:rsidP="00F25B61">
      <w:pPr>
        <w:pStyle w:val="ListParagraph"/>
        <w:numPr>
          <w:ilvl w:val="1"/>
          <w:numId w:val="59"/>
        </w:numPr>
        <w:rPr>
          <w:rFonts w:asciiTheme="minorHAnsi" w:hAnsiTheme="minorHAnsi"/>
        </w:rPr>
      </w:pPr>
      <w:r w:rsidRPr="00D92C2B">
        <w:rPr>
          <w:rFonts w:asciiTheme="minorHAnsi" w:hAnsiTheme="minorHAnsi"/>
        </w:rPr>
        <w:t>Utiliz</w:t>
      </w:r>
      <w:r w:rsidR="00893D82">
        <w:rPr>
          <w:rFonts w:asciiTheme="minorHAnsi" w:hAnsiTheme="minorHAnsi"/>
        </w:rPr>
        <w:t>e</w:t>
      </w:r>
      <w:r w:rsidRPr="00D92C2B">
        <w:rPr>
          <w:rFonts w:asciiTheme="minorHAnsi" w:hAnsiTheme="minorHAnsi"/>
        </w:rPr>
        <w:t xml:space="preserve"> </w:t>
      </w:r>
      <w:r>
        <w:rPr>
          <w:rFonts w:asciiTheme="minorHAnsi" w:hAnsiTheme="minorHAnsi"/>
        </w:rPr>
        <w:t>current</w:t>
      </w:r>
      <w:r w:rsidR="00C46ADC" w:rsidRPr="00D92C2B">
        <w:rPr>
          <w:rFonts w:asciiTheme="minorHAnsi" w:hAnsiTheme="minorHAnsi"/>
        </w:rPr>
        <w:t xml:space="preserve"> systems, with supplemental training, to elevate care</w:t>
      </w:r>
      <w:r w:rsidR="004C5AA4">
        <w:rPr>
          <w:rFonts w:asciiTheme="minorHAnsi" w:hAnsiTheme="minorHAnsi"/>
        </w:rPr>
        <w:t xml:space="preserve"> or abuse/neglect</w:t>
      </w:r>
      <w:r w:rsidR="00C46ADC" w:rsidRPr="00D92C2B">
        <w:rPr>
          <w:rFonts w:asciiTheme="minorHAnsi" w:hAnsiTheme="minorHAnsi"/>
        </w:rPr>
        <w:t xml:space="preserve"> concerns.</w:t>
      </w:r>
    </w:p>
    <w:p w14:paraId="7FEC2CE3" w14:textId="35D63A95" w:rsidR="00920208" w:rsidRPr="00920208" w:rsidRDefault="00F35362" w:rsidP="004C5AA4">
      <w:pPr>
        <w:pStyle w:val="ListParagraph"/>
        <w:numPr>
          <w:ilvl w:val="2"/>
          <w:numId w:val="59"/>
        </w:numPr>
        <w:rPr>
          <w:rFonts w:asciiTheme="minorHAnsi" w:hAnsiTheme="minorHAnsi"/>
        </w:rPr>
      </w:pPr>
      <w:r>
        <w:rPr>
          <w:rFonts w:asciiTheme="minorHAnsi" w:hAnsiTheme="minorHAnsi"/>
        </w:rPr>
        <w:t xml:space="preserve">Additional work needed to identify </w:t>
      </w:r>
      <w:r w:rsidR="004C5AA4">
        <w:rPr>
          <w:rFonts w:asciiTheme="minorHAnsi" w:hAnsiTheme="minorHAnsi"/>
        </w:rPr>
        <w:t xml:space="preserve">a </w:t>
      </w:r>
      <w:r>
        <w:rPr>
          <w:rFonts w:asciiTheme="minorHAnsi" w:hAnsiTheme="minorHAnsi"/>
        </w:rPr>
        <w:t>process</w:t>
      </w:r>
      <w:r w:rsidR="004C5AA4">
        <w:rPr>
          <w:rFonts w:asciiTheme="minorHAnsi" w:hAnsiTheme="minorHAnsi"/>
        </w:rPr>
        <w:t xml:space="preserve"> for</w:t>
      </w:r>
      <w:r w:rsidR="00F862DD">
        <w:rPr>
          <w:rFonts w:asciiTheme="minorHAnsi" w:hAnsiTheme="minorHAnsi"/>
        </w:rPr>
        <w:t xml:space="preserve"> when a client’s decisional capacity raises </w:t>
      </w:r>
      <w:r w:rsidR="00C0426D">
        <w:rPr>
          <w:rFonts w:asciiTheme="minorHAnsi" w:hAnsiTheme="minorHAnsi"/>
        </w:rPr>
        <w:t xml:space="preserve">a </w:t>
      </w:r>
      <w:r w:rsidR="00F862DD">
        <w:rPr>
          <w:rFonts w:asciiTheme="minorHAnsi" w:hAnsiTheme="minorHAnsi"/>
        </w:rPr>
        <w:t>concern.</w:t>
      </w:r>
    </w:p>
    <w:p w14:paraId="0A706BA4" w14:textId="59E109EE" w:rsidR="00551A78" w:rsidRPr="00920208" w:rsidRDefault="00C46ADC" w:rsidP="00F25B61">
      <w:pPr>
        <w:pStyle w:val="ListParagraph"/>
        <w:numPr>
          <w:ilvl w:val="0"/>
          <w:numId w:val="53"/>
        </w:numPr>
        <w:rPr>
          <w:rStyle w:val="Heading3Char"/>
          <w:rFonts w:asciiTheme="minorHAnsi" w:hAnsiTheme="minorHAnsi"/>
          <w:color w:val="auto"/>
        </w:rPr>
      </w:pPr>
      <w:r w:rsidRPr="00920208">
        <w:rPr>
          <w:rFonts w:asciiTheme="minorHAnsi" w:hAnsiTheme="minorHAnsi"/>
        </w:rPr>
        <w:lastRenderedPageBreak/>
        <w:t xml:space="preserve">Acknowledge and accept that </w:t>
      </w:r>
      <w:r w:rsidR="00F866B1" w:rsidRPr="00920208">
        <w:rPr>
          <w:rFonts w:asciiTheme="minorHAnsi" w:hAnsiTheme="minorHAnsi"/>
        </w:rPr>
        <w:t xml:space="preserve">the </w:t>
      </w:r>
      <w:r w:rsidRPr="00920208">
        <w:rPr>
          <w:rFonts w:asciiTheme="minorHAnsi" w:hAnsiTheme="minorHAnsi"/>
        </w:rPr>
        <w:t xml:space="preserve">Informed Choice process will be an imperfect process but, the opportunities to expand the workforce and to </w:t>
      </w:r>
      <w:r w:rsidR="00F866B1" w:rsidRPr="00920208">
        <w:rPr>
          <w:rFonts w:asciiTheme="minorHAnsi" w:hAnsiTheme="minorHAnsi"/>
        </w:rPr>
        <w:t>support</w:t>
      </w:r>
      <w:r w:rsidRPr="00920208">
        <w:rPr>
          <w:rFonts w:asciiTheme="minorHAnsi" w:hAnsiTheme="minorHAnsi"/>
        </w:rPr>
        <w:t xml:space="preserve"> culturally responsive care, </w:t>
      </w:r>
      <w:r w:rsidR="00682C46" w:rsidRPr="00920208">
        <w:rPr>
          <w:rFonts w:asciiTheme="minorHAnsi" w:hAnsiTheme="minorHAnsi"/>
        </w:rPr>
        <w:t xml:space="preserve">is an important policy step to </w:t>
      </w:r>
      <w:r w:rsidR="00875365" w:rsidRPr="00920208">
        <w:rPr>
          <w:rFonts w:asciiTheme="minorHAnsi" w:hAnsiTheme="minorHAnsi"/>
        </w:rPr>
        <w:t xml:space="preserve">increase client autonomy and choice. </w:t>
      </w:r>
    </w:p>
    <w:p w14:paraId="2F986B12" w14:textId="344CB41E" w:rsidR="00D12C8B" w:rsidRDefault="00D12C8B" w:rsidP="00D96338">
      <w:pPr>
        <w:pStyle w:val="Heading1"/>
      </w:pPr>
      <w:bookmarkStart w:id="50" w:name="_Toc3210884"/>
      <w:bookmarkStart w:id="51" w:name="_Toc9328687"/>
      <w:bookmarkStart w:id="52" w:name="_Toc113366204"/>
      <w:r>
        <w:t>Conclusion</w:t>
      </w:r>
      <w:bookmarkEnd w:id="50"/>
      <w:bookmarkEnd w:id="51"/>
      <w:bookmarkEnd w:id="52"/>
      <w:r w:rsidR="00313948">
        <w:t xml:space="preserve"> </w:t>
      </w:r>
    </w:p>
    <w:p w14:paraId="7596A38D" w14:textId="04F8728A" w:rsidR="009F1450" w:rsidRPr="009F1450" w:rsidRDefault="00D12C8B" w:rsidP="00D96338">
      <w:pPr>
        <w:pStyle w:val="Heading2"/>
      </w:pPr>
      <w:bookmarkStart w:id="53" w:name="_Toc3210885"/>
      <w:bookmarkStart w:id="54" w:name="_Toc9328688"/>
      <w:bookmarkStart w:id="55" w:name="_Toc113366205"/>
      <w:r>
        <w:t>Summary</w:t>
      </w:r>
      <w:bookmarkEnd w:id="53"/>
      <w:bookmarkEnd w:id="54"/>
      <w:r w:rsidR="008E46E3">
        <w:t xml:space="preserve"> and Next Steps</w:t>
      </w:r>
      <w:bookmarkEnd w:id="55"/>
    </w:p>
    <w:p w14:paraId="1696AD47" w14:textId="6F71E531" w:rsidR="00ED5EF7" w:rsidRDefault="00ED5EF7" w:rsidP="00D96338"/>
    <w:p w14:paraId="7F727585" w14:textId="000119C4" w:rsidR="00ED5EF7" w:rsidRPr="001E338F" w:rsidRDefault="00ED5EF7" w:rsidP="00D96338">
      <w:pPr>
        <w:rPr>
          <w:rFonts w:asciiTheme="minorHAnsi" w:hAnsiTheme="minorHAnsi"/>
        </w:rPr>
      </w:pPr>
      <w:r w:rsidRPr="001E338F">
        <w:rPr>
          <w:rFonts w:asciiTheme="minorHAnsi" w:hAnsiTheme="minorHAnsi"/>
        </w:rPr>
        <w:t>Why is</w:t>
      </w:r>
      <w:r w:rsidR="00BA56F3">
        <w:rPr>
          <w:rFonts w:asciiTheme="minorHAnsi" w:hAnsiTheme="minorHAnsi"/>
        </w:rPr>
        <w:t xml:space="preserve"> a creative approach like Informed Choice </w:t>
      </w:r>
      <w:r w:rsidRPr="001E338F">
        <w:rPr>
          <w:rFonts w:asciiTheme="minorHAnsi" w:hAnsiTheme="minorHAnsi"/>
        </w:rPr>
        <w:t>necessary, now?</w:t>
      </w:r>
    </w:p>
    <w:p w14:paraId="776B6E43" w14:textId="77777777" w:rsidR="00ED5EF7" w:rsidRPr="001E338F" w:rsidRDefault="00ED5EF7" w:rsidP="00D96338">
      <w:pPr>
        <w:rPr>
          <w:rFonts w:asciiTheme="minorHAnsi" w:hAnsiTheme="minorHAnsi"/>
        </w:rPr>
      </w:pPr>
    </w:p>
    <w:p w14:paraId="0E26E76D" w14:textId="5780C707" w:rsidR="00710F03" w:rsidRDefault="00BA56F3" w:rsidP="00397DB7">
      <w:pPr>
        <w:ind w:left="720"/>
        <w:rPr>
          <w:rFonts w:asciiTheme="minorHAnsi" w:hAnsiTheme="minorHAnsi"/>
        </w:rPr>
      </w:pPr>
      <w:r>
        <w:rPr>
          <w:rFonts w:asciiTheme="minorHAnsi" w:hAnsiTheme="minorHAnsi"/>
        </w:rPr>
        <w:t>Washington’s residents need care and t</w:t>
      </w:r>
      <w:r w:rsidR="00710F03" w:rsidRPr="001E338F">
        <w:rPr>
          <w:rFonts w:asciiTheme="minorHAnsi" w:hAnsiTheme="minorHAnsi"/>
        </w:rPr>
        <w:t xml:space="preserve">here are not enough </w:t>
      </w:r>
      <w:r>
        <w:rPr>
          <w:rFonts w:asciiTheme="minorHAnsi" w:hAnsiTheme="minorHAnsi"/>
        </w:rPr>
        <w:t xml:space="preserve">qualified </w:t>
      </w:r>
      <w:r w:rsidR="00710F03" w:rsidRPr="001E338F">
        <w:rPr>
          <w:rFonts w:asciiTheme="minorHAnsi" w:hAnsiTheme="minorHAnsi"/>
        </w:rPr>
        <w:t xml:space="preserve">caregivers to meet the </w:t>
      </w:r>
      <w:r>
        <w:rPr>
          <w:rFonts w:asciiTheme="minorHAnsi" w:hAnsiTheme="minorHAnsi"/>
        </w:rPr>
        <w:t xml:space="preserve">rapidly </w:t>
      </w:r>
      <w:r w:rsidR="00710F03" w:rsidRPr="001E338F">
        <w:rPr>
          <w:rFonts w:asciiTheme="minorHAnsi" w:hAnsiTheme="minorHAnsi"/>
        </w:rPr>
        <w:t>rising demand.</w:t>
      </w:r>
      <w:r>
        <w:rPr>
          <w:rFonts w:asciiTheme="minorHAnsi" w:hAnsiTheme="minorHAnsi"/>
        </w:rPr>
        <w:t xml:space="preserve"> </w:t>
      </w:r>
    </w:p>
    <w:p w14:paraId="6957979E" w14:textId="60608454" w:rsidR="00BA56F3" w:rsidRDefault="00BA56F3" w:rsidP="00D96338">
      <w:pPr>
        <w:rPr>
          <w:rFonts w:asciiTheme="minorHAnsi" w:hAnsiTheme="minorHAnsi"/>
        </w:rPr>
      </w:pPr>
    </w:p>
    <w:p w14:paraId="3197C6BC" w14:textId="0C30173F" w:rsidR="00ED2C49" w:rsidRPr="001E338F" w:rsidRDefault="00BA56F3" w:rsidP="00397DB7">
      <w:pPr>
        <w:ind w:left="720"/>
        <w:rPr>
          <w:rFonts w:asciiTheme="minorHAnsi" w:hAnsiTheme="minorHAnsi"/>
        </w:rPr>
      </w:pPr>
      <w:r>
        <w:rPr>
          <w:rFonts w:asciiTheme="minorHAnsi" w:hAnsiTheme="minorHAnsi"/>
        </w:rPr>
        <w:t>Disqualified</w:t>
      </w:r>
      <w:r w:rsidR="002B2D1C">
        <w:rPr>
          <w:rFonts w:asciiTheme="minorHAnsi" w:hAnsiTheme="minorHAnsi"/>
        </w:rPr>
        <w:t>,</w:t>
      </w:r>
      <w:r w:rsidR="007B4288">
        <w:rPr>
          <w:rFonts w:asciiTheme="minorHAnsi" w:hAnsiTheme="minorHAnsi"/>
        </w:rPr>
        <w:t xml:space="preserve"> unpaid </w:t>
      </w:r>
      <w:r>
        <w:rPr>
          <w:rFonts w:asciiTheme="minorHAnsi" w:hAnsiTheme="minorHAnsi"/>
        </w:rPr>
        <w:t xml:space="preserve">caregivers are already providing </w:t>
      </w:r>
      <w:r w:rsidR="00D50FD5">
        <w:rPr>
          <w:rFonts w:asciiTheme="minorHAnsi" w:hAnsiTheme="minorHAnsi"/>
        </w:rPr>
        <w:t xml:space="preserve">needed </w:t>
      </w:r>
      <w:r>
        <w:rPr>
          <w:rFonts w:asciiTheme="minorHAnsi" w:hAnsiTheme="minorHAnsi"/>
        </w:rPr>
        <w:t xml:space="preserve">care to meet the needs of their family members and their communities. </w:t>
      </w:r>
      <w:r w:rsidR="00A1301B">
        <w:rPr>
          <w:rFonts w:asciiTheme="minorHAnsi" w:hAnsiTheme="minorHAnsi"/>
        </w:rPr>
        <w:t>But</w:t>
      </w:r>
      <w:r>
        <w:rPr>
          <w:rFonts w:asciiTheme="minorHAnsi" w:hAnsiTheme="minorHAnsi"/>
        </w:rPr>
        <w:t xml:space="preserve"> </w:t>
      </w:r>
      <w:r w:rsidRPr="007B4288">
        <w:rPr>
          <w:rFonts w:asciiTheme="minorHAnsi" w:hAnsiTheme="minorHAnsi"/>
          <w:u w:val="single"/>
        </w:rPr>
        <w:t>c</w:t>
      </w:r>
      <w:r w:rsidR="00ED2C49" w:rsidRPr="007B4288">
        <w:rPr>
          <w:rFonts w:asciiTheme="minorHAnsi" w:hAnsiTheme="minorHAnsi"/>
          <w:u w:val="single"/>
        </w:rPr>
        <w:t>are is labor</w:t>
      </w:r>
      <w:r w:rsidR="00ED2C49" w:rsidRPr="001E338F">
        <w:rPr>
          <w:rFonts w:asciiTheme="minorHAnsi" w:hAnsiTheme="minorHAnsi"/>
        </w:rPr>
        <w:t xml:space="preserve"> and requires time and attention to meet the needs of </w:t>
      </w:r>
      <w:r w:rsidR="000C3D5B">
        <w:rPr>
          <w:rFonts w:asciiTheme="minorHAnsi" w:hAnsiTheme="minorHAnsi"/>
        </w:rPr>
        <w:t>the person</w:t>
      </w:r>
      <w:r w:rsidR="00710F03" w:rsidRPr="001E338F">
        <w:rPr>
          <w:rFonts w:asciiTheme="minorHAnsi" w:hAnsiTheme="minorHAnsi"/>
        </w:rPr>
        <w:t xml:space="preserve">. </w:t>
      </w:r>
      <w:r w:rsidR="00ED2C49" w:rsidRPr="001E338F">
        <w:rPr>
          <w:rFonts w:asciiTheme="minorHAnsi" w:hAnsiTheme="minorHAnsi"/>
        </w:rPr>
        <w:t>Although many caregivers can provide unpaid care and do so willingly</w:t>
      </w:r>
      <w:r w:rsidR="00C46E12">
        <w:rPr>
          <w:rFonts w:asciiTheme="minorHAnsi" w:hAnsiTheme="minorHAnsi"/>
        </w:rPr>
        <w:t>,</w:t>
      </w:r>
      <w:r w:rsidR="00397DB7">
        <w:rPr>
          <w:rFonts w:asciiTheme="minorHAnsi" w:hAnsiTheme="minorHAnsi"/>
        </w:rPr>
        <w:t xml:space="preserve"> </w:t>
      </w:r>
      <w:r w:rsidR="00ED2C49" w:rsidRPr="001E338F">
        <w:rPr>
          <w:rFonts w:asciiTheme="minorHAnsi" w:hAnsiTheme="minorHAnsi"/>
        </w:rPr>
        <w:t xml:space="preserve">informal caregivers and their care recipients </w:t>
      </w:r>
      <w:r w:rsidR="00D50FD5">
        <w:rPr>
          <w:rFonts w:asciiTheme="minorHAnsi" w:hAnsiTheme="minorHAnsi"/>
        </w:rPr>
        <w:t>may be</w:t>
      </w:r>
      <w:r w:rsidR="00ED2C49" w:rsidRPr="001E338F">
        <w:rPr>
          <w:rFonts w:asciiTheme="minorHAnsi" w:hAnsiTheme="minorHAnsi"/>
        </w:rPr>
        <w:t xml:space="preserve"> negatively impacted</w:t>
      </w:r>
      <w:r w:rsidR="00710F03" w:rsidRPr="001E338F">
        <w:rPr>
          <w:rFonts w:asciiTheme="minorHAnsi" w:hAnsiTheme="minorHAnsi"/>
        </w:rPr>
        <w:t xml:space="preserve"> by the strain of balancing unpaid caregiving</w:t>
      </w:r>
      <w:r w:rsidR="008B114C">
        <w:rPr>
          <w:rFonts w:asciiTheme="minorHAnsi" w:hAnsiTheme="minorHAnsi"/>
        </w:rPr>
        <w:t xml:space="preserve"> with other employment</w:t>
      </w:r>
      <w:r w:rsidR="00C46E12">
        <w:rPr>
          <w:rFonts w:asciiTheme="minorHAnsi" w:hAnsiTheme="minorHAnsi"/>
        </w:rPr>
        <w:t xml:space="preserve">, </w:t>
      </w:r>
      <w:r w:rsidR="002165D8">
        <w:rPr>
          <w:rFonts w:asciiTheme="minorHAnsi" w:hAnsiTheme="minorHAnsi"/>
        </w:rPr>
        <w:t xml:space="preserve">family </w:t>
      </w:r>
      <w:r w:rsidR="00A03F98">
        <w:rPr>
          <w:rFonts w:asciiTheme="minorHAnsi" w:hAnsiTheme="minorHAnsi"/>
        </w:rPr>
        <w:t xml:space="preserve">obligations, </w:t>
      </w:r>
      <w:r w:rsidR="002165D8">
        <w:rPr>
          <w:rFonts w:asciiTheme="minorHAnsi" w:hAnsiTheme="minorHAnsi"/>
        </w:rPr>
        <w:t>and</w:t>
      </w:r>
      <w:r w:rsidR="00E274A8">
        <w:rPr>
          <w:rFonts w:asciiTheme="minorHAnsi" w:hAnsiTheme="minorHAnsi"/>
        </w:rPr>
        <w:t xml:space="preserve"> their</w:t>
      </w:r>
      <w:r w:rsidR="002165D8">
        <w:rPr>
          <w:rFonts w:asciiTheme="minorHAnsi" w:hAnsiTheme="minorHAnsi"/>
        </w:rPr>
        <w:t xml:space="preserve"> community responsibilities</w:t>
      </w:r>
      <w:r w:rsidR="00710F03" w:rsidRPr="001E338F">
        <w:rPr>
          <w:rFonts w:asciiTheme="minorHAnsi" w:hAnsiTheme="minorHAnsi"/>
        </w:rPr>
        <w:t>.</w:t>
      </w:r>
      <w:r>
        <w:rPr>
          <w:rStyle w:val="FootnoteReference"/>
          <w:rFonts w:asciiTheme="minorHAnsi" w:hAnsiTheme="minorHAnsi"/>
        </w:rPr>
        <w:footnoteReference w:id="30"/>
      </w:r>
    </w:p>
    <w:p w14:paraId="7176E0AE" w14:textId="78965690" w:rsidR="00710F03" w:rsidRPr="001E338F" w:rsidRDefault="00710F03" w:rsidP="00D96338">
      <w:pPr>
        <w:rPr>
          <w:rFonts w:asciiTheme="minorHAnsi" w:hAnsiTheme="minorHAnsi"/>
        </w:rPr>
      </w:pPr>
    </w:p>
    <w:p w14:paraId="58B25485" w14:textId="51D96634" w:rsidR="00003F00" w:rsidRPr="001E338F" w:rsidRDefault="00F21283" w:rsidP="00652006">
      <w:pPr>
        <w:pStyle w:val="ListParagraph"/>
        <w:numPr>
          <w:ilvl w:val="0"/>
          <w:numId w:val="19"/>
        </w:numPr>
        <w:rPr>
          <w:rFonts w:asciiTheme="minorHAnsi" w:hAnsiTheme="minorHAnsi"/>
        </w:rPr>
      </w:pPr>
      <w:r>
        <w:rPr>
          <w:rFonts w:asciiTheme="minorHAnsi" w:hAnsiTheme="minorHAnsi"/>
        </w:rPr>
        <w:t xml:space="preserve">Greater than </w:t>
      </w:r>
      <w:r w:rsidR="00ED2C49" w:rsidRPr="001E338F">
        <w:rPr>
          <w:rFonts w:asciiTheme="minorHAnsi" w:hAnsiTheme="minorHAnsi"/>
        </w:rPr>
        <w:t>50% of unpaid family caregivers have had negative consequences at work, including demotions, job loss or loss of wages</w:t>
      </w:r>
      <w:r w:rsidR="00815BC1">
        <w:rPr>
          <w:rFonts w:asciiTheme="minorHAnsi" w:hAnsiTheme="minorHAnsi"/>
        </w:rPr>
        <w:t>.</w:t>
      </w:r>
      <w:r w:rsidR="00ED2C49" w:rsidRPr="001E338F">
        <w:rPr>
          <w:rFonts w:asciiTheme="minorHAnsi" w:hAnsiTheme="minorHAnsi"/>
        </w:rPr>
        <w:t xml:space="preserve"> </w:t>
      </w:r>
    </w:p>
    <w:p w14:paraId="4B6B8F70" w14:textId="5C8E92D8" w:rsidR="00003F00" w:rsidRPr="001E338F" w:rsidRDefault="00ED2C49" w:rsidP="00652006">
      <w:pPr>
        <w:pStyle w:val="ListParagraph"/>
        <w:numPr>
          <w:ilvl w:val="0"/>
          <w:numId w:val="19"/>
        </w:numPr>
        <w:rPr>
          <w:rFonts w:asciiTheme="minorHAnsi" w:hAnsiTheme="minorHAnsi"/>
        </w:rPr>
      </w:pPr>
      <w:r w:rsidRPr="001E338F">
        <w:rPr>
          <w:rFonts w:asciiTheme="minorHAnsi" w:hAnsiTheme="minorHAnsi"/>
        </w:rPr>
        <w:t>1 in 6 leave the workforce entirely</w:t>
      </w:r>
      <w:r w:rsidR="00815BC1">
        <w:rPr>
          <w:rFonts w:asciiTheme="minorHAnsi" w:hAnsiTheme="minorHAnsi"/>
        </w:rPr>
        <w:t>.</w:t>
      </w:r>
      <w:r w:rsidRPr="001E338F">
        <w:rPr>
          <w:rFonts w:asciiTheme="minorHAnsi" w:hAnsiTheme="minorHAnsi"/>
        </w:rPr>
        <w:t xml:space="preserve"> </w:t>
      </w:r>
    </w:p>
    <w:p w14:paraId="527F8F3A" w14:textId="15CF7DAE" w:rsidR="00003F00" w:rsidRPr="001E338F" w:rsidRDefault="00ED2C49" w:rsidP="00652006">
      <w:pPr>
        <w:pStyle w:val="ListParagraph"/>
        <w:numPr>
          <w:ilvl w:val="0"/>
          <w:numId w:val="19"/>
        </w:numPr>
        <w:rPr>
          <w:rFonts w:asciiTheme="minorHAnsi" w:hAnsiTheme="minorHAnsi"/>
        </w:rPr>
      </w:pPr>
      <w:r w:rsidRPr="001E338F">
        <w:rPr>
          <w:rFonts w:asciiTheme="minorHAnsi" w:hAnsiTheme="minorHAnsi"/>
        </w:rPr>
        <w:t>Contributes to generational poverty</w:t>
      </w:r>
      <w:r w:rsidR="00815BC1">
        <w:rPr>
          <w:rFonts w:asciiTheme="minorHAnsi" w:hAnsiTheme="minorHAnsi"/>
        </w:rPr>
        <w:t>.</w:t>
      </w:r>
      <w:r w:rsidRPr="001E338F">
        <w:rPr>
          <w:rFonts w:asciiTheme="minorHAnsi" w:hAnsiTheme="minorHAnsi"/>
        </w:rPr>
        <w:t xml:space="preserve"> </w:t>
      </w:r>
    </w:p>
    <w:p w14:paraId="426BF7E8" w14:textId="1308D627" w:rsidR="00ED2C49" w:rsidRPr="001E338F" w:rsidRDefault="00ED2C49" w:rsidP="00652006">
      <w:pPr>
        <w:pStyle w:val="ListParagraph"/>
        <w:numPr>
          <w:ilvl w:val="0"/>
          <w:numId w:val="19"/>
        </w:numPr>
        <w:rPr>
          <w:rFonts w:asciiTheme="minorHAnsi" w:hAnsiTheme="minorHAnsi"/>
        </w:rPr>
      </w:pPr>
      <w:r w:rsidRPr="001E338F">
        <w:rPr>
          <w:rFonts w:asciiTheme="minorHAnsi" w:hAnsiTheme="minorHAnsi"/>
        </w:rPr>
        <w:t xml:space="preserve">Higher rates of depression, poor physical </w:t>
      </w:r>
      <w:r w:rsidR="00377F14" w:rsidRPr="001E338F">
        <w:rPr>
          <w:rFonts w:asciiTheme="minorHAnsi" w:hAnsiTheme="minorHAnsi"/>
        </w:rPr>
        <w:t>health,</w:t>
      </w:r>
      <w:r w:rsidRPr="001E338F">
        <w:rPr>
          <w:rFonts w:asciiTheme="minorHAnsi" w:hAnsiTheme="minorHAnsi"/>
        </w:rPr>
        <w:t xml:space="preserve"> and higher rates of chronic disease than non-caregivers</w:t>
      </w:r>
      <w:r w:rsidR="00815BC1">
        <w:rPr>
          <w:rFonts w:asciiTheme="minorHAnsi" w:hAnsiTheme="minorHAnsi"/>
        </w:rPr>
        <w:t>.</w:t>
      </w:r>
    </w:p>
    <w:p w14:paraId="2C6AC09C" w14:textId="166BD8CC" w:rsidR="00ED2C49" w:rsidRDefault="00ED2C49" w:rsidP="00D96338"/>
    <w:p w14:paraId="187DF919" w14:textId="2830F187" w:rsidR="00ED2C49" w:rsidRPr="00C71891" w:rsidRDefault="00A1301B" w:rsidP="00D96338">
      <w:r w:rsidRPr="00C71891">
        <w:t>It is the right thing to do.</w:t>
      </w:r>
    </w:p>
    <w:p w14:paraId="108684F4" w14:textId="77777777" w:rsidR="00A1301B" w:rsidRPr="00C71891" w:rsidRDefault="00A1301B" w:rsidP="00D96338"/>
    <w:p w14:paraId="1BC9559B" w14:textId="48C6B264" w:rsidR="00A1301B" w:rsidRDefault="00A1301B" w:rsidP="009427B1">
      <w:pPr>
        <w:ind w:left="720"/>
      </w:pPr>
      <w:r w:rsidRPr="00C71891">
        <w:t>Washington</w:t>
      </w:r>
      <w:r w:rsidR="00F83C90">
        <w:t>ians</w:t>
      </w:r>
      <w:r w:rsidRPr="00C71891">
        <w:t xml:space="preserve"> desire to make decisions about how their healthcare is received.</w:t>
      </w:r>
      <w:r w:rsidR="00D50FD5" w:rsidRPr="00C71891">
        <w:t xml:space="preserve"> They </w:t>
      </w:r>
      <w:r w:rsidR="008C5E79">
        <w:t>prefer</w:t>
      </w:r>
      <w:r w:rsidR="00CD5B2F">
        <w:t xml:space="preserve"> </w:t>
      </w:r>
      <w:r w:rsidR="00D50FD5" w:rsidRPr="00C71891">
        <w:t>independence and want to receive care in their own homes</w:t>
      </w:r>
      <w:r w:rsidR="00391B99" w:rsidRPr="00C71891">
        <w:t>,</w:t>
      </w:r>
      <w:r w:rsidR="00D50FD5" w:rsidRPr="00C71891">
        <w:t xml:space="preserve"> instead of institutional settings. They prefer to receive care from someone they know and trust and who can meet their needs in ways that respect their cultural and language differences.</w:t>
      </w:r>
    </w:p>
    <w:p w14:paraId="432AB0E3" w14:textId="4A972525" w:rsidR="00093EE9" w:rsidRDefault="00093EE9" w:rsidP="009427B1">
      <w:pPr>
        <w:ind w:left="720"/>
      </w:pPr>
    </w:p>
    <w:p w14:paraId="5AEFC198" w14:textId="09B6948D" w:rsidR="00CE0BFC" w:rsidRDefault="00CE0BFC" w:rsidP="00CE0BFC">
      <w:pPr>
        <w:ind w:left="720"/>
      </w:pPr>
      <w:r>
        <w:t xml:space="preserve">The concept of </w:t>
      </w:r>
      <w:r w:rsidR="00815BC1">
        <w:t xml:space="preserve">dignity </w:t>
      </w:r>
      <w:r>
        <w:t xml:space="preserve">of </w:t>
      </w:r>
      <w:r w:rsidR="00815BC1">
        <w:t xml:space="preserve">risk </w:t>
      </w:r>
      <w:r>
        <w:t>presumes an individual’s right to make their own decisions, the right to fail, and the right to learn from their mistakes.</w:t>
      </w:r>
    </w:p>
    <w:p w14:paraId="640C0F3B" w14:textId="77777777" w:rsidR="00CE0BFC" w:rsidRDefault="00CE0BFC" w:rsidP="00113715">
      <w:pPr>
        <w:ind w:left="720"/>
      </w:pPr>
    </w:p>
    <w:p w14:paraId="7EFDC209" w14:textId="74CF43DB" w:rsidR="004E09D0" w:rsidRDefault="0072609F" w:rsidP="00113715">
      <w:pPr>
        <w:ind w:left="720"/>
      </w:pPr>
      <w:r>
        <w:t xml:space="preserve">By investing in programs, such as </w:t>
      </w:r>
      <w:r w:rsidR="00C955CA">
        <w:t xml:space="preserve">Informed Choice, </w:t>
      </w:r>
      <w:r w:rsidR="00133542">
        <w:t xml:space="preserve">that lead with the concept </w:t>
      </w:r>
      <w:r w:rsidR="00042B30">
        <w:t xml:space="preserve">of </w:t>
      </w:r>
      <w:r w:rsidR="001D0B15">
        <w:t>d</w:t>
      </w:r>
      <w:r w:rsidR="00133542">
        <w:t xml:space="preserve">ignity of </w:t>
      </w:r>
      <w:r w:rsidR="001D0B15">
        <w:t>r</w:t>
      </w:r>
      <w:r w:rsidR="00133542">
        <w:t>isk</w:t>
      </w:r>
      <w:r w:rsidR="00880E56">
        <w:t xml:space="preserve"> </w:t>
      </w:r>
      <w:r w:rsidR="001D0B15">
        <w:t xml:space="preserve">and </w:t>
      </w:r>
      <w:r w:rsidR="00880E56">
        <w:t>that empower</w:t>
      </w:r>
      <w:r w:rsidR="001D0B15">
        <w:t>s</w:t>
      </w:r>
      <w:r w:rsidR="009E2084">
        <w:t xml:space="preserve"> freedoms and choice,</w:t>
      </w:r>
      <w:r w:rsidR="00133542">
        <w:t xml:space="preserve"> </w:t>
      </w:r>
      <w:r w:rsidR="00C955CA">
        <w:t xml:space="preserve">Washington state </w:t>
      </w:r>
      <w:r w:rsidR="00042B30">
        <w:t>will</w:t>
      </w:r>
      <w:r w:rsidR="004F0FC9">
        <w:t xml:space="preserve"> </w:t>
      </w:r>
      <w:r w:rsidR="00113715" w:rsidRPr="00C71891">
        <w:t xml:space="preserve">open doors for </w:t>
      </w:r>
      <w:r w:rsidR="00113715">
        <w:t>c</w:t>
      </w:r>
      <w:r w:rsidR="00113715" w:rsidRPr="00C71891">
        <w:t xml:space="preserve">lient </w:t>
      </w:r>
      <w:r w:rsidR="00BA48A5">
        <w:t>independence</w:t>
      </w:r>
      <w:r w:rsidR="00113715" w:rsidRPr="00C71891">
        <w:t xml:space="preserve">, </w:t>
      </w:r>
      <w:r w:rsidR="00113715">
        <w:t>c</w:t>
      </w:r>
      <w:r w:rsidR="00113715" w:rsidRPr="00C71891">
        <w:t>aregiver self-worth</w:t>
      </w:r>
      <w:r w:rsidR="00815BC1">
        <w:t>,</w:t>
      </w:r>
      <w:r w:rsidR="00113715" w:rsidRPr="00C71891">
        <w:t xml:space="preserve"> and Tribal sovereignty</w:t>
      </w:r>
      <w:r w:rsidR="00BA48A5">
        <w:t>.</w:t>
      </w:r>
    </w:p>
    <w:p w14:paraId="28102BA1" w14:textId="77777777" w:rsidR="008B342D" w:rsidRPr="00C71891" w:rsidRDefault="008B342D" w:rsidP="00D96338"/>
    <w:p w14:paraId="77F6ED52" w14:textId="65A44D3D" w:rsidR="008B114C" w:rsidRPr="00C71891" w:rsidRDefault="009403EB" w:rsidP="007524D5">
      <w:r w:rsidRPr="00C71891">
        <w:lastRenderedPageBreak/>
        <w:t xml:space="preserve">When </w:t>
      </w:r>
      <w:r w:rsidR="008F244D" w:rsidRPr="00C71891">
        <w:t>systems designed</w:t>
      </w:r>
      <w:r w:rsidR="004E09D0" w:rsidRPr="00C71891">
        <w:t xml:space="preserve"> to protect vulnerable adults </w:t>
      </w:r>
      <w:r w:rsidR="008F244D" w:rsidRPr="00C71891">
        <w:t>limit their freedoms</w:t>
      </w:r>
      <w:r w:rsidR="00966E03" w:rsidRPr="00C71891">
        <w:t xml:space="preserve"> and result </w:t>
      </w:r>
      <w:r w:rsidR="004E09D0" w:rsidRPr="00C71891">
        <w:t xml:space="preserve">in </w:t>
      </w:r>
      <w:r w:rsidR="008B114C" w:rsidRPr="00C71891">
        <w:t xml:space="preserve">furthering </w:t>
      </w:r>
      <w:r w:rsidR="004E09D0" w:rsidRPr="00C71891">
        <w:t>e</w:t>
      </w:r>
      <w:r w:rsidR="00ED2C49" w:rsidRPr="00C71891">
        <w:t>conomic instability</w:t>
      </w:r>
      <w:r w:rsidR="00A1301B" w:rsidRPr="00C71891">
        <w:t xml:space="preserve">, </w:t>
      </w:r>
      <w:r w:rsidR="00AA535F" w:rsidRPr="00C71891">
        <w:t>contribut</w:t>
      </w:r>
      <w:r w:rsidR="001C2DB9">
        <w:t>e</w:t>
      </w:r>
      <w:r w:rsidR="00AA535F" w:rsidRPr="00C71891">
        <w:t xml:space="preserve"> to </w:t>
      </w:r>
      <w:r w:rsidR="004E09D0" w:rsidRPr="00C71891">
        <w:t xml:space="preserve">health stressors, </w:t>
      </w:r>
      <w:r w:rsidR="006A6892" w:rsidRPr="00C71891">
        <w:t xml:space="preserve">and </w:t>
      </w:r>
      <w:r w:rsidR="005F54FE" w:rsidRPr="00C71891">
        <w:t>disqualify</w:t>
      </w:r>
      <w:r w:rsidR="006A6892" w:rsidRPr="00C71891">
        <w:t xml:space="preserve"> </w:t>
      </w:r>
      <w:r w:rsidR="00AA535F" w:rsidRPr="00C71891">
        <w:t>willing</w:t>
      </w:r>
      <w:r w:rsidR="006A6892" w:rsidRPr="00C71891">
        <w:t xml:space="preserve"> care</w:t>
      </w:r>
      <w:r w:rsidR="00AA535F" w:rsidRPr="00C71891">
        <w:t>givers</w:t>
      </w:r>
      <w:r w:rsidR="005F54FE" w:rsidRPr="00C71891">
        <w:t>,</w:t>
      </w:r>
      <w:r w:rsidR="00767845" w:rsidRPr="00C71891">
        <w:t xml:space="preserve"> </w:t>
      </w:r>
      <w:r w:rsidR="006A6892" w:rsidRPr="00C71891">
        <w:t>we</w:t>
      </w:r>
      <w:r w:rsidR="00264EDE" w:rsidRPr="00C71891">
        <w:t xml:space="preserve"> must </w:t>
      </w:r>
      <w:r w:rsidR="00C36407" w:rsidRPr="00C71891">
        <w:t xml:space="preserve">reevaluate </w:t>
      </w:r>
      <w:r w:rsidR="00670540" w:rsidRPr="00C71891">
        <w:t>the perceived safety benefit</w:t>
      </w:r>
      <w:r w:rsidR="00C06AD2" w:rsidRPr="00C71891">
        <w:t>s</w:t>
      </w:r>
      <w:r w:rsidR="00670540" w:rsidRPr="00C71891">
        <w:t xml:space="preserve"> of </w:t>
      </w:r>
      <w:r w:rsidR="00360927" w:rsidRPr="00C71891">
        <w:t>our</w:t>
      </w:r>
      <w:r w:rsidR="00670540" w:rsidRPr="00C71891">
        <w:t xml:space="preserve"> system</w:t>
      </w:r>
      <w:r w:rsidR="00360927" w:rsidRPr="00C71891">
        <w:t>s</w:t>
      </w:r>
      <w:r w:rsidR="00670540" w:rsidRPr="00C71891">
        <w:t>.</w:t>
      </w:r>
    </w:p>
    <w:p w14:paraId="22871298" w14:textId="77777777" w:rsidR="00317FA8" w:rsidRPr="00C71891" w:rsidRDefault="00317FA8" w:rsidP="00D96338"/>
    <w:p w14:paraId="15CC2819" w14:textId="6FC141BA" w:rsidR="004E09D0" w:rsidRDefault="00D63725" w:rsidP="007524D5">
      <w:r>
        <w:t>Informed Choice</w:t>
      </w:r>
      <w:r w:rsidR="00293401">
        <w:t xml:space="preserve"> </w:t>
      </w:r>
      <w:r w:rsidR="00C342C0">
        <w:t>empowers</w:t>
      </w:r>
      <w:r w:rsidR="00826C72">
        <w:t xml:space="preserve"> a</w:t>
      </w:r>
      <w:r w:rsidR="00287B81">
        <w:t xml:space="preserve"> </w:t>
      </w:r>
      <w:r w:rsidR="00B57220">
        <w:t>client-</w:t>
      </w:r>
      <w:r w:rsidR="008E3C99">
        <w:t xml:space="preserve">centric </w:t>
      </w:r>
      <w:r w:rsidR="001D0336">
        <w:t>solution</w:t>
      </w:r>
      <w:r w:rsidR="008E3C99">
        <w:t xml:space="preserve"> </w:t>
      </w:r>
      <w:r w:rsidR="0052222C">
        <w:t xml:space="preserve">by giving the </w:t>
      </w:r>
      <w:r w:rsidR="00B57220">
        <w:t>c</w:t>
      </w:r>
      <w:r w:rsidR="00BB3516">
        <w:t xml:space="preserve">lient the </w:t>
      </w:r>
      <w:r w:rsidR="00EE5E02">
        <w:t xml:space="preserve">respect and </w:t>
      </w:r>
      <w:r w:rsidR="00CD7047">
        <w:t xml:space="preserve">autonomy </w:t>
      </w:r>
      <w:r w:rsidR="006B1601">
        <w:t xml:space="preserve">to </w:t>
      </w:r>
      <w:r w:rsidR="00317FA8">
        <w:t>c</w:t>
      </w:r>
      <w:r w:rsidR="006B1601">
        <w:t xml:space="preserve">hoose </w:t>
      </w:r>
      <w:r w:rsidR="009235FD">
        <w:t xml:space="preserve">the </w:t>
      </w:r>
      <w:r w:rsidR="00815BC1">
        <w:t xml:space="preserve">Individual Provider </w:t>
      </w:r>
      <w:r w:rsidR="00D64B48">
        <w:t>that can best meet their needs</w:t>
      </w:r>
      <w:r w:rsidR="00815BC1">
        <w:t>,</w:t>
      </w:r>
      <w:r w:rsidR="006763DC">
        <w:t xml:space="preserve"> </w:t>
      </w:r>
      <w:r w:rsidR="009235FD">
        <w:t>and in doing so</w:t>
      </w:r>
      <w:r w:rsidR="00CD7047">
        <w:t>,</w:t>
      </w:r>
      <w:r w:rsidR="009235FD">
        <w:t xml:space="preserve"> results</w:t>
      </w:r>
      <w:r w:rsidR="006B1601">
        <w:t xml:space="preserve"> in a</w:t>
      </w:r>
      <w:r w:rsidR="00006059">
        <w:t xml:space="preserve"> more balanced</w:t>
      </w:r>
      <w:r w:rsidR="00B57220">
        <w:t>,</w:t>
      </w:r>
      <w:r w:rsidR="00557F60">
        <w:t xml:space="preserve"> </w:t>
      </w:r>
      <w:r w:rsidR="00D752A4">
        <w:t>r</w:t>
      </w:r>
      <w:r w:rsidR="00557F60">
        <w:t xml:space="preserve">eliable, </w:t>
      </w:r>
      <w:r w:rsidR="00D752A4">
        <w:t>t</w:t>
      </w:r>
      <w:r w:rsidR="00557F60">
        <w:t>rust</w:t>
      </w:r>
      <w:r w:rsidR="00D752A4">
        <w:t>ed</w:t>
      </w:r>
      <w:r w:rsidR="007866B7">
        <w:t xml:space="preserve">, </w:t>
      </w:r>
      <w:r w:rsidR="00CF743C">
        <w:t>and safer</w:t>
      </w:r>
      <w:r w:rsidR="00006059">
        <w:t xml:space="preserve"> </w:t>
      </w:r>
      <w:r w:rsidR="00EE5E02">
        <w:t>model</w:t>
      </w:r>
      <w:r w:rsidR="00006059">
        <w:t xml:space="preserve"> of care</w:t>
      </w:r>
      <w:r w:rsidR="00CF743C">
        <w:t>.</w:t>
      </w:r>
      <w:r w:rsidR="00006059">
        <w:t xml:space="preserve"> </w:t>
      </w:r>
    </w:p>
    <w:p w14:paraId="7457C0A8" w14:textId="3B716973" w:rsidR="00185F59" w:rsidRDefault="00185F59" w:rsidP="00D96338"/>
    <w:p w14:paraId="6F169F38" w14:textId="75878837" w:rsidR="0069623E" w:rsidRPr="00C71891" w:rsidRDefault="00751881" w:rsidP="00C71891">
      <w:pPr>
        <w:rPr>
          <w:rFonts w:asciiTheme="minorHAnsi" w:eastAsia="Times New Roman" w:hAnsiTheme="minorHAnsi"/>
        </w:rPr>
      </w:pPr>
      <w:r w:rsidRPr="00C71891">
        <w:rPr>
          <w:rFonts w:asciiTheme="minorHAnsi" w:hAnsiTheme="minorHAnsi"/>
        </w:rPr>
        <w:t xml:space="preserve">The workgroup </w:t>
      </w:r>
      <w:r w:rsidR="009427B1" w:rsidRPr="00C71891">
        <w:rPr>
          <w:rFonts w:asciiTheme="minorHAnsi" w:hAnsiTheme="minorHAnsi"/>
        </w:rPr>
        <w:t>recommends</w:t>
      </w:r>
      <w:r w:rsidRPr="00C71891">
        <w:rPr>
          <w:rFonts w:asciiTheme="minorHAnsi" w:hAnsiTheme="minorHAnsi"/>
        </w:rPr>
        <w:t xml:space="preserve"> the </w:t>
      </w:r>
      <w:r w:rsidR="00641636" w:rsidRPr="00C71891">
        <w:rPr>
          <w:rFonts w:asciiTheme="minorHAnsi" w:hAnsiTheme="minorHAnsi"/>
        </w:rPr>
        <w:t>Legislature take the</w:t>
      </w:r>
      <w:r w:rsidRPr="00C71891">
        <w:rPr>
          <w:rFonts w:asciiTheme="minorHAnsi" w:hAnsiTheme="minorHAnsi"/>
        </w:rPr>
        <w:t xml:space="preserve"> </w:t>
      </w:r>
      <w:r w:rsidR="00641636" w:rsidRPr="00C71891">
        <w:rPr>
          <w:rFonts w:asciiTheme="minorHAnsi" w:hAnsiTheme="minorHAnsi"/>
        </w:rPr>
        <w:t>following</w:t>
      </w:r>
      <w:r w:rsidRPr="00C71891">
        <w:rPr>
          <w:rFonts w:asciiTheme="minorHAnsi" w:hAnsiTheme="minorHAnsi"/>
        </w:rPr>
        <w:t xml:space="preserve"> </w:t>
      </w:r>
      <w:r w:rsidR="009427B1" w:rsidRPr="00C71891">
        <w:rPr>
          <w:rFonts w:asciiTheme="minorHAnsi" w:hAnsiTheme="minorHAnsi"/>
        </w:rPr>
        <w:t xml:space="preserve">next </w:t>
      </w:r>
      <w:r w:rsidRPr="00C71891">
        <w:rPr>
          <w:rFonts w:asciiTheme="minorHAnsi" w:hAnsiTheme="minorHAnsi"/>
        </w:rPr>
        <w:t>steps:</w:t>
      </w:r>
    </w:p>
    <w:p w14:paraId="43D70DE2" w14:textId="2C3C7D28" w:rsidR="00751881" w:rsidRPr="00C71891" w:rsidRDefault="00751881" w:rsidP="001022E1">
      <w:pPr>
        <w:pStyle w:val="ListParagraph"/>
        <w:ind w:left="0"/>
        <w:jc w:val="both"/>
        <w:rPr>
          <w:rFonts w:asciiTheme="minorHAnsi" w:hAnsiTheme="minorHAnsi"/>
        </w:rPr>
      </w:pPr>
    </w:p>
    <w:p w14:paraId="66EBE4BE" w14:textId="57D5E7C2" w:rsidR="00301BE7" w:rsidRPr="00CB3446" w:rsidRDefault="00B6064A" w:rsidP="00CB3446">
      <w:pPr>
        <w:rPr>
          <w:rFonts w:asciiTheme="minorHAnsi" w:hAnsiTheme="minorHAnsi"/>
        </w:rPr>
      </w:pPr>
      <w:r>
        <w:rPr>
          <w:rFonts w:asciiTheme="minorHAnsi" w:hAnsiTheme="minorHAnsi"/>
        </w:rPr>
        <w:t xml:space="preserve">Support </w:t>
      </w:r>
      <w:r w:rsidRPr="00CB3446">
        <w:rPr>
          <w:rFonts w:asciiTheme="minorHAnsi" w:hAnsiTheme="minorHAnsi"/>
        </w:rPr>
        <w:t xml:space="preserve">the concept of </w:t>
      </w:r>
      <w:r w:rsidR="00815BC1">
        <w:rPr>
          <w:rFonts w:asciiTheme="minorHAnsi" w:hAnsiTheme="minorHAnsi"/>
        </w:rPr>
        <w:t>d</w:t>
      </w:r>
      <w:r w:rsidR="00815BC1" w:rsidRPr="00CB3446">
        <w:rPr>
          <w:rFonts w:asciiTheme="minorHAnsi" w:hAnsiTheme="minorHAnsi"/>
        </w:rPr>
        <w:t xml:space="preserve">ignity </w:t>
      </w:r>
      <w:r w:rsidRPr="00CB3446">
        <w:rPr>
          <w:rFonts w:asciiTheme="minorHAnsi" w:hAnsiTheme="minorHAnsi"/>
        </w:rPr>
        <w:t xml:space="preserve">of </w:t>
      </w:r>
      <w:r w:rsidR="00815BC1">
        <w:rPr>
          <w:rFonts w:asciiTheme="minorHAnsi" w:hAnsiTheme="minorHAnsi"/>
        </w:rPr>
        <w:t>r</w:t>
      </w:r>
      <w:r w:rsidR="00815BC1" w:rsidRPr="00CB3446">
        <w:rPr>
          <w:rFonts w:asciiTheme="minorHAnsi" w:hAnsiTheme="minorHAnsi"/>
        </w:rPr>
        <w:t xml:space="preserve">isk </w:t>
      </w:r>
      <w:r w:rsidRPr="00CB3446">
        <w:rPr>
          <w:rFonts w:asciiTheme="minorHAnsi" w:hAnsiTheme="minorHAnsi"/>
        </w:rPr>
        <w:t>for clients</w:t>
      </w:r>
      <w:r>
        <w:rPr>
          <w:rFonts w:asciiTheme="minorHAnsi" w:hAnsiTheme="minorHAnsi"/>
        </w:rPr>
        <w:t xml:space="preserve"> receiving Medicaid services </w:t>
      </w:r>
      <w:r w:rsidR="00A96B19">
        <w:rPr>
          <w:rFonts w:asciiTheme="minorHAnsi" w:hAnsiTheme="minorHAnsi"/>
        </w:rPr>
        <w:t xml:space="preserve">by </w:t>
      </w:r>
      <w:r w:rsidR="001C6AB9">
        <w:rPr>
          <w:rFonts w:asciiTheme="minorHAnsi" w:hAnsiTheme="minorHAnsi"/>
        </w:rPr>
        <w:t xml:space="preserve">supporting </w:t>
      </w:r>
      <w:r w:rsidR="00A96B19">
        <w:rPr>
          <w:rFonts w:asciiTheme="minorHAnsi" w:hAnsiTheme="minorHAnsi"/>
        </w:rPr>
        <w:t xml:space="preserve">a client’s </w:t>
      </w:r>
      <w:r w:rsidR="001C041B">
        <w:rPr>
          <w:rFonts w:asciiTheme="minorHAnsi" w:hAnsiTheme="minorHAnsi"/>
        </w:rPr>
        <w:t>freedom to hire</w:t>
      </w:r>
      <w:r w:rsidR="00D02D59">
        <w:rPr>
          <w:rFonts w:asciiTheme="minorHAnsi" w:hAnsiTheme="minorHAnsi"/>
        </w:rPr>
        <w:t xml:space="preserve"> their </w:t>
      </w:r>
      <w:r w:rsidR="00570C3E">
        <w:rPr>
          <w:rFonts w:asciiTheme="minorHAnsi" w:hAnsiTheme="minorHAnsi"/>
        </w:rPr>
        <w:t>Individual Provider</w:t>
      </w:r>
      <w:r w:rsidR="00570C3E" w:rsidRPr="001C041B">
        <w:rPr>
          <w:rFonts w:asciiTheme="minorHAnsi" w:hAnsiTheme="minorHAnsi"/>
        </w:rPr>
        <w:t xml:space="preserve"> </w:t>
      </w:r>
      <w:r w:rsidR="00B91364">
        <w:rPr>
          <w:rFonts w:asciiTheme="minorHAnsi" w:hAnsiTheme="minorHAnsi"/>
        </w:rPr>
        <w:t xml:space="preserve">of </w:t>
      </w:r>
      <w:r w:rsidR="001C041B">
        <w:rPr>
          <w:rFonts w:asciiTheme="minorHAnsi" w:hAnsiTheme="minorHAnsi"/>
        </w:rPr>
        <w:t>choice</w:t>
      </w:r>
      <w:r w:rsidR="00D02D59">
        <w:rPr>
          <w:rFonts w:asciiTheme="minorHAnsi" w:hAnsiTheme="minorHAnsi"/>
        </w:rPr>
        <w:t xml:space="preserve">. </w:t>
      </w:r>
    </w:p>
    <w:p w14:paraId="02B34463" w14:textId="77777777" w:rsidR="00301BE7" w:rsidRPr="00CB3446" w:rsidRDefault="00301BE7" w:rsidP="00CB3446">
      <w:pPr>
        <w:pStyle w:val="ListParagraph"/>
        <w:rPr>
          <w:rFonts w:asciiTheme="minorHAnsi" w:hAnsiTheme="minorHAnsi"/>
        </w:rPr>
      </w:pPr>
    </w:p>
    <w:p w14:paraId="0AF2539B" w14:textId="7346CDF5" w:rsidR="0037571D" w:rsidRPr="00CB3446" w:rsidRDefault="0037571D" w:rsidP="00CB3446">
      <w:pPr>
        <w:rPr>
          <w:rFonts w:asciiTheme="minorHAnsi" w:hAnsiTheme="minorHAnsi"/>
        </w:rPr>
      </w:pPr>
      <w:r w:rsidRPr="00CB3446">
        <w:rPr>
          <w:rFonts w:asciiTheme="minorHAnsi" w:hAnsiTheme="minorHAnsi"/>
        </w:rPr>
        <w:t xml:space="preserve">Approve the recommendations outlined in this report </w:t>
      </w:r>
      <w:r w:rsidR="00555400">
        <w:rPr>
          <w:rFonts w:asciiTheme="minorHAnsi" w:hAnsiTheme="minorHAnsi"/>
        </w:rPr>
        <w:t xml:space="preserve">necessary to implement </w:t>
      </w:r>
      <w:r w:rsidR="00815BC1">
        <w:rPr>
          <w:rFonts w:asciiTheme="minorHAnsi" w:hAnsiTheme="minorHAnsi"/>
        </w:rPr>
        <w:t>the</w:t>
      </w:r>
      <w:r w:rsidR="00555400">
        <w:rPr>
          <w:rFonts w:asciiTheme="minorHAnsi" w:hAnsiTheme="minorHAnsi"/>
        </w:rPr>
        <w:t xml:space="preserve"> Informed Choice program </w:t>
      </w:r>
      <w:r w:rsidRPr="00CB3446">
        <w:rPr>
          <w:rFonts w:asciiTheme="minorHAnsi" w:hAnsiTheme="minorHAnsi"/>
        </w:rPr>
        <w:t>includ</w:t>
      </w:r>
      <w:r w:rsidR="00C81D2D" w:rsidRPr="00CB3446">
        <w:rPr>
          <w:rFonts w:asciiTheme="minorHAnsi" w:hAnsiTheme="minorHAnsi"/>
        </w:rPr>
        <w:t>ing</w:t>
      </w:r>
      <w:r w:rsidRPr="00CB3446">
        <w:rPr>
          <w:rFonts w:asciiTheme="minorHAnsi" w:hAnsiTheme="minorHAnsi"/>
        </w:rPr>
        <w:t>:</w:t>
      </w:r>
    </w:p>
    <w:p w14:paraId="33D91ACB" w14:textId="77777777" w:rsidR="0053739A" w:rsidRPr="00BB7C7E" w:rsidRDefault="0053739A" w:rsidP="00BB7C7E">
      <w:pPr>
        <w:pStyle w:val="ListParagraph"/>
        <w:rPr>
          <w:rFonts w:asciiTheme="minorHAnsi" w:hAnsiTheme="minorHAnsi"/>
        </w:rPr>
      </w:pPr>
    </w:p>
    <w:p w14:paraId="55CCFB7F" w14:textId="6DBD4B2E" w:rsidR="0053739A" w:rsidRPr="009568D6" w:rsidRDefault="00555400" w:rsidP="009568D6">
      <w:pPr>
        <w:pStyle w:val="ListParagraph"/>
        <w:numPr>
          <w:ilvl w:val="0"/>
          <w:numId w:val="67"/>
        </w:numPr>
        <w:rPr>
          <w:rFonts w:asciiTheme="minorHAnsi" w:hAnsiTheme="minorHAnsi"/>
        </w:rPr>
      </w:pPr>
      <w:r w:rsidRPr="009568D6">
        <w:rPr>
          <w:rFonts w:asciiTheme="minorHAnsi" w:hAnsiTheme="minorHAnsi"/>
        </w:rPr>
        <w:t>R</w:t>
      </w:r>
      <w:r w:rsidR="002142A9" w:rsidRPr="009568D6">
        <w:rPr>
          <w:rFonts w:asciiTheme="minorHAnsi" w:hAnsiTheme="minorHAnsi"/>
        </w:rPr>
        <w:t>evis</w:t>
      </w:r>
      <w:r w:rsidR="00190547" w:rsidRPr="009568D6">
        <w:rPr>
          <w:rFonts w:asciiTheme="minorHAnsi" w:hAnsiTheme="minorHAnsi"/>
        </w:rPr>
        <w:t>ions to</w:t>
      </w:r>
      <w:r w:rsidR="002142A9" w:rsidRPr="009568D6">
        <w:rPr>
          <w:rFonts w:asciiTheme="minorHAnsi" w:hAnsiTheme="minorHAnsi"/>
        </w:rPr>
        <w:t xml:space="preserve"> current </w:t>
      </w:r>
      <w:r w:rsidR="00944139" w:rsidRPr="009568D6">
        <w:rPr>
          <w:rFonts w:asciiTheme="minorHAnsi" w:hAnsiTheme="minorHAnsi"/>
        </w:rPr>
        <w:t xml:space="preserve">state </w:t>
      </w:r>
      <w:r w:rsidR="002142A9" w:rsidRPr="009568D6">
        <w:rPr>
          <w:rFonts w:asciiTheme="minorHAnsi" w:hAnsiTheme="minorHAnsi"/>
        </w:rPr>
        <w:t xml:space="preserve">statute </w:t>
      </w:r>
      <w:r w:rsidR="00E55941" w:rsidRPr="009568D6">
        <w:rPr>
          <w:rFonts w:asciiTheme="minorHAnsi" w:hAnsiTheme="minorHAnsi"/>
        </w:rPr>
        <w:t>to modify background checks</w:t>
      </w:r>
      <w:r w:rsidR="00570C3E">
        <w:rPr>
          <w:rFonts w:asciiTheme="minorHAnsi" w:hAnsiTheme="minorHAnsi"/>
        </w:rPr>
        <w:t xml:space="preserve"> and</w:t>
      </w:r>
      <w:r w:rsidR="00E55941" w:rsidRPr="009568D6">
        <w:rPr>
          <w:rFonts w:asciiTheme="minorHAnsi" w:hAnsiTheme="minorHAnsi"/>
        </w:rPr>
        <w:t xml:space="preserve"> </w:t>
      </w:r>
      <w:r w:rsidR="00E27DBB" w:rsidRPr="009568D6">
        <w:rPr>
          <w:rFonts w:asciiTheme="minorHAnsi" w:hAnsiTheme="minorHAnsi"/>
        </w:rPr>
        <w:t>create client autonomy in the hiring decision</w:t>
      </w:r>
      <w:r w:rsidR="00EB4F7B">
        <w:rPr>
          <w:rFonts w:asciiTheme="minorHAnsi" w:hAnsiTheme="minorHAnsi"/>
        </w:rPr>
        <w:t>.</w:t>
      </w:r>
    </w:p>
    <w:p w14:paraId="332BEA0E" w14:textId="1A0CE3DB" w:rsidR="00301BE7" w:rsidRPr="009303AF" w:rsidRDefault="00301BE7" w:rsidP="00301BE7">
      <w:pPr>
        <w:rPr>
          <w:rFonts w:asciiTheme="minorHAnsi" w:hAnsiTheme="minorHAnsi"/>
        </w:rPr>
      </w:pPr>
    </w:p>
    <w:p w14:paraId="079CD016" w14:textId="53AEA6B8" w:rsidR="001A3968" w:rsidRPr="009568D6" w:rsidRDefault="00792DD4" w:rsidP="009568D6">
      <w:pPr>
        <w:pStyle w:val="ListParagraph"/>
        <w:numPr>
          <w:ilvl w:val="0"/>
          <w:numId w:val="67"/>
        </w:numPr>
        <w:rPr>
          <w:rFonts w:asciiTheme="minorHAnsi" w:hAnsiTheme="minorHAnsi"/>
        </w:rPr>
      </w:pPr>
      <w:r w:rsidRPr="009568D6">
        <w:rPr>
          <w:rFonts w:asciiTheme="minorHAnsi" w:hAnsiTheme="minorHAnsi"/>
        </w:rPr>
        <w:t>C</w:t>
      </w:r>
      <w:r w:rsidR="001A3968" w:rsidRPr="009568D6">
        <w:rPr>
          <w:rFonts w:asciiTheme="minorHAnsi" w:hAnsiTheme="minorHAnsi"/>
        </w:rPr>
        <w:t>reat</w:t>
      </w:r>
      <w:r w:rsidRPr="009568D6">
        <w:rPr>
          <w:rFonts w:asciiTheme="minorHAnsi" w:hAnsiTheme="minorHAnsi"/>
        </w:rPr>
        <w:t>e</w:t>
      </w:r>
      <w:r w:rsidR="001A3968" w:rsidRPr="009568D6">
        <w:rPr>
          <w:rFonts w:asciiTheme="minorHAnsi" w:hAnsiTheme="minorHAnsi"/>
        </w:rPr>
        <w:t xml:space="preserve"> </w:t>
      </w:r>
      <w:r w:rsidR="00555400" w:rsidRPr="009568D6">
        <w:rPr>
          <w:rFonts w:asciiTheme="minorHAnsi" w:hAnsiTheme="minorHAnsi"/>
        </w:rPr>
        <w:t xml:space="preserve">statutory </w:t>
      </w:r>
      <w:r w:rsidR="001A3968" w:rsidRPr="009568D6">
        <w:rPr>
          <w:rFonts w:asciiTheme="minorHAnsi" w:hAnsiTheme="minorHAnsi"/>
        </w:rPr>
        <w:t>liability protections for current and future administrative employers, the State of Washington</w:t>
      </w:r>
      <w:r w:rsidR="00555400" w:rsidRPr="009568D6">
        <w:rPr>
          <w:rFonts w:asciiTheme="minorHAnsi" w:hAnsiTheme="minorHAnsi"/>
        </w:rPr>
        <w:t>,</w:t>
      </w:r>
      <w:r w:rsidR="001A3968" w:rsidRPr="009568D6">
        <w:rPr>
          <w:rFonts w:asciiTheme="minorHAnsi" w:hAnsiTheme="minorHAnsi"/>
        </w:rPr>
        <w:t xml:space="preserve"> and Area Agencies on Aging</w:t>
      </w:r>
      <w:r w:rsidR="00555400" w:rsidRPr="009568D6">
        <w:rPr>
          <w:rFonts w:asciiTheme="minorHAnsi" w:hAnsiTheme="minorHAnsi"/>
        </w:rPr>
        <w:t>.</w:t>
      </w:r>
    </w:p>
    <w:p w14:paraId="08DF7D65" w14:textId="77777777" w:rsidR="001A3968" w:rsidRDefault="001A3968" w:rsidP="00CB3446">
      <w:pPr>
        <w:rPr>
          <w:rFonts w:asciiTheme="minorHAnsi" w:hAnsiTheme="minorHAnsi"/>
        </w:rPr>
      </w:pPr>
    </w:p>
    <w:p w14:paraId="328B80E3" w14:textId="76282D48" w:rsidR="001F13B8" w:rsidRPr="009568D6" w:rsidRDefault="001F13B8" w:rsidP="009568D6">
      <w:pPr>
        <w:pStyle w:val="ListParagraph"/>
        <w:numPr>
          <w:ilvl w:val="0"/>
          <w:numId w:val="67"/>
        </w:numPr>
        <w:rPr>
          <w:rFonts w:asciiTheme="minorHAnsi" w:hAnsiTheme="minorHAnsi"/>
        </w:rPr>
      </w:pPr>
      <w:r w:rsidRPr="009568D6">
        <w:rPr>
          <w:rFonts w:asciiTheme="minorHAnsi" w:hAnsiTheme="minorHAnsi"/>
        </w:rPr>
        <w:t>A</w:t>
      </w:r>
      <w:r w:rsidR="005A042A" w:rsidRPr="009568D6">
        <w:rPr>
          <w:rFonts w:asciiTheme="minorHAnsi" w:hAnsiTheme="minorHAnsi"/>
        </w:rPr>
        <w:t xml:space="preserve">uthorize 1 DSHS FTE </w:t>
      </w:r>
      <w:r w:rsidR="00C71891" w:rsidRPr="009568D6">
        <w:rPr>
          <w:rFonts w:asciiTheme="minorHAnsi" w:hAnsiTheme="minorHAnsi"/>
        </w:rPr>
        <w:t>p</w:t>
      </w:r>
      <w:r w:rsidR="00C92271" w:rsidRPr="009568D6">
        <w:rPr>
          <w:rFonts w:asciiTheme="minorHAnsi" w:hAnsiTheme="minorHAnsi"/>
        </w:rPr>
        <w:t xml:space="preserve">rogram </w:t>
      </w:r>
      <w:r w:rsidR="00C71891" w:rsidRPr="009568D6">
        <w:rPr>
          <w:rFonts w:asciiTheme="minorHAnsi" w:hAnsiTheme="minorHAnsi"/>
        </w:rPr>
        <w:t>m</w:t>
      </w:r>
      <w:r w:rsidR="00C92271" w:rsidRPr="009568D6">
        <w:rPr>
          <w:rFonts w:asciiTheme="minorHAnsi" w:hAnsiTheme="minorHAnsi"/>
        </w:rPr>
        <w:t xml:space="preserve">anager position to </w:t>
      </w:r>
      <w:r w:rsidR="00202A8E" w:rsidRPr="009568D6">
        <w:rPr>
          <w:rFonts w:asciiTheme="minorHAnsi" w:hAnsiTheme="minorHAnsi"/>
        </w:rPr>
        <w:t>implement</w:t>
      </w:r>
      <w:r w:rsidR="00BE0333" w:rsidRPr="009568D6">
        <w:rPr>
          <w:rFonts w:asciiTheme="minorHAnsi" w:hAnsiTheme="minorHAnsi"/>
        </w:rPr>
        <w:t xml:space="preserve"> the </w:t>
      </w:r>
      <w:r w:rsidR="00202A8E" w:rsidRPr="009568D6">
        <w:rPr>
          <w:rFonts w:asciiTheme="minorHAnsi" w:hAnsiTheme="minorHAnsi"/>
        </w:rPr>
        <w:t>Informed Choice</w:t>
      </w:r>
      <w:r w:rsidR="00587230" w:rsidRPr="009568D6">
        <w:rPr>
          <w:rFonts w:asciiTheme="minorHAnsi" w:hAnsiTheme="minorHAnsi"/>
        </w:rPr>
        <w:t xml:space="preserve"> </w:t>
      </w:r>
      <w:r w:rsidR="00A07F9C" w:rsidRPr="009568D6">
        <w:rPr>
          <w:rFonts w:asciiTheme="minorHAnsi" w:hAnsiTheme="minorHAnsi"/>
        </w:rPr>
        <w:t>program</w:t>
      </w:r>
      <w:r w:rsidR="00BE0333" w:rsidRPr="009568D6">
        <w:rPr>
          <w:rFonts w:asciiTheme="minorHAnsi" w:hAnsiTheme="minorHAnsi"/>
        </w:rPr>
        <w:t>.</w:t>
      </w:r>
    </w:p>
    <w:p w14:paraId="38770695" w14:textId="77777777" w:rsidR="00301BE7" w:rsidRDefault="00301BE7" w:rsidP="00301BE7">
      <w:pPr>
        <w:rPr>
          <w:rFonts w:asciiTheme="minorHAnsi" w:hAnsiTheme="minorHAnsi"/>
        </w:rPr>
      </w:pPr>
    </w:p>
    <w:p w14:paraId="238112B7" w14:textId="0C807E39" w:rsidR="00D64D60" w:rsidRPr="009568D6" w:rsidRDefault="00CE0BFC" w:rsidP="009568D6">
      <w:pPr>
        <w:pStyle w:val="ListParagraph"/>
        <w:numPr>
          <w:ilvl w:val="0"/>
          <w:numId w:val="67"/>
        </w:numPr>
        <w:rPr>
          <w:rFonts w:asciiTheme="minorHAnsi" w:hAnsiTheme="minorHAnsi"/>
        </w:rPr>
      </w:pPr>
      <w:r w:rsidRPr="009568D6">
        <w:rPr>
          <w:rFonts w:asciiTheme="minorHAnsi" w:hAnsiTheme="minorHAnsi"/>
        </w:rPr>
        <w:t>Authorize 1 FTE</w:t>
      </w:r>
      <w:r w:rsidR="00AB5405" w:rsidRPr="009568D6">
        <w:rPr>
          <w:rFonts w:asciiTheme="minorHAnsi" w:hAnsiTheme="minorHAnsi"/>
        </w:rPr>
        <w:t xml:space="preserve"> Background Check Central Unit “Navigator” position.</w:t>
      </w:r>
    </w:p>
    <w:p w14:paraId="3793228F" w14:textId="77777777" w:rsidR="00301BE7" w:rsidRDefault="00301BE7" w:rsidP="00301BE7">
      <w:pPr>
        <w:rPr>
          <w:rFonts w:asciiTheme="minorHAnsi" w:hAnsiTheme="minorHAnsi"/>
        </w:rPr>
      </w:pPr>
    </w:p>
    <w:p w14:paraId="7BFD330E" w14:textId="5B1F3F1F" w:rsidR="00431ADF" w:rsidRPr="009568D6" w:rsidRDefault="00202A8E" w:rsidP="009568D6">
      <w:pPr>
        <w:pStyle w:val="ListParagraph"/>
        <w:numPr>
          <w:ilvl w:val="0"/>
          <w:numId w:val="67"/>
        </w:numPr>
        <w:rPr>
          <w:rFonts w:asciiTheme="minorHAnsi" w:hAnsiTheme="minorHAnsi"/>
        </w:rPr>
      </w:pPr>
      <w:r w:rsidRPr="009568D6">
        <w:rPr>
          <w:rFonts w:asciiTheme="minorHAnsi" w:hAnsiTheme="minorHAnsi"/>
        </w:rPr>
        <w:t xml:space="preserve">Appoint a committee to review the </w:t>
      </w:r>
      <w:r w:rsidR="00C71891" w:rsidRPr="009568D6">
        <w:rPr>
          <w:rFonts w:asciiTheme="minorHAnsi" w:hAnsiTheme="minorHAnsi"/>
        </w:rPr>
        <w:t>d</w:t>
      </w:r>
      <w:r w:rsidRPr="009568D6">
        <w:rPr>
          <w:rFonts w:asciiTheme="minorHAnsi" w:hAnsiTheme="minorHAnsi"/>
        </w:rPr>
        <w:t xml:space="preserve">isqualifying </w:t>
      </w:r>
      <w:r w:rsidR="00C71891" w:rsidRPr="009568D6">
        <w:rPr>
          <w:rFonts w:asciiTheme="minorHAnsi" w:hAnsiTheme="minorHAnsi"/>
        </w:rPr>
        <w:t>c</w:t>
      </w:r>
      <w:r w:rsidRPr="009568D6">
        <w:rPr>
          <w:rFonts w:asciiTheme="minorHAnsi" w:hAnsiTheme="minorHAnsi"/>
        </w:rPr>
        <w:t xml:space="preserve">rimes </w:t>
      </w:r>
      <w:r w:rsidR="00720942" w:rsidRPr="009568D6">
        <w:rPr>
          <w:rFonts w:asciiTheme="minorHAnsi" w:hAnsiTheme="minorHAnsi"/>
        </w:rPr>
        <w:t xml:space="preserve">and </w:t>
      </w:r>
      <w:r w:rsidR="001B4A58">
        <w:rPr>
          <w:rFonts w:asciiTheme="minorHAnsi" w:hAnsiTheme="minorHAnsi"/>
        </w:rPr>
        <w:t>Adult Protective Services</w:t>
      </w:r>
      <w:r w:rsidR="001B4A58" w:rsidRPr="009568D6">
        <w:rPr>
          <w:rFonts w:asciiTheme="minorHAnsi" w:hAnsiTheme="minorHAnsi"/>
        </w:rPr>
        <w:t xml:space="preserve"> </w:t>
      </w:r>
      <w:r w:rsidR="00720942" w:rsidRPr="009568D6">
        <w:rPr>
          <w:rFonts w:asciiTheme="minorHAnsi" w:hAnsiTheme="minorHAnsi"/>
        </w:rPr>
        <w:t xml:space="preserve">and </w:t>
      </w:r>
      <w:r w:rsidR="001B4A58">
        <w:rPr>
          <w:rFonts w:asciiTheme="minorHAnsi" w:hAnsiTheme="minorHAnsi"/>
        </w:rPr>
        <w:t>Child Protective Services</w:t>
      </w:r>
      <w:r w:rsidR="001B4A58" w:rsidRPr="009568D6">
        <w:rPr>
          <w:rFonts w:asciiTheme="minorHAnsi" w:hAnsiTheme="minorHAnsi"/>
        </w:rPr>
        <w:t xml:space="preserve"> </w:t>
      </w:r>
      <w:r w:rsidR="00720942" w:rsidRPr="009568D6">
        <w:rPr>
          <w:rFonts w:asciiTheme="minorHAnsi" w:hAnsiTheme="minorHAnsi"/>
        </w:rPr>
        <w:t>registries</w:t>
      </w:r>
      <w:r w:rsidR="00565DE4" w:rsidRPr="009568D6">
        <w:rPr>
          <w:rFonts w:asciiTheme="minorHAnsi" w:hAnsiTheme="minorHAnsi"/>
        </w:rPr>
        <w:t xml:space="preserve"> to</w:t>
      </w:r>
      <w:r w:rsidR="00FA652C" w:rsidRPr="009568D6">
        <w:rPr>
          <w:rFonts w:asciiTheme="minorHAnsi" w:hAnsiTheme="minorHAnsi"/>
        </w:rPr>
        <w:t xml:space="preserve"> </w:t>
      </w:r>
      <w:r w:rsidR="00237571" w:rsidRPr="009568D6">
        <w:rPr>
          <w:rFonts w:asciiTheme="minorHAnsi" w:hAnsiTheme="minorHAnsi"/>
        </w:rPr>
        <w:t>determine</w:t>
      </w:r>
      <w:r w:rsidR="00B83EEA" w:rsidRPr="009568D6">
        <w:rPr>
          <w:rFonts w:asciiTheme="minorHAnsi" w:hAnsiTheme="minorHAnsi"/>
        </w:rPr>
        <w:t xml:space="preserve"> which crimes</w:t>
      </w:r>
      <w:r w:rsidR="00CD7047">
        <w:rPr>
          <w:rFonts w:asciiTheme="minorHAnsi" w:hAnsiTheme="minorHAnsi"/>
        </w:rPr>
        <w:t xml:space="preserve"> and negative actions</w:t>
      </w:r>
      <w:r w:rsidR="00B83EEA" w:rsidRPr="009568D6">
        <w:rPr>
          <w:rFonts w:asciiTheme="minorHAnsi" w:hAnsiTheme="minorHAnsi"/>
        </w:rPr>
        <w:t xml:space="preserve"> should be </w:t>
      </w:r>
      <w:r w:rsidR="001D57BA" w:rsidRPr="009568D6">
        <w:rPr>
          <w:rFonts w:asciiTheme="minorHAnsi" w:hAnsiTheme="minorHAnsi"/>
        </w:rPr>
        <w:t xml:space="preserve">off the table </w:t>
      </w:r>
      <w:r w:rsidR="00D82C21" w:rsidRPr="009568D6">
        <w:rPr>
          <w:rFonts w:asciiTheme="minorHAnsi" w:hAnsiTheme="minorHAnsi"/>
        </w:rPr>
        <w:t>for the Informed Choice program.</w:t>
      </w:r>
      <w:r w:rsidR="00431ADF" w:rsidRPr="009568D6">
        <w:rPr>
          <w:rFonts w:asciiTheme="minorHAnsi" w:hAnsiTheme="minorHAnsi"/>
        </w:rPr>
        <w:t xml:space="preserve"> The workgroup recommends that this committee be comprised of both legal experts and</w:t>
      </w:r>
      <w:r w:rsidR="00542DB0" w:rsidRPr="009568D6">
        <w:rPr>
          <w:rFonts w:asciiTheme="minorHAnsi" w:hAnsiTheme="minorHAnsi"/>
        </w:rPr>
        <w:t xml:space="preserve"> community-based organizations to evaluate the lists and</w:t>
      </w:r>
      <w:r w:rsidR="008C5856" w:rsidRPr="009568D6">
        <w:rPr>
          <w:rFonts w:asciiTheme="minorHAnsi" w:hAnsiTheme="minorHAnsi"/>
        </w:rPr>
        <w:t xml:space="preserve"> continue to discuss the disproportionate impacts of the criminal justice system on underrepresented communities.</w:t>
      </w:r>
    </w:p>
    <w:p w14:paraId="3DC8033F" w14:textId="77777777" w:rsidR="00431ADF" w:rsidRDefault="00431ADF" w:rsidP="00CB3446">
      <w:pPr>
        <w:rPr>
          <w:rFonts w:asciiTheme="minorHAnsi" w:hAnsiTheme="minorHAnsi"/>
        </w:rPr>
      </w:pPr>
    </w:p>
    <w:p w14:paraId="5CED5E70" w14:textId="03C098B7" w:rsidR="00301BE7" w:rsidRPr="009568D6" w:rsidRDefault="00876733" w:rsidP="009568D6">
      <w:pPr>
        <w:pStyle w:val="ListParagraph"/>
        <w:numPr>
          <w:ilvl w:val="0"/>
          <w:numId w:val="67"/>
        </w:numPr>
        <w:rPr>
          <w:rFonts w:asciiTheme="minorHAnsi" w:hAnsiTheme="minorHAnsi"/>
        </w:rPr>
      </w:pPr>
      <w:r w:rsidRPr="009568D6">
        <w:rPr>
          <w:rFonts w:asciiTheme="minorHAnsi" w:hAnsiTheme="minorHAnsi"/>
        </w:rPr>
        <w:t xml:space="preserve">Appoint </w:t>
      </w:r>
      <w:r w:rsidR="00046B06" w:rsidRPr="009568D6">
        <w:rPr>
          <w:rFonts w:asciiTheme="minorHAnsi" w:hAnsiTheme="minorHAnsi"/>
        </w:rPr>
        <w:t xml:space="preserve">a committee </w:t>
      </w:r>
      <w:r w:rsidR="00065528" w:rsidRPr="009568D6">
        <w:rPr>
          <w:rFonts w:asciiTheme="minorHAnsi" w:hAnsiTheme="minorHAnsi"/>
        </w:rPr>
        <w:t>to draft a</w:t>
      </w:r>
      <w:r w:rsidR="001D7C83" w:rsidRPr="009568D6">
        <w:rPr>
          <w:rFonts w:asciiTheme="minorHAnsi" w:hAnsiTheme="minorHAnsi"/>
        </w:rPr>
        <w:t xml:space="preserve"> </w:t>
      </w:r>
      <w:r w:rsidR="00C71891" w:rsidRPr="009568D6">
        <w:rPr>
          <w:rFonts w:asciiTheme="minorHAnsi" w:hAnsiTheme="minorHAnsi"/>
        </w:rPr>
        <w:t>c</w:t>
      </w:r>
      <w:r w:rsidR="001D7C83" w:rsidRPr="009568D6">
        <w:rPr>
          <w:rFonts w:asciiTheme="minorHAnsi" w:hAnsiTheme="minorHAnsi"/>
        </w:rPr>
        <w:t>lient/</w:t>
      </w:r>
      <w:r w:rsidR="00B039FC">
        <w:rPr>
          <w:rFonts w:asciiTheme="minorHAnsi" w:hAnsiTheme="minorHAnsi"/>
        </w:rPr>
        <w:t>Individual Provider</w:t>
      </w:r>
      <w:r w:rsidR="001D7C83" w:rsidRPr="009568D6">
        <w:rPr>
          <w:rFonts w:asciiTheme="minorHAnsi" w:hAnsiTheme="minorHAnsi"/>
        </w:rPr>
        <w:t xml:space="preserve"> </w:t>
      </w:r>
      <w:r w:rsidR="0058586C">
        <w:rPr>
          <w:rFonts w:asciiTheme="minorHAnsi" w:hAnsiTheme="minorHAnsi"/>
        </w:rPr>
        <w:t>agreement</w:t>
      </w:r>
      <w:r w:rsidR="00D5343C" w:rsidRPr="009568D6">
        <w:rPr>
          <w:rFonts w:asciiTheme="minorHAnsi" w:hAnsiTheme="minorHAnsi"/>
        </w:rPr>
        <w:t>.</w:t>
      </w:r>
    </w:p>
    <w:p w14:paraId="02D18510" w14:textId="77777777" w:rsidR="00437B19" w:rsidRDefault="00437B19" w:rsidP="00555400">
      <w:pPr>
        <w:ind w:left="720"/>
        <w:rPr>
          <w:rFonts w:asciiTheme="minorHAnsi" w:hAnsiTheme="minorHAnsi"/>
        </w:rPr>
      </w:pPr>
    </w:p>
    <w:p w14:paraId="51AADD20" w14:textId="45FE5990" w:rsidR="009366A4" w:rsidRDefault="009366A4" w:rsidP="009568D6">
      <w:pPr>
        <w:pStyle w:val="ListParagraph"/>
        <w:numPr>
          <w:ilvl w:val="0"/>
          <w:numId w:val="67"/>
        </w:numPr>
        <w:rPr>
          <w:rFonts w:asciiTheme="minorHAnsi" w:hAnsiTheme="minorHAnsi"/>
        </w:rPr>
      </w:pPr>
      <w:r w:rsidRPr="009568D6">
        <w:rPr>
          <w:rFonts w:asciiTheme="minorHAnsi" w:hAnsiTheme="minorHAnsi"/>
        </w:rPr>
        <w:t>Create a legislative e</w:t>
      </w:r>
      <w:r w:rsidR="00CB2A3F" w:rsidRPr="009568D6">
        <w:rPr>
          <w:rFonts w:asciiTheme="minorHAnsi" w:hAnsiTheme="minorHAnsi"/>
        </w:rPr>
        <w:t>xception</w:t>
      </w:r>
      <w:r w:rsidRPr="009568D6">
        <w:rPr>
          <w:rFonts w:asciiTheme="minorHAnsi" w:hAnsiTheme="minorHAnsi"/>
        </w:rPr>
        <w:t xml:space="preserve"> to the Disqualifying Crimes list</w:t>
      </w:r>
      <w:r w:rsidR="00C91B9E">
        <w:rPr>
          <w:rFonts w:asciiTheme="minorHAnsi" w:hAnsiTheme="minorHAnsi"/>
        </w:rPr>
        <w:t>.</w:t>
      </w:r>
    </w:p>
    <w:p w14:paraId="3882079F" w14:textId="77777777" w:rsidR="006E12C8" w:rsidRPr="00BE6F43" w:rsidRDefault="006E12C8" w:rsidP="00BE6F43">
      <w:pPr>
        <w:pStyle w:val="ListParagraph"/>
        <w:rPr>
          <w:rFonts w:asciiTheme="minorHAnsi" w:hAnsiTheme="minorHAnsi"/>
        </w:rPr>
      </w:pPr>
    </w:p>
    <w:p w14:paraId="49BED1C3" w14:textId="30F6E534" w:rsidR="006E12C8" w:rsidRPr="009568D6" w:rsidRDefault="004303C9" w:rsidP="009568D6">
      <w:pPr>
        <w:pStyle w:val="ListParagraph"/>
        <w:numPr>
          <w:ilvl w:val="0"/>
          <w:numId w:val="67"/>
        </w:numPr>
        <w:rPr>
          <w:rFonts w:asciiTheme="minorHAnsi" w:hAnsiTheme="minorHAnsi"/>
        </w:rPr>
      </w:pPr>
      <w:r>
        <w:rPr>
          <w:rFonts w:asciiTheme="minorHAnsi" w:hAnsiTheme="minorHAnsi"/>
        </w:rPr>
        <w:t xml:space="preserve">Authorize </w:t>
      </w:r>
      <w:r w:rsidR="00BE6F43">
        <w:rPr>
          <w:rFonts w:asciiTheme="minorHAnsi" w:hAnsiTheme="minorHAnsi"/>
        </w:rPr>
        <w:t xml:space="preserve">statutory </w:t>
      </w:r>
      <w:r>
        <w:rPr>
          <w:rFonts w:asciiTheme="minorHAnsi" w:hAnsiTheme="minorHAnsi"/>
        </w:rPr>
        <w:t xml:space="preserve">changes </w:t>
      </w:r>
      <w:r w:rsidR="00161AC8">
        <w:rPr>
          <w:rFonts w:asciiTheme="minorHAnsi" w:hAnsiTheme="minorHAnsi"/>
        </w:rPr>
        <w:t>to align workgroup recommendations for</w:t>
      </w:r>
      <w:r w:rsidR="00FC60E3">
        <w:rPr>
          <w:rFonts w:asciiTheme="minorHAnsi" w:hAnsiTheme="minorHAnsi"/>
        </w:rPr>
        <w:t xml:space="preserve"> </w:t>
      </w:r>
      <w:r w:rsidR="00BE6F43">
        <w:rPr>
          <w:rFonts w:asciiTheme="minorHAnsi" w:hAnsiTheme="minorHAnsi"/>
        </w:rPr>
        <w:t xml:space="preserve">Informed Choice </w:t>
      </w:r>
      <w:r w:rsidR="00FC60E3">
        <w:rPr>
          <w:rFonts w:asciiTheme="minorHAnsi" w:hAnsiTheme="minorHAnsi"/>
        </w:rPr>
        <w:t>Individual Provider training and credentials with the</w:t>
      </w:r>
      <w:r w:rsidR="00AA311D">
        <w:rPr>
          <w:rFonts w:asciiTheme="minorHAnsi" w:hAnsiTheme="minorHAnsi"/>
        </w:rPr>
        <w:t xml:space="preserve"> home care aide statute and rules found in </w:t>
      </w:r>
      <w:r w:rsidR="00BE6F43">
        <w:rPr>
          <w:rFonts w:asciiTheme="minorHAnsi" w:hAnsiTheme="minorHAnsi"/>
        </w:rPr>
        <w:t xml:space="preserve">RCW </w:t>
      </w:r>
      <w:r w:rsidR="00AA311D">
        <w:rPr>
          <w:rFonts w:asciiTheme="minorHAnsi" w:hAnsiTheme="minorHAnsi"/>
        </w:rPr>
        <w:t>18.88</w:t>
      </w:r>
      <w:r w:rsidR="00BE6F43">
        <w:rPr>
          <w:rFonts w:asciiTheme="minorHAnsi" w:hAnsiTheme="minorHAnsi"/>
        </w:rPr>
        <w:t>.</w:t>
      </w:r>
    </w:p>
    <w:p w14:paraId="506C3604" w14:textId="42C5B328" w:rsidR="001A3968" w:rsidRDefault="001A3968" w:rsidP="00CB3446">
      <w:pPr>
        <w:rPr>
          <w:rFonts w:asciiTheme="minorHAnsi" w:hAnsiTheme="minorHAnsi"/>
        </w:rPr>
      </w:pPr>
    </w:p>
    <w:p w14:paraId="308872D7" w14:textId="48BFC4B1" w:rsidR="003F7413" w:rsidRPr="00570C3E" w:rsidRDefault="001A3968" w:rsidP="00570C3E">
      <w:pPr>
        <w:pStyle w:val="ListParagraph"/>
        <w:numPr>
          <w:ilvl w:val="0"/>
          <w:numId w:val="67"/>
        </w:numPr>
        <w:rPr>
          <w:rFonts w:asciiTheme="minorHAnsi" w:hAnsiTheme="minorHAnsi"/>
        </w:rPr>
      </w:pPr>
      <w:r w:rsidRPr="009568D6">
        <w:rPr>
          <w:rFonts w:asciiTheme="minorHAnsi" w:hAnsiTheme="minorHAnsi"/>
        </w:rPr>
        <w:t xml:space="preserve">Authorize funds to create </w:t>
      </w:r>
      <w:r w:rsidR="00390529" w:rsidRPr="009568D6">
        <w:rPr>
          <w:rFonts w:asciiTheme="minorHAnsi" w:hAnsiTheme="minorHAnsi"/>
        </w:rPr>
        <w:t xml:space="preserve">multi-language </w:t>
      </w:r>
      <w:r w:rsidR="00570C3E">
        <w:rPr>
          <w:rFonts w:asciiTheme="minorHAnsi" w:hAnsiTheme="minorHAnsi"/>
        </w:rPr>
        <w:t>informational/educational/training</w:t>
      </w:r>
      <w:r w:rsidR="00570C3E" w:rsidRPr="009568D6">
        <w:rPr>
          <w:rFonts w:asciiTheme="minorHAnsi" w:hAnsiTheme="minorHAnsi"/>
        </w:rPr>
        <w:t xml:space="preserve"> </w:t>
      </w:r>
      <w:r w:rsidR="003F7413" w:rsidRPr="009568D6">
        <w:rPr>
          <w:rFonts w:asciiTheme="minorHAnsi" w:hAnsiTheme="minorHAnsi"/>
        </w:rPr>
        <w:t>materials</w:t>
      </w:r>
      <w:r w:rsidR="0099400F" w:rsidRPr="009568D6">
        <w:rPr>
          <w:rFonts w:asciiTheme="minorHAnsi" w:hAnsiTheme="minorHAnsi"/>
        </w:rPr>
        <w:t xml:space="preserve"> for</w:t>
      </w:r>
      <w:r w:rsidR="00390529" w:rsidRPr="009568D6">
        <w:rPr>
          <w:rFonts w:asciiTheme="minorHAnsi" w:hAnsiTheme="minorHAnsi"/>
        </w:rPr>
        <w:t xml:space="preserve"> Informed Choice.</w:t>
      </w:r>
    </w:p>
    <w:p w14:paraId="0ABBE781" w14:textId="5A031683" w:rsidR="003F7413" w:rsidRPr="009568D6" w:rsidRDefault="003F7413" w:rsidP="009568D6">
      <w:pPr>
        <w:pStyle w:val="ListParagraph"/>
        <w:numPr>
          <w:ilvl w:val="0"/>
          <w:numId w:val="67"/>
        </w:numPr>
        <w:rPr>
          <w:rFonts w:asciiTheme="minorHAnsi" w:hAnsiTheme="minorHAnsi"/>
        </w:rPr>
      </w:pPr>
      <w:r w:rsidRPr="009568D6">
        <w:rPr>
          <w:rFonts w:asciiTheme="minorHAnsi" w:hAnsiTheme="minorHAnsi"/>
        </w:rPr>
        <w:lastRenderedPageBreak/>
        <w:t>Authorize funds to</w:t>
      </w:r>
      <w:r w:rsidR="007854F5" w:rsidRPr="009568D6">
        <w:rPr>
          <w:rFonts w:asciiTheme="minorHAnsi" w:hAnsiTheme="minorHAnsi"/>
        </w:rPr>
        <w:t xml:space="preserve"> compensate community-based organizations for training time to educate </w:t>
      </w:r>
      <w:r w:rsidR="00A02A89">
        <w:rPr>
          <w:rFonts w:asciiTheme="minorHAnsi" w:hAnsiTheme="minorHAnsi"/>
        </w:rPr>
        <w:t>reci</w:t>
      </w:r>
      <w:r w:rsidR="000A79F5">
        <w:rPr>
          <w:rFonts w:asciiTheme="minorHAnsi" w:hAnsiTheme="minorHAnsi"/>
        </w:rPr>
        <w:t xml:space="preserve">pients of Medicaid services and </w:t>
      </w:r>
      <w:r w:rsidR="007854F5" w:rsidRPr="009568D6">
        <w:rPr>
          <w:rFonts w:asciiTheme="minorHAnsi" w:hAnsiTheme="minorHAnsi"/>
        </w:rPr>
        <w:t xml:space="preserve">community members </w:t>
      </w:r>
      <w:r w:rsidR="000A79F5">
        <w:rPr>
          <w:rFonts w:asciiTheme="minorHAnsi" w:hAnsiTheme="minorHAnsi"/>
        </w:rPr>
        <w:t>on the Informed Choice program</w:t>
      </w:r>
      <w:r w:rsidR="00F642BC">
        <w:rPr>
          <w:rFonts w:asciiTheme="minorHAnsi" w:hAnsiTheme="minorHAnsi"/>
        </w:rPr>
        <w:t>,</w:t>
      </w:r>
      <w:r w:rsidR="000A79F5">
        <w:rPr>
          <w:rFonts w:asciiTheme="minorHAnsi" w:hAnsiTheme="minorHAnsi"/>
        </w:rPr>
        <w:t xml:space="preserve"> the </w:t>
      </w:r>
      <w:r w:rsidR="00364589">
        <w:rPr>
          <w:rFonts w:asciiTheme="minorHAnsi" w:hAnsiTheme="minorHAnsi"/>
        </w:rPr>
        <w:t>program</w:t>
      </w:r>
      <w:r w:rsidR="001A1A71">
        <w:rPr>
          <w:rFonts w:asciiTheme="minorHAnsi" w:hAnsiTheme="minorHAnsi"/>
        </w:rPr>
        <w:t xml:space="preserve"> </w:t>
      </w:r>
      <w:r w:rsidR="00F642BC">
        <w:rPr>
          <w:rFonts w:asciiTheme="minorHAnsi" w:hAnsiTheme="minorHAnsi"/>
        </w:rPr>
        <w:t xml:space="preserve">risks, </w:t>
      </w:r>
      <w:r w:rsidR="001A1A71">
        <w:rPr>
          <w:rFonts w:asciiTheme="minorHAnsi" w:hAnsiTheme="minorHAnsi"/>
        </w:rPr>
        <w:t xml:space="preserve">Informed Choice </w:t>
      </w:r>
      <w:r w:rsidR="00394357">
        <w:rPr>
          <w:rFonts w:asciiTheme="minorHAnsi" w:hAnsiTheme="minorHAnsi"/>
        </w:rPr>
        <w:t>client</w:t>
      </w:r>
      <w:r w:rsidR="00F642BC">
        <w:rPr>
          <w:rFonts w:asciiTheme="minorHAnsi" w:hAnsiTheme="minorHAnsi"/>
        </w:rPr>
        <w:t xml:space="preserve"> rights</w:t>
      </w:r>
      <w:r w:rsidR="00394357">
        <w:rPr>
          <w:rFonts w:asciiTheme="minorHAnsi" w:hAnsiTheme="minorHAnsi"/>
        </w:rPr>
        <w:t xml:space="preserve">, </w:t>
      </w:r>
      <w:r w:rsidR="001A1A71">
        <w:rPr>
          <w:rFonts w:asciiTheme="minorHAnsi" w:hAnsiTheme="minorHAnsi"/>
        </w:rPr>
        <w:t xml:space="preserve">Individual </w:t>
      </w:r>
      <w:r w:rsidR="002014ED">
        <w:rPr>
          <w:rFonts w:asciiTheme="minorHAnsi" w:hAnsiTheme="minorHAnsi"/>
        </w:rPr>
        <w:t>P</w:t>
      </w:r>
      <w:r w:rsidR="00364589">
        <w:rPr>
          <w:rFonts w:asciiTheme="minorHAnsi" w:hAnsiTheme="minorHAnsi"/>
        </w:rPr>
        <w:t>rovider exemptions</w:t>
      </w:r>
      <w:r w:rsidR="00F642BC">
        <w:rPr>
          <w:rFonts w:asciiTheme="minorHAnsi" w:hAnsiTheme="minorHAnsi"/>
        </w:rPr>
        <w:t xml:space="preserve"> and </w:t>
      </w:r>
      <w:r w:rsidR="000A79F5">
        <w:rPr>
          <w:rFonts w:asciiTheme="minorHAnsi" w:hAnsiTheme="minorHAnsi"/>
        </w:rPr>
        <w:t>liability</w:t>
      </w:r>
      <w:r w:rsidR="002107C5">
        <w:rPr>
          <w:rFonts w:asciiTheme="minorHAnsi" w:hAnsiTheme="minorHAnsi"/>
        </w:rPr>
        <w:t xml:space="preserve"> issues.</w:t>
      </w:r>
    </w:p>
    <w:p w14:paraId="26B01786" w14:textId="77777777" w:rsidR="00301BE7" w:rsidRDefault="00301BE7" w:rsidP="00301BE7">
      <w:pPr>
        <w:rPr>
          <w:rFonts w:asciiTheme="minorHAnsi" w:hAnsiTheme="minorHAnsi"/>
        </w:rPr>
      </w:pPr>
    </w:p>
    <w:p w14:paraId="1AE700F6" w14:textId="19DB8928" w:rsidR="0099400F" w:rsidRDefault="00563953" w:rsidP="00E74F42">
      <w:pPr>
        <w:rPr>
          <w:rFonts w:asciiTheme="minorHAnsi" w:hAnsiTheme="minorHAnsi"/>
        </w:rPr>
      </w:pPr>
      <w:r>
        <w:rPr>
          <w:rFonts w:asciiTheme="minorHAnsi" w:hAnsiTheme="minorHAnsi"/>
        </w:rPr>
        <w:t xml:space="preserve">The workgroup also recommends that the </w:t>
      </w:r>
      <w:r w:rsidR="00287C5F">
        <w:rPr>
          <w:rFonts w:asciiTheme="minorHAnsi" w:hAnsiTheme="minorHAnsi"/>
        </w:rPr>
        <w:t xml:space="preserve">legislature direct the </w:t>
      </w:r>
      <w:r w:rsidR="00C91B9E">
        <w:rPr>
          <w:rFonts w:asciiTheme="minorHAnsi" w:hAnsiTheme="minorHAnsi"/>
        </w:rPr>
        <w:t xml:space="preserve">department </w:t>
      </w:r>
      <w:r w:rsidR="00287C5F">
        <w:rPr>
          <w:rFonts w:asciiTheme="minorHAnsi" w:hAnsiTheme="minorHAnsi"/>
        </w:rPr>
        <w:t xml:space="preserve">to continue discussion on the </w:t>
      </w:r>
      <w:r>
        <w:rPr>
          <w:rFonts w:asciiTheme="minorHAnsi" w:hAnsiTheme="minorHAnsi"/>
        </w:rPr>
        <w:t>following initiatives</w:t>
      </w:r>
      <w:r w:rsidR="00930084">
        <w:rPr>
          <w:rFonts w:asciiTheme="minorHAnsi" w:hAnsiTheme="minorHAnsi"/>
        </w:rPr>
        <w:t xml:space="preserve">, identified outside the scope of </w:t>
      </w:r>
      <w:r w:rsidR="00516A90">
        <w:rPr>
          <w:rFonts w:asciiTheme="minorHAnsi" w:hAnsiTheme="minorHAnsi"/>
        </w:rPr>
        <w:t xml:space="preserve">the </w:t>
      </w:r>
      <w:r w:rsidR="00930084">
        <w:rPr>
          <w:rFonts w:asciiTheme="minorHAnsi" w:hAnsiTheme="minorHAnsi"/>
        </w:rPr>
        <w:t>Informed Choice</w:t>
      </w:r>
      <w:r w:rsidR="00516A90">
        <w:rPr>
          <w:rFonts w:asciiTheme="minorHAnsi" w:hAnsiTheme="minorHAnsi"/>
        </w:rPr>
        <w:t xml:space="preserve"> program, but </w:t>
      </w:r>
      <w:r w:rsidR="009C4AD3">
        <w:rPr>
          <w:rFonts w:asciiTheme="minorHAnsi" w:hAnsiTheme="minorHAnsi"/>
        </w:rPr>
        <w:t xml:space="preserve">deemed necessary of continued </w:t>
      </w:r>
      <w:r w:rsidR="0025569B">
        <w:rPr>
          <w:rFonts w:asciiTheme="minorHAnsi" w:hAnsiTheme="minorHAnsi"/>
        </w:rPr>
        <w:t>work</w:t>
      </w:r>
      <w:r w:rsidR="009C4AD3">
        <w:rPr>
          <w:rFonts w:asciiTheme="minorHAnsi" w:hAnsiTheme="minorHAnsi"/>
        </w:rPr>
        <w:t>.</w:t>
      </w:r>
    </w:p>
    <w:p w14:paraId="57229D4A" w14:textId="77777777" w:rsidR="0099400F" w:rsidRPr="00C71891" w:rsidRDefault="0099400F" w:rsidP="00E74F42">
      <w:pPr>
        <w:rPr>
          <w:rFonts w:asciiTheme="minorHAnsi" w:hAnsiTheme="minorHAnsi"/>
        </w:rPr>
      </w:pPr>
    </w:p>
    <w:p w14:paraId="743D67E6" w14:textId="754D4C5D" w:rsidR="008C5856" w:rsidRDefault="008C5856" w:rsidP="009568D6">
      <w:pPr>
        <w:pStyle w:val="ListParagraph"/>
        <w:numPr>
          <w:ilvl w:val="0"/>
          <w:numId w:val="68"/>
        </w:numPr>
        <w:rPr>
          <w:rFonts w:asciiTheme="minorHAnsi" w:hAnsiTheme="minorHAnsi"/>
        </w:rPr>
      </w:pPr>
      <w:r w:rsidRPr="009568D6">
        <w:rPr>
          <w:rFonts w:asciiTheme="minorHAnsi" w:hAnsiTheme="minorHAnsi"/>
        </w:rPr>
        <w:t xml:space="preserve">Authorize </w:t>
      </w:r>
      <w:r w:rsidR="00555400" w:rsidRPr="009568D6">
        <w:rPr>
          <w:rFonts w:asciiTheme="minorHAnsi" w:hAnsiTheme="minorHAnsi"/>
        </w:rPr>
        <w:t xml:space="preserve">the </w:t>
      </w:r>
      <w:r w:rsidRPr="009568D6">
        <w:rPr>
          <w:rFonts w:asciiTheme="minorHAnsi" w:hAnsiTheme="minorHAnsi"/>
        </w:rPr>
        <w:t xml:space="preserve">continued study or </w:t>
      </w:r>
      <w:r w:rsidR="00D01154" w:rsidRPr="009568D6">
        <w:rPr>
          <w:rFonts w:asciiTheme="minorHAnsi" w:hAnsiTheme="minorHAnsi"/>
        </w:rPr>
        <w:t xml:space="preserve">implementation of </w:t>
      </w:r>
      <w:r w:rsidRPr="009568D6">
        <w:rPr>
          <w:rFonts w:asciiTheme="minorHAnsi" w:hAnsiTheme="minorHAnsi"/>
        </w:rPr>
        <w:t xml:space="preserve">a pilot program </w:t>
      </w:r>
      <w:r w:rsidR="00D01154" w:rsidRPr="009568D6">
        <w:rPr>
          <w:rFonts w:asciiTheme="minorHAnsi" w:hAnsiTheme="minorHAnsi"/>
        </w:rPr>
        <w:t>establishing</w:t>
      </w:r>
      <w:r w:rsidRPr="009568D6">
        <w:rPr>
          <w:rFonts w:asciiTheme="minorHAnsi" w:hAnsiTheme="minorHAnsi"/>
        </w:rPr>
        <w:t xml:space="preserve"> Tribal sovereignty over background checks.</w:t>
      </w:r>
    </w:p>
    <w:p w14:paraId="31778266" w14:textId="2C27A47E" w:rsidR="00F25888" w:rsidRDefault="00F25888" w:rsidP="004154FC">
      <w:pPr>
        <w:rPr>
          <w:rFonts w:asciiTheme="minorHAnsi" w:hAnsiTheme="minorHAnsi"/>
        </w:rPr>
      </w:pPr>
    </w:p>
    <w:p w14:paraId="07DE455A" w14:textId="07B1694C" w:rsidR="004154FC" w:rsidRPr="00570C3E" w:rsidRDefault="004154FC" w:rsidP="004154FC">
      <w:pPr>
        <w:pStyle w:val="ListParagraph"/>
        <w:numPr>
          <w:ilvl w:val="0"/>
          <w:numId w:val="68"/>
        </w:numPr>
        <w:rPr>
          <w:rFonts w:asciiTheme="minorHAnsi" w:hAnsiTheme="minorHAnsi"/>
        </w:rPr>
      </w:pPr>
      <w:r w:rsidRPr="00570C3E">
        <w:rPr>
          <w:rFonts w:asciiTheme="minorHAnsi" w:hAnsiTheme="minorHAnsi"/>
        </w:rPr>
        <w:t xml:space="preserve">Tribal </w:t>
      </w:r>
      <w:r w:rsidR="00495D8F">
        <w:rPr>
          <w:rFonts w:asciiTheme="minorHAnsi" w:hAnsiTheme="minorHAnsi"/>
        </w:rPr>
        <w:t>G</w:t>
      </w:r>
      <w:r w:rsidRPr="00570C3E">
        <w:rPr>
          <w:rFonts w:asciiTheme="minorHAnsi" w:hAnsiTheme="minorHAnsi"/>
        </w:rPr>
        <w:t xml:space="preserve">overnments </w:t>
      </w:r>
      <w:r w:rsidR="000801EC" w:rsidRPr="00570C3E">
        <w:rPr>
          <w:rFonts w:asciiTheme="minorHAnsi" w:hAnsiTheme="minorHAnsi"/>
        </w:rPr>
        <w:t xml:space="preserve">request </w:t>
      </w:r>
      <w:r w:rsidRPr="00570C3E">
        <w:rPr>
          <w:rFonts w:asciiTheme="minorHAnsi" w:hAnsiTheme="minorHAnsi"/>
        </w:rPr>
        <w:t xml:space="preserve">that the </w:t>
      </w:r>
      <w:r w:rsidR="000801EC" w:rsidRPr="00570C3E">
        <w:rPr>
          <w:rFonts w:asciiTheme="minorHAnsi" w:hAnsiTheme="minorHAnsi"/>
        </w:rPr>
        <w:t xml:space="preserve">Legislature extend the </w:t>
      </w:r>
      <w:r w:rsidRPr="00570C3E">
        <w:rPr>
          <w:rFonts w:asciiTheme="minorHAnsi" w:hAnsiTheme="minorHAnsi"/>
        </w:rPr>
        <w:t xml:space="preserve">Informed Choice program </w:t>
      </w:r>
      <w:r w:rsidR="000801EC" w:rsidRPr="00570C3E">
        <w:rPr>
          <w:rFonts w:asciiTheme="minorHAnsi" w:hAnsiTheme="minorHAnsi"/>
        </w:rPr>
        <w:t xml:space="preserve">outcomes </w:t>
      </w:r>
      <w:r w:rsidRPr="00570C3E">
        <w:rPr>
          <w:rFonts w:asciiTheme="minorHAnsi" w:hAnsiTheme="minorHAnsi"/>
        </w:rPr>
        <w:t>into Tribal Health/Home agencies.</w:t>
      </w:r>
    </w:p>
    <w:p w14:paraId="7EBA83C4" w14:textId="545DE95E" w:rsidR="00411838" w:rsidRPr="00570C3E" w:rsidRDefault="00411838" w:rsidP="00E74F42">
      <w:pPr>
        <w:rPr>
          <w:rFonts w:asciiTheme="minorHAnsi" w:hAnsiTheme="minorHAnsi"/>
        </w:rPr>
      </w:pPr>
    </w:p>
    <w:p w14:paraId="03418CDA" w14:textId="6BEB083A" w:rsidR="008C5856" w:rsidRPr="009568D6" w:rsidRDefault="00D01154" w:rsidP="009568D6">
      <w:pPr>
        <w:pStyle w:val="ListParagraph"/>
        <w:numPr>
          <w:ilvl w:val="0"/>
          <w:numId w:val="68"/>
        </w:numPr>
        <w:rPr>
          <w:rFonts w:asciiTheme="minorHAnsi" w:hAnsiTheme="minorHAnsi"/>
        </w:rPr>
      </w:pPr>
      <w:r w:rsidRPr="009568D6">
        <w:rPr>
          <w:rFonts w:asciiTheme="minorHAnsi" w:hAnsiTheme="minorHAnsi"/>
        </w:rPr>
        <w:t xml:space="preserve">Continued review of the disqualifying </w:t>
      </w:r>
      <w:r w:rsidR="008C5856" w:rsidRPr="009568D6">
        <w:rPr>
          <w:rFonts w:asciiTheme="minorHAnsi" w:hAnsiTheme="minorHAnsi"/>
        </w:rPr>
        <w:t xml:space="preserve">crimes list </w:t>
      </w:r>
      <w:r w:rsidRPr="009568D6">
        <w:rPr>
          <w:rFonts w:asciiTheme="minorHAnsi" w:hAnsiTheme="minorHAnsi"/>
        </w:rPr>
        <w:t xml:space="preserve">to remove crimes </w:t>
      </w:r>
      <w:r w:rsidR="008C5856" w:rsidRPr="009568D6">
        <w:rPr>
          <w:rFonts w:asciiTheme="minorHAnsi" w:hAnsiTheme="minorHAnsi"/>
        </w:rPr>
        <w:t xml:space="preserve">and/or </w:t>
      </w:r>
      <w:r w:rsidRPr="009568D6">
        <w:rPr>
          <w:rFonts w:asciiTheme="minorHAnsi" w:hAnsiTheme="minorHAnsi"/>
        </w:rPr>
        <w:t>move</w:t>
      </w:r>
      <w:r w:rsidR="008C5856" w:rsidRPr="009568D6">
        <w:rPr>
          <w:rFonts w:asciiTheme="minorHAnsi" w:hAnsiTheme="minorHAnsi"/>
        </w:rPr>
        <w:t xml:space="preserve"> crimes </w:t>
      </w:r>
      <w:r w:rsidRPr="009568D6">
        <w:rPr>
          <w:rFonts w:asciiTheme="minorHAnsi" w:hAnsiTheme="minorHAnsi"/>
        </w:rPr>
        <w:t xml:space="preserve">from disqualifying to </w:t>
      </w:r>
      <w:r w:rsidR="008C5856" w:rsidRPr="009568D6">
        <w:rPr>
          <w:rFonts w:asciiTheme="minorHAnsi" w:hAnsiTheme="minorHAnsi"/>
        </w:rPr>
        <w:t>time limited</w:t>
      </w:r>
      <w:r w:rsidRPr="009568D6">
        <w:rPr>
          <w:rFonts w:asciiTheme="minorHAnsi" w:hAnsiTheme="minorHAnsi"/>
        </w:rPr>
        <w:t xml:space="preserve"> –</w:t>
      </w:r>
      <w:r w:rsidR="005B31C7">
        <w:rPr>
          <w:rFonts w:asciiTheme="minorHAnsi" w:hAnsiTheme="minorHAnsi"/>
        </w:rPr>
        <w:t xml:space="preserve"> </w:t>
      </w:r>
      <w:r w:rsidRPr="009568D6">
        <w:rPr>
          <w:rFonts w:asciiTheme="minorHAnsi" w:hAnsiTheme="minorHAnsi"/>
        </w:rPr>
        <w:t>with consideration of</w:t>
      </w:r>
      <w:r w:rsidR="008715B5" w:rsidRPr="009568D6">
        <w:rPr>
          <w:rFonts w:asciiTheme="minorHAnsi" w:hAnsiTheme="minorHAnsi"/>
        </w:rPr>
        <w:t xml:space="preserve"> equity issues.</w:t>
      </w:r>
    </w:p>
    <w:p w14:paraId="31CE9C08" w14:textId="5E44B36D" w:rsidR="00411838" w:rsidRDefault="00411838" w:rsidP="00E74F42"/>
    <w:p w14:paraId="75D36BDD" w14:textId="62A1BBAC" w:rsidR="00456A66" w:rsidRDefault="0038116B" w:rsidP="009568D6">
      <w:pPr>
        <w:pStyle w:val="ListParagraph"/>
        <w:numPr>
          <w:ilvl w:val="0"/>
          <w:numId w:val="68"/>
        </w:numPr>
      </w:pPr>
      <w:r>
        <w:t>Reevaluate the opportunity for spouses and parents to become paid caregivers.</w:t>
      </w:r>
    </w:p>
    <w:p w14:paraId="750E07E3" w14:textId="582BACB7" w:rsidR="00456A66" w:rsidRDefault="00456A66" w:rsidP="00D96338">
      <w:pPr>
        <w:pStyle w:val="ListParagraph"/>
      </w:pPr>
    </w:p>
    <w:p w14:paraId="52272795" w14:textId="47A15A39" w:rsidR="0069623E" w:rsidRDefault="0069623E" w:rsidP="00D96338">
      <w:pPr>
        <w:pStyle w:val="ListParagraph"/>
      </w:pPr>
    </w:p>
    <w:p w14:paraId="4809D0DF" w14:textId="77777777" w:rsidR="00A32D4A" w:rsidRDefault="00A32D4A">
      <w:pPr>
        <w:rPr>
          <w:rFonts w:asciiTheme="majorHAnsi" w:eastAsiaTheme="majorEastAsia" w:hAnsiTheme="majorHAnsi" w:cstheme="majorBidi"/>
          <w:color w:val="365F91" w:themeColor="accent1" w:themeShade="BF"/>
          <w:sz w:val="32"/>
          <w:szCs w:val="32"/>
        </w:rPr>
      </w:pPr>
      <w:bookmarkStart w:id="56" w:name="_Toc3210887"/>
      <w:bookmarkStart w:id="57" w:name="_Toc9328689"/>
      <w:r>
        <w:br w:type="page"/>
      </w:r>
    </w:p>
    <w:p w14:paraId="581BF011" w14:textId="0C43A768" w:rsidR="00D12C8B" w:rsidRDefault="000078A4" w:rsidP="00D96338">
      <w:pPr>
        <w:pStyle w:val="Heading1"/>
      </w:pPr>
      <w:bookmarkStart w:id="58" w:name="_Toc113366206"/>
      <w:r>
        <w:lastRenderedPageBreak/>
        <w:t>Appendix</w:t>
      </w:r>
      <w:r w:rsidR="00D12C8B">
        <w:t>es</w:t>
      </w:r>
      <w:bookmarkEnd w:id="56"/>
      <w:bookmarkEnd w:id="57"/>
      <w:bookmarkEnd w:id="58"/>
    </w:p>
    <w:p w14:paraId="42D59C16" w14:textId="42144D4A" w:rsidR="00F679AA" w:rsidRDefault="006B2DCB" w:rsidP="00D96338">
      <w:bookmarkStart w:id="59" w:name="_Toc3210888"/>
      <w:r>
        <w:t xml:space="preserve">Appendix 1: </w:t>
      </w:r>
      <w:r w:rsidR="00F679AA">
        <w:t xml:space="preserve">Engrossed House Bill </w:t>
      </w:r>
      <w:r w:rsidR="006B3799">
        <w:t>1411</w:t>
      </w:r>
      <w:r w:rsidR="00F679AA">
        <w:t xml:space="preserve"> Section </w:t>
      </w:r>
      <w:r w:rsidR="006B3799">
        <w:t>2</w:t>
      </w:r>
      <w:r w:rsidR="00F679AA">
        <w:t xml:space="preserve">  </w:t>
      </w:r>
    </w:p>
    <w:p w14:paraId="17D1BEA7" w14:textId="7823392B" w:rsidR="00D12C8B" w:rsidRPr="0091702A" w:rsidRDefault="006B2DCB" w:rsidP="00D96338">
      <w:r w:rsidRPr="0091702A">
        <w:t>Appendix 2</w:t>
      </w:r>
      <w:r w:rsidR="00D12C8B" w:rsidRPr="0091702A">
        <w:t xml:space="preserve">: </w:t>
      </w:r>
      <w:bookmarkEnd w:id="59"/>
      <w:r w:rsidR="0091702A">
        <w:t>Informed Choice</w:t>
      </w:r>
      <w:r w:rsidR="00EE26DE" w:rsidRPr="0091702A">
        <w:t xml:space="preserve"> Work Group Member Roster</w:t>
      </w:r>
    </w:p>
    <w:p w14:paraId="648BCB28" w14:textId="6A4BBD5A" w:rsidR="00D12C8B" w:rsidRPr="00561CC8" w:rsidRDefault="00D12C8B" w:rsidP="00D96338">
      <w:r w:rsidRPr="00561CC8">
        <w:t>App</w:t>
      </w:r>
      <w:r w:rsidR="006B2DCB" w:rsidRPr="00561CC8">
        <w:t>endix 3</w:t>
      </w:r>
      <w:r w:rsidR="00F50792" w:rsidRPr="00561CC8">
        <w:t xml:space="preserve">: </w:t>
      </w:r>
      <w:r w:rsidR="00561CC8" w:rsidRPr="00561CC8">
        <w:t>Informed Choice</w:t>
      </w:r>
      <w:r w:rsidR="00787F78" w:rsidRPr="00561CC8">
        <w:t xml:space="preserve"> Work Group Charter</w:t>
      </w:r>
    </w:p>
    <w:p w14:paraId="61FDAA1A" w14:textId="58E0A48B" w:rsidR="00D12C8B" w:rsidRPr="00D614F7" w:rsidRDefault="006B2DCB" w:rsidP="00D96338">
      <w:bookmarkStart w:id="60" w:name="_Toc3210889"/>
      <w:r w:rsidRPr="00D614F7">
        <w:t>Appendix 4</w:t>
      </w:r>
      <w:r w:rsidR="00D12C8B" w:rsidRPr="00D614F7">
        <w:t xml:space="preserve">: </w:t>
      </w:r>
      <w:bookmarkEnd w:id="60"/>
      <w:r w:rsidR="00787F78" w:rsidRPr="00D614F7">
        <w:t>Acknowledgements</w:t>
      </w:r>
      <w:r w:rsidR="00787F78" w:rsidRPr="00D614F7" w:rsidDel="00EE26DE">
        <w:t xml:space="preserve"> </w:t>
      </w:r>
    </w:p>
    <w:p w14:paraId="5B7388DA" w14:textId="3AA783BC" w:rsidR="00D12C8B" w:rsidRPr="002F2082" w:rsidRDefault="006B2DCB" w:rsidP="00D96338">
      <w:bookmarkStart w:id="61" w:name="_Toc3210890"/>
      <w:r w:rsidRPr="002F2082">
        <w:t xml:space="preserve">Appendix </w:t>
      </w:r>
      <w:r w:rsidR="008D5072" w:rsidRPr="002F2082">
        <w:t xml:space="preserve">5: </w:t>
      </w:r>
      <w:bookmarkEnd w:id="61"/>
      <w:r w:rsidR="00F00513" w:rsidRPr="002F2082">
        <w:t>BCCU Background Check Process</w:t>
      </w:r>
    </w:p>
    <w:p w14:paraId="2C366B97" w14:textId="3896204B" w:rsidR="00820CAA" w:rsidRDefault="00E36B40" w:rsidP="00D96338">
      <w:r w:rsidRPr="00DA255A">
        <w:t>Appendix</w:t>
      </w:r>
      <w:r w:rsidR="004A16B2" w:rsidRPr="00DA255A">
        <w:t xml:space="preserve"> 6: </w:t>
      </w:r>
      <w:r w:rsidR="00DA255A" w:rsidRPr="00DA255A">
        <w:t>Poll Results (Guiding Principles/Program Outcomes)</w:t>
      </w:r>
    </w:p>
    <w:p w14:paraId="7261A519" w14:textId="63FC978B" w:rsidR="00344FAF" w:rsidRDefault="00344FAF" w:rsidP="00D96338">
      <w:r>
        <w:t xml:space="preserve">Appendix 7: </w:t>
      </w:r>
      <w:r w:rsidR="00B23EA6">
        <w:t>Department of Health Briefing Paper</w:t>
      </w:r>
    </w:p>
    <w:p w14:paraId="1E052765" w14:textId="0F58D7F6" w:rsidR="00B23EA6" w:rsidRPr="00DA255A" w:rsidRDefault="00B23EA6" w:rsidP="00D96338">
      <w:r>
        <w:t xml:space="preserve">Appendix 8: State Research </w:t>
      </w:r>
    </w:p>
    <w:p w14:paraId="515B5A5B" w14:textId="77777777" w:rsidR="006B3799" w:rsidRDefault="006B3799" w:rsidP="00D96338">
      <w:pPr>
        <w:pStyle w:val="Heading2"/>
      </w:pPr>
      <w:bookmarkStart w:id="62" w:name="_Toc9328690"/>
    </w:p>
    <w:p w14:paraId="0D716F45" w14:textId="4E1A81F7" w:rsidR="00D12C8B" w:rsidRPr="007026EB" w:rsidRDefault="00D12C8B" w:rsidP="00D96338">
      <w:pPr>
        <w:pStyle w:val="Heading2"/>
      </w:pPr>
      <w:bookmarkStart w:id="63" w:name="_Toc113366207"/>
      <w:r w:rsidRPr="007026EB">
        <w:t xml:space="preserve">Appendix 1 Engrossed House Bill </w:t>
      </w:r>
      <w:r w:rsidR="0072542C">
        <w:t>1411</w:t>
      </w:r>
      <w:r w:rsidRPr="007026EB">
        <w:t xml:space="preserve"> Section </w:t>
      </w:r>
      <w:bookmarkEnd w:id="62"/>
      <w:r w:rsidR="0072542C">
        <w:t>2</w:t>
      </w:r>
      <w:bookmarkEnd w:id="63"/>
    </w:p>
    <w:p w14:paraId="53C64F4E" w14:textId="77777777" w:rsidR="00D12C8B" w:rsidRDefault="00D12C8B" w:rsidP="00D96338"/>
    <w:p w14:paraId="79DD47BD" w14:textId="75BB337D" w:rsidR="00D12C8B" w:rsidRPr="00696AFE" w:rsidRDefault="004F16D1" w:rsidP="00D96338">
      <w:r>
        <w:t>SUBSTITUTE</w:t>
      </w:r>
      <w:r w:rsidRPr="00696AFE">
        <w:t xml:space="preserve"> </w:t>
      </w:r>
      <w:r w:rsidR="00D12C8B" w:rsidRPr="00696AFE">
        <w:t xml:space="preserve">HOUSE BILL </w:t>
      </w:r>
      <w:r w:rsidR="00D614F7">
        <w:t>1411</w:t>
      </w:r>
      <w:r w:rsidR="00D12C8B" w:rsidRPr="00696AFE">
        <w:t xml:space="preserve"> Section </w:t>
      </w:r>
      <w:r w:rsidR="00D614F7">
        <w:t>2</w:t>
      </w:r>
    </w:p>
    <w:p w14:paraId="391606C9" w14:textId="77777777" w:rsidR="00D12C8B" w:rsidRDefault="00D12C8B" w:rsidP="00D12C8B">
      <w:pPr>
        <w:pStyle w:val="Default"/>
        <w:rPr>
          <w:sz w:val="23"/>
          <w:szCs w:val="23"/>
        </w:rPr>
      </w:pPr>
    </w:p>
    <w:p w14:paraId="33DD77B5" w14:textId="77777777" w:rsidR="00036C5F" w:rsidRDefault="00036C5F" w:rsidP="00D96338">
      <w:bookmarkStart w:id="64" w:name="_Toc9328691"/>
      <w:r>
        <w:t xml:space="preserve">NEW SECTION. Sec. 2. A new section is added to chapter 74.39A RCW to read as follows: </w:t>
      </w:r>
    </w:p>
    <w:p w14:paraId="66320CDE" w14:textId="77777777" w:rsidR="00036C5F" w:rsidRDefault="00036C5F" w:rsidP="00D96338"/>
    <w:p w14:paraId="5E29BE82" w14:textId="77777777" w:rsidR="00036C5F" w:rsidRDefault="00036C5F" w:rsidP="00D96338">
      <w:r>
        <w:t xml:space="preserve">(1) The department shall facilitate a work group dedicated to expanding the long-term care workforce while continuing to recognize the importance of protecting vulnerable adults, racial equity in client choice, just compensation for unpaid care work while preserving choice for those who wish to be informal caregivers without pay, and paid services. </w:t>
      </w:r>
    </w:p>
    <w:p w14:paraId="6295BAD9" w14:textId="77777777" w:rsidR="00036C5F" w:rsidRDefault="00036C5F" w:rsidP="00D96338"/>
    <w:p w14:paraId="0BD39D84" w14:textId="77777777" w:rsidR="00036C5F" w:rsidRDefault="00036C5F" w:rsidP="00D96338">
      <w:r>
        <w:t xml:space="preserve">The work group shall identify recommendations on informed choice through a process by which older adults and people with disabilities may hire a trusted individual with a criminal record that would otherwise disqualify the person from providing paid home care services under this chapter. </w:t>
      </w:r>
    </w:p>
    <w:p w14:paraId="721840A7" w14:textId="77777777" w:rsidR="00036C5F" w:rsidRDefault="00036C5F" w:rsidP="00D96338"/>
    <w:p w14:paraId="44DF1BC4" w14:textId="77777777" w:rsidR="00036C5F" w:rsidRDefault="00036C5F" w:rsidP="00D96338">
      <w:r>
        <w:t>The work group's recommendations on the informed choice process shall include</w:t>
      </w:r>
    </w:p>
    <w:p w14:paraId="63FA2A83" w14:textId="7052DFE4" w:rsidR="00054BA1" w:rsidRDefault="00054BA1" w:rsidP="00D96338">
      <w:r>
        <w:t>(1)</w:t>
      </w:r>
      <w:r w:rsidR="00036C5F">
        <w:t>(a) Client safety; (b) Client direction; (c) Racial equity; (d) Cultural competence; (e) Economic consequences of unpaid caregiving on caregivers and people receiving care;(f) Categories of eligible workers (family, friend, trusted individuals, or others);</w:t>
      </w:r>
      <w:r>
        <w:t xml:space="preserve"> </w:t>
      </w:r>
      <w:r w:rsidR="00036C5F">
        <w:t>(g) Disqualifying crimes, if any;</w:t>
      </w:r>
      <w:r>
        <w:t xml:space="preserve"> </w:t>
      </w:r>
      <w:r w:rsidR="00036C5F">
        <w:t>(h) Mechanisms for consideration (attestation, petition, other); and</w:t>
      </w:r>
      <w:r>
        <w:t xml:space="preserve"> </w:t>
      </w:r>
      <w:r w:rsidR="00036C5F">
        <w:t>(i) Workforce development.</w:t>
      </w:r>
    </w:p>
    <w:p w14:paraId="534A8093" w14:textId="77777777" w:rsidR="00054BA1" w:rsidRDefault="00054BA1" w:rsidP="00D96338"/>
    <w:p w14:paraId="10E8FA3E" w14:textId="4BF1C9F3" w:rsidR="00054BA1" w:rsidRDefault="00036C5F" w:rsidP="00D96338">
      <w:r>
        <w:t>(2)(a) The work group shall consist of: (i) Two representatives from the department; (ii) Two representatives from community-based organizations that represent people with criminal records;</w:t>
      </w:r>
      <w:r w:rsidR="00054BA1">
        <w:t xml:space="preserve"> </w:t>
      </w:r>
      <w:r>
        <w:t>(iii) One representative from a community-based organization that represents Black communities;</w:t>
      </w:r>
      <w:r w:rsidR="00054BA1">
        <w:t xml:space="preserve"> </w:t>
      </w:r>
      <w:r>
        <w:t>(iv) Two representatives, one from the west side of the Cascade mountains and one from the east side of the Cascade mountains, from federally recognized tribes; (v) One representative from a community-based organization that represents immigrant populations or persons of color;  (vi) Three representatives from the union representing the majority of long-term care workers in Washington; (vii) One representative of a consumer-directed employer; (viii) One representative of an association representing area agencies on aging in Washington;</w:t>
      </w:r>
      <w:r w:rsidR="00054BA1">
        <w:t xml:space="preserve"> </w:t>
      </w:r>
      <w:r>
        <w:t>(ix) One representative from the office of the state long-term care ombuds;</w:t>
      </w:r>
      <w:r w:rsidR="00054BA1">
        <w:t xml:space="preserve"> </w:t>
      </w:r>
      <w:r>
        <w:t xml:space="preserve">(x) One representative from the office </w:t>
      </w:r>
      <w:r>
        <w:lastRenderedPageBreak/>
        <w:t>of the state developmental disability ombuds;</w:t>
      </w:r>
      <w:r w:rsidR="00054BA1">
        <w:t xml:space="preserve"> </w:t>
      </w:r>
      <w:r>
        <w:t xml:space="preserve">(xi) One representative of an association representing </w:t>
      </w:r>
      <w:r w:rsidR="00A87AB6">
        <w:t>Medicaid</w:t>
      </w:r>
      <w:r>
        <w:t xml:space="preserve"> home care agencies;</w:t>
      </w:r>
      <w:r w:rsidR="00054BA1">
        <w:t xml:space="preserve"> </w:t>
      </w:r>
      <w:r>
        <w:t>(xii) One representative from the Washington state attorney general's office;</w:t>
      </w:r>
      <w:r w:rsidR="00054BA1">
        <w:t xml:space="preserve"> </w:t>
      </w:r>
      <w:r>
        <w:t>(xiii) Four representatives from organizations representing  seniors and individuals with physical or developmental disabilities; (xiv) Two representatives who are current or previous consumers of personal care services and who represent the diversity of the disability community; and</w:t>
      </w:r>
      <w:r w:rsidR="00054BA1">
        <w:t xml:space="preserve"> </w:t>
      </w:r>
      <w:r>
        <w:t xml:space="preserve">(xv) Two representatives who receive unpaid care from individuals who are unable to become </w:t>
      </w:r>
      <w:r w:rsidR="00A87AB6">
        <w:t>Medicaid</w:t>
      </w:r>
      <w:r>
        <w:t xml:space="preserve"> paid home care workers because of disqualifying convictions.</w:t>
      </w:r>
      <w:r w:rsidR="00054BA1">
        <w:t xml:space="preserve"> </w:t>
      </w:r>
      <w:r>
        <w:t xml:space="preserve">(b) The department shall invite the participation of persons with expertise in the background check process to provide advice and consultation to the work group with respect to the development of the proposed process under subsection (1) of this section. (c) Appointments to the work group shall be made by the department. </w:t>
      </w:r>
    </w:p>
    <w:p w14:paraId="061960B3" w14:textId="77777777" w:rsidR="00054BA1" w:rsidRDefault="00054BA1" w:rsidP="00D96338"/>
    <w:p w14:paraId="4B21B3EF" w14:textId="23118F3B" w:rsidR="004E578C" w:rsidRDefault="00036C5F" w:rsidP="00D96338">
      <w:r>
        <w:t xml:space="preserve">The department shall convene the meetings of the work group and serve as the facilitator. 3) The work group shall devote at least one meeting to </w:t>
      </w:r>
      <w:r w:rsidR="00377F14">
        <w:t>review</w:t>
      </w:r>
      <w:r>
        <w:t xml:space="preserve"> and analyzing racial disparities relevant to the work group's direction under subsection (1) of this section, including disparities in charges and disqualifications in providing paid home care services under this chapter.</w:t>
      </w:r>
    </w:p>
    <w:p w14:paraId="20DC1934" w14:textId="5722AB10" w:rsidR="004E578C" w:rsidRDefault="00036C5F" w:rsidP="00D96338">
      <w:r>
        <w:t xml:space="preserve">(4) The work group must submit its recommendations to the legislature by December 1, 2022. The recommendations must include a proposed process for clients to hire a trusted individual with a criminal record. The proposed process must include a </w:t>
      </w:r>
      <w:r w:rsidR="00377F14">
        <w:t>recommended communication</w:t>
      </w:r>
      <w:r>
        <w:t xml:space="preserve"> strategy to inform older adults and people with disabilities in Washington about the process.</w:t>
      </w:r>
    </w:p>
    <w:p w14:paraId="07DA9BD8" w14:textId="6FB22902" w:rsidR="00E54629" w:rsidRDefault="00036C5F" w:rsidP="00D96338">
      <w:r>
        <w:t>(5) This section expires July 1, 2023.</w:t>
      </w:r>
    </w:p>
    <w:p w14:paraId="68996C68" w14:textId="77777777" w:rsidR="003B288B" w:rsidRDefault="003B288B" w:rsidP="00D96338"/>
    <w:p w14:paraId="60E0C1CC" w14:textId="77777777" w:rsidR="00E8205C" w:rsidRDefault="00E8205C" w:rsidP="00D96338"/>
    <w:p w14:paraId="29779E28" w14:textId="77777777" w:rsidR="005912E3" w:rsidRDefault="005912E3" w:rsidP="00D96338"/>
    <w:p w14:paraId="6CFB1F59" w14:textId="77777777" w:rsidR="00DB022F" w:rsidRDefault="00DB022F" w:rsidP="00D96338"/>
    <w:p w14:paraId="78EE89B9" w14:textId="77777777" w:rsidR="00F679AA" w:rsidRDefault="00F679AA" w:rsidP="00D96338"/>
    <w:p w14:paraId="722669BA" w14:textId="77777777" w:rsidR="00DB022F" w:rsidRDefault="00DB022F" w:rsidP="00D96338"/>
    <w:bookmarkEnd w:id="64"/>
    <w:p w14:paraId="58ABB19B" w14:textId="77777777" w:rsidR="00A32D4A" w:rsidRDefault="00A32D4A">
      <w:pPr>
        <w:rPr>
          <w:rFonts w:asciiTheme="majorHAnsi" w:eastAsiaTheme="majorEastAsia" w:hAnsiTheme="majorHAnsi" w:cstheme="majorBidi"/>
          <w:color w:val="365F91" w:themeColor="accent1" w:themeShade="BF"/>
          <w:sz w:val="26"/>
          <w:szCs w:val="26"/>
        </w:rPr>
      </w:pPr>
      <w:r>
        <w:br w:type="page"/>
      </w:r>
    </w:p>
    <w:p w14:paraId="46B2F796" w14:textId="62A95D51" w:rsidR="00EE26DE" w:rsidRDefault="00EE26DE" w:rsidP="00D96338">
      <w:pPr>
        <w:pStyle w:val="Heading2"/>
      </w:pPr>
      <w:bookmarkStart w:id="65" w:name="_Toc113366208"/>
      <w:r>
        <w:lastRenderedPageBreak/>
        <w:t>Appendix 2</w:t>
      </w:r>
      <w:r w:rsidRPr="007026EB">
        <w:t xml:space="preserve"> </w:t>
      </w:r>
      <w:r w:rsidR="0091702A">
        <w:t>Informed Choice</w:t>
      </w:r>
      <w:r w:rsidRPr="007026EB">
        <w:t xml:space="preserve"> Work Group Member Roster</w:t>
      </w:r>
      <w:bookmarkEnd w:id="65"/>
    </w:p>
    <w:p w14:paraId="5AD10870" w14:textId="77777777" w:rsidR="00EE26DE" w:rsidRPr="002375C9" w:rsidRDefault="00EE26DE" w:rsidP="00D96338"/>
    <w:p w14:paraId="203D8D73" w14:textId="056352DC" w:rsidR="00EE26DE" w:rsidRDefault="00EE26DE" w:rsidP="00D96338"/>
    <w:tbl>
      <w:tblPr>
        <w:tblStyle w:val="ListTable7Colorful-Accent1"/>
        <w:tblW w:w="5000" w:type="pct"/>
        <w:tblLayout w:type="fixed"/>
        <w:tblLook w:val="0420" w:firstRow="1" w:lastRow="0" w:firstColumn="0" w:lastColumn="0" w:noHBand="0" w:noVBand="1"/>
      </w:tblPr>
      <w:tblGrid>
        <w:gridCol w:w="4410"/>
        <w:gridCol w:w="4950"/>
      </w:tblGrid>
      <w:tr w:rsidR="00EE26DE" w14:paraId="0D7FA026" w14:textId="77777777" w:rsidTr="00D64D60">
        <w:trPr>
          <w:cnfStyle w:val="100000000000" w:firstRow="1" w:lastRow="0" w:firstColumn="0" w:lastColumn="0" w:oddVBand="0" w:evenVBand="0" w:oddHBand="0" w:evenHBand="0" w:firstRowFirstColumn="0" w:firstRowLastColumn="0" w:lastRowFirstColumn="0" w:lastRowLastColumn="0"/>
          <w:trHeight w:val="378"/>
        </w:trPr>
        <w:tc>
          <w:tcPr>
            <w:tcW w:w="2356" w:type="pct"/>
            <w:noWrap/>
            <w:hideMark/>
          </w:tcPr>
          <w:p w14:paraId="746849AB" w14:textId="6DDDB1CA" w:rsidR="00EE26DE" w:rsidRPr="000D5402" w:rsidRDefault="00EE26DE" w:rsidP="00D96338">
            <w:pPr>
              <w:rPr>
                <w:b/>
                <w:bCs/>
                <w:u w:val="single"/>
              </w:rPr>
            </w:pPr>
            <w:r w:rsidRPr="000D5402">
              <w:rPr>
                <w:b/>
                <w:bCs/>
                <w:u w:val="single"/>
              </w:rPr>
              <w:t>Name</w:t>
            </w:r>
            <w:r w:rsidR="00B46DD2" w:rsidRPr="000D5402">
              <w:rPr>
                <w:b/>
                <w:bCs/>
                <w:u w:val="single"/>
              </w:rPr>
              <w:t>(s)</w:t>
            </w:r>
          </w:p>
        </w:tc>
        <w:tc>
          <w:tcPr>
            <w:tcW w:w="2644" w:type="pct"/>
            <w:hideMark/>
          </w:tcPr>
          <w:p w14:paraId="5FDF1D9B" w14:textId="77777777" w:rsidR="00EE26DE" w:rsidRPr="000D5402" w:rsidRDefault="00EE26DE" w:rsidP="00D96338">
            <w:pPr>
              <w:rPr>
                <w:b/>
                <w:bCs/>
                <w:u w:val="single"/>
              </w:rPr>
            </w:pPr>
            <w:r w:rsidRPr="000D5402">
              <w:rPr>
                <w:b/>
                <w:bCs/>
                <w:u w:val="single"/>
              </w:rPr>
              <w:t>Represents</w:t>
            </w:r>
          </w:p>
        </w:tc>
      </w:tr>
      <w:tr w:rsidR="00EE26DE" w14:paraId="47FD3755" w14:textId="77777777" w:rsidTr="00D64D60">
        <w:trPr>
          <w:cnfStyle w:val="000000100000" w:firstRow="0" w:lastRow="0" w:firstColumn="0" w:lastColumn="0" w:oddVBand="0" w:evenVBand="0" w:oddHBand="1" w:evenHBand="0" w:firstRowFirstColumn="0" w:firstRowLastColumn="0" w:lastRowFirstColumn="0" w:lastRowLastColumn="0"/>
          <w:trHeight w:val="908"/>
        </w:trPr>
        <w:tc>
          <w:tcPr>
            <w:tcW w:w="2356" w:type="pct"/>
            <w:noWrap/>
            <w:hideMark/>
          </w:tcPr>
          <w:p w14:paraId="742F874D" w14:textId="422811C6" w:rsidR="00EE26DE" w:rsidRDefault="00B46DD2" w:rsidP="00D96338">
            <w:r>
              <w:t>Heather Lum</w:t>
            </w:r>
          </w:p>
          <w:p w14:paraId="29679A36" w14:textId="72988DAD" w:rsidR="00EE26DE" w:rsidRDefault="00B46DD2" w:rsidP="00D96338">
            <w:r>
              <w:t>Enhanced Case Management Program Manager, DDA</w:t>
            </w:r>
          </w:p>
          <w:p w14:paraId="6D5F8CAA" w14:textId="77777777" w:rsidR="00B46DD2" w:rsidRDefault="00B46DD2" w:rsidP="00D96338"/>
          <w:p w14:paraId="36D94C7A" w14:textId="760DA742" w:rsidR="00B46DD2" w:rsidRPr="00B46DD2" w:rsidRDefault="00A15D8D" w:rsidP="00D96338">
            <w:r>
              <w:t>Stacy Graff</w:t>
            </w:r>
          </w:p>
          <w:p w14:paraId="2C900DCB" w14:textId="77777777" w:rsidR="00A15D8D" w:rsidRDefault="00A15D8D" w:rsidP="00D96338">
            <w:r>
              <w:t xml:space="preserve">Individual Provider and Administrative </w:t>
            </w:r>
          </w:p>
          <w:p w14:paraId="1EAF8588" w14:textId="14E83D9B" w:rsidR="00B46DD2" w:rsidRDefault="00A15D8D" w:rsidP="00D96338">
            <w:r>
              <w:t>Hearing Program Manager</w:t>
            </w:r>
          </w:p>
        </w:tc>
        <w:tc>
          <w:tcPr>
            <w:tcW w:w="2644" w:type="pct"/>
            <w:hideMark/>
          </w:tcPr>
          <w:p w14:paraId="7FE91C9C" w14:textId="175353B0" w:rsidR="006715B8" w:rsidRDefault="00B46DD2" w:rsidP="00D96338">
            <w:r>
              <w:t>(2) Representatives from the Department</w:t>
            </w:r>
          </w:p>
          <w:p w14:paraId="73862091" w14:textId="7B9C516F" w:rsidR="00B46DD2" w:rsidRDefault="00B46DD2" w:rsidP="00D96338"/>
          <w:p w14:paraId="36ED0BC8" w14:textId="77777777" w:rsidR="00B46DD2" w:rsidRPr="006715B8" w:rsidRDefault="00B46DD2" w:rsidP="00D96338"/>
          <w:p w14:paraId="4EA26B5A" w14:textId="75274E05" w:rsidR="00EE26DE" w:rsidRDefault="00EE26DE" w:rsidP="00D96338"/>
        </w:tc>
      </w:tr>
      <w:tr w:rsidR="00B46DD2" w14:paraId="6BCB66AA" w14:textId="77777777" w:rsidTr="00D64D60">
        <w:trPr>
          <w:trHeight w:val="890"/>
        </w:trPr>
        <w:tc>
          <w:tcPr>
            <w:tcW w:w="2356" w:type="pct"/>
            <w:noWrap/>
            <w:hideMark/>
          </w:tcPr>
          <w:p w14:paraId="5A065022" w14:textId="3C253CE0" w:rsidR="00B46DD2" w:rsidRPr="00B46DD2" w:rsidRDefault="00B46DD2" w:rsidP="00D96338">
            <w:r w:rsidRPr="00B46DD2">
              <w:t>Susan Mason</w:t>
            </w:r>
            <w:r w:rsidR="00A15D8D">
              <w:t>/Shelley Drake - Alternate</w:t>
            </w:r>
          </w:p>
          <w:p w14:paraId="74B326B7" w14:textId="24AEEAC6" w:rsidR="00B46DD2" w:rsidRDefault="00B46DD2" w:rsidP="00D96338">
            <w:r>
              <w:t>What’s Next Washington</w:t>
            </w:r>
          </w:p>
          <w:p w14:paraId="65717376" w14:textId="77777777" w:rsidR="00B46DD2" w:rsidRDefault="00B46DD2" w:rsidP="00D96338"/>
          <w:p w14:paraId="0286CD37" w14:textId="77777777" w:rsidR="00B46DD2" w:rsidRDefault="00B46DD2" w:rsidP="00D96338">
            <w:r>
              <w:t>Kelly Olson/Prachi Dave - Alternate</w:t>
            </w:r>
          </w:p>
          <w:p w14:paraId="087B5734" w14:textId="77777777" w:rsidR="00B46DD2" w:rsidRDefault="00B46DD2" w:rsidP="00D96338">
            <w:r>
              <w:t>Civil Survivor Project</w:t>
            </w:r>
          </w:p>
          <w:p w14:paraId="6B04D424" w14:textId="2E0EA2C3" w:rsidR="00B46DD2" w:rsidRDefault="00B46DD2" w:rsidP="00D96338"/>
        </w:tc>
        <w:tc>
          <w:tcPr>
            <w:tcW w:w="2644" w:type="pct"/>
            <w:hideMark/>
          </w:tcPr>
          <w:p w14:paraId="7066A22E" w14:textId="3296275A" w:rsidR="00B46DD2" w:rsidRDefault="00B46DD2" w:rsidP="00D96338">
            <w:r>
              <w:t xml:space="preserve">(2) </w:t>
            </w:r>
            <w:r w:rsidR="005446A2">
              <w:t>Representatives from c</w:t>
            </w:r>
            <w:r w:rsidRPr="006715B8">
              <w:t xml:space="preserve">ommunity-based </w:t>
            </w:r>
            <w:r w:rsidR="005446A2">
              <w:t>organization</w:t>
            </w:r>
            <w:r w:rsidRPr="006715B8">
              <w:t xml:space="preserve"> </w:t>
            </w:r>
            <w:r w:rsidR="00A15D8D">
              <w:t xml:space="preserve">that </w:t>
            </w:r>
            <w:r w:rsidRPr="006715B8">
              <w:t xml:space="preserve">represent </w:t>
            </w:r>
            <w:r>
              <w:t>people with criminal records</w:t>
            </w:r>
          </w:p>
          <w:p w14:paraId="2C68BCF7" w14:textId="77777777" w:rsidR="00B46DD2" w:rsidRDefault="00B46DD2" w:rsidP="00D96338"/>
          <w:p w14:paraId="49262C1E" w14:textId="77777777" w:rsidR="00B46DD2" w:rsidRPr="006715B8" w:rsidRDefault="00B46DD2" w:rsidP="00D96338"/>
          <w:p w14:paraId="334B5367" w14:textId="596C290A" w:rsidR="00B46DD2" w:rsidRDefault="00B46DD2" w:rsidP="00D96338"/>
        </w:tc>
      </w:tr>
      <w:tr w:rsidR="00EE26DE" w14:paraId="5FBCF060" w14:textId="77777777" w:rsidTr="00D64D60">
        <w:trPr>
          <w:cnfStyle w:val="000000100000" w:firstRow="0" w:lastRow="0" w:firstColumn="0" w:lastColumn="0" w:oddVBand="0" w:evenVBand="0" w:oddHBand="1" w:evenHBand="0" w:firstRowFirstColumn="0" w:firstRowLastColumn="0" w:lastRowFirstColumn="0" w:lastRowLastColumn="0"/>
          <w:trHeight w:val="890"/>
        </w:trPr>
        <w:tc>
          <w:tcPr>
            <w:tcW w:w="2356" w:type="pct"/>
            <w:noWrap/>
            <w:hideMark/>
          </w:tcPr>
          <w:p w14:paraId="752E7633" w14:textId="4AFD21C1" w:rsidR="00EE26DE" w:rsidRDefault="005446A2" w:rsidP="00D96338">
            <w:r>
              <w:t>NiRae Petty/Zyna Bakari - Alternate</w:t>
            </w:r>
          </w:p>
          <w:p w14:paraId="591DA2C0" w14:textId="3AD145A9" w:rsidR="00EE26DE" w:rsidRDefault="005446A2" w:rsidP="00D96338">
            <w:r>
              <w:t>Urban League</w:t>
            </w:r>
          </w:p>
        </w:tc>
        <w:tc>
          <w:tcPr>
            <w:tcW w:w="2644" w:type="pct"/>
            <w:hideMark/>
          </w:tcPr>
          <w:p w14:paraId="15947845" w14:textId="61507AEC" w:rsidR="006715B8" w:rsidRPr="006715B8" w:rsidRDefault="005446A2" w:rsidP="00D96338">
            <w:r>
              <w:t>(1) Representative from a community-based organization that represents Black communities</w:t>
            </w:r>
          </w:p>
          <w:p w14:paraId="60F98700" w14:textId="75C15987" w:rsidR="00EE26DE" w:rsidRDefault="00EE26DE" w:rsidP="00D96338"/>
        </w:tc>
      </w:tr>
      <w:tr w:rsidR="00EE26DE" w14:paraId="54365DAE" w14:textId="77777777" w:rsidTr="00D64D60">
        <w:trPr>
          <w:trHeight w:val="936"/>
        </w:trPr>
        <w:tc>
          <w:tcPr>
            <w:tcW w:w="2356" w:type="pct"/>
            <w:noWrap/>
            <w:hideMark/>
          </w:tcPr>
          <w:p w14:paraId="7D1244F0" w14:textId="77777777" w:rsidR="00EE26DE" w:rsidRDefault="005446A2" w:rsidP="00D96338">
            <w:r>
              <w:t>Charlene Abrahamson</w:t>
            </w:r>
          </w:p>
          <w:p w14:paraId="36B9D3CA" w14:textId="77777777" w:rsidR="005446A2" w:rsidRPr="005C48B3" w:rsidRDefault="005446A2" w:rsidP="00D96338">
            <w:r w:rsidRPr="005C48B3">
              <w:t>Squaxin Island Tribe</w:t>
            </w:r>
          </w:p>
          <w:p w14:paraId="76E1C08C" w14:textId="77777777" w:rsidR="005446A2" w:rsidRDefault="005446A2" w:rsidP="00D96338"/>
          <w:p w14:paraId="6558E46E" w14:textId="224DA415" w:rsidR="005446A2" w:rsidRDefault="005446A2" w:rsidP="00D96338">
            <w:r>
              <w:t>Angie Matt/ Tawhnee Colvin – Alternate</w:t>
            </w:r>
          </w:p>
          <w:p w14:paraId="74C2EB19" w14:textId="54560456" w:rsidR="005446A2" w:rsidRPr="005C48B3" w:rsidRDefault="005446A2" w:rsidP="00D96338">
            <w:r w:rsidRPr="005C48B3">
              <w:t>Spokane Tribe</w:t>
            </w:r>
          </w:p>
        </w:tc>
        <w:tc>
          <w:tcPr>
            <w:tcW w:w="2644" w:type="pct"/>
            <w:hideMark/>
          </w:tcPr>
          <w:p w14:paraId="74C211EB" w14:textId="70FC5106" w:rsidR="00EE26DE" w:rsidRDefault="005446A2" w:rsidP="00D96338">
            <w:r>
              <w:t xml:space="preserve">(2) Representatives, one from west side of the Cascade mountains and one from the east side of the Cascade mountains, from federally recognized tribes </w:t>
            </w:r>
          </w:p>
        </w:tc>
      </w:tr>
      <w:tr w:rsidR="00EE26DE" w14:paraId="64D4820D" w14:textId="77777777" w:rsidTr="00D64D60">
        <w:trPr>
          <w:cnfStyle w:val="000000100000" w:firstRow="0" w:lastRow="0" w:firstColumn="0" w:lastColumn="0" w:oddVBand="0" w:evenVBand="0" w:oddHBand="1" w:evenHBand="0" w:firstRowFirstColumn="0" w:firstRowLastColumn="0" w:lastRowFirstColumn="0" w:lastRowLastColumn="0"/>
          <w:trHeight w:val="1278"/>
        </w:trPr>
        <w:tc>
          <w:tcPr>
            <w:tcW w:w="2356" w:type="pct"/>
            <w:noWrap/>
            <w:hideMark/>
          </w:tcPr>
          <w:p w14:paraId="44B4B90C" w14:textId="344C89C4" w:rsidR="00EE26DE" w:rsidRDefault="005C48B3" w:rsidP="00D96338">
            <w:r>
              <w:t>Manuel Abrego</w:t>
            </w:r>
          </w:p>
          <w:p w14:paraId="089279F8" w14:textId="16E313B8" w:rsidR="00EE26DE" w:rsidRDefault="005C48B3" w:rsidP="00D96338">
            <w:r>
              <w:t>La Resistencia</w:t>
            </w:r>
          </w:p>
          <w:p w14:paraId="765DD112" w14:textId="7B397B40" w:rsidR="00EE26DE" w:rsidRDefault="00EE26DE" w:rsidP="00D96338"/>
        </w:tc>
        <w:tc>
          <w:tcPr>
            <w:tcW w:w="2644" w:type="pct"/>
            <w:hideMark/>
          </w:tcPr>
          <w:p w14:paraId="082A964B" w14:textId="26FBC3B4" w:rsidR="00EE26DE" w:rsidRDefault="005C48B3" w:rsidP="00D96338">
            <w:r>
              <w:t>(1) Representative from a community-based organization that represents immigrant populations or persons of color</w:t>
            </w:r>
          </w:p>
        </w:tc>
      </w:tr>
      <w:tr w:rsidR="00EE26DE" w14:paraId="6923C022" w14:textId="77777777" w:rsidTr="00D64D60">
        <w:trPr>
          <w:trHeight w:val="918"/>
        </w:trPr>
        <w:tc>
          <w:tcPr>
            <w:tcW w:w="2356" w:type="pct"/>
            <w:noWrap/>
            <w:hideMark/>
          </w:tcPr>
          <w:p w14:paraId="158EB2B4" w14:textId="090F43C4" w:rsidR="00B85E8A" w:rsidRDefault="00B85E8A" w:rsidP="00D96338">
            <w:r>
              <w:t>Agustina Cardenas</w:t>
            </w:r>
          </w:p>
          <w:p w14:paraId="29A76CFA" w14:textId="3D815DE4" w:rsidR="00B85E8A" w:rsidRPr="00B85E8A" w:rsidRDefault="00B85E8A" w:rsidP="00D96338">
            <w:r w:rsidRPr="00B85E8A">
              <w:t>SEIU 775</w:t>
            </w:r>
          </w:p>
          <w:p w14:paraId="72090381" w14:textId="77777777" w:rsidR="00B85E8A" w:rsidRDefault="00B85E8A" w:rsidP="00D96338"/>
          <w:p w14:paraId="478E1F83" w14:textId="1E6A609C" w:rsidR="00EE26DE" w:rsidRDefault="00B85E8A" w:rsidP="00D96338">
            <w:r>
              <w:t>Margaret Diddams</w:t>
            </w:r>
          </w:p>
          <w:p w14:paraId="0E4DBD91" w14:textId="3BCF7438" w:rsidR="00EE26DE" w:rsidRDefault="00B85E8A" w:rsidP="00D96338">
            <w:r>
              <w:t>SEIU 775</w:t>
            </w:r>
          </w:p>
          <w:p w14:paraId="20AA57B2" w14:textId="41F308DA" w:rsidR="00B85E8A" w:rsidRDefault="00B85E8A" w:rsidP="00D96338"/>
          <w:p w14:paraId="23A76E16" w14:textId="1BB74A5A" w:rsidR="00B85E8A" w:rsidRDefault="00B85E8A" w:rsidP="00D96338">
            <w:r>
              <w:t>Monique Taylor-Swann</w:t>
            </w:r>
          </w:p>
          <w:p w14:paraId="0637C188" w14:textId="07F64824" w:rsidR="00B85E8A" w:rsidRDefault="00B85E8A" w:rsidP="00D96338">
            <w:r>
              <w:t>SEIU 775</w:t>
            </w:r>
          </w:p>
        </w:tc>
        <w:tc>
          <w:tcPr>
            <w:tcW w:w="2644" w:type="pct"/>
            <w:hideMark/>
          </w:tcPr>
          <w:p w14:paraId="478519C8" w14:textId="4F850AB7" w:rsidR="00661204" w:rsidRPr="006715B8" w:rsidRDefault="00661204" w:rsidP="00D96338">
            <w:r>
              <w:t xml:space="preserve">(3) Representative from </w:t>
            </w:r>
            <w:r w:rsidR="00B85E8A">
              <w:t xml:space="preserve">the union representing the majority of long-term </w:t>
            </w:r>
            <w:r w:rsidR="00377F14">
              <w:t>care</w:t>
            </w:r>
            <w:r w:rsidR="00B85E8A">
              <w:t xml:space="preserve"> workers in Washington</w:t>
            </w:r>
          </w:p>
          <w:p w14:paraId="24082FF0" w14:textId="75320282" w:rsidR="00EE26DE" w:rsidRDefault="00EE26DE" w:rsidP="00D96338"/>
        </w:tc>
      </w:tr>
      <w:tr w:rsidR="00EE26DE" w14:paraId="5B76034C" w14:textId="77777777" w:rsidTr="00D64D60">
        <w:trPr>
          <w:cnfStyle w:val="000000100000" w:firstRow="0" w:lastRow="0" w:firstColumn="0" w:lastColumn="0" w:oddVBand="0" w:evenVBand="0" w:oddHBand="1" w:evenHBand="0" w:firstRowFirstColumn="0" w:firstRowLastColumn="0" w:lastRowFirstColumn="0" w:lastRowLastColumn="0"/>
          <w:trHeight w:val="1250"/>
        </w:trPr>
        <w:tc>
          <w:tcPr>
            <w:tcW w:w="2356" w:type="pct"/>
            <w:noWrap/>
            <w:hideMark/>
          </w:tcPr>
          <w:p w14:paraId="4084690E" w14:textId="43783B2D" w:rsidR="00FF1BBD" w:rsidRDefault="00592A1D" w:rsidP="00D96338">
            <w:r>
              <w:t>Laura Jones</w:t>
            </w:r>
          </w:p>
          <w:p w14:paraId="67FA3149" w14:textId="1FEFB5D1" w:rsidR="00FF1BBD" w:rsidRDefault="00592A1D" w:rsidP="00D96338">
            <w:pPr>
              <w:rPr>
                <w:b/>
              </w:rPr>
            </w:pPr>
            <w:r>
              <w:t>Consumer Direct Care</w:t>
            </w:r>
          </w:p>
          <w:p w14:paraId="10D3A383" w14:textId="77777777" w:rsidR="00FF1BBD" w:rsidRDefault="00FF1BBD" w:rsidP="00D96338"/>
          <w:p w14:paraId="0801169E" w14:textId="78EBEA06" w:rsidR="00EE26DE" w:rsidRDefault="00EE26DE" w:rsidP="00D96338"/>
        </w:tc>
        <w:tc>
          <w:tcPr>
            <w:tcW w:w="2644" w:type="pct"/>
            <w:hideMark/>
          </w:tcPr>
          <w:p w14:paraId="40E606AF" w14:textId="7E5CF7C8" w:rsidR="00486D01" w:rsidRDefault="00592A1D" w:rsidP="00D96338">
            <w:r>
              <w:t>(1) Representative of a consumer-directed employer</w:t>
            </w:r>
          </w:p>
          <w:p w14:paraId="2CCD4FAA" w14:textId="561E1338" w:rsidR="00EE26DE" w:rsidRDefault="00EE26DE" w:rsidP="00D96338"/>
        </w:tc>
      </w:tr>
      <w:tr w:rsidR="00EE26DE" w14:paraId="19E2ECC5" w14:textId="77777777" w:rsidTr="00D64D60">
        <w:trPr>
          <w:trHeight w:val="980"/>
        </w:trPr>
        <w:tc>
          <w:tcPr>
            <w:tcW w:w="2356" w:type="pct"/>
            <w:noWrap/>
            <w:hideMark/>
          </w:tcPr>
          <w:p w14:paraId="596972F1" w14:textId="2E107403" w:rsidR="00EE26DE" w:rsidRDefault="00774ACC" w:rsidP="00D96338">
            <w:r>
              <w:t>Aaron Van Valkenburg</w:t>
            </w:r>
          </w:p>
          <w:p w14:paraId="5FA01BAA" w14:textId="5FAE0C5C" w:rsidR="00EE26DE" w:rsidRDefault="00774ACC" w:rsidP="00D96338">
            <w:r>
              <w:t>Pierce County AAA Director</w:t>
            </w:r>
          </w:p>
        </w:tc>
        <w:tc>
          <w:tcPr>
            <w:tcW w:w="2644" w:type="pct"/>
            <w:hideMark/>
          </w:tcPr>
          <w:p w14:paraId="051D15CE" w14:textId="174C751E" w:rsidR="00774ACC" w:rsidRPr="00774ACC" w:rsidRDefault="00774ACC" w:rsidP="00D96338">
            <w:r>
              <w:t xml:space="preserve">(1) </w:t>
            </w:r>
            <w:r w:rsidR="00592A1D" w:rsidRPr="00774ACC">
              <w:t>Representative from an association representing area agencies on aging in Washington</w:t>
            </w:r>
          </w:p>
          <w:p w14:paraId="1C523C60" w14:textId="459C1EBE" w:rsidR="00EE26DE" w:rsidRDefault="00EE26DE" w:rsidP="00D96338"/>
        </w:tc>
      </w:tr>
      <w:tr w:rsidR="00EE26DE" w14:paraId="2FEA9881" w14:textId="77777777" w:rsidTr="00D64D60">
        <w:trPr>
          <w:cnfStyle w:val="000000100000" w:firstRow="0" w:lastRow="0" w:firstColumn="0" w:lastColumn="0" w:oddVBand="0" w:evenVBand="0" w:oddHBand="1" w:evenHBand="0" w:firstRowFirstColumn="0" w:firstRowLastColumn="0" w:lastRowFirstColumn="0" w:lastRowLastColumn="0"/>
          <w:trHeight w:val="1008"/>
        </w:trPr>
        <w:tc>
          <w:tcPr>
            <w:tcW w:w="2356" w:type="pct"/>
            <w:noWrap/>
            <w:hideMark/>
          </w:tcPr>
          <w:p w14:paraId="1E9AE3A2" w14:textId="0A8453F2" w:rsidR="00592A1D" w:rsidRDefault="00592A1D" w:rsidP="00D96338">
            <w:r>
              <w:lastRenderedPageBreak/>
              <w:t>Patricia Hunter</w:t>
            </w:r>
          </w:p>
          <w:p w14:paraId="0D364078" w14:textId="39763DFA" w:rsidR="00EE26DE" w:rsidRDefault="00774ACC" w:rsidP="00D96338">
            <w:r>
              <w:t>WA State LTC Ombuds</w:t>
            </w:r>
          </w:p>
        </w:tc>
        <w:tc>
          <w:tcPr>
            <w:tcW w:w="2644" w:type="pct"/>
            <w:hideMark/>
          </w:tcPr>
          <w:p w14:paraId="7553EE51" w14:textId="2D94EF74" w:rsidR="00592A1D" w:rsidRDefault="00592A1D" w:rsidP="00D96338">
            <w:r>
              <w:t>(1) Representative from the office of the state long-term care ombuds</w:t>
            </w:r>
          </w:p>
        </w:tc>
      </w:tr>
      <w:tr w:rsidR="00EE26DE" w14:paraId="6478A4F8" w14:textId="77777777" w:rsidTr="00D64D60">
        <w:trPr>
          <w:trHeight w:val="1062"/>
        </w:trPr>
        <w:tc>
          <w:tcPr>
            <w:tcW w:w="2356" w:type="pct"/>
            <w:noWrap/>
            <w:hideMark/>
          </w:tcPr>
          <w:p w14:paraId="55E96919" w14:textId="6B2615CD" w:rsidR="00EE26DE" w:rsidRDefault="00774ACC" w:rsidP="00D96338">
            <w:r>
              <w:t>Betty Schwieterman/Lisa Robbe - Alternate</w:t>
            </w:r>
          </w:p>
          <w:p w14:paraId="10D15F55" w14:textId="53B5E7D3" w:rsidR="00EE26DE" w:rsidRDefault="00774ACC" w:rsidP="00D96338">
            <w:r>
              <w:t>State DD Ombuds</w:t>
            </w:r>
          </w:p>
        </w:tc>
        <w:tc>
          <w:tcPr>
            <w:tcW w:w="2644" w:type="pct"/>
            <w:hideMark/>
          </w:tcPr>
          <w:p w14:paraId="4B43008B" w14:textId="3BFE1CF3" w:rsidR="00EE26DE" w:rsidRDefault="00774ACC" w:rsidP="00D96338">
            <w:r>
              <w:t>(1) Representative from the office of the developmental disability ombuds</w:t>
            </w:r>
          </w:p>
        </w:tc>
      </w:tr>
      <w:tr w:rsidR="00EE26DE" w14:paraId="7BA1D750" w14:textId="77777777" w:rsidTr="00D64D60">
        <w:trPr>
          <w:cnfStyle w:val="000000100000" w:firstRow="0" w:lastRow="0" w:firstColumn="0" w:lastColumn="0" w:oddVBand="0" w:evenVBand="0" w:oddHBand="1" w:evenHBand="0" w:firstRowFirstColumn="0" w:firstRowLastColumn="0" w:lastRowFirstColumn="0" w:lastRowLastColumn="0"/>
          <w:trHeight w:val="1008"/>
        </w:trPr>
        <w:tc>
          <w:tcPr>
            <w:tcW w:w="2356" w:type="pct"/>
            <w:noWrap/>
            <w:hideMark/>
          </w:tcPr>
          <w:p w14:paraId="035D9B15" w14:textId="2AB4372E" w:rsidR="00EE26DE" w:rsidRDefault="00774ACC" w:rsidP="00D96338">
            <w:r>
              <w:t>Michael Howard</w:t>
            </w:r>
          </w:p>
          <w:p w14:paraId="315AA9EF" w14:textId="50B4CE67" w:rsidR="00EE26DE" w:rsidRDefault="00774ACC" w:rsidP="00D96338">
            <w:r>
              <w:t>Executive Director</w:t>
            </w:r>
          </w:p>
        </w:tc>
        <w:tc>
          <w:tcPr>
            <w:tcW w:w="2644" w:type="pct"/>
            <w:hideMark/>
          </w:tcPr>
          <w:p w14:paraId="7E3613C8" w14:textId="7C31CCAD" w:rsidR="00EE26DE" w:rsidRDefault="00774ACC" w:rsidP="00D96338">
            <w:r>
              <w:t>(1) Representative of an association representing Medicaid home care agencies</w:t>
            </w:r>
          </w:p>
        </w:tc>
      </w:tr>
      <w:tr w:rsidR="00EE26DE" w14:paraId="6112DA2C" w14:textId="77777777" w:rsidTr="00D64D60">
        <w:trPr>
          <w:trHeight w:val="1170"/>
        </w:trPr>
        <w:tc>
          <w:tcPr>
            <w:tcW w:w="2356" w:type="pct"/>
            <w:noWrap/>
            <w:hideMark/>
          </w:tcPr>
          <w:p w14:paraId="0ACE1B6A" w14:textId="0E6D9C11" w:rsidR="00EE26DE" w:rsidRDefault="00AC048B" w:rsidP="00D96338">
            <w:r>
              <w:t>Sahar Fathi/Kelly Richburg - Alternate</w:t>
            </w:r>
          </w:p>
          <w:p w14:paraId="03361EB7" w14:textId="77777777" w:rsidR="00EE26DE" w:rsidRDefault="00AC048B" w:rsidP="00D96338">
            <w:r>
              <w:t>Policy Director</w:t>
            </w:r>
          </w:p>
          <w:p w14:paraId="02891FFE" w14:textId="35446DB1" w:rsidR="00AC048B" w:rsidRDefault="00AC048B" w:rsidP="00D96338">
            <w:r>
              <w:t>ATG POL Policy Unit</w:t>
            </w:r>
          </w:p>
        </w:tc>
        <w:tc>
          <w:tcPr>
            <w:tcW w:w="2644" w:type="pct"/>
            <w:hideMark/>
          </w:tcPr>
          <w:p w14:paraId="619D0D44" w14:textId="7014FA68" w:rsidR="00EE26DE" w:rsidRDefault="00AC048B" w:rsidP="00D96338">
            <w:r>
              <w:t xml:space="preserve">(1) Representative from the Washington state attorney general’s office </w:t>
            </w:r>
          </w:p>
        </w:tc>
      </w:tr>
      <w:tr w:rsidR="00EE26DE" w14:paraId="45DCFBD1" w14:textId="77777777" w:rsidTr="00D64D60">
        <w:trPr>
          <w:cnfStyle w:val="000000100000" w:firstRow="0" w:lastRow="0" w:firstColumn="0" w:lastColumn="0" w:oddVBand="0" w:evenVBand="0" w:oddHBand="1" w:evenHBand="0" w:firstRowFirstColumn="0" w:firstRowLastColumn="0" w:lastRowFirstColumn="0" w:lastRowLastColumn="0"/>
          <w:trHeight w:val="4410"/>
        </w:trPr>
        <w:tc>
          <w:tcPr>
            <w:tcW w:w="2356" w:type="pct"/>
            <w:noWrap/>
            <w:hideMark/>
          </w:tcPr>
          <w:p w14:paraId="2B48AD1E" w14:textId="7B57FC76" w:rsidR="00EE26DE" w:rsidRDefault="00AC048B" w:rsidP="00D96338">
            <w:r>
              <w:t>Cath</w:t>
            </w:r>
            <w:r w:rsidR="00473DD7">
              <w:t>leen</w:t>
            </w:r>
            <w:r>
              <w:t xml:space="preserve"> Mac</w:t>
            </w:r>
            <w:r w:rsidR="00473DD7">
              <w:t>C</w:t>
            </w:r>
            <w:r>
              <w:t>aul</w:t>
            </w:r>
          </w:p>
          <w:p w14:paraId="797D3359" w14:textId="30249547" w:rsidR="00473DD7" w:rsidRPr="00473DD7" w:rsidRDefault="00473DD7" w:rsidP="00D96338">
            <w:r w:rsidRPr="00473DD7">
              <w:t>Advocacy Director</w:t>
            </w:r>
          </w:p>
          <w:p w14:paraId="4BDF255C" w14:textId="35623343" w:rsidR="00EE26DE" w:rsidRDefault="00473DD7" w:rsidP="00D96338">
            <w:r>
              <w:t>AARP</w:t>
            </w:r>
            <w:r w:rsidR="006203B4">
              <w:t xml:space="preserve"> Washington</w:t>
            </w:r>
          </w:p>
          <w:p w14:paraId="522ACF24" w14:textId="77777777" w:rsidR="00473DD7" w:rsidRDefault="00473DD7" w:rsidP="00D96338"/>
          <w:p w14:paraId="2EA2E1C7" w14:textId="35267157" w:rsidR="00473DD7" w:rsidRPr="00473DD7" w:rsidRDefault="00473DD7" w:rsidP="00D96338">
            <w:r w:rsidRPr="00473DD7">
              <w:t>Robbin Starr</w:t>
            </w:r>
          </w:p>
          <w:p w14:paraId="1ED6DCAA" w14:textId="2D89BF07" w:rsidR="00473DD7" w:rsidRDefault="00473DD7" w:rsidP="00D96338">
            <w:r>
              <w:t>Administrator/President</w:t>
            </w:r>
          </w:p>
          <w:p w14:paraId="0887927C" w14:textId="2667E8BA" w:rsidR="00473DD7" w:rsidRDefault="00473DD7" w:rsidP="00D96338">
            <w:r>
              <w:t>Access Living, Inc.</w:t>
            </w:r>
          </w:p>
          <w:p w14:paraId="526F4495" w14:textId="77777777" w:rsidR="00473DD7" w:rsidRDefault="00473DD7" w:rsidP="00D96338"/>
          <w:p w14:paraId="0B466049" w14:textId="5DA8BBAB" w:rsidR="00473DD7" w:rsidRPr="00473DD7" w:rsidRDefault="00473DD7" w:rsidP="00D96338">
            <w:r w:rsidRPr="00473DD7">
              <w:t>Adrienne Stuart</w:t>
            </w:r>
          </w:p>
          <w:p w14:paraId="2D346B6F" w14:textId="745A7F23" w:rsidR="00473DD7" w:rsidRDefault="00473DD7" w:rsidP="00D96338">
            <w:r>
              <w:t>Commerce Specialist</w:t>
            </w:r>
          </w:p>
          <w:p w14:paraId="655108D9" w14:textId="5F0574E7" w:rsidR="00473DD7" w:rsidRDefault="00473DD7" w:rsidP="00D96338">
            <w:r>
              <w:t>Developmental Disabilities Council</w:t>
            </w:r>
          </w:p>
          <w:p w14:paraId="12CBB03B" w14:textId="77777777" w:rsidR="00473DD7" w:rsidRDefault="00473DD7" w:rsidP="00D96338"/>
          <w:p w14:paraId="0E32F47A" w14:textId="2D846C3D" w:rsidR="00473DD7" w:rsidRPr="00473DD7" w:rsidRDefault="00473DD7" w:rsidP="00D96338">
            <w:r w:rsidRPr="00473DD7">
              <w:t>Jennifer Ranney</w:t>
            </w:r>
          </w:p>
          <w:p w14:paraId="4C3921B9" w14:textId="09BAC874" w:rsidR="00473DD7" w:rsidRDefault="00473DD7" w:rsidP="00D96338">
            <w:r>
              <w:t>Advocacy and Family Support Director</w:t>
            </w:r>
          </w:p>
          <w:p w14:paraId="72751FDD" w14:textId="60DC592A" w:rsidR="00473DD7" w:rsidRDefault="00473DD7" w:rsidP="00D96338">
            <w:r>
              <w:t>ARC-Spokane</w:t>
            </w:r>
          </w:p>
        </w:tc>
        <w:tc>
          <w:tcPr>
            <w:tcW w:w="2644" w:type="pct"/>
            <w:hideMark/>
          </w:tcPr>
          <w:p w14:paraId="125444B8" w14:textId="4D5EB500" w:rsidR="00EE26DE" w:rsidRDefault="00AC048B" w:rsidP="00D96338">
            <w:r>
              <w:t xml:space="preserve">(4) Representative from organizations representing seniors and individuals with physical or developmental disabilities </w:t>
            </w:r>
          </w:p>
        </w:tc>
      </w:tr>
      <w:tr w:rsidR="00EE26DE" w14:paraId="707D250B" w14:textId="77777777" w:rsidTr="00D64D60">
        <w:trPr>
          <w:trHeight w:val="980"/>
        </w:trPr>
        <w:tc>
          <w:tcPr>
            <w:tcW w:w="2356" w:type="pct"/>
            <w:noWrap/>
          </w:tcPr>
          <w:p w14:paraId="7DAE6545" w14:textId="77777777" w:rsidR="00FB5AD0" w:rsidRDefault="00FB5AD0" w:rsidP="00D96338"/>
          <w:p w14:paraId="3D722B06" w14:textId="35404546" w:rsidR="00486D01" w:rsidRDefault="006203B4" w:rsidP="00D96338">
            <w:r>
              <w:t>Mike Gantala</w:t>
            </w:r>
          </w:p>
          <w:p w14:paraId="0C9C731B" w14:textId="68922FB3" w:rsidR="006203B4" w:rsidRPr="00961C43" w:rsidRDefault="006203B4" w:rsidP="00D96338">
            <w:r w:rsidRPr="00961C43">
              <w:t>Self-Advocate</w:t>
            </w:r>
          </w:p>
          <w:p w14:paraId="195E1E90" w14:textId="77777777" w:rsidR="00EE26DE" w:rsidRDefault="00EE26DE" w:rsidP="00D96338"/>
          <w:p w14:paraId="3C0DD116" w14:textId="77777777" w:rsidR="006203B4" w:rsidRDefault="006203B4" w:rsidP="00D96338">
            <w:r>
              <w:t>Shellie Williams Anderson</w:t>
            </w:r>
          </w:p>
          <w:p w14:paraId="429A7342" w14:textId="037B70B8" w:rsidR="006203B4" w:rsidRPr="00961C43" w:rsidRDefault="006203B4" w:rsidP="00D96338">
            <w:r w:rsidRPr="00961C43">
              <w:t>Service Experience Team member</w:t>
            </w:r>
          </w:p>
        </w:tc>
        <w:tc>
          <w:tcPr>
            <w:tcW w:w="2644" w:type="pct"/>
          </w:tcPr>
          <w:p w14:paraId="3A447D06" w14:textId="429DACC6" w:rsidR="00EE26DE" w:rsidRDefault="006203B4" w:rsidP="00D96338">
            <w:r>
              <w:t>(2) Representatives who are current or previous consumers of personal care services and who represent the diversity of the disability community</w:t>
            </w:r>
          </w:p>
        </w:tc>
      </w:tr>
      <w:tr w:rsidR="006203B4" w14:paraId="17E110CC" w14:textId="77777777" w:rsidTr="00D64D60">
        <w:trPr>
          <w:cnfStyle w:val="000000100000" w:firstRow="0" w:lastRow="0" w:firstColumn="0" w:lastColumn="0" w:oddVBand="0" w:evenVBand="0" w:oddHBand="1" w:evenHBand="0" w:firstRowFirstColumn="0" w:firstRowLastColumn="0" w:lastRowFirstColumn="0" w:lastRowLastColumn="0"/>
          <w:trHeight w:val="1503"/>
        </w:trPr>
        <w:tc>
          <w:tcPr>
            <w:tcW w:w="2356" w:type="pct"/>
            <w:noWrap/>
            <w:hideMark/>
          </w:tcPr>
          <w:p w14:paraId="14A55C53" w14:textId="77777777" w:rsidR="006203B4" w:rsidRDefault="006203B4" w:rsidP="00D96338">
            <w:r>
              <w:t>Jesse Dunn</w:t>
            </w:r>
          </w:p>
          <w:p w14:paraId="26D3A80E" w14:textId="77777777" w:rsidR="006203B4" w:rsidRDefault="006203B4" w:rsidP="00D96338"/>
          <w:p w14:paraId="2D0035D3" w14:textId="20E2FB01" w:rsidR="006203B4" w:rsidRDefault="006203B4" w:rsidP="00D96338">
            <w:r w:rsidRPr="006203B4">
              <w:t>Lucille Parker</w:t>
            </w:r>
          </w:p>
        </w:tc>
        <w:tc>
          <w:tcPr>
            <w:tcW w:w="2644" w:type="pct"/>
            <w:hideMark/>
          </w:tcPr>
          <w:p w14:paraId="7C1DA21C" w14:textId="0165F3DA" w:rsidR="006203B4" w:rsidRDefault="006203B4" w:rsidP="00D96338">
            <w:r>
              <w:t>(2) Representatives who receive unpaid care from individuals who are unable to become Medicaid paid home care workers because of disqualifying convictions</w:t>
            </w:r>
          </w:p>
        </w:tc>
      </w:tr>
    </w:tbl>
    <w:p w14:paraId="19288138" w14:textId="2834456D" w:rsidR="0044323F" w:rsidRPr="007026EB" w:rsidRDefault="00A32D4A" w:rsidP="00DD0CA7">
      <w:pPr>
        <w:pStyle w:val="Heading2"/>
      </w:pPr>
      <w:bookmarkStart w:id="66" w:name="_Toc9328693"/>
      <w:r>
        <w:br w:type="page"/>
      </w:r>
      <w:bookmarkStart w:id="67" w:name="_Toc113366209"/>
      <w:r w:rsidR="0044323F">
        <w:lastRenderedPageBreak/>
        <w:t>Appendix 3</w:t>
      </w:r>
      <w:r w:rsidR="0044323F" w:rsidRPr="007026EB">
        <w:t xml:space="preserve"> </w:t>
      </w:r>
      <w:r w:rsidR="00961C43">
        <w:t>Informed Choice</w:t>
      </w:r>
      <w:r w:rsidR="0044323F" w:rsidRPr="007026EB">
        <w:t xml:space="preserve"> Work Group Charter</w:t>
      </w:r>
      <w:bookmarkEnd w:id="66"/>
      <w:bookmarkEnd w:id="67"/>
    </w:p>
    <w:p w14:paraId="41F1F99D" w14:textId="77777777" w:rsidR="0044323F" w:rsidRPr="00E54629" w:rsidRDefault="0044323F" w:rsidP="00D96338">
      <w:r>
        <w:tab/>
      </w:r>
    </w:p>
    <w:p w14:paraId="7B01E5AE" w14:textId="75B8B8A8" w:rsidR="0044323F" w:rsidRDefault="00961C43" w:rsidP="00D96338">
      <w:r>
        <w:t>Informed Choice</w:t>
      </w:r>
      <w:r w:rsidR="0044323F">
        <w:t xml:space="preserve"> </w:t>
      </w:r>
      <w:r w:rsidR="0044323F" w:rsidRPr="0089033E">
        <w:t>Work</w:t>
      </w:r>
      <w:r w:rsidR="0044323F">
        <w:t xml:space="preserve"> G</w:t>
      </w:r>
      <w:r w:rsidR="0044323F" w:rsidRPr="0089033E">
        <w:t>roup Charter</w:t>
      </w:r>
    </w:p>
    <w:p w14:paraId="12D548C3" w14:textId="77777777" w:rsidR="0044323F" w:rsidRPr="00302238" w:rsidRDefault="0044323F" w:rsidP="00D96338"/>
    <w:tbl>
      <w:tblPr>
        <w:tblStyle w:val="TableGrid"/>
        <w:tblW w:w="0" w:type="auto"/>
        <w:tblLook w:val="04A0" w:firstRow="1" w:lastRow="0" w:firstColumn="1" w:lastColumn="0" w:noHBand="0" w:noVBand="1"/>
      </w:tblPr>
      <w:tblGrid>
        <w:gridCol w:w="4077"/>
        <w:gridCol w:w="5273"/>
      </w:tblGrid>
      <w:tr w:rsidR="0044323F" w:rsidRPr="00302238" w14:paraId="5AB8F752" w14:textId="77777777" w:rsidTr="0044323F">
        <w:tc>
          <w:tcPr>
            <w:tcW w:w="6294" w:type="dxa"/>
          </w:tcPr>
          <w:p w14:paraId="4D2413BD" w14:textId="77777777" w:rsidR="00E20739" w:rsidRDefault="0044323F" w:rsidP="00D96338">
            <w:r w:rsidRPr="00320687">
              <w:rPr>
                <w:b/>
              </w:rPr>
              <w:t xml:space="preserve">Sponsor: </w:t>
            </w:r>
            <w:r w:rsidR="00961C43">
              <w:t>Bea Rector</w:t>
            </w:r>
            <w:r w:rsidRPr="00320687">
              <w:t xml:space="preserve">, ALTSA </w:t>
            </w:r>
          </w:p>
          <w:p w14:paraId="1B5520C2" w14:textId="2388AB65" w:rsidR="0044323F" w:rsidRPr="00320687" w:rsidRDefault="00E20739" w:rsidP="00D96338">
            <w:pPr>
              <w:rPr>
                <w:b/>
              </w:rPr>
            </w:pPr>
            <w:r>
              <w:t>Interim</w:t>
            </w:r>
            <w:r w:rsidRPr="00320687">
              <w:t xml:space="preserve"> </w:t>
            </w:r>
            <w:r w:rsidR="0044323F" w:rsidRPr="00320687">
              <w:t>Assistant Secretary, DSHS</w:t>
            </w:r>
          </w:p>
        </w:tc>
        <w:tc>
          <w:tcPr>
            <w:tcW w:w="7740" w:type="dxa"/>
          </w:tcPr>
          <w:p w14:paraId="2BD663A2" w14:textId="3487C1F0" w:rsidR="0044323F" w:rsidRPr="00320687" w:rsidRDefault="0044323F" w:rsidP="00D96338">
            <w:pPr>
              <w:rPr>
                <w:b/>
              </w:rPr>
            </w:pPr>
            <w:r w:rsidRPr="00320687">
              <w:rPr>
                <w:b/>
              </w:rPr>
              <w:t xml:space="preserve">Project lead: </w:t>
            </w:r>
            <w:r w:rsidR="00961C43" w:rsidRPr="00961C43">
              <w:rPr>
                <w:bCs/>
              </w:rPr>
              <w:t>Nina Banken</w:t>
            </w:r>
            <w:r w:rsidRPr="00320687">
              <w:t>,</w:t>
            </w:r>
            <w:r w:rsidRPr="00320687">
              <w:rPr>
                <w:b/>
              </w:rPr>
              <w:t xml:space="preserve"> </w:t>
            </w:r>
            <w:r w:rsidR="00961C43">
              <w:t>Long-Term Care Workforce Project</w:t>
            </w:r>
            <w:r w:rsidRPr="00320687">
              <w:t xml:space="preserve"> Manager, DSHS</w:t>
            </w:r>
            <w:r w:rsidR="00961C43">
              <w:t>/ALTSA/HCS</w:t>
            </w:r>
          </w:p>
        </w:tc>
      </w:tr>
    </w:tbl>
    <w:p w14:paraId="04F4EAD8" w14:textId="77777777" w:rsidR="0044323F" w:rsidRDefault="0044323F" w:rsidP="00D96338"/>
    <w:p w14:paraId="348173F7" w14:textId="2862839A" w:rsidR="003E2BBC" w:rsidRPr="00832356" w:rsidRDefault="003E2BBC" w:rsidP="00D96338">
      <w:r w:rsidRPr="00832356">
        <w:t>Mission</w:t>
      </w:r>
    </w:p>
    <w:p w14:paraId="75AA5067" w14:textId="77777777" w:rsidR="003E2BBC" w:rsidRPr="00832356" w:rsidRDefault="003E2BBC" w:rsidP="00D96338">
      <w:r w:rsidRPr="00832356">
        <w:t>The workgroup’s mission is to make recommendations to the legislature that expand the long-term care workforce and address equity, diversity, and inclusion concerns, while protecting client safety.</w:t>
      </w:r>
    </w:p>
    <w:p w14:paraId="7A1CD7C7" w14:textId="77777777" w:rsidR="003E2BBC" w:rsidRPr="00832356" w:rsidRDefault="003E2BBC" w:rsidP="00D96338"/>
    <w:p w14:paraId="42E22315" w14:textId="654A9AAD" w:rsidR="0044323F" w:rsidRPr="00832356" w:rsidRDefault="0044323F" w:rsidP="00D96338">
      <w:r w:rsidRPr="00832356">
        <w:t>Purpose</w:t>
      </w:r>
    </w:p>
    <w:p w14:paraId="758FDAFD" w14:textId="050771F1" w:rsidR="003E2BBC" w:rsidRPr="00832356" w:rsidRDefault="003E2BBC" w:rsidP="00D96338">
      <w:pPr>
        <w:rPr>
          <w:b/>
          <w:bCs/>
        </w:rPr>
      </w:pPr>
      <w:r w:rsidRPr="00832356">
        <w:t xml:space="preserve">This workgroup will recommend the components of a process of Informed Choice in Client-Directed </w:t>
      </w:r>
      <w:r w:rsidR="00A7312C">
        <w:t>h</w:t>
      </w:r>
      <w:r w:rsidRPr="00832356">
        <w:t xml:space="preserve">iring </w:t>
      </w:r>
      <w:r w:rsidR="00A7312C">
        <w:t>d</w:t>
      </w:r>
      <w:r w:rsidRPr="00832356">
        <w:t>ecisions that will allow older adults and people with disabilities to hire a trusted individual with a criminal conviction that would otherwise disqualify the person from providing paid home care services.</w:t>
      </w:r>
    </w:p>
    <w:p w14:paraId="2AD11944" w14:textId="77777777" w:rsidR="003E2BBC" w:rsidRPr="00832356" w:rsidRDefault="003E2BBC" w:rsidP="00D96338"/>
    <w:p w14:paraId="32C31B33" w14:textId="77777777" w:rsidR="003E2BBC" w:rsidRPr="00832356" w:rsidRDefault="003E2BBC" w:rsidP="00D96338">
      <w:r w:rsidRPr="00832356">
        <w:t>The workgroup will deliver a report with recommendations and a communication strategy to the Legislature by December 1, 2022.</w:t>
      </w:r>
    </w:p>
    <w:p w14:paraId="5EC15909" w14:textId="77777777" w:rsidR="0044323F" w:rsidRPr="00832356" w:rsidRDefault="0044323F" w:rsidP="00D96338">
      <w:pPr>
        <w:pStyle w:val="ListParagraph"/>
      </w:pPr>
    </w:p>
    <w:p w14:paraId="3A818A48" w14:textId="77777777" w:rsidR="0044323F" w:rsidRPr="00832356" w:rsidRDefault="0044323F" w:rsidP="00D96338">
      <w:r w:rsidRPr="00832356">
        <w:t>Background</w:t>
      </w:r>
    </w:p>
    <w:p w14:paraId="346381FC" w14:textId="77777777" w:rsidR="003E2BBC" w:rsidRPr="00832356" w:rsidRDefault="003E2BBC" w:rsidP="00D96338">
      <w:r w:rsidRPr="00832356">
        <w:t>House Bill 1411 was brought to the legislature to address issues concerning:</w:t>
      </w:r>
    </w:p>
    <w:p w14:paraId="687E7AAF" w14:textId="77777777" w:rsidR="003E2BBC" w:rsidRPr="00832356" w:rsidRDefault="003E2BBC" w:rsidP="00652006">
      <w:pPr>
        <w:pStyle w:val="ListParagraph"/>
        <w:numPr>
          <w:ilvl w:val="0"/>
          <w:numId w:val="5"/>
        </w:numPr>
      </w:pPr>
      <w:r w:rsidRPr="00832356">
        <w:t xml:space="preserve">Workforce Expansion </w:t>
      </w:r>
    </w:p>
    <w:p w14:paraId="5735791E" w14:textId="77777777" w:rsidR="003E2BBC" w:rsidRPr="00832356" w:rsidRDefault="003E2BBC" w:rsidP="00652006">
      <w:pPr>
        <w:pStyle w:val="ListParagraph"/>
        <w:numPr>
          <w:ilvl w:val="0"/>
          <w:numId w:val="5"/>
        </w:numPr>
      </w:pPr>
      <w:r w:rsidRPr="00832356">
        <w:t xml:space="preserve">Background Check barriers to employment </w:t>
      </w:r>
    </w:p>
    <w:p w14:paraId="3974632B" w14:textId="77777777" w:rsidR="003E2BBC" w:rsidRPr="00832356" w:rsidRDefault="003E2BBC" w:rsidP="00652006">
      <w:pPr>
        <w:pStyle w:val="ListParagraph"/>
        <w:numPr>
          <w:ilvl w:val="0"/>
          <w:numId w:val="5"/>
        </w:numPr>
      </w:pPr>
      <w:r w:rsidRPr="00832356">
        <w:t xml:space="preserve">Client Choice </w:t>
      </w:r>
    </w:p>
    <w:p w14:paraId="410D3858" w14:textId="77777777" w:rsidR="003E2BBC" w:rsidRPr="00832356" w:rsidRDefault="003E2BBC" w:rsidP="00652006">
      <w:pPr>
        <w:pStyle w:val="ListParagraph"/>
        <w:numPr>
          <w:ilvl w:val="0"/>
          <w:numId w:val="5"/>
        </w:numPr>
      </w:pPr>
      <w:r w:rsidRPr="00832356">
        <w:t>Client Safety</w:t>
      </w:r>
    </w:p>
    <w:p w14:paraId="33376C00" w14:textId="77777777" w:rsidR="003E2BBC" w:rsidRPr="00832356" w:rsidRDefault="003E2BBC" w:rsidP="00652006">
      <w:pPr>
        <w:pStyle w:val="ListParagraph"/>
        <w:numPr>
          <w:ilvl w:val="0"/>
          <w:numId w:val="5"/>
        </w:numPr>
      </w:pPr>
      <w:r w:rsidRPr="00832356">
        <w:t>Economic impacts on paid versus unpaid services/Just compensation</w:t>
      </w:r>
    </w:p>
    <w:p w14:paraId="70370248" w14:textId="77777777" w:rsidR="003E2BBC" w:rsidRPr="00832356" w:rsidRDefault="003E2BBC" w:rsidP="00652006">
      <w:pPr>
        <w:pStyle w:val="ListParagraph"/>
        <w:numPr>
          <w:ilvl w:val="0"/>
          <w:numId w:val="5"/>
        </w:numPr>
      </w:pPr>
      <w:r w:rsidRPr="00832356">
        <w:t>Racial Equity</w:t>
      </w:r>
    </w:p>
    <w:p w14:paraId="095F6C89" w14:textId="77777777" w:rsidR="003E2BBC" w:rsidRPr="00832356" w:rsidRDefault="003E2BBC" w:rsidP="00652006">
      <w:pPr>
        <w:pStyle w:val="ListParagraph"/>
        <w:numPr>
          <w:ilvl w:val="0"/>
          <w:numId w:val="5"/>
        </w:numPr>
      </w:pPr>
      <w:r w:rsidRPr="00832356">
        <w:t>Cultural Competence</w:t>
      </w:r>
    </w:p>
    <w:p w14:paraId="2CD3784C" w14:textId="77777777" w:rsidR="003E2BBC" w:rsidRPr="00832356" w:rsidRDefault="003E2BBC" w:rsidP="00D96338">
      <w:r w:rsidRPr="00832356">
        <w:t>House Bill 1411 passed in July 2021 and enacted the following:</w:t>
      </w:r>
    </w:p>
    <w:p w14:paraId="47BABBBF" w14:textId="77777777" w:rsidR="003E2BBC" w:rsidRPr="00832356" w:rsidRDefault="003E2BBC" w:rsidP="00652006">
      <w:pPr>
        <w:pStyle w:val="ListParagraph"/>
        <w:numPr>
          <w:ilvl w:val="0"/>
          <w:numId w:val="6"/>
        </w:numPr>
      </w:pPr>
      <w:r w:rsidRPr="00832356">
        <w:t>Modifications to Chapter 43.20A in which formerly Disqualifying Crimes became time limited</w:t>
      </w:r>
    </w:p>
    <w:p w14:paraId="61C17ACE" w14:textId="77777777" w:rsidR="003E2BBC" w:rsidRDefault="003E2BBC" w:rsidP="00652006">
      <w:pPr>
        <w:pStyle w:val="ListParagraph"/>
        <w:numPr>
          <w:ilvl w:val="0"/>
          <w:numId w:val="6"/>
        </w:numPr>
      </w:pPr>
      <w:r>
        <w:t>A new section (2) was added to chapter 74.39A RCW directing DSHS to convene and facilitate a workgroup to make recommendations on a process of Informed Choice in Client-Directed Hiring Decisions</w:t>
      </w:r>
    </w:p>
    <w:p w14:paraId="73901755" w14:textId="77777777" w:rsidR="0044323F" w:rsidRDefault="0044323F" w:rsidP="00D96338"/>
    <w:p w14:paraId="79DBFB15" w14:textId="5D14524C" w:rsidR="0044323F" w:rsidRPr="00832356" w:rsidRDefault="003E2BBC" w:rsidP="00D96338">
      <w:r w:rsidRPr="00832356">
        <w:t>Context</w:t>
      </w:r>
    </w:p>
    <w:p w14:paraId="3821ADC3" w14:textId="77777777" w:rsidR="003E2BBC" w:rsidRPr="00832356" w:rsidRDefault="003E2BBC" w:rsidP="00D96338">
      <w:r w:rsidRPr="00832356">
        <w:t xml:space="preserve">State law requires long-term care workers paid through the Medicaid program to undergo a criminal background check prior to having unsupervised access to, working with, or providing supervision, care, or treatment to vulnerable adults or children. </w:t>
      </w:r>
    </w:p>
    <w:p w14:paraId="7F13E6CE" w14:textId="7FF9FC6F" w:rsidR="003E2BBC" w:rsidRPr="00832356" w:rsidRDefault="003E2BBC" w:rsidP="00D96338">
      <w:r w:rsidRPr="00832356">
        <w:t>In the state of Washington, a long-term care worker with an automatically disqualifying conviction, pending charge, or negative action</w:t>
      </w:r>
      <w:r w:rsidR="00F64232">
        <w:t>s listed in WAC 388-113-0030,</w:t>
      </w:r>
      <w:r w:rsidRPr="00832356">
        <w:t xml:space="preserve"> through Adult Protective Services, cannot be hired by a client</w:t>
      </w:r>
      <w:r w:rsidR="00F64232">
        <w:t>, Consumer Direct Washington,</w:t>
      </w:r>
      <w:r w:rsidRPr="00832356">
        <w:t xml:space="preserve"> or Home Care Agency, regardless of the wishes of the client. </w:t>
      </w:r>
    </w:p>
    <w:p w14:paraId="398A6C4A" w14:textId="77777777" w:rsidR="003E2BBC" w:rsidRPr="00832356" w:rsidRDefault="003E2BBC" w:rsidP="00D96338">
      <w:r w:rsidRPr="00832356">
        <w:lastRenderedPageBreak/>
        <w:t>Some offenses have a time limit for disqualification. Once the defined amount of time has passed, the person may be allowed to work in a position with access to minors and vulnerable adults depending on the results of an employer review called a Character, Competence and Suitability review.</w:t>
      </w:r>
    </w:p>
    <w:p w14:paraId="79DFF8D7" w14:textId="77777777" w:rsidR="00F917F4" w:rsidRDefault="00F917F4" w:rsidP="00D96338"/>
    <w:p w14:paraId="48CE3CEB" w14:textId="2DFAF4EF" w:rsidR="00C643EC" w:rsidRPr="00832356" w:rsidRDefault="003E2BBC" w:rsidP="00D96338">
      <w:r w:rsidRPr="00832356">
        <w:t xml:space="preserve">In 2019, 2567 applicants were disqualified from employment under the ALTSA/DDA list </w:t>
      </w:r>
      <w:r w:rsidR="00F917F4">
        <w:t>in WAC 388-113-0020</w:t>
      </w:r>
      <w:r w:rsidR="004B46FC">
        <w:t xml:space="preserve">. </w:t>
      </w:r>
    </w:p>
    <w:p w14:paraId="24075971" w14:textId="77777777" w:rsidR="003E2BBC" w:rsidRDefault="003E2BBC" w:rsidP="00D96338"/>
    <w:p w14:paraId="13C8D7DD" w14:textId="77777777" w:rsidR="0044323F" w:rsidRPr="00832356" w:rsidRDefault="0044323F" w:rsidP="00D96338">
      <w:r w:rsidRPr="00832356">
        <w:t>Guiding Principles</w:t>
      </w:r>
    </w:p>
    <w:p w14:paraId="1B0DE4E5" w14:textId="77777777" w:rsidR="0044323F" w:rsidRPr="00832356" w:rsidRDefault="0044323F" w:rsidP="00D96338">
      <w:r w:rsidRPr="00832356">
        <w:t>The following are guiding principles for reference in the course of the work group’s deliberations:</w:t>
      </w:r>
    </w:p>
    <w:p w14:paraId="0DF58BDA" w14:textId="77777777" w:rsidR="003E2BBC" w:rsidRPr="00CB3446" w:rsidRDefault="003E2BBC" w:rsidP="00652006">
      <w:pPr>
        <w:pStyle w:val="NoSpacing"/>
        <w:numPr>
          <w:ilvl w:val="0"/>
          <w:numId w:val="8"/>
        </w:numPr>
        <w:rPr>
          <w:rFonts w:ascii="Times New Roman" w:hAnsi="Times New Roman" w:cs="Times New Roman"/>
          <w:sz w:val="24"/>
          <w:szCs w:val="24"/>
        </w:rPr>
      </w:pPr>
      <w:r w:rsidRPr="00CB3446">
        <w:rPr>
          <w:rFonts w:ascii="Times New Roman" w:hAnsi="Times New Roman" w:cs="Times New Roman"/>
          <w:sz w:val="24"/>
          <w:szCs w:val="24"/>
        </w:rPr>
        <w:t>Address the shortage of long-term care workers</w:t>
      </w:r>
    </w:p>
    <w:p w14:paraId="2002F1FB" w14:textId="77777777" w:rsidR="003E2BBC" w:rsidRPr="00CB3446" w:rsidRDefault="003E2BBC" w:rsidP="00652006">
      <w:pPr>
        <w:pStyle w:val="NoSpacing"/>
        <w:numPr>
          <w:ilvl w:val="0"/>
          <w:numId w:val="8"/>
        </w:numPr>
        <w:rPr>
          <w:rFonts w:ascii="Times New Roman" w:hAnsi="Times New Roman" w:cs="Times New Roman"/>
          <w:sz w:val="24"/>
          <w:szCs w:val="24"/>
        </w:rPr>
      </w:pPr>
      <w:r w:rsidRPr="00CB3446">
        <w:rPr>
          <w:rFonts w:ascii="Times New Roman" w:hAnsi="Times New Roman" w:cs="Times New Roman"/>
          <w:sz w:val="24"/>
          <w:szCs w:val="24"/>
        </w:rPr>
        <w:t>Client safety</w:t>
      </w:r>
    </w:p>
    <w:p w14:paraId="2C09DE1C" w14:textId="77777777" w:rsidR="003E2BBC" w:rsidRPr="00CB3446" w:rsidRDefault="003E2BBC" w:rsidP="00652006">
      <w:pPr>
        <w:pStyle w:val="NoSpacing"/>
        <w:numPr>
          <w:ilvl w:val="0"/>
          <w:numId w:val="8"/>
        </w:numPr>
        <w:rPr>
          <w:rFonts w:ascii="Times New Roman" w:hAnsi="Times New Roman" w:cs="Times New Roman"/>
          <w:sz w:val="24"/>
          <w:szCs w:val="24"/>
        </w:rPr>
      </w:pPr>
      <w:r w:rsidRPr="00CB3446">
        <w:rPr>
          <w:rFonts w:ascii="Times New Roman" w:hAnsi="Times New Roman" w:cs="Times New Roman"/>
          <w:sz w:val="24"/>
          <w:szCs w:val="24"/>
        </w:rPr>
        <w:t>Racial disparities and social inequities must be considered in all recommendations</w:t>
      </w:r>
    </w:p>
    <w:p w14:paraId="119AAD4B" w14:textId="77777777" w:rsidR="003E2BBC" w:rsidRPr="009A3B39" w:rsidRDefault="003E2BBC" w:rsidP="00652006">
      <w:pPr>
        <w:pStyle w:val="ListParagraph"/>
        <w:numPr>
          <w:ilvl w:val="0"/>
          <w:numId w:val="7"/>
        </w:numPr>
      </w:pPr>
      <w:r w:rsidRPr="009A3B39">
        <w:t>Equal opportunity for sharing of diverse perspectives and experiences within the group</w:t>
      </w:r>
    </w:p>
    <w:p w14:paraId="75F6D6E8" w14:textId="42183228" w:rsidR="003E2BBC" w:rsidRPr="00832356" w:rsidRDefault="003E2BBC" w:rsidP="00652006">
      <w:pPr>
        <w:pStyle w:val="ListParagraph"/>
        <w:numPr>
          <w:ilvl w:val="0"/>
          <w:numId w:val="7"/>
        </w:numPr>
      </w:pPr>
      <w:r w:rsidRPr="00832356">
        <w:t>The recommendations made by this group will not transfer to employment in residential care facilities</w:t>
      </w:r>
      <w:r w:rsidR="00701BF7">
        <w:t xml:space="preserve"> or home care agencies</w:t>
      </w:r>
      <w:r w:rsidRPr="00832356">
        <w:t xml:space="preserve"> at this time. Ideas that may have applications outside of the scope of this project will be captured and shared for future projects.</w:t>
      </w:r>
    </w:p>
    <w:p w14:paraId="0A59C713" w14:textId="77777777" w:rsidR="0044323F" w:rsidRPr="00832356" w:rsidRDefault="0044323F" w:rsidP="00D96338">
      <w:pPr>
        <w:pStyle w:val="ListParagraph"/>
      </w:pPr>
    </w:p>
    <w:p w14:paraId="2E4F5F50" w14:textId="474B0076" w:rsidR="00832356" w:rsidRPr="00832356" w:rsidRDefault="00832356" w:rsidP="00D96338">
      <w:r w:rsidRPr="00832356">
        <w:t>Roles and Responsibilities of the Workgroup</w:t>
      </w:r>
      <w:r w:rsidR="00A13E2F">
        <w:t>:</w:t>
      </w:r>
    </w:p>
    <w:p w14:paraId="36085974" w14:textId="77777777" w:rsidR="00832356" w:rsidRPr="00832356" w:rsidRDefault="00832356" w:rsidP="00652006">
      <w:pPr>
        <w:pStyle w:val="ListParagraph"/>
        <w:numPr>
          <w:ilvl w:val="0"/>
          <w:numId w:val="10"/>
        </w:numPr>
      </w:pPr>
      <w:r w:rsidRPr="00832356">
        <w:t>Members are invited to offer a short introduction to the workgroup at the initial meeting to introduce the group they represent and state their interest and experience with this topic</w:t>
      </w:r>
    </w:p>
    <w:p w14:paraId="795C855D" w14:textId="77777777" w:rsidR="00832356" w:rsidRPr="00832356" w:rsidRDefault="00832356" w:rsidP="00652006">
      <w:pPr>
        <w:pStyle w:val="ListParagraph"/>
        <w:numPr>
          <w:ilvl w:val="0"/>
          <w:numId w:val="9"/>
        </w:numPr>
      </w:pPr>
      <w:r w:rsidRPr="00832356">
        <w:t>Members are invited to provide questions and/or concerns to the facilitator prior to meetings</w:t>
      </w:r>
    </w:p>
    <w:p w14:paraId="6D7532E6" w14:textId="77777777" w:rsidR="00832356" w:rsidRPr="00832356" w:rsidRDefault="00832356" w:rsidP="00652006">
      <w:pPr>
        <w:pStyle w:val="ListParagraph"/>
        <w:numPr>
          <w:ilvl w:val="0"/>
          <w:numId w:val="9"/>
        </w:numPr>
      </w:pPr>
      <w:r w:rsidRPr="00832356">
        <w:t>Members will participate in on-line, scheduled meetings or send a representative if they are unable to attend a meeting</w:t>
      </w:r>
    </w:p>
    <w:p w14:paraId="442E93F8" w14:textId="77777777" w:rsidR="00832356" w:rsidRPr="00832356" w:rsidRDefault="00832356" w:rsidP="00652006">
      <w:pPr>
        <w:pStyle w:val="ListParagraph"/>
        <w:numPr>
          <w:ilvl w:val="0"/>
          <w:numId w:val="9"/>
        </w:numPr>
      </w:pPr>
      <w:r w:rsidRPr="00832356">
        <w:t>Members will make final recommendations that have been evaluated for operational feasibility</w:t>
      </w:r>
    </w:p>
    <w:p w14:paraId="49EF7905" w14:textId="77777777" w:rsidR="00832356" w:rsidRPr="00832356" w:rsidRDefault="00832356" w:rsidP="00652006">
      <w:pPr>
        <w:pStyle w:val="ListParagraph"/>
        <w:numPr>
          <w:ilvl w:val="0"/>
          <w:numId w:val="9"/>
        </w:numPr>
      </w:pPr>
      <w:r w:rsidRPr="00832356">
        <w:t>The workgroup facilitator will coordinate the meetings, timeline, meeting agendas, translation services, meeting minutes and follow-up communications</w:t>
      </w:r>
    </w:p>
    <w:p w14:paraId="03028C30" w14:textId="77777777" w:rsidR="00832356" w:rsidRPr="00832356" w:rsidRDefault="00832356" w:rsidP="00652006">
      <w:pPr>
        <w:pStyle w:val="ListParagraph"/>
        <w:numPr>
          <w:ilvl w:val="0"/>
          <w:numId w:val="9"/>
        </w:numPr>
      </w:pPr>
      <w:r w:rsidRPr="00832356">
        <w:t>The workgroup facilitator will write the final report and circulate for internal/external approvals</w:t>
      </w:r>
    </w:p>
    <w:p w14:paraId="13C8B8F9" w14:textId="77777777" w:rsidR="00832356" w:rsidRPr="00832356" w:rsidRDefault="00832356" w:rsidP="00D96338"/>
    <w:p w14:paraId="166CF065" w14:textId="77777777" w:rsidR="00832356" w:rsidRPr="00832356" w:rsidRDefault="00832356" w:rsidP="00D96338">
      <w:r w:rsidRPr="00832356">
        <w:t>Timeline</w:t>
      </w:r>
    </w:p>
    <w:p w14:paraId="6C4F0531" w14:textId="77777777" w:rsidR="00832356" w:rsidRPr="00832356" w:rsidRDefault="00832356" w:rsidP="00652006">
      <w:pPr>
        <w:pStyle w:val="ListParagraph"/>
        <w:numPr>
          <w:ilvl w:val="0"/>
          <w:numId w:val="12"/>
        </w:numPr>
        <w:rPr>
          <w:b/>
          <w:bCs/>
        </w:rPr>
      </w:pPr>
      <w:r w:rsidRPr="00832356">
        <w:t>January 2022 introductory meeting</w:t>
      </w:r>
    </w:p>
    <w:p w14:paraId="2E8712FA" w14:textId="77777777" w:rsidR="00832356" w:rsidRPr="00832356" w:rsidRDefault="00832356" w:rsidP="00652006">
      <w:pPr>
        <w:pStyle w:val="ListParagraph"/>
        <w:numPr>
          <w:ilvl w:val="0"/>
          <w:numId w:val="11"/>
        </w:numPr>
      </w:pPr>
      <w:r w:rsidRPr="00832356">
        <w:t>Monthly meetings January 2022 – July 2022</w:t>
      </w:r>
    </w:p>
    <w:p w14:paraId="0EEFC323" w14:textId="5BA6FF6B" w:rsidR="00832356" w:rsidRPr="00832356" w:rsidRDefault="00832356" w:rsidP="00652006">
      <w:pPr>
        <w:pStyle w:val="ListParagraph"/>
        <w:numPr>
          <w:ilvl w:val="0"/>
          <w:numId w:val="11"/>
        </w:numPr>
      </w:pPr>
      <w:r w:rsidRPr="00832356">
        <w:t xml:space="preserve">Workgroup </w:t>
      </w:r>
      <w:r w:rsidR="00710922">
        <w:t>r</w:t>
      </w:r>
      <w:r w:rsidRPr="00832356">
        <w:t xml:space="preserve">eport </w:t>
      </w:r>
      <w:r w:rsidR="00710922">
        <w:t>r</w:t>
      </w:r>
      <w:r w:rsidRPr="00832356">
        <w:t>eview August 2022</w:t>
      </w:r>
    </w:p>
    <w:p w14:paraId="1F1DBFAD" w14:textId="04EC577B" w:rsidR="00832356" w:rsidRPr="00832356" w:rsidRDefault="00832356" w:rsidP="00652006">
      <w:pPr>
        <w:pStyle w:val="ListParagraph"/>
        <w:numPr>
          <w:ilvl w:val="0"/>
          <w:numId w:val="11"/>
        </w:numPr>
      </w:pPr>
      <w:r w:rsidRPr="00832356">
        <w:t xml:space="preserve">Report </w:t>
      </w:r>
      <w:r w:rsidR="0065681E">
        <w:t>f</w:t>
      </w:r>
      <w:r w:rsidRPr="00832356">
        <w:t>inalized October 2022</w:t>
      </w:r>
    </w:p>
    <w:p w14:paraId="534F1EE5" w14:textId="617CB2E6" w:rsidR="00832356" w:rsidRPr="00832356" w:rsidRDefault="00832356" w:rsidP="00652006">
      <w:pPr>
        <w:pStyle w:val="ListParagraph"/>
        <w:numPr>
          <w:ilvl w:val="0"/>
          <w:numId w:val="11"/>
        </w:numPr>
      </w:pPr>
      <w:r w:rsidRPr="00832356">
        <w:t xml:space="preserve">Report </w:t>
      </w:r>
      <w:r w:rsidR="0065681E">
        <w:t>d</w:t>
      </w:r>
      <w:r w:rsidRPr="00832356">
        <w:t>elivered to Legislature December 1, 2022</w:t>
      </w:r>
    </w:p>
    <w:p w14:paraId="08853B38" w14:textId="77777777" w:rsidR="00832356" w:rsidRDefault="00832356" w:rsidP="00D96338"/>
    <w:p w14:paraId="4F0CD845" w14:textId="7F0BF364" w:rsidR="0044323F" w:rsidRPr="00561CC8" w:rsidRDefault="0044323F" w:rsidP="00D96338">
      <w:r w:rsidRPr="00561CC8">
        <w:t xml:space="preserve">Communication  </w:t>
      </w:r>
    </w:p>
    <w:p w14:paraId="3AD1B5A5" w14:textId="32858C36" w:rsidR="0044323F" w:rsidRPr="00561CC8" w:rsidRDefault="0044323F" w:rsidP="00D96338">
      <w:r w:rsidRPr="00561CC8">
        <w:t>Transparency will be maintained through effective communication. Workgroup members may expect that:</w:t>
      </w:r>
    </w:p>
    <w:p w14:paraId="131821E2" w14:textId="7A3D786E" w:rsidR="0044323F" w:rsidRPr="00561CC8" w:rsidRDefault="0044323F" w:rsidP="00652006">
      <w:pPr>
        <w:pStyle w:val="ListParagraph"/>
        <w:numPr>
          <w:ilvl w:val="0"/>
          <w:numId w:val="13"/>
        </w:numPr>
      </w:pPr>
      <w:r w:rsidRPr="00561CC8">
        <w:t>The Department will create minutes for all regular meetings</w:t>
      </w:r>
      <w:r w:rsidRPr="00561CC8">
        <w:rPr>
          <w:color w:val="FF0000"/>
        </w:rPr>
        <w:t xml:space="preserve">. </w:t>
      </w:r>
    </w:p>
    <w:p w14:paraId="67CA1EEF" w14:textId="3D55BF0B" w:rsidR="0044323F" w:rsidRPr="00561CC8" w:rsidRDefault="0044323F" w:rsidP="00652006">
      <w:pPr>
        <w:pStyle w:val="ListParagraph"/>
        <w:numPr>
          <w:ilvl w:val="0"/>
          <w:numId w:val="13"/>
        </w:numPr>
      </w:pPr>
      <w:r w:rsidRPr="00561CC8">
        <w:lastRenderedPageBreak/>
        <w:t>The sponsor or their designee will be responsible for official communication with the Legislature and retains final authority on the content of the final report.</w:t>
      </w:r>
    </w:p>
    <w:p w14:paraId="0295867B" w14:textId="77777777" w:rsidR="0091702A" w:rsidRDefault="0091702A" w:rsidP="00D96338">
      <w:pPr>
        <w:pStyle w:val="Heading2"/>
        <w:rPr>
          <w:lang w:val="en"/>
        </w:rPr>
      </w:pPr>
    </w:p>
    <w:p w14:paraId="1905F1CA" w14:textId="77777777" w:rsidR="00A32D4A" w:rsidRDefault="00A32D4A">
      <w:pPr>
        <w:rPr>
          <w:rFonts w:asciiTheme="majorHAnsi" w:eastAsiaTheme="majorEastAsia" w:hAnsiTheme="majorHAnsi" w:cstheme="majorBidi"/>
          <w:color w:val="365F91" w:themeColor="accent1" w:themeShade="BF"/>
          <w:sz w:val="26"/>
          <w:szCs w:val="26"/>
          <w:lang w:val="en"/>
        </w:rPr>
      </w:pPr>
      <w:r>
        <w:rPr>
          <w:lang w:val="en"/>
        </w:rPr>
        <w:br w:type="page"/>
      </w:r>
    </w:p>
    <w:p w14:paraId="1CA6C068" w14:textId="4A50BD9B" w:rsidR="00D12C8B" w:rsidRDefault="00F679AA" w:rsidP="00D96338">
      <w:pPr>
        <w:pStyle w:val="Heading2"/>
        <w:rPr>
          <w:lang w:val="en"/>
        </w:rPr>
      </w:pPr>
      <w:bookmarkStart w:id="68" w:name="_Toc113366210"/>
      <w:r>
        <w:rPr>
          <w:lang w:val="en"/>
        </w:rPr>
        <w:lastRenderedPageBreak/>
        <w:t xml:space="preserve">Appendix </w:t>
      </w:r>
      <w:r w:rsidR="0044323F">
        <w:rPr>
          <w:lang w:val="en"/>
        </w:rPr>
        <w:t>4</w:t>
      </w:r>
      <w:r>
        <w:rPr>
          <w:lang w:val="en"/>
        </w:rPr>
        <w:t xml:space="preserve"> </w:t>
      </w:r>
      <w:r w:rsidR="00AD0446">
        <w:rPr>
          <w:lang w:val="en"/>
        </w:rPr>
        <w:t xml:space="preserve">Additional </w:t>
      </w:r>
      <w:r>
        <w:rPr>
          <w:lang w:val="en"/>
        </w:rPr>
        <w:t>Acknowledgements</w:t>
      </w:r>
      <w:bookmarkEnd w:id="68"/>
    </w:p>
    <w:p w14:paraId="6FA01135" w14:textId="77777777" w:rsidR="00E800B8" w:rsidRDefault="00E800B8" w:rsidP="00D96338"/>
    <w:p w14:paraId="086ED259" w14:textId="56F79472" w:rsidR="00930B9F" w:rsidRDefault="004A6710" w:rsidP="00D96338">
      <w:r>
        <w:t xml:space="preserve">The project’s success was due to the generous contribution of time and expertise from </w:t>
      </w:r>
      <w:r w:rsidR="00377F14">
        <w:t>several</w:t>
      </w:r>
      <w:r>
        <w:t xml:space="preserve"> individuals. In addition to the work gr</w:t>
      </w:r>
      <w:r w:rsidR="00EE26DE">
        <w:t>oup members listed in Appendix 2</w:t>
      </w:r>
      <w:r>
        <w:t>, the Department would like to recognize the following individuals:</w:t>
      </w:r>
    </w:p>
    <w:p w14:paraId="0D4185B0" w14:textId="77777777" w:rsidR="00DB022F" w:rsidRPr="00930B9F" w:rsidRDefault="00DB022F" w:rsidP="00D96338"/>
    <w:p w14:paraId="25B25834" w14:textId="77777777" w:rsidR="004A6710" w:rsidRPr="00A32D4A" w:rsidRDefault="004A6710" w:rsidP="00D96338">
      <w:pPr>
        <w:rPr>
          <w:b/>
          <w:bCs/>
        </w:rPr>
      </w:pPr>
      <w:r w:rsidRPr="00A32D4A">
        <w:rPr>
          <w:b/>
          <w:bCs/>
        </w:rPr>
        <w:t>State Agencies</w:t>
      </w:r>
    </w:p>
    <w:p w14:paraId="45EE7D42" w14:textId="77777777" w:rsidR="00DB022F" w:rsidRPr="00930B9F" w:rsidRDefault="00DB022F" w:rsidP="00D96338"/>
    <w:p w14:paraId="048C6C61" w14:textId="043213D8" w:rsidR="005C57D7" w:rsidRPr="00A32D4A" w:rsidRDefault="005C57D7" w:rsidP="00D96338">
      <w:pPr>
        <w:rPr>
          <w:b/>
          <w:bCs/>
        </w:rPr>
      </w:pPr>
      <w:r w:rsidRPr="00A32D4A">
        <w:rPr>
          <w:b/>
          <w:bCs/>
        </w:rPr>
        <w:t>Background Check Central Unit, DSHS</w:t>
      </w:r>
    </w:p>
    <w:p w14:paraId="5BCFA6C5" w14:textId="6D7A0421" w:rsidR="005C57D7" w:rsidRPr="00ED7955" w:rsidRDefault="005C57D7" w:rsidP="00D96338">
      <w:r w:rsidRPr="005C57D7">
        <w:t>Stephen Ssemaala</w:t>
      </w:r>
      <w:r w:rsidRPr="00ED7955">
        <w:t>, BCCU Rules &amp; Policy Advisor, DSHS/FFA</w:t>
      </w:r>
    </w:p>
    <w:p w14:paraId="5066C7C1" w14:textId="4A87D9BA" w:rsidR="005C57D7" w:rsidRPr="00ED7955" w:rsidRDefault="005C57D7" w:rsidP="00D96338">
      <w:r w:rsidRPr="005C57D7">
        <w:t>Sara Allen</w:t>
      </w:r>
      <w:r w:rsidRPr="00ED7955">
        <w:t>, Background Checks Counsel, DSHS/FFA</w:t>
      </w:r>
    </w:p>
    <w:p w14:paraId="1806A032" w14:textId="7D8291FF" w:rsidR="005C57D7" w:rsidRPr="005C57D7" w:rsidRDefault="005C57D7" w:rsidP="00D96338">
      <w:r w:rsidRPr="00ED7955">
        <w:t>Mark Tyler, Systems Manager, DSHS/FFA</w:t>
      </w:r>
    </w:p>
    <w:p w14:paraId="32F7197F" w14:textId="26229F64" w:rsidR="005C57D7" w:rsidRPr="00C95DF2" w:rsidRDefault="005C57D7" w:rsidP="00D96338">
      <w:r w:rsidRPr="005C57D7">
        <w:t>Deana Warner</w:t>
      </w:r>
      <w:r w:rsidRPr="00C95DF2">
        <w:t>, Management Analyst 5, DSHS/FFA</w:t>
      </w:r>
    </w:p>
    <w:p w14:paraId="07514221" w14:textId="2DA903A6" w:rsidR="004A6710" w:rsidRPr="00C95DF2" w:rsidRDefault="005C57D7" w:rsidP="00D96338">
      <w:r w:rsidRPr="00C95DF2">
        <w:t>Monika Vasil, Director, Contracts, Legal &amp; Background Checks, DSHS/FFA</w:t>
      </w:r>
    </w:p>
    <w:p w14:paraId="47FDC1A2" w14:textId="6CFA44E2" w:rsidR="00C95DF2" w:rsidRPr="00C95DF2" w:rsidRDefault="00C95DF2" w:rsidP="00D96338"/>
    <w:p w14:paraId="648D66C3" w14:textId="34E24D05" w:rsidR="00C95DF2" w:rsidRPr="00A32D4A" w:rsidRDefault="00ED7955" w:rsidP="00D96338">
      <w:pPr>
        <w:rPr>
          <w:b/>
          <w:bCs/>
        </w:rPr>
      </w:pPr>
      <w:r w:rsidRPr="00A32D4A">
        <w:rPr>
          <w:b/>
          <w:bCs/>
        </w:rPr>
        <w:t>E</w:t>
      </w:r>
      <w:r w:rsidR="00A722E4">
        <w:rPr>
          <w:b/>
          <w:bCs/>
        </w:rPr>
        <w:t xml:space="preserve">conomic </w:t>
      </w:r>
      <w:r w:rsidRPr="00A32D4A">
        <w:rPr>
          <w:b/>
          <w:bCs/>
        </w:rPr>
        <w:t>S</w:t>
      </w:r>
      <w:r w:rsidR="00A722E4">
        <w:rPr>
          <w:b/>
          <w:bCs/>
        </w:rPr>
        <w:t xml:space="preserve">ervices </w:t>
      </w:r>
      <w:r w:rsidRPr="00A32D4A">
        <w:rPr>
          <w:b/>
          <w:bCs/>
        </w:rPr>
        <w:t>D</w:t>
      </w:r>
      <w:r w:rsidR="00A722E4">
        <w:rPr>
          <w:b/>
          <w:bCs/>
        </w:rPr>
        <w:t>ivision</w:t>
      </w:r>
    </w:p>
    <w:p w14:paraId="5831748E" w14:textId="48CECE9C" w:rsidR="00C95DF2" w:rsidRDefault="00C95DF2" w:rsidP="00D96338">
      <w:r w:rsidRPr="00C95DF2">
        <w:t>James Walker, Administrator, Employment Connections, ESD</w:t>
      </w:r>
    </w:p>
    <w:p w14:paraId="40D90546" w14:textId="60AC16A9" w:rsidR="00ED7955" w:rsidRDefault="00ED7955" w:rsidP="00D96338"/>
    <w:p w14:paraId="3979BD3C" w14:textId="65F0C09D" w:rsidR="00ED7955" w:rsidRPr="00A32D4A" w:rsidRDefault="00AB56FE" w:rsidP="00D96338">
      <w:pPr>
        <w:rPr>
          <w:b/>
          <w:bCs/>
        </w:rPr>
      </w:pPr>
      <w:r>
        <w:rPr>
          <w:b/>
          <w:bCs/>
        </w:rPr>
        <w:t>Office of Attorney General</w:t>
      </w:r>
    </w:p>
    <w:p w14:paraId="0AC2DC9B" w14:textId="42AE435D" w:rsidR="00A77FEB" w:rsidRDefault="00A77FEB" w:rsidP="00D96338">
      <w:r>
        <w:t>Paul DesJardien,</w:t>
      </w:r>
      <w:r w:rsidR="00D4238F">
        <w:t xml:space="preserve"> </w:t>
      </w:r>
      <w:r w:rsidR="00AB362F">
        <w:t>Assistant Attorney General</w:t>
      </w:r>
      <w:r w:rsidR="00D4238F">
        <w:t>, Office of Attorney General</w:t>
      </w:r>
    </w:p>
    <w:p w14:paraId="44EE2F21" w14:textId="2632ED35" w:rsidR="00ED7955" w:rsidRPr="00C95DF2" w:rsidRDefault="00ED7955" w:rsidP="00D96338">
      <w:r>
        <w:t>Lisa Erwin, Senior Counsel, Office of Attorney General</w:t>
      </w:r>
    </w:p>
    <w:p w14:paraId="4BEEA817" w14:textId="77777777" w:rsidR="00930B9F" w:rsidRPr="00DF63D4" w:rsidRDefault="00930B9F" w:rsidP="00D96338"/>
    <w:p w14:paraId="66A16E6E" w14:textId="45A7F966" w:rsidR="004A6710" w:rsidRPr="00E611C7" w:rsidRDefault="0084588A" w:rsidP="00D96338">
      <w:pPr>
        <w:rPr>
          <w:b/>
          <w:bCs/>
        </w:rPr>
      </w:pPr>
      <w:r w:rsidRPr="00E611C7">
        <w:rPr>
          <w:b/>
          <w:bCs/>
        </w:rPr>
        <w:t>Department of Corrections</w:t>
      </w:r>
    </w:p>
    <w:p w14:paraId="5817A681" w14:textId="7E90FA84" w:rsidR="0084588A" w:rsidRDefault="0084588A" w:rsidP="00D96338">
      <w:r>
        <w:t>Thea Mounts, Director, Research and Data Analytics</w:t>
      </w:r>
    </w:p>
    <w:p w14:paraId="6BB35072" w14:textId="2994AFCF" w:rsidR="0084588A" w:rsidRDefault="0084588A" w:rsidP="00D96338">
      <w:r>
        <w:t>Karl Jones, Principal Research Statistician</w:t>
      </w:r>
    </w:p>
    <w:p w14:paraId="48296BBE" w14:textId="77777777" w:rsidR="00E611C7" w:rsidRPr="00930B9F" w:rsidRDefault="00E611C7" w:rsidP="00D96338"/>
    <w:p w14:paraId="5A16510B" w14:textId="4CD3212F" w:rsidR="004A6710" w:rsidRPr="00A32D4A" w:rsidRDefault="004A6710" w:rsidP="00D96338">
      <w:pPr>
        <w:rPr>
          <w:b/>
          <w:bCs/>
        </w:rPr>
      </w:pPr>
      <w:r w:rsidRPr="00A32D4A">
        <w:rPr>
          <w:b/>
          <w:bCs/>
        </w:rPr>
        <w:t>Provider Associations</w:t>
      </w:r>
    </w:p>
    <w:p w14:paraId="6C940241" w14:textId="5C2F9542" w:rsidR="00930B9F" w:rsidRDefault="00E36516" w:rsidP="00D96338">
      <w:r>
        <w:t>Washington Healthcare Association</w:t>
      </w:r>
    </w:p>
    <w:p w14:paraId="287DFB71" w14:textId="679B9EC8" w:rsidR="00E36516" w:rsidRPr="00DF63D4" w:rsidRDefault="00E36516" w:rsidP="00D96338">
      <w:pPr>
        <w:rPr>
          <w:i/>
        </w:rPr>
      </w:pPr>
      <w:r>
        <w:t>Applied Self-Direction</w:t>
      </w:r>
    </w:p>
    <w:p w14:paraId="1BF0479C" w14:textId="77777777" w:rsidR="00930B9F" w:rsidRPr="00FC4FF9" w:rsidRDefault="00930B9F" w:rsidP="00D96338"/>
    <w:p w14:paraId="1BCA0DC3" w14:textId="7B0DD238" w:rsidR="004A6710" w:rsidRPr="009D219E" w:rsidRDefault="0065681E" w:rsidP="00D96338">
      <w:pPr>
        <w:rPr>
          <w:b/>
          <w:bCs/>
        </w:rPr>
      </w:pPr>
      <w:r w:rsidRPr="009D219E">
        <w:rPr>
          <w:b/>
          <w:bCs/>
        </w:rPr>
        <w:t>Group Facilitator/Advisor</w:t>
      </w:r>
    </w:p>
    <w:p w14:paraId="6276EAC1" w14:textId="056C7AA0" w:rsidR="00930B9F" w:rsidRPr="00C95DF2" w:rsidRDefault="00C95DF2" w:rsidP="00D96338">
      <w:r w:rsidRPr="00C95DF2">
        <w:t>Porsche Everson, Relevant Strategies</w:t>
      </w:r>
    </w:p>
    <w:p w14:paraId="485E0A5A" w14:textId="77777777" w:rsidR="00D931A7" w:rsidRPr="00DF63D4" w:rsidRDefault="00D931A7" w:rsidP="00D96338"/>
    <w:p w14:paraId="7F6356CC" w14:textId="77777777" w:rsidR="004A6710" w:rsidRPr="00A32D4A" w:rsidRDefault="004A6710" w:rsidP="00D96338">
      <w:pPr>
        <w:rPr>
          <w:b/>
          <w:bCs/>
        </w:rPr>
      </w:pPr>
      <w:r w:rsidRPr="00A32D4A">
        <w:rPr>
          <w:b/>
          <w:bCs/>
        </w:rPr>
        <w:t>Department of Social and Health Services</w:t>
      </w:r>
    </w:p>
    <w:p w14:paraId="6580959F" w14:textId="369F5FC5" w:rsidR="00E36516" w:rsidRDefault="00E36516" w:rsidP="00D96338">
      <w:r>
        <w:t>Rachel</w:t>
      </w:r>
      <w:r w:rsidR="00D614F7">
        <w:t>le</w:t>
      </w:r>
      <w:r>
        <w:t xml:space="preserve"> </w:t>
      </w:r>
      <w:r w:rsidR="00D614F7">
        <w:t>A</w:t>
      </w:r>
      <w:r>
        <w:t>mes,</w:t>
      </w:r>
      <w:r w:rsidR="00D614F7">
        <w:t xml:space="preserve"> Care Management Unit Manager</w:t>
      </w:r>
    </w:p>
    <w:p w14:paraId="0CBEEA56" w14:textId="6461DDBF" w:rsidR="00B06838" w:rsidRDefault="00B06838" w:rsidP="00D96338">
      <w:r>
        <w:t>Marietta Bobba, Planning and Development Program Manager, DSHS/ALTSA</w:t>
      </w:r>
    </w:p>
    <w:p w14:paraId="3456F520" w14:textId="033F4551" w:rsidR="00B06838" w:rsidRPr="00DF63D4" w:rsidRDefault="00B06838" w:rsidP="00D96338">
      <w:r>
        <w:t>Tim Collins, Senior Director of Indian Policy, DSHS/OOS/OIP</w:t>
      </w:r>
    </w:p>
    <w:p w14:paraId="0F0A6C23" w14:textId="738C608F" w:rsidR="00C95DF2" w:rsidRDefault="00C95DF2" w:rsidP="00D96338">
      <w:r>
        <w:t>Chris Cornell</w:t>
      </w:r>
      <w:r w:rsidR="00B06838">
        <w:t>, Background Check Project Manager, DSHS/DDA</w:t>
      </w:r>
    </w:p>
    <w:p w14:paraId="60708D35" w14:textId="1984C8D2" w:rsidR="00B06838" w:rsidRDefault="00B06838" w:rsidP="00D96338">
      <w:r>
        <w:t>Nicole Dronen, SET Enhancement Project Manager, DSHS/ALTSA/HCS</w:t>
      </w:r>
    </w:p>
    <w:p w14:paraId="1618F15D" w14:textId="2044AD5D" w:rsidR="00B06838" w:rsidRDefault="00B06838" w:rsidP="00D96338">
      <w:r>
        <w:t>Tawnee Garlinghouse, Administrative Assistant 3, DSHS/ALTSA/HCS</w:t>
      </w:r>
    </w:p>
    <w:p w14:paraId="1854B028" w14:textId="4037EEA6" w:rsidR="00B06838" w:rsidRDefault="00B06838" w:rsidP="00D96338">
      <w:r>
        <w:t>Alec Graham</w:t>
      </w:r>
      <w:r w:rsidR="00ED7955">
        <w:t>, Office Chief, Home and Community Services and Supports, DSHS/ALTSA/HCS</w:t>
      </w:r>
    </w:p>
    <w:p w14:paraId="53FC6401" w14:textId="30B39C9B" w:rsidR="00B06838" w:rsidRDefault="00B06838" w:rsidP="00D96338">
      <w:r>
        <w:t>Debbie Johnson, MTD Program Manager, DSHS/ALTSA/HCS</w:t>
      </w:r>
    </w:p>
    <w:p w14:paraId="098196D1" w14:textId="5DCA39AE" w:rsidR="00E36516" w:rsidRDefault="00E36516" w:rsidP="00D96338">
      <w:r>
        <w:t>Nichole Oss</w:t>
      </w:r>
      <w:r w:rsidR="00C95DF2">
        <w:t>a, EDI Administrator, DSHS/ESA/CSD</w:t>
      </w:r>
    </w:p>
    <w:p w14:paraId="7779FA5B" w14:textId="142900DE" w:rsidR="004A6710" w:rsidRPr="00DF63D4" w:rsidRDefault="00E36516" w:rsidP="00D96338">
      <w:pPr>
        <w:rPr>
          <w:i/>
        </w:rPr>
      </w:pPr>
      <w:r>
        <w:t>Will Reeves</w:t>
      </w:r>
      <w:r w:rsidR="004A6710" w:rsidRPr="00DF63D4">
        <w:t xml:space="preserve">, </w:t>
      </w:r>
      <w:r w:rsidR="00ED7955" w:rsidRPr="00ED7955">
        <w:t>Due Process Unit Manager, DSHS/ALTSA/APS</w:t>
      </w:r>
    </w:p>
    <w:p w14:paraId="1D86659A" w14:textId="1A95F540" w:rsidR="004A6710" w:rsidRPr="00D614F7" w:rsidRDefault="00E36516" w:rsidP="00D96338">
      <w:r>
        <w:t>Tavares Terry</w:t>
      </w:r>
      <w:r w:rsidR="004A6710" w:rsidRPr="00DF63D4">
        <w:t xml:space="preserve">, </w:t>
      </w:r>
      <w:r w:rsidR="00D614F7" w:rsidRPr="00D614F7">
        <w:t>Director of Communications and Government Relations, DSHS/ALTSA</w:t>
      </w:r>
    </w:p>
    <w:p w14:paraId="5ED1F36B" w14:textId="1904C3FA" w:rsidR="00E36516" w:rsidRPr="00D614F7" w:rsidRDefault="00E36516" w:rsidP="00D96338">
      <w:r w:rsidRPr="00D614F7">
        <w:lastRenderedPageBreak/>
        <w:t>Cheryl Timmons,</w:t>
      </w:r>
      <w:r w:rsidR="00D614F7" w:rsidRPr="00D614F7">
        <w:t xml:space="preserve"> Program Integrity Manager, DSHS/ALTSA/HCS</w:t>
      </w:r>
    </w:p>
    <w:p w14:paraId="64249F3E" w14:textId="77777777" w:rsidR="00E36516" w:rsidRPr="00DF63D4" w:rsidRDefault="00E36516" w:rsidP="00D96338"/>
    <w:p w14:paraId="1FFBCA49" w14:textId="73389B64" w:rsidR="004A6710" w:rsidRPr="00385832" w:rsidRDefault="004C6D94" w:rsidP="00D96338">
      <w:pPr>
        <w:rPr>
          <w:b/>
          <w:bCs/>
        </w:rPr>
      </w:pPr>
      <w:r w:rsidRPr="00385832">
        <w:rPr>
          <w:b/>
          <w:bCs/>
        </w:rPr>
        <w:t>D</w:t>
      </w:r>
      <w:r w:rsidR="00ED4338" w:rsidRPr="00385832">
        <w:rPr>
          <w:b/>
          <w:bCs/>
        </w:rPr>
        <w:t>evelopmental Disabilities Administration</w:t>
      </w:r>
    </w:p>
    <w:p w14:paraId="40D386E1" w14:textId="30C7ACA0" w:rsidR="00385832" w:rsidRDefault="00385832" w:rsidP="00D96338">
      <w:r>
        <w:t>Beth Krehbiel, Director, Division Field Services</w:t>
      </w:r>
    </w:p>
    <w:p w14:paraId="77364459" w14:textId="36083FA8" w:rsidR="00385832" w:rsidRDefault="00385832" w:rsidP="00D96338">
      <w:r>
        <w:t>Jaime Bond, Interim Office Chief, Program &amp; Policy Development</w:t>
      </w:r>
    </w:p>
    <w:p w14:paraId="757EF242" w14:textId="36E80D8C" w:rsidR="00385832" w:rsidRDefault="00385832" w:rsidP="00D96338">
      <w:r>
        <w:t>Teresa Boden, Quality and Compliance Office Chief</w:t>
      </w:r>
    </w:p>
    <w:p w14:paraId="7F5C7651" w14:textId="15EF4769" w:rsidR="00385832" w:rsidRDefault="00385832" w:rsidP="00D96338">
      <w:r>
        <w:t>Melissa Randles, Acting State Plan Services Unit Manager</w:t>
      </w:r>
    </w:p>
    <w:p w14:paraId="17933B99" w14:textId="708854D9" w:rsidR="00385832" w:rsidRDefault="00385832" w:rsidP="00D96338">
      <w:r>
        <w:t>Robert Schroeter, Medicaid Compliance Administrator</w:t>
      </w:r>
    </w:p>
    <w:p w14:paraId="130E1382" w14:textId="2AD3B99C" w:rsidR="00385832" w:rsidRPr="00DF63D4" w:rsidRDefault="00385832" w:rsidP="00D96338">
      <w:r>
        <w:t>Jean Paul Strozewski, Data Consultant 4</w:t>
      </w:r>
    </w:p>
    <w:p w14:paraId="478BE159" w14:textId="77777777" w:rsidR="005A726C" w:rsidRDefault="005A726C">
      <w:pPr>
        <w:rPr>
          <w:rFonts w:asciiTheme="majorHAnsi" w:eastAsiaTheme="majorEastAsia" w:hAnsiTheme="majorHAnsi" w:cstheme="majorBidi"/>
          <w:color w:val="365F91" w:themeColor="accent1" w:themeShade="BF"/>
          <w:sz w:val="26"/>
          <w:szCs w:val="26"/>
        </w:rPr>
      </w:pPr>
      <w:r>
        <w:br w:type="page"/>
      </w:r>
    </w:p>
    <w:p w14:paraId="4F929FDD" w14:textId="411C8E44" w:rsidR="009536FA" w:rsidRDefault="00D931A7" w:rsidP="00D96338">
      <w:pPr>
        <w:pStyle w:val="Heading2"/>
      </w:pPr>
      <w:bookmarkStart w:id="69" w:name="_Toc113366211"/>
      <w:r>
        <w:lastRenderedPageBreak/>
        <w:t>A</w:t>
      </w:r>
      <w:r w:rsidR="00F679AA">
        <w:t>ppendix 5</w:t>
      </w:r>
      <w:r w:rsidR="00E8205C">
        <w:t xml:space="preserve"> </w:t>
      </w:r>
      <w:r w:rsidR="009536FA">
        <w:t>Background Check Central Unit Process</w:t>
      </w:r>
      <w:bookmarkEnd w:id="69"/>
    </w:p>
    <w:p w14:paraId="09C04A19" w14:textId="77777777" w:rsidR="00E04FA7" w:rsidRPr="00E04FA7" w:rsidRDefault="00E04FA7" w:rsidP="00E04FA7"/>
    <w:p w14:paraId="3FEBA321" w14:textId="235A71A4" w:rsidR="00F00513" w:rsidRPr="009F4EF6" w:rsidRDefault="00F00513" w:rsidP="00D96338">
      <w:r w:rsidRPr="009F4EF6">
        <w:t>BCCU uses a centralized database, Background Check System (BCS), to conduct background checks for Department of Social and Health Services (DSHS) programs and authorized service providers who serve vulnerable adults, juveniles, and children.</w:t>
      </w:r>
      <w:r w:rsidR="00B779F7">
        <w:t xml:space="preserve"> </w:t>
      </w:r>
      <w:r w:rsidR="006732E1">
        <w:t xml:space="preserve">They </w:t>
      </w:r>
      <w:r w:rsidRPr="009F4EF6">
        <w:t xml:space="preserve">process approximately 310,000 background checks annually, including approximately 140,000 </w:t>
      </w:r>
      <w:r w:rsidR="00A87AB6" w:rsidRPr="009F4EF6">
        <w:t>fingerprint-based</w:t>
      </w:r>
      <w:r w:rsidRPr="009F4EF6">
        <w:t xml:space="preserve"> checks.  However, these numbers have dropped since the pandemic began.  Currently, </w:t>
      </w:r>
      <w:r w:rsidR="006732E1">
        <w:t>the</w:t>
      </w:r>
      <w:r w:rsidR="006732E1" w:rsidRPr="009F4EF6">
        <w:t xml:space="preserve"> </w:t>
      </w:r>
      <w:r w:rsidRPr="009F4EF6">
        <w:t xml:space="preserve">estimated numbers are 270,000 background checks annually, including 126,000 fingerprint checks.  </w:t>
      </w:r>
    </w:p>
    <w:p w14:paraId="4DDDF68A" w14:textId="5C558918" w:rsidR="00F00513" w:rsidRPr="009F4EF6" w:rsidRDefault="00F00513" w:rsidP="00D96338">
      <w:r w:rsidRPr="009F4EF6">
        <w:t>Some authorized service providers include:</w:t>
      </w:r>
    </w:p>
    <w:p w14:paraId="5747E5E5" w14:textId="77777777" w:rsidR="00F00513" w:rsidRPr="009F4EF6" w:rsidRDefault="00F00513" w:rsidP="002027EA">
      <w:pPr>
        <w:pStyle w:val="ListParagraph"/>
        <w:numPr>
          <w:ilvl w:val="0"/>
          <w:numId w:val="3"/>
        </w:numPr>
      </w:pPr>
      <w:r w:rsidRPr="009F4EF6">
        <w:t>Adult in-home care providers</w:t>
      </w:r>
    </w:p>
    <w:p w14:paraId="7C4B7341" w14:textId="77777777" w:rsidR="00F00513" w:rsidRPr="009F4EF6" w:rsidRDefault="00F00513" w:rsidP="002027EA">
      <w:pPr>
        <w:pStyle w:val="ListParagraph"/>
        <w:numPr>
          <w:ilvl w:val="0"/>
          <w:numId w:val="3"/>
        </w:numPr>
      </w:pPr>
      <w:r w:rsidRPr="009F4EF6">
        <w:t xml:space="preserve">Long-term residential care for adults                                               </w:t>
      </w:r>
    </w:p>
    <w:p w14:paraId="7591887C" w14:textId="77777777" w:rsidR="00F00513" w:rsidRPr="009F4EF6" w:rsidRDefault="00F00513" w:rsidP="002027EA">
      <w:pPr>
        <w:pStyle w:val="ListParagraph"/>
        <w:numPr>
          <w:ilvl w:val="0"/>
          <w:numId w:val="3"/>
        </w:numPr>
      </w:pPr>
      <w:r w:rsidRPr="009F4EF6">
        <w:t>Services for people with developmental disabilities</w:t>
      </w:r>
    </w:p>
    <w:p w14:paraId="6B2DF142" w14:textId="77777777" w:rsidR="00F00513" w:rsidRPr="009F4EF6" w:rsidRDefault="00F00513" w:rsidP="002027EA">
      <w:pPr>
        <w:pStyle w:val="ListParagraph"/>
        <w:numPr>
          <w:ilvl w:val="0"/>
          <w:numId w:val="3"/>
        </w:numPr>
      </w:pPr>
      <w:r w:rsidRPr="009F4EF6">
        <w:t>Residential programs for children and youth</w:t>
      </w:r>
    </w:p>
    <w:p w14:paraId="5C8D66B0" w14:textId="77777777" w:rsidR="00F00513" w:rsidRPr="000147F3" w:rsidRDefault="00F00513" w:rsidP="00D96338">
      <w:r w:rsidRPr="000147F3">
        <w:t xml:space="preserve"> </w:t>
      </w:r>
    </w:p>
    <w:p w14:paraId="7566A4ED" w14:textId="7D582F6E" w:rsidR="00F00513" w:rsidRPr="009F4EF6" w:rsidRDefault="00F00513" w:rsidP="00D96338">
      <w:r>
        <w:t>BCCU’s</w:t>
      </w:r>
      <w:r w:rsidRPr="009F4EF6">
        <w:t xml:space="preserve"> programs use statutory, rule, and/or policy authorizations to conduct background checks.  Some of the </w:t>
      </w:r>
      <w:r w:rsidR="001C3B08">
        <w:t>authorities include</w:t>
      </w:r>
      <w:r w:rsidRPr="009F4EF6">
        <w:t>:</w:t>
      </w:r>
    </w:p>
    <w:p w14:paraId="7DD20CE8" w14:textId="77777777" w:rsidR="00F00513" w:rsidRPr="00D96338" w:rsidRDefault="00F00513" w:rsidP="002027EA">
      <w:pPr>
        <w:pStyle w:val="ListParagraph"/>
        <w:numPr>
          <w:ilvl w:val="0"/>
          <w:numId w:val="4"/>
        </w:numPr>
        <w:rPr>
          <w:color w:val="000000"/>
        </w:rPr>
      </w:pPr>
      <w:r w:rsidRPr="00D96338">
        <w:rPr>
          <w:color w:val="000000"/>
        </w:rPr>
        <w:t>RCW </w:t>
      </w:r>
      <w:hyperlink r:id="rId33" w:history="1">
        <w:r w:rsidRPr="009F4EF6">
          <w:rPr>
            <w:rStyle w:val="Hyperlink"/>
          </w:rPr>
          <w:t>43.43.837</w:t>
        </w:r>
      </w:hyperlink>
      <w:r w:rsidRPr="00D96338">
        <w:rPr>
          <w:color w:val="000000"/>
        </w:rPr>
        <w:t>;</w:t>
      </w:r>
    </w:p>
    <w:p w14:paraId="7E462760" w14:textId="77777777" w:rsidR="00F00513" w:rsidRPr="00D96338" w:rsidRDefault="00F00513" w:rsidP="002027EA">
      <w:pPr>
        <w:pStyle w:val="ListParagraph"/>
        <w:numPr>
          <w:ilvl w:val="0"/>
          <w:numId w:val="4"/>
        </w:numPr>
        <w:rPr>
          <w:color w:val="000000"/>
        </w:rPr>
      </w:pPr>
      <w:r w:rsidRPr="00D96338">
        <w:rPr>
          <w:color w:val="000000"/>
        </w:rPr>
        <w:t>RCW </w:t>
      </w:r>
      <w:hyperlink r:id="rId34" w:history="1">
        <w:r w:rsidRPr="009F4EF6">
          <w:rPr>
            <w:rStyle w:val="Hyperlink"/>
          </w:rPr>
          <w:t>43.43.832</w:t>
        </w:r>
      </w:hyperlink>
      <w:r w:rsidRPr="00D96338">
        <w:rPr>
          <w:color w:val="000000"/>
        </w:rPr>
        <w:t>;</w:t>
      </w:r>
    </w:p>
    <w:p w14:paraId="64617AE5" w14:textId="77777777" w:rsidR="00F00513" w:rsidRPr="00D96338" w:rsidRDefault="00F00513" w:rsidP="002027EA">
      <w:pPr>
        <w:pStyle w:val="ListParagraph"/>
        <w:numPr>
          <w:ilvl w:val="0"/>
          <w:numId w:val="4"/>
        </w:numPr>
        <w:rPr>
          <w:color w:val="000000"/>
        </w:rPr>
      </w:pPr>
      <w:r w:rsidRPr="00D96338">
        <w:rPr>
          <w:color w:val="000000"/>
        </w:rPr>
        <w:t>RCW </w:t>
      </w:r>
      <w:hyperlink r:id="rId35" w:history="1">
        <w:r w:rsidRPr="009F4EF6">
          <w:rPr>
            <w:rStyle w:val="Hyperlink"/>
          </w:rPr>
          <w:t>71.09.115</w:t>
        </w:r>
      </w:hyperlink>
    </w:p>
    <w:p w14:paraId="0AB48820" w14:textId="77777777" w:rsidR="00F00513" w:rsidRPr="00D96338" w:rsidRDefault="00F00513" w:rsidP="002027EA">
      <w:pPr>
        <w:pStyle w:val="ListParagraph"/>
        <w:numPr>
          <w:ilvl w:val="0"/>
          <w:numId w:val="4"/>
        </w:numPr>
        <w:rPr>
          <w:color w:val="000000"/>
        </w:rPr>
      </w:pPr>
      <w:r w:rsidRPr="00D96338">
        <w:rPr>
          <w:color w:val="000000"/>
        </w:rPr>
        <w:t>RCW </w:t>
      </w:r>
      <w:hyperlink r:id="rId36" w:history="1">
        <w:r w:rsidRPr="009F4EF6">
          <w:rPr>
            <w:rStyle w:val="Hyperlink"/>
          </w:rPr>
          <w:t>43.20A.710</w:t>
        </w:r>
      </w:hyperlink>
      <w:r w:rsidRPr="00D96338">
        <w:rPr>
          <w:color w:val="000000"/>
        </w:rPr>
        <w:t xml:space="preserve">; and </w:t>
      </w:r>
    </w:p>
    <w:p w14:paraId="4AD6DA70" w14:textId="77777777" w:rsidR="00F00513" w:rsidRPr="00D96338" w:rsidRDefault="00F00513" w:rsidP="002027EA">
      <w:pPr>
        <w:pStyle w:val="ListParagraph"/>
        <w:numPr>
          <w:ilvl w:val="0"/>
          <w:numId w:val="4"/>
        </w:numPr>
        <w:rPr>
          <w:color w:val="000000"/>
        </w:rPr>
      </w:pPr>
      <w:r w:rsidRPr="00D96338">
        <w:rPr>
          <w:color w:val="000000"/>
        </w:rPr>
        <w:t>RCW </w:t>
      </w:r>
      <w:hyperlink r:id="rId37" w:history="1">
        <w:r w:rsidRPr="009F4EF6">
          <w:rPr>
            <w:rStyle w:val="Hyperlink"/>
          </w:rPr>
          <w:t>74.39A.056</w:t>
        </w:r>
      </w:hyperlink>
      <w:r w:rsidRPr="00D96338">
        <w:rPr>
          <w:color w:val="000000"/>
        </w:rPr>
        <w:t>.</w:t>
      </w:r>
    </w:p>
    <w:p w14:paraId="2F86D7F9" w14:textId="280C83B1" w:rsidR="00F00513" w:rsidRPr="00917B94" w:rsidRDefault="00F00513" w:rsidP="002027EA">
      <w:pPr>
        <w:pStyle w:val="ListParagraph"/>
        <w:numPr>
          <w:ilvl w:val="0"/>
          <w:numId w:val="4"/>
        </w:numPr>
      </w:pPr>
      <w:r w:rsidRPr="00917B94">
        <w:t xml:space="preserve">WAC </w:t>
      </w:r>
      <w:r w:rsidR="000675EB">
        <w:t xml:space="preserve">chapter </w:t>
      </w:r>
      <w:r w:rsidRPr="00917B94">
        <w:t xml:space="preserve">388-113 </w:t>
      </w:r>
    </w:p>
    <w:p w14:paraId="63184AC4" w14:textId="7E25EB47" w:rsidR="00F00513" w:rsidRPr="00917B94" w:rsidRDefault="00000000" w:rsidP="002027EA">
      <w:pPr>
        <w:pStyle w:val="ListParagraph"/>
        <w:numPr>
          <w:ilvl w:val="0"/>
          <w:numId w:val="4"/>
        </w:numPr>
      </w:pPr>
      <w:hyperlink r:id="rId38" w:history="1">
        <w:r w:rsidR="00F00513" w:rsidRPr="009D1EAC">
          <w:rPr>
            <w:rStyle w:val="Hyperlink"/>
          </w:rPr>
          <w:t xml:space="preserve">WAC </w:t>
        </w:r>
        <w:r w:rsidR="000675EB">
          <w:rPr>
            <w:rStyle w:val="Hyperlink"/>
          </w:rPr>
          <w:t xml:space="preserve">chapter </w:t>
        </w:r>
        <w:r w:rsidR="00F00513" w:rsidRPr="009D1EAC">
          <w:rPr>
            <w:rStyle w:val="Hyperlink"/>
          </w:rPr>
          <w:t>388-</w:t>
        </w:r>
        <w:r w:rsidR="000675EB">
          <w:rPr>
            <w:rStyle w:val="Hyperlink"/>
          </w:rPr>
          <w:t>06</w:t>
        </w:r>
      </w:hyperlink>
    </w:p>
    <w:p w14:paraId="35F91CD7" w14:textId="77777777" w:rsidR="00F00513" w:rsidRDefault="00F00513" w:rsidP="00D96338"/>
    <w:p w14:paraId="30D44391" w14:textId="77777777" w:rsidR="00F00513" w:rsidRDefault="00F00513" w:rsidP="00D96338">
      <w:r>
        <w:t>BCCU uses the following sources of Information:</w:t>
      </w:r>
    </w:p>
    <w:p w14:paraId="5A30D4E3" w14:textId="77777777" w:rsidR="00F00513" w:rsidRPr="00A03A57" w:rsidRDefault="00F00513" w:rsidP="00F25B61">
      <w:pPr>
        <w:pStyle w:val="ListParagraph"/>
        <w:numPr>
          <w:ilvl w:val="0"/>
          <w:numId w:val="34"/>
        </w:numPr>
      </w:pPr>
      <w:r w:rsidRPr="00A03A57">
        <w:t>Applicant Self-Disclosure</w:t>
      </w:r>
    </w:p>
    <w:p w14:paraId="1E63DFAF" w14:textId="77777777" w:rsidR="00F00513" w:rsidRPr="00A03A57" w:rsidRDefault="00F00513" w:rsidP="00F25B61">
      <w:pPr>
        <w:pStyle w:val="ListParagraph"/>
        <w:numPr>
          <w:ilvl w:val="0"/>
          <w:numId w:val="34"/>
        </w:numPr>
      </w:pPr>
      <w:r w:rsidRPr="00A03A57">
        <w:t xml:space="preserve">Department of Corrections (DOC) </w:t>
      </w:r>
    </w:p>
    <w:p w14:paraId="78890088" w14:textId="77777777" w:rsidR="00F00513" w:rsidRPr="00A03A57" w:rsidRDefault="00F00513" w:rsidP="00F25B61">
      <w:pPr>
        <w:pStyle w:val="ListParagraph"/>
        <w:numPr>
          <w:ilvl w:val="0"/>
          <w:numId w:val="34"/>
        </w:numPr>
      </w:pPr>
      <w:r w:rsidRPr="00A03A57">
        <w:t xml:space="preserve">Federal Bureau of Investigation (FBI) </w:t>
      </w:r>
    </w:p>
    <w:p w14:paraId="3AE657F2" w14:textId="77777777" w:rsidR="00F00513" w:rsidRPr="00A03A57" w:rsidRDefault="00F00513" w:rsidP="00F25B61">
      <w:pPr>
        <w:pStyle w:val="ListParagraph"/>
        <w:numPr>
          <w:ilvl w:val="0"/>
          <w:numId w:val="34"/>
        </w:numPr>
      </w:pPr>
      <w:r w:rsidRPr="00A03A57">
        <w:t xml:space="preserve">Negative Actions </w:t>
      </w:r>
    </w:p>
    <w:p w14:paraId="31C8A02E" w14:textId="77777777" w:rsidR="00F00513" w:rsidRPr="00A03A57" w:rsidRDefault="00F00513" w:rsidP="00F25B61">
      <w:pPr>
        <w:pStyle w:val="ListParagraph"/>
        <w:numPr>
          <w:ilvl w:val="0"/>
          <w:numId w:val="34"/>
        </w:numPr>
      </w:pPr>
      <w:r w:rsidRPr="00A03A57">
        <w:t>Washington State Courts and other state court systems</w:t>
      </w:r>
    </w:p>
    <w:p w14:paraId="78B5C033" w14:textId="77777777" w:rsidR="00F00513" w:rsidRPr="00A03A57" w:rsidRDefault="00F00513" w:rsidP="00F25B61">
      <w:pPr>
        <w:pStyle w:val="ListParagraph"/>
        <w:numPr>
          <w:ilvl w:val="0"/>
          <w:numId w:val="34"/>
        </w:numPr>
      </w:pPr>
      <w:r w:rsidRPr="00A03A57">
        <w:t xml:space="preserve">Washington State Patrol (WSP) </w:t>
      </w:r>
    </w:p>
    <w:p w14:paraId="6F9B6D45" w14:textId="77777777" w:rsidR="00F00513" w:rsidRPr="00A03A57" w:rsidRDefault="00F00513" w:rsidP="00F25B61">
      <w:pPr>
        <w:pStyle w:val="ListParagraph"/>
        <w:numPr>
          <w:ilvl w:val="0"/>
          <w:numId w:val="34"/>
        </w:numPr>
      </w:pPr>
      <w:r w:rsidRPr="00A03A57">
        <w:t>Western Identification Network (WIN)</w:t>
      </w:r>
    </w:p>
    <w:p w14:paraId="38BBDCF0" w14:textId="77777777" w:rsidR="00F00513" w:rsidRDefault="00F00513" w:rsidP="00D96338"/>
    <w:p w14:paraId="1A17BA2F" w14:textId="77777777" w:rsidR="00F00513" w:rsidRPr="00A03A57" w:rsidRDefault="00F00513" w:rsidP="00D96338">
      <w:r w:rsidRPr="00A03A57">
        <w:t xml:space="preserve">BCCU uses the reported information to determine the type of result notification based on the criteria set by the DSHS program that oversees the background check activities; each program has different criteria, </w:t>
      </w:r>
      <w:hyperlink r:id="rId39" w:history="1">
        <w:r w:rsidRPr="00A03A57">
          <w:rPr>
            <w:rStyle w:val="Hyperlink"/>
          </w:rPr>
          <w:t>https://www.dshs.wa.gov/ffa/disqualifying-list-crimes-and-negative-actions</w:t>
        </w:r>
      </w:hyperlink>
    </w:p>
    <w:p w14:paraId="1B4E4C22" w14:textId="77777777" w:rsidR="00F00513" w:rsidRPr="00A03A57" w:rsidRDefault="00F00513" w:rsidP="00652006">
      <w:pPr>
        <w:pStyle w:val="ListParagraph"/>
        <w:numPr>
          <w:ilvl w:val="0"/>
          <w:numId w:val="14"/>
        </w:numPr>
      </w:pPr>
      <w:r w:rsidRPr="00A03A57">
        <w:t xml:space="preserve"> The results are provided to the authorized service providers and DSHS programs that requested the background check</w:t>
      </w:r>
    </w:p>
    <w:p w14:paraId="25CB6A87" w14:textId="77777777" w:rsidR="00F00513" w:rsidRDefault="00F00513" w:rsidP="00652006">
      <w:pPr>
        <w:pStyle w:val="ListParagraph"/>
        <w:numPr>
          <w:ilvl w:val="0"/>
          <w:numId w:val="14"/>
        </w:numPr>
      </w:pPr>
      <w:r w:rsidRPr="00A03A57">
        <w:t>BCCU does not make hiring or contracting decisions; BCCU collects and reports the information reported.   Decisions to hire or contract an applicant are made by the hiring entity or DSHS program.  The rules or protocols entities are expected to follow are based on the laws and rules of the DSHS oversight program and on their own internal policies and procedures</w:t>
      </w:r>
    </w:p>
    <w:p w14:paraId="4B437A64" w14:textId="1BFC3318" w:rsidR="00F00513" w:rsidRPr="00A03A57" w:rsidRDefault="00F00513" w:rsidP="00D96338">
      <w:r w:rsidRPr="00A03A57">
        <w:lastRenderedPageBreak/>
        <w:t>Equivalency analysis is conducted by BCCU to make the most reasonable assessment of what a particular non-Washington offense (</w:t>
      </w:r>
      <w:r w:rsidR="00A87AB6" w:rsidRPr="00A03A57">
        <w:t>i.e.,</w:t>
      </w:r>
      <w:r w:rsidRPr="00A03A57">
        <w:t xml:space="preserve"> out-of-state, federal, foreign, etc.) would be comparable to if the offense were committed in Washington state. </w:t>
      </w:r>
    </w:p>
    <w:p w14:paraId="76BB2A0A" w14:textId="77777777" w:rsidR="00F00513" w:rsidRDefault="00F00513" w:rsidP="00D96338"/>
    <w:p w14:paraId="0548A810" w14:textId="665650E8" w:rsidR="00F00513" w:rsidRDefault="00F00513" w:rsidP="00D96338">
      <w:r w:rsidRPr="00A03A57">
        <w:t xml:space="preserve">If there is no disposition and the offense or negative action could potentially be disqualifying, whether permanently or within the offense’s stated time limit, BCCU will send an additional-information packet to the Applicant </w:t>
      </w:r>
      <w:r w:rsidR="00377F14" w:rsidRPr="00A03A57">
        <w:t>to</w:t>
      </w:r>
      <w:r w:rsidRPr="00A03A57">
        <w:t xml:space="preserve"> request more information about the offense and its disposition.</w:t>
      </w:r>
    </w:p>
    <w:p w14:paraId="4F642CFA" w14:textId="77777777" w:rsidR="00F00513" w:rsidRDefault="00F00513" w:rsidP="00D96338"/>
    <w:p w14:paraId="511E5161" w14:textId="77777777" w:rsidR="00F00513" w:rsidRPr="00A03A57" w:rsidRDefault="00F00513" w:rsidP="00D96338">
      <w:r w:rsidRPr="00A03A57">
        <w:t xml:space="preserve">An Additional Information Packet (“AIP”) is sent to the Applicant either when the provided information is not sufficient to complete the equivalency or if there is a discrepancy in the controlling statute and the information provided.  </w:t>
      </w:r>
    </w:p>
    <w:p w14:paraId="1324D8EC" w14:textId="77777777" w:rsidR="00F00513" w:rsidRPr="00A03A57" w:rsidRDefault="00F00513" w:rsidP="00D96338">
      <w:r w:rsidRPr="00A03A57">
        <w:t>AIP is also used when there is an unclear conviction.</w:t>
      </w:r>
    </w:p>
    <w:p w14:paraId="07A291AE" w14:textId="77777777" w:rsidR="00F00513" w:rsidRDefault="00F00513" w:rsidP="00D96338">
      <w:r w:rsidRPr="00A03A57">
        <w:t>It is important for Applicants to pay attention to the questions asked and provide the requested information to prevent delays in completing the background check.</w:t>
      </w:r>
    </w:p>
    <w:p w14:paraId="02BB7FAE" w14:textId="77777777" w:rsidR="00F00513" w:rsidRDefault="00F00513" w:rsidP="00D96338"/>
    <w:p w14:paraId="6E1DE3EA" w14:textId="77777777" w:rsidR="00F00513" w:rsidRPr="00A03A57" w:rsidRDefault="00F00513" w:rsidP="00D96338">
      <w:r w:rsidRPr="00A03A57">
        <w:t>Additional Information Packets are sent to applicants and must be returned by mail, fax, or attached in an email.  The information cannot be provided over the phone</w:t>
      </w:r>
    </w:p>
    <w:p w14:paraId="0BBD8093" w14:textId="77777777" w:rsidR="00F00513" w:rsidRDefault="00F00513" w:rsidP="00D96338"/>
    <w:p w14:paraId="7FFA357B" w14:textId="77777777" w:rsidR="00F00513" w:rsidRPr="00A03A57" w:rsidRDefault="00F00513" w:rsidP="00D96338">
      <w:r w:rsidRPr="00A03A57">
        <w:t xml:space="preserve">An applicant needs to review their Additional Information Packet first before submitting the required documents.  An Applicant Affidavit and/or court documents may be required.  An Applicant Affidavit is included in the packet </w:t>
      </w:r>
    </w:p>
    <w:p w14:paraId="3CE2A4B9" w14:textId="77777777" w:rsidR="00F00513" w:rsidRDefault="00F00513" w:rsidP="00D96338"/>
    <w:p w14:paraId="5DD61C8E" w14:textId="1DC6FB2E" w:rsidR="00F00513" w:rsidRPr="00A03A57" w:rsidRDefault="00F00513" w:rsidP="00D96338">
      <w:r w:rsidRPr="00A03A57">
        <w:t xml:space="preserve">An Applicant Affidavit is a legal </w:t>
      </w:r>
      <w:r w:rsidR="00A87AB6" w:rsidRPr="00A03A57">
        <w:t>form,</w:t>
      </w:r>
      <w:r w:rsidRPr="00A03A57">
        <w:t xml:space="preserve"> and all required fields must be filled out and the form needs to be signed. </w:t>
      </w:r>
    </w:p>
    <w:p w14:paraId="7A125B22" w14:textId="77777777" w:rsidR="00F00513" w:rsidRDefault="00F00513" w:rsidP="00D96338"/>
    <w:p w14:paraId="725F6C14" w14:textId="2D3F289B" w:rsidR="006E6EFE" w:rsidRDefault="00F00513" w:rsidP="00D96338">
      <w:r w:rsidRPr="00A03A57">
        <w:t>If an Applicant Affidavit is electronically signed, a photo ID must be attached</w:t>
      </w:r>
    </w:p>
    <w:p w14:paraId="51C22271" w14:textId="77777777" w:rsidR="006E6EFE" w:rsidRDefault="006E6EFE" w:rsidP="00D96338"/>
    <w:p w14:paraId="02549BFD" w14:textId="77777777" w:rsidR="00A32D4A" w:rsidRDefault="00A32D4A">
      <w:pPr>
        <w:rPr>
          <w:rFonts w:asciiTheme="majorHAnsi" w:eastAsiaTheme="majorEastAsia" w:hAnsiTheme="majorHAnsi" w:cstheme="majorBidi"/>
          <w:color w:val="365F91" w:themeColor="accent1" w:themeShade="BF"/>
          <w:sz w:val="26"/>
          <w:szCs w:val="26"/>
        </w:rPr>
      </w:pPr>
      <w:r>
        <w:br w:type="page"/>
      </w:r>
    </w:p>
    <w:p w14:paraId="111844E2" w14:textId="58D0382C" w:rsidR="007203A8" w:rsidRDefault="00F679AA" w:rsidP="00D96338">
      <w:pPr>
        <w:pStyle w:val="Heading2"/>
      </w:pPr>
      <w:bookmarkStart w:id="70" w:name="_Toc113366212"/>
      <w:r>
        <w:lastRenderedPageBreak/>
        <w:t>Appendix</w:t>
      </w:r>
      <w:r w:rsidR="00820CAA">
        <w:t xml:space="preserve"> </w:t>
      </w:r>
      <w:r w:rsidR="002F2082">
        <w:t>6</w:t>
      </w:r>
      <w:r>
        <w:t xml:space="preserve"> </w:t>
      </w:r>
      <w:r w:rsidR="00BF4833">
        <w:t xml:space="preserve">Summary of </w:t>
      </w:r>
      <w:r w:rsidR="00561CC8">
        <w:t>Informed Choice Guiding Principles</w:t>
      </w:r>
      <w:r w:rsidR="00955CBC">
        <w:t xml:space="preserve"> – Polling Results</w:t>
      </w:r>
      <w:bookmarkEnd w:id="70"/>
      <w:r w:rsidR="005D6B2C">
        <w:t xml:space="preserve"> </w:t>
      </w:r>
    </w:p>
    <w:p w14:paraId="0BB474E7" w14:textId="77777777" w:rsidR="001C7402" w:rsidRDefault="001C7402" w:rsidP="0065681E"/>
    <w:p w14:paraId="1B7B2A23" w14:textId="45168335" w:rsidR="0065681E" w:rsidRDefault="0065681E" w:rsidP="0065681E">
      <w:r>
        <w:t>Workgroup members completed a poll indicating their agreement with the proposed guiding principles. Each proposed guiding principle had a standard</w:t>
      </w:r>
      <w:r w:rsidR="00351B2D">
        <w:t xml:space="preserve"> set of</w:t>
      </w:r>
      <w:r>
        <w:t xml:space="preserve"> response</w:t>
      </w:r>
      <w:r w:rsidR="00351B2D">
        <w:t>s</w:t>
      </w:r>
      <w:r>
        <w:t>:</w:t>
      </w:r>
    </w:p>
    <w:p w14:paraId="279A9E2E" w14:textId="39049DE6" w:rsidR="0065681E" w:rsidRDefault="0065681E" w:rsidP="00F25B61">
      <w:pPr>
        <w:pStyle w:val="ListParagraph"/>
        <w:numPr>
          <w:ilvl w:val="0"/>
          <w:numId w:val="35"/>
        </w:numPr>
      </w:pPr>
      <w:r>
        <w:t>Strongly Disagree</w:t>
      </w:r>
    </w:p>
    <w:p w14:paraId="60AF1A14" w14:textId="7D402857" w:rsidR="0065681E" w:rsidRDefault="0065681E" w:rsidP="00F25B61">
      <w:pPr>
        <w:pStyle w:val="ListParagraph"/>
        <w:numPr>
          <w:ilvl w:val="0"/>
          <w:numId w:val="35"/>
        </w:numPr>
      </w:pPr>
      <w:r>
        <w:t>Disagree</w:t>
      </w:r>
    </w:p>
    <w:p w14:paraId="21587C15" w14:textId="67FC436E" w:rsidR="00351B2D" w:rsidRDefault="00351B2D" w:rsidP="00F25B61">
      <w:pPr>
        <w:pStyle w:val="ListParagraph"/>
        <w:numPr>
          <w:ilvl w:val="0"/>
          <w:numId w:val="35"/>
        </w:numPr>
      </w:pPr>
      <w:r>
        <w:t>Agree</w:t>
      </w:r>
    </w:p>
    <w:p w14:paraId="53B3C141" w14:textId="2BCFBE63" w:rsidR="00351B2D" w:rsidRDefault="00351B2D" w:rsidP="00F25B61">
      <w:pPr>
        <w:pStyle w:val="ListParagraph"/>
        <w:numPr>
          <w:ilvl w:val="0"/>
          <w:numId w:val="35"/>
        </w:numPr>
      </w:pPr>
      <w:r>
        <w:t>Strongly Agree</w:t>
      </w:r>
    </w:p>
    <w:p w14:paraId="5BC7B8CD" w14:textId="2B432828" w:rsidR="00351B2D" w:rsidRDefault="00351B2D" w:rsidP="00351B2D"/>
    <w:p w14:paraId="4A684FA9" w14:textId="58FD9904" w:rsidR="00351B2D" w:rsidRPr="0065681E" w:rsidRDefault="006E1209" w:rsidP="001F1B50">
      <w:r>
        <w:t>Most of</w:t>
      </w:r>
      <w:r w:rsidR="00351B2D">
        <w:t xml:space="preserve"> the workgroup responses were Agree and Strongly Agree (coded as 3 and 4 respectively). In some cases, there were a few individuals who chose Disagree or Strongly Disagree, as shown below. When asked why they chose </w:t>
      </w:r>
      <w:r w:rsidR="0025505C">
        <w:t>to disagree</w:t>
      </w:r>
      <w:r w:rsidR="00351B2D">
        <w:t xml:space="preserve"> or strongly disagree, respondents often indicated that </w:t>
      </w:r>
      <w:r w:rsidR="006269C6">
        <w:t xml:space="preserve">they </w:t>
      </w:r>
      <w:r w:rsidR="000C1124">
        <w:t>did not</w:t>
      </w:r>
      <w:r w:rsidR="006269C6">
        <w:t xml:space="preserve"> feel that </w:t>
      </w:r>
      <w:r w:rsidR="000C1124">
        <w:t>principle</w:t>
      </w:r>
      <w:r w:rsidR="006269C6">
        <w:t xml:space="preserve"> was important, or they felt the wording was confusing.</w:t>
      </w:r>
    </w:p>
    <w:p w14:paraId="73F880FC" w14:textId="1BD9CCD6" w:rsidR="00D22A54" w:rsidRDefault="00D22A54" w:rsidP="00D22A54"/>
    <w:p w14:paraId="7B49B687" w14:textId="04ECE21D" w:rsidR="00D22A54" w:rsidRPr="00D22A54" w:rsidRDefault="00D22A54" w:rsidP="00975778">
      <w:pPr>
        <w:pStyle w:val="NoSpacing"/>
      </w:pPr>
      <w:r>
        <w:t>As a Result of the Informed Choice Program/Process – Client Focus</w:t>
      </w:r>
    </w:p>
    <w:p w14:paraId="77DD8489" w14:textId="5F896DE7" w:rsidR="003369D5" w:rsidRDefault="003369D5" w:rsidP="00975778">
      <w:pPr>
        <w:pStyle w:val="NoSpacing"/>
      </w:pPr>
      <w:r w:rsidRPr="003369D5">
        <w:t xml:space="preserve">    </w:t>
      </w:r>
    </w:p>
    <w:p w14:paraId="50C48950" w14:textId="664847D6" w:rsidR="004837D9" w:rsidRDefault="000904F3" w:rsidP="00975778">
      <w:pPr>
        <w:pStyle w:val="NoSpacing"/>
      </w:pPr>
      <w:r w:rsidRPr="000904F3">
        <w:rPr>
          <w:noProof/>
        </w:rPr>
        <w:drawing>
          <wp:inline distT="0" distB="0" distL="0" distR="0" wp14:anchorId="7DF8DD51" wp14:editId="5097004F">
            <wp:extent cx="2907984" cy="2008800"/>
            <wp:effectExtent l="0" t="0" r="6985" b="0"/>
            <wp:docPr id="7" name="Picture 4" descr="Forms response chart. Question title: Client choice is preserved, elevated, and honored. Number of responses: 16 responses.">
              <a:extLst xmlns:a="http://schemas.openxmlformats.org/drawingml/2006/main">
                <a:ext uri="{FF2B5EF4-FFF2-40B4-BE49-F238E27FC236}">
                  <a16:creationId xmlns:a16="http://schemas.microsoft.com/office/drawing/2014/main" id="{E979A359-7D0A-4D7F-8AA9-684EB2EE3C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Forms response chart. Question title: Client choice is preserved, elevated, and honored. Number of responses: 16 responses.">
                      <a:extLst>
                        <a:ext uri="{FF2B5EF4-FFF2-40B4-BE49-F238E27FC236}">
                          <a16:creationId xmlns:a16="http://schemas.microsoft.com/office/drawing/2014/main" id="{E979A359-7D0A-4D7F-8AA9-684EB2EE3C1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39400" cy="2030502"/>
                    </a:xfrm>
                    <a:prstGeom prst="rect">
                      <a:avLst/>
                    </a:prstGeom>
                    <a:noFill/>
                  </pic:spPr>
                </pic:pic>
              </a:graphicData>
            </a:graphic>
          </wp:inline>
        </w:drawing>
      </w:r>
      <w:r w:rsidRPr="000904F3">
        <w:rPr>
          <w:noProof/>
        </w:rPr>
        <w:drawing>
          <wp:inline distT="0" distB="0" distL="0" distR="0" wp14:anchorId="28DBFE4F" wp14:editId="75DE17F4">
            <wp:extent cx="2980420" cy="2008645"/>
            <wp:effectExtent l="0" t="0" r="0" b="0"/>
            <wp:docPr id="5" name="Picture 2" descr="Forms response chart. Question title: Client services are broad and inclusive. Number of responses: 16 responses.">
              <a:extLst xmlns:a="http://schemas.openxmlformats.org/drawingml/2006/main">
                <a:ext uri="{FF2B5EF4-FFF2-40B4-BE49-F238E27FC236}">
                  <a16:creationId xmlns:a16="http://schemas.microsoft.com/office/drawing/2014/main" id="{63974F03-D88F-4BCF-B09F-663E5CE4F3A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descr="Forms response chart. Question title: Client services are broad and inclusive. Number of responses: 16 responses.">
                      <a:extLst>
                        <a:ext uri="{FF2B5EF4-FFF2-40B4-BE49-F238E27FC236}">
                          <a16:creationId xmlns:a16="http://schemas.microsoft.com/office/drawing/2014/main" id="{63974F03-D88F-4BCF-B09F-663E5CE4F3A0}"/>
                        </a:ext>
                      </a:extLst>
                    </pic:cNvPr>
                    <pic:cNvPicPr>
                      <a:picLocks noGrp="1"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33211" cy="2044224"/>
                    </a:xfrm>
                    <a:prstGeom prst="rect">
                      <a:avLst/>
                    </a:prstGeom>
                    <a:noFill/>
                  </pic:spPr>
                </pic:pic>
              </a:graphicData>
            </a:graphic>
          </wp:inline>
        </w:drawing>
      </w:r>
    </w:p>
    <w:p w14:paraId="65796B41" w14:textId="6AB267E8" w:rsidR="004110DE" w:rsidRDefault="000904F3" w:rsidP="00975778">
      <w:pPr>
        <w:pStyle w:val="NoSpacing"/>
      </w:pPr>
      <w:r w:rsidRPr="000904F3">
        <w:rPr>
          <w:noProof/>
        </w:rPr>
        <w:drawing>
          <wp:inline distT="0" distB="0" distL="0" distR="0" wp14:anchorId="60A77502" wp14:editId="778D31CB">
            <wp:extent cx="3016250" cy="2368800"/>
            <wp:effectExtent l="0" t="0" r="0" b="0"/>
            <wp:docPr id="2050" name="Picture 2" descr="Forms response chart. Question title: Client (employer) autonomy is supported and respected. Number of responses: 16 responses.">
              <a:extLst xmlns:a="http://schemas.openxmlformats.org/drawingml/2006/main">
                <a:ext uri="{FF2B5EF4-FFF2-40B4-BE49-F238E27FC236}">
                  <a16:creationId xmlns:a16="http://schemas.microsoft.com/office/drawing/2014/main" id="{9CF8B883-409E-4356-8369-A0E4972043E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Forms response chart. Question title: Client (employer) autonomy is supported and respected. Number of responses: 16 responses.">
                      <a:extLst>
                        <a:ext uri="{FF2B5EF4-FFF2-40B4-BE49-F238E27FC236}">
                          <a16:creationId xmlns:a16="http://schemas.microsoft.com/office/drawing/2014/main" id="{9CF8B883-409E-4356-8369-A0E4972043EF}"/>
                        </a:ext>
                      </a:extLst>
                    </pic:cNvPr>
                    <pic:cNvPicPr>
                      <a:picLocks noGrp="1"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54062" cy="2398495"/>
                    </a:xfrm>
                    <a:prstGeom prst="rect">
                      <a:avLst/>
                    </a:prstGeom>
                    <a:noFill/>
                  </pic:spPr>
                </pic:pic>
              </a:graphicData>
            </a:graphic>
          </wp:inline>
        </w:drawing>
      </w:r>
      <w:r w:rsidRPr="000904F3">
        <w:rPr>
          <w:noProof/>
        </w:rPr>
        <w:drawing>
          <wp:inline distT="0" distB="0" distL="0" distR="0" wp14:anchorId="0373561F" wp14:editId="2F598C00">
            <wp:extent cx="2907986" cy="2367990"/>
            <wp:effectExtent l="0" t="0" r="6985" b="0"/>
            <wp:docPr id="2052" name="Picture 4" descr="Forms response chart. Question title: Client (employer) authority is empowered through knowledge, history, and transparency. Number of responses: 16 responses.">
              <a:extLst xmlns:a="http://schemas.openxmlformats.org/drawingml/2006/main">
                <a:ext uri="{FF2B5EF4-FFF2-40B4-BE49-F238E27FC236}">
                  <a16:creationId xmlns:a16="http://schemas.microsoft.com/office/drawing/2014/main" id="{346824AE-F217-4390-A796-CB84E29E37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Forms response chart. Question title: Client (employer) authority is empowered through knowledge, history, and transparency. Number of responses: 16 responses.">
                      <a:extLst>
                        <a:ext uri="{FF2B5EF4-FFF2-40B4-BE49-F238E27FC236}">
                          <a16:creationId xmlns:a16="http://schemas.microsoft.com/office/drawing/2014/main" id="{346824AE-F217-4390-A796-CB84E29E3782}"/>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56583" cy="2407563"/>
                    </a:xfrm>
                    <a:prstGeom prst="rect">
                      <a:avLst/>
                    </a:prstGeom>
                    <a:noFill/>
                  </pic:spPr>
                </pic:pic>
              </a:graphicData>
            </a:graphic>
          </wp:inline>
        </w:drawing>
      </w:r>
    </w:p>
    <w:p w14:paraId="669006A6" w14:textId="2D059B0B" w:rsidR="006841CE" w:rsidRDefault="00D22A54" w:rsidP="00975778">
      <w:pPr>
        <w:pStyle w:val="NoSpacing"/>
      </w:pPr>
      <w:r w:rsidRPr="00D22A54">
        <w:rPr>
          <w:noProof/>
        </w:rPr>
        <w:lastRenderedPageBreak/>
        <w:drawing>
          <wp:inline distT="0" distB="0" distL="0" distR="0" wp14:anchorId="79AB0C3F" wp14:editId="1561F9A2">
            <wp:extent cx="3080385" cy="2238748"/>
            <wp:effectExtent l="0" t="0" r="5715" b="9525"/>
            <wp:docPr id="10" name="Picture 2" descr="Forms response chart. Question title: *Client (employer) assumes  responsibility for employment decisions. Number of responses: 16 responses.">
              <a:extLst xmlns:a="http://schemas.openxmlformats.org/drawingml/2006/main">
                <a:ext uri="{FF2B5EF4-FFF2-40B4-BE49-F238E27FC236}">
                  <a16:creationId xmlns:a16="http://schemas.microsoft.com/office/drawing/2014/main" id="{7E878EF5-FE71-4A11-867E-D1B8E515C7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orms response chart. Question title: *Client (employer) assumes  responsibility for employment decisions. Number of responses: 16 responses.">
                      <a:extLst>
                        <a:ext uri="{FF2B5EF4-FFF2-40B4-BE49-F238E27FC236}">
                          <a16:creationId xmlns:a16="http://schemas.microsoft.com/office/drawing/2014/main" id="{7E878EF5-FE71-4A11-867E-D1B8E515C7D7}"/>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27296" cy="2272842"/>
                    </a:xfrm>
                    <a:prstGeom prst="rect">
                      <a:avLst/>
                    </a:prstGeom>
                    <a:noFill/>
                  </pic:spPr>
                </pic:pic>
              </a:graphicData>
            </a:graphic>
          </wp:inline>
        </w:drawing>
      </w:r>
      <w:bookmarkStart w:id="71" w:name="_Toc9328695"/>
    </w:p>
    <w:p w14:paraId="61952B5E" w14:textId="02F0E6D8" w:rsidR="00D22A54" w:rsidRPr="00D22A54" w:rsidRDefault="00D22A54" w:rsidP="0016466C">
      <w:r>
        <w:t xml:space="preserve">As a Result of the Informed Choice Program/Process – Client &amp; Caregiver Relationship </w:t>
      </w:r>
    </w:p>
    <w:p w14:paraId="56E12110" w14:textId="37DCAAF8" w:rsidR="00561CC8" w:rsidRDefault="00561CC8" w:rsidP="00975778">
      <w:pPr>
        <w:pStyle w:val="NoSpacing"/>
      </w:pPr>
    </w:p>
    <w:bookmarkEnd w:id="71"/>
    <w:p w14:paraId="655CA818" w14:textId="2797BF57" w:rsidR="00D22A54" w:rsidRDefault="006841CE" w:rsidP="00975778">
      <w:pPr>
        <w:pStyle w:val="NoSpacing"/>
      </w:pPr>
      <w:r w:rsidRPr="00D22A54">
        <w:rPr>
          <w:noProof/>
        </w:rPr>
        <w:drawing>
          <wp:anchor distT="0" distB="0" distL="114300" distR="114300" simplePos="0" relativeHeight="251657216" behindDoc="0" locked="0" layoutInCell="1" allowOverlap="1" wp14:anchorId="227FF7A2" wp14:editId="03943EE1">
            <wp:simplePos x="0" y="0"/>
            <wp:positionH relativeFrom="margin">
              <wp:align>left</wp:align>
            </wp:positionH>
            <wp:positionV relativeFrom="paragraph">
              <wp:posOffset>26035</wp:posOffset>
            </wp:positionV>
            <wp:extent cx="2842895" cy="2202180"/>
            <wp:effectExtent l="0" t="0" r="0" b="7620"/>
            <wp:wrapSquare wrapText="bothSides"/>
            <wp:docPr id="4098" name="Picture 2" descr="Forms response chart. Question title: Client safety is enhanced. Number of responses: 16 responses.">
              <a:extLst xmlns:a="http://schemas.openxmlformats.org/drawingml/2006/main">
                <a:ext uri="{FF2B5EF4-FFF2-40B4-BE49-F238E27FC236}">
                  <a16:creationId xmlns:a16="http://schemas.microsoft.com/office/drawing/2014/main" id="{031589C4-19E0-4615-8ABF-1323E71873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Forms response chart. Question title: Client safety is enhanced. Number of responses: 16 responses.">
                      <a:extLst>
                        <a:ext uri="{FF2B5EF4-FFF2-40B4-BE49-F238E27FC236}">
                          <a16:creationId xmlns:a16="http://schemas.microsoft.com/office/drawing/2014/main" id="{031589C4-19E0-4615-8ABF-1323E7187377}"/>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42895" cy="2202180"/>
                    </a:xfrm>
                    <a:prstGeom prst="rect">
                      <a:avLst/>
                    </a:prstGeom>
                    <a:noFill/>
                  </pic:spPr>
                </pic:pic>
              </a:graphicData>
            </a:graphic>
            <wp14:sizeRelH relativeFrom="margin">
              <wp14:pctWidth>0</wp14:pctWidth>
            </wp14:sizeRelH>
            <wp14:sizeRelV relativeFrom="margin">
              <wp14:pctHeight>0</wp14:pctHeight>
            </wp14:sizeRelV>
          </wp:anchor>
        </w:drawing>
      </w:r>
      <w:r w:rsidR="00D22A54" w:rsidRPr="00D22A54">
        <w:rPr>
          <w:noProof/>
        </w:rPr>
        <w:drawing>
          <wp:inline distT="0" distB="0" distL="0" distR="0" wp14:anchorId="2F82D89B" wp14:editId="7A48D48C">
            <wp:extent cx="2840355" cy="2217600"/>
            <wp:effectExtent l="0" t="0" r="0" b="0"/>
            <wp:docPr id="4100" name="Picture 4" descr="Forms response chart. Question title: Client feels safer and more secure when care is delivered by a trusted and familiar caregiver. Number of responses: 16 responses.">
              <a:extLst xmlns:a="http://schemas.openxmlformats.org/drawingml/2006/main">
                <a:ext uri="{FF2B5EF4-FFF2-40B4-BE49-F238E27FC236}">
                  <a16:creationId xmlns:a16="http://schemas.microsoft.com/office/drawing/2014/main" id="{F74BDE84-01E4-41D1-9E73-E4F1F81846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orms response chart. Question title: Client feels safer and more secure when care is delivered by a trusted and familiar caregiver. Number of responses: 16 responses.">
                      <a:extLst>
                        <a:ext uri="{FF2B5EF4-FFF2-40B4-BE49-F238E27FC236}">
                          <a16:creationId xmlns:a16="http://schemas.microsoft.com/office/drawing/2014/main" id="{F74BDE84-01E4-41D1-9E73-E4F1F8184605}"/>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14097" cy="2275174"/>
                    </a:xfrm>
                    <a:prstGeom prst="rect">
                      <a:avLst/>
                    </a:prstGeom>
                    <a:noFill/>
                  </pic:spPr>
                </pic:pic>
              </a:graphicData>
            </a:graphic>
          </wp:inline>
        </w:drawing>
      </w:r>
      <w:r w:rsidR="00847120">
        <w:t xml:space="preserve"> </w:t>
      </w:r>
    </w:p>
    <w:p w14:paraId="78D0D8E5" w14:textId="77777777" w:rsidR="00D22A54" w:rsidRDefault="00D22A54" w:rsidP="00975778">
      <w:pPr>
        <w:pStyle w:val="NoSpacing"/>
      </w:pPr>
    </w:p>
    <w:p w14:paraId="43AA409B" w14:textId="00264D7F" w:rsidR="00D22A54" w:rsidRDefault="00D22A54" w:rsidP="00975778">
      <w:pPr>
        <w:pStyle w:val="NoSpacing"/>
      </w:pPr>
      <w:r w:rsidRPr="00D22A54">
        <w:rPr>
          <w:noProof/>
        </w:rPr>
        <w:drawing>
          <wp:inline distT="0" distB="0" distL="0" distR="0" wp14:anchorId="1E00CEB4" wp14:editId="31FC7692">
            <wp:extent cx="3066595" cy="2750000"/>
            <wp:effectExtent l="0" t="0" r="635" b="0"/>
            <wp:docPr id="11" name="Picture 2" descr="Forms response chart. Question title: Economic and health stressors for clients and caregivers are reduced by transition from informal to formal care relationship (paid). Number of responses: 16 responses.">
              <a:extLst xmlns:a="http://schemas.openxmlformats.org/drawingml/2006/main">
                <a:ext uri="{FF2B5EF4-FFF2-40B4-BE49-F238E27FC236}">
                  <a16:creationId xmlns:a16="http://schemas.microsoft.com/office/drawing/2014/main" id="{D4AE909F-5F11-454C-8944-43CA12FB5A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orms response chart. Question title: Economic and health stressors for clients and caregivers are reduced by transition from informal to formal care relationship (paid). Number of responses: 16 responses.">
                      <a:extLst>
                        <a:ext uri="{FF2B5EF4-FFF2-40B4-BE49-F238E27FC236}">
                          <a16:creationId xmlns:a16="http://schemas.microsoft.com/office/drawing/2014/main" id="{D4AE909F-5F11-454C-8944-43CA12FB5AA9}"/>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83223" cy="2764911"/>
                    </a:xfrm>
                    <a:prstGeom prst="rect">
                      <a:avLst/>
                    </a:prstGeom>
                    <a:noFill/>
                  </pic:spPr>
                </pic:pic>
              </a:graphicData>
            </a:graphic>
          </wp:inline>
        </w:drawing>
      </w:r>
      <w:r w:rsidRPr="00D22A54">
        <w:rPr>
          <w:rFonts w:ascii="Cambria" w:eastAsia="MS Mincho" w:hAnsi="Cambria" w:cs="Times New Roman"/>
          <w:noProof/>
          <w:sz w:val="24"/>
          <w:szCs w:val="24"/>
        </w:rPr>
        <w:t xml:space="preserve"> </w:t>
      </w:r>
      <w:r w:rsidRPr="00D22A54">
        <w:rPr>
          <w:noProof/>
        </w:rPr>
        <w:drawing>
          <wp:inline distT="0" distB="0" distL="0" distR="0" wp14:anchorId="5A79E5D4" wp14:editId="144F5ED6">
            <wp:extent cx="2821304" cy="2740915"/>
            <wp:effectExtent l="0" t="0" r="0" b="2540"/>
            <wp:docPr id="5124" name="Picture 4" descr="Forms response chart. Question title: Client care needs are met consistently and reliably when care is delivered by a trusted and familiar caregiver. Number of responses: 16 responses.">
              <a:extLst xmlns:a="http://schemas.openxmlformats.org/drawingml/2006/main">
                <a:ext uri="{FF2B5EF4-FFF2-40B4-BE49-F238E27FC236}">
                  <a16:creationId xmlns:a16="http://schemas.microsoft.com/office/drawing/2014/main" id="{480277EF-D4AF-4460-A396-9EAF1E29DA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Forms response chart. Question title: Client care needs are met consistently and reliably when care is delivered by a trusted and familiar caregiver. Number of responses: 16 responses.">
                      <a:extLst>
                        <a:ext uri="{FF2B5EF4-FFF2-40B4-BE49-F238E27FC236}">
                          <a16:creationId xmlns:a16="http://schemas.microsoft.com/office/drawing/2014/main" id="{480277EF-D4AF-4460-A396-9EAF1E29DA8D}"/>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47647" cy="2766507"/>
                    </a:xfrm>
                    <a:prstGeom prst="rect">
                      <a:avLst/>
                    </a:prstGeom>
                    <a:noFill/>
                  </pic:spPr>
                </pic:pic>
              </a:graphicData>
            </a:graphic>
          </wp:inline>
        </w:drawing>
      </w:r>
    </w:p>
    <w:p w14:paraId="651A7B94" w14:textId="6EB0CC15" w:rsidR="00D22A54" w:rsidRDefault="00F56158" w:rsidP="00975778">
      <w:pPr>
        <w:pStyle w:val="NoSpacing"/>
      </w:pPr>
      <w:r w:rsidRPr="00F56158">
        <w:rPr>
          <w:noProof/>
        </w:rPr>
        <w:lastRenderedPageBreak/>
        <w:drawing>
          <wp:inline distT="0" distB="0" distL="0" distR="0" wp14:anchorId="12682E86" wp14:editId="4B99C527">
            <wp:extent cx="3110230" cy="2249497"/>
            <wp:effectExtent l="0" t="0" r="0" b="0"/>
            <wp:docPr id="12" name="Picture 2" descr="Forms response chart. Question title: Client enjoys improved levels of Person-Centered care as caregiver trust increases. Number of responses: 16 responses.">
              <a:extLst xmlns:a="http://schemas.openxmlformats.org/drawingml/2006/main">
                <a:ext uri="{FF2B5EF4-FFF2-40B4-BE49-F238E27FC236}">
                  <a16:creationId xmlns:a16="http://schemas.microsoft.com/office/drawing/2014/main" id="{50EF7889-7FFE-481B-82C5-9E74144E62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orms response chart. Question title: Client enjoys improved levels of Person-Centered care as caregiver trust increases. Number of responses: 16 responses.">
                      <a:extLst>
                        <a:ext uri="{FF2B5EF4-FFF2-40B4-BE49-F238E27FC236}">
                          <a16:creationId xmlns:a16="http://schemas.microsoft.com/office/drawing/2014/main" id="{50EF7889-7FFE-481B-82C5-9E74144E62C4}"/>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36119" cy="2268222"/>
                    </a:xfrm>
                    <a:prstGeom prst="rect">
                      <a:avLst/>
                    </a:prstGeom>
                    <a:noFill/>
                  </pic:spPr>
                </pic:pic>
              </a:graphicData>
            </a:graphic>
          </wp:inline>
        </w:drawing>
      </w:r>
      <w:r w:rsidRPr="00F56158">
        <w:rPr>
          <w:rFonts w:ascii="Cambria" w:eastAsia="MS Mincho" w:hAnsi="Cambria" w:cs="Times New Roman"/>
          <w:noProof/>
          <w:sz w:val="24"/>
          <w:szCs w:val="24"/>
        </w:rPr>
        <w:t xml:space="preserve"> </w:t>
      </w:r>
    </w:p>
    <w:p w14:paraId="3DE415AF" w14:textId="7005B8B1" w:rsidR="007B18FD" w:rsidRDefault="00F56158" w:rsidP="0016466C">
      <w:r>
        <w:t xml:space="preserve">As a Result of the Informed Choice Program/Process – Equity, </w:t>
      </w:r>
      <w:r w:rsidR="00377F14">
        <w:t>Justice,</w:t>
      </w:r>
      <w:r>
        <w:t xml:space="preserve"> and Inclusion</w:t>
      </w:r>
    </w:p>
    <w:p w14:paraId="11689B9F" w14:textId="77777777" w:rsidR="007B18FD" w:rsidRDefault="007B18FD" w:rsidP="00975778">
      <w:pPr>
        <w:pStyle w:val="NoSpacing"/>
      </w:pPr>
    </w:p>
    <w:p w14:paraId="5E2222BD" w14:textId="554AE61C" w:rsidR="00D22A54" w:rsidRDefault="00F56158" w:rsidP="00975778">
      <w:pPr>
        <w:pStyle w:val="NoSpacing"/>
      </w:pPr>
      <w:r>
        <w:t xml:space="preserve"> </w:t>
      </w:r>
      <w:r w:rsidR="000D5402" w:rsidRPr="00F56158">
        <w:rPr>
          <w:noProof/>
        </w:rPr>
        <w:drawing>
          <wp:inline distT="0" distB="0" distL="0" distR="0" wp14:anchorId="5522BBA2" wp14:editId="1D6DF19A">
            <wp:extent cx="3037205" cy="2447925"/>
            <wp:effectExtent l="0" t="0" r="0" b="9525"/>
            <wp:docPr id="22" name="Picture 4" descr="Forms response chart. Question title: Caregiver are selected or declined for employment based on their ability to perform services, not universally applied standards. Number of responses: 16 responses.">
              <a:extLst xmlns:a="http://schemas.openxmlformats.org/drawingml/2006/main">
                <a:ext uri="{FF2B5EF4-FFF2-40B4-BE49-F238E27FC236}">
                  <a16:creationId xmlns:a16="http://schemas.microsoft.com/office/drawing/2014/main" id="{D877459C-6142-4E63-8B6B-3AF6EBC36F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Forms response chart. Question title: Caregiver are selected or declined for employment based on their ability to perform services, not universally applied standards. Number of responses: 16 responses.">
                      <a:extLst>
                        <a:ext uri="{FF2B5EF4-FFF2-40B4-BE49-F238E27FC236}">
                          <a16:creationId xmlns:a16="http://schemas.microsoft.com/office/drawing/2014/main" id="{D877459C-6142-4E63-8B6B-3AF6EBC36F90}"/>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37205" cy="2447925"/>
                    </a:xfrm>
                    <a:prstGeom prst="rect">
                      <a:avLst/>
                    </a:prstGeom>
                    <a:noFill/>
                  </pic:spPr>
                </pic:pic>
              </a:graphicData>
            </a:graphic>
          </wp:inline>
        </w:drawing>
      </w:r>
      <w:r w:rsidRPr="00F56158">
        <w:rPr>
          <w:noProof/>
        </w:rPr>
        <w:drawing>
          <wp:inline distT="0" distB="0" distL="0" distR="0" wp14:anchorId="51EBE4AD" wp14:editId="0EA7C55B">
            <wp:extent cx="2836545" cy="2439630"/>
            <wp:effectExtent l="0" t="0" r="1905" b="0"/>
            <wp:docPr id="13" name="Picture 2" descr="Forms response chart. Question title: Reduced employment barriers for caregivers expands client options and supports LTC workforce needs. Number of responses: 16 responses.">
              <a:extLst xmlns:a="http://schemas.openxmlformats.org/drawingml/2006/main">
                <a:ext uri="{FF2B5EF4-FFF2-40B4-BE49-F238E27FC236}">
                  <a16:creationId xmlns:a16="http://schemas.microsoft.com/office/drawing/2014/main" id="{00CCFF9A-9C14-4CC8-9E3B-E5FB08F63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orms response chart. Question title: Reduced employment barriers for caregivers expands client options and supports LTC workforce needs. Number of responses: 16 responses.">
                      <a:extLst>
                        <a:ext uri="{FF2B5EF4-FFF2-40B4-BE49-F238E27FC236}">
                          <a16:creationId xmlns:a16="http://schemas.microsoft.com/office/drawing/2014/main" id="{00CCFF9A-9C14-4CC8-9E3B-E5FB08F6394A}"/>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4782" cy="2455315"/>
                    </a:xfrm>
                    <a:prstGeom prst="rect">
                      <a:avLst/>
                    </a:prstGeom>
                    <a:noFill/>
                  </pic:spPr>
                </pic:pic>
              </a:graphicData>
            </a:graphic>
          </wp:inline>
        </w:drawing>
      </w:r>
    </w:p>
    <w:p w14:paraId="0F5B6FFC" w14:textId="7E2EB40A" w:rsidR="00D22A54" w:rsidRDefault="007B18FD" w:rsidP="00975778">
      <w:pPr>
        <w:pStyle w:val="NoSpacing"/>
      </w:pPr>
      <w:r w:rsidRPr="007B18FD">
        <w:rPr>
          <w:noProof/>
        </w:rPr>
        <w:drawing>
          <wp:inline distT="0" distB="0" distL="0" distR="0" wp14:anchorId="60BDF1FF" wp14:editId="729D7578">
            <wp:extent cx="3081020" cy="2671200"/>
            <wp:effectExtent l="0" t="0" r="5080" b="0"/>
            <wp:docPr id="23" name="Picture 2" descr="Forms response chart. Question title: Client/Caregiver relationship is beneficial to both parties. Number of responses: 16 responses.">
              <a:extLst xmlns:a="http://schemas.openxmlformats.org/drawingml/2006/main">
                <a:ext uri="{FF2B5EF4-FFF2-40B4-BE49-F238E27FC236}">
                  <a16:creationId xmlns:a16="http://schemas.microsoft.com/office/drawing/2014/main" id="{C21298B4-D5FA-4586-B23A-013FBD13B3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orms response chart. Question title: Client/Caregiver relationship is beneficial to both parties. Number of responses: 16 responses.">
                      <a:extLst>
                        <a:ext uri="{FF2B5EF4-FFF2-40B4-BE49-F238E27FC236}">
                          <a16:creationId xmlns:a16="http://schemas.microsoft.com/office/drawing/2014/main" id="{C21298B4-D5FA-4586-B23A-013FBD13B3AE}"/>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95996" cy="2684184"/>
                    </a:xfrm>
                    <a:prstGeom prst="rect">
                      <a:avLst/>
                    </a:prstGeom>
                    <a:noFill/>
                  </pic:spPr>
                </pic:pic>
              </a:graphicData>
            </a:graphic>
          </wp:inline>
        </w:drawing>
      </w:r>
      <w:r w:rsidRPr="007B18FD">
        <w:rPr>
          <w:noProof/>
        </w:rPr>
        <w:drawing>
          <wp:inline distT="0" distB="0" distL="0" distR="0" wp14:anchorId="73804C20" wp14:editId="6D0A1EED">
            <wp:extent cx="2832100" cy="2641434"/>
            <wp:effectExtent l="0" t="0" r="6350" b="6985"/>
            <wp:docPr id="25" name="Picture 4" descr="Forms response chart. Question title: Clients and their caregivers may experience greater economic stability when transitioned from an informal to a formal/paid relationship. Number of responses: 16 responses.">
              <a:extLst xmlns:a="http://schemas.openxmlformats.org/drawingml/2006/main">
                <a:ext uri="{FF2B5EF4-FFF2-40B4-BE49-F238E27FC236}">
                  <a16:creationId xmlns:a16="http://schemas.microsoft.com/office/drawing/2014/main" id="{0E68CC15-E552-4EE0-BB95-C7035ABDEC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Forms response chart. Question title: Clients and their caregivers may experience greater economic stability when transitioned from an informal to a formal/paid relationship. Number of responses: 16 responses.">
                      <a:extLst>
                        <a:ext uri="{FF2B5EF4-FFF2-40B4-BE49-F238E27FC236}">
                          <a16:creationId xmlns:a16="http://schemas.microsoft.com/office/drawing/2014/main" id="{0E68CC15-E552-4EE0-BB95-C7035ABDEC5D}"/>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67489" cy="2674441"/>
                    </a:xfrm>
                    <a:prstGeom prst="rect">
                      <a:avLst/>
                    </a:prstGeom>
                    <a:noFill/>
                  </pic:spPr>
                </pic:pic>
              </a:graphicData>
            </a:graphic>
          </wp:inline>
        </w:drawing>
      </w:r>
    </w:p>
    <w:p w14:paraId="5D9E7943" w14:textId="77777777" w:rsidR="00D22A54" w:rsidRDefault="00D22A54" w:rsidP="00975778">
      <w:pPr>
        <w:pStyle w:val="NoSpacing"/>
      </w:pPr>
    </w:p>
    <w:p w14:paraId="4A070355" w14:textId="250DF3EF" w:rsidR="007B18FD" w:rsidRDefault="007B18FD" w:rsidP="00975778">
      <w:pPr>
        <w:pStyle w:val="NoSpacing"/>
      </w:pPr>
      <w:r w:rsidRPr="007B18FD">
        <w:rPr>
          <w:noProof/>
        </w:rPr>
        <w:lastRenderedPageBreak/>
        <w:drawing>
          <wp:inline distT="0" distB="0" distL="0" distR="0" wp14:anchorId="1DE0248D" wp14:editId="7D9CC320">
            <wp:extent cx="3088800" cy="2455545"/>
            <wp:effectExtent l="0" t="0" r="0" b="1905"/>
            <wp:docPr id="33" name="Picture 2" descr="Forms response chart. Question title: Self-directed programs promote Equity, Inclusivity and Access by opening doors for persons with disqualifying background checks. Number of responses: 16 responses.">
              <a:extLst xmlns:a="http://schemas.openxmlformats.org/drawingml/2006/main">
                <a:ext uri="{FF2B5EF4-FFF2-40B4-BE49-F238E27FC236}">
                  <a16:creationId xmlns:a16="http://schemas.microsoft.com/office/drawing/2014/main" id="{DE6BFF44-13B0-4286-BA64-DE53A34694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orms response chart. Question title: Self-directed programs promote Equity, Inclusivity and Access by opening doors for persons with disqualifying background checks. Number of responses: 16 responses.">
                      <a:extLst>
                        <a:ext uri="{FF2B5EF4-FFF2-40B4-BE49-F238E27FC236}">
                          <a16:creationId xmlns:a16="http://schemas.microsoft.com/office/drawing/2014/main" id="{DE6BFF44-13B0-4286-BA64-DE53A3469487}"/>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97106" cy="2462148"/>
                    </a:xfrm>
                    <a:prstGeom prst="rect">
                      <a:avLst/>
                    </a:prstGeom>
                    <a:noFill/>
                  </pic:spPr>
                </pic:pic>
              </a:graphicData>
            </a:graphic>
          </wp:inline>
        </w:drawing>
      </w:r>
      <w:r w:rsidRPr="007B18FD">
        <w:rPr>
          <w:rFonts w:ascii="Cambria" w:eastAsia="MS Mincho" w:hAnsi="Cambria" w:cs="Times New Roman"/>
          <w:noProof/>
          <w:sz w:val="24"/>
          <w:szCs w:val="24"/>
        </w:rPr>
        <w:t xml:space="preserve"> </w:t>
      </w:r>
      <w:r w:rsidRPr="007B18FD">
        <w:rPr>
          <w:noProof/>
        </w:rPr>
        <w:drawing>
          <wp:inline distT="0" distB="0" distL="0" distR="0" wp14:anchorId="15E6EB69" wp14:editId="417DA08B">
            <wp:extent cx="2791941" cy="2448000"/>
            <wp:effectExtent l="0" t="0" r="8890" b="0"/>
            <wp:docPr id="34" name="Picture 4" descr="Forms response chart. Question title: Persons who have been disproportionately impacted by the criminal justice system are recognized for their abilities not a label. Number of responses: 16 responses.">
              <a:extLst xmlns:a="http://schemas.openxmlformats.org/drawingml/2006/main">
                <a:ext uri="{FF2B5EF4-FFF2-40B4-BE49-F238E27FC236}">
                  <a16:creationId xmlns:a16="http://schemas.microsoft.com/office/drawing/2014/main" id="{FD268627-6E4D-4B77-8B20-AF663A298C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Forms response chart. Question title: Persons who have been disproportionately impacted by the criminal justice system are recognized for their abilities not a label. Number of responses: 16 responses.">
                      <a:extLst>
                        <a:ext uri="{FF2B5EF4-FFF2-40B4-BE49-F238E27FC236}">
                          <a16:creationId xmlns:a16="http://schemas.microsoft.com/office/drawing/2014/main" id="{FD268627-6E4D-4B77-8B20-AF663A298C9B}"/>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24285" cy="2476359"/>
                    </a:xfrm>
                    <a:prstGeom prst="rect">
                      <a:avLst/>
                    </a:prstGeom>
                    <a:noFill/>
                  </pic:spPr>
                </pic:pic>
              </a:graphicData>
            </a:graphic>
          </wp:inline>
        </w:drawing>
      </w:r>
    </w:p>
    <w:p w14:paraId="49A3FB30" w14:textId="594DF1D4" w:rsidR="007B18FD" w:rsidRDefault="007B18FD" w:rsidP="00975778">
      <w:pPr>
        <w:pStyle w:val="NoSpacing"/>
      </w:pPr>
      <w:r w:rsidRPr="007B18FD">
        <w:rPr>
          <w:noProof/>
        </w:rPr>
        <w:drawing>
          <wp:inline distT="0" distB="0" distL="0" distR="0" wp14:anchorId="5AAE2F82" wp14:editId="34262198">
            <wp:extent cx="2743200" cy="2353945"/>
            <wp:effectExtent l="0" t="0" r="0" b="8255"/>
            <wp:docPr id="35" name="Picture 2" descr="Forms response chart. Question title: Care provided is culturally appropriate and responsive to client’s unique needs. Number of responses: 16 responses.">
              <a:extLst xmlns:a="http://schemas.openxmlformats.org/drawingml/2006/main">
                <a:ext uri="{FF2B5EF4-FFF2-40B4-BE49-F238E27FC236}">
                  <a16:creationId xmlns:a16="http://schemas.microsoft.com/office/drawing/2014/main" id="{11DAA446-4BE4-46D0-BAE8-4B81B94E53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orms response chart. Question title: Care provided is culturally appropriate and responsive to client’s unique needs. Number of responses: 16 responses.">
                      <a:extLst>
                        <a:ext uri="{FF2B5EF4-FFF2-40B4-BE49-F238E27FC236}">
                          <a16:creationId xmlns:a16="http://schemas.microsoft.com/office/drawing/2014/main" id="{11DAA446-4BE4-46D0-BAE8-4B81B94E53E4}"/>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76922" cy="2382882"/>
                    </a:xfrm>
                    <a:prstGeom prst="rect">
                      <a:avLst/>
                    </a:prstGeom>
                    <a:noFill/>
                  </pic:spPr>
                </pic:pic>
              </a:graphicData>
            </a:graphic>
          </wp:inline>
        </w:drawing>
      </w:r>
      <w:r w:rsidRPr="007B18FD">
        <w:rPr>
          <w:rFonts w:ascii="Cambria" w:eastAsia="MS Mincho" w:hAnsi="Cambria" w:cs="Times New Roman"/>
          <w:noProof/>
          <w:sz w:val="24"/>
          <w:szCs w:val="24"/>
        </w:rPr>
        <w:t xml:space="preserve"> </w:t>
      </w:r>
      <w:r w:rsidRPr="007B18FD">
        <w:rPr>
          <w:noProof/>
        </w:rPr>
        <w:drawing>
          <wp:inline distT="0" distB="0" distL="0" distR="0" wp14:anchorId="78806120" wp14:editId="094F01C4">
            <wp:extent cx="3166136" cy="2308930"/>
            <wp:effectExtent l="0" t="0" r="0" b="0"/>
            <wp:docPr id="36" name="Picture 4" descr="Forms response chart. Question title: Clients living in rural areas have more choice in providers. Number of responses: 16 responses.">
              <a:extLst xmlns:a="http://schemas.openxmlformats.org/drawingml/2006/main">
                <a:ext uri="{FF2B5EF4-FFF2-40B4-BE49-F238E27FC236}">
                  <a16:creationId xmlns:a16="http://schemas.microsoft.com/office/drawing/2014/main" id="{CA5E515F-07E4-4472-8BF0-EB74CB0E3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Forms response chart. Question title: Clients living in rural areas have more choice in providers. Number of responses: 16 responses.">
                      <a:extLst>
                        <a:ext uri="{FF2B5EF4-FFF2-40B4-BE49-F238E27FC236}">
                          <a16:creationId xmlns:a16="http://schemas.microsoft.com/office/drawing/2014/main" id="{CA5E515F-07E4-4472-8BF0-EB74CB0E3A78}"/>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38332" cy="2361580"/>
                    </a:xfrm>
                    <a:prstGeom prst="rect">
                      <a:avLst/>
                    </a:prstGeom>
                    <a:noFill/>
                  </pic:spPr>
                </pic:pic>
              </a:graphicData>
            </a:graphic>
          </wp:inline>
        </w:drawing>
      </w:r>
    </w:p>
    <w:p w14:paraId="126103D9" w14:textId="77777777" w:rsidR="007B18FD" w:rsidRDefault="007B18FD" w:rsidP="00975778">
      <w:pPr>
        <w:pStyle w:val="NoSpacing"/>
      </w:pPr>
    </w:p>
    <w:p w14:paraId="677C34BB" w14:textId="77777777" w:rsidR="000F3855" w:rsidRDefault="000F3855">
      <w:pPr>
        <w:rPr>
          <w:rFonts w:asciiTheme="majorHAnsi" w:eastAsiaTheme="majorEastAsia" w:hAnsiTheme="majorHAnsi" w:cstheme="majorBidi"/>
          <w:color w:val="365F91" w:themeColor="accent1" w:themeShade="BF"/>
          <w:sz w:val="26"/>
          <w:szCs w:val="26"/>
        </w:rPr>
      </w:pPr>
      <w:r>
        <w:br w:type="page"/>
      </w:r>
    </w:p>
    <w:p w14:paraId="790BEB2B" w14:textId="70CECC2A" w:rsidR="00B23EA6" w:rsidRDefault="00B23EA6" w:rsidP="00E3355C">
      <w:pPr>
        <w:pStyle w:val="Heading2"/>
      </w:pPr>
      <w:bookmarkStart w:id="72" w:name="_Toc113366213"/>
      <w:r>
        <w:lastRenderedPageBreak/>
        <w:t>Appendix 7 Department of Health Briefing Paper</w:t>
      </w:r>
      <w:bookmarkEnd w:id="72"/>
    </w:p>
    <w:p w14:paraId="39753CB3" w14:textId="7EE9023F" w:rsidR="002F7BCB" w:rsidRDefault="002F7BCB"/>
    <w:p w14:paraId="1F5E2389" w14:textId="49E9EDD7" w:rsidR="002F7BCB" w:rsidRDefault="00DA5897">
      <w:pPr>
        <w:rPr>
          <w:rFonts w:asciiTheme="majorHAnsi" w:eastAsiaTheme="majorEastAsia" w:hAnsiTheme="majorHAnsi" w:cstheme="majorBidi"/>
          <w:color w:val="365F91" w:themeColor="accent1" w:themeShade="BF"/>
          <w:sz w:val="26"/>
          <w:szCs w:val="26"/>
        </w:rPr>
      </w:pPr>
      <w:r w:rsidRPr="005D768D">
        <w:rPr>
          <w:noProof/>
        </w:rPr>
        <w:drawing>
          <wp:inline distT="0" distB="0" distL="0" distR="0" wp14:anchorId="2E56209B" wp14:editId="53396F5F">
            <wp:extent cx="5852787" cy="7392035"/>
            <wp:effectExtent l="0" t="0" r="0" b="0"/>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letter&#10;&#10;Description automatically generated"/>
                    <pic:cNvPicPr/>
                  </pic:nvPicPr>
                  <pic:blipFill>
                    <a:blip r:embed="rId58"/>
                    <a:stretch>
                      <a:fillRect/>
                    </a:stretch>
                  </pic:blipFill>
                  <pic:spPr>
                    <a:xfrm>
                      <a:off x="0" y="0"/>
                      <a:ext cx="5858660" cy="7399452"/>
                    </a:xfrm>
                    <a:prstGeom prst="rect">
                      <a:avLst/>
                    </a:prstGeom>
                  </pic:spPr>
                </pic:pic>
              </a:graphicData>
            </a:graphic>
          </wp:inline>
        </w:drawing>
      </w:r>
      <w:r w:rsidR="002F7BCB">
        <w:br w:type="page"/>
      </w:r>
    </w:p>
    <w:p w14:paraId="62A53AEE" w14:textId="77D2AD99" w:rsidR="00932B6B" w:rsidRDefault="00932B6B">
      <w:pPr>
        <w:rPr>
          <w:rFonts w:asciiTheme="majorHAnsi" w:eastAsiaTheme="majorEastAsia" w:hAnsiTheme="majorHAnsi" w:cstheme="majorBidi"/>
          <w:color w:val="365F91" w:themeColor="accent1" w:themeShade="BF"/>
          <w:sz w:val="26"/>
          <w:szCs w:val="26"/>
        </w:rPr>
      </w:pPr>
      <w:r w:rsidRPr="00E22092">
        <w:rPr>
          <w:noProof/>
        </w:rPr>
        <w:lastRenderedPageBreak/>
        <w:drawing>
          <wp:inline distT="0" distB="0" distL="0" distR="0" wp14:anchorId="685AD16C" wp14:editId="56185FBF">
            <wp:extent cx="5943600" cy="7597758"/>
            <wp:effectExtent l="0" t="0" r="0" b="381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59"/>
                    <a:stretch>
                      <a:fillRect/>
                    </a:stretch>
                  </pic:blipFill>
                  <pic:spPr>
                    <a:xfrm>
                      <a:off x="0" y="0"/>
                      <a:ext cx="5943600" cy="7597758"/>
                    </a:xfrm>
                    <a:prstGeom prst="rect">
                      <a:avLst/>
                    </a:prstGeom>
                  </pic:spPr>
                </pic:pic>
              </a:graphicData>
            </a:graphic>
          </wp:inline>
        </w:drawing>
      </w:r>
      <w:r>
        <w:br w:type="page"/>
      </w:r>
    </w:p>
    <w:p w14:paraId="74000788" w14:textId="7A1C6D8B" w:rsidR="00E3355C" w:rsidRDefault="00E3355C" w:rsidP="00E3355C">
      <w:pPr>
        <w:pStyle w:val="Heading2"/>
      </w:pPr>
      <w:bookmarkStart w:id="73" w:name="_Toc113366214"/>
      <w:r>
        <w:lastRenderedPageBreak/>
        <w:t xml:space="preserve">Appendix </w:t>
      </w:r>
      <w:r w:rsidR="00B23EA6">
        <w:t>8</w:t>
      </w:r>
      <w:r>
        <w:t xml:space="preserve"> </w:t>
      </w:r>
      <w:r w:rsidR="000F3855">
        <w:t>State Research</w:t>
      </w:r>
      <w:bookmarkEnd w:id="73"/>
      <w:r>
        <w:t xml:space="preserve"> </w:t>
      </w:r>
    </w:p>
    <w:p w14:paraId="1C9D9854" w14:textId="77777777" w:rsidR="002C16B4" w:rsidRDefault="002C16B4" w:rsidP="00D96338">
      <w:pPr>
        <w:pStyle w:val="Heading2"/>
      </w:pPr>
    </w:p>
    <w:p w14:paraId="6AF246A7" w14:textId="03B36FC1" w:rsidR="00364C52" w:rsidRDefault="009A375E" w:rsidP="009818C2">
      <w:pPr>
        <w:rPr>
          <w:rFonts w:asciiTheme="majorHAnsi" w:eastAsiaTheme="majorEastAsia" w:hAnsiTheme="majorHAnsi" w:cstheme="majorBidi"/>
          <w:color w:val="365F91" w:themeColor="accent1" w:themeShade="BF"/>
          <w:sz w:val="26"/>
          <w:szCs w:val="26"/>
        </w:rPr>
      </w:pPr>
      <w:r w:rsidRPr="009A375E">
        <w:rPr>
          <w:rFonts w:asciiTheme="majorHAnsi" w:eastAsiaTheme="majorEastAsia" w:hAnsiTheme="majorHAnsi" w:cstheme="majorBidi"/>
          <w:noProof/>
          <w:color w:val="365F91" w:themeColor="accent1" w:themeShade="BF"/>
          <w:sz w:val="26"/>
          <w:szCs w:val="26"/>
        </w:rPr>
        <w:drawing>
          <wp:inline distT="0" distB="0" distL="0" distR="0" wp14:anchorId="4D7529CA" wp14:editId="7B944F4E">
            <wp:extent cx="5943600" cy="6448425"/>
            <wp:effectExtent l="0" t="0" r="0" b="9525"/>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60"/>
                    <a:stretch>
                      <a:fillRect/>
                    </a:stretch>
                  </pic:blipFill>
                  <pic:spPr>
                    <a:xfrm>
                      <a:off x="0" y="0"/>
                      <a:ext cx="5943600" cy="6448425"/>
                    </a:xfrm>
                    <a:prstGeom prst="rect">
                      <a:avLst/>
                    </a:prstGeom>
                  </pic:spPr>
                </pic:pic>
              </a:graphicData>
            </a:graphic>
          </wp:inline>
        </w:drawing>
      </w:r>
    </w:p>
    <w:p w14:paraId="15D301E1" w14:textId="5AFBC225" w:rsidR="009A375E" w:rsidRDefault="009A375E" w:rsidP="009818C2">
      <w:pPr>
        <w:rPr>
          <w:rFonts w:asciiTheme="majorHAnsi" w:eastAsiaTheme="majorEastAsia" w:hAnsiTheme="majorHAnsi" w:cstheme="majorBidi"/>
          <w:color w:val="365F91" w:themeColor="accent1" w:themeShade="BF"/>
          <w:sz w:val="26"/>
          <w:szCs w:val="26"/>
        </w:rPr>
      </w:pPr>
    </w:p>
    <w:p w14:paraId="0753E222" w14:textId="3816D9EA" w:rsidR="009A375E" w:rsidRDefault="009A375E" w:rsidP="009818C2">
      <w:pPr>
        <w:rPr>
          <w:rFonts w:asciiTheme="majorHAnsi" w:eastAsiaTheme="majorEastAsia" w:hAnsiTheme="majorHAnsi" w:cstheme="majorBidi"/>
          <w:color w:val="365F91" w:themeColor="accent1" w:themeShade="BF"/>
          <w:sz w:val="26"/>
          <w:szCs w:val="26"/>
        </w:rPr>
      </w:pPr>
    </w:p>
    <w:p w14:paraId="5FB2BC40" w14:textId="66ECBFB6" w:rsidR="009A375E" w:rsidRDefault="009A375E" w:rsidP="009818C2">
      <w:pPr>
        <w:rPr>
          <w:rFonts w:asciiTheme="majorHAnsi" w:eastAsiaTheme="majorEastAsia" w:hAnsiTheme="majorHAnsi" w:cstheme="majorBidi"/>
          <w:color w:val="365F91" w:themeColor="accent1" w:themeShade="BF"/>
          <w:sz w:val="26"/>
          <w:szCs w:val="26"/>
        </w:rPr>
      </w:pPr>
    </w:p>
    <w:p w14:paraId="23838881" w14:textId="0818791C" w:rsidR="009A375E" w:rsidRDefault="009A375E" w:rsidP="009818C2">
      <w:pPr>
        <w:rPr>
          <w:rFonts w:asciiTheme="majorHAnsi" w:eastAsiaTheme="majorEastAsia" w:hAnsiTheme="majorHAnsi" w:cstheme="majorBidi"/>
          <w:color w:val="365F91" w:themeColor="accent1" w:themeShade="BF"/>
          <w:sz w:val="26"/>
          <w:szCs w:val="26"/>
        </w:rPr>
      </w:pPr>
    </w:p>
    <w:p w14:paraId="2DEADC26" w14:textId="260C6164" w:rsidR="009A375E" w:rsidRDefault="009A375E" w:rsidP="009818C2">
      <w:pPr>
        <w:rPr>
          <w:rFonts w:asciiTheme="majorHAnsi" w:eastAsiaTheme="majorEastAsia" w:hAnsiTheme="majorHAnsi" w:cstheme="majorBidi"/>
          <w:color w:val="365F91" w:themeColor="accent1" w:themeShade="BF"/>
          <w:sz w:val="26"/>
          <w:szCs w:val="26"/>
        </w:rPr>
      </w:pPr>
    </w:p>
    <w:p w14:paraId="44010D06" w14:textId="775D74E5" w:rsidR="009A375E" w:rsidRDefault="009A375E" w:rsidP="009818C2">
      <w:pPr>
        <w:rPr>
          <w:rFonts w:asciiTheme="majorHAnsi" w:eastAsiaTheme="majorEastAsia" w:hAnsiTheme="majorHAnsi" w:cstheme="majorBidi"/>
          <w:color w:val="365F91" w:themeColor="accent1" w:themeShade="BF"/>
          <w:sz w:val="26"/>
          <w:szCs w:val="26"/>
        </w:rPr>
      </w:pPr>
    </w:p>
    <w:p w14:paraId="575A6D9A" w14:textId="2F3D4D7A" w:rsidR="009A375E" w:rsidRDefault="007C5F06" w:rsidP="009818C2">
      <w:pPr>
        <w:rPr>
          <w:rFonts w:asciiTheme="majorHAnsi" w:eastAsiaTheme="majorEastAsia" w:hAnsiTheme="majorHAnsi" w:cstheme="majorBidi"/>
          <w:color w:val="365F91" w:themeColor="accent1" w:themeShade="BF"/>
          <w:sz w:val="26"/>
          <w:szCs w:val="26"/>
        </w:rPr>
      </w:pPr>
      <w:r w:rsidRPr="007C5F06">
        <w:rPr>
          <w:rFonts w:asciiTheme="majorHAnsi" w:eastAsiaTheme="majorEastAsia" w:hAnsiTheme="majorHAnsi" w:cstheme="majorBidi"/>
          <w:noProof/>
          <w:color w:val="365F91" w:themeColor="accent1" w:themeShade="BF"/>
          <w:sz w:val="26"/>
          <w:szCs w:val="26"/>
        </w:rPr>
        <w:lastRenderedPageBreak/>
        <w:drawing>
          <wp:inline distT="0" distB="0" distL="0" distR="0" wp14:anchorId="5DD20E0C" wp14:editId="736C05C3">
            <wp:extent cx="5772150" cy="6086475"/>
            <wp:effectExtent l="0" t="0" r="0" b="9525"/>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61"/>
                    <a:stretch>
                      <a:fillRect/>
                    </a:stretch>
                  </pic:blipFill>
                  <pic:spPr>
                    <a:xfrm>
                      <a:off x="0" y="0"/>
                      <a:ext cx="5772150" cy="6086475"/>
                    </a:xfrm>
                    <a:prstGeom prst="rect">
                      <a:avLst/>
                    </a:prstGeom>
                  </pic:spPr>
                </pic:pic>
              </a:graphicData>
            </a:graphic>
          </wp:inline>
        </w:drawing>
      </w:r>
    </w:p>
    <w:p w14:paraId="7749256A" w14:textId="1225F969" w:rsidR="009A375E" w:rsidRDefault="009A375E" w:rsidP="009818C2">
      <w:pPr>
        <w:rPr>
          <w:rFonts w:asciiTheme="majorHAnsi" w:eastAsiaTheme="majorEastAsia" w:hAnsiTheme="majorHAnsi" w:cstheme="majorBidi"/>
          <w:color w:val="365F91" w:themeColor="accent1" w:themeShade="BF"/>
          <w:sz w:val="26"/>
          <w:szCs w:val="26"/>
        </w:rPr>
      </w:pPr>
    </w:p>
    <w:p w14:paraId="55DDF674" w14:textId="3F449AA8" w:rsidR="007C5F06" w:rsidRDefault="007C5F06" w:rsidP="009818C2">
      <w:pPr>
        <w:rPr>
          <w:rFonts w:asciiTheme="majorHAnsi" w:eastAsiaTheme="majorEastAsia" w:hAnsiTheme="majorHAnsi" w:cstheme="majorBidi"/>
          <w:color w:val="365F91" w:themeColor="accent1" w:themeShade="BF"/>
          <w:sz w:val="26"/>
          <w:szCs w:val="26"/>
        </w:rPr>
      </w:pPr>
    </w:p>
    <w:p w14:paraId="45EDE2B1" w14:textId="521E7AF7" w:rsidR="007C5F06" w:rsidRDefault="007C5F06" w:rsidP="009818C2">
      <w:pPr>
        <w:rPr>
          <w:rFonts w:asciiTheme="majorHAnsi" w:eastAsiaTheme="majorEastAsia" w:hAnsiTheme="majorHAnsi" w:cstheme="majorBidi"/>
          <w:color w:val="365F91" w:themeColor="accent1" w:themeShade="BF"/>
          <w:sz w:val="26"/>
          <w:szCs w:val="26"/>
        </w:rPr>
      </w:pPr>
    </w:p>
    <w:p w14:paraId="76602753" w14:textId="61D193EF" w:rsidR="007C5F06" w:rsidRDefault="007C5F06" w:rsidP="009818C2">
      <w:pPr>
        <w:rPr>
          <w:rFonts w:asciiTheme="majorHAnsi" w:eastAsiaTheme="majorEastAsia" w:hAnsiTheme="majorHAnsi" w:cstheme="majorBidi"/>
          <w:color w:val="365F91" w:themeColor="accent1" w:themeShade="BF"/>
          <w:sz w:val="26"/>
          <w:szCs w:val="26"/>
        </w:rPr>
      </w:pPr>
    </w:p>
    <w:p w14:paraId="40253089" w14:textId="6DC3C325" w:rsidR="007C5F06" w:rsidRDefault="007C5F06" w:rsidP="009818C2">
      <w:pPr>
        <w:rPr>
          <w:rFonts w:asciiTheme="majorHAnsi" w:eastAsiaTheme="majorEastAsia" w:hAnsiTheme="majorHAnsi" w:cstheme="majorBidi"/>
          <w:color w:val="365F91" w:themeColor="accent1" w:themeShade="BF"/>
          <w:sz w:val="26"/>
          <w:szCs w:val="26"/>
        </w:rPr>
      </w:pPr>
    </w:p>
    <w:p w14:paraId="0A22584F" w14:textId="62A27789" w:rsidR="007C5F06" w:rsidRDefault="007C5F06" w:rsidP="009818C2">
      <w:pPr>
        <w:rPr>
          <w:rFonts w:asciiTheme="majorHAnsi" w:eastAsiaTheme="majorEastAsia" w:hAnsiTheme="majorHAnsi" w:cstheme="majorBidi"/>
          <w:color w:val="365F91" w:themeColor="accent1" w:themeShade="BF"/>
          <w:sz w:val="26"/>
          <w:szCs w:val="26"/>
        </w:rPr>
      </w:pPr>
    </w:p>
    <w:p w14:paraId="0DD09C63" w14:textId="170C3EBC" w:rsidR="007C5F06" w:rsidRDefault="007C5F06" w:rsidP="009818C2">
      <w:pPr>
        <w:rPr>
          <w:rFonts w:asciiTheme="majorHAnsi" w:eastAsiaTheme="majorEastAsia" w:hAnsiTheme="majorHAnsi" w:cstheme="majorBidi"/>
          <w:color w:val="365F91" w:themeColor="accent1" w:themeShade="BF"/>
          <w:sz w:val="26"/>
          <w:szCs w:val="26"/>
        </w:rPr>
      </w:pPr>
    </w:p>
    <w:p w14:paraId="4BCF71B0" w14:textId="70493A09" w:rsidR="007C5F06" w:rsidRDefault="007C5F06" w:rsidP="009818C2">
      <w:pPr>
        <w:rPr>
          <w:rFonts w:asciiTheme="majorHAnsi" w:eastAsiaTheme="majorEastAsia" w:hAnsiTheme="majorHAnsi" w:cstheme="majorBidi"/>
          <w:color w:val="365F91" w:themeColor="accent1" w:themeShade="BF"/>
          <w:sz w:val="26"/>
          <w:szCs w:val="26"/>
        </w:rPr>
      </w:pPr>
    </w:p>
    <w:p w14:paraId="444467F3" w14:textId="0F54B8B6" w:rsidR="007C5F06" w:rsidRDefault="007C5F06" w:rsidP="009818C2">
      <w:pPr>
        <w:rPr>
          <w:rFonts w:asciiTheme="majorHAnsi" w:eastAsiaTheme="majorEastAsia" w:hAnsiTheme="majorHAnsi" w:cstheme="majorBidi"/>
          <w:color w:val="365F91" w:themeColor="accent1" w:themeShade="BF"/>
          <w:sz w:val="26"/>
          <w:szCs w:val="26"/>
        </w:rPr>
      </w:pPr>
    </w:p>
    <w:p w14:paraId="22C34307" w14:textId="1CD6BECF" w:rsidR="007C5F06" w:rsidRDefault="007C5F06" w:rsidP="009818C2">
      <w:pPr>
        <w:rPr>
          <w:rFonts w:asciiTheme="majorHAnsi" w:eastAsiaTheme="majorEastAsia" w:hAnsiTheme="majorHAnsi" w:cstheme="majorBidi"/>
          <w:color w:val="365F91" w:themeColor="accent1" w:themeShade="BF"/>
          <w:sz w:val="26"/>
          <w:szCs w:val="26"/>
        </w:rPr>
      </w:pPr>
    </w:p>
    <w:p w14:paraId="7562CDCF" w14:textId="1DF2B70B" w:rsidR="00FD74DA" w:rsidRPr="009818C2" w:rsidRDefault="005402A4" w:rsidP="009818C2">
      <w:pPr>
        <w:rPr>
          <w:rFonts w:asciiTheme="majorHAnsi" w:eastAsiaTheme="majorEastAsia" w:hAnsiTheme="majorHAnsi" w:cstheme="majorBidi"/>
          <w:color w:val="365F91" w:themeColor="accent1" w:themeShade="BF"/>
          <w:sz w:val="26"/>
          <w:szCs w:val="26"/>
        </w:rPr>
      </w:pPr>
      <w:r w:rsidRPr="005402A4">
        <w:rPr>
          <w:rFonts w:asciiTheme="majorHAnsi" w:eastAsiaTheme="majorEastAsia" w:hAnsiTheme="majorHAnsi" w:cstheme="majorBidi"/>
          <w:noProof/>
          <w:color w:val="365F91" w:themeColor="accent1" w:themeShade="BF"/>
          <w:sz w:val="26"/>
          <w:szCs w:val="26"/>
        </w:rPr>
        <w:lastRenderedPageBreak/>
        <w:drawing>
          <wp:inline distT="0" distB="0" distL="0" distR="0" wp14:anchorId="0364D214" wp14:editId="46A788AD">
            <wp:extent cx="5943600" cy="5761990"/>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62"/>
                    <a:stretch>
                      <a:fillRect/>
                    </a:stretch>
                  </pic:blipFill>
                  <pic:spPr>
                    <a:xfrm>
                      <a:off x="0" y="0"/>
                      <a:ext cx="5943600" cy="5761990"/>
                    </a:xfrm>
                    <a:prstGeom prst="rect">
                      <a:avLst/>
                    </a:prstGeom>
                  </pic:spPr>
                </pic:pic>
              </a:graphicData>
            </a:graphic>
          </wp:inline>
        </w:drawing>
      </w:r>
    </w:p>
    <w:sectPr w:rsidR="00FD74DA" w:rsidRPr="009818C2" w:rsidSect="009E7BC8">
      <w:headerReference w:type="even" r:id="rId63"/>
      <w:headerReference w:type="default" r:id="rId64"/>
      <w:footerReference w:type="even" r:id="rId65"/>
      <w:footerReference w:type="default" r:id="rId66"/>
      <w:headerReference w:type="first" r:id="rId67"/>
      <w:footerReference w:type="first" r:id="rId68"/>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077B4" w14:textId="77777777" w:rsidR="00FE5629" w:rsidRDefault="00FE5629" w:rsidP="00D96338">
      <w:r>
        <w:separator/>
      </w:r>
    </w:p>
    <w:p w14:paraId="230D18CC" w14:textId="77777777" w:rsidR="00FE5629" w:rsidRDefault="00FE5629"/>
  </w:endnote>
  <w:endnote w:type="continuationSeparator" w:id="0">
    <w:p w14:paraId="00639AC9" w14:textId="77777777" w:rsidR="00FE5629" w:rsidRDefault="00FE5629" w:rsidP="00D96338">
      <w:r>
        <w:continuationSeparator/>
      </w:r>
    </w:p>
    <w:p w14:paraId="0835C759" w14:textId="77777777" w:rsidR="00FE5629" w:rsidRDefault="00FE5629"/>
  </w:endnote>
  <w:endnote w:type="continuationNotice" w:id="1">
    <w:p w14:paraId="6E525DCF" w14:textId="77777777" w:rsidR="00FE5629" w:rsidRDefault="00FE5629"/>
    <w:p w14:paraId="68E5BCFB" w14:textId="77777777" w:rsidR="00FE5629" w:rsidRDefault="00FE56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9DC27" w14:textId="77777777" w:rsidR="005B7F9F" w:rsidRDefault="005B7F9F" w:rsidP="00D96338">
    <w:pPr>
      <w:pStyle w:val="Footer"/>
    </w:pPr>
  </w:p>
  <w:p w14:paraId="0DC3294C" w14:textId="77777777" w:rsidR="00D81171" w:rsidRDefault="00D8117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3956916"/>
      <w:docPartObj>
        <w:docPartGallery w:val="Page Numbers (Bottom of Page)"/>
        <w:docPartUnique/>
      </w:docPartObj>
    </w:sdtPr>
    <w:sdtEndPr>
      <w:rPr>
        <w:noProof/>
      </w:rPr>
    </w:sdtEndPr>
    <w:sdtContent>
      <w:p w14:paraId="031D634C" w14:textId="69C57CF5" w:rsidR="005B7F9F" w:rsidRDefault="005B7F9F" w:rsidP="00D96338">
        <w:pPr>
          <w:pStyle w:val="Footer"/>
        </w:pPr>
        <w:r>
          <w:t>Informed Choice Recommendations Final Report</w:t>
        </w:r>
        <w:r>
          <w:tab/>
        </w:r>
        <w:r>
          <w:fldChar w:fldCharType="begin"/>
        </w:r>
        <w:r>
          <w:instrText xml:space="preserve"> PAGE   \* MERGEFORMAT </w:instrText>
        </w:r>
        <w:r>
          <w:fldChar w:fldCharType="separate"/>
        </w:r>
        <w:r w:rsidR="007A571E">
          <w:rPr>
            <w:noProof/>
          </w:rPr>
          <w:t>21</w:t>
        </w:r>
        <w:r>
          <w:rPr>
            <w:noProof/>
          </w:rPr>
          <w:fldChar w:fldCharType="end"/>
        </w:r>
      </w:p>
    </w:sdtContent>
  </w:sdt>
  <w:p w14:paraId="1976FA75" w14:textId="2E25E62E" w:rsidR="005B7F9F" w:rsidRDefault="005B7F9F" w:rsidP="00D96338">
    <w:pPr>
      <w:pStyle w:val="Footer"/>
    </w:pPr>
    <w:r>
      <w:t xml:space="preserve">October 1, 2022                  </w:t>
    </w:r>
  </w:p>
  <w:p w14:paraId="7EFC4CD9" w14:textId="77777777" w:rsidR="005B7F9F" w:rsidRPr="00AB2429" w:rsidRDefault="005B7F9F" w:rsidP="00D96338">
    <w:pPr>
      <w:pStyle w:val="Footer"/>
    </w:pPr>
  </w:p>
  <w:p w14:paraId="54EB0C13" w14:textId="77777777" w:rsidR="00D81171" w:rsidRDefault="00D8117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63A6B" w14:textId="77777777" w:rsidR="005B7F9F" w:rsidRDefault="005B7F9F" w:rsidP="00D963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D7A7D" w14:textId="77777777" w:rsidR="00FE5629" w:rsidRDefault="00FE5629" w:rsidP="00D96338">
      <w:r>
        <w:separator/>
      </w:r>
    </w:p>
    <w:p w14:paraId="3030D86A" w14:textId="77777777" w:rsidR="00FE5629" w:rsidRDefault="00FE5629"/>
  </w:footnote>
  <w:footnote w:type="continuationSeparator" w:id="0">
    <w:p w14:paraId="453E77C6" w14:textId="77777777" w:rsidR="00FE5629" w:rsidRDefault="00FE5629" w:rsidP="00D96338">
      <w:r>
        <w:continuationSeparator/>
      </w:r>
    </w:p>
    <w:p w14:paraId="0885B7B5" w14:textId="77777777" w:rsidR="00FE5629" w:rsidRDefault="00FE5629"/>
  </w:footnote>
  <w:footnote w:type="continuationNotice" w:id="1">
    <w:p w14:paraId="52DD4BC7" w14:textId="77777777" w:rsidR="00FE5629" w:rsidRDefault="00FE5629"/>
    <w:p w14:paraId="0EB0FEEB" w14:textId="77777777" w:rsidR="00FE5629" w:rsidRDefault="00FE5629"/>
  </w:footnote>
  <w:footnote w:id="2">
    <w:p w14:paraId="695AA31D" w14:textId="15CF005A" w:rsidR="005B7F9F" w:rsidRDefault="005B7F9F" w:rsidP="003158F9">
      <w:pPr>
        <w:pStyle w:val="FootnoteText"/>
        <w:jc w:val="left"/>
      </w:pPr>
      <w:r>
        <w:rPr>
          <w:rStyle w:val="FootnoteReference"/>
        </w:rPr>
        <w:footnoteRef/>
      </w:r>
      <w:r>
        <w:t xml:space="preserve"> </w:t>
      </w:r>
      <w:r w:rsidRPr="00164BB9">
        <w:t>ALTSA Working Strategic Plan 2021-2023, p. 5</w:t>
      </w:r>
    </w:p>
  </w:footnote>
  <w:footnote w:id="3">
    <w:p w14:paraId="402302C6" w14:textId="77777777" w:rsidR="005B7F9F" w:rsidRDefault="005B7F9F" w:rsidP="000C3284">
      <w:pPr>
        <w:pStyle w:val="FootnoteText"/>
        <w:jc w:val="left"/>
      </w:pPr>
      <w:r>
        <w:rPr>
          <w:rStyle w:val="FootnoteReference"/>
        </w:rPr>
        <w:footnoteRef/>
      </w:r>
      <w:r>
        <w:t xml:space="preserve"> WA State Plan on Aging – 2018-2022 p. 17</w:t>
      </w:r>
    </w:p>
  </w:footnote>
  <w:footnote w:id="4">
    <w:p w14:paraId="4BD34AC6" w14:textId="63AD0584" w:rsidR="005B7F9F" w:rsidRDefault="005B7F9F" w:rsidP="00CE7461">
      <w:pPr>
        <w:pStyle w:val="FootnoteText"/>
        <w:jc w:val="left"/>
      </w:pPr>
      <w:r>
        <w:rPr>
          <w:rStyle w:val="FootnoteReference"/>
        </w:rPr>
        <w:footnoteRef/>
      </w:r>
      <w:r>
        <w:t xml:space="preserve"> DDA 2021 Caseload and Cost Report, Data Source CARE point in time July 2021 page 14.</w:t>
      </w:r>
    </w:p>
  </w:footnote>
  <w:footnote w:id="5">
    <w:p w14:paraId="740A9673" w14:textId="3F48EB4D" w:rsidR="005B7F9F" w:rsidRDefault="005B7F9F" w:rsidP="00CE7461">
      <w:pPr>
        <w:pStyle w:val="FootnoteText"/>
        <w:jc w:val="left"/>
      </w:pPr>
      <w:r>
        <w:rPr>
          <w:rStyle w:val="FootnoteReference"/>
        </w:rPr>
        <w:footnoteRef/>
      </w:r>
      <w:r>
        <w:t xml:space="preserve"> In-Home and Residential Long-Term Supports for Person with Intellectual or Developmental Disabilities: Status and Trends 2018 published 12/21, Institute on Community Integration, University of Minnesota, National Residential Information Systems Project, Page 32.</w:t>
      </w:r>
    </w:p>
  </w:footnote>
  <w:footnote w:id="6">
    <w:p w14:paraId="7981F18E" w14:textId="429D2A8A" w:rsidR="005B7F9F" w:rsidRDefault="005B7F9F" w:rsidP="003D25A2">
      <w:pPr>
        <w:pStyle w:val="FootnoteText"/>
        <w:jc w:val="left"/>
      </w:pPr>
      <w:r>
        <w:rPr>
          <w:rStyle w:val="FootnoteReference"/>
        </w:rPr>
        <w:footnoteRef/>
      </w:r>
      <w:r>
        <w:t xml:space="preserve"> Caregiving in the U.S., 2020 Report, National Alliance for Caregiving (NAC) and AARP</w:t>
      </w:r>
    </w:p>
  </w:footnote>
  <w:footnote w:id="7">
    <w:p w14:paraId="72317CE8" w14:textId="314282D8" w:rsidR="005B7F9F" w:rsidRDefault="005B7F9F" w:rsidP="00B06A1F">
      <w:pPr>
        <w:pStyle w:val="FootnoteText"/>
        <w:jc w:val="left"/>
      </w:pPr>
      <w:r>
        <w:rPr>
          <w:rStyle w:val="FootnoteReference"/>
        </w:rPr>
        <w:footnoteRef/>
      </w:r>
      <w:r>
        <w:t xml:space="preserve"> RCW 43.43.837; RCW 43.43.832; RCW 71.09.115; RCW 42.20A.710; RCW 74.39A.056</w:t>
      </w:r>
    </w:p>
  </w:footnote>
  <w:footnote w:id="8">
    <w:p w14:paraId="739B2E4D" w14:textId="4994551A" w:rsidR="005B7F9F" w:rsidRDefault="005B7F9F" w:rsidP="001E29C0">
      <w:pPr>
        <w:pStyle w:val="FootnoteText"/>
        <w:jc w:val="left"/>
      </w:pPr>
      <w:r>
        <w:rPr>
          <w:rStyle w:val="FootnoteReference"/>
        </w:rPr>
        <w:footnoteRef/>
      </w:r>
      <w:r>
        <w:t xml:space="preserve"> </w:t>
      </w:r>
      <w:hyperlink r:id="rId1" w:history="1">
        <w:r w:rsidRPr="001E29C0">
          <w:rPr>
            <w:rStyle w:val="Hyperlink"/>
            <w:rFonts w:cstheme="minorBidi"/>
          </w:rPr>
          <w:t>https://www.dshs.wa.gov/ffa/disqualifying-list-crimes-and-negative-actions</w:t>
        </w:r>
      </w:hyperlink>
    </w:p>
  </w:footnote>
  <w:footnote w:id="9">
    <w:p w14:paraId="23AEADA0" w14:textId="35BF146C" w:rsidR="005B7F9F" w:rsidRDefault="005B7F9F" w:rsidP="00B90EC7">
      <w:pPr>
        <w:pStyle w:val="FootnoteText"/>
        <w:jc w:val="left"/>
      </w:pPr>
      <w:r>
        <w:rPr>
          <w:rStyle w:val="FootnoteReference"/>
        </w:rPr>
        <w:footnoteRef/>
      </w:r>
      <w:r>
        <w:t xml:space="preserve"> </w:t>
      </w:r>
      <w:hyperlink r:id="rId2" w:history="1">
        <w:r w:rsidRPr="00487021">
          <w:rPr>
            <w:rStyle w:val="Hyperlink"/>
            <w:rFonts w:cstheme="minorBidi"/>
          </w:rPr>
          <w:t>https://www.appliedselfdirection.com</w:t>
        </w:r>
      </w:hyperlink>
    </w:p>
    <w:p w14:paraId="470D255F" w14:textId="77777777" w:rsidR="005B7F9F" w:rsidRDefault="005B7F9F" w:rsidP="00B90EC7">
      <w:pPr>
        <w:pStyle w:val="FootnoteText"/>
        <w:jc w:val="left"/>
      </w:pPr>
    </w:p>
  </w:footnote>
  <w:footnote w:id="10">
    <w:p w14:paraId="06BCE0BD" w14:textId="70D20AD5" w:rsidR="005B7F9F" w:rsidRPr="00E1731C" w:rsidRDefault="005B7F9F" w:rsidP="00E1731C">
      <w:pPr>
        <w:pStyle w:val="FootnoteText"/>
        <w:jc w:val="left"/>
      </w:pPr>
      <w:r>
        <w:rPr>
          <w:rStyle w:val="FootnoteReference"/>
        </w:rPr>
        <w:footnoteRef/>
      </w:r>
      <w:r>
        <w:t xml:space="preserve"> </w:t>
      </w:r>
      <w:r w:rsidRPr="00E1731C">
        <w:t xml:space="preserve">ALTSA Working Strategic Plan 2021-2023, p. </w:t>
      </w:r>
      <w:r w:rsidR="00233403" w:rsidRPr="00E1731C">
        <w:t>5</w:t>
      </w:r>
      <w:r w:rsidR="00233403">
        <w:t>.</w:t>
      </w:r>
    </w:p>
    <w:p w14:paraId="610B14EC" w14:textId="7BF9302A" w:rsidR="005B7F9F" w:rsidRDefault="005B7F9F" w:rsidP="009D1BAA">
      <w:pPr>
        <w:pStyle w:val="FootnoteText"/>
        <w:jc w:val="left"/>
      </w:pPr>
      <w:r w:rsidRPr="00E1731C">
        <w:t>Estimates from the state Office of Financial Management</w:t>
      </w:r>
      <w:r>
        <w:t xml:space="preserve"> </w:t>
      </w:r>
      <w:r w:rsidRPr="00E1731C">
        <w:t>WA State Plan on Aging</w:t>
      </w:r>
      <w:r>
        <w:t>,</w:t>
      </w:r>
      <w:r w:rsidRPr="00E1731C">
        <w:t xml:space="preserve"> p. 4</w:t>
      </w:r>
    </w:p>
  </w:footnote>
  <w:footnote w:id="11">
    <w:p w14:paraId="14B24EFE" w14:textId="3CD59AC3" w:rsidR="005B7F9F" w:rsidRDefault="005B7F9F" w:rsidP="00707217">
      <w:pPr>
        <w:pStyle w:val="FootnoteText"/>
        <w:jc w:val="left"/>
      </w:pPr>
      <w:r>
        <w:rPr>
          <w:rStyle w:val="FootnoteReference"/>
        </w:rPr>
        <w:footnoteRef/>
      </w:r>
      <w:r>
        <w:t xml:space="preserve"> DDA 2021 Caseload and Cost Report, Data Source CARE point in time July 2021 page 14.</w:t>
      </w:r>
    </w:p>
  </w:footnote>
  <w:footnote w:id="12">
    <w:p w14:paraId="129C5D88" w14:textId="77777777" w:rsidR="005B7F9F" w:rsidRDefault="005B7F9F" w:rsidP="00FC6B02">
      <w:pPr>
        <w:pStyle w:val="FootnoteText"/>
        <w:jc w:val="left"/>
      </w:pPr>
      <w:r>
        <w:rPr>
          <w:rStyle w:val="FootnoteReference"/>
        </w:rPr>
        <w:footnoteRef/>
      </w:r>
      <w:r>
        <w:t xml:space="preserve"> WA State Plan on Aging 2018-2022, p. 17</w:t>
      </w:r>
    </w:p>
  </w:footnote>
  <w:footnote w:id="13">
    <w:p w14:paraId="22C22194" w14:textId="56E1AC2C" w:rsidR="005B7F9F" w:rsidRDefault="005B7F9F" w:rsidP="009D1BAA">
      <w:pPr>
        <w:pStyle w:val="FootnoteText"/>
        <w:jc w:val="left"/>
      </w:pPr>
      <w:r>
        <w:rPr>
          <w:rStyle w:val="FootnoteReference"/>
        </w:rPr>
        <w:footnoteRef/>
      </w:r>
      <w:r>
        <w:t xml:space="preserve"> WA State Plan on Aging – 2018-2022 p. 17</w:t>
      </w:r>
    </w:p>
  </w:footnote>
  <w:footnote w:id="14">
    <w:p w14:paraId="5D456119" w14:textId="76AEA1CC" w:rsidR="005B7F9F" w:rsidRDefault="005B7F9F" w:rsidP="00BC6081">
      <w:pPr>
        <w:pStyle w:val="FootnoteText"/>
        <w:jc w:val="left"/>
      </w:pPr>
      <w:r>
        <w:rPr>
          <w:rStyle w:val="FootnoteReference"/>
        </w:rPr>
        <w:footnoteRef/>
      </w:r>
      <w:r>
        <w:t xml:space="preserve"> WA State Plan on Aging 2018-2022, p. 23</w:t>
      </w:r>
    </w:p>
  </w:footnote>
  <w:footnote w:id="15">
    <w:p w14:paraId="653EE7AE" w14:textId="02683EE8" w:rsidR="005B7F9F" w:rsidRDefault="005B7F9F" w:rsidP="00BC6081">
      <w:pPr>
        <w:pStyle w:val="FootnoteText"/>
        <w:jc w:val="left"/>
      </w:pPr>
      <w:r>
        <w:rPr>
          <w:rStyle w:val="FootnoteReference"/>
        </w:rPr>
        <w:footnoteRef/>
      </w:r>
      <w:r>
        <w:t xml:space="preserve"> Measuring Impact of Caregiver Support in Washington State: A Model for Policy Change, DSHS/HCS/Bea Rector</w:t>
      </w:r>
    </w:p>
  </w:footnote>
  <w:footnote w:id="16">
    <w:p w14:paraId="0F5A670F" w14:textId="0AF24457" w:rsidR="005B7F9F" w:rsidRDefault="005B7F9F" w:rsidP="00FE49A7">
      <w:pPr>
        <w:pStyle w:val="FootnoteText"/>
        <w:jc w:val="left"/>
      </w:pPr>
      <w:r>
        <w:rPr>
          <w:rStyle w:val="FootnoteReference"/>
        </w:rPr>
        <w:footnoteRef/>
      </w:r>
      <w:r>
        <w:t xml:space="preserve"> </w:t>
      </w:r>
      <w:r w:rsidRPr="00086C17">
        <w:t>AARP Caregiving in the US 2020</w:t>
      </w:r>
      <w:r>
        <w:t xml:space="preserve">; </w:t>
      </w:r>
      <w:r w:rsidRPr="00086C17">
        <w:t>American Psychological Association: Mental and Physical Health Effects of Family Caregiving (Pinquart &amp; Sorensen, 2003; Vitaliano, Zhang &amp; Scanlon, 2003).</w:t>
      </w:r>
    </w:p>
  </w:footnote>
  <w:footnote w:id="17">
    <w:p w14:paraId="252C1092" w14:textId="2BC5B859" w:rsidR="005B7F9F" w:rsidRDefault="005B7F9F" w:rsidP="00BC6081">
      <w:pPr>
        <w:pStyle w:val="FootnoteText"/>
        <w:jc w:val="left"/>
      </w:pPr>
      <w:r>
        <w:rPr>
          <w:rStyle w:val="FootnoteReference"/>
        </w:rPr>
        <w:footnoteRef/>
      </w:r>
      <w:r w:rsidR="0005237B">
        <w:t xml:space="preserve"> </w:t>
      </w:r>
      <w:r>
        <w:t>Cultural Diversity and Caregiving, Weiss et al, 2005, American Psychological Association</w:t>
      </w:r>
    </w:p>
  </w:footnote>
  <w:footnote w:id="18">
    <w:p w14:paraId="30719995" w14:textId="1053AA1F" w:rsidR="005B7F9F" w:rsidRDefault="005B7F9F" w:rsidP="0005237B">
      <w:pPr>
        <w:pStyle w:val="FootnoteText"/>
        <w:jc w:val="left"/>
      </w:pPr>
      <w:r>
        <w:rPr>
          <w:rStyle w:val="FootnoteReference"/>
        </w:rPr>
        <w:footnoteRef/>
      </w:r>
      <w:r>
        <w:t xml:space="preserve"> </w:t>
      </w:r>
      <w:r w:rsidRPr="00DE621B">
        <w:t>Friedman, Matthew. “Just Facts: As Many Americans have Criminal Records as College Diplomas.” </w:t>
      </w:r>
      <w:r w:rsidRPr="00DE621B">
        <w:rPr>
          <w:i/>
          <w:iCs/>
          <w:lang w:val="fr-FR"/>
        </w:rPr>
        <w:t>Brennan Center</w:t>
      </w:r>
      <w:r w:rsidRPr="00DE621B">
        <w:rPr>
          <w:lang w:val="fr-FR"/>
        </w:rPr>
        <w:t xml:space="preserve">. 17 November 2015. </w:t>
      </w:r>
      <w:hyperlink r:id="rId3" w:history="1">
        <w:r w:rsidRPr="00DE621B">
          <w:rPr>
            <w:rStyle w:val="Hyperlink"/>
            <w:rFonts w:cstheme="minorBidi"/>
            <w:lang w:val="fr-FR"/>
          </w:rPr>
          <w:t>https://www.brennancenter.org/our-work/analysis-opinion/just-facts-many-americans-have-criminal-records-college-diplomas</w:t>
        </w:r>
      </w:hyperlink>
    </w:p>
  </w:footnote>
  <w:footnote w:id="19">
    <w:p w14:paraId="59197E04" w14:textId="77777777" w:rsidR="005B7F9F" w:rsidRPr="00EB4108" w:rsidRDefault="005B7F9F" w:rsidP="0065285C">
      <w:pPr>
        <w:pStyle w:val="FootnoteText"/>
        <w:jc w:val="left"/>
      </w:pPr>
      <w:r>
        <w:rPr>
          <w:rStyle w:val="FootnoteReference"/>
        </w:rPr>
        <w:footnoteRef/>
      </w:r>
      <w:r w:rsidRPr="00EB4108">
        <w:t>2009 Justice Department study</w:t>
      </w:r>
    </w:p>
    <w:p w14:paraId="7832E494" w14:textId="74B21FD4" w:rsidR="005B7F9F" w:rsidRDefault="005B7F9F" w:rsidP="0065285C">
      <w:pPr>
        <w:pStyle w:val="FootnoteText"/>
        <w:jc w:val="left"/>
      </w:pPr>
      <w:r w:rsidRPr="00EB4108">
        <w:t xml:space="preserve">National Conference of State Legislature </w:t>
      </w:r>
      <w:hyperlink r:id="rId4" w:history="1">
        <w:r w:rsidRPr="00EB4108">
          <w:rPr>
            <w:rStyle w:val="Hyperlink"/>
            <w:rFonts w:cstheme="minorBidi"/>
          </w:rPr>
          <w:t>https://www.ncsl.org/research/labor-and-employment/barriers-to-work-individuals-with-criminal-records.aspx#:~:text=Approximately%2077%20million%20Americans%2C%20or,that%20requires%20an%20occupational%20license</w:t>
        </w:r>
      </w:hyperlink>
      <w:r w:rsidRPr="00EB4108">
        <w:t xml:space="preserve">. </w:t>
      </w:r>
    </w:p>
  </w:footnote>
  <w:footnote w:id="20">
    <w:p w14:paraId="7E868502" w14:textId="77777777" w:rsidR="005B7F9F" w:rsidRPr="00EB4108" w:rsidRDefault="005B7F9F" w:rsidP="0065285C">
      <w:pPr>
        <w:pStyle w:val="FootnoteText"/>
        <w:jc w:val="left"/>
      </w:pPr>
      <w:r>
        <w:rPr>
          <w:rStyle w:val="FootnoteReference"/>
        </w:rPr>
        <w:footnoteRef/>
      </w:r>
      <w:r w:rsidRPr="00EB4108">
        <w:t xml:space="preserve">The Pew Charitable Trusts, “Collateral Consequences: Incarceration’s Effect on Economic Mobility available at </w:t>
      </w:r>
      <w:hyperlink r:id="rId5" w:history="1">
        <w:r w:rsidRPr="00EB4108">
          <w:rPr>
            <w:rStyle w:val="Hyperlink"/>
            <w:rFonts w:cstheme="minorBidi"/>
          </w:rPr>
          <w:t>https://www.pewtrusts.org/~/media/legacy/uploadedfiles/pcs_assets/2010/collateralcosts1pdf.pdf</w:t>
        </w:r>
      </w:hyperlink>
      <w:r w:rsidRPr="00EB4108">
        <w:t xml:space="preserve"> </w:t>
      </w:r>
    </w:p>
    <w:p w14:paraId="7C4EDE88" w14:textId="707C0D89" w:rsidR="005B7F9F" w:rsidRDefault="005B7F9F" w:rsidP="0065285C">
      <w:pPr>
        <w:pStyle w:val="FootnoteText"/>
        <w:jc w:val="left"/>
      </w:pPr>
      <w:r w:rsidRPr="00EB4108">
        <w:t xml:space="preserve">DeFina, Robert H. and Hannon, Lance, “The Impact of Mass Incarceration on Poverty” (Rochester: Social Science Research Network, 2009), available at </w:t>
      </w:r>
      <w:hyperlink r:id="rId6" w:history="1">
        <w:r w:rsidRPr="00EB4108">
          <w:rPr>
            <w:rStyle w:val="Hyperlink"/>
            <w:rFonts w:cstheme="minorBidi"/>
          </w:rPr>
          <w:t>https://papers.ssrn.com/sol3/papers.cfm?abstract_id=1348049</w:t>
        </w:r>
      </w:hyperlink>
      <w:r w:rsidRPr="00EB4108">
        <w:t xml:space="preserve"> </w:t>
      </w:r>
    </w:p>
  </w:footnote>
  <w:footnote w:id="21">
    <w:p w14:paraId="3FA5BA50" w14:textId="622034FB" w:rsidR="005B7F9F" w:rsidRDefault="005B7F9F" w:rsidP="0065285C">
      <w:pPr>
        <w:pStyle w:val="FootnoteText"/>
        <w:jc w:val="left"/>
      </w:pPr>
      <w:r>
        <w:rPr>
          <w:rStyle w:val="FootnoteReference"/>
        </w:rPr>
        <w:footnoteRef/>
      </w:r>
      <w:r>
        <w:t xml:space="preserve"> </w:t>
      </w:r>
      <w:r w:rsidRPr="00EB4108">
        <w:t>Friedman, Matthew. “Just Facts: As Many Americans have Criminal Records as College Diplomas.” </w:t>
      </w:r>
      <w:r w:rsidRPr="00EB4108">
        <w:rPr>
          <w:i/>
          <w:iCs/>
          <w:lang w:val="fr-FR"/>
        </w:rPr>
        <w:t>Brennan Center</w:t>
      </w:r>
      <w:r w:rsidRPr="00EB4108">
        <w:rPr>
          <w:lang w:val="fr-FR"/>
        </w:rPr>
        <w:t xml:space="preserve">. 17 November 2015. </w:t>
      </w:r>
      <w:hyperlink r:id="rId7" w:history="1">
        <w:r w:rsidRPr="00EB4108">
          <w:rPr>
            <w:rStyle w:val="Hyperlink"/>
            <w:rFonts w:cstheme="minorBidi"/>
            <w:lang w:val="fr-FR"/>
          </w:rPr>
          <w:t>https://www.brennancenter.org/our-work/analysis-opinion/just-facts-many-americans-have-criminal-records-college-diplomas</w:t>
        </w:r>
      </w:hyperlink>
    </w:p>
  </w:footnote>
  <w:footnote w:id="22">
    <w:p w14:paraId="1633E9C9" w14:textId="77777777" w:rsidR="00191F1B" w:rsidRDefault="00191F1B" w:rsidP="00D1235A">
      <w:pPr>
        <w:pStyle w:val="FootnoteText"/>
        <w:jc w:val="left"/>
      </w:pPr>
    </w:p>
    <w:p w14:paraId="7867B8C3" w14:textId="1CF24AFF" w:rsidR="005B7F9F" w:rsidRPr="00EB4108" w:rsidRDefault="005B7F9F" w:rsidP="00D1235A">
      <w:pPr>
        <w:pStyle w:val="FootnoteText"/>
        <w:jc w:val="left"/>
      </w:pPr>
      <w:r>
        <w:rPr>
          <w:rStyle w:val="FootnoteReference"/>
        </w:rPr>
        <w:footnoteRef/>
      </w:r>
      <w:r>
        <w:t xml:space="preserve"> </w:t>
      </w:r>
      <w:r w:rsidRPr="00EB4108">
        <w:t>2009 Justice Department study</w:t>
      </w:r>
      <w:r>
        <w:t xml:space="preserve"> </w:t>
      </w:r>
      <w:r w:rsidRPr="00EB4108">
        <w:t xml:space="preserve">National Conference of State Legislature </w:t>
      </w:r>
      <w:hyperlink r:id="rId8" w:history="1">
        <w:r w:rsidRPr="00EB4108">
          <w:rPr>
            <w:rStyle w:val="Hyperlink"/>
            <w:rFonts w:cstheme="minorBidi"/>
          </w:rPr>
          <w:t>https://www.ncsl.org/research/labor-and-employment/barriers-to-work-individuals-with-criminal-records.aspx#:~:text=Approximately%2077%20million%20Americans%2C%20or,that%20requires%20an%20occupational%20license</w:t>
        </w:r>
      </w:hyperlink>
      <w:r w:rsidRPr="00EB4108">
        <w:t xml:space="preserve">. </w:t>
      </w:r>
    </w:p>
    <w:p w14:paraId="3E28025B" w14:textId="77777777" w:rsidR="005B7F9F" w:rsidRPr="00EB4108" w:rsidRDefault="005B7F9F" w:rsidP="00D1235A">
      <w:pPr>
        <w:pStyle w:val="FootnoteText"/>
        <w:jc w:val="left"/>
      </w:pPr>
      <w:r w:rsidRPr="00EB4108">
        <w:t xml:space="preserve">The Pew Charitable Trusts, “Collateral Consequences: Incarceration’s Effect on Economic Mobility available at </w:t>
      </w:r>
      <w:hyperlink r:id="rId9" w:history="1">
        <w:r w:rsidRPr="00EB4108">
          <w:rPr>
            <w:rStyle w:val="Hyperlink"/>
            <w:rFonts w:cstheme="minorBidi"/>
          </w:rPr>
          <w:t>https://www.pewtrusts.org/~/media/legacy/uploadedfiles/pcs_assets/2010/collateralcosts1pdf.pdf</w:t>
        </w:r>
      </w:hyperlink>
      <w:r w:rsidRPr="00EB4108">
        <w:t xml:space="preserve"> </w:t>
      </w:r>
    </w:p>
    <w:p w14:paraId="382DDAD0" w14:textId="033B4152" w:rsidR="005B7F9F" w:rsidRDefault="005B7F9F" w:rsidP="00D1235A">
      <w:pPr>
        <w:pStyle w:val="FootnoteText"/>
        <w:jc w:val="left"/>
      </w:pPr>
      <w:r w:rsidRPr="00EB4108">
        <w:t xml:space="preserve">DeFina, Robert H. and Hannon, Lance, “The Impact of Mass Incarceration on Poverty” (Rochester: Social Science Research Network, 2009), available at </w:t>
      </w:r>
      <w:hyperlink r:id="rId10" w:history="1">
        <w:r w:rsidRPr="00EB4108">
          <w:rPr>
            <w:rStyle w:val="Hyperlink"/>
            <w:rFonts w:cstheme="minorBidi"/>
          </w:rPr>
          <w:t>https://papers.ssrn.com/sol3/papers.cfm?abstract_id=1348049</w:t>
        </w:r>
      </w:hyperlink>
      <w:r w:rsidRPr="00EB4108">
        <w:t xml:space="preserve"> </w:t>
      </w:r>
    </w:p>
  </w:footnote>
  <w:footnote w:id="23">
    <w:p w14:paraId="7BA3A5F0" w14:textId="186D8992" w:rsidR="005B7F9F" w:rsidRPr="00DE621B" w:rsidRDefault="005B7F9F" w:rsidP="00494D96">
      <w:pPr>
        <w:pStyle w:val="FootnoteText"/>
        <w:jc w:val="left"/>
      </w:pPr>
      <w:r>
        <w:rPr>
          <w:rStyle w:val="FootnoteReference"/>
        </w:rPr>
        <w:footnoteRef/>
      </w:r>
      <w:r>
        <w:t xml:space="preserve"> </w:t>
      </w:r>
      <w:r w:rsidRPr="00DE621B">
        <w:t>The Pew Charitable Trusts: Pew Center on the States. Collateral Costs: Incarceration’s Effect on EconomiMobility. Washington, DC. 2010</w:t>
      </w:r>
      <w:r>
        <w:t xml:space="preserve">; </w:t>
      </w:r>
      <w:r w:rsidRPr="00DE621B">
        <w:t xml:space="preserve">Bryan L. Sykes and Michelle L. Maroto, “A Wealth of Inequalities: Mass Incarceration, Employment, and Racial Disparities in U.S. Household Wealth, 1996 to 2011,” The Russell Sage Foundation Journal of the Social Sciences 2 (6) (2016): 129-152, available at </w:t>
      </w:r>
      <w:hyperlink r:id="rId11" w:history="1">
        <w:r w:rsidRPr="00DE621B">
          <w:rPr>
            <w:rStyle w:val="Hyperlink"/>
            <w:rFonts w:cstheme="minorBidi"/>
          </w:rPr>
          <w:t>https://muse.jhu.edu/article/639847/pdf</w:t>
        </w:r>
      </w:hyperlink>
      <w:r w:rsidRPr="00DE621B">
        <w:t xml:space="preserve">. </w:t>
      </w:r>
    </w:p>
    <w:p w14:paraId="5021D249" w14:textId="77777777" w:rsidR="005B7F9F" w:rsidRPr="00DE621B" w:rsidRDefault="005B7F9F" w:rsidP="00494D96">
      <w:pPr>
        <w:pStyle w:val="FootnoteText"/>
        <w:jc w:val="left"/>
      </w:pPr>
      <w:r w:rsidRPr="00DE621B">
        <w:t>US Department of Health and Human Services Office of Minority Health Disparities Action Plan</w:t>
      </w:r>
    </w:p>
    <w:p w14:paraId="39C14EE0" w14:textId="13459805" w:rsidR="005B7F9F" w:rsidRDefault="005B7F9F" w:rsidP="00494D96">
      <w:pPr>
        <w:pStyle w:val="FootnoteText"/>
        <w:jc w:val="left"/>
      </w:pPr>
      <w:r w:rsidRPr="00DE621B">
        <w:t>Mauer, M., Nellis, A., Schirmir, S.; Incarcerated Parents and Their Children - Trends 1991 - 2007, The Sentencing Project, Feb. 2009 - http://www.sentencingproject.org</w:t>
      </w:r>
    </w:p>
  </w:footnote>
  <w:footnote w:id="24">
    <w:p w14:paraId="243971A3" w14:textId="77777777" w:rsidR="005B7F9F" w:rsidRPr="00EB4108" w:rsidRDefault="005B7F9F" w:rsidP="00494D96">
      <w:pPr>
        <w:pStyle w:val="FootnoteText"/>
        <w:jc w:val="left"/>
      </w:pPr>
      <w:r>
        <w:rPr>
          <w:rStyle w:val="FootnoteReference"/>
        </w:rPr>
        <w:footnoteRef/>
      </w:r>
      <w:r w:rsidRPr="00EB4108">
        <w:t>The Washington State Second Chance Expungement Gap 2020 – p. 1-2</w:t>
      </w:r>
    </w:p>
    <w:p w14:paraId="55ED5AAD" w14:textId="4AC9473E" w:rsidR="005B7F9F" w:rsidRDefault="005B7F9F">
      <w:pPr>
        <w:pStyle w:val="FootnoteText"/>
      </w:pPr>
    </w:p>
  </w:footnote>
  <w:footnote w:id="25">
    <w:p w14:paraId="2233EF6D" w14:textId="77777777" w:rsidR="005B7F9F" w:rsidRPr="009E53F4" w:rsidRDefault="005B7F9F" w:rsidP="00FE49A7">
      <w:pPr>
        <w:pStyle w:val="FootnoteText"/>
        <w:jc w:val="left"/>
      </w:pPr>
      <w:r>
        <w:rPr>
          <w:rStyle w:val="FootnoteReference"/>
        </w:rPr>
        <w:footnoteRef/>
      </w:r>
      <w:r>
        <w:t xml:space="preserve"> </w:t>
      </w:r>
      <w:r w:rsidRPr="009E53F4">
        <w:t>Friedman, Matthew. “Just Facts: As Many Americans have Criminal Records as College Diplomas.” </w:t>
      </w:r>
      <w:r w:rsidRPr="009E53F4">
        <w:rPr>
          <w:i/>
          <w:iCs/>
          <w:lang w:val="fr-FR"/>
        </w:rPr>
        <w:t>Brennan Center</w:t>
      </w:r>
      <w:r w:rsidRPr="009E53F4">
        <w:rPr>
          <w:lang w:val="fr-FR"/>
        </w:rPr>
        <w:t xml:space="preserve">. 17 November 2015. </w:t>
      </w:r>
      <w:hyperlink r:id="rId12" w:history="1">
        <w:r w:rsidRPr="009E53F4">
          <w:rPr>
            <w:rStyle w:val="Hyperlink"/>
            <w:rFonts w:cstheme="minorBidi"/>
            <w:lang w:val="fr-FR"/>
          </w:rPr>
          <w:t>https://www.brennancenter.org/our-work/analysis-opinion/just-facts-many-americans-have-criminal-records-college-diplomas</w:t>
        </w:r>
      </w:hyperlink>
    </w:p>
    <w:p w14:paraId="3314146C" w14:textId="3D74DA20" w:rsidR="005B7F9F" w:rsidRDefault="005B7F9F">
      <w:pPr>
        <w:pStyle w:val="FootnoteText"/>
      </w:pPr>
    </w:p>
  </w:footnote>
  <w:footnote w:id="26">
    <w:p w14:paraId="53444224" w14:textId="114EE04D" w:rsidR="005B7F9F" w:rsidRDefault="005B7F9F" w:rsidP="00B55423">
      <w:pPr>
        <w:rPr>
          <w:rStyle w:val="Hyperlink"/>
          <w:sz w:val="20"/>
          <w:szCs w:val="20"/>
        </w:rPr>
      </w:pPr>
      <w:r>
        <w:rPr>
          <w:rStyle w:val="FootnoteReference"/>
        </w:rPr>
        <w:footnoteRef/>
      </w:r>
      <w:r>
        <w:t xml:space="preserve"> </w:t>
      </w:r>
      <w:r w:rsidRPr="00D716C9">
        <w:rPr>
          <w:sz w:val="20"/>
          <w:szCs w:val="20"/>
        </w:rPr>
        <w:t xml:space="preserve">Mental Health and Developmental Disabilities National Training Center; </w:t>
      </w:r>
      <w:hyperlink r:id="rId13" w:history="1">
        <w:r w:rsidRPr="00D716C9">
          <w:rPr>
            <w:rStyle w:val="Hyperlink"/>
            <w:sz w:val="20"/>
            <w:szCs w:val="20"/>
          </w:rPr>
          <w:t>Self-Determination &amp; Dignity of Risk - MHDD National Training Center (mhddcenter.org)</w:t>
        </w:r>
      </w:hyperlink>
    </w:p>
    <w:p w14:paraId="19FFA312" w14:textId="77777777" w:rsidR="005B7F9F" w:rsidRPr="00D716C9" w:rsidRDefault="005B7F9F" w:rsidP="00B55423">
      <w:pPr>
        <w:rPr>
          <w:sz w:val="20"/>
          <w:szCs w:val="20"/>
        </w:rPr>
      </w:pPr>
    </w:p>
  </w:footnote>
  <w:footnote w:id="27">
    <w:p w14:paraId="074C3650" w14:textId="77777777" w:rsidR="005B7F9F" w:rsidRPr="00D716C9" w:rsidRDefault="005B7F9F" w:rsidP="00717564">
      <w:pPr>
        <w:rPr>
          <w:sz w:val="20"/>
          <w:szCs w:val="20"/>
        </w:rPr>
      </w:pPr>
      <w:r w:rsidRPr="00D716C9">
        <w:rPr>
          <w:rStyle w:val="FootnoteReference"/>
          <w:sz w:val="20"/>
          <w:szCs w:val="20"/>
        </w:rPr>
        <w:footnoteRef/>
      </w:r>
      <w:r w:rsidRPr="00D716C9">
        <w:rPr>
          <w:sz w:val="20"/>
          <w:szCs w:val="20"/>
        </w:rPr>
        <w:t xml:space="preserve"> Mental Health Recovery Institute; </w:t>
      </w:r>
      <w:hyperlink r:id="rId14" w:history="1">
        <w:r w:rsidRPr="00D716C9">
          <w:rPr>
            <w:rStyle w:val="Hyperlink"/>
            <w:sz w:val="20"/>
            <w:szCs w:val="20"/>
          </w:rPr>
          <w:t>https://youtu.be/Nf4Y7v-SLtc</w:t>
        </w:r>
      </w:hyperlink>
    </w:p>
    <w:p w14:paraId="11CC5C8E" w14:textId="77777777" w:rsidR="005B7F9F" w:rsidRDefault="005B7F9F" w:rsidP="00717564">
      <w:pPr>
        <w:rPr>
          <w:sz w:val="22"/>
          <w:szCs w:val="22"/>
          <w:u w:val="single"/>
        </w:rPr>
      </w:pPr>
    </w:p>
    <w:p w14:paraId="68075D9E" w14:textId="77777777" w:rsidR="005B7F9F" w:rsidRDefault="005B7F9F" w:rsidP="00717564">
      <w:pPr>
        <w:pStyle w:val="FootnoteText"/>
      </w:pPr>
    </w:p>
  </w:footnote>
  <w:footnote w:id="28">
    <w:p w14:paraId="0F60394B" w14:textId="5C89F8B7" w:rsidR="001E1C90" w:rsidRDefault="001E1C90" w:rsidP="00B2198B">
      <w:pPr>
        <w:pStyle w:val="FootnoteText"/>
        <w:jc w:val="left"/>
      </w:pPr>
      <w:r>
        <w:rPr>
          <w:rStyle w:val="FootnoteReference"/>
        </w:rPr>
        <w:footnoteRef/>
      </w:r>
      <w:r>
        <w:t xml:space="preserve"> See “Liability </w:t>
      </w:r>
      <w:r w:rsidR="00B2198B">
        <w:t>R</w:t>
      </w:r>
      <w:r>
        <w:t>ecommendations</w:t>
      </w:r>
      <w:r w:rsidR="00B2198B">
        <w:t>,</w:t>
      </w:r>
      <w:r>
        <w:t xml:space="preserve">” </w:t>
      </w:r>
      <w:r w:rsidR="00B2198B">
        <w:t>page 47, for further analysis of this recommendation.</w:t>
      </w:r>
    </w:p>
  </w:footnote>
  <w:footnote w:id="29">
    <w:p w14:paraId="67C967ED" w14:textId="10655929" w:rsidR="0023369E" w:rsidRDefault="0023369E" w:rsidP="0023369E">
      <w:pPr>
        <w:pStyle w:val="FootnoteText"/>
        <w:jc w:val="left"/>
      </w:pPr>
      <w:r>
        <w:rPr>
          <w:rStyle w:val="FootnoteReference"/>
        </w:rPr>
        <w:footnoteRef/>
      </w:r>
      <w:r>
        <w:t xml:space="preserve"> The Federal Bureau of Investigation prohibits dissemination of Federal Background Check information, except by the prospective Individual provider themself.</w:t>
      </w:r>
    </w:p>
  </w:footnote>
  <w:footnote w:id="30">
    <w:p w14:paraId="4AAAC6CC" w14:textId="1D1CB887" w:rsidR="005B7F9F" w:rsidRDefault="005B7F9F" w:rsidP="009F7513">
      <w:pPr>
        <w:pStyle w:val="FootnoteText"/>
        <w:jc w:val="left"/>
      </w:pPr>
      <w:r>
        <w:rPr>
          <w:rStyle w:val="FootnoteReference"/>
        </w:rPr>
        <w:footnoteRef/>
      </w:r>
      <w:r w:rsidRPr="009F7513">
        <w:t xml:space="preserve"> </w:t>
      </w:r>
      <w:r>
        <w:t xml:space="preserve">Caregiving in the U.S., 2020 Report, National Alliance for Caregiving (NAC) and AARP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3946601"/>
      <w:docPartObj>
        <w:docPartGallery w:val="Watermarks"/>
        <w:docPartUnique/>
      </w:docPartObj>
    </w:sdtPr>
    <w:sdtContent>
      <w:p w14:paraId="4618813A" w14:textId="2CBF3330" w:rsidR="005B7F9F" w:rsidRDefault="00000000" w:rsidP="00D96338">
        <w:pPr>
          <w:pStyle w:val="Header"/>
        </w:pPr>
        <w:r>
          <w:rPr>
            <w:noProof/>
          </w:rPr>
          <w:pict w14:anchorId="2E64D6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D22A2" w14:textId="77777777" w:rsidR="005B7F9F" w:rsidRDefault="005B7F9F" w:rsidP="00D96338">
    <w:pPr>
      <w:pStyle w:val="Header"/>
    </w:pPr>
  </w:p>
  <w:p w14:paraId="4FBE9414" w14:textId="77777777" w:rsidR="00D81171" w:rsidRDefault="00D8117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20962" w14:textId="77777777" w:rsidR="005B7F9F" w:rsidRDefault="005B7F9F" w:rsidP="00D96338">
    <w:pPr>
      <w:pStyle w:val="Header"/>
    </w:pPr>
  </w:p>
  <w:p w14:paraId="33A2C8AE" w14:textId="77777777" w:rsidR="00D81171" w:rsidRDefault="00D8117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E91CC" w14:textId="77777777" w:rsidR="005B7F9F" w:rsidRDefault="005B7F9F" w:rsidP="00D963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35652"/>
    <w:multiLevelType w:val="hybridMultilevel"/>
    <w:tmpl w:val="AF98C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D3873"/>
    <w:multiLevelType w:val="hybridMultilevel"/>
    <w:tmpl w:val="0AF22C76"/>
    <w:lvl w:ilvl="0" w:tplc="04090017">
      <w:start w:val="1"/>
      <w:numFmt w:val="lowerLetter"/>
      <w:lvlText w:val="%1)"/>
      <w:lvlJc w:val="left"/>
      <w:pPr>
        <w:ind w:left="720" w:hanging="360"/>
      </w:pPr>
    </w:lvl>
    <w:lvl w:ilvl="1" w:tplc="04090003">
      <w:start w:val="1"/>
      <w:numFmt w:val="bullet"/>
      <w:lvlText w:val="o"/>
      <w:lvlJc w:val="left"/>
      <w:pPr>
        <w:ind w:left="72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3613D"/>
    <w:multiLevelType w:val="hybridMultilevel"/>
    <w:tmpl w:val="63F2A2FA"/>
    <w:lvl w:ilvl="0" w:tplc="16426348">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F01C16"/>
    <w:multiLevelType w:val="hybridMultilevel"/>
    <w:tmpl w:val="7B1E9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43ADD"/>
    <w:multiLevelType w:val="hybridMultilevel"/>
    <w:tmpl w:val="BE7C4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C3603"/>
    <w:multiLevelType w:val="hybridMultilevel"/>
    <w:tmpl w:val="984E6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9020A7"/>
    <w:multiLevelType w:val="hybridMultilevel"/>
    <w:tmpl w:val="7F405EB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F9361E"/>
    <w:multiLevelType w:val="hybridMultilevel"/>
    <w:tmpl w:val="5AA4CC8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83431F6"/>
    <w:multiLevelType w:val="hybridMultilevel"/>
    <w:tmpl w:val="C736EE22"/>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184F4FC3"/>
    <w:multiLevelType w:val="hybridMultilevel"/>
    <w:tmpl w:val="0D5A9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44509"/>
    <w:multiLevelType w:val="hybridMultilevel"/>
    <w:tmpl w:val="5EE041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FF52455"/>
    <w:multiLevelType w:val="hybridMultilevel"/>
    <w:tmpl w:val="82C67E0C"/>
    <w:lvl w:ilvl="0" w:tplc="0409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12361FA"/>
    <w:multiLevelType w:val="hybridMultilevel"/>
    <w:tmpl w:val="CBD439DA"/>
    <w:lvl w:ilvl="0" w:tplc="16426348">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33E466A"/>
    <w:multiLevelType w:val="hybridMultilevel"/>
    <w:tmpl w:val="4C3CF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0B7E18"/>
    <w:multiLevelType w:val="hybridMultilevel"/>
    <w:tmpl w:val="81C26166"/>
    <w:lvl w:ilvl="0" w:tplc="1642634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9739E7"/>
    <w:multiLevelType w:val="hybridMultilevel"/>
    <w:tmpl w:val="CA8ACD42"/>
    <w:lvl w:ilvl="0" w:tplc="04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261641B6"/>
    <w:multiLevelType w:val="hybridMultilevel"/>
    <w:tmpl w:val="4280ABD2"/>
    <w:lvl w:ilvl="0" w:tplc="2A5A3A86">
      <w:start w:val="1"/>
      <w:numFmt w:val="bullet"/>
      <w:lvlText w:val="•"/>
      <w:lvlJc w:val="left"/>
      <w:pPr>
        <w:tabs>
          <w:tab w:val="num" w:pos="720"/>
        </w:tabs>
        <w:ind w:left="720" w:hanging="360"/>
      </w:pPr>
      <w:rPr>
        <w:rFonts w:ascii="Arial" w:hAnsi="Arial" w:hint="default"/>
      </w:rPr>
    </w:lvl>
    <w:lvl w:ilvl="1" w:tplc="90A4580C" w:tentative="1">
      <w:start w:val="1"/>
      <w:numFmt w:val="bullet"/>
      <w:lvlText w:val="•"/>
      <w:lvlJc w:val="left"/>
      <w:pPr>
        <w:tabs>
          <w:tab w:val="num" w:pos="1440"/>
        </w:tabs>
        <w:ind w:left="1440" w:hanging="360"/>
      </w:pPr>
      <w:rPr>
        <w:rFonts w:ascii="Arial" w:hAnsi="Arial" w:hint="default"/>
      </w:rPr>
    </w:lvl>
    <w:lvl w:ilvl="2" w:tplc="4B3CB048" w:tentative="1">
      <w:start w:val="1"/>
      <w:numFmt w:val="bullet"/>
      <w:lvlText w:val="•"/>
      <w:lvlJc w:val="left"/>
      <w:pPr>
        <w:tabs>
          <w:tab w:val="num" w:pos="2160"/>
        </w:tabs>
        <w:ind w:left="2160" w:hanging="360"/>
      </w:pPr>
      <w:rPr>
        <w:rFonts w:ascii="Arial" w:hAnsi="Arial" w:hint="default"/>
      </w:rPr>
    </w:lvl>
    <w:lvl w:ilvl="3" w:tplc="36907C70" w:tentative="1">
      <w:start w:val="1"/>
      <w:numFmt w:val="bullet"/>
      <w:lvlText w:val="•"/>
      <w:lvlJc w:val="left"/>
      <w:pPr>
        <w:tabs>
          <w:tab w:val="num" w:pos="2880"/>
        </w:tabs>
        <w:ind w:left="2880" w:hanging="360"/>
      </w:pPr>
      <w:rPr>
        <w:rFonts w:ascii="Arial" w:hAnsi="Arial" w:hint="default"/>
      </w:rPr>
    </w:lvl>
    <w:lvl w:ilvl="4" w:tplc="7888592C" w:tentative="1">
      <w:start w:val="1"/>
      <w:numFmt w:val="bullet"/>
      <w:lvlText w:val="•"/>
      <w:lvlJc w:val="left"/>
      <w:pPr>
        <w:tabs>
          <w:tab w:val="num" w:pos="3600"/>
        </w:tabs>
        <w:ind w:left="3600" w:hanging="360"/>
      </w:pPr>
      <w:rPr>
        <w:rFonts w:ascii="Arial" w:hAnsi="Arial" w:hint="default"/>
      </w:rPr>
    </w:lvl>
    <w:lvl w:ilvl="5" w:tplc="65C6F346" w:tentative="1">
      <w:start w:val="1"/>
      <w:numFmt w:val="bullet"/>
      <w:lvlText w:val="•"/>
      <w:lvlJc w:val="left"/>
      <w:pPr>
        <w:tabs>
          <w:tab w:val="num" w:pos="4320"/>
        </w:tabs>
        <w:ind w:left="4320" w:hanging="360"/>
      </w:pPr>
      <w:rPr>
        <w:rFonts w:ascii="Arial" w:hAnsi="Arial" w:hint="default"/>
      </w:rPr>
    </w:lvl>
    <w:lvl w:ilvl="6" w:tplc="623AEA2C" w:tentative="1">
      <w:start w:val="1"/>
      <w:numFmt w:val="bullet"/>
      <w:lvlText w:val="•"/>
      <w:lvlJc w:val="left"/>
      <w:pPr>
        <w:tabs>
          <w:tab w:val="num" w:pos="5040"/>
        </w:tabs>
        <w:ind w:left="5040" w:hanging="360"/>
      </w:pPr>
      <w:rPr>
        <w:rFonts w:ascii="Arial" w:hAnsi="Arial" w:hint="default"/>
      </w:rPr>
    </w:lvl>
    <w:lvl w:ilvl="7" w:tplc="5F2CB248" w:tentative="1">
      <w:start w:val="1"/>
      <w:numFmt w:val="bullet"/>
      <w:lvlText w:val="•"/>
      <w:lvlJc w:val="left"/>
      <w:pPr>
        <w:tabs>
          <w:tab w:val="num" w:pos="5760"/>
        </w:tabs>
        <w:ind w:left="5760" w:hanging="360"/>
      </w:pPr>
      <w:rPr>
        <w:rFonts w:ascii="Arial" w:hAnsi="Arial" w:hint="default"/>
      </w:rPr>
    </w:lvl>
    <w:lvl w:ilvl="8" w:tplc="DFBCC94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687345C"/>
    <w:multiLevelType w:val="hybridMultilevel"/>
    <w:tmpl w:val="FA367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A61241"/>
    <w:multiLevelType w:val="hybridMultilevel"/>
    <w:tmpl w:val="F29AC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33A1B"/>
    <w:multiLevelType w:val="hybridMultilevel"/>
    <w:tmpl w:val="CF882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FA2C9D"/>
    <w:multiLevelType w:val="hybridMultilevel"/>
    <w:tmpl w:val="C6B247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3A21466"/>
    <w:multiLevelType w:val="hybridMultilevel"/>
    <w:tmpl w:val="9E022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543899"/>
    <w:multiLevelType w:val="hybridMultilevel"/>
    <w:tmpl w:val="17B24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BA5CAD"/>
    <w:multiLevelType w:val="hybridMultilevel"/>
    <w:tmpl w:val="72965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220445"/>
    <w:multiLevelType w:val="hybridMultilevel"/>
    <w:tmpl w:val="E0EE9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863D15"/>
    <w:multiLevelType w:val="hybridMultilevel"/>
    <w:tmpl w:val="3E301C3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687D29"/>
    <w:multiLevelType w:val="hybridMultilevel"/>
    <w:tmpl w:val="BBE86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750B49"/>
    <w:multiLevelType w:val="hybridMultilevel"/>
    <w:tmpl w:val="1C647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E53ADD"/>
    <w:multiLevelType w:val="hybridMultilevel"/>
    <w:tmpl w:val="AC2A633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CD030A8"/>
    <w:multiLevelType w:val="hybridMultilevel"/>
    <w:tmpl w:val="9832358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3AC6341"/>
    <w:multiLevelType w:val="hybridMultilevel"/>
    <w:tmpl w:val="D8420ADA"/>
    <w:lvl w:ilvl="0" w:tplc="22EAAC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4A94044"/>
    <w:multiLevelType w:val="hybridMultilevel"/>
    <w:tmpl w:val="7FE012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4C45C6B"/>
    <w:multiLevelType w:val="hybridMultilevel"/>
    <w:tmpl w:val="6EE48470"/>
    <w:lvl w:ilvl="0" w:tplc="04090017">
      <w:start w:val="1"/>
      <w:numFmt w:val="lowerLetter"/>
      <w:lvlText w:val="%1)"/>
      <w:lvlJc w:val="left"/>
      <w:pPr>
        <w:ind w:left="720" w:hanging="360"/>
      </w:p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50D49FF"/>
    <w:multiLevelType w:val="hybridMultilevel"/>
    <w:tmpl w:val="C6C899C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57B49D4"/>
    <w:multiLevelType w:val="hybridMultilevel"/>
    <w:tmpl w:val="2ED4EA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586565B"/>
    <w:multiLevelType w:val="hybridMultilevel"/>
    <w:tmpl w:val="B8C87F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8BB6E5D"/>
    <w:multiLevelType w:val="hybridMultilevel"/>
    <w:tmpl w:val="68449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2E13BA"/>
    <w:multiLevelType w:val="hybridMultilevel"/>
    <w:tmpl w:val="CB2008CA"/>
    <w:lvl w:ilvl="0" w:tplc="FFFFFFFF">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C261AB8"/>
    <w:multiLevelType w:val="hybridMultilevel"/>
    <w:tmpl w:val="425AE592"/>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9" w15:restartNumberingAfterBreak="0">
    <w:nsid w:val="505050C8"/>
    <w:multiLevelType w:val="hybridMultilevel"/>
    <w:tmpl w:val="D8EA3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576E28"/>
    <w:multiLevelType w:val="hybridMultilevel"/>
    <w:tmpl w:val="78C0D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DC5DF3"/>
    <w:multiLevelType w:val="hybridMultilevel"/>
    <w:tmpl w:val="2048D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4BC7535"/>
    <w:multiLevelType w:val="hybridMultilevel"/>
    <w:tmpl w:val="7CC40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9967A1"/>
    <w:multiLevelType w:val="hybridMultilevel"/>
    <w:tmpl w:val="B9F4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76805D9"/>
    <w:multiLevelType w:val="hybridMultilevel"/>
    <w:tmpl w:val="65606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9165BA6"/>
    <w:multiLevelType w:val="hybridMultilevel"/>
    <w:tmpl w:val="81AC13C8"/>
    <w:lvl w:ilvl="0" w:tplc="438E22D2">
      <w:start w:val="1"/>
      <w:numFmt w:val="bullet"/>
      <w:lvlText w:val="•"/>
      <w:lvlJc w:val="left"/>
      <w:pPr>
        <w:tabs>
          <w:tab w:val="num" w:pos="720"/>
        </w:tabs>
        <w:ind w:left="720" w:hanging="360"/>
      </w:pPr>
      <w:rPr>
        <w:rFonts w:ascii="Arial" w:hAnsi="Arial" w:hint="default"/>
      </w:rPr>
    </w:lvl>
    <w:lvl w:ilvl="1" w:tplc="342AB7BE" w:tentative="1">
      <w:start w:val="1"/>
      <w:numFmt w:val="bullet"/>
      <w:lvlText w:val="•"/>
      <w:lvlJc w:val="left"/>
      <w:pPr>
        <w:tabs>
          <w:tab w:val="num" w:pos="1440"/>
        </w:tabs>
        <w:ind w:left="1440" w:hanging="360"/>
      </w:pPr>
      <w:rPr>
        <w:rFonts w:ascii="Arial" w:hAnsi="Arial" w:hint="default"/>
      </w:rPr>
    </w:lvl>
    <w:lvl w:ilvl="2" w:tplc="8A9E3AF0" w:tentative="1">
      <w:start w:val="1"/>
      <w:numFmt w:val="bullet"/>
      <w:lvlText w:val="•"/>
      <w:lvlJc w:val="left"/>
      <w:pPr>
        <w:tabs>
          <w:tab w:val="num" w:pos="2160"/>
        </w:tabs>
        <w:ind w:left="2160" w:hanging="360"/>
      </w:pPr>
      <w:rPr>
        <w:rFonts w:ascii="Arial" w:hAnsi="Arial" w:hint="default"/>
      </w:rPr>
    </w:lvl>
    <w:lvl w:ilvl="3" w:tplc="70947936" w:tentative="1">
      <w:start w:val="1"/>
      <w:numFmt w:val="bullet"/>
      <w:lvlText w:val="•"/>
      <w:lvlJc w:val="left"/>
      <w:pPr>
        <w:tabs>
          <w:tab w:val="num" w:pos="2880"/>
        </w:tabs>
        <w:ind w:left="2880" w:hanging="360"/>
      </w:pPr>
      <w:rPr>
        <w:rFonts w:ascii="Arial" w:hAnsi="Arial" w:hint="default"/>
      </w:rPr>
    </w:lvl>
    <w:lvl w:ilvl="4" w:tplc="7E7260C2" w:tentative="1">
      <w:start w:val="1"/>
      <w:numFmt w:val="bullet"/>
      <w:lvlText w:val="•"/>
      <w:lvlJc w:val="left"/>
      <w:pPr>
        <w:tabs>
          <w:tab w:val="num" w:pos="3600"/>
        </w:tabs>
        <w:ind w:left="3600" w:hanging="360"/>
      </w:pPr>
      <w:rPr>
        <w:rFonts w:ascii="Arial" w:hAnsi="Arial" w:hint="default"/>
      </w:rPr>
    </w:lvl>
    <w:lvl w:ilvl="5" w:tplc="7CA8C1AC" w:tentative="1">
      <w:start w:val="1"/>
      <w:numFmt w:val="bullet"/>
      <w:lvlText w:val="•"/>
      <w:lvlJc w:val="left"/>
      <w:pPr>
        <w:tabs>
          <w:tab w:val="num" w:pos="4320"/>
        </w:tabs>
        <w:ind w:left="4320" w:hanging="360"/>
      </w:pPr>
      <w:rPr>
        <w:rFonts w:ascii="Arial" w:hAnsi="Arial" w:hint="default"/>
      </w:rPr>
    </w:lvl>
    <w:lvl w:ilvl="6" w:tplc="5A5E4286" w:tentative="1">
      <w:start w:val="1"/>
      <w:numFmt w:val="bullet"/>
      <w:lvlText w:val="•"/>
      <w:lvlJc w:val="left"/>
      <w:pPr>
        <w:tabs>
          <w:tab w:val="num" w:pos="5040"/>
        </w:tabs>
        <w:ind w:left="5040" w:hanging="360"/>
      </w:pPr>
      <w:rPr>
        <w:rFonts w:ascii="Arial" w:hAnsi="Arial" w:hint="default"/>
      </w:rPr>
    </w:lvl>
    <w:lvl w:ilvl="7" w:tplc="9AFE77B2" w:tentative="1">
      <w:start w:val="1"/>
      <w:numFmt w:val="bullet"/>
      <w:lvlText w:val="•"/>
      <w:lvlJc w:val="left"/>
      <w:pPr>
        <w:tabs>
          <w:tab w:val="num" w:pos="5760"/>
        </w:tabs>
        <w:ind w:left="5760" w:hanging="360"/>
      </w:pPr>
      <w:rPr>
        <w:rFonts w:ascii="Arial" w:hAnsi="Arial" w:hint="default"/>
      </w:rPr>
    </w:lvl>
    <w:lvl w:ilvl="8" w:tplc="4A4485C4"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9E6145D"/>
    <w:multiLevelType w:val="hybridMultilevel"/>
    <w:tmpl w:val="B5724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C172600"/>
    <w:multiLevelType w:val="hybridMultilevel"/>
    <w:tmpl w:val="FC0A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D7B7DBB"/>
    <w:multiLevelType w:val="hybridMultilevel"/>
    <w:tmpl w:val="7B48D6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E5E0074"/>
    <w:multiLevelType w:val="hybridMultilevel"/>
    <w:tmpl w:val="02AC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FB56E7"/>
    <w:multiLevelType w:val="hybridMultilevel"/>
    <w:tmpl w:val="28B2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16E1391"/>
    <w:multiLevelType w:val="hybridMultilevel"/>
    <w:tmpl w:val="B2DE7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1DE3E69"/>
    <w:multiLevelType w:val="hybridMultilevel"/>
    <w:tmpl w:val="0F8482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59F44FD"/>
    <w:multiLevelType w:val="hybridMultilevel"/>
    <w:tmpl w:val="A47EE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73D5B99"/>
    <w:multiLevelType w:val="hybridMultilevel"/>
    <w:tmpl w:val="B11C3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345FEE"/>
    <w:multiLevelType w:val="hybridMultilevel"/>
    <w:tmpl w:val="00AE4C4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84157A3"/>
    <w:multiLevelType w:val="hybridMultilevel"/>
    <w:tmpl w:val="84B0B2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7" w15:restartNumberingAfterBreak="0">
    <w:nsid w:val="6AA16305"/>
    <w:multiLevelType w:val="hybridMultilevel"/>
    <w:tmpl w:val="11264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AEF31DC"/>
    <w:multiLevelType w:val="hybridMultilevel"/>
    <w:tmpl w:val="EF5E97FC"/>
    <w:lvl w:ilvl="0" w:tplc="16426348">
      <w:start w:val="1"/>
      <w:numFmt w:val="bullet"/>
      <w:lvlText w:val="•"/>
      <w:lvlJc w:val="left"/>
      <w:pPr>
        <w:tabs>
          <w:tab w:val="num" w:pos="720"/>
        </w:tabs>
        <w:ind w:left="720" w:hanging="360"/>
      </w:pPr>
      <w:rPr>
        <w:rFonts w:ascii="Arial" w:hAnsi="Arial" w:hint="default"/>
      </w:rPr>
    </w:lvl>
    <w:lvl w:ilvl="1" w:tplc="1E921D8E">
      <w:start w:val="1"/>
      <w:numFmt w:val="bullet"/>
      <w:lvlText w:val="•"/>
      <w:lvlJc w:val="left"/>
      <w:pPr>
        <w:tabs>
          <w:tab w:val="num" w:pos="1440"/>
        </w:tabs>
        <w:ind w:left="1440" w:hanging="360"/>
      </w:pPr>
      <w:rPr>
        <w:rFonts w:ascii="Arial" w:hAnsi="Arial" w:hint="default"/>
      </w:rPr>
    </w:lvl>
    <w:lvl w:ilvl="2" w:tplc="4DAAE15C" w:tentative="1">
      <w:start w:val="1"/>
      <w:numFmt w:val="bullet"/>
      <w:lvlText w:val="•"/>
      <w:lvlJc w:val="left"/>
      <w:pPr>
        <w:tabs>
          <w:tab w:val="num" w:pos="2160"/>
        </w:tabs>
        <w:ind w:left="2160" w:hanging="360"/>
      </w:pPr>
      <w:rPr>
        <w:rFonts w:ascii="Arial" w:hAnsi="Arial" w:hint="default"/>
      </w:rPr>
    </w:lvl>
    <w:lvl w:ilvl="3" w:tplc="3CF87518" w:tentative="1">
      <w:start w:val="1"/>
      <w:numFmt w:val="bullet"/>
      <w:lvlText w:val="•"/>
      <w:lvlJc w:val="left"/>
      <w:pPr>
        <w:tabs>
          <w:tab w:val="num" w:pos="2880"/>
        </w:tabs>
        <w:ind w:left="2880" w:hanging="360"/>
      </w:pPr>
      <w:rPr>
        <w:rFonts w:ascii="Arial" w:hAnsi="Arial" w:hint="default"/>
      </w:rPr>
    </w:lvl>
    <w:lvl w:ilvl="4" w:tplc="807A253C" w:tentative="1">
      <w:start w:val="1"/>
      <w:numFmt w:val="bullet"/>
      <w:lvlText w:val="•"/>
      <w:lvlJc w:val="left"/>
      <w:pPr>
        <w:tabs>
          <w:tab w:val="num" w:pos="3600"/>
        </w:tabs>
        <w:ind w:left="3600" w:hanging="360"/>
      </w:pPr>
      <w:rPr>
        <w:rFonts w:ascii="Arial" w:hAnsi="Arial" w:hint="default"/>
      </w:rPr>
    </w:lvl>
    <w:lvl w:ilvl="5" w:tplc="FA7E7EE6" w:tentative="1">
      <w:start w:val="1"/>
      <w:numFmt w:val="bullet"/>
      <w:lvlText w:val="•"/>
      <w:lvlJc w:val="left"/>
      <w:pPr>
        <w:tabs>
          <w:tab w:val="num" w:pos="4320"/>
        </w:tabs>
        <w:ind w:left="4320" w:hanging="360"/>
      </w:pPr>
      <w:rPr>
        <w:rFonts w:ascii="Arial" w:hAnsi="Arial" w:hint="default"/>
      </w:rPr>
    </w:lvl>
    <w:lvl w:ilvl="6" w:tplc="B738872E" w:tentative="1">
      <w:start w:val="1"/>
      <w:numFmt w:val="bullet"/>
      <w:lvlText w:val="•"/>
      <w:lvlJc w:val="left"/>
      <w:pPr>
        <w:tabs>
          <w:tab w:val="num" w:pos="5040"/>
        </w:tabs>
        <w:ind w:left="5040" w:hanging="360"/>
      </w:pPr>
      <w:rPr>
        <w:rFonts w:ascii="Arial" w:hAnsi="Arial" w:hint="default"/>
      </w:rPr>
    </w:lvl>
    <w:lvl w:ilvl="7" w:tplc="6A9C5DD8" w:tentative="1">
      <w:start w:val="1"/>
      <w:numFmt w:val="bullet"/>
      <w:lvlText w:val="•"/>
      <w:lvlJc w:val="left"/>
      <w:pPr>
        <w:tabs>
          <w:tab w:val="num" w:pos="5760"/>
        </w:tabs>
        <w:ind w:left="5760" w:hanging="360"/>
      </w:pPr>
      <w:rPr>
        <w:rFonts w:ascii="Arial" w:hAnsi="Arial" w:hint="default"/>
      </w:rPr>
    </w:lvl>
    <w:lvl w:ilvl="8" w:tplc="A60223F6"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13E15C6"/>
    <w:multiLevelType w:val="hybridMultilevel"/>
    <w:tmpl w:val="E47AA5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3FA0FBB"/>
    <w:multiLevelType w:val="hybridMultilevel"/>
    <w:tmpl w:val="2A06A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54231B1"/>
    <w:multiLevelType w:val="hybridMultilevel"/>
    <w:tmpl w:val="45B47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9E34383"/>
    <w:multiLevelType w:val="hybridMultilevel"/>
    <w:tmpl w:val="EE76AB9E"/>
    <w:lvl w:ilvl="0" w:tplc="5B0C5828">
      <w:start w:val="1"/>
      <w:numFmt w:val="lowerLetter"/>
      <w:lvlText w:val="%1)"/>
      <w:lvlJc w:val="left"/>
      <w:pPr>
        <w:ind w:left="720" w:hanging="360"/>
      </w:pPr>
      <w:rPr>
        <w:rFonts w:asciiTheme="minorHAnsi" w:eastAsia="MS Mincho" w:hAnsiTheme="minorHAnsi"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A7B0986"/>
    <w:multiLevelType w:val="hybridMultilevel"/>
    <w:tmpl w:val="450E7B60"/>
    <w:lvl w:ilvl="0" w:tplc="04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4" w15:restartNumberingAfterBreak="0">
    <w:nsid w:val="7B93075B"/>
    <w:multiLevelType w:val="hybridMultilevel"/>
    <w:tmpl w:val="0BB8CEC6"/>
    <w:lvl w:ilvl="0" w:tplc="1642634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7C342822"/>
    <w:multiLevelType w:val="hybridMultilevel"/>
    <w:tmpl w:val="C2CA627A"/>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7EB07375"/>
    <w:multiLevelType w:val="hybridMultilevel"/>
    <w:tmpl w:val="54E8D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F1813FA"/>
    <w:multiLevelType w:val="hybridMultilevel"/>
    <w:tmpl w:val="919694C8"/>
    <w:lvl w:ilvl="0" w:tplc="5AE2E9D6">
      <w:start w:val="1"/>
      <w:numFmt w:val="decimal"/>
      <w:lvlText w:val="%1."/>
      <w:lvlJc w:val="left"/>
      <w:pPr>
        <w:ind w:left="840" w:hanging="360"/>
      </w:pPr>
      <w:rPr>
        <w:rFonts w:ascii="Cambria" w:eastAsia="MS Mincho" w:hAnsi="Cambria" w:cs="Times New Roman" w:hint="default"/>
        <w:color w:val="0000FF"/>
        <w:sz w:val="24"/>
        <w:u w:val="single"/>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8" w15:restartNumberingAfterBreak="0">
    <w:nsid w:val="7FF2432F"/>
    <w:multiLevelType w:val="hybridMultilevel"/>
    <w:tmpl w:val="D2BAE8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295ADAAC">
      <w:start w:val="4"/>
      <w:numFmt w:val="decimal"/>
      <w:lvlText w:val="%3."/>
      <w:lvlJc w:val="left"/>
      <w:pPr>
        <w:ind w:left="2340" w:hanging="360"/>
      </w:pPr>
      <w:rPr>
        <w:rFonts w:hint="default"/>
      </w:rPr>
    </w:lvl>
    <w:lvl w:ilvl="3" w:tplc="3B9C2252">
      <w:start w:val="4"/>
      <w:numFmt w:val="decimal"/>
      <w:lvlText w:val="%4"/>
      <w:lvlJc w:val="left"/>
      <w:pPr>
        <w:ind w:left="2880" w:hanging="360"/>
      </w:pPr>
      <w:rPr>
        <w:rFonts w:hint="default"/>
      </w:rPr>
    </w:lvl>
    <w:lvl w:ilvl="4" w:tplc="E76EEAD0">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9600559">
    <w:abstractNumId w:val="36"/>
  </w:num>
  <w:num w:numId="2" w16cid:durableId="1047218344">
    <w:abstractNumId w:val="58"/>
  </w:num>
  <w:num w:numId="3" w16cid:durableId="1127771551">
    <w:abstractNumId w:val="16"/>
  </w:num>
  <w:num w:numId="4" w16cid:durableId="1979457516">
    <w:abstractNumId w:val="45"/>
  </w:num>
  <w:num w:numId="5" w16cid:durableId="518088369">
    <w:abstractNumId w:val="41"/>
  </w:num>
  <w:num w:numId="6" w16cid:durableId="1332415955">
    <w:abstractNumId w:val="13"/>
  </w:num>
  <w:num w:numId="7" w16cid:durableId="1239711726">
    <w:abstractNumId w:val="19"/>
  </w:num>
  <w:num w:numId="8" w16cid:durableId="674040046">
    <w:abstractNumId w:val="54"/>
  </w:num>
  <w:num w:numId="9" w16cid:durableId="829562015">
    <w:abstractNumId w:val="3"/>
  </w:num>
  <w:num w:numId="10" w16cid:durableId="800341396">
    <w:abstractNumId w:val="61"/>
  </w:num>
  <w:num w:numId="11" w16cid:durableId="2143764976">
    <w:abstractNumId w:val="43"/>
  </w:num>
  <w:num w:numId="12" w16cid:durableId="146477322">
    <w:abstractNumId w:val="66"/>
  </w:num>
  <w:num w:numId="13" w16cid:durableId="949894978">
    <w:abstractNumId w:val="49"/>
  </w:num>
  <w:num w:numId="14" w16cid:durableId="983437193">
    <w:abstractNumId w:val="65"/>
  </w:num>
  <w:num w:numId="15" w16cid:durableId="1159035876">
    <w:abstractNumId w:val="39"/>
  </w:num>
  <w:num w:numId="16" w16cid:durableId="1096025331">
    <w:abstractNumId w:val="52"/>
  </w:num>
  <w:num w:numId="17" w16cid:durableId="1472207431">
    <w:abstractNumId w:val="21"/>
  </w:num>
  <w:num w:numId="18" w16cid:durableId="1583294126">
    <w:abstractNumId w:val="23"/>
  </w:num>
  <w:num w:numId="19" w16cid:durableId="376049702">
    <w:abstractNumId w:val="2"/>
  </w:num>
  <w:num w:numId="20" w16cid:durableId="1675372924">
    <w:abstractNumId w:val="46"/>
  </w:num>
  <w:num w:numId="21" w16cid:durableId="1749187457">
    <w:abstractNumId w:val="57"/>
  </w:num>
  <w:num w:numId="22" w16cid:durableId="1846939037">
    <w:abstractNumId w:val="59"/>
  </w:num>
  <w:num w:numId="23" w16cid:durableId="1406687848">
    <w:abstractNumId w:val="34"/>
  </w:num>
  <w:num w:numId="24" w16cid:durableId="1638678876">
    <w:abstractNumId w:val="68"/>
  </w:num>
  <w:num w:numId="25" w16cid:durableId="1748263698">
    <w:abstractNumId w:val="62"/>
  </w:num>
  <w:num w:numId="26" w16cid:durableId="106319479">
    <w:abstractNumId w:val="31"/>
  </w:num>
  <w:num w:numId="27" w16cid:durableId="692922759">
    <w:abstractNumId w:val="6"/>
  </w:num>
  <w:num w:numId="28" w16cid:durableId="511068084">
    <w:abstractNumId w:val="33"/>
  </w:num>
  <w:num w:numId="29" w16cid:durableId="641228992">
    <w:abstractNumId w:val="26"/>
  </w:num>
  <w:num w:numId="30" w16cid:durableId="377315494">
    <w:abstractNumId w:val="60"/>
  </w:num>
  <w:num w:numId="31" w16cid:durableId="2000617640">
    <w:abstractNumId w:val="24"/>
  </w:num>
  <w:num w:numId="32" w16cid:durableId="1986734992">
    <w:abstractNumId w:val="56"/>
  </w:num>
  <w:num w:numId="33" w16cid:durableId="1988314865">
    <w:abstractNumId w:val="0"/>
  </w:num>
  <w:num w:numId="34" w16cid:durableId="2067216947">
    <w:abstractNumId w:val="64"/>
  </w:num>
  <w:num w:numId="35" w16cid:durableId="2007780654">
    <w:abstractNumId w:val="28"/>
  </w:num>
  <w:num w:numId="36" w16cid:durableId="1370371009">
    <w:abstractNumId w:val="14"/>
  </w:num>
  <w:num w:numId="37" w16cid:durableId="1141731072">
    <w:abstractNumId w:val="12"/>
  </w:num>
  <w:num w:numId="38" w16cid:durableId="1087774937">
    <w:abstractNumId w:val="47"/>
  </w:num>
  <w:num w:numId="39" w16cid:durableId="1099907681">
    <w:abstractNumId w:val="27"/>
  </w:num>
  <w:num w:numId="40" w16cid:durableId="1870684935">
    <w:abstractNumId w:val="50"/>
  </w:num>
  <w:num w:numId="41" w16cid:durableId="1129664819">
    <w:abstractNumId w:val="40"/>
  </w:num>
  <w:num w:numId="42" w16cid:durableId="1492675299">
    <w:abstractNumId w:val="29"/>
  </w:num>
  <w:num w:numId="43" w16cid:durableId="1316452973">
    <w:abstractNumId w:val="35"/>
  </w:num>
  <w:num w:numId="44" w16cid:durableId="864559746">
    <w:abstractNumId w:val="7"/>
  </w:num>
  <w:num w:numId="45" w16cid:durableId="358169890">
    <w:abstractNumId w:val="22"/>
  </w:num>
  <w:num w:numId="46" w16cid:durableId="2027976739">
    <w:abstractNumId w:val="48"/>
  </w:num>
  <w:num w:numId="47" w16cid:durableId="618532941">
    <w:abstractNumId w:val="55"/>
  </w:num>
  <w:num w:numId="48" w16cid:durableId="1618295672">
    <w:abstractNumId w:val="37"/>
  </w:num>
  <w:num w:numId="49" w16cid:durableId="1731034039">
    <w:abstractNumId w:val="63"/>
  </w:num>
  <w:num w:numId="50" w16cid:durableId="670331130">
    <w:abstractNumId w:val="11"/>
  </w:num>
  <w:num w:numId="51" w16cid:durableId="1961571681">
    <w:abstractNumId w:val="15"/>
  </w:num>
  <w:num w:numId="52" w16cid:durableId="1413968237">
    <w:abstractNumId w:val="32"/>
  </w:num>
  <w:num w:numId="53" w16cid:durableId="107357643">
    <w:abstractNumId w:val="1"/>
  </w:num>
  <w:num w:numId="54" w16cid:durableId="1209299916">
    <w:abstractNumId w:val="5"/>
  </w:num>
  <w:num w:numId="55" w16cid:durableId="409428881">
    <w:abstractNumId w:val="9"/>
  </w:num>
  <w:num w:numId="56" w16cid:durableId="602111467">
    <w:abstractNumId w:val="4"/>
  </w:num>
  <w:num w:numId="57" w16cid:durableId="2040741295">
    <w:abstractNumId w:val="18"/>
  </w:num>
  <w:num w:numId="58" w16cid:durableId="686715142">
    <w:abstractNumId w:val="17"/>
  </w:num>
  <w:num w:numId="59" w16cid:durableId="1546599897">
    <w:abstractNumId w:val="25"/>
  </w:num>
  <w:num w:numId="60" w16cid:durableId="1725060724">
    <w:abstractNumId w:val="30"/>
  </w:num>
  <w:num w:numId="61" w16cid:durableId="450321213">
    <w:abstractNumId w:val="10"/>
  </w:num>
  <w:num w:numId="62" w16cid:durableId="1471554013">
    <w:abstractNumId w:val="38"/>
  </w:num>
  <w:num w:numId="63" w16cid:durableId="17779638">
    <w:abstractNumId w:val="8"/>
  </w:num>
  <w:num w:numId="64" w16cid:durableId="1612785208">
    <w:abstractNumId w:val="53"/>
  </w:num>
  <w:num w:numId="65" w16cid:durableId="782387695">
    <w:abstractNumId w:val="42"/>
  </w:num>
  <w:num w:numId="66" w16cid:durableId="1347442766">
    <w:abstractNumId w:val="51"/>
  </w:num>
  <w:num w:numId="67" w16cid:durableId="2021345642">
    <w:abstractNumId w:val="20"/>
  </w:num>
  <w:num w:numId="68" w16cid:durableId="742222243">
    <w:abstractNumId w:val="44"/>
  </w:num>
  <w:num w:numId="69" w16cid:durableId="778337412">
    <w:abstractNumId w:val="6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fr-FR" w:vendorID="64" w:dllVersion="6" w:nlCheck="1" w:checkStyle="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CCD"/>
    <w:rsid w:val="0000021F"/>
    <w:rsid w:val="000008CB"/>
    <w:rsid w:val="00000A89"/>
    <w:rsid w:val="00000DCA"/>
    <w:rsid w:val="000022B2"/>
    <w:rsid w:val="000027E2"/>
    <w:rsid w:val="0000331C"/>
    <w:rsid w:val="00003D7A"/>
    <w:rsid w:val="00003F00"/>
    <w:rsid w:val="000048F2"/>
    <w:rsid w:val="00004E97"/>
    <w:rsid w:val="00004F2B"/>
    <w:rsid w:val="0000537F"/>
    <w:rsid w:val="000053AE"/>
    <w:rsid w:val="00005D5E"/>
    <w:rsid w:val="00005F2A"/>
    <w:rsid w:val="00006059"/>
    <w:rsid w:val="0000637C"/>
    <w:rsid w:val="00006F08"/>
    <w:rsid w:val="00007609"/>
    <w:rsid w:val="000078A4"/>
    <w:rsid w:val="00007EEA"/>
    <w:rsid w:val="00010361"/>
    <w:rsid w:val="000106E2"/>
    <w:rsid w:val="000107CB"/>
    <w:rsid w:val="00010FAC"/>
    <w:rsid w:val="00012864"/>
    <w:rsid w:val="00012E8F"/>
    <w:rsid w:val="00013398"/>
    <w:rsid w:val="00013B3A"/>
    <w:rsid w:val="000147F3"/>
    <w:rsid w:val="00014DA1"/>
    <w:rsid w:val="000151E9"/>
    <w:rsid w:val="0001622C"/>
    <w:rsid w:val="00016652"/>
    <w:rsid w:val="00016F95"/>
    <w:rsid w:val="00020ED6"/>
    <w:rsid w:val="000216AE"/>
    <w:rsid w:val="000217E0"/>
    <w:rsid w:val="000217FC"/>
    <w:rsid w:val="00021EF3"/>
    <w:rsid w:val="00022D51"/>
    <w:rsid w:val="00022EBE"/>
    <w:rsid w:val="000237DB"/>
    <w:rsid w:val="00024838"/>
    <w:rsid w:val="000248BC"/>
    <w:rsid w:val="00024F97"/>
    <w:rsid w:val="0002547A"/>
    <w:rsid w:val="000260DE"/>
    <w:rsid w:val="000261A3"/>
    <w:rsid w:val="00026268"/>
    <w:rsid w:val="00026312"/>
    <w:rsid w:val="000264CB"/>
    <w:rsid w:val="00026AE0"/>
    <w:rsid w:val="00026C9D"/>
    <w:rsid w:val="0002752E"/>
    <w:rsid w:val="000275F6"/>
    <w:rsid w:val="000302DF"/>
    <w:rsid w:val="0003057E"/>
    <w:rsid w:val="000308A7"/>
    <w:rsid w:val="00030933"/>
    <w:rsid w:val="000311C6"/>
    <w:rsid w:val="00031370"/>
    <w:rsid w:val="0003173B"/>
    <w:rsid w:val="00032E04"/>
    <w:rsid w:val="00033528"/>
    <w:rsid w:val="0003445B"/>
    <w:rsid w:val="00034A4A"/>
    <w:rsid w:val="0003504E"/>
    <w:rsid w:val="00035A72"/>
    <w:rsid w:val="00035D46"/>
    <w:rsid w:val="00036394"/>
    <w:rsid w:val="000367BA"/>
    <w:rsid w:val="00036C5F"/>
    <w:rsid w:val="0003719A"/>
    <w:rsid w:val="00037711"/>
    <w:rsid w:val="0004012A"/>
    <w:rsid w:val="0004059C"/>
    <w:rsid w:val="0004074C"/>
    <w:rsid w:val="00040782"/>
    <w:rsid w:val="00040970"/>
    <w:rsid w:val="00040A0F"/>
    <w:rsid w:val="00040A20"/>
    <w:rsid w:val="00040A2E"/>
    <w:rsid w:val="00040B44"/>
    <w:rsid w:val="000420D4"/>
    <w:rsid w:val="000423F6"/>
    <w:rsid w:val="00042A7C"/>
    <w:rsid w:val="00042B30"/>
    <w:rsid w:val="000434AA"/>
    <w:rsid w:val="000439AD"/>
    <w:rsid w:val="00043CDF"/>
    <w:rsid w:val="000450A0"/>
    <w:rsid w:val="00045CC7"/>
    <w:rsid w:val="000461E9"/>
    <w:rsid w:val="00046212"/>
    <w:rsid w:val="00046B06"/>
    <w:rsid w:val="00046D54"/>
    <w:rsid w:val="00047213"/>
    <w:rsid w:val="0005051F"/>
    <w:rsid w:val="00050C73"/>
    <w:rsid w:val="00050E0D"/>
    <w:rsid w:val="000511DF"/>
    <w:rsid w:val="00051845"/>
    <w:rsid w:val="00051F7F"/>
    <w:rsid w:val="0005237B"/>
    <w:rsid w:val="000523F2"/>
    <w:rsid w:val="000523F3"/>
    <w:rsid w:val="00053A0B"/>
    <w:rsid w:val="0005439C"/>
    <w:rsid w:val="000548F0"/>
    <w:rsid w:val="00054B33"/>
    <w:rsid w:val="00054BA1"/>
    <w:rsid w:val="00055087"/>
    <w:rsid w:val="000553B3"/>
    <w:rsid w:val="00055417"/>
    <w:rsid w:val="000559A5"/>
    <w:rsid w:val="00055A13"/>
    <w:rsid w:val="00056762"/>
    <w:rsid w:val="00056CD9"/>
    <w:rsid w:val="00056F4B"/>
    <w:rsid w:val="000573A7"/>
    <w:rsid w:val="0005793B"/>
    <w:rsid w:val="00057B14"/>
    <w:rsid w:val="00057C97"/>
    <w:rsid w:val="00057F93"/>
    <w:rsid w:val="0006013B"/>
    <w:rsid w:val="00060175"/>
    <w:rsid w:val="00060230"/>
    <w:rsid w:val="000602E6"/>
    <w:rsid w:val="00060A7B"/>
    <w:rsid w:val="00060DD3"/>
    <w:rsid w:val="00061042"/>
    <w:rsid w:val="00061F44"/>
    <w:rsid w:val="000622F5"/>
    <w:rsid w:val="0006281D"/>
    <w:rsid w:val="000633C7"/>
    <w:rsid w:val="0006344D"/>
    <w:rsid w:val="00063D8A"/>
    <w:rsid w:val="00063FB8"/>
    <w:rsid w:val="00064018"/>
    <w:rsid w:val="0006445F"/>
    <w:rsid w:val="0006476D"/>
    <w:rsid w:val="00064C94"/>
    <w:rsid w:val="00065528"/>
    <w:rsid w:val="00065AFF"/>
    <w:rsid w:val="00065D77"/>
    <w:rsid w:val="00066235"/>
    <w:rsid w:val="00066786"/>
    <w:rsid w:val="000668E7"/>
    <w:rsid w:val="00066DB1"/>
    <w:rsid w:val="00067295"/>
    <w:rsid w:val="000675EB"/>
    <w:rsid w:val="000679C5"/>
    <w:rsid w:val="00071897"/>
    <w:rsid w:val="00072122"/>
    <w:rsid w:val="0007217A"/>
    <w:rsid w:val="0007254B"/>
    <w:rsid w:val="00073A7D"/>
    <w:rsid w:val="00073E83"/>
    <w:rsid w:val="00074B07"/>
    <w:rsid w:val="00075646"/>
    <w:rsid w:val="000756D4"/>
    <w:rsid w:val="0007581F"/>
    <w:rsid w:val="00075B5E"/>
    <w:rsid w:val="00075EE0"/>
    <w:rsid w:val="000760D8"/>
    <w:rsid w:val="00076473"/>
    <w:rsid w:val="000765AF"/>
    <w:rsid w:val="00076BD5"/>
    <w:rsid w:val="00077072"/>
    <w:rsid w:val="000770CF"/>
    <w:rsid w:val="0007798F"/>
    <w:rsid w:val="00077C15"/>
    <w:rsid w:val="0008019A"/>
    <w:rsid w:val="000801EC"/>
    <w:rsid w:val="00080672"/>
    <w:rsid w:val="00080973"/>
    <w:rsid w:val="00082449"/>
    <w:rsid w:val="00082B73"/>
    <w:rsid w:val="0008303B"/>
    <w:rsid w:val="00083245"/>
    <w:rsid w:val="00083B0A"/>
    <w:rsid w:val="00084295"/>
    <w:rsid w:val="0008477A"/>
    <w:rsid w:val="00084ACF"/>
    <w:rsid w:val="00084C82"/>
    <w:rsid w:val="000850FE"/>
    <w:rsid w:val="0008571A"/>
    <w:rsid w:val="00085CEB"/>
    <w:rsid w:val="0008614A"/>
    <w:rsid w:val="00086C17"/>
    <w:rsid w:val="00087658"/>
    <w:rsid w:val="00087C93"/>
    <w:rsid w:val="000900A0"/>
    <w:rsid w:val="000904F3"/>
    <w:rsid w:val="000906B5"/>
    <w:rsid w:val="00090DEB"/>
    <w:rsid w:val="00091462"/>
    <w:rsid w:val="000917EB"/>
    <w:rsid w:val="000918E3"/>
    <w:rsid w:val="00092E8C"/>
    <w:rsid w:val="00093EE9"/>
    <w:rsid w:val="0009450F"/>
    <w:rsid w:val="00094AD3"/>
    <w:rsid w:val="00095E5B"/>
    <w:rsid w:val="00096A2D"/>
    <w:rsid w:val="00096FF3"/>
    <w:rsid w:val="00097275"/>
    <w:rsid w:val="000972D7"/>
    <w:rsid w:val="00097659"/>
    <w:rsid w:val="0009784C"/>
    <w:rsid w:val="00097A39"/>
    <w:rsid w:val="000A1761"/>
    <w:rsid w:val="000A257A"/>
    <w:rsid w:val="000A27EB"/>
    <w:rsid w:val="000A3237"/>
    <w:rsid w:val="000A3320"/>
    <w:rsid w:val="000A3A5E"/>
    <w:rsid w:val="000A4E7C"/>
    <w:rsid w:val="000A59EE"/>
    <w:rsid w:val="000A5A81"/>
    <w:rsid w:val="000A5D4F"/>
    <w:rsid w:val="000A79F5"/>
    <w:rsid w:val="000B132D"/>
    <w:rsid w:val="000B14A6"/>
    <w:rsid w:val="000B154B"/>
    <w:rsid w:val="000B22B6"/>
    <w:rsid w:val="000B23D7"/>
    <w:rsid w:val="000B23E9"/>
    <w:rsid w:val="000B2757"/>
    <w:rsid w:val="000B2E9A"/>
    <w:rsid w:val="000B2FA5"/>
    <w:rsid w:val="000B2FDF"/>
    <w:rsid w:val="000B3762"/>
    <w:rsid w:val="000B3D2C"/>
    <w:rsid w:val="000B3D8D"/>
    <w:rsid w:val="000B40F0"/>
    <w:rsid w:val="000B4629"/>
    <w:rsid w:val="000B4FBF"/>
    <w:rsid w:val="000B5677"/>
    <w:rsid w:val="000B65F3"/>
    <w:rsid w:val="000B6C8D"/>
    <w:rsid w:val="000B6D39"/>
    <w:rsid w:val="000B7776"/>
    <w:rsid w:val="000B77AB"/>
    <w:rsid w:val="000B7C97"/>
    <w:rsid w:val="000C0058"/>
    <w:rsid w:val="000C0C35"/>
    <w:rsid w:val="000C1124"/>
    <w:rsid w:val="000C121A"/>
    <w:rsid w:val="000C1C10"/>
    <w:rsid w:val="000C2AE0"/>
    <w:rsid w:val="000C3284"/>
    <w:rsid w:val="000C3D5B"/>
    <w:rsid w:val="000C41D7"/>
    <w:rsid w:val="000C4960"/>
    <w:rsid w:val="000C5031"/>
    <w:rsid w:val="000C50C3"/>
    <w:rsid w:val="000C51CC"/>
    <w:rsid w:val="000C598A"/>
    <w:rsid w:val="000C5F2C"/>
    <w:rsid w:val="000C5F49"/>
    <w:rsid w:val="000C63E4"/>
    <w:rsid w:val="000C655F"/>
    <w:rsid w:val="000C66F7"/>
    <w:rsid w:val="000C710F"/>
    <w:rsid w:val="000C723D"/>
    <w:rsid w:val="000C785D"/>
    <w:rsid w:val="000C799A"/>
    <w:rsid w:val="000C7B8C"/>
    <w:rsid w:val="000D0113"/>
    <w:rsid w:val="000D04B5"/>
    <w:rsid w:val="000D0A03"/>
    <w:rsid w:val="000D0A05"/>
    <w:rsid w:val="000D0AAC"/>
    <w:rsid w:val="000D0ABC"/>
    <w:rsid w:val="000D0B0F"/>
    <w:rsid w:val="000D173B"/>
    <w:rsid w:val="000D19FB"/>
    <w:rsid w:val="000D1DF9"/>
    <w:rsid w:val="000D2363"/>
    <w:rsid w:val="000D247D"/>
    <w:rsid w:val="000D2672"/>
    <w:rsid w:val="000D2817"/>
    <w:rsid w:val="000D3044"/>
    <w:rsid w:val="000D310C"/>
    <w:rsid w:val="000D324F"/>
    <w:rsid w:val="000D3440"/>
    <w:rsid w:val="000D367D"/>
    <w:rsid w:val="000D37CE"/>
    <w:rsid w:val="000D425F"/>
    <w:rsid w:val="000D4609"/>
    <w:rsid w:val="000D4EE2"/>
    <w:rsid w:val="000D53C4"/>
    <w:rsid w:val="000D5402"/>
    <w:rsid w:val="000D62A0"/>
    <w:rsid w:val="000D6394"/>
    <w:rsid w:val="000D6E30"/>
    <w:rsid w:val="000D701C"/>
    <w:rsid w:val="000D7026"/>
    <w:rsid w:val="000D7DF3"/>
    <w:rsid w:val="000E00DE"/>
    <w:rsid w:val="000E02D9"/>
    <w:rsid w:val="000E02FF"/>
    <w:rsid w:val="000E04CC"/>
    <w:rsid w:val="000E0D61"/>
    <w:rsid w:val="000E0E3B"/>
    <w:rsid w:val="000E112F"/>
    <w:rsid w:val="000E1241"/>
    <w:rsid w:val="000E19F1"/>
    <w:rsid w:val="000E1BB0"/>
    <w:rsid w:val="000E281B"/>
    <w:rsid w:val="000E29E9"/>
    <w:rsid w:val="000E2B83"/>
    <w:rsid w:val="000E3C7F"/>
    <w:rsid w:val="000E42AF"/>
    <w:rsid w:val="000E43DC"/>
    <w:rsid w:val="000E4C15"/>
    <w:rsid w:val="000E4CEB"/>
    <w:rsid w:val="000E4F8E"/>
    <w:rsid w:val="000E50D2"/>
    <w:rsid w:val="000E579B"/>
    <w:rsid w:val="000E5A3A"/>
    <w:rsid w:val="000E5B9E"/>
    <w:rsid w:val="000E5C67"/>
    <w:rsid w:val="000E5CFB"/>
    <w:rsid w:val="000E5DDC"/>
    <w:rsid w:val="000E7152"/>
    <w:rsid w:val="000E7155"/>
    <w:rsid w:val="000E731A"/>
    <w:rsid w:val="000F002E"/>
    <w:rsid w:val="000F0815"/>
    <w:rsid w:val="000F090F"/>
    <w:rsid w:val="000F0F5A"/>
    <w:rsid w:val="000F1ABF"/>
    <w:rsid w:val="000F243F"/>
    <w:rsid w:val="000F255B"/>
    <w:rsid w:val="000F2DB3"/>
    <w:rsid w:val="000F3855"/>
    <w:rsid w:val="000F398A"/>
    <w:rsid w:val="000F4C5F"/>
    <w:rsid w:val="000F4F0C"/>
    <w:rsid w:val="000F59F4"/>
    <w:rsid w:val="000F5A11"/>
    <w:rsid w:val="000F5A15"/>
    <w:rsid w:val="000F5C3C"/>
    <w:rsid w:val="000F627C"/>
    <w:rsid w:val="000F7CE0"/>
    <w:rsid w:val="0010058F"/>
    <w:rsid w:val="00100A70"/>
    <w:rsid w:val="001018A6"/>
    <w:rsid w:val="001022E1"/>
    <w:rsid w:val="0010233C"/>
    <w:rsid w:val="001025FB"/>
    <w:rsid w:val="0010386F"/>
    <w:rsid w:val="00103A13"/>
    <w:rsid w:val="00103C57"/>
    <w:rsid w:val="001054D0"/>
    <w:rsid w:val="00105985"/>
    <w:rsid w:val="00105B54"/>
    <w:rsid w:val="001061B1"/>
    <w:rsid w:val="0010623B"/>
    <w:rsid w:val="00106779"/>
    <w:rsid w:val="00106E87"/>
    <w:rsid w:val="00107E44"/>
    <w:rsid w:val="00110500"/>
    <w:rsid w:val="00110772"/>
    <w:rsid w:val="001129AE"/>
    <w:rsid w:val="00112AF3"/>
    <w:rsid w:val="00112C37"/>
    <w:rsid w:val="0011323B"/>
    <w:rsid w:val="001134E0"/>
    <w:rsid w:val="00113715"/>
    <w:rsid w:val="00113B0F"/>
    <w:rsid w:val="00113C3A"/>
    <w:rsid w:val="00114258"/>
    <w:rsid w:val="0011449B"/>
    <w:rsid w:val="00114DE1"/>
    <w:rsid w:val="0011514D"/>
    <w:rsid w:val="00115170"/>
    <w:rsid w:val="00115CD6"/>
    <w:rsid w:val="001162E1"/>
    <w:rsid w:val="00116334"/>
    <w:rsid w:val="001168E7"/>
    <w:rsid w:val="00117E0A"/>
    <w:rsid w:val="00117ED0"/>
    <w:rsid w:val="00120036"/>
    <w:rsid w:val="001203F1"/>
    <w:rsid w:val="00120D18"/>
    <w:rsid w:val="001216C1"/>
    <w:rsid w:val="00121881"/>
    <w:rsid w:val="001219C0"/>
    <w:rsid w:val="00121DC0"/>
    <w:rsid w:val="001222D9"/>
    <w:rsid w:val="00122653"/>
    <w:rsid w:val="00122B17"/>
    <w:rsid w:val="001231C4"/>
    <w:rsid w:val="00123293"/>
    <w:rsid w:val="00123F0E"/>
    <w:rsid w:val="0012408C"/>
    <w:rsid w:val="00124B3A"/>
    <w:rsid w:val="00124D37"/>
    <w:rsid w:val="0012614E"/>
    <w:rsid w:val="00126919"/>
    <w:rsid w:val="00126ADF"/>
    <w:rsid w:val="00126CA9"/>
    <w:rsid w:val="00126F9A"/>
    <w:rsid w:val="001272E9"/>
    <w:rsid w:val="00130090"/>
    <w:rsid w:val="00130AE8"/>
    <w:rsid w:val="00131DE8"/>
    <w:rsid w:val="00132206"/>
    <w:rsid w:val="00132B4B"/>
    <w:rsid w:val="00132CC4"/>
    <w:rsid w:val="00133542"/>
    <w:rsid w:val="001338F9"/>
    <w:rsid w:val="00133B2C"/>
    <w:rsid w:val="00133B7B"/>
    <w:rsid w:val="00134CC3"/>
    <w:rsid w:val="00135017"/>
    <w:rsid w:val="00135182"/>
    <w:rsid w:val="00135307"/>
    <w:rsid w:val="00135420"/>
    <w:rsid w:val="00135A25"/>
    <w:rsid w:val="00137063"/>
    <w:rsid w:val="001371C5"/>
    <w:rsid w:val="00137320"/>
    <w:rsid w:val="00137C58"/>
    <w:rsid w:val="001401E1"/>
    <w:rsid w:val="00140455"/>
    <w:rsid w:val="00140489"/>
    <w:rsid w:val="00140CE7"/>
    <w:rsid w:val="00140EF8"/>
    <w:rsid w:val="0014104C"/>
    <w:rsid w:val="001413A1"/>
    <w:rsid w:val="001419AA"/>
    <w:rsid w:val="00141C86"/>
    <w:rsid w:val="0014274A"/>
    <w:rsid w:val="00142D76"/>
    <w:rsid w:val="001430CC"/>
    <w:rsid w:val="0014384C"/>
    <w:rsid w:val="001445C7"/>
    <w:rsid w:val="00145141"/>
    <w:rsid w:val="00145180"/>
    <w:rsid w:val="001462BA"/>
    <w:rsid w:val="00147201"/>
    <w:rsid w:val="00147599"/>
    <w:rsid w:val="00147BD9"/>
    <w:rsid w:val="00147C03"/>
    <w:rsid w:val="001502AD"/>
    <w:rsid w:val="001504EF"/>
    <w:rsid w:val="00150545"/>
    <w:rsid w:val="00150D42"/>
    <w:rsid w:val="00151247"/>
    <w:rsid w:val="001513C3"/>
    <w:rsid w:val="001517BE"/>
    <w:rsid w:val="00151A05"/>
    <w:rsid w:val="00151A81"/>
    <w:rsid w:val="00151EAF"/>
    <w:rsid w:val="00152397"/>
    <w:rsid w:val="00152949"/>
    <w:rsid w:val="00153120"/>
    <w:rsid w:val="00154F7C"/>
    <w:rsid w:val="00155674"/>
    <w:rsid w:val="001572F6"/>
    <w:rsid w:val="001578DA"/>
    <w:rsid w:val="00157A0C"/>
    <w:rsid w:val="00157A4A"/>
    <w:rsid w:val="00157F7E"/>
    <w:rsid w:val="001600CC"/>
    <w:rsid w:val="00160187"/>
    <w:rsid w:val="0016079B"/>
    <w:rsid w:val="00161442"/>
    <w:rsid w:val="001614A7"/>
    <w:rsid w:val="00161890"/>
    <w:rsid w:val="0016193D"/>
    <w:rsid w:val="00161A64"/>
    <w:rsid w:val="00161AC8"/>
    <w:rsid w:val="00163084"/>
    <w:rsid w:val="00163F94"/>
    <w:rsid w:val="00164039"/>
    <w:rsid w:val="0016466C"/>
    <w:rsid w:val="00164BB9"/>
    <w:rsid w:val="00164D2F"/>
    <w:rsid w:val="00164E4B"/>
    <w:rsid w:val="001652D7"/>
    <w:rsid w:val="00165CDF"/>
    <w:rsid w:val="00165FE1"/>
    <w:rsid w:val="00166061"/>
    <w:rsid w:val="0016636F"/>
    <w:rsid w:val="00166D7D"/>
    <w:rsid w:val="00167126"/>
    <w:rsid w:val="001673DE"/>
    <w:rsid w:val="00167EA2"/>
    <w:rsid w:val="00170045"/>
    <w:rsid w:val="001701EB"/>
    <w:rsid w:val="00170D24"/>
    <w:rsid w:val="0017125B"/>
    <w:rsid w:val="00171CFE"/>
    <w:rsid w:val="001722C6"/>
    <w:rsid w:val="00173ED8"/>
    <w:rsid w:val="00174CD8"/>
    <w:rsid w:val="0017555A"/>
    <w:rsid w:val="00175591"/>
    <w:rsid w:val="00175DB8"/>
    <w:rsid w:val="001769F9"/>
    <w:rsid w:val="00176AD1"/>
    <w:rsid w:val="00177648"/>
    <w:rsid w:val="00177812"/>
    <w:rsid w:val="00177E91"/>
    <w:rsid w:val="001801CA"/>
    <w:rsid w:val="00180CDC"/>
    <w:rsid w:val="00180DCD"/>
    <w:rsid w:val="001812C5"/>
    <w:rsid w:val="00181B04"/>
    <w:rsid w:val="00181BB1"/>
    <w:rsid w:val="00181BE0"/>
    <w:rsid w:val="00181D15"/>
    <w:rsid w:val="00182458"/>
    <w:rsid w:val="001828CD"/>
    <w:rsid w:val="00182B47"/>
    <w:rsid w:val="001833B2"/>
    <w:rsid w:val="00183756"/>
    <w:rsid w:val="00183A0D"/>
    <w:rsid w:val="00183BAC"/>
    <w:rsid w:val="001840E8"/>
    <w:rsid w:val="00184164"/>
    <w:rsid w:val="0018464A"/>
    <w:rsid w:val="0018481A"/>
    <w:rsid w:val="00184A42"/>
    <w:rsid w:val="00184DAA"/>
    <w:rsid w:val="001854E1"/>
    <w:rsid w:val="00185F59"/>
    <w:rsid w:val="001864E5"/>
    <w:rsid w:val="00186C94"/>
    <w:rsid w:val="0018754B"/>
    <w:rsid w:val="00190547"/>
    <w:rsid w:val="00191347"/>
    <w:rsid w:val="00191CF0"/>
    <w:rsid w:val="00191F1B"/>
    <w:rsid w:val="0019241A"/>
    <w:rsid w:val="00192729"/>
    <w:rsid w:val="00192C57"/>
    <w:rsid w:val="00193740"/>
    <w:rsid w:val="00193BEE"/>
    <w:rsid w:val="00193C41"/>
    <w:rsid w:val="001941ED"/>
    <w:rsid w:val="001944FB"/>
    <w:rsid w:val="00194653"/>
    <w:rsid w:val="00195F0A"/>
    <w:rsid w:val="00196ECF"/>
    <w:rsid w:val="00196EF5"/>
    <w:rsid w:val="00197C6D"/>
    <w:rsid w:val="00197ED8"/>
    <w:rsid w:val="001A04F0"/>
    <w:rsid w:val="001A08C7"/>
    <w:rsid w:val="001A10A1"/>
    <w:rsid w:val="001A137F"/>
    <w:rsid w:val="001A1A71"/>
    <w:rsid w:val="001A2320"/>
    <w:rsid w:val="001A23A4"/>
    <w:rsid w:val="001A333B"/>
    <w:rsid w:val="001A3444"/>
    <w:rsid w:val="001A3626"/>
    <w:rsid w:val="001A3968"/>
    <w:rsid w:val="001A3E3E"/>
    <w:rsid w:val="001A42FE"/>
    <w:rsid w:val="001A4568"/>
    <w:rsid w:val="001A4A49"/>
    <w:rsid w:val="001A5273"/>
    <w:rsid w:val="001A5755"/>
    <w:rsid w:val="001A640B"/>
    <w:rsid w:val="001A670F"/>
    <w:rsid w:val="001A690C"/>
    <w:rsid w:val="001A70B9"/>
    <w:rsid w:val="001A7545"/>
    <w:rsid w:val="001A78B1"/>
    <w:rsid w:val="001A7ED0"/>
    <w:rsid w:val="001B2590"/>
    <w:rsid w:val="001B25B0"/>
    <w:rsid w:val="001B3412"/>
    <w:rsid w:val="001B3ED1"/>
    <w:rsid w:val="001B42BB"/>
    <w:rsid w:val="001B4A58"/>
    <w:rsid w:val="001B4BB6"/>
    <w:rsid w:val="001B4BE4"/>
    <w:rsid w:val="001B4DEF"/>
    <w:rsid w:val="001B4F1E"/>
    <w:rsid w:val="001B6261"/>
    <w:rsid w:val="001B6341"/>
    <w:rsid w:val="001B667D"/>
    <w:rsid w:val="001B6A31"/>
    <w:rsid w:val="001B6C38"/>
    <w:rsid w:val="001B7643"/>
    <w:rsid w:val="001B7829"/>
    <w:rsid w:val="001B7B9E"/>
    <w:rsid w:val="001B7C75"/>
    <w:rsid w:val="001B7F01"/>
    <w:rsid w:val="001B7F8A"/>
    <w:rsid w:val="001C001E"/>
    <w:rsid w:val="001C041B"/>
    <w:rsid w:val="001C1B86"/>
    <w:rsid w:val="001C210D"/>
    <w:rsid w:val="001C22ED"/>
    <w:rsid w:val="001C2346"/>
    <w:rsid w:val="001C24E6"/>
    <w:rsid w:val="001C2DB9"/>
    <w:rsid w:val="001C2E45"/>
    <w:rsid w:val="001C2E80"/>
    <w:rsid w:val="001C30C6"/>
    <w:rsid w:val="001C3815"/>
    <w:rsid w:val="001C3B08"/>
    <w:rsid w:val="001C4246"/>
    <w:rsid w:val="001C43A6"/>
    <w:rsid w:val="001C4701"/>
    <w:rsid w:val="001C48CC"/>
    <w:rsid w:val="001C4932"/>
    <w:rsid w:val="001C52B0"/>
    <w:rsid w:val="001C55DF"/>
    <w:rsid w:val="001C5614"/>
    <w:rsid w:val="001C5A0A"/>
    <w:rsid w:val="001C605E"/>
    <w:rsid w:val="001C6858"/>
    <w:rsid w:val="001C6AB9"/>
    <w:rsid w:val="001C7402"/>
    <w:rsid w:val="001C74E8"/>
    <w:rsid w:val="001D0336"/>
    <w:rsid w:val="001D0345"/>
    <w:rsid w:val="001D0711"/>
    <w:rsid w:val="001D0B15"/>
    <w:rsid w:val="001D0CBD"/>
    <w:rsid w:val="001D1A66"/>
    <w:rsid w:val="001D1F5B"/>
    <w:rsid w:val="001D4200"/>
    <w:rsid w:val="001D4326"/>
    <w:rsid w:val="001D4C14"/>
    <w:rsid w:val="001D5004"/>
    <w:rsid w:val="001D505F"/>
    <w:rsid w:val="001D5464"/>
    <w:rsid w:val="001D57BA"/>
    <w:rsid w:val="001D5EC9"/>
    <w:rsid w:val="001D5EEA"/>
    <w:rsid w:val="001D6497"/>
    <w:rsid w:val="001D6519"/>
    <w:rsid w:val="001D6835"/>
    <w:rsid w:val="001D685C"/>
    <w:rsid w:val="001D68A8"/>
    <w:rsid w:val="001D73BA"/>
    <w:rsid w:val="001D74AA"/>
    <w:rsid w:val="001D7584"/>
    <w:rsid w:val="001D75CF"/>
    <w:rsid w:val="001D7927"/>
    <w:rsid w:val="001D7C13"/>
    <w:rsid w:val="001D7C83"/>
    <w:rsid w:val="001E1438"/>
    <w:rsid w:val="001E1C90"/>
    <w:rsid w:val="001E2248"/>
    <w:rsid w:val="001E2297"/>
    <w:rsid w:val="001E22EA"/>
    <w:rsid w:val="001E29C0"/>
    <w:rsid w:val="001E338F"/>
    <w:rsid w:val="001E39F8"/>
    <w:rsid w:val="001E3CE8"/>
    <w:rsid w:val="001E413E"/>
    <w:rsid w:val="001E4728"/>
    <w:rsid w:val="001E5270"/>
    <w:rsid w:val="001E580D"/>
    <w:rsid w:val="001E603E"/>
    <w:rsid w:val="001E63F2"/>
    <w:rsid w:val="001E6B14"/>
    <w:rsid w:val="001E6C34"/>
    <w:rsid w:val="001E75D3"/>
    <w:rsid w:val="001E7822"/>
    <w:rsid w:val="001E788F"/>
    <w:rsid w:val="001F02B9"/>
    <w:rsid w:val="001F0B15"/>
    <w:rsid w:val="001F13B8"/>
    <w:rsid w:val="001F173C"/>
    <w:rsid w:val="001F1B50"/>
    <w:rsid w:val="001F1F3C"/>
    <w:rsid w:val="001F224E"/>
    <w:rsid w:val="001F25A0"/>
    <w:rsid w:val="001F2800"/>
    <w:rsid w:val="001F2E9D"/>
    <w:rsid w:val="001F34DC"/>
    <w:rsid w:val="001F3AF6"/>
    <w:rsid w:val="001F464F"/>
    <w:rsid w:val="001F46AE"/>
    <w:rsid w:val="001F4CA4"/>
    <w:rsid w:val="001F5089"/>
    <w:rsid w:val="001F57DD"/>
    <w:rsid w:val="001F59B2"/>
    <w:rsid w:val="001F5A34"/>
    <w:rsid w:val="001F5F14"/>
    <w:rsid w:val="001F6AA0"/>
    <w:rsid w:val="001F6AFA"/>
    <w:rsid w:val="001F6DA2"/>
    <w:rsid w:val="001F7593"/>
    <w:rsid w:val="00200657"/>
    <w:rsid w:val="00200671"/>
    <w:rsid w:val="002014ED"/>
    <w:rsid w:val="00202012"/>
    <w:rsid w:val="002027EA"/>
    <w:rsid w:val="00202A8E"/>
    <w:rsid w:val="00203DD6"/>
    <w:rsid w:val="00203DF4"/>
    <w:rsid w:val="0020443E"/>
    <w:rsid w:val="002054FC"/>
    <w:rsid w:val="00205693"/>
    <w:rsid w:val="00206321"/>
    <w:rsid w:val="00206A13"/>
    <w:rsid w:val="00206AD1"/>
    <w:rsid w:val="0020714E"/>
    <w:rsid w:val="002073BB"/>
    <w:rsid w:val="002107C5"/>
    <w:rsid w:val="00210DD7"/>
    <w:rsid w:val="0021132F"/>
    <w:rsid w:val="002114E4"/>
    <w:rsid w:val="002115B0"/>
    <w:rsid w:val="002118B2"/>
    <w:rsid w:val="00211930"/>
    <w:rsid w:val="00212018"/>
    <w:rsid w:val="0021297C"/>
    <w:rsid w:val="00212DA8"/>
    <w:rsid w:val="00212ED8"/>
    <w:rsid w:val="002134FB"/>
    <w:rsid w:val="00213687"/>
    <w:rsid w:val="00213B33"/>
    <w:rsid w:val="002140AB"/>
    <w:rsid w:val="00214242"/>
    <w:rsid w:val="002142A9"/>
    <w:rsid w:val="0021447C"/>
    <w:rsid w:val="002149B6"/>
    <w:rsid w:val="00214F8E"/>
    <w:rsid w:val="00215410"/>
    <w:rsid w:val="00216420"/>
    <w:rsid w:val="002165D8"/>
    <w:rsid w:val="00216D03"/>
    <w:rsid w:val="0021703F"/>
    <w:rsid w:val="00220874"/>
    <w:rsid w:val="00220C73"/>
    <w:rsid w:val="00220CF6"/>
    <w:rsid w:val="00221378"/>
    <w:rsid w:val="0022176C"/>
    <w:rsid w:val="002225EA"/>
    <w:rsid w:val="0022291B"/>
    <w:rsid w:val="00222C6A"/>
    <w:rsid w:val="00222FBF"/>
    <w:rsid w:val="002236FB"/>
    <w:rsid w:val="002241AD"/>
    <w:rsid w:val="002251DA"/>
    <w:rsid w:val="0022559F"/>
    <w:rsid w:val="00225A51"/>
    <w:rsid w:val="00226E03"/>
    <w:rsid w:val="0022767F"/>
    <w:rsid w:val="00227CD0"/>
    <w:rsid w:val="00230259"/>
    <w:rsid w:val="00230394"/>
    <w:rsid w:val="002306AB"/>
    <w:rsid w:val="00230D6F"/>
    <w:rsid w:val="002313DC"/>
    <w:rsid w:val="002314A7"/>
    <w:rsid w:val="00232173"/>
    <w:rsid w:val="002321B6"/>
    <w:rsid w:val="00232929"/>
    <w:rsid w:val="00232B09"/>
    <w:rsid w:val="00233177"/>
    <w:rsid w:val="00233403"/>
    <w:rsid w:val="002335CD"/>
    <w:rsid w:val="0023369E"/>
    <w:rsid w:val="00234304"/>
    <w:rsid w:val="00234423"/>
    <w:rsid w:val="00234B01"/>
    <w:rsid w:val="00234E05"/>
    <w:rsid w:val="00234F3E"/>
    <w:rsid w:val="00235817"/>
    <w:rsid w:val="00237571"/>
    <w:rsid w:val="002375C9"/>
    <w:rsid w:val="0023786F"/>
    <w:rsid w:val="00240150"/>
    <w:rsid w:val="00240291"/>
    <w:rsid w:val="002409B4"/>
    <w:rsid w:val="002411F6"/>
    <w:rsid w:val="00241300"/>
    <w:rsid w:val="00241B32"/>
    <w:rsid w:val="00242803"/>
    <w:rsid w:val="0024280C"/>
    <w:rsid w:val="00242A2C"/>
    <w:rsid w:val="00242CD9"/>
    <w:rsid w:val="002435AA"/>
    <w:rsid w:val="00245609"/>
    <w:rsid w:val="00245637"/>
    <w:rsid w:val="00245840"/>
    <w:rsid w:val="00245A2B"/>
    <w:rsid w:val="00245F3F"/>
    <w:rsid w:val="002462CC"/>
    <w:rsid w:val="00246F9C"/>
    <w:rsid w:val="00247B53"/>
    <w:rsid w:val="00247C5F"/>
    <w:rsid w:val="00250030"/>
    <w:rsid w:val="002504F6"/>
    <w:rsid w:val="00250A9B"/>
    <w:rsid w:val="00251BF3"/>
    <w:rsid w:val="00252B85"/>
    <w:rsid w:val="002531CD"/>
    <w:rsid w:val="002539EA"/>
    <w:rsid w:val="0025475F"/>
    <w:rsid w:val="00254B7D"/>
    <w:rsid w:val="00254BAC"/>
    <w:rsid w:val="0025505C"/>
    <w:rsid w:val="0025569B"/>
    <w:rsid w:val="00256238"/>
    <w:rsid w:val="00256837"/>
    <w:rsid w:val="00257BE2"/>
    <w:rsid w:val="002600E8"/>
    <w:rsid w:val="0026032B"/>
    <w:rsid w:val="00260CF8"/>
    <w:rsid w:val="002611C7"/>
    <w:rsid w:val="00261220"/>
    <w:rsid w:val="00261D4E"/>
    <w:rsid w:val="00261DCA"/>
    <w:rsid w:val="00261E13"/>
    <w:rsid w:val="00261F5D"/>
    <w:rsid w:val="00262884"/>
    <w:rsid w:val="002635C9"/>
    <w:rsid w:val="002639B6"/>
    <w:rsid w:val="00264BBE"/>
    <w:rsid w:val="00264EDE"/>
    <w:rsid w:val="00264FBE"/>
    <w:rsid w:val="002654D2"/>
    <w:rsid w:val="00265A9F"/>
    <w:rsid w:val="0026665D"/>
    <w:rsid w:val="00266990"/>
    <w:rsid w:val="0026749F"/>
    <w:rsid w:val="0026786A"/>
    <w:rsid w:val="00270307"/>
    <w:rsid w:val="00270549"/>
    <w:rsid w:val="00271D21"/>
    <w:rsid w:val="00272080"/>
    <w:rsid w:val="00272546"/>
    <w:rsid w:val="002725E5"/>
    <w:rsid w:val="00272FCC"/>
    <w:rsid w:val="002732C7"/>
    <w:rsid w:val="002733EB"/>
    <w:rsid w:val="00273FF2"/>
    <w:rsid w:val="00274909"/>
    <w:rsid w:val="00275008"/>
    <w:rsid w:val="00275183"/>
    <w:rsid w:val="00275AC2"/>
    <w:rsid w:val="00276A77"/>
    <w:rsid w:val="00276B85"/>
    <w:rsid w:val="00276D97"/>
    <w:rsid w:val="00276E43"/>
    <w:rsid w:val="00277033"/>
    <w:rsid w:val="00277DEA"/>
    <w:rsid w:val="00280243"/>
    <w:rsid w:val="00280301"/>
    <w:rsid w:val="0028049D"/>
    <w:rsid w:val="002807A6"/>
    <w:rsid w:val="00280A5B"/>
    <w:rsid w:val="00280B7A"/>
    <w:rsid w:val="00280E80"/>
    <w:rsid w:val="002815FF"/>
    <w:rsid w:val="00281804"/>
    <w:rsid w:val="00281A57"/>
    <w:rsid w:val="00282153"/>
    <w:rsid w:val="00282B92"/>
    <w:rsid w:val="00284C1A"/>
    <w:rsid w:val="00285A63"/>
    <w:rsid w:val="0028603F"/>
    <w:rsid w:val="00286717"/>
    <w:rsid w:val="00286799"/>
    <w:rsid w:val="00286D22"/>
    <w:rsid w:val="00287696"/>
    <w:rsid w:val="0028792B"/>
    <w:rsid w:val="0028799A"/>
    <w:rsid w:val="00287B81"/>
    <w:rsid w:val="00287C5F"/>
    <w:rsid w:val="00290DE1"/>
    <w:rsid w:val="00291393"/>
    <w:rsid w:val="00291574"/>
    <w:rsid w:val="00291B31"/>
    <w:rsid w:val="002929AD"/>
    <w:rsid w:val="00292C1E"/>
    <w:rsid w:val="00292C3F"/>
    <w:rsid w:val="0029339B"/>
    <w:rsid w:val="00293401"/>
    <w:rsid w:val="0029347A"/>
    <w:rsid w:val="00293F1F"/>
    <w:rsid w:val="00293F70"/>
    <w:rsid w:val="0029451B"/>
    <w:rsid w:val="00294EF7"/>
    <w:rsid w:val="00295BC6"/>
    <w:rsid w:val="00295D44"/>
    <w:rsid w:val="002966AF"/>
    <w:rsid w:val="002967DC"/>
    <w:rsid w:val="00296B46"/>
    <w:rsid w:val="00296F40"/>
    <w:rsid w:val="00296F54"/>
    <w:rsid w:val="00297205"/>
    <w:rsid w:val="0029771D"/>
    <w:rsid w:val="00297D0F"/>
    <w:rsid w:val="002A0B33"/>
    <w:rsid w:val="002A0E0D"/>
    <w:rsid w:val="002A1337"/>
    <w:rsid w:val="002A1C2C"/>
    <w:rsid w:val="002A1FFA"/>
    <w:rsid w:val="002A23DC"/>
    <w:rsid w:val="002A2B55"/>
    <w:rsid w:val="002A341D"/>
    <w:rsid w:val="002A46AC"/>
    <w:rsid w:val="002A489B"/>
    <w:rsid w:val="002A4F62"/>
    <w:rsid w:val="002A5D2C"/>
    <w:rsid w:val="002A5D7A"/>
    <w:rsid w:val="002A66DD"/>
    <w:rsid w:val="002A6C44"/>
    <w:rsid w:val="002A6CCC"/>
    <w:rsid w:val="002B0531"/>
    <w:rsid w:val="002B0F2F"/>
    <w:rsid w:val="002B0F49"/>
    <w:rsid w:val="002B1579"/>
    <w:rsid w:val="002B17C3"/>
    <w:rsid w:val="002B1B91"/>
    <w:rsid w:val="002B290D"/>
    <w:rsid w:val="002B29BC"/>
    <w:rsid w:val="002B2D1C"/>
    <w:rsid w:val="002B38F7"/>
    <w:rsid w:val="002B48AB"/>
    <w:rsid w:val="002B4991"/>
    <w:rsid w:val="002B4A84"/>
    <w:rsid w:val="002B5DFF"/>
    <w:rsid w:val="002B6295"/>
    <w:rsid w:val="002B6299"/>
    <w:rsid w:val="002B64ED"/>
    <w:rsid w:val="002B79F1"/>
    <w:rsid w:val="002B7A11"/>
    <w:rsid w:val="002B7B6C"/>
    <w:rsid w:val="002C01FC"/>
    <w:rsid w:val="002C05F7"/>
    <w:rsid w:val="002C06F1"/>
    <w:rsid w:val="002C082C"/>
    <w:rsid w:val="002C0B80"/>
    <w:rsid w:val="002C16B4"/>
    <w:rsid w:val="002C262D"/>
    <w:rsid w:val="002C2B16"/>
    <w:rsid w:val="002C3225"/>
    <w:rsid w:val="002C420B"/>
    <w:rsid w:val="002C4A4C"/>
    <w:rsid w:val="002C5EAD"/>
    <w:rsid w:val="002C694C"/>
    <w:rsid w:val="002C6B2B"/>
    <w:rsid w:val="002C70D5"/>
    <w:rsid w:val="002C7114"/>
    <w:rsid w:val="002C7179"/>
    <w:rsid w:val="002C739A"/>
    <w:rsid w:val="002C7E67"/>
    <w:rsid w:val="002D011C"/>
    <w:rsid w:val="002D0A13"/>
    <w:rsid w:val="002D0B87"/>
    <w:rsid w:val="002D0C3B"/>
    <w:rsid w:val="002D0F16"/>
    <w:rsid w:val="002D106A"/>
    <w:rsid w:val="002D1812"/>
    <w:rsid w:val="002D1917"/>
    <w:rsid w:val="002D1BBA"/>
    <w:rsid w:val="002D2976"/>
    <w:rsid w:val="002D2CF3"/>
    <w:rsid w:val="002D428B"/>
    <w:rsid w:val="002D44F7"/>
    <w:rsid w:val="002D4A37"/>
    <w:rsid w:val="002D50E0"/>
    <w:rsid w:val="002D5468"/>
    <w:rsid w:val="002D57B2"/>
    <w:rsid w:val="002D5E81"/>
    <w:rsid w:val="002D5FE0"/>
    <w:rsid w:val="002D6A9D"/>
    <w:rsid w:val="002D6AFC"/>
    <w:rsid w:val="002D7C5C"/>
    <w:rsid w:val="002E0400"/>
    <w:rsid w:val="002E0693"/>
    <w:rsid w:val="002E0B86"/>
    <w:rsid w:val="002E0E49"/>
    <w:rsid w:val="002E0E9D"/>
    <w:rsid w:val="002E164A"/>
    <w:rsid w:val="002E18B6"/>
    <w:rsid w:val="002E1A8F"/>
    <w:rsid w:val="002E1C18"/>
    <w:rsid w:val="002E291F"/>
    <w:rsid w:val="002E2DC7"/>
    <w:rsid w:val="002E3514"/>
    <w:rsid w:val="002E45C8"/>
    <w:rsid w:val="002E5313"/>
    <w:rsid w:val="002E604E"/>
    <w:rsid w:val="002E63E7"/>
    <w:rsid w:val="002E66F6"/>
    <w:rsid w:val="002E68DE"/>
    <w:rsid w:val="002E6AB9"/>
    <w:rsid w:val="002E6F27"/>
    <w:rsid w:val="002E72B2"/>
    <w:rsid w:val="002E786A"/>
    <w:rsid w:val="002F0054"/>
    <w:rsid w:val="002F01A2"/>
    <w:rsid w:val="002F0245"/>
    <w:rsid w:val="002F08C8"/>
    <w:rsid w:val="002F0C67"/>
    <w:rsid w:val="002F0E72"/>
    <w:rsid w:val="002F1C61"/>
    <w:rsid w:val="002F1F6A"/>
    <w:rsid w:val="002F2082"/>
    <w:rsid w:val="002F3472"/>
    <w:rsid w:val="002F35CD"/>
    <w:rsid w:val="002F3628"/>
    <w:rsid w:val="002F3A2D"/>
    <w:rsid w:val="002F3B57"/>
    <w:rsid w:val="002F4123"/>
    <w:rsid w:val="002F4150"/>
    <w:rsid w:val="002F4604"/>
    <w:rsid w:val="002F484E"/>
    <w:rsid w:val="002F4EDF"/>
    <w:rsid w:val="002F528D"/>
    <w:rsid w:val="002F5837"/>
    <w:rsid w:val="002F5B1D"/>
    <w:rsid w:val="002F5FCF"/>
    <w:rsid w:val="002F60C8"/>
    <w:rsid w:val="002F61F6"/>
    <w:rsid w:val="002F6A88"/>
    <w:rsid w:val="002F6E41"/>
    <w:rsid w:val="002F6F4A"/>
    <w:rsid w:val="002F7694"/>
    <w:rsid w:val="002F7766"/>
    <w:rsid w:val="002F7BCB"/>
    <w:rsid w:val="002F7E40"/>
    <w:rsid w:val="003011AA"/>
    <w:rsid w:val="003015F8"/>
    <w:rsid w:val="00301BE7"/>
    <w:rsid w:val="00302431"/>
    <w:rsid w:val="0030249B"/>
    <w:rsid w:val="0030274D"/>
    <w:rsid w:val="0030350B"/>
    <w:rsid w:val="0030381D"/>
    <w:rsid w:val="003047D7"/>
    <w:rsid w:val="003049D6"/>
    <w:rsid w:val="00304F7F"/>
    <w:rsid w:val="00305221"/>
    <w:rsid w:val="0030523D"/>
    <w:rsid w:val="0030529B"/>
    <w:rsid w:val="00305DC1"/>
    <w:rsid w:val="003060BB"/>
    <w:rsid w:val="0030645E"/>
    <w:rsid w:val="0030665D"/>
    <w:rsid w:val="00306885"/>
    <w:rsid w:val="003068E2"/>
    <w:rsid w:val="00306CFB"/>
    <w:rsid w:val="00311160"/>
    <w:rsid w:val="003119BF"/>
    <w:rsid w:val="00312036"/>
    <w:rsid w:val="00312735"/>
    <w:rsid w:val="003138F5"/>
    <w:rsid w:val="00313948"/>
    <w:rsid w:val="00314083"/>
    <w:rsid w:val="003140CC"/>
    <w:rsid w:val="0031438C"/>
    <w:rsid w:val="003158F9"/>
    <w:rsid w:val="00315914"/>
    <w:rsid w:val="00316010"/>
    <w:rsid w:val="00317120"/>
    <w:rsid w:val="003172FC"/>
    <w:rsid w:val="00317837"/>
    <w:rsid w:val="00317ADB"/>
    <w:rsid w:val="00317FA8"/>
    <w:rsid w:val="0032030C"/>
    <w:rsid w:val="003215B4"/>
    <w:rsid w:val="003216B9"/>
    <w:rsid w:val="0032175C"/>
    <w:rsid w:val="00321D92"/>
    <w:rsid w:val="00321E98"/>
    <w:rsid w:val="00321FBB"/>
    <w:rsid w:val="00322875"/>
    <w:rsid w:val="00322A8A"/>
    <w:rsid w:val="00322F7C"/>
    <w:rsid w:val="00323288"/>
    <w:rsid w:val="003234B5"/>
    <w:rsid w:val="0032428E"/>
    <w:rsid w:val="0032450F"/>
    <w:rsid w:val="00324BCB"/>
    <w:rsid w:val="00324D49"/>
    <w:rsid w:val="00325794"/>
    <w:rsid w:val="00325B25"/>
    <w:rsid w:val="003266BE"/>
    <w:rsid w:val="003274D0"/>
    <w:rsid w:val="0032774B"/>
    <w:rsid w:val="00327CC0"/>
    <w:rsid w:val="00327CFA"/>
    <w:rsid w:val="00330452"/>
    <w:rsid w:val="00330D86"/>
    <w:rsid w:val="00331303"/>
    <w:rsid w:val="00332283"/>
    <w:rsid w:val="0033229D"/>
    <w:rsid w:val="00332E0B"/>
    <w:rsid w:val="00333C9D"/>
    <w:rsid w:val="00333D63"/>
    <w:rsid w:val="0033589A"/>
    <w:rsid w:val="003369D5"/>
    <w:rsid w:val="0033745C"/>
    <w:rsid w:val="00337C4A"/>
    <w:rsid w:val="00340184"/>
    <w:rsid w:val="00340A49"/>
    <w:rsid w:val="00340E05"/>
    <w:rsid w:val="00341C8E"/>
    <w:rsid w:val="00341CF2"/>
    <w:rsid w:val="00341DA5"/>
    <w:rsid w:val="00342562"/>
    <w:rsid w:val="00342623"/>
    <w:rsid w:val="00343ADB"/>
    <w:rsid w:val="00343B2C"/>
    <w:rsid w:val="00343B88"/>
    <w:rsid w:val="0034410C"/>
    <w:rsid w:val="00344119"/>
    <w:rsid w:val="00344301"/>
    <w:rsid w:val="00344359"/>
    <w:rsid w:val="0034464C"/>
    <w:rsid w:val="00344AAF"/>
    <w:rsid w:val="00344FAF"/>
    <w:rsid w:val="003457B4"/>
    <w:rsid w:val="003457E4"/>
    <w:rsid w:val="00350152"/>
    <w:rsid w:val="0035039C"/>
    <w:rsid w:val="00351244"/>
    <w:rsid w:val="00351892"/>
    <w:rsid w:val="00351B27"/>
    <w:rsid w:val="00351B2D"/>
    <w:rsid w:val="00351B62"/>
    <w:rsid w:val="003528A5"/>
    <w:rsid w:val="00353041"/>
    <w:rsid w:val="00353123"/>
    <w:rsid w:val="0035349D"/>
    <w:rsid w:val="00353B8D"/>
    <w:rsid w:val="00353EDD"/>
    <w:rsid w:val="00354517"/>
    <w:rsid w:val="003548B0"/>
    <w:rsid w:val="003554FB"/>
    <w:rsid w:val="003556D2"/>
    <w:rsid w:val="003559F7"/>
    <w:rsid w:val="0035683C"/>
    <w:rsid w:val="00356A4A"/>
    <w:rsid w:val="003572B4"/>
    <w:rsid w:val="0035735A"/>
    <w:rsid w:val="0035762F"/>
    <w:rsid w:val="0035791A"/>
    <w:rsid w:val="00360678"/>
    <w:rsid w:val="00360927"/>
    <w:rsid w:val="00361397"/>
    <w:rsid w:val="00361A6B"/>
    <w:rsid w:val="00361FB0"/>
    <w:rsid w:val="003624D8"/>
    <w:rsid w:val="0036257A"/>
    <w:rsid w:val="0036279C"/>
    <w:rsid w:val="00362CAA"/>
    <w:rsid w:val="00362F8D"/>
    <w:rsid w:val="0036306C"/>
    <w:rsid w:val="003633BA"/>
    <w:rsid w:val="003636DE"/>
    <w:rsid w:val="00363AFD"/>
    <w:rsid w:val="0036430E"/>
    <w:rsid w:val="00364589"/>
    <w:rsid w:val="00364600"/>
    <w:rsid w:val="00364771"/>
    <w:rsid w:val="00364C52"/>
    <w:rsid w:val="00364E37"/>
    <w:rsid w:val="00364E7B"/>
    <w:rsid w:val="00365296"/>
    <w:rsid w:val="00365498"/>
    <w:rsid w:val="00365A2A"/>
    <w:rsid w:val="00366173"/>
    <w:rsid w:val="00366540"/>
    <w:rsid w:val="00366D89"/>
    <w:rsid w:val="00367140"/>
    <w:rsid w:val="0036725D"/>
    <w:rsid w:val="00367960"/>
    <w:rsid w:val="0037000F"/>
    <w:rsid w:val="00370763"/>
    <w:rsid w:val="003707CD"/>
    <w:rsid w:val="00370B11"/>
    <w:rsid w:val="00370F9B"/>
    <w:rsid w:val="00371048"/>
    <w:rsid w:val="003712C7"/>
    <w:rsid w:val="003712FC"/>
    <w:rsid w:val="003717F6"/>
    <w:rsid w:val="00371887"/>
    <w:rsid w:val="003719E8"/>
    <w:rsid w:val="00372DB5"/>
    <w:rsid w:val="00373634"/>
    <w:rsid w:val="00373ABE"/>
    <w:rsid w:val="00373E00"/>
    <w:rsid w:val="00374E90"/>
    <w:rsid w:val="0037571D"/>
    <w:rsid w:val="00376A42"/>
    <w:rsid w:val="00377111"/>
    <w:rsid w:val="00377C00"/>
    <w:rsid w:val="00377DB5"/>
    <w:rsid w:val="00377F14"/>
    <w:rsid w:val="0038076F"/>
    <w:rsid w:val="00380AA7"/>
    <w:rsid w:val="0038116B"/>
    <w:rsid w:val="0038127B"/>
    <w:rsid w:val="003815EB"/>
    <w:rsid w:val="003824ED"/>
    <w:rsid w:val="00382562"/>
    <w:rsid w:val="003832A0"/>
    <w:rsid w:val="00383E9C"/>
    <w:rsid w:val="00383FA0"/>
    <w:rsid w:val="0038401C"/>
    <w:rsid w:val="00384554"/>
    <w:rsid w:val="00384728"/>
    <w:rsid w:val="00384CF2"/>
    <w:rsid w:val="0038550F"/>
    <w:rsid w:val="00385539"/>
    <w:rsid w:val="00385660"/>
    <w:rsid w:val="003857C6"/>
    <w:rsid w:val="00385832"/>
    <w:rsid w:val="00386315"/>
    <w:rsid w:val="0038790B"/>
    <w:rsid w:val="00390529"/>
    <w:rsid w:val="00390ABD"/>
    <w:rsid w:val="00391817"/>
    <w:rsid w:val="00391853"/>
    <w:rsid w:val="00391B99"/>
    <w:rsid w:val="00391E8A"/>
    <w:rsid w:val="00392B11"/>
    <w:rsid w:val="00392C31"/>
    <w:rsid w:val="0039358F"/>
    <w:rsid w:val="00393EED"/>
    <w:rsid w:val="00394357"/>
    <w:rsid w:val="0039488B"/>
    <w:rsid w:val="0039492F"/>
    <w:rsid w:val="0039582F"/>
    <w:rsid w:val="00395D9B"/>
    <w:rsid w:val="00396015"/>
    <w:rsid w:val="0039624A"/>
    <w:rsid w:val="003968DE"/>
    <w:rsid w:val="003969B0"/>
    <w:rsid w:val="00396E52"/>
    <w:rsid w:val="0039775D"/>
    <w:rsid w:val="00397DB7"/>
    <w:rsid w:val="003A0CA7"/>
    <w:rsid w:val="003A0D2C"/>
    <w:rsid w:val="003A1166"/>
    <w:rsid w:val="003A142D"/>
    <w:rsid w:val="003A15CB"/>
    <w:rsid w:val="003A1B54"/>
    <w:rsid w:val="003A2070"/>
    <w:rsid w:val="003A2387"/>
    <w:rsid w:val="003A390D"/>
    <w:rsid w:val="003A3DF5"/>
    <w:rsid w:val="003A403F"/>
    <w:rsid w:val="003A4585"/>
    <w:rsid w:val="003A4D96"/>
    <w:rsid w:val="003A5500"/>
    <w:rsid w:val="003A5817"/>
    <w:rsid w:val="003A5D32"/>
    <w:rsid w:val="003A6F15"/>
    <w:rsid w:val="003A775A"/>
    <w:rsid w:val="003A7AF9"/>
    <w:rsid w:val="003A7BAE"/>
    <w:rsid w:val="003A7F8F"/>
    <w:rsid w:val="003B113A"/>
    <w:rsid w:val="003B128C"/>
    <w:rsid w:val="003B1432"/>
    <w:rsid w:val="003B14A7"/>
    <w:rsid w:val="003B1682"/>
    <w:rsid w:val="003B1812"/>
    <w:rsid w:val="003B1AD0"/>
    <w:rsid w:val="003B1BDD"/>
    <w:rsid w:val="003B1F69"/>
    <w:rsid w:val="003B2003"/>
    <w:rsid w:val="003B2336"/>
    <w:rsid w:val="003B25D1"/>
    <w:rsid w:val="003B25DB"/>
    <w:rsid w:val="003B272F"/>
    <w:rsid w:val="003B288B"/>
    <w:rsid w:val="003B2FC4"/>
    <w:rsid w:val="003B32A4"/>
    <w:rsid w:val="003B3862"/>
    <w:rsid w:val="003B3E07"/>
    <w:rsid w:val="003B4125"/>
    <w:rsid w:val="003B456B"/>
    <w:rsid w:val="003B472C"/>
    <w:rsid w:val="003B5B61"/>
    <w:rsid w:val="003B5E24"/>
    <w:rsid w:val="003B644E"/>
    <w:rsid w:val="003B68C9"/>
    <w:rsid w:val="003B73D2"/>
    <w:rsid w:val="003B7452"/>
    <w:rsid w:val="003B7F7E"/>
    <w:rsid w:val="003C032F"/>
    <w:rsid w:val="003C03C7"/>
    <w:rsid w:val="003C0C94"/>
    <w:rsid w:val="003C1220"/>
    <w:rsid w:val="003C19E1"/>
    <w:rsid w:val="003C19F8"/>
    <w:rsid w:val="003C20A3"/>
    <w:rsid w:val="003C309A"/>
    <w:rsid w:val="003C31E3"/>
    <w:rsid w:val="003C3379"/>
    <w:rsid w:val="003C35D3"/>
    <w:rsid w:val="003C36BA"/>
    <w:rsid w:val="003C3941"/>
    <w:rsid w:val="003C4360"/>
    <w:rsid w:val="003C4669"/>
    <w:rsid w:val="003C4788"/>
    <w:rsid w:val="003C48B6"/>
    <w:rsid w:val="003C5163"/>
    <w:rsid w:val="003C6385"/>
    <w:rsid w:val="003C6984"/>
    <w:rsid w:val="003C6A4C"/>
    <w:rsid w:val="003C7060"/>
    <w:rsid w:val="003C71C5"/>
    <w:rsid w:val="003C7333"/>
    <w:rsid w:val="003C7451"/>
    <w:rsid w:val="003C7C14"/>
    <w:rsid w:val="003C7E46"/>
    <w:rsid w:val="003D026D"/>
    <w:rsid w:val="003D04FE"/>
    <w:rsid w:val="003D0997"/>
    <w:rsid w:val="003D0CE5"/>
    <w:rsid w:val="003D14DD"/>
    <w:rsid w:val="003D167B"/>
    <w:rsid w:val="003D178D"/>
    <w:rsid w:val="003D1EE5"/>
    <w:rsid w:val="003D2120"/>
    <w:rsid w:val="003D25A2"/>
    <w:rsid w:val="003D265F"/>
    <w:rsid w:val="003D2FDF"/>
    <w:rsid w:val="003D32DF"/>
    <w:rsid w:val="003D350A"/>
    <w:rsid w:val="003D3806"/>
    <w:rsid w:val="003D3BF5"/>
    <w:rsid w:val="003D45B2"/>
    <w:rsid w:val="003D45C0"/>
    <w:rsid w:val="003D47BE"/>
    <w:rsid w:val="003D4859"/>
    <w:rsid w:val="003D4CEB"/>
    <w:rsid w:val="003D4FB7"/>
    <w:rsid w:val="003D502B"/>
    <w:rsid w:val="003D5455"/>
    <w:rsid w:val="003D5761"/>
    <w:rsid w:val="003D5C06"/>
    <w:rsid w:val="003D642E"/>
    <w:rsid w:val="003D6CB7"/>
    <w:rsid w:val="003D6ECE"/>
    <w:rsid w:val="003D7179"/>
    <w:rsid w:val="003D75A6"/>
    <w:rsid w:val="003D78D4"/>
    <w:rsid w:val="003E003D"/>
    <w:rsid w:val="003E03F3"/>
    <w:rsid w:val="003E1362"/>
    <w:rsid w:val="003E14D0"/>
    <w:rsid w:val="003E1AA8"/>
    <w:rsid w:val="003E209F"/>
    <w:rsid w:val="003E21CD"/>
    <w:rsid w:val="003E2489"/>
    <w:rsid w:val="003E2BBC"/>
    <w:rsid w:val="003E4F2F"/>
    <w:rsid w:val="003E5105"/>
    <w:rsid w:val="003E51E1"/>
    <w:rsid w:val="003E5A73"/>
    <w:rsid w:val="003E6064"/>
    <w:rsid w:val="003E6146"/>
    <w:rsid w:val="003E620F"/>
    <w:rsid w:val="003E6497"/>
    <w:rsid w:val="003E72AC"/>
    <w:rsid w:val="003E754A"/>
    <w:rsid w:val="003E7DC9"/>
    <w:rsid w:val="003E7F55"/>
    <w:rsid w:val="003F0528"/>
    <w:rsid w:val="003F0AB5"/>
    <w:rsid w:val="003F0E1A"/>
    <w:rsid w:val="003F1378"/>
    <w:rsid w:val="003F1AA6"/>
    <w:rsid w:val="003F1F6D"/>
    <w:rsid w:val="003F233A"/>
    <w:rsid w:val="003F2974"/>
    <w:rsid w:val="003F2D57"/>
    <w:rsid w:val="003F4A76"/>
    <w:rsid w:val="003F4B4F"/>
    <w:rsid w:val="003F50D0"/>
    <w:rsid w:val="003F515D"/>
    <w:rsid w:val="003F51D3"/>
    <w:rsid w:val="003F59CB"/>
    <w:rsid w:val="003F5A41"/>
    <w:rsid w:val="003F5E35"/>
    <w:rsid w:val="003F6167"/>
    <w:rsid w:val="003F6771"/>
    <w:rsid w:val="003F6782"/>
    <w:rsid w:val="003F67BE"/>
    <w:rsid w:val="003F6EB2"/>
    <w:rsid w:val="003F7413"/>
    <w:rsid w:val="003F7C5F"/>
    <w:rsid w:val="004000B5"/>
    <w:rsid w:val="0040075D"/>
    <w:rsid w:val="00400C39"/>
    <w:rsid w:val="00400C8E"/>
    <w:rsid w:val="00400EAC"/>
    <w:rsid w:val="00401C64"/>
    <w:rsid w:val="00401CC4"/>
    <w:rsid w:val="00401EBA"/>
    <w:rsid w:val="00401F20"/>
    <w:rsid w:val="0040261A"/>
    <w:rsid w:val="00402B41"/>
    <w:rsid w:val="00402F16"/>
    <w:rsid w:val="00403346"/>
    <w:rsid w:val="004034D2"/>
    <w:rsid w:val="004047B7"/>
    <w:rsid w:val="00404979"/>
    <w:rsid w:val="00405173"/>
    <w:rsid w:val="00405C6A"/>
    <w:rsid w:val="004064F2"/>
    <w:rsid w:val="00407002"/>
    <w:rsid w:val="00407889"/>
    <w:rsid w:val="00407990"/>
    <w:rsid w:val="00407D03"/>
    <w:rsid w:val="00407EFE"/>
    <w:rsid w:val="00410ECD"/>
    <w:rsid w:val="004110DE"/>
    <w:rsid w:val="004117BA"/>
    <w:rsid w:val="00411838"/>
    <w:rsid w:val="00413226"/>
    <w:rsid w:val="00413255"/>
    <w:rsid w:val="004132B4"/>
    <w:rsid w:val="00413A99"/>
    <w:rsid w:val="00413E28"/>
    <w:rsid w:val="0041420D"/>
    <w:rsid w:val="004142DE"/>
    <w:rsid w:val="00414984"/>
    <w:rsid w:val="004154FC"/>
    <w:rsid w:val="00415633"/>
    <w:rsid w:val="00416EF9"/>
    <w:rsid w:val="00417337"/>
    <w:rsid w:val="0041761F"/>
    <w:rsid w:val="0041768F"/>
    <w:rsid w:val="00420D0F"/>
    <w:rsid w:val="004228E4"/>
    <w:rsid w:val="00422911"/>
    <w:rsid w:val="00423B7B"/>
    <w:rsid w:val="00423B9E"/>
    <w:rsid w:val="00423CEC"/>
    <w:rsid w:val="00423DCD"/>
    <w:rsid w:val="00423FFB"/>
    <w:rsid w:val="00424487"/>
    <w:rsid w:val="00424E5D"/>
    <w:rsid w:val="004250BE"/>
    <w:rsid w:val="0042533B"/>
    <w:rsid w:val="004254A9"/>
    <w:rsid w:val="00425720"/>
    <w:rsid w:val="0042628A"/>
    <w:rsid w:val="00430326"/>
    <w:rsid w:val="004303C9"/>
    <w:rsid w:val="004307E5"/>
    <w:rsid w:val="00431260"/>
    <w:rsid w:val="004314C9"/>
    <w:rsid w:val="00431ADF"/>
    <w:rsid w:val="00432845"/>
    <w:rsid w:val="00432F91"/>
    <w:rsid w:val="00433144"/>
    <w:rsid w:val="00433314"/>
    <w:rsid w:val="004337F6"/>
    <w:rsid w:val="00433E1B"/>
    <w:rsid w:val="004344BF"/>
    <w:rsid w:val="0043453D"/>
    <w:rsid w:val="004349DF"/>
    <w:rsid w:val="00434CA1"/>
    <w:rsid w:val="00435574"/>
    <w:rsid w:val="00435EA7"/>
    <w:rsid w:val="00436120"/>
    <w:rsid w:val="00436419"/>
    <w:rsid w:val="00437A8E"/>
    <w:rsid w:val="00437B19"/>
    <w:rsid w:val="00437CD2"/>
    <w:rsid w:val="00440A15"/>
    <w:rsid w:val="00440D83"/>
    <w:rsid w:val="00441377"/>
    <w:rsid w:val="00441F68"/>
    <w:rsid w:val="0044257A"/>
    <w:rsid w:val="0044323F"/>
    <w:rsid w:val="004433B1"/>
    <w:rsid w:val="00443D25"/>
    <w:rsid w:val="00444414"/>
    <w:rsid w:val="004445EB"/>
    <w:rsid w:val="004454FA"/>
    <w:rsid w:val="0044553C"/>
    <w:rsid w:val="004456EC"/>
    <w:rsid w:val="00445925"/>
    <w:rsid w:val="004464C5"/>
    <w:rsid w:val="00446A3D"/>
    <w:rsid w:val="00450396"/>
    <w:rsid w:val="00450651"/>
    <w:rsid w:val="00450AC3"/>
    <w:rsid w:val="00450B45"/>
    <w:rsid w:val="004517BC"/>
    <w:rsid w:val="00451D60"/>
    <w:rsid w:val="00451FB0"/>
    <w:rsid w:val="004524FB"/>
    <w:rsid w:val="00452BB9"/>
    <w:rsid w:val="00452FF2"/>
    <w:rsid w:val="004531BA"/>
    <w:rsid w:val="00453BBF"/>
    <w:rsid w:val="00454196"/>
    <w:rsid w:val="0045461D"/>
    <w:rsid w:val="004556A7"/>
    <w:rsid w:val="00455D75"/>
    <w:rsid w:val="004561A3"/>
    <w:rsid w:val="00456247"/>
    <w:rsid w:val="00456261"/>
    <w:rsid w:val="00456A66"/>
    <w:rsid w:val="00456FD1"/>
    <w:rsid w:val="0045700F"/>
    <w:rsid w:val="00457308"/>
    <w:rsid w:val="0045777E"/>
    <w:rsid w:val="004605BC"/>
    <w:rsid w:val="00460B6B"/>
    <w:rsid w:val="00460D6F"/>
    <w:rsid w:val="00460DC9"/>
    <w:rsid w:val="0046208C"/>
    <w:rsid w:val="004622A1"/>
    <w:rsid w:val="004626AF"/>
    <w:rsid w:val="00462BDD"/>
    <w:rsid w:val="00463339"/>
    <w:rsid w:val="00463476"/>
    <w:rsid w:val="004636E4"/>
    <w:rsid w:val="004637A9"/>
    <w:rsid w:val="00463D0A"/>
    <w:rsid w:val="004642BB"/>
    <w:rsid w:val="00464401"/>
    <w:rsid w:val="004647A7"/>
    <w:rsid w:val="004652E1"/>
    <w:rsid w:val="00465858"/>
    <w:rsid w:val="00465E61"/>
    <w:rsid w:val="004667DD"/>
    <w:rsid w:val="00470161"/>
    <w:rsid w:val="0047069A"/>
    <w:rsid w:val="004707DF"/>
    <w:rsid w:val="00470FBE"/>
    <w:rsid w:val="0047224D"/>
    <w:rsid w:val="004725CE"/>
    <w:rsid w:val="0047265A"/>
    <w:rsid w:val="004727DC"/>
    <w:rsid w:val="00472838"/>
    <w:rsid w:val="0047291E"/>
    <w:rsid w:val="00472D2F"/>
    <w:rsid w:val="00473034"/>
    <w:rsid w:val="00473129"/>
    <w:rsid w:val="0047364F"/>
    <w:rsid w:val="00473717"/>
    <w:rsid w:val="0047371D"/>
    <w:rsid w:val="004739DD"/>
    <w:rsid w:val="00473CFE"/>
    <w:rsid w:val="00473DB6"/>
    <w:rsid w:val="00473DD7"/>
    <w:rsid w:val="00474630"/>
    <w:rsid w:val="00474B6E"/>
    <w:rsid w:val="00475062"/>
    <w:rsid w:val="004760A0"/>
    <w:rsid w:val="004764EC"/>
    <w:rsid w:val="0047688F"/>
    <w:rsid w:val="004775CA"/>
    <w:rsid w:val="004777B4"/>
    <w:rsid w:val="00477AA3"/>
    <w:rsid w:val="00477B65"/>
    <w:rsid w:val="004804CE"/>
    <w:rsid w:val="00480612"/>
    <w:rsid w:val="00481239"/>
    <w:rsid w:val="00482041"/>
    <w:rsid w:val="004837D9"/>
    <w:rsid w:val="00483894"/>
    <w:rsid w:val="00483C3C"/>
    <w:rsid w:val="00484DA9"/>
    <w:rsid w:val="00484E4F"/>
    <w:rsid w:val="004851F5"/>
    <w:rsid w:val="004857FE"/>
    <w:rsid w:val="00485E36"/>
    <w:rsid w:val="0048657A"/>
    <w:rsid w:val="004868C4"/>
    <w:rsid w:val="00486D01"/>
    <w:rsid w:val="00487453"/>
    <w:rsid w:val="00487D64"/>
    <w:rsid w:val="00490BD1"/>
    <w:rsid w:val="00490C15"/>
    <w:rsid w:val="004913E7"/>
    <w:rsid w:val="004918E0"/>
    <w:rsid w:val="00491A6B"/>
    <w:rsid w:val="00492011"/>
    <w:rsid w:val="00493388"/>
    <w:rsid w:val="00493769"/>
    <w:rsid w:val="00493896"/>
    <w:rsid w:val="00493A36"/>
    <w:rsid w:val="00493ED2"/>
    <w:rsid w:val="0049427B"/>
    <w:rsid w:val="0049482D"/>
    <w:rsid w:val="004948BC"/>
    <w:rsid w:val="00494D96"/>
    <w:rsid w:val="00495435"/>
    <w:rsid w:val="00495A61"/>
    <w:rsid w:val="00495D8F"/>
    <w:rsid w:val="00495DE0"/>
    <w:rsid w:val="00496E6F"/>
    <w:rsid w:val="00497856"/>
    <w:rsid w:val="004A16B2"/>
    <w:rsid w:val="004A179A"/>
    <w:rsid w:val="004A1DDF"/>
    <w:rsid w:val="004A22B5"/>
    <w:rsid w:val="004A2AED"/>
    <w:rsid w:val="004A3193"/>
    <w:rsid w:val="004A38FA"/>
    <w:rsid w:val="004A40B5"/>
    <w:rsid w:val="004A4CD8"/>
    <w:rsid w:val="004A564F"/>
    <w:rsid w:val="004A59C3"/>
    <w:rsid w:val="004A5BAF"/>
    <w:rsid w:val="004A5CCE"/>
    <w:rsid w:val="004A5D1B"/>
    <w:rsid w:val="004A5E8F"/>
    <w:rsid w:val="004A603A"/>
    <w:rsid w:val="004A6710"/>
    <w:rsid w:val="004A69AF"/>
    <w:rsid w:val="004A6FDF"/>
    <w:rsid w:val="004A7DDF"/>
    <w:rsid w:val="004B048D"/>
    <w:rsid w:val="004B080F"/>
    <w:rsid w:val="004B10A1"/>
    <w:rsid w:val="004B16B1"/>
    <w:rsid w:val="004B202A"/>
    <w:rsid w:val="004B22D5"/>
    <w:rsid w:val="004B2752"/>
    <w:rsid w:val="004B28CB"/>
    <w:rsid w:val="004B2902"/>
    <w:rsid w:val="004B2A0B"/>
    <w:rsid w:val="004B4001"/>
    <w:rsid w:val="004B4171"/>
    <w:rsid w:val="004B46FC"/>
    <w:rsid w:val="004B47C1"/>
    <w:rsid w:val="004B4862"/>
    <w:rsid w:val="004B486D"/>
    <w:rsid w:val="004B4EF6"/>
    <w:rsid w:val="004B5155"/>
    <w:rsid w:val="004B586A"/>
    <w:rsid w:val="004B67AC"/>
    <w:rsid w:val="004B6E70"/>
    <w:rsid w:val="004B7995"/>
    <w:rsid w:val="004C02B2"/>
    <w:rsid w:val="004C0374"/>
    <w:rsid w:val="004C116B"/>
    <w:rsid w:val="004C1719"/>
    <w:rsid w:val="004C1849"/>
    <w:rsid w:val="004C21B3"/>
    <w:rsid w:val="004C2B91"/>
    <w:rsid w:val="004C301C"/>
    <w:rsid w:val="004C38A6"/>
    <w:rsid w:val="004C3D41"/>
    <w:rsid w:val="004C3E1F"/>
    <w:rsid w:val="004C5AA4"/>
    <w:rsid w:val="004C66DD"/>
    <w:rsid w:val="004C677F"/>
    <w:rsid w:val="004C68B9"/>
    <w:rsid w:val="004C6A26"/>
    <w:rsid w:val="004C6D94"/>
    <w:rsid w:val="004D05F1"/>
    <w:rsid w:val="004D0748"/>
    <w:rsid w:val="004D085C"/>
    <w:rsid w:val="004D0BDA"/>
    <w:rsid w:val="004D0C6D"/>
    <w:rsid w:val="004D0C7D"/>
    <w:rsid w:val="004D142A"/>
    <w:rsid w:val="004D154F"/>
    <w:rsid w:val="004D1976"/>
    <w:rsid w:val="004D270A"/>
    <w:rsid w:val="004D33FF"/>
    <w:rsid w:val="004D3BD5"/>
    <w:rsid w:val="004D4848"/>
    <w:rsid w:val="004D4961"/>
    <w:rsid w:val="004D4F07"/>
    <w:rsid w:val="004D527B"/>
    <w:rsid w:val="004D625E"/>
    <w:rsid w:val="004D6327"/>
    <w:rsid w:val="004D6858"/>
    <w:rsid w:val="004D6ACE"/>
    <w:rsid w:val="004D6B71"/>
    <w:rsid w:val="004D79F8"/>
    <w:rsid w:val="004E027F"/>
    <w:rsid w:val="004E0994"/>
    <w:rsid w:val="004E09D0"/>
    <w:rsid w:val="004E1FB3"/>
    <w:rsid w:val="004E221A"/>
    <w:rsid w:val="004E2302"/>
    <w:rsid w:val="004E234B"/>
    <w:rsid w:val="004E25A4"/>
    <w:rsid w:val="004E29EC"/>
    <w:rsid w:val="004E2B6A"/>
    <w:rsid w:val="004E2E49"/>
    <w:rsid w:val="004E2F35"/>
    <w:rsid w:val="004E3215"/>
    <w:rsid w:val="004E38D2"/>
    <w:rsid w:val="004E43B1"/>
    <w:rsid w:val="004E47B4"/>
    <w:rsid w:val="004E578C"/>
    <w:rsid w:val="004E5B2E"/>
    <w:rsid w:val="004E5DAB"/>
    <w:rsid w:val="004E6226"/>
    <w:rsid w:val="004E6373"/>
    <w:rsid w:val="004E650D"/>
    <w:rsid w:val="004E71AA"/>
    <w:rsid w:val="004E78F5"/>
    <w:rsid w:val="004F0400"/>
    <w:rsid w:val="004F0AD2"/>
    <w:rsid w:val="004F0FC9"/>
    <w:rsid w:val="004F16AA"/>
    <w:rsid w:val="004F16D1"/>
    <w:rsid w:val="004F1755"/>
    <w:rsid w:val="004F1809"/>
    <w:rsid w:val="004F1AC2"/>
    <w:rsid w:val="004F21D9"/>
    <w:rsid w:val="004F250B"/>
    <w:rsid w:val="004F2E64"/>
    <w:rsid w:val="004F3B01"/>
    <w:rsid w:val="004F3C61"/>
    <w:rsid w:val="004F3E54"/>
    <w:rsid w:val="004F4315"/>
    <w:rsid w:val="004F4B98"/>
    <w:rsid w:val="004F5232"/>
    <w:rsid w:val="004F59F9"/>
    <w:rsid w:val="004F5CF0"/>
    <w:rsid w:val="004F62C3"/>
    <w:rsid w:val="004F72CA"/>
    <w:rsid w:val="00500F7A"/>
    <w:rsid w:val="00500FA4"/>
    <w:rsid w:val="005010CE"/>
    <w:rsid w:val="005010EC"/>
    <w:rsid w:val="0050172C"/>
    <w:rsid w:val="0050231D"/>
    <w:rsid w:val="00502D87"/>
    <w:rsid w:val="00502E1D"/>
    <w:rsid w:val="00503871"/>
    <w:rsid w:val="00503A81"/>
    <w:rsid w:val="00503CBF"/>
    <w:rsid w:val="005046EA"/>
    <w:rsid w:val="005050BC"/>
    <w:rsid w:val="00505AA0"/>
    <w:rsid w:val="00506429"/>
    <w:rsid w:val="005067C5"/>
    <w:rsid w:val="00510684"/>
    <w:rsid w:val="00510B50"/>
    <w:rsid w:val="00510BEA"/>
    <w:rsid w:val="00511C97"/>
    <w:rsid w:val="00511ECB"/>
    <w:rsid w:val="00511ECD"/>
    <w:rsid w:val="00512A95"/>
    <w:rsid w:val="0051450A"/>
    <w:rsid w:val="005146B4"/>
    <w:rsid w:val="00514843"/>
    <w:rsid w:val="005149E1"/>
    <w:rsid w:val="005155DE"/>
    <w:rsid w:val="00515723"/>
    <w:rsid w:val="0051609A"/>
    <w:rsid w:val="00516A90"/>
    <w:rsid w:val="005172FF"/>
    <w:rsid w:val="00517DAF"/>
    <w:rsid w:val="00517F26"/>
    <w:rsid w:val="00520191"/>
    <w:rsid w:val="005206B2"/>
    <w:rsid w:val="005207B4"/>
    <w:rsid w:val="00520D2A"/>
    <w:rsid w:val="00520E06"/>
    <w:rsid w:val="00520E9B"/>
    <w:rsid w:val="0052120B"/>
    <w:rsid w:val="00521C6D"/>
    <w:rsid w:val="00521C86"/>
    <w:rsid w:val="00522083"/>
    <w:rsid w:val="0052222C"/>
    <w:rsid w:val="00522DF9"/>
    <w:rsid w:val="00523263"/>
    <w:rsid w:val="00523267"/>
    <w:rsid w:val="005243D2"/>
    <w:rsid w:val="00524555"/>
    <w:rsid w:val="00524D48"/>
    <w:rsid w:val="00524F30"/>
    <w:rsid w:val="005251EA"/>
    <w:rsid w:val="0052610E"/>
    <w:rsid w:val="0052722F"/>
    <w:rsid w:val="00527342"/>
    <w:rsid w:val="00527CF9"/>
    <w:rsid w:val="00527DE0"/>
    <w:rsid w:val="00530C16"/>
    <w:rsid w:val="00530FBC"/>
    <w:rsid w:val="00531CD3"/>
    <w:rsid w:val="005335B2"/>
    <w:rsid w:val="00533E36"/>
    <w:rsid w:val="00534A81"/>
    <w:rsid w:val="00534CEC"/>
    <w:rsid w:val="00534FA7"/>
    <w:rsid w:val="00535128"/>
    <w:rsid w:val="0053545C"/>
    <w:rsid w:val="00535930"/>
    <w:rsid w:val="00535D5E"/>
    <w:rsid w:val="0053612C"/>
    <w:rsid w:val="0053613E"/>
    <w:rsid w:val="005364CA"/>
    <w:rsid w:val="005365B2"/>
    <w:rsid w:val="00536D12"/>
    <w:rsid w:val="0053701F"/>
    <w:rsid w:val="0053739A"/>
    <w:rsid w:val="005374E1"/>
    <w:rsid w:val="0053761E"/>
    <w:rsid w:val="00537A48"/>
    <w:rsid w:val="005402A4"/>
    <w:rsid w:val="00540501"/>
    <w:rsid w:val="00540B2D"/>
    <w:rsid w:val="00541119"/>
    <w:rsid w:val="0054191C"/>
    <w:rsid w:val="00541C15"/>
    <w:rsid w:val="00542119"/>
    <w:rsid w:val="005424B0"/>
    <w:rsid w:val="00542621"/>
    <w:rsid w:val="00542CEF"/>
    <w:rsid w:val="00542DB0"/>
    <w:rsid w:val="00543197"/>
    <w:rsid w:val="00543BA0"/>
    <w:rsid w:val="00543D17"/>
    <w:rsid w:val="005441B8"/>
    <w:rsid w:val="005446A2"/>
    <w:rsid w:val="00544E4A"/>
    <w:rsid w:val="005452DF"/>
    <w:rsid w:val="00545A0B"/>
    <w:rsid w:val="00545CA3"/>
    <w:rsid w:val="00546A60"/>
    <w:rsid w:val="00546E57"/>
    <w:rsid w:val="005504CC"/>
    <w:rsid w:val="00550D49"/>
    <w:rsid w:val="005511A6"/>
    <w:rsid w:val="00551761"/>
    <w:rsid w:val="00551A78"/>
    <w:rsid w:val="00551D8F"/>
    <w:rsid w:val="00552523"/>
    <w:rsid w:val="00552A66"/>
    <w:rsid w:val="00552EF4"/>
    <w:rsid w:val="00553B6E"/>
    <w:rsid w:val="00553BD4"/>
    <w:rsid w:val="005549D5"/>
    <w:rsid w:val="00554ED1"/>
    <w:rsid w:val="00554FB5"/>
    <w:rsid w:val="00555400"/>
    <w:rsid w:val="00555FE6"/>
    <w:rsid w:val="0055600D"/>
    <w:rsid w:val="0055625D"/>
    <w:rsid w:val="005565CB"/>
    <w:rsid w:val="005567C7"/>
    <w:rsid w:val="00556872"/>
    <w:rsid w:val="00556DBA"/>
    <w:rsid w:val="00556EBC"/>
    <w:rsid w:val="0055753E"/>
    <w:rsid w:val="00557721"/>
    <w:rsid w:val="005577FC"/>
    <w:rsid w:val="00557EBB"/>
    <w:rsid w:val="00557F60"/>
    <w:rsid w:val="0056035D"/>
    <w:rsid w:val="005604DE"/>
    <w:rsid w:val="00560C5B"/>
    <w:rsid w:val="00560E5F"/>
    <w:rsid w:val="005618A5"/>
    <w:rsid w:val="0056190B"/>
    <w:rsid w:val="00561CC8"/>
    <w:rsid w:val="00561E4B"/>
    <w:rsid w:val="00562A84"/>
    <w:rsid w:val="00562CFA"/>
    <w:rsid w:val="00563247"/>
    <w:rsid w:val="005637E9"/>
    <w:rsid w:val="00563953"/>
    <w:rsid w:val="00563D99"/>
    <w:rsid w:val="00563FEC"/>
    <w:rsid w:val="00564656"/>
    <w:rsid w:val="005649F5"/>
    <w:rsid w:val="00564AE6"/>
    <w:rsid w:val="00565407"/>
    <w:rsid w:val="0056552E"/>
    <w:rsid w:val="0056564E"/>
    <w:rsid w:val="00565C13"/>
    <w:rsid w:val="00565DE4"/>
    <w:rsid w:val="005666CE"/>
    <w:rsid w:val="00566936"/>
    <w:rsid w:val="0056789C"/>
    <w:rsid w:val="0056795A"/>
    <w:rsid w:val="00567E10"/>
    <w:rsid w:val="00570C3E"/>
    <w:rsid w:val="00570E6F"/>
    <w:rsid w:val="005714B8"/>
    <w:rsid w:val="00571DAA"/>
    <w:rsid w:val="00571DFC"/>
    <w:rsid w:val="00572694"/>
    <w:rsid w:val="00572C7A"/>
    <w:rsid w:val="00572E28"/>
    <w:rsid w:val="005730F4"/>
    <w:rsid w:val="00573566"/>
    <w:rsid w:val="00574B4B"/>
    <w:rsid w:val="00574F48"/>
    <w:rsid w:val="00575275"/>
    <w:rsid w:val="00575292"/>
    <w:rsid w:val="00576EE9"/>
    <w:rsid w:val="0057714D"/>
    <w:rsid w:val="00577DEA"/>
    <w:rsid w:val="00577FDA"/>
    <w:rsid w:val="00580505"/>
    <w:rsid w:val="00580832"/>
    <w:rsid w:val="005815BE"/>
    <w:rsid w:val="00581C4D"/>
    <w:rsid w:val="00581FAF"/>
    <w:rsid w:val="005824EB"/>
    <w:rsid w:val="00582A21"/>
    <w:rsid w:val="0058388A"/>
    <w:rsid w:val="005838FA"/>
    <w:rsid w:val="0058457C"/>
    <w:rsid w:val="005845D0"/>
    <w:rsid w:val="0058493A"/>
    <w:rsid w:val="00584E0E"/>
    <w:rsid w:val="00585220"/>
    <w:rsid w:val="0058586C"/>
    <w:rsid w:val="00585C56"/>
    <w:rsid w:val="00585FDD"/>
    <w:rsid w:val="00586987"/>
    <w:rsid w:val="00586E83"/>
    <w:rsid w:val="00587230"/>
    <w:rsid w:val="005873CF"/>
    <w:rsid w:val="0058741C"/>
    <w:rsid w:val="0058786D"/>
    <w:rsid w:val="00587D56"/>
    <w:rsid w:val="00587F3C"/>
    <w:rsid w:val="0059010B"/>
    <w:rsid w:val="00590186"/>
    <w:rsid w:val="005908B9"/>
    <w:rsid w:val="00590990"/>
    <w:rsid w:val="00591277"/>
    <w:rsid w:val="005912E3"/>
    <w:rsid w:val="005920DB"/>
    <w:rsid w:val="005920E3"/>
    <w:rsid w:val="00592313"/>
    <w:rsid w:val="00592535"/>
    <w:rsid w:val="00592A1D"/>
    <w:rsid w:val="00592FE3"/>
    <w:rsid w:val="00593358"/>
    <w:rsid w:val="00593599"/>
    <w:rsid w:val="00593C35"/>
    <w:rsid w:val="00593E65"/>
    <w:rsid w:val="005942FF"/>
    <w:rsid w:val="00594559"/>
    <w:rsid w:val="00594959"/>
    <w:rsid w:val="00594F18"/>
    <w:rsid w:val="005955AC"/>
    <w:rsid w:val="005955D9"/>
    <w:rsid w:val="00595A39"/>
    <w:rsid w:val="005963EB"/>
    <w:rsid w:val="00596716"/>
    <w:rsid w:val="00596E0C"/>
    <w:rsid w:val="00597E3F"/>
    <w:rsid w:val="005A00FF"/>
    <w:rsid w:val="005A01F2"/>
    <w:rsid w:val="005A042A"/>
    <w:rsid w:val="005A054D"/>
    <w:rsid w:val="005A0E5E"/>
    <w:rsid w:val="005A1317"/>
    <w:rsid w:val="005A1F8D"/>
    <w:rsid w:val="005A2558"/>
    <w:rsid w:val="005A3087"/>
    <w:rsid w:val="005A34A9"/>
    <w:rsid w:val="005A5038"/>
    <w:rsid w:val="005A6019"/>
    <w:rsid w:val="005A657A"/>
    <w:rsid w:val="005A65EA"/>
    <w:rsid w:val="005A6BCC"/>
    <w:rsid w:val="005A7204"/>
    <w:rsid w:val="005A726C"/>
    <w:rsid w:val="005A79E2"/>
    <w:rsid w:val="005A7AA4"/>
    <w:rsid w:val="005A7CA9"/>
    <w:rsid w:val="005A7E23"/>
    <w:rsid w:val="005A7EEC"/>
    <w:rsid w:val="005B067A"/>
    <w:rsid w:val="005B07F3"/>
    <w:rsid w:val="005B191D"/>
    <w:rsid w:val="005B2BCD"/>
    <w:rsid w:val="005B31C7"/>
    <w:rsid w:val="005B4811"/>
    <w:rsid w:val="005B48B8"/>
    <w:rsid w:val="005B4A4C"/>
    <w:rsid w:val="005B4E49"/>
    <w:rsid w:val="005B51E5"/>
    <w:rsid w:val="005B5D93"/>
    <w:rsid w:val="005B5DD2"/>
    <w:rsid w:val="005B5F0A"/>
    <w:rsid w:val="005B604B"/>
    <w:rsid w:val="005B605D"/>
    <w:rsid w:val="005B62DB"/>
    <w:rsid w:val="005B64D2"/>
    <w:rsid w:val="005B6697"/>
    <w:rsid w:val="005B6ABF"/>
    <w:rsid w:val="005B7025"/>
    <w:rsid w:val="005B719B"/>
    <w:rsid w:val="005B7573"/>
    <w:rsid w:val="005B7F79"/>
    <w:rsid w:val="005B7F9F"/>
    <w:rsid w:val="005C0E04"/>
    <w:rsid w:val="005C1879"/>
    <w:rsid w:val="005C212F"/>
    <w:rsid w:val="005C2229"/>
    <w:rsid w:val="005C2624"/>
    <w:rsid w:val="005C284E"/>
    <w:rsid w:val="005C35DA"/>
    <w:rsid w:val="005C37B6"/>
    <w:rsid w:val="005C43CF"/>
    <w:rsid w:val="005C442C"/>
    <w:rsid w:val="005C48B3"/>
    <w:rsid w:val="005C50A5"/>
    <w:rsid w:val="005C57D7"/>
    <w:rsid w:val="005C5AF5"/>
    <w:rsid w:val="005C5AF7"/>
    <w:rsid w:val="005C6583"/>
    <w:rsid w:val="005C6ED2"/>
    <w:rsid w:val="005C6F07"/>
    <w:rsid w:val="005C7122"/>
    <w:rsid w:val="005C7217"/>
    <w:rsid w:val="005C7A4B"/>
    <w:rsid w:val="005C7C62"/>
    <w:rsid w:val="005D016D"/>
    <w:rsid w:val="005D08BB"/>
    <w:rsid w:val="005D0F3D"/>
    <w:rsid w:val="005D0FD9"/>
    <w:rsid w:val="005D10AB"/>
    <w:rsid w:val="005D10CB"/>
    <w:rsid w:val="005D126F"/>
    <w:rsid w:val="005D191E"/>
    <w:rsid w:val="005D2BF2"/>
    <w:rsid w:val="005D305E"/>
    <w:rsid w:val="005D33BC"/>
    <w:rsid w:val="005D37E1"/>
    <w:rsid w:val="005D3872"/>
    <w:rsid w:val="005D3958"/>
    <w:rsid w:val="005D3B16"/>
    <w:rsid w:val="005D4301"/>
    <w:rsid w:val="005D470F"/>
    <w:rsid w:val="005D5204"/>
    <w:rsid w:val="005D5376"/>
    <w:rsid w:val="005D56E7"/>
    <w:rsid w:val="005D5BF4"/>
    <w:rsid w:val="005D5C38"/>
    <w:rsid w:val="005D5E6C"/>
    <w:rsid w:val="005D5FD9"/>
    <w:rsid w:val="005D642E"/>
    <w:rsid w:val="005D6686"/>
    <w:rsid w:val="005D68B0"/>
    <w:rsid w:val="005D69E4"/>
    <w:rsid w:val="005D6B2C"/>
    <w:rsid w:val="005D6C38"/>
    <w:rsid w:val="005D6CBD"/>
    <w:rsid w:val="005D74A1"/>
    <w:rsid w:val="005D7C32"/>
    <w:rsid w:val="005E0C23"/>
    <w:rsid w:val="005E15E9"/>
    <w:rsid w:val="005E20DE"/>
    <w:rsid w:val="005E2611"/>
    <w:rsid w:val="005E287F"/>
    <w:rsid w:val="005E2A02"/>
    <w:rsid w:val="005E2AE9"/>
    <w:rsid w:val="005E2F63"/>
    <w:rsid w:val="005E32B0"/>
    <w:rsid w:val="005E32DA"/>
    <w:rsid w:val="005E359D"/>
    <w:rsid w:val="005E3ECA"/>
    <w:rsid w:val="005E4700"/>
    <w:rsid w:val="005E4C05"/>
    <w:rsid w:val="005E5118"/>
    <w:rsid w:val="005E5551"/>
    <w:rsid w:val="005E5A76"/>
    <w:rsid w:val="005E7717"/>
    <w:rsid w:val="005F0D70"/>
    <w:rsid w:val="005F137D"/>
    <w:rsid w:val="005F13BD"/>
    <w:rsid w:val="005F1C88"/>
    <w:rsid w:val="005F1CD4"/>
    <w:rsid w:val="005F2407"/>
    <w:rsid w:val="005F3533"/>
    <w:rsid w:val="005F4217"/>
    <w:rsid w:val="005F42C6"/>
    <w:rsid w:val="005F4BFD"/>
    <w:rsid w:val="005F4C49"/>
    <w:rsid w:val="005F54FE"/>
    <w:rsid w:val="005F66E7"/>
    <w:rsid w:val="005F6E90"/>
    <w:rsid w:val="005F6FEB"/>
    <w:rsid w:val="00600314"/>
    <w:rsid w:val="0060078E"/>
    <w:rsid w:val="006009D6"/>
    <w:rsid w:val="0060105C"/>
    <w:rsid w:val="006010B3"/>
    <w:rsid w:val="00601701"/>
    <w:rsid w:val="00602338"/>
    <w:rsid w:val="006023F0"/>
    <w:rsid w:val="00603750"/>
    <w:rsid w:val="00603F69"/>
    <w:rsid w:val="00605F50"/>
    <w:rsid w:val="0060697E"/>
    <w:rsid w:val="00606A17"/>
    <w:rsid w:val="00606A7B"/>
    <w:rsid w:val="006071D3"/>
    <w:rsid w:val="00607874"/>
    <w:rsid w:val="00607B2E"/>
    <w:rsid w:val="0061025F"/>
    <w:rsid w:val="006108EF"/>
    <w:rsid w:val="00610A01"/>
    <w:rsid w:val="00611475"/>
    <w:rsid w:val="006115A4"/>
    <w:rsid w:val="00612671"/>
    <w:rsid w:val="006126C1"/>
    <w:rsid w:val="00612CCD"/>
    <w:rsid w:val="00614423"/>
    <w:rsid w:val="00614612"/>
    <w:rsid w:val="00614C89"/>
    <w:rsid w:val="00615296"/>
    <w:rsid w:val="00615B13"/>
    <w:rsid w:val="00615EE5"/>
    <w:rsid w:val="006160E0"/>
    <w:rsid w:val="006166A5"/>
    <w:rsid w:val="0061698D"/>
    <w:rsid w:val="006169ED"/>
    <w:rsid w:val="006203B4"/>
    <w:rsid w:val="0062061E"/>
    <w:rsid w:val="00620AC5"/>
    <w:rsid w:val="00620AEB"/>
    <w:rsid w:val="00620F92"/>
    <w:rsid w:val="00621D86"/>
    <w:rsid w:val="006222A0"/>
    <w:rsid w:val="00622BF8"/>
    <w:rsid w:val="00622F2B"/>
    <w:rsid w:val="0062353F"/>
    <w:rsid w:val="00623D3D"/>
    <w:rsid w:val="0062465F"/>
    <w:rsid w:val="00624711"/>
    <w:rsid w:val="006247AB"/>
    <w:rsid w:val="0062532E"/>
    <w:rsid w:val="006257F6"/>
    <w:rsid w:val="00625D91"/>
    <w:rsid w:val="006261AC"/>
    <w:rsid w:val="006262F9"/>
    <w:rsid w:val="006269C6"/>
    <w:rsid w:val="00626EF9"/>
    <w:rsid w:val="00627E5A"/>
    <w:rsid w:val="00627E5F"/>
    <w:rsid w:val="006304CD"/>
    <w:rsid w:val="00631590"/>
    <w:rsid w:val="00631977"/>
    <w:rsid w:val="006321DB"/>
    <w:rsid w:val="0063249B"/>
    <w:rsid w:val="00633D28"/>
    <w:rsid w:val="00635603"/>
    <w:rsid w:val="00635F87"/>
    <w:rsid w:val="00636ACD"/>
    <w:rsid w:val="0063725B"/>
    <w:rsid w:val="006377A9"/>
    <w:rsid w:val="00637F7B"/>
    <w:rsid w:val="00640756"/>
    <w:rsid w:val="006407DD"/>
    <w:rsid w:val="00640E1E"/>
    <w:rsid w:val="0064160C"/>
    <w:rsid w:val="00641636"/>
    <w:rsid w:val="0064177A"/>
    <w:rsid w:val="00642C03"/>
    <w:rsid w:val="006437F4"/>
    <w:rsid w:val="006438A7"/>
    <w:rsid w:val="006439E9"/>
    <w:rsid w:val="00644F01"/>
    <w:rsid w:val="006450D3"/>
    <w:rsid w:val="0064565D"/>
    <w:rsid w:val="006458F3"/>
    <w:rsid w:val="006459CE"/>
    <w:rsid w:val="00645D63"/>
    <w:rsid w:val="00645FE7"/>
    <w:rsid w:val="00646540"/>
    <w:rsid w:val="00646B6D"/>
    <w:rsid w:val="00646E7E"/>
    <w:rsid w:val="00647571"/>
    <w:rsid w:val="00647812"/>
    <w:rsid w:val="00647823"/>
    <w:rsid w:val="00647DFE"/>
    <w:rsid w:val="00647E86"/>
    <w:rsid w:val="00650A54"/>
    <w:rsid w:val="006511EA"/>
    <w:rsid w:val="006513BB"/>
    <w:rsid w:val="0065147F"/>
    <w:rsid w:val="00651650"/>
    <w:rsid w:val="006516B6"/>
    <w:rsid w:val="006518C5"/>
    <w:rsid w:val="00651B35"/>
    <w:rsid w:val="00652006"/>
    <w:rsid w:val="0065269A"/>
    <w:rsid w:val="0065285C"/>
    <w:rsid w:val="0065290F"/>
    <w:rsid w:val="00654124"/>
    <w:rsid w:val="00654B7A"/>
    <w:rsid w:val="006550AB"/>
    <w:rsid w:val="006553D0"/>
    <w:rsid w:val="0065556C"/>
    <w:rsid w:val="00655753"/>
    <w:rsid w:val="006560AF"/>
    <w:rsid w:val="0065660E"/>
    <w:rsid w:val="0065662A"/>
    <w:rsid w:val="0065669C"/>
    <w:rsid w:val="0065681E"/>
    <w:rsid w:val="00657105"/>
    <w:rsid w:val="00657AEA"/>
    <w:rsid w:val="00660335"/>
    <w:rsid w:val="00661204"/>
    <w:rsid w:val="0066204D"/>
    <w:rsid w:val="00662C7D"/>
    <w:rsid w:val="00663019"/>
    <w:rsid w:val="0066319B"/>
    <w:rsid w:val="00663630"/>
    <w:rsid w:val="006642D2"/>
    <w:rsid w:val="00664374"/>
    <w:rsid w:val="00664F6C"/>
    <w:rsid w:val="0066573D"/>
    <w:rsid w:val="006658A0"/>
    <w:rsid w:val="00665B2B"/>
    <w:rsid w:val="00665FB1"/>
    <w:rsid w:val="006661FE"/>
    <w:rsid w:val="00666401"/>
    <w:rsid w:val="00666462"/>
    <w:rsid w:val="006664D6"/>
    <w:rsid w:val="0066679F"/>
    <w:rsid w:val="0066684B"/>
    <w:rsid w:val="00666B85"/>
    <w:rsid w:val="00667713"/>
    <w:rsid w:val="006679C0"/>
    <w:rsid w:val="00670213"/>
    <w:rsid w:val="00670540"/>
    <w:rsid w:val="00670F52"/>
    <w:rsid w:val="006715B8"/>
    <w:rsid w:val="006716C7"/>
    <w:rsid w:val="00671A02"/>
    <w:rsid w:val="00671B17"/>
    <w:rsid w:val="00671D40"/>
    <w:rsid w:val="006720CB"/>
    <w:rsid w:val="006732E1"/>
    <w:rsid w:val="00673FCA"/>
    <w:rsid w:val="006744E7"/>
    <w:rsid w:val="006745D0"/>
    <w:rsid w:val="00674D70"/>
    <w:rsid w:val="00675645"/>
    <w:rsid w:val="00675783"/>
    <w:rsid w:val="00675DB0"/>
    <w:rsid w:val="00675E23"/>
    <w:rsid w:val="006763DC"/>
    <w:rsid w:val="00677145"/>
    <w:rsid w:val="00677424"/>
    <w:rsid w:val="00677E27"/>
    <w:rsid w:val="00682698"/>
    <w:rsid w:val="00682A07"/>
    <w:rsid w:val="00682C46"/>
    <w:rsid w:val="0068315B"/>
    <w:rsid w:val="00683217"/>
    <w:rsid w:val="00683246"/>
    <w:rsid w:val="006841CE"/>
    <w:rsid w:val="006844D3"/>
    <w:rsid w:val="00684C53"/>
    <w:rsid w:val="00685316"/>
    <w:rsid w:val="006854BE"/>
    <w:rsid w:val="00685561"/>
    <w:rsid w:val="00685BCE"/>
    <w:rsid w:val="0068643D"/>
    <w:rsid w:val="00686AD3"/>
    <w:rsid w:val="00686C09"/>
    <w:rsid w:val="00687CEB"/>
    <w:rsid w:val="00687EA9"/>
    <w:rsid w:val="00690054"/>
    <w:rsid w:val="00690A21"/>
    <w:rsid w:val="00690C51"/>
    <w:rsid w:val="00690FB2"/>
    <w:rsid w:val="00691346"/>
    <w:rsid w:val="00691519"/>
    <w:rsid w:val="00692777"/>
    <w:rsid w:val="006928AF"/>
    <w:rsid w:val="006933C1"/>
    <w:rsid w:val="0069351D"/>
    <w:rsid w:val="006938E7"/>
    <w:rsid w:val="00693ADE"/>
    <w:rsid w:val="006944AD"/>
    <w:rsid w:val="00695275"/>
    <w:rsid w:val="0069535E"/>
    <w:rsid w:val="006955D1"/>
    <w:rsid w:val="00695651"/>
    <w:rsid w:val="0069568C"/>
    <w:rsid w:val="00695915"/>
    <w:rsid w:val="00695B2A"/>
    <w:rsid w:val="00695C7C"/>
    <w:rsid w:val="0069618E"/>
    <w:rsid w:val="0069623E"/>
    <w:rsid w:val="00696369"/>
    <w:rsid w:val="00697107"/>
    <w:rsid w:val="0069776D"/>
    <w:rsid w:val="006A052C"/>
    <w:rsid w:val="006A07FF"/>
    <w:rsid w:val="006A13DE"/>
    <w:rsid w:val="006A1694"/>
    <w:rsid w:val="006A1994"/>
    <w:rsid w:val="006A25EB"/>
    <w:rsid w:val="006A2B7A"/>
    <w:rsid w:val="006A31CF"/>
    <w:rsid w:val="006A4824"/>
    <w:rsid w:val="006A4C9D"/>
    <w:rsid w:val="006A550D"/>
    <w:rsid w:val="006A5744"/>
    <w:rsid w:val="006A6444"/>
    <w:rsid w:val="006A66EE"/>
    <w:rsid w:val="006A6892"/>
    <w:rsid w:val="006A70AA"/>
    <w:rsid w:val="006A7CDC"/>
    <w:rsid w:val="006B028F"/>
    <w:rsid w:val="006B0659"/>
    <w:rsid w:val="006B068C"/>
    <w:rsid w:val="006B1601"/>
    <w:rsid w:val="006B1B00"/>
    <w:rsid w:val="006B2AF7"/>
    <w:rsid w:val="006B2DCB"/>
    <w:rsid w:val="006B2E83"/>
    <w:rsid w:val="006B2EBA"/>
    <w:rsid w:val="006B3799"/>
    <w:rsid w:val="006B3B89"/>
    <w:rsid w:val="006B46E4"/>
    <w:rsid w:val="006B48FA"/>
    <w:rsid w:val="006B6A5D"/>
    <w:rsid w:val="006B6B24"/>
    <w:rsid w:val="006B7CB2"/>
    <w:rsid w:val="006B7CD1"/>
    <w:rsid w:val="006B7FFC"/>
    <w:rsid w:val="006C00BC"/>
    <w:rsid w:val="006C0524"/>
    <w:rsid w:val="006C1034"/>
    <w:rsid w:val="006C1BB1"/>
    <w:rsid w:val="006C23FC"/>
    <w:rsid w:val="006C2FB0"/>
    <w:rsid w:val="006C2FD6"/>
    <w:rsid w:val="006C31F3"/>
    <w:rsid w:val="006C401B"/>
    <w:rsid w:val="006C448E"/>
    <w:rsid w:val="006C4E8D"/>
    <w:rsid w:val="006C5D77"/>
    <w:rsid w:val="006C6145"/>
    <w:rsid w:val="006C70C0"/>
    <w:rsid w:val="006C73CA"/>
    <w:rsid w:val="006C7599"/>
    <w:rsid w:val="006C7644"/>
    <w:rsid w:val="006C7978"/>
    <w:rsid w:val="006C7C81"/>
    <w:rsid w:val="006C7FEA"/>
    <w:rsid w:val="006D0501"/>
    <w:rsid w:val="006D0EE8"/>
    <w:rsid w:val="006D1219"/>
    <w:rsid w:val="006D1252"/>
    <w:rsid w:val="006D1396"/>
    <w:rsid w:val="006D21CA"/>
    <w:rsid w:val="006D27B6"/>
    <w:rsid w:val="006D32A0"/>
    <w:rsid w:val="006D3EFC"/>
    <w:rsid w:val="006D418D"/>
    <w:rsid w:val="006D438E"/>
    <w:rsid w:val="006D5837"/>
    <w:rsid w:val="006D5E82"/>
    <w:rsid w:val="006D5FCD"/>
    <w:rsid w:val="006D6759"/>
    <w:rsid w:val="006D6FCE"/>
    <w:rsid w:val="006D7145"/>
    <w:rsid w:val="006D71D7"/>
    <w:rsid w:val="006D7279"/>
    <w:rsid w:val="006D745D"/>
    <w:rsid w:val="006D749F"/>
    <w:rsid w:val="006D7606"/>
    <w:rsid w:val="006D7C61"/>
    <w:rsid w:val="006E0CC1"/>
    <w:rsid w:val="006E1209"/>
    <w:rsid w:val="006E12C8"/>
    <w:rsid w:val="006E14A1"/>
    <w:rsid w:val="006E1A6E"/>
    <w:rsid w:val="006E1B0D"/>
    <w:rsid w:val="006E204F"/>
    <w:rsid w:val="006E2317"/>
    <w:rsid w:val="006E24E6"/>
    <w:rsid w:val="006E28AA"/>
    <w:rsid w:val="006E2927"/>
    <w:rsid w:val="006E3050"/>
    <w:rsid w:val="006E396C"/>
    <w:rsid w:val="006E3BF4"/>
    <w:rsid w:val="006E450C"/>
    <w:rsid w:val="006E4D4D"/>
    <w:rsid w:val="006E519B"/>
    <w:rsid w:val="006E5437"/>
    <w:rsid w:val="006E5C51"/>
    <w:rsid w:val="006E6430"/>
    <w:rsid w:val="006E6D6E"/>
    <w:rsid w:val="006E6EFE"/>
    <w:rsid w:val="006E715F"/>
    <w:rsid w:val="006E7D1F"/>
    <w:rsid w:val="006E7D40"/>
    <w:rsid w:val="006E7F88"/>
    <w:rsid w:val="006F0327"/>
    <w:rsid w:val="006F086C"/>
    <w:rsid w:val="006F0AB4"/>
    <w:rsid w:val="006F0BD6"/>
    <w:rsid w:val="006F0E38"/>
    <w:rsid w:val="006F1168"/>
    <w:rsid w:val="006F12C0"/>
    <w:rsid w:val="006F356D"/>
    <w:rsid w:val="006F3A8C"/>
    <w:rsid w:val="006F3EF7"/>
    <w:rsid w:val="006F447E"/>
    <w:rsid w:val="006F44D0"/>
    <w:rsid w:val="006F47FB"/>
    <w:rsid w:val="006F4874"/>
    <w:rsid w:val="006F4FE3"/>
    <w:rsid w:val="006F5A24"/>
    <w:rsid w:val="006F6DFF"/>
    <w:rsid w:val="006F70EA"/>
    <w:rsid w:val="006F7257"/>
    <w:rsid w:val="006F73A6"/>
    <w:rsid w:val="007000A9"/>
    <w:rsid w:val="0070026A"/>
    <w:rsid w:val="007004DF"/>
    <w:rsid w:val="00700EEC"/>
    <w:rsid w:val="00701590"/>
    <w:rsid w:val="007015F8"/>
    <w:rsid w:val="007017B5"/>
    <w:rsid w:val="00701BF7"/>
    <w:rsid w:val="00702173"/>
    <w:rsid w:val="007022F2"/>
    <w:rsid w:val="007024EB"/>
    <w:rsid w:val="0070371F"/>
    <w:rsid w:val="00703FBE"/>
    <w:rsid w:val="007044A3"/>
    <w:rsid w:val="007047C9"/>
    <w:rsid w:val="00704C16"/>
    <w:rsid w:val="007051D8"/>
    <w:rsid w:val="00705EEB"/>
    <w:rsid w:val="00705FCE"/>
    <w:rsid w:val="00706F10"/>
    <w:rsid w:val="00707217"/>
    <w:rsid w:val="007074DC"/>
    <w:rsid w:val="007107C5"/>
    <w:rsid w:val="00710922"/>
    <w:rsid w:val="00710C69"/>
    <w:rsid w:val="00710E08"/>
    <w:rsid w:val="00710E87"/>
    <w:rsid w:val="00710F03"/>
    <w:rsid w:val="00710F07"/>
    <w:rsid w:val="00711B45"/>
    <w:rsid w:val="00711ED0"/>
    <w:rsid w:val="00711ED8"/>
    <w:rsid w:val="00712079"/>
    <w:rsid w:val="007124C0"/>
    <w:rsid w:val="0071277F"/>
    <w:rsid w:val="00712A49"/>
    <w:rsid w:val="00712A83"/>
    <w:rsid w:val="00712FBA"/>
    <w:rsid w:val="00712FC0"/>
    <w:rsid w:val="0071399E"/>
    <w:rsid w:val="00714194"/>
    <w:rsid w:val="0071440E"/>
    <w:rsid w:val="007148E9"/>
    <w:rsid w:val="00714FFE"/>
    <w:rsid w:val="00715053"/>
    <w:rsid w:val="00716AA3"/>
    <w:rsid w:val="00716F5D"/>
    <w:rsid w:val="00717564"/>
    <w:rsid w:val="007203A8"/>
    <w:rsid w:val="007208C2"/>
    <w:rsid w:val="00720942"/>
    <w:rsid w:val="00721133"/>
    <w:rsid w:val="007218C0"/>
    <w:rsid w:val="007218E8"/>
    <w:rsid w:val="00722211"/>
    <w:rsid w:val="00722BBF"/>
    <w:rsid w:val="00722C94"/>
    <w:rsid w:val="00723065"/>
    <w:rsid w:val="00723E20"/>
    <w:rsid w:val="007244CF"/>
    <w:rsid w:val="00724BCA"/>
    <w:rsid w:val="00725092"/>
    <w:rsid w:val="007252A0"/>
    <w:rsid w:val="0072542C"/>
    <w:rsid w:val="00725752"/>
    <w:rsid w:val="00725921"/>
    <w:rsid w:val="0072609F"/>
    <w:rsid w:val="0072617F"/>
    <w:rsid w:val="00726939"/>
    <w:rsid w:val="0072714C"/>
    <w:rsid w:val="00727163"/>
    <w:rsid w:val="00727AED"/>
    <w:rsid w:val="00730326"/>
    <w:rsid w:val="00730357"/>
    <w:rsid w:val="00730B50"/>
    <w:rsid w:val="007317C7"/>
    <w:rsid w:val="007330C9"/>
    <w:rsid w:val="007336DC"/>
    <w:rsid w:val="00733FD3"/>
    <w:rsid w:val="00734539"/>
    <w:rsid w:val="00734A9C"/>
    <w:rsid w:val="007359E9"/>
    <w:rsid w:val="00735C23"/>
    <w:rsid w:val="007376B0"/>
    <w:rsid w:val="0073786E"/>
    <w:rsid w:val="0074015D"/>
    <w:rsid w:val="007402A9"/>
    <w:rsid w:val="00740889"/>
    <w:rsid w:val="00741DF1"/>
    <w:rsid w:val="007432C8"/>
    <w:rsid w:val="007433EB"/>
    <w:rsid w:val="007438BE"/>
    <w:rsid w:val="00743C93"/>
    <w:rsid w:val="007440D1"/>
    <w:rsid w:val="007445A9"/>
    <w:rsid w:val="007447E1"/>
    <w:rsid w:val="007449F9"/>
    <w:rsid w:val="00744D9D"/>
    <w:rsid w:val="00744E74"/>
    <w:rsid w:val="0074593E"/>
    <w:rsid w:val="00746224"/>
    <w:rsid w:val="0074678F"/>
    <w:rsid w:val="00746816"/>
    <w:rsid w:val="007476A5"/>
    <w:rsid w:val="007476B1"/>
    <w:rsid w:val="00747756"/>
    <w:rsid w:val="00747C48"/>
    <w:rsid w:val="00747F1F"/>
    <w:rsid w:val="00751881"/>
    <w:rsid w:val="00751998"/>
    <w:rsid w:val="007520B1"/>
    <w:rsid w:val="007523BF"/>
    <w:rsid w:val="007524D5"/>
    <w:rsid w:val="00752853"/>
    <w:rsid w:val="00752861"/>
    <w:rsid w:val="00752B24"/>
    <w:rsid w:val="00752DB3"/>
    <w:rsid w:val="00752F8C"/>
    <w:rsid w:val="00753395"/>
    <w:rsid w:val="00753530"/>
    <w:rsid w:val="0075366E"/>
    <w:rsid w:val="00753B2C"/>
    <w:rsid w:val="00753BC6"/>
    <w:rsid w:val="00753CA0"/>
    <w:rsid w:val="00754A7C"/>
    <w:rsid w:val="00755005"/>
    <w:rsid w:val="00755090"/>
    <w:rsid w:val="00755222"/>
    <w:rsid w:val="00756496"/>
    <w:rsid w:val="00756B1C"/>
    <w:rsid w:val="00757C88"/>
    <w:rsid w:val="00760076"/>
    <w:rsid w:val="00760A43"/>
    <w:rsid w:val="00760B38"/>
    <w:rsid w:val="0076130B"/>
    <w:rsid w:val="007614DC"/>
    <w:rsid w:val="00761570"/>
    <w:rsid w:val="007619A5"/>
    <w:rsid w:val="00761CBF"/>
    <w:rsid w:val="00762534"/>
    <w:rsid w:val="00762DB8"/>
    <w:rsid w:val="00762F4C"/>
    <w:rsid w:val="007631C1"/>
    <w:rsid w:val="007632C5"/>
    <w:rsid w:val="00763973"/>
    <w:rsid w:val="00763B79"/>
    <w:rsid w:val="00763C50"/>
    <w:rsid w:val="0076414A"/>
    <w:rsid w:val="00764F16"/>
    <w:rsid w:val="00765052"/>
    <w:rsid w:val="0076588B"/>
    <w:rsid w:val="0076593C"/>
    <w:rsid w:val="007668EB"/>
    <w:rsid w:val="0076717E"/>
    <w:rsid w:val="00767845"/>
    <w:rsid w:val="00767C29"/>
    <w:rsid w:val="00767CBB"/>
    <w:rsid w:val="0077010F"/>
    <w:rsid w:val="00770130"/>
    <w:rsid w:val="007701A6"/>
    <w:rsid w:val="00770316"/>
    <w:rsid w:val="007703A8"/>
    <w:rsid w:val="0077059E"/>
    <w:rsid w:val="00770911"/>
    <w:rsid w:val="00770F84"/>
    <w:rsid w:val="0077123D"/>
    <w:rsid w:val="00771242"/>
    <w:rsid w:val="00771D69"/>
    <w:rsid w:val="00772670"/>
    <w:rsid w:val="00773EAB"/>
    <w:rsid w:val="00774271"/>
    <w:rsid w:val="00774949"/>
    <w:rsid w:val="00774980"/>
    <w:rsid w:val="00774ACC"/>
    <w:rsid w:val="00775205"/>
    <w:rsid w:val="007754ED"/>
    <w:rsid w:val="007755FD"/>
    <w:rsid w:val="00776893"/>
    <w:rsid w:val="007772CF"/>
    <w:rsid w:val="00777883"/>
    <w:rsid w:val="007778EB"/>
    <w:rsid w:val="007803AF"/>
    <w:rsid w:val="0078170D"/>
    <w:rsid w:val="00781965"/>
    <w:rsid w:val="007822D3"/>
    <w:rsid w:val="0078254E"/>
    <w:rsid w:val="00782E42"/>
    <w:rsid w:val="007834BE"/>
    <w:rsid w:val="00783C06"/>
    <w:rsid w:val="00784B2A"/>
    <w:rsid w:val="007854F5"/>
    <w:rsid w:val="00785817"/>
    <w:rsid w:val="00785C5D"/>
    <w:rsid w:val="007866B7"/>
    <w:rsid w:val="0078710F"/>
    <w:rsid w:val="00787379"/>
    <w:rsid w:val="00787403"/>
    <w:rsid w:val="00787888"/>
    <w:rsid w:val="00787F78"/>
    <w:rsid w:val="007908BA"/>
    <w:rsid w:val="00790959"/>
    <w:rsid w:val="00791586"/>
    <w:rsid w:val="00791A4B"/>
    <w:rsid w:val="00791FFD"/>
    <w:rsid w:val="00792DD4"/>
    <w:rsid w:val="00792F68"/>
    <w:rsid w:val="00793A7E"/>
    <w:rsid w:val="007944EE"/>
    <w:rsid w:val="00794854"/>
    <w:rsid w:val="00794A68"/>
    <w:rsid w:val="00794BCD"/>
    <w:rsid w:val="007957BF"/>
    <w:rsid w:val="00795C8B"/>
    <w:rsid w:val="00795D63"/>
    <w:rsid w:val="00795E08"/>
    <w:rsid w:val="0079609E"/>
    <w:rsid w:val="007967E9"/>
    <w:rsid w:val="007968BE"/>
    <w:rsid w:val="00796BA9"/>
    <w:rsid w:val="0079755D"/>
    <w:rsid w:val="00797D83"/>
    <w:rsid w:val="00797DCC"/>
    <w:rsid w:val="00797FF9"/>
    <w:rsid w:val="007A0728"/>
    <w:rsid w:val="007A0868"/>
    <w:rsid w:val="007A21B6"/>
    <w:rsid w:val="007A2487"/>
    <w:rsid w:val="007A276A"/>
    <w:rsid w:val="007A2A78"/>
    <w:rsid w:val="007A2A8B"/>
    <w:rsid w:val="007A2BB4"/>
    <w:rsid w:val="007A3013"/>
    <w:rsid w:val="007A36FD"/>
    <w:rsid w:val="007A45C8"/>
    <w:rsid w:val="007A45CC"/>
    <w:rsid w:val="007A4831"/>
    <w:rsid w:val="007A54A1"/>
    <w:rsid w:val="007A571E"/>
    <w:rsid w:val="007A592E"/>
    <w:rsid w:val="007A61F2"/>
    <w:rsid w:val="007A6DC9"/>
    <w:rsid w:val="007A719B"/>
    <w:rsid w:val="007A7262"/>
    <w:rsid w:val="007A7935"/>
    <w:rsid w:val="007B0C75"/>
    <w:rsid w:val="007B0DEE"/>
    <w:rsid w:val="007B0FE1"/>
    <w:rsid w:val="007B128B"/>
    <w:rsid w:val="007B18FD"/>
    <w:rsid w:val="007B2017"/>
    <w:rsid w:val="007B3C6D"/>
    <w:rsid w:val="007B4288"/>
    <w:rsid w:val="007B493E"/>
    <w:rsid w:val="007B4970"/>
    <w:rsid w:val="007B5A2B"/>
    <w:rsid w:val="007B6308"/>
    <w:rsid w:val="007B729C"/>
    <w:rsid w:val="007B7DED"/>
    <w:rsid w:val="007C025C"/>
    <w:rsid w:val="007C0F42"/>
    <w:rsid w:val="007C1CF1"/>
    <w:rsid w:val="007C22EC"/>
    <w:rsid w:val="007C2543"/>
    <w:rsid w:val="007C2697"/>
    <w:rsid w:val="007C2BF7"/>
    <w:rsid w:val="007C2CBB"/>
    <w:rsid w:val="007C2FC0"/>
    <w:rsid w:val="007C3B33"/>
    <w:rsid w:val="007C3D4A"/>
    <w:rsid w:val="007C4456"/>
    <w:rsid w:val="007C4BE6"/>
    <w:rsid w:val="007C5F06"/>
    <w:rsid w:val="007C766B"/>
    <w:rsid w:val="007C7BEF"/>
    <w:rsid w:val="007D0D18"/>
    <w:rsid w:val="007D13EF"/>
    <w:rsid w:val="007D1B5F"/>
    <w:rsid w:val="007D2538"/>
    <w:rsid w:val="007D25D3"/>
    <w:rsid w:val="007D27E7"/>
    <w:rsid w:val="007D3D63"/>
    <w:rsid w:val="007D3E72"/>
    <w:rsid w:val="007D53C4"/>
    <w:rsid w:val="007D5682"/>
    <w:rsid w:val="007D6D83"/>
    <w:rsid w:val="007D6F0B"/>
    <w:rsid w:val="007D7779"/>
    <w:rsid w:val="007D7EEE"/>
    <w:rsid w:val="007E02F3"/>
    <w:rsid w:val="007E05AA"/>
    <w:rsid w:val="007E0610"/>
    <w:rsid w:val="007E0709"/>
    <w:rsid w:val="007E180D"/>
    <w:rsid w:val="007E18C7"/>
    <w:rsid w:val="007E2ABA"/>
    <w:rsid w:val="007E319F"/>
    <w:rsid w:val="007E39D0"/>
    <w:rsid w:val="007E42EA"/>
    <w:rsid w:val="007E431C"/>
    <w:rsid w:val="007E4826"/>
    <w:rsid w:val="007E4B36"/>
    <w:rsid w:val="007E4E2E"/>
    <w:rsid w:val="007E5776"/>
    <w:rsid w:val="007E61EF"/>
    <w:rsid w:val="007E6B4C"/>
    <w:rsid w:val="007E726E"/>
    <w:rsid w:val="007E73C1"/>
    <w:rsid w:val="007E7570"/>
    <w:rsid w:val="007E7B1B"/>
    <w:rsid w:val="007F02CC"/>
    <w:rsid w:val="007F0668"/>
    <w:rsid w:val="007F0C1D"/>
    <w:rsid w:val="007F1160"/>
    <w:rsid w:val="007F1258"/>
    <w:rsid w:val="007F261A"/>
    <w:rsid w:val="007F2682"/>
    <w:rsid w:val="007F2AA6"/>
    <w:rsid w:val="007F318A"/>
    <w:rsid w:val="007F36BE"/>
    <w:rsid w:val="007F3A7E"/>
    <w:rsid w:val="007F42AB"/>
    <w:rsid w:val="007F4A5C"/>
    <w:rsid w:val="007F5E8F"/>
    <w:rsid w:val="007F5F51"/>
    <w:rsid w:val="007F69B8"/>
    <w:rsid w:val="007F712C"/>
    <w:rsid w:val="007F72C7"/>
    <w:rsid w:val="007F764D"/>
    <w:rsid w:val="007F7D01"/>
    <w:rsid w:val="00800487"/>
    <w:rsid w:val="00800ED8"/>
    <w:rsid w:val="00801517"/>
    <w:rsid w:val="00802237"/>
    <w:rsid w:val="0080237E"/>
    <w:rsid w:val="0080373B"/>
    <w:rsid w:val="008043BA"/>
    <w:rsid w:val="0080445A"/>
    <w:rsid w:val="00804890"/>
    <w:rsid w:val="00804A7F"/>
    <w:rsid w:val="00805455"/>
    <w:rsid w:val="008055AD"/>
    <w:rsid w:val="00805C69"/>
    <w:rsid w:val="00805E39"/>
    <w:rsid w:val="00805E4F"/>
    <w:rsid w:val="008062EF"/>
    <w:rsid w:val="00806454"/>
    <w:rsid w:val="0080664A"/>
    <w:rsid w:val="00806FF1"/>
    <w:rsid w:val="008073F1"/>
    <w:rsid w:val="008074A5"/>
    <w:rsid w:val="00807A84"/>
    <w:rsid w:val="008108BB"/>
    <w:rsid w:val="00810C14"/>
    <w:rsid w:val="008128DA"/>
    <w:rsid w:val="00812C26"/>
    <w:rsid w:val="00812C67"/>
    <w:rsid w:val="008131CA"/>
    <w:rsid w:val="0081347F"/>
    <w:rsid w:val="00814658"/>
    <w:rsid w:val="00814C0D"/>
    <w:rsid w:val="00815AB8"/>
    <w:rsid w:val="00815BC1"/>
    <w:rsid w:val="00815E90"/>
    <w:rsid w:val="00816345"/>
    <w:rsid w:val="00816559"/>
    <w:rsid w:val="00816773"/>
    <w:rsid w:val="008168B6"/>
    <w:rsid w:val="00817184"/>
    <w:rsid w:val="00817F13"/>
    <w:rsid w:val="008203A3"/>
    <w:rsid w:val="00820AC1"/>
    <w:rsid w:val="00820CAA"/>
    <w:rsid w:val="00821A66"/>
    <w:rsid w:val="00821F74"/>
    <w:rsid w:val="00822395"/>
    <w:rsid w:val="00822474"/>
    <w:rsid w:val="00823109"/>
    <w:rsid w:val="00823580"/>
    <w:rsid w:val="00823D29"/>
    <w:rsid w:val="00823DD4"/>
    <w:rsid w:val="00824750"/>
    <w:rsid w:val="00824B14"/>
    <w:rsid w:val="00824EED"/>
    <w:rsid w:val="00825C5D"/>
    <w:rsid w:val="00825DB7"/>
    <w:rsid w:val="00825EF5"/>
    <w:rsid w:val="00826351"/>
    <w:rsid w:val="0082659C"/>
    <w:rsid w:val="008266D5"/>
    <w:rsid w:val="00826C72"/>
    <w:rsid w:val="00830173"/>
    <w:rsid w:val="008306E2"/>
    <w:rsid w:val="00831632"/>
    <w:rsid w:val="0083188C"/>
    <w:rsid w:val="00832356"/>
    <w:rsid w:val="008326B4"/>
    <w:rsid w:val="00832E07"/>
    <w:rsid w:val="00832FE2"/>
    <w:rsid w:val="00833031"/>
    <w:rsid w:val="008334B2"/>
    <w:rsid w:val="00833E15"/>
    <w:rsid w:val="00834338"/>
    <w:rsid w:val="00834B86"/>
    <w:rsid w:val="00834C2E"/>
    <w:rsid w:val="00835B4B"/>
    <w:rsid w:val="00836CF4"/>
    <w:rsid w:val="00837B5B"/>
    <w:rsid w:val="00840751"/>
    <w:rsid w:val="00840783"/>
    <w:rsid w:val="008413A8"/>
    <w:rsid w:val="008415CE"/>
    <w:rsid w:val="00841F26"/>
    <w:rsid w:val="00842D47"/>
    <w:rsid w:val="00842D52"/>
    <w:rsid w:val="00843641"/>
    <w:rsid w:val="008437C0"/>
    <w:rsid w:val="00844447"/>
    <w:rsid w:val="0084579A"/>
    <w:rsid w:val="0084588A"/>
    <w:rsid w:val="008458FD"/>
    <w:rsid w:val="00845E8B"/>
    <w:rsid w:val="00846960"/>
    <w:rsid w:val="00846BB2"/>
    <w:rsid w:val="00847120"/>
    <w:rsid w:val="00847884"/>
    <w:rsid w:val="008500D8"/>
    <w:rsid w:val="00851498"/>
    <w:rsid w:val="00851A13"/>
    <w:rsid w:val="00851DB3"/>
    <w:rsid w:val="008526CF"/>
    <w:rsid w:val="00852C98"/>
    <w:rsid w:val="008539D2"/>
    <w:rsid w:val="0085484B"/>
    <w:rsid w:val="00855ED6"/>
    <w:rsid w:val="008567F0"/>
    <w:rsid w:val="00856928"/>
    <w:rsid w:val="008569BD"/>
    <w:rsid w:val="00856AF2"/>
    <w:rsid w:val="008572CA"/>
    <w:rsid w:val="00857967"/>
    <w:rsid w:val="00857A81"/>
    <w:rsid w:val="00857F16"/>
    <w:rsid w:val="00860136"/>
    <w:rsid w:val="008602BA"/>
    <w:rsid w:val="008603DB"/>
    <w:rsid w:val="00860558"/>
    <w:rsid w:val="00860B11"/>
    <w:rsid w:val="00860DFF"/>
    <w:rsid w:val="00860E72"/>
    <w:rsid w:val="0086115C"/>
    <w:rsid w:val="008622EF"/>
    <w:rsid w:val="00862B8D"/>
    <w:rsid w:val="00862C7A"/>
    <w:rsid w:val="008632AB"/>
    <w:rsid w:val="008634D4"/>
    <w:rsid w:val="00864A88"/>
    <w:rsid w:val="00865583"/>
    <w:rsid w:val="00865C55"/>
    <w:rsid w:val="00866B89"/>
    <w:rsid w:val="008674CB"/>
    <w:rsid w:val="00867F6A"/>
    <w:rsid w:val="008704EC"/>
    <w:rsid w:val="008709B3"/>
    <w:rsid w:val="008711A2"/>
    <w:rsid w:val="008715B5"/>
    <w:rsid w:val="00871C65"/>
    <w:rsid w:val="008731DA"/>
    <w:rsid w:val="00873F59"/>
    <w:rsid w:val="008740F9"/>
    <w:rsid w:val="00874B53"/>
    <w:rsid w:val="00874CE3"/>
    <w:rsid w:val="0087503F"/>
    <w:rsid w:val="00875365"/>
    <w:rsid w:val="008753EB"/>
    <w:rsid w:val="00875892"/>
    <w:rsid w:val="00875B6D"/>
    <w:rsid w:val="00875D31"/>
    <w:rsid w:val="00875FF7"/>
    <w:rsid w:val="0087613C"/>
    <w:rsid w:val="008763AA"/>
    <w:rsid w:val="00876733"/>
    <w:rsid w:val="00877295"/>
    <w:rsid w:val="00877B62"/>
    <w:rsid w:val="00880727"/>
    <w:rsid w:val="00880A3F"/>
    <w:rsid w:val="00880B7F"/>
    <w:rsid w:val="00880E56"/>
    <w:rsid w:val="008815DA"/>
    <w:rsid w:val="00881771"/>
    <w:rsid w:val="00881B33"/>
    <w:rsid w:val="00881B82"/>
    <w:rsid w:val="00881B94"/>
    <w:rsid w:val="00882179"/>
    <w:rsid w:val="00882674"/>
    <w:rsid w:val="00882E13"/>
    <w:rsid w:val="00882F63"/>
    <w:rsid w:val="008834A1"/>
    <w:rsid w:val="008836D8"/>
    <w:rsid w:val="00883816"/>
    <w:rsid w:val="008841E6"/>
    <w:rsid w:val="00884662"/>
    <w:rsid w:val="00884999"/>
    <w:rsid w:val="00884F92"/>
    <w:rsid w:val="00885214"/>
    <w:rsid w:val="008862AE"/>
    <w:rsid w:val="008868D1"/>
    <w:rsid w:val="00886B86"/>
    <w:rsid w:val="00887EC1"/>
    <w:rsid w:val="00890950"/>
    <w:rsid w:val="00890C86"/>
    <w:rsid w:val="00893214"/>
    <w:rsid w:val="00893D82"/>
    <w:rsid w:val="00893DF2"/>
    <w:rsid w:val="00893EF2"/>
    <w:rsid w:val="00894EA3"/>
    <w:rsid w:val="00895593"/>
    <w:rsid w:val="00895C26"/>
    <w:rsid w:val="00895F78"/>
    <w:rsid w:val="008970A0"/>
    <w:rsid w:val="008977E4"/>
    <w:rsid w:val="00897E31"/>
    <w:rsid w:val="008A0A45"/>
    <w:rsid w:val="008A0FBD"/>
    <w:rsid w:val="008A2D8A"/>
    <w:rsid w:val="008A5318"/>
    <w:rsid w:val="008A551C"/>
    <w:rsid w:val="008A587E"/>
    <w:rsid w:val="008A69BE"/>
    <w:rsid w:val="008A69F5"/>
    <w:rsid w:val="008A6C86"/>
    <w:rsid w:val="008A6CBA"/>
    <w:rsid w:val="008A7A35"/>
    <w:rsid w:val="008B0E4F"/>
    <w:rsid w:val="008B1128"/>
    <w:rsid w:val="008B114C"/>
    <w:rsid w:val="008B116C"/>
    <w:rsid w:val="008B15DE"/>
    <w:rsid w:val="008B1751"/>
    <w:rsid w:val="008B2660"/>
    <w:rsid w:val="008B342D"/>
    <w:rsid w:val="008B3E0C"/>
    <w:rsid w:val="008B4E70"/>
    <w:rsid w:val="008B4E81"/>
    <w:rsid w:val="008B5C3E"/>
    <w:rsid w:val="008B6177"/>
    <w:rsid w:val="008B6358"/>
    <w:rsid w:val="008B6453"/>
    <w:rsid w:val="008B6499"/>
    <w:rsid w:val="008B65E3"/>
    <w:rsid w:val="008B6BF3"/>
    <w:rsid w:val="008B73CB"/>
    <w:rsid w:val="008B77A6"/>
    <w:rsid w:val="008B799E"/>
    <w:rsid w:val="008C0F93"/>
    <w:rsid w:val="008C137D"/>
    <w:rsid w:val="008C1730"/>
    <w:rsid w:val="008C2695"/>
    <w:rsid w:val="008C2F2A"/>
    <w:rsid w:val="008C345D"/>
    <w:rsid w:val="008C5856"/>
    <w:rsid w:val="008C5D8A"/>
    <w:rsid w:val="008C5D91"/>
    <w:rsid w:val="008C5E79"/>
    <w:rsid w:val="008C5F90"/>
    <w:rsid w:val="008C6C99"/>
    <w:rsid w:val="008C731D"/>
    <w:rsid w:val="008C74BD"/>
    <w:rsid w:val="008C76B4"/>
    <w:rsid w:val="008D03EA"/>
    <w:rsid w:val="008D0A46"/>
    <w:rsid w:val="008D0DEA"/>
    <w:rsid w:val="008D1265"/>
    <w:rsid w:val="008D151A"/>
    <w:rsid w:val="008D2C7B"/>
    <w:rsid w:val="008D3206"/>
    <w:rsid w:val="008D3247"/>
    <w:rsid w:val="008D3CCB"/>
    <w:rsid w:val="008D4262"/>
    <w:rsid w:val="008D4970"/>
    <w:rsid w:val="008D5072"/>
    <w:rsid w:val="008D521A"/>
    <w:rsid w:val="008D57FD"/>
    <w:rsid w:val="008D5DB4"/>
    <w:rsid w:val="008D6031"/>
    <w:rsid w:val="008D6688"/>
    <w:rsid w:val="008D66D0"/>
    <w:rsid w:val="008D69D9"/>
    <w:rsid w:val="008D6A90"/>
    <w:rsid w:val="008D6D4A"/>
    <w:rsid w:val="008D6F1C"/>
    <w:rsid w:val="008D7406"/>
    <w:rsid w:val="008D7EBE"/>
    <w:rsid w:val="008E006C"/>
    <w:rsid w:val="008E040D"/>
    <w:rsid w:val="008E065F"/>
    <w:rsid w:val="008E1050"/>
    <w:rsid w:val="008E10E8"/>
    <w:rsid w:val="008E19D6"/>
    <w:rsid w:val="008E1B55"/>
    <w:rsid w:val="008E25EC"/>
    <w:rsid w:val="008E26CC"/>
    <w:rsid w:val="008E293C"/>
    <w:rsid w:val="008E2F93"/>
    <w:rsid w:val="008E3409"/>
    <w:rsid w:val="008E3422"/>
    <w:rsid w:val="008E3C99"/>
    <w:rsid w:val="008E3DF6"/>
    <w:rsid w:val="008E4128"/>
    <w:rsid w:val="008E41D3"/>
    <w:rsid w:val="008E43AF"/>
    <w:rsid w:val="008E46E3"/>
    <w:rsid w:val="008E4BEE"/>
    <w:rsid w:val="008E4C1D"/>
    <w:rsid w:val="008E5F7F"/>
    <w:rsid w:val="008E5F82"/>
    <w:rsid w:val="008E6325"/>
    <w:rsid w:val="008E6D7D"/>
    <w:rsid w:val="008E6E20"/>
    <w:rsid w:val="008E71A2"/>
    <w:rsid w:val="008E730B"/>
    <w:rsid w:val="008E7B41"/>
    <w:rsid w:val="008E7DBD"/>
    <w:rsid w:val="008F00DC"/>
    <w:rsid w:val="008F033B"/>
    <w:rsid w:val="008F0A00"/>
    <w:rsid w:val="008F0AC2"/>
    <w:rsid w:val="008F1231"/>
    <w:rsid w:val="008F1D76"/>
    <w:rsid w:val="008F2260"/>
    <w:rsid w:val="008F244D"/>
    <w:rsid w:val="008F2CAD"/>
    <w:rsid w:val="008F2ED8"/>
    <w:rsid w:val="008F3923"/>
    <w:rsid w:val="008F3E5E"/>
    <w:rsid w:val="008F4949"/>
    <w:rsid w:val="008F4EAD"/>
    <w:rsid w:val="008F5019"/>
    <w:rsid w:val="008F596A"/>
    <w:rsid w:val="008F67E4"/>
    <w:rsid w:val="008F6EFF"/>
    <w:rsid w:val="0090039F"/>
    <w:rsid w:val="009008FB"/>
    <w:rsid w:val="00900C09"/>
    <w:rsid w:val="00900E72"/>
    <w:rsid w:val="00900E85"/>
    <w:rsid w:val="009011FD"/>
    <w:rsid w:val="00901221"/>
    <w:rsid w:val="009018A0"/>
    <w:rsid w:val="00901942"/>
    <w:rsid w:val="009019E4"/>
    <w:rsid w:val="009028B0"/>
    <w:rsid w:val="00902BAD"/>
    <w:rsid w:val="00903019"/>
    <w:rsid w:val="009031A5"/>
    <w:rsid w:val="009035C7"/>
    <w:rsid w:val="009038FA"/>
    <w:rsid w:val="00903E01"/>
    <w:rsid w:val="00903ECF"/>
    <w:rsid w:val="0090429F"/>
    <w:rsid w:val="009047E2"/>
    <w:rsid w:val="00904A65"/>
    <w:rsid w:val="00904F5D"/>
    <w:rsid w:val="00905000"/>
    <w:rsid w:val="00905C3E"/>
    <w:rsid w:val="00906149"/>
    <w:rsid w:val="009061F8"/>
    <w:rsid w:val="0090657E"/>
    <w:rsid w:val="00906869"/>
    <w:rsid w:val="00906A64"/>
    <w:rsid w:val="00906C70"/>
    <w:rsid w:val="00906D3A"/>
    <w:rsid w:val="00907757"/>
    <w:rsid w:val="00907905"/>
    <w:rsid w:val="00907C89"/>
    <w:rsid w:val="00907DE1"/>
    <w:rsid w:val="00907F7C"/>
    <w:rsid w:val="00910101"/>
    <w:rsid w:val="0091037F"/>
    <w:rsid w:val="00910ACD"/>
    <w:rsid w:val="00910B7F"/>
    <w:rsid w:val="00910BC4"/>
    <w:rsid w:val="00910F7F"/>
    <w:rsid w:val="009127D4"/>
    <w:rsid w:val="009138B7"/>
    <w:rsid w:val="00913DD3"/>
    <w:rsid w:val="00914360"/>
    <w:rsid w:val="00914BFA"/>
    <w:rsid w:val="0091702A"/>
    <w:rsid w:val="009176C0"/>
    <w:rsid w:val="00917A61"/>
    <w:rsid w:val="00917B94"/>
    <w:rsid w:val="00920208"/>
    <w:rsid w:val="009202AB"/>
    <w:rsid w:val="00920884"/>
    <w:rsid w:val="00921076"/>
    <w:rsid w:val="00921465"/>
    <w:rsid w:val="00921477"/>
    <w:rsid w:val="009219C2"/>
    <w:rsid w:val="00921AE4"/>
    <w:rsid w:val="0092273D"/>
    <w:rsid w:val="009234AC"/>
    <w:rsid w:val="009235FD"/>
    <w:rsid w:val="009235FE"/>
    <w:rsid w:val="0092376A"/>
    <w:rsid w:val="0092395C"/>
    <w:rsid w:val="00923FEC"/>
    <w:rsid w:val="00924104"/>
    <w:rsid w:val="00924A65"/>
    <w:rsid w:val="00924AC5"/>
    <w:rsid w:val="00924F3B"/>
    <w:rsid w:val="0092540E"/>
    <w:rsid w:val="00925E3D"/>
    <w:rsid w:val="00925ED4"/>
    <w:rsid w:val="0092630A"/>
    <w:rsid w:val="009268B4"/>
    <w:rsid w:val="00927FAB"/>
    <w:rsid w:val="00930084"/>
    <w:rsid w:val="009303AF"/>
    <w:rsid w:val="00930589"/>
    <w:rsid w:val="00930972"/>
    <w:rsid w:val="00930B9F"/>
    <w:rsid w:val="00930CD4"/>
    <w:rsid w:val="00931A9A"/>
    <w:rsid w:val="00931BEA"/>
    <w:rsid w:val="009324B3"/>
    <w:rsid w:val="00932A90"/>
    <w:rsid w:val="00932B6B"/>
    <w:rsid w:val="00933916"/>
    <w:rsid w:val="00933C45"/>
    <w:rsid w:val="00933EDA"/>
    <w:rsid w:val="00934260"/>
    <w:rsid w:val="00934A33"/>
    <w:rsid w:val="00935968"/>
    <w:rsid w:val="00935A5C"/>
    <w:rsid w:val="00935FB8"/>
    <w:rsid w:val="0093633D"/>
    <w:rsid w:val="009366A4"/>
    <w:rsid w:val="009372B0"/>
    <w:rsid w:val="009374C4"/>
    <w:rsid w:val="00937608"/>
    <w:rsid w:val="009376F8"/>
    <w:rsid w:val="0093770B"/>
    <w:rsid w:val="009377EE"/>
    <w:rsid w:val="009377F0"/>
    <w:rsid w:val="00937964"/>
    <w:rsid w:val="00937A21"/>
    <w:rsid w:val="00937BC5"/>
    <w:rsid w:val="009403EB"/>
    <w:rsid w:val="00940DE6"/>
    <w:rsid w:val="00941094"/>
    <w:rsid w:val="009416C4"/>
    <w:rsid w:val="00941CE1"/>
    <w:rsid w:val="009426ED"/>
    <w:rsid w:val="009427B1"/>
    <w:rsid w:val="00943058"/>
    <w:rsid w:val="0094386F"/>
    <w:rsid w:val="00943DB0"/>
    <w:rsid w:val="00944139"/>
    <w:rsid w:val="00944620"/>
    <w:rsid w:val="00944B5F"/>
    <w:rsid w:val="00944EBA"/>
    <w:rsid w:val="00945502"/>
    <w:rsid w:val="00945849"/>
    <w:rsid w:val="00945899"/>
    <w:rsid w:val="00945C0D"/>
    <w:rsid w:val="00947FD8"/>
    <w:rsid w:val="009503A0"/>
    <w:rsid w:val="009504F6"/>
    <w:rsid w:val="009507EB"/>
    <w:rsid w:val="00950A29"/>
    <w:rsid w:val="0095139E"/>
    <w:rsid w:val="00951F14"/>
    <w:rsid w:val="00952A5A"/>
    <w:rsid w:val="009534C7"/>
    <w:rsid w:val="009536FA"/>
    <w:rsid w:val="00953974"/>
    <w:rsid w:val="00953D34"/>
    <w:rsid w:val="00953DC1"/>
    <w:rsid w:val="00953FCA"/>
    <w:rsid w:val="00954404"/>
    <w:rsid w:val="00954DCF"/>
    <w:rsid w:val="00955CBC"/>
    <w:rsid w:val="00955E17"/>
    <w:rsid w:val="00956171"/>
    <w:rsid w:val="009568D6"/>
    <w:rsid w:val="00956953"/>
    <w:rsid w:val="00956FDE"/>
    <w:rsid w:val="00960571"/>
    <w:rsid w:val="009609BA"/>
    <w:rsid w:val="00960C5C"/>
    <w:rsid w:val="009618BB"/>
    <w:rsid w:val="00961C43"/>
    <w:rsid w:val="00962A09"/>
    <w:rsid w:val="009630B7"/>
    <w:rsid w:val="00963122"/>
    <w:rsid w:val="0096314C"/>
    <w:rsid w:val="00963673"/>
    <w:rsid w:val="009657F2"/>
    <w:rsid w:val="00965A3F"/>
    <w:rsid w:val="0096648C"/>
    <w:rsid w:val="009664E8"/>
    <w:rsid w:val="00966624"/>
    <w:rsid w:val="00966637"/>
    <w:rsid w:val="00966E03"/>
    <w:rsid w:val="00967557"/>
    <w:rsid w:val="00967DA5"/>
    <w:rsid w:val="00970A2C"/>
    <w:rsid w:val="00970D00"/>
    <w:rsid w:val="00970D42"/>
    <w:rsid w:val="00970DF1"/>
    <w:rsid w:val="00970E89"/>
    <w:rsid w:val="00971F2A"/>
    <w:rsid w:val="009724B7"/>
    <w:rsid w:val="009729CD"/>
    <w:rsid w:val="00972AD8"/>
    <w:rsid w:val="009732B4"/>
    <w:rsid w:val="00973512"/>
    <w:rsid w:val="00973BD6"/>
    <w:rsid w:val="00974131"/>
    <w:rsid w:val="009745CB"/>
    <w:rsid w:val="009751DC"/>
    <w:rsid w:val="00975319"/>
    <w:rsid w:val="00975541"/>
    <w:rsid w:val="00975778"/>
    <w:rsid w:val="009760D2"/>
    <w:rsid w:val="0097685E"/>
    <w:rsid w:val="0097695E"/>
    <w:rsid w:val="009769F0"/>
    <w:rsid w:val="00976C8B"/>
    <w:rsid w:val="009771A5"/>
    <w:rsid w:val="009809D2"/>
    <w:rsid w:val="00980B0A"/>
    <w:rsid w:val="009815E7"/>
    <w:rsid w:val="009818C2"/>
    <w:rsid w:val="00981917"/>
    <w:rsid w:val="00982381"/>
    <w:rsid w:val="00982876"/>
    <w:rsid w:val="00982A87"/>
    <w:rsid w:val="00983703"/>
    <w:rsid w:val="00983BC4"/>
    <w:rsid w:val="00983CEA"/>
    <w:rsid w:val="009842C4"/>
    <w:rsid w:val="00984575"/>
    <w:rsid w:val="00984979"/>
    <w:rsid w:val="00984F0A"/>
    <w:rsid w:val="00985879"/>
    <w:rsid w:val="009859ED"/>
    <w:rsid w:val="00985FF8"/>
    <w:rsid w:val="0098647F"/>
    <w:rsid w:val="009865F6"/>
    <w:rsid w:val="00987D1E"/>
    <w:rsid w:val="00990807"/>
    <w:rsid w:val="00990BAA"/>
    <w:rsid w:val="00990BD9"/>
    <w:rsid w:val="009919B7"/>
    <w:rsid w:val="00991A30"/>
    <w:rsid w:val="009920EA"/>
    <w:rsid w:val="009921AC"/>
    <w:rsid w:val="009933B9"/>
    <w:rsid w:val="00993661"/>
    <w:rsid w:val="009936AA"/>
    <w:rsid w:val="009938E2"/>
    <w:rsid w:val="00993ECD"/>
    <w:rsid w:val="0099400F"/>
    <w:rsid w:val="00994928"/>
    <w:rsid w:val="00994DE9"/>
    <w:rsid w:val="00995231"/>
    <w:rsid w:val="009955B4"/>
    <w:rsid w:val="009955EF"/>
    <w:rsid w:val="00995644"/>
    <w:rsid w:val="0099580C"/>
    <w:rsid w:val="009959C0"/>
    <w:rsid w:val="00995F27"/>
    <w:rsid w:val="009967AC"/>
    <w:rsid w:val="009972B7"/>
    <w:rsid w:val="009977A7"/>
    <w:rsid w:val="00997E53"/>
    <w:rsid w:val="009A0133"/>
    <w:rsid w:val="009A0180"/>
    <w:rsid w:val="009A0332"/>
    <w:rsid w:val="009A044B"/>
    <w:rsid w:val="009A1767"/>
    <w:rsid w:val="009A1A4A"/>
    <w:rsid w:val="009A2901"/>
    <w:rsid w:val="009A2990"/>
    <w:rsid w:val="009A2D1C"/>
    <w:rsid w:val="009A36CD"/>
    <w:rsid w:val="009A375E"/>
    <w:rsid w:val="009A3AE2"/>
    <w:rsid w:val="009A3B39"/>
    <w:rsid w:val="009A3DA9"/>
    <w:rsid w:val="009A63AE"/>
    <w:rsid w:val="009A6635"/>
    <w:rsid w:val="009A6CF8"/>
    <w:rsid w:val="009A7350"/>
    <w:rsid w:val="009A7E34"/>
    <w:rsid w:val="009B06CF"/>
    <w:rsid w:val="009B0B1B"/>
    <w:rsid w:val="009B1157"/>
    <w:rsid w:val="009B1CC4"/>
    <w:rsid w:val="009B1DF4"/>
    <w:rsid w:val="009B1F35"/>
    <w:rsid w:val="009B2FE5"/>
    <w:rsid w:val="009B3282"/>
    <w:rsid w:val="009B3588"/>
    <w:rsid w:val="009B4FD1"/>
    <w:rsid w:val="009B584D"/>
    <w:rsid w:val="009B61A8"/>
    <w:rsid w:val="009B62D1"/>
    <w:rsid w:val="009B7C6A"/>
    <w:rsid w:val="009C03FD"/>
    <w:rsid w:val="009C0711"/>
    <w:rsid w:val="009C18AD"/>
    <w:rsid w:val="009C1BE5"/>
    <w:rsid w:val="009C3056"/>
    <w:rsid w:val="009C3DFB"/>
    <w:rsid w:val="009C4522"/>
    <w:rsid w:val="009C4AD3"/>
    <w:rsid w:val="009C53E6"/>
    <w:rsid w:val="009C5648"/>
    <w:rsid w:val="009C56A1"/>
    <w:rsid w:val="009C5BFF"/>
    <w:rsid w:val="009C5CCD"/>
    <w:rsid w:val="009C5E01"/>
    <w:rsid w:val="009C5F83"/>
    <w:rsid w:val="009C67F0"/>
    <w:rsid w:val="009C7420"/>
    <w:rsid w:val="009C76B3"/>
    <w:rsid w:val="009D034E"/>
    <w:rsid w:val="009D13B4"/>
    <w:rsid w:val="009D1BAA"/>
    <w:rsid w:val="009D1EAC"/>
    <w:rsid w:val="009D1F2D"/>
    <w:rsid w:val="009D202C"/>
    <w:rsid w:val="009D219E"/>
    <w:rsid w:val="009D21F3"/>
    <w:rsid w:val="009D2B5B"/>
    <w:rsid w:val="009D2E1E"/>
    <w:rsid w:val="009D30FC"/>
    <w:rsid w:val="009D34CF"/>
    <w:rsid w:val="009D402C"/>
    <w:rsid w:val="009D492E"/>
    <w:rsid w:val="009D4B3D"/>
    <w:rsid w:val="009D5E84"/>
    <w:rsid w:val="009D5FA3"/>
    <w:rsid w:val="009D6723"/>
    <w:rsid w:val="009D707D"/>
    <w:rsid w:val="009D7E97"/>
    <w:rsid w:val="009E08FC"/>
    <w:rsid w:val="009E0FC3"/>
    <w:rsid w:val="009E1FB0"/>
    <w:rsid w:val="009E2084"/>
    <w:rsid w:val="009E20DD"/>
    <w:rsid w:val="009E2265"/>
    <w:rsid w:val="009E2515"/>
    <w:rsid w:val="009E25DF"/>
    <w:rsid w:val="009E2C3B"/>
    <w:rsid w:val="009E314A"/>
    <w:rsid w:val="009E32D9"/>
    <w:rsid w:val="009E433C"/>
    <w:rsid w:val="009E46EF"/>
    <w:rsid w:val="009E4904"/>
    <w:rsid w:val="009E4CF7"/>
    <w:rsid w:val="009E504F"/>
    <w:rsid w:val="009E53F4"/>
    <w:rsid w:val="009E54F4"/>
    <w:rsid w:val="009E5D2E"/>
    <w:rsid w:val="009E6E27"/>
    <w:rsid w:val="009E6E43"/>
    <w:rsid w:val="009E7B66"/>
    <w:rsid w:val="009E7BC8"/>
    <w:rsid w:val="009F000A"/>
    <w:rsid w:val="009F01BD"/>
    <w:rsid w:val="009F0AE2"/>
    <w:rsid w:val="009F0B16"/>
    <w:rsid w:val="009F0E5C"/>
    <w:rsid w:val="009F0ED7"/>
    <w:rsid w:val="009F0FB2"/>
    <w:rsid w:val="009F1450"/>
    <w:rsid w:val="009F299A"/>
    <w:rsid w:val="009F2E36"/>
    <w:rsid w:val="009F2F64"/>
    <w:rsid w:val="009F3D12"/>
    <w:rsid w:val="009F3ED3"/>
    <w:rsid w:val="009F45B8"/>
    <w:rsid w:val="009F4ABF"/>
    <w:rsid w:val="009F4EF6"/>
    <w:rsid w:val="009F4F2F"/>
    <w:rsid w:val="009F5609"/>
    <w:rsid w:val="009F5B2E"/>
    <w:rsid w:val="009F5EF3"/>
    <w:rsid w:val="009F624B"/>
    <w:rsid w:val="009F662E"/>
    <w:rsid w:val="009F7513"/>
    <w:rsid w:val="009F7819"/>
    <w:rsid w:val="009F7A74"/>
    <w:rsid w:val="009F7B90"/>
    <w:rsid w:val="009F7BE5"/>
    <w:rsid w:val="009F7C2C"/>
    <w:rsid w:val="00A00CD2"/>
    <w:rsid w:val="00A0125F"/>
    <w:rsid w:val="00A02A89"/>
    <w:rsid w:val="00A03A57"/>
    <w:rsid w:val="00A03F98"/>
    <w:rsid w:val="00A04116"/>
    <w:rsid w:val="00A046C7"/>
    <w:rsid w:val="00A046FC"/>
    <w:rsid w:val="00A04B69"/>
    <w:rsid w:val="00A05D64"/>
    <w:rsid w:val="00A05D6F"/>
    <w:rsid w:val="00A05EDE"/>
    <w:rsid w:val="00A0662F"/>
    <w:rsid w:val="00A066A6"/>
    <w:rsid w:val="00A06D5C"/>
    <w:rsid w:val="00A0705F"/>
    <w:rsid w:val="00A07F9C"/>
    <w:rsid w:val="00A102DA"/>
    <w:rsid w:val="00A10497"/>
    <w:rsid w:val="00A10C1D"/>
    <w:rsid w:val="00A10CE7"/>
    <w:rsid w:val="00A11D11"/>
    <w:rsid w:val="00A11EE6"/>
    <w:rsid w:val="00A12534"/>
    <w:rsid w:val="00A125B8"/>
    <w:rsid w:val="00A1275A"/>
    <w:rsid w:val="00A1301B"/>
    <w:rsid w:val="00A1307C"/>
    <w:rsid w:val="00A1312A"/>
    <w:rsid w:val="00A13E2F"/>
    <w:rsid w:val="00A14307"/>
    <w:rsid w:val="00A14CAA"/>
    <w:rsid w:val="00A14FCC"/>
    <w:rsid w:val="00A15B06"/>
    <w:rsid w:val="00A15D8D"/>
    <w:rsid w:val="00A15F62"/>
    <w:rsid w:val="00A16750"/>
    <w:rsid w:val="00A168DC"/>
    <w:rsid w:val="00A16C54"/>
    <w:rsid w:val="00A2027E"/>
    <w:rsid w:val="00A209D5"/>
    <w:rsid w:val="00A2130A"/>
    <w:rsid w:val="00A21638"/>
    <w:rsid w:val="00A21A0E"/>
    <w:rsid w:val="00A22EB9"/>
    <w:rsid w:val="00A23367"/>
    <w:rsid w:val="00A23832"/>
    <w:rsid w:val="00A23A66"/>
    <w:rsid w:val="00A24247"/>
    <w:rsid w:val="00A2441D"/>
    <w:rsid w:val="00A244F7"/>
    <w:rsid w:val="00A24825"/>
    <w:rsid w:val="00A24C87"/>
    <w:rsid w:val="00A24DCF"/>
    <w:rsid w:val="00A25154"/>
    <w:rsid w:val="00A25C38"/>
    <w:rsid w:val="00A25E15"/>
    <w:rsid w:val="00A25E94"/>
    <w:rsid w:val="00A260F3"/>
    <w:rsid w:val="00A2656E"/>
    <w:rsid w:val="00A26F86"/>
    <w:rsid w:val="00A274AD"/>
    <w:rsid w:val="00A27F15"/>
    <w:rsid w:val="00A3036F"/>
    <w:rsid w:val="00A3056A"/>
    <w:rsid w:val="00A30CEB"/>
    <w:rsid w:val="00A31378"/>
    <w:rsid w:val="00A313C2"/>
    <w:rsid w:val="00A31FBF"/>
    <w:rsid w:val="00A32133"/>
    <w:rsid w:val="00A3248C"/>
    <w:rsid w:val="00A327E1"/>
    <w:rsid w:val="00A32D4A"/>
    <w:rsid w:val="00A3364F"/>
    <w:rsid w:val="00A337F0"/>
    <w:rsid w:val="00A33995"/>
    <w:rsid w:val="00A33B17"/>
    <w:rsid w:val="00A34161"/>
    <w:rsid w:val="00A345AA"/>
    <w:rsid w:val="00A34D71"/>
    <w:rsid w:val="00A34FE1"/>
    <w:rsid w:val="00A35120"/>
    <w:rsid w:val="00A351D6"/>
    <w:rsid w:val="00A35BBC"/>
    <w:rsid w:val="00A35E78"/>
    <w:rsid w:val="00A36588"/>
    <w:rsid w:val="00A36E79"/>
    <w:rsid w:val="00A3796A"/>
    <w:rsid w:val="00A4012F"/>
    <w:rsid w:val="00A406A6"/>
    <w:rsid w:val="00A406C5"/>
    <w:rsid w:val="00A40A04"/>
    <w:rsid w:val="00A411E1"/>
    <w:rsid w:val="00A413F3"/>
    <w:rsid w:val="00A417AC"/>
    <w:rsid w:val="00A4205F"/>
    <w:rsid w:val="00A422AF"/>
    <w:rsid w:val="00A42D67"/>
    <w:rsid w:val="00A42F21"/>
    <w:rsid w:val="00A43127"/>
    <w:rsid w:val="00A45581"/>
    <w:rsid w:val="00A45C7E"/>
    <w:rsid w:val="00A45F1E"/>
    <w:rsid w:val="00A471D5"/>
    <w:rsid w:val="00A47AAE"/>
    <w:rsid w:val="00A47DB6"/>
    <w:rsid w:val="00A507DE"/>
    <w:rsid w:val="00A50CC2"/>
    <w:rsid w:val="00A51422"/>
    <w:rsid w:val="00A517AF"/>
    <w:rsid w:val="00A51A3B"/>
    <w:rsid w:val="00A51EB7"/>
    <w:rsid w:val="00A5400C"/>
    <w:rsid w:val="00A542A6"/>
    <w:rsid w:val="00A54589"/>
    <w:rsid w:val="00A54E70"/>
    <w:rsid w:val="00A54F99"/>
    <w:rsid w:val="00A5585E"/>
    <w:rsid w:val="00A55E76"/>
    <w:rsid w:val="00A56228"/>
    <w:rsid w:val="00A56460"/>
    <w:rsid w:val="00A5671D"/>
    <w:rsid w:val="00A56B06"/>
    <w:rsid w:val="00A57981"/>
    <w:rsid w:val="00A57FD0"/>
    <w:rsid w:val="00A6015F"/>
    <w:rsid w:val="00A6053F"/>
    <w:rsid w:val="00A60A33"/>
    <w:rsid w:val="00A61950"/>
    <w:rsid w:val="00A61C06"/>
    <w:rsid w:val="00A6208B"/>
    <w:rsid w:val="00A63325"/>
    <w:rsid w:val="00A63D2B"/>
    <w:rsid w:val="00A63E57"/>
    <w:rsid w:val="00A64242"/>
    <w:rsid w:val="00A64402"/>
    <w:rsid w:val="00A66157"/>
    <w:rsid w:val="00A662F9"/>
    <w:rsid w:val="00A66537"/>
    <w:rsid w:val="00A66760"/>
    <w:rsid w:val="00A66ADB"/>
    <w:rsid w:val="00A7009A"/>
    <w:rsid w:val="00A702F7"/>
    <w:rsid w:val="00A702F8"/>
    <w:rsid w:val="00A70520"/>
    <w:rsid w:val="00A706F5"/>
    <w:rsid w:val="00A70FC1"/>
    <w:rsid w:val="00A711C7"/>
    <w:rsid w:val="00A714C9"/>
    <w:rsid w:val="00A71D32"/>
    <w:rsid w:val="00A7227C"/>
    <w:rsid w:val="00A722E4"/>
    <w:rsid w:val="00A72D5F"/>
    <w:rsid w:val="00A7312C"/>
    <w:rsid w:val="00A7317F"/>
    <w:rsid w:val="00A735D2"/>
    <w:rsid w:val="00A73A2E"/>
    <w:rsid w:val="00A73DF1"/>
    <w:rsid w:val="00A7458E"/>
    <w:rsid w:val="00A76464"/>
    <w:rsid w:val="00A7649F"/>
    <w:rsid w:val="00A76578"/>
    <w:rsid w:val="00A76B2C"/>
    <w:rsid w:val="00A7704B"/>
    <w:rsid w:val="00A777D1"/>
    <w:rsid w:val="00A77989"/>
    <w:rsid w:val="00A77B33"/>
    <w:rsid w:val="00A77FEB"/>
    <w:rsid w:val="00A805A5"/>
    <w:rsid w:val="00A80CD7"/>
    <w:rsid w:val="00A814DF"/>
    <w:rsid w:val="00A81935"/>
    <w:rsid w:val="00A8197E"/>
    <w:rsid w:val="00A8210A"/>
    <w:rsid w:val="00A82120"/>
    <w:rsid w:val="00A830CB"/>
    <w:rsid w:val="00A831C5"/>
    <w:rsid w:val="00A832B5"/>
    <w:rsid w:val="00A83F57"/>
    <w:rsid w:val="00A850BD"/>
    <w:rsid w:val="00A8512C"/>
    <w:rsid w:val="00A865AF"/>
    <w:rsid w:val="00A8770E"/>
    <w:rsid w:val="00A87AB6"/>
    <w:rsid w:val="00A87D19"/>
    <w:rsid w:val="00A905DF"/>
    <w:rsid w:val="00A908A1"/>
    <w:rsid w:val="00A90C61"/>
    <w:rsid w:val="00A90F0F"/>
    <w:rsid w:val="00A91167"/>
    <w:rsid w:val="00A9187E"/>
    <w:rsid w:val="00A91BF2"/>
    <w:rsid w:val="00A92120"/>
    <w:rsid w:val="00A92227"/>
    <w:rsid w:val="00A92936"/>
    <w:rsid w:val="00A92BAA"/>
    <w:rsid w:val="00A9306A"/>
    <w:rsid w:val="00A93463"/>
    <w:rsid w:val="00A944C3"/>
    <w:rsid w:val="00A94C38"/>
    <w:rsid w:val="00A95401"/>
    <w:rsid w:val="00A95D22"/>
    <w:rsid w:val="00A963D1"/>
    <w:rsid w:val="00A9675A"/>
    <w:rsid w:val="00A96B19"/>
    <w:rsid w:val="00A97A5A"/>
    <w:rsid w:val="00A97DA4"/>
    <w:rsid w:val="00A97F74"/>
    <w:rsid w:val="00AA078F"/>
    <w:rsid w:val="00AA07A9"/>
    <w:rsid w:val="00AA08A1"/>
    <w:rsid w:val="00AA0B31"/>
    <w:rsid w:val="00AA0C6F"/>
    <w:rsid w:val="00AA1269"/>
    <w:rsid w:val="00AA1A44"/>
    <w:rsid w:val="00AA2A2F"/>
    <w:rsid w:val="00AA2DE6"/>
    <w:rsid w:val="00AA30F2"/>
    <w:rsid w:val="00AA311D"/>
    <w:rsid w:val="00AA3753"/>
    <w:rsid w:val="00AA3B78"/>
    <w:rsid w:val="00AA414B"/>
    <w:rsid w:val="00AA43E7"/>
    <w:rsid w:val="00AA4B49"/>
    <w:rsid w:val="00AA535F"/>
    <w:rsid w:val="00AA62A8"/>
    <w:rsid w:val="00AA72EC"/>
    <w:rsid w:val="00AA79F5"/>
    <w:rsid w:val="00AA7CCA"/>
    <w:rsid w:val="00AA7E0C"/>
    <w:rsid w:val="00AA7E11"/>
    <w:rsid w:val="00AB026D"/>
    <w:rsid w:val="00AB0600"/>
    <w:rsid w:val="00AB09EC"/>
    <w:rsid w:val="00AB1292"/>
    <w:rsid w:val="00AB1510"/>
    <w:rsid w:val="00AB1654"/>
    <w:rsid w:val="00AB1C48"/>
    <w:rsid w:val="00AB2429"/>
    <w:rsid w:val="00AB265E"/>
    <w:rsid w:val="00AB3265"/>
    <w:rsid w:val="00AB362F"/>
    <w:rsid w:val="00AB3B52"/>
    <w:rsid w:val="00AB3C86"/>
    <w:rsid w:val="00AB3E2D"/>
    <w:rsid w:val="00AB405E"/>
    <w:rsid w:val="00AB48C6"/>
    <w:rsid w:val="00AB4975"/>
    <w:rsid w:val="00AB49D4"/>
    <w:rsid w:val="00AB4EDF"/>
    <w:rsid w:val="00AB51BD"/>
    <w:rsid w:val="00AB5405"/>
    <w:rsid w:val="00AB54B4"/>
    <w:rsid w:val="00AB56FE"/>
    <w:rsid w:val="00AB5799"/>
    <w:rsid w:val="00AB5B7D"/>
    <w:rsid w:val="00AB5BFD"/>
    <w:rsid w:val="00AB5C76"/>
    <w:rsid w:val="00AB68FD"/>
    <w:rsid w:val="00AB71DF"/>
    <w:rsid w:val="00AB750E"/>
    <w:rsid w:val="00AB762E"/>
    <w:rsid w:val="00AB7676"/>
    <w:rsid w:val="00AB7D59"/>
    <w:rsid w:val="00AB7F78"/>
    <w:rsid w:val="00AC048B"/>
    <w:rsid w:val="00AC0B66"/>
    <w:rsid w:val="00AC0CDF"/>
    <w:rsid w:val="00AC2345"/>
    <w:rsid w:val="00AC2EEA"/>
    <w:rsid w:val="00AC3181"/>
    <w:rsid w:val="00AC35AE"/>
    <w:rsid w:val="00AC3FEA"/>
    <w:rsid w:val="00AC468E"/>
    <w:rsid w:val="00AC4E03"/>
    <w:rsid w:val="00AC5154"/>
    <w:rsid w:val="00AC549A"/>
    <w:rsid w:val="00AC5C2C"/>
    <w:rsid w:val="00AC6124"/>
    <w:rsid w:val="00AC6363"/>
    <w:rsid w:val="00AC6A31"/>
    <w:rsid w:val="00AC6F01"/>
    <w:rsid w:val="00AC6F50"/>
    <w:rsid w:val="00AC7747"/>
    <w:rsid w:val="00AD02EC"/>
    <w:rsid w:val="00AD0446"/>
    <w:rsid w:val="00AD171F"/>
    <w:rsid w:val="00AD1C78"/>
    <w:rsid w:val="00AD20BC"/>
    <w:rsid w:val="00AD2766"/>
    <w:rsid w:val="00AD2DFB"/>
    <w:rsid w:val="00AD34C9"/>
    <w:rsid w:val="00AD3A75"/>
    <w:rsid w:val="00AD3B9A"/>
    <w:rsid w:val="00AD3D7A"/>
    <w:rsid w:val="00AD3E89"/>
    <w:rsid w:val="00AD40A1"/>
    <w:rsid w:val="00AD5FEF"/>
    <w:rsid w:val="00AD6BA1"/>
    <w:rsid w:val="00AD7BCB"/>
    <w:rsid w:val="00AD7CC1"/>
    <w:rsid w:val="00AE006F"/>
    <w:rsid w:val="00AE0C11"/>
    <w:rsid w:val="00AE0C32"/>
    <w:rsid w:val="00AE1C21"/>
    <w:rsid w:val="00AE1E8B"/>
    <w:rsid w:val="00AE27F7"/>
    <w:rsid w:val="00AE2CA4"/>
    <w:rsid w:val="00AE3179"/>
    <w:rsid w:val="00AE3BE7"/>
    <w:rsid w:val="00AE47A7"/>
    <w:rsid w:val="00AE48D6"/>
    <w:rsid w:val="00AE4BC6"/>
    <w:rsid w:val="00AE4E10"/>
    <w:rsid w:val="00AE4EB0"/>
    <w:rsid w:val="00AE532D"/>
    <w:rsid w:val="00AE5341"/>
    <w:rsid w:val="00AE5E2E"/>
    <w:rsid w:val="00AE5EB7"/>
    <w:rsid w:val="00AE6037"/>
    <w:rsid w:val="00AE61E5"/>
    <w:rsid w:val="00AE6442"/>
    <w:rsid w:val="00AE65D9"/>
    <w:rsid w:val="00AE6BFC"/>
    <w:rsid w:val="00AE6D36"/>
    <w:rsid w:val="00AE6EC8"/>
    <w:rsid w:val="00AE79DB"/>
    <w:rsid w:val="00AF029B"/>
    <w:rsid w:val="00AF0BA3"/>
    <w:rsid w:val="00AF0D5F"/>
    <w:rsid w:val="00AF0D68"/>
    <w:rsid w:val="00AF1B20"/>
    <w:rsid w:val="00AF1D19"/>
    <w:rsid w:val="00AF2CD7"/>
    <w:rsid w:val="00AF33B9"/>
    <w:rsid w:val="00AF4892"/>
    <w:rsid w:val="00AF49B4"/>
    <w:rsid w:val="00AF4C8B"/>
    <w:rsid w:val="00AF5433"/>
    <w:rsid w:val="00AF5726"/>
    <w:rsid w:val="00AF6454"/>
    <w:rsid w:val="00AF6871"/>
    <w:rsid w:val="00AF69E9"/>
    <w:rsid w:val="00AF6B5C"/>
    <w:rsid w:val="00AF6EF1"/>
    <w:rsid w:val="00AF78C7"/>
    <w:rsid w:val="00B000A8"/>
    <w:rsid w:val="00B002F5"/>
    <w:rsid w:val="00B0045A"/>
    <w:rsid w:val="00B012D3"/>
    <w:rsid w:val="00B016BC"/>
    <w:rsid w:val="00B01DF9"/>
    <w:rsid w:val="00B01E10"/>
    <w:rsid w:val="00B025F7"/>
    <w:rsid w:val="00B02F52"/>
    <w:rsid w:val="00B039FC"/>
    <w:rsid w:val="00B03FD3"/>
    <w:rsid w:val="00B040DA"/>
    <w:rsid w:val="00B0441D"/>
    <w:rsid w:val="00B04CE2"/>
    <w:rsid w:val="00B05CE7"/>
    <w:rsid w:val="00B06838"/>
    <w:rsid w:val="00B06845"/>
    <w:rsid w:val="00B06A1F"/>
    <w:rsid w:val="00B06EF6"/>
    <w:rsid w:val="00B06F2C"/>
    <w:rsid w:val="00B072D0"/>
    <w:rsid w:val="00B07F60"/>
    <w:rsid w:val="00B102EE"/>
    <w:rsid w:val="00B10676"/>
    <w:rsid w:val="00B10B22"/>
    <w:rsid w:val="00B10CCA"/>
    <w:rsid w:val="00B10CCD"/>
    <w:rsid w:val="00B119A9"/>
    <w:rsid w:val="00B1239A"/>
    <w:rsid w:val="00B12F93"/>
    <w:rsid w:val="00B13A55"/>
    <w:rsid w:val="00B13DBC"/>
    <w:rsid w:val="00B13FF3"/>
    <w:rsid w:val="00B13FF4"/>
    <w:rsid w:val="00B140D6"/>
    <w:rsid w:val="00B1472B"/>
    <w:rsid w:val="00B14DD9"/>
    <w:rsid w:val="00B14F41"/>
    <w:rsid w:val="00B15415"/>
    <w:rsid w:val="00B157D0"/>
    <w:rsid w:val="00B16D07"/>
    <w:rsid w:val="00B17207"/>
    <w:rsid w:val="00B17608"/>
    <w:rsid w:val="00B179ED"/>
    <w:rsid w:val="00B17F87"/>
    <w:rsid w:val="00B20B1C"/>
    <w:rsid w:val="00B20FB4"/>
    <w:rsid w:val="00B2198B"/>
    <w:rsid w:val="00B22419"/>
    <w:rsid w:val="00B2374C"/>
    <w:rsid w:val="00B23D8B"/>
    <w:rsid w:val="00B23EA6"/>
    <w:rsid w:val="00B243A0"/>
    <w:rsid w:val="00B2459C"/>
    <w:rsid w:val="00B24B0B"/>
    <w:rsid w:val="00B24DC7"/>
    <w:rsid w:val="00B25067"/>
    <w:rsid w:val="00B25A20"/>
    <w:rsid w:val="00B25B12"/>
    <w:rsid w:val="00B25C71"/>
    <w:rsid w:val="00B25D7B"/>
    <w:rsid w:val="00B261CA"/>
    <w:rsid w:val="00B264D8"/>
    <w:rsid w:val="00B26699"/>
    <w:rsid w:val="00B26887"/>
    <w:rsid w:val="00B27A98"/>
    <w:rsid w:val="00B304ED"/>
    <w:rsid w:val="00B30DAA"/>
    <w:rsid w:val="00B3145B"/>
    <w:rsid w:val="00B31971"/>
    <w:rsid w:val="00B32131"/>
    <w:rsid w:val="00B3299D"/>
    <w:rsid w:val="00B32A26"/>
    <w:rsid w:val="00B32E1A"/>
    <w:rsid w:val="00B332FD"/>
    <w:rsid w:val="00B33E1C"/>
    <w:rsid w:val="00B33FDC"/>
    <w:rsid w:val="00B3479C"/>
    <w:rsid w:val="00B347AF"/>
    <w:rsid w:val="00B34C24"/>
    <w:rsid w:val="00B34C9B"/>
    <w:rsid w:val="00B34CCA"/>
    <w:rsid w:val="00B34CCD"/>
    <w:rsid w:val="00B356C6"/>
    <w:rsid w:val="00B358EA"/>
    <w:rsid w:val="00B359E0"/>
    <w:rsid w:val="00B35C37"/>
    <w:rsid w:val="00B35F72"/>
    <w:rsid w:val="00B36006"/>
    <w:rsid w:val="00B36625"/>
    <w:rsid w:val="00B36A0C"/>
    <w:rsid w:val="00B36D97"/>
    <w:rsid w:val="00B36FD1"/>
    <w:rsid w:val="00B3718A"/>
    <w:rsid w:val="00B3743C"/>
    <w:rsid w:val="00B374A9"/>
    <w:rsid w:val="00B37F17"/>
    <w:rsid w:val="00B400BD"/>
    <w:rsid w:val="00B40313"/>
    <w:rsid w:val="00B40AB3"/>
    <w:rsid w:val="00B40EEB"/>
    <w:rsid w:val="00B40F66"/>
    <w:rsid w:val="00B4138C"/>
    <w:rsid w:val="00B414A7"/>
    <w:rsid w:val="00B414F3"/>
    <w:rsid w:val="00B41B8C"/>
    <w:rsid w:val="00B426CC"/>
    <w:rsid w:val="00B427AB"/>
    <w:rsid w:val="00B42B13"/>
    <w:rsid w:val="00B42B1E"/>
    <w:rsid w:val="00B42BDD"/>
    <w:rsid w:val="00B43002"/>
    <w:rsid w:val="00B4330F"/>
    <w:rsid w:val="00B435B9"/>
    <w:rsid w:val="00B44E73"/>
    <w:rsid w:val="00B44ECA"/>
    <w:rsid w:val="00B45274"/>
    <w:rsid w:val="00B452BC"/>
    <w:rsid w:val="00B45806"/>
    <w:rsid w:val="00B45974"/>
    <w:rsid w:val="00B46092"/>
    <w:rsid w:val="00B46DD2"/>
    <w:rsid w:val="00B471D4"/>
    <w:rsid w:val="00B475E0"/>
    <w:rsid w:val="00B52360"/>
    <w:rsid w:val="00B52B27"/>
    <w:rsid w:val="00B53D40"/>
    <w:rsid w:val="00B53FA3"/>
    <w:rsid w:val="00B544DC"/>
    <w:rsid w:val="00B54E90"/>
    <w:rsid w:val="00B55269"/>
    <w:rsid w:val="00B55423"/>
    <w:rsid w:val="00B557DC"/>
    <w:rsid w:val="00B561B7"/>
    <w:rsid w:val="00B56EE8"/>
    <w:rsid w:val="00B571C4"/>
    <w:rsid w:val="00B57220"/>
    <w:rsid w:val="00B5731C"/>
    <w:rsid w:val="00B57806"/>
    <w:rsid w:val="00B6018E"/>
    <w:rsid w:val="00B60364"/>
    <w:rsid w:val="00B60393"/>
    <w:rsid w:val="00B6064A"/>
    <w:rsid w:val="00B608B0"/>
    <w:rsid w:val="00B61DDA"/>
    <w:rsid w:val="00B62CDD"/>
    <w:rsid w:val="00B62E86"/>
    <w:rsid w:val="00B638A4"/>
    <w:rsid w:val="00B63AA1"/>
    <w:rsid w:val="00B64331"/>
    <w:rsid w:val="00B650DB"/>
    <w:rsid w:val="00B65CF5"/>
    <w:rsid w:val="00B66DFF"/>
    <w:rsid w:val="00B671AD"/>
    <w:rsid w:val="00B67E8F"/>
    <w:rsid w:val="00B67EF2"/>
    <w:rsid w:val="00B701E1"/>
    <w:rsid w:val="00B709DC"/>
    <w:rsid w:val="00B71335"/>
    <w:rsid w:val="00B71D70"/>
    <w:rsid w:val="00B721FF"/>
    <w:rsid w:val="00B72692"/>
    <w:rsid w:val="00B72FAB"/>
    <w:rsid w:val="00B72FD1"/>
    <w:rsid w:val="00B73433"/>
    <w:rsid w:val="00B7351C"/>
    <w:rsid w:val="00B73D9B"/>
    <w:rsid w:val="00B746DB"/>
    <w:rsid w:val="00B7599A"/>
    <w:rsid w:val="00B75AA5"/>
    <w:rsid w:val="00B76697"/>
    <w:rsid w:val="00B7677B"/>
    <w:rsid w:val="00B76839"/>
    <w:rsid w:val="00B774BE"/>
    <w:rsid w:val="00B7779A"/>
    <w:rsid w:val="00B77956"/>
    <w:rsid w:val="00B779F7"/>
    <w:rsid w:val="00B8064C"/>
    <w:rsid w:val="00B80F77"/>
    <w:rsid w:val="00B81E4E"/>
    <w:rsid w:val="00B81E5A"/>
    <w:rsid w:val="00B81ED0"/>
    <w:rsid w:val="00B83518"/>
    <w:rsid w:val="00B838DE"/>
    <w:rsid w:val="00B83EEA"/>
    <w:rsid w:val="00B84811"/>
    <w:rsid w:val="00B84B38"/>
    <w:rsid w:val="00B852CD"/>
    <w:rsid w:val="00B85443"/>
    <w:rsid w:val="00B855F2"/>
    <w:rsid w:val="00B8580E"/>
    <w:rsid w:val="00B85E8A"/>
    <w:rsid w:val="00B86039"/>
    <w:rsid w:val="00B861F2"/>
    <w:rsid w:val="00B87AA8"/>
    <w:rsid w:val="00B9019C"/>
    <w:rsid w:val="00B907AE"/>
    <w:rsid w:val="00B90EC7"/>
    <w:rsid w:val="00B91364"/>
    <w:rsid w:val="00B91765"/>
    <w:rsid w:val="00B918FA"/>
    <w:rsid w:val="00B919C3"/>
    <w:rsid w:val="00B91CED"/>
    <w:rsid w:val="00B92930"/>
    <w:rsid w:val="00B92B0C"/>
    <w:rsid w:val="00B92D99"/>
    <w:rsid w:val="00B93600"/>
    <w:rsid w:val="00B938F3"/>
    <w:rsid w:val="00B93D4C"/>
    <w:rsid w:val="00B93DAE"/>
    <w:rsid w:val="00B94369"/>
    <w:rsid w:val="00B9445C"/>
    <w:rsid w:val="00B9457C"/>
    <w:rsid w:val="00B94D77"/>
    <w:rsid w:val="00B9520B"/>
    <w:rsid w:val="00B95B17"/>
    <w:rsid w:val="00B96694"/>
    <w:rsid w:val="00B977F6"/>
    <w:rsid w:val="00B978FD"/>
    <w:rsid w:val="00B97E3C"/>
    <w:rsid w:val="00B97F6E"/>
    <w:rsid w:val="00BA0686"/>
    <w:rsid w:val="00BA0A3C"/>
    <w:rsid w:val="00BA0F17"/>
    <w:rsid w:val="00BA1478"/>
    <w:rsid w:val="00BA15B0"/>
    <w:rsid w:val="00BA1A35"/>
    <w:rsid w:val="00BA2171"/>
    <w:rsid w:val="00BA241D"/>
    <w:rsid w:val="00BA32B0"/>
    <w:rsid w:val="00BA3921"/>
    <w:rsid w:val="00BA3B93"/>
    <w:rsid w:val="00BA425D"/>
    <w:rsid w:val="00BA48A5"/>
    <w:rsid w:val="00BA4BFE"/>
    <w:rsid w:val="00BA50A9"/>
    <w:rsid w:val="00BA56F3"/>
    <w:rsid w:val="00BA5929"/>
    <w:rsid w:val="00BA5F32"/>
    <w:rsid w:val="00BA643E"/>
    <w:rsid w:val="00BA64E3"/>
    <w:rsid w:val="00BA6E3C"/>
    <w:rsid w:val="00BA7850"/>
    <w:rsid w:val="00BB0096"/>
    <w:rsid w:val="00BB00BE"/>
    <w:rsid w:val="00BB0CD4"/>
    <w:rsid w:val="00BB0FD2"/>
    <w:rsid w:val="00BB11F7"/>
    <w:rsid w:val="00BB15FA"/>
    <w:rsid w:val="00BB1B18"/>
    <w:rsid w:val="00BB1B39"/>
    <w:rsid w:val="00BB22BA"/>
    <w:rsid w:val="00BB2651"/>
    <w:rsid w:val="00BB26A5"/>
    <w:rsid w:val="00BB349B"/>
    <w:rsid w:val="00BB349D"/>
    <w:rsid w:val="00BB3516"/>
    <w:rsid w:val="00BB3586"/>
    <w:rsid w:val="00BB4156"/>
    <w:rsid w:val="00BB43D4"/>
    <w:rsid w:val="00BB4459"/>
    <w:rsid w:val="00BB4541"/>
    <w:rsid w:val="00BB49FC"/>
    <w:rsid w:val="00BB54CD"/>
    <w:rsid w:val="00BB54FF"/>
    <w:rsid w:val="00BB5E50"/>
    <w:rsid w:val="00BB642B"/>
    <w:rsid w:val="00BB7145"/>
    <w:rsid w:val="00BB7616"/>
    <w:rsid w:val="00BB79E4"/>
    <w:rsid w:val="00BB7C7E"/>
    <w:rsid w:val="00BC0206"/>
    <w:rsid w:val="00BC09D8"/>
    <w:rsid w:val="00BC1217"/>
    <w:rsid w:val="00BC189D"/>
    <w:rsid w:val="00BC1F74"/>
    <w:rsid w:val="00BC1FF2"/>
    <w:rsid w:val="00BC202B"/>
    <w:rsid w:val="00BC36E1"/>
    <w:rsid w:val="00BC3C0B"/>
    <w:rsid w:val="00BC3F82"/>
    <w:rsid w:val="00BC3FB7"/>
    <w:rsid w:val="00BC494E"/>
    <w:rsid w:val="00BC5922"/>
    <w:rsid w:val="00BC6081"/>
    <w:rsid w:val="00BC65A5"/>
    <w:rsid w:val="00BC68C9"/>
    <w:rsid w:val="00BC6D32"/>
    <w:rsid w:val="00BC6EDC"/>
    <w:rsid w:val="00BC7270"/>
    <w:rsid w:val="00BC742E"/>
    <w:rsid w:val="00BC75E9"/>
    <w:rsid w:val="00BC7FF3"/>
    <w:rsid w:val="00BD063B"/>
    <w:rsid w:val="00BD1B21"/>
    <w:rsid w:val="00BD1D26"/>
    <w:rsid w:val="00BD21F0"/>
    <w:rsid w:val="00BD294B"/>
    <w:rsid w:val="00BD2F2C"/>
    <w:rsid w:val="00BD2FD7"/>
    <w:rsid w:val="00BD37BF"/>
    <w:rsid w:val="00BD415F"/>
    <w:rsid w:val="00BD4440"/>
    <w:rsid w:val="00BD4667"/>
    <w:rsid w:val="00BD5A1C"/>
    <w:rsid w:val="00BD60FC"/>
    <w:rsid w:val="00BD7F8A"/>
    <w:rsid w:val="00BE0333"/>
    <w:rsid w:val="00BE0456"/>
    <w:rsid w:val="00BE0526"/>
    <w:rsid w:val="00BE07AE"/>
    <w:rsid w:val="00BE0A62"/>
    <w:rsid w:val="00BE162C"/>
    <w:rsid w:val="00BE1842"/>
    <w:rsid w:val="00BE1C9C"/>
    <w:rsid w:val="00BE2EE3"/>
    <w:rsid w:val="00BE36B0"/>
    <w:rsid w:val="00BE3A1A"/>
    <w:rsid w:val="00BE448B"/>
    <w:rsid w:val="00BE4B81"/>
    <w:rsid w:val="00BE4F7D"/>
    <w:rsid w:val="00BE6456"/>
    <w:rsid w:val="00BE6838"/>
    <w:rsid w:val="00BE68BC"/>
    <w:rsid w:val="00BE6F0D"/>
    <w:rsid w:val="00BE6F43"/>
    <w:rsid w:val="00BE6FDD"/>
    <w:rsid w:val="00BE7239"/>
    <w:rsid w:val="00BE72B3"/>
    <w:rsid w:val="00BE7F4C"/>
    <w:rsid w:val="00BF090B"/>
    <w:rsid w:val="00BF0DF7"/>
    <w:rsid w:val="00BF130F"/>
    <w:rsid w:val="00BF1580"/>
    <w:rsid w:val="00BF1A88"/>
    <w:rsid w:val="00BF202F"/>
    <w:rsid w:val="00BF286E"/>
    <w:rsid w:val="00BF2A87"/>
    <w:rsid w:val="00BF2DBB"/>
    <w:rsid w:val="00BF36AF"/>
    <w:rsid w:val="00BF3791"/>
    <w:rsid w:val="00BF4426"/>
    <w:rsid w:val="00BF4770"/>
    <w:rsid w:val="00BF4833"/>
    <w:rsid w:val="00BF48D3"/>
    <w:rsid w:val="00BF4A0A"/>
    <w:rsid w:val="00BF6027"/>
    <w:rsid w:val="00BF65BB"/>
    <w:rsid w:val="00BF6BF3"/>
    <w:rsid w:val="00BF705A"/>
    <w:rsid w:val="00C002CE"/>
    <w:rsid w:val="00C0077B"/>
    <w:rsid w:val="00C0184D"/>
    <w:rsid w:val="00C01A45"/>
    <w:rsid w:val="00C0220E"/>
    <w:rsid w:val="00C022FD"/>
    <w:rsid w:val="00C02887"/>
    <w:rsid w:val="00C036DB"/>
    <w:rsid w:val="00C04093"/>
    <w:rsid w:val="00C0426D"/>
    <w:rsid w:val="00C048F7"/>
    <w:rsid w:val="00C050E4"/>
    <w:rsid w:val="00C05B00"/>
    <w:rsid w:val="00C05C50"/>
    <w:rsid w:val="00C05C96"/>
    <w:rsid w:val="00C06052"/>
    <w:rsid w:val="00C06AD2"/>
    <w:rsid w:val="00C06F54"/>
    <w:rsid w:val="00C07597"/>
    <w:rsid w:val="00C109B6"/>
    <w:rsid w:val="00C1116C"/>
    <w:rsid w:val="00C12069"/>
    <w:rsid w:val="00C127B1"/>
    <w:rsid w:val="00C13645"/>
    <w:rsid w:val="00C13AD0"/>
    <w:rsid w:val="00C1603C"/>
    <w:rsid w:val="00C16482"/>
    <w:rsid w:val="00C168BF"/>
    <w:rsid w:val="00C17D84"/>
    <w:rsid w:val="00C209F3"/>
    <w:rsid w:val="00C20A5D"/>
    <w:rsid w:val="00C20ABA"/>
    <w:rsid w:val="00C20DF8"/>
    <w:rsid w:val="00C20EA0"/>
    <w:rsid w:val="00C22399"/>
    <w:rsid w:val="00C229F0"/>
    <w:rsid w:val="00C22B52"/>
    <w:rsid w:val="00C23AB3"/>
    <w:rsid w:val="00C23D0A"/>
    <w:rsid w:val="00C242BF"/>
    <w:rsid w:val="00C24A9D"/>
    <w:rsid w:val="00C24CAD"/>
    <w:rsid w:val="00C25005"/>
    <w:rsid w:val="00C25368"/>
    <w:rsid w:val="00C269B7"/>
    <w:rsid w:val="00C27967"/>
    <w:rsid w:val="00C27A21"/>
    <w:rsid w:val="00C3031B"/>
    <w:rsid w:val="00C309AB"/>
    <w:rsid w:val="00C32074"/>
    <w:rsid w:val="00C32AB5"/>
    <w:rsid w:val="00C32D74"/>
    <w:rsid w:val="00C33015"/>
    <w:rsid w:val="00C333A0"/>
    <w:rsid w:val="00C342C0"/>
    <w:rsid w:val="00C34537"/>
    <w:rsid w:val="00C34FDA"/>
    <w:rsid w:val="00C35188"/>
    <w:rsid w:val="00C35ADE"/>
    <w:rsid w:val="00C362D3"/>
    <w:rsid w:val="00C36407"/>
    <w:rsid w:val="00C36B7E"/>
    <w:rsid w:val="00C36E02"/>
    <w:rsid w:val="00C4039E"/>
    <w:rsid w:val="00C40604"/>
    <w:rsid w:val="00C406F1"/>
    <w:rsid w:val="00C419D6"/>
    <w:rsid w:val="00C430ED"/>
    <w:rsid w:val="00C437D6"/>
    <w:rsid w:val="00C43B9E"/>
    <w:rsid w:val="00C43DE1"/>
    <w:rsid w:val="00C4463B"/>
    <w:rsid w:val="00C448AA"/>
    <w:rsid w:val="00C44E31"/>
    <w:rsid w:val="00C451AA"/>
    <w:rsid w:val="00C4587F"/>
    <w:rsid w:val="00C45B82"/>
    <w:rsid w:val="00C45CC1"/>
    <w:rsid w:val="00C46713"/>
    <w:rsid w:val="00C46ADC"/>
    <w:rsid w:val="00C46E12"/>
    <w:rsid w:val="00C4770B"/>
    <w:rsid w:val="00C4791C"/>
    <w:rsid w:val="00C47F01"/>
    <w:rsid w:val="00C50413"/>
    <w:rsid w:val="00C519C5"/>
    <w:rsid w:val="00C51A0A"/>
    <w:rsid w:val="00C5232D"/>
    <w:rsid w:val="00C52B01"/>
    <w:rsid w:val="00C52C43"/>
    <w:rsid w:val="00C52F24"/>
    <w:rsid w:val="00C535F2"/>
    <w:rsid w:val="00C53FE3"/>
    <w:rsid w:val="00C543F6"/>
    <w:rsid w:val="00C5512A"/>
    <w:rsid w:val="00C5527B"/>
    <w:rsid w:val="00C5553A"/>
    <w:rsid w:val="00C55544"/>
    <w:rsid w:val="00C55CDC"/>
    <w:rsid w:val="00C55F4F"/>
    <w:rsid w:val="00C565AB"/>
    <w:rsid w:val="00C57263"/>
    <w:rsid w:val="00C57706"/>
    <w:rsid w:val="00C577C5"/>
    <w:rsid w:val="00C57834"/>
    <w:rsid w:val="00C57EBE"/>
    <w:rsid w:val="00C603C0"/>
    <w:rsid w:val="00C60568"/>
    <w:rsid w:val="00C60EF2"/>
    <w:rsid w:val="00C637DE"/>
    <w:rsid w:val="00C643EC"/>
    <w:rsid w:val="00C65152"/>
    <w:rsid w:val="00C65B5C"/>
    <w:rsid w:val="00C660E1"/>
    <w:rsid w:val="00C66363"/>
    <w:rsid w:val="00C66909"/>
    <w:rsid w:val="00C66980"/>
    <w:rsid w:val="00C675EA"/>
    <w:rsid w:val="00C67A9E"/>
    <w:rsid w:val="00C700EF"/>
    <w:rsid w:val="00C7089B"/>
    <w:rsid w:val="00C7092F"/>
    <w:rsid w:val="00C71891"/>
    <w:rsid w:val="00C722EF"/>
    <w:rsid w:val="00C723CB"/>
    <w:rsid w:val="00C72AFF"/>
    <w:rsid w:val="00C730AB"/>
    <w:rsid w:val="00C73F36"/>
    <w:rsid w:val="00C74347"/>
    <w:rsid w:val="00C74E70"/>
    <w:rsid w:val="00C74EF5"/>
    <w:rsid w:val="00C753A2"/>
    <w:rsid w:val="00C7624E"/>
    <w:rsid w:val="00C7634C"/>
    <w:rsid w:val="00C76A8C"/>
    <w:rsid w:val="00C776B5"/>
    <w:rsid w:val="00C81BB5"/>
    <w:rsid w:val="00C81D2D"/>
    <w:rsid w:val="00C81FF7"/>
    <w:rsid w:val="00C82401"/>
    <w:rsid w:val="00C824AA"/>
    <w:rsid w:val="00C8264A"/>
    <w:rsid w:val="00C82AA5"/>
    <w:rsid w:val="00C8339E"/>
    <w:rsid w:val="00C83B03"/>
    <w:rsid w:val="00C85256"/>
    <w:rsid w:val="00C854BC"/>
    <w:rsid w:val="00C85651"/>
    <w:rsid w:val="00C85E34"/>
    <w:rsid w:val="00C86275"/>
    <w:rsid w:val="00C86348"/>
    <w:rsid w:val="00C869C9"/>
    <w:rsid w:val="00C86BD2"/>
    <w:rsid w:val="00C87406"/>
    <w:rsid w:val="00C9040F"/>
    <w:rsid w:val="00C9081B"/>
    <w:rsid w:val="00C9111C"/>
    <w:rsid w:val="00C9194E"/>
    <w:rsid w:val="00C91B97"/>
    <w:rsid w:val="00C91B9E"/>
    <w:rsid w:val="00C91C61"/>
    <w:rsid w:val="00C91FF7"/>
    <w:rsid w:val="00C9211F"/>
    <w:rsid w:val="00C92271"/>
    <w:rsid w:val="00C92961"/>
    <w:rsid w:val="00C92FDA"/>
    <w:rsid w:val="00C937E6"/>
    <w:rsid w:val="00C937FA"/>
    <w:rsid w:val="00C942CB"/>
    <w:rsid w:val="00C94A8E"/>
    <w:rsid w:val="00C955CA"/>
    <w:rsid w:val="00C95DF2"/>
    <w:rsid w:val="00C96618"/>
    <w:rsid w:val="00C967F0"/>
    <w:rsid w:val="00C9746B"/>
    <w:rsid w:val="00C97A28"/>
    <w:rsid w:val="00C97C37"/>
    <w:rsid w:val="00CA030E"/>
    <w:rsid w:val="00CA0521"/>
    <w:rsid w:val="00CA1923"/>
    <w:rsid w:val="00CA22BA"/>
    <w:rsid w:val="00CA234E"/>
    <w:rsid w:val="00CA23A0"/>
    <w:rsid w:val="00CA285E"/>
    <w:rsid w:val="00CA2B92"/>
    <w:rsid w:val="00CA3023"/>
    <w:rsid w:val="00CA3480"/>
    <w:rsid w:val="00CA3A20"/>
    <w:rsid w:val="00CA3A38"/>
    <w:rsid w:val="00CA3D0B"/>
    <w:rsid w:val="00CA448D"/>
    <w:rsid w:val="00CA4B34"/>
    <w:rsid w:val="00CA4EFB"/>
    <w:rsid w:val="00CA5628"/>
    <w:rsid w:val="00CA6B6F"/>
    <w:rsid w:val="00CA6CC2"/>
    <w:rsid w:val="00CA6F5B"/>
    <w:rsid w:val="00CA70F8"/>
    <w:rsid w:val="00CA77EE"/>
    <w:rsid w:val="00CB005E"/>
    <w:rsid w:val="00CB043D"/>
    <w:rsid w:val="00CB0686"/>
    <w:rsid w:val="00CB0F15"/>
    <w:rsid w:val="00CB120E"/>
    <w:rsid w:val="00CB125F"/>
    <w:rsid w:val="00CB2A3F"/>
    <w:rsid w:val="00CB343F"/>
    <w:rsid w:val="00CB3446"/>
    <w:rsid w:val="00CB389D"/>
    <w:rsid w:val="00CB3F07"/>
    <w:rsid w:val="00CB4531"/>
    <w:rsid w:val="00CB4540"/>
    <w:rsid w:val="00CB4697"/>
    <w:rsid w:val="00CB4750"/>
    <w:rsid w:val="00CB4794"/>
    <w:rsid w:val="00CB4849"/>
    <w:rsid w:val="00CB5D77"/>
    <w:rsid w:val="00CB7418"/>
    <w:rsid w:val="00CB7E0C"/>
    <w:rsid w:val="00CC0379"/>
    <w:rsid w:val="00CC0481"/>
    <w:rsid w:val="00CC0B3D"/>
    <w:rsid w:val="00CC0FBB"/>
    <w:rsid w:val="00CC10BA"/>
    <w:rsid w:val="00CC16F3"/>
    <w:rsid w:val="00CC1A7B"/>
    <w:rsid w:val="00CC1D92"/>
    <w:rsid w:val="00CC1F2D"/>
    <w:rsid w:val="00CC2355"/>
    <w:rsid w:val="00CC2558"/>
    <w:rsid w:val="00CC2BB9"/>
    <w:rsid w:val="00CC2CFD"/>
    <w:rsid w:val="00CC3269"/>
    <w:rsid w:val="00CC3B9C"/>
    <w:rsid w:val="00CC3EE6"/>
    <w:rsid w:val="00CC4063"/>
    <w:rsid w:val="00CC46CF"/>
    <w:rsid w:val="00CC475D"/>
    <w:rsid w:val="00CC4782"/>
    <w:rsid w:val="00CC4C0F"/>
    <w:rsid w:val="00CC5101"/>
    <w:rsid w:val="00CC5537"/>
    <w:rsid w:val="00CC5BCA"/>
    <w:rsid w:val="00CC5F4B"/>
    <w:rsid w:val="00CC60A4"/>
    <w:rsid w:val="00CC628E"/>
    <w:rsid w:val="00CC7221"/>
    <w:rsid w:val="00CC79FE"/>
    <w:rsid w:val="00CC7AF9"/>
    <w:rsid w:val="00CD0671"/>
    <w:rsid w:val="00CD07C2"/>
    <w:rsid w:val="00CD0B3E"/>
    <w:rsid w:val="00CD22B6"/>
    <w:rsid w:val="00CD238B"/>
    <w:rsid w:val="00CD275E"/>
    <w:rsid w:val="00CD299F"/>
    <w:rsid w:val="00CD29D9"/>
    <w:rsid w:val="00CD2BC6"/>
    <w:rsid w:val="00CD3381"/>
    <w:rsid w:val="00CD3427"/>
    <w:rsid w:val="00CD41C5"/>
    <w:rsid w:val="00CD458D"/>
    <w:rsid w:val="00CD520B"/>
    <w:rsid w:val="00CD5A49"/>
    <w:rsid w:val="00CD5B2F"/>
    <w:rsid w:val="00CD603B"/>
    <w:rsid w:val="00CD646C"/>
    <w:rsid w:val="00CD66A0"/>
    <w:rsid w:val="00CD6A6C"/>
    <w:rsid w:val="00CD6ACB"/>
    <w:rsid w:val="00CD6F20"/>
    <w:rsid w:val="00CD6F9D"/>
    <w:rsid w:val="00CD7047"/>
    <w:rsid w:val="00CD7526"/>
    <w:rsid w:val="00CE0B58"/>
    <w:rsid w:val="00CE0BFC"/>
    <w:rsid w:val="00CE0D67"/>
    <w:rsid w:val="00CE11C0"/>
    <w:rsid w:val="00CE12E9"/>
    <w:rsid w:val="00CE1E98"/>
    <w:rsid w:val="00CE1F4D"/>
    <w:rsid w:val="00CE20B3"/>
    <w:rsid w:val="00CE227D"/>
    <w:rsid w:val="00CE2489"/>
    <w:rsid w:val="00CE24AB"/>
    <w:rsid w:val="00CE25CE"/>
    <w:rsid w:val="00CE289B"/>
    <w:rsid w:val="00CE2C33"/>
    <w:rsid w:val="00CE3E7A"/>
    <w:rsid w:val="00CE3FAC"/>
    <w:rsid w:val="00CE4390"/>
    <w:rsid w:val="00CE46AA"/>
    <w:rsid w:val="00CE46FE"/>
    <w:rsid w:val="00CE5BB5"/>
    <w:rsid w:val="00CE638E"/>
    <w:rsid w:val="00CE6511"/>
    <w:rsid w:val="00CE6E0F"/>
    <w:rsid w:val="00CE71A7"/>
    <w:rsid w:val="00CE7329"/>
    <w:rsid w:val="00CE7461"/>
    <w:rsid w:val="00CE7937"/>
    <w:rsid w:val="00CE7E7D"/>
    <w:rsid w:val="00CF0922"/>
    <w:rsid w:val="00CF1C0D"/>
    <w:rsid w:val="00CF1D81"/>
    <w:rsid w:val="00CF2EB0"/>
    <w:rsid w:val="00CF2FCD"/>
    <w:rsid w:val="00CF3A31"/>
    <w:rsid w:val="00CF3FB1"/>
    <w:rsid w:val="00CF5782"/>
    <w:rsid w:val="00CF5797"/>
    <w:rsid w:val="00CF5861"/>
    <w:rsid w:val="00CF6D5C"/>
    <w:rsid w:val="00CF743C"/>
    <w:rsid w:val="00CF767A"/>
    <w:rsid w:val="00CF7F1F"/>
    <w:rsid w:val="00CF7FC6"/>
    <w:rsid w:val="00D0027E"/>
    <w:rsid w:val="00D01154"/>
    <w:rsid w:val="00D016D4"/>
    <w:rsid w:val="00D018A7"/>
    <w:rsid w:val="00D01AA3"/>
    <w:rsid w:val="00D01C40"/>
    <w:rsid w:val="00D01E1B"/>
    <w:rsid w:val="00D024BC"/>
    <w:rsid w:val="00D0298A"/>
    <w:rsid w:val="00D02D59"/>
    <w:rsid w:val="00D0305A"/>
    <w:rsid w:val="00D03769"/>
    <w:rsid w:val="00D03906"/>
    <w:rsid w:val="00D049F1"/>
    <w:rsid w:val="00D04A4A"/>
    <w:rsid w:val="00D04C5D"/>
    <w:rsid w:val="00D04D1F"/>
    <w:rsid w:val="00D054CE"/>
    <w:rsid w:val="00D05A85"/>
    <w:rsid w:val="00D05DE6"/>
    <w:rsid w:val="00D07807"/>
    <w:rsid w:val="00D10BCE"/>
    <w:rsid w:val="00D10DF3"/>
    <w:rsid w:val="00D111AD"/>
    <w:rsid w:val="00D11A38"/>
    <w:rsid w:val="00D120B3"/>
    <w:rsid w:val="00D12283"/>
    <w:rsid w:val="00D1235A"/>
    <w:rsid w:val="00D12970"/>
    <w:rsid w:val="00D12AE3"/>
    <w:rsid w:val="00D12C8B"/>
    <w:rsid w:val="00D12E4C"/>
    <w:rsid w:val="00D130C7"/>
    <w:rsid w:val="00D13130"/>
    <w:rsid w:val="00D132C5"/>
    <w:rsid w:val="00D13369"/>
    <w:rsid w:val="00D14DAC"/>
    <w:rsid w:val="00D15358"/>
    <w:rsid w:val="00D157F7"/>
    <w:rsid w:val="00D15E6F"/>
    <w:rsid w:val="00D16279"/>
    <w:rsid w:val="00D204EB"/>
    <w:rsid w:val="00D20C7C"/>
    <w:rsid w:val="00D2124F"/>
    <w:rsid w:val="00D22040"/>
    <w:rsid w:val="00D220EB"/>
    <w:rsid w:val="00D2282B"/>
    <w:rsid w:val="00D22A54"/>
    <w:rsid w:val="00D22BA8"/>
    <w:rsid w:val="00D22C24"/>
    <w:rsid w:val="00D22E10"/>
    <w:rsid w:val="00D22E16"/>
    <w:rsid w:val="00D22FC8"/>
    <w:rsid w:val="00D235AF"/>
    <w:rsid w:val="00D2380A"/>
    <w:rsid w:val="00D23CCD"/>
    <w:rsid w:val="00D23F4A"/>
    <w:rsid w:val="00D244C2"/>
    <w:rsid w:val="00D24AD7"/>
    <w:rsid w:val="00D25740"/>
    <w:rsid w:val="00D26D35"/>
    <w:rsid w:val="00D272B0"/>
    <w:rsid w:val="00D278D8"/>
    <w:rsid w:val="00D300E7"/>
    <w:rsid w:val="00D3019E"/>
    <w:rsid w:val="00D30D43"/>
    <w:rsid w:val="00D310D7"/>
    <w:rsid w:val="00D31225"/>
    <w:rsid w:val="00D3124F"/>
    <w:rsid w:val="00D3189B"/>
    <w:rsid w:val="00D323E8"/>
    <w:rsid w:val="00D32515"/>
    <w:rsid w:val="00D32542"/>
    <w:rsid w:val="00D32655"/>
    <w:rsid w:val="00D3265E"/>
    <w:rsid w:val="00D32AC8"/>
    <w:rsid w:val="00D3334B"/>
    <w:rsid w:val="00D33AA9"/>
    <w:rsid w:val="00D3411E"/>
    <w:rsid w:val="00D34336"/>
    <w:rsid w:val="00D34A15"/>
    <w:rsid w:val="00D3517C"/>
    <w:rsid w:val="00D35618"/>
    <w:rsid w:val="00D35BFD"/>
    <w:rsid w:val="00D35BFF"/>
    <w:rsid w:val="00D35DDB"/>
    <w:rsid w:val="00D36090"/>
    <w:rsid w:val="00D36719"/>
    <w:rsid w:val="00D37773"/>
    <w:rsid w:val="00D37B1D"/>
    <w:rsid w:val="00D40D88"/>
    <w:rsid w:val="00D413A7"/>
    <w:rsid w:val="00D41E09"/>
    <w:rsid w:val="00D4238F"/>
    <w:rsid w:val="00D42427"/>
    <w:rsid w:val="00D43D71"/>
    <w:rsid w:val="00D445DD"/>
    <w:rsid w:val="00D44B2C"/>
    <w:rsid w:val="00D44BCB"/>
    <w:rsid w:val="00D45083"/>
    <w:rsid w:val="00D45183"/>
    <w:rsid w:val="00D45297"/>
    <w:rsid w:val="00D45472"/>
    <w:rsid w:val="00D45965"/>
    <w:rsid w:val="00D45DE0"/>
    <w:rsid w:val="00D46041"/>
    <w:rsid w:val="00D46758"/>
    <w:rsid w:val="00D46C0A"/>
    <w:rsid w:val="00D46C39"/>
    <w:rsid w:val="00D4748B"/>
    <w:rsid w:val="00D4776B"/>
    <w:rsid w:val="00D47A1A"/>
    <w:rsid w:val="00D5031E"/>
    <w:rsid w:val="00D5044B"/>
    <w:rsid w:val="00D504AB"/>
    <w:rsid w:val="00D504CA"/>
    <w:rsid w:val="00D50CB7"/>
    <w:rsid w:val="00D50CCC"/>
    <w:rsid w:val="00D50FD3"/>
    <w:rsid w:val="00D50FD5"/>
    <w:rsid w:val="00D51273"/>
    <w:rsid w:val="00D515F0"/>
    <w:rsid w:val="00D516AA"/>
    <w:rsid w:val="00D51EAE"/>
    <w:rsid w:val="00D51FC5"/>
    <w:rsid w:val="00D52776"/>
    <w:rsid w:val="00D52F7D"/>
    <w:rsid w:val="00D5343C"/>
    <w:rsid w:val="00D53756"/>
    <w:rsid w:val="00D53E8C"/>
    <w:rsid w:val="00D54D88"/>
    <w:rsid w:val="00D55379"/>
    <w:rsid w:val="00D5553C"/>
    <w:rsid w:val="00D55BE8"/>
    <w:rsid w:val="00D55FC5"/>
    <w:rsid w:val="00D5606A"/>
    <w:rsid w:val="00D5646A"/>
    <w:rsid w:val="00D60077"/>
    <w:rsid w:val="00D602EF"/>
    <w:rsid w:val="00D604AC"/>
    <w:rsid w:val="00D60617"/>
    <w:rsid w:val="00D60BDB"/>
    <w:rsid w:val="00D613EB"/>
    <w:rsid w:val="00D61405"/>
    <w:rsid w:val="00D614F7"/>
    <w:rsid w:val="00D6166C"/>
    <w:rsid w:val="00D619C5"/>
    <w:rsid w:val="00D620F1"/>
    <w:rsid w:val="00D625B2"/>
    <w:rsid w:val="00D62E2F"/>
    <w:rsid w:val="00D63195"/>
    <w:rsid w:val="00D63725"/>
    <w:rsid w:val="00D64AE1"/>
    <w:rsid w:val="00D64B48"/>
    <w:rsid w:val="00D64D60"/>
    <w:rsid w:val="00D64EE6"/>
    <w:rsid w:val="00D652C1"/>
    <w:rsid w:val="00D6532E"/>
    <w:rsid w:val="00D65BC7"/>
    <w:rsid w:val="00D65EA2"/>
    <w:rsid w:val="00D6718E"/>
    <w:rsid w:val="00D6749F"/>
    <w:rsid w:val="00D67A2B"/>
    <w:rsid w:val="00D70669"/>
    <w:rsid w:val="00D70EF9"/>
    <w:rsid w:val="00D716C9"/>
    <w:rsid w:val="00D71881"/>
    <w:rsid w:val="00D71C07"/>
    <w:rsid w:val="00D71C40"/>
    <w:rsid w:val="00D72105"/>
    <w:rsid w:val="00D7261D"/>
    <w:rsid w:val="00D7333C"/>
    <w:rsid w:val="00D7363C"/>
    <w:rsid w:val="00D736C0"/>
    <w:rsid w:val="00D73CFB"/>
    <w:rsid w:val="00D752A4"/>
    <w:rsid w:val="00D75445"/>
    <w:rsid w:val="00D75C69"/>
    <w:rsid w:val="00D75E5C"/>
    <w:rsid w:val="00D76BF1"/>
    <w:rsid w:val="00D77418"/>
    <w:rsid w:val="00D77AC8"/>
    <w:rsid w:val="00D80C4C"/>
    <w:rsid w:val="00D81171"/>
    <w:rsid w:val="00D81D36"/>
    <w:rsid w:val="00D81E84"/>
    <w:rsid w:val="00D8205F"/>
    <w:rsid w:val="00D822E5"/>
    <w:rsid w:val="00D824FF"/>
    <w:rsid w:val="00D825A4"/>
    <w:rsid w:val="00D8287F"/>
    <w:rsid w:val="00D82A5F"/>
    <w:rsid w:val="00D82C21"/>
    <w:rsid w:val="00D82CF1"/>
    <w:rsid w:val="00D8422C"/>
    <w:rsid w:val="00D86387"/>
    <w:rsid w:val="00D8675B"/>
    <w:rsid w:val="00D86985"/>
    <w:rsid w:val="00D86E6D"/>
    <w:rsid w:val="00D8778B"/>
    <w:rsid w:val="00D878D9"/>
    <w:rsid w:val="00D90F45"/>
    <w:rsid w:val="00D91573"/>
    <w:rsid w:val="00D91CB0"/>
    <w:rsid w:val="00D92371"/>
    <w:rsid w:val="00D92C2B"/>
    <w:rsid w:val="00D92C81"/>
    <w:rsid w:val="00D92FDA"/>
    <w:rsid w:val="00D93033"/>
    <w:rsid w:val="00D931A7"/>
    <w:rsid w:val="00D932F7"/>
    <w:rsid w:val="00D9381D"/>
    <w:rsid w:val="00D944FD"/>
    <w:rsid w:val="00D959F4"/>
    <w:rsid w:val="00D96338"/>
    <w:rsid w:val="00D96510"/>
    <w:rsid w:val="00D96BA8"/>
    <w:rsid w:val="00D97175"/>
    <w:rsid w:val="00D9747A"/>
    <w:rsid w:val="00D9755E"/>
    <w:rsid w:val="00DA07A0"/>
    <w:rsid w:val="00DA0FF0"/>
    <w:rsid w:val="00DA11F1"/>
    <w:rsid w:val="00DA18C0"/>
    <w:rsid w:val="00DA2110"/>
    <w:rsid w:val="00DA22B7"/>
    <w:rsid w:val="00DA23C3"/>
    <w:rsid w:val="00DA23DD"/>
    <w:rsid w:val="00DA252E"/>
    <w:rsid w:val="00DA255A"/>
    <w:rsid w:val="00DA29A3"/>
    <w:rsid w:val="00DA2BC9"/>
    <w:rsid w:val="00DA2F27"/>
    <w:rsid w:val="00DA34D6"/>
    <w:rsid w:val="00DA3AD8"/>
    <w:rsid w:val="00DA3C48"/>
    <w:rsid w:val="00DA4550"/>
    <w:rsid w:val="00DA48F9"/>
    <w:rsid w:val="00DA49EB"/>
    <w:rsid w:val="00DA4BD1"/>
    <w:rsid w:val="00DA4C91"/>
    <w:rsid w:val="00DA512E"/>
    <w:rsid w:val="00DA5167"/>
    <w:rsid w:val="00DA53E0"/>
    <w:rsid w:val="00DA5897"/>
    <w:rsid w:val="00DA59D9"/>
    <w:rsid w:val="00DA6F63"/>
    <w:rsid w:val="00DA7AE9"/>
    <w:rsid w:val="00DA7FB8"/>
    <w:rsid w:val="00DB022F"/>
    <w:rsid w:val="00DB0C5D"/>
    <w:rsid w:val="00DB105A"/>
    <w:rsid w:val="00DB10C0"/>
    <w:rsid w:val="00DB2686"/>
    <w:rsid w:val="00DB2CD2"/>
    <w:rsid w:val="00DB339E"/>
    <w:rsid w:val="00DB356D"/>
    <w:rsid w:val="00DB3928"/>
    <w:rsid w:val="00DB3E0B"/>
    <w:rsid w:val="00DB3E1F"/>
    <w:rsid w:val="00DB4199"/>
    <w:rsid w:val="00DB42A6"/>
    <w:rsid w:val="00DB4510"/>
    <w:rsid w:val="00DB4518"/>
    <w:rsid w:val="00DB5008"/>
    <w:rsid w:val="00DB5767"/>
    <w:rsid w:val="00DB6300"/>
    <w:rsid w:val="00DB63F1"/>
    <w:rsid w:val="00DB6557"/>
    <w:rsid w:val="00DB666C"/>
    <w:rsid w:val="00DB6A51"/>
    <w:rsid w:val="00DB6F95"/>
    <w:rsid w:val="00DB7202"/>
    <w:rsid w:val="00DB7309"/>
    <w:rsid w:val="00DB79B4"/>
    <w:rsid w:val="00DC02F1"/>
    <w:rsid w:val="00DC05F4"/>
    <w:rsid w:val="00DC0BD8"/>
    <w:rsid w:val="00DC0CF8"/>
    <w:rsid w:val="00DC11D8"/>
    <w:rsid w:val="00DC2208"/>
    <w:rsid w:val="00DC26FE"/>
    <w:rsid w:val="00DC28AA"/>
    <w:rsid w:val="00DC2ED9"/>
    <w:rsid w:val="00DC40D4"/>
    <w:rsid w:val="00DC4A48"/>
    <w:rsid w:val="00DC5A5B"/>
    <w:rsid w:val="00DC5B80"/>
    <w:rsid w:val="00DC5D8A"/>
    <w:rsid w:val="00DC6371"/>
    <w:rsid w:val="00DC64C5"/>
    <w:rsid w:val="00DC6545"/>
    <w:rsid w:val="00DC6EFD"/>
    <w:rsid w:val="00DC72A8"/>
    <w:rsid w:val="00DC749D"/>
    <w:rsid w:val="00DC7DE2"/>
    <w:rsid w:val="00DC7F35"/>
    <w:rsid w:val="00DD01F5"/>
    <w:rsid w:val="00DD031F"/>
    <w:rsid w:val="00DD0CA7"/>
    <w:rsid w:val="00DD0E71"/>
    <w:rsid w:val="00DD1485"/>
    <w:rsid w:val="00DD1879"/>
    <w:rsid w:val="00DD1E39"/>
    <w:rsid w:val="00DD2183"/>
    <w:rsid w:val="00DD29B3"/>
    <w:rsid w:val="00DD2BB0"/>
    <w:rsid w:val="00DD314D"/>
    <w:rsid w:val="00DD4391"/>
    <w:rsid w:val="00DD55BC"/>
    <w:rsid w:val="00DD5C7B"/>
    <w:rsid w:val="00DD5D13"/>
    <w:rsid w:val="00DD5D40"/>
    <w:rsid w:val="00DD6179"/>
    <w:rsid w:val="00DD6431"/>
    <w:rsid w:val="00DD6FC1"/>
    <w:rsid w:val="00DD70A2"/>
    <w:rsid w:val="00DD70D9"/>
    <w:rsid w:val="00DD79F6"/>
    <w:rsid w:val="00DD7BBD"/>
    <w:rsid w:val="00DD7D88"/>
    <w:rsid w:val="00DD7FD5"/>
    <w:rsid w:val="00DE0139"/>
    <w:rsid w:val="00DE0888"/>
    <w:rsid w:val="00DE10E5"/>
    <w:rsid w:val="00DE1612"/>
    <w:rsid w:val="00DE21C7"/>
    <w:rsid w:val="00DE26B5"/>
    <w:rsid w:val="00DE26F0"/>
    <w:rsid w:val="00DE2F7B"/>
    <w:rsid w:val="00DE3775"/>
    <w:rsid w:val="00DE4041"/>
    <w:rsid w:val="00DE41A3"/>
    <w:rsid w:val="00DE4242"/>
    <w:rsid w:val="00DE4B32"/>
    <w:rsid w:val="00DE51A0"/>
    <w:rsid w:val="00DE562B"/>
    <w:rsid w:val="00DE5AAA"/>
    <w:rsid w:val="00DE5F11"/>
    <w:rsid w:val="00DE621B"/>
    <w:rsid w:val="00DE65CC"/>
    <w:rsid w:val="00DE6961"/>
    <w:rsid w:val="00DE6DD2"/>
    <w:rsid w:val="00DE7218"/>
    <w:rsid w:val="00DE7506"/>
    <w:rsid w:val="00DE753B"/>
    <w:rsid w:val="00DE779D"/>
    <w:rsid w:val="00DF02AE"/>
    <w:rsid w:val="00DF05D5"/>
    <w:rsid w:val="00DF05DB"/>
    <w:rsid w:val="00DF179C"/>
    <w:rsid w:val="00DF2BC2"/>
    <w:rsid w:val="00DF4073"/>
    <w:rsid w:val="00DF4384"/>
    <w:rsid w:val="00DF43A2"/>
    <w:rsid w:val="00DF4B05"/>
    <w:rsid w:val="00DF4E15"/>
    <w:rsid w:val="00DF4E43"/>
    <w:rsid w:val="00DF52FE"/>
    <w:rsid w:val="00DF5BB0"/>
    <w:rsid w:val="00DF63D4"/>
    <w:rsid w:val="00DF63F5"/>
    <w:rsid w:val="00DF6D4C"/>
    <w:rsid w:val="00DF7F33"/>
    <w:rsid w:val="00E000F6"/>
    <w:rsid w:val="00E00E48"/>
    <w:rsid w:val="00E00FD6"/>
    <w:rsid w:val="00E02EF0"/>
    <w:rsid w:val="00E030CD"/>
    <w:rsid w:val="00E0320E"/>
    <w:rsid w:val="00E0353D"/>
    <w:rsid w:val="00E03565"/>
    <w:rsid w:val="00E03688"/>
    <w:rsid w:val="00E0378C"/>
    <w:rsid w:val="00E039A2"/>
    <w:rsid w:val="00E039EF"/>
    <w:rsid w:val="00E03E1D"/>
    <w:rsid w:val="00E03F07"/>
    <w:rsid w:val="00E043D3"/>
    <w:rsid w:val="00E043FA"/>
    <w:rsid w:val="00E04F6F"/>
    <w:rsid w:val="00E04FA7"/>
    <w:rsid w:val="00E067A1"/>
    <w:rsid w:val="00E06FB1"/>
    <w:rsid w:val="00E074AC"/>
    <w:rsid w:val="00E0790F"/>
    <w:rsid w:val="00E07FB3"/>
    <w:rsid w:val="00E100A4"/>
    <w:rsid w:val="00E10159"/>
    <w:rsid w:val="00E107E7"/>
    <w:rsid w:val="00E10CEE"/>
    <w:rsid w:val="00E10D90"/>
    <w:rsid w:val="00E10E91"/>
    <w:rsid w:val="00E11C3D"/>
    <w:rsid w:val="00E1247E"/>
    <w:rsid w:val="00E12CC4"/>
    <w:rsid w:val="00E1343F"/>
    <w:rsid w:val="00E13D71"/>
    <w:rsid w:val="00E141B1"/>
    <w:rsid w:val="00E14495"/>
    <w:rsid w:val="00E15B84"/>
    <w:rsid w:val="00E1731C"/>
    <w:rsid w:val="00E17896"/>
    <w:rsid w:val="00E17D64"/>
    <w:rsid w:val="00E2030C"/>
    <w:rsid w:val="00E20739"/>
    <w:rsid w:val="00E20740"/>
    <w:rsid w:val="00E2094D"/>
    <w:rsid w:val="00E21162"/>
    <w:rsid w:val="00E21A22"/>
    <w:rsid w:val="00E22348"/>
    <w:rsid w:val="00E22A76"/>
    <w:rsid w:val="00E22C1F"/>
    <w:rsid w:val="00E231EF"/>
    <w:rsid w:val="00E233C8"/>
    <w:rsid w:val="00E23570"/>
    <w:rsid w:val="00E236DF"/>
    <w:rsid w:val="00E23E50"/>
    <w:rsid w:val="00E23F84"/>
    <w:rsid w:val="00E2437D"/>
    <w:rsid w:val="00E2454F"/>
    <w:rsid w:val="00E24723"/>
    <w:rsid w:val="00E24DF2"/>
    <w:rsid w:val="00E25219"/>
    <w:rsid w:val="00E253DE"/>
    <w:rsid w:val="00E259D4"/>
    <w:rsid w:val="00E25B0F"/>
    <w:rsid w:val="00E25B22"/>
    <w:rsid w:val="00E263BF"/>
    <w:rsid w:val="00E26720"/>
    <w:rsid w:val="00E2672F"/>
    <w:rsid w:val="00E26C06"/>
    <w:rsid w:val="00E26C65"/>
    <w:rsid w:val="00E26E06"/>
    <w:rsid w:val="00E27360"/>
    <w:rsid w:val="00E274A8"/>
    <w:rsid w:val="00E274FD"/>
    <w:rsid w:val="00E279B8"/>
    <w:rsid w:val="00E27C11"/>
    <w:rsid w:val="00E27DBB"/>
    <w:rsid w:val="00E27FA9"/>
    <w:rsid w:val="00E3048D"/>
    <w:rsid w:val="00E304F7"/>
    <w:rsid w:val="00E30942"/>
    <w:rsid w:val="00E30C20"/>
    <w:rsid w:val="00E32CCD"/>
    <w:rsid w:val="00E3355C"/>
    <w:rsid w:val="00E337C2"/>
    <w:rsid w:val="00E338F0"/>
    <w:rsid w:val="00E35883"/>
    <w:rsid w:val="00E35AB3"/>
    <w:rsid w:val="00E3625E"/>
    <w:rsid w:val="00E36516"/>
    <w:rsid w:val="00E369B2"/>
    <w:rsid w:val="00E36B40"/>
    <w:rsid w:val="00E36DE5"/>
    <w:rsid w:val="00E37258"/>
    <w:rsid w:val="00E373AB"/>
    <w:rsid w:val="00E3748A"/>
    <w:rsid w:val="00E379BE"/>
    <w:rsid w:val="00E37B8F"/>
    <w:rsid w:val="00E37CC9"/>
    <w:rsid w:val="00E406CF"/>
    <w:rsid w:val="00E40906"/>
    <w:rsid w:val="00E40D93"/>
    <w:rsid w:val="00E40EEC"/>
    <w:rsid w:val="00E42615"/>
    <w:rsid w:val="00E433B2"/>
    <w:rsid w:val="00E43428"/>
    <w:rsid w:val="00E438EB"/>
    <w:rsid w:val="00E4463D"/>
    <w:rsid w:val="00E4566A"/>
    <w:rsid w:val="00E45A19"/>
    <w:rsid w:val="00E45A8E"/>
    <w:rsid w:val="00E46068"/>
    <w:rsid w:val="00E460EF"/>
    <w:rsid w:val="00E46A4E"/>
    <w:rsid w:val="00E4712C"/>
    <w:rsid w:val="00E478AC"/>
    <w:rsid w:val="00E478E8"/>
    <w:rsid w:val="00E50138"/>
    <w:rsid w:val="00E510DF"/>
    <w:rsid w:val="00E5145F"/>
    <w:rsid w:val="00E51634"/>
    <w:rsid w:val="00E52B41"/>
    <w:rsid w:val="00E530E9"/>
    <w:rsid w:val="00E531B5"/>
    <w:rsid w:val="00E5360A"/>
    <w:rsid w:val="00E54629"/>
    <w:rsid w:val="00E5463D"/>
    <w:rsid w:val="00E54A04"/>
    <w:rsid w:val="00E54ACC"/>
    <w:rsid w:val="00E54C5F"/>
    <w:rsid w:val="00E55941"/>
    <w:rsid w:val="00E565C5"/>
    <w:rsid w:val="00E56654"/>
    <w:rsid w:val="00E5697E"/>
    <w:rsid w:val="00E56AA3"/>
    <w:rsid w:val="00E57055"/>
    <w:rsid w:val="00E57327"/>
    <w:rsid w:val="00E576C6"/>
    <w:rsid w:val="00E579D7"/>
    <w:rsid w:val="00E602F9"/>
    <w:rsid w:val="00E6047D"/>
    <w:rsid w:val="00E60F0A"/>
    <w:rsid w:val="00E61153"/>
    <w:rsid w:val="00E611AE"/>
    <w:rsid w:val="00E611C7"/>
    <w:rsid w:val="00E6123A"/>
    <w:rsid w:val="00E6163C"/>
    <w:rsid w:val="00E623A5"/>
    <w:rsid w:val="00E62CA8"/>
    <w:rsid w:val="00E63715"/>
    <w:rsid w:val="00E64179"/>
    <w:rsid w:val="00E649CE"/>
    <w:rsid w:val="00E64B87"/>
    <w:rsid w:val="00E65281"/>
    <w:rsid w:val="00E65F73"/>
    <w:rsid w:val="00E667D6"/>
    <w:rsid w:val="00E67280"/>
    <w:rsid w:val="00E67718"/>
    <w:rsid w:val="00E67873"/>
    <w:rsid w:val="00E678AA"/>
    <w:rsid w:val="00E67CCF"/>
    <w:rsid w:val="00E67F61"/>
    <w:rsid w:val="00E70C9F"/>
    <w:rsid w:val="00E717A2"/>
    <w:rsid w:val="00E71A89"/>
    <w:rsid w:val="00E71C63"/>
    <w:rsid w:val="00E72015"/>
    <w:rsid w:val="00E72153"/>
    <w:rsid w:val="00E72628"/>
    <w:rsid w:val="00E72894"/>
    <w:rsid w:val="00E72999"/>
    <w:rsid w:val="00E73123"/>
    <w:rsid w:val="00E73756"/>
    <w:rsid w:val="00E73E0C"/>
    <w:rsid w:val="00E73E8B"/>
    <w:rsid w:val="00E743C2"/>
    <w:rsid w:val="00E74773"/>
    <w:rsid w:val="00E74F42"/>
    <w:rsid w:val="00E75C05"/>
    <w:rsid w:val="00E761EF"/>
    <w:rsid w:val="00E7693E"/>
    <w:rsid w:val="00E771FA"/>
    <w:rsid w:val="00E7750C"/>
    <w:rsid w:val="00E775C5"/>
    <w:rsid w:val="00E77798"/>
    <w:rsid w:val="00E77C45"/>
    <w:rsid w:val="00E800B8"/>
    <w:rsid w:val="00E803F7"/>
    <w:rsid w:val="00E805F3"/>
    <w:rsid w:val="00E80B1E"/>
    <w:rsid w:val="00E80E44"/>
    <w:rsid w:val="00E8205C"/>
    <w:rsid w:val="00E82206"/>
    <w:rsid w:val="00E82642"/>
    <w:rsid w:val="00E82BCA"/>
    <w:rsid w:val="00E82DC9"/>
    <w:rsid w:val="00E82E48"/>
    <w:rsid w:val="00E8312D"/>
    <w:rsid w:val="00E83147"/>
    <w:rsid w:val="00E83A57"/>
    <w:rsid w:val="00E8423A"/>
    <w:rsid w:val="00E8494C"/>
    <w:rsid w:val="00E84DD4"/>
    <w:rsid w:val="00E84EED"/>
    <w:rsid w:val="00E85D38"/>
    <w:rsid w:val="00E86C0B"/>
    <w:rsid w:val="00E86C5E"/>
    <w:rsid w:val="00E86E12"/>
    <w:rsid w:val="00E8710D"/>
    <w:rsid w:val="00E87BF1"/>
    <w:rsid w:val="00E906C2"/>
    <w:rsid w:val="00E907E3"/>
    <w:rsid w:val="00E90CD4"/>
    <w:rsid w:val="00E90FE8"/>
    <w:rsid w:val="00E91C23"/>
    <w:rsid w:val="00E921D2"/>
    <w:rsid w:val="00E92343"/>
    <w:rsid w:val="00E927EE"/>
    <w:rsid w:val="00E92C10"/>
    <w:rsid w:val="00E93539"/>
    <w:rsid w:val="00E93922"/>
    <w:rsid w:val="00E93DEA"/>
    <w:rsid w:val="00E9403C"/>
    <w:rsid w:val="00E95247"/>
    <w:rsid w:val="00E95656"/>
    <w:rsid w:val="00E95D1C"/>
    <w:rsid w:val="00E968AA"/>
    <w:rsid w:val="00E96E8E"/>
    <w:rsid w:val="00E973D1"/>
    <w:rsid w:val="00EA00CA"/>
    <w:rsid w:val="00EA0EFE"/>
    <w:rsid w:val="00EA11E8"/>
    <w:rsid w:val="00EA17F3"/>
    <w:rsid w:val="00EA23D5"/>
    <w:rsid w:val="00EA2674"/>
    <w:rsid w:val="00EA267F"/>
    <w:rsid w:val="00EA30FF"/>
    <w:rsid w:val="00EA318B"/>
    <w:rsid w:val="00EA3C43"/>
    <w:rsid w:val="00EA3C9C"/>
    <w:rsid w:val="00EA3EB3"/>
    <w:rsid w:val="00EA4EBB"/>
    <w:rsid w:val="00EA5527"/>
    <w:rsid w:val="00EA585F"/>
    <w:rsid w:val="00EA5BAD"/>
    <w:rsid w:val="00EA6A56"/>
    <w:rsid w:val="00EA6D51"/>
    <w:rsid w:val="00EB01E3"/>
    <w:rsid w:val="00EB026A"/>
    <w:rsid w:val="00EB03F6"/>
    <w:rsid w:val="00EB08B9"/>
    <w:rsid w:val="00EB0F53"/>
    <w:rsid w:val="00EB1707"/>
    <w:rsid w:val="00EB1807"/>
    <w:rsid w:val="00EB1B70"/>
    <w:rsid w:val="00EB24A9"/>
    <w:rsid w:val="00EB26A4"/>
    <w:rsid w:val="00EB337A"/>
    <w:rsid w:val="00EB4108"/>
    <w:rsid w:val="00EB4274"/>
    <w:rsid w:val="00EB4DF3"/>
    <w:rsid w:val="00EB4F7B"/>
    <w:rsid w:val="00EB6054"/>
    <w:rsid w:val="00EB61EF"/>
    <w:rsid w:val="00EB6457"/>
    <w:rsid w:val="00EB7312"/>
    <w:rsid w:val="00EB7E44"/>
    <w:rsid w:val="00EC04F4"/>
    <w:rsid w:val="00EC0AF4"/>
    <w:rsid w:val="00EC1584"/>
    <w:rsid w:val="00EC20AA"/>
    <w:rsid w:val="00EC2A84"/>
    <w:rsid w:val="00EC2E8D"/>
    <w:rsid w:val="00EC2EED"/>
    <w:rsid w:val="00EC2EFD"/>
    <w:rsid w:val="00EC3D60"/>
    <w:rsid w:val="00EC4710"/>
    <w:rsid w:val="00EC513C"/>
    <w:rsid w:val="00EC52E7"/>
    <w:rsid w:val="00EC579D"/>
    <w:rsid w:val="00EC57A8"/>
    <w:rsid w:val="00EC5A1B"/>
    <w:rsid w:val="00EC6006"/>
    <w:rsid w:val="00EC6308"/>
    <w:rsid w:val="00EC68D6"/>
    <w:rsid w:val="00EC7103"/>
    <w:rsid w:val="00EC7AAA"/>
    <w:rsid w:val="00EC7C95"/>
    <w:rsid w:val="00ED0CA9"/>
    <w:rsid w:val="00ED11DC"/>
    <w:rsid w:val="00ED1360"/>
    <w:rsid w:val="00ED1728"/>
    <w:rsid w:val="00ED1821"/>
    <w:rsid w:val="00ED2549"/>
    <w:rsid w:val="00ED2C49"/>
    <w:rsid w:val="00ED3052"/>
    <w:rsid w:val="00ED384A"/>
    <w:rsid w:val="00ED4338"/>
    <w:rsid w:val="00ED4ABC"/>
    <w:rsid w:val="00ED52AE"/>
    <w:rsid w:val="00ED5E63"/>
    <w:rsid w:val="00ED5EF7"/>
    <w:rsid w:val="00ED66E2"/>
    <w:rsid w:val="00ED7955"/>
    <w:rsid w:val="00ED7BD9"/>
    <w:rsid w:val="00ED7E27"/>
    <w:rsid w:val="00ED7F2A"/>
    <w:rsid w:val="00EE00E7"/>
    <w:rsid w:val="00EE083E"/>
    <w:rsid w:val="00EE10C5"/>
    <w:rsid w:val="00EE132B"/>
    <w:rsid w:val="00EE1C25"/>
    <w:rsid w:val="00EE1CED"/>
    <w:rsid w:val="00EE258E"/>
    <w:rsid w:val="00EE26DE"/>
    <w:rsid w:val="00EE39E0"/>
    <w:rsid w:val="00EE3BEE"/>
    <w:rsid w:val="00EE4190"/>
    <w:rsid w:val="00EE437D"/>
    <w:rsid w:val="00EE43DE"/>
    <w:rsid w:val="00EE4DC7"/>
    <w:rsid w:val="00EE525B"/>
    <w:rsid w:val="00EE55E6"/>
    <w:rsid w:val="00EE5AE9"/>
    <w:rsid w:val="00EE5E02"/>
    <w:rsid w:val="00EE661A"/>
    <w:rsid w:val="00EE670F"/>
    <w:rsid w:val="00EE6F93"/>
    <w:rsid w:val="00EF04A7"/>
    <w:rsid w:val="00EF05BA"/>
    <w:rsid w:val="00EF098A"/>
    <w:rsid w:val="00EF0EFC"/>
    <w:rsid w:val="00EF1BA6"/>
    <w:rsid w:val="00EF20DC"/>
    <w:rsid w:val="00EF2633"/>
    <w:rsid w:val="00EF2739"/>
    <w:rsid w:val="00EF2FBF"/>
    <w:rsid w:val="00EF3DA5"/>
    <w:rsid w:val="00EF3FD5"/>
    <w:rsid w:val="00EF4C6C"/>
    <w:rsid w:val="00EF4D8F"/>
    <w:rsid w:val="00EF5002"/>
    <w:rsid w:val="00EF50AC"/>
    <w:rsid w:val="00EF5A4C"/>
    <w:rsid w:val="00EF5CBF"/>
    <w:rsid w:val="00EF5DAC"/>
    <w:rsid w:val="00EF6C13"/>
    <w:rsid w:val="00F00513"/>
    <w:rsid w:val="00F01EC3"/>
    <w:rsid w:val="00F0285A"/>
    <w:rsid w:val="00F030AF"/>
    <w:rsid w:val="00F039E6"/>
    <w:rsid w:val="00F044CD"/>
    <w:rsid w:val="00F046F5"/>
    <w:rsid w:val="00F05754"/>
    <w:rsid w:val="00F059E5"/>
    <w:rsid w:val="00F05A3D"/>
    <w:rsid w:val="00F05CD4"/>
    <w:rsid w:val="00F05E6F"/>
    <w:rsid w:val="00F065A1"/>
    <w:rsid w:val="00F06997"/>
    <w:rsid w:val="00F06DA4"/>
    <w:rsid w:val="00F06DAF"/>
    <w:rsid w:val="00F07A0C"/>
    <w:rsid w:val="00F07CCD"/>
    <w:rsid w:val="00F07F14"/>
    <w:rsid w:val="00F10230"/>
    <w:rsid w:val="00F10A8F"/>
    <w:rsid w:val="00F10FA1"/>
    <w:rsid w:val="00F112F4"/>
    <w:rsid w:val="00F11331"/>
    <w:rsid w:val="00F118E5"/>
    <w:rsid w:val="00F11A38"/>
    <w:rsid w:val="00F11D09"/>
    <w:rsid w:val="00F1284C"/>
    <w:rsid w:val="00F1285B"/>
    <w:rsid w:val="00F131EA"/>
    <w:rsid w:val="00F135EF"/>
    <w:rsid w:val="00F1394B"/>
    <w:rsid w:val="00F13A83"/>
    <w:rsid w:val="00F13C0A"/>
    <w:rsid w:val="00F145B8"/>
    <w:rsid w:val="00F14617"/>
    <w:rsid w:val="00F1546C"/>
    <w:rsid w:val="00F15942"/>
    <w:rsid w:val="00F1654B"/>
    <w:rsid w:val="00F16DA7"/>
    <w:rsid w:val="00F17467"/>
    <w:rsid w:val="00F1793B"/>
    <w:rsid w:val="00F179AF"/>
    <w:rsid w:val="00F17CA5"/>
    <w:rsid w:val="00F17F0A"/>
    <w:rsid w:val="00F2027B"/>
    <w:rsid w:val="00F20AEF"/>
    <w:rsid w:val="00F20CBE"/>
    <w:rsid w:val="00F21283"/>
    <w:rsid w:val="00F218E4"/>
    <w:rsid w:val="00F21DD6"/>
    <w:rsid w:val="00F21E88"/>
    <w:rsid w:val="00F221AC"/>
    <w:rsid w:val="00F225B7"/>
    <w:rsid w:val="00F23798"/>
    <w:rsid w:val="00F23B86"/>
    <w:rsid w:val="00F23DAF"/>
    <w:rsid w:val="00F24042"/>
    <w:rsid w:val="00F2448E"/>
    <w:rsid w:val="00F24652"/>
    <w:rsid w:val="00F24DD1"/>
    <w:rsid w:val="00F24F23"/>
    <w:rsid w:val="00F25888"/>
    <w:rsid w:val="00F25B61"/>
    <w:rsid w:val="00F2608B"/>
    <w:rsid w:val="00F2616F"/>
    <w:rsid w:val="00F26224"/>
    <w:rsid w:val="00F26F92"/>
    <w:rsid w:val="00F27206"/>
    <w:rsid w:val="00F2742E"/>
    <w:rsid w:val="00F27F91"/>
    <w:rsid w:val="00F31187"/>
    <w:rsid w:val="00F313C2"/>
    <w:rsid w:val="00F31456"/>
    <w:rsid w:val="00F31507"/>
    <w:rsid w:val="00F3157A"/>
    <w:rsid w:val="00F31AE9"/>
    <w:rsid w:val="00F32009"/>
    <w:rsid w:val="00F32DC0"/>
    <w:rsid w:val="00F333A5"/>
    <w:rsid w:val="00F34520"/>
    <w:rsid w:val="00F34780"/>
    <w:rsid w:val="00F34A98"/>
    <w:rsid w:val="00F35362"/>
    <w:rsid w:val="00F35EB2"/>
    <w:rsid w:val="00F360C6"/>
    <w:rsid w:val="00F3658F"/>
    <w:rsid w:val="00F36832"/>
    <w:rsid w:val="00F36EC7"/>
    <w:rsid w:val="00F376D8"/>
    <w:rsid w:val="00F37A9A"/>
    <w:rsid w:val="00F4007D"/>
    <w:rsid w:val="00F40130"/>
    <w:rsid w:val="00F40ECD"/>
    <w:rsid w:val="00F41364"/>
    <w:rsid w:val="00F41AE7"/>
    <w:rsid w:val="00F41BAD"/>
    <w:rsid w:val="00F42955"/>
    <w:rsid w:val="00F43244"/>
    <w:rsid w:val="00F43330"/>
    <w:rsid w:val="00F436D0"/>
    <w:rsid w:val="00F439D3"/>
    <w:rsid w:val="00F43B3C"/>
    <w:rsid w:val="00F43C01"/>
    <w:rsid w:val="00F43D04"/>
    <w:rsid w:val="00F43E7D"/>
    <w:rsid w:val="00F440DC"/>
    <w:rsid w:val="00F441A2"/>
    <w:rsid w:val="00F4427D"/>
    <w:rsid w:val="00F456AA"/>
    <w:rsid w:val="00F4581A"/>
    <w:rsid w:val="00F4591B"/>
    <w:rsid w:val="00F47160"/>
    <w:rsid w:val="00F472EA"/>
    <w:rsid w:val="00F474E0"/>
    <w:rsid w:val="00F47B56"/>
    <w:rsid w:val="00F5010A"/>
    <w:rsid w:val="00F50792"/>
    <w:rsid w:val="00F517B9"/>
    <w:rsid w:val="00F51930"/>
    <w:rsid w:val="00F51B08"/>
    <w:rsid w:val="00F52626"/>
    <w:rsid w:val="00F52CAB"/>
    <w:rsid w:val="00F53488"/>
    <w:rsid w:val="00F534D2"/>
    <w:rsid w:val="00F5373D"/>
    <w:rsid w:val="00F555B0"/>
    <w:rsid w:val="00F56158"/>
    <w:rsid w:val="00F57722"/>
    <w:rsid w:val="00F5796F"/>
    <w:rsid w:val="00F57FD5"/>
    <w:rsid w:val="00F602F8"/>
    <w:rsid w:val="00F6079D"/>
    <w:rsid w:val="00F609D0"/>
    <w:rsid w:val="00F61ED6"/>
    <w:rsid w:val="00F62553"/>
    <w:rsid w:val="00F6300C"/>
    <w:rsid w:val="00F630C7"/>
    <w:rsid w:val="00F638C3"/>
    <w:rsid w:val="00F64232"/>
    <w:rsid w:val="00F642AC"/>
    <w:rsid w:val="00F642BC"/>
    <w:rsid w:val="00F642ED"/>
    <w:rsid w:val="00F64350"/>
    <w:rsid w:val="00F645CA"/>
    <w:rsid w:val="00F64C7E"/>
    <w:rsid w:val="00F65213"/>
    <w:rsid w:val="00F65574"/>
    <w:rsid w:val="00F65D20"/>
    <w:rsid w:val="00F66226"/>
    <w:rsid w:val="00F66A4C"/>
    <w:rsid w:val="00F66FC9"/>
    <w:rsid w:val="00F67157"/>
    <w:rsid w:val="00F67605"/>
    <w:rsid w:val="00F679AA"/>
    <w:rsid w:val="00F679D9"/>
    <w:rsid w:val="00F67A27"/>
    <w:rsid w:val="00F700BF"/>
    <w:rsid w:val="00F701AB"/>
    <w:rsid w:val="00F70CDF"/>
    <w:rsid w:val="00F718EF"/>
    <w:rsid w:val="00F71ABC"/>
    <w:rsid w:val="00F71AD5"/>
    <w:rsid w:val="00F727FC"/>
    <w:rsid w:val="00F73890"/>
    <w:rsid w:val="00F73ABC"/>
    <w:rsid w:val="00F740B0"/>
    <w:rsid w:val="00F74E47"/>
    <w:rsid w:val="00F7549F"/>
    <w:rsid w:val="00F75EA7"/>
    <w:rsid w:val="00F76C47"/>
    <w:rsid w:val="00F77D0A"/>
    <w:rsid w:val="00F8068F"/>
    <w:rsid w:val="00F8097A"/>
    <w:rsid w:val="00F815B3"/>
    <w:rsid w:val="00F824DA"/>
    <w:rsid w:val="00F82B05"/>
    <w:rsid w:val="00F83382"/>
    <w:rsid w:val="00F83C78"/>
    <w:rsid w:val="00F83C90"/>
    <w:rsid w:val="00F8415E"/>
    <w:rsid w:val="00F8474E"/>
    <w:rsid w:val="00F84CB9"/>
    <w:rsid w:val="00F8529F"/>
    <w:rsid w:val="00F85FEB"/>
    <w:rsid w:val="00F862DD"/>
    <w:rsid w:val="00F864E2"/>
    <w:rsid w:val="00F866B1"/>
    <w:rsid w:val="00F86ABD"/>
    <w:rsid w:val="00F871B6"/>
    <w:rsid w:val="00F87462"/>
    <w:rsid w:val="00F875FB"/>
    <w:rsid w:val="00F876C5"/>
    <w:rsid w:val="00F87DD6"/>
    <w:rsid w:val="00F87FF7"/>
    <w:rsid w:val="00F90A22"/>
    <w:rsid w:val="00F917F4"/>
    <w:rsid w:val="00F919B9"/>
    <w:rsid w:val="00F92AA3"/>
    <w:rsid w:val="00F9327E"/>
    <w:rsid w:val="00F93459"/>
    <w:rsid w:val="00F938F2"/>
    <w:rsid w:val="00F93AA9"/>
    <w:rsid w:val="00F9458F"/>
    <w:rsid w:val="00F94CAA"/>
    <w:rsid w:val="00F94F45"/>
    <w:rsid w:val="00F95291"/>
    <w:rsid w:val="00F96616"/>
    <w:rsid w:val="00F97E11"/>
    <w:rsid w:val="00FA0542"/>
    <w:rsid w:val="00FA05AD"/>
    <w:rsid w:val="00FA246C"/>
    <w:rsid w:val="00FA30D0"/>
    <w:rsid w:val="00FA3142"/>
    <w:rsid w:val="00FA316C"/>
    <w:rsid w:val="00FA3A61"/>
    <w:rsid w:val="00FA429F"/>
    <w:rsid w:val="00FA4384"/>
    <w:rsid w:val="00FA440D"/>
    <w:rsid w:val="00FA4A37"/>
    <w:rsid w:val="00FA59CF"/>
    <w:rsid w:val="00FA5EC8"/>
    <w:rsid w:val="00FA6066"/>
    <w:rsid w:val="00FA650F"/>
    <w:rsid w:val="00FA652C"/>
    <w:rsid w:val="00FA6594"/>
    <w:rsid w:val="00FA6677"/>
    <w:rsid w:val="00FA683F"/>
    <w:rsid w:val="00FA752E"/>
    <w:rsid w:val="00FA7C23"/>
    <w:rsid w:val="00FA7D99"/>
    <w:rsid w:val="00FB0D61"/>
    <w:rsid w:val="00FB1E14"/>
    <w:rsid w:val="00FB21DD"/>
    <w:rsid w:val="00FB2798"/>
    <w:rsid w:val="00FB2BD8"/>
    <w:rsid w:val="00FB3513"/>
    <w:rsid w:val="00FB42FA"/>
    <w:rsid w:val="00FB47F3"/>
    <w:rsid w:val="00FB49D4"/>
    <w:rsid w:val="00FB4EB4"/>
    <w:rsid w:val="00FB5AD0"/>
    <w:rsid w:val="00FB6C48"/>
    <w:rsid w:val="00FB710C"/>
    <w:rsid w:val="00FB76C4"/>
    <w:rsid w:val="00FC0FCE"/>
    <w:rsid w:val="00FC16C5"/>
    <w:rsid w:val="00FC1CC7"/>
    <w:rsid w:val="00FC27C5"/>
    <w:rsid w:val="00FC27DD"/>
    <w:rsid w:val="00FC2C34"/>
    <w:rsid w:val="00FC2E5C"/>
    <w:rsid w:val="00FC37E2"/>
    <w:rsid w:val="00FC3830"/>
    <w:rsid w:val="00FC391A"/>
    <w:rsid w:val="00FC471F"/>
    <w:rsid w:val="00FC4BDC"/>
    <w:rsid w:val="00FC4FF9"/>
    <w:rsid w:val="00FC508D"/>
    <w:rsid w:val="00FC594A"/>
    <w:rsid w:val="00FC5C36"/>
    <w:rsid w:val="00FC5F8E"/>
    <w:rsid w:val="00FC60E3"/>
    <w:rsid w:val="00FC6418"/>
    <w:rsid w:val="00FC66A8"/>
    <w:rsid w:val="00FC6B02"/>
    <w:rsid w:val="00FC728A"/>
    <w:rsid w:val="00FC7AA0"/>
    <w:rsid w:val="00FD0238"/>
    <w:rsid w:val="00FD09A9"/>
    <w:rsid w:val="00FD0E91"/>
    <w:rsid w:val="00FD1183"/>
    <w:rsid w:val="00FD2555"/>
    <w:rsid w:val="00FD25CB"/>
    <w:rsid w:val="00FD28BC"/>
    <w:rsid w:val="00FD2DD1"/>
    <w:rsid w:val="00FD3B1A"/>
    <w:rsid w:val="00FD3FC6"/>
    <w:rsid w:val="00FD45F1"/>
    <w:rsid w:val="00FD5136"/>
    <w:rsid w:val="00FD5961"/>
    <w:rsid w:val="00FD63DB"/>
    <w:rsid w:val="00FD6594"/>
    <w:rsid w:val="00FD71AA"/>
    <w:rsid w:val="00FD71FA"/>
    <w:rsid w:val="00FD74DA"/>
    <w:rsid w:val="00FD79C9"/>
    <w:rsid w:val="00FD7D60"/>
    <w:rsid w:val="00FD7E5C"/>
    <w:rsid w:val="00FE0181"/>
    <w:rsid w:val="00FE069F"/>
    <w:rsid w:val="00FE07B1"/>
    <w:rsid w:val="00FE0B26"/>
    <w:rsid w:val="00FE0C64"/>
    <w:rsid w:val="00FE11C3"/>
    <w:rsid w:val="00FE1765"/>
    <w:rsid w:val="00FE1AD7"/>
    <w:rsid w:val="00FE2F14"/>
    <w:rsid w:val="00FE3BF6"/>
    <w:rsid w:val="00FE3C9C"/>
    <w:rsid w:val="00FE4740"/>
    <w:rsid w:val="00FE49A7"/>
    <w:rsid w:val="00FE4A9D"/>
    <w:rsid w:val="00FE559A"/>
    <w:rsid w:val="00FE5629"/>
    <w:rsid w:val="00FE566C"/>
    <w:rsid w:val="00FE5B9F"/>
    <w:rsid w:val="00FE6177"/>
    <w:rsid w:val="00FE6535"/>
    <w:rsid w:val="00FE660A"/>
    <w:rsid w:val="00FE718E"/>
    <w:rsid w:val="00FE72EB"/>
    <w:rsid w:val="00FE72ED"/>
    <w:rsid w:val="00FF026B"/>
    <w:rsid w:val="00FF0ABA"/>
    <w:rsid w:val="00FF1136"/>
    <w:rsid w:val="00FF120B"/>
    <w:rsid w:val="00FF17B0"/>
    <w:rsid w:val="00FF19FB"/>
    <w:rsid w:val="00FF1BBD"/>
    <w:rsid w:val="00FF1EBC"/>
    <w:rsid w:val="00FF26D7"/>
    <w:rsid w:val="00FF2E67"/>
    <w:rsid w:val="00FF2F06"/>
    <w:rsid w:val="00FF2F1A"/>
    <w:rsid w:val="00FF322D"/>
    <w:rsid w:val="00FF3647"/>
    <w:rsid w:val="00FF3B46"/>
    <w:rsid w:val="00FF3E11"/>
    <w:rsid w:val="00FF3E90"/>
    <w:rsid w:val="00FF475A"/>
    <w:rsid w:val="00FF4B1D"/>
    <w:rsid w:val="00FF5123"/>
    <w:rsid w:val="00FF582E"/>
    <w:rsid w:val="00FF62BA"/>
    <w:rsid w:val="00FF6E71"/>
    <w:rsid w:val="00FF76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BBAB6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158"/>
    <w:rPr>
      <w:sz w:val="24"/>
      <w:szCs w:val="24"/>
    </w:rPr>
  </w:style>
  <w:style w:type="paragraph" w:styleId="Heading1">
    <w:name w:val="heading 1"/>
    <w:basedOn w:val="Normal"/>
    <w:next w:val="Normal"/>
    <w:link w:val="Heading1Char"/>
    <w:uiPriority w:val="9"/>
    <w:qFormat/>
    <w:rsid w:val="00D12C8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12C8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27CC0"/>
    <w:pPr>
      <w:autoSpaceDE w:val="0"/>
      <w:autoSpaceDN w:val="0"/>
      <w:outlineLvl w:val="2"/>
    </w:pPr>
    <w:rPr>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2C8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12C8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327CC0"/>
    <w:rPr>
      <w:color w:val="4F81BD" w:themeColor="accent1"/>
      <w:sz w:val="24"/>
      <w:szCs w:val="24"/>
    </w:rPr>
  </w:style>
  <w:style w:type="paragraph" w:styleId="PlainText">
    <w:name w:val="Plain Text"/>
    <w:basedOn w:val="Normal"/>
    <w:link w:val="PlainTextChar"/>
    <w:uiPriority w:val="99"/>
    <w:unhideWhenUsed/>
    <w:rsid w:val="00F07CCD"/>
    <w:rPr>
      <w:rFonts w:ascii="Courier" w:hAnsi="Courier"/>
      <w:sz w:val="21"/>
      <w:szCs w:val="21"/>
    </w:rPr>
  </w:style>
  <w:style w:type="character" w:customStyle="1" w:styleId="PlainTextChar">
    <w:name w:val="Plain Text Char"/>
    <w:link w:val="PlainText"/>
    <w:uiPriority w:val="99"/>
    <w:rsid w:val="00F07CCD"/>
    <w:rPr>
      <w:rFonts w:ascii="Courier" w:hAnsi="Courier"/>
      <w:sz w:val="21"/>
      <w:szCs w:val="21"/>
    </w:rPr>
  </w:style>
  <w:style w:type="paragraph" w:styleId="BalloonText">
    <w:name w:val="Balloon Text"/>
    <w:basedOn w:val="Normal"/>
    <w:link w:val="BalloonTextChar"/>
    <w:uiPriority w:val="99"/>
    <w:semiHidden/>
    <w:unhideWhenUsed/>
    <w:rsid w:val="00F07CCD"/>
    <w:rPr>
      <w:rFonts w:ascii="Lucida Grande" w:hAnsi="Lucida Grande" w:cs="Lucida Grande"/>
      <w:sz w:val="18"/>
      <w:szCs w:val="18"/>
    </w:rPr>
  </w:style>
  <w:style w:type="character" w:customStyle="1" w:styleId="BalloonTextChar">
    <w:name w:val="Balloon Text Char"/>
    <w:link w:val="BalloonText"/>
    <w:uiPriority w:val="99"/>
    <w:semiHidden/>
    <w:rsid w:val="00F07CCD"/>
    <w:rPr>
      <w:rFonts w:ascii="Lucida Grande" w:hAnsi="Lucida Grande" w:cs="Lucida Grande"/>
      <w:sz w:val="18"/>
      <w:szCs w:val="18"/>
    </w:rPr>
  </w:style>
  <w:style w:type="paragraph" w:styleId="Header">
    <w:name w:val="header"/>
    <w:basedOn w:val="Normal"/>
    <w:link w:val="HeaderChar"/>
    <w:uiPriority w:val="99"/>
    <w:unhideWhenUsed/>
    <w:rsid w:val="00675645"/>
    <w:pPr>
      <w:tabs>
        <w:tab w:val="center" w:pos="4320"/>
        <w:tab w:val="right" w:pos="8640"/>
      </w:tabs>
    </w:pPr>
  </w:style>
  <w:style w:type="character" w:customStyle="1" w:styleId="HeaderChar">
    <w:name w:val="Header Char"/>
    <w:basedOn w:val="DefaultParagraphFont"/>
    <w:link w:val="Header"/>
    <w:uiPriority w:val="99"/>
    <w:rsid w:val="00675645"/>
    <w:rPr>
      <w:sz w:val="24"/>
      <w:szCs w:val="24"/>
    </w:rPr>
  </w:style>
  <w:style w:type="paragraph" w:styleId="Footer">
    <w:name w:val="footer"/>
    <w:basedOn w:val="Normal"/>
    <w:link w:val="FooterChar"/>
    <w:uiPriority w:val="99"/>
    <w:unhideWhenUsed/>
    <w:rsid w:val="00675645"/>
    <w:pPr>
      <w:tabs>
        <w:tab w:val="center" w:pos="4320"/>
        <w:tab w:val="right" w:pos="8640"/>
      </w:tabs>
    </w:pPr>
  </w:style>
  <w:style w:type="character" w:customStyle="1" w:styleId="FooterChar">
    <w:name w:val="Footer Char"/>
    <w:basedOn w:val="DefaultParagraphFont"/>
    <w:link w:val="Footer"/>
    <w:uiPriority w:val="99"/>
    <w:rsid w:val="00675645"/>
    <w:rPr>
      <w:sz w:val="24"/>
      <w:szCs w:val="24"/>
    </w:rPr>
  </w:style>
  <w:style w:type="paragraph" w:customStyle="1" w:styleId="Default">
    <w:name w:val="Default"/>
    <w:rsid w:val="00B40AB3"/>
    <w:pPr>
      <w:autoSpaceDE w:val="0"/>
      <w:autoSpaceDN w:val="0"/>
      <w:adjustRightInd w:val="0"/>
    </w:pPr>
    <w:rPr>
      <w:rFonts w:ascii="Calibri" w:eastAsia="Times New Roman" w:hAnsi="Calibri" w:cs="Calibri"/>
      <w:color w:val="000000"/>
      <w:sz w:val="24"/>
      <w:szCs w:val="24"/>
    </w:rPr>
  </w:style>
  <w:style w:type="character" w:styleId="CommentReference">
    <w:name w:val="annotation reference"/>
    <w:basedOn w:val="DefaultParagraphFont"/>
    <w:uiPriority w:val="99"/>
    <w:unhideWhenUsed/>
    <w:rsid w:val="00AF69E9"/>
    <w:rPr>
      <w:sz w:val="16"/>
      <w:szCs w:val="16"/>
    </w:rPr>
  </w:style>
  <w:style w:type="paragraph" w:styleId="CommentText">
    <w:name w:val="annotation text"/>
    <w:basedOn w:val="Normal"/>
    <w:link w:val="CommentTextChar"/>
    <w:uiPriority w:val="99"/>
    <w:unhideWhenUsed/>
    <w:rsid w:val="00AF69E9"/>
    <w:rPr>
      <w:sz w:val="20"/>
      <w:szCs w:val="20"/>
    </w:rPr>
  </w:style>
  <w:style w:type="character" w:customStyle="1" w:styleId="CommentTextChar">
    <w:name w:val="Comment Text Char"/>
    <w:basedOn w:val="DefaultParagraphFont"/>
    <w:link w:val="CommentText"/>
    <w:uiPriority w:val="99"/>
    <w:rsid w:val="00AF69E9"/>
  </w:style>
  <w:style w:type="paragraph" w:styleId="CommentSubject">
    <w:name w:val="annotation subject"/>
    <w:basedOn w:val="CommentText"/>
    <w:next w:val="CommentText"/>
    <w:link w:val="CommentSubjectChar"/>
    <w:uiPriority w:val="99"/>
    <w:semiHidden/>
    <w:unhideWhenUsed/>
    <w:rsid w:val="00AF69E9"/>
    <w:rPr>
      <w:b/>
      <w:bCs/>
    </w:rPr>
  </w:style>
  <w:style w:type="character" w:customStyle="1" w:styleId="CommentSubjectChar">
    <w:name w:val="Comment Subject Char"/>
    <w:basedOn w:val="CommentTextChar"/>
    <w:link w:val="CommentSubject"/>
    <w:uiPriority w:val="99"/>
    <w:semiHidden/>
    <w:rsid w:val="00AF69E9"/>
    <w:rPr>
      <w:b/>
      <w:bCs/>
    </w:rPr>
  </w:style>
  <w:style w:type="paragraph" w:styleId="Caption">
    <w:name w:val="caption"/>
    <w:basedOn w:val="Normal"/>
    <w:next w:val="Normal"/>
    <w:uiPriority w:val="35"/>
    <w:unhideWhenUsed/>
    <w:qFormat/>
    <w:rsid w:val="00BA0F17"/>
    <w:pPr>
      <w:spacing w:after="200"/>
    </w:pPr>
    <w:rPr>
      <w:b/>
      <w:bCs/>
      <w:color w:val="4F81BD" w:themeColor="accent1"/>
      <w:sz w:val="18"/>
      <w:szCs w:val="18"/>
    </w:rPr>
  </w:style>
  <w:style w:type="table" w:styleId="TableGrid">
    <w:name w:val="Table Grid"/>
    <w:basedOn w:val="TableNormal"/>
    <w:uiPriority w:val="39"/>
    <w:rsid w:val="00363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E234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E234B"/>
    <w:rPr>
      <w:rFonts w:asciiTheme="minorHAnsi" w:eastAsiaTheme="minorEastAsia" w:hAnsiTheme="minorHAnsi" w:cstheme="minorBidi"/>
      <w:sz w:val="22"/>
      <w:szCs w:val="22"/>
    </w:rPr>
  </w:style>
  <w:style w:type="paragraph" w:customStyle="1" w:styleId="content">
    <w:name w:val="content"/>
    <w:basedOn w:val="Normal"/>
    <w:rsid w:val="00D12C8B"/>
    <w:pPr>
      <w:spacing w:after="120" w:line="280" w:lineRule="atLeast"/>
    </w:pPr>
    <w:rPr>
      <w:rFonts w:ascii="Arial" w:eastAsia="Times New Roman" w:hAnsi="Arial" w:cs="Arial"/>
      <w:sz w:val="18"/>
      <w:szCs w:val="18"/>
    </w:rPr>
  </w:style>
  <w:style w:type="paragraph" w:styleId="ListParagraph">
    <w:name w:val="List Paragraph"/>
    <w:basedOn w:val="Normal"/>
    <w:uiPriority w:val="34"/>
    <w:qFormat/>
    <w:rsid w:val="00D12C8B"/>
    <w:pPr>
      <w:ind w:left="720"/>
      <w:contextualSpacing/>
    </w:pPr>
    <w:rPr>
      <w:rFonts w:ascii="Times New Roman" w:eastAsia="Times New Roman" w:hAnsi="Times New Roman"/>
    </w:rPr>
  </w:style>
  <w:style w:type="character" w:styleId="Hyperlink">
    <w:name w:val="Hyperlink"/>
    <w:basedOn w:val="DefaultParagraphFont"/>
    <w:uiPriority w:val="99"/>
    <w:rsid w:val="00D12C8B"/>
    <w:rPr>
      <w:rFonts w:cs="Times New Roman"/>
      <w:color w:val="0000FF"/>
      <w:u w:val="single"/>
    </w:rPr>
  </w:style>
  <w:style w:type="character" w:styleId="FootnoteReference">
    <w:name w:val="footnote reference"/>
    <w:basedOn w:val="DefaultParagraphFont"/>
    <w:uiPriority w:val="99"/>
    <w:semiHidden/>
    <w:unhideWhenUsed/>
    <w:rsid w:val="00D12C8B"/>
    <w:rPr>
      <w:vertAlign w:val="superscript"/>
    </w:rPr>
  </w:style>
  <w:style w:type="paragraph" w:styleId="FootnoteText">
    <w:name w:val="footnote text"/>
    <w:basedOn w:val="Normal"/>
    <w:link w:val="FootnoteTextChar"/>
    <w:uiPriority w:val="99"/>
    <w:semiHidden/>
    <w:unhideWhenUsed/>
    <w:rsid w:val="00D12C8B"/>
    <w:pPr>
      <w:jc w:val="center"/>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D12C8B"/>
    <w:rPr>
      <w:rFonts w:asciiTheme="minorHAnsi" w:eastAsiaTheme="minorHAnsi" w:hAnsiTheme="minorHAnsi" w:cstheme="minorBidi"/>
    </w:rPr>
  </w:style>
  <w:style w:type="paragraph" w:customStyle="1" w:styleId="default0">
    <w:name w:val="default"/>
    <w:basedOn w:val="Normal"/>
    <w:rsid w:val="00D12C8B"/>
    <w:pPr>
      <w:spacing w:before="100" w:beforeAutospacing="1" w:after="100" w:afterAutospacing="1"/>
    </w:pPr>
    <w:rPr>
      <w:rFonts w:ascii="Times New Roman" w:eastAsia="Times New Roman" w:hAnsi="Times New Roman"/>
    </w:rPr>
  </w:style>
  <w:style w:type="character" w:styleId="Strong">
    <w:name w:val="Strong"/>
    <w:uiPriority w:val="22"/>
    <w:qFormat/>
    <w:rsid w:val="00D12C8B"/>
    <w:rPr>
      <w:b/>
      <w:bCs/>
    </w:rPr>
  </w:style>
  <w:style w:type="paragraph" w:customStyle="1" w:styleId="m-4141254487329513896msolistparagraph">
    <w:name w:val="m_-4141254487329513896msolistparagraph"/>
    <w:basedOn w:val="Normal"/>
    <w:rsid w:val="00D12C8B"/>
    <w:rPr>
      <w:rFonts w:ascii="Times New Roman" w:eastAsiaTheme="minorHAnsi" w:hAnsi="Times New Roman"/>
    </w:rPr>
  </w:style>
  <w:style w:type="paragraph" w:customStyle="1" w:styleId="gmail-msolistparagraph">
    <w:name w:val="gmail-msolistparagraph"/>
    <w:basedOn w:val="Normal"/>
    <w:rsid w:val="00D12C8B"/>
    <w:pPr>
      <w:spacing w:before="100" w:beforeAutospacing="1" w:after="100" w:afterAutospacing="1"/>
    </w:pPr>
    <w:rPr>
      <w:rFonts w:ascii="Times New Roman" w:eastAsiaTheme="minorHAnsi" w:hAnsi="Times New Roman"/>
    </w:rPr>
  </w:style>
  <w:style w:type="character" w:styleId="FollowedHyperlink">
    <w:name w:val="FollowedHyperlink"/>
    <w:basedOn w:val="DefaultParagraphFont"/>
    <w:uiPriority w:val="99"/>
    <w:semiHidden/>
    <w:unhideWhenUsed/>
    <w:rsid w:val="00D12C8B"/>
    <w:rPr>
      <w:color w:val="800080" w:themeColor="followedHyperlink"/>
      <w:u w:val="single"/>
    </w:rPr>
  </w:style>
  <w:style w:type="paragraph" w:styleId="NormalWeb">
    <w:name w:val="Normal (Web)"/>
    <w:basedOn w:val="Normal"/>
    <w:uiPriority w:val="99"/>
    <w:unhideWhenUsed/>
    <w:rsid w:val="00D12C8B"/>
    <w:rPr>
      <w:rFonts w:ascii="Times New Roman" w:hAnsi="Times New Roman"/>
    </w:rPr>
  </w:style>
  <w:style w:type="paragraph" w:customStyle="1" w:styleId="xmsonormal">
    <w:name w:val="x_msonormal"/>
    <w:basedOn w:val="Normal"/>
    <w:rsid w:val="00D12C8B"/>
    <w:rPr>
      <w:rFonts w:ascii="Calibri" w:eastAsiaTheme="minorHAnsi" w:hAnsi="Calibri" w:cs="Calibri"/>
      <w:sz w:val="22"/>
      <w:szCs w:val="22"/>
    </w:rPr>
  </w:style>
  <w:style w:type="paragraph" w:styleId="EndnoteText">
    <w:name w:val="endnote text"/>
    <w:basedOn w:val="Normal"/>
    <w:link w:val="EndnoteTextChar"/>
    <w:uiPriority w:val="99"/>
    <w:semiHidden/>
    <w:unhideWhenUsed/>
    <w:rsid w:val="00D12C8B"/>
    <w:rPr>
      <w:sz w:val="20"/>
      <w:szCs w:val="20"/>
    </w:rPr>
  </w:style>
  <w:style w:type="character" w:customStyle="1" w:styleId="EndnoteTextChar">
    <w:name w:val="Endnote Text Char"/>
    <w:basedOn w:val="DefaultParagraphFont"/>
    <w:link w:val="EndnoteText"/>
    <w:uiPriority w:val="99"/>
    <w:semiHidden/>
    <w:rsid w:val="00D12C8B"/>
  </w:style>
  <w:style w:type="character" w:styleId="EndnoteReference">
    <w:name w:val="endnote reference"/>
    <w:basedOn w:val="DefaultParagraphFont"/>
    <w:uiPriority w:val="99"/>
    <w:semiHidden/>
    <w:unhideWhenUsed/>
    <w:rsid w:val="00D12C8B"/>
    <w:rPr>
      <w:vertAlign w:val="superscript"/>
    </w:rPr>
  </w:style>
  <w:style w:type="character" w:customStyle="1" w:styleId="user-generated">
    <w:name w:val="user-generated"/>
    <w:basedOn w:val="DefaultParagraphFont"/>
    <w:rsid w:val="00D12C8B"/>
  </w:style>
  <w:style w:type="paragraph" w:customStyle="1" w:styleId="Content0">
    <w:name w:val="Content"/>
    <w:rsid w:val="00D12C8B"/>
    <w:pPr>
      <w:spacing w:after="120" w:line="280" w:lineRule="exact"/>
    </w:pPr>
    <w:rPr>
      <w:rFonts w:ascii="Arial" w:eastAsia="Times New Roman" w:hAnsi="Arial"/>
      <w:noProof/>
      <w:w w:val="95"/>
      <w:sz w:val="18"/>
    </w:rPr>
  </w:style>
  <w:style w:type="paragraph" w:styleId="TOCHeading">
    <w:name w:val="TOC Heading"/>
    <w:basedOn w:val="Heading1"/>
    <w:next w:val="Normal"/>
    <w:uiPriority w:val="39"/>
    <w:unhideWhenUsed/>
    <w:qFormat/>
    <w:rsid w:val="00D12C8B"/>
    <w:pPr>
      <w:spacing w:line="259" w:lineRule="auto"/>
      <w:outlineLvl w:val="9"/>
    </w:pPr>
  </w:style>
  <w:style w:type="paragraph" w:styleId="TOC1">
    <w:name w:val="toc 1"/>
    <w:basedOn w:val="Normal"/>
    <w:next w:val="Normal"/>
    <w:autoRedefine/>
    <w:uiPriority w:val="39"/>
    <w:unhideWhenUsed/>
    <w:rsid w:val="00AD7BCB"/>
    <w:pPr>
      <w:tabs>
        <w:tab w:val="right" w:leader="dot" w:pos="9350"/>
      </w:tabs>
      <w:spacing w:after="100"/>
    </w:pPr>
  </w:style>
  <w:style w:type="paragraph" w:styleId="TOC2">
    <w:name w:val="toc 2"/>
    <w:basedOn w:val="Normal"/>
    <w:next w:val="Normal"/>
    <w:autoRedefine/>
    <w:uiPriority w:val="39"/>
    <w:unhideWhenUsed/>
    <w:rsid w:val="00FB21DD"/>
    <w:pPr>
      <w:tabs>
        <w:tab w:val="right" w:leader="dot" w:pos="9350"/>
      </w:tabs>
      <w:spacing w:after="100"/>
      <w:ind w:left="240"/>
    </w:pPr>
  </w:style>
  <w:style w:type="paragraph" w:styleId="TOC3">
    <w:name w:val="toc 3"/>
    <w:basedOn w:val="Normal"/>
    <w:next w:val="Normal"/>
    <w:autoRedefine/>
    <w:uiPriority w:val="39"/>
    <w:unhideWhenUsed/>
    <w:rsid w:val="00CE6511"/>
    <w:pPr>
      <w:tabs>
        <w:tab w:val="left" w:pos="1320"/>
        <w:tab w:val="right" w:leader="dot" w:pos="9350"/>
      </w:tabs>
      <w:spacing w:after="100"/>
      <w:ind w:left="720"/>
    </w:pPr>
  </w:style>
  <w:style w:type="paragraph" w:customStyle="1" w:styleId="Pa1">
    <w:name w:val="Pa1"/>
    <w:basedOn w:val="Normal"/>
    <w:next w:val="Normal"/>
    <w:uiPriority w:val="99"/>
    <w:rsid w:val="00D12C8B"/>
    <w:pPr>
      <w:autoSpaceDE w:val="0"/>
      <w:autoSpaceDN w:val="0"/>
      <w:adjustRightInd w:val="0"/>
      <w:spacing w:line="241" w:lineRule="atLeast"/>
    </w:pPr>
    <w:rPr>
      <w:rFonts w:ascii="Garamond" w:eastAsiaTheme="minorHAnsi" w:hAnsi="Garamond" w:cstheme="minorBidi"/>
    </w:rPr>
  </w:style>
  <w:style w:type="paragraph" w:customStyle="1" w:styleId="Pa6">
    <w:name w:val="Pa6"/>
    <w:basedOn w:val="Normal"/>
    <w:next w:val="Normal"/>
    <w:uiPriority w:val="99"/>
    <w:rsid w:val="00D12C8B"/>
    <w:pPr>
      <w:autoSpaceDE w:val="0"/>
      <w:autoSpaceDN w:val="0"/>
      <w:adjustRightInd w:val="0"/>
      <w:spacing w:line="221" w:lineRule="atLeast"/>
    </w:pPr>
    <w:rPr>
      <w:rFonts w:ascii="Garamond" w:eastAsiaTheme="minorHAnsi" w:hAnsi="Garamond" w:cstheme="minorBidi"/>
    </w:rPr>
  </w:style>
  <w:style w:type="character" w:customStyle="1" w:styleId="Category">
    <w:name w:val="Category"/>
    <w:rsid w:val="00D12C8B"/>
    <w:rPr>
      <w:rFonts w:ascii="Arial Black" w:hAnsi="Arial Black"/>
      <w:color w:val="999999"/>
      <w:sz w:val="36"/>
    </w:rPr>
  </w:style>
  <w:style w:type="character" w:customStyle="1" w:styleId="Topic">
    <w:name w:val="Topic"/>
    <w:rsid w:val="00D12C8B"/>
    <w:rPr>
      <w:rFonts w:ascii="Arial Black" w:hAnsi="Arial Black"/>
      <w:color w:val="000000"/>
      <w:sz w:val="48"/>
    </w:rPr>
  </w:style>
  <w:style w:type="table" w:styleId="GridTable2-Accent5">
    <w:name w:val="Grid Table 2 Accent 5"/>
    <w:basedOn w:val="TableNormal"/>
    <w:uiPriority w:val="47"/>
    <w:rsid w:val="002F60C8"/>
    <w:rPr>
      <w:rFonts w:asciiTheme="minorHAnsi" w:eastAsiaTheme="minorHAnsi" w:hAnsiTheme="minorHAnsi" w:cstheme="minorBidi"/>
      <w:sz w:val="22"/>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TableNormal"/>
    <w:next w:val="TableGrid"/>
    <w:uiPriority w:val="39"/>
    <w:rsid w:val="00FE4740"/>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16559"/>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32515"/>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me2">
    <w:name w:val="name2"/>
    <w:basedOn w:val="DefaultParagraphFont"/>
    <w:rsid w:val="00523263"/>
  </w:style>
  <w:style w:type="paragraph" w:styleId="Subtitle">
    <w:name w:val="Subtitle"/>
    <w:basedOn w:val="Normal"/>
    <w:next w:val="Normal"/>
    <w:link w:val="SubtitleChar"/>
    <w:uiPriority w:val="11"/>
    <w:qFormat/>
    <w:rsid w:val="00423FFB"/>
    <w:pPr>
      <w:numPr>
        <w:ilvl w:val="1"/>
      </w:numPr>
    </w:pPr>
    <w:rPr>
      <w:rFonts w:ascii="Arial" w:eastAsiaTheme="majorEastAsia" w:hAnsi="Arial" w:cstheme="majorBidi"/>
      <w:i/>
      <w:iCs/>
      <w:color w:val="4F81BD" w:themeColor="accent1"/>
      <w:spacing w:val="15"/>
    </w:rPr>
  </w:style>
  <w:style w:type="character" w:customStyle="1" w:styleId="SubtitleChar">
    <w:name w:val="Subtitle Char"/>
    <w:basedOn w:val="DefaultParagraphFont"/>
    <w:link w:val="Subtitle"/>
    <w:uiPriority w:val="11"/>
    <w:rsid w:val="00423FFB"/>
    <w:rPr>
      <w:rFonts w:ascii="Arial" w:eastAsiaTheme="majorEastAsia" w:hAnsi="Arial" w:cstheme="majorBidi"/>
      <w:i/>
      <w:iCs/>
      <w:color w:val="4F81BD" w:themeColor="accent1"/>
      <w:spacing w:val="15"/>
      <w:sz w:val="24"/>
      <w:szCs w:val="24"/>
    </w:rPr>
  </w:style>
  <w:style w:type="paragraph" w:styleId="Revision">
    <w:name w:val="Revision"/>
    <w:hidden/>
    <w:uiPriority w:val="99"/>
    <w:semiHidden/>
    <w:rsid w:val="00B44ECA"/>
    <w:rPr>
      <w:sz w:val="24"/>
      <w:szCs w:val="24"/>
    </w:rPr>
  </w:style>
  <w:style w:type="character" w:customStyle="1" w:styleId="UnresolvedMention1">
    <w:name w:val="Unresolved Mention1"/>
    <w:basedOn w:val="DefaultParagraphFont"/>
    <w:uiPriority w:val="99"/>
    <w:semiHidden/>
    <w:unhideWhenUsed/>
    <w:rsid w:val="009F4EF6"/>
    <w:rPr>
      <w:color w:val="605E5C"/>
      <w:shd w:val="clear" w:color="auto" w:fill="E1DFDD"/>
    </w:rPr>
  </w:style>
  <w:style w:type="paragraph" w:styleId="TOC4">
    <w:name w:val="toc 4"/>
    <w:basedOn w:val="Normal"/>
    <w:next w:val="Normal"/>
    <w:autoRedefine/>
    <w:uiPriority w:val="39"/>
    <w:unhideWhenUsed/>
    <w:rsid w:val="00B638A4"/>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B638A4"/>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638A4"/>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638A4"/>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638A4"/>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638A4"/>
    <w:pPr>
      <w:spacing w:after="100" w:line="259" w:lineRule="auto"/>
      <w:ind w:left="1760"/>
    </w:pPr>
    <w:rPr>
      <w:rFonts w:asciiTheme="minorHAnsi" w:eastAsiaTheme="minorEastAsia" w:hAnsiTheme="minorHAnsi" w:cstheme="minorBidi"/>
      <w:sz w:val="22"/>
      <w:szCs w:val="22"/>
    </w:rPr>
  </w:style>
  <w:style w:type="character" w:styleId="Emphasis">
    <w:name w:val="Emphasis"/>
    <w:basedOn w:val="DefaultParagraphFont"/>
    <w:uiPriority w:val="20"/>
    <w:qFormat/>
    <w:rsid w:val="0021447C"/>
    <w:rPr>
      <w:i/>
      <w:iCs/>
    </w:rPr>
  </w:style>
  <w:style w:type="paragraph" w:customStyle="1" w:styleId="Style1">
    <w:name w:val="Style1"/>
    <w:basedOn w:val="Normal"/>
    <w:link w:val="Style1Char"/>
    <w:qFormat/>
    <w:rsid w:val="00D96338"/>
  </w:style>
  <w:style w:type="character" w:customStyle="1" w:styleId="Style1Char">
    <w:name w:val="Style1 Char"/>
    <w:basedOn w:val="DefaultParagraphFont"/>
    <w:link w:val="Style1"/>
    <w:rsid w:val="00D96338"/>
    <w:rPr>
      <w:sz w:val="24"/>
      <w:szCs w:val="24"/>
    </w:rPr>
  </w:style>
  <w:style w:type="paragraph" w:customStyle="1" w:styleId="gmail-m1277894629045063099msolistparagraph">
    <w:name w:val="gmail-m_1277894629045063099msolistparagraph"/>
    <w:basedOn w:val="Normal"/>
    <w:rsid w:val="00EB6054"/>
    <w:pPr>
      <w:spacing w:before="100" w:beforeAutospacing="1" w:after="100" w:afterAutospacing="1"/>
    </w:pPr>
    <w:rPr>
      <w:rFonts w:ascii="Calibri" w:eastAsiaTheme="minorHAnsi" w:hAnsi="Calibri" w:cs="Calibri"/>
      <w:sz w:val="22"/>
      <w:szCs w:val="22"/>
    </w:rPr>
  </w:style>
  <w:style w:type="paragraph" w:customStyle="1" w:styleId="gmail-m-1583589328506201143msolistparagraph">
    <w:name w:val="gmail-m-1583589328506201143msolistparagraph"/>
    <w:basedOn w:val="Normal"/>
    <w:rsid w:val="00EB6054"/>
    <w:pPr>
      <w:spacing w:before="100" w:beforeAutospacing="1" w:after="100" w:afterAutospacing="1"/>
    </w:pPr>
    <w:rPr>
      <w:rFonts w:ascii="Calibri" w:eastAsiaTheme="minorHAnsi" w:hAnsi="Calibri" w:cs="Calibri"/>
      <w:sz w:val="22"/>
      <w:szCs w:val="22"/>
    </w:rPr>
  </w:style>
  <w:style w:type="table" w:styleId="ListTable7Colorful-Accent1">
    <w:name w:val="List Table 7 Colorful Accent 1"/>
    <w:basedOn w:val="TableNormal"/>
    <w:uiPriority w:val="52"/>
    <w:rsid w:val="00710922"/>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tory">
    <w:name w:val="Story"/>
    <w:basedOn w:val="Normal"/>
    <w:qFormat/>
    <w:rsid w:val="00B7599A"/>
    <w:pPr>
      <w:ind w:left="720"/>
    </w:pPr>
    <w:rPr>
      <w:rFonts w:asciiTheme="minorHAnsi" w:hAnsiTheme="minorHAnsi"/>
      <w:i/>
      <w:i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table" w:styleId="MediumList2-Accent1">
    <w:name w:val="Medium List 2 Accent 1"/>
    <w:basedOn w:val="TableNormal"/>
    <w:uiPriority w:val="66"/>
    <w:rsid w:val="00F64C7E"/>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UnresolvedMention">
    <w:name w:val="Unresolved Mention"/>
    <w:basedOn w:val="DefaultParagraphFont"/>
    <w:uiPriority w:val="99"/>
    <w:semiHidden/>
    <w:unhideWhenUsed/>
    <w:rsid w:val="00EC63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11067">
      <w:bodyDiv w:val="1"/>
      <w:marLeft w:val="0"/>
      <w:marRight w:val="0"/>
      <w:marTop w:val="0"/>
      <w:marBottom w:val="0"/>
      <w:divBdr>
        <w:top w:val="none" w:sz="0" w:space="0" w:color="auto"/>
        <w:left w:val="none" w:sz="0" w:space="0" w:color="auto"/>
        <w:bottom w:val="none" w:sz="0" w:space="0" w:color="auto"/>
        <w:right w:val="none" w:sz="0" w:space="0" w:color="auto"/>
      </w:divBdr>
    </w:div>
    <w:div w:id="55054445">
      <w:bodyDiv w:val="1"/>
      <w:marLeft w:val="0"/>
      <w:marRight w:val="0"/>
      <w:marTop w:val="0"/>
      <w:marBottom w:val="0"/>
      <w:divBdr>
        <w:top w:val="none" w:sz="0" w:space="0" w:color="auto"/>
        <w:left w:val="none" w:sz="0" w:space="0" w:color="auto"/>
        <w:bottom w:val="none" w:sz="0" w:space="0" w:color="auto"/>
        <w:right w:val="none" w:sz="0" w:space="0" w:color="auto"/>
      </w:divBdr>
    </w:div>
    <w:div w:id="65032151">
      <w:bodyDiv w:val="1"/>
      <w:marLeft w:val="0"/>
      <w:marRight w:val="0"/>
      <w:marTop w:val="0"/>
      <w:marBottom w:val="0"/>
      <w:divBdr>
        <w:top w:val="none" w:sz="0" w:space="0" w:color="auto"/>
        <w:left w:val="none" w:sz="0" w:space="0" w:color="auto"/>
        <w:bottom w:val="none" w:sz="0" w:space="0" w:color="auto"/>
        <w:right w:val="none" w:sz="0" w:space="0" w:color="auto"/>
      </w:divBdr>
    </w:div>
    <w:div w:id="72553950">
      <w:bodyDiv w:val="1"/>
      <w:marLeft w:val="0"/>
      <w:marRight w:val="0"/>
      <w:marTop w:val="0"/>
      <w:marBottom w:val="0"/>
      <w:divBdr>
        <w:top w:val="none" w:sz="0" w:space="0" w:color="auto"/>
        <w:left w:val="none" w:sz="0" w:space="0" w:color="auto"/>
        <w:bottom w:val="none" w:sz="0" w:space="0" w:color="auto"/>
        <w:right w:val="none" w:sz="0" w:space="0" w:color="auto"/>
      </w:divBdr>
    </w:div>
    <w:div w:id="82847880">
      <w:bodyDiv w:val="1"/>
      <w:marLeft w:val="0"/>
      <w:marRight w:val="0"/>
      <w:marTop w:val="0"/>
      <w:marBottom w:val="0"/>
      <w:divBdr>
        <w:top w:val="none" w:sz="0" w:space="0" w:color="auto"/>
        <w:left w:val="none" w:sz="0" w:space="0" w:color="auto"/>
        <w:bottom w:val="none" w:sz="0" w:space="0" w:color="auto"/>
        <w:right w:val="none" w:sz="0" w:space="0" w:color="auto"/>
      </w:divBdr>
    </w:div>
    <w:div w:id="109209223">
      <w:bodyDiv w:val="1"/>
      <w:marLeft w:val="0"/>
      <w:marRight w:val="0"/>
      <w:marTop w:val="0"/>
      <w:marBottom w:val="0"/>
      <w:divBdr>
        <w:top w:val="none" w:sz="0" w:space="0" w:color="auto"/>
        <w:left w:val="none" w:sz="0" w:space="0" w:color="auto"/>
        <w:bottom w:val="none" w:sz="0" w:space="0" w:color="auto"/>
        <w:right w:val="none" w:sz="0" w:space="0" w:color="auto"/>
      </w:divBdr>
      <w:divsChild>
        <w:div w:id="676463920">
          <w:marLeft w:val="1080"/>
          <w:marRight w:val="0"/>
          <w:marTop w:val="100"/>
          <w:marBottom w:val="0"/>
          <w:divBdr>
            <w:top w:val="none" w:sz="0" w:space="0" w:color="auto"/>
            <w:left w:val="none" w:sz="0" w:space="0" w:color="auto"/>
            <w:bottom w:val="none" w:sz="0" w:space="0" w:color="auto"/>
            <w:right w:val="none" w:sz="0" w:space="0" w:color="auto"/>
          </w:divBdr>
        </w:div>
      </w:divsChild>
    </w:div>
    <w:div w:id="119149260">
      <w:bodyDiv w:val="1"/>
      <w:marLeft w:val="0"/>
      <w:marRight w:val="0"/>
      <w:marTop w:val="0"/>
      <w:marBottom w:val="0"/>
      <w:divBdr>
        <w:top w:val="none" w:sz="0" w:space="0" w:color="auto"/>
        <w:left w:val="none" w:sz="0" w:space="0" w:color="auto"/>
        <w:bottom w:val="none" w:sz="0" w:space="0" w:color="auto"/>
        <w:right w:val="none" w:sz="0" w:space="0" w:color="auto"/>
      </w:divBdr>
    </w:div>
    <w:div w:id="129203483">
      <w:bodyDiv w:val="1"/>
      <w:marLeft w:val="0"/>
      <w:marRight w:val="0"/>
      <w:marTop w:val="0"/>
      <w:marBottom w:val="0"/>
      <w:divBdr>
        <w:top w:val="none" w:sz="0" w:space="0" w:color="auto"/>
        <w:left w:val="none" w:sz="0" w:space="0" w:color="auto"/>
        <w:bottom w:val="none" w:sz="0" w:space="0" w:color="auto"/>
        <w:right w:val="none" w:sz="0" w:space="0" w:color="auto"/>
      </w:divBdr>
    </w:div>
    <w:div w:id="172763639">
      <w:bodyDiv w:val="1"/>
      <w:marLeft w:val="0"/>
      <w:marRight w:val="0"/>
      <w:marTop w:val="0"/>
      <w:marBottom w:val="0"/>
      <w:divBdr>
        <w:top w:val="none" w:sz="0" w:space="0" w:color="auto"/>
        <w:left w:val="none" w:sz="0" w:space="0" w:color="auto"/>
        <w:bottom w:val="none" w:sz="0" w:space="0" w:color="auto"/>
        <w:right w:val="none" w:sz="0" w:space="0" w:color="auto"/>
      </w:divBdr>
    </w:div>
    <w:div w:id="191503112">
      <w:bodyDiv w:val="1"/>
      <w:marLeft w:val="0"/>
      <w:marRight w:val="0"/>
      <w:marTop w:val="0"/>
      <w:marBottom w:val="0"/>
      <w:divBdr>
        <w:top w:val="none" w:sz="0" w:space="0" w:color="auto"/>
        <w:left w:val="none" w:sz="0" w:space="0" w:color="auto"/>
        <w:bottom w:val="none" w:sz="0" w:space="0" w:color="auto"/>
        <w:right w:val="none" w:sz="0" w:space="0" w:color="auto"/>
      </w:divBdr>
    </w:div>
    <w:div w:id="215701120">
      <w:bodyDiv w:val="1"/>
      <w:marLeft w:val="0"/>
      <w:marRight w:val="0"/>
      <w:marTop w:val="0"/>
      <w:marBottom w:val="0"/>
      <w:divBdr>
        <w:top w:val="none" w:sz="0" w:space="0" w:color="auto"/>
        <w:left w:val="none" w:sz="0" w:space="0" w:color="auto"/>
        <w:bottom w:val="none" w:sz="0" w:space="0" w:color="auto"/>
        <w:right w:val="none" w:sz="0" w:space="0" w:color="auto"/>
      </w:divBdr>
    </w:div>
    <w:div w:id="226307243">
      <w:bodyDiv w:val="1"/>
      <w:marLeft w:val="0"/>
      <w:marRight w:val="0"/>
      <w:marTop w:val="0"/>
      <w:marBottom w:val="0"/>
      <w:divBdr>
        <w:top w:val="none" w:sz="0" w:space="0" w:color="auto"/>
        <w:left w:val="none" w:sz="0" w:space="0" w:color="auto"/>
        <w:bottom w:val="none" w:sz="0" w:space="0" w:color="auto"/>
        <w:right w:val="none" w:sz="0" w:space="0" w:color="auto"/>
      </w:divBdr>
      <w:divsChild>
        <w:div w:id="374040974">
          <w:marLeft w:val="1080"/>
          <w:marRight w:val="0"/>
          <w:marTop w:val="0"/>
          <w:marBottom w:val="150"/>
          <w:divBdr>
            <w:top w:val="none" w:sz="0" w:space="0" w:color="auto"/>
            <w:left w:val="none" w:sz="0" w:space="0" w:color="auto"/>
            <w:bottom w:val="none" w:sz="0" w:space="0" w:color="auto"/>
            <w:right w:val="none" w:sz="0" w:space="0" w:color="auto"/>
          </w:divBdr>
        </w:div>
        <w:div w:id="578562909">
          <w:marLeft w:val="1080"/>
          <w:marRight w:val="0"/>
          <w:marTop w:val="0"/>
          <w:marBottom w:val="150"/>
          <w:divBdr>
            <w:top w:val="none" w:sz="0" w:space="0" w:color="auto"/>
            <w:left w:val="none" w:sz="0" w:space="0" w:color="auto"/>
            <w:bottom w:val="none" w:sz="0" w:space="0" w:color="auto"/>
            <w:right w:val="none" w:sz="0" w:space="0" w:color="auto"/>
          </w:divBdr>
        </w:div>
        <w:div w:id="656425452">
          <w:marLeft w:val="0"/>
          <w:marRight w:val="0"/>
          <w:marTop w:val="0"/>
          <w:marBottom w:val="150"/>
          <w:divBdr>
            <w:top w:val="none" w:sz="0" w:space="0" w:color="auto"/>
            <w:left w:val="none" w:sz="0" w:space="0" w:color="auto"/>
            <w:bottom w:val="none" w:sz="0" w:space="0" w:color="auto"/>
            <w:right w:val="none" w:sz="0" w:space="0" w:color="auto"/>
          </w:divBdr>
        </w:div>
        <w:div w:id="808550271">
          <w:marLeft w:val="360"/>
          <w:marRight w:val="0"/>
          <w:marTop w:val="0"/>
          <w:marBottom w:val="150"/>
          <w:divBdr>
            <w:top w:val="none" w:sz="0" w:space="0" w:color="auto"/>
            <w:left w:val="none" w:sz="0" w:space="0" w:color="auto"/>
            <w:bottom w:val="none" w:sz="0" w:space="0" w:color="auto"/>
            <w:right w:val="none" w:sz="0" w:space="0" w:color="auto"/>
          </w:divBdr>
        </w:div>
        <w:div w:id="1191838757">
          <w:marLeft w:val="1080"/>
          <w:marRight w:val="0"/>
          <w:marTop w:val="0"/>
          <w:marBottom w:val="150"/>
          <w:divBdr>
            <w:top w:val="none" w:sz="0" w:space="0" w:color="auto"/>
            <w:left w:val="none" w:sz="0" w:space="0" w:color="auto"/>
            <w:bottom w:val="none" w:sz="0" w:space="0" w:color="auto"/>
            <w:right w:val="none" w:sz="0" w:space="0" w:color="auto"/>
          </w:divBdr>
        </w:div>
        <w:div w:id="1828663995">
          <w:marLeft w:val="1080"/>
          <w:marRight w:val="0"/>
          <w:marTop w:val="0"/>
          <w:marBottom w:val="150"/>
          <w:divBdr>
            <w:top w:val="none" w:sz="0" w:space="0" w:color="auto"/>
            <w:left w:val="none" w:sz="0" w:space="0" w:color="auto"/>
            <w:bottom w:val="none" w:sz="0" w:space="0" w:color="auto"/>
            <w:right w:val="none" w:sz="0" w:space="0" w:color="auto"/>
          </w:divBdr>
        </w:div>
      </w:divsChild>
    </w:div>
    <w:div w:id="246117557">
      <w:bodyDiv w:val="1"/>
      <w:marLeft w:val="0"/>
      <w:marRight w:val="0"/>
      <w:marTop w:val="0"/>
      <w:marBottom w:val="0"/>
      <w:divBdr>
        <w:top w:val="none" w:sz="0" w:space="0" w:color="auto"/>
        <w:left w:val="none" w:sz="0" w:space="0" w:color="auto"/>
        <w:bottom w:val="none" w:sz="0" w:space="0" w:color="auto"/>
        <w:right w:val="none" w:sz="0" w:space="0" w:color="auto"/>
      </w:divBdr>
    </w:div>
    <w:div w:id="272440293">
      <w:bodyDiv w:val="1"/>
      <w:marLeft w:val="0"/>
      <w:marRight w:val="0"/>
      <w:marTop w:val="0"/>
      <w:marBottom w:val="0"/>
      <w:divBdr>
        <w:top w:val="none" w:sz="0" w:space="0" w:color="auto"/>
        <w:left w:val="none" w:sz="0" w:space="0" w:color="auto"/>
        <w:bottom w:val="none" w:sz="0" w:space="0" w:color="auto"/>
        <w:right w:val="none" w:sz="0" w:space="0" w:color="auto"/>
      </w:divBdr>
    </w:div>
    <w:div w:id="342827555">
      <w:bodyDiv w:val="1"/>
      <w:marLeft w:val="0"/>
      <w:marRight w:val="0"/>
      <w:marTop w:val="0"/>
      <w:marBottom w:val="0"/>
      <w:divBdr>
        <w:top w:val="none" w:sz="0" w:space="0" w:color="auto"/>
        <w:left w:val="none" w:sz="0" w:space="0" w:color="auto"/>
        <w:bottom w:val="none" w:sz="0" w:space="0" w:color="auto"/>
        <w:right w:val="none" w:sz="0" w:space="0" w:color="auto"/>
      </w:divBdr>
    </w:div>
    <w:div w:id="372267046">
      <w:bodyDiv w:val="1"/>
      <w:marLeft w:val="0"/>
      <w:marRight w:val="0"/>
      <w:marTop w:val="0"/>
      <w:marBottom w:val="0"/>
      <w:divBdr>
        <w:top w:val="none" w:sz="0" w:space="0" w:color="auto"/>
        <w:left w:val="none" w:sz="0" w:space="0" w:color="auto"/>
        <w:bottom w:val="none" w:sz="0" w:space="0" w:color="auto"/>
        <w:right w:val="none" w:sz="0" w:space="0" w:color="auto"/>
      </w:divBdr>
    </w:div>
    <w:div w:id="430970857">
      <w:bodyDiv w:val="1"/>
      <w:marLeft w:val="0"/>
      <w:marRight w:val="0"/>
      <w:marTop w:val="0"/>
      <w:marBottom w:val="0"/>
      <w:divBdr>
        <w:top w:val="none" w:sz="0" w:space="0" w:color="auto"/>
        <w:left w:val="none" w:sz="0" w:space="0" w:color="auto"/>
        <w:bottom w:val="none" w:sz="0" w:space="0" w:color="auto"/>
        <w:right w:val="none" w:sz="0" w:space="0" w:color="auto"/>
      </w:divBdr>
    </w:div>
    <w:div w:id="466123487">
      <w:bodyDiv w:val="1"/>
      <w:marLeft w:val="0"/>
      <w:marRight w:val="0"/>
      <w:marTop w:val="0"/>
      <w:marBottom w:val="0"/>
      <w:divBdr>
        <w:top w:val="none" w:sz="0" w:space="0" w:color="auto"/>
        <w:left w:val="none" w:sz="0" w:space="0" w:color="auto"/>
        <w:bottom w:val="none" w:sz="0" w:space="0" w:color="auto"/>
        <w:right w:val="none" w:sz="0" w:space="0" w:color="auto"/>
      </w:divBdr>
    </w:div>
    <w:div w:id="470247867">
      <w:bodyDiv w:val="1"/>
      <w:marLeft w:val="0"/>
      <w:marRight w:val="0"/>
      <w:marTop w:val="0"/>
      <w:marBottom w:val="0"/>
      <w:divBdr>
        <w:top w:val="none" w:sz="0" w:space="0" w:color="auto"/>
        <w:left w:val="none" w:sz="0" w:space="0" w:color="auto"/>
        <w:bottom w:val="none" w:sz="0" w:space="0" w:color="auto"/>
        <w:right w:val="none" w:sz="0" w:space="0" w:color="auto"/>
      </w:divBdr>
    </w:div>
    <w:div w:id="503202114">
      <w:bodyDiv w:val="1"/>
      <w:marLeft w:val="0"/>
      <w:marRight w:val="0"/>
      <w:marTop w:val="0"/>
      <w:marBottom w:val="0"/>
      <w:divBdr>
        <w:top w:val="none" w:sz="0" w:space="0" w:color="auto"/>
        <w:left w:val="none" w:sz="0" w:space="0" w:color="auto"/>
        <w:bottom w:val="none" w:sz="0" w:space="0" w:color="auto"/>
        <w:right w:val="none" w:sz="0" w:space="0" w:color="auto"/>
      </w:divBdr>
    </w:div>
    <w:div w:id="506022803">
      <w:bodyDiv w:val="1"/>
      <w:marLeft w:val="0"/>
      <w:marRight w:val="0"/>
      <w:marTop w:val="0"/>
      <w:marBottom w:val="0"/>
      <w:divBdr>
        <w:top w:val="none" w:sz="0" w:space="0" w:color="auto"/>
        <w:left w:val="none" w:sz="0" w:space="0" w:color="auto"/>
        <w:bottom w:val="none" w:sz="0" w:space="0" w:color="auto"/>
        <w:right w:val="none" w:sz="0" w:space="0" w:color="auto"/>
      </w:divBdr>
    </w:div>
    <w:div w:id="517811701">
      <w:bodyDiv w:val="1"/>
      <w:marLeft w:val="0"/>
      <w:marRight w:val="0"/>
      <w:marTop w:val="0"/>
      <w:marBottom w:val="0"/>
      <w:divBdr>
        <w:top w:val="none" w:sz="0" w:space="0" w:color="auto"/>
        <w:left w:val="none" w:sz="0" w:space="0" w:color="auto"/>
        <w:bottom w:val="none" w:sz="0" w:space="0" w:color="auto"/>
        <w:right w:val="none" w:sz="0" w:space="0" w:color="auto"/>
      </w:divBdr>
    </w:div>
    <w:div w:id="552619311">
      <w:bodyDiv w:val="1"/>
      <w:marLeft w:val="0"/>
      <w:marRight w:val="0"/>
      <w:marTop w:val="0"/>
      <w:marBottom w:val="0"/>
      <w:divBdr>
        <w:top w:val="none" w:sz="0" w:space="0" w:color="auto"/>
        <w:left w:val="none" w:sz="0" w:space="0" w:color="auto"/>
        <w:bottom w:val="none" w:sz="0" w:space="0" w:color="auto"/>
        <w:right w:val="none" w:sz="0" w:space="0" w:color="auto"/>
      </w:divBdr>
    </w:div>
    <w:div w:id="568884831">
      <w:bodyDiv w:val="1"/>
      <w:marLeft w:val="0"/>
      <w:marRight w:val="0"/>
      <w:marTop w:val="0"/>
      <w:marBottom w:val="0"/>
      <w:divBdr>
        <w:top w:val="none" w:sz="0" w:space="0" w:color="auto"/>
        <w:left w:val="none" w:sz="0" w:space="0" w:color="auto"/>
        <w:bottom w:val="none" w:sz="0" w:space="0" w:color="auto"/>
        <w:right w:val="none" w:sz="0" w:space="0" w:color="auto"/>
      </w:divBdr>
      <w:divsChild>
        <w:div w:id="173686632">
          <w:marLeft w:val="0"/>
          <w:marRight w:val="0"/>
          <w:marTop w:val="0"/>
          <w:marBottom w:val="0"/>
          <w:divBdr>
            <w:top w:val="none" w:sz="0" w:space="0" w:color="auto"/>
            <w:left w:val="none" w:sz="0" w:space="0" w:color="auto"/>
            <w:bottom w:val="none" w:sz="0" w:space="0" w:color="auto"/>
            <w:right w:val="none" w:sz="0" w:space="0" w:color="auto"/>
          </w:divBdr>
          <w:divsChild>
            <w:div w:id="1094129419">
              <w:marLeft w:val="0"/>
              <w:marRight w:val="0"/>
              <w:marTop w:val="0"/>
              <w:marBottom w:val="0"/>
              <w:divBdr>
                <w:top w:val="none" w:sz="0" w:space="0" w:color="auto"/>
                <w:left w:val="none" w:sz="0" w:space="0" w:color="auto"/>
                <w:bottom w:val="none" w:sz="0" w:space="0" w:color="auto"/>
                <w:right w:val="none" w:sz="0" w:space="0" w:color="auto"/>
              </w:divBdr>
              <w:divsChild>
                <w:div w:id="2116438316">
                  <w:marLeft w:val="0"/>
                  <w:marRight w:val="0"/>
                  <w:marTop w:val="0"/>
                  <w:marBottom w:val="0"/>
                  <w:divBdr>
                    <w:top w:val="none" w:sz="0" w:space="0" w:color="auto"/>
                    <w:left w:val="none" w:sz="0" w:space="0" w:color="auto"/>
                    <w:bottom w:val="none" w:sz="0" w:space="0" w:color="auto"/>
                    <w:right w:val="none" w:sz="0" w:space="0" w:color="auto"/>
                  </w:divBdr>
                  <w:divsChild>
                    <w:div w:id="2118525047">
                      <w:marLeft w:val="-225"/>
                      <w:marRight w:val="-225"/>
                      <w:marTop w:val="0"/>
                      <w:marBottom w:val="0"/>
                      <w:divBdr>
                        <w:top w:val="none" w:sz="0" w:space="0" w:color="auto"/>
                        <w:left w:val="none" w:sz="0" w:space="0" w:color="auto"/>
                        <w:bottom w:val="none" w:sz="0" w:space="0" w:color="auto"/>
                        <w:right w:val="none" w:sz="0" w:space="0" w:color="auto"/>
                      </w:divBdr>
                      <w:divsChild>
                        <w:div w:id="1497264753">
                          <w:marLeft w:val="0"/>
                          <w:marRight w:val="0"/>
                          <w:marTop w:val="0"/>
                          <w:marBottom w:val="0"/>
                          <w:divBdr>
                            <w:top w:val="none" w:sz="0" w:space="0" w:color="auto"/>
                            <w:left w:val="none" w:sz="0" w:space="0" w:color="auto"/>
                            <w:bottom w:val="none" w:sz="0" w:space="0" w:color="auto"/>
                            <w:right w:val="none" w:sz="0" w:space="0" w:color="auto"/>
                          </w:divBdr>
                          <w:divsChild>
                            <w:div w:id="1202208491">
                              <w:marLeft w:val="0"/>
                              <w:marRight w:val="0"/>
                              <w:marTop w:val="0"/>
                              <w:marBottom w:val="0"/>
                              <w:divBdr>
                                <w:top w:val="none" w:sz="0" w:space="0" w:color="auto"/>
                                <w:left w:val="none" w:sz="0" w:space="0" w:color="auto"/>
                                <w:bottom w:val="none" w:sz="0" w:space="0" w:color="auto"/>
                                <w:right w:val="none" w:sz="0" w:space="0" w:color="auto"/>
                              </w:divBdr>
                              <w:divsChild>
                                <w:div w:id="1308128836">
                                  <w:marLeft w:val="0"/>
                                  <w:marRight w:val="0"/>
                                  <w:marTop w:val="0"/>
                                  <w:marBottom w:val="0"/>
                                  <w:divBdr>
                                    <w:top w:val="none" w:sz="0" w:space="0" w:color="auto"/>
                                    <w:left w:val="none" w:sz="0" w:space="0" w:color="auto"/>
                                    <w:bottom w:val="none" w:sz="0" w:space="0" w:color="auto"/>
                                    <w:right w:val="none" w:sz="0" w:space="0" w:color="auto"/>
                                  </w:divBdr>
                                  <w:divsChild>
                                    <w:div w:id="27363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609914">
      <w:bodyDiv w:val="1"/>
      <w:marLeft w:val="0"/>
      <w:marRight w:val="0"/>
      <w:marTop w:val="0"/>
      <w:marBottom w:val="0"/>
      <w:divBdr>
        <w:top w:val="none" w:sz="0" w:space="0" w:color="auto"/>
        <w:left w:val="none" w:sz="0" w:space="0" w:color="auto"/>
        <w:bottom w:val="none" w:sz="0" w:space="0" w:color="auto"/>
        <w:right w:val="none" w:sz="0" w:space="0" w:color="auto"/>
      </w:divBdr>
      <w:divsChild>
        <w:div w:id="1891069527">
          <w:marLeft w:val="360"/>
          <w:marRight w:val="0"/>
          <w:marTop w:val="200"/>
          <w:marBottom w:val="0"/>
          <w:divBdr>
            <w:top w:val="none" w:sz="0" w:space="0" w:color="auto"/>
            <w:left w:val="none" w:sz="0" w:space="0" w:color="auto"/>
            <w:bottom w:val="none" w:sz="0" w:space="0" w:color="auto"/>
            <w:right w:val="none" w:sz="0" w:space="0" w:color="auto"/>
          </w:divBdr>
        </w:div>
      </w:divsChild>
    </w:div>
    <w:div w:id="601648458">
      <w:bodyDiv w:val="1"/>
      <w:marLeft w:val="0"/>
      <w:marRight w:val="0"/>
      <w:marTop w:val="0"/>
      <w:marBottom w:val="0"/>
      <w:divBdr>
        <w:top w:val="none" w:sz="0" w:space="0" w:color="auto"/>
        <w:left w:val="none" w:sz="0" w:space="0" w:color="auto"/>
        <w:bottom w:val="none" w:sz="0" w:space="0" w:color="auto"/>
        <w:right w:val="none" w:sz="0" w:space="0" w:color="auto"/>
      </w:divBdr>
    </w:div>
    <w:div w:id="665550436">
      <w:bodyDiv w:val="1"/>
      <w:marLeft w:val="0"/>
      <w:marRight w:val="0"/>
      <w:marTop w:val="0"/>
      <w:marBottom w:val="0"/>
      <w:divBdr>
        <w:top w:val="none" w:sz="0" w:space="0" w:color="auto"/>
        <w:left w:val="none" w:sz="0" w:space="0" w:color="auto"/>
        <w:bottom w:val="none" w:sz="0" w:space="0" w:color="auto"/>
        <w:right w:val="none" w:sz="0" w:space="0" w:color="auto"/>
      </w:divBdr>
      <w:divsChild>
        <w:div w:id="276914280">
          <w:marLeft w:val="360"/>
          <w:marRight w:val="0"/>
          <w:marTop w:val="200"/>
          <w:marBottom w:val="0"/>
          <w:divBdr>
            <w:top w:val="none" w:sz="0" w:space="0" w:color="auto"/>
            <w:left w:val="none" w:sz="0" w:space="0" w:color="auto"/>
            <w:bottom w:val="none" w:sz="0" w:space="0" w:color="auto"/>
            <w:right w:val="none" w:sz="0" w:space="0" w:color="auto"/>
          </w:divBdr>
        </w:div>
      </w:divsChild>
    </w:div>
    <w:div w:id="673653320">
      <w:bodyDiv w:val="1"/>
      <w:marLeft w:val="0"/>
      <w:marRight w:val="0"/>
      <w:marTop w:val="0"/>
      <w:marBottom w:val="0"/>
      <w:divBdr>
        <w:top w:val="none" w:sz="0" w:space="0" w:color="auto"/>
        <w:left w:val="none" w:sz="0" w:space="0" w:color="auto"/>
        <w:bottom w:val="none" w:sz="0" w:space="0" w:color="auto"/>
        <w:right w:val="none" w:sz="0" w:space="0" w:color="auto"/>
      </w:divBdr>
    </w:div>
    <w:div w:id="687097829">
      <w:bodyDiv w:val="1"/>
      <w:marLeft w:val="0"/>
      <w:marRight w:val="0"/>
      <w:marTop w:val="0"/>
      <w:marBottom w:val="0"/>
      <w:divBdr>
        <w:top w:val="none" w:sz="0" w:space="0" w:color="auto"/>
        <w:left w:val="none" w:sz="0" w:space="0" w:color="auto"/>
        <w:bottom w:val="none" w:sz="0" w:space="0" w:color="auto"/>
        <w:right w:val="none" w:sz="0" w:space="0" w:color="auto"/>
      </w:divBdr>
    </w:div>
    <w:div w:id="689795686">
      <w:bodyDiv w:val="1"/>
      <w:marLeft w:val="0"/>
      <w:marRight w:val="0"/>
      <w:marTop w:val="0"/>
      <w:marBottom w:val="0"/>
      <w:divBdr>
        <w:top w:val="none" w:sz="0" w:space="0" w:color="auto"/>
        <w:left w:val="none" w:sz="0" w:space="0" w:color="auto"/>
        <w:bottom w:val="none" w:sz="0" w:space="0" w:color="auto"/>
        <w:right w:val="none" w:sz="0" w:space="0" w:color="auto"/>
      </w:divBdr>
    </w:div>
    <w:div w:id="708795177">
      <w:bodyDiv w:val="1"/>
      <w:marLeft w:val="0"/>
      <w:marRight w:val="0"/>
      <w:marTop w:val="0"/>
      <w:marBottom w:val="0"/>
      <w:divBdr>
        <w:top w:val="none" w:sz="0" w:space="0" w:color="auto"/>
        <w:left w:val="none" w:sz="0" w:space="0" w:color="auto"/>
        <w:bottom w:val="none" w:sz="0" w:space="0" w:color="auto"/>
        <w:right w:val="none" w:sz="0" w:space="0" w:color="auto"/>
      </w:divBdr>
    </w:div>
    <w:div w:id="717239257">
      <w:bodyDiv w:val="1"/>
      <w:marLeft w:val="0"/>
      <w:marRight w:val="0"/>
      <w:marTop w:val="0"/>
      <w:marBottom w:val="0"/>
      <w:divBdr>
        <w:top w:val="none" w:sz="0" w:space="0" w:color="auto"/>
        <w:left w:val="none" w:sz="0" w:space="0" w:color="auto"/>
        <w:bottom w:val="none" w:sz="0" w:space="0" w:color="auto"/>
        <w:right w:val="none" w:sz="0" w:space="0" w:color="auto"/>
      </w:divBdr>
      <w:divsChild>
        <w:div w:id="437721603">
          <w:marLeft w:val="547"/>
          <w:marRight w:val="0"/>
          <w:marTop w:val="0"/>
          <w:marBottom w:val="0"/>
          <w:divBdr>
            <w:top w:val="none" w:sz="0" w:space="0" w:color="auto"/>
            <w:left w:val="none" w:sz="0" w:space="0" w:color="auto"/>
            <w:bottom w:val="none" w:sz="0" w:space="0" w:color="auto"/>
            <w:right w:val="none" w:sz="0" w:space="0" w:color="auto"/>
          </w:divBdr>
        </w:div>
        <w:div w:id="1267621372">
          <w:marLeft w:val="547"/>
          <w:marRight w:val="0"/>
          <w:marTop w:val="0"/>
          <w:marBottom w:val="0"/>
          <w:divBdr>
            <w:top w:val="none" w:sz="0" w:space="0" w:color="auto"/>
            <w:left w:val="none" w:sz="0" w:space="0" w:color="auto"/>
            <w:bottom w:val="none" w:sz="0" w:space="0" w:color="auto"/>
            <w:right w:val="none" w:sz="0" w:space="0" w:color="auto"/>
          </w:divBdr>
        </w:div>
        <w:div w:id="1408532150">
          <w:marLeft w:val="547"/>
          <w:marRight w:val="0"/>
          <w:marTop w:val="0"/>
          <w:marBottom w:val="0"/>
          <w:divBdr>
            <w:top w:val="none" w:sz="0" w:space="0" w:color="auto"/>
            <w:left w:val="none" w:sz="0" w:space="0" w:color="auto"/>
            <w:bottom w:val="none" w:sz="0" w:space="0" w:color="auto"/>
            <w:right w:val="none" w:sz="0" w:space="0" w:color="auto"/>
          </w:divBdr>
        </w:div>
        <w:div w:id="2052144909">
          <w:marLeft w:val="547"/>
          <w:marRight w:val="0"/>
          <w:marTop w:val="0"/>
          <w:marBottom w:val="0"/>
          <w:divBdr>
            <w:top w:val="none" w:sz="0" w:space="0" w:color="auto"/>
            <w:left w:val="none" w:sz="0" w:space="0" w:color="auto"/>
            <w:bottom w:val="none" w:sz="0" w:space="0" w:color="auto"/>
            <w:right w:val="none" w:sz="0" w:space="0" w:color="auto"/>
          </w:divBdr>
        </w:div>
      </w:divsChild>
    </w:div>
    <w:div w:id="723408898">
      <w:bodyDiv w:val="1"/>
      <w:marLeft w:val="0"/>
      <w:marRight w:val="0"/>
      <w:marTop w:val="0"/>
      <w:marBottom w:val="0"/>
      <w:divBdr>
        <w:top w:val="none" w:sz="0" w:space="0" w:color="auto"/>
        <w:left w:val="none" w:sz="0" w:space="0" w:color="auto"/>
        <w:bottom w:val="none" w:sz="0" w:space="0" w:color="auto"/>
        <w:right w:val="none" w:sz="0" w:space="0" w:color="auto"/>
      </w:divBdr>
    </w:div>
    <w:div w:id="737746607">
      <w:bodyDiv w:val="1"/>
      <w:marLeft w:val="0"/>
      <w:marRight w:val="0"/>
      <w:marTop w:val="0"/>
      <w:marBottom w:val="0"/>
      <w:divBdr>
        <w:top w:val="none" w:sz="0" w:space="0" w:color="auto"/>
        <w:left w:val="none" w:sz="0" w:space="0" w:color="auto"/>
        <w:bottom w:val="none" w:sz="0" w:space="0" w:color="auto"/>
        <w:right w:val="none" w:sz="0" w:space="0" w:color="auto"/>
      </w:divBdr>
      <w:divsChild>
        <w:div w:id="579565471">
          <w:marLeft w:val="360"/>
          <w:marRight w:val="0"/>
          <w:marTop w:val="200"/>
          <w:marBottom w:val="0"/>
          <w:divBdr>
            <w:top w:val="none" w:sz="0" w:space="0" w:color="auto"/>
            <w:left w:val="none" w:sz="0" w:space="0" w:color="auto"/>
            <w:bottom w:val="none" w:sz="0" w:space="0" w:color="auto"/>
            <w:right w:val="none" w:sz="0" w:space="0" w:color="auto"/>
          </w:divBdr>
        </w:div>
        <w:div w:id="1209419222">
          <w:marLeft w:val="360"/>
          <w:marRight w:val="0"/>
          <w:marTop w:val="200"/>
          <w:marBottom w:val="0"/>
          <w:divBdr>
            <w:top w:val="none" w:sz="0" w:space="0" w:color="auto"/>
            <w:left w:val="none" w:sz="0" w:space="0" w:color="auto"/>
            <w:bottom w:val="none" w:sz="0" w:space="0" w:color="auto"/>
            <w:right w:val="none" w:sz="0" w:space="0" w:color="auto"/>
          </w:divBdr>
        </w:div>
        <w:div w:id="1876581382">
          <w:marLeft w:val="360"/>
          <w:marRight w:val="0"/>
          <w:marTop w:val="200"/>
          <w:marBottom w:val="0"/>
          <w:divBdr>
            <w:top w:val="none" w:sz="0" w:space="0" w:color="auto"/>
            <w:left w:val="none" w:sz="0" w:space="0" w:color="auto"/>
            <w:bottom w:val="none" w:sz="0" w:space="0" w:color="auto"/>
            <w:right w:val="none" w:sz="0" w:space="0" w:color="auto"/>
          </w:divBdr>
        </w:div>
      </w:divsChild>
    </w:div>
    <w:div w:id="744381491">
      <w:bodyDiv w:val="1"/>
      <w:marLeft w:val="0"/>
      <w:marRight w:val="0"/>
      <w:marTop w:val="0"/>
      <w:marBottom w:val="0"/>
      <w:divBdr>
        <w:top w:val="none" w:sz="0" w:space="0" w:color="auto"/>
        <w:left w:val="none" w:sz="0" w:space="0" w:color="auto"/>
        <w:bottom w:val="none" w:sz="0" w:space="0" w:color="auto"/>
        <w:right w:val="none" w:sz="0" w:space="0" w:color="auto"/>
      </w:divBdr>
    </w:div>
    <w:div w:id="823354345">
      <w:bodyDiv w:val="1"/>
      <w:marLeft w:val="0"/>
      <w:marRight w:val="0"/>
      <w:marTop w:val="0"/>
      <w:marBottom w:val="0"/>
      <w:divBdr>
        <w:top w:val="none" w:sz="0" w:space="0" w:color="auto"/>
        <w:left w:val="none" w:sz="0" w:space="0" w:color="auto"/>
        <w:bottom w:val="none" w:sz="0" w:space="0" w:color="auto"/>
        <w:right w:val="none" w:sz="0" w:space="0" w:color="auto"/>
      </w:divBdr>
    </w:div>
    <w:div w:id="841509016">
      <w:bodyDiv w:val="1"/>
      <w:marLeft w:val="0"/>
      <w:marRight w:val="0"/>
      <w:marTop w:val="0"/>
      <w:marBottom w:val="0"/>
      <w:divBdr>
        <w:top w:val="none" w:sz="0" w:space="0" w:color="auto"/>
        <w:left w:val="none" w:sz="0" w:space="0" w:color="auto"/>
        <w:bottom w:val="none" w:sz="0" w:space="0" w:color="auto"/>
        <w:right w:val="none" w:sz="0" w:space="0" w:color="auto"/>
      </w:divBdr>
    </w:div>
    <w:div w:id="855313474">
      <w:bodyDiv w:val="1"/>
      <w:marLeft w:val="0"/>
      <w:marRight w:val="0"/>
      <w:marTop w:val="0"/>
      <w:marBottom w:val="0"/>
      <w:divBdr>
        <w:top w:val="none" w:sz="0" w:space="0" w:color="auto"/>
        <w:left w:val="none" w:sz="0" w:space="0" w:color="auto"/>
        <w:bottom w:val="none" w:sz="0" w:space="0" w:color="auto"/>
        <w:right w:val="none" w:sz="0" w:space="0" w:color="auto"/>
      </w:divBdr>
      <w:divsChild>
        <w:div w:id="202376776">
          <w:marLeft w:val="360"/>
          <w:marRight w:val="0"/>
          <w:marTop w:val="200"/>
          <w:marBottom w:val="0"/>
          <w:divBdr>
            <w:top w:val="none" w:sz="0" w:space="0" w:color="auto"/>
            <w:left w:val="none" w:sz="0" w:space="0" w:color="auto"/>
            <w:bottom w:val="none" w:sz="0" w:space="0" w:color="auto"/>
            <w:right w:val="none" w:sz="0" w:space="0" w:color="auto"/>
          </w:divBdr>
        </w:div>
        <w:div w:id="604770138">
          <w:marLeft w:val="360"/>
          <w:marRight w:val="0"/>
          <w:marTop w:val="200"/>
          <w:marBottom w:val="0"/>
          <w:divBdr>
            <w:top w:val="none" w:sz="0" w:space="0" w:color="auto"/>
            <w:left w:val="none" w:sz="0" w:space="0" w:color="auto"/>
            <w:bottom w:val="none" w:sz="0" w:space="0" w:color="auto"/>
            <w:right w:val="none" w:sz="0" w:space="0" w:color="auto"/>
          </w:divBdr>
        </w:div>
        <w:div w:id="694883725">
          <w:marLeft w:val="360"/>
          <w:marRight w:val="0"/>
          <w:marTop w:val="200"/>
          <w:marBottom w:val="0"/>
          <w:divBdr>
            <w:top w:val="none" w:sz="0" w:space="0" w:color="auto"/>
            <w:left w:val="none" w:sz="0" w:space="0" w:color="auto"/>
            <w:bottom w:val="none" w:sz="0" w:space="0" w:color="auto"/>
            <w:right w:val="none" w:sz="0" w:space="0" w:color="auto"/>
          </w:divBdr>
        </w:div>
        <w:div w:id="1150251508">
          <w:marLeft w:val="360"/>
          <w:marRight w:val="0"/>
          <w:marTop w:val="200"/>
          <w:marBottom w:val="0"/>
          <w:divBdr>
            <w:top w:val="none" w:sz="0" w:space="0" w:color="auto"/>
            <w:left w:val="none" w:sz="0" w:space="0" w:color="auto"/>
            <w:bottom w:val="none" w:sz="0" w:space="0" w:color="auto"/>
            <w:right w:val="none" w:sz="0" w:space="0" w:color="auto"/>
          </w:divBdr>
        </w:div>
        <w:div w:id="1405296186">
          <w:marLeft w:val="360"/>
          <w:marRight w:val="0"/>
          <w:marTop w:val="200"/>
          <w:marBottom w:val="0"/>
          <w:divBdr>
            <w:top w:val="none" w:sz="0" w:space="0" w:color="auto"/>
            <w:left w:val="none" w:sz="0" w:space="0" w:color="auto"/>
            <w:bottom w:val="none" w:sz="0" w:space="0" w:color="auto"/>
            <w:right w:val="none" w:sz="0" w:space="0" w:color="auto"/>
          </w:divBdr>
        </w:div>
        <w:div w:id="1873960646">
          <w:marLeft w:val="360"/>
          <w:marRight w:val="0"/>
          <w:marTop w:val="200"/>
          <w:marBottom w:val="0"/>
          <w:divBdr>
            <w:top w:val="none" w:sz="0" w:space="0" w:color="auto"/>
            <w:left w:val="none" w:sz="0" w:space="0" w:color="auto"/>
            <w:bottom w:val="none" w:sz="0" w:space="0" w:color="auto"/>
            <w:right w:val="none" w:sz="0" w:space="0" w:color="auto"/>
          </w:divBdr>
        </w:div>
        <w:div w:id="2063751174">
          <w:marLeft w:val="360"/>
          <w:marRight w:val="0"/>
          <w:marTop w:val="200"/>
          <w:marBottom w:val="0"/>
          <w:divBdr>
            <w:top w:val="none" w:sz="0" w:space="0" w:color="auto"/>
            <w:left w:val="none" w:sz="0" w:space="0" w:color="auto"/>
            <w:bottom w:val="none" w:sz="0" w:space="0" w:color="auto"/>
            <w:right w:val="none" w:sz="0" w:space="0" w:color="auto"/>
          </w:divBdr>
        </w:div>
      </w:divsChild>
    </w:div>
    <w:div w:id="889418103">
      <w:bodyDiv w:val="1"/>
      <w:marLeft w:val="0"/>
      <w:marRight w:val="0"/>
      <w:marTop w:val="0"/>
      <w:marBottom w:val="0"/>
      <w:divBdr>
        <w:top w:val="none" w:sz="0" w:space="0" w:color="auto"/>
        <w:left w:val="none" w:sz="0" w:space="0" w:color="auto"/>
        <w:bottom w:val="none" w:sz="0" w:space="0" w:color="auto"/>
        <w:right w:val="none" w:sz="0" w:space="0" w:color="auto"/>
      </w:divBdr>
      <w:divsChild>
        <w:div w:id="1758938729">
          <w:marLeft w:val="1080"/>
          <w:marRight w:val="0"/>
          <w:marTop w:val="100"/>
          <w:marBottom w:val="0"/>
          <w:divBdr>
            <w:top w:val="none" w:sz="0" w:space="0" w:color="auto"/>
            <w:left w:val="none" w:sz="0" w:space="0" w:color="auto"/>
            <w:bottom w:val="none" w:sz="0" w:space="0" w:color="auto"/>
            <w:right w:val="none" w:sz="0" w:space="0" w:color="auto"/>
          </w:divBdr>
        </w:div>
      </w:divsChild>
    </w:div>
    <w:div w:id="897516131">
      <w:bodyDiv w:val="1"/>
      <w:marLeft w:val="0"/>
      <w:marRight w:val="0"/>
      <w:marTop w:val="0"/>
      <w:marBottom w:val="0"/>
      <w:divBdr>
        <w:top w:val="none" w:sz="0" w:space="0" w:color="auto"/>
        <w:left w:val="none" w:sz="0" w:space="0" w:color="auto"/>
        <w:bottom w:val="none" w:sz="0" w:space="0" w:color="auto"/>
        <w:right w:val="none" w:sz="0" w:space="0" w:color="auto"/>
      </w:divBdr>
      <w:divsChild>
        <w:div w:id="1996714680">
          <w:marLeft w:val="1080"/>
          <w:marRight w:val="0"/>
          <w:marTop w:val="100"/>
          <w:marBottom w:val="0"/>
          <w:divBdr>
            <w:top w:val="none" w:sz="0" w:space="0" w:color="auto"/>
            <w:left w:val="none" w:sz="0" w:space="0" w:color="auto"/>
            <w:bottom w:val="none" w:sz="0" w:space="0" w:color="auto"/>
            <w:right w:val="none" w:sz="0" w:space="0" w:color="auto"/>
          </w:divBdr>
        </w:div>
      </w:divsChild>
    </w:div>
    <w:div w:id="938559626">
      <w:bodyDiv w:val="1"/>
      <w:marLeft w:val="0"/>
      <w:marRight w:val="0"/>
      <w:marTop w:val="0"/>
      <w:marBottom w:val="0"/>
      <w:divBdr>
        <w:top w:val="none" w:sz="0" w:space="0" w:color="auto"/>
        <w:left w:val="none" w:sz="0" w:space="0" w:color="auto"/>
        <w:bottom w:val="none" w:sz="0" w:space="0" w:color="auto"/>
        <w:right w:val="none" w:sz="0" w:space="0" w:color="auto"/>
      </w:divBdr>
    </w:div>
    <w:div w:id="961301197">
      <w:bodyDiv w:val="1"/>
      <w:marLeft w:val="0"/>
      <w:marRight w:val="0"/>
      <w:marTop w:val="0"/>
      <w:marBottom w:val="0"/>
      <w:divBdr>
        <w:top w:val="none" w:sz="0" w:space="0" w:color="auto"/>
        <w:left w:val="none" w:sz="0" w:space="0" w:color="auto"/>
        <w:bottom w:val="none" w:sz="0" w:space="0" w:color="auto"/>
        <w:right w:val="none" w:sz="0" w:space="0" w:color="auto"/>
      </w:divBdr>
    </w:div>
    <w:div w:id="993527782">
      <w:bodyDiv w:val="1"/>
      <w:marLeft w:val="0"/>
      <w:marRight w:val="0"/>
      <w:marTop w:val="0"/>
      <w:marBottom w:val="0"/>
      <w:divBdr>
        <w:top w:val="none" w:sz="0" w:space="0" w:color="auto"/>
        <w:left w:val="none" w:sz="0" w:space="0" w:color="auto"/>
        <w:bottom w:val="none" w:sz="0" w:space="0" w:color="auto"/>
        <w:right w:val="none" w:sz="0" w:space="0" w:color="auto"/>
      </w:divBdr>
    </w:div>
    <w:div w:id="1010568206">
      <w:bodyDiv w:val="1"/>
      <w:marLeft w:val="0"/>
      <w:marRight w:val="0"/>
      <w:marTop w:val="0"/>
      <w:marBottom w:val="0"/>
      <w:divBdr>
        <w:top w:val="none" w:sz="0" w:space="0" w:color="auto"/>
        <w:left w:val="none" w:sz="0" w:space="0" w:color="auto"/>
        <w:bottom w:val="none" w:sz="0" w:space="0" w:color="auto"/>
        <w:right w:val="none" w:sz="0" w:space="0" w:color="auto"/>
      </w:divBdr>
    </w:div>
    <w:div w:id="1081870165">
      <w:bodyDiv w:val="1"/>
      <w:marLeft w:val="0"/>
      <w:marRight w:val="0"/>
      <w:marTop w:val="0"/>
      <w:marBottom w:val="0"/>
      <w:divBdr>
        <w:top w:val="none" w:sz="0" w:space="0" w:color="auto"/>
        <w:left w:val="none" w:sz="0" w:space="0" w:color="auto"/>
        <w:bottom w:val="none" w:sz="0" w:space="0" w:color="auto"/>
        <w:right w:val="none" w:sz="0" w:space="0" w:color="auto"/>
      </w:divBdr>
      <w:divsChild>
        <w:div w:id="1348367690">
          <w:marLeft w:val="1080"/>
          <w:marRight w:val="0"/>
          <w:marTop w:val="100"/>
          <w:marBottom w:val="0"/>
          <w:divBdr>
            <w:top w:val="none" w:sz="0" w:space="0" w:color="auto"/>
            <w:left w:val="none" w:sz="0" w:space="0" w:color="auto"/>
            <w:bottom w:val="none" w:sz="0" w:space="0" w:color="auto"/>
            <w:right w:val="none" w:sz="0" w:space="0" w:color="auto"/>
          </w:divBdr>
        </w:div>
      </w:divsChild>
    </w:div>
    <w:div w:id="1104615775">
      <w:bodyDiv w:val="1"/>
      <w:marLeft w:val="0"/>
      <w:marRight w:val="0"/>
      <w:marTop w:val="0"/>
      <w:marBottom w:val="0"/>
      <w:divBdr>
        <w:top w:val="none" w:sz="0" w:space="0" w:color="auto"/>
        <w:left w:val="none" w:sz="0" w:space="0" w:color="auto"/>
        <w:bottom w:val="none" w:sz="0" w:space="0" w:color="auto"/>
        <w:right w:val="none" w:sz="0" w:space="0" w:color="auto"/>
      </w:divBdr>
    </w:div>
    <w:div w:id="1114865118">
      <w:bodyDiv w:val="1"/>
      <w:marLeft w:val="0"/>
      <w:marRight w:val="0"/>
      <w:marTop w:val="0"/>
      <w:marBottom w:val="0"/>
      <w:divBdr>
        <w:top w:val="none" w:sz="0" w:space="0" w:color="auto"/>
        <w:left w:val="none" w:sz="0" w:space="0" w:color="auto"/>
        <w:bottom w:val="none" w:sz="0" w:space="0" w:color="auto"/>
        <w:right w:val="none" w:sz="0" w:space="0" w:color="auto"/>
      </w:divBdr>
    </w:div>
    <w:div w:id="1137139503">
      <w:bodyDiv w:val="1"/>
      <w:marLeft w:val="0"/>
      <w:marRight w:val="0"/>
      <w:marTop w:val="0"/>
      <w:marBottom w:val="0"/>
      <w:divBdr>
        <w:top w:val="none" w:sz="0" w:space="0" w:color="auto"/>
        <w:left w:val="none" w:sz="0" w:space="0" w:color="auto"/>
        <w:bottom w:val="none" w:sz="0" w:space="0" w:color="auto"/>
        <w:right w:val="none" w:sz="0" w:space="0" w:color="auto"/>
      </w:divBdr>
    </w:div>
    <w:div w:id="1144934489">
      <w:bodyDiv w:val="1"/>
      <w:marLeft w:val="0"/>
      <w:marRight w:val="0"/>
      <w:marTop w:val="0"/>
      <w:marBottom w:val="0"/>
      <w:divBdr>
        <w:top w:val="none" w:sz="0" w:space="0" w:color="auto"/>
        <w:left w:val="none" w:sz="0" w:space="0" w:color="auto"/>
        <w:bottom w:val="none" w:sz="0" w:space="0" w:color="auto"/>
        <w:right w:val="none" w:sz="0" w:space="0" w:color="auto"/>
      </w:divBdr>
    </w:div>
    <w:div w:id="1177961107">
      <w:bodyDiv w:val="1"/>
      <w:marLeft w:val="0"/>
      <w:marRight w:val="0"/>
      <w:marTop w:val="0"/>
      <w:marBottom w:val="0"/>
      <w:divBdr>
        <w:top w:val="none" w:sz="0" w:space="0" w:color="auto"/>
        <w:left w:val="none" w:sz="0" w:space="0" w:color="auto"/>
        <w:bottom w:val="none" w:sz="0" w:space="0" w:color="auto"/>
        <w:right w:val="none" w:sz="0" w:space="0" w:color="auto"/>
      </w:divBdr>
    </w:div>
    <w:div w:id="1185173207">
      <w:bodyDiv w:val="1"/>
      <w:marLeft w:val="0"/>
      <w:marRight w:val="0"/>
      <w:marTop w:val="0"/>
      <w:marBottom w:val="0"/>
      <w:divBdr>
        <w:top w:val="none" w:sz="0" w:space="0" w:color="auto"/>
        <w:left w:val="none" w:sz="0" w:space="0" w:color="auto"/>
        <w:bottom w:val="none" w:sz="0" w:space="0" w:color="auto"/>
        <w:right w:val="none" w:sz="0" w:space="0" w:color="auto"/>
      </w:divBdr>
      <w:divsChild>
        <w:div w:id="824009206">
          <w:marLeft w:val="1080"/>
          <w:marRight w:val="0"/>
          <w:marTop w:val="100"/>
          <w:marBottom w:val="0"/>
          <w:divBdr>
            <w:top w:val="none" w:sz="0" w:space="0" w:color="auto"/>
            <w:left w:val="none" w:sz="0" w:space="0" w:color="auto"/>
            <w:bottom w:val="none" w:sz="0" w:space="0" w:color="auto"/>
            <w:right w:val="none" w:sz="0" w:space="0" w:color="auto"/>
          </w:divBdr>
        </w:div>
      </w:divsChild>
    </w:div>
    <w:div w:id="1231500441">
      <w:bodyDiv w:val="1"/>
      <w:marLeft w:val="0"/>
      <w:marRight w:val="0"/>
      <w:marTop w:val="0"/>
      <w:marBottom w:val="0"/>
      <w:divBdr>
        <w:top w:val="none" w:sz="0" w:space="0" w:color="auto"/>
        <w:left w:val="none" w:sz="0" w:space="0" w:color="auto"/>
        <w:bottom w:val="none" w:sz="0" w:space="0" w:color="auto"/>
        <w:right w:val="none" w:sz="0" w:space="0" w:color="auto"/>
      </w:divBdr>
    </w:div>
    <w:div w:id="1282490671">
      <w:bodyDiv w:val="1"/>
      <w:marLeft w:val="0"/>
      <w:marRight w:val="0"/>
      <w:marTop w:val="0"/>
      <w:marBottom w:val="0"/>
      <w:divBdr>
        <w:top w:val="none" w:sz="0" w:space="0" w:color="auto"/>
        <w:left w:val="none" w:sz="0" w:space="0" w:color="auto"/>
        <w:bottom w:val="none" w:sz="0" w:space="0" w:color="auto"/>
        <w:right w:val="none" w:sz="0" w:space="0" w:color="auto"/>
      </w:divBdr>
    </w:div>
    <w:div w:id="1283070257">
      <w:bodyDiv w:val="1"/>
      <w:marLeft w:val="0"/>
      <w:marRight w:val="0"/>
      <w:marTop w:val="0"/>
      <w:marBottom w:val="0"/>
      <w:divBdr>
        <w:top w:val="none" w:sz="0" w:space="0" w:color="auto"/>
        <w:left w:val="none" w:sz="0" w:space="0" w:color="auto"/>
        <w:bottom w:val="none" w:sz="0" w:space="0" w:color="auto"/>
        <w:right w:val="none" w:sz="0" w:space="0" w:color="auto"/>
      </w:divBdr>
      <w:divsChild>
        <w:div w:id="309090922">
          <w:marLeft w:val="360"/>
          <w:marRight w:val="0"/>
          <w:marTop w:val="200"/>
          <w:marBottom w:val="0"/>
          <w:divBdr>
            <w:top w:val="none" w:sz="0" w:space="0" w:color="auto"/>
            <w:left w:val="none" w:sz="0" w:space="0" w:color="auto"/>
            <w:bottom w:val="none" w:sz="0" w:space="0" w:color="auto"/>
            <w:right w:val="none" w:sz="0" w:space="0" w:color="auto"/>
          </w:divBdr>
        </w:div>
        <w:div w:id="381636035">
          <w:marLeft w:val="360"/>
          <w:marRight w:val="0"/>
          <w:marTop w:val="200"/>
          <w:marBottom w:val="0"/>
          <w:divBdr>
            <w:top w:val="none" w:sz="0" w:space="0" w:color="auto"/>
            <w:left w:val="none" w:sz="0" w:space="0" w:color="auto"/>
            <w:bottom w:val="none" w:sz="0" w:space="0" w:color="auto"/>
            <w:right w:val="none" w:sz="0" w:space="0" w:color="auto"/>
          </w:divBdr>
        </w:div>
        <w:div w:id="1442989315">
          <w:marLeft w:val="360"/>
          <w:marRight w:val="0"/>
          <w:marTop w:val="200"/>
          <w:marBottom w:val="0"/>
          <w:divBdr>
            <w:top w:val="none" w:sz="0" w:space="0" w:color="auto"/>
            <w:left w:val="none" w:sz="0" w:space="0" w:color="auto"/>
            <w:bottom w:val="none" w:sz="0" w:space="0" w:color="auto"/>
            <w:right w:val="none" w:sz="0" w:space="0" w:color="auto"/>
          </w:divBdr>
        </w:div>
        <w:div w:id="2016837562">
          <w:marLeft w:val="360"/>
          <w:marRight w:val="0"/>
          <w:marTop w:val="200"/>
          <w:marBottom w:val="0"/>
          <w:divBdr>
            <w:top w:val="none" w:sz="0" w:space="0" w:color="auto"/>
            <w:left w:val="none" w:sz="0" w:space="0" w:color="auto"/>
            <w:bottom w:val="none" w:sz="0" w:space="0" w:color="auto"/>
            <w:right w:val="none" w:sz="0" w:space="0" w:color="auto"/>
          </w:divBdr>
        </w:div>
      </w:divsChild>
    </w:div>
    <w:div w:id="1305543399">
      <w:bodyDiv w:val="1"/>
      <w:marLeft w:val="0"/>
      <w:marRight w:val="0"/>
      <w:marTop w:val="0"/>
      <w:marBottom w:val="0"/>
      <w:divBdr>
        <w:top w:val="none" w:sz="0" w:space="0" w:color="auto"/>
        <w:left w:val="none" w:sz="0" w:space="0" w:color="auto"/>
        <w:bottom w:val="none" w:sz="0" w:space="0" w:color="auto"/>
        <w:right w:val="none" w:sz="0" w:space="0" w:color="auto"/>
      </w:divBdr>
      <w:divsChild>
        <w:div w:id="1438404832">
          <w:marLeft w:val="1080"/>
          <w:marRight w:val="0"/>
          <w:marTop w:val="100"/>
          <w:marBottom w:val="0"/>
          <w:divBdr>
            <w:top w:val="none" w:sz="0" w:space="0" w:color="auto"/>
            <w:left w:val="none" w:sz="0" w:space="0" w:color="auto"/>
            <w:bottom w:val="none" w:sz="0" w:space="0" w:color="auto"/>
            <w:right w:val="none" w:sz="0" w:space="0" w:color="auto"/>
          </w:divBdr>
        </w:div>
      </w:divsChild>
    </w:div>
    <w:div w:id="1309280910">
      <w:bodyDiv w:val="1"/>
      <w:marLeft w:val="0"/>
      <w:marRight w:val="0"/>
      <w:marTop w:val="0"/>
      <w:marBottom w:val="0"/>
      <w:divBdr>
        <w:top w:val="none" w:sz="0" w:space="0" w:color="auto"/>
        <w:left w:val="none" w:sz="0" w:space="0" w:color="auto"/>
        <w:bottom w:val="none" w:sz="0" w:space="0" w:color="auto"/>
        <w:right w:val="none" w:sz="0" w:space="0" w:color="auto"/>
      </w:divBdr>
    </w:div>
    <w:div w:id="1352342373">
      <w:bodyDiv w:val="1"/>
      <w:marLeft w:val="0"/>
      <w:marRight w:val="0"/>
      <w:marTop w:val="0"/>
      <w:marBottom w:val="0"/>
      <w:divBdr>
        <w:top w:val="none" w:sz="0" w:space="0" w:color="auto"/>
        <w:left w:val="none" w:sz="0" w:space="0" w:color="auto"/>
        <w:bottom w:val="none" w:sz="0" w:space="0" w:color="auto"/>
        <w:right w:val="none" w:sz="0" w:space="0" w:color="auto"/>
      </w:divBdr>
      <w:divsChild>
        <w:div w:id="198520570">
          <w:marLeft w:val="360"/>
          <w:marRight w:val="0"/>
          <w:marTop w:val="200"/>
          <w:marBottom w:val="0"/>
          <w:divBdr>
            <w:top w:val="none" w:sz="0" w:space="0" w:color="auto"/>
            <w:left w:val="none" w:sz="0" w:space="0" w:color="auto"/>
            <w:bottom w:val="none" w:sz="0" w:space="0" w:color="auto"/>
            <w:right w:val="none" w:sz="0" w:space="0" w:color="auto"/>
          </w:divBdr>
        </w:div>
        <w:div w:id="387848422">
          <w:marLeft w:val="360"/>
          <w:marRight w:val="0"/>
          <w:marTop w:val="200"/>
          <w:marBottom w:val="0"/>
          <w:divBdr>
            <w:top w:val="none" w:sz="0" w:space="0" w:color="auto"/>
            <w:left w:val="none" w:sz="0" w:space="0" w:color="auto"/>
            <w:bottom w:val="none" w:sz="0" w:space="0" w:color="auto"/>
            <w:right w:val="none" w:sz="0" w:space="0" w:color="auto"/>
          </w:divBdr>
        </w:div>
        <w:div w:id="725681855">
          <w:marLeft w:val="360"/>
          <w:marRight w:val="0"/>
          <w:marTop w:val="200"/>
          <w:marBottom w:val="0"/>
          <w:divBdr>
            <w:top w:val="none" w:sz="0" w:space="0" w:color="auto"/>
            <w:left w:val="none" w:sz="0" w:space="0" w:color="auto"/>
            <w:bottom w:val="none" w:sz="0" w:space="0" w:color="auto"/>
            <w:right w:val="none" w:sz="0" w:space="0" w:color="auto"/>
          </w:divBdr>
        </w:div>
        <w:div w:id="1757555580">
          <w:marLeft w:val="360"/>
          <w:marRight w:val="0"/>
          <w:marTop w:val="200"/>
          <w:marBottom w:val="0"/>
          <w:divBdr>
            <w:top w:val="none" w:sz="0" w:space="0" w:color="auto"/>
            <w:left w:val="none" w:sz="0" w:space="0" w:color="auto"/>
            <w:bottom w:val="none" w:sz="0" w:space="0" w:color="auto"/>
            <w:right w:val="none" w:sz="0" w:space="0" w:color="auto"/>
          </w:divBdr>
        </w:div>
      </w:divsChild>
    </w:div>
    <w:div w:id="1364986057">
      <w:bodyDiv w:val="1"/>
      <w:marLeft w:val="0"/>
      <w:marRight w:val="0"/>
      <w:marTop w:val="0"/>
      <w:marBottom w:val="0"/>
      <w:divBdr>
        <w:top w:val="none" w:sz="0" w:space="0" w:color="auto"/>
        <w:left w:val="none" w:sz="0" w:space="0" w:color="auto"/>
        <w:bottom w:val="none" w:sz="0" w:space="0" w:color="auto"/>
        <w:right w:val="none" w:sz="0" w:space="0" w:color="auto"/>
      </w:divBdr>
      <w:divsChild>
        <w:div w:id="257561426">
          <w:marLeft w:val="360"/>
          <w:marRight w:val="0"/>
          <w:marTop w:val="200"/>
          <w:marBottom w:val="0"/>
          <w:divBdr>
            <w:top w:val="none" w:sz="0" w:space="0" w:color="auto"/>
            <w:left w:val="none" w:sz="0" w:space="0" w:color="auto"/>
            <w:bottom w:val="none" w:sz="0" w:space="0" w:color="auto"/>
            <w:right w:val="none" w:sz="0" w:space="0" w:color="auto"/>
          </w:divBdr>
        </w:div>
        <w:div w:id="326253490">
          <w:marLeft w:val="360"/>
          <w:marRight w:val="0"/>
          <w:marTop w:val="200"/>
          <w:marBottom w:val="0"/>
          <w:divBdr>
            <w:top w:val="none" w:sz="0" w:space="0" w:color="auto"/>
            <w:left w:val="none" w:sz="0" w:space="0" w:color="auto"/>
            <w:bottom w:val="none" w:sz="0" w:space="0" w:color="auto"/>
            <w:right w:val="none" w:sz="0" w:space="0" w:color="auto"/>
          </w:divBdr>
        </w:div>
        <w:div w:id="760953410">
          <w:marLeft w:val="360"/>
          <w:marRight w:val="0"/>
          <w:marTop w:val="200"/>
          <w:marBottom w:val="0"/>
          <w:divBdr>
            <w:top w:val="none" w:sz="0" w:space="0" w:color="auto"/>
            <w:left w:val="none" w:sz="0" w:space="0" w:color="auto"/>
            <w:bottom w:val="none" w:sz="0" w:space="0" w:color="auto"/>
            <w:right w:val="none" w:sz="0" w:space="0" w:color="auto"/>
          </w:divBdr>
        </w:div>
        <w:div w:id="1724059951">
          <w:marLeft w:val="360"/>
          <w:marRight w:val="0"/>
          <w:marTop w:val="200"/>
          <w:marBottom w:val="0"/>
          <w:divBdr>
            <w:top w:val="none" w:sz="0" w:space="0" w:color="auto"/>
            <w:left w:val="none" w:sz="0" w:space="0" w:color="auto"/>
            <w:bottom w:val="none" w:sz="0" w:space="0" w:color="auto"/>
            <w:right w:val="none" w:sz="0" w:space="0" w:color="auto"/>
          </w:divBdr>
        </w:div>
      </w:divsChild>
    </w:div>
    <w:div w:id="1382285906">
      <w:bodyDiv w:val="1"/>
      <w:marLeft w:val="0"/>
      <w:marRight w:val="0"/>
      <w:marTop w:val="0"/>
      <w:marBottom w:val="0"/>
      <w:divBdr>
        <w:top w:val="none" w:sz="0" w:space="0" w:color="auto"/>
        <w:left w:val="none" w:sz="0" w:space="0" w:color="auto"/>
        <w:bottom w:val="none" w:sz="0" w:space="0" w:color="auto"/>
        <w:right w:val="none" w:sz="0" w:space="0" w:color="auto"/>
      </w:divBdr>
    </w:div>
    <w:div w:id="1385523696">
      <w:bodyDiv w:val="1"/>
      <w:marLeft w:val="0"/>
      <w:marRight w:val="0"/>
      <w:marTop w:val="0"/>
      <w:marBottom w:val="0"/>
      <w:divBdr>
        <w:top w:val="none" w:sz="0" w:space="0" w:color="auto"/>
        <w:left w:val="none" w:sz="0" w:space="0" w:color="auto"/>
        <w:bottom w:val="none" w:sz="0" w:space="0" w:color="auto"/>
        <w:right w:val="none" w:sz="0" w:space="0" w:color="auto"/>
      </w:divBdr>
      <w:divsChild>
        <w:div w:id="1819109729">
          <w:marLeft w:val="0"/>
          <w:marRight w:val="0"/>
          <w:marTop w:val="0"/>
          <w:marBottom w:val="0"/>
          <w:divBdr>
            <w:top w:val="none" w:sz="0" w:space="0" w:color="auto"/>
            <w:left w:val="none" w:sz="0" w:space="0" w:color="auto"/>
            <w:bottom w:val="none" w:sz="0" w:space="0" w:color="auto"/>
            <w:right w:val="none" w:sz="0" w:space="0" w:color="auto"/>
          </w:divBdr>
          <w:divsChild>
            <w:div w:id="1843083638">
              <w:marLeft w:val="0"/>
              <w:marRight w:val="0"/>
              <w:marTop w:val="0"/>
              <w:marBottom w:val="0"/>
              <w:divBdr>
                <w:top w:val="none" w:sz="0" w:space="0" w:color="auto"/>
                <w:left w:val="none" w:sz="0" w:space="0" w:color="auto"/>
                <w:bottom w:val="none" w:sz="0" w:space="0" w:color="auto"/>
                <w:right w:val="none" w:sz="0" w:space="0" w:color="auto"/>
              </w:divBdr>
              <w:divsChild>
                <w:div w:id="1217820473">
                  <w:marLeft w:val="0"/>
                  <w:marRight w:val="0"/>
                  <w:marTop w:val="0"/>
                  <w:marBottom w:val="0"/>
                  <w:divBdr>
                    <w:top w:val="none" w:sz="0" w:space="0" w:color="auto"/>
                    <w:left w:val="none" w:sz="0" w:space="0" w:color="auto"/>
                    <w:bottom w:val="none" w:sz="0" w:space="0" w:color="auto"/>
                    <w:right w:val="none" w:sz="0" w:space="0" w:color="auto"/>
                  </w:divBdr>
                  <w:divsChild>
                    <w:div w:id="2055613965">
                      <w:marLeft w:val="0"/>
                      <w:marRight w:val="0"/>
                      <w:marTop w:val="0"/>
                      <w:marBottom w:val="0"/>
                      <w:divBdr>
                        <w:top w:val="none" w:sz="0" w:space="0" w:color="auto"/>
                        <w:left w:val="none" w:sz="0" w:space="0" w:color="auto"/>
                        <w:bottom w:val="none" w:sz="0" w:space="0" w:color="auto"/>
                        <w:right w:val="none" w:sz="0" w:space="0" w:color="auto"/>
                      </w:divBdr>
                      <w:divsChild>
                        <w:div w:id="361786963">
                          <w:marLeft w:val="0"/>
                          <w:marRight w:val="0"/>
                          <w:marTop w:val="0"/>
                          <w:marBottom w:val="0"/>
                          <w:divBdr>
                            <w:top w:val="none" w:sz="0" w:space="0" w:color="auto"/>
                            <w:left w:val="none" w:sz="0" w:space="0" w:color="auto"/>
                            <w:bottom w:val="none" w:sz="0" w:space="0" w:color="auto"/>
                            <w:right w:val="none" w:sz="0" w:space="0" w:color="auto"/>
                          </w:divBdr>
                        </w:div>
                        <w:div w:id="1783648268">
                          <w:marLeft w:val="0"/>
                          <w:marRight w:val="0"/>
                          <w:marTop w:val="0"/>
                          <w:marBottom w:val="0"/>
                          <w:divBdr>
                            <w:top w:val="none" w:sz="0" w:space="0" w:color="auto"/>
                            <w:left w:val="none" w:sz="0" w:space="0" w:color="auto"/>
                            <w:bottom w:val="none" w:sz="0" w:space="0" w:color="auto"/>
                            <w:right w:val="none" w:sz="0" w:space="0" w:color="auto"/>
                          </w:divBdr>
                          <w:divsChild>
                            <w:div w:id="1622102428">
                              <w:marLeft w:val="0"/>
                              <w:marRight w:val="0"/>
                              <w:marTop w:val="0"/>
                              <w:marBottom w:val="0"/>
                              <w:divBdr>
                                <w:top w:val="none" w:sz="0" w:space="0" w:color="auto"/>
                                <w:left w:val="none" w:sz="0" w:space="0" w:color="auto"/>
                                <w:bottom w:val="none" w:sz="0" w:space="0" w:color="auto"/>
                                <w:right w:val="none" w:sz="0" w:space="0" w:color="auto"/>
                              </w:divBdr>
                              <w:divsChild>
                                <w:div w:id="167451961">
                                  <w:marLeft w:val="0"/>
                                  <w:marRight w:val="0"/>
                                  <w:marTop w:val="0"/>
                                  <w:marBottom w:val="0"/>
                                  <w:divBdr>
                                    <w:top w:val="none" w:sz="0" w:space="0" w:color="auto"/>
                                    <w:left w:val="none" w:sz="0" w:space="0" w:color="auto"/>
                                    <w:bottom w:val="none" w:sz="0" w:space="0" w:color="auto"/>
                                    <w:right w:val="none" w:sz="0" w:space="0" w:color="auto"/>
                                  </w:divBdr>
                                </w:div>
                                <w:div w:id="1177965229">
                                  <w:marLeft w:val="0"/>
                                  <w:marRight w:val="0"/>
                                  <w:marTop w:val="0"/>
                                  <w:marBottom w:val="0"/>
                                  <w:divBdr>
                                    <w:top w:val="none" w:sz="0" w:space="0" w:color="auto"/>
                                    <w:left w:val="none" w:sz="0" w:space="0" w:color="auto"/>
                                    <w:bottom w:val="none" w:sz="0" w:space="0" w:color="auto"/>
                                    <w:right w:val="none" w:sz="0" w:space="0" w:color="auto"/>
                                  </w:divBdr>
                                  <w:divsChild>
                                    <w:div w:id="45483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082897">
      <w:bodyDiv w:val="1"/>
      <w:marLeft w:val="0"/>
      <w:marRight w:val="0"/>
      <w:marTop w:val="0"/>
      <w:marBottom w:val="0"/>
      <w:divBdr>
        <w:top w:val="none" w:sz="0" w:space="0" w:color="auto"/>
        <w:left w:val="none" w:sz="0" w:space="0" w:color="auto"/>
        <w:bottom w:val="none" w:sz="0" w:space="0" w:color="auto"/>
        <w:right w:val="none" w:sz="0" w:space="0" w:color="auto"/>
      </w:divBdr>
    </w:div>
    <w:div w:id="1419785906">
      <w:bodyDiv w:val="1"/>
      <w:marLeft w:val="0"/>
      <w:marRight w:val="0"/>
      <w:marTop w:val="0"/>
      <w:marBottom w:val="0"/>
      <w:divBdr>
        <w:top w:val="none" w:sz="0" w:space="0" w:color="auto"/>
        <w:left w:val="none" w:sz="0" w:space="0" w:color="auto"/>
        <w:bottom w:val="none" w:sz="0" w:space="0" w:color="auto"/>
        <w:right w:val="none" w:sz="0" w:space="0" w:color="auto"/>
      </w:divBdr>
    </w:div>
    <w:div w:id="1445415759">
      <w:bodyDiv w:val="1"/>
      <w:marLeft w:val="0"/>
      <w:marRight w:val="0"/>
      <w:marTop w:val="0"/>
      <w:marBottom w:val="0"/>
      <w:divBdr>
        <w:top w:val="none" w:sz="0" w:space="0" w:color="auto"/>
        <w:left w:val="none" w:sz="0" w:space="0" w:color="auto"/>
        <w:bottom w:val="none" w:sz="0" w:space="0" w:color="auto"/>
        <w:right w:val="none" w:sz="0" w:space="0" w:color="auto"/>
      </w:divBdr>
    </w:div>
    <w:div w:id="1456564477">
      <w:bodyDiv w:val="1"/>
      <w:marLeft w:val="0"/>
      <w:marRight w:val="0"/>
      <w:marTop w:val="0"/>
      <w:marBottom w:val="0"/>
      <w:divBdr>
        <w:top w:val="none" w:sz="0" w:space="0" w:color="auto"/>
        <w:left w:val="none" w:sz="0" w:space="0" w:color="auto"/>
        <w:bottom w:val="none" w:sz="0" w:space="0" w:color="auto"/>
        <w:right w:val="none" w:sz="0" w:space="0" w:color="auto"/>
      </w:divBdr>
    </w:div>
    <w:div w:id="1466659548">
      <w:bodyDiv w:val="1"/>
      <w:marLeft w:val="0"/>
      <w:marRight w:val="0"/>
      <w:marTop w:val="0"/>
      <w:marBottom w:val="0"/>
      <w:divBdr>
        <w:top w:val="none" w:sz="0" w:space="0" w:color="auto"/>
        <w:left w:val="none" w:sz="0" w:space="0" w:color="auto"/>
        <w:bottom w:val="none" w:sz="0" w:space="0" w:color="auto"/>
        <w:right w:val="none" w:sz="0" w:space="0" w:color="auto"/>
      </w:divBdr>
    </w:div>
    <w:div w:id="1467704250">
      <w:bodyDiv w:val="1"/>
      <w:marLeft w:val="0"/>
      <w:marRight w:val="0"/>
      <w:marTop w:val="0"/>
      <w:marBottom w:val="0"/>
      <w:divBdr>
        <w:top w:val="none" w:sz="0" w:space="0" w:color="auto"/>
        <w:left w:val="none" w:sz="0" w:space="0" w:color="auto"/>
        <w:bottom w:val="none" w:sz="0" w:space="0" w:color="auto"/>
        <w:right w:val="none" w:sz="0" w:space="0" w:color="auto"/>
      </w:divBdr>
    </w:div>
    <w:div w:id="1520584824">
      <w:bodyDiv w:val="1"/>
      <w:marLeft w:val="0"/>
      <w:marRight w:val="0"/>
      <w:marTop w:val="0"/>
      <w:marBottom w:val="0"/>
      <w:divBdr>
        <w:top w:val="none" w:sz="0" w:space="0" w:color="auto"/>
        <w:left w:val="none" w:sz="0" w:space="0" w:color="auto"/>
        <w:bottom w:val="none" w:sz="0" w:space="0" w:color="auto"/>
        <w:right w:val="none" w:sz="0" w:space="0" w:color="auto"/>
      </w:divBdr>
    </w:div>
    <w:div w:id="1527060101">
      <w:bodyDiv w:val="1"/>
      <w:marLeft w:val="0"/>
      <w:marRight w:val="0"/>
      <w:marTop w:val="0"/>
      <w:marBottom w:val="0"/>
      <w:divBdr>
        <w:top w:val="none" w:sz="0" w:space="0" w:color="auto"/>
        <w:left w:val="none" w:sz="0" w:space="0" w:color="auto"/>
        <w:bottom w:val="none" w:sz="0" w:space="0" w:color="auto"/>
        <w:right w:val="none" w:sz="0" w:space="0" w:color="auto"/>
      </w:divBdr>
      <w:divsChild>
        <w:div w:id="189345418">
          <w:marLeft w:val="1080"/>
          <w:marRight w:val="0"/>
          <w:marTop w:val="100"/>
          <w:marBottom w:val="0"/>
          <w:divBdr>
            <w:top w:val="none" w:sz="0" w:space="0" w:color="auto"/>
            <w:left w:val="none" w:sz="0" w:space="0" w:color="auto"/>
            <w:bottom w:val="none" w:sz="0" w:space="0" w:color="auto"/>
            <w:right w:val="none" w:sz="0" w:space="0" w:color="auto"/>
          </w:divBdr>
        </w:div>
        <w:div w:id="264849764">
          <w:marLeft w:val="1080"/>
          <w:marRight w:val="0"/>
          <w:marTop w:val="100"/>
          <w:marBottom w:val="0"/>
          <w:divBdr>
            <w:top w:val="none" w:sz="0" w:space="0" w:color="auto"/>
            <w:left w:val="none" w:sz="0" w:space="0" w:color="auto"/>
            <w:bottom w:val="none" w:sz="0" w:space="0" w:color="auto"/>
            <w:right w:val="none" w:sz="0" w:space="0" w:color="auto"/>
          </w:divBdr>
        </w:div>
        <w:div w:id="595098584">
          <w:marLeft w:val="1080"/>
          <w:marRight w:val="0"/>
          <w:marTop w:val="100"/>
          <w:marBottom w:val="0"/>
          <w:divBdr>
            <w:top w:val="none" w:sz="0" w:space="0" w:color="auto"/>
            <w:left w:val="none" w:sz="0" w:space="0" w:color="auto"/>
            <w:bottom w:val="none" w:sz="0" w:space="0" w:color="auto"/>
            <w:right w:val="none" w:sz="0" w:space="0" w:color="auto"/>
          </w:divBdr>
        </w:div>
        <w:div w:id="688528455">
          <w:marLeft w:val="1080"/>
          <w:marRight w:val="0"/>
          <w:marTop w:val="100"/>
          <w:marBottom w:val="0"/>
          <w:divBdr>
            <w:top w:val="none" w:sz="0" w:space="0" w:color="auto"/>
            <w:left w:val="none" w:sz="0" w:space="0" w:color="auto"/>
            <w:bottom w:val="none" w:sz="0" w:space="0" w:color="auto"/>
            <w:right w:val="none" w:sz="0" w:space="0" w:color="auto"/>
          </w:divBdr>
        </w:div>
      </w:divsChild>
    </w:div>
    <w:div w:id="1553886749">
      <w:bodyDiv w:val="1"/>
      <w:marLeft w:val="0"/>
      <w:marRight w:val="0"/>
      <w:marTop w:val="0"/>
      <w:marBottom w:val="0"/>
      <w:divBdr>
        <w:top w:val="none" w:sz="0" w:space="0" w:color="auto"/>
        <w:left w:val="none" w:sz="0" w:space="0" w:color="auto"/>
        <w:bottom w:val="none" w:sz="0" w:space="0" w:color="auto"/>
        <w:right w:val="none" w:sz="0" w:space="0" w:color="auto"/>
      </w:divBdr>
    </w:div>
    <w:div w:id="1574244565">
      <w:bodyDiv w:val="1"/>
      <w:marLeft w:val="0"/>
      <w:marRight w:val="0"/>
      <w:marTop w:val="0"/>
      <w:marBottom w:val="0"/>
      <w:divBdr>
        <w:top w:val="none" w:sz="0" w:space="0" w:color="auto"/>
        <w:left w:val="none" w:sz="0" w:space="0" w:color="auto"/>
        <w:bottom w:val="none" w:sz="0" w:space="0" w:color="auto"/>
        <w:right w:val="none" w:sz="0" w:space="0" w:color="auto"/>
      </w:divBdr>
    </w:div>
    <w:div w:id="1587036828">
      <w:bodyDiv w:val="1"/>
      <w:marLeft w:val="0"/>
      <w:marRight w:val="0"/>
      <w:marTop w:val="0"/>
      <w:marBottom w:val="0"/>
      <w:divBdr>
        <w:top w:val="none" w:sz="0" w:space="0" w:color="auto"/>
        <w:left w:val="none" w:sz="0" w:space="0" w:color="auto"/>
        <w:bottom w:val="none" w:sz="0" w:space="0" w:color="auto"/>
        <w:right w:val="none" w:sz="0" w:space="0" w:color="auto"/>
      </w:divBdr>
    </w:div>
    <w:div w:id="1607731018">
      <w:bodyDiv w:val="1"/>
      <w:marLeft w:val="0"/>
      <w:marRight w:val="0"/>
      <w:marTop w:val="0"/>
      <w:marBottom w:val="0"/>
      <w:divBdr>
        <w:top w:val="none" w:sz="0" w:space="0" w:color="auto"/>
        <w:left w:val="none" w:sz="0" w:space="0" w:color="auto"/>
        <w:bottom w:val="none" w:sz="0" w:space="0" w:color="auto"/>
        <w:right w:val="none" w:sz="0" w:space="0" w:color="auto"/>
      </w:divBdr>
      <w:divsChild>
        <w:div w:id="420876086">
          <w:marLeft w:val="360"/>
          <w:marRight w:val="0"/>
          <w:marTop w:val="0"/>
          <w:marBottom w:val="160"/>
          <w:divBdr>
            <w:top w:val="none" w:sz="0" w:space="0" w:color="auto"/>
            <w:left w:val="none" w:sz="0" w:space="0" w:color="auto"/>
            <w:bottom w:val="none" w:sz="0" w:space="0" w:color="auto"/>
            <w:right w:val="none" w:sz="0" w:space="0" w:color="auto"/>
          </w:divBdr>
        </w:div>
        <w:div w:id="1423140270">
          <w:marLeft w:val="360"/>
          <w:marRight w:val="0"/>
          <w:marTop w:val="0"/>
          <w:marBottom w:val="160"/>
          <w:divBdr>
            <w:top w:val="none" w:sz="0" w:space="0" w:color="auto"/>
            <w:left w:val="none" w:sz="0" w:space="0" w:color="auto"/>
            <w:bottom w:val="none" w:sz="0" w:space="0" w:color="auto"/>
            <w:right w:val="none" w:sz="0" w:space="0" w:color="auto"/>
          </w:divBdr>
        </w:div>
        <w:div w:id="1760519107">
          <w:marLeft w:val="360"/>
          <w:marRight w:val="0"/>
          <w:marTop w:val="0"/>
          <w:marBottom w:val="160"/>
          <w:divBdr>
            <w:top w:val="none" w:sz="0" w:space="0" w:color="auto"/>
            <w:left w:val="none" w:sz="0" w:space="0" w:color="auto"/>
            <w:bottom w:val="none" w:sz="0" w:space="0" w:color="auto"/>
            <w:right w:val="none" w:sz="0" w:space="0" w:color="auto"/>
          </w:divBdr>
        </w:div>
      </w:divsChild>
    </w:div>
    <w:div w:id="1657225047">
      <w:bodyDiv w:val="1"/>
      <w:marLeft w:val="0"/>
      <w:marRight w:val="0"/>
      <w:marTop w:val="0"/>
      <w:marBottom w:val="0"/>
      <w:divBdr>
        <w:top w:val="none" w:sz="0" w:space="0" w:color="auto"/>
        <w:left w:val="none" w:sz="0" w:space="0" w:color="auto"/>
        <w:bottom w:val="none" w:sz="0" w:space="0" w:color="auto"/>
        <w:right w:val="none" w:sz="0" w:space="0" w:color="auto"/>
      </w:divBdr>
    </w:div>
    <w:div w:id="1662464570">
      <w:bodyDiv w:val="1"/>
      <w:marLeft w:val="0"/>
      <w:marRight w:val="0"/>
      <w:marTop w:val="0"/>
      <w:marBottom w:val="0"/>
      <w:divBdr>
        <w:top w:val="none" w:sz="0" w:space="0" w:color="auto"/>
        <w:left w:val="none" w:sz="0" w:space="0" w:color="auto"/>
        <w:bottom w:val="none" w:sz="0" w:space="0" w:color="auto"/>
        <w:right w:val="none" w:sz="0" w:space="0" w:color="auto"/>
      </w:divBdr>
    </w:div>
    <w:div w:id="1663700094">
      <w:bodyDiv w:val="1"/>
      <w:marLeft w:val="0"/>
      <w:marRight w:val="0"/>
      <w:marTop w:val="0"/>
      <w:marBottom w:val="0"/>
      <w:divBdr>
        <w:top w:val="none" w:sz="0" w:space="0" w:color="auto"/>
        <w:left w:val="none" w:sz="0" w:space="0" w:color="auto"/>
        <w:bottom w:val="none" w:sz="0" w:space="0" w:color="auto"/>
        <w:right w:val="none" w:sz="0" w:space="0" w:color="auto"/>
      </w:divBdr>
      <w:divsChild>
        <w:div w:id="1827280903">
          <w:marLeft w:val="1080"/>
          <w:marRight w:val="0"/>
          <w:marTop w:val="100"/>
          <w:marBottom w:val="0"/>
          <w:divBdr>
            <w:top w:val="none" w:sz="0" w:space="0" w:color="auto"/>
            <w:left w:val="none" w:sz="0" w:space="0" w:color="auto"/>
            <w:bottom w:val="none" w:sz="0" w:space="0" w:color="auto"/>
            <w:right w:val="none" w:sz="0" w:space="0" w:color="auto"/>
          </w:divBdr>
        </w:div>
      </w:divsChild>
    </w:div>
    <w:div w:id="1668633352">
      <w:bodyDiv w:val="1"/>
      <w:marLeft w:val="0"/>
      <w:marRight w:val="0"/>
      <w:marTop w:val="0"/>
      <w:marBottom w:val="0"/>
      <w:divBdr>
        <w:top w:val="none" w:sz="0" w:space="0" w:color="auto"/>
        <w:left w:val="none" w:sz="0" w:space="0" w:color="auto"/>
        <w:bottom w:val="none" w:sz="0" w:space="0" w:color="auto"/>
        <w:right w:val="none" w:sz="0" w:space="0" w:color="auto"/>
      </w:divBdr>
    </w:div>
    <w:div w:id="1690140362">
      <w:bodyDiv w:val="1"/>
      <w:marLeft w:val="0"/>
      <w:marRight w:val="0"/>
      <w:marTop w:val="0"/>
      <w:marBottom w:val="0"/>
      <w:divBdr>
        <w:top w:val="none" w:sz="0" w:space="0" w:color="auto"/>
        <w:left w:val="none" w:sz="0" w:space="0" w:color="auto"/>
        <w:bottom w:val="none" w:sz="0" w:space="0" w:color="auto"/>
        <w:right w:val="none" w:sz="0" w:space="0" w:color="auto"/>
      </w:divBdr>
    </w:div>
    <w:div w:id="1692687482">
      <w:bodyDiv w:val="1"/>
      <w:marLeft w:val="0"/>
      <w:marRight w:val="0"/>
      <w:marTop w:val="0"/>
      <w:marBottom w:val="0"/>
      <w:divBdr>
        <w:top w:val="none" w:sz="0" w:space="0" w:color="auto"/>
        <w:left w:val="none" w:sz="0" w:space="0" w:color="auto"/>
        <w:bottom w:val="none" w:sz="0" w:space="0" w:color="auto"/>
        <w:right w:val="none" w:sz="0" w:space="0" w:color="auto"/>
      </w:divBdr>
    </w:div>
    <w:div w:id="1714885541">
      <w:bodyDiv w:val="1"/>
      <w:marLeft w:val="0"/>
      <w:marRight w:val="0"/>
      <w:marTop w:val="0"/>
      <w:marBottom w:val="0"/>
      <w:divBdr>
        <w:top w:val="none" w:sz="0" w:space="0" w:color="auto"/>
        <w:left w:val="none" w:sz="0" w:space="0" w:color="auto"/>
        <w:bottom w:val="none" w:sz="0" w:space="0" w:color="auto"/>
        <w:right w:val="none" w:sz="0" w:space="0" w:color="auto"/>
      </w:divBdr>
    </w:div>
    <w:div w:id="1803838570">
      <w:bodyDiv w:val="1"/>
      <w:marLeft w:val="0"/>
      <w:marRight w:val="0"/>
      <w:marTop w:val="0"/>
      <w:marBottom w:val="0"/>
      <w:divBdr>
        <w:top w:val="none" w:sz="0" w:space="0" w:color="auto"/>
        <w:left w:val="none" w:sz="0" w:space="0" w:color="auto"/>
        <w:bottom w:val="none" w:sz="0" w:space="0" w:color="auto"/>
        <w:right w:val="none" w:sz="0" w:space="0" w:color="auto"/>
      </w:divBdr>
      <w:divsChild>
        <w:div w:id="1101417921">
          <w:marLeft w:val="360"/>
          <w:marRight w:val="0"/>
          <w:marTop w:val="200"/>
          <w:marBottom w:val="0"/>
          <w:divBdr>
            <w:top w:val="none" w:sz="0" w:space="0" w:color="auto"/>
            <w:left w:val="none" w:sz="0" w:space="0" w:color="auto"/>
            <w:bottom w:val="none" w:sz="0" w:space="0" w:color="auto"/>
            <w:right w:val="none" w:sz="0" w:space="0" w:color="auto"/>
          </w:divBdr>
        </w:div>
        <w:div w:id="1186603044">
          <w:marLeft w:val="360"/>
          <w:marRight w:val="0"/>
          <w:marTop w:val="200"/>
          <w:marBottom w:val="0"/>
          <w:divBdr>
            <w:top w:val="none" w:sz="0" w:space="0" w:color="auto"/>
            <w:left w:val="none" w:sz="0" w:space="0" w:color="auto"/>
            <w:bottom w:val="none" w:sz="0" w:space="0" w:color="auto"/>
            <w:right w:val="none" w:sz="0" w:space="0" w:color="auto"/>
          </w:divBdr>
        </w:div>
        <w:div w:id="1643727482">
          <w:marLeft w:val="360"/>
          <w:marRight w:val="0"/>
          <w:marTop w:val="200"/>
          <w:marBottom w:val="0"/>
          <w:divBdr>
            <w:top w:val="none" w:sz="0" w:space="0" w:color="auto"/>
            <w:left w:val="none" w:sz="0" w:space="0" w:color="auto"/>
            <w:bottom w:val="none" w:sz="0" w:space="0" w:color="auto"/>
            <w:right w:val="none" w:sz="0" w:space="0" w:color="auto"/>
          </w:divBdr>
        </w:div>
        <w:div w:id="1740714415">
          <w:marLeft w:val="360"/>
          <w:marRight w:val="0"/>
          <w:marTop w:val="200"/>
          <w:marBottom w:val="0"/>
          <w:divBdr>
            <w:top w:val="none" w:sz="0" w:space="0" w:color="auto"/>
            <w:left w:val="none" w:sz="0" w:space="0" w:color="auto"/>
            <w:bottom w:val="none" w:sz="0" w:space="0" w:color="auto"/>
            <w:right w:val="none" w:sz="0" w:space="0" w:color="auto"/>
          </w:divBdr>
        </w:div>
        <w:div w:id="2082366961">
          <w:marLeft w:val="360"/>
          <w:marRight w:val="0"/>
          <w:marTop w:val="200"/>
          <w:marBottom w:val="0"/>
          <w:divBdr>
            <w:top w:val="none" w:sz="0" w:space="0" w:color="auto"/>
            <w:left w:val="none" w:sz="0" w:space="0" w:color="auto"/>
            <w:bottom w:val="none" w:sz="0" w:space="0" w:color="auto"/>
            <w:right w:val="none" w:sz="0" w:space="0" w:color="auto"/>
          </w:divBdr>
        </w:div>
      </w:divsChild>
    </w:div>
    <w:div w:id="1813912240">
      <w:bodyDiv w:val="1"/>
      <w:marLeft w:val="0"/>
      <w:marRight w:val="0"/>
      <w:marTop w:val="0"/>
      <w:marBottom w:val="0"/>
      <w:divBdr>
        <w:top w:val="none" w:sz="0" w:space="0" w:color="auto"/>
        <w:left w:val="none" w:sz="0" w:space="0" w:color="auto"/>
        <w:bottom w:val="none" w:sz="0" w:space="0" w:color="auto"/>
        <w:right w:val="none" w:sz="0" w:space="0" w:color="auto"/>
      </w:divBdr>
    </w:div>
    <w:div w:id="1818256650">
      <w:bodyDiv w:val="1"/>
      <w:marLeft w:val="0"/>
      <w:marRight w:val="0"/>
      <w:marTop w:val="0"/>
      <w:marBottom w:val="0"/>
      <w:divBdr>
        <w:top w:val="none" w:sz="0" w:space="0" w:color="auto"/>
        <w:left w:val="none" w:sz="0" w:space="0" w:color="auto"/>
        <w:bottom w:val="none" w:sz="0" w:space="0" w:color="auto"/>
        <w:right w:val="none" w:sz="0" w:space="0" w:color="auto"/>
      </w:divBdr>
    </w:div>
    <w:div w:id="1820465021">
      <w:bodyDiv w:val="1"/>
      <w:marLeft w:val="0"/>
      <w:marRight w:val="0"/>
      <w:marTop w:val="0"/>
      <w:marBottom w:val="0"/>
      <w:divBdr>
        <w:top w:val="none" w:sz="0" w:space="0" w:color="auto"/>
        <w:left w:val="none" w:sz="0" w:space="0" w:color="auto"/>
        <w:bottom w:val="none" w:sz="0" w:space="0" w:color="auto"/>
        <w:right w:val="none" w:sz="0" w:space="0" w:color="auto"/>
      </w:divBdr>
      <w:divsChild>
        <w:div w:id="212616564">
          <w:marLeft w:val="360"/>
          <w:marRight w:val="0"/>
          <w:marTop w:val="200"/>
          <w:marBottom w:val="0"/>
          <w:divBdr>
            <w:top w:val="none" w:sz="0" w:space="0" w:color="auto"/>
            <w:left w:val="none" w:sz="0" w:space="0" w:color="auto"/>
            <w:bottom w:val="none" w:sz="0" w:space="0" w:color="auto"/>
            <w:right w:val="none" w:sz="0" w:space="0" w:color="auto"/>
          </w:divBdr>
        </w:div>
        <w:div w:id="379060576">
          <w:marLeft w:val="360"/>
          <w:marRight w:val="0"/>
          <w:marTop w:val="200"/>
          <w:marBottom w:val="0"/>
          <w:divBdr>
            <w:top w:val="none" w:sz="0" w:space="0" w:color="auto"/>
            <w:left w:val="none" w:sz="0" w:space="0" w:color="auto"/>
            <w:bottom w:val="none" w:sz="0" w:space="0" w:color="auto"/>
            <w:right w:val="none" w:sz="0" w:space="0" w:color="auto"/>
          </w:divBdr>
        </w:div>
        <w:div w:id="475755220">
          <w:marLeft w:val="360"/>
          <w:marRight w:val="0"/>
          <w:marTop w:val="200"/>
          <w:marBottom w:val="0"/>
          <w:divBdr>
            <w:top w:val="none" w:sz="0" w:space="0" w:color="auto"/>
            <w:left w:val="none" w:sz="0" w:space="0" w:color="auto"/>
            <w:bottom w:val="none" w:sz="0" w:space="0" w:color="auto"/>
            <w:right w:val="none" w:sz="0" w:space="0" w:color="auto"/>
          </w:divBdr>
        </w:div>
        <w:div w:id="763961786">
          <w:marLeft w:val="360"/>
          <w:marRight w:val="0"/>
          <w:marTop w:val="200"/>
          <w:marBottom w:val="0"/>
          <w:divBdr>
            <w:top w:val="none" w:sz="0" w:space="0" w:color="auto"/>
            <w:left w:val="none" w:sz="0" w:space="0" w:color="auto"/>
            <w:bottom w:val="none" w:sz="0" w:space="0" w:color="auto"/>
            <w:right w:val="none" w:sz="0" w:space="0" w:color="auto"/>
          </w:divBdr>
        </w:div>
      </w:divsChild>
    </w:div>
    <w:div w:id="1830897729">
      <w:bodyDiv w:val="1"/>
      <w:marLeft w:val="0"/>
      <w:marRight w:val="0"/>
      <w:marTop w:val="0"/>
      <w:marBottom w:val="0"/>
      <w:divBdr>
        <w:top w:val="none" w:sz="0" w:space="0" w:color="auto"/>
        <w:left w:val="none" w:sz="0" w:space="0" w:color="auto"/>
        <w:bottom w:val="none" w:sz="0" w:space="0" w:color="auto"/>
        <w:right w:val="none" w:sz="0" w:space="0" w:color="auto"/>
      </w:divBdr>
    </w:div>
    <w:div w:id="1847284100">
      <w:bodyDiv w:val="1"/>
      <w:marLeft w:val="0"/>
      <w:marRight w:val="0"/>
      <w:marTop w:val="0"/>
      <w:marBottom w:val="0"/>
      <w:divBdr>
        <w:top w:val="none" w:sz="0" w:space="0" w:color="auto"/>
        <w:left w:val="none" w:sz="0" w:space="0" w:color="auto"/>
        <w:bottom w:val="none" w:sz="0" w:space="0" w:color="auto"/>
        <w:right w:val="none" w:sz="0" w:space="0" w:color="auto"/>
      </w:divBdr>
    </w:div>
    <w:div w:id="1865168082">
      <w:bodyDiv w:val="1"/>
      <w:marLeft w:val="0"/>
      <w:marRight w:val="0"/>
      <w:marTop w:val="0"/>
      <w:marBottom w:val="0"/>
      <w:divBdr>
        <w:top w:val="none" w:sz="0" w:space="0" w:color="auto"/>
        <w:left w:val="none" w:sz="0" w:space="0" w:color="auto"/>
        <w:bottom w:val="none" w:sz="0" w:space="0" w:color="auto"/>
        <w:right w:val="none" w:sz="0" w:space="0" w:color="auto"/>
      </w:divBdr>
      <w:divsChild>
        <w:div w:id="598684291">
          <w:marLeft w:val="1080"/>
          <w:marRight w:val="0"/>
          <w:marTop w:val="100"/>
          <w:marBottom w:val="0"/>
          <w:divBdr>
            <w:top w:val="none" w:sz="0" w:space="0" w:color="auto"/>
            <w:left w:val="none" w:sz="0" w:space="0" w:color="auto"/>
            <w:bottom w:val="none" w:sz="0" w:space="0" w:color="auto"/>
            <w:right w:val="none" w:sz="0" w:space="0" w:color="auto"/>
          </w:divBdr>
        </w:div>
        <w:div w:id="992222345">
          <w:marLeft w:val="1080"/>
          <w:marRight w:val="0"/>
          <w:marTop w:val="100"/>
          <w:marBottom w:val="0"/>
          <w:divBdr>
            <w:top w:val="none" w:sz="0" w:space="0" w:color="auto"/>
            <w:left w:val="none" w:sz="0" w:space="0" w:color="auto"/>
            <w:bottom w:val="none" w:sz="0" w:space="0" w:color="auto"/>
            <w:right w:val="none" w:sz="0" w:space="0" w:color="auto"/>
          </w:divBdr>
        </w:div>
        <w:div w:id="1275870120">
          <w:marLeft w:val="1080"/>
          <w:marRight w:val="0"/>
          <w:marTop w:val="100"/>
          <w:marBottom w:val="0"/>
          <w:divBdr>
            <w:top w:val="none" w:sz="0" w:space="0" w:color="auto"/>
            <w:left w:val="none" w:sz="0" w:space="0" w:color="auto"/>
            <w:bottom w:val="none" w:sz="0" w:space="0" w:color="auto"/>
            <w:right w:val="none" w:sz="0" w:space="0" w:color="auto"/>
          </w:divBdr>
        </w:div>
        <w:div w:id="1692218351">
          <w:marLeft w:val="1080"/>
          <w:marRight w:val="0"/>
          <w:marTop w:val="100"/>
          <w:marBottom w:val="0"/>
          <w:divBdr>
            <w:top w:val="none" w:sz="0" w:space="0" w:color="auto"/>
            <w:left w:val="none" w:sz="0" w:space="0" w:color="auto"/>
            <w:bottom w:val="none" w:sz="0" w:space="0" w:color="auto"/>
            <w:right w:val="none" w:sz="0" w:space="0" w:color="auto"/>
          </w:divBdr>
        </w:div>
        <w:div w:id="1710035494">
          <w:marLeft w:val="1080"/>
          <w:marRight w:val="0"/>
          <w:marTop w:val="100"/>
          <w:marBottom w:val="0"/>
          <w:divBdr>
            <w:top w:val="none" w:sz="0" w:space="0" w:color="auto"/>
            <w:left w:val="none" w:sz="0" w:space="0" w:color="auto"/>
            <w:bottom w:val="none" w:sz="0" w:space="0" w:color="auto"/>
            <w:right w:val="none" w:sz="0" w:space="0" w:color="auto"/>
          </w:divBdr>
        </w:div>
        <w:div w:id="1900704203">
          <w:marLeft w:val="1080"/>
          <w:marRight w:val="0"/>
          <w:marTop w:val="100"/>
          <w:marBottom w:val="0"/>
          <w:divBdr>
            <w:top w:val="none" w:sz="0" w:space="0" w:color="auto"/>
            <w:left w:val="none" w:sz="0" w:space="0" w:color="auto"/>
            <w:bottom w:val="none" w:sz="0" w:space="0" w:color="auto"/>
            <w:right w:val="none" w:sz="0" w:space="0" w:color="auto"/>
          </w:divBdr>
        </w:div>
      </w:divsChild>
    </w:div>
    <w:div w:id="1890191862">
      <w:bodyDiv w:val="1"/>
      <w:marLeft w:val="0"/>
      <w:marRight w:val="0"/>
      <w:marTop w:val="0"/>
      <w:marBottom w:val="0"/>
      <w:divBdr>
        <w:top w:val="none" w:sz="0" w:space="0" w:color="auto"/>
        <w:left w:val="none" w:sz="0" w:space="0" w:color="auto"/>
        <w:bottom w:val="none" w:sz="0" w:space="0" w:color="auto"/>
        <w:right w:val="none" w:sz="0" w:space="0" w:color="auto"/>
      </w:divBdr>
      <w:divsChild>
        <w:div w:id="1557623786">
          <w:marLeft w:val="1080"/>
          <w:marRight w:val="0"/>
          <w:marTop w:val="100"/>
          <w:marBottom w:val="0"/>
          <w:divBdr>
            <w:top w:val="none" w:sz="0" w:space="0" w:color="auto"/>
            <w:left w:val="none" w:sz="0" w:space="0" w:color="auto"/>
            <w:bottom w:val="none" w:sz="0" w:space="0" w:color="auto"/>
            <w:right w:val="none" w:sz="0" w:space="0" w:color="auto"/>
          </w:divBdr>
        </w:div>
      </w:divsChild>
    </w:div>
    <w:div w:id="1896549840">
      <w:bodyDiv w:val="1"/>
      <w:marLeft w:val="0"/>
      <w:marRight w:val="0"/>
      <w:marTop w:val="0"/>
      <w:marBottom w:val="0"/>
      <w:divBdr>
        <w:top w:val="none" w:sz="0" w:space="0" w:color="auto"/>
        <w:left w:val="none" w:sz="0" w:space="0" w:color="auto"/>
        <w:bottom w:val="none" w:sz="0" w:space="0" w:color="auto"/>
        <w:right w:val="none" w:sz="0" w:space="0" w:color="auto"/>
      </w:divBdr>
      <w:divsChild>
        <w:div w:id="722828865">
          <w:marLeft w:val="547"/>
          <w:marRight w:val="0"/>
          <w:marTop w:val="0"/>
          <w:marBottom w:val="0"/>
          <w:divBdr>
            <w:top w:val="none" w:sz="0" w:space="0" w:color="auto"/>
            <w:left w:val="none" w:sz="0" w:space="0" w:color="auto"/>
            <w:bottom w:val="none" w:sz="0" w:space="0" w:color="auto"/>
            <w:right w:val="none" w:sz="0" w:space="0" w:color="auto"/>
          </w:divBdr>
        </w:div>
        <w:div w:id="856965694">
          <w:marLeft w:val="1166"/>
          <w:marRight w:val="0"/>
          <w:marTop w:val="0"/>
          <w:marBottom w:val="0"/>
          <w:divBdr>
            <w:top w:val="none" w:sz="0" w:space="0" w:color="auto"/>
            <w:left w:val="none" w:sz="0" w:space="0" w:color="auto"/>
            <w:bottom w:val="none" w:sz="0" w:space="0" w:color="auto"/>
            <w:right w:val="none" w:sz="0" w:space="0" w:color="auto"/>
          </w:divBdr>
        </w:div>
        <w:div w:id="1233463960">
          <w:marLeft w:val="1166"/>
          <w:marRight w:val="0"/>
          <w:marTop w:val="0"/>
          <w:marBottom w:val="0"/>
          <w:divBdr>
            <w:top w:val="none" w:sz="0" w:space="0" w:color="auto"/>
            <w:left w:val="none" w:sz="0" w:space="0" w:color="auto"/>
            <w:bottom w:val="none" w:sz="0" w:space="0" w:color="auto"/>
            <w:right w:val="none" w:sz="0" w:space="0" w:color="auto"/>
          </w:divBdr>
        </w:div>
        <w:div w:id="1501775134">
          <w:marLeft w:val="1166"/>
          <w:marRight w:val="0"/>
          <w:marTop w:val="0"/>
          <w:marBottom w:val="0"/>
          <w:divBdr>
            <w:top w:val="none" w:sz="0" w:space="0" w:color="auto"/>
            <w:left w:val="none" w:sz="0" w:space="0" w:color="auto"/>
            <w:bottom w:val="none" w:sz="0" w:space="0" w:color="auto"/>
            <w:right w:val="none" w:sz="0" w:space="0" w:color="auto"/>
          </w:divBdr>
        </w:div>
        <w:div w:id="2122530432">
          <w:marLeft w:val="1166"/>
          <w:marRight w:val="0"/>
          <w:marTop w:val="0"/>
          <w:marBottom w:val="0"/>
          <w:divBdr>
            <w:top w:val="none" w:sz="0" w:space="0" w:color="auto"/>
            <w:left w:val="none" w:sz="0" w:space="0" w:color="auto"/>
            <w:bottom w:val="none" w:sz="0" w:space="0" w:color="auto"/>
            <w:right w:val="none" w:sz="0" w:space="0" w:color="auto"/>
          </w:divBdr>
        </w:div>
      </w:divsChild>
    </w:div>
    <w:div w:id="1906453099">
      <w:bodyDiv w:val="1"/>
      <w:marLeft w:val="0"/>
      <w:marRight w:val="0"/>
      <w:marTop w:val="0"/>
      <w:marBottom w:val="0"/>
      <w:divBdr>
        <w:top w:val="none" w:sz="0" w:space="0" w:color="auto"/>
        <w:left w:val="none" w:sz="0" w:space="0" w:color="auto"/>
        <w:bottom w:val="none" w:sz="0" w:space="0" w:color="auto"/>
        <w:right w:val="none" w:sz="0" w:space="0" w:color="auto"/>
      </w:divBdr>
      <w:divsChild>
        <w:div w:id="1653287592">
          <w:marLeft w:val="360"/>
          <w:marRight w:val="0"/>
          <w:marTop w:val="200"/>
          <w:marBottom w:val="0"/>
          <w:divBdr>
            <w:top w:val="none" w:sz="0" w:space="0" w:color="auto"/>
            <w:left w:val="none" w:sz="0" w:space="0" w:color="auto"/>
            <w:bottom w:val="none" w:sz="0" w:space="0" w:color="auto"/>
            <w:right w:val="none" w:sz="0" w:space="0" w:color="auto"/>
          </w:divBdr>
        </w:div>
      </w:divsChild>
    </w:div>
    <w:div w:id="1926960909">
      <w:bodyDiv w:val="1"/>
      <w:marLeft w:val="0"/>
      <w:marRight w:val="0"/>
      <w:marTop w:val="0"/>
      <w:marBottom w:val="0"/>
      <w:divBdr>
        <w:top w:val="none" w:sz="0" w:space="0" w:color="auto"/>
        <w:left w:val="none" w:sz="0" w:space="0" w:color="auto"/>
        <w:bottom w:val="none" w:sz="0" w:space="0" w:color="auto"/>
        <w:right w:val="none" w:sz="0" w:space="0" w:color="auto"/>
      </w:divBdr>
    </w:div>
    <w:div w:id="1935941305">
      <w:bodyDiv w:val="1"/>
      <w:marLeft w:val="0"/>
      <w:marRight w:val="0"/>
      <w:marTop w:val="0"/>
      <w:marBottom w:val="0"/>
      <w:divBdr>
        <w:top w:val="none" w:sz="0" w:space="0" w:color="auto"/>
        <w:left w:val="none" w:sz="0" w:space="0" w:color="auto"/>
        <w:bottom w:val="none" w:sz="0" w:space="0" w:color="auto"/>
        <w:right w:val="none" w:sz="0" w:space="0" w:color="auto"/>
      </w:divBdr>
    </w:div>
    <w:div w:id="1956598478">
      <w:bodyDiv w:val="1"/>
      <w:marLeft w:val="0"/>
      <w:marRight w:val="0"/>
      <w:marTop w:val="0"/>
      <w:marBottom w:val="0"/>
      <w:divBdr>
        <w:top w:val="none" w:sz="0" w:space="0" w:color="auto"/>
        <w:left w:val="none" w:sz="0" w:space="0" w:color="auto"/>
        <w:bottom w:val="none" w:sz="0" w:space="0" w:color="auto"/>
        <w:right w:val="none" w:sz="0" w:space="0" w:color="auto"/>
      </w:divBdr>
      <w:divsChild>
        <w:div w:id="2036492548">
          <w:marLeft w:val="1080"/>
          <w:marRight w:val="0"/>
          <w:marTop w:val="100"/>
          <w:marBottom w:val="0"/>
          <w:divBdr>
            <w:top w:val="none" w:sz="0" w:space="0" w:color="auto"/>
            <w:left w:val="none" w:sz="0" w:space="0" w:color="auto"/>
            <w:bottom w:val="none" w:sz="0" w:space="0" w:color="auto"/>
            <w:right w:val="none" w:sz="0" w:space="0" w:color="auto"/>
          </w:divBdr>
        </w:div>
      </w:divsChild>
    </w:div>
    <w:div w:id="1956985377">
      <w:bodyDiv w:val="1"/>
      <w:marLeft w:val="0"/>
      <w:marRight w:val="0"/>
      <w:marTop w:val="0"/>
      <w:marBottom w:val="0"/>
      <w:divBdr>
        <w:top w:val="none" w:sz="0" w:space="0" w:color="auto"/>
        <w:left w:val="none" w:sz="0" w:space="0" w:color="auto"/>
        <w:bottom w:val="none" w:sz="0" w:space="0" w:color="auto"/>
        <w:right w:val="none" w:sz="0" w:space="0" w:color="auto"/>
      </w:divBdr>
      <w:divsChild>
        <w:div w:id="171070513">
          <w:marLeft w:val="1166"/>
          <w:marRight w:val="0"/>
          <w:marTop w:val="0"/>
          <w:marBottom w:val="0"/>
          <w:divBdr>
            <w:top w:val="none" w:sz="0" w:space="0" w:color="auto"/>
            <w:left w:val="none" w:sz="0" w:space="0" w:color="auto"/>
            <w:bottom w:val="none" w:sz="0" w:space="0" w:color="auto"/>
            <w:right w:val="none" w:sz="0" w:space="0" w:color="auto"/>
          </w:divBdr>
        </w:div>
        <w:div w:id="575163427">
          <w:marLeft w:val="1166"/>
          <w:marRight w:val="0"/>
          <w:marTop w:val="0"/>
          <w:marBottom w:val="0"/>
          <w:divBdr>
            <w:top w:val="none" w:sz="0" w:space="0" w:color="auto"/>
            <w:left w:val="none" w:sz="0" w:space="0" w:color="auto"/>
            <w:bottom w:val="none" w:sz="0" w:space="0" w:color="auto"/>
            <w:right w:val="none" w:sz="0" w:space="0" w:color="auto"/>
          </w:divBdr>
        </w:div>
        <w:div w:id="1228419773">
          <w:marLeft w:val="1166"/>
          <w:marRight w:val="0"/>
          <w:marTop w:val="0"/>
          <w:marBottom w:val="0"/>
          <w:divBdr>
            <w:top w:val="none" w:sz="0" w:space="0" w:color="auto"/>
            <w:left w:val="none" w:sz="0" w:space="0" w:color="auto"/>
            <w:bottom w:val="none" w:sz="0" w:space="0" w:color="auto"/>
            <w:right w:val="none" w:sz="0" w:space="0" w:color="auto"/>
          </w:divBdr>
        </w:div>
        <w:div w:id="1478693185">
          <w:marLeft w:val="1166"/>
          <w:marRight w:val="0"/>
          <w:marTop w:val="0"/>
          <w:marBottom w:val="0"/>
          <w:divBdr>
            <w:top w:val="none" w:sz="0" w:space="0" w:color="auto"/>
            <w:left w:val="none" w:sz="0" w:space="0" w:color="auto"/>
            <w:bottom w:val="none" w:sz="0" w:space="0" w:color="auto"/>
            <w:right w:val="none" w:sz="0" w:space="0" w:color="auto"/>
          </w:divBdr>
        </w:div>
        <w:div w:id="1956014999">
          <w:marLeft w:val="1166"/>
          <w:marRight w:val="0"/>
          <w:marTop w:val="0"/>
          <w:marBottom w:val="0"/>
          <w:divBdr>
            <w:top w:val="none" w:sz="0" w:space="0" w:color="auto"/>
            <w:left w:val="none" w:sz="0" w:space="0" w:color="auto"/>
            <w:bottom w:val="none" w:sz="0" w:space="0" w:color="auto"/>
            <w:right w:val="none" w:sz="0" w:space="0" w:color="auto"/>
          </w:divBdr>
        </w:div>
        <w:div w:id="2075008305">
          <w:marLeft w:val="1166"/>
          <w:marRight w:val="0"/>
          <w:marTop w:val="0"/>
          <w:marBottom w:val="0"/>
          <w:divBdr>
            <w:top w:val="none" w:sz="0" w:space="0" w:color="auto"/>
            <w:left w:val="none" w:sz="0" w:space="0" w:color="auto"/>
            <w:bottom w:val="none" w:sz="0" w:space="0" w:color="auto"/>
            <w:right w:val="none" w:sz="0" w:space="0" w:color="auto"/>
          </w:divBdr>
        </w:div>
      </w:divsChild>
    </w:div>
    <w:div w:id="1994870490">
      <w:bodyDiv w:val="1"/>
      <w:marLeft w:val="0"/>
      <w:marRight w:val="0"/>
      <w:marTop w:val="0"/>
      <w:marBottom w:val="0"/>
      <w:divBdr>
        <w:top w:val="none" w:sz="0" w:space="0" w:color="auto"/>
        <w:left w:val="none" w:sz="0" w:space="0" w:color="auto"/>
        <w:bottom w:val="none" w:sz="0" w:space="0" w:color="auto"/>
        <w:right w:val="none" w:sz="0" w:space="0" w:color="auto"/>
      </w:divBdr>
    </w:div>
    <w:div w:id="2033798547">
      <w:bodyDiv w:val="1"/>
      <w:marLeft w:val="0"/>
      <w:marRight w:val="0"/>
      <w:marTop w:val="0"/>
      <w:marBottom w:val="0"/>
      <w:divBdr>
        <w:top w:val="none" w:sz="0" w:space="0" w:color="auto"/>
        <w:left w:val="none" w:sz="0" w:space="0" w:color="auto"/>
        <w:bottom w:val="none" w:sz="0" w:space="0" w:color="auto"/>
        <w:right w:val="none" w:sz="0" w:space="0" w:color="auto"/>
      </w:divBdr>
    </w:div>
    <w:div w:id="2046832479">
      <w:bodyDiv w:val="1"/>
      <w:marLeft w:val="0"/>
      <w:marRight w:val="0"/>
      <w:marTop w:val="0"/>
      <w:marBottom w:val="0"/>
      <w:divBdr>
        <w:top w:val="none" w:sz="0" w:space="0" w:color="auto"/>
        <w:left w:val="none" w:sz="0" w:space="0" w:color="auto"/>
        <w:bottom w:val="none" w:sz="0" w:space="0" w:color="auto"/>
        <w:right w:val="none" w:sz="0" w:space="0" w:color="auto"/>
      </w:divBdr>
      <w:divsChild>
        <w:div w:id="1207449030">
          <w:marLeft w:val="1080"/>
          <w:marRight w:val="0"/>
          <w:marTop w:val="100"/>
          <w:marBottom w:val="0"/>
          <w:divBdr>
            <w:top w:val="none" w:sz="0" w:space="0" w:color="auto"/>
            <w:left w:val="none" w:sz="0" w:space="0" w:color="auto"/>
            <w:bottom w:val="none" w:sz="0" w:space="0" w:color="auto"/>
            <w:right w:val="none" w:sz="0" w:space="0" w:color="auto"/>
          </w:divBdr>
        </w:div>
      </w:divsChild>
    </w:div>
    <w:div w:id="2053381099">
      <w:bodyDiv w:val="1"/>
      <w:marLeft w:val="0"/>
      <w:marRight w:val="0"/>
      <w:marTop w:val="0"/>
      <w:marBottom w:val="0"/>
      <w:divBdr>
        <w:top w:val="none" w:sz="0" w:space="0" w:color="auto"/>
        <w:left w:val="none" w:sz="0" w:space="0" w:color="auto"/>
        <w:bottom w:val="none" w:sz="0" w:space="0" w:color="auto"/>
        <w:right w:val="none" w:sz="0" w:space="0" w:color="auto"/>
      </w:divBdr>
    </w:div>
    <w:div w:id="2070836979">
      <w:bodyDiv w:val="1"/>
      <w:marLeft w:val="0"/>
      <w:marRight w:val="0"/>
      <w:marTop w:val="0"/>
      <w:marBottom w:val="0"/>
      <w:divBdr>
        <w:top w:val="none" w:sz="0" w:space="0" w:color="auto"/>
        <w:left w:val="none" w:sz="0" w:space="0" w:color="auto"/>
        <w:bottom w:val="none" w:sz="0" w:space="0" w:color="auto"/>
        <w:right w:val="none" w:sz="0" w:space="0" w:color="auto"/>
      </w:divBdr>
    </w:div>
    <w:div w:id="2105572390">
      <w:bodyDiv w:val="1"/>
      <w:marLeft w:val="0"/>
      <w:marRight w:val="0"/>
      <w:marTop w:val="0"/>
      <w:marBottom w:val="0"/>
      <w:divBdr>
        <w:top w:val="none" w:sz="0" w:space="0" w:color="auto"/>
        <w:left w:val="none" w:sz="0" w:space="0" w:color="auto"/>
        <w:bottom w:val="none" w:sz="0" w:space="0" w:color="auto"/>
        <w:right w:val="none" w:sz="0" w:space="0" w:color="auto"/>
      </w:divBdr>
    </w:div>
    <w:div w:id="2108428860">
      <w:bodyDiv w:val="1"/>
      <w:marLeft w:val="0"/>
      <w:marRight w:val="0"/>
      <w:marTop w:val="0"/>
      <w:marBottom w:val="0"/>
      <w:divBdr>
        <w:top w:val="none" w:sz="0" w:space="0" w:color="auto"/>
        <w:left w:val="none" w:sz="0" w:space="0" w:color="auto"/>
        <w:bottom w:val="none" w:sz="0" w:space="0" w:color="auto"/>
        <w:right w:val="none" w:sz="0" w:space="0" w:color="auto"/>
      </w:divBdr>
    </w:div>
    <w:div w:id="2123643518">
      <w:bodyDiv w:val="1"/>
      <w:marLeft w:val="0"/>
      <w:marRight w:val="0"/>
      <w:marTop w:val="0"/>
      <w:marBottom w:val="0"/>
      <w:divBdr>
        <w:top w:val="none" w:sz="0" w:space="0" w:color="auto"/>
        <w:left w:val="none" w:sz="0" w:space="0" w:color="auto"/>
        <w:bottom w:val="none" w:sz="0" w:space="0" w:color="auto"/>
        <w:right w:val="none" w:sz="0" w:space="0" w:color="auto"/>
      </w:divBdr>
    </w:div>
    <w:div w:id="2143569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url?sa=t&amp;rct=j&amp;q=&amp;esrc=s&amp;source=web&amp;cd=&amp;cad=rja&amp;uact=8&amp;ved=2ahUKEwjgm7Xkgq74AhVKLTQIHeHcD-UQFnoECAQQAQ&amp;url=https%3A%2F%2Fwww.health.ny.gov%2Fhealth_care%2Fmedicaid%2Fprogram%2Flongterm%2Fcdpap.htm&amp;usg=AOvVaw2zeMweGqF5kIjE4Qqd6OJZ&amp;cshid=1655246808845572" TargetMode="External"/><Relationship Id="rId21" Type="http://schemas.openxmlformats.org/officeDocument/2006/relationships/hyperlink" Target="https://www.google.com/url?sa=t&amp;rct=j&amp;q=&amp;esrc=s&amp;source=web&amp;cd=&amp;cad=rja&amp;uact=8&amp;ved=2ahUKEwjVyKiYha74AhWWLzQIHapUB8sQFnoECAkQAQ&amp;url=https%3A%2F%2Fhealth.mo.gov%2Fsafety%2Fgoodcausewaiver%2Findex.php&amp;usg=AOvVaw3ZACDXVY71DQrGzhGIAd3N" TargetMode="Externa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header" Target="header2.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app.leg.wa.gov/rcw/default.aspx?cite=4.20.020" TargetMode="External"/><Relationship Id="rId11" Type="http://schemas.openxmlformats.org/officeDocument/2006/relationships/image" Target="media/image2.png"/><Relationship Id="rId24" Type="http://schemas.openxmlformats.org/officeDocument/2006/relationships/hyperlink" Target="https://www.google.com/url?sa=t&amp;rct=j&amp;q=&amp;esrc=s&amp;source=web&amp;cd=&amp;cad=rja&amp;uact=8&amp;ved=2ahUKEwiX4cCngq74AhXWBDQIHWrqCAMQFnoECAoQAQ&amp;url=https%3A%2F%2Fdocs.legis.wisconsin.gov%2Fdocument%2Fadministrativecode%2FDHS%252012.06&amp;usg=AOvVaw31LCxPG0d_KWEQIvcvSIgu" TargetMode="External"/><Relationship Id="rId32" Type="http://schemas.openxmlformats.org/officeDocument/2006/relationships/hyperlink" Target="https://exclusions.oig.hhs.gov/" TargetMode="External"/><Relationship Id="rId37" Type="http://schemas.openxmlformats.org/officeDocument/2006/relationships/hyperlink" Target="http://app.leg.wa.gov/RCW/default.aspx?cite=74.39A.056" TargetMode="Externa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hyperlink" Target="https://www2.illinois.gov/osad/Expungement/Pages/Health%20Care%20Waivers%20and%20Executive%20Clemency.aspx" TargetMode="External"/><Relationship Id="rId14" Type="http://schemas.openxmlformats.org/officeDocument/2006/relationships/hyperlink" Target="https://www.appliedselfdirection.com/" TargetMode="External"/><Relationship Id="rId22" Type="http://schemas.openxmlformats.org/officeDocument/2006/relationships/hyperlink" Target="https://health.mo.gov/safety/edl/" TargetMode="External"/><Relationship Id="rId27" Type="http://schemas.openxmlformats.org/officeDocument/2006/relationships/hyperlink" Target="https://youtu.be/Nf4Y7v-SLtc." TargetMode="External"/><Relationship Id="rId30" Type="http://schemas.openxmlformats.org/officeDocument/2006/relationships/hyperlink" Target="https://apps.leg.wa.gov/WAC/default.aspx?cite=388-113-0020" TargetMode="External"/><Relationship Id="rId35" Type="http://schemas.openxmlformats.org/officeDocument/2006/relationships/hyperlink" Target="http://app.leg.wa.gov/RCW/default.aspx?cite=71.09.115"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header" Target="header3.xm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https://lawfilesext.leg.wa.gov/biennium/2021-22/Pdf/Bills/Session%20Laws/House/1411-S.SL.pdf" TargetMode="External"/><Relationship Id="rId17" Type="http://schemas.openxmlformats.org/officeDocument/2006/relationships/hyperlink" Target="https://www.bing.com/ck/a?!&amp;&amp;p=292def61d3e63839f1738f8521ae276298ce2e2f58a7f404f9216fc62e9ca8c8JmltdHM9MTY1NTI0Njk2MSZpZ3VpZD1jNTYyZmY5My0wZTFiLTQ0MjktYTA5NC0zNGQwNTQ4MTc5ZWYmaW5zaWQ9NTIwNQ&amp;ptn=3&amp;fclid=3ab7fe9d-ec34-11ec-b02b-56fd9f69a3ac&amp;u=a1aHR0cHM6Ly93d3cuY2Rzcy5jYS5nb3YvaW4taG9tZS1zdXBwb3J0aXZlLXNlcnZpY2Vz&amp;ntb=1" TargetMode="External"/><Relationship Id="rId25" Type="http://schemas.openxmlformats.org/officeDocument/2006/relationships/hyperlink" Target="https://www.google.com/url?sa=t&amp;rct=j&amp;q=&amp;esrc=s&amp;source=web&amp;cd=&amp;cad=rja&amp;uact=8&amp;ved=2ahUKEwiMgL27gq74AhXjCTQIHWLIADUQFnoECAgQAQ&amp;url=https%3A%2F%2Fwww.nmhealth.org%2Fabout%2Fdhi%2Fcchsp%2F&amp;usg=AOvVaw1v_BbWs8RB0liNrudmFbla" TargetMode="External"/><Relationship Id="rId33" Type="http://schemas.openxmlformats.org/officeDocument/2006/relationships/hyperlink" Target="http://app.leg.wa.gov/RCW/default.aspx?cite=43.43.837" TargetMode="External"/><Relationship Id="rId38" Type="http://schemas.openxmlformats.org/officeDocument/2006/relationships/hyperlink" Target="https://apps.leg.wa.gov/WAC/default.aspx?cite=388-113-0030" TargetMode="External"/><Relationship Id="rId46"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header" Target="header4.xml"/><Relationship Id="rId20" Type="http://schemas.openxmlformats.org/officeDocument/2006/relationships/hyperlink" Target="https://www.google.com/url?sa=t&amp;rct=j&amp;q=&amp;esrc=s&amp;source=web&amp;cd=&amp;cad=rja&amp;uact=8&amp;ved=2ahUKEwiA-sXEhK74AhVIHTQIHXOuDikQFnoECAsQAQ&amp;url=https%3A%2F%2Fwww2.illinois.gov%2Faging%2FProtectionAdvocacy%2FPages%2FAPS-Registry.aspx&amp;usg=AOvVaw0htwoyP13lSbHDNPuInLof" TargetMode="External"/><Relationship Id="rId41" Type="http://schemas.openxmlformats.org/officeDocument/2006/relationships/image" Target="media/image5.png"/><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pps.leg.wa.gov/rcw/default.aspx?cite=74.39" TargetMode="External"/><Relationship Id="rId23" Type="http://schemas.openxmlformats.org/officeDocument/2006/relationships/hyperlink" Target="https://www.google.com/url?sa=t&amp;rct=j&amp;q=&amp;esrc=s&amp;source=web&amp;cd=&amp;cad=rja&amp;uact=8&amp;ved=2ahUKEwixpqbGha74AhVoHzQIHW7ECEMQFnoECAwQAQ&amp;url=https%3A%2F%2Fwww.dhs.wisconsin.gov%2Firis%2Findex.htm&amp;usg=AOvVaw3BBTNsVxb68TxvKL_4nPxd" TargetMode="External"/><Relationship Id="rId28" Type="http://schemas.openxmlformats.org/officeDocument/2006/relationships/hyperlink" Target="https://app.leg.wa.gov/rcw/default.aspx?cite=4.20.020" TargetMode="External"/><Relationship Id="rId36" Type="http://schemas.openxmlformats.org/officeDocument/2006/relationships/hyperlink" Target="http://app.leg.wa.gov/RCW/default.aspx?cite=43.20A.710" TargetMode="Externa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image" Target="media/image1.png"/><Relationship Id="rId31" Type="http://schemas.openxmlformats.org/officeDocument/2006/relationships/hyperlink" Target="https://apps.leg.wa.gov/WAC/default.aspx?cite=388-113-0030"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awfilesext.leg.wa.gov/biennium/2021-22/Pdf/Bills/Session%20Laws/House/1411-S.SL.pdf" TargetMode="External"/><Relationship Id="rId13" Type="http://schemas.openxmlformats.org/officeDocument/2006/relationships/hyperlink" Target="https://app.leg.wa.gov/RCW/default.aspx?cite=74.39A.500" TargetMode="External"/><Relationship Id="rId18" Type="http://schemas.openxmlformats.org/officeDocument/2006/relationships/hyperlink" Target="https://www.google.com/url?sa=t&amp;rct=j&amp;q=&amp;esrc=s&amp;source=web&amp;cd=&amp;cad=rja&amp;uact=8&amp;ved=2ahUKEwiekYTag674AhUUIDQIHSfeCqIQFnoECBkQAQ&amp;url=https%3A%2F%2Fdph.illinois.gov%2Ftopics-services%2Fhealth-care-regulation%2Fhealth-care-worker-registry.html&amp;usg=AOvVaw2gu6_bD9UECF0XJvmwI5lq" TargetMode="External"/><Relationship Id="rId39" Type="http://schemas.openxmlformats.org/officeDocument/2006/relationships/hyperlink" Target="https://www.dshs.wa.gov/ffa/disqualifying-list-crimes-and-negative-actions" TargetMode="External"/><Relationship Id="rId34" Type="http://schemas.openxmlformats.org/officeDocument/2006/relationships/hyperlink" Target="http://app.leg.wa.gov/RCW/default.aspx?cite=43.43.832" TargetMode="External"/><Relationship Id="rId50" Type="http://schemas.openxmlformats.org/officeDocument/2006/relationships/image" Target="media/image14.png"/><Relationship Id="rId55" Type="http://schemas.openxmlformats.org/officeDocument/2006/relationships/image" Target="media/image19.png"/></Relationships>
</file>

<file path=word/_rels/footnotes.xml.rels><?xml version="1.0" encoding="UTF-8" standalone="yes"?>
<Relationships xmlns="http://schemas.openxmlformats.org/package/2006/relationships"><Relationship Id="rId8" Type="http://schemas.openxmlformats.org/officeDocument/2006/relationships/hyperlink" Target="https://www.ncsl.org/research/labor-and-employment/barriers-to-work-individuals-with-criminal-records.aspx" TargetMode="External"/><Relationship Id="rId13" Type="http://schemas.openxmlformats.org/officeDocument/2006/relationships/hyperlink" Target="https://www.mhddcenter.org/self-determination-dignity-of-risk/" TargetMode="External"/><Relationship Id="rId3" Type="http://schemas.openxmlformats.org/officeDocument/2006/relationships/hyperlink" Target="https://gcc02.safelinks.protection.outlook.com/?url=https%3A%2F%2Fwww.brennancenter.org%2Four-work%2Fanalysis-opinion%2Fjust-facts-many-americans-have-criminal-records-college-diplomas&amp;data=04%7C01%7Cnina.banken%40dshs.wa.gov%7C351173a104a04d9cfc5408d9a3ba1b5f%7C11d0e217264e400a8ba057dcc127d72d%7C0%7C0%7C637720842906887526%7CUnknown%7CTWFpbGZsb3d8eyJWIjoiMC4wLjAwMDAiLCJQIjoiV2luMzIiLCJBTiI6Ik1haWwiLCJXVCI6Mn0%3D%7C3000&amp;sdata=yNMu5o03yW1%2FOrCHJXjfVIvTcLY8jQ%2BCg1r2XdAoFPQ%3D&amp;reserved=0" TargetMode="External"/><Relationship Id="rId7" Type="http://schemas.openxmlformats.org/officeDocument/2006/relationships/hyperlink" Target="https://gcc02.safelinks.protection.outlook.com/?url=https%3A%2F%2Fwww.brennancenter.org%2Four-work%2Fanalysis-opinion%2Fjust-facts-many-americans-have-criminal-records-college-diplomas&amp;data=04%7C01%7Cnina.banken%40dshs.wa.gov%7C351173a104a04d9cfc5408d9a3ba1b5f%7C11d0e217264e400a8ba057dcc127d72d%7C0%7C0%7C637720842906887526%7CUnknown%7CTWFpbGZsb3d8eyJWIjoiMC4wLjAwMDAiLCJQIjoiV2luMzIiLCJBTiI6Ik1haWwiLCJXVCI6Mn0%3D%7C3000&amp;sdata=yNMu5o03yW1%2FOrCHJXjfVIvTcLY8jQ%2BCg1r2XdAoFPQ%3D&amp;reserved=0" TargetMode="External"/><Relationship Id="rId12" Type="http://schemas.openxmlformats.org/officeDocument/2006/relationships/hyperlink" Target="https://gcc02.safelinks.protection.outlook.com/?url=https%3A%2F%2Fwww.brennancenter.org%2Four-work%2Fanalysis-opinion%2Fjust-facts-many-americans-have-criminal-records-college-diplomas&amp;data=04%7C01%7Cnina.banken%40dshs.wa.gov%7C351173a104a04d9cfc5408d9a3ba1b5f%7C11d0e217264e400a8ba057dcc127d72d%7C0%7C0%7C637720842906887526%7CUnknown%7CTWFpbGZsb3d8eyJWIjoiMC4wLjAwMDAiLCJQIjoiV2luMzIiLCJBTiI6Ik1haWwiLCJXVCI6Mn0%3D%7C3000&amp;sdata=yNMu5o03yW1%2FOrCHJXjfVIvTcLY8jQ%2BCg1r2XdAoFPQ%3D&amp;reserved=0" TargetMode="External"/><Relationship Id="rId2" Type="http://schemas.openxmlformats.org/officeDocument/2006/relationships/hyperlink" Target="https://www.appliedselfdirection.com" TargetMode="External"/><Relationship Id="rId1" Type="http://schemas.openxmlformats.org/officeDocument/2006/relationships/hyperlink" Target="https://www.dshs.wa.gov/ffa/disqualifying-list-crimes-and-negative-actions" TargetMode="External"/><Relationship Id="rId6" Type="http://schemas.openxmlformats.org/officeDocument/2006/relationships/hyperlink" Target="https://papers.ssrn.com/sol3/papers.cfm?abstract_id=1348049" TargetMode="External"/><Relationship Id="rId11" Type="http://schemas.openxmlformats.org/officeDocument/2006/relationships/hyperlink" Target="https://muse.jhu.edu/article/639847/pdf" TargetMode="External"/><Relationship Id="rId5" Type="http://schemas.openxmlformats.org/officeDocument/2006/relationships/hyperlink" Target="https://www.pewtrusts.org/~/media/legacy/uploadedfiles/pcs_assets/2010/collateralcosts1pdf.pdf" TargetMode="External"/><Relationship Id="rId10" Type="http://schemas.openxmlformats.org/officeDocument/2006/relationships/hyperlink" Target="https://papers.ssrn.com/sol3/papers.cfm?abstract_id=1348049" TargetMode="External"/><Relationship Id="rId4" Type="http://schemas.openxmlformats.org/officeDocument/2006/relationships/hyperlink" Target="https://www.ncsl.org/research/labor-and-employment/barriers-to-work-individuals-with-criminal-records.aspx" TargetMode="External"/><Relationship Id="rId9" Type="http://schemas.openxmlformats.org/officeDocument/2006/relationships/hyperlink" Target="https://www.pewtrusts.org/~/media/legacy/uploadedfiles/pcs_assets/2010/collateralcosts1pdf.pdf" TargetMode="External"/><Relationship Id="rId14" Type="http://schemas.openxmlformats.org/officeDocument/2006/relationships/hyperlink" Target="https://youtu.be/Nf4Y7v-SLt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4331A-F53A-48A2-9267-2D0555FB9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19181</Words>
  <Characters>109332</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128257</CharactersWithSpaces>
  <SharedDoc>false</SharedDoc>
  <HLinks>
    <vt:vector size="534" baseType="variant">
      <vt:variant>
        <vt:i4>3080298</vt:i4>
      </vt:variant>
      <vt:variant>
        <vt:i4>363</vt:i4>
      </vt:variant>
      <vt:variant>
        <vt:i4>0</vt:i4>
      </vt:variant>
      <vt:variant>
        <vt:i4>5</vt:i4>
      </vt:variant>
      <vt:variant>
        <vt:lpwstr>https://www.dshs.wa.gov/ffa/disqualifying-list-crimes-and-negative-actions</vt:lpwstr>
      </vt:variant>
      <vt:variant>
        <vt:lpwstr/>
      </vt:variant>
      <vt:variant>
        <vt:i4>2097275</vt:i4>
      </vt:variant>
      <vt:variant>
        <vt:i4>360</vt:i4>
      </vt:variant>
      <vt:variant>
        <vt:i4>0</vt:i4>
      </vt:variant>
      <vt:variant>
        <vt:i4>5</vt:i4>
      </vt:variant>
      <vt:variant>
        <vt:lpwstr>https://apps.leg.wa.gov/WAC/default.aspx?cite=388-113-0030</vt:lpwstr>
      </vt:variant>
      <vt:variant>
        <vt:lpwstr/>
      </vt:variant>
      <vt:variant>
        <vt:i4>6488179</vt:i4>
      </vt:variant>
      <vt:variant>
        <vt:i4>357</vt:i4>
      </vt:variant>
      <vt:variant>
        <vt:i4>0</vt:i4>
      </vt:variant>
      <vt:variant>
        <vt:i4>5</vt:i4>
      </vt:variant>
      <vt:variant>
        <vt:lpwstr>http://app.leg.wa.gov/RCW/default.aspx?cite=74.39A.056</vt:lpwstr>
      </vt:variant>
      <vt:variant>
        <vt:lpwstr/>
      </vt:variant>
      <vt:variant>
        <vt:i4>6553725</vt:i4>
      </vt:variant>
      <vt:variant>
        <vt:i4>354</vt:i4>
      </vt:variant>
      <vt:variant>
        <vt:i4>0</vt:i4>
      </vt:variant>
      <vt:variant>
        <vt:i4>5</vt:i4>
      </vt:variant>
      <vt:variant>
        <vt:lpwstr>http://app.leg.wa.gov/RCW/default.aspx?cite=43.20A.710</vt:lpwstr>
      </vt:variant>
      <vt:variant>
        <vt:lpwstr/>
      </vt:variant>
      <vt:variant>
        <vt:i4>1900633</vt:i4>
      </vt:variant>
      <vt:variant>
        <vt:i4>351</vt:i4>
      </vt:variant>
      <vt:variant>
        <vt:i4>0</vt:i4>
      </vt:variant>
      <vt:variant>
        <vt:i4>5</vt:i4>
      </vt:variant>
      <vt:variant>
        <vt:lpwstr>http://app.leg.wa.gov/RCW/default.aspx?cite=71.09.115</vt:lpwstr>
      </vt:variant>
      <vt:variant>
        <vt:lpwstr/>
      </vt:variant>
      <vt:variant>
        <vt:i4>1638489</vt:i4>
      </vt:variant>
      <vt:variant>
        <vt:i4>348</vt:i4>
      </vt:variant>
      <vt:variant>
        <vt:i4>0</vt:i4>
      </vt:variant>
      <vt:variant>
        <vt:i4>5</vt:i4>
      </vt:variant>
      <vt:variant>
        <vt:lpwstr>http://app.leg.wa.gov/RCW/default.aspx?cite=43.43.832</vt:lpwstr>
      </vt:variant>
      <vt:variant>
        <vt:lpwstr/>
      </vt:variant>
      <vt:variant>
        <vt:i4>1638489</vt:i4>
      </vt:variant>
      <vt:variant>
        <vt:i4>345</vt:i4>
      </vt:variant>
      <vt:variant>
        <vt:i4>0</vt:i4>
      </vt:variant>
      <vt:variant>
        <vt:i4>5</vt:i4>
      </vt:variant>
      <vt:variant>
        <vt:lpwstr>http://app.leg.wa.gov/RCW/default.aspx?cite=43.43.837</vt:lpwstr>
      </vt:variant>
      <vt:variant>
        <vt:lpwstr/>
      </vt:variant>
      <vt:variant>
        <vt:i4>7667750</vt:i4>
      </vt:variant>
      <vt:variant>
        <vt:i4>342</vt:i4>
      </vt:variant>
      <vt:variant>
        <vt:i4>0</vt:i4>
      </vt:variant>
      <vt:variant>
        <vt:i4>5</vt:i4>
      </vt:variant>
      <vt:variant>
        <vt:lpwstr>https://gcc02.safelinks.protection.outlook.com/?url=http%3A%2F%2Fapp.leg.wa.gov%2FRCW%2Fdefault.aspx%3Fcite%3D74.13.270&amp;data=05%7C01%7CNina.Banken%40dshs.wa.gov%7Cd86ec6083bd349ae9a4108da548f2d49%7C11d0e217264e400a8ba057dcc127d72d%7C0%7C0%7C637915271306469828%7CUnknown%7CTWFpbGZsb3d8eyJWIjoiMC4wLjAwMDAiLCJQIjoiV2luMzIiLCJBTiI6Ik1haWwiLCJXVCI6Mn0%3D%7C3000%7C%7C%7C&amp;sdata=kvVlXJ3Yx8X20MN0mSZgYRwQ23ktMyMWY6A5Ur7ZZcA%3D&amp;reserved=0</vt:lpwstr>
      </vt:variant>
      <vt:variant>
        <vt:lpwstr/>
      </vt:variant>
      <vt:variant>
        <vt:i4>3145770</vt:i4>
      </vt:variant>
      <vt:variant>
        <vt:i4>339</vt:i4>
      </vt:variant>
      <vt:variant>
        <vt:i4>0</vt:i4>
      </vt:variant>
      <vt:variant>
        <vt:i4>5</vt:i4>
      </vt:variant>
      <vt:variant>
        <vt:lpwstr>https://gcc02.safelinks.protection.outlook.com/?url=http%3A%2F%2Fapp.leg.wa.gov%2FRCW%2Fdefault.aspx%3Fcite%3D71A.12&amp;data=05%7C01%7CNina.Banken%40dshs.wa.gov%7Cd86ec6083bd349ae9a4108da548f2d49%7C11d0e217264e400a8ba057dcc127d72d%7C0%7C0%7C637915271306469828%7CUnknown%7CTWFpbGZsb3d8eyJWIjoiMC4wLjAwMDAiLCJQIjoiV2luMzIiLCJBTiI6Ik1haWwiLCJXVCI6Mn0%3D%7C3000%7C%7C%7C&amp;sdata=HCGOQ55II6JUU4OqfGe%2BQM7gcMyaInZRX1UQa3mbNgI%3D&amp;reserved=0</vt:lpwstr>
      </vt:variant>
      <vt:variant>
        <vt:lpwstr/>
      </vt:variant>
      <vt:variant>
        <vt:i4>7798906</vt:i4>
      </vt:variant>
      <vt:variant>
        <vt:i4>336</vt:i4>
      </vt:variant>
      <vt:variant>
        <vt:i4>0</vt:i4>
      </vt:variant>
      <vt:variant>
        <vt:i4>5</vt:i4>
      </vt:variant>
      <vt:variant>
        <vt:lpwstr>https://gcc02.safelinks.protection.outlook.com/?url=http%3A%2F%2Fapp.leg.wa.gov%2FRCW%2Fdefault.aspx%3Fcite%3D74.39A.240&amp;data=05%7C01%7CNina.Banken%40dshs.wa.gov%7Cd86ec6083bd349ae9a4108da548f2d49%7C11d0e217264e400a8ba057dcc127d72d%7C0%7C0%7C637915271306469828%7CUnknown%7CTWFpbGZsb3d8eyJWIjoiMC4wLjAwMDAiLCJQIjoiV2luMzIiLCJBTiI6Ik1haWwiLCJXVCI6Mn0%3D%7C3000%7C%7C%7C&amp;sdata=3U6JBHRIfxNg35JvzIVFaZvWtAx85LdW03bzpVx9cbk%3D&amp;reserved=0</vt:lpwstr>
      </vt:variant>
      <vt:variant>
        <vt:lpwstr/>
      </vt:variant>
      <vt:variant>
        <vt:i4>7340154</vt:i4>
      </vt:variant>
      <vt:variant>
        <vt:i4>333</vt:i4>
      </vt:variant>
      <vt:variant>
        <vt:i4>0</vt:i4>
      </vt:variant>
      <vt:variant>
        <vt:i4>5</vt:i4>
      </vt:variant>
      <vt:variant>
        <vt:lpwstr>https://gcc02.safelinks.protection.outlook.com/?url=http%3A%2F%2Fapp.leg.wa.gov%2FRCW%2Fdefault.aspx%3Fcite%3D18.88B.031&amp;data=05%7C01%7CNina.Banken%40dshs.wa.gov%7Cd86ec6083bd349ae9a4108da548f2d49%7C11d0e217264e400a8ba057dcc127d72d%7C0%7C0%7C637915271306469828%7CUnknown%7CTWFpbGZsb3d8eyJWIjoiMC4wLjAwMDAiLCJQIjoiV2luMzIiLCJBTiI6Ik1haWwiLCJXVCI6Mn0%3D%7C3000%7C%7C%7C&amp;sdata=4AMUZwuTR%2Fx0hthq4vnnKkH8xcQL5kufrFr70Y1sPw0%3D&amp;reserved=0</vt:lpwstr>
      </vt:variant>
      <vt:variant>
        <vt:lpwstr/>
      </vt:variant>
      <vt:variant>
        <vt:i4>7405681</vt:i4>
      </vt:variant>
      <vt:variant>
        <vt:i4>330</vt:i4>
      </vt:variant>
      <vt:variant>
        <vt:i4>0</vt:i4>
      </vt:variant>
      <vt:variant>
        <vt:i4>5</vt:i4>
      </vt:variant>
      <vt:variant>
        <vt:lpwstr>https://gcc02.safelinks.protection.outlook.com/?url=http%3A%2F%2Fapp.leg.wa.gov%2FRCW%2Fdefault.aspx%3Fcite%3D18.88B.080&amp;data=05%7C01%7CNina.Banken%40dshs.wa.gov%7Cd86ec6083bd349ae9a4108da548f2d49%7C11d0e217264e400a8ba057dcc127d72d%7C0%7C0%7C637915271306469828%7CUnknown%7CTWFpbGZsb3d8eyJWIjoiMC4wLjAwMDAiLCJQIjoiV2luMzIiLCJBTiI6Ik1haWwiLCJXVCI6Mn0%3D%7C3000%7C%7C%7C&amp;sdata=qvYnGAq%2BBLIGPqdxbq5R%2B5WH9m8SWms%2FJ6CLJbp5F60%3D&amp;reserved=0</vt:lpwstr>
      </vt:variant>
      <vt:variant>
        <vt:lpwstr/>
      </vt:variant>
      <vt:variant>
        <vt:i4>7405689</vt:i4>
      </vt:variant>
      <vt:variant>
        <vt:i4>327</vt:i4>
      </vt:variant>
      <vt:variant>
        <vt:i4>0</vt:i4>
      </vt:variant>
      <vt:variant>
        <vt:i4>5</vt:i4>
      </vt:variant>
      <vt:variant>
        <vt:lpwstr>https://gcc02.safelinks.protection.outlook.com/?url=http%3A%2F%2Fapp.leg.wa.gov%2FRCW%2Fdefault.aspx%3Fcite%3D74.39A.074&amp;data=05%7C01%7CNina.Banken%40dshs.wa.gov%7Cd86ec6083bd349ae9a4108da548f2d49%7C11d0e217264e400a8ba057dcc127d72d%7C0%7C0%7C637915271306469828%7CUnknown%7CTWFpbGZsb3d8eyJWIjoiMC4wLjAwMDAiLCJQIjoiV2luMzIiLCJBTiI6Ik1haWwiLCJXVCI6Mn0%3D%7C3000%7C%7C%7C&amp;sdata=V%2FBAWLNTbCft%2BZpIXrjtU47HCbT7LPFYeYgwmDC7J2M%3D&amp;reserved=0</vt:lpwstr>
      </vt:variant>
      <vt:variant>
        <vt:lpwstr/>
      </vt:variant>
      <vt:variant>
        <vt:i4>917530</vt:i4>
      </vt:variant>
      <vt:variant>
        <vt:i4>324</vt:i4>
      </vt:variant>
      <vt:variant>
        <vt:i4>0</vt:i4>
      </vt:variant>
      <vt:variant>
        <vt:i4>5</vt:i4>
      </vt:variant>
      <vt:variant>
        <vt:lpwstr>https://youtu.be/Nf4Y7v-SLtc.</vt:lpwstr>
      </vt:variant>
      <vt:variant>
        <vt:lpwstr/>
      </vt:variant>
      <vt:variant>
        <vt:i4>3080283</vt:i4>
      </vt:variant>
      <vt:variant>
        <vt:i4>321</vt:i4>
      </vt:variant>
      <vt:variant>
        <vt:i4>0</vt:i4>
      </vt:variant>
      <vt:variant>
        <vt:i4>5</vt:i4>
      </vt:variant>
      <vt:variant>
        <vt:lpwstr>https://www.google.com/url?sa=t&amp;rct=j&amp;q=&amp;esrc=s&amp;source=web&amp;cd=&amp;cad=rja&amp;uact=8&amp;ved=2ahUKEwjgm7Xkgq74AhVKLTQIHeHcD-UQFnoECAQQAQ&amp;url=https%3A%2F%2Fwww.health.ny.gov%2Fhealth_care%2Fmedicaid%2Fprogram%2Flongterm%2Fcdpap.htm&amp;usg=AOvVaw2zeMweGqF5kIjE4Qqd6OJZ&amp;cshid=1655246808845572</vt:lpwstr>
      </vt:variant>
      <vt:variant>
        <vt:lpwstr/>
      </vt:variant>
      <vt:variant>
        <vt:i4>2359375</vt:i4>
      </vt:variant>
      <vt:variant>
        <vt:i4>318</vt:i4>
      </vt:variant>
      <vt:variant>
        <vt:i4>0</vt:i4>
      </vt:variant>
      <vt:variant>
        <vt:i4>5</vt:i4>
      </vt:variant>
      <vt:variant>
        <vt:lpwstr>https://www.google.com/url?sa=t&amp;rct=j&amp;q=&amp;esrc=s&amp;source=web&amp;cd=&amp;cad=rja&amp;uact=8&amp;ved=2ahUKEwiMgL27gq74AhXjCTQIHWLIADUQFnoECAgQAQ&amp;url=https%3A%2F%2Fwww.nmhealth.org%2Fabout%2Fdhi%2Fcchsp%2F&amp;usg=AOvVaw1v_BbWs8RB0liNrudmFbla</vt:lpwstr>
      </vt:variant>
      <vt:variant>
        <vt:lpwstr/>
      </vt:variant>
      <vt:variant>
        <vt:i4>65638</vt:i4>
      </vt:variant>
      <vt:variant>
        <vt:i4>315</vt:i4>
      </vt:variant>
      <vt:variant>
        <vt:i4>0</vt:i4>
      </vt:variant>
      <vt:variant>
        <vt:i4>5</vt:i4>
      </vt:variant>
      <vt:variant>
        <vt:lpwstr>https://www.google.com/url?sa=t&amp;rct=j&amp;q=&amp;esrc=s&amp;source=web&amp;cd=&amp;cad=rja&amp;uact=8&amp;ved=2ahUKEwiX4cCngq74AhXWBDQIHWrqCAMQFnoECAoQAQ&amp;url=https%3A%2F%2Fdocs.legis.wisconsin.gov%2Fdocument%2Fadministrativecode%2FDHS%252012.06&amp;usg=AOvVaw31LCxPG0d_KWEQIvcvSIgu</vt:lpwstr>
      </vt:variant>
      <vt:variant>
        <vt:lpwstr/>
      </vt:variant>
      <vt:variant>
        <vt:i4>3211354</vt:i4>
      </vt:variant>
      <vt:variant>
        <vt:i4>312</vt:i4>
      </vt:variant>
      <vt:variant>
        <vt:i4>0</vt:i4>
      </vt:variant>
      <vt:variant>
        <vt:i4>5</vt:i4>
      </vt:variant>
      <vt:variant>
        <vt:lpwstr>https://www.google.com/url?sa=t&amp;rct=j&amp;q=&amp;esrc=s&amp;source=web&amp;cd=&amp;cad=rja&amp;uact=8&amp;ved=2ahUKEwixpqbGha74AhVoHzQIHW7ECEMQFnoECAwQAQ&amp;url=https%3A%2F%2Fwww.dhs.wisconsin.gov%2Firis%2Findex.htm&amp;usg=AOvVaw3BBTNsVxb68TxvKL_4nPxd</vt:lpwstr>
      </vt:variant>
      <vt:variant>
        <vt:lpwstr/>
      </vt:variant>
      <vt:variant>
        <vt:i4>458823</vt:i4>
      </vt:variant>
      <vt:variant>
        <vt:i4>309</vt:i4>
      </vt:variant>
      <vt:variant>
        <vt:i4>0</vt:i4>
      </vt:variant>
      <vt:variant>
        <vt:i4>5</vt:i4>
      </vt:variant>
      <vt:variant>
        <vt:lpwstr>https://health.mo.gov/safety/edl/</vt:lpwstr>
      </vt:variant>
      <vt:variant>
        <vt:lpwstr/>
      </vt:variant>
      <vt:variant>
        <vt:i4>6094921</vt:i4>
      </vt:variant>
      <vt:variant>
        <vt:i4>306</vt:i4>
      </vt:variant>
      <vt:variant>
        <vt:i4>0</vt:i4>
      </vt:variant>
      <vt:variant>
        <vt:i4>5</vt:i4>
      </vt:variant>
      <vt:variant>
        <vt:lpwstr>https://www.google.com/url?sa=t&amp;rct=j&amp;q=&amp;esrc=s&amp;source=web&amp;cd=&amp;cad=rja&amp;uact=8&amp;ved=2ahUKEwjVyKiYha74AhWWLzQIHapUB8sQFnoECAkQAQ&amp;url=https%3A%2F%2Fhealth.mo.gov%2Fsafety%2Fgoodcausewaiver%2Findex.php&amp;usg=AOvVaw3ZACDXVY71DQrGzhGIAd3N</vt:lpwstr>
      </vt:variant>
      <vt:variant>
        <vt:lpwstr/>
      </vt:variant>
      <vt:variant>
        <vt:i4>6357053</vt:i4>
      </vt:variant>
      <vt:variant>
        <vt:i4>303</vt:i4>
      </vt:variant>
      <vt:variant>
        <vt:i4>0</vt:i4>
      </vt:variant>
      <vt:variant>
        <vt:i4>5</vt:i4>
      </vt:variant>
      <vt:variant>
        <vt:lpwstr>https://www.google.com/url?sa=t&amp;rct=j&amp;q=&amp;esrc=s&amp;source=web&amp;cd=&amp;cad=rja&amp;uact=8&amp;ved=2ahUKEwiA-sXEhK74AhVIHTQIHXOuDikQFnoECAsQAQ&amp;url=https%3A%2F%2Fwww2.illinois.gov%2Faging%2FProtectionAdvocacy%2FPages%2FAPS-Registry.aspx&amp;usg=AOvVaw0htwoyP13lSbHDNPuInLof</vt:lpwstr>
      </vt:variant>
      <vt:variant>
        <vt:lpwstr/>
      </vt:variant>
      <vt:variant>
        <vt:i4>4980815</vt:i4>
      </vt:variant>
      <vt:variant>
        <vt:i4>300</vt:i4>
      </vt:variant>
      <vt:variant>
        <vt:i4>0</vt:i4>
      </vt:variant>
      <vt:variant>
        <vt:i4>5</vt:i4>
      </vt:variant>
      <vt:variant>
        <vt:lpwstr>https://www2.illinois.gov/osad/Expungement/Pages/Health Care Waivers and Executive Clemency.aspx</vt:lpwstr>
      </vt:variant>
      <vt:variant>
        <vt:lpwstr/>
      </vt:variant>
      <vt:variant>
        <vt:i4>1638458</vt:i4>
      </vt:variant>
      <vt:variant>
        <vt:i4>297</vt:i4>
      </vt:variant>
      <vt:variant>
        <vt:i4>0</vt:i4>
      </vt:variant>
      <vt:variant>
        <vt:i4>5</vt:i4>
      </vt:variant>
      <vt:variant>
        <vt:lpwstr>https://www.google.com/url?sa=t&amp;rct=j&amp;q=&amp;esrc=s&amp;source=web&amp;cd=&amp;cad=rja&amp;uact=8&amp;ved=2ahUKEwiekYTag674AhUUIDQIHSfeCqIQFnoECBkQAQ&amp;url=https%3A%2F%2Fdph.illinois.gov%2Ftopics-services%2Fhealth-care-regulation%2Fhealth-care-worker-registry.html&amp;usg=AOvVaw2gu6_bD9UECF0XJvmwI5lq</vt:lpwstr>
      </vt:variant>
      <vt:variant>
        <vt:lpwstr/>
      </vt:variant>
      <vt:variant>
        <vt:i4>7602215</vt:i4>
      </vt:variant>
      <vt:variant>
        <vt:i4>294</vt:i4>
      </vt:variant>
      <vt:variant>
        <vt:i4>0</vt:i4>
      </vt:variant>
      <vt:variant>
        <vt:i4>5</vt:i4>
      </vt:variant>
      <vt:variant>
        <vt:lpwstr>https://www.bing.com/ck/a?!&amp;&amp;p=292def61d3e63839f1738f8521ae276298ce2e2f58a7f404f9216fc62e9ca8c8JmltdHM9MTY1NTI0Njk2MSZpZ3VpZD1jNTYyZmY5My0wZTFiLTQ0MjktYTA5NC0zNGQwNTQ4MTc5ZWYmaW5zaWQ9NTIwNQ&amp;ptn=3&amp;fclid=3ab7fe9d-ec34-11ec-b02b-56fd9f69a3ac&amp;u=a1aHR0cHM6Ly93d3cuY2Rzcy5jYS5nb3YvaW4taG9tZS1zdXBwb3J0aXZlLXNlcnZpY2Vz&amp;ntb=1</vt:lpwstr>
      </vt:variant>
      <vt:variant>
        <vt:lpwstr/>
      </vt:variant>
      <vt:variant>
        <vt:i4>5373961</vt:i4>
      </vt:variant>
      <vt:variant>
        <vt:i4>291</vt:i4>
      </vt:variant>
      <vt:variant>
        <vt:i4>0</vt:i4>
      </vt:variant>
      <vt:variant>
        <vt:i4>5</vt:i4>
      </vt:variant>
      <vt:variant>
        <vt:lpwstr>https://www.appliedselfdirection.com/</vt:lpwstr>
      </vt:variant>
      <vt:variant>
        <vt:lpwstr/>
      </vt:variant>
      <vt:variant>
        <vt:i4>4849691</vt:i4>
      </vt:variant>
      <vt:variant>
        <vt:i4>288</vt:i4>
      </vt:variant>
      <vt:variant>
        <vt:i4>0</vt:i4>
      </vt:variant>
      <vt:variant>
        <vt:i4>5</vt:i4>
      </vt:variant>
      <vt:variant>
        <vt:lpwstr>http://lawfilesext.leg.wa.gov/biennium/2017-18/Pdf/Bills/Session Laws/House/2750.SL.pdf</vt:lpwstr>
      </vt:variant>
      <vt:variant>
        <vt:lpwstr>page=1</vt:lpwstr>
      </vt:variant>
      <vt:variant>
        <vt:i4>4849691</vt:i4>
      </vt:variant>
      <vt:variant>
        <vt:i4>285</vt:i4>
      </vt:variant>
      <vt:variant>
        <vt:i4>0</vt:i4>
      </vt:variant>
      <vt:variant>
        <vt:i4>5</vt:i4>
      </vt:variant>
      <vt:variant>
        <vt:lpwstr>http://lawfilesext.leg.wa.gov/biennium/2017-18/Pdf/Bills/Session Laws/House/2750.SL.pdf</vt:lpwstr>
      </vt:variant>
      <vt:variant>
        <vt:lpwstr>page=1</vt:lpwstr>
      </vt:variant>
      <vt:variant>
        <vt:i4>1179704</vt:i4>
      </vt:variant>
      <vt:variant>
        <vt:i4>278</vt:i4>
      </vt:variant>
      <vt:variant>
        <vt:i4>0</vt:i4>
      </vt:variant>
      <vt:variant>
        <vt:i4>5</vt:i4>
      </vt:variant>
      <vt:variant>
        <vt:lpwstr/>
      </vt:variant>
      <vt:variant>
        <vt:lpwstr>_Toc107572928</vt:lpwstr>
      </vt:variant>
      <vt:variant>
        <vt:i4>1179704</vt:i4>
      </vt:variant>
      <vt:variant>
        <vt:i4>272</vt:i4>
      </vt:variant>
      <vt:variant>
        <vt:i4>0</vt:i4>
      </vt:variant>
      <vt:variant>
        <vt:i4>5</vt:i4>
      </vt:variant>
      <vt:variant>
        <vt:lpwstr/>
      </vt:variant>
      <vt:variant>
        <vt:lpwstr>_Toc107572927</vt:lpwstr>
      </vt:variant>
      <vt:variant>
        <vt:i4>1179704</vt:i4>
      </vt:variant>
      <vt:variant>
        <vt:i4>266</vt:i4>
      </vt:variant>
      <vt:variant>
        <vt:i4>0</vt:i4>
      </vt:variant>
      <vt:variant>
        <vt:i4>5</vt:i4>
      </vt:variant>
      <vt:variant>
        <vt:lpwstr/>
      </vt:variant>
      <vt:variant>
        <vt:lpwstr>_Toc107572926</vt:lpwstr>
      </vt:variant>
      <vt:variant>
        <vt:i4>1179704</vt:i4>
      </vt:variant>
      <vt:variant>
        <vt:i4>260</vt:i4>
      </vt:variant>
      <vt:variant>
        <vt:i4>0</vt:i4>
      </vt:variant>
      <vt:variant>
        <vt:i4>5</vt:i4>
      </vt:variant>
      <vt:variant>
        <vt:lpwstr/>
      </vt:variant>
      <vt:variant>
        <vt:lpwstr>_Toc107572925</vt:lpwstr>
      </vt:variant>
      <vt:variant>
        <vt:i4>1179704</vt:i4>
      </vt:variant>
      <vt:variant>
        <vt:i4>254</vt:i4>
      </vt:variant>
      <vt:variant>
        <vt:i4>0</vt:i4>
      </vt:variant>
      <vt:variant>
        <vt:i4>5</vt:i4>
      </vt:variant>
      <vt:variant>
        <vt:lpwstr/>
      </vt:variant>
      <vt:variant>
        <vt:lpwstr>_Toc107572924</vt:lpwstr>
      </vt:variant>
      <vt:variant>
        <vt:i4>1179704</vt:i4>
      </vt:variant>
      <vt:variant>
        <vt:i4>248</vt:i4>
      </vt:variant>
      <vt:variant>
        <vt:i4>0</vt:i4>
      </vt:variant>
      <vt:variant>
        <vt:i4>5</vt:i4>
      </vt:variant>
      <vt:variant>
        <vt:lpwstr/>
      </vt:variant>
      <vt:variant>
        <vt:lpwstr>_Toc107572923</vt:lpwstr>
      </vt:variant>
      <vt:variant>
        <vt:i4>1179704</vt:i4>
      </vt:variant>
      <vt:variant>
        <vt:i4>242</vt:i4>
      </vt:variant>
      <vt:variant>
        <vt:i4>0</vt:i4>
      </vt:variant>
      <vt:variant>
        <vt:i4>5</vt:i4>
      </vt:variant>
      <vt:variant>
        <vt:lpwstr/>
      </vt:variant>
      <vt:variant>
        <vt:lpwstr>_Toc107572922</vt:lpwstr>
      </vt:variant>
      <vt:variant>
        <vt:i4>1179704</vt:i4>
      </vt:variant>
      <vt:variant>
        <vt:i4>236</vt:i4>
      </vt:variant>
      <vt:variant>
        <vt:i4>0</vt:i4>
      </vt:variant>
      <vt:variant>
        <vt:i4>5</vt:i4>
      </vt:variant>
      <vt:variant>
        <vt:lpwstr/>
      </vt:variant>
      <vt:variant>
        <vt:lpwstr>_Toc107572921</vt:lpwstr>
      </vt:variant>
      <vt:variant>
        <vt:i4>1179704</vt:i4>
      </vt:variant>
      <vt:variant>
        <vt:i4>230</vt:i4>
      </vt:variant>
      <vt:variant>
        <vt:i4>0</vt:i4>
      </vt:variant>
      <vt:variant>
        <vt:i4>5</vt:i4>
      </vt:variant>
      <vt:variant>
        <vt:lpwstr/>
      </vt:variant>
      <vt:variant>
        <vt:lpwstr>_Toc107572920</vt:lpwstr>
      </vt:variant>
      <vt:variant>
        <vt:i4>1114168</vt:i4>
      </vt:variant>
      <vt:variant>
        <vt:i4>224</vt:i4>
      </vt:variant>
      <vt:variant>
        <vt:i4>0</vt:i4>
      </vt:variant>
      <vt:variant>
        <vt:i4>5</vt:i4>
      </vt:variant>
      <vt:variant>
        <vt:lpwstr/>
      </vt:variant>
      <vt:variant>
        <vt:lpwstr>_Toc107572919</vt:lpwstr>
      </vt:variant>
      <vt:variant>
        <vt:i4>1114168</vt:i4>
      </vt:variant>
      <vt:variant>
        <vt:i4>218</vt:i4>
      </vt:variant>
      <vt:variant>
        <vt:i4>0</vt:i4>
      </vt:variant>
      <vt:variant>
        <vt:i4>5</vt:i4>
      </vt:variant>
      <vt:variant>
        <vt:lpwstr/>
      </vt:variant>
      <vt:variant>
        <vt:lpwstr>_Toc107572918</vt:lpwstr>
      </vt:variant>
      <vt:variant>
        <vt:i4>1114168</vt:i4>
      </vt:variant>
      <vt:variant>
        <vt:i4>212</vt:i4>
      </vt:variant>
      <vt:variant>
        <vt:i4>0</vt:i4>
      </vt:variant>
      <vt:variant>
        <vt:i4>5</vt:i4>
      </vt:variant>
      <vt:variant>
        <vt:lpwstr/>
      </vt:variant>
      <vt:variant>
        <vt:lpwstr>_Toc107572917</vt:lpwstr>
      </vt:variant>
      <vt:variant>
        <vt:i4>1114168</vt:i4>
      </vt:variant>
      <vt:variant>
        <vt:i4>206</vt:i4>
      </vt:variant>
      <vt:variant>
        <vt:i4>0</vt:i4>
      </vt:variant>
      <vt:variant>
        <vt:i4>5</vt:i4>
      </vt:variant>
      <vt:variant>
        <vt:lpwstr/>
      </vt:variant>
      <vt:variant>
        <vt:lpwstr>_Toc107572916</vt:lpwstr>
      </vt:variant>
      <vt:variant>
        <vt:i4>1114168</vt:i4>
      </vt:variant>
      <vt:variant>
        <vt:i4>200</vt:i4>
      </vt:variant>
      <vt:variant>
        <vt:i4>0</vt:i4>
      </vt:variant>
      <vt:variant>
        <vt:i4>5</vt:i4>
      </vt:variant>
      <vt:variant>
        <vt:lpwstr/>
      </vt:variant>
      <vt:variant>
        <vt:lpwstr>_Toc107572915</vt:lpwstr>
      </vt:variant>
      <vt:variant>
        <vt:i4>1114168</vt:i4>
      </vt:variant>
      <vt:variant>
        <vt:i4>194</vt:i4>
      </vt:variant>
      <vt:variant>
        <vt:i4>0</vt:i4>
      </vt:variant>
      <vt:variant>
        <vt:i4>5</vt:i4>
      </vt:variant>
      <vt:variant>
        <vt:lpwstr/>
      </vt:variant>
      <vt:variant>
        <vt:lpwstr>_Toc107572914</vt:lpwstr>
      </vt:variant>
      <vt:variant>
        <vt:i4>1114168</vt:i4>
      </vt:variant>
      <vt:variant>
        <vt:i4>188</vt:i4>
      </vt:variant>
      <vt:variant>
        <vt:i4>0</vt:i4>
      </vt:variant>
      <vt:variant>
        <vt:i4>5</vt:i4>
      </vt:variant>
      <vt:variant>
        <vt:lpwstr/>
      </vt:variant>
      <vt:variant>
        <vt:lpwstr>_Toc107572913</vt:lpwstr>
      </vt:variant>
      <vt:variant>
        <vt:i4>1114168</vt:i4>
      </vt:variant>
      <vt:variant>
        <vt:i4>182</vt:i4>
      </vt:variant>
      <vt:variant>
        <vt:i4>0</vt:i4>
      </vt:variant>
      <vt:variant>
        <vt:i4>5</vt:i4>
      </vt:variant>
      <vt:variant>
        <vt:lpwstr/>
      </vt:variant>
      <vt:variant>
        <vt:lpwstr>_Toc107572912</vt:lpwstr>
      </vt:variant>
      <vt:variant>
        <vt:i4>1114168</vt:i4>
      </vt:variant>
      <vt:variant>
        <vt:i4>176</vt:i4>
      </vt:variant>
      <vt:variant>
        <vt:i4>0</vt:i4>
      </vt:variant>
      <vt:variant>
        <vt:i4>5</vt:i4>
      </vt:variant>
      <vt:variant>
        <vt:lpwstr/>
      </vt:variant>
      <vt:variant>
        <vt:lpwstr>_Toc107572911</vt:lpwstr>
      </vt:variant>
      <vt:variant>
        <vt:i4>1114168</vt:i4>
      </vt:variant>
      <vt:variant>
        <vt:i4>170</vt:i4>
      </vt:variant>
      <vt:variant>
        <vt:i4>0</vt:i4>
      </vt:variant>
      <vt:variant>
        <vt:i4>5</vt:i4>
      </vt:variant>
      <vt:variant>
        <vt:lpwstr/>
      </vt:variant>
      <vt:variant>
        <vt:lpwstr>_Toc107572910</vt:lpwstr>
      </vt:variant>
      <vt:variant>
        <vt:i4>1048632</vt:i4>
      </vt:variant>
      <vt:variant>
        <vt:i4>164</vt:i4>
      </vt:variant>
      <vt:variant>
        <vt:i4>0</vt:i4>
      </vt:variant>
      <vt:variant>
        <vt:i4>5</vt:i4>
      </vt:variant>
      <vt:variant>
        <vt:lpwstr/>
      </vt:variant>
      <vt:variant>
        <vt:lpwstr>_Toc107572909</vt:lpwstr>
      </vt:variant>
      <vt:variant>
        <vt:i4>1048632</vt:i4>
      </vt:variant>
      <vt:variant>
        <vt:i4>158</vt:i4>
      </vt:variant>
      <vt:variant>
        <vt:i4>0</vt:i4>
      </vt:variant>
      <vt:variant>
        <vt:i4>5</vt:i4>
      </vt:variant>
      <vt:variant>
        <vt:lpwstr/>
      </vt:variant>
      <vt:variant>
        <vt:lpwstr>_Toc107572908</vt:lpwstr>
      </vt:variant>
      <vt:variant>
        <vt:i4>1048632</vt:i4>
      </vt:variant>
      <vt:variant>
        <vt:i4>152</vt:i4>
      </vt:variant>
      <vt:variant>
        <vt:i4>0</vt:i4>
      </vt:variant>
      <vt:variant>
        <vt:i4>5</vt:i4>
      </vt:variant>
      <vt:variant>
        <vt:lpwstr/>
      </vt:variant>
      <vt:variant>
        <vt:lpwstr>_Toc107572907</vt:lpwstr>
      </vt:variant>
      <vt:variant>
        <vt:i4>1048632</vt:i4>
      </vt:variant>
      <vt:variant>
        <vt:i4>146</vt:i4>
      </vt:variant>
      <vt:variant>
        <vt:i4>0</vt:i4>
      </vt:variant>
      <vt:variant>
        <vt:i4>5</vt:i4>
      </vt:variant>
      <vt:variant>
        <vt:lpwstr/>
      </vt:variant>
      <vt:variant>
        <vt:lpwstr>_Toc107572906</vt:lpwstr>
      </vt:variant>
      <vt:variant>
        <vt:i4>1048632</vt:i4>
      </vt:variant>
      <vt:variant>
        <vt:i4>140</vt:i4>
      </vt:variant>
      <vt:variant>
        <vt:i4>0</vt:i4>
      </vt:variant>
      <vt:variant>
        <vt:i4>5</vt:i4>
      </vt:variant>
      <vt:variant>
        <vt:lpwstr/>
      </vt:variant>
      <vt:variant>
        <vt:lpwstr>_Toc107572905</vt:lpwstr>
      </vt:variant>
      <vt:variant>
        <vt:i4>1048632</vt:i4>
      </vt:variant>
      <vt:variant>
        <vt:i4>134</vt:i4>
      </vt:variant>
      <vt:variant>
        <vt:i4>0</vt:i4>
      </vt:variant>
      <vt:variant>
        <vt:i4>5</vt:i4>
      </vt:variant>
      <vt:variant>
        <vt:lpwstr/>
      </vt:variant>
      <vt:variant>
        <vt:lpwstr>_Toc107572904</vt:lpwstr>
      </vt:variant>
      <vt:variant>
        <vt:i4>1048632</vt:i4>
      </vt:variant>
      <vt:variant>
        <vt:i4>128</vt:i4>
      </vt:variant>
      <vt:variant>
        <vt:i4>0</vt:i4>
      </vt:variant>
      <vt:variant>
        <vt:i4>5</vt:i4>
      </vt:variant>
      <vt:variant>
        <vt:lpwstr/>
      </vt:variant>
      <vt:variant>
        <vt:lpwstr>_Toc107572903</vt:lpwstr>
      </vt:variant>
      <vt:variant>
        <vt:i4>1048632</vt:i4>
      </vt:variant>
      <vt:variant>
        <vt:i4>122</vt:i4>
      </vt:variant>
      <vt:variant>
        <vt:i4>0</vt:i4>
      </vt:variant>
      <vt:variant>
        <vt:i4>5</vt:i4>
      </vt:variant>
      <vt:variant>
        <vt:lpwstr/>
      </vt:variant>
      <vt:variant>
        <vt:lpwstr>_Toc107572902</vt:lpwstr>
      </vt:variant>
      <vt:variant>
        <vt:i4>1048632</vt:i4>
      </vt:variant>
      <vt:variant>
        <vt:i4>116</vt:i4>
      </vt:variant>
      <vt:variant>
        <vt:i4>0</vt:i4>
      </vt:variant>
      <vt:variant>
        <vt:i4>5</vt:i4>
      </vt:variant>
      <vt:variant>
        <vt:lpwstr/>
      </vt:variant>
      <vt:variant>
        <vt:lpwstr>_Toc107572901</vt:lpwstr>
      </vt:variant>
      <vt:variant>
        <vt:i4>1048632</vt:i4>
      </vt:variant>
      <vt:variant>
        <vt:i4>110</vt:i4>
      </vt:variant>
      <vt:variant>
        <vt:i4>0</vt:i4>
      </vt:variant>
      <vt:variant>
        <vt:i4>5</vt:i4>
      </vt:variant>
      <vt:variant>
        <vt:lpwstr/>
      </vt:variant>
      <vt:variant>
        <vt:lpwstr>_Toc107572900</vt:lpwstr>
      </vt:variant>
      <vt:variant>
        <vt:i4>1638457</vt:i4>
      </vt:variant>
      <vt:variant>
        <vt:i4>104</vt:i4>
      </vt:variant>
      <vt:variant>
        <vt:i4>0</vt:i4>
      </vt:variant>
      <vt:variant>
        <vt:i4>5</vt:i4>
      </vt:variant>
      <vt:variant>
        <vt:lpwstr/>
      </vt:variant>
      <vt:variant>
        <vt:lpwstr>_Toc107572899</vt:lpwstr>
      </vt:variant>
      <vt:variant>
        <vt:i4>1638457</vt:i4>
      </vt:variant>
      <vt:variant>
        <vt:i4>98</vt:i4>
      </vt:variant>
      <vt:variant>
        <vt:i4>0</vt:i4>
      </vt:variant>
      <vt:variant>
        <vt:i4>5</vt:i4>
      </vt:variant>
      <vt:variant>
        <vt:lpwstr/>
      </vt:variant>
      <vt:variant>
        <vt:lpwstr>_Toc107572898</vt:lpwstr>
      </vt:variant>
      <vt:variant>
        <vt:i4>1638457</vt:i4>
      </vt:variant>
      <vt:variant>
        <vt:i4>92</vt:i4>
      </vt:variant>
      <vt:variant>
        <vt:i4>0</vt:i4>
      </vt:variant>
      <vt:variant>
        <vt:i4>5</vt:i4>
      </vt:variant>
      <vt:variant>
        <vt:lpwstr/>
      </vt:variant>
      <vt:variant>
        <vt:lpwstr>_Toc107572897</vt:lpwstr>
      </vt:variant>
      <vt:variant>
        <vt:i4>1638457</vt:i4>
      </vt:variant>
      <vt:variant>
        <vt:i4>86</vt:i4>
      </vt:variant>
      <vt:variant>
        <vt:i4>0</vt:i4>
      </vt:variant>
      <vt:variant>
        <vt:i4>5</vt:i4>
      </vt:variant>
      <vt:variant>
        <vt:lpwstr/>
      </vt:variant>
      <vt:variant>
        <vt:lpwstr>_Toc107572896</vt:lpwstr>
      </vt:variant>
      <vt:variant>
        <vt:i4>1638457</vt:i4>
      </vt:variant>
      <vt:variant>
        <vt:i4>80</vt:i4>
      </vt:variant>
      <vt:variant>
        <vt:i4>0</vt:i4>
      </vt:variant>
      <vt:variant>
        <vt:i4>5</vt:i4>
      </vt:variant>
      <vt:variant>
        <vt:lpwstr/>
      </vt:variant>
      <vt:variant>
        <vt:lpwstr>_Toc107572895</vt:lpwstr>
      </vt:variant>
      <vt:variant>
        <vt:i4>1638457</vt:i4>
      </vt:variant>
      <vt:variant>
        <vt:i4>74</vt:i4>
      </vt:variant>
      <vt:variant>
        <vt:i4>0</vt:i4>
      </vt:variant>
      <vt:variant>
        <vt:i4>5</vt:i4>
      </vt:variant>
      <vt:variant>
        <vt:lpwstr/>
      </vt:variant>
      <vt:variant>
        <vt:lpwstr>_Toc107572894</vt:lpwstr>
      </vt:variant>
      <vt:variant>
        <vt:i4>1638457</vt:i4>
      </vt:variant>
      <vt:variant>
        <vt:i4>68</vt:i4>
      </vt:variant>
      <vt:variant>
        <vt:i4>0</vt:i4>
      </vt:variant>
      <vt:variant>
        <vt:i4>5</vt:i4>
      </vt:variant>
      <vt:variant>
        <vt:lpwstr/>
      </vt:variant>
      <vt:variant>
        <vt:lpwstr>_Toc107572893</vt:lpwstr>
      </vt:variant>
      <vt:variant>
        <vt:i4>1638457</vt:i4>
      </vt:variant>
      <vt:variant>
        <vt:i4>62</vt:i4>
      </vt:variant>
      <vt:variant>
        <vt:i4>0</vt:i4>
      </vt:variant>
      <vt:variant>
        <vt:i4>5</vt:i4>
      </vt:variant>
      <vt:variant>
        <vt:lpwstr/>
      </vt:variant>
      <vt:variant>
        <vt:lpwstr>_Toc107572892</vt:lpwstr>
      </vt:variant>
      <vt:variant>
        <vt:i4>1638457</vt:i4>
      </vt:variant>
      <vt:variant>
        <vt:i4>56</vt:i4>
      </vt:variant>
      <vt:variant>
        <vt:i4>0</vt:i4>
      </vt:variant>
      <vt:variant>
        <vt:i4>5</vt:i4>
      </vt:variant>
      <vt:variant>
        <vt:lpwstr/>
      </vt:variant>
      <vt:variant>
        <vt:lpwstr>_Toc107572891</vt:lpwstr>
      </vt:variant>
      <vt:variant>
        <vt:i4>1638457</vt:i4>
      </vt:variant>
      <vt:variant>
        <vt:i4>50</vt:i4>
      </vt:variant>
      <vt:variant>
        <vt:i4>0</vt:i4>
      </vt:variant>
      <vt:variant>
        <vt:i4>5</vt:i4>
      </vt:variant>
      <vt:variant>
        <vt:lpwstr/>
      </vt:variant>
      <vt:variant>
        <vt:lpwstr>_Toc107572890</vt:lpwstr>
      </vt:variant>
      <vt:variant>
        <vt:i4>1572921</vt:i4>
      </vt:variant>
      <vt:variant>
        <vt:i4>44</vt:i4>
      </vt:variant>
      <vt:variant>
        <vt:i4>0</vt:i4>
      </vt:variant>
      <vt:variant>
        <vt:i4>5</vt:i4>
      </vt:variant>
      <vt:variant>
        <vt:lpwstr/>
      </vt:variant>
      <vt:variant>
        <vt:lpwstr>_Toc107572889</vt:lpwstr>
      </vt:variant>
      <vt:variant>
        <vt:i4>1572921</vt:i4>
      </vt:variant>
      <vt:variant>
        <vt:i4>38</vt:i4>
      </vt:variant>
      <vt:variant>
        <vt:i4>0</vt:i4>
      </vt:variant>
      <vt:variant>
        <vt:i4>5</vt:i4>
      </vt:variant>
      <vt:variant>
        <vt:lpwstr/>
      </vt:variant>
      <vt:variant>
        <vt:lpwstr>_Toc107572888</vt:lpwstr>
      </vt:variant>
      <vt:variant>
        <vt:i4>1572921</vt:i4>
      </vt:variant>
      <vt:variant>
        <vt:i4>32</vt:i4>
      </vt:variant>
      <vt:variant>
        <vt:i4>0</vt:i4>
      </vt:variant>
      <vt:variant>
        <vt:i4>5</vt:i4>
      </vt:variant>
      <vt:variant>
        <vt:lpwstr/>
      </vt:variant>
      <vt:variant>
        <vt:lpwstr>_Toc107572887</vt:lpwstr>
      </vt:variant>
      <vt:variant>
        <vt:i4>1572921</vt:i4>
      </vt:variant>
      <vt:variant>
        <vt:i4>26</vt:i4>
      </vt:variant>
      <vt:variant>
        <vt:i4>0</vt:i4>
      </vt:variant>
      <vt:variant>
        <vt:i4>5</vt:i4>
      </vt:variant>
      <vt:variant>
        <vt:lpwstr/>
      </vt:variant>
      <vt:variant>
        <vt:lpwstr>_Toc107572886</vt:lpwstr>
      </vt:variant>
      <vt:variant>
        <vt:i4>1572921</vt:i4>
      </vt:variant>
      <vt:variant>
        <vt:i4>20</vt:i4>
      </vt:variant>
      <vt:variant>
        <vt:i4>0</vt:i4>
      </vt:variant>
      <vt:variant>
        <vt:i4>5</vt:i4>
      </vt:variant>
      <vt:variant>
        <vt:lpwstr/>
      </vt:variant>
      <vt:variant>
        <vt:lpwstr>_Toc107572885</vt:lpwstr>
      </vt:variant>
      <vt:variant>
        <vt:i4>1572921</vt:i4>
      </vt:variant>
      <vt:variant>
        <vt:i4>14</vt:i4>
      </vt:variant>
      <vt:variant>
        <vt:i4>0</vt:i4>
      </vt:variant>
      <vt:variant>
        <vt:i4>5</vt:i4>
      </vt:variant>
      <vt:variant>
        <vt:lpwstr/>
      </vt:variant>
      <vt:variant>
        <vt:lpwstr>_Toc107572884</vt:lpwstr>
      </vt:variant>
      <vt:variant>
        <vt:i4>1572921</vt:i4>
      </vt:variant>
      <vt:variant>
        <vt:i4>8</vt:i4>
      </vt:variant>
      <vt:variant>
        <vt:i4>0</vt:i4>
      </vt:variant>
      <vt:variant>
        <vt:i4>5</vt:i4>
      </vt:variant>
      <vt:variant>
        <vt:lpwstr/>
      </vt:variant>
      <vt:variant>
        <vt:lpwstr>_Toc107572883</vt:lpwstr>
      </vt:variant>
      <vt:variant>
        <vt:i4>1572921</vt:i4>
      </vt:variant>
      <vt:variant>
        <vt:i4>2</vt:i4>
      </vt:variant>
      <vt:variant>
        <vt:i4>0</vt:i4>
      </vt:variant>
      <vt:variant>
        <vt:i4>5</vt:i4>
      </vt:variant>
      <vt:variant>
        <vt:lpwstr/>
      </vt:variant>
      <vt:variant>
        <vt:lpwstr>_Toc107572882</vt:lpwstr>
      </vt:variant>
      <vt:variant>
        <vt:i4>917530</vt:i4>
      </vt:variant>
      <vt:variant>
        <vt:i4>42</vt:i4>
      </vt:variant>
      <vt:variant>
        <vt:i4>0</vt:i4>
      </vt:variant>
      <vt:variant>
        <vt:i4>5</vt:i4>
      </vt:variant>
      <vt:variant>
        <vt:lpwstr>https://youtu.be/Nf4Y7v-SLtc</vt:lpwstr>
      </vt:variant>
      <vt:variant>
        <vt:lpwstr/>
      </vt:variant>
      <vt:variant>
        <vt:i4>3932284</vt:i4>
      </vt:variant>
      <vt:variant>
        <vt:i4>39</vt:i4>
      </vt:variant>
      <vt:variant>
        <vt:i4>0</vt:i4>
      </vt:variant>
      <vt:variant>
        <vt:i4>5</vt:i4>
      </vt:variant>
      <vt:variant>
        <vt:lpwstr>https://legaldictionary.net/?s=Duty+of+Care</vt:lpwstr>
      </vt:variant>
      <vt:variant>
        <vt:lpwstr/>
      </vt:variant>
      <vt:variant>
        <vt:i4>4063343</vt:i4>
      </vt:variant>
      <vt:variant>
        <vt:i4>36</vt:i4>
      </vt:variant>
      <vt:variant>
        <vt:i4>0</vt:i4>
      </vt:variant>
      <vt:variant>
        <vt:i4>5</vt:i4>
      </vt:variant>
      <vt:variant>
        <vt:lpwstr>https://www.mhddcenter.org/self-determination-dignity-of-risk/</vt:lpwstr>
      </vt:variant>
      <vt:variant>
        <vt:lpwstr/>
      </vt:variant>
      <vt:variant>
        <vt:i4>2359334</vt:i4>
      </vt:variant>
      <vt:variant>
        <vt:i4>33</vt:i4>
      </vt:variant>
      <vt:variant>
        <vt:i4>0</vt:i4>
      </vt:variant>
      <vt:variant>
        <vt:i4>5</vt:i4>
      </vt:variant>
      <vt:variant>
        <vt:lpwstr>https://gcc02.safelinks.protection.outlook.com/?url=https%3A%2F%2Fwww.brennancenter.org%2Four-work%2Fanalysis-opinion%2Fjust-facts-many-americans-have-criminal-records-college-diplomas&amp;data=04%7C01%7Cnina.banken%40dshs.wa.gov%7C351173a104a04d9cfc5408d9a3ba1b5f%7C11d0e217264e400a8ba057dcc127d72d%7C0%7C0%7C637720842906887526%7CUnknown%7CTWFpbGZsb3d8eyJWIjoiMC4wLjAwMDAiLCJQIjoiV2luMzIiLCJBTiI6Ik1haWwiLCJXVCI6Mn0%3D%7C3000&amp;sdata=yNMu5o03yW1%2FOrCHJXjfVIvTcLY8jQ%2BCg1r2XdAoFPQ%3D&amp;reserved=0</vt:lpwstr>
      </vt:variant>
      <vt:variant>
        <vt:lpwstr/>
      </vt:variant>
      <vt:variant>
        <vt:i4>7143529</vt:i4>
      </vt:variant>
      <vt:variant>
        <vt:i4>30</vt:i4>
      </vt:variant>
      <vt:variant>
        <vt:i4>0</vt:i4>
      </vt:variant>
      <vt:variant>
        <vt:i4>5</vt:i4>
      </vt:variant>
      <vt:variant>
        <vt:lpwstr>https://muse.jhu.edu/article/639847/pdf</vt:lpwstr>
      </vt:variant>
      <vt:variant>
        <vt:lpwstr/>
      </vt:variant>
      <vt:variant>
        <vt:i4>3670091</vt:i4>
      </vt:variant>
      <vt:variant>
        <vt:i4>27</vt:i4>
      </vt:variant>
      <vt:variant>
        <vt:i4>0</vt:i4>
      </vt:variant>
      <vt:variant>
        <vt:i4>5</vt:i4>
      </vt:variant>
      <vt:variant>
        <vt:lpwstr>https://papers.ssrn.com/sol3/papers.cfm?abstract_id=1348049</vt:lpwstr>
      </vt:variant>
      <vt:variant>
        <vt:lpwstr/>
      </vt:variant>
      <vt:variant>
        <vt:i4>8192072</vt:i4>
      </vt:variant>
      <vt:variant>
        <vt:i4>24</vt:i4>
      </vt:variant>
      <vt:variant>
        <vt:i4>0</vt:i4>
      </vt:variant>
      <vt:variant>
        <vt:i4>5</vt:i4>
      </vt:variant>
      <vt:variant>
        <vt:lpwstr>https://www.pewtrusts.org/~/media/legacy/uploadedfiles/pcs_assets/2010/collateralcosts1pdf.pdf</vt:lpwstr>
      </vt:variant>
      <vt:variant>
        <vt:lpwstr/>
      </vt:variant>
      <vt:variant>
        <vt:i4>3407996</vt:i4>
      </vt:variant>
      <vt:variant>
        <vt:i4>21</vt:i4>
      </vt:variant>
      <vt:variant>
        <vt:i4>0</vt:i4>
      </vt:variant>
      <vt:variant>
        <vt:i4>5</vt:i4>
      </vt:variant>
      <vt:variant>
        <vt:lpwstr>https://www.ncsl.org/research/labor-and-employment/barriers-to-work-individuals-with-criminal-records.aspx</vt:lpwstr>
      </vt:variant>
      <vt:variant>
        <vt:lpwstr/>
      </vt:variant>
      <vt:variant>
        <vt:i4>2359334</vt:i4>
      </vt:variant>
      <vt:variant>
        <vt:i4>18</vt:i4>
      </vt:variant>
      <vt:variant>
        <vt:i4>0</vt:i4>
      </vt:variant>
      <vt:variant>
        <vt:i4>5</vt:i4>
      </vt:variant>
      <vt:variant>
        <vt:lpwstr>https://gcc02.safelinks.protection.outlook.com/?url=https%3A%2F%2Fwww.brennancenter.org%2Four-work%2Fanalysis-opinion%2Fjust-facts-many-americans-have-criminal-records-college-diplomas&amp;data=04%7C01%7Cnina.banken%40dshs.wa.gov%7C351173a104a04d9cfc5408d9a3ba1b5f%7C11d0e217264e400a8ba057dcc127d72d%7C0%7C0%7C637720842906887526%7CUnknown%7CTWFpbGZsb3d8eyJWIjoiMC4wLjAwMDAiLCJQIjoiV2luMzIiLCJBTiI6Ik1haWwiLCJXVCI6Mn0%3D%7C3000&amp;sdata=yNMu5o03yW1%2FOrCHJXjfVIvTcLY8jQ%2BCg1r2XdAoFPQ%3D&amp;reserved=0</vt:lpwstr>
      </vt:variant>
      <vt:variant>
        <vt:lpwstr/>
      </vt:variant>
      <vt:variant>
        <vt:i4>3670091</vt:i4>
      </vt:variant>
      <vt:variant>
        <vt:i4>15</vt:i4>
      </vt:variant>
      <vt:variant>
        <vt:i4>0</vt:i4>
      </vt:variant>
      <vt:variant>
        <vt:i4>5</vt:i4>
      </vt:variant>
      <vt:variant>
        <vt:lpwstr>https://papers.ssrn.com/sol3/papers.cfm?abstract_id=1348049</vt:lpwstr>
      </vt:variant>
      <vt:variant>
        <vt:lpwstr/>
      </vt:variant>
      <vt:variant>
        <vt:i4>8192072</vt:i4>
      </vt:variant>
      <vt:variant>
        <vt:i4>12</vt:i4>
      </vt:variant>
      <vt:variant>
        <vt:i4>0</vt:i4>
      </vt:variant>
      <vt:variant>
        <vt:i4>5</vt:i4>
      </vt:variant>
      <vt:variant>
        <vt:lpwstr>https://www.pewtrusts.org/~/media/legacy/uploadedfiles/pcs_assets/2010/collateralcosts1pdf.pdf</vt:lpwstr>
      </vt:variant>
      <vt:variant>
        <vt:lpwstr/>
      </vt:variant>
      <vt:variant>
        <vt:i4>3407996</vt:i4>
      </vt:variant>
      <vt:variant>
        <vt:i4>9</vt:i4>
      </vt:variant>
      <vt:variant>
        <vt:i4>0</vt:i4>
      </vt:variant>
      <vt:variant>
        <vt:i4>5</vt:i4>
      </vt:variant>
      <vt:variant>
        <vt:lpwstr>https://www.ncsl.org/research/labor-and-employment/barriers-to-work-individuals-with-criminal-records.aspx</vt:lpwstr>
      </vt:variant>
      <vt:variant>
        <vt:lpwstr/>
      </vt:variant>
      <vt:variant>
        <vt:i4>2359334</vt:i4>
      </vt:variant>
      <vt:variant>
        <vt:i4>6</vt:i4>
      </vt:variant>
      <vt:variant>
        <vt:i4>0</vt:i4>
      </vt:variant>
      <vt:variant>
        <vt:i4>5</vt:i4>
      </vt:variant>
      <vt:variant>
        <vt:lpwstr>https://gcc02.safelinks.protection.outlook.com/?url=https%3A%2F%2Fwww.brennancenter.org%2Four-work%2Fanalysis-opinion%2Fjust-facts-many-americans-have-criminal-records-college-diplomas&amp;data=04%7C01%7Cnina.banken%40dshs.wa.gov%7C351173a104a04d9cfc5408d9a3ba1b5f%7C11d0e217264e400a8ba057dcc127d72d%7C0%7C0%7C637720842906887526%7CUnknown%7CTWFpbGZsb3d8eyJWIjoiMC4wLjAwMDAiLCJQIjoiV2luMzIiLCJBTiI6Ik1haWwiLCJXVCI6Mn0%3D%7C3000&amp;sdata=yNMu5o03yW1%2FOrCHJXjfVIvTcLY8jQ%2BCg1r2XdAoFPQ%3D&amp;reserved=0</vt:lpwstr>
      </vt:variant>
      <vt:variant>
        <vt:lpwstr/>
      </vt:variant>
      <vt:variant>
        <vt:i4>5373961</vt:i4>
      </vt:variant>
      <vt:variant>
        <vt:i4>3</vt:i4>
      </vt:variant>
      <vt:variant>
        <vt:i4>0</vt:i4>
      </vt:variant>
      <vt:variant>
        <vt:i4>5</vt:i4>
      </vt:variant>
      <vt:variant>
        <vt:lpwstr>https://www.appliedselfdirection.com/</vt:lpwstr>
      </vt:variant>
      <vt:variant>
        <vt:lpwstr/>
      </vt:variant>
      <vt:variant>
        <vt:i4>3080298</vt:i4>
      </vt:variant>
      <vt:variant>
        <vt:i4>0</vt:i4>
      </vt:variant>
      <vt:variant>
        <vt:i4>0</vt:i4>
      </vt:variant>
      <vt:variant>
        <vt:i4>5</vt:i4>
      </vt:variant>
      <vt:variant>
        <vt:lpwstr>https://www.dshs.wa.gov/ffa/disqualifying-list-crimes-and-negative-actions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2022-09-06T18:35:00Z</dcterms:created>
  <dcterms:modified xsi:type="dcterms:W3CDTF">2022-09-08T16:28:00Z</dcterms:modified>
</cp:coreProperties>
</file>