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A8CB" w14:textId="112703AF" w:rsidR="009B7D71" w:rsidRPr="00241C3C" w:rsidRDefault="00241C3C" w:rsidP="00E467FF">
      <w:pPr>
        <w:pStyle w:val="NormalWeb"/>
        <w:spacing w:before="0" w:beforeAutospacing="0" w:after="0" w:afterAutospacing="0"/>
        <w:ind w:right="1080"/>
        <w:rPr>
          <w:rFonts w:eastAsiaTheme="minorEastAsia"/>
          <w:b/>
          <w:bCs/>
          <w:color w:val="000000" w:themeColor="text1"/>
          <w:kern w:val="24"/>
          <w:sz w:val="23"/>
          <w:szCs w:val="23"/>
        </w:rPr>
      </w:pPr>
      <w:r w:rsidRPr="00241C3C">
        <w:rPr>
          <w:rFonts w:eastAsiaTheme="minorEastAsia"/>
          <w:b/>
          <w:bCs/>
          <w:color w:val="000000" w:themeColor="text1"/>
          <w:kern w:val="24"/>
          <w:sz w:val="23"/>
          <w:szCs w:val="23"/>
        </w:rPr>
        <w:t>Fundamentals of Caregiving, 3</w:t>
      </w:r>
      <w:r w:rsidRPr="00241C3C">
        <w:rPr>
          <w:rFonts w:eastAsiaTheme="minorEastAsia"/>
          <w:b/>
          <w:bCs/>
          <w:color w:val="000000" w:themeColor="text1"/>
          <w:kern w:val="24"/>
          <w:sz w:val="23"/>
          <w:szCs w:val="23"/>
          <w:vertAlign w:val="superscript"/>
        </w:rPr>
        <w:t>rd</w:t>
      </w:r>
      <w:r w:rsidRPr="00241C3C">
        <w:rPr>
          <w:rFonts w:eastAsiaTheme="minorEastAsia"/>
          <w:b/>
          <w:bCs/>
          <w:color w:val="000000" w:themeColor="text1"/>
          <w:kern w:val="24"/>
          <w:sz w:val="23"/>
          <w:szCs w:val="23"/>
        </w:rPr>
        <w:t xml:space="preserve"> Edition</w:t>
      </w:r>
    </w:p>
    <w:p w14:paraId="36C90D04" w14:textId="46D3F1BD" w:rsidR="00241C3C" w:rsidRPr="00241C3C" w:rsidRDefault="00241C3C" w:rsidP="00E467FF">
      <w:pPr>
        <w:pStyle w:val="NormalWeb"/>
        <w:spacing w:before="0" w:beforeAutospacing="0" w:after="0" w:afterAutospacing="0"/>
        <w:ind w:right="1080"/>
        <w:rPr>
          <w:rFonts w:eastAsiaTheme="minorEastAsia"/>
          <w:b/>
          <w:bCs/>
          <w:color w:val="000000" w:themeColor="text1"/>
          <w:kern w:val="24"/>
          <w:sz w:val="23"/>
          <w:szCs w:val="23"/>
        </w:rPr>
      </w:pPr>
      <w:r w:rsidRPr="00241C3C">
        <w:rPr>
          <w:rFonts w:eastAsiaTheme="minorEastAsia"/>
          <w:b/>
          <w:bCs/>
          <w:color w:val="000000" w:themeColor="text1"/>
          <w:kern w:val="24"/>
          <w:sz w:val="23"/>
          <w:szCs w:val="23"/>
        </w:rPr>
        <w:t>Lesson Plans for Module 2</w:t>
      </w:r>
    </w:p>
    <w:p w14:paraId="4BEDA7AA" w14:textId="774613F3" w:rsidR="00241C3C" w:rsidRDefault="00241C3C" w:rsidP="00E467FF">
      <w:pPr>
        <w:pStyle w:val="NormalWeb"/>
        <w:spacing w:before="0" w:beforeAutospacing="0" w:after="0" w:afterAutospacing="0"/>
        <w:ind w:right="1080"/>
        <w:rPr>
          <w:rFonts w:eastAsiaTheme="minorEastAsia"/>
          <w:color w:val="000000" w:themeColor="text1"/>
          <w:kern w:val="24"/>
          <w:sz w:val="23"/>
          <w:szCs w:val="23"/>
        </w:rPr>
      </w:pPr>
    </w:p>
    <w:p w14:paraId="6B35A934" w14:textId="77777777" w:rsidR="00241C3C" w:rsidRDefault="00241C3C" w:rsidP="00241C3C">
      <w:pPr>
        <w:pStyle w:val="HCABody"/>
      </w:pPr>
    </w:p>
    <w:p w14:paraId="6879081E" w14:textId="77777777" w:rsidR="00241C3C" w:rsidRDefault="00241C3C" w:rsidP="00241C3C">
      <w:pPr>
        <w:pStyle w:val="HCABody"/>
      </w:pPr>
    </w:p>
    <w:p w14:paraId="0985E640" w14:textId="063958F1" w:rsidR="00241C3C" w:rsidRDefault="00241C3C" w:rsidP="00241C3C">
      <w:pPr>
        <w:pStyle w:val="HCABody"/>
      </w:pPr>
      <w:r>
        <w:t xml:space="preserve">These example lesson plans are for community and facility instructors of core basic training for Home Care Aides using the </w:t>
      </w:r>
      <w:hyperlink r:id="rId10" w:history="1">
        <w:r w:rsidRPr="00CF4373">
          <w:rPr>
            <w:rStyle w:val="Hyperlink"/>
          </w:rPr>
          <w:t>Fundamentals of Caregiving, 3</w:t>
        </w:r>
        <w:r w:rsidRPr="00CF4373">
          <w:rPr>
            <w:rStyle w:val="Hyperlink"/>
            <w:vertAlign w:val="superscript"/>
          </w:rPr>
          <w:t>rd</w:t>
        </w:r>
        <w:r w:rsidRPr="00CF4373">
          <w:rPr>
            <w:rStyle w:val="Hyperlink"/>
          </w:rPr>
          <w:t xml:space="preserve"> edition</w:t>
        </w:r>
      </w:hyperlink>
      <w:r>
        <w:t xml:space="preserve"> and it’s </w:t>
      </w:r>
      <w:hyperlink r:id="rId11" w:history="1">
        <w:r w:rsidRPr="00CF4373">
          <w:rPr>
            <w:rStyle w:val="Hyperlink"/>
          </w:rPr>
          <w:t>Facilitator’s Guide</w:t>
        </w:r>
      </w:hyperlink>
      <w:r>
        <w:t xml:space="preserve">.  You can use these lesson plans as a model to create your own lesson plans for the other modules.  Remember that </w:t>
      </w:r>
      <w:r>
        <w:rPr>
          <w:u w:val="single"/>
        </w:rPr>
        <w:t>you</w:t>
      </w:r>
      <w:r>
        <w:t xml:space="preserve"> give the textbook life to create a meaningful learning experience!</w:t>
      </w:r>
    </w:p>
    <w:p w14:paraId="697B1E58" w14:textId="6467B68E" w:rsidR="00E467FF" w:rsidRDefault="00E467FF" w:rsidP="00241C3C"/>
    <w:p w14:paraId="3882A6C7" w14:textId="77777777" w:rsidR="00241C3C" w:rsidRPr="007267D6" w:rsidRDefault="00241C3C" w:rsidP="00241C3C">
      <w:pPr>
        <w:pStyle w:val="AHeader1"/>
      </w:pPr>
      <w:r w:rsidRPr="007267D6">
        <w:t>Module 2, Lesson 1 – Introduction to Person-Centered Care (2</w:t>
      </w:r>
      <w:r>
        <w:t>.5</w:t>
      </w:r>
      <w:r w:rsidRPr="007267D6">
        <w:t xml:space="preserve"> hours)</w:t>
      </w:r>
    </w:p>
    <w:tbl>
      <w:tblPr>
        <w:tblStyle w:val="TableGrid"/>
        <w:tblW w:w="9805" w:type="dxa"/>
        <w:tblLook w:val="0480" w:firstRow="0" w:lastRow="0" w:firstColumn="1" w:lastColumn="0" w:noHBand="0" w:noVBand="1"/>
      </w:tblPr>
      <w:tblGrid>
        <w:gridCol w:w="1703"/>
        <w:gridCol w:w="745"/>
        <w:gridCol w:w="6688"/>
        <w:gridCol w:w="669"/>
      </w:tblGrid>
      <w:tr w:rsidR="00241C3C" w:rsidRPr="007267D6" w14:paraId="0671C54E" w14:textId="77777777" w:rsidTr="00241C3C">
        <w:trPr>
          <w:tblHeader/>
        </w:trPr>
        <w:tc>
          <w:tcPr>
            <w:tcW w:w="1703" w:type="dxa"/>
          </w:tcPr>
          <w:p w14:paraId="0744FD95" w14:textId="77777777" w:rsidR="00241C3C" w:rsidRPr="007267D6" w:rsidRDefault="00241C3C" w:rsidP="009D4B29">
            <w:pPr>
              <w:jc w:val="center"/>
              <w:rPr>
                <w:b/>
                <w:bCs/>
              </w:rPr>
            </w:pPr>
            <w:r w:rsidRPr="007267D6">
              <w:rPr>
                <w:b/>
                <w:bCs/>
              </w:rPr>
              <w:t>Topic</w:t>
            </w:r>
          </w:p>
        </w:tc>
        <w:tc>
          <w:tcPr>
            <w:tcW w:w="745" w:type="dxa"/>
          </w:tcPr>
          <w:p w14:paraId="7CC0F612" w14:textId="77777777" w:rsidR="00241C3C" w:rsidRPr="007267D6" w:rsidRDefault="00241C3C" w:rsidP="009D4B29">
            <w:pPr>
              <w:jc w:val="center"/>
              <w:rPr>
                <w:b/>
                <w:bCs/>
              </w:rPr>
            </w:pPr>
            <w:r w:rsidRPr="007267D6">
              <w:rPr>
                <w:b/>
                <w:bCs/>
              </w:rPr>
              <w:t>Pages</w:t>
            </w:r>
          </w:p>
        </w:tc>
        <w:tc>
          <w:tcPr>
            <w:tcW w:w="6688" w:type="dxa"/>
          </w:tcPr>
          <w:p w14:paraId="11AD128B" w14:textId="77777777" w:rsidR="00241C3C" w:rsidRPr="007267D6" w:rsidRDefault="00241C3C" w:rsidP="009D4B29">
            <w:pPr>
              <w:jc w:val="center"/>
              <w:rPr>
                <w:b/>
                <w:bCs/>
              </w:rPr>
            </w:pPr>
            <w:r w:rsidRPr="007267D6">
              <w:rPr>
                <w:b/>
                <w:bCs/>
              </w:rPr>
              <w:t>Main Points and Activities</w:t>
            </w:r>
          </w:p>
        </w:tc>
        <w:tc>
          <w:tcPr>
            <w:tcW w:w="669" w:type="dxa"/>
          </w:tcPr>
          <w:p w14:paraId="37AD17AB" w14:textId="77777777" w:rsidR="00241C3C" w:rsidRPr="007267D6" w:rsidRDefault="00241C3C" w:rsidP="009D4B29">
            <w:pPr>
              <w:jc w:val="center"/>
              <w:rPr>
                <w:b/>
                <w:bCs/>
              </w:rPr>
            </w:pPr>
            <w:r w:rsidRPr="007267D6">
              <w:rPr>
                <w:b/>
                <w:bCs/>
              </w:rPr>
              <w:t>Time</w:t>
            </w:r>
          </w:p>
        </w:tc>
      </w:tr>
      <w:tr w:rsidR="00241C3C" w:rsidRPr="007267D6" w14:paraId="65461147" w14:textId="77777777" w:rsidTr="00241C3C">
        <w:tc>
          <w:tcPr>
            <w:tcW w:w="1703" w:type="dxa"/>
          </w:tcPr>
          <w:p w14:paraId="55AAEE11" w14:textId="77777777" w:rsidR="00241C3C" w:rsidRPr="007267D6" w:rsidRDefault="00241C3C" w:rsidP="009D4B29">
            <w:r w:rsidRPr="007267D6">
              <w:t>Learning Objectives</w:t>
            </w:r>
          </w:p>
          <w:p w14:paraId="197BECE0" w14:textId="77777777" w:rsidR="00241C3C" w:rsidRPr="007267D6" w:rsidRDefault="00241C3C" w:rsidP="009D4B29">
            <w:r w:rsidRPr="007267D6">
              <w:t>and</w:t>
            </w:r>
          </w:p>
          <w:p w14:paraId="423B1A07" w14:textId="77777777" w:rsidR="00241C3C" w:rsidRPr="007267D6" w:rsidRDefault="00241C3C" w:rsidP="009D4B29">
            <w:r w:rsidRPr="007267D6">
              <w:t>Overview</w:t>
            </w:r>
          </w:p>
        </w:tc>
        <w:tc>
          <w:tcPr>
            <w:tcW w:w="745" w:type="dxa"/>
          </w:tcPr>
          <w:p w14:paraId="70625169" w14:textId="77777777" w:rsidR="00241C3C" w:rsidRPr="007267D6" w:rsidRDefault="00241C3C" w:rsidP="009D4B29">
            <w:r w:rsidRPr="007267D6">
              <w:t>10</w:t>
            </w:r>
          </w:p>
        </w:tc>
        <w:tc>
          <w:tcPr>
            <w:tcW w:w="6688" w:type="dxa"/>
          </w:tcPr>
          <w:p w14:paraId="06DA254E" w14:textId="77777777" w:rsidR="00241C3C" w:rsidRPr="007267D6" w:rsidRDefault="00241C3C" w:rsidP="00B83098">
            <w:pPr>
              <w:pStyle w:val="ListParagraph"/>
              <w:numPr>
                <w:ilvl w:val="0"/>
                <w:numId w:val="5"/>
              </w:numPr>
            </w:pPr>
            <w:r w:rsidRPr="007267D6">
              <w:t>Read aloud (or ask a participant to read aloud) the learning objectives.</w:t>
            </w:r>
          </w:p>
          <w:p w14:paraId="79D5D40F" w14:textId="77777777" w:rsidR="00241C3C" w:rsidRPr="007267D6" w:rsidRDefault="00241C3C" w:rsidP="00B83098">
            <w:pPr>
              <w:pStyle w:val="ListParagraph"/>
              <w:numPr>
                <w:ilvl w:val="0"/>
                <w:numId w:val="5"/>
              </w:numPr>
            </w:pPr>
            <w:r w:rsidRPr="007267D6">
              <w:t>Read aloud (or ask a participant to read aloud) the overview.</w:t>
            </w:r>
          </w:p>
        </w:tc>
        <w:tc>
          <w:tcPr>
            <w:tcW w:w="669" w:type="dxa"/>
          </w:tcPr>
          <w:p w14:paraId="1B354288" w14:textId="77777777" w:rsidR="00241C3C" w:rsidRPr="007267D6" w:rsidRDefault="00241C3C" w:rsidP="009D4B29">
            <w:r w:rsidRPr="007267D6">
              <w:t>5 min.</w:t>
            </w:r>
          </w:p>
        </w:tc>
      </w:tr>
      <w:tr w:rsidR="00241C3C" w:rsidRPr="007267D6" w14:paraId="603E52D2" w14:textId="77777777" w:rsidTr="009D4B29">
        <w:tc>
          <w:tcPr>
            <w:tcW w:w="9805" w:type="dxa"/>
            <w:gridSpan w:val="4"/>
            <w:shd w:val="clear" w:color="auto" w:fill="FFFF00"/>
          </w:tcPr>
          <w:p w14:paraId="4C11C1A2" w14:textId="77777777" w:rsidR="00241C3C" w:rsidRPr="007267D6" w:rsidRDefault="00241C3C" w:rsidP="009D4B29">
            <w:pPr>
              <w:jc w:val="center"/>
            </w:pPr>
            <w:r w:rsidRPr="007267D6">
              <w:rPr>
                <w:b/>
                <w:bCs/>
              </w:rPr>
              <w:t>Do you have any questions before we begin this lesson?</w:t>
            </w:r>
          </w:p>
        </w:tc>
      </w:tr>
      <w:tr w:rsidR="00241C3C" w:rsidRPr="007267D6" w14:paraId="4617E7C3" w14:textId="77777777" w:rsidTr="00241C3C">
        <w:trPr>
          <w:trHeight w:val="5138"/>
        </w:trPr>
        <w:tc>
          <w:tcPr>
            <w:tcW w:w="1703" w:type="dxa"/>
          </w:tcPr>
          <w:p w14:paraId="51FC1C81" w14:textId="77777777" w:rsidR="00241C3C" w:rsidRPr="007267D6" w:rsidRDefault="00241C3C" w:rsidP="009D4B29">
            <w:r w:rsidRPr="007267D6">
              <w:t>Person-Centered Philosophy</w:t>
            </w:r>
          </w:p>
        </w:tc>
        <w:tc>
          <w:tcPr>
            <w:tcW w:w="745" w:type="dxa"/>
          </w:tcPr>
          <w:p w14:paraId="4FDE4F03" w14:textId="77777777" w:rsidR="00241C3C" w:rsidRPr="007267D6" w:rsidRDefault="00241C3C" w:rsidP="009D4B29">
            <w:r w:rsidRPr="007267D6">
              <w:t>10</w:t>
            </w:r>
          </w:p>
        </w:tc>
        <w:tc>
          <w:tcPr>
            <w:tcW w:w="6688" w:type="dxa"/>
          </w:tcPr>
          <w:p w14:paraId="1E8A113D" w14:textId="77777777" w:rsidR="00241C3C" w:rsidRPr="007267D6" w:rsidRDefault="00241C3C" w:rsidP="00B83098">
            <w:pPr>
              <w:pStyle w:val="ListParagraph"/>
              <w:numPr>
                <w:ilvl w:val="0"/>
                <w:numId w:val="7"/>
              </w:numPr>
            </w:pPr>
            <w:r w:rsidRPr="007267D6">
              <w:t>Ask participants “What do you think when you hear “person-centered care?”</w:t>
            </w:r>
          </w:p>
          <w:p w14:paraId="31C42142" w14:textId="77777777" w:rsidR="00241C3C" w:rsidRPr="007267D6" w:rsidRDefault="00241C3C" w:rsidP="00B83098">
            <w:pPr>
              <w:pStyle w:val="ListParagraph"/>
              <w:numPr>
                <w:ilvl w:val="0"/>
                <w:numId w:val="6"/>
              </w:numPr>
            </w:pPr>
            <w:r w:rsidRPr="007267D6">
              <w:t>Care specific to that individual</w:t>
            </w:r>
          </w:p>
          <w:p w14:paraId="4C3CC17C" w14:textId="77777777" w:rsidR="00241C3C" w:rsidRPr="007267D6" w:rsidRDefault="00241C3C" w:rsidP="00B83098">
            <w:pPr>
              <w:pStyle w:val="ListParagraph"/>
              <w:numPr>
                <w:ilvl w:val="0"/>
                <w:numId w:val="6"/>
              </w:numPr>
            </w:pPr>
            <w:r w:rsidRPr="007267D6">
              <w:t>Personal care to one person</w:t>
            </w:r>
          </w:p>
          <w:p w14:paraId="51D78A16" w14:textId="77777777" w:rsidR="00241C3C" w:rsidRPr="007267D6" w:rsidRDefault="00241C3C" w:rsidP="00B83098">
            <w:pPr>
              <w:pStyle w:val="ListParagraph"/>
              <w:numPr>
                <w:ilvl w:val="0"/>
                <w:numId w:val="6"/>
              </w:numPr>
            </w:pPr>
            <w:r w:rsidRPr="007267D6">
              <w:t>Focusing on the client’s needs instead of prioritizing the expectations of any other individuals</w:t>
            </w:r>
          </w:p>
          <w:p w14:paraId="54D9583D" w14:textId="77777777" w:rsidR="00241C3C" w:rsidRPr="007267D6" w:rsidRDefault="00241C3C" w:rsidP="00B83098">
            <w:pPr>
              <w:pStyle w:val="ListParagraph"/>
              <w:numPr>
                <w:ilvl w:val="0"/>
                <w:numId w:val="6"/>
              </w:numPr>
            </w:pPr>
            <w:r w:rsidRPr="007267D6">
              <w:t>Not what “we” want for the client but what they want and what their needs are</w:t>
            </w:r>
          </w:p>
          <w:p w14:paraId="311B0BBB" w14:textId="77777777" w:rsidR="00241C3C" w:rsidRPr="007267D6" w:rsidRDefault="00241C3C" w:rsidP="00B83098">
            <w:pPr>
              <w:pStyle w:val="ListParagraph"/>
              <w:numPr>
                <w:ilvl w:val="0"/>
                <w:numId w:val="6"/>
              </w:numPr>
            </w:pPr>
            <w:r w:rsidRPr="007267D6">
              <w:t>Making them feel like they are an individual and respected for who they are</w:t>
            </w:r>
          </w:p>
          <w:p w14:paraId="759DCA2A" w14:textId="77777777" w:rsidR="00241C3C" w:rsidRPr="007267D6" w:rsidRDefault="00241C3C" w:rsidP="00B83098">
            <w:pPr>
              <w:pStyle w:val="ListParagraph"/>
              <w:numPr>
                <w:ilvl w:val="0"/>
                <w:numId w:val="8"/>
              </w:numPr>
            </w:pPr>
            <w:r w:rsidRPr="007267D6">
              <w:t>Person-centered care is a philosophy, or a way of thinking.</w:t>
            </w:r>
          </w:p>
          <w:p w14:paraId="4161A72B" w14:textId="77777777" w:rsidR="00241C3C" w:rsidRPr="007267D6" w:rsidRDefault="00241C3C" w:rsidP="00B83098">
            <w:pPr>
              <w:pStyle w:val="ListParagraph"/>
              <w:numPr>
                <w:ilvl w:val="0"/>
                <w:numId w:val="9"/>
              </w:numPr>
            </w:pPr>
            <w:r w:rsidRPr="007267D6">
              <w:t>You will learn about several person-centered concepts in this lesson.</w:t>
            </w:r>
          </w:p>
          <w:p w14:paraId="5A56E47A" w14:textId="77777777" w:rsidR="00241C3C" w:rsidRPr="007267D6" w:rsidRDefault="00241C3C" w:rsidP="00B83098">
            <w:pPr>
              <w:pStyle w:val="ListParagraph"/>
              <w:numPr>
                <w:ilvl w:val="0"/>
                <w:numId w:val="10"/>
              </w:numPr>
            </w:pPr>
            <w:r w:rsidRPr="007267D6">
              <w:t>Tell participants to look at the 4 questions on page 10.  They should ask themselves these questions about each of the person-centered concepts they learn.</w:t>
            </w:r>
          </w:p>
        </w:tc>
        <w:tc>
          <w:tcPr>
            <w:tcW w:w="669" w:type="dxa"/>
          </w:tcPr>
          <w:p w14:paraId="5287FD94" w14:textId="77777777" w:rsidR="00241C3C" w:rsidRPr="007267D6" w:rsidRDefault="00241C3C" w:rsidP="009D4B29">
            <w:r>
              <w:t>6</w:t>
            </w:r>
            <w:r w:rsidRPr="007267D6">
              <w:t xml:space="preserve"> min.</w:t>
            </w:r>
          </w:p>
        </w:tc>
      </w:tr>
    </w:tbl>
    <w:p w14:paraId="79D34172" w14:textId="5EB44696" w:rsidR="00241C3C" w:rsidRDefault="00241C3C" w:rsidP="00241C3C"/>
    <w:p w14:paraId="4504CA6C" w14:textId="63D67A95" w:rsidR="00241C3C" w:rsidRDefault="00241C3C" w:rsidP="00241C3C"/>
    <w:p w14:paraId="36298ECE" w14:textId="73584528" w:rsidR="00241C3C" w:rsidRDefault="00241C3C" w:rsidP="00241C3C"/>
    <w:p w14:paraId="1C6204F2" w14:textId="776483AA" w:rsidR="00241C3C" w:rsidRDefault="00241C3C" w:rsidP="00241C3C"/>
    <w:p w14:paraId="661C0319" w14:textId="5BAFB71D" w:rsidR="00241C3C" w:rsidRDefault="00241C3C" w:rsidP="00241C3C"/>
    <w:tbl>
      <w:tblPr>
        <w:tblStyle w:val="TableGrid"/>
        <w:tblW w:w="9805" w:type="dxa"/>
        <w:tblLook w:val="0480" w:firstRow="0" w:lastRow="0" w:firstColumn="1" w:lastColumn="0" w:noHBand="0" w:noVBand="1"/>
      </w:tblPr>
      <w:tblGrid>
        <w:gridCol w:w="1703"/>
        <w:gridCol w:w="722"/>
        <w:gridCol w:w="6711"/>
        <w:gridCol w:w="669"/>
      </w:tblGrid>
      <w:tr w:rsidR="00241C3C" w:rsidRPr="007267D6" w14:paraId="3D03A893" w14:textId="77777777" w:rsidTr="009D4B29">
        <w:trPr>
          <w:trHeight w:val="1736"/>
        </w:trPr>
        <w:tc>
          <w:tcPr>
            <w:tcW w:w="1703" w:type="dxa"/>
          </w:tcPr>
          <w:p w14:paraId="3F229EAD" w14:textId="77777777" w:rsidR="00241C3C" w:rsidRPr="007267D6" w:rsidRDefault="00241C3C" w:rsidP="009D4B29">
            <w:r w:rsidRPr="007267D6">
              <w:t>Learning about People</w:t>
            </w:r>
          </w:p>
        </w:tc>
        <w:tc>
          <w:tcPr>
            <w:tcW w:w="722" w:type="dxa"/>
          </w:tcPr>
          <w:p w14:paraId="2E2E1EC0" w14:textId="77777777" w:rsidR="00241C3C" w:rsidRPr="007267D6" w:rsidRDefault="00241C3C" w:rsidP="009D4B29">
            <w:r w:rsidRPr="007267D6">
              <w:t>11</w:t>
            </w:r>
          </w:p>
        </w:tc>
        <w:tc>
          <w:tcPr>
            <w:tcW w:w="6711" w:type="dxa"/>
          </w:tcPr>
          <w:p w14:paraId="3A5E85AA" w14:textId="77777777" w:rsidR="00241C3C" w:rsidRPr="007267D6" w:rsidRDefault="00241C3C" w:rsidP="00B83098">
            <w:pPr>
              <w:pStyle w:val="ListParagraph"/>
              <w:numPr>
                <w:ilvl w:val="0"/>
                <w:numId w:val="11"/>
              </w:numPr>
            </w:pPr>
            <w:r w:rsidRPr="007267D6">
              <w:t>Put participants into small groups and show them the following questions.  Have the groups discuss the questions (</w:t>
            </w:r>
            <w:r>
              <w:t>4</w:t>
            </w:r>
            <w:r w:rsidRPr="007267D6">
              <w:t xml:space="preserve"> minutes</w:t>
            </w:r>
            <w:proofErr w:type="gramStart"/>
            <w:r w:rsidRPr="007267D6">
              <w:t>).</w:t>
            </w:r>
            <w:proofErr w:type="gramEnd"/>
            <w:r w:rsidRPr="007267D6">
              <w:t xml:space="preserve">  Then ask for volunteers to share their answers (2 minutes).</w:t>
            </w:r>
          </w:p>
          <w:p w14:paraId="573AA366" w14:textId="77777777" w:rsidR="00241C3C" w:rsidRPr="007267D6" w:rsidRDefault="00241C3C" w:rsidP="00B83098">
            <w:pPr>
              <w:pStyle w:val="ListParagraph"/>
              <w:numPr>
                <w:ilvl w:val="0"/>
                <w:numId w:val="12"/>
              </w:numPr>
            </w:pPr>
            <w:r w:rsidRPr="007267D6">
              <w:t>Why is it important to get to know the people you care for?</w:t>
            </w:r>
          </w:p>
          <w:p w14:paraId="7F9B5552" w14:textId="77777777" w:rsidR="00241C3C" w:rsidRPr="007267D6" w:rsidRDefault="00241C3C" w:rsidP="00B83098">
            <w:pPr>
              <w:pStyle w:val="ListParagraph"/>
              <w:numPr>
                <w:ilvl w:val="0"/>
                <w:numId w:val="12"/>
              </w:numPr>
            </w:pPr>
            <w:r w:rsidRPr="007267D6">
              <w:t>How can you get to know a client?</w:t>
            </w:r>
          </w:p>
          <w:p w14:paraId="05251FC2" w14:textId="77777777" w:rsidR="00241C3C" w:rsidRPr="007267D6" w:rsidRDefault="00241C3C" w:rsidP="00B83098">
            <w:pPr>
              <w:pStyle w:val="ListParagraph"/>
              <w:numPr>
                <w:ilvl w:val="0"/>
                <w:numId w:val="12"/>
              </w:numPr>
            </w:pPr>
            <w:r w:rsidRPr="007267D6">
              <w:t>What should you try and learn about a client?</w:t>
            </w:r>
          </w:p>
        </w:tc>
        <w:tc>
          <w:tcPr>
            <w:tcW w:w="669" w:type="dxa"/>
          </w:tcPr>
          <w:p w14:paraId="7C3FF76A" w14:textId="77777777" w:rsidR="00241C3C" w:rsidRPr="007267D6" w:rsidRDefault="00241C3C" w:rsidP="009D4B29">
            <w:r>
              <w:t>6</w:t>
            </w:r>
            <w:r w:rsidRPr="007267D6">
              <w:t xml:space="preserve"> min.</w:t>
            </w:r>
          </w:p>
        </w:tc>
      </w:tr>
      <w:tr w:rsidR="00241C3C" w:rsidRPr="007267D6" w14:paraId="054C6C51" w14:textId="77777777" w:rsidTr="009D4B29">
        <w:tc>
          <w:tcPr>
            <w:tcW w:w="1703" w:type="dxa"/>
          </w:tcPr>
          <w:p w14:paraId="5066EE09" w14:textId="77777777" w:rsidR="00241C3C" w:rsidRPr="007267D6" w:rsidRDefault="00241C3C" w:rsidP="009D4B29">
            <w:r w:rsidRPr="007267D6">
              <w:t>Discovering the Whole Person</w:t>
            </w:r>
          </w:p>
        </w:tc>
        <w:tc>
          <w:tcPr>
            <w:tcW w:w="722" w:type="dxa"/>
          </w:tcPr>
          <w:p w14:paraId="17C6B8EC" w14:textId="77777777" w:rsidR="00241C3C" w:rsidRPr="007267D6" w:rsidRDefault="00241C3C" w:rsidP="009D4B29">
            <w:r w:rsidRPr="007267D6">
              <w:t>11</w:t>
            </w:r>
          </w:p>
        </w:tc>
        <w:tc>
          <w:tcPr>
            <w:tcW w:w="6711" w:type="dxa"/>
          </w:tcPr>
          <w:p w14:paraId="3DB0ED8E" w14:textId="77777777" w:rsidR="00241C3C" w:rsidRPr="007267D6" w:rsidRDefault="00241C3C" w:rsidP="00B83098">
            <w:pPr>
              <w:pStyle w:val="ListParagraph"/>
              <w:numPr>
                <w:ilvl w:val="0"/>
                <w:numId w:val="13"/>
              </w:numPr>
            </w:pPr>
            <w:r w:rsidRPr="007267D6">
              <w:t>Read aloud (or ask a participant to read aloud) the “More Whole Introduction” on page 11.</w:t>
            </w:r>
          </w:p>
          <w:p w14:paraId="479646CA" w14:textId="77777777" w:rsidR="00241C3C" w:rsidRPr="007267D6" w:rsidRDefault="00241C3C" w:rsidP="00B83098">
            <w:pPr>
              <w:pStyle w:val="ListParagraph"/>
              <w:numPr>
                <w:ilvl w:val="0"/>
                <w:numId w:val="14"/>
              </w:numPr>
            </w:pPr>
            <w:r w:rsidRPr="007267D6">
              <w:t>Ask participants “Which introduction is more person-centered?”</w:t>
            </w:r>
          </w:p>
          <w:p w14:paraId="6B2683EE" w14:textId="77777777" w:rsidR="00241C3C" w:rsidRPr="007267D6" w:rsidRDefault="00241C3C" w:rsidP="00B83098">
            <w:pPr>
              <w:pStyle w:val="ListParagraph"/>
              <w:numPr>
                <w:ilvl w:val="0"/>
                <w:numId w:val="15"/>
              </w:numPr>
            </w:pPr>
            <w:r w:rsidRPr="007267D6">
              <w:t>Point out that option A focuses mostly on needs while B recognizes need but also abilities and strengths.</w:t>
            </w:r>
          </w:p>
          <w:p w14:paraId="3FA0256A" w14:textId="77777777" w:rsidR="00241C3C" w:rsidRPr="007267D6" w:rsidRDefault="00241C3C" w:rsidP="00B83098">
            <w:pPr>
              <w:pStyle w:val="ListParagraph"/>
              <w:numPr>
                <w:ilvl w:val="0"/>
                <w:numId w:val="16"/>
              </w:numPr>
            </w:pPr>
            <w:r w:rsidRPr="007267D6">
              <w:t>Emphasize that person-centered thinking is about learning not only a person’s needs but also their strengths and goals.</w:t>
            </w:r>
          </w:p>
        </w:tc>
        <w:tc>
          <w:tcPr>
            <w:tcW w:w="669" w:type="dxa"/>
          </w:tcPr>
          <w:p w14:paraId="7DC83955" w14:textId="77777777" w:rsidR="00241C3C" w:rsidRPr="007267D6" w:rsidRDefault="00241C3C" w:rsidP="009D4B29">
            <w:r w:rsidRPr="007267D6">
              <w:t>4 min.</w:t>
            </w:r>
          </w:p>
        </w:tc>
      </w:tr>
      <w:tr w:rsidR="00241C3C" w:rsidRPr="007267D6" w14:paraId="42609C29" w14:textId="77777777" w:rsidTr="009D4B29">
        <w:tc>
          <w:tcPr>
            <w:tcW w:w="1703" w:type="dxa"/>
          </w:tcPr>
          <w:p w14:paraId="5FE40B68" w14:textId="77777777" w:rsidR="00241C3C" w:rsidRPr="007267D6" w:rsidRDefault="00241C3C" w:rsidP="009D4B29">
            <w:r w:rsidRPr="007267D6">
              <w:t>Recognizing and Respecting Worldviews, Perspectives, and Attitudes</w:t>
            </w:r>
          </w:p>
        </w:tc>
        <w:tc>
          <w:tcPr>
            <w:tcW w:w="722" w:type="dxa"/>
          </w:tcPr>
          <w:p w14:paraId="4A968686" w14:textId="77777777" w:rsidR="00241C3C" w:rsidRPr="007267D6" w:rsidRDefault="00241C3C" w:rsidP="009D4B29">
            <w:r w:rsidRPr="007267D6">
              <w:t>12</w:t>
            </w:r>
          </w:p>
        </w:tc>
        <w:tc>
          <w:tcPr>
            <w:tcW w:w="6711" w:type="dxa"/>
          </w:tcPr>
          <w:p w14:paraId="0BB3922F" w14:textId="77777777" w:rsidR="00241C3C" w:rsidRPr="007267D6" w:rsidRDefault="00241C3C" w:rsidP="00B83098">
            <w:pPr>
              <w:pStyle w:val="ListParagraph"/>
              <w:numPr>
                <w:ilvl w:val="0"/>
                <w:numId w:val="19"/>
              </w:numPr>
            </w:pPr>
            <w:r w:rsidRPr="007267D6">
              <w:t>As you learn about the people you care for, you will probably find some differences between your views and theirs.</w:t>
            </w:r>
          </w:p>
          <w:p w14:paraId="02FBBDD7" w14:textId="77777777" w:rsidR="00241C3C" w:rsidRPr="007267D6" w:rsidRDefault="00241C3C" w:rsidP="00B83098">
            <w:pPr>
              <w:pStyle w:val="ListParagraph"/>
              <w:numPr>
                <w:ilvl w:val="0"/>
                <w:numId w:val="18"/>
              </w:numPr>
            </w:pPr>
            <w:r w:rsidRPr="007267D6">
              <w:t>Ask participants “What kinds of differences in worldview, perspective, or attitude might be challenging for a caregiving relationship?”</w:t>
            </w:r>
          </w:p>
          <w:p w14:paraId="0EAE8D64" w14:textId="77777777" w:rsidR="00241C3C" w:rsidRPr="007267D6" w:rsidRDefault="00241C3C" w:rsidP="00B83098">
            <w:pPr>
              <w:pStyle w:val="ListParagraph"/>
              <w:numPr>
                <w:ilvl w:val="0"/>
                <w:numId w:val="17"/>
              </w:numPr>
            </w:pPr>
            <w:r w:rsidRPr="007267D6">
              <w:t>Political beliefs</w:t>
            </w:r>
          </w:p>
          <w:p w14:paraId="5972F638" w14:textId="77777777" w:rsidR="00241C3C" w:rsidRPr="007267D6" w:rsidRDefault="00241C3C" w:rsidP="00B83098">
            <w:pPr>
              <w:pStyle w:val="ListParagraph"/>
              <w:numPr>
                <w:ilvl w:val="0"/>
                <w:numId w:val="17"/>
              </w:numPr>
            </w:pPr>
            <w:r w:rsidRPr="007267D6">
              <w:t>Religious beliefs</w:t>
            </w:r>
          </w:p>
          <w:p w14:paraId="2A5C985D" w14:textId="77777777" w:rsidR="00241C3C" w:rsidRPr="007267D6" w:rsidRDefault="00241C3C" w:rsidP="00B83098">
            <w:pPr>
              <w:pStyle w:val="ListParagraph"/>
              <w:numPr>
                <w:ilvl w:val="0"/>
                <w:numId w:val="17"/>
              </w:numPr>
            </w:pPr>
            <w:r w:rsidRPr="007267D6">
              <w:t>Beliefs about human sexuality</w:t>
            </w:r>
          </w:p>
          <w:p w14:paraId="3D4DEF58" w14:textId="77777777" w:rsidR="00241C3C" w:rsidRPr="007267D6" w:rsidRDefault="00241C3C" w:rsidP="00B83098">
            <w:pPr>
              <w:pStyle w:val="ListParagraph"/>
              <w:numPr>
                <w:ilvl w:val="0"/>
                <w:numId w:val="20"/>
              </w:numPr>
            </w:pPr>
            <w:r w:rsidRPr="007267D6">
              <w:t>Home Care Aides have a professional responsibility to be tolerant and respectful.</w:t>
            </w:r>
          </w:p>
          <w:p w14:paraId="71E3C85A" w14:textId="77777777" w:rsidR="00241C3C" w:rsidRPr="007267D6" w:rsidRDefault="00241C3C" w:rsidP="00B83098">
            <w:pPr>
              <w:pStyle w:val="ListParagraph"/>
              <w:numPr>
                <w:ilvl w:val="0"/>
                <w:numId w:val="21"/>
              </w:numPr>
            </w:pPr>
            <w:r w:rsidRPr="007267D6">
              <w:t>Ask participants “How can you remain non-judgmental, tolerant, and respectful while providing care in these kinds of situations?</w:t>
            </w:r>
          </w:p>
          <w:p w14:paraId="4A8A062D" w14:textId="77777777" w:rsidR="00241C3C" w:rsidRPr="007267D6" w:rsidRDefault="00241C3C" w:rsidP="00B83098">
            <w:pPr>
              <w:pStyle w:val="ListParagraph"/>
              <w:numPr>
                <w:ilvl w:val="0"/>
                <w:numId w:val="1"/>
              </w:numPr>
            </w:pPr>
            <w:r w:rsidRPr="007267D6">
              <w:t>Share any relevant stories you may have and/or Invite participants to share their own experiences if they feel comfortable.</w:t>
            </w:r>
          </w:p>
        </w:tc>
        <w:tc>
          <w:tcPr>
            <w:tcW w:w="669" w:type="dxa"/>
          </w:tcPr>
          <w:p w14:paraId="2C1BD254" w14:textId="77777777" w:rsidR="00241C3C" w:rsidRPr="007267D6" w:rsidRDefault="00241C3C" w:rsidP="009D4B29">
            <w:r w:rsidRPr="007267D6">
              <w:t>10 min.</w:t>
            </w:r>
          </w:p>
        </w:tc>
      </w:tr>
    </w:tbl>
    <w:p w14:paraId="7F10B5FD" w14:textId="7C802BAA" w:rsidR="00241C3C" w:rsidRDefault="00241C3C" w:rsidP="00241C3C"/>
    <w:p w14:paraId="5C1813F0" w14:textId="22C1CFB5" w:rsidR="00241C3C" w:rsidRDefault="00241C3C" w:rsidP="00241C3C"/>
    <w:p w14:paraId="004A0D5A" w14:textId="33EEEAD2" w:rsidR="00241C3C" w:rsidRDefault="00241C3C" w:rsidP="00241C3C"/>
    <w:p w14:paraId="6FB34BCF" w14:textId="4C704467" w:rsidR="00241C3C" w:rsidRDefault="00241C3C" w:rsidP="00241C3C"/>
    <w:p w14:paraId="09FCF52B" w14:textId="48562C9E" w:rsidR="00241C3C" w:rsidRDefault="00241C3C" w:rsidP="00241C3C"/>
    <w:p w14:paraId="2CFA7381" w14:textId="1F2DE7FE" w:rsidR="00241C3C" w:rsidRDefault="00241C3C" w:rsidP="00241C3C"/>
    <w:p w14:paraId="3F29C3BB" w14:textId="4046A936" w:rsidR="00241C3C" w:rsidRDefault="00241C3C" w:rsidP="00241C3C"/>
    <w:p w14:paraId="71D65302" w14:textId="463B5E20" w:rsidR="00241C3C" w:rsidRDefault="00241C3C" w:rsidP="00241C3C"/>
    <w:p w14:paraId="6E96C8C4" w14:textId="04010D17" w:rsidR="00241C3C" w:rsidRDefault="00241C3C" w:rsidP="00241C3C"/>
    <w:tbl>
      <w:tblPr>
        <w:tblStyle w:val="TableGrid"/>
        <w:tblW w:w="9805" w:type="dxa"/>
        <w:tblLook w:val="0480" w:firstRow="0" w:lastRow="0" w:firstColumn="1" w:lastColumn="0" w:noHBand="0" w:noVBand="1"/>
      </w:tblPr>
      <w:tblGrid>
        <w:gridCol w:w="1703"/>
        <w:gridCol w:w="722"/>
        <w:gridCol w:w="6711"/>
        <w:gridCol w:w="669"/>
      </w:tblGrid>
      <w:tr w:rsidR="00241C3C" w:rsidRPr="007267D6" w14:paraId="6DA8B3DD" w14:textId="77777777" w:rsidTr="009D4B29">
        <w:tc>
          <w:tcPr>
            <w:tcW w:w="1703" w:type="dxa"/>
          </w:tcPr>
          <w:p w14:paraId="1E73A55E" w14:textId="77777777" w:rsidR="00241C3C" w:rsidRPr="007267D6" w:rsidRDefault="00241C3C" w:rsidP="009D4B29">
            <w:r w:rsidRPr="007267D6">
              <w:t>Learning what is “Important TO” and “Important FOR” the Person</w:t>
            </w:r>
          </w:p>
        </w:tc>
        <w:tc>
          <w:tcPr>
            <w:tcW w:w="722" w:type="dxa"/>
          </w:tcPr>
          <w:p w14:paraId="559BD659" w14:textId="77777777" w:rsidR="00241C3C" w:rsidRPr="007267D6" w:rsidRDefault="00241C3C" w:rsidP="009D4B29">
            <w:r w:rsidRPr="007267D6">
              <w:t>12-13</w:t>
            </w:r>
          </w:p>
        </w:tc>
        <w:tc>
          <w:tcPr>
            <w:tcW w:w="6711" w:type="dxa"/>
          </w:tcPr>
          <w:p w14:paraId="567AEDF2" w14:textId="77777777" w:rsidR="00241C3C" w:rsidRPr="007267D6" w:rsidRDefault="00241C3C" w:rsidP="00B83098">
            <w:pPr>
              <w:pStyle w:val="ListParagraph"/>
              <w:numPr>
                <w:ilvl w:val="0"/>
                <w:numId w:val="22"/>
              </w:numPr>
            </w:pPr>
            <w:r w:rsidRPr="007267D6">
              <w:t>Important TO / Important FOR is a person-centered concept that helps you think about not only a person’s needs but also their values.</w:t>
            </w:r>
          </w:p>
          <w:p w14:paraId="4507400B" w14:textId="77777777" w:rsidR="00241C3C" w:rsidRPr="007267D6" w:rsidRDefault="00241C3C" w:rsidP="00B83098">
            <w:pPr>
              <w:pStyle w:val="ListParagraph"/>
              <w:numPr>
                <w:ilvl w:val="0"/>
                <w:numId w:val="22"/>
              </w:numPr>
            </w:pPr>
            <w:r w:rsidRPr="007267D6">
              <w:t>Important TO are things that make you happy an satisfy you, such as eating your favorite foods or spending time with friends.</w:t>
            </w:r>
          </w:p>
          <w:p w14:paraId="4230CBC0" w14:textId="77777777" w:rsidR="00241C3C" w:rsidRPr="007267D6" w:rsidRDefault="00241C3C" w:rsidP="00B83098">
            <w:pPr>
              <w:pStyle w:val="ListParagraph"/>
              <w:numPr>
                <w:ilvl w:val="0"/>
                <w:numId w:val="22"/>
              </w:numPr>
            </w:pPr>
            <w:r w:rsidRPr="007267D6">
              <w:t>Important FOR are things that keep you safe and healthy, like exercising, paying bills, and taking medicines.</w:t>
            </w:r>
          </w:p>
          <w:p w14:paraId="650551D9" w14:textId="77777777" w:rsidR="00241C3C" w:rsidRPr="007267D6" w:rsidRDefault="00241C3C" w:rsidP="00B83098">
            <w:pPr>
              <w:pStyle w:val="ListParagraph"/>
              <w:numPr>
                <w:ilvl w:val="0"/>
                <w:numId w:val="22"/>
              </w:numPr>
            </w:pPr>
            <w:r w:rsidRPr="007267D6">
              <w:t>A person-centered caregiver helps clients find a balance that works for them between Important TO and Important FOR.</w:t>
            </w:r>
          </w:p>
          <w:p w14:paraId="1821EE84" w14:textId="77777777" w:rsidR="00241C3C" w:rsidRPr="007267D6" w:rsidRDefault="00241C3C" w:rsidP="00B83098">
            <w:pPr>
              <w:pStyle w:val="ListParagraph"/>
              <w:numPr>
                <w:ilvl w:val="0"/>
                <w:numId w:val="23"/>
              </w:numPr>
            </w:pPr>
            <w:r w:rsidRPr="007267D6">
              <w:t>Tell participants to look at the Important TO / FOR chart at the top of page 13 and fill it in for themselves (</w:t>
            </w:r>
            <w:r>
              <w:t>5</w:t>
            </w:r>
            <w:r w:rsidRPr="007267D6">
              <w:t xml:space="preserve"> minutes), then have them work with a partner to brainstorm ways to find the balance (</w:t>
            </w:r>
            <w:r>
              <w:t>5</w:t>
            </w:r>
            <w:r w:rsidRPr="007267D6">
              <w:t xml:space="preserve"> minutes).  After the pairs have finished, ask for volunteers to share their strategies for balancing important TO / FOR (</w:t>
            </w:r>
            <w:r>
              <w:t>10</w:t>
            </w:r>
            <w:r w:rsidRPr="007267D6">
              <w:t xml:space="preserve"> minutes).</w:t>
            </w:r>
          </w:p>
          <w:p w14:paraId="68C7FB04" w14:textId="77777777" w:rsidR="00241C3C" w:rsidRPr="007267D6" w:rsidRDefault="00241C3C" w:rsidP="00B83098">
            <w:pPr>
              <w:pStyle w:val="ListParagraph"/>
              <w:numPr>
                <w:ilvl w:val="1"/>
                <w:numId w:val="23"/>
              </w:numPr>
            </w:pPr>
            <w:r w:rsidRPr="007267D6">
              <w:t>One strategy is to use the “Important TOs” as motivations for the “Important FORs.”</w:t>
            </w:r>
          </w:p>
          <w:p w14:paraId="5AF5CA14" w14:textId="77777777" w:rsidR="00241C3C" w:rsidRPr="007267D6" w:rsidRDefault="00241C3C" w:rsidP="00B83098">
            <w:pPr>
              <w:pStyle w:val="ListParagraph"/>
              <w:numPr>
                <w:ilvl w:val="1"/>
                <w:numId w:val="23"/>
              </w:numPr>
            </w:pPr>
            <w:r w:rsidRPr="007267D6">
              <w:t xml:space="preserve">Example: A client enjoys shopping and needs to get exercise.  Her caregiver takes her to the </w:t>
            </w:r>
            <w:proofErr w:type="gramStart"/>
            <w:r w:rsidRPr="007267D6">
              <w:t>mall</w:t>
            </w:r>
            <w:proofErr w:type="gramEnd"/>
            <w:r w:rsidRPr="007267D6">
              <w:t xml:space="preserve"> and they walk to her favorite stores.</w:t>
            </w:r>
          </w:p>
          <w:p w14:paraId="2256443F" w14:textId="77777777" w:rsidR="00241C3C" w:rsidRPr="007267D6" w:rsidRDefault="00241C3C" w:rsidP="00B83098">
            <w:pPr>
              <w:pStyle w:val="ListParagraph"/>
              <w:numPr>
                <w:ilvl w:val="1"/>
                <w:numId w:val="23"/>
              </w:numPr>
            </w:pPr>
            <w:r w:rsidRPr="007267D6">
              <w:t>Example: A client wants to stay home and play video games all day and not go to their job.  They also want to go on dates.  Their caregiver encourages them to go to their job so they can earn money to pay for the dates.</w:t>
            </w:r>
          </w:p>
          <w:p w14:paraId="6284FCB3" w14:textId="77777777" w:rsidR="00241C3C" w:rsidRPr="007267D6" w:rsidRDefault="00241C3C" w:rsidP="00B83098">
            <w:pPr>
              <w:pStyle w:val="ListParagraph"/>
              <w:numPr>
                <w:ilvl w:val="1"/>
                <w:numId w:val="23"/>
              </w:numPr>
            </w:pPr>
            <w:r w:rsidRPr="007267D6">
              <w:t xml:space="preserve">Example: A client </w:t>
            </w:r>
            <w:proofErr w:type="gramStart"/>
            <w:r w:rsidRPr="007267D6">
              <w:t>doesn’t</w:t>
            </w:r>
            <w:proofErr w:type="gramEnd"/>
            <w:r w:rsidRPr="007267D6">
              <w:t xml:space="preserve"> enjoy brushing their teeth, but they like dancing.  The caregiver plays </w:t>
            </w:r>
            <w:proofErr w:type="gramStart"/>
            <w:r w:rsidRPr="007267D6">
              <w:t>music</w:t>
            </w:r>
            <w:proofErr w:type="gramEnd"/>
            <w:r w:rsidRPr="007267D6">
              <w:t xml:space="preserve"> and they dance while the client brushes.</w:t>
            </w:r>
          </w:p>
        </w:tc>
        <w:tc>
          <w:tcPr>
            <w:tcW w:w="669" w:type="dxa"/>
          </w:tcPr>
          <w:p w14:paraId="22DF5ABC" w14:textId="77777777" w:rsidR="00241C3C" w:rsidRPr="007267D6" w:rsidRDefault="00241C3C" w:rsidP="009D4B29">
            <w:r>
              <w:t>20</w:t>
            </w:r>
            <w:r w:rsidRPr="007267D6">
              <w:t xml:space="preserve"> min.</w:t>
            </w:r>
          </w:p>
        </w:tc>
      </w:tr>
    </w:tbl>
    <w:p w14:paraId="1D534465" w14:textId="716E2486" w:rsidR="00241C3C" w:rsidRDefault="00241C3C" w:rsidP="00241C3C"/>
    <w:p w14:paraId="297C0E5C" w14:textId="173FA5A2" w:rsidR="0035325B" w:rsidRDefault="0035325B" w:rsidP="00241C3C"/>
    <w:p w14:paraId="7FC1F2E4" w14:textId="4E901A20" w:rsidR="0035325B" w:rsidRDefault="0035325B" w:rsidP="00241C3C"/>
    <w:p w14:paraId="09471CDD" w14:textId="082AF898" w:rsidR="0035325B" w:rsidRDefault="0035325B" w:rsidP="00241C3C"/>
    <w:p w14:paraId="738F9C6F" w14:textId="67713785" w:rsidR="0035325B" w:rsidRDefault="0035325B" w:rsidP="00241C3C"/>
    <w:p w14:paraId="7D6BEA6A" w14:textId="300CE370" w:rsidR="0035325B" w:rsidRDefault="0035325B" w:rsidP="00241C3C"/>
    <w:p w14:paraId="797E0E22" w14:textId="73F1355F" w:rsidR="0035325B" w:rsidRDefault="0035325B" w:rsidP="00241C3C"/>
    <w:p w14:paraId="079963A5" w14:textId="2290543C" w:rsidR="0035325B" w:rsidRDefault="0035325B" w:rsidP="00241C3C"/>
    <w:p w14:paraId="15FC4A7B" w14:textId="0AC20B82" w:rsidR="0035325B" w:rsidRDefault="0035325B" w:rsidP="00241C3C"/>
    <w:p w14:paraId="51401DE4" w14:textId="23C79F5A" w:rsidR="0035325B" w:rsidRDefault="0035325B" w:rsidP="00241C3C"/>
    <w:tbl>
      <w:tblPr>
        <w:tblStyle w:val="TableGrid"/>
        <w:tblW w:w="9805" w:type="dxa"/>
        <w:tblLook w:val="0480" w:firstRow="0" w:lastRow="0" w:firstColumn="1" w:lastColumn="0" w:noHBand="0" w:noVBand="1"/>
      </w:tblPr>
      <w:tblGrid>
        <w:gridCol w:w="1703"/>
        <w:gridCol w:w="722"/>
        <w:gridCol w:w="6711"/>
        <w:gridCol w:w="669"/>
      </w:tblGrid>
      <w:tr w:rsidR="0035325B" w:rsidRPr="007267D6" w14:paraId="47C41C4F" w14:textId="77777777" w:rsidTr="009D4B29">
        <w:tc>
          <w:tcPr>
            <w:tcW w:w="1703" w:type="dxa"/>
          </w:tcPr>
          <w:p w14:paraId="7398A554" w14:textId="77777777" w:rsidR="0035325B" w:rsidRPr="007267D6" w:rsidRDefault="0035325B" w:rsidP="009D4B29">
            <w:r w:rsidRPr="007267D6">
              <w:t xml:space="preserve">Learning to Communicate Effectively with the Person </w:t>
            </w:r>
          </w:p>
        </w:tc>
        <w:tc>
          <w:tcPr>
            <w:tcW w:w="722" w:type="dxa"/>
          </w:tcPr>
          <w:p w14:paraId="420B87CB" w14:textId="77777777" w:rsidR="0035325B" w:rsidRPr="007267D6" w:rsidRDefault="0035325B" w:rsidP="009D4B29">
            <w:r w:rsidRPr="007267D6">
              <w:t>13</w:t>
            </w:r>
          </w:p>
        </w:tc>
        <w:tc>
          <w:tcPr>
            <w:tcW w:w="6711" w:type="dxa"/>
          </w:tcPr>
          <w:p w14:paraId="4F654F63" w14:textId="77777777" w:rsidR="0035325B" w:rsidRPr="007267D6" w:rsidRDefault="0035325B" w:rsidP="00B83098">
            <w:pPr>
              <w:pStyle w:val="ListParagraph"/>
              <w:numPr>
                <w:ilvl w:val="0"/>
                <w:numId w:val="24"/>
              </w:numPr>
            </w:pPr>
            <w:r w:rsidRPr="007267D6">
              <w:t>People communicate in different ways.</w:t>
            </w:r>
          </w:p>
          <w:p w14:paraId="7CA35E3B" w14:textId="77777777" w:rsidR="0035325B" w:rsidRPr="007267D6" w:rsidRDefault="0035325B" w:rsidP="00B83098">
            <w:pPr>
              <w:pStyle w:val="ListParagraph"/>
              <w:numPr>
                <w:ilvl w:val="0"/>
                <w:numId w:val="24"/>
              </w:numPr>
            </w:pPr>
            <w:r w:rsidRPr="007267D6">
              <w:t>Some communicate non-verbally.  They might use gestures, sounds, or assistive devices such as picture boards.</w:t>
            </w:r>
          </w:p>
          <w:p w14:paraId="2262F266" w14:textId="77777777" w:rsidR="0035325B" w:rsidRPr="007267D6" w:rsidRDefault="0035325B" w:rsidP="00B83098">
            <w:pPr>
              <w:pStyle w:val="ListParagraph"/>
              <w:numPr>
                <w:ilvl w:val="0"/>
                <w:numId w:val="1"/>
              </w:numPr>
            </w:pPr>
            <w:r w:rsidRPr="007267D6">
              <w:t>Ask a volunteer to read aloud the example of Mark on page 13, then ask participants to share their answers.</w:t>
            </w:r>
          </w:p>
          <w:p w14:paraId="48F9FB5C" w14:textId="77777777" w:rsidR="0035325B" w:rsidRPr="007267D6" w:rsidRDefault="0035325B" w:rsidP="00B83098">
            <w:pPr>
              <w:pStyle w:val="ListParagraph"/>
              <w:numPr>
                <w:ilvl w:val="0"/>
                <w:numId w:val="25"/>
              </w:numPr>
            </w:pPr>
            <w:r w:rsidRPr="007267D6">
              <w:t>If Mark can nod his head, ask “yes or no” questions like “do you like this shirt?” or other questions he can easily answer.</w:t>
            </w:r>
          </w:p>
          <w:p w14:paraId="392CDD20" w14:textId="77777777" w:rsidR="0035325B" w:rsidRPr="007267D6" w:rsidRDefault="0035325B" w:rsidP="00B83098">
            <w:pPr>
              <w:pStyle w:val="ListParagraph"/>
              <w:numPr>
                <w:ilvl w:val="0"/>
                <w:numId w:val="25"/>
              </w:numPr>
            </w:pPr>
            <w:r w:rsidRPr="007267D6">
              <w:t xml:space="preserve">Look at his body language.  Maybe his face is scrunched up or he looks angry – then something is </w:t>
            </w:r>
            <w:proofErr w:type="gramStart"/>
            <w:r w:rsidRPr="007267D6">
              <w:t>definitely bothering</w:t>
            </w:r>
            <w:proofErr w:type="gramEnd"/>
            <w:r w:rsidRPr="007267D6">
              <w:t xml:space="preserve"> him.</w:t>
            </w:r>
          </w:p>
          <w:p w14:paraId="092BF343" w14:textId="77777777" w:rsidR="0035325B" w:rsidRPr="007267D6" w:rsidRDefault="0035325B" w:rsidP="00B83098">
            <w:pPr>
              <w:pStyle w:val="ListParagraph"/>
              <w:numPr>
                <w:ilvl w:val="0"/>
                <w:numId w:val="26"/>
              </w:numPr>
            </w:pPr>
            <w:r w:rsidRPr="007267D6">
              <w:t>Emphasize that all forms of behavior are communication.  When a caregiver gets to know a client and applies these person-centered concepts, they can help mark communicate and address his needs.</w:t>
            </w:r>
          </w:p>
        </w:tc>
        <w:tc>
          <w:tcPr>
            <w:tcW w:w="669" w:type="dxa"/>
          </w:tcPr>
          <w:p w14:paraId="7620149F" w14:textId="77777777" w:rsidR="0035325B" w:rsidRPr="007267D6" w:rsidRDefault="0035325B" w:rsidP="009D4B29">
            <w:r w:rsidRPr="007267D6">
              <w:t>5 min.</w:t>
            </w:r>
          </w:p>
        </w:tc>
      </w:tr>
      <w:tr w:rsidR="0035325B" w:rsidRPr="007267D6" w14:paraId="24BC9657" w14:textId="77777777" w:rsidTr="009D4B29">
        <w:tc>
          <w:tcPr>
            <w:tcW w:w="9805" w:type="dxa"/>
            <w:gridSpan w:val="4"/>
            <w:shd w:val="clear" w:color="auto" w:fill="FFFF00"/>
          </w:tcPr>
          <w:p w14:paraId="497EE8FA" w14:textId="77777777" w:rsidR="0035325B" w:rsidRPr="007267D6" w:rsidRDefault="0035325B" w:rsidP="009D4B29">
            <w:pPr>
              <w:jc w:val="center"/>
              <w:rPr>
                <w:b/>
                <w:bCs/>
              </w:rPr>
            </w:pPr>
            <w:r w:rsidRPr="007267D6">
              <w:rPr>
                <w:b/>
                <w:bCs/>
              </w:rPr>
              <w:t>Do you have any questions about Learning about People?</w:t>
            </w:r>
          </w:p>
        </w:tc>
      </w:tr>
      <w:tr w:rsidR="0035325B" w:rsidRPr="007267D6" w14:paraId="243D50D5" w14:textId="77777777" w:rsidTr="009D4B29">
        <w:tc>
          <w:tcPr>
            <w:tcW w:w="1703" w:type="dxa"/>
          </w:tcPr>
          <w:p w14:paraId="71E04113" w14:textId="77777777" w:rsidR="0035325B" w:rsidRPr="007267D6" w:rsidRDefault="0035325B" w:rsidP="009D4B29">
            <w:r w:rsidRPr="007267D6">
              <w:t>Valuing People</w:t>
            </w:r>
          </w:p>
        </w:tc>
        <w:tc>
          <w:tcPr>
            <w:tcW w:w="722" w:type="dxa"/>
          </w:tcPr>
          <w:p w14:paraId="432D5BF4" w14:textId="77777777" w:rsidR="0035325B" w:rsidRPr="007267D6" w:rsidRDefault="0035325B" w:rsidP="009D4B29">
            <w:r w:rsidRPr="007267D6">
              <w:t>14</w:t>
            </w:r>
          </w:p>
        </w:tc>
        <w:tc>
          <w:tcPr>
            <w:tcW w:w="6711" w:type="dxa"/>
          </w:tcPr>
          <w:p w14:paraId="3E2D88C4" w14:textId="77777777" w:rsidR="0035325B" w:rsidRPr="007267D6" w:rsidRDefault="0035325B" w:rsidP="00B83098">
            <w:pPr>
              <w:pStyle w:val="ListParagraph"/>
              <w:numPr>
                <w:ilvl w:val="0"/>
                <w:numId w:val="28"/>
              </w:numPr>
            </w:pPr>
            <w:r w:rsidRPr="007267D6">
              <w:t>Ask participants “What does it mean to value someone?”</w:t>
            </w:r>
          </w:p>
          <w:p w14:paraId="73E49AF8" w14:textId="77777777" w:rsidR="0035325B" w:rsidRPr="007267D6" w:rsidRDefault="0035325B" w:rsidP="00B83098">
            <w:pPr>
              <w:pStyle w:val="ListParagraph"/>
              <w:numPr>
                <w:ilvl w:val="1"/>
                <w:numId w:val="27"/>
              </w:numPr>
            </w:pPr>
            <w:r w:rsidRPr="007267D6">
              <w:t>Appreciate them as a person for their strengths and weaknesses.</w:t>
            </w:r>
          </w:p>
          <w:p w14:paraId="241A1F25" w14:textId="77777777" w:rsidR="0035325B" w:rsidRPr="007267D6" w:rsidRDefault="0035325B" w:rsidP="00B83098">
            <w:pPr>
              <w:pStyle w:val="ListParagraph"/>
              <w:numPr>
                <w:ilvl w:val="1"/>
                <w:numId w:val="27"/>
              </w:numPr>
            </w:pPr>
            <w:r w:rsidRPr="007267D6">
              <w:t>Get to know them and learn a lot about them.</w:t>
            </w:r>
          </w:p>
          <w:p w14:paraId="19299C72" w14:textId="77777777" w:rsidR="0035325B" w:rsidRPr="007267D6" w:rsidRDefault="0035325B" w:rsidP="00B83098">
            <w:pPr>
              <w:pStyle w:val="ListParagraph"/>
              <w:numPr>
                <w:ilvl w:val="1"/>
                <w:numId w:val="27"/>
              </w:numPr>
            </w:pPr>
            <w:r w:rsidRPr="007267D6">
              <w:t>Know that they have talents and skills and gifts to offer their communities.</w:t>
            </w:r>
          </w:p>
          <w:p w14:paraId="6C637842" w14:textId="77777777" w:rsidR="0035325B" w:rsidRPr="007267D6" w:rsidRDefault="0035325B" w:rsidP="00B83098">
            <w:pPr>
              <w:pStyle w:val="ListParagraph"/>
              <w:numPr>
                <w:ilvl w:val="1"/>
                <w:numId w:val="2"/>
              </w:numPr>
            </w:pPr>
            <w:r w:rsidRPr="007267D6">
              <w:t>Ask participants “How do you treat someone you value?”</w:t>
            </w:r>
          </w:p>
          <w:p w14:paraId="3F097AAE" w14:textId="77777777" w:rsidR="0035325B" w:rsidRPr="007267D6" w:rsidRDefault="0035325B" w:rsidP="00B83098">
            <w:pPr>
              <w:pStyle w:val="ListParagraph"/>
              <w:numPr>
                <w:ilvl w:val="0"/>
                <w:numId w:val="29"/>
              </w:numPr>
            </w:pPr>
            <w:r w:rsidRPr="007267D6">
              <w:t>Respect them and give them dignity.</w:t>
            </w:r>
          </w:p>
          <w:p w14:paraId="69B4450B" w14:textId="77777777" w:rsidR="0035325B" w:rsidRPr="007267D6" w:rsidRDefault="0035325B" w:rsidP="00B83098">
            <w:pPr>
              <w:pStyle w:val="ListParagraph"/>
              <w:numPr>
                <w:ilvl w:val="0"/>
                <w:numId w:val="29"/>
              </w:numPr>
            </w:pPr>
            <w:r w:rsidRPr="007267D6">
              <w:t>Communicate with them how they want to be communicated with.</w:t>
            </w:r>
          </w:p>
          <w:p w14:paraId="43C99D0C" w14:textId="77777777" w:rsidR="0035325B" w:rsidRPr="007267D6" w:rsidRDefault="0035325B" w:rsidP="00B83098">
            <w:pPr>
              <w:pStyle w:val="ListParagraph"/>
              <w:numPr>
                <w:ilvl w:val="0"/>
                <w:numId w:val="29"/>
              </w:numPr>
            </w:pPr>
            <w:r w:rsidRPr="007267D6">
              <w:t>Include them in decision making.</w:t>
            </w:r>
          </w:p>
          <w:p w14:paraId="289ABE56" w14:textId="77777777" w:rsidR="0035325B" w:rsidRPr="007267D6" w:rsidRDefault="0035325B" w:rsidP="00B83098">
            <w:pPr>
              <w:pStyle w:val="ListParagraph"/>
              <w:numPr>
                <w:ilvl w:val="0"/>
                <w:numId w:val="29"/>
              </w:numPr>
            </w:pPr>
            <w:r w:rsidRPr="007267D6">
              <w:t>Show you are interested in them and willing to have a conversation.</w:t>
            </w:r>
          </w:p>
        </w:tc>
        <w:tc>
          <w:tcPr>
            <w:tcW w:w="669" w:type="dxa"/>
          </w:tcPr>
          <w:p w14:paraId="5384AF13" w14:textId="77777777" w:rsidR="0035325B" w:rsidRPr="007267D6" w:rsidRDefault="0035325B" w:rsidP="009D4B29">
            <w:r>
              <w:t>5</w:t>
            </w:r>
            <w:r w:rsidRPr="007267D6">
              <w:t xml:space="preserve"> min.</w:t>
            </w:r>
          </w:p>
        </w:tc>
      </w:tr>
    </w:tbl>
    <w:p w14:paraId="3C390C46" w14:textId="1D8862D1" w:rsidR="0035325B" w:rsidRDefault="0035325B" w:rsidP="00241C3C"/>
    <w:p w14:paraId="14439F7B" w14:textId="0149E3F7" w:rsidR="0035325B" w:rsidRDefault="0035325B" w:rsidP="00241C3C"/>
    <w:p w14:paraId="0ABB29A4" w14:textId="493920D1" w:rsidR="0035325B" w:rsidRDefault="0035325B" w:rsidP="00241C3C"/>
    <w:p w14:paraId="2FACC5A9" w14:textId="1227AA61" w:rsidR="0035325B" w:rsidRDefault="0035325B" w:rsidP="00241C3C"/>
    <w:p w14:paraId="16C017BE" w14:textId="625B98F5" w:rsidR="0035325B" w:rsidRDefault="0035325B" w:rsidP="00241C3C"/>
    <w:p w14:paraId="6F07CD09" w14:textId="1951D0E7" w:rsidR="0035325B" w:rsidRDefault="0035325B" w:rsidP="00241C3C"/>
    <w:p w14:paraId="72C7E07E" w14:textId="78FC32E9" w:rsidR="0035325B" w:rsidRDefault="0035325B" w:rsidP="00241C3C"/>
    <w:p w14:paraId="7E3A1FA2" w14:textId="16DC87F5" w:rsidR="0035325B" w:rsidRDefault="0035325B" w:rsidP="00241C3C"/>
    <w:tbl>
      <w:tblPr>
        <w:tblStyle w:val="TableGrid"/>
        <w:tblW w:w="9805" w:type="dxa"/>
        <w:tblLook w:val="0480" w:firstRow="0" w:lastRow="0" w:firstColumn="1" w:lastColumn="0" w:noHBand="0" w:noVBand="1"/>
      </w:tblPr>
      <w:tblGrid>
        <w:gridCol w:w="1703"/>
        <w:gridCol w:w="722"/>
        <w:gridCol w:w="6711"/>
        <w:gridCol w:w="669"/>
      </w:tblGrid>
      <w:tr w:rsidR="0035325B" w:rsidRPr="007267D6" w14:paraId="6F49E549" w14:textId="77777777" w:rsidTr="009D4B29">
        <w:tc>
          <w:tcPr>
            <w:tcW w:w="1703" w:type="dxa"/>
          </w:tcPr>
          <w:p w14:paraId="51AA92CC" w14:textId="77777777" w:rsidR="0035325B" w:rsidRPr="007267D6" w:rsidRDefault="0035325B" w:rsidP="009D4B29">
            <w:r w:rsidRPr="007267D6">
              <w:t>Showing Respect and Dignity</w:t>
            </w:r>
          </w:p>
        </w:tc>
        <w:tc>
          <w:tcPr>
            <w:tcW w:w="722" w:type="dxa"/>
          </w:tcPr>
          <w:p w14:paraId="17CE8217" w14:textId="77777777" w:rsidR="0035325B" w:rsidRPr="007267D6" w:rsidRDefault="0035325B" w:rsidP="009D4B29">
            <w:r w:rsidRPr="007267D6">
              <w:t>14</w:t>
            </w:r>
          </w:p>
        </w:tc>
        <w:tc>
          <w:tcPr>
            <w:tcW w:w="6711" w:type="dxa"/>
          </w:tcPr>
          <w:p w14:paraId="686167FF" w14:textId="77777777" w:rsidR="0035325B" w:rsidRPr="007267D6" w:rsidRDefault="0035325B" w:rsidP="00B83098">
            <w:pPr>
              <w:pStyle w:val="ListParagraph"/>
              <w:numPr>
                <w:ilvl w:val="0"/>
                <w:numId w:val="30"/>
              </w:numPr>
            </w:pPr>
            <w:r w:rsidRPr="007267D6">
              <w:t>Tell participants to read the two situations on page 14.</w:t>
            </w:r>
          </w:p>
          <w:p w14:paraId="7BDF91F3" w14:textId="77777777" w:rsidR="0035325B" w:rsidRPr="007267D6" w:rsidRDefault="0035325B" w:rsidP="00B83098">
            <w:pPr>
              <w:pStyle w:val="ListParagraph"/>
              <w:numPr>
                <w:ilvl w:val="0"/>
                <w:numId w:val="31"/>
              </w:numPr>
            </w:pPr>
            <w:r w:rsidRPr="007267D6">
              <w:t>Ask participants “which caregiver is being more respectful and why?”</w:t>
            </w:r>
          </w:p>
          <w:p w14:paraId="4AEF2232" w14:textId="77777777" w:rsidR="0035325B" w:rsidRPr="007267D6" w:rsidRDefault="0035325B" w:rsidP="00B83098">
            <w:pPr>
              <w:pStyle w:val="ListParagraph"/>
              <w:numPr>
                <w:ilvl w:val="0"/>
                <w:numId w:val="32"/>
              </w:numPr>
            </w:pPr>
            <w:r w:rsidRPr="007267D6">
              <w:t>Caregiver B is showing respect and is more person-centered than Caregiver A.  Caregiver A is more task oriented.</w:t>
            </w:r>
          </w:p>
          <w:p w14:paraId="52FFA903" w14:textId="77777777" w:rsidR="0035325B" w:rsidRPr="007267D6" w:rsidRDefault="0035325B" w:rsidP="00B83098">
            <w:pPr>
              <w:pStyle w:val="ListParagraph"/>
              <w:numPr>
                <w:ilvl w:val="0"/>
                <w:numId w:val="33"/>
              </w:numPr>
            </w:pPr>
            <w:r w:rsidRPr="007267D6">
              <w:t>Ask participants “You may be caring for a few individuals on a schedule.  What do you do to balance person-centered care in a time crunch?”</w:t>
            </w:r>
          </w:p>
          <w:p w14:paraId="3503B18E" w14:textId="77777777" w:rsidR="0035325B" w:rsidRPr="007267D6" w:rsidRDefault="0035325B" w:rsidP="00B83098">
            <w:pPr>
              <w:pStyle w:val="ListParagraph"/>
              <w:numPr>
                <w:ilvl w:val="0"/>
                <w:numId w:val="34"/>
              </w:numPr>
            </w:pPr>
            <w:r w:rsidRPr="007267D6">
              <w:t>Be flexible.  Ask for help.  Prioritize what is most important to them.  Be ready to adjust expectations of the day.</w:t>
            </w:r>
          </w:p>
        </w:tc>
        <w:tc>
          <w:tcPr>
            <w:tcW w:w="669" w:type="dxa"/>
          </w:tcPr>
          <w:p w14:paraId="69BF69C7" w14:textId="77777777" w:rsidR="0035325B" w:rsidRPr="007267D6" w:rsidRDefault="0035325B" w:rsidP="009D4B29">
            <w:r>
              <w:t>5</w:t>
            </w:r>
            <w:r w:rsidRPr="007267D6">
              <w:t xml:space="preserve"> min.</w:t>
            </w:r>
          </w:p>
        </w:tc>
      </w:tr>
      <w:tr w:rsidR="0035325B" w:rsidRPr="007267D6" w14:paraId="1C3A07AF" w14:textId="77777777" w:rsidTr="009D4B29">
        <w:tc>
          <w:tcPr>
            <w:tcW w:w="9136" w:type="dxa"/>
            <w:gridSpan w:val="3"/>
            <w:shd w:val="clear" w:color="auto" w:fill="DEEAF6" w:themeFill="accent1" w:themeFillTint="33"/>
          </w:tcPr>
          <w:p w14:paraId="00EE143D" w14:textId="77777777" w:rsidR="0035325B" w:rsidRPr="007267D6" w:rsidRDefault="0035325B" w:rsidP="009D4B29">
            <w:pPr>
              <w:jc w:val="center"/>
              <w:rPr>
                <w:b/>
                <w:bCs/>
              </w:rPr>
            </w:pPr>
            <w:r w:rsidRPr="007267D6">
              <w:rPr>
                <w:b/>
                <w:bCs/>
              </w:rPr>
              <w:t xml:space="preserve">WATCH: People First and Identity First Language </w:t>
            </w:r>
            <w:hyperlink r:id="rId12" w:history="1">
              <w:r w:rsidRPr="007267D6">
                <w:rPr>
                  <w:rStyle w:val="Hyperlink"/>
                  <w:b/>
                  <w:bCs/>
                </w:rPr>
                <w:t>https://www.youtube.com/watch?v=Ddcl-yA88MU</w:t>
              </w:r>
            </w:hyperlink>
          </w:p>
        </w:tc>
        <w:tc>
          <w:tcPr>
            <w:tcW w:w="669" w:type="dxa"/>
            <w:shd w:val="clear" w:color="auto" w:fill="DEEAF6" w:themeFill="accent1" w:themeFillTint="33"/>
          </w:tcPr>
          <w:p w14:paraId="488B1F3B" w14:textId="77777777" w:rsidR="0035325B" w:rsidRPr="007267D6" w:rsidRDefault="0035325B" w:rsidP="009D4B29">
            <w:r>
              <w:t>5</w:t>
            </w:r>
            <w:r w:rsidRPr="007267D6">
              <w:t xml:space="preserve"> min.</w:t>
            </w:r>
          </w:p>
        </w:tc>
      </w:tr>
      <w:tr w:rsidR="0035325B" w:rsidRPr="007267D6" w14:paraId="5A80793D" w14:textId="77777777" w:rsidTr="009D4B29">
        <w:tc>
          <w:tcPr>
            <w:tcW w:w="1703" w:type="dxa"/>
          </w:tcPr>
          <w:p w14:paraId="79457D11" w14:textId="77777777" w:rsidR="0035325B" w:rsidRPr="007267D6" w:rsidRDefault="0035325B" w:rsidP="009D4B29">
            <w:r w:rsidRPr="007267D6">
              <w:t>Person-First Language</w:t>
            </w:r>
          </w:p>
        </w:tc>
        <w:tc>
          <w:tcPr>
            <w:tcW w:w="722" w:type="dxa"/>
          </w:tcPr>
          <w:p w14:paraId="79DBF3BA" w14:textId="77777777" w:rsidR="0035325B" w:rsidRPr="007267D6" w:rsidRDefault="0035325B" w:rsidP="009D4B29">
            <w:r w:rsidRPr="007267D6">
              <w:t>14</w:t>
            </w:r>
          </w:p>
        </w:tc>
        <w:tc>
          <w:tcPr>
            <w:tcW w:w="6711" w:type="dxa"/>
          </w:tcPr>
          <w:p w14:paraId="06221ED6" w14:textId="77777777" w:rsidR="0035325B" w:rsidRPr="007267D6" w:rsidRDefault="0035325B" w:rsidP="00B83098">
            <w:pPr>
              <w:pStyle w:val="ListParagraph"/>
              <w:numPr>
                <w:ilvl w:val="0"/>
                <w:numId w:val="37"/>
              </w:numPr>
            </w:pPr>
            <w:r w:rsidRPr="007267D6">
              <w:t>People first language is about communicating about an individual, not their disability.</w:t>
            </w:r>
          </w:p>
          <w:p w14:paraId="66059962" w14:textId="77777777" w:rsidR="0035325B" w:rsidRPr="007267D6" w:rsidRDefault="0035325B" w:rsidP="00B83098">
            <w:pPr>
              <w:pStyle w:val="ListParagraph"/>
              <w:numPr>
                <w:ilvl w:val="0"/>
                <w:numId w:val="3"/>
              </w:numPr>
            </w:pPr>
            <w:r w:rsidRPr="007267D6">
              <w:t>Tell participants to look at the example statements on page 14.  Work as a class to rewrite each statement in a more person-first way.</w:t>
            </w:r>
          </w:p>
          <w:p w14:paraId="7FDA33CB" w14:textId="77777777" w:rsidR="0035325B" w:rsidRPr="007267D6" w:rsidRDefault="0035325B" w:rsidP="00B83098">
            <w:pPr>
              <w:pStyle w:val="ListParagraph"/>
              <w:numPr>
                <w:ilvl w:val="0"/>
                <w:numId w:val="36"/>
              </w:numPr>
            </w:pPr>
            <w:r w:rsidRPr="007267D6">
              <w:t>“Bill has a disability.” (Or how about just “This is Bill.”  Does the person you are talking to need to know that Bill has a disability?)</w:t>
            </w:r>
          </w:p>
          <w:p w14:paraId="7101E1DD" w14:textId="77777777" w:rsidR="0035325B" w:rsidRPr="007267D6" w:rsidRDefault="0035325B" w:rsidP="00B83098">
            <w:pPr>
              <w:pStyle w:val="ListParagraph"/>
              <w:numPr>
                <w:ilvl w:val="0"/>
                <w:numId w:val="36"/>
              </w:numPr>
            </w:pPr>
            <w:r w:rsidRPr="007267D6">
              <w:t>“People who are blind might have trouble navigating this building.”</w:t>
            </w:r>
          </w:p>
          <w:p w14:paraId="7042C382" w14:textId="77777777" w:rsidR="0035325B" w:rsidRPr="007267D6" w:rsidRDefault="0035325B" w:rsidP="00B83098">
            <w:pPr>
              <w:pStyle w:val="ListParagraph"/>
              <w:numPr>
                <w:ilvl w:val="0"/>
                <w:numId w:val="36"/>
              </w:numPr>
            </w:pPr>
            <w:r w:rsidRPr="007267D6">
              <w:t>“Joan lives with cerebral palsy.”</w:t>
            </w:r>
          </w:p>
          <w:p w14:paraId="4C53458A" w14:textId="77777777" w:rsidR="0035325B" w:rsidRPr="007267D6" w:rsidRDefault="0035325B" w:rsidP="00B83098">
            <w:pPr>
              <w:pStyle w:val="ListParagraph"/>
              <w:numPr>
                <w:ilvl w:val="0"/>
                <w:numId w:val="36"/>
              </w:numPr>
            </w:pPr>
            <w:r w:rsidRPr="007267D6">
              <w:t>“Everybody uses automatic doors.” (Nobody is “normal.”)</w:t>
            </w:r>
          </w:p>
          <w:p w14:paraId="319FADF4" w14:textId="77777777" w:rsidR="0035325B" w:rsidRPr="007267D6" w:rsidRDefault="0035325B" w:rsidP="00B83098">
            <w:pPr>
              <w:pStyle w:val="ListParagraph"/>
              <w:numPr>
                <w:ilvl w:val="0"/>
                <w:numId w:val="36"/>
              </w:numPr>
            </w:pPr>
            <w:r w:rsidRPr="007267D6">
              <w:t>“Sal is a great guy who uses a wheelchair.”</w:t>
            </w:r>
          </w:p>
          <w:p w14:paraId="55E135EB" w14:textId="77777777" w:rsidR="0035325B" w:rsidRPr="007267D6" w:rsidRDefault="0035325B" w:rsidP="00B83098">
            <w:pPr>
              <w:pStyle w:val="ListParagraph"/>
              <w:numPr>
                <w:ilvl w:val="0"/>
                <w:numId w:val="35"/>
              </w:numPr>
            </w:pPr>
            <w:r w:rsidRPr="007267D6">
              <w:t xml:space="preserve">Emphasize that person-first language means focusing on people’s strengths and abilities when we talk about them, rather than focusing on their disabilities. </w:t>
            </w:r>
          </w:p>
        </w:tc>
        <w:tc>
          <w:tcPr>
            <w:tcW w:w="669" w:type="dxa"/>
          </w:tcPr>
          <w:p w14:paraId="3BDE4EC4" w14:textId="77777777" w:rsidR="0035325B" w:rsidRPr="007267D6" w:rsidRDefault="0035325B" w:rsidP="009D4B29">
            <w:r w:rsidRPr="007267D6">
              <w:t>5 min.</w:t>
            </w:r>
          </w:p>
        </w:tc>
      </w:tr>
    </w:tbl>
    <w:p w14:paraId="25589075" w14:textId="60E536CD" w:rsidR="0035325B" w:rsidRDefault="0035325B" w:rsidP="00241C3C"/>
    <w:p w14:paraId="54744691" w14:textId="0BC3F854" w:rsidR="0035325B" w:rsidRDefault="0035325B" w:rsidP="00241C3C"/>
    <w:p w14:paraId="781A6536" w14:textId="27A9B963" w:rsidR="0035325B" w:rsidRDefault="0035325B" w:rsidP="00241C3C"/>
    <w:p w14:paraId="3539CCAE" w14:textId="056DEE28" w:rsidR="0035325B" w:rsidRDefault="0035325B" w:rsidP="00241C3C"/>
    <w:p w14:paraId="655617D2" w14:textId="32DCC255" w:rsidR="0035325B" w:rsidRDefault="0035325B" w:rsidP="00241C3C"/>
    <w:p w14:paraId="5A18180F" w14:textId="695FE7D7" w:rsidR="0035325B" w:rsidRDefault="0035325B" w:rsidP="00241C3C"/>
    <w:p w14:paraId="1F4E0EA1" w14:textId="10940311" w:rsidR="0035325B" w:rsidRDefault="0035325B" w:rsidP="00241C3C"/>
    <w:p w14:paraId="19466F15" w14:textId="3E202C2E" w:rsidR="0035325B" w:rsidRDefault="0035325B" w:rsidP="00241C3C"/>
    <w:p w14:paraId="734BB959" w14:textId="3B1286F7" w:rsidR="0035325B" w:rsidRDefault="0035325B" w:rsidP="00241C3C"/>
    <w:tbl>
      <w:tblPr>
        <w:tblStyle w:val="TableGrid"/>
        <w:tblW w:w="9805" w:type="dxa"/>
        <w:tblLook w:val="0480" w:firstRow="0" w:lastRow="0" w:firstColumn="1" w:lastColumn="0" w:noHBand="0" w:noVBand="1"/>
      </w:tblPr>
      <w:tblGrid>
        <w:gridCol w:w="1703"/>
        <w:gridCol w:w="722"/>
        <w:gridCol w:w="6711"/>
        <w:gridCol w:w="669"/>
      </w:tblGrid>
      <w:tr w:rsidR="0035325B" w:rsidRPr="007267D6" w14:paraId="3453265C" w14:textId="77777777" w:rsidTr="009D4B29">
        <w:tc>
          <w:tcPr>
            <w:tcW w:w="1703" w:type="dxa"/>
          </w:tcPr>
          <w:p w14:paraId="5081A771" w14:textId="77777777" w:rsidR="0035325B" w:rsidRPr="007267D6" w:rsidRDefault="0035325B" w:rsidP="009D4B29">
            <w:r w:rsidRPr="007267D6">
              <w:t>Recognizing the Dignity of Risk</w:t>
            </w:r>
          </w:p>
        </w:tc>
        <w:tc>
          <w:tcPr>
            <w:tcW w:w="722" w:type="dxa"/>
          </w:tcPr>
          <w:p w14:paraId="19017C49" w14:textId="77777777" w:rsidR="0035325B" w:rsidRPr="007267D6" w:rsidRDefault="0035325B" w:rsidP="009D4B29">
            <w:r w:rsidRPr="007267D6">
              <w:t>15</w:t>
            </w:r>
          </w:p>
        </w:tc>
        <w:tc>
          <w:tcPr>
            <w:tcW w:w="6711" w:type="dxa"/>
          </w:tcPr>
          <w:p w14:paraId="6909B503" w14:textId="77777777" w:rsidR="0035325B" w:rsidRPr="007267D6" w:rsidRDefault="0035325B" w:rsidP="00B83098">
            <w:pPr>
              <w:pStyle w:val="ListParagraph"/>
              <w:numPr>
                <w:ilvl w:val="0"/>
                <w:numId w:val="40"/>
              </w:numPr>
            </w:pPr>
            <w:r w:rsidRPr="007267D6">
              <w:t>Clients have the right to control their own lives, and Home Care Aides support their ability to make their own decisions.</w:t>
            </w:r>
          </w:p>
          <w:p w14:paraId="347232A5" w14:textId="77777777" w:rsidR="0035325B" w:rsidRPr="007267D6" w:rsidRDefault="0035325B" w:rsidP="00B83098">
            <w:pPr>
              <w:pStyle w:val="ListParagraph"/>
              <w:numPr>
                <w:ilvl w:val="0"/>
                <w:numId w:val="40"/>
              </w:numPr>
            </w:pPr>
            <w:r w:rsidRPr="007267D6">
              <w:t>Sometimes a client may make a choice that is not the healthiest of the safest.</w:t>
            </w:r>
          </w:p>
          <w:p w14:paraId="1C0DB5C4" w14:textId="77777777" w:rsidR="0035325B" w:rsidRPr="007267D6" w:rsidRDefault="0035325B" w:rsidP="00B83098">
            <w:pPr>
              <w:pStyle w:val="ListParagraph"/>
              <w:numPr>
                <w:ilvl w:val="0"/>
                <w:numId w:val="39"/>
              </w:numPr>
            </w:pPr>
            <w:r w:rsidRPr="007267D6">
              <w:t>Ask participants “What should you do when a client’s choice isn’t the healthiest or the safest?”</w:t>
            </w:r>
          </w:p>
          <w:p w14:paraId="5502E12A" w14:textId="77777777" w:rsidR="0035325B" w:rsidRPr="007267D6" w:rsidRDefault="0035325B" w:rsidP="00B83098">
            <w:pPr>
              <w:pStyle w:val="ListParagraph"/>
              <w:numPr>
                <w:ilvl w:val="0"/>
                <w:numId w:val="38"/>
              </w:numPr>
            </w:pPr>
            <w:r w:rsidRPr="007267D6">
              <w:t>The answer is on page 15: Share your concerns, offer safer alternative, document what you did, and report it to your supervisor or the case manager.</w:t>
            </w:r>
          </w:p>
          <w:p w14:paraId="6A84F49A" w14:textId="77777777" w:rsidR="0035325B" w:rsidRPr="007267D6" w:rsidRDefault="0035325B" w:rsidP="00B83098">
            <w:pPr>
              <w:pStyle w:val="ListParagraph"/>
              <w:numPr>
                <w:ilvl w:val="0"/>
                <w:numId w:val="42"/>
              </w:numPr>
            </w:pPr>
            <w:r w:rsidRPr="007267D6">
              <w:t>Put participants into four groups and give each group one of the following scenarios.  Have groups discuss what they might do to support the client’s choice while encouraging safe and healthy behavior (5 minutes).  Then have each group report back to the class. (</w:t>
            </w:r>
            <w:r>
              <w:t>5</w:t>
            </w:r>
            <w:r w:rsidRPr="007267D6">
              <w:t xml:space="preserve"> min.)</w:t>
            </w:r>
          </w:p>
          <w:p w14:paraId="09A8AAD0" w14:textId="77777777" w:rsidR="0035325B" w:rsidRPr="007267D6" w:rsidRDefault="0035325B" w:rsidP="00B83098">
            <w:pPr>
              <w:pStyle w:val="ListParagraph"/>
              <w:numPr>
                <w:ilvl w:val="0"/>
                <w:numId w:val="41"/>
              </w:numPr>
            </w:pPr>
            <w:r w:rsidRPr="007267D6">
              <w:t>A client wants to smoke.</w:t>
            </w:r>
          </w:p>
          <w:p w14:paraId="26ADB280" w14:textId="77777777" w:rsidR="0035325B" w:rsidRPr="007267D6" w:rsidRDefault="0035325B" w:rsidP="00B83098">
            <w:pPr>
              <w:pStyle w:val="ListParagraph"/>
              <w:numPr>
                <w:ilvl w:val="0"/>
                <w:numId w:val="41"/>
              </w:numPr>
            </w:pPr>
            <w:r w:rsidRPr="007267D6">
              <w:t>A client has diabetes and wants to buy a king size chocolate bar.</w:t>
            </w:r>
          </w:p>
          <w:p w14:paraId="70A5902B" w14:textId="77777777" w:rsidR="0035325B" w:rsidRPr="007267D6" w:rsidRDefault="0035325B" w:rsidP="00B83098">
            <w:pPr>
              <w:pStyle w:val="ListParagraph"/>
              <w:numPr>
                <w:ilvl w:val="0"/>
                <w:numId w:val="41"/>
              </w:numPr>
            </w:pPr>
            <w:r w:rsidRPr="007267D6">
              <w:t>A client wants to drink beer with their meds.</w:t>
            </w:r>
          </w:p>
          <w:p w14:paraId="1A98C041" w14:textId="77777777" w:rsidR="0035325B" w:rsidRPr="007267D6" w:rsidRDefault="0035325B" w:rsidP="00B83098">
            <w:pPr>
              <w:pStyle w:val="ListParagraph"/>
              <w:numPr>
                <w:ilvl w:val="0"/>
                <w:numId w:val="41"/>
              </w:numPr>
            </w:pPr>
            <w:r w:rsidRPr="007267D6">
              <w:t>A client is setting up an online dating account and giving out a lot of personal information.</w:t>
            </w:r>
          </w:p>
          <w:p w14:paraId="71143030" w14:textId="77777777" w:rsidR="0035325B" w:rsidRPr="007267D6" w:rsidRDefault="0035325B" w:rsidP="00B83098">
            <w:pPr>
              <w:pStyle w:val="ListParagraph"/>
              <w:numPr>
                <w:ilvl w:val="0"/>
                <w:numId w:val="35"/>
              </w:numPr>
            </w:pPr>
            <w:r w:rsidRPr="007267D6">
              <w:t xml:space="preserve">Emphasize that we all make choices that </w:t>
            </w:r>
            <w:proofErr w:type="gramStart"/>
            <w:r w:rsidRPr="007267D6">
              <w:t>aren’t</w:t>
            </w:r>
            <w:proofErr w:type="gramEnd"/>
            <w:r w:rsidRPr="007267D6">
              <w:t xml:space="preserve"> the healthiest or safest, and taking those risks is part of being human.  Helping clients have self-determination while giving them information and support is our responsibility.</w:t>
            </w:r>
          </w:p>
          <w:p w14:paraId="2E899295" w14:textId="77777777" w:rsidR="0035325B" w:rsidRPr="007267D6" w:rsidRDefault="0035325B" w:rsidP="009D4B29"/>
        </w:tc>
        <w:tc>
          <w:tcPr>
            <w:tcW w:w="669" w:type="dxa"/>
          </w:tcPr>
          <w:p w14:paraId="6EC91C64" w14:textId="77777777" w:rsidR="0035325B" w:rsidRPr="007267D6" w:rsidRDefault="0035325B" w:rsidP="009D4B29">
            <w:r w:rsidRPr="007267D6">
              <w:t>1</w:t>
            </w:r>
            <w:r>
              <w:t>5</w:t>
            </w:r>
            <w:r w:rsidRPr="007267D6">
              <w:t xml:space="preserve"> min.</w:t>
            </w:r>
          </w:p>
        </w:tc>
      </w:tr>
    </w:tbl>
    <w:p w14:paraId="7BD5B4AF" w14:textId="6BB24281" w:rsidR="0035325B" w:rsidRDefault="0035325B" w:rsidP="00241C3C"/>
    <w:p w14:paraId="30AE3FEE" w14:textId="27D76B0C" w:rsidR="0035325B" w:rsidRDefault="0035325B" w:rsidP="00241C3C"/>
    <w:p w14:paraId="0E32802E" w14:textId="426C2FDD" w:rsidR="0035325B" w:rsidRDefault="0035325B" w:rsidP="00241C3C"/>
    <w:p w14:paraId="4B75123E" w14:textId="6549B002" w:rsidR="0035325B" w:rsidRDefault="0035325B" w:rsidP="00241C3C"/>
    <w:p w14:paraId="56F2349C" w14:textId="24D9367D" w:rsidR="0035325B" w:rsidRDefault="0035325B" w:rsidP="00241C3C"/>
    <w:p w14:paraId="3C0C2FE1" w14:textId="3A9595BE" w:rsidR="0035325B" w:rsidRDefault="0035325B" w:rsidP="00241C3C"/>
    <w:p w14:paraId="179E6D0C" w14:textId="33CA22BA" w:rsidR="0035325B" w:rsidRDefault="0035325B" w:rsidP="00241C3C"/>
    <w:p w14:paraId="6CA30A57" w14:textId="45D0A477" w:rsidR="0035325B" w:rsidRDefault="0035325B" w:rsidP="00241C3C"/>
    <w:p w14:paraId="7042429E" w14:textId="39029BFD" w:rsidR="0035325B" w:rsidRDefault="0035325B" w:rsidP="00241C3C"/>
    <w:p w14:paraId="342704AA" w14:textId="57EAB9BC" w:rsidR="0035325B" w:rsidRDefault="0035325B" w:rsidP="00241C3C"/>
    <w:p w14:paraId="62E4422D" w14:textId="69CBB33A" w:rsidR="0035325B" w:rsidRDefault="0035325B" w:rsidP="00241C3C"/>
    <w:tbl>
      <w:tblPr>
        <w:tblStyle w:val="TableGrid"/>
        <w:tblW w:w="9805" w:type="dxa"/>
        <w:tblLook w:val="0480" w:firstRow="0" w:lastRow="0" w:firstColumn="1" w:lastColumn="0" w:noHBand="0" w:noVBand="1"/>
      </w:tblPr>
      <w:tblGrid>
        <w:gridCol w:w="1703"/>
        <w:gridCol w:w="722"/>
        <w:gridCol w:w="6711"/>
        <w:gridCol w:w="669"/>
      </w:tblGrid>
      <w:tr w:rsidR="0035325B" w:rsidRPr="007267D6" w14:paraId="030383ED" w14:textId="77777777" w:rsidTr="009D4B29">
        <w:tc>
          <w:tcPr>
            <w:tcW w:w="1703" w:type="dxa"/>
          </w:tcPr>
          <w:p w14:paraId="306AF99D" w14:textId="77777777" w:rsidR="0035325B" w:rsidRPr="007267D6" w:rsidRDefault="0035325B" w:rsidP="009D4B29">
            <w:r w:rsidRPr="007267D6">
              <w:t>Celebrating Cultural Identity, Diversity, and Individuality.</w:t>
            </w:r>
          </w:p>
        </w:tc>
        <w:tc>
          <w:tcPr>
            <w:tcW w:w="722" w:type="dxa"/>
          </w:tcPr>
          <w:p w14:paraId="12F6CD30" w14:textId="77777777" w:rsidR="0035325B" w:rsidRPr="007267D6" w:rsidRDefault="0035325B" w:rsidP="009D4B29">
            <w:r w:rsidRPr="007267D6">
              <w:t>15</w:t>
            </w:r>
          </w:p>
        </w:tc>
        <w:tc>
          <w:tcPr>
            <w:tcW w:w="6711" w:type="dxa"/>
          </w:tcPr>
          <w:p w14:paraId="212A530D" w14:textId="77777777" w:rsidR="0035325B" w:rsidRPr="007267D6" w:rsidRDefault="0035325B" w:rsidP="00B83098">
            <w:pPr>
              <w:pStyle w:val="ListParagraph"/>
              <w:numPr>
                <w:ilvl w:val="0"/>
                <w:numId w:val="43"/>
              </w:numPr>
            </w:pPr>
            <w:r w:rsidRPr="007267D6">
              <w:t>Learning about a person’s culture and identity can tell you a lot about who they are and what they prefer.</w:t>
            </w:r>
          </w:p>
          <w:p w14:paraId="6FC0DE6E" w14:textId="77777777" w:rsidR="0035325B" w:rsidRPr="007267D6" w:rsidRDefault="0035325B" w:rsidP="00B83098">
            <w:pPr>
              <w:pStyle w:val="ListParagraph"/>
              <w:numPr>
                <w:ilvl w:val="0"/>
                <w:numId w:val="43"/>
              </w:numPr>
            </w:pPr>
            <w:proofErr w:type="gramStart"/>
            <w:r w:rsidRPr="007267D6">
              <w:t>Don’t</w:t>
            </w:r>
            <w:proofErr w:type="gramEnd"/>
            <w:r w:rsidRPr="007267D6">
              <w:t xml:space="preserve"> make assumptions about people based on where they are from, how they look, or what language they speak.  Get to know them as an individual.</w:t>
            </w:r>
          </w:p>
          <w:p w14:paraId="55221174" w14:textId="77777777" w:rsidR="0035325B" w:rsidRPr="007267D6" w:rsidRDefault="0035325B" w:rsidP="00B83098">
            <w:pPr>
              <w:pStyle w:val="ListParagraph"/>
              <w:numPr>
                <w:ilvl w:val="0"/>
                <w:numId w:val="45"/>
              </w:numPr>
            </w:pPr>
            <w:r w:rsidRPr="007267D6">
              <w:t>Ask participants “What are some examples of cultural or other individual differences that might impact the caregiving relationship?”</w:t>
            </w:r>
          </w:p>
          <w:p w14:paraId="170473C6" w14:textId="77777777" w:rsidR="0035325B" w:rsidRPr="007267D6" w:rsidRDefault="0035325B" w:rsidP="00B83098">
            <w:pPr>
              <w:pStyle w:val="ListParagraph"/>
              <w:numPr>
                <w:ilvl w:val="0"/>
                <w:numId w:val="44"/>
              </w:numPr>
            </w:pPr>
            <w:r w:rsidRPr="007267D6">
              <w:t>What food they want to eat</w:t>
            </w:r>
          </w:p>
          <w:p w14:paraId="20DA243C" w14:textId="77777777" w:rsidR="0035325B" w:rsidRPr="007267D6" w:rsidRDefault="0035325B" w:rsidP="00B83098">
            <w:pPr>
              <w:pStyle w:val="ListParagraph"/>
              <w:numPr>
                <w:ilvl w:val="0"/>
                <w:numId w:val="44"/>
              </w:numPr>
            </w:pPr>
            <w:r w:rsidRPr="007267D6">
              <w:t>Going to church or not</w:t>
            </w:r>
          </w:p>
          <w:p w14:paraId="6BACD934" w14:textId="77777777" w:rsidR="0035325B" w:rsidRPr="007267D6" w:rsidRDefault="0035325B" w:rsidP="00B83098">
            <w:pPr>
              <w:pStyle w:val="ListParagraph"/>
              <w:numPr>
                <w:ilvl w:val="0"/>
                <w:numId w:val="44"/>
              </w:numPr>
            </w:pPr>
            <w:r w:rsidRPr="007267D6">
              <w:t>Wearing shoes in the house</w:t>
            </w:r>
          </w:p>
          <w:p w14:paraId="61157DB3" w14:textId="77777777" w:rsidR="0035325B" w:rsidRPr="007267D6" w:rsidRDefault="0035325B" w:rsidP="00B83098">
            <w:pPr>
              <w:pStyle w:val="ListParagraph"/>
              <w:numPr>
                <w:ilvl w:val="0"/>
                <w:numId w:val="44"/>
              </w:numPr>
            </w:pPr>
            <w:r w:rsidRPr="007267D6">
              <w:t>How they view the duties of men and women</w:t>
            </w:r>
          </w:p>
          <w:p w14:paraId="108425C1" w14:textId="77777777" w:rsidR="0035325B" w:rsidRPr="007267D6" w:rsidRDefault="0035325B" w:rsidP="00B83098">
            <w:pPr>
              <w:pStyle w:val="ListParagraph"/>
              <w:numPr>
                <w:ilvl w:val="0"/>
                <w:numId w:val="47"/>
              </w:numPr>
            </w:pPr>
            <w:r w:rsidRPr="007267D6">
              <w:t>Ask participants “Why is it important not to make assumptions about people based on their culture?</w:t>
            </w:r>
          </w:p>
          <w:p w14:paraId="38A91BE7" w14:textId="77777777" w:rsidR="0035325B" w:rsidRPr="007267D6" w:rsidRDefault="0035325B" w:rsidP="00B83098">
            <w:pPr>
              <w:pStyle w:val="ListParagraph"/>
              <w:numPr>
                <w:ilvl w:val="0"/>
                <w:numId w:val="46"/>
              </w:numPr>
            </w:pPr>
            <w:r w:rsidRPr="007267D6">
              <w:t>It may lead us to prejudge the situation or make assumptions that may not be true.</w:t>
            </w:r>
          </w:p>
        </w:tc>
        <w:tc>
          <w:tcPr>
            <w:tcW w:w="669" w:type="dxa"/>
          </w:tcPr>
          <w:p w14:paraId="4AA04F00" w14:textId="77777777" w:rsidR="0035325B" w:rsidRPr="007267D6" w:rsidRDefault="0035325B" w:rsidP="009D4B29">
            <w:r>
              <w:t>10</w:t>
            </w:r>
            <w:r w:rsidRPr="007267D6">
              <w:t xml:space="preserve"> min.</w:t>
            </w:r>
          </w:p>
        </w:tc>
      </w:tr>
      <w:tr w:rsidR="0035325B" w:rsidRPr="007267D6" w14:paraId="5746A3B2" w14:textId="77777777" w:rsidTr="009D4B29">
        <w:tc>
          <w:tcPr>
            <w:tcW w:w="9805" w:type="dxa"/>
            <w:gridSpan w:val="4"/>
            <w:shd w:val="clear" w:color="auto" w:fill="FFFF00"/>
          </w:tcPr>
          <w:p w14:paraId="38E8D52B" w14:textId="77777777" w:rsidR="0035325B" w:rsidRPr="007267D6" w:rsidRDefault="0035325B" w:rsidP="009D4B29">
            <w:pPr>
              <w:jc w:val="center"/>
              <w:rPr>
                <w:b/>
                <w:bCs/>
              </w:rPr>
            </w:pPr>
            <w:r w:rsidRPr="007267D6">
              <w:rPr>
                <w:b/>
                <w:bCs/>
              </w:rPr>
              <w:t>Do you have any questions about Valuing People?</w:t>
            </w:r>
          </w:p>
        </w:tc>
      </w:tr>
      <w:tr w:rsidR="0035325B" w:rsidRPr="007267D6" w14:paraId="3EAD2480" w14:textId="77777777" w:rsidTr="009D4B29">
        <w:tc>
          <w:tcPr>
            <w:tcW w:w="1703" w:type="dxa"/>
          </w:tcPr>
          <w:p w14:paraId="4C02C2AC" w14:textId="77777777" w:rsidR="0035325B" w:rsidRPr="007267D6" w:rsidRDefault="0035325B" w:rsidP="009D4B29">
            <w:r w:rsidRPr="007267D6">
              <w:t>Supporting People</w:t>
            </w:r>
          </w:p>
        </w:tc>
        <w:tc>
          <w:tcPr>
            <w:tcW w:w="722" w:type="dxa"/>
          </w:tcPr>
          <w:p w14:paraId="20F3269D" w14:textId="77777777" w:rsidR="0035325B" w:rsidRPr="007267D6" w:rsidRDefault="0035325B" w:rsidP="009D4B29">
            <w:r w:rsidRPr="007267D6">
              <w:t>16</w:t>
            </w:r>
          </w:p>
        </w:tc>
        <w:tc>
          <w:tcPr>
            <w:tcW w:w="6711" w:type="dxa"/>
          </w:tcPr>
          <w:p w14:paraId="2B1D1E9E" w14:textId="77777777" w:rsidR="0035325B" w:rsidRPr="007267D6" w:rsidRDefault="0035325B" w:rsidP="00B83098">
            <w:pPr>
              <w:pStyle w:val="ListParagraph"/>
              <w:numPr>
                <w:ilvl w:val="0"/>
                <w:numId w:val="48"/>
              </w:numPr>
            </w:pPr>
            <w:r w:rsidRPr="007267D6">
              <w:t>Caregiving is a working partnership.  Both the caregiver and the client bring important knowledge and experiences.</w:t>
            </w:r>
          </w:p>
          <w:p w14:paraId="172C551D" w14:textId="77777777" w:rsidR="0035325B" w:rsidRPr="007267D6" w:rsidRDefault="0035325B" w:rsidP="00B83098">
            <w:pPr>
              <w:pStyle w:val="ListParagraph"/>
              <w:numPr>
                <w:ilvl w:val="0"/>
                <w:numId w:val="48"/>
              </w:numPr>
            </w:pPr>
            <w:r w:rsidRPr="007267D6">
              <w:t>Acknowledge that the individual is the expert in their needs and how best to provide care for them.</w:t>
            </w:r>
          </w:p>
          <w:p w14:paraId="1AC9F87A" w14:textId="77777777" w:rsidR="0035325B" w:rsidRPr="007267D6" w:rsidRDefault="0035325B" w:rsidP="00B83098">
            <w:pPr>
              <w:pStyle w:val="ListParagraph"/>
              <w:numPr>
                <w:ilvl w:val="0"/>
                <w:numId w:val="48"/>
              </w:numPr>
            </w:pPr>
            <w:r w:rsidRPr="007267D6">
              <w:t>You are becoming an expert in providing that care.</w:t>
            </w:r>
          </w:p>
        </w:tc>
        <w:tc>
          <w:tcPr>
            <w:tcW w:w="669" w:type="dxa"/>
          </w:tcPr>
          <w:p w14:paraId="514E29F9" w14:textId="77777777" w:rsidR="0035325B" w:rsidRPr="007267D6" w:rsidRDefault="0035325B" w:rsidP="009D4B29">
            <w:r>
              <w:t>3</w:t>
            </w:r>
            <w:r w:rsidRPr="007267D6">
              <w:t xml:space="preserve"> min.</w:t>
            </w:r>
          </w:p>
        </w:tc>
      </w:tr>
      <w:tr w:rsidR="0035325B" w:rsidRPr="007267D6" w14:paraId="3E3F4788" w14:textId="77777777" w:rsidTr="009D4B29">
        <w:tc>
          <w:tcPr>
            <w:tcW w:w="1703" w:type="dxa"/>
          </w:tcPr>
          <w:p w14:paraId="135E23AF" w14:textId="77777777" w:rsidR="0035325B" w:rsidRPr="007267D6" w:rsidRDefault="0035325B" w:rsidP="009D4B29">
            <w:pPr>
              <w:pStyle w:val="HCABody"/>
            </w:pPr>
            <w:r w:rsidRPr="007267D6">
              <w:t>Promoting Choice, Direction, and Control</w:t>
            </w:r>
          </w:p>
          <w:p w14:paraId="1D8BBA9B" w14:textId="77777777" w:rsidR="0035325B" w:rsidRPr="007267D6" w:rsidRDefault="0035325B" w:rsidP="009D4B29"/>
        </w:tc>
        <w:tc>
          <w:tcPr>
            <w:tcW w:w="722" w:type="dxa"/>
          </w:tcPr>
          <w:p w14:paraId="14829178" w14:textId="77777777" w:rsidR="0035325B" w:rsidRPr="007267D6" w:rsidRDefault="0035325B" w:rsidP="009D4B29">
            <w:r w:rsidRPr="007267D6">
              <w:t>16</w:t>
            </w:r>
          </w:p>
        </w:tc>
        <w:tc>
          <w:tcPr>
            <w:tcW w:w="6711" w:type="dxa"/>
          </w:tcPr>
          <w:p w14:paraId="7013752B" w14:textId="77777777" w:rsidR="0035325B" w:rsidRPr="007267D6" w:rsidRDefault="0035325B" w:rsidP="00B83098">
            <w:pPr>
              <w:pStyle w:val="ListParagraph"/>
              <w:numPr>
                <w:ilvl w:val="0"/>
                <w:numId w:val="49"/>
              </w:numPr>
            </w:pPr>
            <w:r w:rsidRPr="007267D6">
              <w:t>Having control over our own life is necessary for our wellbeing.  Home Care Aides support a person’s ability to make choices and keep control of their life while helping them understand the possible consequences.</w:t>
            </w:r>
          </w:p>
          <w:p w14:paraId="3582E4E3" w14:textId="77777777" w:rsidR="0035325B" w:rsidRPr="007267D6" w:rsidRDefault="0035325B" w:rsidP="00B83098">
            <w:pPr>
              <w:pStyle w:val="ListParagraph"/>
              <w:numPr>
                <w:ilvl w:val="0"/>
                <w:numId w:val="4"/>
              </w:numPr>
            </w:pPr>
            <w:r w:rsidRPr="007267D6">
              <w:t xml:space="preserve">Tell participants to look at the example on the bottom left of page 16.  Read aloud (or ask a participant to read aloud) the example and choices.  </w:t>
            </w:r>
          </w:p>
          <w:p w14:paraId="7993B273" w14:textId="77777777" w:rsidR="0035325B" w:rsidRPr="007267D6" w:rsidRDefault="0035325B" w:rsidP="00B83098">
            <w:pPr>
              <w:pStyle w:val="ListParagraph"/>
              <w:numPr>
                <w:ilvl w:val="0"/>
                <w:numId w:val="50"/>
              </w:numPr>
            </w:pPr>
            <w:r w:rsidRPr="007267D6">
              <w:t>Ask participants “which option is more person-centered?”</w:t>
            </w:r>
          </w:p>
          <w:p w14:paraId="3231EBC0" w14:textId="77777777" w:rsidR="0035325B" w:rsidRPr="007267D6" w:rsidRDefault="0035325B" w:rsidP="00B83098">
            <w:pPr>
              <w:pStyle w:val="ListParagraph"/>
              <w:numPr>
                <w:ilvl w:val="0"/>
                <w:numId w:val="51"/>
              </w:numPr>
            </w:pPr>
            <w:r w:rsidRPr="007267D6">
              <w:t xml:space="preserve">B is more person centered because it explains consequences but gives Mrs. Cortez a choice.  </w:t>
            </w:r>
          </w:p>
        </w:tc>
        <w:tc>
          <w:tcPr>
            <w:tcW w:w="669" w:type="dxa"/>
          </w:tcPr>
          <w:p w14:paraId="402DF5E6" w14:textId="77777777" w:rsidR="0035325B" w:rsidRPr="007267D6" w:rsidRDefault="0035325B" w:rsidP="009D4B29">
            <w:r>
              <w:t>4</w:t>
            </w:r>
            <w:r w:rsidRPr="007267D6">
              <w:t xml:space="preserve"> min.</w:t>
            </w:r>
          </w:p>
        </w:tc>
      </w:tr>
    </w:tbl>
    <w:p w14:paraId="5D62BFF5" w14:textId="3E083A89" w:rsidR="0035325B" w:rsidRDefault="0035325B" w:rsidP="00241C3C"/>
    <w:p w14:paraId="5CBA6CB7" w14:textId="76E9853D" w:rsidR="0035325B" w:rsidRDefault="0035325B" w:rsidP="00241C3C"/>
    <w:p w14:paraId="77A9706A" w14:textId="3A4A8B11" w:rsidR="0035325B" w:rsidRDefault="0035325B" w:rsidP="00241C3C"/>
    <w:p w14:paraId="58C5EF0E" w14:textId="3C70CACC" w:rsidR="0035325B" w:rsidRDefault="0035325B" w:rsidP="00241C3C"/>
    <w:p w14:paraId="4E20BE5D" w14:textId="5933CFD9" w:rsidR="0035325B" w:rsidRDefault="0035325B" w:rsidP="00241C3C"/>
    <w:p w14:paraId="33B99E69" w14:textId="72FEEF2B" w:rsidR="0035325B" w:rsidRDefault="0035325B" w:rsidP="00241C3C"/>
    <w:p w14:paraId="392A3A56" w14:textId="240CB682" w:rsidR="0035325B" w:rsidRDefault="0035325B" w:rsidP="00241C3C"/>
    <w:tbl>
      <w:tblPr>
        <w:tblStyle w:val="TableGrid"/>
        <w:tblW w:w="9805" w:type="dxa"/>
        <w:tblLook w:val="0480" w:firstRow="0" w:lastRow="0" w:firstColumn="1" w:lastColumn="0" w:noHBand="0" w:noVBand="1"/>
      </w:tblPr>
      <w:tblGrid>
        <w:gridCol w:w="1703"/>
        <w:gridCol w:w="722"/>
        <w:gridCol w:w="6711"/>
        <w:gridCol w:w="669"/>
      </w:tblGrid>
      <w:tr w:rsidR="0035325B" w:rsidRPr="007267D6" w14:paraId="50AE9574" w14:textId="77777777" w:rsidTr="009D4B29">
        <w:tc>
          <w:tcPr>
            <w:tcW w:w="1703" w:type="dxa"/>
          </w:tcPr>
          <w:p w14:paraId="3838F93A" w14:textId="77777777" w:rsidR="0035325B" w:rsidRPr="007267D6" w:rsidRDefault="0035325B" w:rsidP="009D4B29">
            <w:pPr>
              <w:pStyle w:val="HCABody"/>
            </w:pPr>
            <w:r w:rsidRPr="007267D6">
              <w:t>Promoting Self-Determination, Self-Direction, Autonomy, and Independence</w:t>
            </w:r>
          </w:p>
          <w:p w14:paraId="7CBDEC80" w14:textId="77777777" w:rsidR="0035325B" w:rsidRPr="007267D6" w:rsidRDefault="0035325B" w:rsidP="009D4B29"/>
        </w:tc>
        <w:tc>
          <w:tcPr>
            <w:tcW w:w="722" w:type="dxa"/>
          </w:tcPr>
          <w:p w14:paraId="1D26E0D0" w14:textId="77777777" w:rsidR="0035325B" w:rsidRPr="007267D6" w:rsidRDefault="0035325B" w:rsidP="009D4B29">
            <w:r w:rsidRPr="007267D6">
              <w:t>16</w:t>
            </w:r>
          </w:p>
        </w:tc>
        <w:tc>
          <w:tcPr>
            <w:tcW w:w="6711" w:type="dxa"/>
          </w:tcPr>
          <w:p w14:paraId="778B5E35" w14:textId="77777777" w:rsidR="0035325B" w:rsidRPr="007267D6" w:rsidRDefault="0035325B" w:rsidP="00B83098">
            <w:pPr>
              <w:pStyle w:val="ListParagraph"/>
              <w:numPr>
                <w:ilvl w:val="0"/>
                <w:numId w:val="54"/>
              </w:numPr>
            </w:pPr>
            <w:r w:rsidRPr="007267D6">
              <w:t>Every client needs different needs different kinds and amounts of support, and they each have their own goals.</w:t>
            </w:r>
          </w:p>
          <w:p w14:paraId="38A9FE82" w14:textId="77777777" w:rsidR="0035325B" w:rsidRPr="007267D6" w:rsidRDefault="0035325B" w:rsidP="00B83098">
            <w:pPr>
              <w:pStyle w:val="ListParagraph"/>
              <w:numPr>
                <w:ilvl w:val="0"/>
                <w:numId w:val="54"/>
              </w:numPr>
            </w:pPr>
            <w:r w:rsidRPr="007267D6">
              <w:t>As a caregiver, you help people keep their independence and ability to do things for themselves.  This will look different for each client.</w:t>
            </w:r>
          </w:p>
          <w:p w14:paraId="6C958064" w14:textId="77777777" w:rsidR="0035325B" w:rsidRPr="007267D6" w:rsidRDefault="0035325B" w:rsidP="00B83098">
            <w:pPr>
              <w:pStyle w:val="ListParagraph"/>
              <w:numPr>
                <w:ilvl w:val="0"/>
                <w:numId w:val="4"/>
              </w:numPr>
            </w:pPr>
            <w:r w:rsidRPr="007267D6">
              <w:t>Tell participants to look at the example on the right of page 16.  Invite them to brainstorm other situations when a caregiver could support a client’s ability to do things for themselves.</w:t>
            </w:r>
          </w:p>
          <w:p w14:paraId="3E6B5AE3" w14:textId="77777777" w:rsidR="0035325B" w:rsidRPr="007267D6" w:rsidRDefault="0035325B" w:rsidP="00B83098">
            <w:pPr>
              <w:pStyle w:val="ListParagraph"/>
              <w:numPr>
                <w:ilvl w:val="0"/>
                <w:numId w:val="53"/>
              </w:numPr>
            </w:pPr>
            <w:r w:rsidRPr="007267D6">
              <w:t>While cleaning the bathroom, the client might wipe down the mirror.</w:t>
            </w:r>
          </w:p>
          <w:p w14:paraId="378A994C" w14:textId="77777777" w:rsidR="0035325B" w:rsidRPr="007267D6" w:rsidRDefault="0035325B" w:rsidP="00B83098">
            <w:pPr>
              <w:pStyle w:val="ListParagraph"/>
              <w:numPr>
                <w:ilvl w:val="0"/>
                <w:numId w:val="53"/>
              </w:numPr>
            </w:pPr>
            <w:r w:rsidRPr="007267D6">
              <w:t>While preparing a meal, the client might mix the salad.</w:t>
            </w:r>
          </w:p>
          <w:p w14:paraId="5B27C27D" w14:textId="77777777" w:rsidR="0035325B" w:rsidRPr="007267D6" w:rsidRDefault="0035325B" w:rsidP="00B83098">
            <w:pPr>
              <w:pStyle w:val="ListParagraph"/>
              <w:numPr>
                <w:ilvl w:val="0"/>
                <w:numId w:val="52"/>
              </w:numPr>
            </w:pPr>
            <w:r w:rsidRPr="007267D6">
              <w:t>Emphasize that doing some part of tasks for themselves builds mutual respect and has a positive impact on a client’s wellbeing.</w:t>
            </w:r>
          </w:p>
        </w:tc>
        <w:tc>
          <w:tcPr>
            <w:tcW w:w="669" w:type="dxa"/>
          </w:tcPr>
          <w:p w14:paraId="1F5D12FF" w14:textId="77777777" w:rsidR="0035325B" w:rsidRPr="007267D6" w:rsidRDefault="0035325B" w:rsidP="009D4B29">
            <w:r w:rsidRPr="007267D6">
              <w:t>5 min.</w:t>
            </w:r>
          </w:p>
        </w:tc>
      </w:tr>
      <w:tr w:rsidR="0035325B" w:rsidRPr="007267D6" w14:paraId="220A3987" w14:textId="77777777" w:rsidTr="009D4B29">
        <w:tc>
          <w:tcPr>
            <w:tcW w:w="1703" w:type="dxa"/>
          </w:tcPr>
          <w:p w14:paraId="54A874A8" w14:textId="77777777" w:rsidR="0035325B" w:rsidRPr="007267D6" w:rsidRDefault="0035325B" w:rsidP="009D4B29">
            <w:pPr>
              <w:pStyle w:val="HCABody"/>
            </w:pPr>
            <w:r w:rsidRPr="007267D6">
              <w:t xml:space="preserve">Exercising Power </w:t>
            </w:r>
            <w:proofErr w:type="gramStart"/>
            <w:r w:rsidRPr="007267D6">
              <w:t>With</w:t>
            </w:r>
            <w:proofErr w:type="gramEnd"/>
            <w:r w:rsidRPr="007267D6">
              <w:t xml:space="preserve"> Rather than Power Over</w:t>
            </w:r>
          </w:p>
          <w:p w14:paraId="5D9031FD" w14:textId="77777777" w:rsidR="0035325B" w:rsidRPr="007267D6" w:rsidRDefault="0035325B" w:rsidP="009D4B29"/>
        </w:tc>
        <w:tc>
          <w:tcPr>
            <w:tcW w:w="722" w:type="dxa"/>
          </w:tcPr>
          <w:p w14:paraId="7FDA9265" w14:textId="77777777" w:rsidR="0035325B" w:rsidRPr="007267D6" w:rsidRDefault="0035325B" w:rsidP="009D4B29">
            <w:r w:rsidRPr="007267D6">
              <w:t>17</w:t>
            </w:r>
          </w:p>
        </w:tc>
        <w:tc>
          <w:tcPr>
            <w:tcW w:w="6711" w:type="dxa"/>
          </w:tcPr>
          <w:p w14:paraId="7F2F2493" w14:textId="77777777" w:rsidR="0035325B" w:rsidRPr="007267D6" w:rsidRDefault="0035325B" w:rsidP="00B83098">
            <w:pPr>
              <w:pStyle w:val="ListParagraph"/>
              <w:numPr>
                <w:ilvl w:val="0"/>
                <w:numId w:val="55"/>
              </w:numPr>
            </w:pPr>
            <w:r w:rsidRPr="007267D6">
              <w:t>Ask participants “What’s the difference between fixing and supporting?”</w:t>
            </w:r>
          </w:p>
          <w:p w14:paraId="4E9B0D38" w14:textId="77777777" w:rsidR="0035325B" w:rsidRPr="007267D6" w:rsidRDefault="0035325B" w:rsidP="00B83098">
            <w:pPr>
              <w:pStyle w:val="ListParagraph"/>
              <w:numPr>
                <w:ilvl w:val="0"/>
                <w:numId w:val="56"/>
              </w:numPr>
            </w:pPr>
            <w:r w:rsidRPr="007267D6">
              <w:t>Fixing is what you do when you have identified the problem.</w:t>
            </w:r>
          </w:p>
          <w:p w14:paraId="2D56F3E3" w14:textId="77777777" w:rsidR="0035325B" w:rsidRPr="007267D6" w:rsidRDefault="0035325B" w:rsidP="00B83098">
            <w:pPr>
              <w:pStyle w:val="ListParagraph"/>
              <w:numPr>
                <w:ilvl w:val="0"/>
                <w:numId w:val="56"/>
              </w:numPr>
            </w:pPr>
            <w:r w:rsidRPr="007267D6">
              <w:t>Supporting is something you do when someone else has identified the problem.</w:t>
            </w:r>
          </w:p>
          <w:p w14:paraId="7BD71D6F" w14:textId="77777777" w:rsidR="0035325B" w:rsidRPr="007267D6" w:rsidRDefault="0035325B" w:rsidP="00B83098">
            <w:pPr>
              <w:pStyle w:val="ListParagraph"/>
              <w:numPr>
                <w:ilvl w:val="0"/>
                <w:numId w:val="57"/>
              </w:numPr>
            </w:pPr>
            <w:r w:rsidRPr="007267D6">
              <w:t>Ask participants “What’s the benefit to supporting rather than fixing?”</w:t>
            </w:r>
          </w:p>
          <w:p w14:paraId="06912097" w14:textId="77777777" w:rsidR="0035325B" w:rsidRPr="007267D6" w:rsidRDefault="0035325B" w:rsidP="00B83098">
            <w:pPr>
              <w:pStyle w:val="ListParagraph"/>
              <w:numPr>
                <w:ilvl w:val="0"/>
                <w:numId w:val="58"/>
              </w:numPr>
            </w:pPr>
            <w:r w:rsidRPr="007267D6">
              <w:t>You are supporting their personal growth and independence.</w:t>
            </w:r>
          </w:p>
          <w:p w14:paraId="089BFEAD" w14:textId="77777777" w:rsidR="0035325B" w:rsidRPr="007267D6" w:rsidRDefault="0035325B" w:rsidP="00B83098">
            <w:pPr>
              <w:pStyle w:val="ListParagraph"/>
              <w:numPr>
                <w:ilvl w:val="0"/>
                <w:numId w:val="58"/>
              </w:numPr>
            </w:pPr>
            <w:r w:rsidRPr="007267D6">
              <w:t xml:space="preserve">You </w:t>
            </w:r>
            <w:proofErr w:type="gramStart"/>
            <w:r w:rsidRPr="007267D6">
              <w:t>aren’t</w:t>
            </w:r>
            <w:proofErr w:type="gramEnd"/>
            <w:r w:rsidRPr="007267D6">
              <w:t xml:space="preserve"> deciding what the right thing to do is, they are.</w:t>
            </w:r>
          </w:p>
        </w:tc>
        <w:tc>
          <w:tcPr>
            <w:tcW w:w="669" w:type="dxa"/>
          </w:tcPr>
          <w:p w14:paraId="6385E0B4" w14:textId="77777777" w:rsidR="0035325B" w:rsidRPr="007267D6" w:rsidRDefault="0035325B" w:rsidP="009D4B29">
            <w:r>
              <w:t>4</w:t>
            </w:r>
            <w:r w:rsidRPr="007267D6">
              <w:t xml:space="preserve"> min.</w:t>
            </w:r>
          </w:p>
        </w:tc>
      </w:tr>
    </w:tbl>
    <w:p w14:paraId="16C254B9" w14:textId="46CE80AA" w:rsidR="0035325B" w:rsidRDefault="0035325B" w:rsidP="00241C3C"/>
    <w:p w14:paraId="7B2AC3DC" w14:textId="32A8C16A" w:rsidR="0035325B" w:rsidRDefault="0035325B" w:rsidP="00241C3C"/>
    <w:p w14:paraId="0F10C7F7" w14:textId="11D41B03" w:rsidR="0035325B" w:rsidRDefault="0035325B" w:rsidP="00241C3C"/>
    <w:p w14:paraId="111CF21F" w14:textId="1E81534D" w:rsidR="0035325B" w:rsidRDefault="0035325B" w:rsidP="00241C3C"/>
    <w:p w14:paraId="626561C0" w14:textId="6663E61A" w:rsidR="0035325B" w:rsidRDefault="0035325B" w:rsidP="00241C3C"/>
    <w:p w14:paraId="217F6E1B" w14:textId="30AFC28C" w:rsidR="0035325B" w:rsidRDefault="0035325B" w:rsidP="00241C3C"/>
    <w:p w14:paraId="61C74C4D" w14:textId="35C6FED7" w:rsidR="0035325B" w:rsidRDefault="0035325B" w:rsidP="00241C3C"/>
    <w:p w14:paraId="2E2B41EB" w14:textId="4C8C969B" w:rsidR="0035325B" w:rsidRDefault="0035325B" w:rsidP="00241C3C"/>
    <w:p w14:paraId="487AA807" w14:textId="248CE7B7" w:rsidR="0035325B" w:rsidRDefault="0035325B" w:rsidP="00241C3C"/>
    <w:p w14:paraId="4CA222C8" w14:textId="031D418E" w:rsidR="0035325B" w:rsidRDefault="0035325B" w:rsidP="00241C3C"/>
    <w:p w14:paraId="14689179" w14:textId="0AA17ADF" w:rsidR="0035325B" w:rsidRDefault="0035325B" w:rsidP="00241C3C"/>
    <w:p w14:paraId="6FF3720F" w14:textId="696B9A5D" w:rsidR="0035325B" w:rsidRDefault="0035325B" w:rsidP="00241C3C"/>
    <w:tbl>
      <w:tblPr>
        <w:tblStyle w:val="TableGrid"/>
        <w:tblW w:w="9805" w:type="dxa"/>
        <w:tblLook w:val="0480" w:firstRow="0" w:lastRow="0" w:firstColumn="1" w:lastColumn="0" w:noHBand="0" w:noVBand="1"/>
      </w:tblPr>
      <w:tblGrid>
        <w:gridCol w:w="1703"/>
        <w:gridCol w:w="722"/>
        <w:gridCol w:w="6711"/>
        <w:gridCol w:w="669"/>
      </w:tblGrid>
      <w:tr w:rsidR="0035325B" w:rsidRPr="007267D6" w14:paraId="23B85121" w14:textId="77777777" w:rsidTr="009D4B29">
        <w:tc>
          <w:tcPr>
            <w:tcW w:w="1703" w:type="dxa"/>
          </w:tcPr>
          <w:p w14:paraId="0E1C8A2C" w14:textId="77777777" w:rsidR="0035325B" w:rsidRPr="007267D6" w:rsidRDefault="0035325B" w:rsidP="009D4B29">
            <w:pPr>
              <w:pStyle w:val="HCABody"/>
            </w:pPr>
            <w:r w:rsidRPr="007267D6">
              <w:t>Building Healthy Relationships</w:t>
            </w:r>
          </w:p>
          <w:p w14:paraId="77ED8463" w14:textId="77777777" w:rsidR="0035325B" w:rsidRPr="007267D6" w:rsidRDefault="0035325B" w:rsidP="009D4B29"/>
        </w:tc>
        <w:tc>
          <w:tcPr>
            <w:tcW w:w="722" w:type="dxa"/>
          </w:tcPr>
          <w:p w14:paraId="6DFCB1F6" w14:textId="77777777" w:rsidR="0035325B" w:rsidRPr="007267D6" w:rsidRDefault="0035325B" w:rsidP="009D4B29">
            <w:r w:rsidRPr="007267D6">
              <w:t>17</w:t>
            </w:r>
          </w:p>
        </w:tc>
        <w:tc>
          <w:tcPr>
            <w:tcW w:w="6711" w:type="dxa"/>
          </w:tcPr>
          <w:p w14:paraId="12442F11" w14:textId="77777777" w:rsidR="0035325B" w:rsidRPr="007267D6" w:rsidRDefault="0035325B" w:rsidP="00B83098">
            <w:pPr>
              <w:pStyle w:val="ListParagraph"/>
              <w:numPr>
                <w:ilvl w:val="0"/>
                <w:numId w:val="59"/>
              </w:numPr>
            </w:pPr>
            <w:r w:rsidRPr="007267D6">
              <w:t>Building healthy relationships enables us to deliver person centered care.</w:t>
            </w:r>
          </w:p>
          <w:p w14:paraId="5CCE6D06" w14:textId="77777777" w:rsidR="0035325B" w:rsidRPr="007267D6" w:rsidRDefault="0035325B" w:rsidP="00B83098">
            <w:pPr>
              <w:pStyle w:val="ListParagraph"/>
              <w:numPr>
                <w:ilvl w:val="0"/>
                <w:numId w:val="60"/>
              </w:numPr>
            </w:pPr>
            <w:r w:rsidRPr="007267D6">
              <w:t>Ask participants “How do we build healthy relationships with someone in our daily lives?”</w:t>
            </w:r>
          </w:p>
          <w:p w14:paraId="763974D0" w14:textId="77777777" w:rsidR="0035325B" w:rsidRPr="007267D6" w:rsidRDefault="0035325B" w:rsidP="00B83098">
            <w:pPr>
              <w:pStyle w:val="ListParagraph"/>
              <w:numPr>
                <w:ilvl w:val="0"/>
                <w:numId w:val="61"/>
              </w:numPr>
            </w:pPr>
            <w:r w:rsidRPr="007267D6">
              <w:t>Being reliable, having integrity, communicating openly with each other, honesty.</w:t>
            </w:r>
          </w:p>
          <w:p w14:paraId="15435683" w14:textId="77777777" w:rsidR="0035325B" w:rsidRPr="007267D6" w:rsidRDefault="0035325B" w:rsidP="00B83098">
            <w:pPr>
              <w:pStyle w:val="ListParagraph"/>
              <w:numPr>
                <w:ilvl w:val="0"/>
                <w:numId w:val="62"/>
              </w:numPr>
            </w:pPr>
            <w:r w:rsidRPr="007267D6">
              <w:t>Ask participants “How is a relationship with a client different from a relationship with a friend?”</w:t>
            </w:r>
          </w:p>
          <w:p w14:paraId="535A984F" w14:textId="77777777" w:rsidR="0035325B" w:rsidRPr="007267D6" w:rsidRDefault="0035325B" w:rsidP="00B83098">
            <w:pPr>
              <w:pStyle w:val="ListParagraph"/>
              <w:numPr>
                <w:ilvl w:val="0"/>
                <w:numId w:val="63"/>
              </w:numPr>
            </w:pPr>
            <w:r w:rsidRPr="007267D6">
              <w:t xml:space="preserve">The relationship with the client is professional more than social.  </w:t>
            </w:r>
            <w:proofErr w:type="gramStart"/>
            <w:r w:rsidRPr="007267D6">
              <w:t>It’s</w:t>
            </w:r>
            <w:proofErr w:type="gramEnd"/>
            <w:r w:rsidRPr="007267D6">
              <w:t xml:space="preserve"> all about the client so you don’t want to share too many personal details of your own.  Focus on assisting them in ways that are best for them.</w:t>
            </w:r>
          </w:p>
          <w:p w14:paraId="5591FBCB" w14:textId="77777777" w:rsidR="0035325B" w:rsidRPr="007267D6" w:rsidRDefault="0035325B" w:rsidP="00B83098">
            <w:pPr>
              <w:pStyle w:val="ListParagraph"/>
              <w:numPr>
                <w:ilvl w:val="0"/>
                <w:numId w:val="64"/>
              </w:numPr>
            </w:pPr>
            <w:r w:rsidRPr="007267D6">
              <w:t xml:space="preserve">The client may want to be your friend.  </w:t>
            </w:r>
            <w:proofErr w:type="gramStart"/>
            <w:r w:rsidRPr="007267D6">
              <w:t>It’s</w:t>
            </w:r>
            <w:proofErr w:type="gramEnd"/>
            <w:r w:rsidRPr="007267D6">
              <w:t xml:space="preserve"> ok to open up a little but you have to balance being friendly with the fact that you are paid staff.  You may not work with them forever, so helping a client to build relationships with other people is valuable.</w:t>
            </w:r>
          </w:p>
        </w:tc>
        <w:tc>
          <w:tcPr>
            <w:tcW w:w="669" w:type="dxa"/>
          </w:tcPr>
          <w:p w14:paraId="5C758691" w14:textId="77777777" w:rsidR="0035325B" w:rsidRPr="007267D6" w:rsidRDefault="0035325B" w:rsidP="009D4B29">
            <w:r w:rsidRPr="007267D6">
              <w:t>5 min.</w:t>
            </w:r>
          </w:p>
        </w:tc>
      </w:tr>
      <w:tr w:rsidR="0035325B" w:rsidRPr="007267D6" w14:paraId="6E321E15" w14:textId="77777777" w:rsidTr="009D4B29">
        <w:tc>
          <w:tcPr>
            <w:tcW w:w="1703" w:type="dxa"/>
          </w:tcPr>
          <w:p w14:paraId="710D1A67" w14:textId="77777777" w:rsidR="0035325B" w:rsidRPr="007267D6" w:rsidRDefault="0035325B" w:rsidP="009D4B29">
            <w:pPr>
              <w:pStyle w:val="HCABody"/>
            </w:pPr>
            <w:r w:rsidRPr="007267D6">
              <w:t>Facilitating Teamwork</w:t>
            </w:r>
          </w:p>
          <w:p w14:paraId="1EBAE332" w14:textId="77777777" w:rsidR="0035325B" w:rsidRPr="007267D6" w:rsidRDefault="0035325B" w:rsidP="009D4B29"/>
        </w:tc>
        <w:tc>
          <w:tcPr>
            <w:tcW w:w="722" w:type="dxa"/>
          </w:tcPr>
          <w:p w14:paraId="02AABFB9" w14:textId="77777777" w:rsidR="0035325B" w:rsidRPr="007267D6" w:rsidRDefault="0035325B" w:rsidP="009D4B29">
            <w:r w:rsidRPr="007267D6">
              <w:t>17</w:t>
            </w:r>
          </w:p>
        </w:tc>
        <w:tc>
          <w:tcPr>
            <w:tcW w:w="6711" w:type="dxa"/>
          </w:tcPr>
          <w:p w14:paraId="6B89C56A" w14:textId="77777777" w:rsidR="0035325B" w:rsidRPr="007267D6" w:rsidRDefault="0035325B" w:rsidP="00B83098">
            <w:pPr>
              <w:pStyle w:val="ListParagraph"/>
              <w:numPr>
                <w:ilvl w:val="0"/>
                <w:numId w:val="65"/>
              </w:numPr>
            </w:pPr>
            <w:r w:rsidRPr="007267D6">
              <w:t>Ask participants “who is on a client’s team?”</w:t>
            </w:r>
          </w:p>
          <w:p w14:paraId="1F676FF8" w14:textId="77777777" w:rsidR="0035325B" w:rsidRPr="007267D6" w:rsidRDefault="0035325B" w:rsidP="00B83098">
            <w:pPr>
              <w:pStyle w:val="ListParagraph"/>
              <w:numPr>
                <w:ilvl w:val="0"/>
                <w:numId w:val="66"/>
              </w:numPr>
            </w:pPr>
            <w:r w:rsidRPr="007267D6">
              <w:t>The care team, client’s family, friends, neighbors, paid professionals and staff.</w:t>
            </w:r>
          </w:p>
          <w:p w14:paraId="5E3F3C42" w14:textId="77777777" w:rsidR="0035325B" w:rsidRPr="007267D6" w:rsidRDefault="0035325B" w:rsidP="00B83098">
            <w:pPr>
              <w:pStyle w:val="ListParagraph"/>
              <w:numPr>
                <w:ilvl w:val="0"/>
                <w:numId w:val="67"/>
              </w:numPr>
            </w:pPr>
            <w:r w:rsidRPr="007267D6">
              <w:t>Know who your client’s team is and what their roles are so you can work with them and facilitate team interaction.</w:t>
            </w:r>
          </w:p>
          <w:p w14:paraId="3AF78E89" w14:textId="77777777" w:rsidR="0035325B" w:rsidRPr="007267D6" w:rsidRDefault="0035325B" w:rsidP="00B83098">
            <w:pPr>
              <w:pStyle w:val="ListParagraph"/>
              <w:numPr>
                <w:ilvl w:val="0"/>
                <w:numId w:val="68"/>
              </w:numPr>
            </w:pPr>
            <w:r w:rsidRPr="007267D6">
              <w:t xml:space="preserve">Emphasize that the client is the center of their </w:t>
            </w:r>
            <w:proofErr w:type="gramStart"/>
            <w:r w:rsidRPr="007267D6">
              <w:t>team</w:t>
            </w:r>
            <w:proofErr w:type="gramEnd"/>
            <w:r w:rsidRPr="007267D6">
              <w:t xml:space="preserve"> and we should support and empower them to lead their team.</w:t>
            </w:r>
          </w:p>
        </w:tc>
        <w:tc>
          <w:tcPr>
            <w:tcW w:w="669" w:type="dxa"/>
          </w:tcPr>
          <w:p w14:paraId="46240073" w14:textId="77777777" w:rsidR="0035325B" w:rsidRPr="007267D6" w:rsidRDefault="0035325B" w:rsidP="009D4B29">
            <w:r w:rsidRPr="007267D6">
              <w:t>3 min.</w:t>
            </w:r>
          </w:p>
        </w:tc>
      </w:tr>
      <w:tr w:rsidR="0035325B" w:rsidRPr="007267D6" w14:paraId="190E0B5D" w14:textId="77777777" w:rsidTr="009D4B29">
        <w:tc>
          <w:tcPr>
            <w:tcW w:w="1703" w:type="dxa"/>
          </w:tcPr>
          <w:p w14:paraId="13B8F176" w14:textId="77777777" w:rsidR="0035325B" w:rsidRPr="007267D6" w:rsidRDefault="0035325B" w:rsidP="009D4B29">
            <w:pPr>
              <w:pStyle w:val="HCABody"/>
            </w:pPr>
            <w:r w:rsidRPr="007267D6">
              <w:t>Tailoring your Care</w:t>
            </w:r>
          </w:p>
          <w:p w14:paraId="3913E9A6" w14:textId="77777777" w:rsidR="0035325B" w:rsidRPr="007267D6" w:rsidRDefault="0035325B" w:rsidP="009D4B29"/>
        </w:tc>
        <w:tc>
          <w:tcPr>
            <w:tcW w:w="722" w:type="dxa"/>
          </w:tcPr>
          <w:p w14:paraId="4BF75E78" w14:textId="77777777" w:rsidR="0035325B" w:rsidRPr="007267D6" w:rsidRDefault="0035325B" w:rsidP="009D4B29">
            <w:r w:rsidRPr="007267D6">
              <w:t>17</w:t>
            </w:r>
          </w:p>
        </w:tc>
        <w:tc>
          <w:tcPr>
            <w:tcW w:w="6711" w:type="dxa"/>
          </w:tcPr>
          <w:p w14:paraId="6BF00146" w14:textId="77777777" w:rsidR="0035325B" w:rsidRPr="007267D6" w:rsidRDefault="0035325B" w:rsidP="00B83098">
            <w:pPr>
              <w:pStyle w:val="ListParagraph"/>
              <w:numPr>
                <w:ilvl w:val="0"/>
                <w:numId w:val="69"/>
              </w:numPr>
            </w:pPr>
            <w:r w:rsidRPr="007267D6">
              <w:t>During this course you will learn skills like assisting a client to eat, take medications, and transfers.  For each client, you will adjust how you do those things for their preference.</w:t>
            </w:r>
          </w:p>
          <w:p w14:paraId="716DD8E8" w14:textId="77777777" w:rsidR="0035325B" w:rsidRPr="007267D6" w:rsidRDefault="0035325B" w:rsidP="00B83098">
            <w:pPr>
              <w:pStyle w:val="ListParagraph"/>
              <w:numPr>
                <w:ilvl w:val="0"/>
                <w:numId w:val="69"/>
              </w:numPr>
            </w:pPr>
            <w:r w:rsidRPr="007267D6">
              <w:t>For example, some people might like to have coffee before they shower, or they might prefer a bath rather than a shower.</w:t>
            </w:r>
          </w:p>
          <w:p w14:paraId="1E272D80" w14:textId="77777777" w:rsidR="0035325B" w:rsidRPr="007267D6" w:rsidRDefault="0035325B" w:rsidP="00B83098">
            <w:pPr>
              <w:pStyle w:val="ListParagraph"/>
              <w:numPr>
                <w:ilvl w:val="0"/>
                <w:numId w:val="70"/>
              </w:numPr>
            </w:pPr>
            <w:r w:rsidRPr="007267D6">
              <w:t>Ask participants "what are some preferences that individuals you support have expressed?”</w:t>
            </w:r>
          </w:p>
          <w:p w14:paraId="60094CA8" w14:textId="77777777" w:rsidR="0035325B" w:rsidRPr="007267D6" w:rsidRDefault="0035325B" w:rsidP="00B83098">
            <w:pPr>
              <w:pStyle w:val="ListParagraph"/>
              <w:numPr>
                <w:ilvl w:val="0"/>
                <w:numId w:val="71"/>
              </w:numPr>
            </w:pPr>
            <w:r w:rsidRPr="007267D6">
              <w:t xml:space="preserve">Emphasize the importance of documenting and communicating the client’s preferences to other members of the care team.  Sometimes, a Home Care Aide will not see the client’s other caregivers in person, so </w:t>
            </w:r>
            <w:proofErr w:type="gramStart"/>
            <w:r w:rsidRPr="007267D6">
              <w:t>it’s</w:t>
            </w:r>
            <w:proofErr w:type="gramEnd"/>
            <w:r w:rsidRPr="007267D6">
              <w:t xml:space="preserve"> important to take good notes.</w:t>
            </w:r>
          </w:p>
        </w:tc>
        <w:tc>
          <w:tcPr>
            <w:tcW w:w="669" w:type="dxa"/>
          </w:tcPr>
          <w:p w14:paraId="5FCEBBF8" w14:textId="77777777" w:rsidR="0035325B" w:rsidRPr="007267D6" w:rsidRDefault="0035325B" w:rsidP="009D4B29">
            <w:r w:rsidRPr="007267D6">
              <w:t>5 min.</w:t>
            </w:r>
          </w:p>
        </w:tc>
      </w:tr>
    </w:tbl>
    <w:p w14:paraId="600DD7CC" w14:textId="19CE5897" w:rsidR="0035325B" w:rsidRDefault="0035325B" w:rsidP="00241C3C"/>
    <w:p w14:paraId="1C295C4B" w14:textId="79C66F00" w:rsidR="0035325B" w:rsidRDefault="0035325B" w:rsidP="00241C3C"/>
    <w:p w14:paraId="4C9D5753" w14:textId="4B2BDC99" w:rsidR="0035325B" w:rsidRDefault="0035325B" w:rsidP="00241C3C"/>
    <w:p w14:paraId="6CBAC46D" w14:textId="540E8A8C" w:rsidR="0035325B" w:rsidRDefault="0035325B" w:rsidP="00241C3C"/>
    <w:p w14:paraId="4CE60DED" w14:textId="30B11A9C" w:rsidR="0035325B" w:rsidRDefault="0035325B" w:rsidP="00241C3C"/>
    <w:p w14:paraId="1556A086" w14:textId="375903F4" w:rsidR="0035325B" w:rsidRDefault="0035325B" w:rsidP="00241C3C"/>
    <w:tbl>
      <w:tblPr>
        <w:tblStyle w:val="TableGrid"/>
        <w:tblW w:w="9805" w:type="dxa"/>
        <w:tblLook w:val="0480" w:firstRow="0" w:lastRow="0" w:firstColumn="1" w:lastColumn="0" w:noHBand="0" w:noVBand="1"/>
      </w:tblPr>
      <w:tblGrid>
        <w:gridCol w:w="1703"/>
        <w:gridCol w:w="722"/>
        <w:gridCol w:w="6711"/>
        <w:gridCol w:w="669"/>
      </w:tblGrid>
      <w:tr w:rsidR="0035325B" w:rsidRPr="007267D6" w14:paraId="63740BF9" w14:textId="77777777" w:rsidTr="009D4B29">
        <w:tc>
          <w:tcPr>
            <w:tcW w:w="1703" w:type="dxa"/>
          </w:tcPr>
          <w:p w14:paraId="3BEBD1B7" w14:textId="77777777" w:rsidR="0035325B" w:rsidRPr="007267D6" w:rsidRDefault="0035325B" w:rsidP="009D4B29">
            <w:pPr>
              <w:pStyle w:val="HCABody"/>
            </w:pPr>
            <w:r w:rsidRPr="007267D6">
              <w:t>Advocating for the Person</w:t>
            </w:r>
          </w:p>
          <w:p w14:paraId="60D93F9B" w14:textId="77777777" w:rsidR="0035325B" w:rsidRPr="007267D6" w:rsidRDefault="0035325B" w:rsidP="009D4B29"/>
        </w:tc>
        <w:tc>
          <w:tcPr>
            <w:tcW w:w="722" w:type="dxa"/>
          </w:tcPr>
          <w:p w14:paraId="096A0D41" w14:textId="77777777" w:rsidR="0035325B" w:rsidRPr="007267D6" w:rsidRDefault="0035325B" w:rsidP="009D4B29">
            <w:r w:rsidRPr="007267D6">
              <w:t>17</w:t>
            </w:r>
          </w:p>
        </w:tc>
        <w:tc>
          <w:tcPr>
            <w:tcW w:w="6711" w:type="dxa"/>
          </w:tcPr>
          <w:p w14:paraId="448B3853" w14:textId="77777777" w:rsidR="0035325B" w:rsidRPr="007267D6" w:rsidRDefault="0035325B" w:rsidP="00B83098">
            <w:pPr>
              <w:pStyle w:val="ListParagraph"/>
              <w:numPr>
                <w:ilvl w:val="0"/>
                <w:numId w:val="73"/>
              </w:numPr>
            </w:pPr>
            <w:r w:rsidRPr="007267D6">
              <w:t xml:space="preserve">“Advocacy” means to speak up or </w:t>
            </w:r>
            <w:proofErr w:type="gramStart"/>
            <w:r w:rsidRPr="007267D6">
              <w:t>take action</w:t>
            </w:r>
            <w:proofErr w:type="gramEnd"/>
            <w:r w:rsidRPr="007267D6">
              <w:t xml:space="preserve"> for someone else.</w:t>
            </w:r>
          </w:p>
          <w:p w14:paraId="2BFCAD75" w14:textId="77777777" w:rsidR="0035325B" w:rsidRPr="007267D6" w:rsidRDefault="0035325B" w:rsidP="00B83098">
            <w:pPr>
              <w:pStyle w:val="ListParagraph"/>
              <w:numPr>
                <w:ilvl w:val="0"/>
                <w:numId w:val="73"/>
              </w:numPr>
            </w:pPr>
            <w:r w:rsidRPr="007267D6">
              <w:t>You might advocate for the client or support them to advocate for themselves.</w:t>
            </w:r>
          </w:p>
          <w:p w14:paraId="17972B29" w14:textId="77777777" w:rsidR="0035325B" w:rsidRPr="007267D6" w:rsidRDefault="0035325B" w:rsidP="00B83098">
            <w:pPr>
              <w:pStyle w:val="ListParagraph"/>
              <w:numPr>
                <w:ilvl w:val="0"/>
                <w:numId w:val="74"/>
              </w:numPr>
            </w:pPr>
            <w:r w:rsidRPr="007267D6">
              <w:t>What are some situations when you might advocate for a client?</w:t>
            </w:r>
          </w:p>
          <w:p w14:paraId="1D5F8C94" w14:textId="77777777" w:rsidR="0035325B" w:rsidRPr="007267D6" w:rsidRDefault="0035325B" w:rsidP="00B83098">
            <w:pPr>
              <w:pStyle w:val="ListParagraph"/>
              <w:numPr>
                <w:ilvl w:val="0"/>
                <w:numId w:val="72"/>
              </w:numPr>
            </w:pPr>
            <w:r w:rsidRPr="007267D6">
              <w:t>A client might need or want a change in care.</w:t>
            </w:r>
          </w:p>
          <w:p w14:paraId="75A0C495" w14:textId="77777777" w:rsidR="0035325B" w:rsidRPr="007267D6" w:rsidRDefault="0035325B" w:rsidP="00B83098">
            <w:pPr>
              <w:pStyle w:val="ListParagraph"/>
              <w:numPr>
                <w:ilvl w:val="0"/>
                <w:numId w:val="72"/>
              </w:numPr>
            </w:pPr>
            <w:r w:rsidRPr="007267D6">
              <w:t>A client might need help communicating what they want.</w:t>
            </w:r>
          </w:p>
          <w:p w14:paraId="33A27886" w14:textId="77777777" w:rsidR="0035325B" w:rsidRPr="007267D6" w:rsidRDefault="0035325B" w:rsidP="00B83098">
            <w:pPr>
              <w:pStyle w:val="ListParagraph"/>
              <w:numPr>
                <w:ilvl w:val="0"/>
                <w:numId w:val="72"/>
              </w:numPr>
            </w:pPr>
            <w:r w:rsidRPr="007267D6">
              <w:t>A client might need help communicating with a service provider.</w:t>
            </w:r>
          </w:p>
          <w:p w14:paraId="7AF671D6" w14:textId="77777777" w:rsidR="0035325B" w:rsidRPr="007267D6" w:rsidRDefault="0035325B" w:rsidP="00B83098">
            <w:pPr>
              <w:pStyle w:val="ListParagraph"/>
              <w:numPr>
                <w:ilvl w:val="0"/>
                <w:numId w:val="72"/>
              </w:numPr>
            </w:pPr>
            <w:r w:rsidRPr="007267D6">
              <w:t>A client might be unhappy about something and need help working through that problem.</w:t>
            </w:r>
          </w:p>
          <w:p w14:paraId="5B7A11AE" w14:textId="77777777" w:rsidR="0035325B" w:rsidRPr="007267D6" w:rsidRDefault="0035325B" w:rsidP="00B83098">
            <w:pPr>
              <w:pStyle w:val="ListParagraph"/>
              <w:numPr>
                <w:ilvl w:val="0"/>
                <w:numId w:val="75"/>
              </w:numPr>
            </w:pPr>
            <w:r w:rsidRPr="007267D6">
              <w:t xml:space="preserve">Emphasize that helping a client to communicate and express their needs is a powerful form of advocacy.  Making sure a client has the communication devices they need, such as pictures, iPads, etc.  You </w:t>
            </w:r>
            <w:proofErr w:type="gramStart"/>
            <w:r w:rsidRPr="007267D6">
              <w:t>can’t</w:t>
            </w:r>
            <w:proofErr w:type="gramEnd"/>
            <w:r w:rsidRPr="007267D6">
              <w:t xml:space="preserve"> advocate for yourself if you can’t communicate.</w:t>
            </w:r>
          </w:p>
        </w:tc>
        <w:tc>
          <w:tcPr>
            <w:tcW w:w="669" w:type="dxa"/>
          </w:tcPr>
          <w:p w14:paraId="750532A0" w14:textId="77777777" w:rsidR="0035325B" w:rsidRPr="007267D6" w:rsidRDefault="0035325B" w:rsidP="009D4B29">
            <w:r>
              <w:t>5</w:t>
            </w:r>
            <w:r w:rsidRPr="007267D6">
              <w:t xml:space="preserve"> min.</w:t>
            </w:r>
          </w:p>
        </w:tc>
      </w:tr>
      <w:tr w:rsidR="0035325B" w:rsidRPr="007267D6" w14:paraId="6A24681A" w14:textId="77777777" w:rsidTr="009D4B29">
        <w:tc>
          <w:tcPr>
            <w:tcW w:w="9805" w:type="dxa"/>
            <w:gridSpan w:val="4"/>
            <w:shd w:val="clear" w:color="auto" w:fill="FFFF00"/>
          </w:tcPr>
          <w:p w14:paraId="75FC465E" w14:textId="77777777" w:rsidR="0035325B" w:rsidRPr="007267D6" w:rsidRDefault="0035325B" w:rsidP="009D4B29">
            <w:pPr>
              <w:jc w:val="center"/>
              <w:rPr>
                <w:b/>
                <w:bCs/>
              </w:rPr>
            </w:pPr>
            <w:r w:rsidRPr="007267D6">
              <w:rPr>
                <w:b/>
                <w:bCs/>
              </w:rPr>
              <w:t>Do you have any questions about Supporting People?</w:t>
            </w:r>
          </w:p>
        </w:tc>
      </w:tr>
      <w:tr w:rsidR="0035325B" w:rsidRPr="007267D6" w14:paraId="1D48E12B" w14:textId="77777777" w:rsidTr="009D4B29">
        <w:tc>
          <w:tcPr>
            <w:tcW w:w="1703" w:type="dxa"/>
          </w:tcPr>
          <w:p w14:paraId="11BA9347" w14:textId="77777777" w:rsidR="0035325B" w:rsidRPr="007267D6" w:rsidRDefault="0035325B" w:rsidP="009D4B29">
            <w:r w:rsidRPr="007267D6">
              <w:t>Summary</w:t>
            </w:r>
          </w:p>
          <w:p w14:paraId="3DB0B880" w14:textId="77777777" w:rsidR="0035325B" w:rsidRPr="007267D6" w:rsidRDefault="0035325B" w:rsidP="009D4B29">
            <w:r w:rsidRPr="007267D6">
              <w:t>and</w:t>
            </w:r>
          </w:p>
          <w:p w14:paraId="3FA2D8B2" w14:textId="77777777" w:rsidR="0035325B" w:rsidRPr="007267D6" w:rsidRDefault="0035325B" w:rsidP="009D4B29">
            <w:r w:rsidRPr="007267D6">
              <w:t>Checkpoint</w:t>
            </w:r>
          </w:p>
        </w:tc>
        <w:tc>
          <w:tcPr>
            <w:tcW w:w="722" w:type="dxa"/>
          </w:tcPr>
          <w:p w14:paraId="65600877" w14:textId="77777777" w:rsidR="0035325B" w:rsidRPr="007267D6" w:rsidRDefault="0035325B" w:rsidP="009D4B29">
            <w:r w:rsidRPr="007267D6">
              <w:t>18</w:t>
            </w:r>
          </w:p>
        </w:tc>
        <w:tc>
          <w:tcPr>
            <w:tcW w:w="6711" w:type="dxa"/>
          </w:tcPr>
          <w:p w14:paraId="3031BB56" w14:textId="77777777" w:rsidR="0035325B" w:rsidRPr="007267D6" w:rsidRDefault="0035325B" w:rsidP="00B83098">
            <w:pPr>
              <w:pStyle w:val="ListParagraph"/>
              <w:numPr>
                <w:ilvl w:val="0"/>
                <w:numId w:val="4"/>
              </w:numPr>
            </w:pPr>
            <w:r w:rsidRPr="007267D6">
              <w:t>Read aloud (or ask a participant to read aloud) the summary on page 18.</w:t>
            </w:r>
          </w:p>
          <w:p w14:paraId="7EECA09D" w14:textId="77777777" w:rsidR="0035325B" w:rsidRPr="007267D6" w:rsidRDefault="0035325B" w:rsidP="00B83098">
            <w:pPr>
              <w:pStyle w:val="ListParagraph"/>
              <w:numPr>
                <w:ilvl w:val="0"/>
                <w:numId w:val="4"/>
              </w:numPr>
            </w:pPr>
            <w:r w:rsidRPr="007267D6">
              <w:t>Put participants into groups.  Tell them to discuss the Checkpoint questions and their answers together (10 minutes).  Then ask each group to share one idea that stood out from their conversation (5 minutes).</w:t>
            </w:r>
          </w:p>
        </w:tc>
        <w:tc>
          <w:tcPr>
            <w:tcW w:w="669" w:type="dxa"/>
          </w:tcPr>
          <w:p w14:paraId="56DAA716" w14:textId="77777777" w:rsidR="0035325B" w:rsidRPr="007267D6" w:rsidRDefault="0035325B" w:rsidP="009D4B29">
            <w:r w:rsidRPr="007267D6">
              <w:t>15 min.</w:t>
            </w:r>
          </w:p>
        </w:tc>
      </w:tr>
      <w:tr w:rsidR="0035325B" w:rsidRPr="007267D6" w14:paraId="760EF146" w14:textId="77777777" w:rsidTr="009D4B29">
        <w:tc>
          <w:tcPr>
            <w:tcW w:w="9805" w:type="dxa"/>
            <w:gridSpan w:val="4"/>
            <w:shd w:val="clear" w:color="auto" w:fill="FFFF00"/>
          </w:tcPr>
          <w:p w14:paraId="0FF2F0DC" w14:textId="77777777" w:rsidR="0035325B" w:rsidRPr="007267D6" w:rsidRDefault="0035325B" w:rsidP="009D4B29">
            <w:pPr>
              <w:jc w:val="center"/>
              <w:rPr>
                <w:b/>
                <w:bCs/>
              </w:rPr>
            </w:pPr>
            <w:r w:rsidRPr="007267D6">
              <w:rPr>
                <w:b/>
                <w:bCs/>
              </w:rPr>
              <w:t>Do you have any final questions about this lesson?</w:t>
            </w:r>
          </w:p>
        </w:tc>
      </w:tr>
    </w:tbl>
    <w:p w14:paraId="364B03F7" w14:textId="77777777" w:rsidR="0035325B" w:rsidRPr="007267D6" w:rsidRDefault="0035325B" w:rsidP="0035325B"/>
    <w:p w14:paraId="76E3E62E" w14:textId="77777777" w:rsidR="0035325B" w:rsidRPr="007267D6" w:rsidRDefault="0035325B" w:rsidP="0035325B"/>
    <w:p w14:paraId="129F9317" w14:textId="5C189C71" w:rsidR="0035325B" w:rsidRDefault="0035325B" w:rsidP="0035325B">
      <w:pPr>
        <w:pStyle w:val="HCABody"/>
      </w:pPr>
      <w:r w:rsidRPr="007267D6">
        <w:br w:type="page"/>
      </w:r>
    </w:p>
    <w:p w14:paraId="37368048" w14:textId="40E40CD8" w:rsidR="0035325B" w:rsidRDefault="0035325B" w:rsidP="0035325B">
      <w:pPr>
        <w:pStyle w:val="HCABody"/>
      </w:pPr>
    </w:p>
    <w:p w14:paraId="07CD8746" w14:textId="72CB42DF" w:rsidR="0035325B" w:rsidRDefault="0035325B" w:rsidP="0035325B">
      <w:pPr>
        <w:pStyle w:val="HCABody"/>
      </w:pPr>
    </w:p>
    <w:p w14:paraId="7AD158EC" w14:textId="4C4D55F0" w:rsidR="0035325B" w:rsidRDefault="0035325B" w:rsidP="0035325B">
      <w:pPr>
        <w:pStyle w:val="HCABody"/>
      </w:pPr>
    </w:p>
    <w:p w14:paraId="4DE6A9EF" w14:textId="2512162F" w:rsidR="0035325B" w:rsidRDefault="0035325B" w:rsidP="0035325B">
      <w:pPr>
        <w:pStyle w:val="HCABody"/>
      </w:pPr>
    </w:p>
    <w:p w14:paraId="425757D7" w14:textId="77777777" w:rsidR="0035325B" w:rsidRPr="007267D6" w:rsidRDefault="0035325B" w:rsidP="0035325B">
      <w:pPr>
        <w:pStyle w:val="AHeader1"/>
      </w:pPr>
      <w:r w:rsidRPr="007267D6">
        <w:t>Module 2, Lesson 2 – Honoring Differences (1.5 hours)</w:t>
      </w:r>
    </w:p>
    <w:tbl>
      <w:tblPr>
        <w:tblStyle w:val="TableGrid"/>
        <w:tblW w:w="9805" w:type="dxa"/>
        <w:tblLook w:val="0480" w:firstRow="0" w:lastRow="0" w:firstColumn="1" w:lastColumn="0" w:noHBand="0" w:noVBand="1"/>
      </w:tblPr>
      <w:tblGrid>
        <w:gridCol w:w="1687"/>
        <w:gridCol w:w="745"/>
        <w:gridCol w:w="6704"/>
        <w:gridCol w:w="669"/>
      </w:tblGrid>
      <w:tr w:rsidR="0035325B" w:rsidRPr="007267D6" w14:paraId="0894B0AA" w14:textId="77777777" w:rsidTr="0035325B">
        <w:trPr>
          <w:tblHeader/>
        </w:trPr>
        <w:tc>
          <w:tcPr>
            <w:tcW w:w="1687" w:type="dxa"/>
          </w:tcPr>
          <w:p w14:paraId="2BD19B90" w14:textId="77777777" w:rsidR="0035325B" w:rsidRPr="007267D6" w:rsidRDefault="0035325B" w:rsidP="009D4B29">
            <w:pPr>
              <w:jc w:val="center"/>
              <w:rPr>
                <w:b/>
                <w:bCs/>
              </w:rPr>
            </w:pPr>
            <w:r w:rsidRPr="007267D6">
              <w:rPr>
                <w:b/>
                <w:bCs/>
              </w:rPr>
              <w:t>Topic</w:t>
            </w:r>
          </w:p>
        </w:tc>
        <w:tc>
          <w:tcPr>
            <w:tcW w:w="745" w:type="dxa"/>
          </w:tcPr>
          <w:p w14:paraId="2349AF97" w14:textId="77777777" w:rsidR="0035325B" w:rsidRPr="007267D6" w:rsidRDefault="0035325B" w:rsidP="009D4B29">
            <w:pPr>
              <w:jc w:val="center"/>
              <w:rPr>
                <w:b/>
                <w:bCs/>
              </w:rPr>
            </w:pPr>
            <w:r w:rsidRPr="007267D6">
              <w:rPr>
                <w:b/>
                <w:bCs/>
              </w:rPr>
              <w:t>Pages</w:t>
            </w:r>
          </w:p>
        </w:tc>
        <w:tc>
          <w:tcPr>
            <w:tcW w:w="6704" w:type="dxa"/>
          </w:tcPr>
          <w:p w14:paraId="5CE20A3F" w14:textId="77777777" w:rsidR="0035325B" w:rsidRPr="007267D6" w:rsidRDefault="0035325B" w:rsidP="009D4B29">
            <w:pPr>
              <w:jc w:val="center"/>
              <w:rPr>
                <w:b/>
                <w:bCs/>
              </w:rPr>
            </w:pPr>
            <w:r w:rsidRPr="007267D6">
              <w:rPr>
                <w:b/>
                <w:bCs/>
              </w:rPr>
              <w:t>Main Points and Activities</w:t>
            </w:r>
          </w:p>
        </w:tc>
        <w:tc>
          <w:tcPr>
            <w:tcW w:w="669" w:type="dxa"/>
          </w:tcPr>
          <w:p w14:paraId="66AFFD48" w14:textId="77777777" w:rsidR="0035325B" w:rsidRPr="007267D6" w:rsidRDefault="0035325B" w:rsidP="009D4B29">
            <w:pPr>
              <w:jc w:val="center"/>
              <w:rPr>
                <w:b/>
                <w:bCs/>
              </w:rPr>
            </w:pPr>
            <w:r w:rsidRPr="007267D6">
              <w:rPr>
                <w:b/>
                <w:bCs/>
              </w:rPr>
              <w:t>Time</w:t>
            </w:r>
          </w:p>
        </w:tc>
      </w:tr>
      <w:tr w:rsidR="0035325B" w:rsidRPr="007267D6" w14:paraId="5CD0E08F" w14:textId="77777777" w:rsidTr="0035325B">
        <w:tc>
          <w:tcPr>
            <w:tcW w:w="1687" w:type="dxa"/>
          </w:tcPr>
          <w:p w14:paraId="4B4A26C0" w14:textId="77777777" w:rsidR="0035325B" w:rsidRPr="007267D6" w:rsidRDefault="0035325B" w:rsidP="009D4B29">
            <w:r w:rsidRPr="007267D6">
              <w:t>Learning Objectives</w:t>
            </w:r>
          </w:p>
          <w:p w14:paraId="76BD680B" w14:textId="77777777" w:rsidR="0035325B" w:rsidRPr="007267D6" w:rsidRDefault="0035325B" w:rsidP="009D4B29">
            <w:r w:rsidRPr="007267D6">
              <w:t>and</w:t>
            </w:r>
          </w:p>
          <w:p w14:paraId="5B4D5519" w14:textId="77777777" w:rsidR="0035325B" w:rsidRPr="007267D6" w:rsidRDefault="0035325B" w:rsidP="009D4B29">
            <w:r w:rsidRPr="007267D6">
              <w:t>Overview</w:t>
            </w:r>
          </w:p>
        </w:tc>
        <w:tc>
          <w:tcPr>
            <w:tcW w:w="745" w:type="dxa"/>
          </w:tcPr>
          <w:p w14:paraId="40C67786" w14:textId="77777777" w:rsidR="0035325B" w:rsidRPr="007267D6" w:rsidRDefault="0035325B" w:rsidP="009D4B29">
            <w:r w:rsidRPr="007267D6">
              <w:t>19</w:t>
            </w:r>
          </w:p>
        </w:tc>
        <w:tc>
          <w:tcPr>
            <w:tcW w:w="6704" w:type="dxa"/>
          </w:tcPr>
          <w:p w14:paraId="18E4288C" w14:textId="77777777" w:rsidR="0035325B" w:rsidRPr="007267D6" w:rsidRDefault="0035325B" w:rsidP="00B83098">
            <w:pPr>
              <w:pStyle w:val="ListParagraph"/>
              <w:numPr>
                <w:ilvl w:val="0"/>
                <w:numId w:val="5"/>
              </w:numPr>
            </w:pPr>
            <w:r w:rsidRPr="007267D6">
              <w:t>Read aloud (or ask a participant to read aloud) the learning objectives.</w:t>
            </w:r>
          </w:p>
          <w:p w14:paraId="03F446AC" w14:textId="77777777" w:rsidR="0035325B" w:rsidRPr="007267D6" w:rsidRDefault="0035325B" w:rsidP="00B83098">
            <w:pPr>
              <w:pStyle w:val="ListParagraph"/>
              <w:numPr>
                <w:ilvl w:val="0"/>
                <w:numId w:val="5"/>
              </w:numPr>
            </w:pPr>
            <w:r w:rsidRPr="007267D6">
              <w:t>Read aloud (or ask a participant to read aloud) the overview.</w:t>
            </w:r>
          </w:p>
        </w:tc>
        <w:tc>
          <w:tcPr>
            <w:tcW w:w="669" w:type="dxa"/>
          </w:tcPr>
          <w:p w14:paraId="4D47F6B8" w14:textId="77777777" w:rsidR="0035325B" w:rsidRPr="007267D6" w:rsidRDefault="0035325B" w:rsidP="009D4B29">
            <w:r w:rsidRPr="007267D6">
              <w:t>5 min.</w:t>
            </w:r>
          </w:p>
        </w:tc>
      </w:tr>
      <w:tr w:rsidR="0035325B" w:rsidRPr="007267D6" w14:paraId="10C88EC1" w14:textId="77777777" w:rsidTr="0035325B">
        <w:tc>
          <w:tcPr>
            <w:tcW w:w="1687" w:type="dxa"/>
          </w:tcPr>
          <w:p w14:paraId="5443C77B" w14:textId="77777777" w:rsidR="0035325B" w:rsidRPr="007267D6" w:rsidRDefault="0035325B" w:rsidP="009D4B29">
            <w:r w:rsidRPr="007267D6">
              <w:t>Discomfort and Keeping an Open Mind</w:t>
            </w:r>
          </w:p>
        </w:tc>
        <w:tc>
          <w:tcPr>
            <w:tcW w:w="745" w:type="dxa"/>
          </w:tcPr>
          <w:p w14:paraId="4748AB5A" w14:textId="77777777" w:rsidR="0035325B" w:rsidRPr="007267D6" w:rsidRDefault="0035325B" w:rsidP="009D4B29">
            <w:r w:rsidRPr="007267D6">
              <w:t>-</w:t>
            </w:r>
          </w:p>
        </w:tc>
        <w:tc>
          <w:tcPr>
            <w:tcW w:w="6704" w:type="dxa"/>
          </w:tcPr>
          <w:p w14:paraId="49E2643A" w14:textId="77777777" w:rsidR="0035325B" w:rsidRPr="007267D6" w:rsidRDefault="0035325B" w:rsidP="00B83098">
            <w:pPr>
              <w:pStyle w:val="ListParagraph"/>
              <w:numPr>
                <w:ilvl w:val="0"/>
                <w:numId w:val="76"/>
              </w:numPr>
              <w:rPr>
                <w:rStyle w:val="A8"/>
              </w:rPr>
            </w:pPr>
            <w:r w:rsidRPr="007267D6">
              <w:rPr>
                <w:rStyle w:val="A8"/>
              </w:rPr>
              <w:t>This lesson touches on discrimination, racism, bias, privilege, and other concepts which may likely cause some discomfort.</w:t>
            </w:r>
          </w:p>
          <w:p w14:paraId="0D2BD852" w14:textId="77777777" w:rsidR="0035325B" w:rsidRPr="007267D6" w:rsidRDefault="0035325B" w:rsidP="00B83098">
            <w:pPr>
              <w:pStyle w:val="ListParagraph"/>
              <w:numPr>
                <w:ilvl w:val="0"/>
                <w:numId w:val="76"/>
              </w:numPr>
              <w:rPr>
                <w:rStyle w:val="A8"/>
              </w:rPr>
            </w:pPr>
            <w:r w:rsidRPr="007267D6">
              <w:rPr>
                <w:rStyle w:val="A8"/>
              </w:rPr>
              <w:t>Try to see discomfort as an opportunity to learn and grow.</w:t>
            </w:r>
          </w:p>
          <w:p w14:paraId="66166DB2" w14:textId="77777777" w:rsidR="0035325B" w:rsidRPr="007267D6" w:rsidRDefault="0035325B" w:rsidP="00B83098">
            <w:pPr>
              <w:pStyle w:val="ListParagraph"/>
              <w:numPr>
                <w:ilvl w:val="0"/>
                <w:numId w:val="76"/>
              </w:numPr>
            </w:pPr>
            <w:r w:rsidRPr="007267D6">
              <w:rPr>
                <w:rFonts w:cs="Ocean Sans Std Book"/>
                <w:color w:val="221E1F"/>
              </w:rPr>
              <w:t>T</w:t>
            </w:r>
            <w:r w:rsidRPr="007267D6">
              <w:t>he goal is to listen respectfully to each other and not debate.</w:t>
            </w:r>
          </w:p>
          <w:p w14:paraId="057B3071" w14:textId="77777777" w:rsidR="0035325B" w:rsidRPr="007267D6" w:rsidRDefault="0035325B" w:rsidP="00B83098">
            <w:pPr>
              <w:pStyle w:val="ListParagraph"/>
              <w:numPr>
                <w:ilvl w:val="0"/>
                <w:numId w:val="76"/>
              </w:numPr>
              <w:rPr>
                <w:rFonts w:cs="Ocean Sans Std Book"/>
                <w:color w:val="221E1F"/>
              </w:rPr>
            </w:pPr>
            <w:r w:rsidRPr="007267D6">
              <w:rPr>
                <w:rFonts w:cs="Ocean Sans Std Book"/>
                <w:color w:val="221E1F"/>
              </w:rPr>
              <w:t>Seek understanding, not agreement.  Listening to each other is a good goal.</w:t>
            </w:r>
          </w:p>
          <w:p w14:paraId="61FE0C4E" w14:textId="77777777" w:rsidR="0035325B" w:rsidRPr="007267D6" w:rsidRDefault="0035325B" w:rsidP="00B83098">
            <w:pPr>
              <w:pStyle w:val="ListParagraph"/>
              <w:numPr>
                <w:ilvl w:val="0"/>
                <w:numId w:val="76"/>
              </w:numPr>
              <w:rPr>
                <w:rFonts w:cs="Ocean Sans Std Book"/>
                <w:color w:val="221E1F"/>
              </w:rPr>
            </w:pPr>
            <w:proofErr w:type="gramStart"/>
            <w:r w:rsidRPr="007267D6">
              <w:rPr>
                <w:rFonts w:cs="Ocean Sans Std Book"/>
                <w:color w:val="221E1F"/>
              </w:rPr>
              <w:t>It’s</w:t>
            </w:r>
            <w:proofErr w:type="gramEnd"/>
            <w:r w:rsidRPr="007267D6">
              <w:rPr>
                <w:rFonts w:cs="Ocean Sans Std Book"/>
                <w:color w:val="221E1F"/>
              </w:rPr>
              <w:t xml:space="preserve"> OK if you don’t know.  Be comfortable with asking questions.</w:t>
            </w:r>
          </w:p>
          <w:p w14:paraId="6A2B0172" w14:textId="77777777" w:rsidR="0035325B" w:rsidRPr="007267D6" w:rsidRDefault="0035325B" w:rsidP="00B83098">
            <w:pPr>
              <w:pStyle w:val="ListParagraph"/>
              <w:numPr>
                <w:ilvl w:val="0"/>
                <w:numId w:val="76"/>
              </w:numPr>
              <w:rPr>
                <w:rFonts w:cs="Ocean Sans Std Book"/>
                <w:color w:val="221E1F"/>
              </w:rPr>
            </w:pPr>
            <w:r w:rsidRPr="007267D6">
              <w:rPr>
                <w:rFonts w:cs="Ocean Sans Std Book"/>
                <w:color w:val="221E1F"/>
              </w:rPr>
              <w:t>Remember self-care.  These discussions may trigger strong emotions.  If you need a moment, please take it to care for yourself.</w:t>
            </w:r>
          </w:p>
          <w:p w14:paraId="0EE36EF3" w14:textId="77777777" w:rsidR="0035325B" w:rsidRPr="007267D6" w:rsidRDefault="0035325B" w:rsidP="00B83098">
            <w:pPr>
              <w:pStyle w:val="ListParagraph"/>
              <w:numPr>
                <w:ilvl w:val="0"/>
                <w:numId w:val="77"/>
              </w:numPr>
              <w:rPr>
                <w:rFonts w:cs="Ocean Sans Std Book"/>
                <w:color w:val="221E1F"/>
              </w:rPr>
            </w:pPr>
            <w:r w:rsidRPr="007267D6">
              <w:rPr>
                <w:rFonts w:cs="Ocean Sans Std Book"/>
                <w:color w:val="221E1F"/>
              </w:rPr>
              <w:t>Ask participants “How can discomfort help us to learn?”</w:t>
            </w:r>
          </w:p>
          <w:p w14:paraId="46240F68" w14:textId="77777777" w:rsidR="0035325B" w:rsidRPr="007267D6" w:rsidRDefault="0035325B" w:rsidP="00B83098">
            <w:pPr>
              <w:pStyle w:val="ListParagraph"/>
              <w:numPr>
                <w:ilvl w:val="0"/>
                <w:numId w:val="78"/>
              </w:numPr>
              <w:rPr>
                <w:rFonts w:cs="Ocean Sans Std Book"/>
                <w:color w:val="221E1F"/>
              </w:rPr>
            </w:pPr>
            <w:r w:rsidRPr="007267D6">
              <w:rPr>
                <w:rFonts w:cs="Ocean Sans Std Book"/>
                <w:color w:val="221E1F"/>
              </w:rPr>
              <w:t xml:space="preserve">Discomfort comes with learning, </w:t>
            </w:r>
            <w:proofErr w:type="gramStart"/>
            <w:r w:rsidRPr="007267D6">
              <w:rPr>
                <w:rFonts w:cs="Ocean Sans Std Book"/>
                <w:color w:val="221E1F"/>
              </w:rPr>
              <w:t>it’s</w:t>
            </w:r>
            <w:proofErr w:type="gramEnd"/>
            <w:r w:rsidRPr="007267D6">
              <w:rPr>
                <w:rFonts w:cs="Ocean Sans Std Book"/>
                <w:color w:val="221E1F"/>
              </w:rPr>
              <w:t xml:space="preserve"> part of the feeling of growth.</w:t>
            </w:r>
          </w:p>
        </w:tc>
        <w:tc>
          <w:tcPr>
            <w:tcW w:w="669" w:type="dxa"/>
          </w:tcPr>
          <w:p w14:paraId="706FEC49" w14:textId="77777777" w:rsidR="0035325B" w:rsidRPr="007267D6" w:rsidRDefault="0035325B" w:rsidP="009D4B29">
            <w:r w:rsidRPr="007267D6">
              <w:t>5 min.</w:t>
            </w:r>
          </w:p>
        </w:tc>
      </w:tr>
      <w:tr w:rsidR="0035325B" w:rsidRPr="007267D6" w14:paraId="57ED2ABB" w14:textId="77777777" w:rsidTr="009D4B29">
        <w:tc>
          <w:tcPr>
            <w:tcW w:w="9805" w:type="dxa"/>
            <w:gridSpan w:val="4"/>
            <w:shd w:val="clear" w:color="auto" w:fill="FFFF00"/>
          </w:tcPr>
          <w:p w14:paraId="79193AAE" w14:textId="77777777" w:rsidR="0035325B" w:rsidRPr="007267D6" w:rsidRDefault="0035325B" w:rsidP="009D4B29">
            <w:pPr>
              <w:jc w:val="center"/>
            </w:pPr>
            <w:r w:rsidRPr="007267D6">
              <w:rPr>
                <w:b/>
                <w:bCs/>
              </w:rPr>
              <w:t>Do you have any questions before we begin this lesson?</w:t>
            </w:r>
          </w:p>
        </w:tc>
      </w:tr>
    </w:tbl>
    <w:p w14:paraId="41E9D32E" w14:textId="53151554" w:rsidR="0035325B" w:rsidRDefault="0035325B" w:rsidP="0035325B">
      <w:pPr>
        <w:pStyle w:val="HCABody"/>
      </w:pPr>
    </w:p>
    <w:p w14:paraId="6AE02BBA" w14:textId="34FA7435" w:rsidR="0035325B" w:rsidRDefault="0035325B" w:rsidP="0035325B">
      <w:pPr>
        <w:pStyle w:val="HCABody"/>
      </w:pPr>
    </w:p>
    <w:p w14:paraId="0748F5FD" w14:textId="1511B17F" w:rsidR="0035325B" w:rsidRDefault="0035325B" w:rsidP="0035325B">
      <w:pPr>
        <w:pStyle w:val="HCABody"/>
      </w:pPr>
    </w:p>
    <w:p w14:paraId="62D30CA8" w14:textId="559979B9" w:rsidR="0035325B" w:rsidRDefault="0035325B" w:rsidP="0035325B">
      <w:pPr>
        <w:pStyle w:val="HCABody"/>
      </w:pPr>
    </w:p>
    <w:p w14:paraId="7BDF8F3C" w14:textId="4A86F99E" w:rsidR="0035325B" w:rsidRDefault="0035325B" w:rsidP="0035325B">
      <w:pPr>
        <w:pStyle w:val="HCABody"/>
      </w:pPr>
    </w:p>
    <w:p w14:paraId="3722EFF3" w14:textId="525C170A" w:rsidR="0035325B" w:rsidRDefault="0035325B" w:rsidP="0035325B">
      <w:pPr>
        <w:pStyle w:val="HCABody"/>
      </w:pPr>
    </w:p>
    <w:p w14:paraId="31ECCBB3" w14:textId="644F6F89" w:rsidR="0035325B" w:rsidRDefault="0035325B" w:rsidP="0035325B">
      <w:pPr>
        <w:pStyle w:val="HCABody"/>
      </w:pPr>
    </w:p>
    <w:p w14:paraId="5676CEFB" w14:textId="26EF68D3" w:rsidR="0035325B" w:rsidRDefault="0035325B" w:rsidP="0035325B">
      <w:pPr>
        <w:pStyle w:val="HCABody"/>
      </w:pPr>
    </w:p>
    <w:p w14:paraId="499520DF" w14:textId="791AEA05" w:rsidR="0035325B" w:rsidRDefault="0035325B" w:rsidP="0035325B">
      <w:pPr>
        <w:pStyle w:val="HCABody"/>
      </w:pPr>
    </w:p>
    <w:p w14:paraId="1890A7F2" w14:textId="0087B893" w:rsidR="0035325B" w:rsidRDefault="0035325B" w:rsidP="0035325B">
      <w:pPr>
        <w:pStyle w:val="HCABody"/>
      </w:pPr>
    </w:p>
    <w:p w14:paraId="71C081B7" w14:textId="013D5108" w:rsidR="0035325B" w:rsidRDefault="0035325B" w:rsidP="0035325B">
      <w:pPr>
        <w:pStyle w:val="HCABody"/>
      </w:pPr>
    </w:p>
    <w:p w14:paraId="285A4F30" w14:textId="2B9CAF85" w:rsidR="0035325B" w:rsidRDefault="0035325B" w:rsidP="0035325B">
      <w:pPr>
        <w:pStyle w:val="HCABody"/>
      </w:pPr>
    </w:p>
    <w:p w14:paraId="35064072" w14:textId="4BE31D4F" w:rsidR="0035325B" w:rsidRDefault="0035325B" w:rsidP="0035325B">
      <w:pPr>
        <w:pStyle w:val="HCABody"/>
      </w:pPr>
    </w:p>
    <w:tbl>
      <w:tblPr>
        <w:tblStyle w:val="TableGrid"/>
        <w:tblW w:w="9805" w:type="dxa"/>
        <w:tblLook w:val="0480" w:firstRow="0" w:lastRow="0" w:firstColumn="1" w:lastColumn="0" w:noHBand="0" w:noVBand="1"/>
      </w:tblPr>
      <w:tblGrid>
        <w:gridCol w:w="1689"/>
        <w:gridCol w:w="745"/>
        <w:gridCol w:w="6741"/>
        <w:gridCol w:w="630"/>
      </w:tblGrid>
      <w:tr w:rsidR="0035325B" w:rsidRPr="007267D6" w14:paraId="0E508966" w14:textId="77777777" w:rsidTr="009D4B29">
        <w:tc>
          <w:tcPr>
            <w:tcW w:w="1689" w:type="dxa"/>
          </w:tcPr>
          <w:p w14:paraId="00B69323" w14:textId="77777777" w:rsidR="0035325B" w:rsidRPr="007267D6" w:rsidRDefault="0035325B" w:rsidP="009D4B29">
            <w:r w:rsidRPr="007267D6">
              <w:t>Culturally Appropriate Care</w:t>
            </w:r>
          </w:p>
        </w:tc>
        <w:tc>
          <w:tcPr>
            <w:tcW w:w="745" w:type="dxa"/>
          </w:tcPr>
          <w:p w14:paraId="7737573D" w14:textId="77777777" w:rsidR="0035325B" w:rsidRPr="007267D6" w:rsidRDefault="0035325B" w:rsidP="009D4B29">
            <w:r w:rsidRPr="007267D6">
              <w:t>20</w:t>
            </w:r>
          </w:p>
        </w:tc>
        <w:tc>
          <w:tcPr>
            <w:tcW w:w="6741" w:type="dxa"/>
          </w:tcPr>
          <w:p w14:paraId="211AC1D7" w14:textId="77777777" w:rsidR="0035325B" w:rsidRPr="007267D6" w:rsidRDefault="0035325B" w:rsidP="00B83098">
            <w:pPr>
              <w:pStyle w:val="ListParagraph"/>
              <w:numPr>
                <w:ilvl w:val="0"/>
                <w:numId w:val="10"/>
              </w:numPr>
            </w:pPr>
            <w:r w:rsidRPr="007267D6">
              <w:t>Tell participants to look at the picture of the person made of puzzle pieces on page 20.</w:t>
            </w:r>
          </w:p>
          <w:p w14:paraId="1A8B0BBB" w14:textId="77777777" w:rsidR="0035325B" w:rsidRPr="007267D6" w:rsidRDefault="0035325B" w:rsidP="00B83098">
            <w:pPr>
              <w:pStyle w:val="ListParagraph"/>
              <w:numPr>
                <w:ilvl w:val="0"/>
                <w:numId w:val="82"/>
              </w:numPr>
            </w:pPr>
            <w:r w:rsidRPr="007267D6">
              <w:t>Every person is made of different pieces that influence our personality.</w:t>
            </w:r>
          </w:p>
          <w:p w14:paraId="634DC85E" w14:textId="77777777" w:rsidR="0035325B" w:rsidRPr="007267D6" w:rsidRDefault="0035325B" w:rsidP="00B83098">
            <w:pPr>
              <w:pStyle w:val="ListParagraph"/>
              <w:numPr>
                <w:ilvl w:val="0"/>
                <w:numId w:val="81"/>
              </w:numPr>
            </w:pPr>
            <w:r w:rsidRPr="007267D6">
              <w:t>Ask participants “What are some parts of your identity and individuality?”</w:t>
            </w:r>
          </w:p>
          <w:p w14:paraId="3A0CAA45" w14:textId="77777777" w:rsidR="0035325B" w:rsidRPr="007267D6" w:rsidRDefault="0035325B" w:rsidP="00B83098">
            <w:pPr>
              <w:pStyle w:val="ListParagraph"/>
              <w:numPr>
                <w:ilvl w:val="0"/>
                <w:numId w:val="80"/>
              </w:numPr>
            </w:pPr>
            <w:r w:rsidRPr="007267D6">
              <w:t>Culture</w:t>
            </w:r>
          </w:p>
          <w:p w14:paraId="12ECF708" w14:textId="77777777" w:rsidR="0035325B" w:rsidRPr="007267D6" w:rsidRDefault="0035325B" w:rsidP="00B83098">
            <w:pPr>
              <w:pStyle w:val="ListParagraph"/>
              <w:numPr>
                <w:ilvl w:val="0"/>
                <w:numId w:val="80"/>
              </w:numPr>
            </w:pPr>
            <w:r w:rsidRPr="007267D6">
              <w:t>Background</w:t>
            </w:r>
          </w:p>
          <w:p w14:paraId="27CD98D8" w14:textId="77777777" w:rsidR="0035325B" w:rsidRPr="007267D6" w:rsidRDefault="0035325B" w:rsidP="00B83098">
            <w:pPr>
              <w:pStyle w:val="ListParagraph"/>
              <w:numPr>
                <w:ilvl w:val="0"/>
                <w:numId w:val="80"/>
              </w:numPr>
            </w:pPr>
            <w:r w:rsidRPr="007267D6">
              <w:t>Family</w:t>
            </w:r>
          </w:p>
          <w:p w14:paraId="156D4D05" w14:textId="77777777" w:rsidR="0035325B" w:rsidRPr="007267D6" w:rsidRDefault="0035325B" w:rsidP="00B83098">
            <w:pPr>
              <w:pStyle w:val="ListParagraph"/>
              <w:numPr>
                <w:ilvl w:val="0"/>
                <w:numId w:val="80"/>
              </w:numPr>
            </w:pPr>
            <w:r w:rsidRPr="007267D6">
              <w:t>Religion, etc.</w:t>
            </w:r>
          </w:p>
          <w:p w14:paraId="1D307549" w14:textId="77777777" w:rsidR="0035325B" w:rsidRPr="007267D6" w:rsidRDefault="0035325B" w:rsidP="00B83098">
            <w:pPr>
              <w:pStyle w:val="ListParagraph"/>
              <w:numPr>
                <w:ilvl w:val="0"/>
                <w:numId w:val="79"/>
              </w:numPr>
            </w:pPr>
            <w:r w:rsidRPr="007267D6">
              <w:t>Emphasize that because the client’s identity influences their preferences, you need to get to know many parts of the client’s identity.</w:t>
            </w:r>
          </w:p>
          <w:p w14:paraId="67103B66" w14:textId="77777777" w:rsidR="0035325B" w:rsidRPr="007267D6" w:rsidRDefault="0035325B" w:rsidP="00B83098">
            <w:pPr>
              <w:pStyle w:val="ListParagraph"/>
              <w:numPr>
                <w:ilvl w:val="0"/>
                <w:numId w:val="79"/>
              </w:numPr>
            </w:pPr>
            <w:r w:rsidRPr="007267D6">
              <w:t>Emphasize that because the caregiver’s identity influences how they provide care, you need to reflect on your own individuality and identity as well.</w:t>
            </w:r>
          </w:p>
        </w:tc>
        <w:tc>
          <w:tcPr>
            <w:tcW w:w="630" w:type="dxa"/>
          </w:tcPr>
          <w:p w14:paraId="74C395A3" w14:textId="77777777" w:rsidR="0035325B" w:rsidRPr="007267D6" w:rsidRDefault="0035325B" w:rsidP="009D4B29">
            <w:r w:rsidRPr="007267D6">
              <w:t>5 min.</w:t>
            </w:r>
          </w:p>
        </w:tc>
      </w:tr>
      <w:tr w:rsidR="0035325B" w:rsidRPr="007267D6" w14:paraId="10909659" w14:textId="77777777" w:rsidTr="009D4B29">
        <w:tc>
          <w:tcPr>
            <w:tcW w:w="1689" w:type="dxa"/>
          </w:tcPr>
          <w:p w14:paraId="42B3D935" w14:textId="77777777" w:rsidR="0035325B" w:rsidRPr="007267D6" w:rsidRDefault="0035325B" w:rsidP="009D4B29">
            <w:r w:rsidRPr="007267D6">
              <w:t>Getting to Know the Client</w:t>
            </w:r>
          </w:p>
        </w:tc>
        <w:tc>
          <w:tcPr>
            <w:tcW w:w="745" w:type="dxa"/>
          </w:tcPr>
          <w:p w14:paraId="08A0A737" w14:textId="77777777" w:rsidR="0035325B" w:rsidRPr="007267D6" w:rsidRDefault="0035325B" w:rsidP="009D4B29">
            <w:r w:rsidRPr="007267D6">
              <w:t>21</w:t>
            </w:r>
          </w:p>
        </w:tc>
        <w:tc>
          <w:tcPr>
            <w:tcW w:w="6741" w:type="dxa"/>
          </w:tcPr>
          <w:p w14:paraId="163B9E1C" w14:textId="77777777" w:rsidR="0035325B" w:rsidRPr="007267D6" w:rsidRDefault="0035325B" w:rsidP="00B83098">
            <w:pPr>
              <w:pStyle w:val="ListParagraph"/>
              <w:numPr>
                <w:ilvl w:val="0"/>
                <w:numId w:val="83"/>
              </w:numPr>
            </w:pPr>
            <w:r w:rsidRPr="007267D6">
              <w:t xml:space="preserve">Tell participants to discuss in small groups the question at the bottom of page 21: “How might a client’s culture, life experiences, and religious beliefs influence their choices and preferences in care?  Consider topics like food, clothing, communication, and </w:t>
            </w:r>
            <w:proofErr w:type="gramStart"/>
            <w:r w:rsidRPr="007267D6">
              <w:t>touch“ (</w:t>
            </w:r>
            <w:proofErr w:type="gramEnd"/>
            <w:r w:rsidRPr="007267D6">
              <w:t>5 minutes). Then have each group report back to the class one or two things that they thought of (5 minutes).</w:t>
            </w:r>
          </w:p>
          <w:p w14:paraId="082D4356" w14:textId="77777777" w:rsidR="0035325B" w:rsidRPr="007267D6" w:rsidRDefault="0035325B" w:rsidP="00B83098">
            <w:pPr>
              <w:pStyle w:val="ListParagraph"/>
              <w:numPr>
                <w:ilvl w:val="0"/>
                <w:numId w:val="84"/>
              </w:numPr>
            </w:pPr>
            <w:r w:rsidRPr="007267D6">
              <w:t>This is a good opportunity to share stories about experiences with clients who had strong cultural preferences.</w:t>
            </w:r>
          </w:p>
        </w:tc>
        <w:tc>
          <w:tcPr>
            <w:tcW w:w="630" w:type="dxa"/>
          </w:tcPr>
          <w:p w14:paraId="4B7CDF55" w14:textId="77777777" w:rsidR="0035325B" w:rsidRPr="007267D6" w:rsidRDefault="0035325B" w:rsidP="009D4B29">
            <w:r w:rsidRPr="007267D6">
              <w:t>10 min.</w:t>
            </w:r>
          </w:p>
        </w:tc>
      </w:tr>
      <w:tr w:rsidR="0035325B" w:rsidRPr="007267D6" w14:paraId="5D36816E" w14:textId="77777777" w:rsidTr="009D4B29">
        <w:tc>
          <w:tcPr>
            <w:tcW w:w="1689" w:type="dxa"/>
          </w:tcPr>
          <w:p w14:paraId="15E49F57" w14:textId="77777777" w:rsidR="0035325B" w:rsidRPr="007267D6" w:rsidRDefault="0035325B" w:rsidP="009D4B29">
            <w:r w:rsidRPr="007267D6">
              <w:t>Cultural Self-Reflection</w:t>
            </w:r>
          </w:p>
        </w:tc>
        <w:tc>
          <w:tcPr>
            <w:tcW w:w="745" w:type="dxa"/>
          </w:tcPr>
          <w:p w14:paraId="7EC17942" w14:textId="77777777" w:rsidR="0035325B" w:rsidRPr="007267D6" w:rsidRDefault="0035325B" w:rsidP="009D4B29">
            <w:r w:rsidRPr="007267D6">
              <w:t>21</w:t>
            </w:r>
          </w:p>
        </w:tc>
        <w:tc>
          <w:tcPr>
            <w:tcW w:w="6741" w:type="dxa"/>
          </w:tcPr>
          <w:p w14:paraId="5F55E311" w14:textId="77777777" w:rsidR="0035325B" w:rsidRPr="007267D6" w:rsidRDefault="0035325B" w:rsidP="00B83098">
            <w:pPr>
              <w:pStyle w:val="ListParagraph"/>
              <w:numPr>
                <w:ilvl w:val="0"/>
                <w:numId w:val="85"/>
              </w:numPr>
            </w:pPr>
            <w:r w:rsidRPr="007267D6">
              <w:t>Tell participants to look at the cultural self-reflection circles on page 21.  Ask them to take a few minutes to fill it out and think about how each aspect might affect their caregiving relationships.  Emphasize that they will not be required to share their answers unless they want to share (5 minutes).  Then invite volunteers to share their insights with the class (5 minutes).</w:t>
            </w:r>
          </w:p>
        </w:tc>
        <w:tc>
          <w:tcPr>
            <w:tcW w:w="630" w:type="dxa"/>
          </w:tcPr>
          <w:p w14:paraId="7CF4FA62" w14:textId="77777777" w:rsidR="0035325B" w:rsidRPr="007267D6" w:rsidRDefault="0035325B" w:rsidP="009D4B29">
            <w:r w:rsidRPr="007267D6">
              <w:t>10 min.</w:t>
            </w:r>
          </w:p>
        </w:tc>
      </w:tr>
    </w:tbl>
    <w:p w14:paraId="62E83142" w14:textId="4089A0F8" w:rsidR="0035325B" w:rsidRDefault="0035325B" w:rsidP="0035325B">
      <w:pPr>
        <w:pStyle w:val="HCABody"/>
      </w:pPr>
    </w:p>
    <w:p w14:paraId="7AF1261A" w14:textId="104FB5C0" w:rsidR="0035325B" w:rsidRDefault="0035325B" w:rsidP="0035325B">
      <w:pPr>
        <w:pStyle w:val="HCABody"/>
      </w:pPr>
    </w:p>
    <w:p w14:paraId="5CFC356E" w14:textId="529A9D05" w:rsidR="0035325B" w:rsidRDefault="0035325B" w:rsidP="0035325B">
      <w:pPr>
        <w:pStyle w:val="HCABody"/>
      </w:pPr>
    </w:p>
    <w:p w14:paraId="10869D6A" w14:textId="1751A1C2" w:rsidR="0035325B" w:rsidRDefault="0035325B" w:rsidP="0035325B">
      <w:pPr>
        <w:pStyle w:val="HCABody"/>
      </w:pPr>
    </w:p>
    <w:p w14:paraId="31B7566F" w14:textId="617BBAB0" w:rsidR="0035325B" w:rsidRDefault="0035325B" w:rsidP="0035325B">
      <w:pPr>
        <w:pStyle w:val="HCABody"/>
      </w:pPr>
    </w:p>
    <w:p w14:paraId="62B5CE06" w14:textId="73AD9F15" w:rsidR="0035325B" w:rsidRDefault="0035325B" w:rsidP="0035325B">
      <w:pPr>
        <w:pStyle w:val="HCABody"/>
      </w:pPr>
    </w:p>
    <w:p w14:paraId="66BCDFD6" w14:textId="76E414A4" w:rsidR="0035325B" w:rsidRDefault="0035325B" w:rsidP="0035325B">
      <w:pPr>
        <w:pStyle w:val="HCABody"/>
      </w:pPr>
    </w:p>
    <w:tbl>
      <w:tblPr>
        <w:tblStyle w:val="TableGrid"/>
        <w:tblW w:w="9805" w:type="dxa"/>
        <w:tblLook w:val="0480" w:firstRow="0" w:lastRow="0" w:firstColumn="1" w:lastColumn="0" w:noHBand="0" w:noVBand="1"/>
      </w:tblPr>
      <w:tblGrid>
        <w:gridCol w:w="1689"/>
        <w:gridCol w:w="745"/>
        <w:gridCol w:w="6741"/>
        <w:gridCol w:w="630"/>
      </w:tblGrid>
      <w:tr w:rsidR="0035325B" w:rsidRPr="007267D6" w14:paraId="4B7B0B51" w14:textId="77777777" w:rsidTr="009D4B29">
        <w:tc>
          <w:tcPr>
            <w:tcW w:w="1689" w:type="dxa"/>
          </w:tcPr>
          <w:p w14:paraId="33D40178" w14:textId="77777777" w:rsidR="0035325B" w:rsidRPr="007267D6" w:rsidRDefault="0035325B" w:rsidP="009D4B29">
            <w:r w:rsidRPr="007267D6">
              <w:t>Bias</w:t>
            </w:r>
          </w:p>
        </w:tc>
        <w:tc>
          <w:tcPr>
            <w:tcW w:w="745" w:type="dxa"/>
          </w:tcPr>
          <w:p w14:paraId="67493341" w14:textId="77777777" w:rsidR="0035325B" w:rsidRPr="007267D6" w:rsidRDefault="0035325B" w:rsidP="009D4B29">
            <w:r w:rsidRPr="007267D6">
              <w:t>22-23</w:t>
            </w:r>
          </w:p>
        </w:tc>
        <w:tc>
          <w:tcPr>
            <w:tcW w:w="6741" w:type="dxa"/>
          </w:tcPr>
          <w:p w14:paraId="7E403C92" w14:textId="77777777" w:rsidR="0035325B" w:rsidRPr="007267D6" w:rsidRDefault="0035325B" w:rsidP="00B83098">
            <w:pPr>
              <w:pStyle w:val="ListParagraph"/>
              <w:numPr>
                <w:ilvl w:val="0"/>
                <w:numId w:val="86"/>
              </w:numPr>
            </w:pPr>
            <w:r w:rsidRPr="007267D6">
              <w:t>Bias is natural.</w:t>
            </w:r>
          </w:p>
          <w:p w14:paraId="0160A5D4" w14:textId="77777777" w:rsidR="0035325B" w:rsidRPr="007267D6" w:rsidRDefault="0035325B" w:rsidP="00B83098">
            <w:pPr>
              <w:pStyle w:val="ListParagraph"/>
              <w:numPr>
                <w:ilvl w:val="0"/>
                <w:numId w:val="86"/>
              </w:numPr>
            </w:pPr>
            <w:r w:rsidRPr="007267D6">
              <w:t>Everyone has bias.</w:t>
            </w:r>
          </w:p>
          <w:p w14:paraId="73C661FF" w14:textId="77777777" w:rsidR="0035325B" w:rsidRPr="007267D6" w:rsidRDefault="0035325B" w:rsidP="00B83098">
            <w:pPr>
              <w:pStyle w:val="ListParagraph"/>
              <w:numPr>
                <w:ilvl w:val="0"/>
                <w:numId w:val="87"/>
              </w:numPr>
            </w:pPr>
            <w:r w:rsidRPr="007267D6">
              <w:t>Bias can be conscious (explicit) or unconscious (implicit).</w:t>
            </w:r>
          </w:p>
          <w:p w14:paraId="1CAA6562" w14:textId="77777777" w:rsidR="0035325B" w:rsidRPr="007267D6" w:rsidRDefault="0035325B" w:rsidP="00B83098">
            <w:pPr>
              <w:pStyle w:val="ListParagraph"/>
              <w:numPr>
                <w:ilvl w:val="0"/>
                <w:numId w:val="89"/>
              </w:numPr>
            </w:pPr>
            <w:r w:rsidRPr="007267D6">
              <w:t xml:space="preserve">Example for unconscious bias with a riddle: A man and his son are in a car accident.  The man dies and the son is rushed to the hospital.  The doctor looks at the boy and </w:t>
            </w:r>
            <w:proofErr w:type="gramStart"/>
            <w:r w:rsidRPr="007267D6">
              <w:t>says</w:t>
            </w:r>
            <w:proofErr w:type="gramEnd"/>
            <w:r w:rsidRPr="007267D6">
              <w:t xml:space="preserve"> “I can’t operate on this boy, he’s my son!”  How is this possible?  (Many people implicitly assume the doctor is a man.)</w:t>
            </w:r>
          </w:p>
          <w:p w14:paraId="50001547" w14:textId="77777777" w:rsidR="0035325B" w:rsidRPr="007267D6" w:rsidRDefault="0035325B" w:rsidP="00B83098">
            <w:pPr>
              <w:pStyle w:val="ListParagraph"/>
              <w:numPr>
                <w:ilvl w:val="0"/>
                <w:numId w:val="88"/>
              </w:numPr>
            </w:pPr>
            <w:r w:rsidRPr="007267D6">
              <w:t>Bias has negative effects on people.</w:t>
            </w:r>
          </w:p>
          <w:p w14:paraId="2E3D12DF" w14:textId="77777777" w:rsidR="0035325B" w:rsidRPr="007267D6" w:rsidRDefault="0035325B" w:rsidP="00B83098">
            <w:pPr>
              <w:pStyle w:val="ListParagraph"/>
              <w:numPr>
                <w:ilvl w:val="0"/>
                <w:numId w:val="90"/>
              </w:numPr>
            </w:pPr>
            <w:r w:rsidRPr="007267D6">
              <w:t>Read aloud, or ask a participant to read aloud, the list of negative effects of bias on page 23.</w:t>
            </w:r>
          </w:p>
          <w:p w14:paraId="7809B2D3" w14:textId="77777777" w:rsidR="0035325B" w:rsidRPr="007267D6" w:rsidRDefault="0035325B" w:rsidP="00B83098">
            <w:pPr>
              <w:pStyle w:val="ListParagraph"/>
              <w:numPr>
                <w:ilvl w:val="0"/>
                <w:numId w:val="93"/>
              </w:numPr>
            </w:pPr>
            <w:r w:rsidRPr="007267D6">
              <w:t>Ask participants “What are some other ways bias could affect a caregiving relationship?”</w:t>
            </w:r>
          </w:p>
          <w:p w14:paraId="271E433D" w14:textId="77777777" w:rsidR="0035325B" w:rsidRPr="007267D6" w:rsidRDefault="0035325B" w:rsidP="00B83098">
            <w:pPr>
              <w:pStyle w:val="ListParagraph"/>
              <w:numPr>
                <w:ilvl w:val="0"/>
                <w:numId w:val="94"/>
              </w:numPr>
            </w:pPr>
            <w:r w:rsidRPr="007267D6">
              <w:t>Not taking the person seriously.</w:t>
            </w:r>
          </w:p>
          <w:p w14:paraId="4F0634EE" w14:textId="77777777" w:rsidR="0035325B" w:rsidRPr="007267D6" w:rsidRDefault="0035325B" w:rsidP="00B83098">
            <w:pPr>
              <w:pStyle w:val="ListParagraph"/>
              <w:numPr>
                <w:ilvl w:val="0"/>
                <w:numId w:val="94"/>
              </w:numPr>
            </w:pPr>
            <w:r w:rsidRPr="007267D6">
              <w:t>Not respecting their wishes.</w:t>
            </w:r>
          </w:p>
          <w:p w14:paraId="3C296A06" w14:textId="77777777" w:rsidR="0035325B" w:rsidRPr="007267D6" w:rsidRDefault="0035325B" w:rsidP="00B83098">
            <w:pPr>
              <w:pStyle w:val="ListParagraph"/>
              <w:numPr>
                <w:ilvl w:val="0"/>
                <w:numId w:val="94"/>
              </w:numPr>
            </w:pPr>
            <w:r w:rsidRPr="007267D6">
              <w:t>Not making them feel as comfortable as possible.</w:t>
            </w:r>
          </w:p>
          <w:p w14:paraId="1BD540AC" w14:textId="77777777" w:rsidR="0035325B" w:rsidRPr="007267D6" w:rsidRDefault="0035325B" w:rsidP="00B83098">
            <w:pPr>
              <w:pStyle w:val="ListParagraph"/>
              <w:numPr>
                <w:ilvl w:val="0"/>
                <w:numId w:val="92"/>
              </w:numPr>
            </w:pPr>
            <w:r w:rsidRPr="007267D6">
              <w:t>Emphasize that people living in long-term care settings might experience discrimination and bullying based on biases.  Part of your job as a Home Care Aide is to make sure all clients feel welcomed and safe.</w:t>
            </w:r>
          </w:p>
          <w:p w14:paraId="5F1ECDD1" w14:textId="77777777" w:rsidR="0035325B" w:rsidRPr="007267D6" w:rsidRDefault="0035325B" w:rsidP="00B83098">
            <w:pPr>
              <w:pStyle w:val="ListParagraph"/>
              <w:numPr>
                <w:ilvl w:val="0"/>
                <w:numId w:val="91"/>
              </w:numPr>
            </w:pPr>
            <w:r w:rsidRPr="007267D6">
              <w:t>We can learn to reduce bias.</w:t>
            </w:r>
          </w:p>
          <w:p w14:paraId="3BCAA1C5" w14:textId="77777777" w:rsidR="0035325B" w:rsidRPr="007267D6" w:rsidRDefault="0035325B" w:rsidP="00B83098">
            <w:pPr>
              <w:pStyle w:val="ListParagraph"/>
              <w:numPr>
                <w:ilvl w:val="0"/>
                <w:numId w:val="95"/>
              </w:numPr>
            </w:pPr>
            <w:r w:rsidRPr="007267D6">
              <w:t>Read aloud, or ask a participant to read aloud, the 6 ways to reduce bias on page 23.</w:t>
            </w:r>
          </w:p>
          <w:p w14:paraId="67ACCA0C" w14:textId="77777777" w:rsidR="0035325B" w:rsidRPr="007267D6" w:rsidRDefault="0035325B" w:rsidP="009D4B29">
            <w:pPr>
              <w:pStyle w:val="ListParagraph"/>
            </w:pPr>
          </w:p>
        </w:tc>
        <w:tc>
          <w:tcPr>
            <w:tcW w:w="630" w:type="dxa"/>
          </w:tcPr>
          <w:p w14:paraId="6AD01323" w14:textId="77777777" w:rsidR="0035325B" w:rsidRPr="007267D6" w:rsidRDefault="0035325B" w:rsidP="009D4B29">
            <w:r w:rsidRPr="007267D6">
              <w:t>10 min.</w:t>
            </w:r>
          </w:p>
        </w:tc>
      </w:tr>
      <w:tr w:rsidR="0035325B" w:rsidRPr="007267D6" w14:paraId="7A33FA32" w14:textId="77777777" w:rsidTr="009D4B29">
        <w:tc>
          <w:tcPr>
            <w:tcW w:w="9805" w:type="dxa"/>
            <w:gridSpan w:val="4"/>
            <w:shd w:val="clear" w:color="auto" w:fill="FFFF00"/>
          </w:tcPr>
          <w:p w14:paraId="4A6E07F4" w14:textId="77777777" w:rsidR="0035325B" w:rsidRPr="007267D6" w:rsidRDefault="0035325B" w:rsidP="009D4B29">
            <w:pPr>
              <w:jc w:val="center"/>
              <w:rPr>
                <w:b/>
                <w:bCs/>
              </w:rPr>
            </w:pPr>
            <w:r w:rsidRPr="007267D6">
              <w:rPr>
                <w:b/>
                <w:bCs/>
              </w:rPr>
              <w:t>Do you have any questions about anything we have talked about so far?</w:t>
            </w:r>
          </w:p>
        </w:tc>
      </w:tr>
      <w:tr w:rsidR="0035325B" w:rsidRPr="007267D6" w14:paraId="3924BBA6" w14:textId="77777777" w:rsidTr="009D4B29">
        <w:tc>
          <w:tcPr>
            <w:tcW w:w="9175" w:type="dxa"/>
            <w:gridSpan w:val="3"/>
            <w:shd w:val="clear" w:color="auto" w:fill="DEEAF6" w:themeFill="accent1" w:themeFillTint="33"/>
          </w:tcPr>
          <w:p w14:paraId="37125935" w14:textId="77777777" w:rsidR="0035325B" w:rsidRPr="007267D6" w:rsidRDefault="0035325B" w:rsidP="009D4B29">
            <w:pPr>
              <w:jc w:val="center"/>
              <w:rPr>
                <w:b/>
                <w:bCs/>
              </w:rPr>
            </w:pPr>
            <w:r w:rsidRPr="007267D6">
              <w:rPr>
                <w:b/>
                <w:bCs/>
              </w:rPr>
              <w:t xml:space="preserve">Watch: Safe and Visible: Creating a Care Facility Welcoming to LGBT Seniors </w:t>
            </w:r>
            <w:hyperlink r:id="rId13" w:history="1">
              <w:r w:rsidRPr="007267D6">
                <w:rPr>
                  <w:rStyle w:val="Hyperlink"/>
                  <w:b/>
                  <w:bCs/>
                </w:rPr>
                <w:t>https://www.youtube.com/watch?v=ZuDPWYfVn6g</w:t>
              </w:r>
            </w:hyperlink>
          </w:p>
        </w:tc>
        <w:tc>
          <w:tcPr>
            <w:tcW w:w="630" w:type="dxa"/>
            <w:shd w:val="clear" w:color="auto" w:fill="DEEAF6" w:themeFill="accent1" w:themeFillTint="33"/>
          </w:tcPr>
          <w:p w14:paraId="55F528A2" w14:textId="77777777" w:rsidR="0035325B" w:rsidRPr="007267D6" w:rsidRDefault="0035325B" w:rsidP="009D4B29">
            <w:pPr>
              <w:jc w:val="center"/>
            </w:pPr>
            <w:r w:rsidRPr="007267D6">
              <w:t>34 min.</w:t>
            </w:r>
          </w:p>
        </w:tc>
      </w:tr>
      <w:tr w:rsidR="0035325B" w:rsidRPr="007267D6" w14:paraId="10CD5330" w14:textId="77777777" w:rsidTr="009D4B29">
        <w:tc>
          <w:tcPr>
            <w:tcW w:w="9805" w:type="dxa"/>
            <w:gridSpan w:val="4"/>
            <w:shd w:val="clear" w:color="auto" w:fill="FFFF00"/>
          </w:tcPr>
          <w:p w14:paraId="513F9F41" w14:textId="77777777" w:rsidR="0035325B" w:rsidRPr="007267D6" w:rsidRDefault="0035325B" w:rsidP="009D4B29">
            <w:pPr>
              <w:jc w:val="center"/>
              <w:rPr>
                <w:b/>
                <w:bCs/>
              </w:rPr>
            </w:pPr>
            <w:r w:rsidRPr="007267D6">
              <w:rPr>
                <w:b/>
                <w:bCs/>
              </w:rPr>
              <w:t>Do you have any thoughts, questions, or comments about the video?</w:t>
            </w:r>
          </w:p>
        </w:tc>
      </w:tr>
      <w:tr w:rsidR="0035325B" w:rsidRPr="007267D6" w14:paraId="06A37511" w14:textId="77777777" w:rsidTr="009D4B29">
        <w:tc>
          <w:tcPr>
            <w:tcW w:w="1689" w:type="dxa"/>
          </w:tcPr>
          <w:p w14:paraId="2FFD125C" w14:textId="77777777" w:rsidR="0035325B" w:rsidRPr="007267D6" w:rsidRDefault="0035325B" w:rsidP="009D4B29">
            <w:r w:rsidRPr="007267D6">
              <w:t>Summary</w:t>
            </w:r>
          </w:p>
          <w:p w14:paraId="1AB6168F" w14:textId="77777777" w:rsidR="0035325B" w:rsidRPr="007267D6" w:rsidRDefault="0035325B" w:rsidP="009D4B29">
            <w:r w:rsidRPr="007267D6">
              <w:t>and</w:t>
            </w:r>
          </w:p>
          <w:p w14:paraId="568C3C32" w14:textId="77777777" w:rsidR="0035325B" w:rsidRPr="007267D6" w:rsidRDefault="0035325B" w:rsidP="009D4B29">
            <w:r w:rsidRPr="007267D6">
              <w:t>Checkpoint</w:t>
            </w:r>
          </w:p>
        </w:tc>
        <w:tc>
          <w:tcPr>
            <w:tcW w:w="745" w:type="dxa"/>
          </w:tcPr>
          <w:p w14:paraId="5CEE389B" w14:textId="77777777" w:rsidR="0035325B" w:rsidRPr="007267D6" w:rsidRDefault="0035325B" w:rsidP="009D4B29">
            <w:r w:rsidRPr="007267D6">
              <w:t>28</w:t>
            </w:r>
          </w:p>
        </w:tc>
        <w:tc>
          <w:tcPr>
            <w:tcW w:w="6741" w:type="dxa"/>
          </w:tcPr>
          <w:p w14:paraId="39FE8879" w14:textId="77777777" w:rsidR="0035325B" w:rsidRPr="007267D6" w:rsidRDefault="0035325B" w:rsidP="00B83098">
            <w:pPr>
              <w:pStyle w:val="ListParagraph"/>
              <w:numPr>
                <w:ilvl w:val="0"/>
                <w:numId w:val="4"/>
              </w:numPr>
            </w:pPr>
            <w:r w:rsidRPr="007267D6">
              <w:t>Read aloud (or ask a participant to read aloud) the summary on page 28.</w:t>
            </w:r>
          </w:p>
          <w:p w14:paraId="74C64E97" w14:textId="77777777" w:rsidR="0035325B" w:rsidRPr="007267D6" w:rsidRDefault="0035325B" w:rsidP="00B83098">
            <w:pPr>
              <w:pStyle w:val="ListParagraph"/>
              <w:numPr>
                <w:ilvl w:val="0"/>
                <w:numId w:val="29"/>
              </w:numPr>
            </w:pPr>
            <w:r w:rsidRPr="007267D6">
              <w:t>Put participants into groups.  Tell them to discuss the Checkpoint questions and their answers together (8 minutes).  Then ask each group to share one idea that stood out from their conversation (2 minutes).</w:t>
            </w:r>
          </w:p>
        </w:tc>
        <w:tc>
          <w:tcPr>
            <w:tcW w:w="630" w:type="dxa"/>
          </w:tcPr>
          <w:p w14:paraId="76C1DF61" w14:textId="77777777" w:rsidR="0035325B" w:rsidRPr="007267D6" w:rsidRDefault="0035325B" w:rsidP="009D4B29">
            <w:r w:rsidRPr="007267D6">
              <w:t>10 min.</w:t>
            </w:r>
          </w:p>
        </w:tc>
      </w:tr>
      <w:tr w:rsidR="0035325B" w14:paraId="626E1094" w14:textId="77777777" w:rsidTr="009D4B29">
        <w:tc>
          <w:tcPr>
            <w:tcW w:w="9805" w:type="dxa"/>
            <w:gridSpan w:val="4"/>
            <w:shd w:val="clear" w:color="auto" w:fill="FFFF00"/>
          </w:tcPr>
          <w:p w14:paraId="47CEC526" w14:textId="77777777" w:rsidR="0035325B" w:rsidRPr="00D0490E" w:rsidRDefault="0035325B" w:rsidP="009D4B29">
            <w:pPr>
              <w:jc w:val="center"/>
              <w:rPr>
                <w:b/>
                <w:bCs/>
              </w:rPr>
            </w:pPr>
            <w:r w:rsidRPr="007267D6">
              <w:rPr>
                <w:b/>
                <w:bCs/>
              </w:rPr>
              <w:t>Do you have any final questions about this lesson?</w:t>
            </w:r>
          </w:p>
        </w:tc>
      </w:tr>
    </w:tbl>
    <w:p w14:paraId="26F8DA1B" w14:textId="77777777" w:rsidR="0035325B" w:rsidRPr="007267D6" w:rsidRDefault="0035325B" w:rsidP="0035325B">
      <w:pPr>
        <w:pStyle w:val="HCABody"/>
      </w:pPr>
    </w:p>
    <w:sectPr w:rsidR="0035325B" w:rsidRPr="007267D6" w:rsidSect="00AB1148">
      <w:headerReference w:type="even" r:id="rId14"/>
      <w:headerReference w:type="default" r:id="rId15"/>
      <w:footerReference w:type="default" r:id="rId16"/>
      <w:headerReference w:type="first" r:id="rId17"/>
      <w:pgSz w:w="12240" w:h="15840"/>
      <w:pgMar w:top="1440" w:right="1440" w:bottom="1440" w:left="1440" w:header="23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B4925" w14:textId="77777777" w:rsidR="00137A6A" w:rsidRDefault="00137A6A" w:rsidP="00AB1148">
      <w:pPr>
        <w:spacing w:after="0" w:line="240" w:lineRule="auto"/>
      </w:pPr>
      <w:r>
        <w:separator/>
      </w:r>
    </w:p>
  </w:endnote>
  <w:endnote w:type="continuationSeparator" w:id="0">
    <w:p w14:paraId="20A02AB5" w14:textId="77777777" w:rsidR="00137A6A" w:rsidRDefault="00137A6A" w:rsidP="00AB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ork Sans">
    <w:altName w:val="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Ocean Sans Std 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317"/>
      <w:docPartObj>
        <w:docPartGallery w:val="Page Numbers (Bottom of Page)"/>
        <w:docPartUnique/>
      </w:docPartObj>
    </w:sdtPr>
    <w:sdtEndPr>
      <w:rPr>
        <w:noProof/>
      </w:rPr>
    </w:sdtEndPr>
    <w:sdtContent>
      <w:p w14:paraId="7979A271" w14:textId="1750AA4D" w:rsidR="00B83098" w:rsidRDefault="00B83098">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 13</w:t>
        </w:r>
      </w:p>
    </w:sdtContent>
  </w:sdt>
  <w:p w14:paraId="111C13DA" w14:textId="77777777" w:rsidR="00B83098" w:rsidRDefault="00B83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F522" w14:textId="77777777" w:rsidR="00137A6A" w:rsidRDefault="00137A6A" w:rsidP="00AB1148">
      <w:pPr>
        <w:spacing w:after="0" w:line="240" w:lineRule="auto"/>
      </w:pPr>
      <w:r>
        <w:separator/>
      </w:r>
    </w:p>
  </w:footnote>
  <w:footnote w:type="continuationSeparator" w:id="0">
    <w:p w14:paraId="44C67FEF" w14:textId="77777777" w:rsidR="00137A6A" w:rsidRDefault="00137A6A" w:rsidP="00AB1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58A6" w14:textId="77777777" w:rsidR="00AB1148" w:rsidRDefault="00B83098">
    <w:pPr>
      <w:pStyle w:val="Header"/>
    </w:pPr>
    <w:r>
      <w:rPr>
        <w:noProof/>
      </w:rPr>
      <w:pict w14:anchorId="5EF515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366938" o:spid="_x0000_s2059" type="#_x0000_t75" style="position:absolute;margin-left:0;margin-top:0;width:612pt;height:11in;z-index:-251657216;mso-position-horizontal:center;mso-position-horizontal-relative:margin;mso-position-vertical:center;mso-position-vertical-relative:margin" o:allowincell="f">
          <v:imagedata r:id="rId1" o:title="Word_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0920" w14:textId="77777777" w:rsidR="00AB1148" w:rsidRDefault="00B83098">
    <w:pPr>
      <w:pStyle w:val="Header"/>
    </w:pPr>
    <w:r>
      <w:rPr>
        <w:noProof/>
      </w:rPr>
      <w:pict w14:anchorId="7B3F6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366939" o:spid="_x0000_s2060" type="#_x0000_t75" style="position:absolute;margin-left:-1in;margin-top:-128.85pt;width:612pt;height:11in;z-index:-251656192;mso-position-horizontal-relative:margin;mso-position-vertical-relative:margin" o:allowincell="f">
          <v:imagedata r:id="rId1" o:title="Word_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38FF" w14:textId="77777777" w:rsidR="00AB1148" w:rsidRDefault="00B83098">
    <w:pPr>
      <w:pStyle w:val="Header"/>
    </w:pPr>
    <w:r>
      <w:rPr>
        <w:noProof/>
      </w:rPr>
      <w:pict w14:anchorId="4B805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366937" o:spid="_x0000_s2058" type="#_x0000_t75" style="position:absolute;margin-left:0;margin-top:0;width:612pt;height:11in;z-index:-251658240;mso-position-horizontal:center;mso-position-horizontal-relative:margin;mso-position-vertical:center;mso-position-vertical-relative:margin" o:allowincell="f">
          <v:imagedata r:id="rId1" o:title="Word_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944"/>
    <w:multiLevelType w:val="hybridMultilevel"/>
    <w:tmpl w:val="6AF84DAE"/>
    <w:lvl w:ilvl="0" w:tplc="BF80088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8E60D0"/>
    <w:multiLevelType w:val="hybridMultilevel"/>
    <w:tmpl w:val="BF0226A6"/>
    <w:lvl w:ilvl="0" w:tplc="BF800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55822"/>
    <w:multiLevelType w:val="hybridMultilevel"/>
    <w:tmpl w:val="9C68D484"/>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4D7AEF"/>
    <w:multiLevelType w:val="hybridMultilevel"/>
    <w:tmpl w:val="DA5A30CA"/>
    <w:lvl w:ilvl="0" w:tplc="BF80088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CD63DE"/>
    <w:multiLevelType w:val="hybridMultilevel"/>
    <w:tmpl w:val="FD1E1398"/>
    <w:lvl w:ilvl="0" w:tplc="BF80088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9D6C69"/>
    <w:multiLevelType w:val="hybridMultilevel"/>
    <w:tmpl w:val="ACDC216A"/>
    <w:lvl w:ilvl="0" w:tplc="6E48615A">
      <w:start w:val="1"/>
      <w:numFmt w:val="bullet"/>
      <w:lvlText w:val=""/>
      <w:lvlJc w:val="left"/>
      <w:pPr>
        <w:ind w:left="720" w:hanging="360"/>
      </w:pPr>
      <w:rPr>
        <w:rFonts w:ascii="Wingdings" w:hAnsi="Wingding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D97663"/>
    <w:multiLevelType w:val="hybridMultilevel"/>
    <w:tmpl w:val="1DE8C0D8"/>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C7F18B5"/>
    <w:multiLevelType w:val="hybridMultilevel"/>
    <w:tmpl w:val="1B9A6386"/>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1D256F0"/>
    <w:multiLevelType w:val="hybridMultilevel"/>
    <w:tmpl w:val="1C90180E"/>
    <w:lvl w:ilvl="0" w:tplc="8B92D502">
      <w:start w:val="1"/>
      <w:numFmt w:val="bullet"/>
      <w:lvlText w:val=""/>
      <w:lvlJc w:val="left"/>
      <w:pPr>
        <w:ind w:left="720" w:hanging="360"/>
      </w:pPr>
      <w:rPr>
        <w:rFonts w:ascii="Webdings" w:hAnsi="Web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9162BF"/>
    <w:multiLevelType w:val="hybridMultilevel"/>
    <w:tmpl w:val="04A821A2"/>
    <w:lvl w:ilvl="0" w:tplc="BF80088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71B2237"/>
    <w:multiLevelType w:val="hybridMultilevel"/>
    <w:tmpl w:val="8C181178"/>
    <w:lvl w:ilvl="0" w:tplc="426806F0">
      <w:start w:val="1"/>
      <w:numFmt w:val="bullet"/>
      <w:lvlText w:val="?"/>
      <w:lvlJc w:val="left"/>
      <w:pPr>
        <w:ind w:left="720" w:hanging="360"/>
      </w:pPr>
      <w:rPr>
        <w:rFonts w:ascii="Work Sans" w:hAnsi="Work San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1F0B94"/>
    <w:multiLevelType w:val="hybridMultilevel"/>
    <w:tmpl w:val="B33A5D12"/>
    <w:lvl w:ilvl="0" w:tplc="BF800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D7228"/>
    <w:multiLevelType w:val="hybridMultilevel"/>
    <w:tmpl w:val="70525E3C"/>
    <w:lvl w:ilvl="0" w:tplc="426806F0">
      <w:start w:val="1"/>
      <w:numFmt w:val="bullet"/>
      <w:lvlText w:val="?"/>
      <w:lvlJc w:val="left"/>
      <w:pPr>
        <w:ind w:left="720" w:hanging="360"/>
      </w:pPr>
      <w:rPr>
        <w:rFonts w:ascii="Work Sans" w:hAnsi="Work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782A37"/>
    <w:multiLevelType w:val="hybridMultilevel"/>
    <w:tmpl w:val="9BB29434"/>
    <w:lvl w:ilvl="0" w:tplc="BF800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C42437"/>
    <w:multiLevelType w:val="hybridMultilevel"/>
    <w:tmpl w:val="38BAB2E2"/>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2901488"/>
    <w:multiLevelType w:val="hybridMultilevel"/>
    <w:tmpl w:val="AFD895C4"/>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36211A7"/>
    <w:multiLevelType w:val="hybridMultilevel"/>
    <w:tmpl w:val="C6FC646A"/>
    <w:lvl w:ilvl="0" w:tplc="BF800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874C3"/>
    <w:multiLevelType w:val="hybridMultilevel"/>
    <w:tmpl w:val="3AEE2AA2"/>
    <w:lvl w:ilvl="0" w:tplc="BF800888">
      <w:start w:val="1"/>
      <w:numFmt w:val="bullet"/>
      <w:lvlText w:val=""/>
      <w:lvlJc w:val="left"/>
      <w:pPr>
        <w:ind w:left="720" w:hanging="360"/>
      </w:pPr>
      <w:rPr>
        <w:rFonts w:ascii="Wingdings" w:hAnsi="Wingding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70C317F"/>
    <w:multiLevelType w:val="hybridMultilevel"/>
    <w:tmpl w:val="030085BA"/>
    <w:lvl w:ilvl="0" w:tplc="0409000D">
      <w:start w:val="1"/>
      <w:numFmt w:val="bullet"/>
      <w:lvlText w:val=""/>
      <w:lvlJc w:val="left"/>
      <w:pPr>
        <w:ind w:left="1080" w:hanging="360"/>
      </w:pPr>
      <w:rPr>
        <w:rFonts w:ascii="Wingdings" w:hAnsi="Wingdings" w:hint="default"/>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912497E"/>
    <w:multiLevelType w:val="hybridMultilevel"/>
    <w:tmpl w:val="4E8833E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A2A3827"/>
    <w:multiLevelType w:val="hybridMultilevel"/>
    <w:tmpl w:val="015208BA"/>
    <w:lvl w:ilvl="0" w:tplc="BF80088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C125B38"/>
    <w:multiLevelType w:val="hybridMultilevel"/>
    <w:tmpl w:val="6FFED89A"/>
    <w:lvl w:ilvl="0" w:tplc="6E4861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127A21"/>
    <w:multiLevelType w:val="hybridMultilevel"/>
    <w:tmpl w:val="1FC880E2"/>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2E68769B"/>
    <w:multiLevelType w:val="hybridMultilevel"/>
    <w:tmpl w:val="B05C29FE"/>
    <w:lvl w:ilvl="0" w:tplc="0409000D">
      <w:start w:val="1"/>
      <w:numFmt w:val="bullet"/>
      <w:lvlText w:val=""/>
      <w:lvlJc w:val="left"/>
      <w:pPr>
        <w:ind w:left="1080" w:hanging="360"/>
      </w:pPr>
      <w:rPr>
        <w:rFonts w:ascii="Wingdings" w:hAnsi="Wingdings" w:hint="default"/>
      </w:rPr>
    </w:lvl>
    <w:lvl w:ilvl="1" w:tplc="FFFFFFF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304219C4"/>
    <w:multiLevelType w:val="hybridMultilevel"/>
    <w:tmpl w:val="3850BBAE"/>
    <w:lvl w:ilvl="0" w:tplc="426806F0">
      <w:start w:val="1"/>
      <w:numFmt w:val="bullet"/>
      <w:lvlText w:val="?"/>
      <w:lvlJc w:val="left"/>
      <w:pPr>
        <w:ind w:left="720" w:hanging="360"/>
      </w:pPr>
      <w:rPr>
        <w:rFonts w:ascii="Work Sans" w:hAnsi="Work San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12C2221"/>
    <w:multiLevelType w:val="hybridMultilevel"/>
    <w:tmpl w:val="FADE9F8A"/>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3212449"/>
    <w:multiLevelType w:val="hybridMultilevel"/>
    <w:tmpl w:val="98FA48D6"/>
    <w:lvl w:ilvl="0" w:tplc="0409000D">
      <w:start w:val="1"/>
      <w:numFmt w:val="bullet"/>
      <w:lvlText w:val=""/>
      <w:lvlJc w:val="left"/>
      <w:pPr>
        <w:ind w:left="1080" w:hanging="360"/>
      </w:pPr>
      <w:rPr>
        <w:rFonts w:ascii="Wingdings" w:hAnsi="Wingdings" w:hint="default"/>
      </w:rPr>
    </w:lvl>
    <w:lvl w:ilvl="1" w:tplc="FFFFFFF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34265D9D"/>
    <w:multiLevelType w:val="hybridMultilevel"/>
    <w:tmpl w:val="32C281FA"/>
    <w:lvl w:ilvl="0" w:tplc="BF80088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49D29E6"/>
    <w:multiLevelType w:val="hybridMultilevel"/>
    <w:tmpl w:val="47E8DDBC"/>
    <w:lvl w:ilvl="0" w:tplc="0409000D">
      <w:start w:val="1"/>
      <w:numFmt w:val="bullet"/>
      <w:lvlText w:val=""/>
      <w:lvlJc w:val="left"/>
      <w:pPr>
        <w:ind w:left="1080" w:hanging="360"/>
      </w:pPr>
      <w:rPr>
        <w:rFonts w:ascii="Wingdings" w:hAnsi="Wingdings" w:hint="default"/>
      </w:rPr>
    </w:lvl>
    <w:lvl w:ilvl="1" w:tplc="FFFFFFF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362D0E79"/>
    <w:multiLevelType w:val="hybridMultilevel"/>
    <w:tmpl w:val="D1E6E154"/>
    <w:lvl w:ilvl="0" w:tplc="6E4861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99206F"/>
    <w:multiLevelType w:val="hybridMultilevel"/>
    <w:tmpl w:val="4CA25D4E"/>
    <w:lvl w:ilvl="0" w:tplc="6E48615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825246F"/>
    <w:multiLevelType w:val="hybridMultilevel"/>
    <w:tmpl w:val="DFAE9154"/>
    <w:lvl w:ilvl="0" w:tplc="BF80088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95F294A"/>
    <w:multiLevelType w:val="hybridMultilevel"/>
    <w:tmpl w:val="8F008938"/>
    <w:lvl w:ilvl="0" w:tplc="BF80088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97C1532"/>
    <w:multiLevelType w:val="hybridMultilevel"/>
    <w:tmpl w:val="9A8C58A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C402D3D"/>
    <w:multiLevelType w:val="hybridMultilevel"/>
    <w:tmpl w:val="88384B8E"/>
    <w:lvl w:ilvl="0" w:tplc="BF80088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D5826AC"/>
    <w:multiLevelType w:val="hybridMultilevel"/>
    <w:tmpl w:val="AD5E84C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DF92D70"/>
    <w:multiLevelType w:val="hybridMultilevel"/>
    <w:tmpl w:val="D0447230"/>
    <w:lvl w:ilvl="0" w:tplc="426806F0">
      <w:start w:val="1"/>
      <w:numFmt w:val="bullet"/>
      <w:lvlText w:val="?"/>
      <w:lvlJc w:val="left"/>
      <w:pPr>
        <w:ind w:left="720" w:hanging="360"/>
      </w:pPr>
      <w:rPr>
        <w:rFonts w:ascii="Work Sans" w:hAnsi="Work San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E707D84"/>
    <w:multiLevelType w:val="hybridMultilevel"/>
    <w:tmpl w:val="1D32827E"/>
    <w:lvl w:ilvl="0" w:tplc="8B92D502">
      <w:start w:val="1"/>
      <w:numFmt w:val="bullet"/>
      <w:lvlText w:val=""/>
      <w:lvlJc w:val="left"/>
      <w:pPr>
        <w:ind w:left="720" w:hanging="360"/>
      </w:pPr>
      <w:rPr>
        <w:rFonts w:ascii="Webdings" w:hAnsi="Web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0054338"/>
    <w:multiLevelType w:val="hybridMultilevel"/>
    <w:tmpl w:val="1592E618"/>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407D3355"/>
    <w:multiLevelType w:val="hybridMultilevel"/>
    <w:tmpl w:val="0BD678E2"/>
    <w:lvl w:ilvl="0" w:tplc="6E48615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0B806B1"/>
    <w:multiLevelType w:val="hybridMultilevel"/>
    <w:tmpl w:val="D068B2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2B4567"/>
    <w:multiLevelType w:val="hybridMultilevel"/>
    <w:tmpl w:val="8C1A5F96"/>
    <w:lvl w:ilvl="0" w:tplc="BF80088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2BF54DC"/>
    <w:multiLevelType w:val="hybridMultilevel"/>
    <w:tmpl w:val="A094B592"/>
    <w:lvl w:ilvl="0" w:tplc="426806F0">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405477C"/>
    <w:multiLevelType w:val="hybridMultilevel"/>
    <w:tmpl w:val="47EA5ADE"/>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460C091A"/>
    <w:multiLevelType w:val="hybridMultilevel"/>
    <w:tmpl w:val="D9901C06"/>
    <w:lvl w:ilvl="0" w:tplc="0409000D">
      <w:start w:val="1"/>
      <w:numFmt w:val="bullet"/>
      <w:lvlText w:val=""/>
      <w:lvlJc w:val="left"/>
      <w:pPr>
        <w:ind w:left="1080" w:hanging="360"/>
      </w:pPr>
      <w:rPr>
        <w:rFonts w:ascii="Wingdings" w:hAnsi="Wingdings" w:hint="default"/>
      </w:rPr>
    </w:lvl>
    <w:lvl w:ilvl="1" w:tplc="FFFFFFF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467F4814"/>
    <w:multiLevelType w:val="hybridMultilevel"/>
    <w:tmpl w:val="BEF075A6"/>
    <w:lvl w:ilvl="0" w:tplc="6E48615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9726CB0"/>
    <w:multiLevelType w:val="hybridMultilevel"/>
    <w:tmpl w:val="F684D0B2"/>
    <w:lvl w:ilvl="0" w:tplc="BF800888">
      <w:start w:val="1"/>
      <w:numFmt w:val="bullet"/>
      <w:lvlText w:val=""/>
      <w:lvlJc w:val="left"/>
      <w:pPr>
        <w:ind w:left="720" w:hanging="360"/>
      </w:pPr>
      <w:rPr>
        <w:rFonts w:ascii="Wingdings" w:hAnsi="Wingding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9E062B9"/>
    <w:multiLevelType w:val="hybridMultilevel"/>
    <w:tmpl w:val="5A5CE78A"/>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A347CB1"/>
    <w:multiLevelType w:val="hybridMultilevel"/>
    <w:tmpl w:val="DA3EF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11060B"/>
    <w:multiLevelType w:val="hybridMultilevel"/>
    <w:tmpl w:val="00DAF27C"/>
    <w:lvl w:ilvl="0" w:tplc="426806F0">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E32234A"/>
    <w:multiLevelType w:val="hybridMultilevel"/>
    <w:tmpl w:val="16922DFA"/>
    <w:lvl w:ilvl="0" w:tplc="6E48615A">
      <w:start w:val="1"/>
      <w:numFmt w:val="bullet"/>
      <w:lvlText w:val=""/>
      <w:lvlJc w:val="left"/>
      <w:pPr>
        <w:ind w:left="720" w:hanging="360"/>
      </w:pPr>
      <w:rPr>
        <w:rFonts w:ascii="Wingdings" w:hAnsi="Wingding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E4F721B"/>
    <w:multiLevelType w:val="hybridMultilevel"/>
    <w:tmpl w:val="7DF8FE8A"/>
    <w:lvl w:ilvl="0" w:tplc="BF80088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4E6118E9"/>
    <w:multiLevelType w:val="hybridMultilevel"/>
    <w:tmpl w:val="B298F762"/>
    <w:lvl w:ilvl="0" w:tplc="0409000D">
      <w:start w:val="1"/>
      <w:numFmt w:val="bullet"/>
      <w:lvlText w:val=""/>
      <w:lvlJc w:val="left"/>
      <w:pPr>
        <w:ind w:left="1080" w:hanging="360"/>
      </w:pPr>
      <w:rPr>
        <w:rFonts w:ascii="Wingdings" w:hAnsi="Wingdings" w:hint="default"/>
      </w:rPr>
    </w:lvl>
    <w:lvl w:ilvl="1" w:tplc="FFFFFFF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4EC769E7"/>
    <w:multiLevelType w:val="hybridMultilevel"/>
    <w:tmpl w:val="09CE8E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01861E3"/>
    <w:multiLevelType w:val="hybridMultilevel"/>
    <w:tmpl w:val="F6EAF56A"/>
    <w:lvl w:ilvl="0" w:tplc="BF800888">
      <w:start w:val="1"/>
      <w:numFmt w:val="bullet"/>
      <w:lvlText w:val=""/>
      <w:lvlJc w:val="left"/>
      <w:pPr>
        <w:ind w:left="720" w:hanging="360"/>
      </w:pPr>
      <w:rPr>
        <w:rFonts w:ascii="Wingdings" w:hAnsi="Wingding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1D9315C"/>
    <w:multiLevelType w:val="hybridMultilevel"/>
    <w:tmpl w:val="C54A389A"/>
    <w:lvl w:ilvl="0" w:tplc="426806F0">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521B20C6"/>
    <w:multiLevelType w:val="hybridMultilevel"/>
    <w:tmpl w:val="E91ED250"/>
    <w:lvl w:ilvl="0" w:tplc="BF80088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2721EB8"/>
    <w:multiLevelType w:val="hybridMultilevel"/>
    <w:tmpl w:val="77A8F2CA"/>
    <w:lvl w:ilvl="0" w:tplc="426806F0">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3551C70"/>
    <w:multiLevelType w:val="hybridMultilevel"/>
    <w:tmpl w:val="4BF41E30"/>
    <w:lvl w:ilvl="0" w:tplc="426806F0">
      <w:start w:val="1"/>
      <w:numFmt w:val="bullet"/>
      <w:lvlText w:val="?"/>
      <w:lvlJc w:val="left"/>
      <w:pPr>
        <w:ind w:left="720" w:hanging="360"/>
      </w:pPr>
      <w:rPr>
        <w:rFonts w:ascii="Work Sans" w:hAnsi="Work San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53965839"/>
    <w:multiLevelType w:val="hybridMultilevel"/>
    <w:tmpl w:val="41B2DAEE"/>
    <w:lvl w:ilvl="0" w:tplc="BF800888">
      <w:start w:val="1"/>
      <w:numFmt w:val="bullet"/>
      <w:lvlText w:val=""/>
      <w:lvlJc w:val="left"/>
      <w:pPr>
        <w:ind w:left="720" w:hanging="360"/>
      </w:pPr>
      <w:rPr>
        <w:rFonts w:ascii="Wingdings" w:hAnsi="Wingdings" w:hint="default"/>
      </w:rPr>
    </w:lvl>
    <w:lvl w:ilvl="1" w:tplc="426806F0">
      <w:start w:val="1"/>
      <w:numFmt w:val="bullet"/>
      <w:lvlText w:val="?"/>
      <w:lvlJc w:val="left"/>
      <w:pPr>
        <w:ind w:left="720" w:hanging="360"/>
      </w:pPr>
      <w:rPr>
        <w:rFonts w:ascii="Work Sans" w:hAnsi="Work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3B459D8"/>
    <w:multiLevelType w:val="hybridMultilevel"/>
    <w:tmpl w:val="049C39AE"/>
    <w:lvl w:ilvl="0" w:tplc="426806F0">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436503C"/>
    <w:multiLevelType w:val="hybridMultilevel"/>
    <w:tmpl w:val="ABCA1310"/>
    <w:lvl w:ilvl="0" w:tplc="0409000D">
      <w:start w:val="1"/>
      <w:numFmt w:val="bullet"/>
      <w:lvlText w:val=""/>
      <w:lvlJc w:val="left"/>
      <w:pPr>
        <w:ind w:left="1080" w:hanging="360"/>
      </w:pPr>
      <w:rPr>
        <w:rFonts w:ascii="Wingdings" w:hAnsi="Wingdings" w:hint="default"/>
      </w:rPr>
    </w:lvl>
    <w:lvl w:ilvl="1" w:tplc="FFFFFFF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2" w15:restartNumberingAfterBreak="0">
    <w:nsid w:val="543F498F"/>
    <w:multiLevelType w:val="hybridMultilevel"/>
    <w:tmpl w:val="64880DFA"/>
    <w:lvl w:ilvl="0" w:tplc="BF800888">
      <w:start w:val="1"/>
      <w:numFmt w:val="bullet"/>
      <w:lvlText w:val=""/>
      <w:lvlJc w:val="left"/>
      <w:pPr>
        <w:ind w:left="720" w:hanging="360"/>
      </w:pPr>
      <w:rPr>
        <w:rFonts w:ascii="Wingdings" w:hAnsi="Wingding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4F639D9"/>
    <w:multiLevelType w:val="hybridMultilevel"/>
    <w:tmpl w:val="EEF0FDC2"/>
    <w:lvl w:ilvl="0" w:tplc="426806F0">
      <w:start w:val="1"/>
      <w:numFmt w:val="bullet"/>
      <w:lvlText w:val="?"/>
      <w:lvlJc w:val="left"/>
      <w:pPr>
        <w:ind w:left="720" w:hanging="360"/>
      </w:pPr>
      <w:rPr>
        <w:rFonts w:ascii="Work Sans" w:hAnsi="Work San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57935D71"/>
    <w:multiLevelType w:val="hybridMultilevel"/>
    <w:tmpl w:val="F962BFA8"/>
    <w:lvl w:ilvl="0" w:tplc="426806F0">
      <w:start w:val="1"/>
      <w:numFmt w:val="bullet"/>
      <w:lvlText w:val="?"/>
      <w:lvlJc w:val="left"/>
      <w:pPr>
        <w:ind w:left="720" w:hanging="360"/>
      </w:pPr>
      <w:rPr>
        <w:rFonts w:ascii="Work Sans" w:hAnsi="Work San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58F27FB3"/>
    <w:multiLevelType w:val="hybridMultilevel"/>
    <w:tmpl w:val="A49A5AA6"/>
    <w:lvl w:ilvl="0" w:tplc="8B92D502">
      <w:start w:val="1"/>
      <w:numFmt w:val="bullet"/>
      <w:lvlText w:val=""/>
      <w:lvlJc w:val="left"/>
      <w:pPr>
        <w:ind w:left="720" w:hanging="360"/>
      </w:pPr>
      <w:rPr>
        <w:rFonts w:ascii="Webdings" w:hAnsi="Web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6052783E"/>
    <w:multiLevelType w:val="hybridMultilevel"/>
    <w:tmpl w:val="48D6B26A"/>
    <w:lvl w:ilvl="0" w:tplc="BF800888">
      <w:start w:val="1"/>
      <w:numFmt w:val="bullet"/>
      <w:lvlText w:val=""/>
      <w:lvlJc w:val="left"/>
      <w:pPr>
        <w:ind w:left="720" w:hanging="360"/>
      </w:pPr>
      <w:rPr>
        <w:rFonts w:ascii="Wingdings" w:hAnsi="Wingding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613734BA"/>
    <w:multiLevelType w:val="hybridMultilevel"/>
    <w:tmpl w:val="FE34A934"/>
    <w:lvl w:ilvl="0" w:tplc="BF800888">
      <w:start w:val="1"/>
      <w:numFmt w:val="bullet"/>
      <w:lvlText w:val=""/>
      <w:lvlJc w:val="left"/>
      <w:pPr>
        <w:ind w:left="720" w:hanging="360"/>
      </w:pPr>
      <w:rPr>
        <w:rFonts w:ascii="Wingdings" w:hAnsi="Wingding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63173CB3"/>
    <w:multiLevelType w:val="hybridMultilevel"/>
    <w:tmpl w:val="B4B6472E"/>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9" w15:restartNumberingAfterBreak="0">
    <w:nsid w:val="63BF65D0"/>
    <w:multiLevelType w:val="hybridMultilevel"/>
    <w:tmpl w:val="77A6A988"/>
    <w:lvl w:ilvl="0" w:tplc="BF800888">
      <w:start w:val="1"/>
      <w:numFmt w:val="bullet"/>
      <w:lvlText w:val=""/>
      <w:lvlJc w:val="left"/>
      <w:pPr>
        <w:ind w:left="720" w:hanging="360"/>
      </w:pPr>
      <w:rPr>
        <w:rFonts w:ascii="Wingdings" w:hAnsi="Wingding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65FE1C30"/>
    <w:multiLevelType w:val="hybridMultilevel"/>
    <w:tmpl w:val="2C1209E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67C954B5"/>
    <w:multiLevelType w:val="hybridMultilevel"/>
    <w:tmpl w:val="C73A70FE"/>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2" w15:restartNumberingAfterBreak="0">
    <w:nsid w:val="68722ABC"/>
    <w:multiLevelType w:val="hybridMultilevel"/>
    <w:tmpl w:val="2FB83258"/>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3" w15:restartNumberingAfterBreak="0">
    <w:nsid w:val="68B12B4A"/>
    <w:multiLevelType w:val="hybridMultilevel"/>
    <w:tmpl w:val="FE048514"/>
    <w:lvl w:ilvl="0" w:tplc="8B92D50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7D1EB4"/>
    <w:multiLevelType w:val="hybridMultilevel"/>
    <w:tmpl w:val="0D4C6344"/>
    <w:lvl w:ilvl="0" w:tplc="426806F0">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6C746191"/>
    <w:multiLevelType w:val="hybridMultilevel"/>
    <w:tmpl w:val="78F4961E"/>
    <w:lvl w:ilvl="0" w:tplc="426806F0">
      <w:start w:val="1"/>
      <w:numFmt w:val="bullet"/>
      <w:lvlText w:val="?"/>
      <w:lvlJc w:val="left"/>
      <w:pPr>
        <w:ind w:left="720" w:hanging="360"/>
      </w:pPr>
      <w:rPr>
        <w:rFonts w:ascii="Work Sans" w:hAnsi="Work San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70193BDF"/>
    <w:multiLevelType w:val="hybridMultilevel"/>
    <w:tmpl w:val="45BC8C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0391CE0"/>
    <w:multiLevelType w:val="hybridMultilevel"/>
    <w:tmpl w:val="09BA8264"/>
    <w:lvl w:ilvl="0" w:tplc="BF800888">
      <w:start w:val="1"/>
      <w:numFmt w:val="bullet"/>
      <w:lvlText w:val=""/>
      <w:lvlJc w:val="left"/>
      <w:pPr>
        <w:ind w:left="720" w:hanging="360"/>
      </w:pPr>
      <w:rPr>
        <w:rFonts w:ascii="Wingdings" w:hAnsi="Wingding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70721C25"/>
    <w:multiLevelType w:val="hybridMultilevel"/>
    <w:tmpl w:val="D876A5BE"/>
    <w:lvl w:ilvl="0" w:tplc="0409000D">
      <w:start w:val="1"/>
      <w:numFmt w:val="bullet"/>
      <w:lvlText w:val=""/>
      <w:lvlJc w:val="left"/>
      <w:pPr>
        <w:ind w:left="1080" w:hanging="360"/>
      </w:pPr>
      <w:rPr>
        <w:rFonts w:ascii="Wingdings" w:hAnsi="Wingdings" w:hint="default"/>
      </w:rPr>
    </w:lvl>
    <w:lvl w:ilvl="1" w:tplc="FFFFFFF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9" w15:restartNumberingAfterBreak="0">
    <w:nsid w:val="70F1287A"/>
    <w:multiLevelType w:val="hybridMultilevel"/>
    <w:tmpl w:val="170CA91E"/>
    <w:lvl w:ilvl="0" w:tplc="426806F0">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716154D7"/>
    <w:multiLevelType w:val="hybridMultilevel"/>
    <w:tmpl w:val="1DE05F6C"/>
    <w:lvl w:ilvl="0" w:tplc="426806F0">
      <w:start w:val="1"/>
      <w:numFmt w:val="bullet"/>
      <w:lvlText w:val="?"/>
      <w:lvlJc w:val="left"/>
      <w:pPr>
        <w:ind w:left="720" w:hanging="360"/>
      </w:pPr>
      <w:rPr>
        <w:rFonts w:ascii="Work Sans" w:hAnsi="Work San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7233566C"/>
    <w:multiLevelType w:val="hybridMultilevel"/>
    <w:tmpl w:val="7DA00B0C"/>
    <w:lvl w:ilvl="0" w:tplc="0409000D">
      <w:start w:val="1"/>
      <w:numFmt w:val="bullet"/>
      <w:lvlText w:val=""/>
      <w:lvlJc w:val="left"/>
      <w:pPr>
        <w:ind w:left="1080" w:hanging="360"/>
      </w:pPr>
      <w:rPr>
        <w:rFonts w:ascii="Wingdings" w:hAnsi="Wingdings" w:hint="default"/>
      </w:rPr>
    </w:lvl>
    <w:lvl w:ilvl="1" w:tplc="FFFFFFF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2" w15:restartNumberingAfterBreak="0">
    <w:nsid w:val="74007BEA"/>
    <w:multiLevelType w:val="hybridMultilevel"/>
    <w:tmpl w:val="1068B6A6"/>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3" w15:restartNumberingAfterBreak="0">
    <w:nsid w:val="764C07D7"/>
    <w:multiLevelType w:val="hybridMultilevel"/>
    <w:tmpl w:val="CCBAA228"/>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4" w15:restartNumberingAfterBreak="0">
    <w:nsid w:val="76545340"/>
    <w:multiLevelType w:val="hybridMultilevel"/>
    <w:tmpl w:val="0EFAC9BE"/>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5" w15:restartNumberingAfterBreak="0">
    <w:nsid w:val="7971412B"/>
    <w:multiLevelType w:val="hybridMultilevel"/>
    <w:tmpl w:val="A0D0CD54"/>
    <w:lvl w:ilvl="0" w:tplc="426806F0">
      <w:start w:val="1"/>
      <w:numFmt w:val="bullet"/>
      <w:lvlText w:val="?"/>
      <w:lvlJc w:val="left"/>
      <w:pPr>
        <w:ind w:left="720" w:hanging="360"/>
      </w:pPr>
      <w:rPr>
        <w:rFonts w:ascii="Work Sans" w:hAnsi="Work San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A4C0F24"/>
    <w:multiLevelType w:val="hybridMultilevel"/>
    <w:tmpl w:val="06927C1A"/>
    <w:lvl w:ilvl="0" w:tplc="0409000D">
      <w:start w:val="1"/>
      <w:numFmt w:val="bullet"/>
      <w:lvlText w:val=""/>
      <w:lvlJc w:val="left"/>
      <w:pPr>
        <w:ind w:left="1080" w:hanging="360"/>
      </w:pPr>
      <w:rPr>
        <w:rFonts w:ascii="Wingdings" w:hAnsi="Wingdings" w:hint="default"/>
      </w:rPr>
    </w:lvl>
    <w:lvl w:ilvl="1" w:tplc="FFFFFFF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7" w15:restartNumberingAfterBreak="0">
    <w:nsid w:val="7B245F4E"/>
    <w:multiLevelType w:val="hybridMultilevel"/>
    <w:tmpl w:val="0B7E5D9E"/>
    <w:lvl w:ilvl="0" w:tplc="FFFFFFFF">
      <w:start w:val="1"/>
      <w:numFmt w:val="bullet"/>
      <w:lvlText w:val=""/>
      <w:lvlJc w:val="left"/>
      <w:pPr>
        <w:ind w:left="72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B973250"/>
    <w:multiLevelType w:val="hybridMultilevel"/>
    <w:tmpl w:val="D1EC0106"/>
    <w:lvl w:ilvl="0" w:tplc="6E48615A">
      <w:start w:val="1"/>
      <w:numFmt w:val="bullet"/>
      <w:lvlText w:val=""/>
      <w:lvlJc w:val="left"/>
      <w:pPr>
        <w:ind w:left="720" w:hanging="360"/>
      </w:pPr>
      <w:rPr>
        <w:rFonts w:ascii="Wingdings" w:hAnsi="Wingding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C6C7FA2"/>
    <w:multiLevelType w:val="hybridMultilevel"/>
    <w:tmpl w:val="96FCBCD8"/>
    <w:lvl w:ilvl="0" w:tplc="426806F0">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CCF7791"/>
    <w:multiLevelType w:val="hybridMultilevel"/>
    <w:tmpl w:val="9710B46A"/>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1" w15:restartNumberingAfterBreak="0">
    <w:nsid w:val="7CF64B5F"/>
    <w:multiLevelType w:val="hybridMultilevel"/>
    <w:tmpl w:val="83942FC0"/>
    <w:lvl w:ilvl="0" w:tplc="426806F0">
      <w:start w:val="1"/>
      <w:numFmt w:val="bullet"/>
      <w:lvlText w:val="?"/>
      <w:lvlJc w:val="left"/>
      <w:pPr>
        <w:ind w:left="720" w:hanging="360"/>
      </w:pPr>
      <w:rPr>
        <w:rFonts w:ascii="Work Sans" w:hAnsi="Work Sans" w:hint="default"/>
      </w:rPr>
    </w:lvl>
    <w:lvl w:ilvl="1" w:tplc="FFFFFFF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EC92684"/>
    <w:multiLevelType w:val="hybridMultilevel"/>
    <w:tmpl w:val="9E0CDCCC"/>
    <w:lvl w:ilvl="0" w:tplc="426806F0">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EE91067"/>
    <w:multiLevelType w:val="hybridMultilevel"/>
    <w:tmpl w:val="FF44592E"/>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4" w15:restartNumberingAfterBreak="0">
    <w:nsid w:val="7F73327F"/>
    <w:multiLevelType w:val="hybridMultilevel"/>
    <w:tmpl w:val="FA449DCE"/>
    <w:lvl w:ilvl="0" w:tplc="426806F0">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56389014">
    <w:abstractNumId w:val="19"/>
  </w:num>
  <w:num w:numId="2" w16cid:durableId="124659281">
    <w:abstractNumId w:val="59"/>
  </w:num>
  <w:num w:numId="3" w16cid:durableId="714352157">
    <w:abstractNumId w:val="53"/>
  </w:num>
  <w:num w:numId="4" w16cid:durableId="1737312710">
    <w:abstractNumId w:val="47"/>
  </w:num>
  <w:num w:numId="5" w16cid:durableId="1909991874">
    <w:abstractNumId w:val="73"/>
  </w:num>
  <w:num w:numId="6" w16cid:durableId="683945652">
    <w:abstractNumId w:val="22"/>
  </w:num>
  <w:num w:numId="7" w16cid:durableId="1745488683">
    <w:abstractNumId w:val="42"/>
  </w:num>
  <w:num w:numId="8" w16cid:durableId="791048244">
    <w:abstractNumId w:val="11"/>
  </w:num>
  <w:num w:numId="9" w16cid:durableId="1100369584">
    <w:abstractNumId w:val="16"/>
  </w:num>
  <w:num w:numId="10" w16cid:durableId="48652930">
    <w:abstractNumId w:val="48"/>
  </w:num>
  <w:num w:numId="11" w16cid:durableId="1588734925">
    <w:abstractNumId w:val="15"/>
  </w:num>
  <w:num w:numId="12" w16cid:durableId="598948453">
    <w:abstractNumId w:val="43"/>
  </w:num>
  <w:num w:numId="13" w16cid:durableId="58329564">
    <w:abstractNumId w:val="8"/>
  </w:num>
  <w:num w:numId="14" w16cid:durableId="2012635773">
    <w:abstractNumId w:val="55"/>
  </w:num>
  <w:num w:numId="15" w16cid:durableId="427508021">
    <w:abstractNumId w:val="82"/>
  </w:num>
  <w:num w:numId="16" w16cid:durableId="1262494525">
    <w:abstractNumId w:val="29"/>
  </w:num>
  <w:num w:numId="17" w16cid:durableId="297036969">
    <w:abstractNumId w:val="90"/>
  </w:num>
  <w:num w:numId="18" w16cid:durableId="1428574347">
    <w:abstractNumId w:val="79"/>
  </w:num>
  <w:num w:numId="19" w16cid:durableId="778570233">
    <w:abstractNumId w:val="0"/>
  </w:num>
  <w:num w:numId="20" w16cid:durableId="1371761064">
    <w:abstractNumId w:val="3"/>
  </w:num>
  <w:num w:numId="21" w16cid:durableId="329725046">
    <w:abstractNumId w:val="74"/>
  </w:num>
  <w:num w:numId="22" w16cid:durableId="1119186341">
    <w:abstractNumId w:val="34"/>
  </w:num>
  <w:num w:numId="23" w16cid:durableId="620377705">
    <w:abstractNumId w:val="25"/>
  </w:num>
  <w:num w:numId="24" w16cid:durableId="226499502">
    <w:abstractNumId w:val="20"/>
  </w:num>
  <w:num w:numId="25" w16cid:durableId="574701793">
    <w:abstractNumId w:val="84"/>
  </w:num>
  <w:num w:numId="26" w16cid:durableId="1069812477">
    <w:abstractNumId w:val="39"/>
  </w:num>
  <w:num w:numId="27" w16cid:durableId="1020546964">
    <w:abstractNumId w:val="87"/>
  </w:num>
  <w:num w:numId="28" w16cid:durableId="424300809">
    <w:abstractNumId w:val="64"/>
  </w:num>
  <w:num w:numId="29" w16cid:durableId="224461308">
    <w:abstractNumId w:val="18"/>
  </w:num>
  <w:num w:numId="30" w16cid:durableId="1537624689">
    <w:abstractNumId w:val="70"/>
  </w:num>
  <w:num w:numId="31" w16cid:durableId="350224709">
    <w:abstractNumId w:val="94"/>
  </w:num>
  <w:num w:numId="32" w16cid:durableId="1594975450">
    <w:abstractNumId w:val="7"/>
  </w:num>
  <w:num w:numId="33" w16cid:durableId="1075053628">
    <w:abstractNumId w:val="12"/>
  </w:num>
  <w:num w:numId="34" w16cid:durableId="432627060">
    <w:abstractNumId w:val="2"/>
  </w:num>
  <w:num w:numId="35" w16cid:durableId="1881744411">
    <w:abstractNumId w:val="30"/>
  </w:num>
  <w:num w:numId="36" w16cid:durableId="1339769898">
    <w:abstractNumId w:val="68"/>
  </w:num>
  <w:num w:numId="37" w16cid:durableId="919755566">
    <w:abstractNumId w:val="9"/>
  </w:num>
  <w:num w:numId="38" w16cid:durableId="1174689510">
    <w:abstractNumId w:val="26"/>
  </w:num>
  <w:num w:numId="39" w16cid:durableId="203518964">
    <w:abstractNumId w:val="91"/>
  </w:num>
  <w:num w:numId="40" w16cid:durableId="841822580">
    <w:abstractNumId w:val="62"/>
  </w:num>
  <w:num w:numId="41" w16cid:durableId="1672758328">
    <w:abstractNumId w:val="71"/>
  </w:num>
  <w:num w:numId="42" w16cid:durableId="1317805503">
    <w:abstractNumId w:val="76"/>
  </w:num>
  <w:num w:numId="43" w16cid:durableId="1679842550">
    <w:abstractNumId w:val="27"/>
  </w:num>
  <w:num w:numId="44" w16cid:durableId="545335008">
    <w:abstractNumId w:val="93"/>
  </w:num>
  <w:num w:numId="45" w16cid:durableId="353652480">
    <w:abstractNumId w:val="57"/>
  </w:num>
  <w:num w:numId="46" w16cid:durableId="54084523">
    <w:abstractNumId w:val="38"/>
  </w:num>
  <w:num w:numId="47" w16cid:durableId="902521749">
    <w:abstractNumId w:val="89"/>
  </w:num>
  <w:num w:numId="48" w16cid:durableId="677735489">
    <w:abstractNumId w:val="46"/>
  </w:num>
  <w:num w:numId="49" w16cid:durableId="1011764173">
    <w:abstractNumId w:val="17"/>
  </w:num>
  <w:num w:numId="50" w16cid:durableId="1021514715">
    <w:abstractNumId w:val="63"/>
  </w:num>
  <w:num w:numId="51" w16cid:durableId="1887718132">
    <w:abstractNumId w:val="86"/>
  </w:num>
  <w:num w:numId="52" w16cid:durableId="780107229">
    <w:abstractNumId w:val="88"/>
  </w:num>
  <w:num w:numId="53" w16cid:durableId="1736974635">
    <w:abstractNumId w:val="78"/>
  </w:num>
  <w:num w:numId="54" w16cid:durableId="957445177">
    <w:abstractNumId w:val="69"/>
  </w:num>
  <w:num w:numId="55" w16cid:durableId="156311261">
    <w:abstractNumId w:val="80"/>
  </w:num>
  <w:num w:numId="56" w16cid:durableId="1224488939">
    <w:abstractNumId w:val="52"/>
  </w:num>
  <w:num w:numId="57" w16cid:durableId="1914587340">
    <w:abstractNumId w:val="75"/>
  </w:num>
  <w:num w:numId="58" w16cid:durableId="175967595">
    <w:abstractNumId w:val="28"/>
  </w:num>
  <w:num w:numId="59" w16cid:durableId="2126458989">
    <w:abstractNumId w:val="66"/>
  </w:num>
  <w:num w:numId="60" w16cid:durableId="317267467">
    <w:abstractNumId w:val="58"/>
  </w:num>
  <w:num w:numId="61" w16cid:durableId="1031952403">
    <w:abstractNumId w:val="44"/>
  </w:num>
  <w:num w:numId="62" w16cid:durableId="161825188">
    <w:abstractNumId w:val="36"/>
  </w:num>
  <w:num w:numId="63" w16cid:durableId="1937203509">
    <w:abstractNumId w:val="81"/>
  </w:num>
  <w:num w:numId="64" w16cid:durableId="2051178034">
    <w:abstractNumId w:val="1"/>
  </w:num>
  <w:num w:numId="65" w16cid:durableId="355624294">
    <w:abstractNumId w:val="85"/>
  </w:num>
  <w:num w:numId="66" w16cid:durableId="1410076170">
    <w:abstractNumId w:val="61"/>
  </w:num>
  <w:num w:numId="67" w16cid:durableId="1278370392">
    <w:abstractNumId w:val="67"/>
  </w:num>
  <w:num w:numId="68" w16cid:durableId="44450561">
    <w:abstractNumId w:val="5"/>
  </w:num>
  <w:num w:numId="69" w16cid:durableId="1342270866">
    <w:abstractNumId w:val="77"/>
  </w:num>
  <w:num w:numId="70" w16cid:durableId="1429502934">
    <w:abstractNumId w:val="24"/>
  </w:num>
  <w:num w:numId="71" w16cid:durableId="179055578">
    <w:abstractNumId w:val="50"/>
  </w:num>
  <w:num w:numId="72" w16cid:durableId="197358779">
    <w:abstractNumId w:val="23"/>
  </w:num>
  <w:num w:numId="73" w16cid:durableId="2059239137">
    <w:abstractNumId w:val="54"/>
  </w:num>
  <w:num w:numId="74" w16cid:durableId="1525512725">
    <w:abstractNumId w:val="10"/>
  </w:num>
  <w:num w:numId="75" w16cid:durableId="1564871124">
    <w:abstractNumId w:val="21"/>
  </w:num>
  <w:num w:numId="76" w16cid:durableId="825559468">
    <w:abstractNumId w:val="13"/>
  </w:num>
  <w:num w:numId="77" w16cid:durableId="1076588686">
    <w:abstractNumId w:val="49"/>
  </w:num>
  <w:num w:numId="78" w16cid:durableId="1208563670">
    <w:abstractNumId w:val="72"/>
  </w:num>
  <w:num w:numId="79" w16cid:durableId="1404134458">
    <w:abstractNumId w:val="32"/>
  </w:num>
  <w:num w:numId="80" w16cid:durableId="1342203090">
    <w:abstractNumId w:val="83"/>
  </w:num>
  <w:num w:numId="81" w16cid:durableId="142358971">
    <w:abstractNumId w:val="92"/>
  </w:num>
  <w:num w:numId="82" w16cid:durableId="38012853">
    <w:abstractNumId w:val="4"/>
  </w:num>
  <w:num w:numId="83" w16cid:durableId="1503885566">
    <w:abstractNumId w:val="40"/>
  </w:num>
  <w:num w:numId="84" w16cid:durableId="1902982364">
    <w:abstractNumId w:val="6"/>
  </w:num>
  <w:num w:numId="85" w16cid:durableId="448621232">
    <w:abstractNumId w:val="35"/>
  </w:num>
  <w:num w:numId="86" w16cid:durableId="532423277">
    <w:abstractNumId w:val="41"/>
  </w:num>
  <w:num w:numId="87" w16cid:durableId="1607076314">
    <w:abstractNumId w:val="51"/>
  </w:num>
  <w:num w:numId="88" w16cid:durableId="380255097">
    <w:abstractNumId w:val="56"/>
  </w:num>
  <w:num w:numId="89" w16cid:durableId="1349021786">
    <w:abstractNumId w:val="33"/>
  </w:num>
  <w:num w:numId="90" w16cid:durableId="118380625">
    <w:abstractNumId w:val="37"/>
  </w:num>
  <w:num w:numId="91" w16cid:durableId="1573005704">
    <w:abstractNumId w:val="31"/>
  </w:num>
  <w:num w:numId="92" w16cid:durableId="2010981781">
    <w:abstractNumId w:val="45"/>
  </w:num>
  <w:num w:numId="93" w16cid:durableId="2072461057">
    <w:abstractNumId w:val="60"/>
  </w:num>
  <w:num w:numId="94" w16cid:durableId="974020208">
    <w:abstractNumId w:val="14"/>
  </w:num>
  <w:num w:numId="95" w16cid:durableId="1132138406">
    <w:abstractNumId w:val="6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48"/>
    <w:rsid w:val="00137A6A"/>
    <w:rsid w:val="00241C3C"/>
    <w:rsid w:val="0035325B"/>
    <w:rsid w:val="00595D4B"/>
    <w:rsid w:val="009B7D71"/>
    <w:rsid w:val="00A75A88"/>
    <w:rsid w:val="00AB1148"/>
    <w:rsid w:val="00B83098"/>
    <w:rsid w:val="00E46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5F3BC1A3"/>
  <w15:chartTrackingRefBased/>
  <w15:docId w15:val="{98476ABB-9F27-4CB6-B798-DA9005D4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148"/>
  </w:style>
  <w:style w:type="paragraph" w:styleId="Footer">
    <w:name w:val="footer"/>
    <w:basedOn w:val="Normal"/>
    <w:link w:val="FooterChar"/>
    <w:uiPriority w:val="99"/>
    <w:unhideWhenUsed/>
    <w:rsid w:val="00AB1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148"/>
  </w:style>
  <w:style w:type="paragraph" w:styleId="NormalWeb">
    <w:name w:val="Normal (Web)"/>
    <w:basedOn w:val="Normal"/>
    <w:uiPriority w:val="99"/>
    <w:unhideWhenUsed/>
    <w:rsid w:val="00E467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67FF"/>
    <w:rPr>
      <w:color w:val="0563C1" w:themeColor="hyperlink"/>
      <w:u w:val="single"/>
    </w:rPr>
  </w:style>
  <w:style w:type="paragraph" w:customStyle="1" w:styleId="HCABody">
    <w:name w:val="HCA Body"/>
    <w:link w:val="HCABodyChar"/>
    <w:autoRedefine/>
    <w:qFormat/>
    <w:rsid w:val="00241C3C"/>
    <w:rPr>
      <w:sz w:val="24"/>
    </w:rPr>
  </w:style>
  <w:style w:type="character" w:customStyle="1" w:styleId="HCABodyChar">
    <w:name w:val="HCA Body Char"/>
    <w:basedOn w:val="DefaultParagraphFont"/>
    <w:link w:val="HCABody"/>
    <w:rsid w:val="00241C3C"/>
    <w:rPr>
      <w:sz w:val="24"/>
    </w:rPr>
  </w:style>
  <w:style w:type="paragraph" w:styleId="ListParagraph">
    <w:name w:val="List Paragraph"/>
    <w:basedOn w:val="Normal"/>
    <w:uiPriority w:val="34"/>
    <w:qFormat/>
    <w:rsid w:val="00241C3C"/>
    <w:pPr>
      <w:ind w:left="720"/>
      <w:contextualSpacing/>
    </w:pPr>
  </w:style>
  <w:style w:type="table" w:styleId="TableGrid">
    <w:name w:val="Table Grid"/>
    <w:basedOn w:val="TableNormal"/>
    <w:uiPriority w:val="39"/>
    <w:rsid w:val="00241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eader1">
    <w:name w:val="A_Header 1"/>
    <w:basedOn w:val="Normal"/>
    <w:link w:val="AHeader1Char"/>
    <w:autoRedefine/>
    <w:qFormat/>
    <w:rsid w:val="00241C3C"/>
    <w:pPr>
      <w:shd w:val="clear" w:color="auto" w:fill="000000" w:themeFill="text1"/>
    </w:pPr>
    <w:rPr>
      <w:b/>
      <w:sz w:val="32"/>
    </w:rPr>
  </w:style>
  <w:style w:type="character" w:customStyle="1" w:styleId="AHeader1Char">
    <w:name w:val="A_Header 1 Char"/>
    <w:basedOn w:val="DefaultParagraphFont"/>
    <w:link w:val="AHeader1"/>
    <w:rsid w:val="00241C3C"/>
    <w:rPr>
      <w:b/>
      <w:sz w:val="32"/>
      <w:shd w:val="clear" w:color="auto" w:fill="000000" w:themeFill="text1"/>
    </w:rPr>
  </w:style>
  <w:style w:type="character" w:customStyle="1" w:styleId="A8">
    <w:name w:val="A8"/>
    <w:uiPriority w:val="99"/>
    <w:rsid w:val="00241C3C"/>
    <w:rPr>
      <w:rFonts w:cs="Ocean Sans Std Book"/>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ZuDPWYfVn6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Ddcl-yA88M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shs.wa.gov/sites/default/files/22-1831.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dshs.wa.gov/sites/default/files/22-1830.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B080AC47619E4F856467610F2C8716" ma:contentTypeVersion="0" ma:contentTypeDescription="Create a new document." ma:contentTypeScope="" ma:versionID="9074de1c3a5a9f0e35b76fd5ae17233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63D97-4E93-4AD8-8D4B-1426C7F7C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826D2A5-D1BF-4F91-BC5C-B89AF6E94F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E82B51-EF9E-4DB6-B81A-A4BA3CC733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2848</Words>
  <Characters>16238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Amanda M (DSHS/ALTSA)</dc:creator>
  <cp:keywords/>
  <dc:description/>
  <cp:lastModifiedBy>Cooke, Samuel K (DSHS/ALTSA/HCS)</cp:lastModifiedBy>
  <cp:revision>4</cp:revision>
  <dcterms:created xsi:type="dcterms:W3CDTF">2019-07-26T20:57:00Z</dcterms:created>
  <dcterms:modified xsi:type="dcterms:W3CDTF">2022-07-12T16:36:00Z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0x0101009BB080AC47619E4F856467610F2C8716</vt:lpwstr>
  </property>
</Properties>
</file>