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00" w:firstRow="0" w:lastRow="0" w:firstColumn="0" w:lastColumn="0" w:noHBand="0" w:noVBand="0"/>
      </w:tblPr>
      <w:tblGrid>
        <w:gridCol w:w="1618"/>
        <w:gridCol w:w="5052"/>
        <w:gridCol w:w="4872"/>
        <w:gridCol w:w="1624"/>
        <w:gridCol w:w="1624"/>
      </w:tblGrid>
      <w:tr w:rsidR="00D76D98" w:rsidRPr="007B00B9" w:rsidTr="00F22E69">
        <w:trPr>
          <w:trHeight w:val="449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E10986" w:rsidRDefault="00465483" w:rsidP="00303E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721">
              <w:rPr>
                <w:rFonts w:ascii="Calibri" w:hAnsi="Calibri" w:cs="Calibri"/>
                <w:b/>
                <w:noProof/>
                <w:color w:val="000000"/>
                <w:sz w:val="24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05C00" wp14:editId="707629E3">
                      <wp:simplePos x="0" y="0"/>
                      <wp:positionH relativeFrom="column">
                        <wp:posOffset>7297420</wp:posOffset>
                      </wp:positionH>
                      <wp:positionV relativeFrom="paragraph">
                        <wp:posOffset>-21590</wp:posOffset>
                      </wp:positionV>
                      <wp:extent cx="1982470" cy="929640"/>
                      <wp:effectExtent l="0" t="0" r="1778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470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72FC" w:rsidRPr="007F0B09" w:rsidRDefault="00650005" w:rsidP="007F0B09">
                                  <w:pPr>
                                    <w:shd w:val="clear" w:color="auto" w:fill="B8CCE4" w:themeFill="accent1" w:themeFillTint="66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="007F0B09" w:rsidRPr="00EF2D7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WAC 388-112A-1260</w:t>
                                    </w:r>
                                  </w:hyperlink>
                                  <w:r w:rsidR="007F0B09" w:rsidRPr="007F0B09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9" w:history="1">
                                    <w:r w:rsidR="007F0B09" w:rsidRPr="00EF2D7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388-71-1060</w:t>
                                    </w:r>
                                  </w:hyperlink>
                                  <w:r w:rsidR="00B472FC" w:rsidRPr="007F0B09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:rsidR="00465483" w:rsidRPr="007F0B09" w:rsidRDefault="00650005" w:rsidP="00C12C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hyperlink r:id="rId10" w:history="1">
                                    <w:r w:rsidR="00465483" w:rsidRPr="00EF2D7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WAC 388-112A-1240</w:t>
                                    </w:r>
                                  </w:hyperlink>
                                  <w:r w:rsidR="007F0B09" w:rsidRPr="007F0B09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1" w:history="1">
                                    <w:r w:rsidR="007F0B09" w:rsidRPr="00EF2D7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388-71-1055</w:t>
                                    </w:r>
                                  </w:hyperlink>
                                  <w:r w:rsidR="00B472FC" w:rsidRPr="007F0B09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465483" w:rsidRPr="007F0B09" w:rsidRDefault="00650005" w:rsidP="00C12C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hyperlink r:id="rId12" w:history="1">
                                    <w:r w:rsidR="00465483" w:rsidRPr="00EF2D7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WAC 388-112A-1270</w:t>
                                    </w:r>
                                  </w:hyperlink>
                                  <w:r w:rsidR="00C12CEC" w:rsidRPr="007F0B09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465483" w:rsidRPr="007F0B09" w:rsidRDefault="00650005" w:rsidP="00C12CEC">
                                  <w:pPr>
                                    <w:shd w:val="clear" w:color="auto" w:fill="B8CCE4" w:themeFill="accent1" w:themeFillTint="66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hyperlink r:id="rId13" w:history="1">
                                    <w:r w:rsidR="00465483" w:rsidRPr="00EF2D7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WAC 388-112A-1285</w:t>
                                    </w:r>
                                  </w:hyperlink>
                                  <w:r w:rsidR="00C12CEC" w:rsidRPr="007F0B09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  <w:p w:rsidR="00C12CEC" w:rsidRPr="007F0B09" w:rsidRDefault="00650005" w:rsidP="00C12C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hyperlink r:id="rId14" w:history="1">
                                    <w:r w:rsidR="00B472FC" w:rsidRPr="00EF2D71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WAC 388-112A-1250</w:t>
                                    </w:r>
                                  </w:hyperlink>
                                  <w:r w:rsidR="00C12CEC" w:rsidRPr="007F0B09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  <w:p w:rsidR="00465483" w:rsidRPr="00FE2CAC" w:rsidRDefault="00650005" w:rsidP="00FE2CAC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hyperlink r:id="rId15" w:history="1">
                                    <w:r w:rsidR="00C12CEC" w:rsidRPr="00FE2CAC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WAC 388-112A-1297</w:t>
                                    </w:r>
                                  </w:hyperlink>
                                  <w:r w:rsidR="007F0B09" w:rsidRPr="00FE2CAC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6" w:history="1">
                                    <w:r w:rsidR="007F0B09" w:rsidRPr="00FE2CAC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388-71-</w:t>
                                    </w:r>
                                    <w:r w:rsidR="002D3A9A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1066</w:t>
                                    </w:r>
                                    <w:r w:rsidR="002D3A9A" w:rsidRPr="002D3A9A">
                                      <w:rPr>
                                        <w:rFonts w:ascii="Calibri" w:hAnsi="Calibri" w:cs="Calibri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6</w:t>
                                    </w:r>
                                    <w:r w:rsidR="00506AE0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7F0B09" w:rsidRPr="00FE2CAC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1066</w:t>
                                    </w:r>
                                  </w:hyperlink>
                                  <w:r w:rsidR="007F0B09" w:rsidRPr="00FE2CAC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05C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74.6pt;margin-top:-1.7pt;width:156.1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" fillcolor="#b8cce4 [1300]" strokeweight=".5pt">
                      <v:textbox>
                        <w:txbxContent>
                          <w:p w:rsidR="00B472FC" w:rsidRPr="007F0B09" w:rsidRDefault="00650005" w:rsidP="007F0B09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7F0B09" w:rsidRPr="00EF2D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WAC 388-112A-1260</w:t>
                              </w:r>
                            </w:hyperlink>
                            <w:r w:rsidR="007F0B09" w:rsidRPr="007F0B0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8" w:history="1">
                              <w:r w:rsidR="007F0B09" w:rsidRPr="00EF2D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388-71-1060</w:t>
                              </w:r>
                            </w:hyperlink>
                            <w:r w:rsidR="00B472FC" w:rsidRPr="007F0B0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465483" w:rsidRPr="007F0B09" w:rsidRDefault="00650005" w:rsidP="00C12CE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hyperlink r:id="rId19" w:history="1">
                              <w:r w:rsidR="00465483" w:rsidRPr="00EF2D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WAC 388-112A-1240</w:t>
                              </w:r>
                            </w:hyperlink>
                            <w:r w:rsidR="007F0B09" w:rsidRPr="007F0B0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0" w:history="1">
                              <w:r w:rsidR="007F0B09" w:rsidRPr="00EF2D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388-71-1055</w:t>
                              </w:r>
                            </w:hyperlink>
                            <w:r w:rsidR="00B472FC" w:rsidRPr="007F0B0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:rsidR="00465483" w:rsidRPr="007F0B09" w:rsidRDefault="00650005" w:rsidP="00C12CE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hyperlink r:id="rId21" w:history="1">
                              <w:r w:rsidR="00465483" w:rsidRPr="00EF2D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WAC 388-112A-1270</w:t>
                              </w:r>
                            </w:hyperlink>
                            <w:r w:rsidR="00C12CEC" w:rsidRPr="007F0B0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  <w:p w:rsidR="00465483" w:rsidRPr="007F0B09" w:rsidRDefault="00650005" w:rsidP="00C12CEC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hyperlink r:id="rId22" w:history="1">
                              <w:r w:rsidR="00465483" w:rsidRPr="00EF2D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WAC 388-112A-1285</w:t>
                              </w:r>
                            </w:hyperlink>
                            <w:r w:rsidR="00C12CEC" w:rsidRPr="007F0B0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</w:p>
                          <w:p w:rsidR="00C12CEC" w:rsidRPr="007F0B09" w:rsidRDefault="00650005" w:rsidP="00C12CE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hyperlink r:id="rId23" w:history="1">
                              <w:r w:rsidR="00B472FC" w:rsidRPr="00EF2D7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WAC 388-112A-1250</w:t>
                              </w:r>
                            </w:hyperlink>
                            <w:r w:rsidR="00C12CEC" w:rsidRPr="007F0B0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5</w:t>
                            </w:r>
                          </w:p>
                          <w:p w:rsidR="00465483" w:rsidRPr="00FE2CAC" w:rsidRDefault="00650005" w:rsidP="00FE2CA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hyperlink r:id="rId24" w:history="1">
                              <w:r w:rsidR="00C12CEC" w:rsidRPr="00FE2CA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WAC 388-112A-1297</w:t>
                              </w:r>
                            </w:hyperlink>
                            <w:r w:rsidR="007F0B09" w:rsidRPr="00FE2CA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5" w:history="1">
                              <w:r w:rsidR="007F0B09" w:rsidRPr="00FE2CA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388-71-</w:t>
                              </w:r>
                              <w:r w:rsidR="002D3A9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1066</w:t>
                              </w:r>
                              <w:r w:rsidR="002D3A9A" w:rsidRPr="002D3A9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vertAlign w:val="superscript"/>
                                </w:rPr>
                                <w:t>6</w:t>
                              </w:r>
                              <w:r w:rsidR="00506AE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F0B09" w:rsidRPr="00FE2CA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1066</w:t>
                              </w:r>
                            </w:hyperlink>
                            <w:r w:rsidR="007F0B09" w:rsidRPr="00FE2CA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D98" w:rsidRPr="00B00721">
              <w:rPr>
                <w:rFonts w:ascii="Calibri" w:hAnsi="Calibri" w:cs="Calibri"/>
                <w:b/>
                <w:color w:val="000000"/>
                <w:u w:val="single"/>
              </w:rPr>
              <w:t>Community Instructor</w:t>
            </w:r>
            <w:r w:rsidR="00D76D98" w:rsidRPr="007B00B9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D76D98" w:rsidRPr="007B00B9" w:rsidRDefault="00397172" w:rsidP="00303E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Qualification Requirements</w:t>
            </w:r>
            <w:r w:rsidR="00D76D98" w:rsidRPr="007B00B9">
              <w:rPr>
                <w:rFonts w:ascii="Calibri" w:hAnsi="Calibri" w:cs="Calibri"/>
                <w:b/>
                <w:color w:val="000000"/>
              </w:rPr>
              <w:t xml:space="preserve"> </w:t>
            </w:r>
            <w:bookmarkStart w:id="0" w:name="_GoBack"/>
            <w:bookmarkEnd w:id="0"/>
          </w:p>
          <w:p w:rsidR="00D76D98" w:rsidRPr="003F4FF7" w:rsidRDefault="00D76D98" w:rsidP="00CA3C4E">
            <w:pPr>
              <w:shd w:val="clear" w:color="auto" w:fill="E5DFE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F4FF7">
              <w:rPr>
                <w:rFonts w:ascii="Calibri" w:hAnsi="Calibri" w:cs="Calibri"/>
                <w:b/>
                <w:bCs/>
                <w:color w:val="000000"/>
              </w:rPr>
              <w:t xml:space="preserve">All instructors must: </w:t>
            </w:r>
          </w:p>
          <w:p w:rsidR="00D76D98" w:rsidRPr="003F4FF7" w:rsidRDefault="00D76D98" w:rsidP="00CA3C4E">
            <w:pPr>
              <w:shd w:val="clear" w:color="auto" w:fill="E5DFEC" w:themeFill="accent4" w:themeFillTint="33"/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  <w:color w:val="000000"/>
              </w:rPr>
            </w:pPr>
            <w:r w:rsidRPr="003F4FF7">
              <w:rPr>
                <w:rFonts w:ascii="Calibri" w:hAnsi="Calibri" w:cs="Calibri"/>
                <w:color w:val="000000"/>
              </w:rPr>
              <w:t xml:space="preserve">(1) Be twenty-one years of age. </w:t>
            </w:r>
          </w:p>
          <w:p w:rsidR="00D76D98" w:rsidRDefault="00D76D98" w:rsidP="00CA3C4E">
            <w:pPr>
              <w:shd w:val="clear" w:color="auto" w:fill="E5DFE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F4FF7">
              <w:rPr>
                <w:rFonts w:ascii="Calibri" w:hAnsi="Calibri" w:cs="Calibri"/>
                <w:color w:val="000000"/>
              </w:rPr>
              <w:t xml:space="preserve">(2) Have </w:t>
            </w:r>
            <w:r w:rsidRPr="003F4FF7">
              <w:rPr>
                <w:rFonts w:ascii="Calibri" w:hAnsi="Calibri" w:cs="Calibri"/>
                <w:b/>
                <w:color w:val="000000"/>
              </w:rPr>
              <w:t>not</w:t>
            </w:r>
            <w:r w:rsidRPr="003F4FF7">
              <w:rPr>
                <w:rFonts w:ascii="Calibri" w:hAnsi="Calibri" w:cs="Calibri"/>
                <w:color w:val="000000"/>
              </w:rPr>
              <w:t xml:space="preserve"> had a professional health care or social services license or certification revoked in Washington State. </w:t>
            </w:r>
          </w:p>
          <w:p w:rsidR="00CD39FE" w:rsidRPr="003F4FF7" w:rsidRDefault="00CD39FE" w:rsidP="00CA3C4E">
            <w:pPr>
              <w:shd w:val="clear" w:color="auto" w:fill="E5DFE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76D98" w:rsidRPr="007B00B9" w:rsidRDefault="00D76D98" w:rsidP="00CA3C4E">
            <w:pPr>
              <w:shd w:val="clear" w:color="auto" w:fill="E5DFEC" w:themeFill="accent4" w:themeFillTint="33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3F4FF7">
              <w:rPr>
                <w:rFonts w:ascii="Calibri" w:hAnsi="Calibri" w:cs="Calibri"/>
                <w:b/>
                <w:bCs/>
                <w:color w:val="000000"/>
              </w:rPr>
              <w:t xml:space="preserve">In addition to the general qualifications listed above </w:t>
            </w:r>
            <w:r w:rsidRPr="003F4FF7">
              <w:rPr>
                <w:rFonts w:ascii="Calibri" w:hAnsi="Calibri" w:cs="Calibri"/>
                <w:color w:val="000000"/>
              </w:rPr>
              <w:t>- upon initial approval or hire, an instructor must meet the following qualifications</w:t>
            </w:r>
          </w:p>
        </w:tc>
      </w:tr>
      <w:tr w:rsidR="00F172D2" w:rsidRPr="000E7898" w:rsidTr="00F22E69">
        <w:trPr>
          <w:trHeight w:val="352"/>
        </w:trPr>
        <w:tc>
          <w:tcPr>
            <w:tcW w:w="547" w:type="pct"/>
            <w:shd w:val="clear" w:color="auto" w:fill="B8CCE4" w:themeFill="accent1" w:themeFillTint="66"/>
          </w:tcPr>
          <w:p w:rsidR="007A6440" w:rsidRDefault="007A6440" w:rsidP="00D7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D76D98" w:rsidRPr="007A6440" w:rsidRDefault="00D76D98" w:rsidP="00D7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708" w:type="pct"/>
            <w:shd w:val="clear" w:color="auto" w:fill="B8CCE4" w:themeFill="accent1" w:themeFillTint="66"/>
          </w:tcPr>
          <w:p w:rsidR="00FB27F2" w:rsidRPr="007A6440" w:rsidRDefault="00FB27F2" w:rsidP="00D7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Community Instructor</w:t>
            </w:r>
          </w:p>
          <w:p w:rsidR="00D76D98" w:rsidRPr="007A6440" w:rsidRDefault="00D76D98" w:rsidP="00D7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Education &amp; Work Experience</w:t>
            </w:r>
          </w:p>
          <w:p w:rsidR="00605878" w:rsidRPr="00605878" w:rsidRDefault="00605878" w:rsidP="00D7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76D98" w:rsidRPr="00CD39FE" w:rsidRDefault="00D76D98" w:rsidP="00605878">
            <w:pPr>
              <w:pStyle w:val="Default"/>
              <w:spacing w:after="100" w:afterAutospacing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39FE">
              <w:rPr>
                <w:rFonts w:ascii="Arial Black" w:hAnsi="Arial Black" w:cs="Calibri"/>
                <w:b/>
                <w:color w:val="auto"/>
                <w:sz w:val="18"/>
                <w:szCs w:val="18"/>
              </w:rPr>
              <w:t xml:space="preserve">Must meet </w:t>
            </w:r>
            <w:r w:rsidRPr="00CD39FE">
              <w:rPr>
                <w:rFonts w:ascii="Arial Black" w:hAnsi="Arial Black" w:cs="Calibri"/>
                <w:b/>
                <w:i/>
                <w:color w:val="auto"/>
                <w:sz w:val="18"/>
                <w:szCs w:val="18"/>
              </w:rPr>
              <w:t>one</w:t>
            </w:r>
            <w:r w:rsidRPr="00CD39FE">
              <w:rPr>
                <w:rFonts w:ascii="Arial Black" w:hAnsi="Arial Black" w:cs="Calibri"/>
                <w:b/>
                <w:color w:val="auto"/>
                <w:sz w:val="18"/>
                <w:szCs w:val="18"/>
              </w:rPr>
              <w:t xml:space="preserve"> of the categories</w:t>
            </w:r>
          </w:p>
        </w:tc>
        <w:tc>
          <w:tcPr>
            <w:tcW w:w="1647" w:type="pct"/>
            <w:shd w:val="clear" w:color="auto" w:fill="B8CCE4" w:themeFill="accent1" w:themeFillTint="66"/>
          </w:tcPr>
          <w:p w:rsidR="00FB27F2" w:rsidRPr="007A6440" w:rsidRDefault="00FB27F2" w:rsidP="00FB27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Community Instructor</w:t>
            </w:r>
          </w:p>
          <w:p w:rsidR="00D76D98" w:rsidRPr="007A6440" w:rsidRDefault="00D76D98" w:rsidP="00D7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Teaching Experience</w:t>
            </w:r>
          </w:p>
          <w:p w:rsidR="00605878" w:rsidRPr="00605878" w:rsidRDefault="00605878" w:rsidP="00D76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76D98" w:rsidRPr="00CD39FE" w:rsidRDefault="00D76D98" w:rsidP="006058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D39FE">
              <w:rPr>
                <w:rFonts w:ascii="Arial Black" w:eastAsia="Calibri" w:hAnsi="Arial Black" w:cs="Calibri"/>
                <w:b/>
                <w:sz w:val="18"/>
                <w:szCs w:val="18"/>
              </w:rPr>
              <w:t xml:space="preserve">Must meet </w:t>
            </w:r>
            <w:r w:rsidRPr="00CD39FE">
              <w:rPr>
                <w:rFonts w:ascii="Arial Black" w:eastAsia="Calibri" w:hAnsi="Arial Black" w:cs="Calibri"/>
                <w:b/>
                <w:i/>
                <w:sz w:val="18"/>
                <w:szCs w:val="18"/>
              </w:rPr>
              <w:t>one</w:t>
            </w:r>
            <w:r w:rsidRPr="00CD39FE">
              <w:rPr>
                <w:rFonts w:ascii="Arial Black" w:eastAsia="Calibri" w:hAnsi="Arial Black" w:cs="Calibri"/>
                <w:b/>
                <w:sz w:val="18"/>
                <w:szCs w:val="18"/>
              </w:rPr>
              <w:t xml:space="preserve"> of the categories</w:t>
            </w:r>
          </w:p>
        </w:tc>
        <w:tc>
          <w:tcPr>
            <w:tcW w:w="549" w:type="pct"/>
            <w:shd w:val="clear" w:color="auto" w:fill="B8CCE4" w:themeFill="accent1" w:themeFillTint="66"/>
          </w:tcPr>
          <w:p w:rsidR="00D76D98" w:rsidRPr="007A6440" w:rsidRDefault="00D76D98" w:rsidP="00FB27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Prerequisite class </w:t>
            </w:r>
            <w:r w:rsidR="00FB27F2"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&amp;</w:t>
            </w: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documentation required</w:t>
            </w:r>
          </w:p>
        </w:tc>
        <w:tc>
          <w:tcPr>
            <w:tcW w:w="549" w:type="pct"/>
            <w:shd w:val="clear" w:color="auto" w:fill="B8CCE4" w:themeFill="accent1" w:themeFillTint="66"/>
          </w:tcPr>
          <w:p w:rsidR="00605878" w:rsidRPr="007A6440" w:rsidRDefault="00397172" w:rsidP="006058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Attest on TPC</w:t>
            </w:r>
            <w:r w:rsidR="00605878"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05878" w:rsidRPr="007A6440" w:rsidRDefault="00605878" w:rsidP="006058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D76D98" w:rsidRPr="00605878" w:rsidRDefault="00605878" w:rsidP="006058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Instructor Form</w:t>
            </w:r>
          </w:p>
        </w:tc>
      </w:tr>
      <w:tr w:rsidR="00D76D98" w:rsidRPr="000E7898" w:rsidTr="00F22E69">
        <w:trPr>
          <w:trHeight w:val="1329"/>
        </w:trPr>
        <w:tc>
          <w:tcPr>
            <w:tcW w:w="547" w:type="pct"/>
            <w:shd w:val="clear" w:color="auto" w:fill="E5DFEC" w:themeFill="accent4" w:themeFillTint="33"/>
          </w:tcPr>
          <w:p w:rsidR="00B472FC" w:rsidRPr="00F22E69" w:rsidRDefault="00B472FC" w:rsidP="00D66474">
            <w:pPr>
              <w:pStyle w:val="Default"/>
              <w:rPr>
                <w:rFonts w:ascii="Calibri" w:hAnsi="Calibri" w:cs="Calibri"/>
                <w:sz w:val="21"/>
                <w:szCs w:val="21"/>
                <w:vertAlign w:val="superscript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Orientation Training</w:t>
            </w:r>
            <w:r w:rsidRPr="00B00721">
              <w:rPr>
                <w:rFonts w:ascii="Calibri" w:hAnsi="Calibri" w:cs="Calibri"/>
                <w:sz w:val="21"/>
                <w:szCs w:val="21"/>
                <w:vertAlign w:val="superscript"/>
              </w:rPr>
              <w:t>1</w:t>
            </w:r>
          </w:p>
          <w:p w:rsidR="00A27796" w:rsidRDefault="00A27796" w:rsidP="00D6647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B472FC" w:rsidRPr="00B00721" w:rsidRDefault="00B472FC" w:rsidP="00D66474">
            <w:pPr>
              <w:pStyle w:val="Default"/>
              <w:rPr>
                <w:rFonts w:ascii="Calibri" w:hAnsi="Calibri" w:cs="Calibri"/>
                <w:sz w:val="21"/>
                <w:szCs w:val="21"/>
                <w:vertAlign w:val="superscript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Safety Training</w:t>
            </w:r>
            <w:r w:rsidRPr="00B00721">
              <w:rPr>
                <w:rFonts w:ascii="Calibri" w:hAnsi="Calibri" w:cs="Calibri"/>
                <w:sz w:val="21"/>
                <w:szCs w:val="21"/>
                <w:vertAlign w:val="superscript"/>
              </w:rPr>
              <w:t>1</w:t>
            </w:r>
          </w:p>
          <w:p w:rsidR="00D76D98" w:rsidRPr="00B00721" w:rsidRDefault="00D76D98" w:rsidP="00B472FC">
            <w:pPr>
              <w:pStyle w:val="Default"/>
              <w:rPr>
                <w:rFonts w:ascii="Calibri" w:hAnsi="Calibri" w:cs="Calibri"/>
                <w:sz w:val="21"/>
                <w:szCs w:val="21"/>
                <w:vertAlign w:val="superscript"/>
              </w:rPr>
            </w:pPr>
          </w:p>
        </w:tc>
        <w:tc>
          <w:tcPr>
            <w:tcW w:w="1708" w:type="pct"/>
            <w:shd w:val="clear" w:color="auto" w:fill="E5DFEC" w:themeFill="accent4" w:themeFillTint="33"/>
          </w:tcPr>
          <w:p w:rsidR="00D76D98" w:rsidRPr="00B00721" w:rsidRDefault="00D76D98" w:rsidP="00D66474">
            <w:pPr>
              <w:pStyle w:val="Default"/>
              <w:numPr>
                <w:ilvl w:val="0"/>
                <w:numId w:val="14"/>
              </w:numPr>
              <w:spacing w:before="24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Active Washington state RN license in good standing</w:t>
            </w:r>
            <w:r w:rsidR="00FE2CAC">
              <w:rPr>
                <w:rFonts w:ascii="Calibri" w:hAnsi="Calibri" w:cs="Calibri"/>
                <w:sz w:val="21"/>
                <w:szCs w:val="21"/>
              </w:rPr>
              <w:t>.</w:t>
            </w:r>
            <w:r w:rsidRPr="00B00721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7F0B09" w:rsidRPr="007F0B09" w:rsidRDefault="007F0B09" w:rsidP="00D66474">
            <w:pPr>
              <w:pStyle w:val="Default"/>
              <w:spacing w:before="240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7F0B09">
              <w:rPr>
                <w:rFonts w:ascii="Calibri" w:hAnsi="Calibri" w:cs="Calibri"/>
                <w:b/>
                <w:sz w:val="21"/>
                <w:szCs w:val="21"/>
              </w:rPr>
              <w:t>OR</w:t>
            </w:r>
          </w:p>
          <w:p w:rsidR="00D76D98" w:rsidRPr="00C35021" w:rsidRDefault="00D76D98" w:rsidP="00D66474">
            <w:pPr>
              <w:pStyle w:val="Default"/>
              <w:numPr>
                <w:ilvl w:val="0"/>
                <w:numId w:val="14"/>
              </w:numPr>
              <w:spacing w:before="24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 xml:space="preserve">Person with specific knowledge, training, and work experience relevant to the topics required in orientation and safety training. </w:t>
            </w:r>
          </w:p>
        </w:tc>
        <w:tc>
          <w:tcPr>
            <w:tcW w:w="1647" w:type="pct"/>
            <w:shd w:val="clear" w:color="auto" w:fill="E5DFEC" w:themeFill="accent4" w:themeFillTint="33"/>
          </w:tcPr>
          <w:p w:rsidR="00D76D98" w:rsidRPr="00B00721" w:rsidRDefault="00D76D98" w:rsidP="00D7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None required.</w:t>
            </w:r>
          </w:p>
          <w:p w:rsidR="00D76D98" w:rsidRPr="00B00721" w:rsidRDefault="00D76D98" w:rsidP="00D7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D76D98" w:rsidRPr="00B00721" w:rsidRDefault="00D76D98" w:rsidP="00D7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49" w:type="pct"/>
            <w:shd w:val="clear" w:color="auto" w:fill="E5DFEC" w:themeFill="accent4" w:themeFillTint="33"/>
          </w:tcPr>
          <w:p w:rsidR="00D76D98" w:rsidRPr="00B00721" w:rsidRDefault="00D76D98" w:rsidP="00D7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0721">
              <w:rPr>
                <w:rFonts w:ascii="Calibri" w:hAnsi="Calibri" w:cs="Calibri"/>
              </w:rPr>
              <w:t>None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D76D98" w:rsidRPr="003F4FF7" w:rsidRDefault="00762BE2" w:rsidP="00D76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F4FF7">
              <w:rPr>
                <w:rFonts w:ascii="Calibri" w:hAnsi="Calibri" w:cs="Calibri"/>
              </w:rPr>
              <w:t xml:space="preserve">Attest </w:t>
            </w:r>
            <w:r w:rsidRPr="003F4FF7">
              <w:rPr>
                <w:rFonts w:cstheme="minorHAnsi"/>
              </w:rPr>
              <w:t xml:space="preserve">by </w:t>
            </w:r>
            <w:hyperlink r:id="rId26" w:history="1">
              <w:r w:rsidR="003F4FF7" w:rsidRPr="003F4FF7">
                <w:rPr>
                  <w:rStyle w:val="Hyperlink"/>
                  <w:rFonts w:cstheme="minorHAnsi"/>
                </w:rPr>
                <w:t>TPC Form</w:t>
              </w:r>
            </w:hyperlink>
            <w:r w:rsidR="003F4FF7" w:rsidRPr="003F4FF7">
              <w:rPr>
                <w:rFonts w:cstheme="minorHAnsi"/>
              </w:rPr>
              <w:t xml:space="preserve"> </w:t>
            </w:r>
            <w:r w:rsidRPr="003F4FF7">
              <w:rPr>
                <w:rFonts w:cstheme="minorHAnsi"/>
              </w:rPr>
              <w:t>signature</w:t>
            </w:r>
            <w:r w:rsidRPr="003F4FF7">
              <w:rPr>
                <w:rFonts w:ascii="Calibri" w:hAnsi="Calibri" w:cs="Calibri"/>
              </w:rPr>
              <w:t>.</w:t>
            </w:r>
          </w:p>
        </w:tc>
      </w:tr>
      <w:tr w:rsidR="00C35021" w:rsidRPr="00D60894" w:rsidTr="00F22E69">
        <w:trPr>
          <w:trHeight w:val="2086"/>
        </w:trPr>
        <w:tc>
          <w:tcPr>
            <w:tcW w:w="547" w:type="pct"/>
            <w:shd w:val="clear" w:color="auto" w:fill="E5DFEC" w:themeFill="accent4" w:themeFillTint="33"/>
          </w:tcPr>
          <w:p w:rsidR="00C35021" w:rsidRPr="00B00721" w:rsidRDefault="00C35021" w:rsidP="00D66474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Continuing Education</w:t>
            </w:r>
            <w:r w:rsidRPr="00B00721">
              <w:rPr>
                <w:rFonts w:ascii="Calibri" w:hAnsi="Calibri" w:cs="Calibr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708" w:type="pct"/>
            <w:shd w:val="clear" w:color="auto" w:fill="E5DFEC" w:themeFill="accent4" w:themeFillTint="33"/>
          </w:tcPr>
          <w:p w:rsidR="00C35021" w:rsidRPr="00D04D64" w:rsidRDefault="00C35021" w:rsidP="00D66474">
            <w:pPr>
              <w:pStyle w:val="Default"/>
              <w:numPr>
                <w:ilvl w:val="0"/>
                <w:numId w:val="14"/>
              </w:numPr>
              <w:spacing w:before="24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D04D64">
              <w:rPr>
                <w:rFonts w:ascii="Calibri" w:hAnsi="Calibri" w:cs="Calibri"/>
                <w:sz w:val="21"/>
                <w:szCs w:val="21"/>
              </w:rPr>
              <w:t>Active Washington state RN license in good standing</w:t>
            </w:r>
            <w:r w:rsidR="00FE2CAC">
              <w:rPr>
                <w:rFonts w:ascii="Calibri" w:hAnsi="Calibri" w:cs="Calibri"/>
                <w:sz w:val="21"/>
                <w:szCs w:val="21"/>
              </w:rPr>
              <w:t>.</w:t>
            </w:r>
            <w:r w:rsidRPr="00D04D64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7F0B09" w:rsidRPr="007F0B09" w:rsidRDefault="007F0B09" w:rsidP="00D66474">
            <w:pPr>
              <w:pStyle w:val="Default"/>
              <w:spacing w:before="240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7F0B09">
              <w:rPr>
                <w:rFonts w:ascii="Calibri" w:hAnsi="Calibri" w:cs="Calibri"/>
                <w:b/>
                <w:sz w:val="21"/>
                <w:szCs w:val="21"/>
              </w:rPr>
              <w:t>OR</w:t>
            </w:r>
          </w:p>
          <w:p w:rsidR="00C35021" w:rsidRPr="00B00721" w:rsidRDefault="00C35021" w:rsidP="00D66474">
            <w:pPr>
              <w:pStyle w:val="Default"/>
              <w:numPr>
                <w:ilvl w:val="0"/>
                <w:numId w:val="14"/>
              </w:numPr>
              <w:spacing w:before="24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D04D64">
              <w:rPr>
                <w:rFonts w:ascii="Calibri" w:hAnsi="Calibri" w:cs="Calibri"/>
                <w:sz w:val="21"/>
                <w:szCs w:val="21"/>
              </w:rPr>
              <w:t>Person that is proficient in</w:t>
            </w:r>
            <w:r w:rsidR="00FE2CAC">
              <w:rPr>
                <w:rFonts w:ascii="Calibri" w:hAnsi="Calibri" w:cs="Calibri"/>
                <w:sz w:val="21"/>
                <w:szCs w:val="21"/>
              </w:rPr>
              <w:t xml:space="preserve"> the content of</w:t>
            </w:r>
            <w:r w:rsidRPr="00D04D64">
              <w:rPr>
                <w:rFonts w:ascii="Calibri" w:hAnsi="Calibri" w:cs="Calibri"/>
                <w:sz w:val="21"/>
                <w:szCs w:val="21"/>
              </w:rPr>
              <w:t xml:space="preserve"> the course or have specific knowledge, training, or experience in the provision of direct, personal care, or other relevant services to the elderly or persons with disabilities requiring long-term care</w:t>
            </w:r>
            <w:r w:rsidR="00FE2CA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647" w:type="pct"/>
            <w:shd w:val="clear" w:color="auto" w:fill="E5DFEC" w:themeFill="accent4" w:themeFillTint="33"/>
          </w:tcPr>
          <w:p w:rsidR="00C35021" w:rsidRPr="00B00721" w:rsidRDefault="00C35021" w:rsidP="0028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None required.</w:t>
            </w:r>
          </w:p>
          <w:p w:rsidR="00C35021" w:rsidRPr="00B00721" w:rsidRDefault="00C35021" w:rsidP="00C3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C35021" w:rsidRPr="00B00721" w:rsidRDefault="00C35021" w:rsidP="00C3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49" w:type="pct"/>
            <w:shd w:val="clear" w:color="auto" w:fill="E5DFEC" w:themeFill="accent4" w:themeFillTint="33"/>
          </w:tcPr>
          <w:p w:rsidR="00C35021" w:rsidRPr="00B00721" w:rsidRDefault="00C35021" w:rsidP="0028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0721">
              <w:rPr>
                <w:rFonts w:ascii="Calibri" w:hAnsi="Calibri" w:cs="Calibri"/>
              </w:rPr>
              <w:t>None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C35021" w:rsidRPr="00B00721" w:rsidRDefault="003F4FF7" w:rsidP="0028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F4FF7">
              <w:rPr>
                <w:rFonts w:ascii="Calibri" w:hAnsi="Calibri" w:cs="Calibri"/>
              </w:rPr>
              <w:t xml:space="preserve">Attest </w:t>
            </w:r>
            <w:r w:rsidRPr="003F4FF7">
              <w:rPr>
                <w:rFonts w:cstheme="minorHAnsi"/>
              </w:rPr>
              <w:t xml:space="preserve">by </w:t>
            </w:r>
            <w:hyperlink r:id="rId27" w:history="1">
              <w:r w:rsidRPr="003F4FF7">
                <w:rPr>
                  <w:rStyle w:val="Hyperlink"/>
                  <w:rFonts w:cstheme="minorHAnsi"/>
                </w:rPr>
                <w:t>TPC Form</w:t>
              </w:r>
            </w:hyperlink>
            <w:r w:rsidRPr="003F4FF7">
              <w:rPr>
                <w:rFonts w:cstheme="minorHAnsi"/>
              </w:rPr>
              <w:t xml:space="preserve"> signature</w:t>
            </w:r>
            <w:r w:rsidRPr="003F4FF7">
              <w:rPr>
                <w:rFonts w:ascii="Calibri" w:hAnsi="Calibri" w:cs="Calibri"/>
              </w:rPr>
              <w:t>.</w:t>
            </w:r>
          </w:p>
        </w:tc>
      </w:tr>
      <w:tr w:rsidR="00C35021" w:rsidRPr="00D60894" w:rsidTr="00F22E69">
        <w:trPr>
          <w:trHeight w:val="2086"/>
        </w:trPr>
        <w:tc>
          <w:tcPr>
            <w:tcW w:w="547" w:type="pct"/>
            <w:shd w:val="clear" w:color="auto" w:fill="E5DFEC" w:themeFill="accent4" w:themeFillTint="33"/>
          </w:tcPr>
          <w:p w:rsidR="00C35021" w:rsidRPr="00B00721" w:rsidRDefault="00C35021" w:rsidP="00C35021">
            <w:pPr>
              <w:pStyle w:val="Default"/>
              <w:rPr>
                <w:rFonts w:ascii="Calibri" w:hAnsi="Calibri" w:cs="Calibri"/>
                <w:sz w:val="21"/>
                <w:szCs w:val="21"/>
                <w:vertAlign w:val="superscript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Core Basic Training</w:t>
            </w:r>
            <w:r w:rsidRPr="00B00721">
              <w:rPr>
                <w:rFonts w:ascii="Calibri" w:hAnsi="Calibri" w:cs="Calibri"/>
                <w:sz w:val="21"/>
                <w:szCs w:val="21"/>
                <w:vertAlign w:val="superscript"/>
              </w:rPr>
              <w:t>2</w:t>
            </w:r>
          </w:p>
          <w:p w:rsidR="00C35021" w:rsidRPr="00B00721" w:rsidRDefault="00C35021" w:rsidP="00C35021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C35021" w:rsidRPr="00B00721" w:rsidRDefault="00C35021" w:rsidP="00C35021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 xml:space="preserve">Population </w:t>
            </w:r>
          </w:p>
          <w:p w:rsidR="00C35021" w:rsidRPr="00B00721" w:rsidRDefault="00C35021" w:rsidP="00C35021">
            <w:pPr>
              <w:pStyle w:val="Default"/>
              <w:rPr>
                <w:rFonts w:ascii="Calibri" w:hAnsi="Calibri" w:cs="Calibri"/>
                <w:sz w:val="21"/>
                <w:szCs w:val="21"/>
                <w:vertAlign w:val="superscript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Specific Training</w:t>
            </w:r>
            <w:r w:rsidRPr="00B00721">
              <w:rPr>
                <w:rFonts w:ascii="Calibri" w:hAnsi="Calibri" w:cs="Calibri"/>
                <w:sz w:val="21"/>
                <w:szCs w:val="21"/>
                <w:vertAlign w:val="superscript"/>
              </w:rPr>
              <w:t>2</w:t>
            </w:r>
          </w:p>
          <w:p w:rsidR="00C35021" w:rsidRPr="00B00721" w:rsidRDefault="00C35021" w:rsidP="00C35021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</w:p>
          <w:p w:rsidR="00C35021" w:rsidRPr="00B00721" w:rsidRDefault="00C35021" w:rsidP="00C35021">
            <w:pPr>
              <w:pStyle w:val="Default"/>
              <w:rPr>
                <w:rFonts w:ascii="Calibri" w:hAnsi="Calibri" w:cs="Calibri"/>
                <w:sz w:val="21"/>
                <w:szCs w:val="21"/>
                <w:vertAlign w:val="superscript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On-the-job training</w:t>
            </w:r>
            <w:r w:rsidRPr="00B00721">
              <w:rPr>
                <w:rFonts w:ascii="Calibri" w:hAnsi="Calibri" w:cs="Calibri"/>
                <w:sz w:val="21"/>
                <w:szCs w:val="21"/>
                <w:vertAlign w:val="superscript"/>
              </w:rPr>
              <w:t>2</w:t>
            </w:r>
          </w:p>
          <w:p w:rsidR="00C35021" w:rsidRPr="00B00721" w:rsidRDefault="00C35021" w:rsidP="00C350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08" w:type="pct"/>
            <w:shd w:val="clear" w:color="auto" w:fill="E5DFEC" w:themeFill="accent4" w:themeFillTint="33"/>
          </w:tcPr>
          <w:p w:rsidR="00C35021" w:rsidRPr="00B00721" w:rsidRDefault="00C35021" w:rsidP="0028274F">
            <w:pPr>
              <w:pStyle w:val="Default"/>
              <w:numPr>
                <w:ilvl w:val="0"/>
                <w:numId w:val="48"/>
              </w:numPr>
              <w:spacing w:after="120"/>
              <w:ind w:left="216" w:hanging="216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 xml:space="preserve">Active Washington state RN license in good standing with work experience </w:t>
            </w:r>
            <w:r w:rsidR="00FE2CAC">
              <w:rPr>
                <w:rFonts w:ascii="Calibri" w:hAnsi="Calibri" w:cs="Calibri"/>
                <w:sz w:val="21"/>
                <w:szCs w:val="21"/>
              </w:rPr>
              <w:t>with</w:t>
            </w:r>
            <w:r w:rsidRPr="00B00721">
              <w:rPr>
                <w:rFonts w:ascii="Calibri" w:hAnsi="Calibri" w:cs="Calibri"/>
                <w:sz w:val="21"/>
                <w:szCs w:val="21"/>
              </w:rPr>
              <w:t xml:space="preserve">in </w:t>
            </w:r>
            <w:r w:rsidR="00E44DA1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B00721">
              <w:rPr>
                <w:rFonts w:ascii="Calibri" w:hAnsi="Calibri" w:cs="Calibri"/>
                <w:sz w:val="21"/>
                <w:szCs w:val="21"/>
              </w:rPr>
              <w:t>last 5 years with clients of long-term care community setting</w:t>
            </w:r>
            <w:r w:rsidR="00FE2CAC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7F0B09" w:rsidRPr="007F0B09" w:rsidRDefault="007F0B09" w:rsidP="0028274F">
            <w:pPr>
              <w:pStyle w:val="Default"/>
              <w:spacing w:after="120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7F0B09">
              <w:rPr>
                <w:rFonts w:ascii="Calibri" w:hAnsi="Calibri" w:cs="Calibri"/>
                <w:b/>
                <w:sz w:val="21"/>
                <w:szCs w:val="21"/>
              </w:rPr>
              <w:t>OR</w:t>
            </w:r>
          </w:p>
          <w:p w:rsidR="00C35021" w:rsidRPr="00B00721" w:rsidRDefault="00C35021" w:rsidP="0028274F">
            <w:pPr>
              <w:pStyle w:val="Default"/>
              <w:numPr>
                <w:ilvl w:val="0"/>
                <w:numId w:val="48"/>
              </w:numPr>
              <w:spacing w:after="120"/>
              <w:ind w:left="216" w:hanging="216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AA Degree, or higher, in health or human services and 6 months of professional or caregiving experience within the last 5 years in long-term care community setting</w:t>
            </w:r>
            <w:r w:rsidR="00FE2CAC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7F0B09" w:rsidRPr="007F0B09" w:rsidRDefault="007F0B09" w:rsidP="0028274F">
            <w:pPr>
              <w:pStyle w:val="Default"/>
              <w:spacing w:after="120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7F0B09">
              <w:rPr>
                <w:rFonts w:ascii="Calibri" w:hAnsi="Calibri" w:cs="Calibri"/>
                <w:b/>
                <w:sz w:val="21"/>
                <w:szCs w:val="21"/>
              </w:rPr>
              <w:t>OR</w:t>
            </w:r>
          </w:p>
          <w:p w:rsidR="00C35021" w:rsidRDefault="00C35021" w:rsidP="0028274F">
            <w:pPr>
              <w:pStyle w:val="Default"/>
              <w:numPr>
                <w:ilvl w:val="0"/>
                <w:numId w:val="48"/>
              </w:numPr>
              <w:spacing w:after="120"/>
              <w:ind w:left="216" w:hanging="216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 xml:space="preserve">High school grad/GED, and 1 year of professional or caregiving experience </w:t>
            </w:r>
            <w:r w:rsidR="00FE2CAC">
              <w:rPr>
                <w:rFonts w:ascii="Calibri" w:hAnsi="Calibri" w:cs="Calibri"/>
                <w:sz w:val="21"/>
                <w:szCs w:val="21"/>
              </w:rPr>
              <w:t>with</w:t>
            </w:r>
            <w:r w:rsidRPr="00B00721">
              <w:rPr>
                <w:rFonts w:ascii="Calibri" w:hAnsi="Calibri" w:cs="Calibri"/>
                <w:sz w:val="21"/>
                <w:szCs w:val="21"/>
              </w:rPr>
              <w:t>in</w:t>
            </w:r>
            <w:r w:rsidR="00E44DA1">
              <w:rPr>
                <w:rFonts w:ascii="Calibri" w:hAnsi="Calibri" w:cs="Calibri"/>
                <w:sz w:val="21"/>
                <w:szCs w:val="21"/>
              </w:rPr>
              <w:t xml:space="preserve"> the</w:t>
            </w:r>
            <w:r w:rsidRPr="00B00721">
              <w:rPr>
                <w:rFonts w:ascii="Calibri" w:hAnsi="Calibri" w:cs="Calibri"/>
                <w:sz w:val="21"/>
                <w:szCs w:val="21"/>
              </w:rPr>
              <w:t xml:space="preserve"> last 5 years in long-term care community setting. </w:t>
            </w:r>
          </w:p>
          <w:p w:rsidR="0065010B" w:rsidRPr="00B00721" w:rsidRDefault="0065010B" w:rsidP="00296B4E">
            <w:pPr>
              <w:pStyle w:val="Default"/>
              <w:spacing w:after="120"/>
              <w:ind w:left="216"/>
              <w:contextualSpacing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E5DFEC" w:themeFill="accent4" w:themeFillTint="33"/>
          </w:tcPr>
          <w:p w:rsidR="00C35021" w:rsidRPr="00B00721" w:rsidRDefault="00C35021" w:rsidP="0028274F">
            <w:pPr>
              <w:pStyle w:val="Default"/>
              <w:numPr>
                <w:ilvl w:val="0"/>
                <w:numId w:val="14"/>
              </w:numPr>
              <w:spacing w:before="120" w:after="12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100 hours teaching adults topics in basic training</w:t>
            </w:r>
          </w:p>
          <w:p w:rsidR="00C35021" w:rsidRPr="007F0B09" w:rsidRDefault="007F0B09" w:rsidP="0028274F">
            <w:pPr>
              <w:pStyle w:val="Default"/>
              <w:spacing w:before="120" w:after="120"/>
              <w:ind w:left="216" w:hanging="216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7F0B09">
              <w:rPr>
                <w:rFonts w:ascii="Calibri" w:hAnsi="Calibri" w:cs="Calibri"/>
                <w:b/>
                <w:sz w:val="21"/>
                <w:szCs w:val="21"/>
              </w:rPr>
              <w:t>OR</w:t>
            </w:r>
          </w:p>
          <w:p w:rsidR="00C35021" w:rsidRPr="00B00721" w:rsidRDefault="00506AE0" w:rsidP="0028274F">
            <w:pPr>
              <w:pStyle w:val="Default"/>
              <w:numPr>
                <w:ilvl w:val="0"/>
                <w:numId w:val="15"/>
              </w:numPr>
              <w:spacing w:before="120" w:after="12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506AE0">
              <w:rPr>
                <w:rFonts w:ascii="Calibri" w:hAnsi="Calibri" w:cs="Calibri"/>
                <w:sz w:val="21"/>
                <w:szCs w:val="21"/>
              </w:rPr>
              <w:t>40 hours of teac</w:t>
            </w:r>
            <w:r w:rsidR="00795151">
              <w:rPr>
                <w:rFonts w:ascii="Calibri" w:hAnsi="Calibri" w:cs="Calibri"/>
                <w:sz w:val="21"/>
                <w:szCs w:val="21"/>
              </w:rPr>
              <w:t xml:space="preserve">hing basic training while </w:t>
            </w:r>
            <w:proofErr w:type="gramStart"/>
            <w:r w:rsidR="00795151">
              <w:rPr>
                <w:rFonts w:ascii="Calibri" w:hAnsi="Calibri" w:cs="Calibri"/>
                <w:sz w:val="21"/>
                <w:szCs w:val="21"/>
              </w:rPr>
              <w:t xml:space="preserve">being </w:t>
            </w:r>
            <w:r w:rsidRPr="00506AE0">
              <w:rPr>
                <w:rFonts w:ascii="Calibri" w:hAnsi="Calibri" w:cs="Calibri"/>
                <w:sz w:val="21"/>
                <w:szCs w:val="21"/>
              </w:rPr>
              <w:t>mentored</w:t>
            </w:r>
            <w:proofErr w:type="gramEnd"/>
            <w:r w:rsidRPr="00506AE0">
              <w:rPr>
                <w:rFonts w:ascii="Calibri" w:hAnsi="Calibri" w:cs="Calibri"/>
                <w:sz w:val="21"/>
                <w:szCs w:val="21"/>
              </w:rPr>
              <w:t xml:space="preserve"> by an instructor who is approved to teach basic training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C35021" w:rsidRDefault="00E44DA1" w:rsidP="0028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B00721">
              <w:rPr>
                <w:rFonts w:ascii="Calibri" w:hAnsi="Calibri" w:cs="Calibri"/>
              </w:rPr>
              <w:t>Adult Education course completion</w:t>
            </w:r>
            <w:r>
              <w:rPr>
                <w:rFonts w:ascii="Calibri" w:hAnsi="Calibri" w:cs="Calibri"/>
              </w:rPr>
              <w:t xml:space="preserve"> certificate</w:t>
            </w:r>
            <w:r w:rsidRPr="00B00721">
              <w:rPr>
                <w:rFonts w:ascii="Calibri" w:hAnsi="Calibri" w:cs="Calibri"/>
              </w:rPr>
              <w:t>.</w:t>
            </w:r>
            <w:r w:rsidRPr="00B00721">
              <w:rPr>
                <w:rFonts w:ascii="Calibri" w:hAnsi="Calibri" w:cs="Calibri"/>
                <w:vertAlign w:val="superscript"/>
              </w:rPr>
              <w:t>6</w:t>
            </w:r>
          </w:p>
          <w:p w:rsidR="00E44DA1" w:rsidRPr="00B00721" w:rsidRDefault="00E44DA1" w:rsidP="00C3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35021" w:rsidRPr="00B00721" w:rsidRDefault="00C35021" w:rsidP="00C3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" w:type="pct"/>
            <w:shd w:val="clear" w:color="auto" w:fill="E5DFEC" w:themeFill="accent4" w:themeFillTint="33"/>
          </w:tcPr>
          <w:p w:rsidR="00C35021" w:rsidRPr="003F4FF7" w:rsidRDefault="003F4FF7" w:rsidP="002827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4FF7">
              <w:rPr>
                <w:rFonts w:cstheme="minorHAnsi"/>
              </w:rPr>
              <w:t xml:space="preserve">File the </w:t>
            </w:r>
            <w:hyperlink r:id="rId28" w:history="1">
              <w:r w:rsidRPr="003F4FF7">
                <w:rPr>
                  <w:rStyle w:val="Hyperlink"/>
                  <w:rFonts w:cstheme="minorHAnsi"/>
                </w:rPr>
                <w:t>INS Form</w:t>
              </w:r>
            </w:hyperlink>
            <w:r w:rsidR="00C35021" w:rsidRPr="003F4FF7">
              <w:rPr>
                <w:rFonts w:cstheme="minorHAnsi"/>
              </w:rPr>
              <w:t>.</w:t>
            </w:r>
          </w:p>
        </w:tc>
      </w:tr>
      <w:tr w:rsidR="00C35021" w:rsidRPr="00605878" w:rsidTr="00F22E69">
        <w:trPr>
          <w:trHeight w:val="1001"/>
        </w:trPr>
        <w:tc>
          <w:tcPr>
            <w:tcW w:w="547" w:type="pct"/>
            <w:shd w:val="clear" w:color="auto" w:fill="B8CCE4" w:themeFill="accent1" w:themeFillTint="66"/>
          </w:tcPr>
          <w:p w:rsidR="007A6440" w:rsidRDefault="007A6440" w:rsidP="00C35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C35021" w:rsidRPr="007A6440" w:rsidRDefault="00C35021" w:rsidP="00C35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708" w:type="pct"/>
            <w:shd w:val="clear" w:color="auto" w:fill="B8CCE4" w:themeFill="accent1" w:themeFillTint="66"/>
          </w:tcPr>
          <w:p w:rsidR="00C35021" w:rsidRPr="007A6440" w:rsidRDefault="00C35021" w:rsidP="00C35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Community Instructor</w:t>
            </w:r>
          </w:p>
          <w:p w:rsidR="00605878" w:rsidRPr="007A6440" w:rsidRDefault="00C35021" w:rsidP="00605878">
            <w:pPr>
              <w:pStyle w:val="Default"/>
              <w:spacing w:after="100" w:afterAutospacing="1"/>
              <w:jc w:val="center"/>
              <w:rPr>
                <w:rFonts w:ascii="Arial Black" w:hAnsi="Arial Black" w:cs="Calibri"/>
                <w:b/>
                <w:color w:val="auto"/>
                <w:sz w:val="20"/>
                <w:szCs w:val="20"/>
                <w:u w:val="single"/>
              </w:rPr>
            </w:pPr>
            <w:r w:rsidRPr="007A6440">
              <w:rPr>
                <w:rFonts w:ascii="Calibri" w:hAnsi="Calibri" w:cs="Calibri"/>
                <w:b/>
                <w:bCs/>
                <w:sz w:val="20"/>
                <w:szCs w:val="20"/>
              </w:rPr>
              <w:t>Education &amp; Work Experience</w:t>
            </w:r>
            <w:r w:rsidR="00605878" w:rsidRPr="007A6440">
              <w:rPr>
                <w:rFonts w:ascii="Arial Black" w:hAnsi="Arial Black" w:cs="Calibri"/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C35021" w:rsidRPr="00FE2CAC" w:rsidRDefault="00605878" w:rsidP="00B915DF">
            <w:pPr>
              <w:pStyle w:val="Default"/>
              <w:spacing w:after="100" w:afterAutospacing="1"/>
              <w:jc w:val="center"/>
              <w:rPr>
                <w:rFonts w:ascii="Arial Black" w:hAnsi="Arial Black" w:cs="Calibri"/>
                <w:color w:val="auto"/>
                <w:sz w:val="18"/>
                <w:szCs w:val="18"/>
              </w:rPr>
            </w:pPr>
            <w:r w:rsidRPr="00FE2CAC">
              <w:rPr>
                <w:rFonts w:ascii="Arial Black" w:hAnsi="Arial Black" w:cs="Calibri"/>
                <w:color w:val="auto"/>
                <w:sz w:val="18"/>
                <w:szCs w:val="18"/>
              </w:rPr>
              <w:t xml:space="preserve">Must meet </w:t>
            </w:r>
            <w:r w:rsidRPr="00FE2CAC">
              <w:rPr>
                <w:rFonts w:ascii="Arial Black" w:hAnsi="Arial Black" w:cs="Calibri"/>
                <w:i/>
                <w:color w:val="auto"/>
                <w:sz w:val="18"/>
                <w:szCs w:val="18"/>
              </w:rPr>
              <w:t>all</w:t>
            </w:r>
            <w:r w:rsidRPr="00FE2CAC">
              <w:rPr>
                <w:rFonts w:ascii="Arial Black" w:hAnsi="Arial Black" w:cs="Calibri"/>
                <w:color w:val="auto"/>
                <w:sz w:val="18"/>
                <w:szCs w:val="18"/>
              </w:rPr>
              <w:t xml:space="preserve"> of the following</w:t>
            </w:r>
          </w:p>
        </w:tc>
        <w:tc>
          <w:tcPr>
            <w:tcW w:w="1647" w:type="pct"/>
            <w:shd w:val="clear" w:color="auto" w:fill="B8CCE4" w:themeFill="accent1" w:themeFillTint="66"/>
          </w:tcPr>
          <w:p w:rsidR="00C35021" w:rsidRPr="007A6440" w:rsidRDefault="00C35021" w:rsidP="00C35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Community Instructor</w:t>
            </w:r>
          </w:p>
          <w:p w:rsidR="00C35021" w:rsidRPr="007A6440" w:rsidRDefault="00C35021" w:rsidP="00605878">
            <w:pPr>
              <w:pStyle w:val="Default"/>
              <w:spacing w:after="100" w:afterAutospacing="1"/>
              <w:jc w:val="center"/>
              <w:rPr>
                <w:rFonts w:ascii="Arial Black" w:hAnsi="Arial Black" w:cs="Calibri"/>
                <w:b/>
                <w:color w:val="auto"/>
                <w:sz w:val="20"/>
                <w:szCs w:val="20"/>
                <w:u w:val="single"/>
              </w:rPr>
            </w:pPr>
            <w:r w:rsidRPr="007A6440">
              <w:rPr>
                <w:rFonts w:ascii="Calibri" w:hAnsi="Calibri" w:cs="Calibri"/>
                <w:b/>
                <w:bCs/>
                <w:sz w:val="20"/>
                <w:szCs w:val="20"/>
              </w:rPr>
              <w:t>Teaching Experience</w:t>
            </w:r>
          </w:p>
          <w:p w:rsidR="00C35021" w:rsidRPr="00CD39FE" w:rsidRDefault="00CC43DD" w:rsidP="00605878">
            <w:pPr>
              <w:pStyle w:val="Default"/>
              <w:spacing w:after="100" w:afterAutospacing="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39FE">
              <w:rPr>
                <w:rFonts w:ascii="Arial Black" w:hAnsi="Arial Black" w:cs="Calibri"/>
                <w:b/>
                <w:color w:val="auto"/>
                <w:sz w:val="18"/>
                <w:szCs w:val="18"/>
              </w:rPr>
              <w:t xml:space="preserve">Must meet </w:t>
            </w:r>
            <w:r w:rsidRPr="00CD39FE">
              <w:rPr>
                <w:rFonts w:ascii="Arial Black" w:hAnsi="Arial Black" w:cs="Calibri"/>
                <w:b/>
                <w:i/>
                <w:color w:val="auto"/>
                <w:sz w:val="18"/>
                <w:szCs w:val="18"/>
              </w:rPr>
              <w:t>all</w:t>
            </w:r>
            <w:r w:rsidRPr="00CD39FE">
              <w:rPr>
                <w:rFonts w:ascii="Arial Black" w:hAnsi="Arial Black" w:cs="Calibri"/>
                <w:b/>
                <w:color w:val="auto"/>
                <w:sz w:val="18"/>
                <w:szCs w:val="18"/>
              </w:rPr>
              <w:t xml:space="preserve"> of the following</w:t>
            </w:r>
          </w:p>
        </w:tc>
        <w:tc>
          <w:tcPr>
            <w:tcW w:w="549" w:type="pct"/>
            <w:shd w:val="clear" w:color="auto" w:fill="B8CCE4" w:themeFill="accent1" w:themeFillTint="66"/>
          </w:tcPr>
          <w:p w:rsidR="00C35021" w:rsidRPr="007A6440" w:rsidRDefault="00C35021" w:rsidP="00C35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Prerequisite class &amp; documentation required</w:t>
            </w:r>
          </w:p>
        </w:tc>
        <w:tc>
          <w:tcPr>
            <w:tcW w:w="549" w:type="pct"/>
            <w:shd w:val="clear" w:color="auto" w:fill="B8CCE4" w:themeFill="accent1" w:themeFillTint="66"/>
          </w:tcPr>
          <w:p w:rsidR="00605878" w:rsidRPr="007A6440" w:rsidRDefault="00397172" w:rsidP="006058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Attest on TPC</w:t>
            </w:r>
          </w:p>
          <w:p w:rsidR="00605878" w:rsidRPr="007A6440" w:rsidRDefault="00C35021" w:rsidP="006058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 </w:t>
            </w:r>
          </w:p>
          <w:p w:rsidR="00C35021" w:rsidRPr="00605878" w:rsidRDefault="00C35021" w:rsidP="006058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A64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Instructor Form</w:t>
            </w:r>
          </w:p>
        </w:tc>
      </w:tr>
      <w:tr w:rsidR="00C35021" w:rsidRPr="000E7898" w:rsidTr="00F22E69">
        <w:trPr>
          <w:trHeight w:val="1617"/>
        </w:trPr>
        <w:tc>
          <w:tcPr>
            <w:tcW w:w="547" w:type="pct"/>
            <w:shd w:val="clear" w:color="auto" w:fill="E5DFEC" w:themeFill="accent4" w:themeFillTint="33"/>
          </w:tcPr>
          <w:p w:rsidR="00C35021" w:rsidRPr="00B00721" w:rsidRDefault="00C35021" w:rsidP="00D66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Nurse Delegation Core Training</w:t>
            </w:r>
            <w:r w:rsidRPr="00B00721">
              <w:rPr>
                <w:rFonts w:ascii="Calibri" w:hAnsi="Calibri" w:cs="Calibri"/>
                <w:sz w:val="21"/>
                <w:szCs w:val="21"/>
                <w:vertAlign w:val="superscript"/>
              </w:rPr>
              <w:t>2</w:t>
            </w:r>
          </w:p>
          <w:p w:rsidR="00C35021" w:rsidRPr="00B00721" w:rsidRDefault="00C35021" w:rsidP="00D66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Nurse Delegation Diabetes Training</w:t>
            </w:r>
            <w:r w:rsidRPr="00B00721">
              <w:rPr>
                <w:rFonts w:ascii="Calibri" w:hAnsi="Calibri" w:cs="Calibr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8" w:type="pct"/>
            <w:shd w:val="clear" w:color="auto" w:fill="E5DFEC" w:themeFill="accent4" w:themeFillTint="33"/>
          </w:tcPr>
          <w:p w:rsidR="00C35021" w:rsidRPr="00B00721" w:rsidRDefault="00C35021" w:rsidP="00D66474">
            <w:pPr>
              <w:pStyle w:val="Default"/>
              <w:numPr>
                <w:ilvl w:val="0"/>
                <w:numId w:val="15"/>
              </w:numPr>
              <w:spacing w:after="12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Active Washington state RN license in good standing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without restrictions</w:t>
            </w:r>
            <w:r w:rsidR="00631651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C35021" w:rsidRPr="00B00721" w:rsidRDefault="00C35021" w:rsidP="00D66474">
            <w:pPr>
              <w:pStyle w:val="Default"/>
              <w:numPr>
                <w:ilvl w:val="0"/>
                <w:numId w:val="15"/>
              </w:numPr>
              <w:spacing w:after="12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Experience or training in assessment and competency testing</w:t>
            </w:r>
            <w:r w:rsidR="00631651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C35021" w:rsidRPr="00B00721" w:rsidRDefault="00C35021" w:rsidP="00D66474">
            <w:pPr>
              <w:pStyle w:val="Default"/>
              <w:numPr>
                <w:ilvl w:val="0"/>
                <w:numId w:val="15"/>
              </w:numPr>
              <w:spacing w:after="12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Work experience within the last 5 years with people needing long-term care in a community setting</w:t>
            </w:r>
            <w:r w:rsidR="00631651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C35021" w:rsidRDefault="00C35021" w:rsidP="00D66474">
            <w:pPr>
              <w:pStyle w:val="Default"/>
              <w:numPr>
                <w:ilvl w:val="0"/>
                <w:numId w:val="15"/>
              </w:numPr>
              <w:spacing w:after="120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B00721">
              <w:rPr>
                <w:rFonts w:ascii="Calibri" w:hAnsi="Calibri" w:cs="Calibri"/>
                <w:sz w:val="21"/>
                <w:szCs w:val="21"/>
              </w:rPr>
              <w:t>Experienced in caregiving practices and capable of demonstrating competency in teaching the course content.</w:t>
            </w:r>
          </w:p>
          <w:p w:rsidR="00F22E69" w:rsidRPr="00F172D2" w:rsidRDefault="00F22E69" w:rsidP="00D66474">
            <w:pPr>
              <w:pStyle w:val="Default"/>
              <w:spacing w:after="120"/>
              <w:ind w:left="216"/>
              <w:contextualSpacing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47" w:type="pct"/>
            <w:shd w:val="clear" w:color="auto" w:fill="E5DFEC" w:themeFill="accent4" w:themeFillTint="33"/>
          </w:tcPr>
          <w:p w:rsidR="00FB6FEE" w:rsidRDefault="00F22E69" w:rsidP="00D66474">
            <w:pPr>
              <w:pStyle w:val="Default"/>
              <w:numPr>
                <w:ilvl w:val="0"/>
                <w:numId w:val="49"/>
              </w:numPr>
              <w:spacing w:before="120" w:after="120"/>
              <w:ind w:left="216" w:hanging="216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22E69">
              <w:rPr>
                <w:rFonts w:ascii="Calibri" w:hAnsi="Calibri" w:cs="Calibri"/>
                <w:sz w:val="21"/>
                <w:szCs w:val="21"/>
              </w:rPr>
              <w:t>100 hours of experience teaching adults on topics directly related to the basic training or nurse delegation.</w:t>
            </w:r>
          </w:p>
          <w:p w:rsidR="00FB6FEE" w:rsidRPr="00FB6FEE" w:rsidRDefault="00CC43DD" w:rsidP="00D66474">
            <w:pPr>
              <w:pStyle w:val="Default"/>
              <w:numPr>
                <w:ilvl w:val="0"/>
                <w:numId w:val="49"/>
              </w:numPr>
              <w:spacing w:before="120" w:after="120"/>
              <w:ind w:left="216" w:hanging="216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B6FE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OR</w:t>
            </w:r>
          </w:p>
          <w:p w:rsidR="00C35021" w:rsidRPr="00B00721" w:rsidRDefault="00CD39FE" w:rsidP="00D66474">
            <w:pPr>
              <w:pStyle w:val="Default"/>
              <w:numPr>
                <w:ilvl w:val="0"/>
                <w:numId w:val="49"/>
              </w:numPr>
              <w:spacing w:before="120" w:after="120"/>
              <w:ind w:left="216" w:hanging="216"/>
              <w:contextualSpacing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40 hours while </w:t>
            </w:r>
            <w:proofErr w:type="gramStart"/>
            <w:r w:rsidR="00506AE0">
              <w:rPr>
                <w:rFonts w:ascii="Calibri" w:hAnsi="Calibri" w:cs="Calibri"/>
                <w:sz w:val="21"/>
                <w:szCs w:val="21"/>
              </w:rPr>
              <w:t xml:space="preserve">being </w:t>
            </w:r>
            <w:r w:rsidR="00C35021" w:rsidRPr="00B00721">
              <w:rPr>
                <w:rFonts w:ascii="Calibri" w:hAnsi="Calibri" w:cs="Calibri"/>
                <w:sz w:val="21"/>
                <w:szCs w:val="21"/>
              </w:rPr>
              <w:t>mentored</w:t>
            </w:r>
            <w:proofErr w:type="gramEnd"/>
            <w:r w:rsidR="00C35021" w:rsidRPr="00B00721">
              <w:rPr>
                <w:rFonts w:ascii="Calibri" w:hAnsi="Calibri" w:cs="Calibri"/>
                <w:sz w:val="21"/>
                <w:szCs w:val="21"/>
              </w:rPr>
              <w:t xml:space="preserve"> by an approved basic training instructor teaching adults topics in basic training.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C35021" w:rsidRPr="00B00721" w:rsidRDefault="00C35021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000000"/>
              </w:rPr>
            </w:pPr>
            <w:r w:rsidRPr="00B00721">
              <w:rPr>
                <w:rFonts w:ascii="Calibri" w:hAnsi="Calibri" w:cs="Calibri"/>
              </w:rPr>
              <w:t>None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C35021" w:rsidRPr="00B00721" w:rsidRDefault="003F4FF7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F4FF7">
              <w:rPr>
                <w:rFonts w:cstheme="minorHAnsi"/>
              </w:rPr>
              <w:t xml:space="preserve">File the </w:t>
            </w:r>
            <w:hyperlink r:id="rId29" w:history="1">
              <w:r w:rsidRPr="003F4FF7">
                <w:rPr>
                  <w:rStyle w:val="Hyperlink"/>
                  <w:rFonts w:cstheme="minorHAnsi"/>
                </w:rPr>
                <w:t>INS Form</w:t>
              </w:r>
            </w:hyperlink>
            <w:r w:rsidRPr="003F4FF7">
              <w:rPr>
                <w:rFonts w:cstheme="minorHAnsi"/>
              </w:rPr>
              <w:t>.</w:t>
            </w:r>
          </w:p>
        </w:tc>
      </w:tr>
      <w:tr w:rsidR="00C35021" w:rsidRPr="000E7898" w:rsidTr="00F22E69">
        <w:trPr>
          <w:trHeight w:val="844"/>
        </w:trPr>
        <w:tc>
          <w:tcPr>
            <w:tcW w:w="547" w:type="pct"/>
            <w:shd w:val="clear" w:color="auto" w:fill="E5DFEC" w:themeFill="accent4" w:themeFillTint="33"/>
          </w:tcPr>
          <w:p w:rsidR="00A65D19" w:rsidRDefault="00C35021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0721">
              <w:rPr>
                <w:rFonts w:ascii="Calibri" w:hAnsi="Calibri" w:cs="Calibri"/>
              </w:rPr>
              <w:t>Mental Health Specialty Training</w:t>
            </w:r>
            <w:r w:rsidRPr="00B00721">
              <w:rPr>
                <w:rFonts w:ascii="Calibri" w:hAnsi="Calibri" w:cs="Calibri"/>
                <w:vertAlign w:val="superscript"/>
              </w:rPr>
              <w:t>3</w:t>
            </w:r>
            <w:r w:rsidR="00A65D19" w:rsidRPr="00B00721">
              <w:rPr>
                <w:rFonts w:ascii="Calibri" w:hAnsi="Calibri" w:cs="Calibri"/>
              </w:rPr>
              <w:t xml:space="preserve"> </w:t>
            </w:r>
          </w:p>
          <w:p w:rsidR="00A65D19" w:rsidRDefault="00A65D19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35021" w:rsidRPr="00B00721" w:rsidRDefault="00A65D19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B00721">
              <w:rPr>
                <w:rFonts w:ascii="Calibri" w:hAnsi="Calibri" w:cs="Calibri"/>
              </w:rPr>
              <w:t>Dementia Specialty Training</w:t>
            </w:r>
            <w:r w:rsidRPr="00B00721">
              <w:rPr>
                <w:rFonts w:ascii="Calibri" w:hAnsi="Calibri" w:cs="Calibri"/>
                <w:vertAlign w:val="superscript"/>
              </w:rPr>
              <w:t>4</w:t>
            </w:r>
          </w:p>
        </w:tc>
        <w:tc>
          <w:tcPr>
            <w:tcW w:w="1708" w:type="pct"/>
            <w:shd w:val="clear" w:color="auto" w:fill="E5DFEC" w:themeFill="accent4" w:themeFillTint="33"/>
          </w:tcPr>
          <w:p w:rsidR="00AD1F14" w:rsidRDefault="00C35021" w:rsidP="00D66474">
            <w:pPr>
              <w:pStyle w:val="Default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D04D64">
              <w:rPr>
                <w:rFonts w:ascii="Calibri" w:hAnsi="Calibri" w:cs="Calibri"/>
                <w:sz w:val="21"/>
                <w:szCs w:val="21"/>
              </w:rPr>
              <w:t>Have a Bachelor's degree, RN, or be a mental health specialist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C35021" w:rsidRPr="00D04D64" w:rsidRDefault="00C35021" w:rsidP="00D66474">
            <w:pPr>
              <w:pStyle w:val="Default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D04D64">
              <w:rPr>
                <w:rFonts w:ascii="Calibri" w:hAnsi="Calibri" w:cs="Calibri"/>
                <w:bCs/>
                <w:sz w:val="21"/>
                <w:szCs w:val="21"/>
              </w:rPr>
              <w:t>1 year of education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,</w:t>
            </w:r>
            <w:r w:rsidRPr="00D04D64">
              <w:rPr>
                <w:rFonts w:ascii="Calibri" w:hAnsi="Calibri" w:cs="Calibri"/>
                <w:bCs/>
                <w:sz w:val="21"/>
                <w:szCs w:val="21"/>
              </w:rPr>
              <w:t xml:space="preserve"> or 80 hours of CE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,</w:t>
            </w:r>
            <w:r w:rsidRPr="00D04D64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D04D64">
              <w:rPr>
                <w:rFonts w:ascii="Calibri" w:hAnsi="Calibri" w:cs="Calibri"/>
                <w:sz w:val="21"/>
                <w:szCs w:val="21"/>
              </w:rPr>
              <w:t xml:space="preserve">in topics directly related to </w:t>
            </w:r>
            <w:r w:rsidR="00B915DF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="00A65D19">
              <w:rPr>
                <w:rFonts w:ascii="Calibri" w:hAnsi="Calibri" w:cs="Calibri"/>
                <w:sz w:val="21"/>
                <w:szCs w:val="21"/>
              </w:rPr>
              <w:t>specialty topic (mental health, dementia</w:t>
            </w:r>
            <w:r w:rsidR="002965D4">
              <w:rPr>
                <w:rFonts w:ascii="Calibri" w:hAnsi="Calibri" w:cs="Calibri"/>
                <w:sz w:val="21"/>
                <w:szCs w:val="21"/>
              </w:rPr>
              <w:t>,</w:t>
            </w:r>
            <w:r w:rsidR="00A65D1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7F0B09" w:rsidRPr="00FB6FEE">
              <w:rPr>
                <w:rFonts w:ascii="Calibri" w:hAnsi="Calibri" w:cs="Calibri"/>
                <w:b/>
                <w:sz w:val="21"/>
                <w:szCs w:val="21"/>
              </w:rPr>
              <w:t>OR</w:t>
            </w:r>
            <w:r w:rsidR="007F0B0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65D19">
              <w:rPr>
                <w:rFonts w:ascii="Calibri" w:hAnsi="Calibri" w:cs="Calibri"/>
                <w:sz w:val="21"/>
                <w:szCs w:val="21"/>
              </w:rPr>
              <w:t>both)</w:t>
            </w:r>
            <w:r w:rsidRPr="00D04D64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  <w:p w:rsidR="00C35021" w:rsidRPr="00D04D64" w:rsidRDefault="00C35021" w:rsidP="00D66474">
            <w:pPr>
              <w:pStyle w:val="Default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D04D64">
              <w:rPr>
                <w:rFonts w:ascii="Calibri" w:hAnsi="Calibri" w:cs="Calibri"/>
                <w:sz w:val="21"/>
                <w:szCs w:val="21"/>
              </w:rPr>
              <w:t xml:space="preserve">2 years’ work experience with people who have </w:t>
            </w:r>
            <w:r w:rsidR="00A65D19">
              <w:rPr>
                <w:rFonts w:ascii="Calibri" w:hAnsi="Calibri" w:cs="Calibri"/>
                <w:sz w:val="21"/>
                <w:szCs w:val="21"/>
              </w:rPr>
              <w:t xml:space="preserve">special needs due to specialty topic (mental health, dementia, </w:t>
            </w:r>
            <w:r w:rsidR="007F0B09" w:rsidRPr="00FB6FEE">
              <w:rPr>
                <w:rFonts w:ascii="Calibri" w:hAnsi="Calibri" w:cs="Calibri"/>
                <w:b/>
                <w:sz w:val="21"/>
                <w:szCs w:val="21"/>
              </w:rPr>
              <w:t>OR</w:t>
            </w:r>
            <w:r w:rsidR="007F0B0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65D19">
              <w:rPr>
                <w:rFonts w:ascii="Calibri" w:hAnsi="Calibri" w:cs="Calibri"/>
                <w:sz w:val="21"/>
                <w:szCs w:val="21"/>
              </w:rPr>
              <w:t>both).</w:t>
            </w:r>
          </w:p>
          <w:p w:rsidR="00C35021" w:rsidRPr="00D04D64" w:rsidRDefault="00C35021" w:rsidP="00D66474">
            <w:pPr>
              <w:pStyle w:val="Default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D04D64">
              <w:rPr>
                <w:rFonts w:ascii="Calibri" w:hAnsi="Calibri" w:cs="Calibri"/>
                <w:sz w:val="21"/>
                <w:szCs w:val="21"/>
              </w:rPr>
              <w:t>Experienced in</w:t>
            </w:r>
            <w:r w:rsidR="00A65D1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D04D64">
              <w:rPr>
                <w:rFonts w:ascii="Calibri" w:hAnsi="Calibri" w:cs="Calibri"/>
                <w:sz w:val="21"/>
                <w:szCs w:val="21"/>
              </w:rPr>
              <w:t xml:space="preserve">caregiving </w:t>
            </w:r>
            <w:r w:rsidR="00A65D19">
              <w:rPr>
                <w:rFonts w:ascii="Calibri" w:hAnsi="Calibri" w:cs="Calibri"/>
                <w:sz w:val="21"/>
                <w:szCs w:val="21"/>
              </w:rPr>
              <w:t>for populations with mental health issues, dementia, or both AND</w:t>
            </w:r>
            <w:r w:rsidRPr="00D04D64">
              <w:rPr>
                <w:rFonts w:ascii="Calibri" w:hAnsi="Calibri" w:cs="Calibri"/>
                <w:sz w:val="21"/>
                <w:szCs w:val="21"/>
              </w:rPr>
              <w:t xml:space="preserve"> skilled in course content</w:t>
            </w:r>
            <w:r w:rsidR="00A65D19">
              <w:rPr>
                <w:rFonts w:ascii="Calibri" w:hAnsi="Calibri" w:cs="Calibri"/>
                <w:sz w:val="21"/>
                <w:szCs w:val="21"/>
              </w:rPr>
              <w:t xml:space="preserve"> (mental health, dementia, </w:t>
            </w:r>
            <w:r w:rsidR="007F0B09" w:rsidRPr="00FB6FEE">
              <w:rPr>
                <w:rFonts w:ascii="Calibri" w:hAnsi="Calibri" w:cs="Calibri"/>
                <w:b/>
                <w:sz w:val="21"/>
                <w:szCs w:val="21"/>
              </w:rPr>
              <w:t>OR</w:t>
            </w:r>
            <w:r w:rsidR="007F0B0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65D19">
              <w:rPr>
                <w:rFonts w:ascii="Calibri" w:hAnsi="Calibri" w:cs="Calibri"/>
                <w:sz w:val="21"/>
                <w:szCs w:val="21"/>
              </w:rPr>
              <w:t>both)</w:t>
            </w:r>
            <w:r w:rsidRPr="00D04D64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  <w:p w:rsidR="00631651" w:rsidRPr="00D66474" w:rsidRDefault="00C35021" w:rsidP="00D66474">
            <w:pPr>
              <w:pStyle w:val="Default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04D64">
              <w:rPr>
                <w:rFonts w:ascii="Calibri" w:hAnsi="Calibri" w:cs="Calibri"/>
                <w:sz w:val="21"/>
                <w:szCs w:val="21"/>
              </w:rPr>
              <w:t xml:space="preserve">Successful completion of the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specialty </w:t>
            </w:r>
            <w:r w:rsidRPr="00D04D64">
              <w:rPr>
                <w:rFonts w:ascii="Calibri" w:hAnsi="Calibri" w:cs="Calibri"/>
                <w:sz w:val="21"/>
                <w:szCs w:val="21"/>
              </w:rPr>
              <w:t>training</w:t>
            </w:r>
            <w:r w:rsidR="00A65D19">
              <w:rPr>
                <w:rFonts w:ascii="Calibri" w:hAnsi="Calibri" w:cs="Calibri"/>
                <w:sz w:val="21"/>
                <w:szCs w:val="21"/>
              </w:rPr>
              <w:t xml:space="preserve"> (mental health, dementia, </w:t>
            </w:r>
            <w:r w:rsidR="007F0B09" w:rsidRPr="00CC43DD">
              <w:rPr>
                <w:rFonts w:ascii="Calibri" w:hAnsi="Calibri" w:cs="Calibri"/>
                <w:b/>
                <w:sz w:val="21"/>
                <w:szCs w:val="21"/>
                <w:u w:val="single"/>
              </w:rPr>
              <w:t>OR</w:t>
            </w:r>
            <w:r w:rsidR="007F0B0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65D19">
              <w:rPr>
                <w:rFonts w:ascii="Calibri" w:hAnsi="Calibri" w:cs="Calibri"/>
                <w:sz w:val="21"/>
                <w:szCs w:val="21"/>
              </w:rPr>
              <w:t>both)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647" w:type="pct"/>
            <w:shd w:val="clear" w:color="auto" w:fill="E5DFEC" w:themeFill="accent4" w:themeFillTint="33"/>
          </w:tcPr>
          <w:p w:rsidR="00FE2CAC" w:rsidRDefault="00C35021" w:rsidP="00D6647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D39FE">
              <w:rPr>
                <w:rFonts w:ascii="Calibri" w:hAnsi="Calibri" w:cs="Calibri"/>
                <w:color w:val="000000"/>
              </w:rPr>
              <w:t>200 hours experience teaching mental health</w:t>
            </w:r>
            <w:r w:rsidR="00B915DF" w:rsidRPr="00CD39FE">
              <w:rPr>
                <w:rFonts w:ascii="Calibri" w:hAnsi="Calibri" w:cs="Calibri"/>
                <w:color w:val="000000"/>
              </w:rPr>
              <w:t>, dementia,</w:t>
            </w:r>
            <w:r w:rsidRPr="00CD39FE">
              <w:rPr>
                <w:rFonts w:ascii="Calibri" w:hAnsi="Calibri" w:cs="Calibri"/>
                <w:color w:val="000000"/>
              </w:rPr>
              <w:t xml:space="preserve"> or long-term care related subjects.</w:t>
            </w:r>
          </w:p>
          <w:p w:rsidR="00FE2CAC" w:rsidRDefault="00C35021" w:rsidP="00D6647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CAC">
              <w:rPr>
                <w:rFonts w:ascii="Calibri" w:hAnsi="Calibri" w:cs="Calibri"/>
                <w:color w:val="000000"/>
              </w:rPr>
              <w:t>Experience or training in assessment and competency testing.</w:t>
            </w:r>
          </w:p>
          <w:p w:rsidR="00C35021" w:rsidRPr="00FE2CAC" w:rsidRDefault="00C35021" w:rsidP="00D6647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E2CAC">
              <w:rPr>
                <w:rFonts w:ascii="Calibri" w:hAnsi="Calibri" w:cs="Calibri"/>
              </w:rPr>
              <w:t>Successful completion of the DSHS instructor qualification/demonstration process may be required.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E44DA1" w:rsidRPr="00F22E69" w:rsidRDefault="00E44DA1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B00721">
              <w:rPr>
                <w:rFonts w:ascii="Calibri" w:hAnsi="Calibri" w:cs="Calibri"/>
              </w:rPr>
              <w:t>Adult Education course completion</w:t>
            </w:r>
            <w:r>
              <w:rPr>
                <w:rFonts w:ascii="Calibri" w:hAnsi="Calibri" w:cs="Calibri"/>
              </w:rPr>
              <w:t xml:space="preserve"> certificate</w:t>
            </w:r>
            <w:r w:rsidRPr="00B00721">
              <w:rPr>
                <w:rFonts w:ascii="Calibri" w:hAnsi="Calibri" w:cs="Calibri"/>
              </w:rPr>
              <w:t>.</w:t>
            </w:r>
            <w:r w:rsidRPr="00B00721">
              <w:rPr>
                <w:rFonts w:ascii="Calibri" w:hAnsi="Calibri" w:cs="Calibri"/>
                <w:vertAlign w:val="superscript"/>
              </w:rPr>
              <w:t>6</w:t>
            </w:r>
          </w:p>
          <w:p w:rsidR="0012570B" w:rsidRDefault="006A07E6" w:rsidP="00D6647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</w:t>
            </w:r>
            <w:r w:rsidR="00E44DA1">
              <w:rPr>
                <w:rFonts w:ascii="Calibri" w:hAnsi="Calibri" w:cs="Calibri"/>
              </w:rPr>
              <w:t>entia and/or Mental Health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s</w:t>
            </w:r>
            <w:r w:rsidR="00C35021" w:rsidRPr="00B00721">
              <w:rPr>
                <w:rFonts w:ascii="Calibri" w:hAnsi="Calibri" w:cs="Calibri"/>
              </w:rPr>
              <w:t xml:space="preserve">pecialty training </w:t>
            </w:r>
            <w:r w:rsidR="00E44DA1">
              <w:rPr>
                <w:rFonts w:ascii="Calibri" w:hAnsi="Calibri" w:cs="Calibri"/>
              </w:rPr>
              <w:t>completion</w:t>
            </w:r>
            <w:r w:rsidR="00F22E69">
              <w:rPr>
                <w:rFonts w:ascii="Calibri" w:hAnsi="Calibri" w:cs="Calibri"/>
              </w:rPr>
              <w:t xml:space="preserve"> </w:t>
            </w:r>
            <w:r w:rsidR="00A65D19">
              <w:rPr>
                <w:rFonts w:ascii="Calibri" w:hAnsi="Calibri" w:cs="Calibri"/>
              </w:rPr>
              <w:t>c</w:t>
            </w:r>
            <w:r w:rsidR="00605878">
              <w:rPr>
                <w:rFonts w:ascii="Calibri" w:hAnsi="Calibri" w:cs="Calibri"/>
              </w:rPr>
              <w:t>ertificate</w:t>
            </w:r>
            <w:proofErr w:type="gramEnd"/>
            <w:r w:rsidR="002965D4">
              <w:rPr>
                <w:rFonts w:ascii="Calibri" w:hAnsi="Calibri" w:cs="Calibri"/>
              </w:rPr>
              <w:t>.</w:t>
            </w:r>
          </w:p>
          <w:p w:rsidR="0012570B" w:rsidRPr="00605878" w:rsidRDefault="0012570B" w:rsidP="00D6647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" w:type="pct"/>
            <w:shd w:val="clear" w:color="auto" w:fill="E5DFEC" w:themeFill="accent4" w:themeFillTint="33"/>
          </w:tcPr>
          <w:p w:rsidR="00CC43DD" w:rsidRDefault="003F4FF7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F4FF7">
              <w:rPr>
                <w:rFonts w:cstheme="minorHAnsi"/>
              </w:rPr>
              <w:t xml:space="preserve">File the </w:t>
            </w:r>
            <w:hyperlink r:id="rId30" w:history="1">
              <w:r w:rsidRPr="003F4FF7">
                <w:rPr>
                  <w:rStyle w:val="Hyperlink"/>
                  <w:rFonts w:cstheme="minorHAnsi"/>
                </w:rPr>
                <w:t>INS Form</w:t>
              </w:r>
            </w:hyperlink>
            <w:r w:rsidRPr="003F4FF7">
              <w:rPr>
                <w:rFonts w:cstheme="minorHAnsi"/>
              </w:rPr>
              <w:t>.</w:t>
            </w:r>
          </w:p>
          <w:p w:rsidR="00CC43DD" w:rsidRPr="00B00721" w:rsidRDefault="00CC43DD" w:rsidP="00D6647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</w:rPr>
            </w:pPr>
          </w:p>
        </w:tc>
      </w:tr>
      <w:tr w:rsidR="00C35021" w:rsidRPr="000E7898" w:rsidTr="00F22E69">
        <w:trPr>
          <w:trHeight w:val="844"/>
        </w:trPr>
        <w:tc>
          <w:tcPr>
            <w:tcW w:w="547" w:type="pct"/>
            <w:shd w:val="clear" w:color="auto" w:fill="E5DFEC" w:themeFill="accent4" w:themeFillTint="33"/>
          </w:tcPr>
          <w:p w:rsidR="00C35021" w:rsidRPr="00B00721" w:rsidRDefault="00C35021" w:rsidP="00D66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vertAlign w:val="superscript"/>
              </w:rPr>
            </w:pPr>
            <w:r w:rsidRPr="00B00721">
              <w:rPr>
                <w:rFonts w:ascii="Calibri" w:hAnsi="Calibri" w:cs="Calibri"/>
              </w:rPr>
              <w:t>Adult Education Training</w:t>
            </w:r>
            <w:r w:rsidRPr="00B00721">
              <w:rPr>
                <w:rFonts w:ascii="Calibri" w:hAnsi="Calibri" w:cs="Calibri"/>
                <w:vertAlign w:val="superscript"/>
              </w:rPr>
              <w:t>5</w:t>
            </w:r>
          </w:p>
        </w:tc>
        <w:tc>
          <w:tcPr>
            <w:tcW w:w="1708" w:type="pct"/>
            <w:shd w:val="clear" w:color="auto" w:fill="E5DFEC" w:themeFill="accent4" w:themeFillTint="33"/>
          </w:tcPr>
          <w:p w:rsidR="00C35021" w:rsidRPr="00B00721" w:rsidRDefault="00C35021" w:rsidP="00D66474">
            <w:pPr>
              <w:pStyle w:val="Default"/>
              <w:numPr>
                <w:ilvl w:val="0"/>
                <w:numId w:val="47"/>
              </w:numPr>
              <w:spacing w:after="120"/>
              <w:ind w:left="216" w:hanging="216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04D64">
              <w:rPr>
                <w:rFonts w:ascii="Calibri" w:hAnsi="Calibri" w:cs="Calibri"/>
                <w:sz w:val="21"/>
                <w:szCs w:val="21"/>
              </w:rPr>
              <w:t xml:space="preserve">Have a Bachelor's degree,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or is an </w:t>
            </w:r>
            <w:r w:rsidRPr="00D04D64">
              <w:rPr>
                <w:rFonts w:ascii="Calibri" w:hAnsi="Calibri" w:cs="Calibri"/>
                <w:sz w:val="21"/>
                <w:szCs w:val="21"/>
              </w:rPr>
              <w:t>RN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C35021" w:rsidRPr="00D04D64" w:rsidRDefault="00C35021" w:rsidP="00D66474">
            <w:pPr>
              <w:pStyle w:val="Default"/>
              <w:numPr>
                <w:ilvl w:val="0"/>
                <w:numId w:val="47"/>
              </w:numPr>
              <w:spacing w:after="120"/>
              <w:ind w:left="216" w:hanging="216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00721">
              <w:rPr>
                <w:rFonts w:ascii="Calibri" w:hAnsi="Calibri" w:cs="Calibri"/>
                <w:bCs/>
                <w:sz w:val="22"/>
                <w:szCs w:val="22"/>
              </w:rPr>
              <w:t xml:space="preserve">1 year </w:t>
            </w:r>
            <w:r w:rsidRPr="00D04D6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education in topics directly related </w:t>
            </w:r>
            <w:r w:rsidRPr="00B00721">
              <w:rPr>
                <w:rFonts w:ascii="Calibri" w:hAnsi="Calibri" w:cs="Calibri"/>
                <w:color w:val="auto"/>
                <w:sz w:val="22"/>
                <w:szCs w:val="22"/>
              </w:rPr>
              <w:t>to adult education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C35021" w:rsidRDefault="00C35021" w:rsidP="00D66474">
            <w:pPr>
              <w:pStyle w:val="Default"/>
              <w:numPr>
                <w:ilvl w:val="0"/>
                <w:numId w:val="47"/>
              </w:numPr>
              <w:spacing w:after="120"/>
              <w:ind w:left="216" w:hanging="216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04D64">
              <w:rPr>
                <w:rFonts w:ascii="Calibri" w:hAnsi="Calibri" w:cs="Calibri"/>
                <w:color w:val="auto"/>
                <w:sz w:val="22"/>
                <w:szCs w:val="22"/>
              </w:rPr>
              <w:t>Experience or training in assessment and competency testing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C35021" w:rsidRPr="00F172D2" w:rsidRDefault="00C35021" w:rsidP="00D66474">
            <w:pPr>
              <w:pStyle w:val="Default"/>
              <w:numPr>
                <w:ilvl w:val="0"/>
                <w:numId w:val="47"/>
              </w:numPr>
              <w:spacing w:after="120"/>
              <w:ind w:left="216" w:hanging="216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04D64">
              <w:rPr>
                <w:rFonts w:ascii="Calibri" w:hAnsi="Calibri" w:cs="Calibri"/>
                <w:sz w:val="21"/>
                <w:szCs w:val="21"/>
              </w:rPr>
              <w:t xml:space="preserve">Successful completion of the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adult education </w:t>
            </w:r>
            <w:r w:rsidRPr="00D04D64">
              <w:rPr>
                <w:rFonts w:ascii="Calibri" w:hAnsi="Calibri" w:cs="Calibri"/>
                <w:sz w:val="21"/>
                <w:szCs w:val="21"/>
              </w:rPr>
              <w:t>training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647" w:type="pct"/>
            <w:shd w:val="clear" w:color="auto" w:fill="E5DFEC" w:themeFill="accent4" w:themeFillTint="33"/>
          </w:tcPr>
          <w:p w:rsidR="00C35021" w:rsidRPr="00CC43DD" w:rsidRDefault="00631651" w:rsidP="00D66474">
            <w:pPr>
              <w:pStyle w:val="Default"/>
              <w:numPr>
                <w:ilvl w:val="0"/>
                <w:numId w:val="50"/>
              </w:numPr>
              <w:spacing w:before="120" w:after="120"/>
              <w:ind w:left="216" w:hanging="216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C35021" w:rsidRPr="00CC43D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years’ experience teaching long-term care workers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CC43DD" w:rsidRPr="00FE2CA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OR</w:t>
            </w:r>
            <w:r w:rsidR="0012570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200 </w:t>
            </w:r>
            <w:r w:rsidR="00C35021" w:rsidRPr="00CC43DD">
              <w:rPr>
                <w:rFonts w:ascii="Calibri" w:hAnsi="Calibri" w:cs="Calibri"/>
                <w:color w:val="auto"/>
                <w:sz w:val="22"/>
                <w:szCs w:val="22"/>
              </w:rPr>
              <w:t>hours experience teaching adult education or closely related subjects.</w:t>
            </w:r>
          </w:p>
          <w:p w:rsidR="00C35021" w:rsidRPr="00F172D2" w:rsidRDefault="00C35021" w:rsidP="00D66474">
            <w:pPr>
              <w:pStyle w:val="Default"/>
              <w:numPr>
                <w:ilvl w:val="0"/>
                <w:numId w:val="50"/>
              </w:numPr>
              <w:spacing w:before="120" w:after="120"/>
              <w:ind w:left="216" w:hanging="216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72D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Successful completion of the DSHS instructor qualification/demonstration process. </w:t>
            </w:r>
          </w:p>
          <w:p w:rsidR="00C35021" w:rsidRDefault="00C35021" w:rsidP="00D66474">
            <w:pPr>
              <w:pStyle w:val="Default"/>
              <w:numPr>
                <w:ilvl w:val="0"/>
                <w:numId w:val="50"/>
              </w:numPr>
              <w:spacing w:before="120" w:after="120"/>
              <w:ind w:left="216" w:hanging="216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172D2">
              <w:rPr>
                <w:rFonts w:ascii="Calibri" w:hAnsi="Calibri" w:cs="Calibri"/>
                <w:color w:val="auto"/>
                <w:sz w:val="22"/>
                <w:szCs w:val="22"/>
              </w:rPr>
              <w:t>Experienced in adult education practices and capable of demonstrating competency in the entire course content.</w:t>
            </w:r>
          </w:p>
          <w:p w:rsidR="00F22E69" w:rsidRPr="00B00721" w:rsidRDefault="00F22E69" w:rsidP="00D66474">
            <w:pPr>
              <w:pStyle w:val="Default"/>
              <w:spacing w:before="120" w:after="120"/>
              <w:ind w:left="216" w:hanging="216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E5DFEC" w:themeFill="accent4" w:themeFillTint="33"/>
          </w:tcPr>
          <w:p w:rsidR="00C35021" w:rsidRPr="00605878" w:rsidRDefault="00C35021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B00721">
              <w:rPr>
                <w:rFonts w:ascii="Calibri" w:hAnsi="Calibri" w:cs="Calibri"/>
              </w:rPr>
              <w:t>Adult Education course completion</w:t>
            </w:r>
            <w:r w:rsidR="00605878">
              <w:rPr>
                <w:rFonts w:ascii="Calibri" w:hAnsi="Calibri" w:cs="Calibri"/>
              </w:rPr>
              <w:t xml:space="preserve"> certificate</w:t>
            </w:r>
            <w:r w:rsidRPr="00B00721">
              <w:rPr>
                <w:rFonts w:ascii="Calibri" w:hAnsi="Calibri" w:cs="Calibri"/>
              </w:rPr>
              <w:t>.</w:t>
            </w:r>
            <w:r w:rsidRPr="00B00721">
              <w:rPr>
                <w:rFonts w:ascii="Calibri" w:hAnsi="Calibri" w:cs="Calibri"/>
                <w:vertAlign w:val="superscript"/>
              </w:rPr>
              <w:t>6</w:t>
            </w:r>
          </w:p>
        </w:tc>
        <w:tc>
          <w:tcPr>
            <w:tcW w:w="549" w:type="pct"/>
            <w:shd w:val="clear" w:color="auto" w:fill="E5DFEC" w:themeFill="accent4" w:themeFillTint="33"/>
          </w:tcPr>
          <w:p w:rsidR="00C35021" w:rsidRPr="00B00721" w:rsidRDefault="0012570B" w:rsidP="00D6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F4FF7">
              <w:rPr>
                <w:rFonts w:cstheme="minorHAnsi"/>
              </w:rPr>
              <w:t xml:space="preserve">File the </w:t>
            </w:r>
            <w:hyperlink r:id="rId31" w:history="1">
              <w:r w:rsidRPr="003F4FF7">
                <w:rPr>
                  <w:rStyle w:val="Hyperlink"/>
                  <w:rFonts w:cstheme="minorHAnsi"/>
                </w:rPr>
                <w:t>INS Form</w:t>
              </w:r>
            </w:hyperlink>
            <w:r w:rsidRPr="003F4FF7">
              <w:rPr>
                <w:rFonts w:cstheme="minorHAnsi"/>
              </w:rPr>
              <w:t>.</w:t>
            </w:r>
          </w:p>
        </w:tc>
      </w:tr>
    </w:tbl>
    <w:p w:rsidR="00B00721" w:rsidRDefault="00B00721"/>
    <w:sectPr w:rsidR="00B00721" w:rsidSect="00A65D19">
      <w:footerReference w:type="default" r:id="rId32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05" w:rsidRDefault="00650005" w:rsidP="00B00721">
      <w:pPr>
        <w:spacing w:after="0" w:line="240" w:lineRule="auto"/>
      </w:pPr>
      <w:r>
        <w:separator/>
      </w:r>
    </w:p>
  </w:endnote>
  <w:endnote w:type="continuationSeparator" w:id="0">
    <w:p w:rsidR="00650005" w:rsidRDefault="00650005" w:rsidP="00B0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21" w:rsidRPr="00B00721" w:rsidRDefault="001D0C33" w:rsidP="006A07E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</w:t>
    </w:r>
    <w:r w:rsidR="00CC43DD">
      <w:rPr>
        <w:sz w:val="16"/>
        <w:szCs w:val="16"/>
      </w:rPr>
      <w:t>,</w:t>
    </w:r>
    <w:r w:rsidR="00B00721" w:rsidRPr="00B00721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05" w:rsidRDefault="00650005" w:rsidP="00B00721">
      <w:pPr>
        <w:spacing w:after="0" w:line="240" w:lineRule="auto"/>
      </w:pPr>
      <w:r>
        <w:separator/>
      </w:r>
    </w:p>
  </w:footnote>
  <w:footnote w:type="continuationSeparator" w:id="0">
    <w:p w:rsidR="00650005" w:rsidRDefault="00650005" w:rsidP="00B0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DCF"/>
    <w:multiLevelType w:val="hybridMultilevel"/>
    <w:tmpl w:val="E1C871AC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E23"/>
    <w:multiLevelType w:val="hybridMultilevel"/>
    <w:tmpl w:val="7C6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7024"/>
    <w:multiLevelType w:val="hybridMultilevel"/>
    <w:tmpl w:val="5F802B98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85FD8"/>
    <w:multiLevelType w:val="hybridMultilevel"/>
    <w:tmpl w:val="41AE3E1A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6E6"/>
    <w:multiLevelType w:val="hybridMultilevel"/>
    <w:tmpl w:val="6E4A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2EE1"/>
    <w:multiLevelType w:val="hybridMultilevel"/>
    <w:tmpl w:val="3808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41F2"/>
    <w:multiLevelType w:val="hybridMultilevel"/>
    <w:tmpl w:val="37C2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1A5A"/>
    <w:multiLevelType w:val="hybridMultilevel"/>
    <w:tmpl w:val="141CBB54"/>
    <w:lvl w:ilvl="0" w:tplc="ACB2C40A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46318"/>
    <w:multiLevelType w:val="hybridMultilevel"/>
    <w:tmpl w:val="D090DF64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347"/>
    <w:multiLevelType w:val="hybridMultilevel"/>
    <w:tmpl w:val="73FC15DA"/>
    <w:lvl w:ilvl="0" w:tplc="ACB2C40A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52F0"/>
    <w:multiLevelType w:val="hybridMultilevel"/>
    <w:tmpl w:val="B17C907A"/>
    <w:lvl w:ilvl="0" w:tplc="672808D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32BEF"/>
    <w:multiLevelType w:val="hybridMultilevel"/>
    <w:tmpl w:val="4758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64BB"/>
    <w:multiLevelType w:val="hybridMultilevel"/>
    <w:tmpl w:val="B580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5383"/>
    <w:multiLevelType w:val="hybridMultilevel"/>
    <w:tmpl w:val="5F56E08E"/>
    <w:lvl w:ilvl="0" w:tplc="C2769DA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4354B"/>
    <w:multiLevelType w:val="hybridMultilevel"/>
    <w:tmpl w:val="59F80574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E3ED7"/>
    <w:multiLevelType w:val="hybridMultilevel"/>
    <w:tmpl w:val="D8BAF682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93DEF"/>
    <w:multiLevelType w:val="hybridMultilevel"/>
    <w:tmpl w:val="750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B734A"/>
    <w:multiLevelType w:val="hybridMultilevel"/>
    <w:tmpl w:val="5E0E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1E26"/>
    <w:multiLevelType w:val="hybridMultilevel"/>
    <w:tmpl w:val="C7A21000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210A8C"/>
    <w:multiLevelType w:val="hybridMultilevel"/>
    <w:tmpl w:val="7B8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F0275"/>
    <w:multiLevelType w:val="hybridMultilevel"/>
    <w:tmpl w:val="0442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E1ABE"/>
    <w:multiLevelType w:val="hybridMultilevel"/>
    <w:tmpl w:val="19D43E2A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0A2"/>
    <w:multiLevelType w:val="hybridMultilevel"/>
    <w:tmpl w:val="B03C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F31B2"/>
    <w:multiLevelType w:val="hybridMultilevel"/>
    <w:tmpl w:val="9BCA37BC"/>
    <w:lvl w:ilvl="0" w:tplc="574206F8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67245"/>
    <w:multiLevelType w:val="hybridMultilevel"/>
    <w:tmpl w:val="3A36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30848"/>
    <w:multiLevelType w:val="hybridMultilevel"/>
    <w:tmpl w:val="B4164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040C6"/>
    <w:multiLevelType w:val="hybridMultilevel"/>
    <w:tmpl w:val="22A6A0C0"/>
    <w:lvl w:ilvl="0" w:tplc="1DF6DA4C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55DF3"/>
    <w:multiLevelType w:val="hybridMultilevel"/>
    <w:tmpl w:val="045EC7B8"/>
    <w:lvl w:ilvl="0" w:tplc="ACB2C40A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356B2"/>
    <w:multiLevelType w:val="hybridMultilevel"/>
    <w:tmpl w:val="810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540E2"/>
    <w:multiLevelType w:val="hybridMultilevel"/>
    <w:tmpl w:val="81D425D2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2308B"/>
    <w:multiLevelType w:val="hybridMultilevel"/>
    <w:tmpl w:val="254C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C320B"/>
    <w:multiLevelType w:val="hybridMultilevel"/>
    <w:tmpl w:val="121C3568"/>
    <w:lvl w:ilvl="0" w:tplc="BE0A078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05106B"/>
    <w:multiLevelType w:val="hybridMultilevel"/>
    <w:tmpl w:val="07A4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50D47"/>
    <w:multiLevelType w:val="hybridMultilevel"/>
    <w:tmpl w:val="254414E4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13D43"/>
    <w:multiLevelType w:val="hybridMultilevel"/>
    <w:tmpl w:val="121C3568"/>
    <w:lvl w:ilvl="0" w:tplc="BE0A078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1665EA"/>
    <w:multiLevelType w:val="hybridMultilevel"/>
    <w:tmpl w:val="6AE69450"/>
    <w:lvl w:ilvl="0" w:tplc="8D1E3A08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3D2832"/>
    <w:multiLevelType w:val="hybridMultilevel"/>
    <w:tmpl w:val="8976174A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76F49"/>
    <w:multiLevelType w:val="hybridMultilevel"/>
    <w:tmpl w:val="132CC6D4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5165D"/>
    <w:multiLevelType w:val="hybridMultilevel"/>
    <w:tmpl w:val="5CEE851C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C1FE6"/>
    <w:multiLevelType w:val="hybridMultilevel"/>
    <w:tmpl w:val="2F38BC66"/>
    <w:lvl w:ilvl="0" w:tplc="E3CCCF1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E50AF2"/>
    <w:multiLevelType w:val="hybridMultilevel"/>
    <w:tmpl w:val="4E82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4017A"/>
    <w:multiLevelType w:val="hybridMultilevel"/>
    <w:tmpl w:val="B45C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2647E"/>
    <w:multiLevelType w:val="hybridMultilevel"/>
    <w:tmpl w:val="FC387900"/>
    <w:lvl w:ilvl="0" w:tplc="ACB2C40A">
      <w:numFmt w:val="bullet"/>
      <w:lvlText w:val="•"/>
      <w:lvlJc w:val="left"/>
      <w:pPr>
        <w:ind w:left="216" w:hanging="216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453FA"/>
    <w:multiLevelType w:val="hybridMultilevel"/>
    <w:tmpl w:val="5F56E08E"/>
    <w:lvl w:ilvl="0" w:tplc="C2769DA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252908"/>
    <w:multiLevelType w:val="hybridMultilevel"/>
    <w:tmpl w:val="F60E3462"/>
    <w:lvl w:ilvl="0" w:tplc="ACB2C40A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9B2E71"/>
    <w:multiLevelType w:val="hybridMultilevel"/>
    <w:tmpl w:val="C466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E333F"/>
    <w:multiLevelType w:val="hybridMultilevel"/>
    <w:tmpl w:val="8D543C56"/>
    <w:lvl w:ilvl="0" w:tplc="ACB2C40A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10780"/>
    <w:multiLevelType w:val="hybridMultilevel"/>
    <w:tmpl w:val="C160351C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C1FFF"/>
    <w:multiLevelType w:val="hybridMultilevel"/>
    <w:tmpl w:val="80909D78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C4DCE"/>
    <w:multiLevelType w:val="hybridMultilevel"/>
    <w:tmpl w:val="3A7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1"/>
  </w:num>
  <w:num w:numId="4">
    <w:abstractNumId w:val="23"/>
  </w:num>
  <w:num w:numId="5">
    <w:abstractNumId w:val="39"/>
  </w:num>
  <w:num w:numId="6">
    <w:abstractNumId w:val="26"/>
  </w:num>
  <w:num w:numId="7">
    <w:abstractNumId w:val="35"/>
  </w:num>
  <w:num w:numId="8">
    <w:abstractNumId w:val="36"/>
  </w:num>
  <w:num w:numId="9">
    <w:abstractNumId w:val="38"/>
  </w:num>
  <w:num w:numId="10">
    <w:abstractNumId w:val="2"/>
  </w:num>
  <w:num w:numId="11">
    <w:abstractNumId w:val="40"/>
  </w:num>
  <w:num w:numId="12">
    <w:abstractNumId w:val="34"/>
  </w:num>
  <w:num w:numId="13">
    <w:abstractNumId w:val="43"/>
  </w:num>
  <w:num w:numId="14">
    <w:abstractNumId w:val="42"/>
  </w:num>
  <w:num w:numId="15">
    <w:abstractNumId w:val="21"/>
  </w:num>
  <w:num w:numId="16">
    <w:abstractNumId w:val="25"/>
  </w:num>
  <w:num w:numId="17">
    <w:abstractNumId w:val="44"/>
  </w:num>
  <w:num w:numId="18">
    <w:abstractNumId w:val="6"/>
  </w:num>
  <w:num w:numId="19">
    <w:abstractNumId w:val="19"/>
  </w:num>
  <w:num w:numId="20">
    <w:abstractNumId w:val="1"/>
  </w:num>
  <w:num w:numId="21">
    <w:abstractNumId w:val="15"/>
  </w:num>
  <w:num w:numId="22">
    <w:abstractNumId w:val="17"/>
  </w:num>
  <w:num w:numId="23">
    <w:abstractNumId w:val="8"/>
  </w:num>
  <w:num w:numId="24">
    <w:abstractNumId w:val="33"/>
  </w:num>
  <w:num w:numId="25">
    <w:abstractNumId w:val="3"/>
  </w:num>
  <w:num w:numId="26">
    <w:abstractNumId w:val="47"/>
  </w:num>
  <w:num w:numId="27">
    <w:abstractNumId w:val="48"/>
  </w:num>
  <w:num w:numId="28">
    <w:abstractNumId w:val="0"/>
  </w:num>
  <w:num w:numId="29">
    <w:abstractNumId w:val="30"/>
  </w:num>
  <w:num w:numId="30">
    <w:abstractNumId w:val="37"/>
  </w:num>
  <w:num w:numId="31">
    <w:abstractNumId w:val="14"/>
  </w:num>
  <w:num w:numId="32">
    <w:abstractNumId w:val="29"/>
  </w:num>
  <w:num w:numId="33">
    <w:abstractNumId w:val="18"/>
  </w:num>
  <w:num w:numId="34">
    <w:abstractNumId w:val="16"/>
  </w:num>
  <w:num w:numId="35">
    <w:abstractNumId w:val="41"/>
  </w:num>
  <w:num w:numId="36">
    <w:abstractNumId w:val="5"/>
  </w:num>
  <w:num w:numId="37">
    <w:abstractNumId w:val="28"/>
  </w:num>
  <w:num w:numId="38">
    <w:abstractNumId w:val="4"/>
  </w:num>
  <w:num w:numId="39">
    <w:abstractNumId w:val="24"/>
  </w:num>
  <w:num w:numId="40">
    <w:abstractNumId w:val="12"/>
  </w:num>
  <w:num w:numId="41">
    <w:abstractNumId w:val="49"/>
  </w:num>
  <w:num w:numId="42">
    <w:abstractNumId w:val="11"/>
  </w:num>
  <w:num w:numId="43">
    <w:abstractNumId w:val="22"/>
  </w:num>
  <w:num w:numId="44">
    <w:abstractNumId w:val="45"/>
  </w:num>
  <w:num w:numId="45">
    <w:abstractNumId w:val="20"/>
  </w:num>
  <w:num w:numId="46">
    <w:abstractNumId w:val="32"/>
  </w:num>
  <w:num w:numId="47">
    <w:abstractNumId w:val="7"/>
  </w:num>
  <w:num w:numId="48">
    <w:abstractNumId w:val="9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4"/>
    <w:rsid w:val="00064FB3"/>
    <w:rsid w:val="000E7898"/>
    <w:rsid w:val="0012570B"/>
    <w:rsid w:val="001D0C33"/>
    <w:rsid w:val="001E4F69"/>
    <w:rsid w:val="00272D21"/>
    <w:rsid w:val="0028274F"/>
    <w:rsid w:val="0028373D"/>
    <w:rsid w:val="002965D4"/>
    <w:rsid w:val="00296B4E"/>
    <w:rsid w:val="002A02C1"/>
    <w:rsid w:val="002B666F"/>
    <w:rsid w:val="002D00C0"/>
    <w:rsid w:val="002D3A9A"/>
    <w:rsid w:val="003678AA"/>
    <w:rsid w:val="00395070"/>
    <w:rsid w:val="00397172"/>
    <w:rsid w:val="003F4FF7"/>
    <w:rsid w:val="00424B5C"/>
    <w:rsid w:val="00435E36"/>
    <w:rsid w:val="00465483"/>
    <w:rsid w:val="004C2B22"/>
    <w:rsid w:val="004F07CA"/>
    <w:rsid w:val="00506AE0"/>
    <w:rsid w:val="00605878"/>
    <w:rsid w:val="006313F7"/>
    <w:rsid w:val="00631651"/>
    <w:rsid w:val="00650005"/>
    <w:rsid w:val="0065010B"/>
    <w:rsid w:val="006839E4"/>
    <w:rsid w:val="00691BA8"/>
    <w:rsid w:val="006A07E6"/>
    <w:rsid w:val="006A447A"/>
    <w:rsid w:val="00762BE2"/>
    <w:rsid w:val="00764C8A"/>
    <w:rsid w:val="00783662"/>
    <w:rsid w:val="00786D04"/>
    <w:rsid w:val="00795151"/>
    <w:rsid w:val="007A6440"/>
    <w:rsid w:val="007B00B9"/>
    <w:rsid w:val="007E10D2"/>
    <w:rsid w:val="007F0B09"/>
    <w:rsid w:val="007F5A6F"/>
    <w:rsid w:val="00861E8D"/>
    <w:rsid w:val="00893BAF"/>
    <w:rsid w:val="008A1539"/>
    <w:rsid w:val="00933B46"/>
    <w:rsid w:val="009767B2"/>
    <w:rsid w:val="009B27D6"/>
    <w:rsid w:val="00A27796"/>
    <w:rsid w:val="00A55253"/>
    <w:rsid w:val="00A65D19"/>
    <w:rsid w:val="00AD1F14"/>
    <w:rsid w:val="00AE34CF"/>
    <w:rsid w:val="00B00721"/>
    <w:rsid w:val="00B46ADE"/>
    <w:rsid w:val="00B472FC"/>
    <w:rsid w:val="00B80EC0"/>
    <w:rsid w:val="00B915DF"/>
    <w:rsid w:val="00BF3B73"/>
    <w:rsid w:val="00C12CEC"/>
    <w:rsid w:val="00C23B49"/>
    <w:rsid w:val="00C35021"/>
    <w:rsid w:val="00C43B5B"/>
    <w:rsid w:val="00C64C70"/>
    <w:rsid w:val="00CA3C4E"/>
    <w:rsid w:val="00CC43DD"/>
    <w:rsid w:val="00CD39FE"/>
    <w:rsid w:val="00CD571C"/>
    <w:rsid w:val="00D04D64"/>
    <w:rsid w:val="00D60894"/>
    <w:rsid w:val="00D66474"/>
    <w:rsid w:val="00D72D7C"/>
    <w:rsid w:val="00D748E2"/>
    <w:rsid w:val="00D76D98"/>
    <w:rsid w:val="00DF155F"/>
    <w:rsid w:val="00DF5EA9"/>
    <w:rsid w:val="00E10986"/>
    <w:rsid w:val="00E12E97"/>
    <w:rsid w:val="00E44DA1"/>
    <w:rsid w:val="00EB5776"/>
    <w:rsid w:val="00EB6FB6"/>
    <w:rsid w:val="00EF2D71"/>
    <w:rsid w:val="00F15B1F"/>
    <w:rsid w:val="00F172D2"/>
    <w:rsid w:val="00F22E69"/>
    <w:rsid w:val="00F462D3"/>
    <w:rsid w:val="00F47753"/>
    <w:rsid w:val="00FB27F2"/>
    <w:rsid w:val="00FB340B"/>
    <w:rsid w:val="00FB6FEE"/>
    <w:rsid w:val="00FC7650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1A98"/>
  <w15:docId w15:val="{41999FEB-16F4-430E-A45E-90C23CAB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D0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C70"/>
    <w:rPr>
      <w:color w:val="2B674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21"/>
  </w:style>
  <w:style w:type="paragraph" w:styleId="Footer">
    <w:name w:val="footer"/>
    <w:basedOn w:val="Normal"/>
    <w:link w:val="FooterChar"/>
    <w:uiPriority w:val="99"/>
    <w:unhideWhenUsed/>
    <w:rsid w:val="00B0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21"/>
  </w:style>
  <w:style w:type="character" w:styleId="FollowedHyperlink">
    <w:name w:val="FollowedHyperlink"/>
    <w:basedOn w:val="DefaultParagraphFont"/>
    <w:uiPriority w:val="99"/>
    <w:semiHidden/>
    <w:unhideWhenUsed/>
    <w:rsid w:val="00650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leg.wa.gov/wac/default.aspx?cite=388-112A-1285" TargetMode="External"/><Relationship Id="rId18" Type="http://schemas.openxmlformats.org/officeDocument/2006/relationships/hyperlink" Target="http://apps.leg.wa.gov/wac/default.aspx?cite=388-71-1060" TargetMode="External"/><Relationship Id="rId26" Type="http://schemas.openxmlformats.org/officeDocument/2006/relationships/hyperlink" Target="https://www.dshs.wa.gov/sites/default/files/ALTSA/hcs/documents/TPC%20Form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leg.wa.gov/wac/default.aspx?cite=388-112A-127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ps.leg.wa.gov/wac/default.aspx?cite=388-112A-1270" TargetMode="External"/><Relationship Id="rId17" Type="http://schemas.openxmlformats.org/officeDocument/2006/relationships/hyperlink" Target="https://app.leg.wa.gov/wac/default.aspx?cite=388-112A-1260" TargetMode="External"/><Relationship Id="rId25" Type="http://schemas.openxmlformats.org/officeDocument/2006/relationships/hyperlink" Target="http://apps.leg.wa.gov/wac/default.aspx?cite=388-71-106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pps.leg.wa.gov/wac/default.aspx?cite=388-71-1066" TargetMode="External"/><Relationship Id="rId20" Type="http://schemas.openxmlformats.org/officeDocument/2006/relationships/hyperlink" Target="http://apps.leg.wa.gov/wac/default.aspx?cite=388-71-1055" TargetMode="External"/><Relationship Id="rId29" Type="http://schemas.openxmlformats.org/officeDocument/2006/relationships/hyperlink" Target="https://www.dshs.wa.gov/sites/default/files/ALTSA/hcs/documents/Instructor%20Application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wac/default.aspx?cite=388-71-1055" TargetMode="External"/><Relationship Id="rId24" Type="http://schemas.openxmlformats.org/officeDocument/2006/relationships/hyperlink" Target="http://apps.leg.wa.gov/wac/default.aspx?cite=388-112A-1297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pps.leg.wa.gov/wac/default.aspx?cite=388-112A-1297" TargetMode="External"/><Relationship Id="rId23" Type="http://schemas.openxmlformats.org/officeDocument/2006/relationships/hyperlink" Target="http://apps.leg.wa.gov/wac/default.aspx?cite=388-112A-1250" TargetMode="External"/><Relationship Id="rId28" Type="http://schemas.openxmlformats.org/officeDocument/2006/relationships/hyperlink" Target="https://www.dshs.wa.gov/sites/default/files/ALTSA/hcs/documents/Instructor%20Application.doc" TargetMode="External"/><Relationship Id="rId10" Type="http://schemas.openxmlformats.org/officeDocument/2006/relationships/hyperlink" Target="http://apps.leg.wa.gov/wac/default.aspx?cite=388-112A-1240" TargetMode="External"/><Relationship Id="rId19" Type="http://schemas.openxmlformats.org/officeDocument/2006/relationships/hyperlink" Target="http://apps.leg.wa.gov/wac/default.aspx?cite=388-112A-1240" TargetMode="External"/><Relationship Id="rId31" Type="http://schemas.openxmlformats.org/officeDocument/2006/relationships/hyperlink" Target="https://www.dshs.wa.gov/sites/default/files/ALTSA/hcs/documents/Instructor%20Applicatio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388-71-1060" TargetMode="External"/><Relationship Id="rId14" Type="http://schemas.openxmlformats.org/officeDocument/2006/relationships/hyperlink" Target="http://apps.leg.wa.gov/wac/default.aspx?cite=388-112A-1250" TargetMode="External"/><Relationship Id="rId22" Type="http://schemas.openxmlformats.org/officeDocument/2006/relationships/hyperlink" Target="http://apps.leg.wa.gov/wac/default.aspx?cite=388-112A-1285" TargetMode="External"/><Relationship Id="rId27" Type="http://schemas.openxmlformats.org/officeDocument/2006/relationships/hyperlink" Target="https://www.dshs.wa.gov/sites/default/files/ALTSA/hcs/documents/TPC%20Form.doc" TargetMode="External"/><Relationship Id="rId30" Type="http://schemas.openxmlformats.org/officeDocument/2006/relationships/hyperlink" Target="https://www.dshs.wa.gov/sites/default/files/ALTSA/hcs/documents/Instructor%20Application.doc" TargetMode="External"/><Relationship Id="rId8" Type="http://schemas.openxmlformats.org/officeDocument/2006/relationships/hyperlink" Target="https://app.leg.wa.gov/wac/default.aspx?cite=388-112A-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B000-6A25-446C-891C-B5F928D5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Ossa, Nichole C (DSHS/HCS)</dc:creator>
  <cp:lastModifiedBy>Fry, Jacqueline (DSHS/ALTSA/HCS)</cp:lastModifiedBy>
  <cp:revision>13</cp:revision>
  <cp:lastPrinted>2018-02-09T19:43:00Z</cp:lastPrinted>
  <dcterms:created xsi:type="dcterms:W3CDTF">2018-03-06T18:38:00Z</dcterms:created>
  <dcterms:modified xsi:type="dcterms:W3CDTF">2018-03-06T23:22:00Z</dcterms:modified>
</cp:coreProperties>
</file>