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5B" w:rsidRDefault="00B8505B" w:rsidP="00B8505B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Community Evaluation Fee Schedule</w:t>
      </w:r>
    </w:p>
    <w:p w:rsidR="00B8505B" w:rsidRDefault="00B8505B" w:rsidP="00B8505B">
      <w:pPr>
        <w:spacing w:after="0"/>
        <w:jc w:val="center"/>
        <w:rPr>
          <w:b/>
          <w:sz w:val="24"/>
          <w:szCs w:val="24"/>
          <w:u w:val="single"/>
        </w:rPr>
      </w:pPr>
    </w:p>
    <w:p w:rsidR="00B8505B" w:rsidRDefault="00B8505B" w:rsidP="005009F5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330"/>
        <w:gridCol w:w="6300"/>
      </w:tblGrid>
      <w:tr w:rsidR="00B8505B" w:rsidTr="005009F5">
        <w:tc>
          <w:tcPr>
            <w:tcW w:w="3330" w:type="dxa"/>
          </w:tcPr>
          <w:p w:rsidR="00B8505B" w:rsidRPr="00B8505B" w:rsidRDefault="00B8505B" w:rsidP="005009F5">
            <w:pPr>
              <w:jc w:val="center"/>
              <w:rPr>
                <w:b/>
                <w:sz w:val="24"/>
                <w:szCs w:val="24"/>
              </w:rPr>
            </w:pPr>
            <w:r w:rsidRPr="00B8505B">
              <w:rPr>
                <w:b/>
                <w:sz w:val="24"/>
                <w:szCs w:val="24"/>
              </w:rPr>
              <w:t>Hourly Rate</w:t>
            </w:r>
            <w:r w:rsidR="006632BF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300" w:type="dxa"/>
          </w:tcPr>
          <w:p w:rsidR="00B8505B" w:rsidRPr="00B8505B" w:rsidRDefault="00B8505B" w:rsidP="0050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$100/hr.</w:t>
            </w:r>
          </w:p>
        </w:tc>
      </w:tr>
      <w:tr w:rsidR="00B8505B" w:rsidTr="005009F5">
        <w:tc>
          <w:tcPr>
            <w:tcW w:w="3330" w:type="dxa"/>
          </w:tcPr>
          <w:p w:rsidR="00B8505B" w:rsidRPr="00B8505B" w:rsidRDefault="00B8505B" w:rsidP="005009F5">
            <w:pPr>
              <w:jc w:val="center"/>
              <w:rPr>
                <w:b/>
                <w:sz w:val="24"/>
                <w:szCs w:val="24"/>
              </w:rPr>
            </w:pPr>
            <w:r w:rsidRPr="00B8505B">
              <w:rPr>
                <w:b/>
                <w:sz w:val="24"/>
                <w:szCs w:val="24"/>
              </w:rPr>
              <w:t>Maximum Fee</w:t>
            </w:r>
          </w:p>
        </w:tc>
        <w:tc>
          <w:tcPr>
            <w:tcW w:w="6300" w:type="dxa"/>
          </w:tcPr>
          <w:p w:rsidR="00B8505B" w:rsidRPr="00B8505B" w:rsidRDefault="00B8505B" w:rsidP="0050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$800</w:t>
            </w:r>
          </w:p>
        </w:tc>
      </w:tr>
      <w:tr w:rsidR="00B8505B" w:rsidTr="005009F5">
        <w:tc>
          <w:tcPr>
            <w:tcW w:w="3330" w:type="dxa"/>
          </w:tcPr>
          <w:p w:rsidR="00B8505B" w:rsidRPr="00B8505B" w:rsidRDefault="00B8505B" w:rsidP="005009F5">
            <w:pPr>
              <w:jc w:val="center"/>
              <w:rPr>
                <w:b/>
                <w:sz w:val="24"/>
                <w:szCs w:val="24"/>
              </w:rPr>
            </w:pPr>
            <w:r w:rsidRPr="00B8505B">
              <w:rPr>
                <w:b/>
                <w:sz w:val="24"/>
                <w:szCs w:val="24"/>
              </w:rPr>
              <w:t>Travel</w:t>
            </w:r>
            <w:r w:rsidR="006632BF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6300" w:type="dxa"/>
          </w:tcPr>
          <w:p w:rsidR="00B8505B" w:rsidRPr="005009F5" w:rsidRDefault="006632BF" w:rsidP="005009F5">
            <w:pPr>
              <w:jc w:val="center"/>
              <w:rPr>
                <w:sz w:val="24"/>
                <w:szCs w:val="24"/>
              </w:rPr>
            </w:pPr>
            <w:r w:rsidRPr="005009F5">
              <w:rPr>
                <w:sz w:val="24"/>
                <w:szCs w:val="24"/>
              </w:rPr>
              <w:t>State rate for mileage</w:t>
            </w:r>
          </w:p>
        </w:tc>
      </w:tr>
      <w:tr w:rsidR="00B8505B" w:rsidTr="005009F5">
        <w:tc>
          <w:tcPr>
            <w:tcW w:w="3330" w:type="dxa"/>
          </w:tcPr>
          <w:p w:rsidR="00B8505B" w:rsidRDefault="00B8505B" w:rsidP="005009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300" w:type="dxa"/>
          </w:tcPr>
          <w:p w:rsidR="00B8505B" w:rsidRDefault="00B8505B" w:rsidP="005009F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009F5" w:rsidRDefault="005009F5" w:rsidP="005009F5">
      <w:pPr>
        <w:spacing w:after="0"/>
        <w:ind w:left="90" w:hanging="630"/>
        <w:jc w:val="center"/>
        <w:rPr>
          <w:sz w:val="24"/>
          <w:szCs w:val="24"/>
        </w:rPr>
      </w:pPr>
    </w:p>
    <w:p w:rsidR="00B8505B" w:rsidRPr="005009F5" w:rsidRDefault="006632BF" w:rsidP="005009F5">
      <w:pPr>
        <w:spacing w:after="0"/>
        <w:ind w:left="90" w:hanging="630"/>
        <w:jc w:val="center"/>
        <w:rPr>
          <w:sz w:val="24"/>
          <w:szCs w:val="24"/>
        </w:rPr>
      </w:pPr>
      <w:r w:rsidRPr="005009F5">
        <w:rPr>
          <w:sz w:val="24"/>
          <w:szCs w:val="24"/>
        </w:rPr>
        <w:t>* This covers rate for all components related to an evaluation</w:t>
      </w:r>
      <w:r w:rsidR="00036E58">
        <w:rPr>
          <w:sz w:val="24"/>
          <w:szCs w:val="24"/>
        </w:rPr>
        <w:t>,</w:t>
      </w:r>
      <w:r w:rsidRPr="005009F5">
        <w:rPr>
          <w:sz w:val="24"/>
          <w:szCs w:val="24"/>
        </w:rPr>
        <w:t xml:space="preserve"> including court testimony time</w:t>
      </w:r>
      <w:r w:rsidR="00036E58">
        <w:rPr>
          <w:sz w:val="24"/>
          <w:szCs w:val="24"/>
        </w:rPr>
        <w:t>.</w:t>
      </w:r>
    </w:p>
    <w:p w:rsidR="006632BF" w:rsidRPr="005009F5" w:rsidRDefault="006632BF" w:rsidP="005009F5">
      <w:pPr>
        <w:spacing w:after="0"/>
        <w:ind w:left="90"/>
        <w:jc w:val="center"/>
        <w:rPr>
          <w:sz w:val="24"/>
          <w:szCs w:val="24"/>
        </w:rPr>
      </w:pPr>
      <w:r w:rsidRPr="005009F5">
        <w:rPr>
          <w:sz w:val="24"/>
          <w:szCs w:val="24"/>
        </w:rPr>
        <w:t>** Airfare would be paid at the rate of the economy ticket and lodging will be paid at the State rate</w:t>
      </w:r>
      <w:r w:rsidR="00036E58">
        <w:rPr>
          <w:sz w:val="24"/>
          <w:szCs w:val="24"/>
        </w:rPr>
        <w:t>.</w:t>
      </w:r>
    </w:p>
    <w:sectPr w:rsidR="006632BF" w:rsidRPr="005009F5" w:rsidSect="00500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21DDC"/>
    <w:multiLevelType w:val="hybridMultilevel"/>
    <w:tmpl w:val="F1F27C0A"/>
    <w:lvl w:ilvl="0" w:tplc="0CEE4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8361D"/>
    <w:multiLevelType w:val="hybridMultilevel"/>
    <w:tmpl w:val="F80465D4"/>
    <w:lvl w:ilvl="0" w:tplc="FA902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5B"/>
    <w:rsid w:val="00036E58"/>
    <w:rsid w:val="00441229"/>
    <w:rsid w:val="005009F5"/>
    <w:rsid w:val="006632BF"/>
    <w:rsid w:val="00A434AC"/>
    <w:rsid w:val="00B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65F2-CA48-4891-9956-D228CD77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Karpen, Jason R.  (DSHS/BHA)</dc:creator>
  <cp:keywords/>
  <dc:description/>
  <cp:lastModifiedBy>Johnson, Rowena (DSHS)</cp:lastModifiedBy>
  <cp:revision>2</cp:revision>
  <dcterms:created xsi:type="dcterms:W3CDTF">2019-06-10T16:56:00Z</dcterms:created>
  <dcterms:modified xsi:type="dcterms:W3CDTF">2019-06-10T16:56:00Z</dcterms:modified>
</cp:coreProperties>
</file>