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A11" w:rsidRPr="0076136B" w:rsidRDefault="00FC4A11" w:rsidP="00FC4A11">
      <w:pPr>
        <w:ind w:right="706"/>
        <w:rPr>
          <w:rStyle w:val="webqquestionlabel4"/>
          <w:rFonts w:ascii="Calibri" w:hAnsi="Calibri"/>
          <w:color w:val="000000"/>
        </w:rPr>
      </w:pPr>
      <w:proofErr w:type="spellStart"/>
      <w:proofErr w:type="gramStart"/>
      <w:r w:rsidRPr="00CA717F">
        <w:rPr>
          <w:rFonts w:ascii="Arial Black" w:hAnsi="Arial Black"/>
          <w:color w:val="663300"/>
          <w:sz w:val="40"/>
          <w:szCs w:val="40"/>
        </w:rPr>
        <w:t>wa</w:t>
      </w:r>
      <w:r w:rsidRPr="00CA717F">
        <w:rPr>
          <w:rFonts w:ascii="Arial Black" w:hAnsi="Arial Black"/>
          <w:sz w:val="40"/>
          <w:szCs w:val="40"/>
        </w:rPr>
        <w:t>sbirt</w:t>
      </w:r>
      <w:proofErr w:type="spellEnd"/>
      <w:proofErr w:type="gramEnd"/>
      <w:r w:rsidRPr="00CA717F">
        <w:rPr>
          <w:rFonts w:ascii="Arial Black" w:hAnsi="Arial Black"/>
          <w:color w:val="A6A6A6"/>
          <w:sz w:val="40"/>
          <w:szCs w:val="40"/>
        </w:rPr>
        <w:sym w:font="Wingdings 2" w:char="F096"/>
      </w:r>
      <w:proofErr w:type="spellStart"/>
      <w:r w:rsidRPr="00CA717F">
        <w:rPr>
          <w:rFonts w:ascii="Arial Black" w:hAnsi="Arial Black"/>
          <w:color w:val="996600"/>
          <w:sz w:val="40"/>
          <w:szCs w:val="40"/>
        </w:rPr>
        <w:t>pci</w:t>
      </w:r>
      <w:proofErr w:type="spellEnd"/>
      <w:r w:rsidRPr="00FC4A11">
        <w:rPr>
          <w:rStyle w:val="webqquestionlabel4"/>
          <w:rFonts w:ascii="Calibri" w:hAnsi="Calibri"/>
          <w:b/>
          <w:color w:val="000000"/>
          <w:specVanish w:val="0"/>
        </w:rPr>
        <w:t xml:space="preserve"> </w:t>
      </w:r>
      <w:r w:rsidRPr="00B668BB">
        <w:rPr>
          <w:rStyle w:val="webqquestionlabel4"/>
          <w:rFonts w:ascii="Calibri" w:hAnsi="Calibri"/>
          <w:b/>
          <w:color w:val="000000"/>
          <w:specVanish w:val="0"/>
        </w:rPr>
        <w:t>GAD-7 Anxiety Scale</w:t>
      </w:r>
    </w:p>
    <w:p w:rsidR="00FC4A11" w:rsidRPr="008509CA" w:rsidRDefault="00FC4A11" w:rsidP="00FC4A11">
      <w:pPr>
        <w:pStyle w:val="Heading1"/>
        <w:rPr>
          <w:rFonts w:ascii="Calibri" w:hAnsi="Calibri"/>
          <w:sz w:val="8"/>
          <w:szCs w:val="8"/>
        </w:rPr>
      </w:pPr>
    </w:p>
    <w:tbl>
      <w:tblPr>
        <w:tblW w:w="945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4950"/>
        <w:gridCol w:w="1125"/>
        <w:gridCol w:w="1125"/>
        <w:gridCol w:w="1125"/>
        <w:gridCol w:w="1125"/>
      </w:tblGrid>
      <w:tr w:rsidR="00FC4A11" w:rsidRPr="00513D94" w:rsidTr="00065E31">
        <w:trPr>
          <w:cantSplit/>
          <w:trHeight w:val="360"/>
        </w:trPr>
        <w:tc>
          <w:tcPr>
            <w:tcW w:w="4950" w:type="dxa"/>
            <w:shd w:val="clear" w:color="auto" w:fill="auto"/>
            <w:vAlign w:val="center"/>
          </w:tcPr>
          <w:p w:rsidR="00FC4A11" w:rsidRPr="007D6D00" w:rsidRDefault="00FC4A11" w:rsidP="00065E31">
            <w:pPr>
              <w:spacing w:before="40" w:after="40"/>
              <w:ind w:right="72"/>
              <w:rPr>
                <w:rStyle w:val="webqquestionlabel4"/>
                <w:rFonts w:ascii="Calibri" w:hAnsi="Calibri" w:cs="Calibri"/>
                <w:b/>
                <w:color w:val="000000"/>
                <w:szCs w:val="14"/>
              </w:rPr>
            </w:pPr>
            <w:r w:rsidRPr="007D6D00">
              <w:rPr>
                <w:rStyle w:val="webqquestionlabel4"/>
                <w:rFonts w:ascii="Calibri" w:hAnsi="Calibri" w:cs="Calibri"/>
                <w:b/>
                <w:color w:val="000000"/>
                <w:szCs w:val="14"/>
                <w:specVanish w:val="0"/>
              </w:rPr>
              <w:t>Over the Last 2 weeks, how often have you been bothered by any of the following problems?</w:t>
            </w:r>
          </w:p>
        </w:tc>
        <w:tc>
          <w:tcPr>
            <w:tcW w:w="1125" w:type="dxa"/>
            <w:vAlign w:val="center"/>
          </w:tcPr>
          <w:p w:rsidR="00FC4A11" w:rsidRPr="007D6D00" w:rsidRDefault="00FC4A11" w:rsidP="00065E31">
            <w:pPr>
              <w:spacing w:before="40" w:after="40"/>
              <w:ind w:left="58"/>
              <w:jc w:val="center"/>
              <w:rPr>
                <w:rFonts w:ascii="Calibri" w:eastAsiaTheme="minorEastAsia" w:hAnsi="Calibri" w:cs="Calibri"/>
                <w:sz w:val="18"/>
                <w:szCs w:val="18"/>
              </w:rPr>
            </w:pPr>
            <w:r w:rsidRPr="007D6D00">
              <w:rPr>
                <w:rFonts w:ascii="Calibri" w:eastAsiaTheme="minorEastAsia" w:hAnsi="Calibri" w:cs="Calibri"/>
                <w:sz w:val="18"/>
                <w:szCs w:val="18"/>
              </w:rPr>
              <w:t>NOT AT ALL</w:t>
            </w:r>
          </w:p>
        </w:tc>
        <w:tc>
          <w:tcPr>
            <w:tcW w:w="1125" w:type="dxa"/>
            <w:vAlign w:val="center"/>
          </w:tcPr>
          <w:p w:rsidR="00FC4A11" w:rsidRPr="007D6D00" w:rsidRDefault="00FC4A11" w:rsidP="00065E31">
            <w:pPr>
              <w:spacing w:before="40" w:after="40"/>
              <w:ind w:left="58"/>
              <w:jc w:val="center"/>
              <w:rPr>
                <w:rFonts w:ascii="Calibri" w:eastAsiaTheme="minorEastAsia" w:hAnsi="Calibri" w:cs="Calibri"/>
                <w:sz w:val="18"/>
                <w:szCs w:val="18"/>
              </w:rPr>
            </w:pPr>
            <w:r w:rsidRPr="007D6D00">
              <w:rPr>
                <w:rFonts w:ascii="Calibri" w:eastAsiaTheme="minorEastAsia" w:hAnsi="Calibri" w:cs="Calibri"/>
                <w:sz w:val="18"/>
                <w:szCs w:val="18"/>
              </w:rPr>
              <w:t>SEVERAL DAYS</w:t>
            </w:r>
          </w:p>
        </w:tc>
        <w:tc>
          <w:tcPr>
            <w:tcW w:w="1125" w:type="dxa"/>
            <w:vAlign w:val="center"/>
          </w:tcPr>
          <w:p w:rsidR="00FC4A11" w:rsidRPr="007D6D00" w:rsidRDefault="00FC4A11" w:rsidP="00065E31">
            <w:pPr>
              <w:spacing w:before="40" w:after="40"/>
              <w:ind w:left="58"/>
              <w:jc w:val="center"/>
              <w:rPr>
                <w:rFonts w:ascii="Calibri" w:eastAsiaTheme="minorEastAsia" w:hAnsi="Calibri" w:cs="Calibri"/>
                <w:sz w:val="18"/>
                <w:szCs w:val="18"/>
              </w:rPr>
            </w:pPr>
            <w:r w:rsidRPr="007D6D00">
              <w:rPr>
                <w:rFonts w:ascii="Calibri" w:eastAsiaTheme="minorEastAsia" w:hAnsi="Calibri" w:cs="Calibri"/>
                <w:sz w:val="18"/>
                <w:szCs w:val="18"/>
              </w:rPr>
              <w:t>MORE THAN HALF THE DAYS</w:t>
            </w:r>
          </w:p>
        </w:tc>
        <w:tc>
          <w:tcPr>
            <w:tcW w:w="1125" w:type="dxa"/>
            <w:vAlign w:val="center"/>
          </w:tcPr>
          <w:p w:rsidR="00FC4A11" w:rsidRPr="007D6D00" w:rsidRDefault="00FC4A11" w:rsidP="00065E31">
            <w:pPr>
              <w:spacing w:before="40" w:after="40"/>
              <w:ind w:left="58"/>
              <w:jc w:val="center"/>
              <w:rPr>
                <w:rFonts w:ascii="Calibri" w:eastAsiaTheme="minorEastAsia" w:hAnsi="Calibri" w:cs="Calibri"/>
                <w:sz w:val="18"/>
                <w:szCs w:val="18"/>
              </w:rPr>
            </w:pPr>
            <w:r w:rsidRPr="007D6D00">
              <w:rPr>
                <w:rFonts w:ascii="Calibri" w:eastAsiaTheme="minorEastAsia" w:hAnsi="Calibri" w:cs="Calibri"/>
                <w:sz w:val="18"/>
                <w:szCs w:val="18"/>
              </w:rPr>
              <w:t>NEARLY EVERY DAY</w:t>
            </w:r>
          </w:p>
        </w:tc>
      </w:tr>
      <w:tr w:rsidR="00FC4A11" w:rsidRPr="00513D94" w:rsidTr="00065E31">
        <w:trPr>
          <w:cantSplit/>
          <w:trHeight w:val="251"/>
        </w:trPr>
        <w:tc>
          <w:tcPr>
            <w:tcW w:w="4950" w:type="dxa"/>
            <w:shd w:val="clear" w:color="auto" w:fill="DBE5F1" w:themeFill="accent1" w:themeFillTint="33"/>
          </w:tcPr>
          <w:p w:rsidR="00FC4A11" w:rsidRPr="007D6D00" w:rsidRDefault="00FC4A11" w:rsidP="00FC4A11">
            <w:pPr>
              <w:pStyle w:val="ListParagraph"/>
              <w:numPr>
                <w:ilvl w:val="0"/>
                <w:numId w:val="1"/>
              </w:numPr>
              <w:tabs>
                <w:tab w:val="left" w:pos="342"/>
              </w:tabs>
              <w:spacing w:before="120" w:after="120" w:line="240" w:lineRule="auto"/>
              <w:ind w:left="432" w:right="72"/>
              <w:contextualSpacing w:val="0"/>
              <w:rPr>
                <w:rStyle w:val="webqquestionlabel4"/>
                <w:rFonts w:cs="Calibri"/>
                <w:color w:val="000000"/>
                <w:szCs w:val="14"/>
              </w:rPr>
            </w:pPr>
            <w:r w:rsidRPr="007D6D00">
              <w:rPr>
                <w:rStyle w:val="webqquestionlabel4"/>
                <w:rFonts w:cs="Calibri"/>
                <w:color w:val="000000"/>
                <w:szCs w:val="14"/>
                <w:specVanish w:val="0"/>
              </w:rPr>
              <w:t>Feeling nervous, anxious or on edge</w:t>
            </w:r>
          </w:p>
        </w:tc>
        <w:tc>
          <w:tcPr>
            <w:tcW w:w="1125" w:type="dxa"/>
            <w:shd w:val="clear" w:color="auto" w:fill="DBE5F1" w:themeFill="accent1" w:themeFillTint="33"/>
            <w:vAlign w:val="center"/>
          </w:tcPr>
          <w:p w:rsidR="00FC4A11" w:rsidRPr="00C729A1" w:rsidRDefault="00FC4A11"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0</w:t>
            </w:r>
          </w:p>
        </w:tc>
        <w:tc>
          <w:tcPr>
            <w:tcW w:w="1125" w:type="dxa"/>
            <w:shd w:val="clear" w:color="auto" w:fill="DBE5F1" w:themeFill="accent1" w:themeFillTint="33"/>
            <w:vAlign w:val="center"/>
          </w:tcPr>
          <w:p w:rsidR="00FC4A11" w:rsidRPr="00C729A1" w:rsidRDefault="00FC4A11"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1</w:t>
            </w:r>
          </w:p>
        </w:tc>
        <w:tc>
          <w:tcPr>
            <w:tcW w:w="1125" w:type="dxa"/>
            <w:shd w:val="clear" w:color="auto" w:fill="DBE5F1" w:themeFill="accent1" w:themeFillTint="33"/>
            <w:vAlign w:val="center"/>
          </w:tcPr>
          <w:p w:rsidR="00FC4A11" w:rsidRPr="00C729A1" w:rsidRDefault="00FC4A11"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2</w:t>
            </w:r>
          </w:p>
        </w:tc>
        <w:tc>
          <w:tcPr>
            <w:tcW w:w="1125" w:type="dxa"/>
            <w:shd w:val="clear" w:color="auto" w:fill="DBE5F1" w:themeFill="accent1" w:themeFillTint="33"/>
            <w:vAlign w:val="center"/>
          </w:tcPr>
          <w:p w:rsidR="00FC4A11" w:rsidRPr="00C729A1" w:rsidRDefault="00FC4A11"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3</w:t>
            </w:r>
          </w:p>
        </w:tc>
      </w:tr>
      <w:tr w:rsidR="00FC4A11" w:rsidRPr="00513D94" w:rsidTr="00065E31">
        <w:trPr>
          <w:cantSplit/>
          <w:trHeight w:val="45"/>
        </w:trPr>
        <w:tc>
          <w:tcPr>
            <w:tcW w:w="4950" w:type="dxa"/>
            <w:shd w:val="clear" w:color="auto" w:fill="auto"/>
          </w:tcPr>
          <w:p w:rsidR="00FC4A11" w:rsidRPr="007D6D00" w:rsidRDefault="00FC4A11" w:rsidP="00FC4A11">
            <w:pPr>
              <w:pStyle w:val="ListParagraph"/>
              <w:numPr>
                <w:ilvl w:val="0"/>
                <w:numId w:val="1"/>
              </w:numPr>
              <w:tabs>
                <w:tab w:val="left" w:pos="342"/>
              </w:tabs>
              <w:spacing w:before="120" w:after="120" w:line="240" w:lineRule="auto"/>
              <w:ind w:left="342" w:right="72" w:hanging="270"/>
              <w:contextualSpacing w:val="0"/>
              <w:rPr>
                <w:rStyle w:val="webqquestionlabel4"/>
                <w:rFonts w:cs="Calibri"/>
                <w:color w:val="000000"/>
                <w:szCs w:val="14"/>
              </w:rPr>
            </w:pPr>
            <w:r w:rsidRPr="007D6D00">
              <w:rPr>
                <w:rStyle w:val="webqquestionlabel4"/>
                <w:rFonts w:cs="Calibri"/>
                <w:color w:val="000000"/>
                <w:szCs w:val="14"/>
                <w:specVanish w:val="0"/>
              </w:rPr>
              <w:t>Not being able to stop or control worrying</w:t>
            </w:r>
          </w:p>
        </w:tc>
        <w:tc>
          <w:tcPr>
            <w:tcW w:w="1125" w:type="dxa"/>
            <w:vAlign w:val="center"/>
          </w:tcPr>
          <w:p w:rsidR="00FC4A11" w:rsidRPr="00C729A1" w:rsidRDefault="00FC4A11"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0</w:t>
            </w:r>
          </w:p>
        </w:tc>
        <w:tc>
          <w:tcPr>
            <w:tcW w:w="1125" w:type="dxa"/>
            <w:vAlign w:val="center"/>
          </w:tcPr>
          <w:p w:rsidR="00FC4A11" w:rsidRPr="00C729A1" w:rsidRDefault="00FC4A11"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1</w:t>
            </w:r>
          </w:p>
        </w:tc>
        <w:tc>
          <w:tcPr>
            <w:tcW w:w="1125" w:type="dxa"/>
            <w:vAlign w:val="center"/>
          </w:tcPr>
          <w:p w:rsidR="00FC4A11" w:rsidRPr="00C729A1" w:rsidRDefault="00FC4A11"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2</w:t>
            </w:r>
          </w:p>
        </w:tc>
        <w:tc>
          <w:tcPr>
            <w:tcW w:w="1125" w:type="dxa"/>
            <w:vAlign w:val="center"/>
          </w:tcPr>
          <w:p w:rsidR="00FC4A11" w:rsidRPr="00C729A1" w:rsidRDefault="00FC4A11"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3</w:t>
            </w:r>
          </w:p>
        </w:tc>
      </w:tr>
      <w:tr w:rsidR="00FC4A11" w:rsidRPr="00513D94" w:rsidTr="00065E31">
        <w:trPr>
          <w:cantSplit/>
          <w:trHeight w:val="45"/>
        </w:trPr>
        <w:tc>
          <w:tcPr>
            <w:tcW w:w="4950" w:type="dxa"/>
            <w:shd w:val="clear" w:color="auto" w:fill="DBE5F1" w:themeFill="accent1" w:themeFillTint="33"/>
          </w:tcPr>
          <w:p w:rsidR="00FC4A11" w:rsidRPr="007D6D00" w:rsidRDefault="00FC4A11" w:rsidP="00FC4A11">
            <w:pPr>
              <w:pStyle w:val="ListParagraph"/>
              <w:numPr>
                <w:ilvl w:val="0"/>
                <w:numId w:val="1"/>
              </w:numPr>
              <w:tabs>
                <w:tab w:val="left" w:pos="342"/>
              </w:tabs>
              <w:spacing w:before="120" w:after="120" w:line="240" w:lineRule="auto"/>
              <w:ind w:left="342" w:right="72" w:hanging="270"/>
              <w:contextualSpacing w:val="0"/>
              <w:rPr>
                <w:rStyle w:val="webqquestionlabel4"/>
                <w:rFonts w:cs="Calibri"/>
                <w:color w:val="000000"/>
                <w:szCs w:val="14"/>
              </w:rPr>
            </w:pPr>
            <w:r w:rsidRPr="007D6D00">
              <w:rPr>
                <w:rStyle w:val="webqquestionlabel4"/>
                <w:rFonts w:cs="Calibri"/>
                <w:color w:val="000000"/>
                <w:szCs w:val="14"/>
                <w:specVanish w:val="0"/>
              </w:rPr>
              <w:t>Worrying too much about different things</w:t>
            </w:r>
          </w:p>
        </w:tc>
        <w:tc>
          <w:tcPr>
            <w:tcW w:w="1125" w:type="dxa"/>
            <w:shd w:val="clear" w:color="auto" w:fill="DBE5F1" w:themeFill="accent1" w:themeFillTint="33"/>
            <w:vAlign w:val="center"/>
          </w:tcPr>
          <w:p w:rsidR="00FC4A11" w:rsidRPr="00C729A1" w:rsidRDefault="00FC4A11"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0</w:t>
            </w:r>
          </w:p>
        </w:tc>
        <w:tc>
          <w:tcPr>
            <w:tcW w:w="1125" w:type="dxa"/>
            <w:shd w:val="clear" w:color="auto" w:fill="DBE5F1" w:themeFill="accent1" w:themeFillTint="33"/>
            <w:vAlign w:val="center"/>
          </w:tcPr>
          <w:p w:rsidR="00FC4A11" w:rsidRPr="00C729A1" w:rsidRDefault="00FC4A11"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1</w:t>
            </w:r>
          </w:p>
        </w:tc>
        <w:tc>
          <w:tcPr>
            <w:tcW w:w="1125" w:type="dxa"/>
            <w:shd w:val="clear" w:color="auto" w:fill="DBE5F1" w:themeFill="accent1" w:themeFillTint="33"/>
            <w:vAlign w:val="center"/>
          </w:tcPr>
          <w:p w:rsidR="00FC4A11" w:rsidRPr="00C729A1" w:rsidRDefault="00FC4A11"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2</w:t>
            </w:r>
          </w:p>
        </w:tc>
        <w:tc>
          <w:tcPr>
            <w:tcW w:w="1125" w:type="dxa"/>
            <w:shd w:val="clear" w:color="auto" w:fill="DBE5F1" w:themeFill="accent1" w:themeFillTint="33"/>
            <w:vAlign w:val="center"/>
          </w:tcPr>
          <w:p w:rsidR="00FC4A11" w:rsidRPr="00C729A1" w:rsidRDefault="00FC4A11"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3</w:t>
            </w:r>
          </w:p>
        </w:tc>
      </w:tr>
      <w:tr w:rsidR="00FC4A11" w:rsidRPr="00513D94" w:rsidTr="00065E31">
        <w:trPr>
          <w:cantSplit/>
          <w:trHeight w:val="45"/>
        </w:trPr>
        <w:tc>
          <w:tcPr>
            <w:tcW w:w="4950" w:type="dxa"/>
            <w:shd w:val="clear" w:color="auto" w:fill="auto"/>
          </w:tcPr>
          <w:p w:rsidR="00FC4A11" w:rsidRPr="007D6D00" w:rsidRDefault="00FC4A11" w:rsidP="00FC4A11">
            <w:pPr>
              <w:pStyle w:val="ListParagraph"/>
              <w:numPr>
                <w:ilvl w:val="0"/>
                <w:numId w:val="1"/>
              </w:numPr>
              <w:tabs>
                <w:tab w:val="left" w:pos="342"/>
              </w:tabs>
              <w:spacing w:before="120" w:after="120" w:line="240" w:lineRule="auto"/>
              <w:ind w:left="342" w:right="72" w:hanging="270"/>
              <w:contextualSpacing w:val="0"/>
              <w:rPr>
                <w:rStyle w:val="webqquestionlabel4"/>
                <w:rFonts w:cs="Calibri"/>
                <w:color w:val="000000"/>
                <w:szCs w:val="14"/>
              </w:rPr>
            </w:pPr>
            <w:r w:rsidRPr="007D6D00">
              <w:rPr>
                <w:rStyle w:val="webqquestionlabel4"/>
                <w:rFonts w:cs="Calibri"/>
                <w:color w:val="000000"/>
                <w:szCs w:val="14"/>
                <w:specVanish w:val="0"/>
              </w:rPr>
              <w:t>Trouble relaxing</w:t>
            </w:r>
          </w:p>
        </w:tc>
        <w:tc>
          <w:tcPr>
            <w:tcW w:w="1125" w:type="dxa"/>
            <w:vAlign w:val="center"/>
          </w:tcPr>
          <w:p w:rsidR="00FC4A11" w:rsidRPr="00C729A1" w:rsidRDefault="00FC4A11"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0</w:t>
            </w:r>
          </w:p>
        </w:tc>
        <w:tc>
          <w:tcPr>
            <w:tcW w:w="1125" w:type="dxa"/>
            <w:vAlign w:val="center"/>
          </w:tcPr>
          <w:p w:rsidR="00FC4A11" w:rsidRPr="00C729A1" w:rsidRDefault="00FC4A11"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1</w:t>
            </w:r>
          </w:p>
        </w:tc>
        <w:tc>
          <w:tcPr>
            <w:tcW w:w="1125" w:type="dxa"/>
            <w:vAlign w:val="center"/>
          </w:tcPr>
          <w:p w:rsidR="00FC4A11" w:rsidRPr="00C729A1" w:rsidRDefault="00FC4A11"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2</w:t>
            </w:r>
          </w:p>
        </w:tc>
        <w:tc>
          <w:tcPr>
            <w:tcW w:w="1125" w:type="dxa"/>
            <w:vAlign w:val="center"/>
          </w:tcPr>
          <w:p w:rsidR="00FC4A11" w:rsidRPr="00C729A1" w:rsidRDefault="00FC4A11"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3</w:t>
            </w:r>
          </w:p>
        </w:tc>
      </w:tr>
      <w:tr w:rsidR="00FC4A11" w:rsidRPr="00513D94" w:rsidTr="00065E31">
        <w:trPr>
          <w:cantSplit/>
          <w:trHeight w:val="45"/>
        </w:trPr>
        <w:tc>
          <w:tcPr>
            <w:tcW w:w="4950" w:type="dxa"/>
            <w:shd w:val="clear" w:color="auto" w:fill="DBE5F1" w:themeFill="accent1" w:themeFillTint="33"/>
          </w:tcPr>
          <w:p w:rsidR="00FC4A11" w:rsidRPr="007D6D00" w:rsidRDefault="00FC4A11" w:rsidP="00FC4A11">
            <w:pPr>
              <w:pStyle w:val="ListParagraph"/>
              <w:numPr>
                <w:ilvl w:val="0"/>
                <w:numId w:val="1"/>
              </w:numPr>
              <w:tabs>
                <w:tab w:val="left" w:pos="342"/>
              </w:tabs>
              <w:spacing w:before="120" w:after="120" w:line="240" w:lineRule="auto"/>
              <w:ind w:left="342" w:right="72" w:hanging="270"/>
              <w:contextualSpacing w:val="0"/>
              <w:rPr>
                <w:rStyle w:val="webqquestionlabel4"/>
                <w:rFonts w:cs="Calibri"/>
                <w:color w:val="000000"/>
                <w:szCs w:val="14"/>
              </w:rPr>
            </w:pPr>
            <w:r w:rsidRPr="007D6D00">
              <w:rPr>
                <w:rStyle w:val="webqquestionlabel4"/>
                <w:rFonts w:cs="Calibri"/>
                <w:color w:val="000000"/>
                <w:szCs w:val="14"/>
                <w:specVanish w:val="0"/>
              </w:rPr>
              <w:t>Being so restless that it is hard to sit still</w:t>
            </w:r>
            <w:r w:rsidRPr="007D6D00" w:rsidDel="006B559E">
              <w:rPr>
                <w:rStyle w:val="webqquestionlabel4"/>
                <w:rFonts w:cs="Calibri"/>
                <w:color w:val="000000"/>
                <w:szCs w:val="14"/>
                <w:specVanish w:val="0"/>
              </w:rPr>
              <w:t xml:space="preserve"> </w:t>
            </w:r>
          </w:p>
        </w:tc>
        <w:tc>
          <w:tcPr>
            <w:tcW w:w="1125" w:type="dxa"/>
            <w:shd w:val="clear" w:color="auto" w:fill="DBE5F1" w:themeFill="accent1" w:themeFillTint="33"/>
            <w:vAlign w:val="center"/>
          </w:tcPr>
          <w:p w:rsidR="00FC4A11" w:rsidRPr="00C729A1" w:rsidRDefault="00FC4A11"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0</w:t>
            </w:r>
          </w:p>
        </w:tc>
        <w:tc>
          <w:tcPr>
            <w:tcW w:w="1125" w:type="dxa"/>
            <w:shd w:val="clear" w:color="auto" w:fill="DBE5F1" w:themeFill="accent1" w:themeFillTint="33"/>
            <w:vAlign w:val="center"/>
          </w:tcPr>
          <w:p w:rsidR="00FC4A11" w:rsidRPr="00C729A1" w:rsidRDefault="00FC4A11"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1</w:t>
            </w:r>
          </w:p>
        </w:tc>
        <w:tc>
          <w:tcPr>
            <w:tcW w:w="1125" w:type="dxa"/>
            <w:shd w:val="clear" w:color="auto" w:fill="DBE5F1" w:themeFill="accent1" w:themeFillTint="33"/>
            <w:vAlign w:val="center"/>
          </w:tcPr>
          <w:p w:rsidR="00FC4A11" w:rsidRPr="00C729A1" w:rsidRDefault="00FC4A11"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2</w:t>
            </w:r>
          </w:p>
        </w:tc>
        <w:tc>
          <w:tcPr>
            <w:tcW w:w="1125" w:type="dxa"/>
            <w:shd w:val="clear" w:color="auto" w:fill="DBE5F1" w:themeFill="accent1" w:themeFillTint="33"/>
            <w:vAlign w:val="center"/>
          </w:tcPr>
          <w:p w:rsidR="00FC4A11" w:rsidRPr="00C729A1" w:rsidRDefault="00FC4A11"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3</w:t>
            </w:r>
          </w:p>
        </w:tc>
      </w:tr>
      <w:tr w:rsidR="00FC4A11" w:rsidRPr="00513D94" w:rsidTr="00065E31">
        <w:trPr>
          <w:cantSplit/>
          <w:trHeight w:val="45"/>
        </w:trPr>
        <w:tc>
          <w:tcPr>
            <w:tcW w:w="4950" w:type="dxa"/>
            <w:shd w:val="clear" w:color="auto" w:fill="auto"/>
          </w:tcPr>
          <w:p w:rsidR="00FC4A11" w:rsidRPr="007D6D00" w:rsidRDefault="00FC4A11" w:rsidP="00FC4A11">
            <w:pPr>
              <w:pStyle w:val="ListParagraph"/>
              <w:numPr>
                <w:ilvl w:val="0"/>
                <w:numId w:val="1"/>
              </w:numPr>
              <w:tabs>
                <w:tab w:val="left" w:pos="342"/>
              </w:tabs>
              <w:spacing w:before="120" w:after="120" w:line="240" w:lineRule="auto"/>
              <w:ind w:left="342" w:right="72" w:hanging="270"/>
              <w:contextualSpacing w:val="0"/>
              <w:rPr>
                <w:rStyle w:val="webqquestionlabel4"/>
                <w:rFonts w:cs="Calibri"/>
                <w:color w:val="000000"/>
                <w:szCs w:val="14"/>
              </w:rPr>
            </w:pPr>
            <w:r w:rsidRPr="007D6D00">
              <w:rPr>
                <w:rStyle w:val="webqquestionlabel4"/>
                <w:rFonts w:cs="Calibri"/>
                <w:color w:val="000000"/>
                <w:szCs w:val="14"/>
                <w:specVanish w:val="0"/>
              </w:rPr>
              <w:t>Becoming easily annoyed or irritable</w:t>
            </w:r>
          </w:p>
        </w:tc>
        <w:tc>
          <w:tcPr>
            <w:tcW w:w="1125" w:type="dxa"/>
            <w:vAlign w:val="center"/>
          </w:tcPr>
          <w:p w:rsidR="00FC4A11" w:rsidRPr="00C729A1" w:rsidRDefault="00FC4A11"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0</w:t>
            </w:r>
          </w:p>
        </w:tc>
        <w:tc>
          <w:tcPr>
            <w:tcW w:w="1125" w:type="dxa"/>
            <w:vAlign w:val="center"/>
          </w:tcPr>
          <w:p w:rsidR="00FC4A11" w:rsidRPr="00C729A1" w:rsidRDefault="00FC4A11"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1</w:t>
            </w:r>
          </w:p>
        </w:tc>
        <w:tc>
          <w:tcPr>
            <w:tcW w:w="1125" w:type="dxa"/>
            <w:vAlign w:val="center"/>
          </w:tcPr>
          <w:p w:rsidR="00FC4A11" w:rsidRPr="00C729A1" w:rsidRDefault="00FC4A11"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2</w:t>
            </w:r>
          </w:p>
        </w:tc>
        <w:tc>
          <w:tcPr>
            <w:tcW w:w="1125" w:type="dxa"/>
            <w:vAlign w:val="center"/>
          </w:tcPr>
          <w:p w:rsidR="00FC4A11" w:rsidRPr="00C729A1" w:rsidRDefault="00FC4A11"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3</w:t>
            </w:r>
          </w:p>
        </w:tc>
      </w:tr>
      <w:tr w:rsidR="00FC4A11" w:rsidRPr="00513D94" w:rsidTr="00065E31">
        <w:trPr>
          <w:cantSplit/>
          <w:trHeight w:val="45"/>
        </w:trPr>
        <w:tc>
          <w:tcPr>
            <w:tcW w:w="4950" w:type="dxa"/>
            <w:shd w:val="clear" w:color="auto" w:fill="DBE5F1" w:themeFill="accent1" w:themeFillTint="33"/>
          </w:tcPr>
          <w:p w:rsidR="00FC4A11" w:rsidRPr="007D6D00" w:rsidRDefault="00FC4A11" w:rsidP="00FC4A11">
            <w:pPr>
              <w:pStyle w:val="ListParagraph"/>
              <w:numPr>
                <w:ilvl w:val="0"/>
                <w:numId w:val="1"/>
              </w:numPr>
              <w:tabs>
                <w:tab w:val="left" w:pos="342"/>
              </w:tabs>
              <w:spacing w:before="120" w:after="120" w:line="240" w:lineRule="auto"/>
              <w:ind w:left="342" w:right="72" w:hanging="270"/>
              <w:contextualSpacing w:val="0"/>
              <w:rPr>
                <w:rStyle w:val="webqquestionlabel4"/>
                <w:rFonts w:cs="Calibri"/>
                <w:color w:val="000000"/>
                <w:szCs w:val="14"/>
              </w:rPr>
            </w:pPr>
            <w:r w:rsidRPr="007D6D00">
              <w:rPr>
                <w:rStyle w:val="webqquestionlabel4"/>
                <w:rFonts w:cs="Calibri"/>
                <w:color w:val="000000"/>
                <w:szCs w:val="14"/>
                <w:specVanish w:val="0"/>
              </w:rPr>
              <w:t>Feeling afraid as if something awful might happen</w:t>
            </w:r>
          </w:p>
        </w:tc>
        <w:tc>
          <w:tcPr>
            <w:tcW w:w="1125" w:type="dxa"/>
            <w:shd w:val="clear" w:color="auto" w:fill="DBE5F1" w:themeFill="accent1" w:themeFillTint="33"/>
            <w:vAlign w:val="center"/>
          </w:tcPr>
          <w:p w:rsidR="00FC4A11" w:rsidRPr="00C729A1" w:rsidRDefault="00FC4A11"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0</w:t>
            </w:r>
          </w:p>
        </w:tc>
        <w:tc>
          <w:tcPr>
            <w:tcW w:w="1125" w:type="dxa"/>
            <w:shd w:val="clear" w:color="auto" w:fill="DBE5F1" w:themeFill="accent1" w:themeFillTint="33"/>
            <w:vAlign w:val="center"/>
          </w:tcPr>
          <w:p w:rsidR="00FC4A11" w:rsidRPr="00C729A1" w:rsidRDefault="00FC4A11"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1</w:t>
            </w:r>
          </w:p>
        </w:tc>
        <w:tc>
          <w:tcPr>
            <w:tcW w:w="1125" w:type="dxa"/>
            <w:shd w:val="clear" w:color="auto" w:fill="DBE5F1" w:themeFill="accent1" w:themeFillTint="33"/>
            <w:vAlign w:val="center"/>
          </w:tcPr>
          <w:p w:rsidR="00FC4A11" w:rsidRPr="00C729A1" w:rsidRDefault="00FC4A11"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2</w:t>
            </w:r>
          </w:p>
        </w:tc>
        <w:tc>
          <w:tcPr>
            <w:tcW w:w="1125" w:type="dxa"/>
            <w:shd w:val="clear" w:color="auto" w:fill="DBE5F1" w:themeFill="accent1" w:themeFillTint="33"/>
            <w:vAlign w:val="center"/>
          </w:tcPr>
          <w:p w:rsidR="00FC4A11" w:rsidRPr="00C729A1" w:rsidRDefault="00FC4A11"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3</w:t>
            </w:r>
          </w:p>
        </w:tc>
      </w:tr>
    </w:tbl>
    <w:p w:rsidR="00FC4A11" w:rsidRPr="007D6D00" w:rsidRDefault="00FC4A11" w:rsidP="00FC4A11">
      <w:pPr>
        <w:pStyle w:val="Heading1"/>
        <w:rPr>
          <w:rFonts w:ascii="Calibri" w:hAnsi="Calibri" w:cs="Calibri"/>
          <w:sz w:val="24"/>
        </w:rPr>
      </w:pPr>
    </w:p>
    <w:tbl>
      <w:tblPr>
        <w:tblW w:w="945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ook w:val="04A0" w:firstRow="1" w:lastRow="0" w:firstColumn="1" w:lastColumn="0" w:noHBand="0" w:noVBand="1"/>
      </w:tblPr>
      <w:tblGrid>
        <w:gridCol w:w="2362"/>
        <w:gridCol w:w="2363"/>
        <w:gridCol w:w="2362"/>
        <w:gridCol w:w="2363"/>
      </w:tblGrid>
      <w:tr w:rsidR="00FC4A11" w:rsidRPr="00513D94" w:rsidTr="00065E31">
        <w:tc>
          <w:tcPr>
            <w:tcW w:w="9450" w:type="dxa"/>
            <w:gridSpan w:val="4"/>
          </w:tcPr>
          <w:p w:rsidR="00FC4A11" w:rsidRPr="007D6D00" w:rsidRDefault="00FC4A11" w:rsidP="00FC4A11">
            <w:pPr>
              <w:pStyle w:val="ListParagraph"/>
              <w:numPr>
                <w:ilvl w:val="0"/>
                <w:numId w:val="1"/>
              </w:numPr>
              <w:tabs>
                <w:tab w:val="left" w:pos="342"/>
              </w:tabs>
              <w:spacing w:before="40" w:after="40" w:line="240" w:lineRule="auto"/>
              <w:ind w:left="342" w:right="72" w:hanging="270"/>
              <w:contextualSpacing w:val="0"/>
              <w:rPr>
                <w:rStyle w:val="webqquestionlabel4"/>
                <w:rFonts w:cs="Calibri"/>
                <w:color w:val="000000"/>
                <w:szCs w:val="14"/>
              </w:rPr>
            </w:pPr>
            <w:r w:rsidRPr="007D6D00">
              <w:rPr>
                <w:rStyle w:val="webqquestionlabel4"/>
                <w:rFonts w:cs="Calibri"/>
                <w:color w:val="000000"/>
                <w:szCs w:val="14"/>
                <w:specVanish w:val="0"/>
              </w:rPr>
              <w:t>If you checked off any problems on this questionnaire so far, how difficult have these problems made if for you to do your work, take care of things at home, or get along with other people?</w:t>
            </w:r>
          </w:p>
        </w:tc>
      </w:tr>
      <w:tr w:rsidR="00FC4A11" w:rsidRPr="00513D94" w:rsidTr="00065E31">
        <w:tc>
          <w:tcPr>
            <w:tcW w:w="2362" w:type="dxa"/>
            <w:shd w:val="clear" w:color="auto" w:fill="DBE5F1" w:themeFill="accent1" w:themeFillTint="33"/>
          </w:tcPr>
          <w:p w:rsidR="00FC4A11" w:rsidRPr="00C729A1" w:rsidRDefault="00FC4A11" w:rsidP="00065E31">
            <w:pPr>
              <w:keepNext/>
              <w:spacing w:before="40" w:after="40"/>
              <w:ind w:left="245" w:hanging="270"/>
              <w:jc w:val="center"/>
              <w:rPr>
                <w:rStyle w:val="webqquestionlabel4"/>
                <w:rFonts w:ascii="Calibri" w:hAnsi="Calibri" w:cs="Calibri"/>
                <w:color w:val="000000"/>
                <w:szCs w:val="14"/>
              </w:rPr>
            </w:pPr>
            <w:r w:rsidRPr="00C729A1">
              <w:rPr>
                <w:rStyle w:val="webqquestionlabel4"/>
                <w:rFonts w:ascii="Calibri" w:hAnsi="Calibri" w:cs="Calibri"/>
                <w:color w:val="000000"/>
                <w:szCs w:val="14"/>
                <w:specVanish w:val="0"/>
              </w:rPr>
              <w:t>Not difficult at all</w:t>
            </w:r>
          </w:p>
          <w:p w:rsidR="00FC4A11" w:rsidRPr="00C729A1" w:rsidRDefault="00FC4A11" w:rsidP="00065E31">
            <w:pPr>
              <w:keepNext/>
              <w:spacing w:before="40" w:after="40"/>
              <w:ind w:left="245" w:hanging="270"/>
              <w:jc w:val="center"/>
              <w:rPr>
                <w:rFonts w:ascii="Calibri" w:hAnsi="Calibri" w:cs="Calibri"/>
                <w:sz w:val="20"/>
                <w:szCs w:val="12"/>
              </w:rPr>
            </w:pPr>
            <w:r w:rsidRPr="00C729A1">
              <w:rPr>
                <w:rFonts w:ascii="Calibri" w:eastAsiaTheme="minorEastAsia" w:hAnsi="Calibri" w:cs="Calibri"/>
              </w:rPr>
              <w:sym w:font="Wingdings 2" w:char="F099"/>
            </w:r>
            <w:r w:rsidRPr="00C729A1">
              <w:rPr>
                <w:rFonts w:ascii="Calibri" w:eastAsiaTheme="minorEastAsia" w:hAnsi="Calibri" w:cs="Calibri"/>
              </w:rPr>
              <w:t xml:space="preserve"> 0</w:t>
            </w:r>
          </w:p>
        </w:tc>
        <w:tc>
          <w:tcPr>
            <w:tcW w:w="2363" w:type="dxa"/>
            <w:shd w:val="clear" w:color="auto" w:fill="DBE5F1" w:themeFill="accent1" w:themeFillTint="33"/>
          </w:tcPr>
          <w:p w:rsidR="00FC4A11" w:rsidRPr="00C729A1" w:rsidRDefault="00FC4A11" w:rsidP="00065E31">
            <w:pPr>
              <w:keepNext/>
              <w:spacing w:before="40" w:after="40"/>
              <w:ind w:left="245" w:hanging="270"/>
              <w:jc w:val="center"/>
              <w:rPr>
                <w:rStyle w:val="webqquestionlabel4"/>
                <w:rFonts w:ascii="Calibri" w:hAnsi="Calibri" w:cs="Calibri"/>
                <w:color w:val="000000"/>
                <w:szCs w:val="14"/>
              </w:rPr>
            </w:pPr>
            <w:r w:rsidRPr="00C729A1">
              <w:rPr>
                <w:rStyle w:val="webqquestionlabel4"/>
                <w:rFonts w:ascii="Calibri" w:hAnsi="Calibri" w:cs="Calibri"/>
                <w:color w:val="000000"/>
                <w:szCs w:val="14"/>
                <w:specVanish w:val="0"/>
              </w:rPr>
              <w:t>Somewhat difficult</w:t>
            </w:r>
          </w:p>
          <w:p w:rsidR="00FC4A11" w:rsidRPr="00C729A1" w:rsidRDefault="00FC4A11" w:rsidP="00065E31">
            <w:pPr>
              <w:keepNext/>
              <w:spacing w:before="40" w:after="40"/>
              <w:ind w:left="245" w:hanging="270"/>
              <w:jc w:val="center"/>
              <w:rPr>
                <w:rFonts w:ascii="Calibri" w:hAnsi="Calibri" w:cs="Calibri"/>
                <w:sz w:val="20"/>
                <w:szCs w:val="12"/>
              </w:rPr>
            </w:pPr>
            <w:r w:rsidRPr="00C729A1">
              <w:rPr>
                <w:rFonts w:ascii="Calibri" w:eastAsiaTheme="minorEastAsia" w:hAnsi="Calibri" w:cs="Calibri"/>
              </w:rPr>
              <w:sym w:font="Wingdings 2" w:char="F099"/>
            </w:r>
            <w:r w:rsidRPr="00C729A1">
              <w:rPr>
                <w:rFonts w:ascii="Calibri" w:eastAsiaTheme="minorEastAsia" w:hAnsi="Calibri" w:cs="Calibri"/>
              </w:rPr>
              <w:t xml:space="preserve"> 1</w:t>
            </w:r>
          </w:p>
        </w:tc>
        <w:tc>
          <w:tcPr>
            <w:tcW w:w="2362" w:type="dxa"/>
            <w:shd w:val="clear" w:color="auto" w:fill="DBE5F1" w:themeFill="accent1" w:themeFillTint="33"/>
          </w:tcPr>
          <w:p w:rsidR="00FC4A11" w:rsidRPr="00C729A1" w:rsidRDefault="00FC4A11" w:rsidP="00065E31">
            <w:pPr>
              <w:keepNext/>
              <w:spacing w:before="40" w:after="40"/>
              <w:ind w:left="245" w:hanging="270"/>
              <w:jc w:val="center"/>
              <w:rPr>
                <w:rStyle w:val="webqquestionlabel4"/>
                <w:rFonts w:ascii="Calibri" w:hAnsi="Calibri" w:cs="Calibri"/>
                <w:color w:val="000000"/>
                <w:szCs w:val="14"/>
              </w:rPr>
            </w:pPr>
            <w:r w:rsidRPr="00C729A1">
              <w:rPr>
                <w:rStyle w:val="webqquestionlabel4"/>
                <w:rFonts w:ascii="Calibri" w:hAnsi="Calibri" w:cs="Calibri"/>
                <w:color w:val="000000"/>
                <w:szCs w:val="14"/>
                <w:specVanish w:val="0"/>
              </w:rPr>
              <w:t>Very difficult</w:t>
            </w:r>
          </w:p>
          <w:p w:rsidR="00FC4A11" w:rsidRPr="00C729A1" w:rsidRDefault="00FC4A11" w:rsidP="00065E31">
            <w:pPr>
              <w:keepNext/>
              <w:spacing w:before="40" w:after="40"/>
              <w:ind w:left="245" w:hanging="270"/>
              <w:jc w:val="center"/>
              <w:rPr>
                <w:rFonts w:ascii="Calibri" w:hAnsi="Calibri" w:cs="Calibri"/>
                <w:sz w:val="20"/>
                <w:szCs w:val="12"/>
              </w:rPr>
            </w:pPr>
            <w:r w:rsidRPr="00C729A1">
              <w:rPr>
                <w:rFonts w:ascii="Calibri" w:eastAsiaTheme="minorEastAsia" w:hAnsi="Calibri" w:cs="Calibri"/>
              </w:rPr>
              <w:sym w:font="Wingdings 2" w:char="F099"/>
            </w:r>
            <w:r w:rsidRPr="00C729A1">
              <w:rPr>
                <w:rFonts w:ascii="Calibri" w:eastAsiaTheme="minorEastAsia" w:hAnsi="Calibri" w:cs="Calibri"/>
              </w:rPr>
              <w:t xml:space="preserve"> 2</w:t>
            </w:r>
          </w:p>
        </w:tc>
        <w:tc>
          <w:tcPr>
            <w:tcW w:w="2363" w:type="dxa"/>
            <w:shd w:val="clear" w:color="auto" w:fill="DBE5F1" w:themeFill="accent1" w:themeFillTint="33"/>
          </w:tcPr>
          <w:p w:rsidR="00FC4A11" w:rsidRPr="00C729A1" w:rsidRDefault="00FC4A11" w:rsidP="00065E31">
            <w:pPr>
              <w:keepNext/>
              <w:spacing w:before="40" w:after="40"/>
              <w:ind w:left="245" w:hanging="270"/>
              <w:jc w:val="center"/>
              <w:rPr>
                <w:rStyle w:val="webqquestionlabel4"/>
                <w:rFonts w:ascii="Calibri" w:hAnsi="Calibri" w:cs="Calibri"/>
                <w:color w:val="000000"/>
                <w:szCs w:val="14"/>
              </w:rPr>
            </w:pPr>
            <w:r w:rsidRPr="00C729A1">
              <w:rPr>
                <w:rStyle w:val="webqquestionlabel4"/>
                <w:rFonts w:ascii="Calibri" w:hAnsi="Calibri" w:cs="Calibri"/>
                <w:color w:val="000000"/>
                <w:szCs w:val="14"/>
                <w:specVanish w:val="0"/>
              </w:rPr>
              <w:t>Extremely difficult</w:t>
            </w:r>
          </w:p>
          <w:p w:rsidR="00FC4A11" w:rsidRPr="00C729A1" w:rsidRDefault="00FC4A11" w:rsidP="00065E31">
            <w:pPr>
              <w:keepNext/>
              <w:spacing w:before="40" w:after="40"/>
              <w:ind w:left="245" w:hanging="270"/>
              <w:jc w:val="center"/>
              <w:rPr>
                <w:rFonts w:ascii="Calibri" w:hAnsi="Calibri" w:cs="Calibri"/>
                <w:sz w:val="20"/>
                <w:szCs w:val="12"/>
              </w:rPr>
            </w:pPr>
            <w:r w:rsidRPr="00C729A1">
              <w:rPr>
                <w:rFonts w:ascii="Calibri" w:eastAsiaTheme="minorEastAsia" w:hAnsi="Calibri" w:cs="Calibri"/>
              </w:rPr>
              <w:sym w:font="Wingdings 2" w:char="F099"/>
            </w:r>
            <w:r w:rsidRPr="00C729A1">
              <w:rPr>
                <w:rFonts w:ascii="Calibri" w:eastAsiaTheme="minorEastAsia" w:hAnsi="Calibri" w:cs="Calibri"/>
              </w:rPr>
              <w:t xml:space="preserve"> 3</w:t>
            </w:r>
          </w:p>
        </w:tc>
      </w:tr>
    </w:tbl>
    <w:p w:rsidR="00DF26DC" w:rsidRDefault="00DF26DC" w:rsidP="00FC4A11">
      <w:pPr>
        <w:spacing w:after="120"/>
        <w:ind w:right="360"/>
        <w:rPr>
          <w:rFonts w:ascii="Calibri" w:hAnsi="Calibri"/>
          <w:bCs/>
          <w:color w:val="000000"/>
          <w:sz w:val="16"/>
          <w:szCs w:val="16"/>
        </w:rPr>
      </w:pPr>
    </w:p>
    <w:p w:rsidR="00DF26DC" w:rsidRDefault="00DF26DC" w:rsidP="00FC4A11">
      <w:pPr>
        <w:spacing w:after="120"/>
        <w:ind w:right="360"/>
        <w:rPr>
          <w:rFonts w:ascii="Calibri" w:hAnsi="Calibri"/>
          <w:bCs/>
          <w:color w:val="000000"/>
          <w:sz w:val="16"/>
          <w:szCs w:val="16"/>
        </w:rPr>
      </w:pPr>
    </w:p>
    <w:p w:rsidR="00DF26DC" w:rsidRDefault="00DF26DC" w:rsidP="00FC4A11">
      <w:pPr>
        <w:spacing w:after="120"/>
        <w:ind w:right="360"/>
        <w:rPr>
          <w:rFonts w:ascii="Calibri" w:hAnsi="Calibri"/>
          <w:bCs/>
          <w:color w:val="000000"/>
          <w:sz w:val="16"/>
          <w:szCs w:val="16"/>
        </w:rPr>
      </w:pPr>
    </w:p>
    <w:p w:rsidR="00DF26DC" w:rsidRDefault="00DF26DC" w:rsidP="00FC4A11">
      <w:pPr>
        <w:spacing w:after="120"/>
        <w:ind w:right="360"/>
        <w:rPr>
          <w:rFonts w:ascii="Calibri" w:hAnsi="Calibri"/>
          <w:bCs/>
          <w:color w:val="000000"/>
          <w:sz w:val="16"/>
          <w:szCs w:val="16"/>
        </w:rPr>
      </w:pPr>
    </w:p>
    <w:p w:rsidR="00DF26DC" w:rsidRDefault="00DF26DC" w:rsidP="00FC4A11">
      <w:pPr>
        <w:spacing w:after="120"/>
        <w:ind w:right="360"/>
        <w:rPr>
          <w:rFonts w:ascii="Calibri" w:hAnsi="Calibri"/>
          <w:bCs/>
          <w:color w:val="000000"/>
          <w:sz w:val="16"/>
          <w:szCs w:val="16"/>
        </w:rPr>
      </w:pPr>
    </w:p>
    <w:p w:rsidR="00DF26DC" w:rsidRDefault="00DF26DC" w:rsidP="00FC4A11">
      <w:pPr>
        <w:spacing w:after="120"/>
        <w:ind w:right="360"/>
        <w:rPr>
          <w:rFonts w:ascii="Calibri" w:hAnsi="Calibri"/>
          <w:bCs/>
          <w:color w:val="000000"/>
          <w:sz w:val="16"/>
          <w:szCs w:val="16"/>
        </w:rPr>
      </w:pPr>
    </w:p>
    <w:p w:rsidR="00DF26DC" w:rsidRDefault="00DF26DC" w:rsidP="00FC4A11">
      <w:pPr>
        <w:spacing w:after="120"/>
        <w:ind w:right="360"/>
        <w:rPr>
          <w:rFonts w:ascii="Calibri" w:hAnsi="Calibri"/>
          <w:bCs/>
          <w:color w:val="000000"/>
          <w:sz w:val="16"/>
          <w:szCs w:val="16"/>
        </w:rPr>
      </w:pPr>
    </w:p>
    <w:p w:rsidR="00DF26DC" w:rsidRDefault="00DF26DC" w:rsidP="00FC4A11">
      <w:pPr>
        <w:spacing w:after="120"/>
        <w:ind w:right="360"/>
        <w:rPr>
          <w:rFonts w:ascii="Calibri" w:hAnsi="Calibri"/>
          <w:bCs/>
          <w:color w:val="000000"/>
          <w:sz w:val="16"/>
          <w:szCs w:val="16"/>
        </w:rPr>
      </w:pPr>
    </w:p>
    <w:p w:rsidR="00DF26DC" w:rsidRDefault="00DF26DC" w:rsidP="00FC4A11">
      <w:pPr>
        <w:spacing w:after="120"/>
        <w:ind w:right="360"/>
        <w:rPr>
          <w:rFonts w:ascii="Calibri" w:hAnsi="Calibri"/>
          <w:bCs/>
          <w:color w:val="000000"/>
          <w:sz w:val="16"/>
          <w:szCs w:val="16"/>
        </w:rPr>
      </w:pPr>
    </w:p>
    <w:p w:rsidR="00DF26DC" w:rsidRDefault="00DF26DC" w:rsidP="00FC4A11">
      <w:pPr>
        <w:spacing w:after="120"/>
        <w:ind w:right="360"/>
        <w:rPr>
          <w:rFonts w:ascii="Calibri" w:hAnsi="Calibri"/>
          <w:bCs/>
          <w:color w:val="000000"/>
          <w:sz w:val="16"/>
          <w:szCs w:val="16"/>
        </w:rPr>
      </w:pPr>
    </w:p>
    <w:p w:rsidR="00DF26DC" w:rsidRDefault="00DF26DC" w:rsidP="00FC4A11">
      <w:pPr>
        <w:spacing w:after="120"/>
        <w:ind w:right="360"/>
        <w:rPr>
          <w:rFonts w:ascii="Calibri" w:hAnsi="Calibri"/>
          <w:bCs/>
          <w:color w:val="000000"/>
          <w:sz w:val="16"/>
          <w:szCs w:val="16"/>
        </w:rPr>
      </w:pPr>
    </w:p>
    <w:p w:rsidR="00DF26DC" w:rsidRDefault="00DF26DC" w:rsidP="00FC4A11">
      <w:pPr>
        <w:spacing w:after="120"/>
        <w:ind w:right="360"/>
        <w:rPr>
          <w:rFonts w:ascii="Calibri" w:hAnsi="Calibri"/>
          <w:bCs/>
          <w:color w:val="000000"/>
          <w:sz w:val="16"/>
          <w:szCs w:val="16"/>
        </w:rPr>
      </w:pPr>
    </w:p>
    <w:p w:rsidR="00DF26DC" w:rsidRDefault="00DF26DC" w:rsidP="00FC4A11">
      <w:pPr>
        <w:spacing w:after="120"/>
        <w:ind w:right="360"/>
        <w:rPr>
          <w:rFonts w:ascii="Calibri" w:hAnsi="Calibri"/>
          <w:bCs/>
          <w:color w:val="000000"/>
          <w:sz w:val="16"/>
          <w:szCs w:val="16"/>
        </w:rPr>
      </w:pPr>
    </w:p>
    <w:p w:rsidR="00DF26DC" w:rsidRDefault="00DF26DC" w:rsidP="00FC4A11">
      <w:pPr>
        <w:spacing w:after="120"/>
        <w:ind w:right="360"/>
        <w:rPr>
          <w:rFonts w:ascii="Calibri" w:hAnsi="Calibri"/>
          <w:bCs/>
          <w:color w:val="000000"/>
          <w:sz w:val="16"/>
          <w:szCs w:val="16"/>
        </w:rPr>
      </w:pPr>
    </w:p>
    <w:p w:rsidR="00DF26DC" w:rsidRDefault="00DF26DC" w:rsidP="00FC4A11">
      <w:pPr>
        <w:spacing w:after="120"/>
        <w:ind w:right="360"/>
        <w:rPr>
          <w:rFonts w:ascii="Calibri" w:hAnsi="Calibri"/>
          <w:bCs/>
          <w:color w:val="000000"/>
          <w:sz w:val="16"/>
          <w:szCs w:val="16"/>
        </w:rPr>
      </w:pPr>
    </w:p>
    <w:p w:rsidR="00371DA7" w:rsidRDefault="00371DA7" w:rsidP="00FC4A11">
      <w:pPr>
        <w:spacing w:after="120"/>
        <w:ind w:right="360"/>
        <w:rPr>
          <w:rFonts w:ascii="Calibri" w:hAnsi="Calibri" w:cs="Calibri"/>
          <w:b/>
          <w:bCs/>
          <w:color w:val="000000"/>
        </w:rPr>
      </w:pPr>
      <w:r w:rsidRPr="00371DA7">
        <w:rPr>
          <w:rFonts w:ascii="Calibri" w:hAnsi="Calibri" w:cs="Calibri"/>
          <w:b/>
          <w:bCs/>
          <w:color w:val="000000"/>
        </w:rPr>
        <w:lastRenderedPageBreak/>
        <w:t>SCORING:</w:t>
      </w:r>
    </w:p>
    <w:p w:rsidR="00371DA7" w:rsidRDefault="00371DA7" w:rsidP="00371DA7">
      <w:pPr>
        <w:spacing w:after="0" w:line="240" w:lineRule="auto"/>
        <w:ind w:right="90"/>
        <w:rPr>
          <w:rFonts w:ascii="Calibri" w:eastAsia="Times New Roman" w:hAnsi="Calibri" w:cs="Times New Roman"/>
          <w:bCs/>
        </w:rPr>
      </w:pPr>
      <w:r>
        <w:rPr>
          <w:rFonts w:ascii="Calibri" w:eastAsia="Times New Roman" w:hAnsi="Calibri" w:cs="Times New Roman"/>
          <w:bCs/>
        </w:rPr>
        <w:t>Each response from the GAD7</w:t>
      </w:r>
      <w:r w:rsidRPr="003C750E">
        <w:rPr>
          <w:rFonts w:ascii="Calibri" w:eastAsia="Times New Roman" w:hAnsi="Calibri" w:cs="Times New Roman"/>
          <w:bCs/>
        </w:rPr>
        <w:t xml:space="preserve"> </w:t>
      </w:r>
      <w:r>
        <w:rPr>
          <w:rFonts w:ascii="Calibri" w:eastAsia="Times New Roman" w:hAnsi="Calibri" w:cs="Times New Roman"/>
          <w:bCs/>
        </w:rPr>
        <w:t>has a score ranging from 0 to 3</w:t>
      </w:r>
      <w:r>
        <w:rPr>
          <w:rFonts w:ascii="Calibri" w:eastAsia="Times New Roman" w:hAnsi="Calibri" w:cs="Times New Roman"/>
          <w:bCs/>
        </w:rPr>
        <w:t xml:space="preserve">.  </w:t>
      </w:r>
      <w:r>
        <w:rPr>
          <w:rFonts w:ascii="Calibri" w:eastAsia="Times New Roman" w:hAnsi="Calibri" w:cs="Times New Roman"/>
          <w:bCs/>
        </w:rPr>
        <w:t>The score for each response is next to the check box.</w:t>
      </w:r>
      <w:r>
        <w:rPr>
          <w:rFonts w:ascii="Calibri" w:eastAsia="Times New Roman" w:hAnsi="Calibri" w:cs="Times New Roman"/>
          <w:bCs/>
        </w:rPr>
        <w:t xml:space="preserve">  After a patient has completed the </w:t>
      </w:r>
      <w:r>
        <w:rPr>
          <w:rFonts w:ascii="Calibri" w:eastAsia="Times New Roman" w:hAnsi="Calibri" w:cs="Times New Roman"/>
          <w:bCs/>
        </w:rPr>
        <w:t>GAD7</w:t>
      </w:r>
      <w:r>
        <w:rPr>
          <w:rFonts w:ascii="Calibri" w:eastAsia="Times New Roman" w:hAnsi="Calibri" w:cs="Times New Roman"/>
          <w:bCs/>
        </w:rPr>
        <w:t>, add up each column score, and then</w:t>
      </w:r>
      <w:r>
        <w:rPr>
          <w:rFonts w:ascii="Calibri" w:eastAsia="Times New Roman" w:hAnsi="Calibri" w:cs="Times New Roman"/>
          <w:bCs/>
        </w:rPr>
        <w:t xml:space="preserve"> sum all four</w:t>
      </w:r>
      <w:r>
        <w:rPr>
          <w:rFonts w:ascii="Calibri" w:eastAsia="Times New Roman" w:hAnsi="Calibri" w:cs="Times New Roman"/>
          <w:bCs/>
        </w:rPr>
        <w:t xml:space="preserve"> columns for the patient’s score.  Below are the </w:t>
      </w:r>
      <w:r>
        <w:rPr>
          <w:rFonts w:ascii="Calibri" w:eastAsia="Times New Roman" w:hAnsi="Calibri" w:cs="Times New Roman"/>
          <w:bCs/>
        </w:rPr>
        <w:t>scoring guidelines for the GAD7</w:t>
      </w:r>
      <w:r>
        <w:rPr>
          <w:rFonts w:ascii="Calibri" w:eastAsia="Times New Roman" w:hAnsi="Calibri" w:cs="Times New Roman"/>
          <w:bCs/>
        </w:rPr>
        <w:t>.</w:t>
      </w:r>
    </w:p>
    <w:p w:rsidR="00371DA7" w:rsidRDefault="00371DA7" w:rsidP="00371DA7">
      <w:pPr>
        <w:spacing w:after="0" w:line="240" w:lineRule="auto"/>
        <w:ind w:right="90"/>
        <w:rPr>
          <w:rFonts w:ascii="Calibri" w:eastAsia="Times New Roman" w:hAnsi="Calibri" w:cs="Times New Roman"/>
          <w:bCs/>
        </w:rPr>
      </w:pPr>
    </w:p>
    <w:p w:rsidR="00371DA7" w:rsidRPr="00DF26DC" w:rsidRDefault="00371DA7" w:rsidP="00371DA7">
      <w:pPr>
        <w:spacing w:after="0" w:line="240" w:lineRule="auto"/>
        <w:ind w:right="90"/>
        <w:rPr>
          <w:rFonts w:ascii="Calibri" w:eastAsia="Times New Roman" w:hAnsi="Calibri" w:cs="Times New Roman"/>
          <w:b/>
          <w:bCs/>
        </w:rPr>
      </w:pPr>
      <w:r w:rsidRPr="00DF26DC">
        <w:rPr>
          <w:rFonts w:ascii="Calibri" w:eastAsia="Times New Roman" w:hAnsi="Calibri" w:cs="Times New Roman"/>
          <w:b/>
          <w:bCs/>
        </w:rPr>
        <w:t>Scoring Guidelines</w:t>
      </w:r>
    </w:p>
    <w:p w:rsidR="00371DA7" w:rsidRDefault="00371DA7" w:rsidP="00371DA7">
      <w:pPr>
        <w:spacing w:after="0" w:line="240" w:lineRule="auto"/>
        <w:ind w:right="90"/>
        <w:rPr>
          <w:rFonts w:ascii="Calibri" w:eastAsia="Times New Roman" w:hAnsi="Calibri" w:cs="Times New Roman"/>
          <w:bCs/>
        </w:rPr>
      </w:pPr>
    </w:p>
    <w:tbl>
      <w:tblPr>
        <w:tblW w:w="9648" w:type="dxa"/>
        <w:tblBorders>
          <w:insideH w:val="dotted" w:sz="6" w:space="0" w:color="A6A6A6"/>
          <w:insideV w:val="dotted" w:sz="6" w:space="0" w:color="A6A6A6"/>
        </w:tblBorders>
        <w:tblLook w:val="0000" w:firstRow="0" w:lastRow="0" w:firstColumn="0" w:lastColumn="0" w:noHBand="0" w:noVBand="0"/>
      </w:tblPr>
      <w:tblGrid>
        <w:gridCol w:w="1818"/>
        <w:gridCol w:w="1980"/>
        <w:gridCol w:w="5850"/>
      </w:tblGrid>
      <w:tr w:rsidR="00371DA7" w:rsidRPr="00A837B8" w:rsidTr="000C5FE2">
        <w:trPr>
          <w:cantSplit/>
          <w:trHeight w:val="175"/>
        </w:trPr>
        <w:tc>
          <w:tcPr>
            <w:tcW w:w="9648" w:type="dxa"/>
            <w:gridSpan w:val="3"/>
            <w:tcBorders>
              <w:bottom w:val="dotted" w:sz="6" w:space="0" w:color="A6A6A6"/>
            </w:tcBorders>
            <w:shd w:val="clear" w:color="auto" w:fill="auto"/>
            <w:vAlign w:val="center"/>
          </w:tcPr>
          <w:p w:rsidR="00371DA7" w:rsidRPr="00A837B8" w:rsidRDefault="00371DA7" w:rsidP="000C5FE2">
            <w:pPr>
              <w:keepNext/>
              <w:spacing w:before="60" w:after="60"/>
              <w:ind w:left="245" w:hanging="270"/>
              <w:jc w:val="center"/>
              <w:rPr>
                <w:rFonts w:ascii="Verdana" w:hAnsi="Verdana"/>
                <w:b/>
                <w:sz w:val="14"/>
                <w:szCs w:val="14"/>
              </w:rPr>
            </w:pPr>
            <w:r w:rsidRPr="00A837B8">
              <w:rPr>
                <w:rFonts w:ascii="Verdana" w:hAnsi="Verdana"/>
                <w:b/>
                <w:sz w:val="14"/>
                <w:szCs w:val="14"/>
              </w:rPr>
              <w:t>Guideli</w:t>
            </w:r>
            <w:r w:rsidR="00DF26DC">
              <w:rPr>
                <w:rFonts w:ascii="Verdana" w:hAnsi="Verdana"/>
                <w:b/>
                <w:sz w:val="14"/>
                <w:szCs w:val="14"/>
              </w:rPr>
              <w:t>nes for Interpretation for GAD7</w:t>
            </w:r>
          </w:p>
        </w:tc>
      </w:tr>
      <w:tr w:rsidR="00371DA7" w:rsidRPr="00A837B8" w:rsidTr="000C5FE2">
        <w:trPr>
          <w:cantSplit/>
          <w:trHeight w:val="247"/>
        </w:trPr>
        <w:tc>
          <w:tcPr>
            <w:tcW w:w="1818" w:type="dxa"/>
            <w:tcBorders>
              <w:top w:val="dotted" w:sz="6" w:space="0" w:color="A6A6A6"/>
              <w:bottom w:val="dotted" w:sz="6" w:space="0" w:color="A6A6A6"/>
              <w:right w:val="nil"/>
            </w:tcBorders>
            <w:shd w:val="clear" w:color="auto" w:fill="auto"/>
          </w:tcPr>
          <w:p w:rsidR="00371DA7" w:rsidRPr="00A837B8" w:rsidRDefault="00371DA7" w:rsidP="000C5FE2">
            <w:pPr>
              <w:pStyle w:val="Header"/>
              <w:keepNext/>
              <w:tabs>
                <w:tab w:val="clear" w:pos="4320"/>
                <w:tab w:val="clear" w:pos="8640"/>
              </w:tabs>
              <w:spacing w:before="40" w:after="40"/>
              <w:ind w:left="245" w:hanging="270"/>
              <w:rPr>
                <w:rFonts w:ascii="Verdana" w:hAnsi="Verdana"/>
                <w:b/>
                <w:sz w:val="14"/>
                <w:szCs w:val="14"/>
              </w:rPr>
            </w:pPr>
            <w:r w:rsidRPr="00A837B8">
              <w:rPr>
                <w:rFonts w:ascii="Verdana" w:hAnsi="Verdana"/>
                <w:b/>
                <w:sz w:val="14"/>
                <w:szCs w:val="14"/>
              </w:rPr>
              <w:t>Score</w:t>
            </w:r>
          </w:p>
        </w:tc>
        <w:tc>
          <w:tcPr>
            <w:tcW w:w="1980" w:type="dxa"/>
            <w:tcBorders>
              <w:top w:val="dotted" w:sz="6" w:space="0" w:color="A6A6A6"/>
              <w:left w:val="nil"/>
              <w:bottom w:val="dotted" w:sz="6" w:space="0" w:color="A6A6A6"/>
              <w:right w:val="nil"/>
            </w:tcBorders>
            <w:shd w:val="clear" w:color="auto" w:fill="auto"/>
          </w:tcPr>
          <w:p w:rsidR="00371DA7" w:rsidRPr="00A837B8" w:rsidRDefault="00371DA7" w:rsidP="000C5FE2">
            <w:pPr>
              <w:keepNext/>
              <w:spacing w:before="40" w:after="40"/>
              <w:ind w:left="245" w:hanging="270"/>
              <w:rPr>
                <w:rFonts w:ascii="Verdana" w:hAnsi="Verdana"/>
                <w:b/>
                <w:sz w:val="14"/>
                <w:szCs w:val="14"/>
              </w:rPr>
            </w:pPr>
            <w:r w:rsidRPr="00A837B8">
              <w:rPr>
                <w:rFonts w:ascii="Verdana" w:hAnsi="Verdana"/>
                <w:b/>
                <w:sz w:val="14"/>
                <w:szCs w:val="14"/>
              </w:rPr>
              <w:t>Risk Level</w:t>
            </w:r>
          </w:p>
        </w:tc>
        <w:tc>
          <w:tcPr>
            <w:tcW w:w="5850" w:type="dxa"/>
            <w:tcBorders>
              <w:top w:val="dotted" w:sz="6" w:space="0" w:color="A6A6A6"/>
              <w:left w:val="nil"/>
              <w:bottom w:val="dotted" w:sz="6" w:space="0" w:color="A6A6A6"/>
            </w:tcBorders>
            <w:shd w:val="clear" w:color="auto" w:fill="auto"/>
          </w:tcPr>
          <w:p w:rsidR="00371DA7" w:rsidRPr="00A837B8" w:rsidRDefault="00371DA7" w:rsidP="000C5FE2">
            <w:pPr>
              <w:keepNext/>
              <w:spacing w:before="40" w:after="40"/>
              <w:ind w:left="245" w:hanging="270"/>
              <w:rPr>
                <w:rFonts w:ascii="Verdana" w:hAnsi="Verdana"/>
                <w:b/>
                <w:sz w:val="14"/>
                <w:szCs w:val="14"/>
              </w:rPr>
            </w:pPr>
            <w:r w:rsidRPr="00A837B8">
              <w:rPr>
                <w:rFonts w:ascii="Verdana" w:hAnsi="Verdana"/>
                <w:b/>
                <w:sz w:val="14"/>
                <w:szCs w:val="14"/>
              </w:rPr>
              <w:t>Intervention</w:t>
            </w:r>
          </w:p>
        </w:tc>
      </w:tr>
      <w:tr w:rsidR="00371DA7" w:rsidRPr="00A837B8" w:rsidTr="000C5FE2">
        <w:trPr>
          <w:cantSplit/>
          <w:trHeight w:val="328"/>
        </w:trPr>
        <w:tc>
          <w:tcPr>
            <w:tcW w:w="1818" w:type="dxa"/>
            <w:tcBorders>
              <w:top w:val="dotted" w:sz="6" w:space="0" w:color="A6A6A6"/>
              <w:bottom w:val="dotted" w:sz="6" w:space="0" w:color="A6A6A6"/>
              <w:right w:val="nil"/>
            </w:tcBorders>
            <w:shd w:val="clear" w:color="auto" w:fill="auto"/>
          </w:tcPr>
          <w:p w:rsidR="00371DA7" w:rsidRPr="00A837B8" w:rsidRDefault="00371DA7" w:rsidP="000C5FE2">
            <w:pPr>
              <w:pStyle w:val="Header"/>
              <w:keepNext/>
              <w:tabs>
                <w:tab w:val="clear" w:pos="4320"/>
                <w:tab w:val="clear" w:pos="8640"/>
              </w:tabs>
              <w:spacing w:before="40" w:after="40"/>
              <w:ind w:left="270" w:hanging="270"/>
              <w:rPr>
                <w:rFonts w:ascii="Verdana" w:hAnsi="Verdana"/>
                <w:sz w:val="14"/>
                <w:szCs w:val="14"/>
              </w:rPr>
            </w:pPr>
            <w:r>
              <w:rPr>
                <w:rFonts w:ascii="Verdana" w:hAnsi="Verdana"/>
                <w:sz w:val="14"/>
                <w:szCs w:val="14"/>
              </w:rPr>
              <w:t>0</w:t>
            </w:r>
          </w:p>
        </w:tc>
        <w:tc>
          <w:tcPr>
            <w:tcW w:w="1980" w:type="dxa"/>
            <w:tcBorders>
              <w:top w:val="dotted" w:sz="6" w:space="0" w:color="A6A6A6"/>
              <w:left w:val="nil"/>
              <w:bottom w:val="dotted" w:sz="6" w:space="0" w:color="A6A6A6"/>
              <w:right w:val="nil"/>
            </w:tcBorders>
            <w:shd w:val="clear" w:color="auto" w:fill="auto"/>
          </w:tcPr>
          <w:p w:rsidR="00371DA7" w:rsidRPr="00A837B8" w:rsidRDefault="00371DA7" w:rsidP="000C5FE2">
            <w:pPr>
              <w:keepNext/>
              <w:spacing w:before="40" w:after="40"/>
              <w:ind w:left="72" w:hanging="25"/>
              <w:rPr>
                <w:rFonts w:ascii="Verdana" w:hAnsi="Verdana"/>
                <w:sz w:val="14"/>
                <w:szCs w:val="14"/>
              </w:rPr>
            </w:pPr>
            <w:r>
              <w:rPr>
                <w:rFonts w:ascii="Verdana" w:hAnsi="Verdana"/>
                <w:sz w:val="14"/>
                <w:szCs w:val="14"/>
              </w:rPr>
              <w:t>No</w:t>
            </w:r>
            <w:r w:rsidR="006472D7">
              <w:rPr>
                <w:rFonts w:ascii="Verdana" w:hAnsi="Verdana"/>
                <w:sz w:val="14"/>
                <w:szCs w:val="14"/>
              </w:rPr>
              <w:t xml:space="preserve"> to Low</w:t>
            </w:r>
            <w:r>
              <w:rPr>
                <w:rFonts w:ascii="Verdana" w:hAnsi="Verdana"/>
                <w:sz w:val="14"/>
                <w:szCs w:val="14"/>
              </w:rPr>
              <w:t xml:space="preserve"> risk</w:t>
            </w:r>
          </w:p>
        </w:tc>
        <w:tc>
          <w:tcPr>
            <w:tcW w:w="5850" w:type="dxa"/>
            <w:tcBorders>
              <w:top w:val="dotted" w:sz="6" w:space="0" w:color="A6A6A6"/>
              <w:left w:val="nil"/>
              <w:bottom w:val="dotted" w:sz="6" w:space="0" w:color="A6A6A6"/>
            </w:tcBorders>
            <w:shd w:val="clear" w:color="auto" w:fill="auto"/>
          </w:tcPr>
          <w:p w:rsidR="00371DA7" w:rsidRPr="00A837B8" w:rsidRDefault="00946D09" w:rsidP="000C5FE2">
            <w:pPr>
              <w:keepNext/>
              <w:spacing w:before="40" w:after="40"/>
              <w:ind w:left="245" w:hanging="270"/>
              <w:rPr>
                <w:rFonts w:ascii="Verdana" w:hAnsi="Verdana"/>
                <w:sz w:val="14"/>
                <w:szCs w:val="14"/>
              </w:rPr>
            </w:pPr>
            <w:r>
              <w:rPr>
                <w:rFonts w:ascii="Verdana" w:hAnsi="Verdana"/>
                <w:sz w:val="14"/>
                <w:szCs w:val="14"/>
              </w:rPr>
              <w:t>None</w:t>
            </w:r>
            <w:r w:rsidR="003D520C">
              <w:rPr>
                <w:rFonts w:ascii="Verdana" w:hAnsi="Verdana"/>
                <w:sz w:val="14"/>
                <w:szCs w:val="14"/>
              </w:rPr>
              <w:t>, rescreen annually</w:t>
            </w:r>
          </w:p>
        </w:tc>
      </w:tr>
      <w:tr w:rsidR="00371DA7" w:rsidRPr="00A837B8" w:rsidTr="000C5FE2">
        <w:trPr>
          <w:cantSplit/>
          <w:trHeight w:val="360"/>
        </w:trPr>
        <w:tc>
          <w:tcPr>
            <w:tcW w:w="1818" w:type="dxa"/>
            <w:tcBorders>
              <w:top w:val="dotted" w:sz="6" w:space="0" w:color="A6A6A6"/>
              <w:bottom w:val="dotted" w:sz="6" w:space="0" w:color="A6A6A6"/>
              <w:right w:val="nil"/>
            </w:tcBorders>
            <w:shd w:val="clear" w:color="auto" w:fill="auto"/>
          </w:tcPr>
          <w:p w:rsidR="00371DA7" w:rsidRPr="00A837B8" w:rsidRDefault="00371DA7" w:rsidP="000C5FE2">
            <w:pPr>
              <w:pStyle w:val="Header"/>
              <w:keepNext/>
              <w:tabs>
                <w:tab w:val="clear" w:pos="4320"/>
                <w:tab w:val="clear" w:pos="8640"/>
              </w:tabs>
              <w:spacing w:before="40" w:after="40"/>
              <w:ind w:left="270" w:hanging="270"/>
              <w:rPr>
                <w:rFonts w:ascii="Verdana" w:hAnsi="Verdana"/>
                <w:sz w:val="14"/>
                <w:szCs w:val="14"/>
              </w:rPr>
            </w:pPr>
            <w:r>
              <w:rPr>
                <w:rFonts w:ascii="Verdana" w:hAnsi="Verdana"/>
                <w:sz w:val="14"/>
                <w:szCs w:val="14"/>
              </w:rPr>
              <w:t>5</w:t>
            </w:r>
          </w:p>
        </w:tc>
        <w:tc>
          <w:tcPr>
            <w:tcW w:w="1980" w:type="dxa"/>
            <w:tcBorders>
              <w:top w:val="dotted" w:sz="6" w:space="0" w:color="A6A6A6"/>
              <w:left w:val="nil"/>
              <w:bottom w:val="dotted" w:sz="6" w:space="0" w:color="A6A6A6"/>
              <w:right w:val="nil"/>
            </w:tcBorders>
            <w:shd w:val="clear" w:color="auto" w:fill="auto"/>
          </w:tcPr>
          <w:p w:rsidR="00371DA7" w:rsidRPr="00A837B8" w:rsidRDefault="00371DA7" w:rsidP="000C5FE2">
            <w:pPr>
              <w:keepNext/>
              <w:spacing w:before="40" w:after="40"/>
              <w:ind w:left="72" w:hanging="25"/>
              <w:rPr>
                <w:rFonts w:ascii="Verdana" w:hAnsi="Verdana"/>
                <w:sz w:val="14"/>
                <w:szCs w:val="14"/>
              </w:rPr>
            </w:pPr>
            <w:r>
              <w:rPr>
                <w:rFonts w:ascii="Verdana" w:hAnsi="Verdana"/>
                <w:sz w:val="14"/>
                <w:szCs w:val="14"/>
              </w:rPr>
              <w:t>Mild</w:t>
            </w:r>
          </w:p>
        </w:tc>
        <w:tc>
          <w:tcPr>
            <w:tcW w:w="5850" w:type="dxa"/>
            <w:tcBorders>
              <w:top w:val="dotted" w:sz="6" w:space="0" w:color="A6A6A6"/>
              <w:left w:val="nil"/>
              <w:bottom w:val="dotted" w:sz="6" w:space="0" w:color="A6A6A6"/>
            </w:tcBorders>
            <w:shd w:val="clear" w:color="auto" w:fill="auto"/>
          </w:tcPr>
          <w:p w:rsidR="00371DA7" w:rsidRPr="00A837B8" w:rsidRDefault="00371DA7" w:rsidP="000C5FE2">
            <w:pPr>
              <w:keepNext/>
              <w:spacing w:before="40" w:after="40"/>
              <w:ind w:left="245" w:hanging="270"/>
              <w:rPr>
                <w:rFonts w:ascii="Verdana" w:hAnsi="Verdana"/>
                <w:sz w:val="14"/>
                <w:szCs w:val="14"/>
              </w:rPr>
            </w:pPr>
            <w:r>
              <w:rPr>
                <w:rFonts w:ascii="Verdana" w:hAnsi="Verdana"/>
                <w:sz w:val="14"/>
                <w:szCs w:val="14"/>
              </w:rPr>
              <w:t>Provide general feedback</w:t>
            </w:r>
            <w:r w:rsidR="00A120C1">
              <w:rPr>
                <w:rFonts w:ascii="Verdana" w:hAnsi="Verdana"/>
                <w:sz w:val="14"/>
                <w:szCs w:val="14"/>
              </w:rPr>
              <w:t>, repeat GAD7 at follow up</w:t>
            </w:r>
          </w:p>
        </w:tc>
      </w:tr>
      <w:tr w:rsidR="00371DA7" w:rsidRPr="00A837B8" w:rsidTr="000C5FE2">
        <w:trPr>
          <w:cantSplit/>
          <w:trHeight w:val="188"/>
        </w:trPr>
        <w:tc>
          <w:tcPr>
            <w:tcW w:w="1818" w:type="dxa"/>
            <w:tcBorders>
              <w:top w:val="dotted" w:sz="6" w:space="0" w:color="A6A6A6"/>
              <w:bottom w:val="dotted" w:sz="6" w:space="0" w:color="A6A6A6"/>
              <w:right w:val="nil"/>
            </w:tcBorders>
            <w:shd w:val="clear" w:color="auto" w:fill="auto"/>
          </w:tcPr>
          <w:p w:rsidR="00371DA7" w:rsidRPr="00A837B8" w:rsidRDefault="00371DA7" w:rsidP="000C5FE2">
            <w:pPr>
              <w:pStyle w:val="Header"/>
              <w:keepNext/>
              <w:tabs>
                <w:tab w:val="clear" w:pos="4320"/>
                <w:tab w:val="clear" w:pos="8640"/>
              </w:tabs>
              <w:spacing w:before="40" w:after="40"/>
              <w:ind w:left="270" w:hanging="270"/>
              <w:rPr>
                <w:rFonts w:ascii="Verdana" w:hAnsi="Verdana"/>
                <w:sz w:val="14"/>
                <w:szCs w:val="14"/>
              </w:rPr>
            </w:pPr>
            <w:r>
              <w:rPr>
                <w:rFonts w:ascii="Verdana" w:hAnsi="Verdana"/>
                <w:sz w:val="14"/>
                <w:szCs w:val="14"/>
              </w:rPr>
              <w:t>10</w:t>
            </w:r>
          </w:p>
        </w:tc>
        <w:tc>
          <w:tcPr>
            <w:tcW w:w="1980" w:type="dxa"/>
            <w:tcBorders>
              <w:top w:val="dotted" w:sz="6" w:space="0" w:color="A6A6A6"/>
              <w:left w:val="nil"/>
              <w:bottom w:val="dotted" w:sz="6" w:space="0" w:color="A6A6A6"/>
              <w:right w:val="nil"/>
            </w:tcBorders>
            <w:shd w:val="clear" w:color="auto" w:fill="auto"/>
          </w:tcPr>
          <w:p w:rsidR="00371DA7" w:rsidRPr="00A837B8" w:rsidRDefault="00371DA7" w:rsidP="000C5FE2">
            <w:pPr>
              <w:keepNext/>
              <w:spacing w:before="40" w:after="40"/>
              <w:ind w:left="72" w:hanging="25"/>
              <w:rPr>
                <w:rFonts w:ascii="Verdana" w:hAnsi="Verdana"/>
                <w:sz w:val="14"/>
                <w:szCs w:val="14"/>
              </w:rPr>
            </w:pPr>
            <w:r>
              <w:rPr>
                <w:rFonts w:ascii="Verdana" w:hAnsi="Verdana"/>
                <w:sz w:val="14"/>
                <w:szCs w:val="14"/>
              </w:rPr>
              <w:t>Moderate</w:t>
            </w:r>
          </w:p>
        </w:tc>
        <w:tc>
          <w:tcPr>
            <w:tcW w:w="5850" w:type="dxa"/>
            <w:tcBorders>
              <w:top w:val="dotted" w:sz="6" w:space="0" w:color="A6A6A6"/>
              <w:left w:val="nil"/>
              <w:bottom w:val="dotted" w:sz="6" w:space="0" w:color="A6A6A6"/>
            </w:tcBorders>
            <w:shd w:val="clear" w:color="auto" w:fill="auto"/>
          </w:tcPr>
          <w:p w:rsidR="00371DA7" w:rsidRPr="00A837B8" w:rsidRDefault="004B1B6D" w:rsidP="000C5FE2">
            <w:pPr>
              <w:keepNext/>
              <w:spacing w:before="40" w:after="40"/>
              <w:ind w:left="245" w:hanging="270"/>
              <w:rPr>
                <w:rFonts w:ascii="Verdana" w:hAnsi="Verdana"/>
                <w:sz w:val="14"/>
                <w:szCs w:val="14"/>
              </w:rPr>
            </w:pPr>
            <w:r>
              <w:rPr>
                <w:rFonts w:ascii="Verdana" w:hAnsi="Verdana"/>
                <w:sz w:val="14"/>
                <w:szCs w:val="14"/>
              </w:rPr>
              <w:t>Further Evaluation Recommended and referral to mental health program</w:t>
            </w:r>
          </w:p>
        </w:tc>
      </w:tr>
      <w:tr w:rsidR="00371DA7" w:rsidRPr="00A837B8" w:rsidTr="000C5FE2">
        <w:trPr>
          <w:cantSplit/>
          <w:trHeight w:val="70"/>
        </w:trPr>
        <w:tc>
          <w:tcPr>
            <w:tcW w:w="1818" w:type="dxa"/>
            <w:tcBorders>
              <w:top w:val="dotted" w:sz="6" w:space="0" w:color="A6A6A6"/>
              <w:bottom w:val="dotted" w:sz="6" w:space="0" w:color="A6A6A6"/>
              <w:right w:val="nil"/>
            </w:tcBorders>
          </w:tcPr>
          <w:p w:rsidR="00371DA7" w:rsidRPr="00A837B8" w:rsidRDefault="00371DA7" w:rsidP="000C5FE2">
            <w:pPr>
              <w:pStyle w:val="Header"/>
              <w:keepNext/>
              <w:tabs>
                <w:tab w:val="clear" w:pos="4320"/>
                <w:tab w:val="clear" w:pos="8640"/>
              </w:tabs>
              <w:spacing w:before="40" w:after="40"/>
              <w:ind w:left="270" w:hanging="270"/>
              <w:rPr>
                <w:rFonts w:ascii="Verdana" w:hAnsi="Verdana"/>
                <w:sz w:val="14"/>
                <w:szCs w:val="14"/>
              </w:rPr>
            </w:pPr>
            <w:r>
              <w:rPr>
                <w:rFonts w:ascii="Verdana" w:hAnsi="Verdana"/>
                <w:sz w:val="14"/>
                <w:szCs w:val="14"/>
              </w:rPr>
              <w:t>15+</w:t>
            </w:r>
          </w:p>
        </w:tc>
        <w:tc>
          <w:tcPr>
            <w:tcW w:w="1980" w:type="dxa"/>
            <w:tcBorders>
              <w:top w:val="dotted" w:sz="6" w:space="0" w:color="A6A6A6"/>
              <w:left w:val="nil"/>
              <w:bottom w:val="dotted" w:sz="6" w:space="0" w:color="A6A6A6"/>
              <w:right w:val="nil"/>
            </w:tcBorders>
          </w:tcPr>
          <w:p w:rsidR="00371DA7" w:rsidRPr="00A837B8" w:rsidRDefault="00371DA7" w:rsidP="000C5FE2">
            <w:pPr>
              <w:keepNext/>
              <w:spacing w:before="40" w:after="40"/>
              <w:ind w:left="72" w:hanging="25"/>
              <w:rPr>
                <w:rFonts w:ascii="Verdana" w:hAnsi="Verdana"/>
                <w:sz w:val="14"/>
                <w:szCs w:val="14"/>
              </w:rPr>
            </w:pPr>
            <w:r>
              <w:rPr>
                <w:rFonts w:ascii="Verdana" w:hAnsi="Verdana"/>
                <w:sz w:val="14"/>
                <w:szCs w:val="14"/>
              </w:rPr>
              <w:t xml:space="preserve">Severe </w:t>
            </w:r>
          </w:p>
        </w:tc>
        <w:tc>
          <w:tcPr>
            <w:tcW w:w="5850" w:type="dxa"/>
            <w:tcBorders>
              <w:top w:val="dotted" w:sz="6" w:space="0" w:color="A6A6A6"/>
              <w:left w:val="nil"/>
              <w:bottom w:val="dotted" w:sz="6" w:space="0" w:color="A6A6A6"/>
            </w:tcBorders>
          </w:tcPr>
          <w:p w:rsidR="00371DA7" w:rsidRPr="00A837B8" w:rsidRDefault="004B1B6D" w:rsidP="000C5FE2">
            <w:pPr>
              <w:keepNext/>
              <w:spacing w:before="40" w:after="40"/>
              <w:ind w:left="245" w:hanging="270"/>
              <w:rPr>
                <w:rFonts w:ascii="Verdana" w:hAnsi="Verdana"/>
                <w:sz w:val="14"/>
                <w:szCs w:val="14"/>
              </w:rPr>
            </w:pPr>
            <w:r>
              <w:rPr>
                <w:rFonts w:ascii="Verdana" w:hAnsi="Verdana"/>
                <w:sz w:val="14"/>
                <w:szCs w:val="14"/>
              </w:rPr>
              <w:t>Further Evaluation Recommended</w:t>
            </w:r>
            <w:r w:rsidR="008D37AE">
              <w:rPr>
                <w:rFonts w:ascii="Verdana" w:hAnsi="Verdana"/>
                <w:sz w:val="14"/>
                <w:szCs w:val="14"/>
              </w:rPr>
              <w:t xml:space="preserve"> and referral to mental health program</w:t>
            </w:r>
          </w:p>
        </w:tc>
      </w:tr>
    </w:tbl>
    <w:p w:rsidR="00055C76" w:rsidRDefault="00371DA7" w:rsidP="008D37AE">
      <w:pPr>
        <w:spacing w:after="0" w:line="240" w:lineRule="auto"/>
        <w:ind w:right="90"/>
        <w:rPr>
          <w:rStyle w:val="Emphasis"/>
          <w:sz w:val="18"/>
          <w:lang w:val="en"/>
        </w:rPr>
      </w:pPr>
      <w:r>
        <w:rPr>
          <w:rFonts w:ascii="Calibri" w:eastAsia="Times New Roman" w:hAnsi="Calibri" w:cs="Times New Roman"/>
          <w:bCs/>
        </w:rPr>
        <w:t xml:space="preserve">   </w:t>
      </w:r>
      <w:r w:rsidR="00946D09" w:rsidRPr="00946D09">
        <w:rPr>
          <w:rStyle w:val="Emphasis"/>
          <w:sz w:val="18"/>
          <w:lang w:val="en"/>
        </w:rPr>
        <w:t>S</w:t>
      </w:r>
      <w:r w:rsidR="00946D09" w:rsidRPr="00946D09">
        <w:rPr>
          <w:rStyle w:val="Emphasis"/>
          <w:sz w:val="18"/>
          <w:lang w:val="en"/>
        </w:rPr>
        <w:t xml:space="preserve">pitzer RL, </w:t>
      </w:r>
      <w:proofErr w:type="spellStart"/>
      <w:r w:rsidR="00946D09" w:rsidRPr="00946D09">
        <w:rPr>
          <w:rStyle w:val="Emphasis"/>
          <w:sz w:val="18"/>
          <w:lang w:val="en"/>
        </w:rPr>
        <w:t>Kroenke</w:t>
      </w:r>
      <w:proofErr w:type="spellEnd"/>
      <w:r w:rsidR="00946D09" w:rsidRPr="00946D09">
        <w:rPr>
          <w:rStyle w:val="Emphasis"/>
          <w:sz w:val="18"/>
          <w:lang w:val="en"/>
        </w:rPr>
        <w:t xml:space="preserve"> K, Williams JB, et al; A brief measure for assessing generalized anxiety disorder: the GAD-7. Arch Intern Med. 2006 May 22</w:t>
      </w:r>
      <w:proofErr w:type="gramStart"/>
      <w:r w:rsidR="00946D09" w:rsidRPr="00946D09">
        <w:rPr>
          <w:rStyle w:val="Emphasis"/>
          <w:sz w:val="18"/>
          <w:lang w:val="en"/>
        </w:rPr>
        <w:t>;166</w:t>
      </w:r>
      <w:proofErr w:type="gramEnd"/>
      <w:r w:rsidR="00946D09" w:rsidRPr="00946D09">
        <w:rPr>
          <w:rStyle w:val="Emphasis"/>
          <w:sz w:val="18"/>
          <w:lang w:val="en"/>
        </w:rPr>
        <w:t>(10):1092-7. GAD-7</w:t>
      </w:r>
    </w:p>
    <w:p w:rsidR="005E6580" w:rsidRDefault="005E6580" w:rsidP="00A120C1">
      <w:pPr>
        <w:ind w:right="360"/>
        <w:rPr>
          <w:rFonts w:ascii="Calibri" w:hAnsi="Calibri" w:cs="Calibri"/>
          <w:bCs/>
          <w:i/>
          <w:color w:val="000000"/>
        </w:rPr>
      </w:pPr>
    </w:p>
    <w:p w:rsidR="00A120C1" w:rsidRPr="00C729A1" w:rsidRDefault="00A120C1" w:rsidP="00A120C1">
      <w:pPr>
        <w:ind w:right="360"/>
        <w:rPr>
          <w:rFonts w:ascii="Calibri" w:hAnsi="Calibri" w:cs="Calibri"/>
          <w:i/>
        </w:rPr>
      </w:pPr>
      <w:bookmarkStart w:id="0" w:name="_GoBack"/>
      <w:bookmarkEnd w:id="0"/>
      <w:r w:rsidRPr="00C729A1">
        <w:rPr>
          <w:rFonts w:ascii="Calibri" w:hAnsi="Calibri" w:cs="Calibri"/>
          <w:bCs/>
          <w:i/>
          <w:color w:val="000000"/>
        </w:rPr>
        <w:t>If the total score is 10 or more, this could indicate a clinically significant problem and should trigger referral to a mental health program or enrollment in the Mental Health Integration Program</w:t>
      </w:r>
      <w:r>
        <w:rPr>
          <w:rFonts w:ascii="Calibri" w:hAnsi="Calibri" w:cs="Calibri"/>
          <w:bCs/>
          <w:i/>
          <w:color w:val="000000"/>
        </w:rPr>
        <w:t>.</w:t>
      </w:r>
    </w:p>
    <w:p w:rsidR="00A120C1" w:rsidRPr="008D37AE" w:rsidRDefault="00A120C1" w:rsidP="008D37AE">
      <w:pPr>
        <w:spacing w:after="0" w:line="240" w:lineRule="auto"/>
        <w:ind w:right="90"/>
        <w:rPr>
          <w:rFonts w:ascii="Calibri" w:eastAsia="Times New Roman" w:hAnsi="Calibri" w:cs="Times New Roman"/>
          <w:bCs/>
          <w:sz w:val="18"/>
        </w:rPr>
      </w:pPr>
    </w:p>
    <w:sectPr w:rsidR="00A120C1" w:rsidRPr="008D3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5DF8"/>
    <w:multiLevelType w:val="hybridMultilevel"/>
    <w:tmpl w:val="A134D842"/>
    <w:lvl w:ilvl="0" w:tplc="D3A4D7C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A11"/>
    <w:rsid w:val="00055C76"/>
    <w:rsid w:val="002B6BD8"/>
    <w:rsid w:val="00371DA7"/>
    <w:rsid w:val="003D520C"/>
    <w:rsid w:val="004B1B6D"/>
    <w:rsid w:val="005E6580"/>
    <w:rsid w:val="006472D7"/>
    <w:rsid w:val="008D37AE"/>
    <w:rsid w:val="00946D09"/>
    <w:rsid w:val="00A120C1"/>
    <w:rsid w:val="00A418DE"/>
    <w:rsid w:val="00DF26DC"/>
    <w:rsid w:val="00FC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A11"/>
  </w:style>
  <w:style w:type="paragraph" w:styleId="Heading1">
    <w:name w:val="heading 1"/>
    <w:basedOn w:val="Normal"/>
    <w:next w:val="Normal"/>
    <w:link w:val="Heading1Char"/>
    <w:uiPriority w:val="9"/>
    <w:qFormat/>
    <w:rsid w:val="00FC4A11"/>
    <w:pPr>
      <w:keepNext/>
      <w:spacing w:after="0" w:line="240" w:lineRule="auto"/>
      <w:outlineLvl w:val="0"/>
    </w:pPr>
    <w:rPr>
      <w:rFonts w:ascii="Times New Roman" w:eastAsia="Times New Roman" w:hAnsi="Times New Roman"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A11"/>
    <w:rPr>
      <w:rFonts w:ascii="Times New Roman" w:eastAsia="Times New Roman" w:hAnsi="Times New Roman" w:cs="Times New Roman"/>
      <w:sz w:val="32"/>
      <w:szCs w:val="24"/>
    </w:rPr>
  </w:style>
  <w:style w:type="paragraph" w:styleId="ListParagraph">
    <w:name w:val="List Paragraph"/>
    <w:basedOn w:val="Normal"/>
    <w:uiPriority w:val="34"/>
    <w:qFormat/>
    <w:rsid w:val="00FC4A11"/>
    <w:pPr>
      <w:ind w:left="720"/>
      <w:contextualSpacing/>
    </w:pPr>
  </w:style>
  <w:style w:type="character" w:customStyle="1" w:styleId="webqquestionlabel4">
    <w:name w:val="webq_question_label4"/>
    <w:basedOn w:val="DefaultParagraphFont"/>
    <w:rsid w:val="00FC4A11"/>
    <w:rPr>
      <w:vanish w:val="0"/>
      <w:webHidden w:val="0"/>
      <w:specVanish w:val="0"/>
    </w:rPr>
  </w:style>
  <w:style w:type="paragraph" w:styleId="Header">
    <w:name w:val="header"/>
    <w:basedOn w:val="Normal"/>
    <w:link w:val="HeaderChar"/>
    <w:uiPriority w:val="99"/>
    <w:rsid w:val="00371DA7"/>
    <w:pPr>
      <w:tabs>
        <w:tab w:val="center" w:pos="4320"/>
        <w:tab w:val="right" w:pos="8640"/>
      </w:tabs>
      <w:spacing w:after="0" w:line="240" w:lineRule="auto"/>
    </w:pPr>
    <w:rPr>
      <w:rFonts w:ascii="Helvetica" w:eastAsia="Times New Roman" w:hAnsi="Helvetica" w:cs="Times New Roman"/>
      <w:sz w:val="20"/>
      <w:szCs w:val="20"/>
    </w:rPr>
  </w:style>
  <w:style w:type="character" w:customStyle="1" w:styleId="HeaderChar">
    <w:name w:val="Header Char"/>
    <w:basedOn w:val="DefaultParagraphFont"/>
    <w:link w:val="Header"/>
    <w:uiPriority w:val="99"/>
    <w:rsid w:val="00371DA7"/>
    <w:rPr>
      <w:rFonts w:ascii="Helvetica" w:eastAsia="Times New Roman" w:hAnsi="Helvetica" w:cs="Times New Roman"/>
      <w:sz w:val="20"/>
      <w:szCs w:val="20"/>
    </w:rPr>
  </w:style>
  <w:style w:type="character" w:styleId="Emphasis">
    <w:name w:val="Emphasis"/>
    <w:basedOn w:val="DefaultParagraphFont"/>
    <w:uiPriority w:val="20"/>
    <w:qFormat/>
    <w:rsid w:val="00946D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A11"/>
  </w:style>
  <w:style w:type="paragraph" w:styleId="Heading1">
    <w:name w:val="heading 1"/>
    <w:basedOn w:val="Normal"/>
    <w:next w:val="Normal"/>
    <w:link w:val="Heading1Char"/>
    <w:uiPriority w:val="9"/>
    <w:qFormat/>
    <w:rsid w:val="00FC4A11"/>
    <w:pPr>
      <w:keepNext/>
      <w:spacing w:after="0" w:line="240" w:lineRule="auto"/>
      <w:outlineLvl w:val="0"/>
    </w:pPr>
    <w:rPr>
      <w:rFonts w:ascii="Times New Roman" w:eastAsia="Times New Roman" w:hAnsi="Times New Roman"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A11"/>
    <w:rPr>
      <w:rFonts w:ascii="Times New Roman" w:eastAsia="Times New Roman" w:hAnsi="Times New Roman" w:cs="Times New Roman"/>
      <w:sz w:val="32"/>
      <w:szCs w:val="24"/>
    </w:rPr>
  </w:style>
  <w:style w:type="paragraph" w:styleId="ListParagraph">
    <w:name w:val="List Paragraph"/>
    <w:basedOn w:val="Normal"/>
    <w:uiPriority w:val="34"/>
    <w:qFormat/>
    <w:rsid w:val="00FC4A11"/>
    <w:pPr>
      <w:ind w:left="720"/>
      <w:contextualSpacing/>
    </w:pPr>
  </w:style>
  <w:style w:type="character" w:customStyle="1" w:styleId="webqquestionlabel4">
    <w:name w:val="webq_question_label4"/>
    <w:basedOn w:val="DefaultParagraphFont"/>
    <w:rsid w:val="00FC4A11"/>
    <w:rPr>
      <w:vanish w:val="0"/>
      <w:webHidden w:val="0"/>
      <w:specVanish w:val="0"/>
    </w:rPr>
  </w:style>
  <w:style w:type="paragraph" w:styleId="Header">
    <w:name w:val="header"/>
    <w:basedOn w:val="Normal"/>
    <w:link w:val="HeaderChar"/>
    <w:uiPriority w:val="99"/>
    <w:rsid w:val="00371DA7"/>
    <w:pPr>
      <w:tabs>
        <w:tab w:val="center" w:pos="4320"/>
        <w:tab w:val="right" w:pos="8640"/>
      </w:tabs>
      <w:spacing w:after="0" w:line="240" w:lineRule="auto"/>
    </w:pPr>
    <w:rPr>
      <w:rFonts w:ascii="Helvetica" w:eastAsia="Times New Roman" w:hAnsi="Helvetica" w:cs="Times New Roman"/>
      <w:sz w:val="20"/>
      <w:szCs w:val="20"/>
    </w:rPr>
  </w:style>
  <w:style w:type="character" w:customStyle="1" w:styleId="HeaderChar">
    <w:name w:val="Header Char"/>
    <w:basedOn w:val="DefaultParagraphFont"/>
    <w:link w:val="Header"/>
    <w:uiPriority w:val="99"/>
    <w:rsid w:val="00371DA7"/>
    <w:rPr>
      <w:rFonts w:ascii="Helvetica" w:eastAsia="Times New Roman" w:hAnsi="Helvetica" w:cs="Times New Roman"/>
      <w:sz w:val="20"/>
      <w:szCs w:val="20"/>
    </w:rPr>
  </w:style>
  <w:style w:type="character" w:styleId="Emphasis">
    <w:name w:val="Emphasis"/>
    <w:basedOn w:val="DefaultParagraphFont"/>
    <w:uiPriority w:val="20"/>
    <w:qFormat/>
    <w:rsid w:val="00946D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Speaker, Elizabeth C. (DSHS/DBHR)</dc:creator>
  <cp:lastModifiedBy>Speaker, Elizabeth C. (DSHS/DBHR)</cp:lastModifiedBy>
  <cp:revision>8</cp:revision>
  <dcterms:created xsi:type="dcterms:W3CDTF">2013-07-10T23:10:00Z</dcterms:created>
  <dcterms:modified xsi:type="dcterms:W3CDTF">2013-07-26T23:38:00Z</dcterms:modified>
</cp:coreProperties>
</file>