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8B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47C4D5E8" w:rsidR="00635097" w:rsidRPr="00431AD7" w:rsidRDefault="00485C6C">
      <w:pPr>
        <w:spacing w:after="160" w:line="259" w:lineRule="auto"/>
        <w:rPr>
          <w:i/>
        </w:rPr>
      </w:pPr>
      <w:bookmarkStart w:id="0" w:name="_GoBack"/>
      <w:bookmarkEnd w:id="0"/>
      <w:r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6A0D39B2" wp14:editId="2079BDE8">
                <wp:simplePos x="0" y="0"/>
                <wp:positionH relativeFrom="column">
                  <wp:posOffset>95250</wp:posOffset>
                </wp:positionH>
                <wp:positionV relativeFrom="paragraph">
                  <wp:posOffset>946785</wp:posOffset>
                </wp:positionV>
                <wp:extent cx="4495800" cy="59626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9626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68EA37E0" w14:textId="6462B01A" w:rsidR="00834F51" w:rsidRDefault="005E7D98" w:rsidP="005E7D98">
                            <w:pPr>
                              <w:pStyle w:val="Heading1"/>
                              <w:widowControl w:val="0"/>
                              <w:spacing w:before="0" w:after="240" w:line="240" w:lineRule="auto"/>
                              <w:jc w:val="center"/>
                              <w:rPr>
                                <w:b/>
                                <w:color w:val="1F4E79" w:themeColor="accent1" w:themeShade="80"/>
                                <w:sz w:val="36"/>
                                <w:szCs w:val="36"/>
                                <w14:ligatures w14:val="none"/>
                              </w:rPr>
                            </w:pPr>
                            <w:r w:rsidRPr="005E7D98">
                              <w:rPr>
                                <w:b/>
                                <w:color w:val="1F4E79" w:themeColor="accent1" w:themeShade="80"/>
                                <w:sz w:val="36"/>
                                <w:szCs w:val="36"/>
                                <w14:ligatures w14:val="none"/>
                              </w:rPr>
                              <w:t>Creating Meaningful Interactions &amp; Relationships - Finding Our Common Humanity</w:t>
                            </w:r>
                          </w:p>
                          <w:p w14:paraId="390AAEE9" w14:textId="77777777" w:rsidR="00485C6C" w:rsidRPr="00485C6C" w:rsidRDefault="00485C6C" w:rsidP="00485C6C"/>
                          <w:p w14:paraId="446745EB" w14:textId="654F09AF" w:rsidR="00834F51" w:rsidRPr="00485C6C" w:rsidRDefault="005E7D98" w:rsidP="00834F51">
                            <w:pPr>
                              <w:spacing w:after="0" w:line="300" w:lineRule="exact"/>
                              <w:rPr>
                                <w:rFonts w:ascii="Cambria" w:hAnsi="Cambria"/>
                                <w:b/>
                                <w:color w:val="000000"/>
                                <w:sz w:val="28"/>
                                <w:szCs w:val="28"/>
                                <w14:ligatures w14:val="none"/>
                              </w:rPr>
                            </w:pPr>
                            <w:r w:rsidRPr="00485C6C">
                              <w:rPr>
                                <w:rFonts w:ascii="Cambria" w:hAnsi="Cambria"/>
                                <w:b/>
                                <w:color w:val="000000"/>
                                <w:sz w:val="28"/>
                                <w:szCs w:val="28"/>
                                <w14:ligatures w14:val="none"/>
                              </w:rPr>
                              <w:t>Attendees in this workshop will examine values, stereotypes and preconceived notions about people with disabilities.  Discussion will focus on how these factors influence the work of staff supporting people with disabilities. Interactive exercises will promote attitudes and strategies that emphasize validation of people with disabilities as valued members of the community who have valid feelings, thoughts &amp; experiences as well as unique gifts to share with others.</w:t>
                            </w:r>
                          </w:p>
                          <w:p w14:paraId="243367B3" w14:textId="77777777" w:rsidR="00485C6C" w:rsidRPr="005E7D98" w:rsidRDefault="00485C6C" w:rsidP="00834F51">
                            <w:pPr>
                              <w:spacing w:after="0" w:line="300" w:lineRule="exact"/>
                              <w:rPr>
                                <w:rFonts w:ascii="Cambria" w:hAnsi="Cambria"/>
                                <w:b/>
                                <w:color w:val="000000"/>
                                <w:sz w:val="16"/>
                                <w:szCs w:val="16"/>
                                <w14:ligatures w14:val="none"/>
                              </w:rPr>
                            </w:pPr>
                          </w:p>
                          <w:p w14:paraId="64D479FB"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495BF80D" w14:textId="20E4616B" w:rsidR="00485C6C" w:rsidRPr="005E7D98" w:rsidRDefault="005E7D98" w:rsidP="005E7D98">
                            <w:pPr>
                              <w:pStyle w:val="BodyText"/>
                              <w:widowControl w:val="0"/>
                              <w:spacing w:line="276" w:lineRule="auto"/>
                              <w:rPr>
                                <w:rFonts w:ascii="Cambria" w:hAnsi="Cambria"/>
                                <w:color w:val="111111"/>
                                <w:sz w:val="22"/>
                                <w:szCs w:val="22"/>
                                <w14:ligatures w14:val="none"/>
                              </w:rPr>
                            </w:pPr>
                            <w:r w:rsidRPr="005E7D98">
                              <w:rPr>
                                <w:rFonts w:ascii="Cambria" w:hAnsi="Cambria"/>
                                <w:b/>
                                <w:color w:val="111111"/>
                                <w:sz w:val="22"/>
                                <w:szCs w:val="22"/>
                                <w14:ligatures w14:val="none"/>
                              </w:rPr>
                              <w:t xml:space="preserve">Deborah </w:t>
                            </w:r>
                            <w:r w:rsidRPr="005E7D98">
                              <w:rPr>
                                <w:rFonts w:ascii="Cambria" w:hAnsi="Cambria"/>
                                <w:color w:val="111111"/>
                                <w:sz w:val="22"/>
                                <w:szCs w:val="22"/>
                                <w14:ligatures w14:val="none"/>
                              </w:rPr>
                              <w:t>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47E13B19" w14:textId="18962457" w:rsidR="00635097" w:rsidRPr="005E7D98" w:rsidRDefault="005E7D98" w:rsidP="005E7D98">
                            <w:pPr>
                              <w:pStyle w:val="BodyText"/>
                              <w:widowControl w:val="0"/>
                              <w:spacing w:line="276" w:lineRule="auto"/>
                              <w:rPr>
                                <w:rFonts w:ascii="Cambria" w:hAnsi="Cambria"/>
                                <w:color w:val="auto"/>
                                <w:sz w:val="22"/>
                                <w:szCs w:val="22"/>
                                <w14:ligatures w14:val="none"/>
                              </w:rPr>
                            </w:pPr>
                            <w:r w:rsidRPr="005E7D98">
                              <w:rPr>
                                <w:rFonts w:ascii="Cambria" w:hAnsi="Cambria"/>
                                <w:color w:val="111111"/>
                                <w:sz w:val="22"/>
                                <w:szCs w:val="22"/>
                                <w14:ligatures w14:val="none"/>
                              </w:rPr>
                              <w:t xml:space="preserve">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w:t>
                            </w:r>
                            <w:proofErr w:type="gramStart"/>
                            <w:r w:rsidRPr="005E7D98">
                              <w:rPr>
                                <w:rFonts w:ascii="Cambria" w:hAnsi="Cambria"/>
                                <w:color w:val="111111"/>
                                <w:sz w:val="22"/>
                                <w:szCs w:val="22"/>
                                <w14:ligatures w14:val="none"/>
                              </w:rPr>
                              <w:t>But</w:t>
                            </w:r>
                            <w:proofErr w:type="gramEnd"/>
                            <w:r w:rsidRPr="005E7D98">
                              <w:rPr>
                                <w:rFonts w:ascii="Cambria" w:hAnsi="Cambria"/>
                                <w:color w:val="111111"/>
                                <w:sz w:val="22"/>
                                <w:szCs w:val="22"/>
                                <w14:ligatures w14:val="none"/>
                              </w:rPr>
                              <w:t xml:space="preserve"> to seek identity and understanding through community strengthens and enriches all humanity.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7" type="#_x0000_t202" style="position:absolute;margin-left:7.5pt;margin-top:74.55pt;width:354pt;height:4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E29QIAAIMGAAAOAAAAZHJzL2Uyb0RvYy54bWysVduOmzAQfa/Uf7D8zgIJEEBLqoSEqtL2&#10;Iu32AxwwwSrY1HaWbKv+e8cmt832oeo2D8hjj8fnzJmZ3L7bdy16pFIxwTPs33gYUV6KivFthr8+&#10;FE6MkdKEV6QVnGb4iSr8bv72ze3Qp3QiGtFWVCIIwlU69BlutO5T11VlQzuibkRPORzWQnZEgym3&#10;biXJANG71p14XuQOQla9FCVVCnZX4yGe2/h1TUv9ua4V1ajNMGDT9ivtd2O+7vyWpFtJ+oaVBxjk&#10;H1B0hHF49BRqRTRBO8lehOpYKYUStb4pReeKumYltRyAje9dsblvSE8tF0iO6k9pUv8vbPnp8YtE&#10;rALtphhx0oFGD3Sv0VLsUWTSM/QqBa/7Hvz0HrbB1VJV/Z0ovynERd4QvqULKcXQUFIBPN/cdC+u&#10;jnGUCbIZPooKniE7LWygfS07kzvIBoLoINPTSRoDpYTNIEjC2IOjEs7CJJpEoRXPJenxei+Vfk9F&#10;h8wiwxK0t+HJ453SBg5Jjy7mNS4K1rZW/5Y/2wDHcYfaAhpvkxSgwNJ4GlBW3J+Jl6zjdRw4wSRa&#10;O4G3WjmLIg+cqPBn4Wq6yvOV/8ug8IO0YVVFuXn0WGh+8HdCHkp+LJFTqSnRssqEM5CU3G7yVqJH&#10;AoUee4vQS6wEcHJ2c5/DsCkBLleU/EngLSeJU0TxzAmKIHSSmRc7np8sk8gLkmBVPKd0xzh9PSU0&#10;ZDiagqqWzhn0FbfJIoRCeMmNpB3TMEpa1pkEmJ9xIqmpyDWv7FoT1o7ri1QY+H9OxaIIvVkwjZ3Z&#10;LJw6wXTtOcu4yJ1F7kfRbL3Ml+srdde2YtTrs2E1uSi/C7yHN86QoV6PtWlbznTZ2G96v9mPzW1y&#10;YdpxI6on6EEpoEOgm2Byw6IR8gdGA0zBDKvvOyIpRu0HDn0chLOJGZuXhrw0NpcG4SWEyrDGaFzm&#10;ehy1u16ybQMvjZODiwX0fs1sV55RASNjwKSz3A5T2YzSS9t6nf875r8BAAD//wMAUEsDBBQABgAI&#10;AAAAIQAyub3j3wAAAAsBAAAPAAAAZHJzL2Rvd25yZXYueG1sTE9NT4NAEL2b+B82Y+LNLtSPUmRp&#10;jEkvHjSgsdcpjAspu0vZLWB/veNJT5P3kTfvZZvZdGKkwbfOKogXEQiylatbqxV8vG9vEhA+oK2x&#10;c5YUfJOHTX55kWFau8kWNJZBCw6xPkUFTQh9KqWvGjLoF64ny9qXGwwGhoOW9YATh5tOLqPoQRps&#10;LX9osKfnhqpDeTIKjudiW5zLg3590X5cfU64029Hpa6v5qdHEIHm8GeG3/pcHXLutHcnW3vRMb7n&#10;KYHv3ToGwYbV8paZPTNRksQg80z+35D/AAAA//8DAFBLAQItABQABgAIAAAAIQC2gziS/gAAAOEB&#10;AAATAAAAAAAAAAAAAAAAAAAAAABbQ29udGVudF9UeXBlc10ueG1sUEsBAi0AFAAGAAgAAAAhADj9&#10;If/WAAAAlAEAAAsAAAAAAAAAAAAAAAAALwEAAF9yZWxzLy5yZWxzUEsBAi0AFAAGAAgAAAAhAK0T&#10;sTb1AgAAgwYAAA4AAAAAAAAAAAAAAAAALgIAAGRycy9lMm9Eb2MueG1sUEsBAi0AFAAGAAgAAAAh&#10;ADK5vePfAAAACwEAAA8AAAAAAAAAAAAAAAAATwUAAGRycy9kb3ducmV2LnhtbFBLBQYAAAAABAAE&#10;APMAAABbBgAAAAA=&#10;" filled="f" fillcolor="#80a509" stroked="f" strokecolor="#2a5580" strokeweight=".5pt">
                <v:textbox inset="3.6pt,,3.6pt">
                  <w:txbxContent>
                    <w:p w14:paraId="68EA37E0" w14:textId="6462B01A" w:rsidR="00834F51" w:rsidRDefault="005E7D98" w:rsidP="005E7D98">
                      <w:pPr>
                        <w:pStyle w:val="Heading1"/>
                        <w:widowControl w:val="0"/>
                        <w:spacing w:before="0" w:after="240" w:line="240" w:lineRule="auto"/>
                        <w:jc w:val="center"/>
                        <w:rPr>
                          <w:b/>
                          <w:color w:val="1F4E79" w:themeColor="accent1" w:themeShade="80"/>
                          <w:sz w:val="36"/>
                          <w:szCs w:val="36"/>
                          <w14:ligatures w14:val="none"/>
                        </w:rPr>
                      </w:pPr>
                      <w:r w:rsidRPr="005E7D98">
                        <w:rPr>
                          <w:b/>
                          <w:color w:val="1F4E79" w:themeColor="accent1" w:themeShade="80"/>
                          <w:sz w:val="36"/>
                          <w:szCs w:val="36"/>
                          <w14:ligatures w14:val="none"/>
                        </w:rPr>
                        <w:t>Creating Meaningful Interactions &amp; Relationships - Finding Our Common Humanity</w:t>
                      </w:r>
                    </w:p>
                    <w:p w14:paraId="390AAEE9" w14:textId="77777777" w:rsidR="00485C6C" w:rsidRPr="00485C6C" w:rsidRDefault="00485C6C" w:rsidP="00485C6C"/>
                    <w:p w14:paraId="446745EB" w14:textId="654F09AF" w:rsidR="00834F51" w:rsidRPr="00485C6C" w:rsidRDefault="005E7D98" w:rsidP="00834F51">
                      <w:pPr>
                        <w:spacing w:after="0" w:line="300" w:lineRule="exact"/>
                        <w:rPr>
                          <w:rFonts w:ascii="Cambria" w:hAnsi="Cambria"/>
                          <w:b/>
                          <w:color w:val="000000"/>
                          <w:sz w:val="28"/>
                          <w:szCs w:val="28"/>
                          <w14:ligatures w14:val="none"/>
                        </w:rPr>
                      </w:pPr>
                      <w:r w:rsidRPr="00485C6C">
                        <w:rPr>
                          <w:rFonts w:ascii="Cambria" w:hAnsi="Cambria"/>
                          <w:b/>
                          <w:color w:val="000000"/>
                          <w:sz w:val="28"/>
                          <w:szCs w:val="28"/>
                          <w14:ligatures w14:val="none"/>
                        </w:rPr>
                        <w:t>Attendees in this workshop will examine values, stereotypes and preconceived notions about people with disabilities.  Discussion will focus on how these factors influence the work of staff supporting people with disabilities. Interactive exercises will promote attitudes and strategies that emphasize validation of people with disabilities as valued members of the community who have valid feelings, thoughts &amp; experiences as well as unique gifts to share with others.</w:t>
                      </w:r>
                    </w:p>
                    <w:p w14:paraId="243367B3" w14:textId="77777777" w:rsidR="00485C6C" w:rsidRPr="005E7D98" w:rsidRDefault="00485C6C" w:rsidP="00834F51">
                      <w:pPr>
                        <w:spacing w:after="0" w:line="300" w:lineRule="exact"/>
                        <w:rPr>
                          <w:rFonts w:ascii="Cambria" w:hAnsi="Cambria"/>
                          <w:b/>
                          <w:color w:val="000000"/>
                          <w:sz w:val="16"/>
                          <w:szCs w:val="16"/>
                          <w14:ligatures w14:val="none"/>
                        </w:rPr>
                      </w:pPr>
                    </w:p>
                    <w:p w14:paraId="64D479FB"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495BF80D" w14:textId="20E4616B" w:rsidR="00485C6C" w:rsidRPr="005E7D98" w:rsidRDefault="005E7D98" w:rsidP="005E7D98">
                      <w:pPr>
                        <w:pStyle w:val="BodyText"/>
                        <w:widowControl w:val="0"/>
                        <w:spacing w:line="276" w:lineRule="auto"/>
                        <w:rPr>
                          <w:rFonts w:ascii="Cambria" w:hAnsi="Cambria"/>
                          <w:color w:val="111111"/>
                          <w:sz w:val="22"/>
                          <w:szCs w:val="22"/>
                          <w14:ligatures w14:val="none"/>
                        </w:rPr>
                      </w:pPr>
                      <w:r w:rsidRPr="005E7D98">
                        <w:rPr>
                          <w:rFonts w:ascii="Cambria" w:hAnsi="Cambria"/>
                          <w:b/>
                          <w:color w:val="111111"/>
                          <w:sz w:val="22"/>
                          <w:szCs w:val="22"/>
                          <w14:ligatures w14:val="none"/>
                        </w:rPr>
                        <w:t xml:space="preserve">Deborah </w:t>
                      </w:r>
                      <w:r w:rsidRPr="005E7D98">
                        <w:rPr>
                          <w:rFonts w:ascii="Cambria" w:hAnsi="Cambria"/>
                          <w:color w:val="111111"/>
                          <w:sz w:val="22"/>
                          <w:szCs w:val="22"/>
                          <w14:ligatures w14:val="none"/>
                        </w:rPr>
                        <w:t>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47E13B19" w14:textId="18962457" w:rsidR="00635097" w:rsidRPr="005E7D98" w:rsidRDefault="005E7D98" w:rsidP="005E7D98">
                      <w:pPr>
                        <w:pStyle w:val="BodyText"/>
                        <w:widowControl w:val="0"/>
                        <w:spacing w:line="276" w:lineRule="auto"/>
                        <w:rPr>
                          <w:rFonts w:ascii="Cambria" w:hAnsi="Cambria"/>
                          <w:color w:val="auto"/>
                          <w:sz w:val="22"/>
                          <w:szCs w:val="22"/>
                          <w14:ligatures w14:val="none"/>
                        </w:rPr>
                      </w:pPr>
                      <w:r w:rsidRPr="005E7D98">
                        <w:rPr>
                          <w:rFonts w:ascii="Cambria" w:hAnsi="Cambria"/>
                          <w:color w:val="111111"/>
                          <w:sz w:val="22"/>
                          <w:szCs w:val="22"/>
                          <w14:ligatures w14:val="none"/>
                        </w:rPr>
                        <w:t xml:space="preserve">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w:t>
                      </w:r>
                      <w:proofErr w:type="gramStart"/>
                      <w:r w:rsidRPr="005E7D98">
                        <w:rPr>
                          <w:rFonts w:ascii="Cambria" w:hAnsi="Cambria"/>
                          <w:color w:val="111111"/>
                          <w:sz w:val="22"/>
                          <w:szCs w:val="22"/>
                          <w14:ligatures w14:val="none"/>
                        </w:rPr>
                        <w:t>But</w:t>
                      </w:r>
                      <w:proofErr w:type="gramEnd"/>
                      <w:r w:rsidRPr="005E7D98">
                        <w:rPr>
                          <w:rFonts w:ascii="Cambria" w:hAnsi="Cambria"/>
                          <w:color w:val="111111"/>
                          <w:sz w:val="22"/>
                          <w:szCs w:val="22"/>
                          <w14:ligatures w14:val="none"/>
                        </w:rPr>
                        <w:t xml:space="preserve"> to seek identity and understanding through community strengthens and enriches all humanity.</w:t>
                      </w: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49024" behindDoc="0" locked="0" layoutInCell="1" allowOverlap="1" wp14:anchorId="22E446D9" wp14:editId="7C16B439">
                <wp:simplePos x="0" y="0"/>
                <wp:positionH relativeFrom="column">
                  <wp:posOffset>95250</wp:posOffset>
                </wp:positionH>
                <wp:positionV relativeFrom="paragraph">
                  <wp:posOffset>7042785</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BDAA287" w14:textId="77777777" w:rsidR="00635097" w:rsidRPr="009412A3" w:rsidRDefault="00177C27" w:rsidP="000A7DC8">
                            <w:pPr>
                              <w:pStyle w:val="msoaccenttext2"/>
                              <w:widowControl w:val="0"/>
                              <w:jc w:val="center"/>
                              <w:rPr>
                                <w:sz w:val="24"/>
                                <w:szCs w:val="24"/>
                              </w:rPr>
                            </w:pPr>
                            <w:hyperlink r:id="rId9" w:history="1">
                              <w:r w:rsidR="00635097" w:rsidRPr="009412A3">
                                <w:rPr>
                                  <w:rStyle w:val="Hyperlink"/>
                                  <w:color w:val="000000"/>
                                  <w:sz w:val="24"/>
                                  <w:szCs w:val="24"/>
                                  <w14:ligatures w14:val="none"/>
                                </w:rPr>
                                <w:t xml:space="preserve">DDA Tacoma Office, 1305 Tacoma Ave S., </w:t>
                              </w:r>
                            </w:hyperlink>
                            <w:hyperlink r:id="rId10" w:history="1">
                              <w:r w:rsidR="00635097" w:rsidRPr="009412A3">
                                <w:rPr>
                                  <w:rStyle w:val="Hyperlink"/>
                                  <w:color w:val="000000"/>
                                  <w:sz w:val="24"/>
                                  <w:szCs w:val="24"/>
                                  <w14:ligatures w14:val="none"/>
                                </w:rPr>
                                <w:t>Suite 300, Tacoma, WA 98402</w:t>
                              </w:r>
                            </w:hyperlink>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8" type="#_x0000_t202" style="position:absolute;margin-left:7.5pt;margin-top:554.55pt;width:354pt;height:32.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sA+QIAAEcGAAAOAAAAZHJzL2Uyb0RvYy54bWysVFmPmzAQfq/U/2D5neUIhICWrEI2qSpt&#10;D2m36rMDJlgFm9pOyLbqf+/YhBw9pKotD2jGHn8z881xe3doG7SnUjHBM+zfeBhRXoiS8W2GPzyt&#10;nRlGShNekkZwmuFnqvDd/OWL275LaSBq0ZRUIgDhKu27DNdad6nrqqKmLVE3oqMcLishW6JBlVu3&#10;lKQH9LZxA8+bur2QZSdFQZWC0/vhEs8tflXRQr+rKkU1ajIMsWn7l/a/MX93fkvSrSRdzYpjGOQv&#10;omgJ4+D0BHVPNEE7yX6CalkhhRKVvilE64qqYgW1OUA2vvdDNo816ajNBchR3Ykm9f9gi7f79xKx&#10;EmoH9HDSQo2e6EGjXBwQHAE/fadSMHvswFAf4Bxsba6qexDFJ4W4WNaEb+lCStHXlJQQn29euhdP&#10;BxxlQDb9G1GCH7LTwgIdKtka8oAOBOgQyPOpNiaWAg7DMIlmHlwVcBd6SRRH1gVJx9edVPoVFS0y&#10;QoYl1N6ik/2D0iYako4mxpkSDSvXrGmsIrebZSPRnkCf5JNlMs2P6FdmDTfGXJhnA+JwQm2nDW5I&#10;CiGDaCxN8LYLviZ+EHp5kDjr6Sx2wnUYOUnszRzPT/Jk6oVJeL/+ZsL1w7RmZUn5A+N07Eg//LOK&#10;H2dj6CXbk6jP8HQSeUPBfptysIiA3V+l3DINA9qwNsNAP3zGiKSmzCteWlkT1gyyex2+5Rw4uKZi&#10;sY68OJzMnDiOJk44WXlOPlsvncXSn07jVb7MV/41FStLr/p3NmwgY62MInaQ3WNd9qhkpmkmURL4&#10;GBRYEUE85ItIs4XdVmiJkRT6I9O1HUzTogZDXfaOb78jkSf0gYiz4wuejrmdqYI2HRvIzo8ZmWF4&#10;9GFzsKMaGHwzWxtRPsNAQVR2amAPg1AL+QWjHnZahtXnHZEUo+Y1h6FM/DA0S9AqIMhR2IwC4QU8&#10;PyY7KEs9rMtdJ9m2Bvxh+LlYwPhWzE7WORbIwyiwrWxGx81q1uGlbq3O+3/+HQAA//8DAFBLAwQU&#10;AAYACAAAACEAU12TduAAAAAMAQAADwAAAGRycy9kb3ducmV2LnhtbExPPU/DMBDdkfgP1iGxUSet&#10;aEOIUyHUDjCA2rKwufE1iRKfI9ttA7+e61Sm0/vQu/eK5Wh7cUIfWkcK0kkCAqlypqVawddu/ZCB&#10;CFGT0b0jVPCDAZbl7U2hc+POtMHTNtaCQyjkWkET45BLGaoGrQ4TNyCxdnDe6sjQ19J4feZw28tp&#10;ksyl1S3xh0YP+Npg1W2PVsGm+zVZuvNv6+/3o8+6+vNjtToodX83vjyDiDjGqxku9bk6lNxp745k&#10;gugZP/KUyDdNnlIQ7FhMZ0ztL9RiNgdZFvL/iPIPAAD//wMAUEsBAi0AFAAGAAgAAAAhALaDOJL+&#10;AAAA4QEAABMAAAAAAAAAAAAAAAAAAAAAAFtDb250ZW50X1R5cGVzXS54bWxQSwECLQAUAAYACAAA&#10;ACEAOP0h/9YAAACUAQAACwAAAAAAAAAAAAAAAAAvAQAAX3JlbHMvLnJlbHNQSwECLQAUAAYACAAA&#10;ACEAT6aLAPkCAABHBgAADgAAAAAAAAAAAAAAAAAuAgAAZHJzL2Uyb0RvYy54bWxQSwECLQAUAAYA&#10;CAAAACEAU12TduAAAAAMAQAADwAAAAAAAAAAAAAAAABTBQAAZHJzL2Rvd25yZXYueG1sUEsFBgAA&#10;AAAEAAQA8wAAAGAGAAAAAA==&#10;" fillcolor="#b3c96b" stroked="f" strokecolor="#2a5580" strokeweight=".5pt">
                <v:shadow color="#111"/>
                <v:textbox inset=",0,0,0">
                  <w:txbxContent>
                    <w:p w14:paraId="6BDAA287" w14:textId="77777777" w:rsidR="00635097" w:rsidRPr="009412A3" w:rsidRDefault="00177C27" w:rsidP="000A7DC8">
                      <w:pPr>
                        <w:pStyle w:val="msoaccenttext2"/>
                        <w:widowControl w:val="0"/>
                        <w:jc w:val="center"/>
                        <w:rPr>
                          <w:sz w:val="24"/>
                          <w:szCs w:val="24"/>
                        </w:rPr>
                      </w:pPr>
                      <w:hyperlink r:id="rId11" w:history="1">
                        <w:r w:rsidR="00635097" w:rsidRPr="009412A3">
                          <w:rPr>
                            <w:rStyle w:val="Hyperlink"/>
                            <w:color w:val="000000"/>
                            <w:sz w:val="24"/>
                            <w:szCs w:val="24"/>
                            <w14:ligatures w14:val="none"/>
                          </w:rPr>
                          <w:t xml:space="preserve">DDA Tacoma Office, 1305 Tacoma Ave S., </w:t>
                        </w:r>
                      </w:hyperlink>
                      <w:hyperlink r:id="rId12" w:history="1">
                        <w:r w:rsidR="00635097" w:rsidRPr="009412A3">
                          <w:rPr>
                            <w:rStyle w:val="Hyperlink"/>
                            <w:color w:val="000000"/>
                            <w:sz w:val="24"/>
                            <w:szCs w:val="24"/>
                            <w14:ligatures w14:val="none"/>
                          </w:rPr>
                          <w:t>Suite 300, Tacoma, WA 98402</w:t>
                        </w:r>
                      </w:hyperlink>
                    </w:p>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5D117912" wp14:editId="080EE7B9">
                <wp:simplePos x="0" y="0"/>
                <wp:positionH relativeFrom="column">
                  <wp:posOffset>47625</wp:posOffset>
                </wp:positionH>
                <wp:positionV relativeFrom="paragraph">
                  <wp:posOffset>7585710</wp:posOffset>
                </wp:positionV>
                <wp:extent cx="4572000" cy="12192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192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4DBBE74C" w14:textId="77777777" w:rsidR="00485C6C" w:rsidRPr="009D371F" w:rsidRDefault="00485C6C" w:rsidP="00485C6C">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Work Source Bldg. People park on the street or in pay to park lots. </w:t>
                            </w:r>
                            <w:r w:rsidRPr="009D371F">
                              <w:rPr>
                                <w:color w:val="auto"/>
                                <w:sz w:val="22"/>
                                <w:szCs w:val="22"/>
                                <w14:ligatures w14:val="none"/>
                              </w:rPr>
                              <w:t xml:space="preserve">Suggested Parking information </w:t>
                            </w:r>
                            <w:proofErr w:type="gramStart"/>
                            <w:r w:rsidRPr="009D371F">
                              <w:rPr>
                                <w:color w:val="auto"/>
                                <w:sz w:val="22"/>
                                <w:szCs w:val="22"/>
                                <w14:ligatures w14:val="none"/>
                              </w:rPr>
                              <w:t>will be provided</w:t>
                            </w:r>
                            <w:proofErr w:type="gramEnd"/>
                            <w:r w:rsidRPr="009D371F">
                              <w:rPr>
                                <w:color w:val="auto"/>
                                <w:sz w:val="22"/>
                                <w:szCs w:val="22"/>
                                <w14:ligatures w14:val="none"/>
                              </w:rPr>
                              <w:t xml:space="preserve"> with confirmations.</w:t>
                            </w:r>
                          </w:p>
                          <w:p w14:paraId="3CA5218E" w14:textId="77777777" w:rsidR="00485C6C" w:rsidRDefault="00485C6C" w:rsidP="00485C6C">
                            <w:pPr>
                              <w:spacing w:after="0" w:line="240" w:lineRule="auto"/>
                            </w:pPr>
                            <w:r w:rsidRPr="00B157E1">
                              <w:rPr>
                                <w:color w:val="auto"/>
                                <w:sz w:val="20"/>
                                <w:szCs w:val="20"/>
                                <w14:ligatures w14:val="none"/>
                              </w:rPr>
                              <w:t xml:space="preserve">You must attend all of the training to receive a certificate. Class starts promptly if you are late you </w:t>
                            </w:r>
                            <w:proofErr w:type="gramStart"/>
                            <w:r w:rsidRPr="00B157E1">
                              <w:rPr>
                                <w:color w:val="auto"/>
                                <w:sz w:val="20"/>
                                <w:szCs w:val="20"/>
                                <w14:ligatures w14:val="none"/>
                              </w:rPr>
                              <w:t>will be asked</w:t>
                            </w:r>
                            <w:proofErr w:type="gramEnd"/>
                            <w:r w:rsidRPr="00B157E1">
                              <w:rPr>
                                <w:color w:val="auto"/>
                                <w:sz w:val="20"/>
                                <w:szCs w:val="20"/>
                                <w14:ligatures w14:val="none"/>
                              </w:rPr>
                              <w:t xml:space="preserve"> to sign up for a future training.</w:t>
                            </w:r>
                          </w:p>
                          <w:p w14:paraId="507BD3E4" w14:textId="77777777" w:rsidR="00B157E1" w:rsidRPr="00B157E1" w:rsidRDefault="00B157E1" w:rsidP="00D135E7">
                            <w:pPr>
                              <w:pStyle w:val="Paragraphtext"/>
                              <w:spacing w:line="240" w:lineRule="auto"/>
                              <w:rPr>
                                <w:color w:val="auto"/>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29" type="#_x0000_t202" style="position:absolute;margin-left:3.75pt;margin-top:597.3pt;width:5in;height:96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nc8AIAAIQGAAAOAAAAZHJzL2Uyb0RvYy54bWysVd1umzAUvp+0d7B8T4GEQEAlVULCNKn7&#10;kdo9gAMmWAOb2U5IN+3dd2ySlLabNK3jwvKxj8/5vvPH9c2xbdCBSsUET7F/5WFEeSFKxncp/nKf&#10;O3OMlCa8JI3gNMUPVOGbxds3132X0ImoRVNSicAIV0nfpbjWuktcVxU1bYm6Eh3lcFkJ2RINoty5&#10;pSQ9WG8bd+J5odsLWXZSFFQpOF0Pl3hh7VcVLfSnqlJUoybFgE3bVdp1a1Z3cU2SnSRdzYoTDPIP&#10;KFrCODi9mFoTTdBeshemWlZIoUSlrwrRuqKqWEEtB2Dje8/Y3NWko5YLBEd1lzCp/2e2+Hj4LBEr&#10;UwyJ4qSFFN3To0YrcUT+1ISn71QCWncd6OkjnEOaLVXV3Yriq0JcZDXhO7qUUvQ1JSXA881Ld/R0&#10;sKOMkW3/QZTgh+y1sIaOlWxN7CAaCKxDmh4uqTFYCjgMZhGkG64KuPMnfgyS9UGS8/NOKv2OihaZ&#10;TYol5N6aJ4dbpQ0ckpxVjDcuctY0Nv8Nf3IAisMJtQU0vCYJQIGt0TSgbHJ/xF68mW/mgRNMwo0T&#10;eOu1s8yzwAlzP5qtp+ssW/s/DQo/SGpWlpQbp+dC84O/S+Sp5IcSuZSaEg0rjTkDScndNmskOhAo&#10;9Lm3nHnxKTwjNfcpDBsS4PKMkj8JvNUkdvJwHjlBHsycOPLmjufHqzj0gjhY508p3TJOX08J9Sme&#10;zAJIq+XzR3K+/V6SI0nLNMyShrUmAuYzSiQxJbnhpd1rwpphP4qFwf/7WCzzmRcF07kTRbOpE0w3&#10;nrOa55mzzPwwjDarbLV5lt6NLRn1+nDYpIzqb4T35OMRMhTsuThtz5k2GxpOH7dH292XVt6K8gGa&#10;UApoEWgnGN2wqYX8jlEPYzDF6tueSIpR855DI0/DWRTC3BwLcixsxwLhBZhKscZo2GZ6mLX7TrJd&#10;DZ6G0cHFEpq/YrYtzZQYUAEjI8Cos9xOY9nM0rFstR5/HotfAAAA//8DAFBLAwQUAAYACAAAACEA&#10;5rtJwN8AAAALAQAADwAAAGRycy9kb3ducmV2LnhtbEyPy27CMBBF95X6D9ZU6q44QJsXcVBFxaKr&#10;CtoPGOIhiYjtKHYg5es7rMpyzlzdOVOsJ9OJMw2+dVbBfBaBIFs53dpawc/39iUF4QNajZ2zpOCX&#10;PKzLx4cCc+0udkfnfagFl1ifo4ImhD6X0lcNGfQz15Pl3dENBgOPQy31gBcuN51cRFEsDbaWLzTY&#10;06ah6rQfjYIRP7J6eR03n2m7/TqN17BLfKbU89P0vgIRaAr/YbjpszqU7HRwo9VedAqSNw4ynmev&#10;MQgOJIsbOjBapnEMsizk/Q/lHwAAAP//AwBQSwECLQAUAAYACAAAACEAtoM4kv4AAADhAQAAEwAA&#10;AAAAAAAAAAAAAAAAAAAAW0NvbnRlbnRfVHlwZXNdLnhtbFBLAQItABQABgAIAAAAIQA4/SH/1gAA&#10;AJQBAAALAAAAAAAAAAAAAAAAAC8BAABfcmVscy8ucmVsc1BLAQItABQABgAIAAAAIQAIrnnc8AIA&#10;AIQGAAAOAAAAAAAAAAAAAAAAAC4CAABkcnMvZTJvRG9jLnhtbFBLAQItABQABgAIAAAAIQDmu0nA&#10;3wAAAAsBAAAPAAAAAAAAAAAAAAAAAEoFAABkcnMvZG93bnJldi54bWxQSwUGAAAAAAQABADzAAAA&#10;VgYAAAAA&#10;" filled="f" fillcolor="#80a509" stroked="f" strokecolor="#111" strokeweight="2pt">
                <v:textbox inset="2.88pt,2.88pt,2.88pt,2.88pt">
                  <w:txbxContent>
                    <w:p w14:paraId="4DBBE74C" w14:textId="77777777" w:rsidR="00485C6C" w:rsidRPr="009D371F" w:rsidRDefault="00485C6C" w:rsidP="00485C6C">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Work Source Bldg. People park on the street or in pay to park lots. </w:t>
                      </w:r>
                      <w:r w:rsidRPr="009D371F">
                        <w:rPr>
                          <w:color w:val="auto"/>
                          <w:sz w:val="22"/>
                          <w:szCs w:val="22"/>
                          <w14:ligatures w14:val="none"/>
                        </w:rPr>
                        <w:t xml:space="preserve">Suggested Parking information </w:t>
                      </w:r>
                      <w:proofErr w:type="gramStart"/>
                      <w:r w:rsidRPr="009D371F">
                        <w:rPr>
                          <w:color w:val="auto"/>
                          <w:sz w:val="22"/>
                          <w:szCs w:val="22"/>
                          <w14:ligatures w14:val="none"/>
                        </w:rPr>
                        <w:t>will be provided</w:t>
                      </w:r>
                      <w:proofErr w:type="gramEnd"/>
                      <w:r w:rsidRPr="009D371F">
                        <w:rPr>
                          <w:color w:val="auto"/>
                          <w:sz w:val="22"/>
                          <w:szCs w:val="22"/>
                          <w14:ligatures w14:val="none"/>
                        </w:rPr>
                        <w:t xml:space="preserve"> with confirmations.</w:t>
                      </w:r>
                    </w:p>
                    <w:p w14:paraId="3CA5218E" w14:textId="77777777" w:rsidR="00485C6C" w:rsidRDefault="00485C6C" w:rsidP="00485C6C">
                      <w:pPr>
                        <w:spacing w:after="0" w:line="240" w:lineRule="auto"/>
                      </w:pPr>
                      <w:r w:rsidRPr="00B157E1">
                        <w:rPr>
                          <w:color w:val="auto"/>
                          <w:sz w:val="20"/>
                          <w:szCs w:val="20"/>
                          <w14:ligatures w14:val="none"/>
                        </w:rPr>
                        <w:t xml:space="preserve">You must attend all of the training to receive a certificate. Class starts promptly if you are late you </w:t>
                      </w:r>
                      <w:proofErr w:type="gramStart"/>
                      <w:r w:rsidRPr="00B157E1">
                        <w:rPr>
                          <w:color w:val="auto"/>
                          <w:sz w:val="20"/>
                          <w:szCs w:val="20"/>
                          <w14:ligatures w14:val="none"/>
                        </w:rPr>
                        <w:t>will be asked</w:t>
                      </w:r>
                      <w:proofErr w:type="gramEnd"/>
                      <w:r w:rsidRPr="00B157E1">
                        <w:rPr>
                          <w:color w:val="auto"/>
                          <w:sz w:val="20"/>
                          <w:szCs w:val="20"/>
                          <w14:ligatures w14:val="none"/>
                        </w:rPr>
                        <w:t xml:space="preserve"> to sign up for a future training.</w:t>
                      </w:r>
                    </w:p>
                    <w:p w14:paraId="507BD3E4" w14:textId="77777777" w:rsidR="00B157E1" w:rsidRPr="00B157E1" w:rsidRDefault="00B157E1" w:rsidP="00D135E7">
                      <w:pPr>
                        <w:pStyle w:val="Paragraphtext"/>
                        <w:spacing w:line="240" w:lineRule="auto"/>
                        <w:rPr>
                          <w:color w:val="auto"/>
                          <w14:ligatures w14:val="none"/>
                        </w:rPr>
                      </w:pPr>
                    </w:p>
                  </w:txbxContent>
                </v:textbox>
              </v:shape>
            </w:pict>
          </mc:Fallback>
        </mc:AlternateContent>
      </w:r>
      <w:r w:rsidR="002C7034"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674EF915" wp14:editId="1717D209">
                <wp:simplePos x="0" y="0"/>
                <wp:positionH relativeFrom="column">
                  <wp:posOffset>4594225</wp:posOffset>
                </wp:positionH>
                <wp:positionV relativeFrom="paragraph">
                  <wp:posOffset>3773805</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30" type="#_x0000_t202" style="position:absolute;margin-left:361.75pt;margin-top:297.15pt;width:172.5pt;height:39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C2/AIAAFUGAAAOAAAAZHJzL2Uyb0RvYy54bWysVVmP0zAQfkfiP1h+z+Zo0hzaFPVESMsh&#10;7SKe3cRpLBI72G7TBfHfGTu9AkJCQB4sjz3+ZuabI/evjm2DDlQqJniO/TsPI8oLUTK+y/HHp42T&#10;YKQ04SVpBKc5fqYKv5q9fHHfdxkNRC2akkoEIFxlfZfjWusuc11V1LQl6k50lMNlJWRLNIhy55aS&#10;9IDeNm7geVO3F7LspCioUnC6Gi7xzOJXFS30+6pSVKMmx+Cbtqu069as7uyeZDtJupoVJzfIX3jR&#10;EsbB6AVqRTRBe8l+gWpZIYUSlb4rROuKqmIFtTFANL73UzSPNemojQXIUd2FJvX/YIt3hw8SsTLH&#10;U4w4aSFFT/So0UIckR8YevpOZaD12IGePsI5pNmGqroHUXxWiItlTfiOzqUUfU1JCe755qV783TA&#10;UQZk278VJdghey0s0LGSreEO2ECADml6vqTG+FLAYeCnXhzBVQF3kRekkHxrg2Tn551U+jUVLTKb&#10;HEvIvYUnhweljTskO6sYa0o0rNywprGC3G2XjUQHAnWyilar9fSEPlJruFHmwjwbEIcTaittMEMy&#10;8Bm2RtN4b6vgW+oHobcIUmczTWIn3ISRk8Ze4nh+ukinXpiGq813464fZjUrS8ofGKfnivTDP8v4&#10;qTeGWrI1iXrI7ASIs1H+NuRgHkXJmdBRyC3T0KANa3OceOYzvJDM5HnNS7vXhDXD3h27bzkHDsZU&#10;zDeRF4eTxInjaOKEk7XnLJLN0pkv/ek0Xi+Wi7U/pmJt6VX/zoZ15JwrI4g9RPdYlz0qmSmaSZQG&#10;PgYBRkQQD/Ei0uxgthVaYiSF/sR0bRvT1KjBULe149vvVDsX9IGIq+Ebnk6xXamCMj0XkG0g0zND&#10;9+jj9mhbNTT4prm2onyGjgKvbNvAHIZNLeRXjHqYaTlWX/ZEUoyaN9x0ZRIkkGWkR5IcSduRRHgB&#10;cDnWGA3bpR6G576TbFeDtWEWcDGHbq6Y7bOrZxCVEWB22fhOc9YMx1vZal3/BrMfAAAA//8DAFBL&#10;AwQUAAYACAAAACEAOV5u+uIAAAANAQAADwAAAGRycy9kb3ducmV2LnhtbEyPy07DMBBF90j8gzVI&#10;7KhNQ9MQ4lQ8F0gg0TYSWyeePCAeR7Gbhr/HXcFuHkd3zmSb2fRswtF1liRcLwQwpMrqjhoJxf7l&#10;KgHmvCKtekso4QcdbPLzs0yl2h5pi9PONyyEkEuVhNb7IeXcVS0a5RZ2QAq72o5G+dCODdejOoZw&#10;0/OlEDE3qqNwoVUDPrZYfe8ORsJb/Trj/P41PE/bh8+6rAvx8VRIeXkx398B8zj7PxhO+kEd8uBU&#10;2gNpx3oJ62W0CqiE1e1NBOxEiDgJozJUURJHwPOM//8i/wUAAP//AwBQSwECLQAUAAYACAAAACEA&#10;toM4kv4AAADhAQAAEwAAAAAAAAAAAAAAAAAAAAAAW0NvbnRlbnRfVHlwZXNdLnhtbFBLAQItABQA&#10;BgAIAAAAIQA4/SH/1gAAAJQBAAALAAAAAAAAAAAAAAAAAC8BAABfcmVscy8ucmVsc1BLAQItABQA&#10;BgAIAAAAIQAMOaC2/AIAAFUGAAAOAAAAAAAAAAAAAAAAAC4CAABkcnMvZTJvRG9jLnhtbFBLAQIt&#10;ABQABgAIAAAAIQA5Xm764gAAAA0BAAAPAAAAAAAAAAAAAAAAAFYFAABkcnMvZG93bnJldi54bWxQ&#10;SwUGAAAAAAQABADzAAAAZQYAAAAA&#10;" fillcolor="#d5dde6" stroked="f" strokecolor="#2a5580" strokeweight=".5pt">
                <v:shadow color="#111"/>
                <v:textbox inset="14.4pt,14.4pt,14.4pt,14.4pt">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v:textbox>
              </v:shape>
            </w:pict>
          </mc:Fallback>
        </mc:AlternateContent>
      </w:r>
      <w:r w:rsidR="002C7034">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70528" behindDoc="0" locked="0" layoutInCell="1" allowOverlap="1" wp14:anchorId="53437F74" wp14:editId="6C7E9B66">
                <wp:simplePos x="0" y="0"/>
                <wp:positionH relativeFrom="column">
                  <wp:posOffset>4505325</wp:posOffset>
                </wp:positionH>
                <wp:positionV relativeFrom="paragraph">
                  <wp:posOffset>3204210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7CD2A36" w:rsidR="000F4EF8" w:rsidRPr="00577D17" w:rsidRDefault="005E7D98"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Deborah Moskowitz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31" type="#_x0000_t202" style="position:absolute;margin-left:354.75pt;margin-top:252.3pt;width:185.1pt;height:4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92lQIAALkFAAAOAAAAZHJzL2Uyb0RvYy54bWysVFFPGzEMfp+0/xDlfb2268FWcUVdEdMk&#10;BGgw8ZzmEhqRxFmS9q779Ti5a2kZL0x7ubPjz479xfbZeWs02QgfFNiKjgZDSoTlUCv7WNFf95ef&#10;vlASIrM102BFRbci0PPZxw9njZuKMaxA18ITDGLDtHEVXcXopkUR+EoYFgbghEWjBG9YRNU/FrVn&#10;DUY3uhgPhydFA752HrgIAU8vOiOd5fhSCh5vpAwiEl1RzC3mr8/fZfoWszM2ffTMrRTv02D/kIVh&#10;yuKl+1AXLDKy9uqvUEZxDwFkHHAwBUipuMg1YDWj4atq7lbMiVwLkhPcnqbw/8Ly682tJ6quaEmJ&#10;ZQaf6F60kXyDlpSJncaFKYLuHMJii8f4yrvzgIep6FZ6k/5YDkE78rzdc5uCcTwcfy6Hp6do4mgr&#10;y2E5yeGLF2/nQ/wuwJAkVNTj22VK2eYqRMwEoTtIuiyAVvWl0jorqV/EQnuyYfjSOuYc0eMIpS1p&#10;KnqCmeTAR7YUeu+/1Iw/pSqPI6CmbbpO5M7q00oMdUxkKW61SBhtfwqJzGZC3siRcS7sPs+MTiiJ&#10;Fb3Hsce/ZPUe564O9Mg3g417Z6Ms+I6lY2rrpx21ssMjSQd1JzG2y7Zvqb6BllBvsX88dPMXHL9U&#10;yPcVC/GWeRw47AtcIvEGP1IDPhL0EiUr8H/eOk94nAO0UtLgAFc0/F4zLyjRPyxOyNfRZJImPiuT&#10;8nSMij+0LA8tdm0WgJ0zwnXleBYTPuqdKD2YB9w183QrmpjleHdF405cxG6t4K7iYj7PIJxxx+KV&#10;vXM8hU4spz67bx+Yd32fR5yQa9iNOpu+avcOmzwtzNcRpMqzkHjuWO35x/2Q27XfZWkBHeoZ9bJx&#10;Z88AAAD//wMAUEsDBBQABgAIAAAAIQC39cj03wAAAAwBAAAPAAAAZHJzL2Rvd25yZXYueG1sTI/L&#10;TsMwEEX3SPyDNUjsqF2gzYM4FaDChhUFsZ7Grm0Rj6PYTcPf465gOTNHd85tNrPv2aTH6AJJWC4E&#10;ME1dUI6MhM+Pl5sSWExICvtAWsKPjrBpLy8arFU40buedsmwHEKxRgk2paHmPHZWe4yLMGjKt0MY&#10;PaY8joarEU853Pf8Vog19+gof7A46Geru+/d0UvYPpnKdCWOdlsq56b56/BmXqW8vpofH4AlPac/&#10;GM76WR3a7LQPR1KR9RIKUa0yKmEl7tfAzoQoqgLYPq+q5R3wtuH/S7S/AAAA//8DAFBLAQItABQA&#10;BgAIAAAAIQC2gziS/gAAAOEBAAATAAAAAAAAAAAAAAAAAAAAAABbQ29udGVudF9UeXBlc10ueG1s&#10;UEsBAi0AFAAGAAgAAAAhADj9If/WAAAAlAEAAAsAAAAAAAAAAAAAAAAALwEAAF9yZWxzLy5yZWxz&#10;UEsBAi0AFAAGAAgAAAAhAFdDX3aVAgAAuQUAAA4AAAAAAAAAAAAAAAAALgIAAGRycy9lMm9Eb2Mu&#10;eG1sUEsBAi0AFAAGAAgAAAAhALf1yPTfAAAADAEAAA8AAAAAAAAAAAAAAAAA7wQAAGRycy9kb3du&#10;cmV2LnhtbFBLBQYAAAAABAAEAPMAAAD7BQ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7CD2A36" w:rsidR="000F4EF8" w:rsidRPr="00577D17" w:rsidRDefault="005E7D98"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Deborah Moskowitz</w:t>
                      </w:r>
                    </w:p>
                  </w:txbxContent>
                </v:textbox>
              </v:shape>
            </w:pict>
          </mc:Fallback>
        </mc:AlternateContent>
      </w:r>
      <w:r w:rsidR="002C703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0806CB9B" wp14:editId="430F9373">
            <wp:simplePos x="0" y="0"/>
            <wp:positionH relativeFrom="column">
              <wp:posOffset>4606925</wp:posOffset>
            </wp:positionH>
            <wp:positionV relativeFrom="paragraph">
              <wp:posOffset>949325</wp:posOffset>
            </wp:positionV>
            <wp:extent cx="2175500" cy="23072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5500" cy="23072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45952"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362E7465" w:rsidR="00635097" w:rsidRDefault="005E7D98" w:rsidP="001E1EB2">
                            <w:pPr>
                              <w:pStyle w:val="msoaccenttext2"/>
                              <w:widowControl w:val="0"/>
                              <w:jc w:val="center"/>
                              <w:rPr>
                                <w:sz w:val="24"/>
                                <w:szCs w:val="24"/>
                                <w14:ligatures w14:val="none"/>
                              </w:rPr>
                            </w:pPr>
                            <w:r>
                              <w:rPr>
                                <w:sz w:val="24"/>
                                <w:szCs w:val="24"/>
                                <w14:ligatures w14:val="none"/>
                              </w:rPr>
                              <w:t xml:space="preserve">February </w:t>
                            </w:r>
                            <w:r w:rsidR="005D6A0D">
                              <w:rPr>
                                <w:sz w:val="24"/>
                                <w:szCs w:val="24"/>
                                <w14:ligatures w14:val="none"/>
                              </w:rPr>
                              <w:t>1</w:t>
                            </w:r>
                            <w:r w:rsidR="005D6A0D" w:rsidRPr="005D6A0D">
                              <w:rPr>
                                <w:sz w:val="24"/>
                                <w:szCs w:val="24"/>
                                <w:vertAlign w:val="superscript"/>
                                <w14:ligatures w14:val="none"/>
                              </w:rPr>
                              <w:t>st</w:t>
                            </w:r>
                            <w:r w:rsidR="005D6A0D">
                              <w:rPr>
                                <w:sz w:val="24"/>
                                <w:szCs w:val="24"/>
                                <w14:ligatures w14:val="none"/>
                              </w:rPr>
                              <w:t>,</w:t>
                            </w:r>
                            <w:r>
                              <w:rPr>
                                <w:sz w:val="24"/>
                                <w:szCs w:val="24"/>
                                <w14:ligatures w14:val="none"/>
                              </w:rPr>
                              <w:t xml:space="preserve"> 2018</w:t>
                            </w:r>
                            <w:r>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F42776">
                              <w:rPr>
                                <w:sz w:val="24"/>
                                <w:szCs w:val="24"/>
                                <w14:ligatures w14:val="none"/>
                              </w:rPr>
                              <w:t xml:space="preserve">Total of 6 </w:t>
                            </w:r>
                            <w:r w:rsidR="005A51E7">
                              <w:rPr>
                                <w:sz w:val="24"/>
                                <w:szCs w:val="24"/>
                                <w14:ligatures w14:val="none"/>
                              </w:rPr>
                              <w:t>CEUs</w:t>
                            </w:r>
                            <w:r w:rsidR="005A51E7">
                              <w:rPr>
                                <w:sz w:val="24"/>
                                <w:szCs w:val="24"/>
                                <w14:ligatures w14:val="none"/>
                              </w:rPr>
                              <w:tab/>
                            </w:r>
                            <w:r w:rsidR="00B1521B">
                              <w:rPr>
                                <w:sz w:val="24"/>
                                <w:szCs w:val="24"/>
                                <w14:ligatures w14:val="none"/>
                              </w:rPr>
                              <w:tab/>
                            </w:r>
                            <w:r w:rsidR="00F42776">
                              <w:rPr>
                                <w:sz w:val="24"/>
                                <w:szCs w:val="24"/>
                                <w14:ligatures w14:val="none"/>
                              </w:rPr>
                              <w:t xml:space="preserve"> </w:t>
                            </w:r>
                            <w:r w:rsidR="00F42776">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362E7465" w:rsidR="00635097" w:rsidRDefault="005E7D98" w:rsidP="001E1EB2">
                      <w:pPr>
                        <w:pStyle w:val="msoaccenttext2"/>
                        <w:widowControl w:val="0"/>
                        <w:jc w:val="center"/>
                        <w:rPr>
                          <w:sz w:val="24"/>
                          <w:szCs w:val="24"/>
                          <w14:ligatures w14:val="none"/>
                        </w:rPr>
                      </w:pPr>
                      <w:r>
                        <w:rPr>
                          <w:sz w:val="24"/>
                          <w:szCs w:val="24"/>
                          <w14:ligatures w14:val="none"/>
                        </w:rPr>
                        <w:t xml:space="preserve">February </w:t>
                      </w:r>
                      <w:r w:rsidR="005D6A0D">
                        <w:rPr>
                          <w:sz w:val="24"/>
                          <w:szCs w:val="24"/>
                          <w14:ligatures w14:val="none"/>
                        </w:rPr>
                        <w:t>1</w:t>
                      </w:r>
                      <w:r w:rsidR="005D6A0D" w:rsidRPr="005D6A0D">
                        <w:rPr>
                          <w:sz w:val="24"/>
                          <w:szCs w:val="24"/>
                          <w:vertAlign w:val="superscript"/>
                          <w14:ligatures w14:val="none"/>
                        </w:rPr>
                        <w:t>st</w:t>
                      </w:r>
                      <w:r w:rsidR="005D6A0D">
                        <w:rPr>
                          <w:sz w:val="24"/>
                          <w:szCs w:val="24"/>
                          <w14:ligatures w14:val="none"/>
                        </w:rPr>
                        <w:t>,</w:t>
                      </w:r>
                      <w:r>
                        <w:rPr>
                          <w:sz w:val="24"/>
                          <w:szCs w:val="24"/>
                          <w14:ligatures w14:val="none"/>
                        </w:rPr>
                        <w:t xml:space="preserve"> 2018</w:t>
                      </w:r>
                      <w:r>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F42776">
                        <w:rPr>
                          <w:sz w:val="24"/>
                          <w:szCs w:val="24"/>
                          <w14:ligatures w14:val="none"/>
                        </w:rPr>
                        <w:t xml:space="preserve">Total of 6 </w:t>
                      </w:r>
                      <w:r w:rsidR="005A51E7">
                        <w:rPr>
                          <w:sz w:val="24"/>
                          <w:szCs w:val="24"/>
                          <w14:ligatures w14:val="none"/>
                        </w:rPr>
                        <w:t>CEUs</w:t>
                      </w:r>
                      <w:r w:rsidR="005A51E7">
                        <w:rPr>
                          <w:sz w:val="24"/>
                          <w:szCs w:val="24"/>
                          <w14:ligatures w14:val="none"/>
                        </w:rPr>
                        <w:tab/>
                      </w:r>
                      <w:r w:rsidR="00B1521B">
                        <w:rPr>
                          <w:sz w:val="24"/>
                          <w:szCs w:val="24"/>
                          <w14:ligatures w14:val="none"/>
                        </w:rPr>
                        <w:tab/>
                      </w:r>
                      <w:r w:rsidR="00F42776">
                        <w:rPr>
                          <w:sz w:val="24"/>
                          <w:szCs w:val="24"/>
                          <w14:ligatures w14:val="none"/>
                        </w:rPr>
                        <w:t xml:space="preserve"> </w:t>
                      </w:r>
                      <w:r w:rsidR="00F42776">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8240"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0B8137AE" w:rsidR="001E3B8F" w:rsidRDefault="007175C0"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creating meaningful interactions &amp;</w:t>
                            </w:r>
                            <w:r w:rsidR="005E7D98">
                              <w:rPr>
                                <w:b/>
                                <w:bCs/>
                                <w:caps/>
                                <w:color w:val="0E3A9C"/>
                                <w:sz w:val="24"/>
                                <w:szCs w:val="24"/>
                                <w14:ligatures w14:val="none"/>
                              </w:rPr>
                              <w:t xml:space="preserve"> relationships</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0B8137AE" w:rsidR="001E3B8F" w:rsidRDefault="007175C0"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creating meaningful interactions &amp;</w:t>
                      </w:r>
                      <w:r w:rsidR="005E7D98">
                        <w:rPr>
                          <w:b/>
                          <w:bCs/>
                          <w:caps/>
                          <w:color w:val="0E3A9C"/>
                          <w:sz w:val="24"/>
                          <w:szCs w:val="24"/>
                          <w14:ligatures w14:val="none"/>
                        </w:rPr>
                        <w:t xml:space="preserve"> relationships</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643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 xml:space="preserve">Please tell us at least two weeks in </w:t>
                            </w:r>
                            <w:proofErr w:type="gramStart"/>
                            <w:r w:rsidRPr="003473BF">
                              <w:rPr>
                                <w:rFonts w:ascii="Calibri" w:hAnsi="Calibri" w:cs="Times New Roman"/>
                                <w:b/>
                                <w:bCs/>
                                <w:color w:val="000000"/>
                                <w:sz w:val="24"/>
                                <w:szCs w:val="24"/>
                                <w14:ligatures w14:val="none"/>
                              </w:rPr>
                              <w:t>advance</w:t>
                            </w:r>
                            <w:proofErr w:type="gramEnd"/>
                            <w:r w:rsidRPr="003473BF">
                              <w:rPr>
                                <w:rFonts w:ascii="Calibri" w:hAnsi="Calibri" w:cs="Times New Roman"/>
                                <w:b/>
                                <w:bCs/>
                                <w:color w:val="000000"/>
                                <w:sz w:val="24"/>
                                <w:szCs w:val="24"/>
                                <w14:ligatures w14:val="none"/>
                              </w:rPr>
                              <w:t xml:space="preserv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w:t>
                            </w:r>
                            <w:proofErr w:type="gramStart"/>
                            <w:r w:rsidRPr="003473BF">
                              <w:rPr>
                                <w:rFonts w:ascii="Calibri" w:hAnsi="Calibri" w:cs="Times New Roman"/>
                                <w:color w:val="000000"/>
                                <w:sz w:val="24"/>
                                <w:szCs w:val="24"/>
                                <w14:ligatures w14:val="none"/>
                              </w:rPr>
                              <w:t>don’t</w:t>
                            </w:r>
                            <w:proofErr w:type="gramEnd"/>
                            <w:r w:rsidRPr="003473BF">
                              <w:rPr>
                                <w:rFonts w:ascii="Calibri" w:hAnsi="Calibri" w:cs="Times New Roman"/>
                                <w:color w:val="000000"/>
                                <w:sz w:val="24"/>
                                <w:szCs w:val="24"/>
                                <w14:ligatures w14:val="none"/>
                              </w:rPr>
                              <w:t xml:space="preserve">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6"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 xml:space="preserve">Please tell us at least two weeks in </w:t>
                      </w:r>
                      <w:proofErr w:type="gramStart"/>
                      <w:r w:rsidRPr="003473BF">
                        <w:rPr>
                          <w:rFonts w:ascii="Calibri" w:hAnsi="Calibri" w:cs="Times New Roman"/>
                          <w:b/>
                          <w:bCs/>
                          <w:color w:val="000000"/>
                          <w:sz w:val="24"/>
                          <w:szCs w:val="24"/>
                          <w14:ligatures w14:val="none"/>
                        </w:rPr>
                        <w:t>advance</w:t>
                      </w:r>
                      <w:proofErr w:type="gramEnd"/>
                      <w:r w:rsidRPr="003473BF">
                        <w:rPr>
                          <w:rFonts w:ascii="Calibri" w:hAnsi="Calibri" w:cs="Times New Roman"/>
                          <w:b/>
                          <w:bCs/>
                          <w:color w:val="000000"/>
                          <w:sz w:val="24"/>
                          <w:szCs w:val="24"/>
                          <w14:ligatures w14:val="none"/>
                        </w:rPr>
                        <w:t xml:space="preserv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w:t>
                      </w:r>
                      <w:proofErr w:type="gramStart"/>
                      <w:r w:rsidRPr="003473BF">
                        <w:rPr>
                          <w:rFonts w:ascii="Calibri" w:hAnsi="Calibri" w:cs="Times New Roman"/>
                          <w:color w:val="000000"/>
                          <w:sz w:val="24"/>
                          <w:szCs w:val="24"/>
                          <w14:ligatures w14:val="none"/>
                        </w:rPr>
                        <w:t>don’t</w:t>
                      </w:r>
                      <w:proofErr w:type="gramEnd"/>
                      <w:r w:rsidRPr="003473BF">
                        <w:rPr>
                          <w:rFonts w:ascii="Calibri" w:hAnsi="Calibri" w:cs="Times New Roman"/>
                          <w:color w:val="000000"/>
                          <w:sz w:val="24"/>
                          <w:szCs w:val="24"/>
                          <w14:ligatures w14:val="none"/>
                        </w:rPr>
                        <w:t xml:space="preserve">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8"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4384"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60288"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199DE2E2" w:rsidR="000B1F08" w:rsidRDefault="00F42776" w:rsidP="00F42776">
                            <w:pPr>
                              <w:pStyle w:val="msoaccenttext2"/>
                              <w:widowControl w:val="0"/>
                              <w:jc w:val="center"/>
                              <w:rPr>
                                <w:sz w:val="24"/>
                                <w:szCs w:val="24"/>
                                <w14:ligatures w14:val="none"/>
                              </w:rPr>
                            </w:pPr>
                            <w:r>
                              <w:rPr>
                                <w:sz w:val="24"/>
                                <w:szCs w:val="24"/>
                                <w14:ligatures w14:val="none"/>
                              </w:rPr>
                              <w:t>February 1</w:t>
                            </w:r>
                            <w:r w:rsidRPr="005D6A0D">
                              <w:rPr>
                                <w:sz w:val="24"/>
                                <w:szCs w:val="24"/>
                                <w:vertAlign w:val="superscript"/>
                                <w14:ligatures w14:val="none"/>
                              </w:rPr>
                              <w:t>st</w:t>
                            </w:r>
                            <w:r>
                              <w:rPr>
                                <w:sz w:val="24"/>
                                <w:szCs w:val="24"/>
                                <w14:ligatures w14:val="none"/>
                              </w:rPr>
                              <w:t>, 2018</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Total of 6 CEUs</w:t>
                            </w:r>
                            <w:r>
                              <w:rPr>
                                <w:sz w:val="24"/>
                                <w:szCs w:val="24"/>
                                <w14:ligatures w14:val="none"/>
                              </w:rPr>
                              <w:tab/>
                            </w:r>
                            <w:r>
                              <w:rPr>
                                <w:sz w:val="24"/>
                                <w:szCs w:val="24"/>
                                <w14:ligatures w14:val="none"/>
                              </w:rPr>
                              <w:tab/>
                              <w:t xml:space="preserve"> </w:t>
                            </w:r>
                            <w:r>
                              <w:rPr>
                                <w:sz w:val="24"/>
                                <w:szCs w:val="24"/>
                                <w14:ligatures w14:val="none"/>
                              </w:rPr>
                              <w:tab/>
                            </w:r>
                            <w:r>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199DE2E2" w:rsidR="000B1F08" w:rsidRDefault="00F42776" w:rsidP="00F42776">
                      <w:pPr>
                        <w:pStyle w:val="msoaccenttext2"/>
                        <w:widowControl w:val="0"/>
                        <w:jc w:val="center"/>
                        <w:rPr>
                          <w:sz w:val="24"/>
                          <w:szCs w:val="24"/>
                          <w14:ligatures w14:val="none"/>
                        </w:rPr>
                      </w:pPr>
                      <w:r>
                        <w:rPr>
                          <w:sz w:val="24"/>
                          <w:szCs w:val="24"/>
                          <w14:ligatures w14:val="none"/>
                        </w:rPr>
                        <w:t>February 1</w:t>
                      </w:r>
                      <w:r w:rsidRPr="005D6A0D">
                        <w:rPr>
                          <w:sz w:val="24"/>
                          <w:szCs w:val="24"/>
                          <w:vertAlign w:val="superscript"/>
                          <w14:ligatures w14:val="none"/>
                        </w:rPr>
                        <w:t>st</w:t>
                      </w:r>
                      <w:r>
                        <w:rPr>
                          <w:sz w:val="24"/>
                          <w:szCs w:val="24"/>
                          <w14:ligatures w14:val="none"/>
                        </w:rPr>
                        <w:t>, 2018</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Total of 6 CEUs</w:t>
                      </w:r>
                      <w:r>
                        <w:rPr>
                          <w:sz w:val="24"/>
                          <w:szCs w:val="24"/>
                          <w14:ligatures w14:val="none"/>
                        </w:rPr>
                        <w:tab/>
                      </w:r>
                      <w:r>
                        <w:rPr>
                          <w:sz w:val="24"/>
                          <w:szCs w:val="24"/>
                          <w14:ligatures w14:val="none"/>
                        </w:rPr>
                        <w:tab/>
                        <w:t xml:space="preserve"> </w:t>
                      </w:r>
                      <w:r>
                        <w:rPr>
                          <w:sz w:val="24"/>
                          <w:szCs w:val="24"/>
                          <w14:ligatures w14:val="none"/>
                        </w:rPr>
                        <w:tab/>
                      </w:r>
                      <w:r>
                        <w:rPr>
                          <w:sz w:val="24"/>
                          <w:szCs w:val="24"/>
                          <w14:ligatures w14:val="none"/>
                        </w:rPr>
                        <w:tab/>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B2AA8"/>
    <w:rsid w:val="000F4EF8"/>
    <w:rsid w:val="00166791"/>
    <w:rsid w:val="001D643D"/>
    <w:rsid w:val="001E1EB2"/>
    <w:rsid w:val="001E37C9"/>
    <w:rsid w:val="001E3B8F"/>
    <w:rsid w:val="00255A6F"/>
    <w:rsid w:val="002C65AD"/>
    <w:rsid w:val="002C7034"/>
    <w:rsid w:val="002F4B32"/>
    <w:rsid w:val="002F72C1"/>
    <w:rsid w:val="00311DA0"/>
    <w:rsid w:val="00333F60"/>
    <w:rsid w:val="003473BF"/>
    <w:rsid w:val="003579E7"/>
    <w:rsid w:val="00392A2A"/>
    <w:rsid w:val="0039422D"/>
    <w:rsid w:val="003D3474"/>
    <w:rsid w:val="003E50F9"/>
    <w:rsid w:val="003E6EB7"/>
    <w:rsid w:val="0040226C"/>
    <w:rsid w:val="00431AD7"/>
    <w:rsid w:val="0043691A"/>
    <w:rsid w:val="00474997"/>
    <w:rsid w:val="00477BC4"/>
    <w:rsid w:val="00485C6C"/>
    <w:rsid w:val="004A1C78"/>
    <w:rsid w:val="004B61BD"/>
    <w:rsid w:val="004E089A"/>
    <w:rsid w:val="005041A4"/>
    <w:rsid w:val="00514AC5"/>
    <w:rsid w:val="00527D22"/>
    <w:rsid w:val="00564EC3"/>
    <w:rsid w:val="00574CF2"/>
    <w:rsid w:val="00577D17"/>
    <w:rsid w:val="00577FCB"/>
    <w:rsid w:val="00597FB2"/>
    <w:rsid w:val="005A51E7"/>
    <w:rsid w:val="005D1316"/>
    <w:rsid w:val="005D6A0D"/>
    <w:rsid w:val="005E0322"/>
    <w:rsid w:val="005E7D98"/>
    <w:rsid w:val="00635097"/>
    <w:rsid w:val="00643128"/>
    <w:rsid w:val="0066314B"/>
    <w:rsid w:val="00673A5D"/>
    <w:rsid w:val="006A24A3"/>
    <w:rsid w:val="006A2AA2"/>
    <w:rsid w:val="006C5A83"/>
    <w:rsid w:val="006E6666"/>
    <w:rsid w:val="006F3650"/>
    <w:rsid w:val="007175C0"/>
    <w:rsid w:val="007878EE"/>
    <w:rsid w:val="007C7FD6"/>
    <w:rsid w:val="00830635"/>
    <w:rsid w:val="00834F51"/>
    <w:rsid w:val="00870FB0"/>
    <w:rsid w:val="008B0D4A"/>
    <w:rsid w:val="008E215E"/>
    <w:rsid w:val="008F4389"/>
    <w:rsid w:val="00900F37"/>
    <w:rsid w:val="009412A3"/>
    <w:rsid w:val="009479E9"/>
    <w:rsid w:val="00967980"/>
    <w:rsid w:val="009B3A39"/>
    <w:rsid w:val="00A116BD"/>
    <w:rsid w:val="00A4288F"/>
    <w:rsid w:val="00A44648"/>
    <w:rsid w:val="00A655D2"/>
    <w:rsid w:val="00AE19FF"/>
    <w:rsid w:val="00AF2B39"/>
    <w:rsid w:val="00B144CC"/>
    <w:rsid w:val="00B1521B"/>
    <w:rsid w:val="00B157E1"/>
    <w:rsid w:val="00B92386"/>
    <w:rsid w:val="00B9554D"/>
    <w:rsid w:val="00BA3C18"/>
    <w:rsid w:val="00BB6D83"/>
    <w:rsid w:val="00BD4107"/>
    <w:rsid w:val="00C02B45"/>
    <w:rsid w:val="00C05C30"/>
    <w:rsid w:val="00C46262"/>
    <w:rsid w:val="00C703E9"/>
    <w:rsid w:val="00CC4C5A"/>
    <w:rsid w:val="00D135E7"/>
    <w:rsid w:val="00D355B7"/>
    <w:rsid w:val="00D521AD"/>
    <w:rsid w:val="00DB14C9"/>
    <w:rsid w:val="00DE7769"/>
    <w:rsid w:val="00E47F71"/>
    <w:rsid w:val="00E6243E"/>
    <w:rsid w:val="00E62911"/>
    <w:rsid w:val="00EE1A1E"/>
    <w:rsid w:val="00EF36A6"/>
    <w:rsid w:val="00F3467E"/>
    <w:rsid w:val="00F42776"/>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2</cp:revision>
  <cp:lastPrinted>2017-02-01T16:47:00Z</cp:lastPrinted>
  <dcterms:created xsi:type="dcterms:W3CDTF">2017-11-20T17:37:00Z</dcterms:created>
  <dcterms:modified xsi:type="dcterms:W3CDTF">2017-11-20T17:37:00Z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