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100C9175"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77777777" w:rsidR="009F75D3" w:rsidRPr="00BD4107" w:rsidRDefault="009F75D3" w:rsidP="009F75D3">
                      <w:pPr>
                        <w:widowControl w:val="0"/>
                        <w:spacing w:after="0" w:line="264" w:lineRule="auto"/>
                        <w:jc w:val="center"/>
                        <w:rPr>
                          <w:b/>
                          <w:bCs/>
                          <w:caps/>
                          <w:color w:val="0E3A9C"/>
                          <w:sz w:val="52"/>
                          <w:szCs w:val="52"/>
                          <w14:ligatures w14:val="none"/>
                        </w:rPr>
                      </w:pPr>
                      <w:r w:rsidRPr="00BD4107">
                        <w:rPr>
                          <w:b/>
                          <w:bCs/>
                          <w:caps/>
                          <w:color w:val="0E3A9C"/>
                          <w:sz w:val="52"/>
                          <w:szCs w:val="52"/>
                          <w14:ligatures w14:val="none"/>
                        </w:rPr>
                        <w:t>Tacoma</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16" name="Picture 16"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D25462">
                              <w:rPr>
                                <w:noProof/>
                              </w:rPr>
                              <w:fldChar w:fldCharType="begin"/>
                            </w:r>
                            <w:r w:rsidR="00D25462">
                              <w:rPr>
                                <w:noProof/>
                              </w:rPr>
                              <w:instrText xml:space="preserve"> SEQ Figure \* ARABIC </w:instrText>
                            </w:r>
                            <w:r w:rsidR="00D25462">
                              <w:rPr>
                                <w:noProof/>
                              </w:rPr>
                              <w:fldChar w:fldCharType="separate"/>
                            </w:r>
                            <w:r>
                              <w:rPr>
                                <w:noProof/>
                              </w:rPr>
                              <w:t>1</w:t>
                            </w:r>
                            <w:r w:rsidR="00D25462">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D25462">
                              <w:rPr>
                                <w:noProof/>
                              </w:rPr>
                              <w:fldChar w:fldCharType="begin"/>
                            </w:r>
                            <w:r w:rsidR="00D25462">
                              <w:rPr>
                                <w:noProof/>
                              </w:rPr>
                              <w:instrText xml:space="preserve"> SEQ Figure \* ARABIC </w:instrText>
                            </w:r>
                            <w:r w:rsidR="00D25462">
                              <w:rPr>
                                <w:noProof/>
                              </w:rPr>
                              <w:fldChar w:fldCharType="separate"/>
                            </w:r>
                            <w:r>
                              <w:rPr>
                                <w:noProof/>
                              </w:rPr>
                              <w:t>2</w:t>
                            </w:r>
                            <w:r w:rsidR="00D25462">
                              <w:rPr>
                                <w:noProof/>
                              </w:rPr>
                              <w:fldChar w:fldCharType="end"/>
                            </w:r>
                            <w:r>
                              <w:t xml:space="preserve"> Developmental </w:t>
                            </w:r>
                            <w:proofErr w:type="spellStart"/>
                            <w:r>
                              <w:t>Disabilitiies</w:t>
                            </w:r>
                            <w:proofErr w:type="spellEnd"/>
                            <w:r>
                              <w:t xml:space="preserve">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ohG7L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16" name="Picture 16"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fldSimple w:instr=" SEQ Figure \* ARABIC ">
                        <w:r>
                          <w:rPr>
                            <w:noProof/>
                          </w:rPr>
                          <w:t>1</w:t>
                        </w:r>
                      </w:fldSimple>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fldSimple w:instr=" SEQ Figure \* ARABIC ">
                        <w:r>
                          <w:rPr>
                            <w:noProof/>
                          </w:rPr>
                          <w:t>2</w:t>
                        </w:r>
                      </w:fldSimple>
                      <w:r>
                        <w:t xml:space="preserve"> Developmental </w:t>
                      </w:r>
                      <w:proofErr w:type="spellStart"/>
                      <w:r>
                        <w:t>Disabilitiies</w:t>
                      </w:r>
                      <w:proofErr w:type="spellEnd"/>
                      <w:r>
                        <w:t xml:space="preserve">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4887B15C">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solidFill>
                        <a:ln w="6350">
                          <a:solidFill>
                            <a:prstClr val="black"/>
                          </a:solidFill>
                        </a:ln>
                      </wps:spPr>
                      <wps:txbx>
                        <w:txbxContent>
                          <w:p w14:paraId="39878E18" w14:textId="1843462A" w:rsidR="009F75D3" w:rsidRPr="009F75D3" w:rsidRDefault="009F75D3" w:rsidP="009F75D3">
                            <w:pPr>
                              <w:pStyle w:val="msoaccenttext2"/>
                              <w:widowControl w:val="0"/>
                              <w:jc w:val="center"/>
                              <w:rPr>
                                <w:color w:val="auto"/>
                                <w:sz w:val="24"/>
                                <w:szCs w:val="24"/>
                                <w14:ligatures w14:val="none"/>
                              </w:rPr>
                            </w:pPr>
                            <w:r w:rsidRPr="009F75D3">
                              <w:rPr>
                                <w:color w:val="auto"/>
                                <w:sz w:val="24"/>
                                <w:szCs w:val="24"/>
                                <w14:ligatures w14:val="none"/>
                              </w:rPr>
                              <w:t xml:space="preserve">March 25, 2019 </w:t>
                            </w:r>
                            <w:r w:rsidRPr="009F75D3">
                              <w:rPr>
                                <w:color w:val="auto"/>
                                <w:sz w:val="24"/>
                                <w:szCs w:val="24"/>
                                <w14:ligatures w14:val="none"/>
                              </w:rPr>
                              <w:tab/>
                            </w:r>
                            <w:r w:rsidR="00D25462">
                              <w:rPr>
                                <w:color w:val="auto"/>
                                <w:sz w:val="24"/>
                                <w:szCs w:val="24"/>
                                <w14:ligatures w14:val="none"/>
                              </w:rPr>
                              <w:t xml:space="preserve">Total of </w:t>
                            </w:r>
                            <w:r w:rsidRPr="009F75D3">
                              <w:rPr>
                                <w:color w:val="auto"/>
                                <w:sz w:val="24"/>
                                <w:szCs w:val="24"/>
                                <w14:ligatures w14:val="none"/>
                              </w:rPr>
                              <w:t>6 CEUs</w:t>
                            </w:r>
                            <w:r w:rsidRPr="009F75D3">
                              <w:rPr>
                                <w:color w:val="auto"/>
                                <w:sz w:val="24"/>
                                <w:szCs w:val="24"/>
                                <w14:ligatures w14:val="none"/>
                              </w:rPr>
                              <w:tab/>
                              <w:t>Free Training</w:t>
                            </w:r>
                            <w:r w:rsidRPr="009F75D3">
                              <w:rPr>
                                <w:color w:val="auto"/>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" fillcolor="#70ad47 [3209]" strokeweight=".5pt">
                <v:textbox>
                  <w:txbxContent>
                    <w:p w14:paraId="39878E18" w14:textId="1843462A" w:rsidR="009F75D3" w:rsidRPr="009F75D3" w:rsidRDefault="009F75D3" w:rsidP="009F75D3">
                      <w:pPr>
                        <w:pStyle w:val="msoaccenttext2"/>
                        <w:widowControl w:val="0"/>
                        <w:jc w:val="center"/>
                        <w:rPr>
                          <w:color w:val="auto"/>
                          <w:sz w:val="24"/>
                          <w:szCs w:val="24"/>
                          <w14:ligatures w14:val="none"/>
                        </w:rPr>
                      </w:pPr>
                      <w:r w:rsidRPr="009F75D3">
                        <w:rPr>
                          <w:color w:val="auto"/>
                          <w:sz w:val="24"/>
                          <w:szCs w:val="24"/>
                          <w14:ligatures w14:val="none"/>
                        </w:rPr>
                        <w:t xml:space="preserve">March 25, 2019 </w:t>
                      </w:r>
                      <w:r w:rsidRPr="009F75D3">
                        <w:rPr>
                          <w:color w:val="auto"/>
                          <w:sz w:val="24"/>
                          <w:szCs w:val="24"/>
                          <w14:ligatures w14:val="none"/>
                        </w:rPr>
                        <w:tab/>
                      </w:r>
                      <w:r w:rsidR="00D25462">
                        <w:rPr>
                          <w:color w:val="auto"/>
                          <w:sz w:val="24"/>
                          <w:szCs w:val="24"/>
                          <w14:ligatures w14:val="none"/>
                        </w:rPr>
                        <w:t xml:space="preserve">Total of </w:t>
                      </w:r>
                      <w:r w:rsidRPr="009F75D3">
                        <w:rPr>
                          <w:color w:val="auto"/>
                          <w:sz w:val="24"/>
                          <w:szCs w:val="24"/>
                          <w14:ligatures w14:val="none"/>
                        </w:rPr>
                        <w:t>6 CEUs</w:t>
                      </w:r>
                      <w:r w:rsidRPr="009F75D3">
                        <w:rPr>
                          <w:color w:val="auto"/>
                          <w:sz w:val="24"/>
                          <w:szCs w:val="24"/>
                          <w14:ligatures w14:val="none"/>
                        </w:rPr>
                        <w:tab/>
                        <w:t>Free Training</w:t>
                      </w:r>
                      <w:r w:rsidRPr="009F75D3">
                        <w:rPr>
                          <w:color w:val="auto"/>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77777777" w:rsidR="009F75D3" w:rsidRPr="009412A3" w:rsidRDefault="00D25462" w:rsidP="009F75D3">
                            <w:pPr>
                              <w:pStyle w:val="msoaccenttext2"/>
                              <w:widowControl w:val="0"/>
                              <w:jc w:val="center"/>
                              <w:rPr>
                                <w:sz w:val="24"/>
                                <w:szCs w:val="24"/>
                              </w:rPr>
                            </w:pPr>
                            <w:hyperlink r:id="rId10" w:history="1">
                              <w:r w:rsidR="009F75D3" w:rsidRPr="009412A3">
                                <w:rPr>
                                  <w:rStyle w:val="Hyperlink"/>
                                  <w:color w:val="000000"/>
                                  <w:sz w:val="24"/>
                                  <w:szCs w:val="24"/>
                                  <w14:ligatures w14:val="none"/>
                                </w:rPr>
                                <w:t xml:space="preserve">DDA Tacoma Office, 1305 Tacoma Ave S., </w:t>
                              </w:r>
                            </w:hyperlink>
                            <w:hyperlink r:id="rId11" w:history="1">
                              <w:r w:rsidR="009F75D3" w:rsidRPr="009412A3">
                                <w:rPr>
                                  <w:rStyle w:val="Hyperlink"/>
                                  <w:color w:val="000000"/>
                                  <w:sz w:val="24"/>
                                  <w:szCs w:val="24"/>
                                  <w14:ligatures w14:val="none"/>
                                </w:rPr>
                                <w:t>Suite 300, Tacoma, WA 98402</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" fillcolor="white [3201]" strokeweight=".5pt">
                <v:textbox>
                  <w:txbxContent>
                    <w:p w14:paraId="3BA9491B" w14:textId="77777777" w:rsidR="009F75D3" w:rsidRPr="009412A3" w:rsidRDefault="009F75D3" w:rsidP="009F75D3">
                      <w:pPr>
                        <w:pStyle w:val="msoaccenttext2"/>
                        <w:widowControl w:val="0"/>
                        <w:jc w:val="center"/>
                        <w:rPr>
                          <w:sz w:val="24"/>
                          <w:szCs w:val="24"/>
                        </w:rPr>
                      </w:pPr>
                      <w:hyperlink r:id="rId12" w:history="1">
                        <w:r w:rsidRPr="009412A3">
                          <w:rPr>
                            <w:rStyle w:val="Hyperlink"/>
                            <w:color w:val="000000"/>
                            <w:sz w:val="24"/>
                            <w:szCs w:val="24"/>
                            <w14:ligatures w14:val="none"/>
                          </w:rPr>
                          <w:t xml:space="preserve">DDA Tacoma Office, 1305 Tacoma Ave S., </w:t>
                        </w:r>
                      </w:hyperlink>
                      <w:hyperlink r:id="rId13" w:history="1">
                        <w:r w:rsidRPr="009412A3">
                          <w:rPr>
                            <w:rStyle w:val="Hyperlink"/>
                            <w:color w:val="000000"/>
                            <w:sz w:val="24"/>
                            <w:szCs w:val="24"/>
                            <w14:ligatures w14:val="none"/>
                          </w:rPr>
                          <w:t>Suite 300, Tacoma, WA 98402</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06EE89B4">
                <wp:extent cx="6791960" cy="3301340"/>
                <wp:effectExtent l="0" t="0" r="8890" b="0"/>
                <wp:docPr id="4" name="Text Box 4"/>
                <wp:cNvGraphicFramePr/>
                <a:graphic xmlns:a="http://schemas.openxmlformats.org/drawingml/2006/main">
                  <a:graphicData uri="http://schemas.microsoft.com/office/word/2010/wordprocessingShape">
                    <wps:wsp>
                      <wps:cNvSpPr txBox="1"/>
                      <wps:spPr>
                        <a:xfrm>
                          <a:off x="0" y="0"/>
                          <a:ext cx="6791960" cy="3301340"/>
                        </a:xfrm>
                        <a:prstGeom prst="rect">
                          <a:avLst/>
                        </a:prstGeom>
                        <a:solidFill>
                          <a:schemeClr val="lt1"/>
                        </a:solidFill>
                        <a:ln w="6350">
                          <a:noFill/>
                        </a:ln>
                      </wps:spPr>
                      <wps:txbx>
                        <w:txbxContent>
                          <w:p w14:paraId="188FB0EB" w14:textId="6A210E9E"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sidRPr="001648FB">
                              <w:rPr>
                                <w:rFonts w:ascii="Calibri" w:eastAsiaTheme="majorEastAsia" w:hAnsi="Calibri" w:cs="Calibri"/>
                                <w:b/>
                                <w:color w:val="1F4E79" w:themeColor="accent1" w:themeShade="80"/>
                                <w:sz w:val="28"/>
                                <w:szCs w:val="28"/>
                                <w14:ligatures w14:val="none"/>
                              </w:rPr>
                              <w:t>Communication Supports</w:t>
                            </w:r>
                            <w:r w:rsidR="004B54E8">
                              <w:rPr>
                                <w:rFonts w:ascii="Calibri" w:eastAsiaTheme="majorEastAsia" w:hAnsi="Calibri" w:cs="Calibri"/>
                                <w:b/>
                                <w:color w:val="1F4E79" w:themeColor="accent1" w:themeShade="80"/>
                                <w:sz w:val="28"/>
                                <w:szCs w:val="28"/>
                                <w14:ligatures w14:val="none"/>
                              </w:rPr>
                              <w:t xml:space="preserve"> a</w:t>
                            </w:r>
                            <w:r w:rsidRPr="001648FB">
                              <w:rPr>
                                <w:rFonts w:ascii="Calibri" w:eastAsiaTheme="majorEastAsia" w:hAnsi="Calibri" w:cs="Calibri"/>
                                <w:b/>
                                <w:color w:val="1F4E79" w:themeColor="accent1" w:themeShade="80"/>
                                <w:sz w:val="28"/>
                                <w:szCs w:val="28"/>
                                <w14:ligatures w14:val="none"/>
                              </w:rPr>
                              <w:t>t Home/Residential/Community Environment for Adults with Autism</w:t>
                            </w:r>
                            <w:r>
                              <w:rPr>
                                <w:rFonts w:ascii="Calibri" w:eastAsiaTheme="majorEastAsia" w:hAnsi="Calibri" w:cs="Calibri"/>
                                <w:b/>
                                <w:color w:val="1F4E79" w:themeColor="accent1" w:themeShade="80"/>
                                <w:sz w:val="28"/>
                                <w:szCs w:val="28"/>
                                <w14:ligatures w14:val="none"/>
                              </w:rPr>
                              <w:t xml:space="preserve"> 9AM to Noon</w:t>
                            </w:r>
                            <w:r w:rsidR="00D25462">
                              <w:rPr>
                                <w:rFonts w:ascii="Calibri" w:eastAsiaTheme="majorEastAsia" w:hAnsi="Calibri" w:cs="Calibri"/>
                                <w:b/>
                                <w:color w:val="1F4E79" w:themeColor="accent1" w:themeShade="80"/>
                                <w:sz w:val="28"/>
                                <w:szCs w:val="28"/>
                                <w14:ligatures w14:val="none"/>
                              </w:rPr>
                              <w:t xml:space="preserve"> 3 CEUs</w:t>
                            </w:r>
                          </w:p>
                          <w:p w14:paraId="5B82F1EC"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4987E0AC"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This course will review issues of communication and choice for adults with autism at home and strategies for success. We will address communication issues at home for adults with autism around favorite activities, foods, family/staff, and more. We will cover strategies for easy communication supports for home and in the community. We will learn to develop a “First/Then Communication Tool.</w:t>
                            </w:r>
                          </w:p>
                          <w:p w14:paraId="7CC2FC93" w14:textId="77777777" w:rsidR="009F75D3" w:rsidRDefault="009F75D3" w:rsidP="009F75D3">
                            <w:pPr>
                              <w:pStyle w:val="BodyText"/>
                              <w:widowControl w:val="0"/>
                              <w:spacing w:after="0" w:line="240" w:lineRule="auto"/>
                              <w:jc w:val="center"/>
                              <w:rPr>
                                <w:rFonts w:ascii="Calibri" w:eastAsiaTheme="majorEastAsia" w:hAnsi="Calibri" w:cs="Calibri"/>
                                <w:b/>
                                <w:color w:val="1F4E79" w:themeColor="accent1" w:themeShade="80"/>
                                <w:sz w:val="28"/>
                                <w:szCs w:val="28"/>
                                <w14:ligatures w14:val="none"/>
                              </w:rPr>
                            </w:pPr>
                            <w:r>
                              <w:rPr>
                                <w:rFonts w:ascii="Calibri" w:eastAsiaTheme="majorEastAsia" w:hAnsi="Calibri" w:cs="Calibri"/>
                                <w:b/>
                                <w:color w:val="1F4E79" w:themeColor="accent1" w:themeShade="80"/>
                                <w:sz w:val="28"/>
                                <w:szCs w:val="28"/>
                                <w14:ligatures w14:val="none"/>
                              </w:rPr>
                              <w:t>Different Learning Styles for Adults with Autism</w:t>
                            </w:r>
                          </w:p>
                          <w:p w14:paraId="5F60884A" w14:textId="03C05CFB"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Pr>
                                <w:rFonts w:ascii="Calibri" w:eastAsiaTheme="majorEastAsia" w:hAnsi="Calibri" w:cs="Calibri"/>
                                <w:b/>
                                <w:color w:val="1F4E79" w:themeColor="accent1" w:themeShade="80"/>
                                <w:sz w:val="28"/>
                                <w:szCs w:val="28"/>
                                <w14:ligatures w14:val="none"/>
                              </w:rPr>
                              <w:t>1PM to 4PM</w:t>
                            </w:r>
                            <w:r w:rsidR="00D25462">
                              <w:rPr>
                                <w:rFonts w:ascii="Calibri" w:eastAsiaTheme="majorEastAsia" w:hAnsi="Calibri" w:cs="Calibri"/>
                                <w:b/>
                                <w:color w:val="1F4E79" w:themeColor="accent1" w:themeShade="80"/>
                                <w:sz w:val="28"/>
                                <w:szCs w:val="28"/>
                                <w14:ligatures w14:val="none"/>
                              </w:rPr>
                              <w:t xml:space="preserve"> 3 CEUs</w:t>
                            </w:r>
                          </w:p>
                          <w:p w14:paraId="15596683"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21BE6B16"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 xml:space="preserve">This course will address how best individuals with Autism learn and retain information. Discuss an overview of cognitive abilities and learning strengths of an individual with autism. Learn why people with autism have difficulty organizing thoughts, tasks, and process. Review why people with autism focus on details and are unable to see the whole, or how things fit together and have difficulty integrating information, extracting meaning and distinguishing among relevant details. In this training, we will develop a </w:t>
                            </w:r>
                            <w:r>
                              <w:rPr>
                                <w:color w:val="111111"/>
                                <w:sz w:val="22"/>
                                <w:szCs w:val="22"/>
                                <w14:ligatures w14:val="none"/>
                              </w:rPr>
                              <w:t>V</w:t>
                            </w:r>
                            <w:r w:rsidRPr="001648FB">
                              <w:rPr>
                                <w:color w:val="111111"/>
                                <w:sz w:val="22"/>
                                <w:szCs w:val="22"/>
                                <w14:ligatures w14:val="none"/>
                              </w:rPr>
                              <w:t xml:space="preserve">isual Schedule. </w:t>
                            </w:r>
                          </w:p>
                          <w:p w14:paraId="211EE70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25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" fillcolor="white [3201]" stroked="f" strokeweight=".5pt">
                <v:textbox>
                  <w:txbxContent>
                    <w:p w14:paraId="188FB0EB" w14:textId="6A210E9E"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sidRPr="001648FB">
                        <w:rPr>
                          <w:rFonts w:ascii="Calibri" w:eastAsiaTheme="majorEastAsia" w:hAnsi="Calibri" w:cs="Calibri"/>
                          <w:b/>
                          <w:color w:val="1F4E79" w:themeColor="accent1" w:themeShade="80"/>
                          <w:sz w:val="28"/>
                          <w:szCs w:val="28"/>
                          <w14:ligatures w14:val="none"/>
                        </w:rPr>
                        <w:t>Communication Supports</w:t>
                      </w:r>
                      <w:r w:rsidR="004B54E8">
                        <w:rPr>
                          <w:rFonts w:ascii="Calibri" w:eastAsiaTheme="majorEastAsia" w:hAnsi="Calibri" w:cs="Calibri"/>
                          <w:b/>
                          <w:color w:val="1F4E79" w:themeColor="accent1" w:themeShade="80"/>
                          <w:sz w:val="28"/>
                          <w:szCs w:val="28"/>
                          <w14:ligatures w14:val="none"/>
                        </w:rPr>
                        <w:t xml:space="preserve"> a</w:t>
                      </w:r>
                      <w:r w:rsidRPr="001648FB">
                        <w:rPr>
                          <w:rFonts w:ascii="Calibri" w:eastAsiaTheme="majorEastAsia" w:hAnsi="Calibri" w:cs="Calibri"/>
                          <w:b/>
                          <w:color w:val="1F4E79" w:themeColor="accent1" w:themeShade="80"/>
                          <w:sz w:val="28"/>
                          <w:szCs w:val="28"/>
                          <w14:ligatures w14:val="none"/>
                        </w:rPr>
                        <w:t>t Home/Residential/Community Environment for Adults with Autism</w:t>
                      </w:r>
                      <w:r>
                        <w:rPr>
                          <w:rFonts w:ascii="Calibri" w:eastAsiaTheme="majorEastAsia" w:hAnsi="Calibri" w:cs="Calibri"/>
                          <w:b/>
                          <w:color w:val="1F4E79" w:themeColor="accent1" w:themeShade="80"/>
                          <w:sz w:val="28"/>
                          <w:szCs w:val="28"/>
                          <w14:ligatures w14:val="none"/>
                        </w:rPr>
                        <w:t xml:space="preserve"> 9AM to Noon</w:t>
                      </w:r>
                      <w:r w:rsidR="00D25462">
                        <w:rPr>
                          <w:rFonts w:ascii="Calibri" w:eastAsiaTheme="majorEastAsia" w:hAnsi="Calibri" w:cs="Calibri"/>
                          <w:b/>
                          <w:color w:val="1F4E79" w:themeColor="accent1" w:themeShade="80"/>
                          <w:sz w:val="28"/>
                          <w:szCs w:val="28"/>
                          <w14:ligatures w14:val="none"/>
                        </w:rPr>
                        <w:t xml:space="preserve"> 3 CEUs</w:t>
                      </w:r>
                    </w:p>
                    <w:p w14:paraId="5B82F1EC"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4987E0AC"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This course will review issues of communication and choice for adults with autism at home and strategies for success. We will address communication issues at home for adults with autism around favorite activities, foods, family/staff, and more. We will cover strategies for easy communication supports for home and in the community. We will learn to develop a “First/Then Communication Tool.</w:t>
                      </w:r>
                    </w:p>
                    <w:p w14:paraId="7CC2FC93" w14:textId="77777777" w:rsidR="009F75D3" w:rsidRDefault="009F75D3" w:rsidP="009F75D3">
                      <w:pPr>
                        <w:pStyle w:val="BodyText"/>
                        <w:widowControl w:val="0"/>
                        <w:spacing w:after="0" w:line="240" w:lineRule="auto"/>
                        <w:jc w:val="center"/>
                        <w:rPr>
                          <w:rFonts w:ascii="Calibri" w:eastAsiaTheme="majorEastAsia" w:hAnsi="Calibri" w:cs="Calibri"/>
                          <w:b/>
                          <w:color w:val="1F4E79" w:themeColor="accent1" w:themeShade="80"/>
                          <w:sz w:val="28"/>
                          <w:szCs w:val="28"/>
                          <w14:ligatures w14:val="none"/>
                        </w:rPr>
                      </w:pPr>
                      <w:r>
                        <w:rPr>
                          <w:rFonts w:ascii="Calibri" w:eastAsiaTheme="majorEastAsia" w:hAnsi="Calibri" w:cs="Calibri"/>
                          <w:b/>
                          <w:color w:val="1F4E79" w:themeColor="accent1" w:themeShade="80"/>
                          <w:sz w:val="28"/>
                          <w:szCs w:val="28"/>
                          <w14:ligatures w14:val="none"/>
                        </w:rPr>
                        <w:t>Different Learning Styles for Adults with Autism</w:t>
                      </w:r>
                    </w:p>
                    <w:p w14:paraId="5F60884A" w14:textId="03C05CFB" w:rsidR="009F75D3" w:rsidRPr="001648FB" w:rsidRDefault="009F75D3" w:rsidP="009F75D3">
                      <w:pPr>
                        <w:pStyle w:val="BodyText"/>
                        <w:widowControl w:val="0"/>
                        <w:spacing w:after="0" w:line="240" w:lineRule="auto"/>
                        <w:jc w:val="center"/>
                        <w:rPr>
                          <w:rFonts w:ascii="Arial Narrow" w:hAnsi="Arial Narrow"/>
                          <w:b/>
                          <w:color w:val="auto"/>
                          <w:sz w:val="28"/>
                          <w:szCs w:val="28"/>
                          <w14:ligatures w14:val="none"/>
                        </w:rPr>
                      </w:pPr>
                      <w:r>
                        <w:rPr>
                          <w:rFonts w:ascii="Calibri" w:eastAsiaTheme="majorEastAsia" w:hAnsi="Calibri" w:cs="Calibri"/>
                          <w:b/>
                          <w:color w:val="1F4E79" w:themeColor="accent1" w:themeShade="80"/>
                          <w:sz w:val="28"/>
                          <w:szCs w:val="28"/>
                          <w14:ligatures w14:val="none"/>
                        </w:rPr>
                        <w:t>1PM to 4PM</w:t>
                      </w:r>
                      <w:r w:rsidR="00D25462">
                        <w:rPr>
                          <w:rFonts w:ascii="Calibri" w:eastAsiaTheme="majorEastAsia" w:hAnsi="Calibri" w:cs="Calibri"/>
                          <w:b/>
                          <w:color w:val="1F4E79" w:themeColor="accent1" w:themeShade="80"/>
                          <w:sz w:val="28"/>
                          <w:szCs w:val="28"/>
                          <w14:ligatures w14:val="none"/>
                        </w:rPr>
                        <w:t xml:space="preserve"> 3 CEUs</w:t>
                      </w:r>
                    </w:p>
                    <w:p w14:paraId="15596683"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21BE6B16" w14:textId="77777777" w:rsidR="009F75D3" w:rsidRPr="001648FB" w:rsidRDefault="009F75D3" w:rsidP="009F75D3">
                      <w:pPr>
                        <w:pStyle w:val="BodyText"/>
                        <w:widowControl w:val="0"/>
                        <w:rPr>
                          <w:color w:val="111111"/>
                          <w:sz w:val="22"/>
                          <w:szCs w:val="22"/>
                          <w14:ligatures w14:val="none"/>
                        </w:rPr>
                      </w:pPr>
                      <w:r w:rsidRPr="001648FB">
                        <w:rPr>
                          <w:color w:val="111111"/>
                          <w:sz w:val="22"/>
                          <w:szCs w:val="22"/>
                          <w14:ligatures w14:val="none"/>
                        </w:rPr>
                        <w:t xml:space="preserve">This course will address how best individuals with Autism learn and retain information. Discuss an overview of cognitive abilities and learning strengths of an individual with autism. Learn why people with autism have difficulty organizing thoughts, tasks, and process. Review why people with autism focus on details and are unable to see the whole, or how things fit together and have difficulty integrating information, extracting meaning and distinguishing among relevant details. In this training, we will develop a </w:t>
                      </w:r>
                      <w:r>
                        <w:rPr>
                          <w:color w:val="111111"/>
                          <w:sz w:val="22"/>
                          <w:szCs w:val="22"/>
                          <w14:ligatures w14:val="none"/>
                        </w:rPr>
                        <w:t>V</w:t>
                      </w:r>
                      <w:r w:rsidRPr="001648FB">
                        <w:rPr>
                          <w:color w:val="111111"/>
                          <w:sz w:val="22"/>
                          <w:szCs w:val="22"/>
                          <w14:ligatures w14:val="none"/>
                        </w:rPr>
                        <w:t xml:space="preserve">isual Schedule. </w:t>
                      </w:r>
                    </w:p>
                    <w:p w14:paraId="211EE703" w14:textId="77777777" w:rsidR="009F75D3" w:rsidRDefault="009F75D3" w:rsidP="009F75D3"/>
                  </w:txbxContent>
                </v:textbox>
                <w10:anchorlock/>
              </v:shape>
            </w:pict>
          </mc:Fallback>
        </mc:AlternateContent>
      </w:r>
    </w:p>
    <w:p w14:paraId="7CF7C5D6" w14:textId="5E3B8036" w:rsidR="009F75D3" w:rsidRDefault="009F75D3" w:rsidP="009F75D3">
      <w:pPr>
        <w:keepNext/>
      </w:pPr>
      <w:r>
        <w:rPr>
          <w:i/>
          <w:noProof/>
          <w14:ligatures w14:val="none"/>
          <w14:cntxtAlts w14:val="0"/>
        </w:rPr>
        <w:drawing>
          <wp:inline distT="0" distB="0" distL="0" distR="0" wp14:anchorId="5701EAE8" wp14:editId="7342D576">
            <wp:extent cx="1414145" cy="2121535"/>
            <wp:effectExtent l="0" t="0" r="0" b="0"/>
            <wp:docPr id="14" name="Picture 14" title="Monic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145" cy="2121535"/>
                    </a:xfrm>
                    <a:prstGeom prst="rect">
                      <a:avLst/>
                    </a:prstGeom>
                  </pic:spPr>
                </pic:pic>
              </a:graphicData>
            </a:graphic>
          </wp:inline>
        </w:drawing>
      </w:r>
      <w:r>
        <w:rPr>
          <w:noProof/>
          <w14:ligatures w14:val="none"/>
          <w14:cntxtAlts w14:val="0"/>
        </w:rPr>
        <mc:AlternateContent>
          <mc:Choice Requires="wps">
            <w:drawing>
              <wp:inline distT="0" distB="0" distL="0" distR="0" wp14:anchorId="2BB28803" wp14:editId="7B18A03F">
                <wp:extent cx="5177641" cy="2101372"/>
                <wp:effectExtent l="0" t="0" r="23495" b="13335"/>
                <wp:docPr id="7" name="Text Box 7"/>
                <wp:cNvGraphicFramePr/>
                <a:graphic xmlns:a="http://schemas.openxmlformats.org/drawingml/2006/main">
                  <a:graphicData uri="http://schemas.microsoft.com/office/word/2010/wordprocessingShape">
                    <wps:wsp>
                      <wps:cNvSpPr txBox="1"/>
                      <wps:spPr>
                        <a:xfrm>
                          <a:off x="0" y="0"/>
                          <a:ext cx="5177641" cy="2101372"/>
                        </a:xfrm>
                        <a:prstGeom prst="rect">
                          <a:avLst/>
                        </a:prstGeom>
                        <a:solidFill>
                          <a:schemeClr val="lt1"/>
                        </a:solidFill>
                        <a:ln w="6350">
                          <a:solidFill>
                            <a:prstClr val="black"/>
                          </a:solidFill>
                        </a:ln>
                      </wps:spPr>
                      <wps:txbx>
                        <w:txbxContent>
                          <w:p w14:paraId="70402235" w14:textId="77777777" w:rsidR="009F75D3" w:rsidRDefault="009F75D3" w:rsidP="009F75D3">
                            <w:r>
                              <w:t>Presented by Monica Meyers</w:t>
                            </w:r>
                          </w:p>
                          <w:p w14:paraId="676D3161" w14:textId="77777777" w:rsidR="009F75D3" w:rsidRDefault="009F75D3" w:rsidP="009F75D3">
                            <w:r>
                              <w:t xml:space="preserve">Monica Meyer is an Autism Consultant who provides Technical Assistance and training to Residential and Supported Employment agencies supporting individuals with Classic Autism, specifically those who are non-verbal.  Monica’s is an activist in the promotion of Autism Specific “Best-Practice, Evidence Based” Strategies that support communication, choice and independence.  Monica has a wide range of knowledge and expertise in “Best-Practice, Evidence Based” Strategies that includes Picture Exchange Communication Systems, TEACCH, Pivotal Response Training, Social Stories™ to name a few.  </w:t>
                            </w:r>
                          </w:p>
                          <w:p w14:paraId="630C4641" w14:textId="77777777" w:rsidR="009F75D3" w:rsidRDefault="009F75D3" w:rsidP="009F75D3">
                            <w:pPr>
                              <w:spacing w:after="0"/>
                            </w:pPr>
                            <w:r>
                              <w:t>For Questions: Call Melody Erickson at 253-404-5560. Do not call to register, use form attached</w:t>
                            </w:r>
                          </w:p>
                          <w:p w14:paraId="68F01AA8"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28803" id="Text Box 7" o:spid="_x0000_s1031" type="#_x0000_t202" style="width:407.7pt;height:1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" fillcolor="white [3201]" strokeweight=".5pt">
                <v:textbox>
                  <w:txbxContent>
                    <w:p w14:paraId="70402235" w14:textId="77777777" w:rsidR="009F75D3" w:rsidRDefault="009F75D3" w:rsidP="009F75D3">
                      <w:r>
                        <w:t>Presented by Monica Meyers</w:t>
                      </w:r>
                    </w:p>
                    <w:p w14:paraId="676D3161" w14:textId="77777777" w:rsidR="009F75D3" w:rsidRDefault="009F75D3" w:rsidP="009F75D3">
                      <w:r>
                        <w:t xml:space="preserve">Monica Meyer is an Autism Consultant who provides Technical Assistance and training to Residential and Supported Employment agencies supporting individuals with Classic Autism, specifically those who are non-verbal.  Monica’s is an activist in the promotion of Autism Specific “Best-Practice, Evidence Based” Strategies that support communication, choice and independence.  Monica has a wide range of knowledge and expertise in “Best-Practice, Evidence Based” Strategies that includes Picture Exchange Communication Systems, TEACCH, Pivotal Response Training, Social Stories™ to name a few.  </w:t>
                      </w:r>
                    </w:p>
                    <w:p w14:paraId="630C4641" w14:textId="77777777" w:rsidR="009F75D3" w:rsidRDefault="009F75D3" w:rsidP="009F75D3">
                      <w:pPr>
                        <w:spacing w:after="0"/>
                      </w:pPr>
                      <w:r>
                        <w:t>For Questions: Call Melody Erickson at 253-404-5560. Do not call to register, use form attached</w:t>
                      </w:r>
                    </w:p>
                    <w:p w14:paraId="68F01AA8" w14:textId="77777777" w:rsidR="009F75D3" w:rsidRDefault="009F75D3" w:rsidP="009F75D3"/>
                  </w:txbxContent>
                </v:textbox>
                <w10:anchorlock/>
              </v:shape>
            </w:pict>
          </mc:Fallback>
        </mc:AlternateContent>
      </w:r>
    </w:p>
    <w:p w14:paraId="678AA171" w14:textId="534BEF70" w:rsidR="00DC733F" w:rsidRDefault="009F75D3">
      <w:r>
        <w:rPr>
          <w:noProof/>
        </w:rPr>
        <mc:AlternateContent>
          <mc:Choice Requires="wps">
            <w:drawing>
              <wp:inline distT="0" distB="0" distL="0" distR="0" wp14:anchorId="1181B597" wp14:editId="0C9438AB">
                <wp:extent cx="6723042" cy="1323975"/>
                <wp:effectExtent l="0" t="0" r="1905"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1323975"/>
                        </a:xfrm>
                        <a:prstGeom prst="rect">
                          <a:avLst/>
                        </a:prstGeom>
                        <a:solidFill>
                          <a:schemeClr val="lt1">
                            <a:lumMod val="100000"/>
                            <a:lumOff val="0"/>
                          </a:schemeClr>
                        </a:solidFill>
                        <a:ln w="6350">
                          <a:noFill/>
                          <a:miter lim="800000"/>
                          <a:headEnd/>
                          <a:tailEnd/>
                        </a:ln>
                      </wps:spPr>
                      <wps:txb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29.3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" fillcolor="white [3201]" stroked="f" strokeweight=".5pt">
                <v:textbox>
                  <w:txbxContent>
                    <w:p w14:paraId="450F8AD2" w14:textId="77777777" w:rsidR="009F75D3" w:rsidRDefault="009F75D3" w:rsidP="009F75D3">
                      <w:pPr>
                        <w:widowControl w:val="0"/>
                        <w:spacing w:after="120" w:line="240" w:lineRule="auto"/>
                        <w:jc w:val="center"/>
                        <w:rPr>
                          <w:color w:val="auto"/>
                          <w:sz w:val="20"/>
                          <w:szCs w:val="20"/>
                          <w14:ligatures w14:val="none"/>
                        </w:rPr>
                      </w:pPr>
                      <w:r>
                        <w:rPr>
                          <w:b/>
                          <w:bCs/>
                          <w:color w:val="auto"/>
                          <w:sz w:val="22"/>
                          <w:szCs w:val="22"/>
                          <w14:ligatures w14:val="none"/>
                        </w:rPr>
                        <w:t xml:space="preserve">Parking is not available in the Garage attached to our </w:t>
                      </w:r>
                      <w:r>
                        <w:rPr>
                          <w:b/>
                          <w:bCs/>
                          <w:color w:val="auto"/>
                          <w:sz w:val="20"/>
                          <w:szCs w:val="20"/>
                          <w14:ligatures w14:val="none"/>
                        </w:rPr>
                        <w:t>Tacoma DDA office/the Work Source Bldg.</w:t>
                      </w:r>
                    </w:p>
                    <w:p w14:paraId="004D8691" w14:textId="77777777" w:rsidR="009F75D3" w:rsidRDefault="009F75D3" w:rsidP="009F75D3">
                      <w:pPr>
                        <w:spacing w:after="0" w:line="240" w:lineRule="auto"/>
                        <w:rPr>
                          <w:color w:val="auto"/>
                          <w:sz w:val="20"/>
                          <w:szCs w:val="20"/>
                          <w14:ligatures w14:val="none"/>
                        </w:rPr>
                      </w:pPr>
                      <w:r>
                        <w:rPr>
                          <w:color w:val="auto"/>
                          <w:sz w:val="20"/>
                          <w:szCs w:val="20"/>
                          <w14:ligatures w14:val="none"/>
                        </w:rPr>
                        <w:t xml:space="preserve">• Current areas are Tacoma Ave S in front of the garage attached to our building and going south on Tacoma Ave S. There are no spots in front of our building and going North on Tacoma Ave S. </w:t>
                      </w:r>
                    </w:p>
                    <w:p w14:paraId="393007D9" w14:textId="77777777" w:rsidR="009F75D3" w:rsidRDefault="009F75D3" w:rsidP="009F75D3">
                      <w:pPr>
                        <w:spacing w:after="0" w:line="240" w:lineRule="auto"/>
                        <w:rPr>
                          <w:color w:val="auto"/>
                          <w:sz w:val="20"/>
                          <w:szCs w:val="20"/>
                          <w14:ligatures w14:val="none"/>
                        </w:rPr>
                      </w:pPr>
                      <w:r>
                        <w:rPr>
                          <w:color w:val="auto"/>
                          <w:sz w:val="20"/>
                          <w:szCs w:val="20"/>
                          <w14:ligatures w14:val="none"/>
                        </w:rPr>
                        <w:t>• More free street parking is on (S. 14th St), (S. G St), (S. 15th St), (S. 17th St) and (Court E and S. Fawcett Ave between S. 15th and S. 17th Streets). Parking is your responsibility.</w:t>
                      </w:r>
                    </w:p>
                    <w:p w14:paraId="02A9D8E5" w14:textId="77777777" w:rsidR="009F75D3" w:rsidRDefault="009F75D3" w:rsidP="009F75D3">
                      <w:pPr>
                        <w:spacing w:after="0" w:line="240" w:lineRule="auto"/>
                        <w:rPr>
                          <w:color w:val="auto"/>
                          <w:sz w:val="20"/>
                          <w:szCs w:val="20"/>
                          <w14:ligatures w14:val="none"/>
                        </w:rPr>
                      </w:pPr>
                      <w:r>
                        <w:rPr>
                          <w:color w:val="auto"/>
                          <w:sz w:val="20"/>
                          <w:szCs w:val="20"/>
                          <w14:ligatures w14:val="none"/>
                        </w:rPr>
                        <w:t>• Republic Parking NW 253-627-4401. Has uncovered parking lots the closest is on the S. Fawcett/Court D St and S. 15th St. www.rpnw.com and click Tacoma for more locations and maps.</w:t>
                      </w:r>
                    </w:p>
                    <w:p w14:paraId="48F26883" w14:textId="77777777" w:rsidR="009F75D3" w:rsidRDefault="009F75D3" w:rsidP="009F75D3"/>
                  </w:txbxContent>
                </v:textbox>
                <w10:anchorlock/>
              </v:shape>
            </w:pict>
          </mc:Fallback>
        </mc:AlternateContent>
      </w:r>
    </w:p>
    <w:p w14:paraId="232D7262" w14:textId="77777777" w:rsidR="00DC733F" w:rsidRDefault="00DC733F">
      <w:pPr>
        <w:spacing w:after="160" w:line="259" w:lineRule="auto"/>
      </w:pPr>
      <w:r>
        <w:br w:type="page"/>
      </w:r>
    </w:p>
    <w:p w14:paraId="1477CEF9" w14:textId="7E4F412E" w:rsidR="0088430E" w:rsidRDefault="00DC733F">
      <w:r>
        <w:rPr>
          <w:noProof/>
          <w14:ligatures w14:val="none"/>
          <w14:cntxtAlts w14:val="0"/>
        </w:rPr>
        <w:lastRenderedPageBreak/>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77777777" w:rsidR="00DC733F" w:rsidRPr="001648FB" w:rsidRDefault="00DC733F" w:rsidP="00DC733F">
                            <w:pPr>
                              <w:widowControl w:val="0"/>
                              <w:spacing w:after="0" w:line="264" w:lineRule="auto"/>
                              <w:jc w:val="center"/>
                              <w:rPr>
                                <w:b/>
                                <w:bCs/>
                                <w:caps/>
                                <w:color w:val="0E3A9C"/>
                                <w:sz w:val="24"/>
                                <w:szCs w:val="24"/>
                                <w14:ligatures w14:val="none"/>
                              </w:rPr>
                            </w:pPr>
                            <w:r w:rsidRPr="001648FB">
                              <w:rPr>
                                <w:b/>
                                <w:bCs/>
                                <w:caps/>
                                <w:color w:val="0E3A9C"/>
                                <w:sz w:val="24"/>
                                <w:szCs w:val="24"/>
                                <w14:ligatures w14:val="none"/>
                              </w:rPr>
                              <w:t>Communication Supports and learning styles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8b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ZDA1vqXwBD476SfJW3tao9U748CgcRgetYx3CA45KE3LR&#10;8cbZjtzPv9ljPBSFl7MWo1hw/2MvnOJMfzPQ+nM+mcTZTY/J9GKMh3vr2b71mH1zTSAARKO6dI3x&#10;QQ/XylHzhK1ZxaxwCSORu+BhuF6HfkGwdVKtVikI02pFuDNrKyN0JDwqsemehLNHuQKUvqdhaMXi&#10;nWp9bPzS0GofqKqTpJHnntUj/Zj0pPRxK+MqvX2nqNf/juUv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Gh+vxtFAgAA&#10;gwQAAA4AAAAAAAAAAAAAAAAALgIAAGRycy9lMm9Eb2MueG1sUEsBAi0AFAAGAAgAAAAhAIxLXg/e&#10;AAAABQEAAA8AAAAAAAAAAAAAAAAAnwQAAGRycy9kb3ducmV2LnhtbFBLBQYAAAAABAAEAPMAAACq&#10;BQAAAAA=&#10;" fillcolor="white [3201]" stroked="f" strokeweight=".5pt">
                <v:textbox>
                  <w:txbxContent>
                    <w:p w14:paraId="756BDA29" w14:textId="77777777" w:rsidR="00DC733F" w:rsidRPr="00BD4107" w:rsidRDefault="00DC733F" w:rsidP="00DC733F">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 xml:space="preserve">Tacoma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77777777" w:rsidR="00DC733F" w:rsidRPr="001648FB" w:rsidRDefault="00DC733F" w:rsidP="00DC733F">
                      <w:pPr>
                        <w:widowControl w:val="0"/>
                        <w:spacing w:after="0" w:line="264" w:lineRule="auto"/>
                        <w:jc w:val="center"/>
                        <w:rPr>
                          <w:b/>
                          <w:bCs/>
                          <w:caps/>
                          <w:color w:val="0E3A9C"/>
                          <w:sz w:val="24"/>
                          <w:szCs w:val="24"/>
                          <w14:ligatures w14:val="none"/>
                        </w:rPr>
                      </w:pPr>
                      <w:r w:rsidRPr="001648FB">
                        <w:rPr>
                          <w:b/>
                          <w:bCs/>
                          <w:caps/>
                          <w:color w:val="0E3A9C"/>
                          <w:sz w:val="24"/>
                          <w:szCs w:val="24"/>
                          <w14:ligatures w14:val="none"/>
                        </w:rPr>
                        <w:t>Communication Supports and learning styles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r>
        <w:rPr>
          <w:noProof/>
          <w14:ligatures w14:val="none"/>
          <w14:cntxtAlts w14:val="0"/>
        </w:rPr>
        <mc:AlternateContent>
          <mc:Choice Requires="wps">
            <w:drawing>
              <wp:inline distT="0" distB="0" distL="0" distR="0" wp14:anchorId="717AA78A" wp14:editId="6ACE1EBC">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mc:AlternateContent>
          <mc:Choice Requires="wps">
            <w:drawing>
              <wp:inline distT="0" distB="0" distL="0" distR="0" wp14:anchorId="6377D999" wp14:editId="11B805D6">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F886771" w14:textId="35311F32" w:rsidR="00DC733F" w:rsidRDefault="00DC733F" w:rsidP="00DC733F">
                            <w:pPr>
                              <w:pStyle w:val="msoaccenttext2"/>
                              <w:widowControl w:val="0"/>
                              <w:jc w:val="center"/>
                              <w:rPr>
                                <w:sz w:val="24"/>
                                <w:szCs w:val="24"/>
                                <w14:ligatures w14:val="none"/>
                              </w:rPr>
                            </w:pPr>
                            <w:r w:rsidRPr="001648FB">
                              <w:rPr>
                                <w:sz w:val="24"/>
                                <w:szCs w:val="24"/>
                                <w14:ligatures w14:val="none"/>
                              </w:rPr>
                              <w:t xml:space="preserve">March </w:t>
                            </w:r>
                            <w:r>
                              <w:rPr>
                                <w:sz w:val="24"/>
                                <w:szCs w:val="24"/>
                                <w14:ligatures w14:val="none"/>
                              </w:rPr>
                              <w:t>25,</w:t>
                            </w:r>
                            <w:r w:rsidRPr="001648FB">
                              <w:rPr>
                                <w:sz w:val="24"/>
                                <w:szCs w:val="24"/>
                                <w14:ligatures w14:val="none"/>
                              </w:rPr>
                              <w:t xml:space="preserve"> 2019</w:t>
                            </w:r>
                            <w:r w:rsidRPr="00C13E63">
                              <w:rPr>
                                <w:sz w:val="24"/>
                                <w:szCs w:val="24"/>
                                <w14:ligatures w14:val="none"/>
                              </w:rPr>
                              <w:tab/>
                            </w:r>
                            <w:r w:rsidRPr="00C13E63">
                              <w:rPr>
                                <w:sz w:val="24"/>
                                <w:szCs w:val="24"/>
                                <w14:ligatures w14:val="none"/>
                              </w:rPr>
                              <w:tab/>
                            </w:r>
                            <w:r w:rsidRPr="00C13E63">
                              <w:rPr>
                                <w:sz w:val="24"/>
                                <w:szCs w:val="24"/>
                                <w14:ligatures w14:val="none"/>
                              </w:rPr>
                              <w:tab/>
                            </w:r>
                            <w:r w:rsidR="00D25462">
                              <w:rPr>
                                <w:sz w:val="24"/>
                                <w:szCs w:val="24"/>
                                <w14:ligatures w14:val="none"/>
                              </w:rPr>
                              <w:t xml:space="preserve">Total of </w:t>
                            </w:r>
                            <w:r w:rsidRPr="00C13E63">
                              <w:rPr>
                                <w:sz w:val="24"/>
                                <w:szCs w:val="24"/>
                                <w14:ligatures w14:val="none"/>
                              </w:rPr>
                              <w:t>6 CEUs</w:t>
                            </w:r>
                            <w:r w:rsidRPr="00C13E63">
                              <w:rPr>
                                <w:sz w:val="24"/>
                                <w:szCs w:val="24"/>
                                <w14:ligatures w14:val="none"/>
                              </w:rPr>
                              <w:tab/>
                            </w:r>
                            <w:r>
                              <w:rPr>
                                <w:sz w:val="24"/>
                                <w:szCs w:val="24"/>
                                <w14:ligatures w14:val="none"/>
                              </w:rPr>
                              <w:t>Free Training</w:t>
                            </w:r>
                            <w:r w:rsidRPr="00C13E63">
                              <w:rPr>
                                <w:sz w:val="24"/>
                                <w:szCs w:val="24"/>
                                <w14:ligatures w14:val="none"/>
                              </w:rPr>
                              <w:tab/>
                            </w:r>
                            <w:r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j+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" fillcolor="#607c06" stroked="f" strokecolor="#2a5580" strokeweight=".5pt">
                <v:shadow color="#111"/>
                <v:textbox inset=",0,0,0">
                  <w:txbxContent>
                    <w:p w14:paraId="4F886771" w14:textId="35311F32" w:rsidR="00DC733F" w:rsidRDefault="00DC733F" w:rsidP="00DC733F">
                      <w:pPr>
                        <w:pStyle w:val="msoaccenttext2"/>
                        <w:widowControl w:val="0"/>
                        <w:jc w:val="center"/>
                        <w:rPr>
                          <w:sz w:val="24"/>
                          <w:szCs w:val="24"/>
                          <w14:ligatures w14:val="none"/>
                        </w:rPr>
                      </w:pPr>
                      <w:r w:rsidRPr="001648FB">
                        <w:rPr>
                          <w:sz w:val="24"/>
                          <w:szCs w:val="24"/>
                          <w14:ligatures w14:val="none"/>
                        </w:rPr>
                        <w:t xml:space="preserve">March </w:t>
                      </w:r>
                      <w:r>
                        <w:rPr>
                          <w:sz w:val="24"/>
                          <w:szCs w:val="24"/>
                          <w14:ligatures w14:val="none"/>
                        </w:rPr>
                        <w:t>25,</w:t>
                      </w:r>
                      <w:r w:rsidRPr="001648FB">
                        <w:rPr>
                          <w:sz w:val="24"/>
                          <w:szCs w:val="24"/>
                          <w14:ligatures w14:val="none"/>
                        </w:rPr>
                        <w:t xml:space="preserve"> 2019</w:t>
                      </w:r>
                      <w:r w:rsidRPr="00C13E63">
                        <w:rPr>
                          <w:sz w:val="24"/>
                          <w:szCs w:val="24"/>
                          <w14:ligatures w14:val="none"/>
                        </w:rPr>
                        <w:tab/>
                      </w:r>
                      <w:r w:rsidRPr="00C13E63">
                        <w:rPr>
                          <w:sz w:val="24"/>
                          <w:szCs w:val="24"/>
                          <w14:ligatures w14:val="none"/>
                        </w:rPr>
                        <w:tab/>
                      </w:r>
                      <w:r w:rsidRPr="00C13E63">
                        <w:rPr>
                          <w:sz w:val="24"/>
                          <w:szCs w:val="24"/>
                          <w14:ligatures w14:val="none"/>
                        </w:rPr>
                        <w:tab/>
                      </w:r>
                      <w:r w:rsidR="00D25462">
                        <w:rPr>
                          <w:sz w:val="24"/>
                          <w:szCs w:val="24"/>
                          <w14:ligatures w14:val="none"/>
                        </w:rPr>
                        <w:t xml:space="preserve">Total of </w:t>
                      </w:r>
                      <w:r w:rsidRPr="00C13E63">
                        <w:rPr>
                          <w:sz w:val="24"/>
                          <w:szCs w:val="24"/>
                          <w14:ligatures w14:val="none"/>
                        </w:rPr>
                        <w:t>6 CEUs</w:t>
                      </w:r>
                      <w:r w:rsidRPr="00C13E63">
                        <w:rPr>
                          <w:sz w:val="24"/>
                          <w:szCs w:val="24"/>
                          <w14:ligatures w14:val="none"/>
                        </w:rPr>
                        <w:tab/>
                      </w:r>
                      <w:r>
                        <w:rPr>
                          <w:sz w:val="24"/>
                          <w:szCs w:val="24"/>
                          <w14:ligatures w14:val="none"/>
                        </w:rPr>
                        <w:t>Free Training</w:t>
                      </w:r>
                      <w:r w:rsidRPr="00C13E63">
                        <w:rPr>
                          <w:sz w:val="24"/>
                          <w:szCs w:val="24"/>
                          <w14:ligatures w14:val="none"/>
                        </w:rPr>
                        <w:tab/>
                      </w:r>
                      <w:r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676C2887">
                <wp:extent cx="6744335" cy="137753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37753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3B5BAAD2" w:rsid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46B503B8" w14:textId="1B963EC3" w:rsidR="00D25462" w:rsidRPr="00DC733F" w:rsidRDefault="00D25462" w:rsidP="00DC733F">
                            <w:pPr>
                              <w:pStyle w:val="BodyText"/>
                              <w:widowControl w:val="0"/>
                              <w:rPr>
                                <w:color w:val="000000"/>
                                <w:sz w:val="22"/>
                                <w:szCs w:val="22"/>
                                <w14:ligatures w14:val="none"/>
                              </w:rPr>
                            </w:pPr>
                            <w:r>
                              <w:rPr>
                                <w:color w:val="000000"/>
                                <w:sz w:val="22"/>
                                <w:szCs w:val="22"/>
                                <w14:ligatures w14:val="none"/>
                              </w:rPr>
                              <w:t>Check which trainings you want: __ both trainings, __Communications Training, __ Learning Styles Training</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3B5BAAD2" w:rsid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46B503B8" w14:textId="1B963EC3" w:rsidR="00D25462" w:rsidRPr="00DC733F" w:rsidRDefault="00D25462" w:rsidP="00DC733F">
                      <w:pPr>
                        <w:pStyle w:val="BodyText"/>
                        <w:widowControl w:val="0"/>
                        <w:rPr>
                          <w:color w:val="000000"/>
                          <w:sz w:val="22"/>
                          <w:szCs w:val="22"/>
                          <w14:ligatures w14:val="none"/>
                        </w:rPr>
                      </w:pPr>
                      <w:r>
                        <w:rPr>
                          <w:color w:val="000000"/>
                          <w:sz w:val="22"/>
                          <w:szCs w:val="22"/>
                          <w14:ligatures w14:val="none"/>
                        </w:rPr>
                        <w:t>Check which trainings you want: __ both trainings, __Communications Training, __ Learning Styles Training</w:t>
                      </w:r>
                    </w:p>
                  </w:txbxContent>
                </v:textbox>
                <w10:anchorlock/>
              </v:shape>
            </w:pict>
          </mc:Fallback>
        </mc:AlternateContent>
      </w:r>
      <w:r>
        <w:rPr>
          <w:noProof/>
          <w14:ligatures w14:val="none"/>
          <w14:cntxtAlts w14:val="0"/>
        </w:rPr>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w:t>
                            </w:r>
                            <w:proofErr w:type="gramStart"/>
                            <w:r>
                              <w:rPr>
                                <w:rFonts w:ascii="Arial Black" w:hAnsi="Arial Black" w:cs="Times New Roman"/>
                                <w:color w:val="000000"/>
                                <w:sz w:val="24"/>
                                <w:szCs w:val="24"/>
                                <w14:ligatures w14:val="none"/>
                              </w:rPr>
                              <w:t>attend</w:t>
                            </w:r>
                            <w:proofErr w:type="gramEnd"/>
                            <w:r>
                              <w:rPr>
                                <w:rFonts w:ascii="Arial Black" w:hAnsi="Arial Black" w:cs="Times New Roman"/>
                                <w:color w:val="000000"/>
                                <w:sz w:val="24"/>
                                <w:szCs w:val="24"/>
                                <w14:ligatures w14:val="none"/>
                              </w:rPr>
                              <w:t xml:space="preserve">, </w:t>
                            </w:r>
                            <w:proofErr w:type="gramStart"/>
                            <w:r w:rsidRPr="000B1F08">
                              <w:rPr>
                                <w:rFonts w:ascii="Arial Black" w:hAnsi="Arial Black" w:cs="Times New Roman"/>
                                <w:color w:val="000000"/>
                                <w:sz w:val="24"/>
                                <w:szCs w:val="24"/>
                                <w14:ligatures w14:val="none"/>
                              </w:rPr>
                              <w:t>Check one</w:t>
                            </w:r>
                            <w:proofErr w:type="gramEnd"/>
                            <w:r w:rsidRPr="000B1F08">
                              <w:rPr>
                                <w:rFonts w:ascii="Arial Black" w:hAnsi="Arial Black" w:cs="Times New Roman"/>
                                <w:color w:val="000000"/>
                                <w:sz w:val="24"/>
                                <w:szCs w:val="24"/>
                                <w14:ligatures w14:val="none"/>
                              </w:rPr>
                              <w:t>:</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w:t>
                      </w:r>
                      <w:proofErr w:type="gramStart"/>
                      <w:r>
                        <w:rPr>
                          <w:rFonts w:ascii="Arial Black" w:hAnsi="Arial Black" w:cs="Times New Roman"/>
                          <w:color w:val="000000"/>
                          <w:sz w:val="24"/>
                          <w:szCs w:val="24"/>
                          <w14:ligatures w14:val="none"/>
                        </w:rPr>
                        <w:t>attend</w:t>
                      </w:r>
                      <w:proofErr w:type="gramEnd"/>
                      <w:r>
                        <w:rPr>
                          <w:rFonts w:ascii="Arial Black" w:hAnsi="Arial Black" w:cs="Times New Roman"/>
                          <w:color w:val="000000"/>
                          <w:sz w:val="24"/>
                          <w:szCs w:val="24"/>
                          <w14:ligatures w14:val="none"/>
                        </w:rPr>
                        <w:t xml:space="preserve">, </w:t>
                      </w:r>
                      <w:proofErr w:type="gramStart"/>
                      <w:r w:rsidRPr="000B1F08">
                        <w:rPr>
                          <w:rFonts w:ascii="Arial Black" w:hAnsi="Arial Black" w:cs="Times New Roman"/>
                          <w:color w:val="000000"/>
                          <w:sz w:val="24"/>
                          <w:szCs w:val="24"/>
                          <w14:ligatures w14:val="none"/>
                        </w:rPr>
                        <w:t>Check one</w:t>
                      </w:r>
                      <w:proofErr w:type="gramEnd"/>
                      <w:r w:rsidRPr="000B1F08">
                        <w:rPr>
                          <w:rFonts w:ascii="Arial Black" w:hAnsi="Arial Black" w:cs="Times New Roman"/>
                          <w:color w:val="000000"/>
                          <w:sz w:val="24"/>
                          <w:szCs w:val="24"/>
                          <w14:ligatures w14:val="none"/>
                        </w:rPr>
                        <w:t>:</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bookmarkStart w:id="0" w:name="_GoBack"/>
      <w:bookmarkEnd w:id="0"/>
      <w:r>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41848EBA" wp14:editId="6AB84D09">
                <wp:extent cx="6744681" cy="2778826"/>
                <wp:effectExtent l="0" t="0" r="0" b="2540"/>
                <wp:docPr id="24" name="Text Box 24"/>
                <wp:cNvGraphicFramePr/>
                <a:graphic xmlns:a="http://schemas.openxmlformats.org/drawingml/2006/main">
                  <a:graphicData uri="http://schemas.microsoft.com/office/word/2010/wordprocessingShape">
                    <wps:wsp>
                      <wps:cNvSpPr txBox="1"/>
                      <wps:spPr>
                        <a:xfrm>
                          <a:off x="0" y="0"/>
                          <a:ext cx="6744681" cy="2778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w:t>
                            </w:r>
                            <w:proofErr w:type="gramStart"/>
                            <w:r w:rsidRPr="00C51844">
                              <w:rPr>
                                <w:rFonts w:ascii="Calibri" w:hAnsi="Calibri" w:cs="Times New Roman"/>
                                <w:b/>
                                <w:bCs/>
                                <w:color w:val="000000"/>
                                <w:sz w:val="24"/>
                                <w:szCs w:val="24"/>
                                <w14:ligatures w14:val="none"/>
                              </w:rPr>
                              <w:t>is needed</w:t>
                            </w:r>
                            <w:proofErr w:type="gramEnd"/>
                            <w:r w:rsidRPr="00C51844">
                              <w:rPr>
                                <w:rFonts w:ascii="Calibri" w:hAnsi="Calibri" w:cs="Times New Roman"/>
                                <w:b/>
                                <w:bCs/>
                                <w:color w:val="000000"/>
                                <w:sz w:val="24"/>
                                <w:szCs w:val="24"/>
                                <w14:ligatures w14:val="none"/>
                              </w:rPr>
                              <w:t xml:space="preserve">,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6"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77777777"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w:t>
                      </w:r>
                      <w:proofErr w:type="gramStart"/>
                      <w:r w:rsidRPr="00C51844">
                        <w:rPr>
                          <w:rFonts w:ascii="Calibri" w:hAnsi="Calibri" w:cs="Times New Roman"/>
                          <w:b/>
                          <w:bCs/>
                          <w:color w:val="000000"/>
                          <w:sz w:val="24"/>
                          <w:szCs w:val="24"/>
                          <w14:ligatures w14:val="none"/>
                        </w:rPr>
                        <w:t>is needed</w:t>
                      </w:r>
                      <w:proofErr w:type="gramEnd"/>
                      <w:r w:rsidRPr="00C51844">
                        <w:rPr>
                          <w:rFonts w:ascii="Calibri" w:hAnsi="Calibri" w:cs="Times New Roman"/>
                          <w:b/>
                          <w:bCs/>
                          <w:color w:val="000000"/>
                          <w:sz w:val="24"/>
                          <w:szCs w:val="24"/>
                          <w14:ligatures w14:val="none"/>
                        </w:rPr>
                        <w:t xml:space="preserve">, please give us the information </w:t>
                      </w:r>
                      <w:r w:rsidRPr="003473BF">
                        <w:rPr>
                          <w:rFonts w:ascii="Calibri" w:hAnsi="Calibri" w:cs="Times New Roman"/>
                          <w:color w:val="000000"/>
                          <w:sz w:val="24"/>
                          <w:szCs w:val="24"/>
                          <w14:ligatures w14:val="none"/>
                        </w:rPr>
                        <w:t>by writing it in the space below. If you do not receive a confirmation of this request, please contact us.  You can call Melody Erickson at 253-404-5560.</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w:t>
                      </w:r>
                      <w:proofErr w:type="gramStart"/>
                      <w:r w:rsidRPr="003473BF">
                        <w:rPr>
                          <w:rFonts w:ascii="Calibri" w:hAnsi="Calibri" w:cs="Times New Roman"/>
                          <w:b/>
                          <w:bCs/>
                          <w:color w:val="000000"/>
                          <w:sz w:val="24"/>
                          <w:szCs w:val="24"/>
                          <w14:ligatures w14:val="none"/>
                        </w:rPr>
                        <w:t>to</w:t>
                      </w:r>
                      <w:proofErr w:type="gramEnd"/>
                      <w:r w:rsidRPr="003473BF">
                        <w:rPr>
                          <w:rFonts w:ascii="Calibri" w:hAnsi="Calibri" w:cs="Times New Roman"/>
                          <w:b/>
                          <w:bCs/>
                          <w:color w:val="000000"/>
                          <w:sz w:val="24"/>
                          <w:szCs w:val="24"/>
                          <w14:ligatures w14:val="none"/>
                        </w:rPr>
                        <w:t xml:space="preserve">: </w:t>
                      </w:r>
                    </w:p>
                    <w:p w14:paraId="0F7E8B41" w14:textId="77777777" w:rsidR="00DC733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b/>
                          <w:bCs/>
                          <w:color w:val="000000"/>
                          <w:sz w:val="20"/>
                          <w:szCs w:val="20"/>
                          <w14:ligatures w14:val="none"/>
                        </w:rPr>
                        <w:t>Melody Erickson</w:t>
                      </w:r>
                      <w:r>
                        <w:rPr>
                          <w:rFonts w:ascii="Arial Black" w:hAnsi="Arial Black" w:cs="Times New Roman"/>
                          <w:b/>
                          <w:bCs/>
                          <w:color w:val="000000"/>
                          <w:sz w:val="20"/>
                          <w:szCs w:val="20"/>
                          <w14:ligatures w14:val="none"/>
                        </w:rPr>
                        <w:t xml:space="preserve">, </w:t>
                      </w:r>
                      <w:r w:rsidRPr="003473BF">
                        <w:rPr>
                          <w:rFonts w:ascii="Arial Black" w:hAnsi="Arial Black" w:cs="Times New Roman"/>
                          <w:color w:val="000000"/>
                          <w:sz w:val="20"/>
                          <w:szCs w:val="20"/>
                          <w14:ligatures w14:val="none"/>
                        </w:rPr>
                        <w:t xml:space="preserve">Developmental Disabilities Administration </w:t>
                      </w:r>
                    </w:p>
                    <w:p w14:paraId="04B0F3B1" w14:textId="77777777" w:rsidR="00DC733F" w:rsidRPr="003473BF" w:rsidRDefault="00DC733F" w:rsidP="00DC733F">
                      <w:pPr>
                        <w:widowControl w:val="0"/>
                        <w:spacing w:after="0" w:line="285" w:lineRule="auto"/>
                        <w:rPr>
                          <w:rFonts w:ascii="Arial Black" w:hAnsi="Arial Black" w:cs="Times New Roman"/>
                          <w:color w:val="000000"/>
                          <w:sz w:val="20"/>
                          <w:szCs w:val="20"/>
                          <w14:ligatures w14:val="none"/>
                        </w:rPr>
                      </w:pPr>
                      <w:r w:rsidRPr="003473BF">
                        <w:rPr>
                          <w:rFonts w:ascii="Arial Black" w:hAnsi="Arial Black" w:cs="Times New Roman"/>
                          <w:color w:val="000000"/>
                          <w:sz w:val="20"/>
                          <w:szCs w:val="20"/>
                          <w14:ligatures w14:val="none"/>
                        </w:rPr>
                        <w:t>1305 Tacoma Ave. S., Suite 300</w:t>
                      </w:r>
                      <w:r>
                        <w:rPr>
                          <w:rFonts w:ascii="Arial Black" w:hAnsi="Arial Black" w:cs="Times New Roman"/>
                          <w:color w:val="000000"/>
                          <w:sz w:val="20"/>
                          <w:szCs w:val="20"/>
                          <w14:ligatures w14:val="none"/>
                        </w:rPr>
                        <w:t xml:space="preserve">, </w:t>
                      </w:r>
                      <w:r w:rsidRPr="003473BF">
                        <w:rPr>
                          <w:rFonts w:ascii="Arial Black" w:hAnsi="Arial Black" w:cs="Times New Roman"/>
                          <w:color w:val="000000"/>
                          <w:sz w:val="20"/>
                          <w:szCs w:val="20"/>
                          <w14:ligatures w14:val="none"/>
                        </w:rPr>
                        <w:t>Tacoma, WA 98402</w:t>
                      </w:r>
                    </w:p>
                    <w:p w14:paraId="13816DD3" w14:textId="4E36FC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(253) 597.4368</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Pr>
                            <w:rStyle w:val="Hyperlink"/>
                            <w:rFonts w:ascii="Calibri" w:hAnsi="Calibri" w:cs="Times New Roman"/>
                            <w:b/>
                            <w:bCs/>
                            <w:sz w:val="20"/>
                            <w:szCs w:val="20"/>
                            <w14:ligatures w14:val="none"/>
                          </w:rPr>
                          <w:t>Melody Erickson</w:t>
                        </w:r>
                      </w:hyperlink>
                      <w:r>
                        <w:rPr>
                          <w:rFonts w:ascii="Calibri" w:hAnsi="Calibri" w:cs="Times New Roman"/>
                          <w:b/>
                          <w:bCs/>
                          <w:color w:val="000000"/>
                          <w:sz w:val="20"/>
                          <w:szCs w:val="20"/>
                          <w14:ligatures w14:val="none"/>
                        </w:rPr>
                        <w:tab/>
                      </w:r>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 xml:space="preserve">Additional classes </w:t>
                      </w:r>
                      <w:proofErr w:type="gramStart"/>
                      <w:r>
                        <w:rPr>
                          <w:rFonts w:ascii="Calibri" w:hAnsi="Calibri" w:cs="Times New Roman"/>
                          <w:b/>
                          <w:color w:val="000000"/>
                          <w14:ligatures w14:val="none"/>
                        </w:rPr>
                        <w:t>are listed</w:t>
                      </w:r>
                      <w:proofErr w:type="gramEnd"/>
                      <w:r>
                        <w:rPr>
                          <w:rFonts w:ascii="Calibri" w:hAnsi="Calibri" w:cs="Times New Roman"/>
                          <w:b/>
                          <w:color w:val="000000"/>
                          <w14:ligatures w14:val="none"/>
                        </w:rPr>
                        <w:t xml:space="preserve"> online at</w:t>
                      </w:r>
                      <w:r>
                        <w:rPr>
                          <w:rFonts w:ascii="Calibri" w:hAnsi="Calibri" w:cs="Times New Roman"/>
                          <w:color w:val="000000"/>
                          <w14:ligatures w14:val="none"/>
                        </w:rPr>
                        <w:t xml:space="preserve"> </w:t>
                      </w:r>
                      <w:hyperlink r:id="rId18"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E21CC"/>
    <w:rsid w:val="004B54E8"/>
    <w:rsid w:val="00626D64"/>
    <w:rsid w:val="00695A67"/>
    <w:rsid w:val="006E6054"/>
    <w:rsid w:val="009F75D3"/>
    <w:rsid w:val="00D25462"/>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nged.it/2efAX8C" TargetMode="External"/><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melody.erickso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melody.erickso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2.xml><?xml version="1.0" encoding="utf-8"?>
<ds:datastoreItem xmlns:ds="http://schemas.openxmlformats.org/officeDocument/2006/customXml" ds:itemID="{33140D55-175E-4D6A-A400-DB38BEA5E93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Erickson, Melody S (DSHS/DDA)</cp:lastModifiedBy>
  <cp:revision>2</cp:revision>
  <dcterms:created xsi:type="dcterms:W3CDTF">2019-01-15T18:14:00Z</dcterms:created>
  <dcterms:modified xsi:type="dcterms:W3CDTF">2019-01-15T18:14:00Z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