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100C9175"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22B2CAF2" w:rsidR="009F75D3" w:rsidRPr="00BD4107" w:rsidRDefault="00143F3F"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22B2CAF2" w:rsidR="009F75D3" w:rsidRPr="00BD4107" w:rsidRDefault="00143F3F"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16" name="Picture 16"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1</w:t>
                            </w:r>
                            <w:r w:rsidR="00421875">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2</w:t>
                            </w:r>
                            <w:r w:rsidR="00421875">
                              <w:rPr>
                                <w:noProof/>
                              </w:rPr>
                              <w:fldChar w:fldCharType="end"/>
                            </w:r>
                            <w:r>
                              <w:t xml:space="preserve"> Developmental Disabilitiies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16" name="Picture 16"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1</w:t>
                      </w:r>
                      <w:r w:rsidR="00421875">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2</w:t>
                      </w:r>
                      <w:r w:rsidR="00421875">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4887B15C">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solidFill>
                        <a:ln w="6350">
                          <a:solidFill>
                            <a:prstClr val="black"/>
                          </a:solidFill>
                        </a:ln>
                      </wps:spPr>
                      <wps:txbx>
                        <w:txbxContent>
                          <w:p w14:paraId="39878E18" w14:textId="6F88D01C" w:rsidR="009F75D3" w:rsidRPr="009F75D3" w:rsidRDefault="009F75D3" w:rsidP="009F75D3">
                            <w:pPr>
                              <w:pStyle w:val="msoaccenttext2"/>
                              <w:widowControl w:val="0"/>
                              <w:jc w:val="center"/>
                              <w:rPr>
                                <w:color w:val="auto"/>
                                <w:sz w:val="24"/>
                                <w:szCs w:val="24"/>
                                <w14:ligatures w14:val="none"/>
                              </w:rPr>
                            </w:pPr>
                            <w:r w:rsidRPr="009F75D3">
                              <w:rPr>
                                <w:color w:val="auto"/>
                                <w:sz w:val="24"/>
                                <w:szCs w:val="24"/>
                                <w14:ligatures w14:val="none"/>
                              </w:rPr>
                              <w:t>March 2</w:t>
                            </w:r>
                            <w:r w:rsidR="00143F3F">
                              <w:rPr>
                                <w:color w:val="auto"/>
                                <w:sz w:val="24"/>
                                <w:szCs w:val="24"/>
                                <w14:ligatures w14:val="none"/>
                              </w:rPr>
                              <w:t>8</w:t>
                            </w:r>
                            <w:r w:rsidRPr="009F75D3">
                              <w:rPr>
                                <w:color w:val="auto"/>
                                <w:sz w:val="24"/>
                                <w:szCs w:val="24"/>
                                <w14:ligatures w14:val="none"/>
                              </w:rPr>
                              <w:t xml:space="preserve">, 2019 </w:t>
                            </w:r>
                            <w:r w:rsidRPr="009F75D3">
                              <w:rPr>
                                <w:color w:val="auto"/>
                                <w:sz w:val="24"/>
                                <w:szCs w:val="24"/>
                                <w14:ligatures w14:val="none"/>
                              </w:rPr>
                              <w:tab/>
                              <w:t>6 CEUs</w:t>
                            </w:r>
                            <w:r w:rsidRPr="009F75D3">
                              <w:rPr>
                                <w:color w:val="auto"/>
                                <w:sz w:val="24"/>
                                <w:szCs w:val="24"/>
                                <w14:ligatures w14:val="none"/>
                              </w:rPr>
                              <w:tab/>
                              <w:t>Free Training</w:t>
                            </w:r>
                            <w:r w:rsidRPr="009F75D3">
                              <w:rPr>
                                <w:color w:val="auto"/>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" fillcolor="#70ad47 [3209]" strokeweight=".5pt">
                <v:textbox>
                  <w:txbxContent>
                    <w:p w14:paraId="39878E18" w14:textId="6F88D01C" w:rsidR="009F75D3" w:rsidRPr="009F75D3" w:rsidRDefault="009F75D3" w:rsidP="009F75D3">
                      <w:pPr>
                        <w:pStyle w:val="msoaccenttext2"/>
                        <w:widowControl w:val="0"/>
                        <w:jc w:val="center"/>
                        <w:rPr>
                          <w:color w:val="auto"/>
                          <w:sz w:val="24"/>
                          <w:szCs w:val="24"/>
                          <w14:ligatures w14:val="none"/>
                        </w:rPr>
                      </w:pPr>
                      <w:r w:rsidRPr="009F75D3">
                        <w:rPr>
                          <w:color w:val="auto"/>
                          <w:sz w:val="24"/>
                          <w:szCs w:val="24"/>
                          <w14:ligatures w14:val="none"/>
                        </w:rPr>
                        <w:t>March 2</w:t>
                      </w:r>
                      <w:r w:rsidR="00143F3F">
                        <w:rPr>
                          <w:color w:val="auto"/>
                          <w:sz w:val="24"/>
                          <w:szCs w:val="24"/>
                          <w14:ligatures w14:val="none"/>
                        </w:rPr>
                        <w:t>8</w:t>
                      </w:r>
                      <w:r w:rsidRPr="009F75D3">
                        <w:rPr>
                          <w:color w:val="auto"/>
                          <w:sz w:val="24"/>
                          <w:szCs w:val="24"/>
                          <w14:ligatures w14:val="none"/>
                        </w:rPr>
                        <w:t xml:space="preserve">, 2019 </w:t>
                      </w:r>
                      <w:r w:rsidRPr="009F75D3">
                        <w:rPr>
                          <w:color w:val="auto"/>
                          <w:sz w:val="24"/>
                          <w:szCs w:val="24"/>
                          <w14:ligatures w14:val="none"/>
                        </w:rPr>
                        <w:tab/>
                        <w:t>6 CEUs</w:t>
                      </w:r>
                      <w:r w:rsidRPr="009F75D3">
                        <w:rPr>
                          <w:color w:val="auto"/>
                          <w:sz w:val="24"/>
                          <w:szCs w:val="24"/>
                          <w14:ligatures w14:val="none"/>
                        </w:rPr>
                        <w:tab/>
                        <w:t>Free Training</w:t>
                      </w:r>
                      <w:r w:rsidRPr="009F75D3">
                        <w:rPr>
                          <w:color w:val="auto"/>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w:lastRenderedPageBreak/>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49C6B4D7" w:rsidR="009F75D3" w:rsidRPr="009412A3" w:rsidRDefault="00421875" w:rsidP="009F75D3">
                            <w:pPr>
                              <w:pStyle w:val="msoaccenttext2"/>
                              <w:widowControl w:val="0"/>
                              <w:jc w:val="center"/>
                              <w:rPr>
                                <w:sz w:val="24"/>
                                <w:szCs w:val="24"/>
                              </w:rPr>
                            </w:pPr>
                            <w:hyperlink r:id="rId9" w:history="1">
                              <w:r w:rsidR="009F75D3" w:rsidRPr="009412A3">
                                <w:rPr>
                                  <w:rStyle w:val="Hyperlink"/>
                                  <w:color w:val="000000"/>
                                  <w:sz w:val="24"/>
                                  <w:szCs w:val="24"/>
                                  <w14:ligatures w14:val="none"/>
                                </w:rPr>
                                <w:t xml:space="preserve">DDA </w:t>
                              </w:r>
                              <w:r w:rsidR="00143F3F">
                                <w:rPr>
                                  <w:rStyle w:val="Hyperlink"/>
                                  <w:color w:val="000000"/>
                                  <w:sz w:val="24"/>
                                  <w:szCs w:val="24"/>
                                  <w14:ligatures w14:val="none"/>
                                </w:rPr>
                                <w:t>Vancouver</w:t>
                              </w:r>
                              <w:r w:rsidR="009F75D3" w:rsidRPr="009412A3">
                                <w:rPr>
                                  <w:rStyle w:val="Hyperlink"/>
                                  <w:color w:val="000000"/>
                                  <w:sz w:val="24"/>
                                  <w:szCs w:val="24"/>
                                  <w14:ligatures w14:val="none"/>
                                </w:rPr>
                                <w:t xml:space="preserve"> Office, </w:t>
                              </w:r>
                              <w:r w:rsidR="00143F3F">
                                <w:rPr>
                                  <w:rStyle w:val="Hyperlink"/>
                                  <w:color w:val="000000"/>
                                  <w:sz w:val="24"/>
                                  <w:szCs w:val="24"/>
                                  <w14:ligatures w14:val="none"/>
                                </w:rPr>
                                <w:t>907 Harney St</w:t>
                              </w:r>
                              <w:r w:rsidR="009F75D3" w:rsidRPr="009412A3">
                                <w:rPr>
                                  <w:rStyle w:val="Hyperlink"/>
                                  <w:color w:val="000000"/>
                                  <w:sz w:val="24"/>
                                  <w:szCs w:val="24"/>
                                  <w14:ligatures w14:val="none"/>
                                </w:rPr>
                                <w:t xml:space="preserve">., </w:t>
                              </w:r>
                            </w:hyperlink>
                            <w:hyperlink r:id="rId10" w:history="1">
                              <w:r w:rsidR="009F75D3" w:rsidRPr="009412A3">
                                <w:rPr>
                                  <w:rStyle w:val="Hyperlink"/>
                                  <w:color w:val="000000"/>
                                  <w:sz w:val="24"/>
                                  <w:szCs w:val="24"/>
                                  <w14:ligatures w14:val="none"/>
                                </w:rPr>
                                <w:t xml:space="preserve">Suite </w:t>
                              </w:r>
                              <w:r w:rsidR="00143F3F">
                                <w:rPr>
                                  <w:rStyle w:val="Hyperlink"/>
                                  <w:color w:val="000000"/>
                                  <w:sz w:val="24"/>
                                  <w:szCs w:val="24"/>
                                  <w14:ligatures w14:val="none"/>
                                </w:rPr>
                                <w:t>2</w:t>
                              </w:r>
                              <w:r w:rsidR="009F75D3" w:rsidRPr="009412A3">
                                <w:rPr>
                                  <w:rStyle w:val="Hyperlink"/>
                                  <w:color w:val="000000"/>
                                  <w:sz w:val="24"/>
                                  <w:szCs w:val="24"/>
                                  <w14:ligatures w14:val="none"/>
                                </w:rPr>
                                <w:t xml:space="preserve">00, </w:t>
                              </w:r>
                              <w:r w:rsidR="00143F3F">
                                <w:rPr>
                                  <w:rStyle w:val="Hyperlink"/>
                                  <w:color w:val="000000"/>
                                  <w:sz w:val="24"/>
                                  <w:szCs w:val="24"/>
                                  <w14:ligatures w14:val="none"/>
                                </w:rPr>
                                <w:t>Vancouver</w:t>
                              </w:r>
                              <w:r w:rsidR="009F75D3" w:rsidRPr="009412A3">
                                <w:rPr>
                                  <w:rStyle w:val="Hyperlink"/>
                                  <w:color w:val="000000"/>
                                  <w:sz w:val="24"/>
                                  <w:szCs w:val="24"/>
                                  <w14:ligatures w14:val="none"/>
                                </w:rPr>
                                <w:t>, WA 98</w:t>
                              </w:r>
                              <w:r w:rsidR="00143F3F">
                                <w:rPr>
                                  <w:rStyle w:val="Hyperlink"/>
                                  <w:color w:val="000000"/>
                                  <w:sz w:val="24"/>
                                  <w:szCs w:val="24"/>
                                  <w14:ligatures w14:val="none"/>
                                </w:rPr>
                                <w:t>660</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49C6B4D7" w:rsidR="009F75D3" w:rsidRPr="009412A3" w:rsidRDefault="00421875" w:rsidP="009F75D3">
                      <w:pPr>
                        <w:pStyle w:val="msoaccenttext2"/>
                        <w:widowControl w:val="0"/>
                        <w:jc w:val="center"/>
                        <w:rPr>
                          <w:sz w:val="24"/>
                          <w:szCs w:val="24"/>
                        </w:rPr>
                      </w:pPr>
                      <w:hyperlink r:id="rId11" w:history="1">
                        <w:r w:rsidR="009F75D3" w:rsidRPr="009412A3">
                          <w:rPr>
                            <w:rStyle w:val="Hyperlink"/>
                            <w:color w:val="000000"/>
                            <w:sz w:val="24"/>
                            <w:szCs w:val="24"/>
                            <w14:ligatures w14:val="none"/>
                          </w:rPr>
                          <w:t xml:space="preserve">DDA </w:t>
                        </w:r>
                        <w:r w:rsidR="00143F3F">
                          <w:rPr>
                            <w:rStyle w:val="Hyperlink"/>
                            <w:color w:val="000000"/>
                            <w:sz w:val="24"/>
                            <w:szCs w:val="24"/>
                            <w14:ligatures w14:val="none"/>
                          </w:rPr>
                          <w:t>Vancouver</w:t>
                        </w:r>
                        <w:r w:rsidR="009F75D3" w:rsidRPr="009412A3">
                          <w:rPr>
                            <w:rStyle w:val="Hyperlink"/>
                            <w:color w:val="000000"/>
                            <w:sz w:val="24"/>
                            <w:szCs w:val="24"/>
                            <w14:ligatures w14:val="none"/>
                          </w:rPr>
                          <w:t xml:space="preserve"> Office, </w:t>
                        </w:r>
                        <w:r w:rsidR="00143F3F">
                          <w:rPr>
                            <w:rStyle w:val="Hyperlink"/>
                            <w:color w:val="000000"/>
                            <w:sz w:val="24"/>
                            <w:szCs w:val="24"/>
                            <w14:ligatures w14:val="none"/>
                          </w:rPr>
                          <w:t>907 Harney St</w:t>
                        </w:r>
                        <w:r w:rsidR="009F75D3" w:rsidRPr="009412A3">
                          <w:rPr>
                            <w:rStyle w:val="Hyperlink"/>
                            <w:color w:val="000000"/>
                            <w:sz w:val="24"/>
                            <w:szCs w:val="24"/>
                            <w14:ligatures w14:val="none"/>
                          </w:rPr>
                          <w:t xml:space="preserve">., </w:t>
                        </w:r>
                      </w:hyperlink>
                      <w:hyperlink r:id="rId12" w:history="1">
                        <w:r w:rsidR="009F75D3" w:rsidRPr="009412A3">
                          <w:rPr>
                            <w:rStyle w:val="Hyperlink"/>
                            <w:color w:val="000000"/>
                            <w:sz w:val="24"/>
                            <w:szCs w:val="24"/>
                            <w14:ligatures w14:val="none"/>
                          </w:rPr>
                          <w:t xml:space="preserve">Suite </w:t>
                        </w:r>
                        <w:r w:rsidR="00143F3F">
                          <w:rPr>
                            <w:rStyle w:val="Hyperlink"/>
                            <w:color w:val="000000"/>
                            <w:sz w:val="24"/>
                            <w:szCs w:val="24"/>
                            <w14:ligatures w14:val="none"/>
                          </w:rPr>
                          <w:t>2</w:t>
                        </w:r>
                        <w:r w:rsidR="009F75D3" w:rsidRPr="009412A3">
                          <w:rPr>
                            <w:rStyle w:val="Hyperlink"/>
                            <w:color w:val="000000"/>
                            <w:sz w:val="24"/>
                            <w:szCs w:val="24"/>
                            <w14:ligatures w14:val="none"/>
                          </w:rPr>
                          <w:t xml:space="preserve">00, </w:t>
                        </w:r>
                        <w:r w:rsidR="00143F3F">
                          <w:rPr>
                            <w:rStyle w:val="Hyperlink"/>
                            <w:color w:val="000000"/>
                            <w:sz w:val="24"/>
                            <w:szCs w:val="24"/>
                            <w14:ligatures w14:val="none"/>
                          </w:rPr>
                          <w:t>Vancouver</w:t>
                        </w:r>
                        <w:r w:rsidR="009F75D3" w:rsidRPr="009412A3">
                          <w:rPr>
                            <w:rStyle w:val="Hyperlink"/>
                            <w:color w:val="000000"/>
                            <w:sz w:val="24"/>
                            <w:szCs w:val="24"/>
                            <w14:ligatures w14:val="none"/>
                          </w:rPr>
                          <w:t>, WA 98</w:t>
                        </w:r>
                        <w:r w:rsidR="00143F3F">
                          <w:rPr>
                            <w:rStyle w:val="Hyperlink"/>
                            <w:color w:val="000000"/>
                            <w:sz w:val="24"/>
                            <w:szCs w:val="24"/>
                            <w14:ligatures w14:val="none"/>
                          </w:rPr>
                          <w:t>660</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06EE89B4">
                <wp:extent cx="6791960" cy="3301340"/>
                <wp:effectExtent l="0" t="0" r="8890" b="0"/>
                <wp:docPr id="4" name="Text Box 4"/>
                <wp:cNvGraphicFramePr/>
                <a:graphic xmlns:a="http://schemas.openxmlformats.org/drawingml/2006/main">
                  <a:graphicData uri="http://schemas.microsoft.com/office/word/2010/wordprocessingShape">
                    <wps:wsp>
                      <wps:cNvSpPr txBox="1"/>
                      <wps:spPr>
                        <a:xfrm>
                          <a:off x="0" y="0"/>
                          <a:ext cx="6791960" cy="3301340"/>
                        </a:xfrm>
                        <a:prstGeom prst="rect">
                          <a:avLst/>
                        </a:prstGeom>
                        <a:solidFill>
                          <a:schemeClr val="lt1"/>
                        </a:solidFill>
                        <a:ln w="6350">
                          <a:noFill/>
                        </a:ln>
                      </wps:spPr>
                      <wps:txbx>
                        <w:txbxContent>
                          <w:p w14:paraId="188FB0EB" w14:textId="77777777"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sidRPr="001648FB">
                              <w:rPr>
                                <w:rFonts w:ascii="Calibri" w:eastAsiaTheme="majorEastAsia" w:hAnsi="Calibri" w:cs="Calibri"/>
                                <w:b/>
                                <w:color w:val="1F4E79" w:themeColor="accent1" w:themeShade="80"/>
                                <w:sz w:val="28"/>
                                <w:szCs w:val="28"/>
                                <w14:ligatures w14:val="none"/>
                              </w:rPr>
                              <w:t>Communication Supports</w:t>
                            </w:r>
                            <w:r>
                              <w:rPr>
                                <w:rFonts w:ascii="Calibri" w:eastAsiaTheme="majorEastAsia" w:hAnsi="Calibri" w:cs="Calibri"/>
                                <w:b/>
                                <w:color w:val="1F4E79" w:themeColor="accent1" w:themeShade="80"/>
                                <w:sz w:val="28"/>
                                <w:szCs w:val="28"/>
                                <w14:ligatures w14:val="none"/>
                              </w:rPr>
                              <w:t xml:space="preserve"> A</w:t>
                            </w:r>
                            <w:r w:rsidRPr="001648FB">
                              <w:rPr>
                                <w:rFonts w:ascii="Calibri" w:eastAsiaTheme="majorEastAsia" w:hAnsi="Calibri" w:cs="Calibri"/>
                                <w:b/>
                                <w:color w:val="1F4E79" w:themeColor="accent1" w:themeShade="80"/>
                                <w:sz w:val="28"/>
                                <w:szCs w:val="28"/>
                                <w14:ligatures w14:val="none"/>
                              </w:rPr>
                              <w:t>t Home/Residential/Community Environment for Adults with Autism</w:t>
                            </w:r>
                            <w:r>
                              <w:rPr>
                                <w:rFonts w:ascii="Calibri" w:eastAsiaTheme="majorEastAsia" w:hAnsi="Calibri" w:cs="Calibri"/>
                                <w:b/>
                                <w:color w:val="1F4E79" w:themeColor="accent1" w:themeShade="80"/>
                                <w:sz w:val="28"/>
                                <w:szCs w:val="28"/>
                                <w14:ligatures w14:val="none"/>
                              </w:rPr>
                              <w:t xml:space="preserve"> 9AM to Noon</w:t>
                            </w:r>
                          </w:p>
                          <w:p w14:paraId="5B82F1EC"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4987E0AC"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This course will review issues of communication and choice for adults with autism at home and strategies for success. We will address communication issues at home for adults with autism around favorite activities, foods, family/staff, and more. We will cover strategies for easy communication supports for home and in the community. We will learn to develop a “First/Then Communication Tool.</w:t>
                            </w:r>
                          </w:p>
                          <w:p w14:paraId="7CC2FC93" w14:textId="77777777" w:rsidR="009F75D3" w:rsidRDefault="009F75D3" w:rsidP="009F75D3">
                            <w:pPr>
                              <w:pStyle w:val="BodyText"/>
                              <w:widowControl w:val="0"/>
                              <w:spacing w:after="0" w:line="240" w:lineRule="auto"/>
                              <w:jc w:val="center"/>
                              <w:rPr>
                                <w:rFonts w:ascii="Calibri" w:eastAsiaTheme="majorEastAsia" w:hAnsi="Calibri" w:cs="Calibri"/>
                                <w:b/>
                                <w:color w:val="1F4E79" w:themeColor="accent1" w:themeShade="80"/>
                                <w:sz w:val="28"/>
                                <w:szCs w:val="28"/>
                                <w14:ligatures w14:val="none"/>
                              </w:rPr>
                            </w:pPr>
                            <w:r>
                              <w:rPr>
                                <w:rFonts w:ascii="Calibri" w:eastAsiaTheme="majorEastAsia" w:hAnsi="Calibri" w:cs="Calibri"/>
                                <w:b/>
                                <w:color w:val="1F4E79" w:themeColor="accent1" w:themeShade="80"/>
                                <w:sz w:val="28"/>
                                <w:szCs w:val="28"/>
                                <w14:ligatures w14:val="none"/>
                              </w:rPr>
                              <w:t>Different Learning Styles for Adults with Autism</w:t>
                            </w:r>
                          </w:p>
                          <w:p w14:paraId="5F60884A" w14:textId="77777777"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Pr>
                                <w:rFonts w:ascii="Calibri" w:eastAsiaTheme="majorEastAsia" w:hAnsi="Calibri" w:cs="Calibri"/>
                                <w:b/>
                                <w:color w:val="1F4E79" w:themeColor="accent1" w:themeShade="80"/>
                                <w:sz w:val="28"/>
                                <w:szCs w:val="28"/>
                                <w14:ligatures w14:val="none"/>
                              </w:rPr>
                              <w:t>1PM to 4PM</w:t>
                            </w:r>
                          </w:p>
                          <w:p w14:paraId="15596683"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21BE6B16"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 xml:space="preserve">This course will address how best individuals with Autism learn and retain information. Discuss an overview of cognitive abilities and learning strengths of an individual with autism. Learn why people with autism have difficulty organizing thoughts, tasks, and process. Review why people with autism focus on details and are unable to see the whole, or how things fit together and have difficulty integrating information, extracting meaning and distinguishing among relevant details. In this training, we will develop a </w:t>
                            </w:r>
                            <w:r>
                              <w:rPr>
                                <w:color w:val="111111"/>
                                <w:sz w:val="22"/>
                                <w:szCs w:val="22"/>
                                <w14:ligatures w14:val="none"/>
                              </w:rPr>
                              <w:t>V</w:t>
                            </w:r>
                            <w:r w:rsidRPr="001648FB">
                              <w:rPr>
                                <w:color w:val="111111"/>
                                <w:sz w:val="22"/>
                                <w:szCs w:val="22"/>
                                <w14:ligatures w14:val="none"/>
                              </w:rPr>
                              <w:t xml:space="preserve">isual Schedule. </w:t>
                            </w:r>
                          </w:p>
                          <w:p w14:paraId="211EE70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" fillcolor="white [3201]" stroked="f" strokeweight=".5pt">
                <v:textbox>
                  <w:txbxContent>
                    <w:p w14:paraId="188FB0EB" w14:textId="77777777"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sidRPr="001648FB">
                        <w:rPr>
                          <w:rFonts w:ascii="Calibri" w:eastAsiaTheme="majorEastAsia" w:hAnsi="Calibri" w:cs="Calibri"/>
                          <w:b/>
                          <w:color w:val="1F4E79" w:themeColor="accent1" w:themeShade="80"/>
                          <w:sz w:val="28"/>
                          <w:szCs w:val="28"/>
                          <w14:ligatures w14:val="none"/>
                        </w:rPr>
                        <w:t>Communication Supports</w:t>
                      </w:r>
                      <w:r>
                        <w:rPr>
                          <w:rFonts w:ascii="Calibri" w:eastAsiaTheme="majorEastAsia" w:hAnsi="Calibri" w:cs="Calibri"/>
                          <w:b/>
                          <w:color w:val="1F4E79" w:themeColor="accent1" w:themeShade="80"/>
                          <w:sz w:val="28"/>
                          <w:szCs w:val="28"/>
                          <w14:ligatures w14:val="none"/>
                        </w:rPr>
                        <w:t xml:space="preserve"> A</w:t>
                      </w:r>
                      <w:r w:rsidRPr="001648FB">
                        <w:rPr>
                          <w:rFonts w:ascii="Calibri" w:eastAsiaTheme="majorEastAsia" w:hAnsi="Calibri" w:cs="Calibri"/>
                          <w:b/>
                          <w:color w:val="1F4E79" w:themeColor="accent1" w:themeShade="80"/>
                          <w:sz w:val="28"/>
                          <w:szCs w:val="28"/>
                          <w14:ligatures w14:val="none"/>
                        </w:rPr>
                        <w:t>t Home/Residential/Community Environment for Adults with Autism</w:t>
                      </w:r>
                      <w:r>
                        <w:rPr>
                          <w:rFonts w:ascii="Calibri" w:eastAsiaTheme="majorEastAsia" w:hAnsi="Calibri" w:cs="Calibri"/>
                          <w:b/>
                          <w:color w:val="1F4E79" w:themeColor="accent1" w:themeShade="80"/>
                          <w:sz w:val="28"/>
                          <w:szCs w:val="28"/>
                          <w14:ligatures w14:val="none"/>
                        </w:rPr>
                        <w:t xml:space="preserve"> 9AM to Noon</w:t>
                      </w:r>
                    </w:p>
                    <w:p w14:paraId="5B82F1EC"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4987E0AC"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This course will review issues of communication and choice for adults with autism at home and strategies for success. We will address communication issues at home for adults with autism around favorite activities, foods, family/staff, and more. We will cover strategies for easy communication supports for home and in the community. We will learn to develop a “First/Then Communication Tool.</w:t>
                      </w:r>
                    </w:p>
                    <w:p w14:paraId="7CC2FC93" w14:textId="77777777" w:rsidR="009F75D3" w:rsidRDefault="009F75D3" w:rsidP="009F75D3">
                      <w:pPr>
                        <w:pStyle w:val="BodyText"/>
                        <w:widowControl w:val="0"/>
                        <w:spacing w:after="0" w:line="240" w:lineRule="auto"/>
                        <w:jc w:val="center"/>
                        <w:rPr>
                          <w:rFonts w:ascii="Calibri" w:eastAsiaTheme="majorEastAsia" w:hAnsi="Calibri" w:cs="Calibri"/>
                          <w:b/>
                          <w:color w:val="1F4E79" w:themeColor="accent1" w:themeShade="80"/>
                          <w:sz w:val="28"/>
                          <w:szCs w:val="28"/>
                          <w14:ligatures w14:val="none"/>
                        </w:rPr>
                      </w:pPr>
                      <w:r>
                        <w:rPr>
                          <w:rFonts w:ascii="Calibri" w:eastAsiaTheme="majorEastAsia" w:hAnsi="Calibri" w:cs="Calibri"/>
                          <w:b/>
                          <w:color w:val="1F4E79" w:themeColor="accent1" w:themeShade="80"/>
                          <w:sz w:val="28"/>
                          <w:szCs w:val="28"/>
                          <w14:ligatures w14:val="none"/>
                        </w:rPr>
                        <w:t>Different Learning Styles for Adults with Autism</w:t>
                      </w:r>
                    </w:p>
                    <w:p w14:paraId="5F60884A" w14:textId="77777777"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Pr>
                          <w:rFonts w:ascii="Calibri" w:eastAsiaTheme="majorEastAsia" w:hAnsi="Calibri" w:cs="Calibri"/>
                          <w:b/>
                          <w:color w:val="1F4E79" w:themeColor="accent1" w:themeShade="80"/>
                          <w:sz w:val="28"/>
                          <w:szCs w:val="28"/>
                          <w14:ligatures w14:val="none"/>
                        </w:rPr>
                        <w:t>1PM to 4PM</w:t>
                      </w:r>
                    </w:p>
                    <w:p w14:paraId="15596683"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21BE6B16"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 xml:space="preserve">This course will address how best individuals with Autism learn and retain information. Discuss an overview of cognitive abilities and learning strengths of an individual with autism. Learn why people with autism have difficulty organizing thoughts, tasks, and process. Review why people with autism focus on details and are unable to see the whole, or how things fit together and have difficulty integrating information, extracting meaning and distinguishing among relevant details. In this training, we will develop a </w:t>
                      </w:r>
                      <w:r>
                        <w:rPr>
                          <w:color w:val="111111"/>
                          <w:sz w:val="22"/>
                          <w:szCs w:val="22"/>
                          <w14:ligatures w14:val="none"/>
                        </w:rPr>
                        <w:t>V</w:t>
                      </w:r>
                      <w:r w:rsidRPr="001648FB">
                        <w:rPr>
                          <w:color w:val="111111"/>
                          <w:sz w:val="22"/>
                          <w:szCs w:val="22"/>
                          <w14:ligatures w14:val="none"/>
                        </w:rPr>
                        <w:t xml:space="preserve">isual Schedule. </w:t>
                      </w:r>
                    </w:p>
                    <w:p w14:paraId="211EE703" w14:textId="77777777" w:rsidR="009F75D3" w:rsidRDefault="009F75D3" w:rsidP="009F75D3"/>
                  </w:txbxContent>
                </v:textbox>
                <w10:anchorlock/>
              </v:shape>
            </w:pict>
          </mc:Fallback>
        </mc:AlternateContent>
      </w:r>
    </w:p>
    <w:p w14:paraId="7CF7C5D6" w14:textId="5E3B8036" w:rsidR="009F75D3" w:rsidRDefault="009F75D3" w:rsidP="009F75D3">
      <w:pPr>
        <w:keepNext/>
      </w:pPr>
      <w:r>
        <w:rPr>
          <w:i/>
          <w:noProof/>
          <w14:ligatures w14:val="none"/>
          <w14:cntxtAlts w14:val="0"/>
        </w:rPr>
        <w:lastRenderedPageBreak/>
        <w:drawing>
          <wp:inline distT="0" distB="0" distL="0" distR="0" wp14:anchorId="5701EAE8" wp14:editId="7342D576">
            <wp:extent cx="1414145" cy="2121535"/>
            <wp:effectExtent l="0" t="0" r="0" b="0"/>
            <wp:docPr id="14" name="Picture 14" title="Monic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4145" cy="2121535"/>
                    </a:xfrm>
                    <a:prstGeom prst="rect">
                      <a:avLst/>
                    </a:prstGeom>
                  </pic:spPr>
                </pic:pic>
              </a:graphicData>
            </a:graphic>
          </wp:inline>
        </w:drawing>
      </w:r>
      <w:r>
        <w:rPr>
          <w:noProof/>
          <w14:ligatures w14:val="none"/>
          <w14:cntxtAlts w14:val="0"/>
        </w:rPr>
        <mc:AlternateContent>
          <mc:Choice Requires="wps">
            <w:drawing>
              <wp:inline distT="0" distB="0" distL="0" distR="0" wp14:anchorId="2BB28803" wp14:editId="7B18A03F">
                <wp:extent cx="5177641" cy="2101372"/>
                <wp:effectExtent l="0" t="0" r="23495" b="13335"/>
                <wp:docPr id="7" name="Text Box 7"/>
                <wp:cNvGraphicFramePr/>
                <a:graphic xmlns:a="http://schemas.openxmlformats.org/drawingml/2006/main">
                  <a:graphicData uri="http://schemas.microsoft.com/office/word/2010/wordprocessingShape">
                    <wps:wsp>
                      <wps:cNvSpPr txBox="1"/>
                      <wps:spPr>
                        <a:xfrm>
                          <a:off x="0" y="0"/>
                          <a:ext cx="5177641" cy="2101372"/>
                        </a:xfrm>
                        <a:prstGeom prst="rect">
                          <a:avLst/>
                        </a:prstGeom>
                        <a:solidFill>
                          <a:schemeClr val="lt1"/>
                        </a:solidFill>
                        <a:ln w="6350">
                          <a:solidFill>
                            <a:prstClr val="black"/>
                          </a:solidFill>
                        </a:ln>
                      </wps:spPr>
                      <wps:txbx>
                        <w:txbxContent>
                          <w:p w14:paraId="70402235" w14:textId="77777777" w:rsidR="009F75D3" w:rsidRDefault="009F75D3" w:rsidP="009F75D3">
                            <w:r>
                              <w:t>Presented by Monica Meyers</w:t>
                            </w:r>
                          </w:p>
                          <w:p w14:paraId="676D3161" w14:textId="77777777" w:rsidR="009F75D3" w:rsidRDefault="009F75D3" w:rsidP="009F75D3">
                            <w:r>
                              <w:t xml:space="preserve">Monica Meyer is an Autism Consultant who provides Technical Assistance and training to Residential and Supported Employment agencies supporting individuals with Classic Autism, specifically those who are non-verbal.  Monica’s is an activist in the promotion of Autism Specific “Best-Practice, Evidence Based” Strategies that support communication, choice and independence.  Monica has a wide range of knowledge and expertise in “Best-Practice, Evidence Based” Strategies that includes Picture Exchange Communication Systems, TEACCH, Pivotal Response Training, Social Stories™ to name a few.  </w:t>
                            </w:r>
                          </w:p>
                          <w:p w14:paraId="630C4641" w14:textId="384CCA80" w:rsidR="009F75D3" w:rsidRDefault="009F75D3" w:rsidP="009F75D3">
                            <w:pPr>
                              <w:spacing w:after="0"/>
                            </w:pPr>
                            <w:r>
                              <w:t xml:space="preserve">For Questions: Call </w:t>
                            </w:r>
                            <w:r w:rsidR="00143F3F">
                              <w:t>Rob Henrikson</w:t>
                            </w:r>
                            <w:r>
                              <w:t xml:space="preserve"> at </w:t>
                            </w:r>
                            <w:r w:rsidR="00143F3F">
                              <w:t>360-993-6953</w:t>
                            </w:r>
                            <w:r>
                              <w:t>. Do not call to register, use form attached</w:t>
                            </w:r>
                          </w:p>
                          <w:p w14:paraId="68F01AA8"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28803" id="Text Box 7" o:spid="_x0000_s1031" type="#_x0000_t202" style="width:407.7pt;height:1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" fillcolor="white [3201]" strokeweight=".5pt">
                <v:textbox>
                  <w:txbxContent>
                    <w:p w14:paraId="70402235" w14:textId="77777777" w:rsidR="009F75D3" w:rsidRDefault="009F75D3" w:rsidP="009F75D3">
                      <w:r>
                        <w:t>Presented by Monica Meyers</w:t>
                      </w:r>
                    </w:p>
                    <w:p w14:paraId="676D3161" w14:textId="77777777" w:rsidR="009F75D3" w:rsidRDefault="009F75D3" w:rsidP="009F75D3">
                      <w:r>
                        <w:t xml:space="preserve">Monica Meyer is an Autism Consultant who provides Technical Assistance and training to Residential and Supported Employment agencies supporting individuals with Classic Autism, specifically those who are non-verbal.  Monica’s is an activist in the promotion of Autism Specific “Best-Practice, Evidence Based” Strategies that support communication, choice and independence.  Monica has a wide range of knowledge and expertise in “Best-Practice, Evidence Based” Strategies that includes Picture Exchange Communication Systems, TEACCH, Pivotal Response Training, Social Stories™ to name a few.  </w:t>
                      </w:r>
                    </w:p>
                    <w:p w14:paraId="630C4641" w14:textId="384CCA80" w:rsidR="009F75D3" w:rsidRDefault="009F75D3" w:rsidP="009F75D3">
                      <w:pPr>
                        <w:spacing w:after="0"/>
                      </w:pPr>
                      <w:r>
                        <w:t xml:space="preserve">For Questions: Call </w:t>
                      </w:r>
                      <w:r w:rsidR="00143F3F">
                        <w:t>Rob Henrikson</w:t>
                      </w:r>
                      <w:r>
                        <w:t xml:space="preserve"> at </w:t>
                      </w:r>
                      <w:r w:rsidR="00143F3F">
                        <w:t>360-993-6953</w:t>
                      </w:r>
                      <w:r>
                        <w:t>. Do not call to register, use form attached</w:t>
                      </w:r>
                    </w:p>
                    <w:p w14:paraId="68F01AA8" w14:textId="77777777" w:rsidR="009F75D3" w:rsidRDefault="009F75D3" w:rsidP="009F75D3"/>
                  </w:txbxContent>
                </v:textbox>
                <w10:anchorlock/>
              </v:shape>
            </w:pict>
          </mc:Fallback>
        </mc:AlternateContent>
      </w:r>
    </w:p>
    <w:p w14:paraId="678AA171" w14:textId="534BEF70" w:rsidR="00DC733F" w:rsidRDefault="009F75D3">
      <w:r>
        <w:rPr>
          <w:noProof/>
        </w:rPr>
        <mc:AlternateContent>
          <mc:Choice Requires="wps">
            <w:drawing>
              <wp:inline distT="0" distB="0" distL="0" distR="0" wp14:anchorId="1181B597" wp14:editId="0C9438AB">
                <wp:extent cx="6723042" cy="1323975"/>
                <wp:effectExtent l="0" t="0" r="1905"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1323975"/>
                        </a:xfrm>
                        <a:prstGeom prst="rect">
                          <a:avLst/>
                        </a:prstGeom>
                        <a:solidFill>
                          <a:schemeClr val="lt1">
                            <a:lumMod val="100000"/>
                            <a:lumOff val="0"/>
                          </a:schemeClr>
                        </a:solidFill>
                        <a:ln w="6350">
                          <a:noFill/>
                          <a:miter lim="800000"/>
                          <a:headEnd/>
                          <a:tailEnd/>
                        </a:ln>
                      </wps:spPr>
                      <wps:txbx>
                        <w:txbxContent>
                          <w:p w14:paraId="1C0166F8" w14:textId="77777777" w:rsidR="00421875" w:rsidRDefault="00421875" w:rsidP="00421875">
                            <w:pPr>
                              <w:rPr>
                                <w:color w:val="auto"/>
                                <w:sz w:val="22"/>
                                <w:szCs w:val="22"/>
                                <w14:ligatures w14:val="none"/>
                              </w:rPr>
                            </w:pPr>
                            <w:r w:rsidRPr="00421875">
                              <w:rPr>
                                <w:color w:val="auto"/>
                                <w:sz w:val="36"/>
                                <w:szCs w:val="36"/>
                                <w14:ligatures w14:val="none"/>
                              </w:rPr>
                              <w:t>Parking on the streets are primarily metered.  There are some Long-Term meters along Evergreen Blvd.  Please bring change for the metered parking</w:t>
                            </w:r>
                            <w:r w:rsidRPr="00421875">
                              <w:rPr>
                                <w:color w:val="auto"/>
                                <w:sz w:val="22"/>
                                <w:szCs w:val="22"/>
                                <w14:ligatures w14:val="none"/>
                              </w:rPr>
                              <w:t>.</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29.3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" fillcolor="white [3201]" stroked="f" strokeweight=".5pt">
                <v:textbox>
                  <w:txbxContent>
                    <w:p w14:paraId="1C0166F8" w14:textId="77777777" w:rsidR="00421875" w:rsidRDefault="00421875" w:rsidP="00421875">
                      <w:pPr>
                        <w:rPr>
                          <w:color w:val="auto"/>
                          <w:sz w:val="22"/>
                          <w:szCs w:val="22"/>
                          <w14:ligatures w14:val="none"/>
                        </w:rPr>
                      </w:pPr>
                      <w:r w:rsidRPr="00421875">
                        <w:rPr>
                          <w:color w:val="auto"/>
                          <w:sz w:val="36"/>
                          <w:szCs w:val="36"/>
                          <w14:ligatures w14:val="none"/>
                        </w:rPr>
                        <w:t>Parking on the streets are primarily metered.  There are some Long-Term meters along Evergreen Blvd.  Please bring change for the metered parking</w:t>
                      </w:r>
                      <w:r w:rsidRPr="00421875">
                        <w:rPr>
                          <w:color w:val="auto"/>
                          <w:sz w:val="22"/>
                          <w:szCs w:val="22"/>
                          <w14:ligatures w14:val="none"/>
                        </w:rPr>
                        <w:t>.</w:t>
                      </w:r>
                    </w:p>
                    <w:p w14:paraId="48F26883" w14:textId="77777777" w:rsidR="009F75D3" w:rsidRDefault="009F75D3" w:rsidP="009F75D3"/>
                  </w:txbxContent>
                </v:textbox>
                <w10:anchorlock/>
              </v:shape>
            </w:pict>
          </mc:Fallback>
        </mc:AlternateContent>
      </w:r>
    </w:p>
    <w:p w14:paraId="232D7262" w14:textId="77777777" w:rsidR="00DC733F" w:rsidRDefault="00DC733F">
      <w:pPr>
        <w:spacing w:after="160" w:line="259" w:lineRule="auto"/>
      </w:pPr>
      <w:r>
        <w:br w:type="page"/>
      </w:r>
      <w:bookmarkStart w:id="0" w:name="_GoBack"/>
      <w:bookmarkEnd w:id="0"/>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32E1D900" w:rsidR="00DC733F" w:rsidRPr="00BD4107" w:rsidRDefault="00143F3F" w:rsidP="00DC733F">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r w:rsidR="00DC733F" w:rsidRPr="00BD4107">
                              <w:rPr>
                                <w:b/>
                                <w:bCs/>
                                <w:caps/>
                                <w:color w:val="0E3A9C"/>
                                <w:sz w:val="48"/>
                                <w:szCs w:val="48"/>
                                <w14:ligatures w14:val="none"/>
                              </w:rPr>
                              <w:t xml:space="preserve">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77777777" w:rsidR="00DC733F" w:rsidRPr="001648FB" w:rsidRDefault="00DC733F" w:rsidP="00DC733F">
                            <w:pPr>
                              <w:widowControl w:val="0"/>
                              <w:spacing w:after="0" w:line="264" w:lineRule="auto"/>
                              <w:jc w:val="center"/>
                              <w:rPr>
                                <w:b/>
                                <w:bCs/>
                                <w:caps/>
                                <w:color w:val="0E3A9C"/>
                                <w:sz w:val="24"/>
                                <w:szCs w:val="24"/>
                                <w14:ligatures w14:val="none"/>
                              </w:rPr>
                            </w:pPr>
                            <w:r w:rsidRPr="001648FB">
                              <w:rPr>
                                <w:b/>
                                <w:bCs/>
                                <w:caps/>
                                <w:color w:val="0E3A9C"/>
                                <w:sz w:val="24"/>
                                <w:szCs w:val="24"/>
                                <w14:ligatures w14:val="none"/>
                              </w:rPr>
                              <w:t>Communication Supports and learning styles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32E1D900" w:rsidR="00DC733F" w:rsidRPr="00BD4107" w:rsidRDefault="00143F3F" w:rsidP="00DC733F">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r w:rsidR="00DC733F" w:rsidRPr="00BD4107">
                        <w:rPr>
                          <w:b/>
                          <w:bCs/>
                          <w:caps/>
                          <w:color w:val="0E3A9C"/>
                          <w:sz w:val="48"/>
                          <w:szCs w:val="48"/>
                          <w14:ligatures w14:val="none"/>
                        </w:rPr>
                        <w:t xml:space="preserve">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77777777" w:rsidR="00DC733F" w:rsidRPr="001648FB" w:rsidRDefault="00DC733F" w:rsidP="00DC733F">
                      <w:pPr>
                        <w:widowControl w:val="0"/>
                        <w:spacing w:after="0" w:line="264" w:lineRule="auto"/>
                        <w:jc w:val="center"/>
                        <w:rPr>
                          <w:b/>
                          <w:bCs/>
                          <w:caps/>
                          <w:color w:val="0E3A9C"/>
                          <w:sz w:val="24"/>
                          <w:szCs w:val="24"/>
                          <w14:ligatures w14:val="none"/>
                        </w:rPr>
                      </w:pPr>
                      <w:r w:rsidRPr="001648FB">
                        <w:rPr>
                          <w:b/>
                          <w:bCs/>
                          <w:caps/>
                          <w:color w:val="0E3A9C"/>
                          <w:sz w:val="24"/>
                          <w:szCs w:val="24"/>
                          <w14:ligatures w14:val="none"/>
                        </w:rPr>
                        <w:t>Communication Supports and learning styles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11B805D6">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F886771" w14:textId="77777777" w:rsidR="00DC733F" w:rsidRDefault="00DC733F" w:rsidP="00DC733F">
                            <w:pPr>
                              <w:pStyle w:val="msoaccenttext2"/>
                              <w:widowControl w:val="0"/>
                              <w:jc w:val="center"/>
                              <w:rPr>
                                <w:sz w:val="24"/>
                                <w:szCs w:val="24"/>
                                <w14:ligatures w14:val="none"/>
                              </w:rPr>
                            </w:pPr>
                            <w:r w:rsidRPr="001648FB">
                              <w:rPr>
                                <w:sz w:val="24"/>
                                <w:szCs w:val="24"/>
                                <w14:ligatures w14:val="none"/>
                              </w:rPr>
                              <w:t xml:space="preserve">March </w:t>
                            </w:r>
                            <w:r>
                              <w:rPr>
                                <w:sz w:val="24"/>
                                <w:szCs w:val="24"/>
                                <w14:ligatures w14:val="none"/>
                              </w:rPr>
                              <w:t>25,</w:t>
                            </w:r>
                            <w:r w:rsidRPr="001648FB">
                              <w:rPr>
                                <w:sz w:val="24"/>
                                <w:szCs w:val="24"/>
                                <w14:ligatures w14:val="none"/>
                              </w:rPr>
                              <w:t xml:space="preserve"> 2019</w:t>
                            </w:r>
                            <w:r w:rsidRPr="00C13E63">
                              <w:rPr>
                                <w:sz w:val="24"/>
                                <w:szCs w:val="24"/>
                                <w14:ligatures w14:val="none"/>
                              </w:rPr>
                              <w:tab/>
                            </w:r>
                            <w:r w:rsidRPr="00C13E63">
                              <w:rPr>
                                <w:sz w:val="24"/>
                                <w:szCs w:val="24"/>
                                <w14:ligatures w14:val="none"/>
                              </w:rPr>
                              <w:tab/>
                            </w:r>
                            <w:r w:rsidRPr="00C13E63">
                              <w:rPr>
                                <w:sz w:val="24"/>
                                <w:szCs w:val="24"/>
                                <w14:ligatures w14:val="none"/>
                              </w:rPr>
                              <w:tab/>
                              <w:t>6 CEUs</w:t>
                            </w:r>
                            <w:r w:rsidRPr="00C13E63">
                              <w:rPr>
                                <w:sz w:val="24"/>
                                <w:szCs w:val="24"/>
                                <w14:ligatures w14:val="none"/>
                              </w:rPr>
                              <w:tab/>
                            </w:r>
                            <w:r>
                              <w:rPr>
                                <w:sz w:val="24"/>
                                <w:szCs w:val="24"/>
                                <w14:ligatures w14:val="none"/>
                              </w:rPr>
                              <w:t>Free Training</w:t>
                            </w:r>
                            <w:r w:rsidRPr="00C13E63">
                              <w:rPr>
                                <w:sz w:val="24"/>
                                <w:szCs w:val="24"/>
                                <w14:ligatures w14:val="none"/>
                              </w:rPr>
                              <w:tab/>
                            </w:r>
                            <w:r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j+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" fillcolor="#607c06" stroked="f" strokecolor="#2a5580" strokeweight=".5pt">
                <v:shadow color="#111"/>
                <v:textbox inset=",0,0,0">
                  <w:txbxContent>
                    <w:p w14:paraId="4F886771" w14:textId="77777777" w:rsidR="00DC733F" w:rsidRDefault="00DC733F" w:rsidP="00DC733F">
                      <w:pPr>
                        <w:pStyle w:val="msoaccenttext2"/>
                        <w:widowControl w:val="0"/>
                        <w:jc w:val="center"/>
                        <w:rPr>
                          <w:sz w:val="24"/>
                          <w:szCs w:val="24"/>
                          <w14:ligatures w14:val="none"/>
                        </w:rPr>
                      </w:pPr>
                      <w:r w:rsidRPr="001648FB">
                        <w:rPr>
                          <w:sz w:val="24"/>
                          <w:szCs w:val="24"/>
                          <w14:ligatures w14:val="none"/>
                        </w:rPr>
                        <w:t xml:space="preserve">March </w:t>
                      </w:r>
                      <w:r>
                        <w:rPr>
                          <w:sz w:val="24"/>
                          <w:szCs w:val="24"/>
                          <w14:ligatures w14:val="none"/>
                        </w:rPr>
                        <w:t>25,</w:t>
                      </w:r>
                      <w:r w:rsidRPr="001648FB">
                        <w:rPr>
                          <w:sz w:val="24"/>
                          <w:szCs w:val="24"/>
                          <w14:ligatures w14:val="none"/>
                        </w:rPr>
                        <w:t xml:space="preserve"> 2019</w:t>
                      </w:r>
                      <w:r w:rsidRPr="00C13E63">
                        <w:rPr>
                          <w:sz w:val="24"/>
                          <w:szCs w:val="24"/>
                          <w14:ligatures w14:val="none"/>
                        </w:rPr>
                        <w:tab/>
                      </w:r>
                      <w:r w:rsidRPr="00C13E63">
                        <w:rPr>
                          <w:sz w:val="24"/>
                          <w:szCs w:val="24"/>
                          <w14:ligatures w14:val="none"/>
                        </w:rPr>
                        <w:tab/>
                      </w:r>
                      <w:r w:rsidRPr="00C13E63">
                        <w:rPr>
                          <w:sz w:val="24"/>
                          <w:szCs w:val="24"/>
                          <w14:ligatures w14:val="none"/>
                        </w:rPr>
                        <w:tab/>
                        <w:t>6 CEUs</w:t>
                      </w:r>
                      <w:r w:rsidRPr="00C13E63">
                        <w:rPr>
                          <w:sz w:val="24"/>
                          <w:szCs w:val="24"/>
                          <w14:ligatures w14:val="none"/>
                        </w:rPr>
                        <w:tab/>
                      </w:r>
                      <w:r>
                        <w:rPr>
                          <w:sz w:val="24"/>
                          <w:szCs w:val="24"/>
                          <w14:ligatures w14:val="none"/>
                        </w:rPr>
                        <w:t>Free Training</w:t>
                      </w:r>
                      <w:r w:rsidRPr="00C13E63">
                        <w:rPr>
                          <w:sz w:val="24"/>
                          <w:szCs w:val="24"/>
                          <w14:ligatures w14:val="none"/>
                        </w:rPr>
                        <w:tab/>
                      </w:r>
                      <w:r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4C2B9F63">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w:lastRenderedPageBreak/>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w:lastRenderedPageBreak/>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w:lastRenderedPageBreak/>
        <mc:AlternateContent>
          <mc:Choice Requires="wps">
            <w:drawing>
              <wp:inline distT="0" distB="0" distL="0" distR="0" wp14:anchorId="41848EBA" wp14:editId="156449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5103CF0E"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 xml:space="preserve">by writing it in the space below. If you do not receive a confirmation of this request, please contact us.  You can call </w:t>
                            </w:r>
                            <w:r w:rsidR="00143F3F">
                              <w:rPr>
                                <w:rFonts w:ascii="Calibri" w:hAnsi="Calibri" w:cs="Times New Roman"/>
                                <w:color w:val="000000"/>
                                <w:sz w:val="24"/>
                                <w:szCs w:val="24"/>
                                <w14:ligatures w14:val="none"/>
                              </w:rPr>
                              <w:t xml:space="preserve">Rob Henrikson </w:t>
                            </w:r>
                            <w:r w:rsidRPr="003473BF">
                              <w:rPr>
                                <w:rFonts w:ascii="Calibri" w:hAnsi="Calibri" w:cs="Times New Roman"/>
                                <w:color w:val="000000"/>
                                <w:sz w:val="24"/>
                                <w:szCs w:val="24"/>
                                <w14:ligatures w14:val="none"/>
                              </w:rPr>
                              <w:t xml:space="preserve">at </w:t>
                            </w:r>
                            <w:r w:rsidR="00143F3F">
                              <w:rPr>
                                <w:rFonts w:ascii="Calibri" w:hAnsi="Calibri" w:cs="Times New Roman"/>
                                <w:color w:val="000000"/>
                                <w:sz w:val="24"/>
                                <w:szCs w:val="24"/>
                                <w14:ligatures w14:val="none"/>
                              </w:rPr>
                              <w:t>360-993-6953</w:t>
                            </w:r>
                            <w:r w:rsidRPr="003473BF">
                              <w:rPr>
                                <w:rFonts w:ascii="Calibri" w:hAnsi="Calibri" w:cs="Times New Roman"/>
                                <w:color w:val="000000"/>
                                <w:sz w:val="24"/>
                                <w:szCs w:val="24"/>
                                <w14:ligatures w14:val="none"/>
                              </w:rPr>
                              <w:t>.</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098298DC" w:rsidR="00DC733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Rob Henrikosn</w:t>
                            </w:r>
                            <w:r w:rsidR="00DC733F">
                              <w:rPr>
                                <w:rFonts w:ascii="Arial Black" w:hAnsi="Arial Black" w:cs="Times New Roman"/>
                                <w:b/>
                                <w:bCs/>
                                <w:color w:val="000000"/>
                                <w:sz w:val="20"/>
                                <w:szCs w:val="20"/>
                                <w14:ligatures w14:val="none"/>
                              </w:rPr>
                              <w:t xml:space="preserve">, </w:t>
                            </w:r>
                            <w:r w:rsidR="00DC733F" w:rsidRPr="003473BF">
                              <w:rPr>
                                <w:rFonts w:ascii="Arial Black" w:hAnsi="Arial Black" w:cs="Times New Roman"/>
                                <w:color w:val="000000"/>
                                <w:sz w:val="20"/>
                                <w:szCs w:val="20"/>
                                <w14:ligatures w14:val="none"/>
                              </w:rPr>
                              <w:t xml:space="preserve">Developmental Disabilities Administration </w:t>
                            </w:r>
                          </w:p>
                          <w:p w14:paraId="04B0F3B1" w14:textId="7BE282E8" w:rsidR="00DC733F" w:rsidRPr="003473B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907 Harney St., Suite 2</w:t>
                            </w:r>
                            <w:r w:rsidR="00DC733F" w:rsidRPr="003473BF">
                              <w:rPr>
                                <w:rFonts w:ascii="Arial Black" w:hAnsi="Arial Black" w:cs="Times New Roman"/>
                                <w:color w:val="000000"/>
                                <w:sz w:val="20"/>
                                <w:szCs w:val="20"/>
                                <w14:ligatures w14:val="none"/>
                              </w:rPr>
                              <w:t>00</w:t>
                            </w:r>
                            <w:r w:rsidR="00DC733F">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Vancouver</w:t>
                            </w:r>
                            <w:r w:rsidR="00DC733F" w:rsidRPr="003473BF">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660</w:t>
                            </w:r>
                          </w:p>
                          <w:p w14:paraId="13816DD3" w14:textId="6D15F5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w:t>
                            </w:r>
                            <w:r w:rsidR="00143F3F">
                              <w:rPr>
                                <w:rFonts w:ascii="Arial Black" w:hAnsi="Arial Black" w:cs="Times New Roman"/>
                                <w:b/>
                                <w:bCs/>
                                <w:color w:val="000000"/>
                                <w:sz w:val="20"/>
                                <w:szCs w:val="20"/>
                                <w14:ligatures w14:val="none"/>
                              </w:rPr>
                              <w:t>360</w:t>
                            </w:r>
                            <w:r w:rsidRPr="003473BF">
                              <w:rPr>
                                <w:rFonts w:ascii="Arial Black" w:hAnsi="Arial Black" w:cs="Times New Roman"/>
                                <w:b/>
                                <w:bCs/>
                                <w:color w:val="000000"/>
                                <w:sz w:val="20"/>
                                <w:szCs w:val="20"/>
                                <w14:ligatures w14:val="none"/>
                              </w:rPr>
                              <w:t xml:space="preserve">) </w:t>
                            </w:r>
                            <w:r w:rsidR="00143F3F">
                              <w:rPr>
                                <w:rFonts w:ascii="Arial Black" w:hAnsi="Arial Black" w:cs="Times New Roman"/>
                                <w:b/>
                                <w:bCs/>
                                <w:color w:val="000000"/>
                                <w:sz w:val="20"/>
                                <w:szCs w:val="20"/>
                                <w14:ligatures w14:val="none"/>
                              </w:rPr>
                              <w:t>737</w:t>
                            </w:r>
                            <w:r w:rsidRPr="003473BF">
                              <w:rPr>
                                <w:rFonts w:ascii="Arial Black" w:hAnsi="Arial Black" w:cs="Times New Roman"/>
                                <w:b/>
                                <w:bCs/>
                                <w:color w:val="000000"/>
                                <w:sz w:val="20"/>
                                <w:szCs w:val="20"/>
                                <w14:ligatures w14:val="none"/>
                              </w:rPr>
                              <w:t>.</w:t>
                            </w:r>
                            <w:r w:rsidR="00143F3F">
                              <w:rPr>
                                <w:rFonts w:ascii="Arial Black" w:hAnsi="Arial Black" w:cs="Times New Roman"/>
                                <w:b/>
                                <w:bCs/>
                                <w:color w:val="000000"/>
                                <w:sz w:val="20"/>
                                <w:szCs w:val="20"/>
                                <w14:ligatures w14:val="none"/>
                              </w:rPr>
                              <w:t>2057</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4" w:history="1">
                              <w:r w:rsidR="00143F3F" w:rsidRPr="00143F3F">
                                <w:rPr>
                                  <w:rStyle w:val="Hyperlink"/>
                                  <w:b/>
                                  <w:bCs/>
                                  <w:sz w:val="20"/>
                                  <w:szCs w:val="20"/>
                                  <w14:ligatures w14:val="none"/>
                                </w:rPr>
                                <w:t>Rob Henrikson</w:t>
                              </w:r>
                            </w:hyperlink>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5"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5103CF0E"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 xml:space="preserve">by writing it in the space below. If you do not receive a confirmation of this request, please contact us.  You can call </w:t>
                      </w:r>
                      <w:r w:rsidR="00143F3F">
                        <w:rPr>
                          <w:rFonts w:ascii="Calibri" w:hAnsi="Calibri" w:cs="Times New Roman"/>
                          <w:color w:val="000000"/>
                          <w:sz w:val="24"/>
                          <w:szCs w:val="24"/>
                          <w14:ligatures w14:val="none"/>
                        </w:rPr>
                        <w:t xml:space="preserve">Rob Henrikson </w:t>
                      </w:r>
                      <w:r w:rsidRPr="003473BF">
                        <w:rPr>
                          <w:rFonts w:ascii="Calibri" w:hAnsi="Calibri" w:cs="Times New Roman"/>
                          <w:color w:val="000000"/>
                          <w:sz w:val="24"/>
                          <w:szCs w:val="24"/>
                          <w14:ligatures w14:val="none"/>
                        </w:rPr>
                        <w:t xml:space="preserve">at </w:t>
                      </w:r>
                      <w:r w:rsidR="00143F3F">
                        <w:rPr>
                          <w:rFonts w:ascii="Calibri" w:hAnsi="Calibri" w:cs="Times New Roman"/>
                          <w:color w:val="000000"/>
                          <w:sz w:val="24"/>
                          <w:szCs w:val="24"/>
                          <w14:ligatures w14:val="none"/>
                        </w:rPr>
                        <w:t>360-993-6953</w:t>
                      </w:r>
                      <w:r w:rsidRPr="003473BF">
                        <w:rPr>
                          <w:rFonts w:ascii="Calibri" w:hAnsi="Calibri" w:cs="Times New Roman"/>
                          <w:color w:val="000000"/>
                          <w:sz w:val="24"/>
                          <w:szCs w:val="24"/>
                          <w14:ligatures w14:val="none"/>
                        </w:rPr>
                        <w:t>.</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098298DC" w:rsidR="00DC733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Rob Henrikosn</w:t>
                      </w:r>
                      <w:r w:rsidR="00DC733F">
                        <w:rPr>
                          <w:rFonts w:ascii="Arial Black" w:hAnsi="Arial Black" w:cs="Times New Roman"/>
                          <w:b/>
                          <w:bCs/>
                          <w:color w:val="000000"/>
                          <w:sz w:val="20"/>
                          <w:szCs w:val="20"/>
                          <w14:ligatures w14:val="none"/>
                        </w:rPr>
                        <w:t xml:space="preserve">, </w:t>
                      </w:r>
                      <w:r w:rsidR="00DC733F" w:rsidRPr="003473BF">
                        <w:rPr>
                          <w:rFonts w:ascii="Arial Black" w:hAnsi="Arial Black" w:cs="Times New Roman"/>
                          <w:color w:val="000000"/>
                          <w:sz w:val="20"/>
                          <w:szCs w:val="20"/>
                          <w14:ligatures w14:val="none"/>
                        </w:rPr>
                        <w:t xml:space="preserve">Developmental Disabilities Administration </w:t>
                      </w:r>
                    </w:p>
                    <w:p w14:paraId="04B0F3B1" w14:textId="7BE282E8" w:rsidR="00DC733F" w:rsidRPr="003473B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907 Harney St., Suite 2</w:t>
                      </w:r>
                      <w:r w:rsidR="00DC733F" w:rsidRPr="003473BF">
                        <w:rPr>
                          <w:rFonts w:ascii="Arial Black" w:hAnsi="Arial Black" w:cs="Times New Roman"/>
                          <w:color w:val="000000"/>
                          <w:sz w:val="20"/>
                          <w:szCs w:val="20"/>
                          <w14:ligatures w14:val="none"/>
                        </w:rPr>
                        <w:t>00</w:t>
                      </w:r>
                      <w:r w:rsidR="00DC733F">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Vancouver</w:t>
                      </w:r>
                      <w:r w:rsidR="00DC733F" w:rsidRPr="003473BF">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660</w:t>
                      </w:r>
                    </w:p>
                    <w:p w14:paraId="13816DD3" w14:textId="6D15F5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w:t>
                      </w:r>
                      <w:r w:rsidR="00143F3F">
                        <w:rPr>
                          <w:rFonts w:ascii="Arial Black" w:hAnsi="Arial Black" w:cs="Times New Roman"/>
                          <w:b/>
                          <w:bCs/>
                          <w:color w:val="000000"/>
                          <w:sz w:val="20"/>
                          <w:szCs w:val="20"/>
                          <w14:ligatures w14:val="none"/>
                        </w:rPr>
                        <w:t>360</w:t>
                      </w:r>
                      <w:r w:rsidRPr="003473BF">
                        <w:rPr>
                          <w:rFonts w:ascii="Arial Black" w:hAnsi="Arial Black" w:cs="Times New Roman"/>
                          <w:b/>
                          <w:bCs/>
                          <w:color w:val="000000"/>
                          <w:sz w:val="20"/>
                          <w:szCs w:val="20"/>
                          <w14:ligatures w14:val="none"/>
                        </w:rPr>
                        <w:t xml:space="preserve">) </w:t>
                      </w:r>
                      <w:r w:rsidR="00143F3F">
                        <w:rPr>
                          <w:rFonts w:ascii="Arial Black" w:hAnsi="Arial Black" w:cs="Times New Roman"/>
                          <w:b/>
                          <w:bCs/>
                          <w:color w:val="000000"/>
                          <w:sz w:val="20"/>
                          <w:szCs w:val="20"/>
                          <w14:ligatures w14:val="none"/>
                        </w:rPr>
                        <w:t>737</w:t>
                      </w:r>
                      <w:r w:rsidRPr="003473BF">
                        <w:rPr>
                          <w:rFonts w:ascii="Arial Black" w:hAnsi="Arial Black" w:cs="Times New Roman"/>
                          <w:b/>
                          <w:bCs/>
                          <w:color w:val="000000"/>
                          <w:sz w:val="20"/>
                          <w:szCs w:val="20"/>
                          <w14:ligatures w14:val="none"/>
                        </w:rPr>
                        <w:t>.</w:t>
                      </w:r>
                      <w:r w:rsidR="00143F3F">
                        <w:rPr>
                          <w:rFonts w:ascii="Arial Black" w:hAnsi="Arial Black" w:cs="Times New Roman"/>
                          <w:b/>
                          <w:bCs/>
                          <w:color w:val="000000"/>
                          <w:sz w:val="20"/>
                          <w:szCs w:val="20"/>
                          <w14:ligatures w14:val="none"/>
                        </w:rPr>
                        <w:t>2057</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sidR="00143F3F" w:rsidRPr="00143F3F">
                          <w:rPr>
                            <w:rStyle w:val="Hyperlink"/>
                            <w:b/>
                            <w:bCs/>
                            <w:sz w:val="20"/>
                            <w:szCs w:val="20"/>
                            <w14:ligatures w14:val="none"/>
                          </w:rPr>
                          <w:t>Rob Henrikson</w:t>
                        </w:r>
                      </w:hyperlink>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7"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E21CC"/>
    <w:rsid w:val="00143F3F"/>
    <w:rsid w:val="00421875"/>
    <w:rsid w:val="00626D64"/>
    <w:rsid w:val="00695A67"/>
    <w:rsid w:val="006E6054"/>
    <w:rsid w:val="009F75D3"/>
    <w:rsid w:val="00B72114"/>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henrir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hyperlink" Target="mailto:henrir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2.xml><?xml version="1.0" encoding="utf-8"?>
<ds:datastoreItem xmlns:ds="http://schemas.openxmlformats.org/officeDocument/2006/customXml" ds:itemID="{33140D55-175E-4D6A-A400-DB38BEA5E93D}">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Henrikson, Rob (DSHS/DDA)</cp:lastModifiedBy>
  <cp:revision>4</cp:revision>
  <dcterms:created xsi:type="dcterms:W3CDTF">2018-12-19T00:35:00Z</dcterms:created>
  <dcterms:modified xsi:type="dcterms:W3CDTF">2018-12-19T00:46:00Z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