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62AB77F7"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094FB13F" w:rsidR="009F75D3" w:rsidRPr="000A1A23" w:rsidRDefault="00E14A37"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May 20</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094FB13F" w:rsidR="009F75D3" w:rsidRPr="000A1A23" w:rsidRDefault="00E14A37"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May 20</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F11987"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Tacoma Office, 1305 Tacoma Ave S., </w:t>
                              </w:r>
                            </w:hyperlink>
                            <w:hyperlink r:id="rId10"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F11987"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Tacoma Office, 1305 Tacoma Ave S., </w:t>
                        </w:r>
                      </w:hyperlink>
                      <w:hyperlink r:id="rId12"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39907483">
                <wp:extent cx="6791960" cy="2683823"/>
                <wp:effectExtent l="0" t="0" r="8890" b="2540"/>
                <wp:docPr id="4" name="Text Box 4"/>
                <wp:cNvGraphicFramePr/>
                <a:graphic xmlns:a="http://schemas.openxmlformats.org/drawingml/2006/main">
                  <a:graphicData uri="http://schemas.microsoft.com/office/word/2010/wordprocessingShape">
                    <wps:wsp>
                      <wps:cNvSpPr txBox="1"/>
                      <wps:spPr>
                        <a:xfrm>
                          <a:off x="0" y="0"/>
                          <a:ext cx="6791960" cy="2683823"/>
                        </a:xfrm>
                        <a:prstGeom prst="rect">
                          <a:avLst/>
                        </a:prstGeom>
                        <a:solidFill>
                          <a:schemeClr val="lt1"/>
                        </a:solidFill>
                        <a:ln w="6350">
                          <a:noFill/>
                        </a:ln>
                      </wps:spPr>
                      <wps:txbx>
                        <w:txbxContent>
                          <w:p w14:paraId="6312904E" w14:textId="11CCEB6D" w:rsidR="00857335" w:rsidRDefault="00E14A37" w:rsidP="00857335">
                            <w:pPr>
                              <w:spacing w:after="0"/>
                              <w:jc w:val="center"/>
                              <w:rPr>
                                <w:rFonts w:eastAsiaTheme="majorEastAsia"/>
                                <w:b/>
                                <w:color w:val="1F4E79" w:themeColor="accent1" w:themeShade="80"/>
                                <w:sz w:val="36"/>
                                <w:szCs w:val="36"/>
                                <w14:ligatures w14:val="none"/>
                              </w:rPr>
                            </w:pPr>
                            <w:r>
                              <w:rPr>
                                <w:rFonts w:eastAsiaTheme="majorEastAsia"/>
                                <w:b/>
                                <w:color w:val="1F4E79" w:themeColor="accent1" w:themeShade="80"/>
                                <w:sz w:val="36"/>
                                <w:szCs w:val="36"/>
                                <w14:ligatures w14:val="none"/>
                              </w:rPr>
                              <w:t>Medication Awareness</w:t>
                            </w:r>
                          </w:p>
                          <w:p w14:paraId="6E9293D5" w14:textId="77777777" w:rsidR="00E14A37" w:rsidRPr="00E14A37" w:rsidRDefault="00E14A37" w:rsidP="00E14A37">
                            <w:pPr>
                              <w:rPr>
                                <w:color w:val="auto"/>
                                <w:sz w:val="24"/>
                                <w:szCs w:val="24"/>
                                <w14:ligatures w14:val="none"/>
                              </w:rPr>
                            </w:pPr>
                            <w:r w:rsidRPr="00E14A37">
                              <w:rPr>
                                <w:color w:val="auto"/>
                                <w:sz w:val="24"/>
                                <w:szCs w:val="24"/>
                                <w14:ligatures w14:val="none"/>
                              </w:rPr>
                              <w:t xml:space="preserve">Many of us feel that we experience, Better living through Chemistry! But do we really??! </w:t>
                            </w:r>
                          </w:p>
                          <w:p w14:paraId="576F0CD8" w14:textId="77777777" w:rsidR="00E14A37" w:rsidRPr="00E14A37" w:rsidRDefault="00E14A37" w:rsidP="00E14A37">
                            <w:pPr>
                              <w:rPr>
                                <w:color w:val="auto"/>
                                <w:sz w:val="24"/>
                                <w:szCs w:val="24"/>
                                <w14:ligatures w14:val="none"/>
                              </w:rPr>
                            </w:pPr>
                            <w:r w:rsidRPr="00E14A37">
                              <w:rPr>
                                <w:color w:val="auto"/>
                                <w:sz w:val="24"/>
                                <w:szCs w:val="24"/>
                                <w14:ligatures w14:val="none"/>
                              </w:rPr>
                              <w:t xml:space="preserve">In this session we will discuss the role of medications in our health and wellbeing. We will discuss the difference between treatment; cures; and management of symptoms. We will consider side effects; adverse reactions and extra pyramidal reactions and their implications on the short as well as long term. We will explore the impact pharmacological interventions have in the management of symptoms. </w:t>
                            </w:r>
                          </w:p>
                          <w:p w14:paraId="5B85385D" w14:textId="48387CFB" w:rsidR="00857335" w:rsidRPr="00E14A37" w:rsidRDefault="00E14A37" w:rsidP="00E14A37">
                            <w:pPr>
                              <w:rPr>
                                <w:color w:val="auto"/>
                                <w:sz w:val="24"/>
                                <w:szCs w:val="24"/>
                                <w14:ligatures w14:val="none"/>
                              </w:rPr>
                            </w:pPr>
                            <w:r w:rsidRPr="00E14A37">
                              <w:rPr>
                                <w:color w:val="auto"/>
                                <w:sz w:val="24"/>
                                <w:szCs w:val="24"/>
                                <w14:ligatures w14:val="none"/>
                              </w:rPr>
                              <w:t>We will also consider systems that ensure medications are provided according to regulations. i.e. maintaining MAR’s: the 5 (no 6) rights of medication management, storing, organizing, securing and disposing of medications; the role of the delegating nurse; pharmacist and the clinician.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" fillcolor="white [3201]" stroked="f" strokeweight=".5pt">
                <v:textbox>
                  <w:txbxContent>
                    <w:p w14:paraId="6312904E" w14:textId="11CCEB6D" w:rsidR="00857335" w:rsidRDefault="00E14A37" w:rsidP="00857335">
                      <w:pPr>
                        <w:spacing w:after="0"/>
                        <w:jc w:val="center"/>
                        <w:rPr>
                          <w:rFonts w:eastAsiaTheme="majorEastAsia"/>
                          <w:b/>
                          <w:color w:val="1F4E79" w:themeColor="accent1" w:themeShade="80"/>
                          <w:sz w:val="36"/>
                          <w:szCs w:val="36"/>
                          <w14:ligatures w14:val="none"/>
                        </w:rPr>
                      </w:pPr>
                      <w:r>
                        <w:rPr>
                          <w:rFonts w:eastAsiaTheme="majorEastAsia"/>
                          <w:b/>
                          <w:color w:val="1F4E79" w:themeColor="accent1" w:themeShade="80"/>
                          <w:sz w:val="36"/>
                          <w:szCs w:val="36"/>
                          <w14:ligatures w14:val="none"/>
                        </w:rPr>
                        <w:t>Medication Awareness</w:t>
                      </w:r>
                    </w:p>
                    <w:p w14:paraId="6E9293D5" w14:textId="77777777" w:rsidR="00E14A37" w:rsidRPr="00E14A37" w:rsidRDefault="00E14A37" w:rsidP="00E14A37">
                      <w:pPr>
                        <w:rPr>
                          <w:color w:val="auto"/>
                          <w:sz w:val="24"/>
                          <w:szCs w:val="24"/>
                          <w14:ligatures w14:val="none"/>
                        </w:rPr>
                      </w:pPr>
                      <w:r w:rsidRPr="00E14A37">
                        <w:rPr>
                          <w:color w:val="auto"/>
                          <w:sz w:val="24"/>
                          <w:szCs w:val="24"/>
                          <w14:ligatures w14:val="none"/>
                        </w:rPr>
                        <w:t xml:space="preserve">Many of us feel that we experience, Better living through Chemistry! But do we really??! </w:t>
                      </w:r>
                    </w:p>
                    <w:p w14:paraId="576F0CD8" w14:textId="77777777" w:rsidR="00E14A37" w:rsidRPr="00E14A37" w:rsidRDefault="00E14A37" w:rsidP="00E14A37">
                      <w:pPr>
                        <w:rPr>
                          <w:color w:val="auto"/>
                          <w:sz w:val="24"/>
                          <w:szCs w:val="24"/>
                          <w14:ligatures w14:val="none"/>
                        </w:rPr>
                      </w:pPr>
                      <w:r w:rsidRPr="00E14A37">
                        <w:rPr>
                          <w:color w:val="auto"/>
                          <w:sz w:val="24"/>
                          <w:szCs w:val="24"/>
                          <w14:ligatures w14:val="none"/>
                        </w:rPr>
                        <w:t xml:space="preserve">In this session we will discuss the role of medications in our health and wellbeing. We will discuss the difference between treatment; cures; and management of symptoms. We will consider side effects; adverse reactions and extra pyramidal reactions and their implications on the short as well as long term. We will explore the impact pharmacological interventions have in the management of symptoms. </w:t>
                      </w:r>
                    </w:p>
                    <w:p w14:paraId="5B85385D" w14:textId="48387CFB" w:rsidR="00857335" w:rsidRPr="00E14A37" w:rsidRDefault="00E14A37" w:rsidP="00E14A37">
                      <w:pPr>
                        <w:rPr>
                          <w:color w:val="auto"/>
                          <w:sz w:val="24"/>
                          <w:szCs w:val="24"/>
                          <w14:ligatures w14:val="none"/>
                        </w:rPr>
                      </w:pPr>
                      <w:r w:rsidRPr="00E14A37">
                        <w:rPr>
                          <w:color w:val="auto"/>
                          <w:sz w:val="24"/>
                          <w:szCs w:val="24"/>
                          <w14:ligatures w14:val="none"/>
                        </w:rPr>
                        <w:t>We will also consider systems that ensure medications are provided according to regulations. i.e. maintaining MAR’s: the 5 (no 6) rights of medication management, storing, organizing, securing and disposing of medications; the role of the delegating nurse; pharmacist and the clinician.</w:t>
                      </w:r>
                    </w:p>
                  </w:txbxContent>
                </v:textbox>
                <w10:anchorlock/>
              </v:shape>
            </w:pict>
          </mc:Fallback>
        </mc:AlternateContent>
      </w:r>
      <w:bookmarkStart w:id="0" w:name="_GoBack"/>
      <w:bookmarkEnd w:id="0"/>
    </w:p>
    <w:p w14:paraId="7CF7C5D6" w14:textId="1C1EAA6B" w:rsidR="009F75D3" w:rsidRDefault="00857335" w:rsidP="009F75D3">
      <w:pPr>
        <w:keepNext/>
      </w:pPr>
      <w:r>
        <w:rPr>
          <w:i/>
          <w:noProof/>
          <w14:ligatures w14:val="none"/>
          <w14:cntxtAlts w14:val="0"/>
        </w:rPr>
        <w:drawing>
          <wp:inline distT="0" distB="0" distL="0" distR="0" wp14:anchorId="25DFC821" wp14:editId="61FF5B1C">
            <wp:extent cx="2016607" cy="2199935"/>
            <wp:effectExtent l="0" t="0" r="3175" b="0"/>
            <wp:docPr id="14" name="Picture 14" descr="Trainer" title="Shanti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3">
                      <a:extLst>
                        <a:ext uri="{28A0092B-C50C-407E-A947-70E740481C1C}">
                          <a14:useLocalDpi xmlns:a14="http://schemas.microsoft.com/office/drawing/2010/main" val="0"/>
                        </a:ext>
                      </a:extLst>
                    </a:blip>
                    <a:stretch>
                      <a:fillRect/>
                    </a:stretch>
                  </pic:blipFill>
                  <pic:spPr>
                    <a:xfrm>
                      <a:off x="0" y="0"/>
                      <a:ext cx="2016607" cy="2199935"/>
                    </a:xfrm>
                    <a:prstGeom prst="rect">
                      <a:avLst/>
                    </a:prstGeom>
                  </pic:spPr>
                </pic:pic>
              </a:graphicData>
            </a:graphic>
          </wp:inline>
        </w:drawing>
      </w:r>
      <w:r>
        <w:rPr>
          <w:noProof/>
          <w14:ligatures w14:val="none"/>
          <w14:cntxtAlts w14:val="0"/>
        </w:rPr>
        <mc:AlternateContent>
          <mc:Choice Requires="wps">
            <w:drawing>
              <wp:inline distT="0" distB="0" distL="0" distR="0" wp14:anchorId="5F7C96C6" wp14:editId="6F96C6BF">
                <wp:extent cx="4703940" cy="2719450"/>
                <wp:effectExtent l="0" t="0" r="1905" b="5080"/>
                <wp:docPr id="7" name="Text Box 7"/>
                <wp:cNvGraphicFramePr/>
                <a:graphic xmlns:a="http://schemas.openxmlformats.org/drawingml/2006/main">
                  <a:graphicData uri="http://schemas.microsoft.com/office/word/2010/wordprocessingShape">
                    <wps:wsp>
                      <wps:cNvSpPr txBox="1"/>
                      <wps:spPr>
                        <a:xfrm>
                          <a:off x="0" y="0"/>
                          <a:ext cx="4703940" cy="2719450"/>
                        </a:xfrm>
                        <a:prstGeom prst="rect">
                          <a:avLst/>
                        </a:prstGeom>
                        <a:solidFill>
                          <a:schemeClr val="lt1"/>
                        </a:solidFill>
                        <a:ln w="6350">
                          <a:noFill/>
                        </a:ln>
                      </wps:spPr>
                      <wps:txbx>
                        <w:txbxContent>
                          <w:p w14:paraId="58D5529F" w14:textId="2935D9E9" w:rsidR="00857335" w:rsidRPr="005A5885" w:rsidRDefault="00857335" w:rsidP="00857335">
                            <w:pPr>
                              <w:rPr>
                                <w:sz w:val="28"/>
                                <w:szCs w:val="28"/>
                              </w:rPr>
                            </w:pPr>
                            <w:r w:rsidRPr="005A5885">
                              <w:rPr>
                                <w:sz w:val="28"/>
                                <w:szCs w:val="28"/>
                              </w:rPr>
                              <w:t xml:space="preserve">Presented by </w:t>
                            </w:r>
                            <w:r w:rsidR="00E14A37">
                              <w:rPr>
                                <w:sz w:val="28"/>
                                <w:szCs w:val="28"/>
                              </w:rPr>
                              <w:t>Shanti Potts</w:t>
                            </w:r>
                          </w:p>
                          <w:p w14:paraId="5351AA72" w14:textId="63CB8AA4" w:rsidR="00857335" w:rsidRPr="00E14A37" w:rsidRDefault="00E14A37" w:rsidP="00E14A37">
                            <w:pPr>
                              <w:spacing w:after="0"/>
                              <w:rPr>
                                <w:color w:val="auto"/>
                                <w:sz w:val="22"/>
                                <w:szCs w:val="22"/>
                                <w14:ligatures w14:val="none"/>
                              </w:rPr>
                            </w:pPr>
                            <w:r w:rsidRPr="00E14A37">
                              <w:rPr>
                                <w:color w:val="auto"/>
                                <w:sz w:val="22"/>
                                <w:szCs w:val="22"/>
                                <w14:ligatures w14:val="none"/>
                              </w:rPr>
                              <w:t>Shanti Potts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PeaceHealth 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7F04B718" w14:textId="77777777" w:rsidR="00857335" w:rsidRPr="005A5885" w:rsidRDefault="00857335" w:rsidP="00857335">
                            <w:pPr>
                              <w:spacing w:after="0"/>
                            </w:pPr>
                          </w:p>
                          <w:p w14:paraId="72F11232" w14:textId="77777777" w:rsidR="00857335" w:rsidRPr="005A5885" w:rsidRDefault="00857335" w:rsidP="00857335">
                            <w:pPr>
                              <w:spacing w:after="0"/>
                            </w:pPr>
                            <w:r w:rsidRPr="005A5885">
                              <w:t>For Questions: Call Melody Erickson at 253-404-5560. Do not call to register, use form attached</w:t>
                            </w:r>
                          </w:p>
                          <w:p w14:paraId="2553F962" w14:textId="77777777" w:rsidR="00857335" w:rsidRPr="005A5885" w:rsidRDefault="00857335" w:rsidP="00857335">
                            <w:pPr>
                              <w:rPr>
                                <w:rFonts w:ascii="Arial Narrow" w:hAnsi="Arial Narrow"/>
                                <w:color w:val="auto"/>
                                <w:sz w:val="22"/>
                                <w:szCs w:val="22"/>
                                <w14:ligatures w14:val="none"/>
                              </w:rPr>
                            </w:pPr>
                          </w:p>
                          <w:p w14:paraId="2192E9C3" w14:textId="77777777" w:rsidR="00857335" w:rsidRDefault="00857335" w:rsidP="0085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7C96C6" id="Text Box 7" o:spid="_x0000_s1031" type="#_x0000_t202" style="width:370.4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" fillcolor="white [3201]" stroked="f" strokeweight=".5pt">
                <v:textbox>
                  <w:txbxContent>
                    <w:p w14:paraId="58D5529F" w14:textId="2935D9E9" w:rsidR="00857335" w:rsidRPr="005A5885" w:rsidRDefault="00857335" w:rsidP="00857335">
                      <w:pPr>
                        <w:rPr>
                          <w:sz w:val="28"/>
                          <w:szCs w:val="28"/>
                        </w:rPr>
                      </w:pPr>
                      <w:r w:rsidRPr="005A5885">
                        <w:rPr>
                          <w:sz w:val="28"/>
                          <w:szCs w:val="28"/>
                        </w:rPr>
                        <w:t xml:space="preserve">Presented by </w:t>
                      </w:r>
                      <w:r w:rsidR="00E14A37">
                        <w:rPr>
                          <w:sz w:val="28"/>
                          <w:szCs w:val="28"/>
                        </w:rPr>
                        <w:t>Shanti Potts</w:t>
                      </w:r>
                    </w:p>
                    <w:p w14:paraId="5351AA72" w14:textId="63CB8AA4" w:rsidR="00857335" w:rsidRPr="00E14A37" w:rsidRDefault="00E14A37" w:rsidP="00E14A37">
                      <w:pPr>
                        <w:spacing w:after="0"/>
                        <w:rPr>
                          <w:color w:val="auto"/>
                          <w:sz w:val="22"/>
                          <w:szCs w:val="22"/>
                          <w14:ligatures w14:val="none"/>
                        </w:rPr>
                      </w:pPr>
                      <w:r w:rsidRPr="00E14A37">
                        <w:rPr>
                          <w:color w:val="auto"/>
                          <w:sz w:val="22"/>
                          <w:szCs w:val="22"/>
                          <w14:ligatures w14:val="none"/>
                        </w:rPr>
                        <w:t>Shanti Potts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PeaceHealth 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7F04B718" w14:textId="77777777" w:rsidR="00857335" w:rsidRPr="005A5885" w:rsidRDefault="00857335" w:rsidP="00857335">
                      <w:pPr>
                        <w:spacing w:after="0"/>
                      </w:pPr>
                    </w:p>
                    <w:p w14:paraId="72F11232" w14:textId="77777777" w:rsidR="00857335" w:rsidRPr="005A5885" w:rsidRDefault="00857335" w:rsidP="00857335">
                      <w:pPr>
                        <w:spacing w:after="0"/>
                      </w:pPr>
                      <w:r w:rsidRPr="005A5885">
                        <w:t>For Questions: Call Melody Erickson at 253-404-5560. Do not call to register, use form attached</w:t>
                      </w:r>
                    </w:p>
                    <w:p w14:paraId="2553F962" w14:textId="77777777" w:rsidR="00857335" w:rsidRPr="005A5885" w:rsidRDefault="00857335" w:rsidP="00857335">
                      <w:pPr>
                        <w:rPr>
                          <w:rFonts w:ascii="Arial Narrow" w:hAnsi="Arial Narrow"/>
                          <w:color w:val="auto"/>
                          <w:sz w:val="22"/>
                          <w:szCs w:val="22"/>
                          <w14:ligatures w14:val="none"/>
                        </w:rPr>
                      </w:pPr>
                    </w:p>
                    <w:p w14:paraId="2192E9C3" w14:textId="77777777" w:rsidR="00857335" w:rsidRDefault="00857335" w:rsidP="00857335"/>
                  </w:txbxContent>
                </v:textbox>
                <w10:anchorlock/>
              </v:shape>
            </w:pict>
          </mc:Fallback>
        </mc:AlternateContent>
      </w:r>
    </w:p>
    <w:p w14:paraId="232D7262" w14:textId="51ED022A" w:rsidR="00DC733F" w:rsidRDefault="009F75D3" w:rsidP="00541873">
      <w:r>
        <w:rPr>
          <w:noProof/>
        </w:rPr>
        <mc:AlternateContent>
          <mc:Choice Requires="wps">
            <w:drawing>
              <wp:inline distT="0" distB="0" distL="0" distR="0" wp14:anchorId="1181B597" wp14:editId="487D53DD">
                <wp:extent cx="6791960" cy="1323975"/>
                <wp:effectExtent l="0" t="0" r="889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23975"/>
                        </a:xfrm>
                        <a:prstGeom prst="rect">
                          <a:avLst/>
                        </a:prstGeom>
                        <a:solidFill>
                          <a:schemeClr val="lt1">
                            <a:lumMod val="100000"/>
                            <a:lumOff val="0"/>
                          </a:schemeClr>
                        </a:solidFill>
                        <a:ln w="6350">
                          <a:no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34.8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" fillcolor="white [3201]" stroked="f"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311D614C" w:rsidR="00DC733F" w:rsidRPr="001648FB" w:rsidRDefault="00E14A37"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Medication awareness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311D614C" w:rsidR="00DC733F" w:rsidRPr="001648FB" w:rsidRDefault="00E14A37"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Medication awareness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76049D51">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chemeClr val="accent6">
                            <a:lumMod val="75000"/>
                          </a:schemeClr>
                        </a:solidFill>
                        <a:ln>
                          <a:noFill/>
                        </a:ln>
                        <a:effectLst/>
                        <a:extLst/>
                      </wps:spPr>
                      <wps:txbx>
                        <w:txbxContent>
                          <w:p w14:paraId="4F886771" w14:textId="46FAFDE1" w:rsidR="00DC733F" w:rsidRDefault="00E14A37" w:rsidP="00DC733F">
                            <w:pPr>
                              <w:pStyle w:val="msoaccenttext2"/>
                              <w:widowControl w:val="0"/>
                              <w:jc w:val="center"/>
                              <w:rPr>
                                <w:sz w:val="24"/>
                                <w:szCs w:val="24"/>
                                <w14:ligatures w14:val="none"/>
                              </w:rPr>
                            </w:pPr>
                            <w:r>
                              <w:rPr>
                                <w:sz w:val="24"/>
                                <w:szCs w:val="24"/>
                                <w14:ligatures w14:val="none"/>
                              </w:rPr>
                              <w:t>May 20</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" fillcolor="#538135 [2409]" stroked="f">
                <v:textbox inset=",0,0,0">
                  <w:txbxContent>
                    <w:p w14:paraId="4F886771" w14:textId="46FAFDE1" w:rsidR="00DC733F" w:rsidRDefault="00E14A37" w:rsidP="00DC733F">
                      <w:pPr>
                        <w:pStyle w:val="msoaccenttext2"/>
                        <w:widowControl w:val="0"/>
                        <w:jc w:val="center"/>
                        <w:rPr>
                          <w:sz w:val="24"/>
                          <w:szCs w:val="24"/>
                          <w14:ligatures w14:val="none"/>
                        </w:rPr>
                      </w:pPr>
                      <w:r>
                        <w:rPr>
                          <w:sz w:val="24"/>
                          <w:szCs w:val="24"/>
                          <w14:ligatures w14:val="none"/>
                        </w:rPr>
                        <w:t>May 20</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E21CC"/>
    <w:rsid w:val="002805A6"/>
    <w:rsid w:val="00356636"/>
    <w:rsid w:val="00541873"/>
    <w:rsid w:val="005A5885"/>
    <w:rsid w:val="00626D64"/>
    <w:rsid w:val="00695A67"/>
    <w:rsid w:val="006E6054"/>
    <w:rsid w:val="00737A22"/>
    <w:rsid w:val="007E1284"/>
    <w:rsid w:val="00857335"/>
    <w:rsid w:val="009F75D3"/>
    <w:rsid w:val="00D810A6"/>
    <w:rsid w:val="00DC733F"/>
    <w:rsid w:val="00E14A37"/>
    <w:rsid w:val="00F1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hyperlink" Target="mailto:melody.erick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3</cp:revision>
  <dcterms:created xsi:type="dcterms:W3CDTF">2019-02-13T19:04:00Z</dcterms:created>
  <dcterms:modified xsi:type="dcterms:W3CDTF">2019-02-13T19:08:00Z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