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3A60" w14:textId="1F63E2EF" w:rsidR="00F374C6" w:rsidRDefault="009F75D3" w:rsidP="009F75D3">
      <w:pPr>
        <w:keepNext/>
      </w:pPr>
      <w:r>
        <w:rPr>
          <w:noProof/>
        </w:rPr>
        <mc:AlternateContent>
          <mc:Choice Requires="wps">
            <w:drawing>
              <wp:inline distT="0" distB="0" distL="0" distR="0" wp14:anchorId="55EC4C9E" wp14:editId="39DBD5A2">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7121CE2B" w14:textId="148C177F" w:rsidR="009F75D3" w:rsidRPr="00BD4107" w:rsidRDefault="00594433"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cRgIAAIQEAAAOAAAAZHJzL2Uyb0RvYy54bWysVE2P2jAQvVfqf7B8LwmUj11EWFFWtJXQ&#10;7kpQ7dk4NlhyPK5tSOiv79gJlG57qnqxxjMvzzPzZjJ7aCpNTsJ5Baag/V5OiTAcSmX2Bf22XX24&#10;o8QHZkqmwYiCnoWnD/P372a1nYoBHECXwhEkMX5a24IeQrDTLPP8ICrme2CFwaAEV7GAV7fPSsdq&#10;ZK90NsjzcVaDK60DLrxH72MbpPPEL6Xg4VlKLwLRBcXcQjpdOnfxzOYzNt07Zg+Kd2mwf8iiYsrg&#10;o1eqRxYYOTr1B1WluAMPMvQ4VBlIqbhINWA1/fxNNZsDsyLVgs3x9tom//9o+dPpxRFVonaUGFah&#10;RFvRBPIJGtKP3amtnyJoYxEWGnRHZOf36IxFN9JVRGplv8Rg9GBhBJHY8fO1y5GWo3M4GaNyI0o4&#10;xvr9+2E+GUXGrCWKn1vnw2cBFYlGQR3KmGjZae1DC71AItyDVuVKaZ0ucXTEUjtyYii6DildJP8N&#10;pQ2pCzr+OMoTsYH4ecusDeYSy27Li1Zodk1X8w7KM7bCQTtK3vKVwiTXzIcX5nB2sGbch/CMh9SA&#10;j0BnUXIA9+Nv/ohHSTFKSY2zWFD//cicoER/NSj2fX84jMObLsPRZIAXdxvZ3UbMsVoCVo6CYnbJ&#10;jPigL6Z0UL3i2iziqxhihuPbBQ0XcxnaDcG142KxSCAcV8vC2mwsv4gcJdg2r8zZTqeAEj/BZWrZ&#10;9I1cLTZqZGBxDCBV0jI2uO1q13cc9TQN3VrGXbq9J9Svn8f8JwAAAP//AwBQSwMEFAAGAAgAAAAh&#10;AKtVn/7ZAAAABQEAAA8AAABkcnMvZG93bnJldi54bWxMj8FuwjAQRO+V+AdrkXorDghBEuKgCIne&#10;Ce3dxNskSryOYgOhX99tL/Qy0mpGM2+z/WR7ccPRt44ULBcRCKTKmZZqBR/n41sMwgdNRveOUMED&#10;Pezz2UumU+PudMJbGWrBJeRTraAJYUil9FWDVvuFG5DY+3Kj1YHPsZZm1Hcut71cRdFGWt0SLzR6&#10;wEODVVderYI1bcrPxylZdpP8LuJu+34si5VSr/Op2IEIOIVnGH7xGR1yZrq4KxkvegX8SPhT9rbr&#10;JAFx4VAcRyDzTP6nz38AAAD//wMAUEsBAi0AFAAGAAgAAAAhALaDOJL+AAAA4QEAABMAAAAAAAAA&#10;AAAAAAAAAAAAAFtDb250ZW50X1R5cGVzXS54bWxQSwECLQAUAAYACAAAACEAOP0h/9YAAACUAQAA&#10;CwAAAAAAAAAAAAAAAAAvAQAAX3JlbHMvLnJlbHNQSwECLQAUAAYACAAAACEApx4QXEYCAACEBAAA&#10;DgAAAAAAAAAAAAAAAAAuAgAAZHJzL2Uyb0RvYy54bWxQSwECLQAUAAYACAAAACEAq1Wf/tkAAAAF&#10;AQAADwAAAAAAAAAAAAAAAACgBAAAZHJzL2Rvd25yZXYueG1sUEsFBgAAAAAEAAQA8wAAAKYFAAAA&#10;AA==&#10;" fillcolor="white [3201]" stroked="f" strokeweight=".5pt">
                <v:textbox>
                  <w:txbxContent>
                    <w:p w14:paraId="7121CE2B" w14:textId="148C177F" w:rsidR="009F75D3" w:rsidRPr="00BD4107" w:rsidRDefault="00594433"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74021976" w:rsidR="009F75D3" w:rsidRPr="000A1A23" w:rsidRDefault="009511D6"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Novem</w:t>
                            </w:r>
                            <w:r w:rsidR="009213FB">
                              <w:rPr>
                                <w:color w:val="FFFFFF" w:themeColor="background1"/>
                                <w:sz w:val="24"/>
                                <w:szCs w:val="24"/>
                                <w14:ligatures w14:val="none"/>
                              </w:rPr>
                              <w:t>ber</w:t>
                            </w:r>
                            <w:r w:rsidR="00F805E4">
                              <w:rPr>
                                <w:color w:val="FFFFFF" w:themeColor="background1"/>
                                <w:sz w:val="24"/>
                                <w:szCs w:val="24"/>
                                <w14:ligatures w14:val="none"/>
                              </w:rPr>
                              <w:t xml:space="preserve"> </w:t>
                            </w:r>
                            <w:r>
                              <w:rPr>
                                <w:color w:val="FFFFFF" w:themeColor="background1"/>
                                <w:sz w:val="24"/>
                                <w:szCs w:val="24"/>
                                <w14:ligatures w14:val="none"/>
                              </w:rPr>
                              <w:t>18</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74021976" w:rsidR="009F75D3" w:rsidRPr="000A1A23" w:rsidRDefault="009511D6"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Novem</w:t>
                      </w:r>
                      <w:r w:rsidR="009213FB">
                        <w:rPr>
                          <w:color w:val="FFFFFF" w:themeColor="background1"/>
                          <w:sz w:val="24"/>
                          <w:szCs w:val="24"/>
                          <w14:ligatures w14:val="none"/>
                        </w:rPr>
                        <w:t>ber</w:t>
                      </w:r>
                      <w:r w:rsidR="00F805E4">
                        <w:rPr>
                          <w:color w:val="FFFFFF" w:themeColor="background1"/>
                          <w:sz w:val="24"/>
                          <w:szCs w:val="24"/>
                          <w14:ligatures w14:val="none"/>
                        </w:rPr>
                        <w:t xml:space="preserve"> </w:t>
                      </w:r>
                      <w:r>
                        <w:rPr>
                          <w:color w:val="FFFFFF" w:themeColor="background1"/>
                          <w:sz w:val="24"/>
                          <w:szCs w:val="24"/>
                          <w14:ligatures w14:val="none"/>
                        </w:rPr>
                        <w:t>18</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bookmarkStart w:id="1" w:name="_GoBack"/>
                      <w:bookmarkEnd w:id="1"/>
                      <w:r w:rsidR="00F805E4">
                        <w:rPr>
                          <w:color w:val="FFFFFF" w:themeColor="background1"/>
                          <w:sz w:val="24"/>
                          <w:szCs w:val="24"/>
                          <w14:ligatures w14:val="none"/>
                        </w:rPr>
                        <w:tab/>
                        <w:t>6 CEUs</w:t>
                      </w:r>
                    </w:p>
                    <w:p w14:paraId="206304E3"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004BC5A4" wp14:editId="3A4E03E3">
                <wp:extent cx="6858000" cy="3076575"/>
                <wp:effectExtent l="0" t="0" r="0" b="9525"/>
                <wp:docPr id="4" name="Text Box 4"/>
                <wp:cNvGraphicFramePr/>
                <a:graphic xmlns:a="http://schemas.openxmlformats.org/drawingml/2006/main">
                  <a:graphicData uri="http://schemas.microsoft.com/office/word/2010/wordprocessingShape">
                    <wps:wsp>
                      <wps:cNvSpPr txBox="1"/>
                      <wps:spPr>
                        <a:xfrm>
                          <a:off x="0" y="0"/>
                          <a:ext cx="6858000" cy="3076575"/>
                        </a:xfrm>
                        <a:prstGeom prst="rect">
                          <a:avLst/>
                        </a:prstGeom>
                        <a:solidFill>
                          <a:schemeClr val="lt1"/>
                        </a:solidFill>
                        <a:ln w="6350">
                          <a:noFill/>
                        </a:ln>
                      </wps:spPr>
                      <wps:txbx>
                        <w:txbxContent>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6577C60E" w14:textId="77777777" w:rsidR="009511D6" w:rsidRPr="009511D6" w:rsidRDefault="009511D6" w:rsidP="009511D6">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sidRPr="009511D6">
                              <w:rPr>
                                <w:rFonts w:ascii="Times New Roman" w:hAnsi="Times New Roman" w:cs="Times New Roman"/>
                                <w:b/>
                                <w:color w:val="1F4E79" w:themeColor="accent1" w:themeShade="80"/>
                                <w:sz w:val="40"/>
                                <w:szCs w:val="40"/>
                                <w14:ligatures w14:val="none"/>
                              </w:rPr>
                              <w:t>Communication</w:t>
                            </w:r>
                          </w:p>
                          <w:p w14:paraId="3EF603FE" w14:textId="77777777" w:rsidR="009511D6" w:rsidRDefault="009511D6" w:rsidP="009511D6">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4"/>
                                <w:szCs w:val="24"/>
                                <w14:ligatures w14:val="none"/>
                                <w14:cntxtAlts w14:val="0"/>
                              </w:rPr>
                              <w:t xml:space="preserve"> </w:t>
                            </w:r>
                            <w:r w:rsidRPr="00067177">
                              <w:rPr>
                                <w:rFonts w:ascii="Times New Roman" w:eastAsiaTheme="minorHAnsi" w:hAnsi="Times New Roman" w:cs="Times New Roman"/>
                                <w:color w:val="000000"/>
                                <w:kern w:val="0"/>
                                <w:sz w:val="23"/>
                                <w:szCs w:val="23"/>
                                <w14:ligatures w14:val="none"/>
                                <w14:cntxtAlts w14:val="0"/>
                              </w:rPr>
                              <w:t xml:space="preserve">Communication is the art of being able to structure and transmit a message in a way that another can easily understand and/or accept. Interpersonal communication is the foundation of human interaction and can sometimes become a challenge when the person we are attempting to engage with is differently abled. In this session we will discuss: the different forms of communication; elements that impact success in communication; about listening; strategies for successful communications; effects of cognitive losses on communication success; and communication techniques in difficult or conflicted situations. </w:t>
                            </w:r>
                          </w:p>
                          <w:p w14:paraId="7F03F93E" w14:textId="77777777" w:rsidR="009511D6" w:rsidRPr="00067177" w:rsidRDefault="009511D6" w:rsidP="009511D6">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p>
                          <w:p w14:paraId="567DB4C9" w14:textId="77777777" w:rsidR="009511D6" w:rsidRDefault="009511D6" w:rsidP="009511D6">
                            <w:pPr>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3"/>
                                <w:szCs w:val="23"/>
                                <w14:ligatures w14:val="none"/>
                                <w14:cntxtAlts w14:val="0"/>
                              </w:rPr>
                              <w:t>Join us as we explore ways for reaching the people we support, in a positive and empowering manners.</w:t>
                            </w:r>
                          </w:p>
                          <w:p w14:paraId="002D2CAE" w14:textId="33096CE6" w:rsidR="007E6DDC" w:rsidRPr="00281390" w:rsidRDefault="00281390" w:rsidP="00281390">
                            <w:pPr>
                              <w:pStyle w:val="Default"/>
                              <w:jc w:val="center"/>
                              <w:rPr>
                                <w:b/>
                                <w:bCs/>
                                <w:color w:val="auto"/>
                                <w:sz w:val="36"/>
                                <w:szCs w:val="36"/>
                              </w:rPr>
                            </w:pPr>
                            <w:hyperlink r:id="rId10" w:history="1">
                              <w:r w:rsidRPr="00281390">
                                <w:rPr>
                                  <w:rStyle w:val="Hyperlink"/>
                                  <w:b/>
                                  <w:bCs/>
                                  <w:sz w:val="36"/>
                                  <w:szCs w:val="36"/>
                                </w:rPr>
                                <w:t>Click here to register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4BC5A4" id="_x0000_t202" coordsize="21600,21600" o:spt="202" path="m,l,21600r21600,l21600,xe">
                <v:stroke joinstyle="miter"/>
                <v:path gradientshapeok="t" o:connecttype="rect"/>
              </v:shapetype>
              <v:shape id="Text Box 4" o:spid="_x0000_s1029" type="#_x0000_t202" style="width:540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vaQwIAAIEEAAAOAAAAZHJzL2Uyb0RvYy54bWysVE2P2jAQvVfqf7B8LwnfNCKsKCuqSmh3&#10;Jaj2bBwbIjke1zYk9Nd37BCWbnuqejHjmcnzzHszzB+aSpGzsK4EndN+L6VEaA5FqQ85/b5bf5pR&#10;4jzTBVOgRU4vwtGHxccP89pkYgBHUIWwBEG0y2qT06P3JksSx4+iYq4HRmgMSrAV83i1h6SwrEb0&#10;SiWDNJ0kNdjCWODCOfQ+tkG6iPhSCu6fpXTCE5VTrM3H08ZzH85kMWfZwTJzLPm1DPYPVVSs1Pjo&#10;DeqReUZOtvwDqiq5BQfS9zhUCUhZchF7wG766btutkdmROwFyXHmRpP7f7D86fxiSVnkdESJZhVK&#10;tBONJ1+gIaPATm1chklbg2m+QTeq3PkdOkPTjbRV+MV2CMaR58uN2wDG0TmZjWdpiiGOsWE6nYyn&#10;44CTvH1urPNfBVQkGDm1KF7klJ03zrepXUp4zYEqi3WpVLyEgRErZcmZodTKxyIR/LcspUmNpQzH&#10;aQTWED5vkZXGWkKzbVPB8s2+idQMu4b3UFyQBwvtHDnD1yXWumHOvzCLg4P94TL4ZzykAnwLrhYl&#10;R7A//+YP+agnRimpcRBz6n6cmBWUqG8alf7cH43C5MbLaDwd4MXeR/b3EX2qVoAE9HHtDI9myPeq&#10;M6WF6hV3ZhlexRDTHN/Oqe/MlW/XA3eOi+UyJuGsGuY3emt4gA6EByV2zSuz5iqXR6WfoBtZlr1T&#10;rc0NX2pYnjzIMkoaeG5ZvdKPcx6H4rqTYZHu7zHr7Z9j8QsAAP//AwBQSwMEFAAGAAgAAAAhANP4&#10;Br/eAAAABgEAAA8AAABkcnMvZG93bnJldi54bWxMj81OwzAQhO9IvIO1SFxQa0NbiEI2FUL8SL3R&#10;FBA3N16SiHgdxW4S3h6XC1xGGs1q5ttsPdlWDNT7xjHC5VyBIC6dabhC2BWPswSED5qNbh0Twjd5&#10;WOenJ5lOjRv5hYZtqEQsYZ9qhDqELpXSlzVZ7eeuI47Zp+utDtH2lTS9HmO5beWVUtfS6objQq07&#10;uq+p/NoeLMLHRfW+8dPT67hYLbqH56G4eTMF4vnZdHcLItAU/o7hiB/RIY9Me3dg40WLEB8Jv3rM&#10;VKKi3yMsk+UKZJ7J//j5DwAAAP//AwBQSwECLQAUAAYACAAAACEAtoM4kv4AAADhAQAAEwAAAAAA&#10;AAAAAAAAAAAAAAAAW0NvbnRlbnRfVHlwZXNdLnhtbFBLAQItABQABgAIAAAAIQA4/SH/1gAAAJQB&#10;AAALAAAAAAAAAAAAAAAAAC8BAABfcmVscy8ucmVsc1BLAQItABQABgAIAAAAIQA3k5vaQwIAAIEE&#10;AAAOAAAAAAAAAAAAAAAAAC4CAABkcnMvZTJvRG9jLnhtbFBLAQItABQABgAIAAAAIQDT+Aa/3gAA&#10;AAYBAAAPAAAAAAAAAAAAAAAAAJ0EAABkcnMvZG93bnJldi54bWxQSwUGAAAAAAQABADzAAAAqAUA&#10;AAAA&#10;" fillcolor="white [3201]" stroked="f" strokeweight=".5pt">
                <v:textbox>
                  <w:txbxContent>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6577C60E" w14:textId="77777777" w:rsidR="009511D6" w:rsidRPr="009511D6" w:rsidRDefault="009511D6" w:rsidP="009511D6">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sidRPr="009511D6">
                        <w:rPr>
                          <w:rFonts w:ascii="Times New Roman" w:hAnsi="Times New Roman" w:cs="Times New Roman"/>
                          <w:b/>
                          <w:color w:val="1F4E79" w:themeColor="accent1" w:themeShade="80"/>
                          <w:sz w:val="40"/>
                          <w:szCs w:val="40"/>
                          <w14:ligatures w14:val="none"/>
                        </w:rPr>
                        <w:t>Communication</w:t>
                      </w:r>
                    </w:p>
                    <w:p w14:paraId="3EF603FE" w14:textId="77777777" w:rsidR="009511D6" w:rsidRDefault="009511D6" w:rsidP="009511D6">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4"/>
                          <w:szCs w:val="24"/>
                          <w14:ligatures w14:val="none"/>
                          <w14:cntxtAlts w14:val="0"/>
                        </w:rPr>
                        <w:t xml:space="preserve"> </w:t>
                      </w:r>
                      <w:r w:rsidRPr="00067177">
                        <w:rPr>
                          <w:rFonts w:ascii="Times New Roman" w:eastAsiaTheme="minorHAnsi" w:hAnsi="Times New Roman" w:cs="Times New Roman"/>
                          <w:color w:val="000000"/>
                          <w:kern w:val="0"/>
                          <w:sz w:val="23"/>
                          <w:szCs w:val="23"/>
                          <w14:ligatures w14:val="none"/>
                          <w14:cntxtAlts w14:val="0"/>
                        </w:rPr>
                        <w:t xml:space="preserve">Communication is the art of being able to structure and transmit a message in a way that another can easily understand and/or accept. Interpersonal communication is the foundation of human interaction and can sometimes become a challenge when the person we are attempting to engage with is differently abled. In this session we will discuss: the different forms of communication; elements that impact success in communication; about listening; strategies for successful communications; effects of cognitive losses on communication success; and communication techniques in difficult or conflicted situations. </w:t>
                      </w:r>
                    </w:p>
                    <w:p w14:paraId="7F03F93E" w14:textId="77777777" w:rsidR="009511D6" w:rsidRPr="00067177" w:rsidRDefault="009511D6" w:rsidP="009511D6">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p>
                    <w:p w14:paraId="567DB4C9" w14:textId="77777777" w:rsidR="009511D6" w:rsidRDefault="009511D6" w:rsidP="009511D6">
                      <w:pPr>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3"/>
                          <w:szCs w:val="23"/>
                          <w14:ligatures w14:val="none"/>
                          <w14:cntxtAlts w14:val="0"/>
                        </w:rPr>
                        <w:t>Join us as we explore ways for reaching the people we support, in a positive and empowering manners.</w:t>
                      </w:r>
                    </w:p>
                    <w:p w14:paraId="002D2CAE" w14:textId="33096CE6" w:rsidR="007E6DDC" w:rsidRPr="00281390" w:rsidRDefault="00281390" w:rsidP="00281390">
                      <w:pPr>
                        <w:pStyle w:val="Default"/>
                        <w:jc w:val="center"/>
                        <w:rPr>
                          <w:b/>
                          <w:bCs/>
                          <w:color w:val="auto"/>
                          <w:sz w:val="36"/>
                          <w:szCs w:val="36"/>
                        </w:rPr>
                      </w:pPr>
                      <w:hyperlink r:id="rId11" w:history="1">
                        <w:r w:rsidRPr="00281390">
                          <w:rPr>
                            <w:rStyle w:val="Hyperlink"/>
                            <w:b/>
                            <w:bCs/>
                            <w:sz w:val="36"/>
                            <w:szCs w:val="36"/>
                          </w:rPr>
                          <w:t>Click here to register</w:t>
                        </w:r>
                      </w:hyperlink>
                    </w:p>
                  </w:txbxContent>
                </v:textbox>
                <w10:anchorlock/>
              </v:shape>
            </w:pict>
          </mc:Fallback>
        </mc:AlternateContent>
      </w:r>
    </w:p>
    <w:p w14:paraId="03253B79" w14:textId="1853F6BE" w:rsidR="00BC0B89" w:rsidRDefault="009213FB" w:rsidP="009F75D3">
      <w:pPr>
        <w:keepNext/>
      </w:pPr>
      <w:r>
        <w:rPr>
          <w:rFonts w:ascii="Times New Roman" w:hAnsi="Times New Roman" w:cs="Times New Roman"/>
          <w:noProof/>
          <w:color w:val="auto"/>
          <w:kern w:val="0"/>
          <w:sz w:val="24"/>
          <w:szCs w:val="24"/>
          <w14:ligatures w14:val="none"/>
          <w14:cntxtAlts w14:val="0"/>
        </w:rPr>
        <w:drawing>
          <wp:inline distT="0" distB="0" distL="0" distR="0" wp14:anchorId="39A7F9D3" wp14:editId="22E1B415">
            <wp:extent cx="2056765" cy="2243743"/>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87641" cy="2277426"/>
                    </a:xfrm>
                    <a:prstGeom prst="rect">
                      <a:avLst/>
                    </a:prstGeom>
                    <a:noFill/>
                    <a:ln>
                      <a:noFill/>
                    </a:ln>
                    <a:effectLst/>
                  </pic:spPr>
                </pic:pic>
              </a:graphicData>
            </a:graphic>
          </wp:inline>
        </w:drawing>
      </w:r>
      <w:r w:rsidR="00F805E4">
        <w:rPr>
          <w:noProof/>
        </w:rPr>
        <mc:AlternateContent>
          <mc:Choice Requires="wps">
            <w:drawing>
              <wp:inline distT="0" distB="0" distL="0" distR="0" wp14:anchorId="027726E6" wp14:editId="6BDDF75E">
                <wp:extent cx="4667250" cy="2247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247900"/>
                        </a:xfrm>
                        <a:prstGeom prst="rect">
                          <a:avLst/>
                        </a:prstGeom>
                        <a:solidFill>
                          <a:srgbClr val="FFFFFF"/>
                        </a:solidFill>
                        <a:ln w="9525">
                          <a:noFill/>
                          <a:miter lim="800000"/>
                          <a:headEnd/>
                          <a:tailEnd/>
                        </a:ln>
                      </wps:spPr>
                      <wps:txbx>
                        <w:txbxContent>
                          <w:p w14:paraId="0487A3F9" w14:textId="5AEF8619" w:rsidR="00F805E4" w:rsidRPr="005A5885" w:rsidRDefault="00F805E4" w:rsidP="009213FB">
                            <w:pPr>
                              <w:spacing w:after="0" w:line="360" w:lineRule="auto"/>
                              <w:rPr>
                                <w:sz w:val="28"/>
                                <w:szCs w:val="28"/>
                              </w:rPr>
                            </w:pPr>
                            <w:r w:rsidRPr="005A5885">
                              <w:rPr>
                                <w:sz w:val="28"/>
                                <w:szCs w:val="28"/>
                              </w:rPr>
                              <w:t xml:space="preserve">Presented by </w:t>
                            </w:r>
                            <w:r w:rsidR="009213FB">
                              <w:rPr>
                                <w:sz w:val="28"/>
                                <w:szCs w:val="28"/>
                              </w:rPr>
                              <w:t>Shanti Potts</w:t>
                            </w:r>
                          </w:p>
                          <w:p w14:paraId="6503072D" w14:textId="77777777" w:rsidR="009213FB" w:rsidRPr="00D9622F" w:rsidRDefault="009213FB" w:rsidP="009213FB">
                            <w:pPr>
                              <w:rPr>
                                <w:color w:val="auto"/>
                                <w:sz w:val="20"/>
                                <w:szCs w:val="24"/>
                                <w14:ligatures w14:val="none"/>
                              </w:rPr>
                            </w:pPr>
                            <w:r w:rsidRPr="00D9622F">
                              <w:rPr>
                                <w:b/>
                                <w:color w:val="111111"/>
                                <w:sz w:val="20"/>
                                <w:szCs w:val="24"/>
                                <w14:ligatures w14:val="none"/>
                              </w:rPr>
                              <w:t>Shanti Potts</w:t>
                            </w:r>
                            <w:r w:rsidRPr="00D9622F">
                              <w:rPr>
                                <w:color w:val="111111"/>
                                <w:sz w:val="20"/>
                                <w:szCs w:val="24"/>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w:t>
                            </w:r>
                            <w:bookmarkStart w:id="0" w:name="_GoBack"/>
                            <w:bookmarkEnd w:id="0"/>
                            <w:r w:rsidRPr="00D9622F">
                              <w:rPr>
                                <w:color w:val="111111"/>
                                <w:sz w:val="20"/>
                                <w:szCs w:val="24"/>
                                <w14:ligatures w14:val="none"/>
                              </w:rPr>
                              <w:t>Community College, Area Agency on Aging &amp; Disabilities of SW Washington, Developmental Disabilities Administration &amp; PeaceHealth</w:t>
                            </w:r>
                            <w:r w:rsidRPr="00D9622F">
                              <w:rPr>
                                <w:color w:val="111111"/>
                                <w:sz w:val="20"/>
                                <w14:ligatures w14:val="none"/>
                              </w:rPr>
                              <w:t xml:space="preserve"> </w:t>
                            </w:r>
                            <w:r w:rsidRPr="00D9622F">
                              <w:rPr>
                                <w:color w:val="111111"/>
                                <w:sz w:val="20"/>
                                <w:szCs w:val="24"/>
                                <w14:ligatures w14:val="none"/>
                              </w:rPr>
                              <w:t>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37087B7B" w14:textId="26DF711C" w:rsidR="00F805E4" w:rsidRPr="007C5E38" w:rsidRDefault="00F805E4" w:rsidP="009213FB">
                            <w:pPr>
                              <w:spacing w:after="0"/>
                            </w:pPr>
                          </w:p>
                        </w:txbxContent>
                      </wps:txbx>
                      <wps:bodyPr rot="0" vert="horz" wrap="square" lIns="91440" tIns="45720" rIns="91440" bIns="45720" anchor="t" anchorCtr="0">
                        <a:noAutofit/>
                      </wps:bodyPr>
                    </wps:wsp>
                  </a:graphicData>
                </a:graphic>
              </wp:inline>
            </w:drawing>
          </mc:Choice>
          <mc:Fallback>
            <w:pict>
              <v:shape w14:anchorId="027726E6" id="_x0000_s1030" type="#_x0000_t202" style="width:36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ofJAIAACU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XRJiWEa&#10;m/QihkDew0CKyE9vfYlhzxYDw4DX2OdUq7dPwH94YmDbMbMXD85B3wnWYH7T+DK7eTri+AhS95+h&#10;wW/YIUACGlqnI3lIB0F07NPp2puYCsfL2WKxLObo4ugritlylafuZay8PLfOh48CNImHijpsfoJn&#10;xycfYjqsvITE3zwo2eykUslw+3qrHDkyFMourVTBqzBlSF/R1byYJ2QD8X3SkJYBhaykruhdHtco&#10;rUjHB9OkkMCkGs+YiTJnfiIlIzlhqIfUitmF9hqaExLmYNQtzhkeOnC/KOlRsxX1Pw/MCUrUJ4Ok&#10;r6azWRR5MmbzZYGGu/XUtx5mOEJVNFAyHrchDUakw8ADNqeVibbYxTGTc8qoxcTmeW6i2G/tFPVn&#10;uje/AQAA//8DAFBLAwQUAAYACAAAACEA6FvxpNoAAAAFAQAADwAAAGRycy9kb3ducmV2LnhtbEyP&#10;wU7DMBBE70j8g7VIXBB1oE0DIU4FSCCuLf2ATbxNIuJ1FLtN+vcsXOAy0mhWM2+Lzex6daIxdJ4N&#10;3C0SUMS1tx03Bvafb7cPoEJEtth7JgNnCrApLy8KzK2feEunXWyUlHDI0UAb45BrHeqWHIaFH4gl&#10;O/jRYRQ7NtqOOEm56/V9kqy1w45locWBXluqv3ZHZ+DwMd2kj1P1HvfZdrV+wS6r/NmY66v5+QlU&#10;pDn+HcMPvqBDKUyVP7INqjcgj8RflSxbpmIrA8t0lYAuC/2fvvwGAAD//wMAUEsBAi0AFAAGAAgA&#10;AAAhALaDOJL+AAAA4QEAABMAAAAAAAAAAAAAAAAAAAAAAFtDb250ZW50X1R5cGVzXS54bWxQSwEC&#10;LQAUAAYACAAAACEAOP0h/9YAAACUAQAACwAAAAAAAAAAAAAAAAAvAQAAX3JlbHMvLnJlbHNQSwEC&#10;LQAUAAYACAAAACEAj0u6HyQCAAAlBAAADgAAAAAAAAAAAAAAAAAuAgAAZHJzL2Uyb0RvYy54bWxQ&#10;SwECLQAUAAYACAAAACEA6FvxpNoAAAAFAQAADwAAAAAAAAAAAAAAAAB+BAAAZHJzL2Rvd25yZXYu&#10;eG1sUEsFBgAAAAAEAAQA8wAAAIUFAAAAAA==&#10;" stroked="f">
                <v:textbox>
                  <w:txbxContent>
                    <w:p w14:paraId="0487A3F9" w14:textId="5AEF8619" w:rsidR="00F805E4" w:rsidRPr="005A5885" w:rsidRDefault="00F805E4" w:rsidP="009213FB">
                      <w:pPr>
                        <w:spacing w:after="0" w:line="360" w:lineRule="auto"/>
                        <w:rPr>
                          <w:sz w:val="28"/>
                          <w:szCs w:val="28"/>
                        </w:rPr>
                      </w:pPr>
                      <w:r w:rsidRPr="005A5885">
                        <w:rPr>
                          <w:sz w:val="28"/>
                          <w:szCs w:val="28"/>
                        </w:rPr>
                        <w:t xml:space="preserve">Presented by </w:t>
                      </w:r>
                      <w:r w:rsidR="009213FB">
                        <w:rPr>
                          <w:sz w:val="28"/>
                          <w:szCs w:val="28"/>
                        </w:rPr>
                        <w:t>Shanti Potts</w:t>
                      </w:r>
                    </w:p>
                    <w:p w14:paraId="6503072D" w14:textId="77777777" w:rsidR="009213FB" w:rsidRPr="00D9622F" w:rsidRDefault="009213FB" w:rsidP="009213FB">
                      <w:pPr>
                        <w:rPr>
                          <w:color w:val="auto"/>
                          <w:sz w:val="20"/>
                          <w:szCs w:val="24"/>
                          <w14:ligatures w14:val="none"/>
                        </w:rPr>
                      </w:pPr>
                      <w:r w:rsidRPr="00D9622F">
                        <w:rPr>
                          <w:b/>
                          <w:color w:val="111111"/>
                          <w:sz w:val="20"/>
                          <w:szCs w:val="24"/>
                          <w14:ligatures w14:val="none"/>
                        </w:rPr>
                        <w:t>Shanti Potts</w:t>
                      </w:r>
                      <w:r w:rsidRPr="00D9622F">
                        <w:rPr>
                          <w:color w:val="111111"/>
                          <w:sz w:val="20"/>
                          <w:szCs w:val="24"/>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w:t>
                      </w:r>
                      <w:bookmarkStart w:id="1" w:name="_GoBack"/>
                      <w:bookmarkEnd w:id="1"/>
                      <w:r w:rsidRPr="00D9622F">
                        <w:rPr>
                          <w:color w:val="111111"/>
                          <w:sz w:val="20"/>
                          <w:szCs w:val="24"/>
                          <w14:ligatures w14:val="none"/>
                        </w:rPr>
                        <w:t>Community College, Area Agency on Aging &amp; Disabilities of SW Washington, Developmental Disabilities Administration &amp; PeaceHealth</w:t>
                      </w:r>
                      <w:r w:rsidRPr="00D9622F">
                        <w:rPr>
                          <w:color w:val="111111"/>
                          <w:sz w:val="20"/>
                          <w14:ligatures w14:val="none"/>
                        </w:rPr>
                        <w:t xml:space="preserve"> </w:t>
                      </w:r>
                      <w:r w:rsidRPr="00D9622F">
                        <w:rPr>
                          <w:color w:val="111111"/>
                          <w:sz w:val="20"/>
                          <w:szCs w:val="24"/>
                          <w14:ligatures w14:val="none"/>
                        </w:rPr>
                        <w:t>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37087B7B" w14:textId="26DF711C" w:rsidR="00F805E4" w:rsidRPr="007C5E38" w:rsidRDefault="00F805E4" w:rsidP="009213FB">
                      <w:pPr>
                        <w:spacing w:after="0"/>
                      </w:pPr>
                    </w:p>
                  </w:txbxContent>
                </v:textbox>
                <w10:anchorlock/>
              </v:shape>
            </w:pict>
          </mc:Fallback>
        </mc:AlternateContent>
      </w:r>
    </w:p>
    <w:p w14:paraId="267C9591" w14:textId="2D30870E" w:rsidR="00F805E4" w:rsidRDefault="00F805E4" w:rsidP="009F75D3">
      <w:pPr>
        <w:keepNext/>
      </w:pPr>
      <w:r>
        <w:rPr>
          <w:noProof/>
          <w14:ligatures w14:val="none"/>
          <w14:cntxtAlts w14:val="0"/>
        </w:rPr>
        <mc:AlternateContent>
          <mc:Choice Requires="wps">
            <w:drawing>
              <wp:inline distT="0" distB="0" distL="0" distR="0" wp14:anchorId="39B9FD54" wp14:editId="2F383FCE">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40F1E2A3" w14:textId="77777777" w:rsidR="00F805E4" w:rsidRPr="00F805E4" w:rsidRDefault="00281390" w:rsidP="00F805E4">
                            <w:pPr>
                              <w:pStyle w:val="msoaccenttext2"/>
                              <w:widowControl w:val="0"/>
                              <w:jc w:val="center"/>
                              <w:rPr>
                                <w:color w:val="7030A0"/>
                                <w:sz w:val="24"/>
                                <w:szCs w:val="24"/>
                              </w:rPr>
                            </w:pPr>
                            <w:hyperlink r:id="rId13" w:history="1">
                              <w:r w:rsidR="00F805E4" w:rsidRPr="00F805E4">
                                <w:rPr>
                                  <w:rStyle w:val="Hyperlink"/>
                                  <w:color w:val="7030A0"/>
                                  <w:sz w:val="24"/>
                                  <w:szCs w:val="24"/>
                                  <w:u w:val="none"/>
                                  <w14:ligatures w14:val="none"/>
                                </w:rPr>
                                <w:t xml:space="preserve">DDA Vancouver Office, 907 Harney St., </w:t>
                              </w:r>
                            </w:hyperlink>
                            <w:hyperlink r:id="rId14" w:history="1">
                              <w:r w:rsidR="00F805E4" w:rsidRPr="00F805E4">
                                <w:rPr>
                                  <w:rStyle w:val="Hyperlink"/>
                                  <w:color w:val="7030A0"/>
                                  <w:sz w:val="24"/>
                                  <w:szCs w:val="24"/>
                                  <w:u w:val="none"/>
                                  <w14:ligatures w14:val="none"/>
                                </w:rPr>
                                <w:t>Suite 200, Vancouver, WA 98660</w:t>
                              </w:r>
                            </w:hyperlink>
                          </w:p>
                          <w:p w14:paraId="1A904EED" w14:textId="77777777" w:rsidR="00F805E4" w:rsidRDefault="00F805E4" w:rsidP="00F8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B9FD54" id="Text Box 9" o:spid="_x0000_s1031"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qTwIAAKgEAAAOAAAAZHJzL2Uyb0RvYy54bWysVE2P2jAQvVfqf7B8LyGUjyUirCgrqkpo&#10;dyWo9mwch0R1PK5tSOiv79hJWHbbU9WLGc+8PM+8mWFx31SSnIWxJaiUxoMhJUJxyEp1TOn3/ebT&#10;HSXWMZUxCUqk9CIsvV9+/LCodSJGUIDMhCFIomxS65QWzukkiiwvRMXsALRQGMzBVMzh1RyjzLAa&#10;2SsZjYbDaVSDybQBLqxF70MbpMvAn+eCu6c8t8IRmVLMzYXThPPgz2i5YMnRMF2UvEuD/UMWFSsV&#10;PnqlemCOkZMp/6CqSm7AQu4GHKoI8rzkItSA1cTDd9XsCqZFqAXFsfoqk/1/tPzx/GxImaV0Toli&#10;FbZoLxpHvkBD5l6dWtsEQTuNMNegG7vc+y06fdFNbir/i+UQjKPOl6u2noyjczqbx/MphjjGRtN4&#10;NJl5muj1a22s+yqgIt5IqcHeBUnZeWtdC+0h/jELssw2pZTh4udFrKUhZ4adli7kiORvUFKRGjP5&#10;PBkG4jcxT339/iAZ/9Gld4NCPqkwZ69JW7u3XHNogoKTXpcDZBeUy0A7blbzTYn0W2bdMzM4XygD&#10;7ox7wiOXgDlBZ1FSgPn1N7/HY9sxSkmN85pS+/PEjKBEflM4EPN4PPYDHi7jyWyEF3MbOdxG1Kla&#10;AwoV43ZqHkyPd7I3cwPVC67Wyr+KIaY4vp1S15tr124RriYXq1UA4Uhr5rZqp7mn9o3xsu6bF2Z0&#10;11aHA/EI/WSz5F13W6z/UsHq5CAvQ+u9zq2qnfy4DmF4utX1+3Z7D6jXP5jlb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BFAK&#10;qk8CAACoBAAADgAAAAAAAAAAAAAAAAAuAgAAZHJzL2Uyb0RvYy54bWxQSwECLQAUAAYACAAAACEA&#10;E4VNydkAAAAFAQAADwAAAAAAAAAAAAAAAACpBAAAZHJzL2Rvd25yZXYueG1sUEsFBgAAAAAEAAQA&#10;8wAAAK8FAAAAAA==&#10;" fillcolor="white [3201]" strokeweight=".5pt">
                <v:textbox>
                  <w:txbxContent>
                    <w:p w14:paraId="40F1E2A3" w14:textId="77777777" w:rsidR="00F805E4" w:rsidRPr="00F805E4" w:rsidRDefault="009511D6" w:rsidP="00F805E4">
                      <w:pPr>
                        <w:pStyle w:val="msoaccenttext2"/>
                        <w:widowControl w:val="0"/>
                        <w:jc w:val="center"/>
                        <w:rPr>
                          <w:color w:val="7030A0"/>
                          <w:sz w:val="24"/>
                          <w:szCs w:val="24"/>
                        </w:rPr>
                      </w:pPr>
                      <w:hyperlink r:id="rId15" w:history="1">
                        <w:r w:rsidR="00F805E4" w:rsidRPr="00F805E4">
                          <w:rPr>
                            <w:rStyle w:val="Hyperlink"/>
                            <w:color w:val="7030A0"/>
                            <w:sz w:val="24"/>
                            <w:szCs w:val="24"/>
                            <w:u w:val="none"/>
                            <w14:ligatures w14:val="none"/>
                          </w:rPr>
                          <w:t xml:space="preserve">DDA Vancouver Office, 907 Harney St., </w:t>
                        </w:r>
                      </w:hyperlink>
                      <w:hyperlink r:id="rId16" w:history="1">
                        <w:r w:rsidR="00F805E4" w:rsidRPr="00F805E4">
                          <w:rPr>
                            <w:rStyle w:val="Hyperlink"/>
                            <w:color w:val="7030A0"/>
                            <w:sz w:val="24"/>
                            <w:szCs w:val="24"/>
                            <w:u w:val="none"/>
                            <w14:ligatures w14:val="none"/>
                          </w:rPr>
                          <w:t>Suite 200, Vancouver, WA 98660</w:t>
                        </w:r>
                      </w:hyperlink>
                    </w:p>
                    <w:p w14:paraId="1A904EED" w14:textId="77777777" w:rsidR="00F805E4" w:rsidRDefault="00F805E4" w:rsidP="00F805E4"/>
                  </w:txbxContent>
                </v:textbox>
                <w10:anchorlock/>
              </v:shape>
            </w:pict>
          </mc:Fallback>
        </mc:AlternateContent>
      </w:r>
    </w:p>
    <w:p w14:paraId="1365C7AC" w14:textId="7A1DC59C" w:rsidR="00BC0B89" w:rsidRDefault="00BC0B89">
      <w:r>
        <w:rPr>
          <w:noProof/>
        </w:rPr>
        <mc:AlternateContent>
          <mc:Choice Requires="wps">
            <w:drawing>
              <wp:inline distT="0" distB="0" distL="0" distR="0" wp14:anchorId="6332EC54" wp14:editId="30511114">
                <wp:extent cx="6791960" cy="139748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97480"/>
                        </a:xfrm>
                        <a:prstGeom prst="rect">
                          <a:avLst/>
                        </a:prstGeom>
                        <a:solidFill>
                          <a:schemeClr val="lt1">
                            <a:lumMod val="100000"/>
                            <a:lumOff val="0"/>
                          </a:schemeClr>
                        </a:solidFill>
                        <a:ln w="6350">
                          <a:noFill/>
                          <a:miter lim="800000"/>
                          <a:headEnd/>
                          <a:tailEnd/>
                        </a:ln>
                      </wps:spPr>
                      <wps:txbx>
                        <w:txbxContent>
                          <w:p w14:paraId="55D5E498" w14:textId="77777777" w:rsidR="00663A84" w:rsidRPr="00FC6F36" w:rsidRDefault="00663A84" w:rsidP="00663A84">
                            <w:pPr>
                              <w:rPr>
                                <w:color w:val="auto"/>
                                <w:sz w:val="24"/>
                                <w:szCs w:val="24"/>
                                <w14:ligatures w14:val="none"/>
                              </w:rPr>
                            </w:pPr>
                            <w:r>
                              <w:rPr>
                                <w:color w:val="auto"/>
                                <w:sz w:val="24"/>
                                <w:szCs w:val="24"/>
                                <w14:ligatures w14:val="none"/>
                              </w:rPr>
                              <w:t>*</w:t>
                            </w:r>
                            <w:r w:rsidRPr="00FC6F36">
                              <w:rPr>
                                <w:color w:val="auto"/>
                                <w:sz w:val="24"/>
                                <w:szCs w:val="24"/>
                                <w14:ligatures w14:val="none"/>
                              </w:rPr>
                              <w:t>Parking on the streets are primarily metered.  There are some Long-Term meters along Evergreen Blvd.  Please bring change for the metered parking.</w:t>
                            </w:r>
                          </w:p>
                          <w:p w14:paraId="09AF77FC" w14:textId="6F1E122D" w:rsidR="00663A84" w:rsidRPr="00FC6F36" w:rsidRDefault="00663A84" w:rsidP="00663A84">
                            <w:pPr>
                              <w:widowControl w:val="0"/>
                              <w:spacing w:after="120" w:line="240" w:lineRule="auto"/>
                              <w:rPr>
                                <w:color w:val="auto"/>
                                <w:sz w:val="24"/>
                                <w:szCs w:val="24"/>
                                <w14:ligatures w14:val="none"/>
                              </w:rPr>
                            </w:pPr>
                            <w:r>
                              <w:rPr>
                                <w:color w:val="auto"/>
                                <w:sz w:val="24"/>
                                <w:szCs w:val="24"/>
                                <w14:ligatures w14:val="none"/>
                              </w:rPr>
                              <w:t>*</w:t>
                            </w:r>
                            <w:r w:rsidRPr="00FC6F36">
                              <w:rPr>
                                <w:color w:val="auto"/>
                                <w:sz w:val="24"/>
                                <w:szCs w:val="24"/>
                                <w14:ligatures w14:val="none"/>
                              </w:rPr>
                              <w:t>You must attend all of the training to receive a certificate</w:t>
                            </w:r>
                            <w:r w:rsidR="00F805E4">
                              <w:rPr>
                                <w:color w:val="auto"/>
                                <w:sz w:val="24"/>
                                <w:szCs w:val="24"/>
                                <w14:ligatures w14:val="none"/>
                              </w:rPr>
                              <w:t>. Class starts promptly at 9:00am.</w:t>
                            </w:r>
                            <w:r w:rsidRPr="00FC6F36">
                              <w:rPr>
                                <w:color w:val="auto"/>
                                <w:sz w:val="24"/>
                                <w:szCs w:val="24"/>
                                <w14:ligatures w14:val="none"/>
                              </w:rPr>
                              <w:t xml:space="preserve"> </w:t>
                            </w:r>
                            <w:r w:rsidR="00F805E4">
                              <w:rPr>
                                <w:color w:val="auto"/>
                                <w:sz w:val="24"/>
                                <w:szCs w:val="24"/>
                                <w14:ligatures w14:val="none"/>
                              </w:rPr>
                              <w:t>I</w:t>
                            </w:r>
                            <w:r w:rsidRPr="00FC6F36">
                              <w:rPr>
                                <w:color w:val="auto"/>
                                <w:sz w:val="24"/>
                                <w:szCs w:val="24"/>
                                <w14:ligatures w14:val="none"/>
                              </w:rPr>
                              <w:t>f you are late</w:t>
                            </w:r>
                            <w:r w:rsidR="00F805E4">
                              <w:rPr>
                                <w:color w:val="auto"/>
                                <w:sz w:val="24"/>
                                <w:szCs w:val="24"/>
                                <w14:ligatures w14:val="none"/>
                              </w:rPr>
                              <w:t>,</w:t>
                            </w:r>
                            <w:r w:rsidRPr="00FC6F36">
                              <w:rPr>
                                <w:color w:val="auto"/>
                                <w:sz w:val="24"/>
                                <w:szCs w:val="24"/>
                                <w14:ligatures w14:val="none"/>
                              </w:rPr>
                              <w:t xml:space="preserve"> you may be asked to sign up for a future training. </w:t>
                            </w:r>
                          </w:p>
                          <w:p w14:paraId="507D832A" w14:textId="697B1415" w:rsidR="00BC0B89" w:rsidRPr="00F805E4" w:rsidRDefault="00F805E4" w:rsidP="00F805E4">
                            <w:pPr>
                              <w:pStyle w:val="BodyText"/>
                              <w:widowControl w:val="0"/>
                              <w:jc w:val="center"/>
                              <w:rPr>
                                <w:b/>
                                <w:color w:val="auto"/>
                                <w:sz w:val="20"/>
                                <w:szCs w:val="20"/>
                                <w14:ligatures w14:val="none"/>
                              </w:rPr>
                            </w:pPr>
                            <w:r w:rsidRPr="00F805E4">
                              <w:rPr>
                                <w:rFonts w:ascii="Calibri" w:hAnsi="Calibri" w:cs="Times New Roman"/>
                                <w:b/>
                                <w:color w:val="000000"/>
                                <w:sz w:val="20"/>
                                <w:szCs w:val="20"/>
                                <w14:ligatures w14:val="none"/>
                              </w:rPr>
                              <w:t>Class Size: Limited to 28 Participants</w:t>
                            </w:r>
                            <w:r w:rsidRPr="00F805E4">
                              <w:rPr>
                                <w:color w:val="auto"/>
                                <w:sz w:val="20"/>
                                <w:szCs w:val="20"/>
                                <w14:ligatures w14:val="none"/>
                              </w:rPr>
                              <w:tab/>
                            </w:r>
                            <w:r w:rsidRPr="00F805E4">
                              <w:rPr>
                                <w:rFonts w:ascii="Calibri" w:hAnsi="Calibri" w:cs="Times New Roman"/>
                                <w:b/>
                                <w:color w:val="000000"/>
                                <w:sz w:val="20"/>
                                <w:szCs w:val="20"/>
                                <w14:ligatures w14:val="none"/>
                              </w:rPr>
                              <w:t>Additional classes are listed online at</w:t>
                            </w:r>
                            <w:r w:rsidRPr="00F805E4">
                              <w:rPr>
                                <w:rFonts w:ascii="Calibri" w:hAnsi="Calibri" w:cs="Times New Roman"/>
                                <w:color w:val="000000"/>
                                <w:sz w:val="20"/>
                                <w:szCs w:val="20"/>
                                <w14:ligatures w14:val="none"/>
                              </w:rPr>
                              <w:t xml:space="preserve"> </w:t>
                            </w:r>
                            <w:hyperlink r:id="rId17" w:history="1">
                              <w:r w:rsidRPr="00F805E4">
                                <w:rPr>
                                  <w:rStyle w:val="Hyperlink"/>
                                  <w:rFonts w:ascii="Calibri" w:eastAsiaTheme="majorEastAsia" w:hAnsi="Calibri" w:cs="Times New Roman"/>
                                  <w:sz w:val="20"/>
                                  <w:szCs w:val="20"/>
                                  <w14:ligatures w14:val="none"/>
                                </w:rPr>
                                <w:t>DDA Provider Training Opportunities</w:t>
                              </w:r>
                            </w:hyperlink>
                          </w:p>
                        </w:txbxContent>
                      </wps:txbx>
                      <wps:bodyPr rot="0" vert="horz" wrap="square" lIns="91440" tIns="45720" rIns="91440" bIns="45720" anchor="t" anchorCtr="0" upright="1">
                        <a:noAutofit/>
                      </wps:bodyPr>
                    </wps:wsp>
                  </a:graphicData>
                </a:graphic>
              </wp:inline>
            </w:drawing>
          </mc:Choice>
          <mc:Fallback>
            <w:pict>
              <v:shape w14:anchorId="6332EC54" id="Text Box 11" o:spid="_x0000_s1032" type="#_x0000_t202" style="width:534.8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IQAIAAGgEAAAOAAAAZHJzL2Uyb0RvYy54bWysVNuO2yAQfa/Uf0C8N46z2VysOKtttltV&#10;2l6k3X4AwThGBYYCiZ1+fQdI0rR9q+oHBDPDmTNnBq/uBq3IQTgvwdS0HI0pEYZDI82upl9fHt8s&#10;KPGBmYYpMKKmR+Hp3fr1q1VvKzGBDlQjHEEQ46ve1rQLwVZF4XknNPMjsMKgswWnWcCj2xWNYz2i&#10;a1VMxuNZ0YNrrAMuvEfrQ3bSdcJvW8HD57b1IhBVU+QW0urSuo1rsV6xaueY7SQ/0WD/wEIzaTDp&#10;BeqBBUb2Tv4FpSV34KENIw66gLaVXKQasJpy/Ec1zx2zItWC4nh7kcn/P1j+6fDFEdlg70pKDNPY&#10;oxcxBPIWBoIm1Ke3vsKwZ4uBYUA7xqZavX0C/s0TA5uOmZ24dw76TrAG+aWbxdXVjOMjyLb/CA3m&#10;YfsACWhonY7ioRwE0bFPx0tvIheOxtl8WS5n6OLoK2+W8+kida9g1fm6dT68F6BJ3NTUYfMTPDs8&#10;+YCFYOg5JGbzoGTzKJVKhzhwYqMcOTAcFRVyiWqvkWu2leP45YlBO85Vtp9ppJmNECnTb+jKkB5L&#10;uLkdJ0IGYto0eloGnH8ldU0XV/hRxXemSSGBSZX3WIAyiB5ljUpmTcOwHVIHZ+dubaE5os4O8rjj&#10;88RNB+4HJT2Oek399z1zghL1wWCvluV0Gt9GOkxv5xM8uGvP9trDDEeomgZK8nYT8nvaWyd3HWbK&#10;0hm4x/62MikfGWdWJ/o4zkmm09OL7+X6nKJ+/SDWPwEAAP//AwBQSwMEFAAGAAgAAAAhABoKF9Le&#10;AAAABgEAAA8AAABkcnMvZG93bnJldi54bWxMj0tPwzAQhO9I/AdrkbggajcVAUI2FUI8pN5oeIib&#10;Gy9JRLyOYjcJ/x6XC1xWGs1o5tt8PdtOjDT41jHCcqFAEFfOtFwjvJQP51cgfNBsdOeYEL7Jw7o4&#10;Psp1ZtzEzzRuQy1iCftMIzQh9JmUvmrIar9wPXH0Pt1gdYhyqKUZ9BTLbScTpVJpdctxodE93TVU&#10;fW33FuHjrH7f+PnxdVpdrPr7p7G8fDMl4unJfHsDItAc/sJwwI/oUESmnduz8aJDiI+E33vwVHqd&#10;gtghJIlagixy+R+/+AEAAP//AwBQSwECLQAUAAYACAAAACEAtoM4kv4AAADhAQAAEwAAAAAAAAAA&#10;AAAAAAAAAAAAW0NvbnRlbnRfVHlwZXNdLnhtbFBLAQItABQABgAIAAAAIQA4/SH/1gAAAJQBAAAL&#10;AAAAAAAAAAAAAAAAAC8BAABfcmVscy8ucmVsc1BLAQItABQABgAIAAAAIQCWd8UIQAIAAGgEAAAO&#10;AAAAAAAAAAAAAAAAAC4CAABkcnMvZTJvRG9jLnhtbFBLAQItABQABgAIAAAAIQAaChfS3gAAAAYB&#10;AAAPAAAAAAAAAAAAAAAAAJoEAABkcnMvZG93bnJldi54bWxQSwUGAAAAAAQABADzAAAApQUAAAAA&#10;" fillcolor="white [3201]" stroked="f" strokeweight=".5pt">
                <v:textbox>
                  <w:txbxContent>
                    <w:p w14:paraId="55D5E498" w14:textId="77777777" w:rsidR="00663A84" w:rsidRPr="00FC6F36" w:rsidRDefault="00663A84" w:rsidP="00663A84">
                      <w:pPr>
                        <w:rPr>
                          <w:color w:val="auto"/>
                          <w:sz w:val="24"/>
                          <w:szCs w:val="24"/>
                          <w14:ligatures w14:val="none"/>
                        </w:rPr>
                      </w:pPr>
                      <w:r>
                        <w:rPr>
                          <w:color w:val="auto"/>
                          <w:sz w:val="24"/>
                          <w:szCs w:val="24"/>
                          <w14:ligatures w14:val="none"/>
                        </w:rPr>
                        <w:t>*</w:t>
                      </w:r>
                      <w:r w:rsidRPr="00FC6F36">
                        <w:rPr>
                          <w:color w:val="auto"/>
                          <w:sz w:val="24"/>
                          <w:szCs w:val="24"/>
                          <w14:ligatures w14:val="none"/>
                        </w:rPr>
                        <w:t>Parking on the streets are primarily metered.  There are some Long-Term meters along Evergreen Blvd.  Please bring change for the metered parking.</w:t>
                      </w:r>
                    </w:p>
                    <w:p w14:paraId="09AF77FC" w14:textId="6F1E122D" w:rsidR="00663A84" w:rsidRPr="00FC6F36" w:rsidRDefault="00663A84" w:rsidP="00663A84">
                      <w:pPr>
                        <w:widowControl w:val="0"/>
                        <w:spacing w:after="120" w:line="240" w:lineRule="auto"/>
                        <w:rPr>
                          <w:color w:val="auto"/>
                          <w:sz w:val="24"/>
                          <w:szCs w:val="24"/>
                          <w14:ligatures w14:val="none"/>
                        </w:rPr>
                      </w:pPr>
                      <w:r>
                        <w:rPr>
                          <w:color w:val="auto"/>
                          <w:sz w:val="24"/>
                          <w:szCs w:val="24"/>
                          <w14:ligatures w14:val="none"/>
                        </w:rPr>
                        <w:t>*</w:t>
                      </w:r>
                      <w:r w:rsidRPr="00FC6F36">
                        <w:rPr>
                          <w:color w:val="auto"/>
                          <w:sz w:val="24"/>
                          <w:szCs w:val="24"/>
                          <w14:ligatures w14:val="none"/>
                        </w:rPr>
                        <w:t>You must attend all of the training to receive a certificate</w:t>
                      </w:r>
                      <w:r w:rsidR="00F805E4">
                        <w:rPr>
                          <w:color w:val="auto"/>
                          <w:sz w:val="24"/>
                          <w:szCs w:val="24"/>
                          <w14:ligatures w14:val="none"/>
                        </w:rPr>
                        <w:t>. Class starts promptly at 9:00am.</w:t>
                      </w:r>
                      <w:r w:rsidRPr="00FC6F36">
                        <w:rPr>
                          <w:color w:val="auto"/>
                          <w:sz w:val="24"/>
                          <w:szCs w:val="24"/>
                          <w14:ligatures w14:val="none"/>
                        </w:rPr>
                        <w:t xml:space="preserve"> </w:t>
                      </w:r>
                      <w:r w:rsidR="00F805E4">
                        <w:rPr>
                          <w:color w:val="auto"/>
                          <w:sz w:val="24"/>
                          <w:szCs w:val="24"/>
                          <w14:ligatures w14:val="none"/>
                        </w:rPr>
                        <w:t>I</w:t>
                      </w:r>
                      <w:r w:rsidRPr="00FC6F36">
                        <w:rPr>
                          <w:color w:val="auto"/>
                          <w:sz w:val="24"/>
                          <w:szCs w:val="24"/>
                          <w14:ligatures w14:val="none"/>
                        </w:rPr>
                        <w:t>f you are late</w:t>
                      </w:r>
                      <w:r w:rsidR="00F805E4">
                        <w:rPr>
                          <w:color w:val="auto"/>
                          <w:sz w:val="24"/>
                          <w:szCs w:val="24"/>
                          <w14:ligatures w14:val="none"/>
                        </w:rPr>
                        <w:t>,</w:t>
                      </w:r>
                      <w:r w:rsidRPr="00FC6F36">
                        <w:rPr>
                          <w:color w:val="auto"/>
                          <w:sz w:val="24"/>
                          <w:szCs w:val="24"/>
                          <w14:ligatures w14:val="none"/>
                        </w:rPr>
                        <w:t xml:space="preserve"> you may be asked to sign up for a future training. </w:t>
                      </w:r>
                    </w:p>
                    <w:p w14:paraId="507D832A" w14:textId="697B1415" w:rsidR="00BC0B89" w:rsidRPr="00F805E4" w:rsidRDefault="00F805E4" w:rsidP="00F805E4">
                      <w:pPr>
                        <w:pStyle w:val="BodyText"/>
                        <w:widowControl w:val="0"/>
                        <w:jc w:val="center"/>
                        <w:rPr>
                          <w:b/>
                          <w:color w:val="auto"/>
                          <w:sz w:val="20"/>
                          <w:szCs w:val="20"/>
                          <w14:ligatures w14:val="none"/>
                        </w:rPr>
                      </w:pPr>
                      <w:r w:rsidRPr="00F805E4">
                        <w:rPr>
                          <w:rFonts w:ascii="Calibri" w:hAnsi="Calibri" w:cs="Times New Roman"/>
                          <w:b/>
                          <w:color w:val="000000"/>
                          <w:sz w:val="20"/>
                          <w:szCs w:val="20"/>
                          <w14:ligatures w14:val="none"/>
                        </w:rPr>
                        <w:t>Class Size: Limited to 28 Participants</w:t>
                      </w:r>
                      <w:r w:rsidRPr="00F805E4">
                        <w:rPr>
                          <w:color w:val="auto"/>
                          <w:sz w:val="20"/>
                          <w:szCs w:val="20"/>
                          <w14:ligatures w14:val="none"/>
                        </w:rPr>
                        <w:tab/>
                      </w:r>
                      <w:r w:rsidRPr="00F805E4">
                        <w:rPr>
                          <w:rFonts w:ascii="Calibri" w:hAnsi="Calibri" w:cs="Times New Roman"/>
                          <w:b/>
                          <w:color w:val="000000"/>
                          <w:sz w:val="20"/>
                          <w:szCs w:val="20"/>
                          <w14:ligatures w14:val="none"/>
                        </w:rPr>
                        <w:t>Additional classes are listed online at</w:t>
                      </w:r>
                      <w:r w:rsidRPr="00F805E4">
                        <w:rPr>
                          <w:rFonts w:ascii="Calibri" w:hAnsi="Calibri" w:cs="Times New Roman"/>
                          <w:color w:val="000000"/>
                          <w:sz w:val="20"/>
                          <w:szCs w:val="20"/>
                          <w14:ligatures w14:val="none"/>
                        </w:rPr>
                        <w:t xml:space="preserve"> </w:t>
                      </w:r>
                      <w:hyperlink r:id="rId18" w:history="1">
                        <w:r w:rsidRPr="00F805E4">
                          <w:rPr>
                            <w:rStyle w:val="Hyperlink"/>
                            <w:rFonts w:ascii="Calibri" w:eastAsiaTheme="majorEastAsia" w:hAnsi="Calibri" w:cs="Times New Roman"/>
                            <w:sz w:val="20"/>
                            <w:szCs w:val="20"/>
                            <w14:ligatures w14:val="none"/>
                          </w:rPr>
                          <w:t>DDA Provider Training Opportunities</w:t>
                        </w:r>
                      </w:hyperlink>
                    </w:p>
                  </w:txbxContent>
                </v:textbox>
                <w10:anchorlock/>
              </v:shape>
            </w:pict>
          </mc:Fallback>
        </mc:AlternateContent>
      </w:r>
    </w:p>
    <w:sectPr w:rsidR="00BC0B89"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A6"/>
    <w:rsid w:val="000A1A23"/>
    <w:rsid w:val="000E21CC"/>
    <w:rsid w:val="00142BB6"/>
    <w:rsid w:val="001D0064"/>
    <w:rsid w:val="001F2E85"/>
    <w:rsid w:val="0027165E"/>
    <w:rsid w:val="002805A6"/>
    <w:rsid w:val="00281390"/>
    <w:rsid w:val="003553FC"/>
    <w:rsid w:val="00356636"/>
    <w:rsid w:val="003F2449"/>
    <w:rsid w:val="004B7D0F"/>
    <w:rsid w:val="00541873"/>
    <w:rsid w:val="00594433"/>
    <w:rsid w:val="005957A3"/>
    <w:rsid w:val="005A5885"/>
    <w:rsid w:val="005E431A"/>
    <w:rsid w:val="00626D64"/>
    <w:rsid w:val="00663A84"/>
    <w:rsid w:val="00695A67"/>
    <w:rsid w:val="0069756C"/>
    <w:rsid w:val="006E6054"/>
    <w:rsid w:val="00737A22"/>
    <w:rsid w:val="007E1284"/>
    <w:rsid w:val="007E6DDC"/>
    <w:rsid w:val="00857335"/>
    <w:rsid w:val="00864930"/>
    <w:rsid w:val="009213FB"/>
    <w:rsid w:val="009511D6"/>
    <w:rsid w:val="009C1FBA"/>
    <w:rsid w:val="009C68D0"/>
    <w:rsid w:val="009F75D3"/>
    <w:rsid w:val="00A16F89"/>
    <w:rsid w:val="00A20081"/>
    <w:rsid w:val="00A66F45"/>
    <w:rsid w:val="00AA3272"/>
    <w:rsid w:val="00BA343E"/>
    <w:rsid w:val="00BC0B89"/>
    <w:rsid w:val="00C80DBF"/>
    <w:rsid w:val="00C87B4F"/>
    <w:rsid w:val="00CD15CC"/>
    <w:rsid w:val="00D15498"/>
    <w:rsid w:val="00D44C92"/>
    <w:rsid w:val="00D7172F"/>
    <w:rsid w:val="00D810A6"/>
    <w:rsid w:val="00DC733F"/>
    <w:rsid w:val="00E72434"/>
    <w:rsid w:val="00F20597"/>
    <w:rsid w:val="00F374C6"/>
    <w:rsid w:val="00F805E4"/>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nged.it/2efAX8C" TargetMode="External"/><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https://binged.it/2efAX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communication-vancouver-november-18-2019-registration-66260610269" TargetMode="External"/><Relationship Id="rId5" Type="http://schemas.openxmlformats.org/officeDocument/2006/relationships/styles" Target="styles.xml"/><Relationship Id="rId15" Type="http://schemas.openxmlformats.org/officeDocument/2006/relationships/hyperlink" Target="https://binged.it/2efAX8C" TargetMode="External"/><Relationship Id="rId10" Type="http://schemas.openxmlformats.org/officeDocument/2006/relationships/hyperlink" Target="https://www.eventbrite.com/e/communication-vancouver-november-18-2019-registration-6626061026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binged.it/2efAX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2.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140D55-175E-4D6A-A400-DB38BEA5E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Martin Vennarucci</cp:lastModifiedBy>
  <cp:revision>2</cp:revision>
  <cp:lastPrinted>2019-07-09T16:14:00Z</cp:lastPrinted>
  <dcterms:created xsi:type="dcterms:W3CDTF">2019-07-22T23:11:00Z</dcterms:created>
  <dcterms:modified xsi:type="dcterms:W3CDTF">2019-07-22T23:11:00Z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