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403E8" w14:textId="55FCEF4E" w:rsidR="00D010F7" w:rsidRPr="00FC6BA6" w:rsidRDefault="000676BE">
      <w:pPr>
        <w:spacing w:after="120"/>
        <w:jc w:val="center"/>
        <w:rPr>
          <w:rFonts w:ascii="Calibri" w:hAnsi="Calibri"/>
          <w:smallCaps/>
        </w:rPr>
      </w:pPr>
      <w:r w:rsidRPr="00F772E6">
        <w:rPr>
          <w:rFonts w:ascii="Batang" w:hAnsi="Batang" w:hint="eastAsia"/>
          <w:sz w:val="18"/>
          <w:szCs w:val="18"/>
        </w:rPr>
        <w:t xml:space="preserve">떨스톤 카운티 </w:t>
      </w:r>
      <w:proofErr w:type="gramStart"/>
      <w:r w:rsidRPr="00F772E6">
        <w:rPr>
          <w:rFonts w:ascii="Batang" w:hAnsi="Batang" w:hint="eastAsia"/>
          <w:sz w:val="18"/>
          <w:szCs w:val="18"/>
        </w:rPr>
        <w:t>상급법원(</w:t>
      </w:r>
      <w:proofErr w:type="gramEnd"/>
      <w:r w:rsidRPr="00F772E6">
        <w:rPr>
          <w:rFonts w:ascii="Batang" w:hAnsi="Batang" w:hint="eastAsia"/>
          <w:sz w:val="18"/>
          <w:szCs w:val="18"/>
        </w:rPr>
        <w:t>Thurston County Superior Court), 워싱톤 주, 소송사건 목록 번호 11-2-01209-1</w:t>
      </w:r>
    </w:p>
    <w:p w14:paraId="7C56DFE7" w14:textId="20E4D10F" w:rsidR="00473D59" w:rsidRPr="000676BE" w:rsidRDefault="000676BE" w:rsidP="00481B92">
      <w:pPr>
        <w:spacing w:before="160"/>
        <w:jc w:val="center"/>
        <w:rPr>
          <w:rFonts w:ascii="Calibri" w:hAnsi="Calibri" w:cstheme="majorHAnsi"/>
          <w:b/>
        </w:rPr>
      </w:pPr>
      <w:r w:rsidRPr="000676BE">
        <w:rPr>
          <w:rFonts w:ascii="Batang" w:hAnsi="Batang" w:hint="eastAsia"/>
          <w:b/>
          <w:u w:val="single"/>
        </w:rPr>
        <w:t>주요</w:t>
      </w:r>
      <w:r w:rsidRPr="000676BE">
        <w:rPr>
          <w:rFonts w:ascii="Batang" w:hAnsi="Batang" w:hint="eastAsia"/>
          <w:b/>
        </w:rPr>
        <w:t xml:space="preserve">:  귀하 또는 가족이 아동이며 메디캐이드가 보조하는 개인 간병서비스를 </w:t>
      </w:r>
      <w:proofErr w:type="gramStart"/>
      <w:r w:rsidRPr="000676BE">
        <w:rPr>
          <w:rFonts w:ascii="Batang" w:hAnsi="Batang" w:hint="eastAsia"/>
          <w:b/>
        </w:rPr>
        <w:t>받았거나 ,귀하는</w:t>
      </w:r>
      <w:proofErr w:type="gramEnd"/>
      <w:r w:rsidRPr="000676BE">
        <w:rPr>
          <w:rFonts w:ascii="Batang" w:hAnsi="Batang" w:hint="eastAsia"/>
          <w:b/>
        </w:rPr>
        <w:t xml:space="preserve"> 귀하와 같이 살고 있는 메디캐이드가 보조하는 간병서비스 아동을 위해서 서비스를 제공한 개인 간병인일 경우는, 합의금 동의서가 귀하의 권리에 영향을 끼칠 수도 있습니다.</w:t>
      </w:r>
    </w:p>
    <w:p w14:paraId="2BD88E3D" w14:textId="662592A3" w:rsidR="00D010F7" w:rsidRPr="000676BE" w:rsidRDefault="000676BE" w:rsidP="00481B92">
      <w:pPr>
        <w:spacing w:before="120"/>
        <w:jc w:val="center"/>
        <w:rPr>
          <w:rFonts w:ascii="Batang" w:hAnsi="Batang"/>
          <w:u w:val="single"/>
        </w:rPr>
      </w:pPr>
      <w:r w:rsidRPr="000676BE">
        <w:rPr>
          <w:rFonts w:ascii="Batang" w:hAnsi="Batang" w:hint="eastAsia"/>
          <w:sz w:val="20"/>
          <w:u w:val="single"/>
          <w:lang w:eastAsia="ko-KR"/>
        </w:rPr>
        <w:t>법원은 이 통지서를 승인했습니다.  이 통지서는 변호사가 하는 간청이 아닙니다.</w:t>
      </w:r>
    </w:p>
    <w:p w14:paraId="2DD5949A" w14:textId="4C880501" w:rsidR="00B510A5" w:rsidRPr="000676BE" w:rsidRDefault="000676BE" w:rsidP="00481B92">
      <w:pPr>
        <w:pStyle w:val="hangingindent"/>
        <w:spacing w:before="80" w:after="0"/>
        <w:jc w:val="both"/>
        <w:rPr>
          <w:rFonts w:ascii="Batang" w:hAnsi="Batang"/>
        </w:rPr>
      </w:pPr>
      <w:r w:rsidRPr="000676BE">
        <w:rPr>
          <w:rFonts w:ascii="Batang" w:hAnsi="Batang"/>
          <w:i/>
          <w:sz w:val="20"/>
          <w:lang w:eastAsia="ko-KR"/>
        </w:rPr>
        <w:t>M.T.E.</w:t>
      </w:r>
      <w:r w:rsidRPr="000676BE">
        <w:rPr>
          <w:rFonts w:ascii="Batang" w:hAnsi="Batang" w:hint="eastAsia"/>
          <w:i/>
          <w:sz w:val="20"/>
          <w:lang w:eastAsia="ko-KR"/>
        </w:rPr>
        <w:t xml:space="preserve"> et al., v</w:t>
      </w:r>
      <w:r w:rsidRPr="000676BE">
        <w:rPr>
          <w:rFonts w:ascii="Batang" w:hAnsi="Batang"/>
          <w:i/>
          <w:sz w:val="20"/>
          <w:lang w:eastAsia="ko-KR"/>
        </w:rPr>
        <w:t xml:space="preserve">. </w:t>
      </w:r>
      <w:r w:rsidRPr="000676BE">
        <w:rPr>
          <w:rFonts w:ascii="Batang" w:hAnsi="Batang" w:hint="eastAsia"/>
          <w:i/>
          <w:sz w:val="20"/>
          <w:lang w:eastAsia="ko-KR"/>
        </w:rPr>
        <w:t>Wash. Depr</w:t>
      </w:r>
      <w:r w:rsidRPr="000676BE">
        <w:rPr>
          <w:rFonts w:ascii="Batang" w:hAnsi="Batang"/>
          <w:i/>
          <w:sz w:val="20"/>
          <w:lang w:eastAsia="ko-KR"/>
        </w:rPr>
        <w:t>’</w:t>
      </w:r>
      <w:r w:rsidRPr="000676BE">
        <w:rPr>
          <w:rFonts w:ascii="Batang" w:hAnsi="Batang" w:hint="eastAsia"/>
          <w:i/>
          <w:sz w:val="20"/>
          <w:lang w:eastAsia="ko-KR"/>
        </w:rPr>
        <w:t>t of Soc. &amp; Health Servs.(엠티이들 대. 워싱턴 주보건사회부)</w:t>
      </w:r>
      <w:r w:rsidRPr="000676BE">
        <w:rPr>
          <w:rFonts w:ascii="Batang" w:hAnsi="Batang" w:hint="eastAsia"/>
          <w:sz w:val="20"/>
          <w:lang w:eastAsia="ko-KR"/>
        </w:rPr>
        <w:t xml:space="preserve">는 아동 메디캐이드 수혜자 및 메디캐이드가 보조한 개인 간병서비스 제공자가  여기에 </w:t>
      </w:r>
      <w:r w:rsidRPr="000676BE">
        <w:rPr>
          <w:rFonts w:ascii="Batang" w:hAnsi="Batang"/>
          <w:sz w:val="20"/>
          <w:lang w:eastAsia="ko-KR"/>
        </w:rPr>
        <w:t>“</w:t>
      </w:r>
      <w:r w:rsidRPr="000676BE">
        <w:rPr>
          <w:rFonts w:ascii="Batang" w:hAnsi="Batang" w:hint="eastAsia"/>
          <w:sz w:val="20"/>
          <w:lang w:eastAsia="ko-KR"/>
        </w:rPr>
        <w:t>아동 평가 규율(Children</w:t>
      </w:r>
      <w:r w:rsidRPr="000676BE">
        <w:rPr>
          <w:rFonts w:ascii="Batang" w:hAnsi="Batang"/>
          <w:sz w:val="20"/>
          <w:lang w:eastAsia="ko-KR"/>
        </w:rPr>
        <w:t>’</w:t>
      </w:r>
      <w:r w:rsidRPr="000676BE">
        <w:rPr>
          <w:rFonts w:ascii="Batang" w:hAnsi="Batang" w:hint="eastAsia"/>
          <w:sz w:val="20"/>
          <w:lang w:eastAsia="ko-KR"/>
        </w:rPr>
        <w:t>s Assessment Rule)</w:t>
      </w:r>
      <w:r w:rsidRPr="000676BE">
        <w:rPr>
          <w:rFonts w:ascii="Batang" w:hAnsi="Batang"/>
          <w:sz w:val="20"/>
          <w:lang w:eastAsia="ko-KR"/>
        </w:rPr>
        <w:t>”</w:t>
      </w:r>
      <w:r w:rsidRPr="000676BE">
        <w:rPr>
          <w:rFonts w:ascii="Batang" w:hAnsi="Batang" w:hint="eastAsia"/>
          <w:sz w:val="20"/>
          <w:lang w:eastAsia="ko-KR"/>
        </w:rPr>
        <w:t xml:space="preserve"> 또는 </w:t>
      </w:r>
      <w:r w:rsidRPr="000676BE">
        <w:rPr>
          <w:rFonts w:ascii="Batang" w:hAnsi="Batang"/>
          <w:sz w:val="20"/>
          <w:lang w:eastAsia="ko-KR"/>
        </w:rPr>
        <w:t>“</w:t>
      </w:r>
      <w:r w:rsidRPr="000676BE">
        <w:rPr>
          <w:rFonts w:ascii="Batang" w:hAnsi="Batang" w:hint="eastAsia"/>
          <w:sz w:val="20"/>
          <w:lang w:eastAsia="ko-KR"/>
        </w:rPr>
        <w:t>규율(Rule)</w:t>
      </w:r>
      <w:r w:rsidRPr="000676BE">
        <w:rPr>
          <w:rFonts w:ascii="Batang" w:hAnsi="Batang"/>
          <w:sz w:val="20"/>
          <w:lang w:eastAsia="ko-KR"/>
        </w:rPr>
        <w:t>”</w:t>
      </w:r>
      <w:r w:rsidRPr="000676BE">
        <w:rPr>
          <w:rFonts w:ascii="Batang" w:hAnsi="Batang" w:hint="eastAsia"/>
          <w:sz w:val="20"/>
          <w:lang w:eastAsia="ko-KR"/>
        </w:rPr>
        <w:t xml:space="preserve">이라고 부르는 워싱턴 행정법 388-106-0213 때문에 워싱턴 보건사회부(DSHS)를 집단 소송한  케이스입니다. 이 </w:t>
      </w:r>
      <w:r w:rsidRPr="000676BE">
        <w:rPr>
          <w:rFonts w:ascii="Batang" w:hAnsi="Batang"/>
          <w:sz w:val="20"/>
          <w:lang w:eastAsia="ko-KR"/>
        </w:rPr>
        <w:t>“</w:t>
      </w:r>
      <w:r w:rsidRPr="000676BE">
        <w:rPr>
          <w:rFonts w:ascii="Batang" w:hAnsi="Batang" w:hint="eastAsia"/>
          <w:sz w:val="20"/>
          <w:lang w:eastAsia="ko-KR"/>
        </w:rPr>
        <w:t>규율</w:t>
      </w:r>
      <w:r w:rsidRPr="000676BE">
        <w:rPr>
          <w:rFonts w:ascii="Batang" w:hAnsi="Batang"/>
          <w:sz w:val="20"/>
          <w:lang w:eastAsia="ko-KR"/>
        </w:rPr>
        <w:t>”</w:t>
      </w:r>
      <w:r w:rsidRPr="000676BE">
        <w:rPr>
          <w:rFonts w:ascii="Batang" w:hAnsi="Batang" w:hint="eastAsia"/>
          <w:sz w:val="20"/>
          <w:lang w:eastAsia="ko-KR"/>
        </w:rPr>
        <w:t xml:space="preserve">은 2005년 7월 1일부터 2011년 11월 30일까지 시행되었습니다. 워싱턴 상급법원은 그 </w:t>
      </w:r>
      <w:r w:rsidRPr="000676BE">
        <w:rPr>
          <w:rFonts w:ascii="Batang" w:hAnsi="Batang"/>
          <w:sz w:val="20"/>
          <w:lang w:eastAsia="ko-KR"/>
        </w:rPr>
        <w:t>“</w:t>
      </w:r>
      <w:r w:rsidRPr="000676BE">
        <w:rPr>
          <w:rFonts w:ascii="Batang" w:hAnsi="Batang" w:hint="eastAsia"/>
          <w:sz w:val="20"/>
          <w:lang w:eastAsia="ko-KR"/>
        </w:rPr>
        <w:t>규율</w:t>
      </w:r>
      <w:r w:rsidRPr="000676BE">
        <w:rPr>
          <w:rFonts w:ascii="Batang" w:hAnsi="Batang"/>
          <w:sz w:val="20"/>
          <w:lang w:eastAsia="ko-KR"/>
        </w:rPr>
        <w:t>”</w:t>
      </w:r>
      <w:r w:rsidRPr="000676BE">
        <w:rPr>
          <w:rFonts w:ascii="Batang" w:hAnsi="Batang" w:hint="eastAsia"/>
          <w:sz w:val="20"/>
          <w:lang w:eastAsia="ko-KR"/>
        </w:rPr>
        <w:t>은 무효라고 결정했습니다.</w:t>
      </w:r>
    </w:p>
    <w:p w14:paraId="75B294A2" w14:textId="11501BB8" w:rsidR="00E54381" w:rsidRPr="000676BE" w:rsidRDefault="000676BE" w:rsidP="00481B92">
      <w:pPr>
        <w:pStyle w:val="hangingindent"/>
        <w:spacing w:before="80" w:after="0"/>
        <w:jc w:val="both"/>
        <w:rPr>
          <w:rFonts w:ascii="Batang" w:hAnsi="Batang"/>
        </w:rPr>
      </w:pPr>
      <w:r w:rsidRPr="000676BE">
        <w:rPr>
          <w:rFonts w:ascii="Batang" w:hAnsi="Batang" w:hint="eastAsia"/>
          <w:sz w:val="20"/>
          <w:lang w:eastAsia="ko-KR"/>
        </w:rPr>
        <w:t>2015년 10월</w:t>
      </w:r>
      <w:r w:rsidRPr="000676BE">
        <w:rPr>
          <w:rFonts w:ascii="Batang" w:hAnsi="Batang"/>
          <w:i/>
          <w:sz w:val="20"/>
          <w:lang w:eastAsia="ko-KR"/>
        </w:rPr>
        <w:t>M.T.E</w:t>
      </w:r>
      <w:proofErr w:type="gramStart"/>
      <w:r w:rsidRPr="000676BE">
        <w:rPr>
          <w:rFonts w:ascii="Batang" w:hAnsi="Batang"/>
          <w:i/>
          <w:sz w:val="20"/>
          <w:lang w:eastAsia="ko-KR"/>
        </w:rPr>
        <w:t>.</w:t>
      </w:r>
      <w:r w:rsidRPr="000676BE">
        <w:rPr>
          <w:rFonts w:ascii="Batang" w:hAnsi="Batang" w:hint="eastAsia"/>
          <w:i/>
          <w:sz w:val="20"/>
          <w:lang w:eastAsia="ko-KR"/>
        </w:rPr>
        <w:t>(</w:t>
      </w:r>
      <w:proofErr w:type="gramEnd"/>
      <w:r w:rsidRPr="000676BE">
        <w:rPr>
          <w:rFonts w:ascii="Batang" w:hAnsi="Batang" w:hint="eastAsia"/>
          <w:i/>
          <w:sz w:val="20"/>
          <w:lang w:eastAsia="ko-KR"/>
        </w:rPr>
        <w:t>엠티이)</w:t>
      </w:r>
      <w:r w:rsidRPr="000676BE">
        <w:rPr>
          <w:rFonts w:ascii="Batang" w:hAnsi="Batang" w:hint="eastAsia"/>
          <w:sz w:val="20"/>
          <w:lang w:eastAsia="ko-KR"/>
        </w:rPr>
        <w:t xml:space="preserve">팀은 합의를 봤습니다. 보건사회부(DSHS)는 $4,000,000을 합의금을 제공할 것에 동의해서, (1) </w:t>
      </w:r>
      <w:r w:rsidRPr="000676BE">
        <w:rPr>
          <w:rFonts w:ascii="Batang" w:hAnsi="Batang"/>
          <w:sz w:val="20"/>
          <w:lang w:eastAsia="ko-KR"/>
        </w:rPr>
        <w:t>“</w:t>
      </w:r>
      <w:r w:rsidRPr="000676BE">
        <w:rPr>
          <w:rFonts w:ascii="Batang" w:hAnsi="Batang" w:hint="eastAsia"/>
          <w:sz w:val="20"/>
          <w:lang w:eastAsia="ko-KR"/>
        </w:rPr>
        <w:t>규율</w:t>
      </w:r>
      <w:r w:rsidRPr="000676BE">
        <w:rPr>
          <w:rFonts w:ascii="Batang" w:hAnsi="Batang"/>
          <w:sz w:val="20"/>
          <w:lang w:eastAsia="ko-KR"/>
        </w:rPr>
        <w:t>”</w:t>
      </w:r>
      <w:r w:rsidRPr="000676BE">
        <w:rPr>
          <w:rFonts w:ascii="Batang" w:hAnsi="Batang" w:hint="eastAsia"/>
          <w:sz w:val="20"/>
          <w:lang w:eastAsia="ko-KR"/>
        </w:rPr>
        <w:t xml:space="preserve">을 적용했기 때문에 혜택을 받지 못한 엠피씨(MPC) 서비스를 위한 자비, 그리고 (2) </w:t>
      </w:r>
      <w:r w:rsidRPr="000676BE">
        <w:rPr>
          <w:rFonts w:ascii="Batang" w:hAnsi="Batang"/>
          <w:sz w:val="20"/>
          <w:lang w:eastAsia="ko-KR"/>
        </w:rPr>
        <w:t>“</w:t>
      </w:r>
      <w:r w:rsidRPr="000676BE">
        <w:rPr>
          <w:rFonts w:ascii="Batang" w:hAnsi="Batang" w:hint="eastAsia"/>
          <w:sz w:val="20"/>
          <w:lang w:eastAsia="ko-KR"/>
        </w:rPr>
        <w:t>규율</w:t>
      </w:r>
      <w:r w:rsidRPr="000676BE">
        <w:rPr>
          <w:rFonts w:ascii="Batang" w:hAnsi="Batang"/>
          <w:sz w:val="20"/>
          <w:lang w:eastAsia="ko-KR"/>
        </w:rPr>
        <w:t>”</w:t>
      </w:r>
      <w:r w:rsidRPr="000676BE">
        <w:rPr>
          <w:rFonts w:ascii="Batang" w:hAnsi="Batang" w:hint="eastAsia"/>
          <w:sz w:val="20"/>
          <w:lang w:eastAsia="ko-KR"/>
        </w:rPr>
        <w:t>을 적용했기 때문에 혜택을 받지 못한 개인 서비스 제공자가 같이 살고 있는 아동 메디케이드 수혜자에게 제공한 서비스를 위한 미납된 서비스 비용을 지불할 것입니다.</w:t>
      </w:r>
      <w:r w:rsidR="00E54381" w:rsidRPr="000676BE">
        <w:rPr>
          <w:rFonts w:ascii="Batang" w:hAnsi="Batang"/>
        </w:rPr>
        <w:t xml:space="preserve">  </w:t>
      </w:r>
    </w:p>
    <w:p w14:paraId="5EFD0FFF" w14:textId="4A96B78E" w:rsidR="00D010F7" w:rsidRPr="000676BE" w:rsidRDefault="000676BE" w:rsidP="00481B92">
      <w:pPr>
        <w:pStyle w:val="hangingindent"/>
        <w:spacing w:before="80"/>
        <w:jc w:val="both"/>
        <w:rPr>
          <w:rFonts w:ascii="Batang" w:hAnsi="Batang"/>
        </w:rPr>
      </w:pPr>
      <w:r w:rsidRPr="000676BE">
        <w:rPr>
          <w:rFonts w:ascii="Batang" w:hAnsi="Batang" w:hint="eastAsia"/>
          <w:sz w:val="20"/>
          <w:lang w:eastAsia="ko-KR"/>
        </w:rPr>
        <w:t>떨스톤 카운티 상급법원 (Thurston County Superior Court )은 예심에 제의한 합의금을 승인했습니다. 이 통지서는 귀하의 법적 권리를 설명하기 위해 명령한 것입니다.</w:t>
      </w:r>
    </w:p>
    <w:tbl>
      <w:tblPr>
        <w:tblStyle w:val="TableGrid"/>
        <w:tblW w:w="10885" w:type="dxa"/>
        <w:tblLook w:val="04A0" w:firstRow="1" w:lastRow="0" w:firstColumn="1" w:lastColumn="0" w:noHBand="0" w:noVBand="1"/>
      </w:tblPr>
      <w:tblGrid>
        <w:gridCol w:w="2425"/>
        <w:gridCol w:w="8460"/>
      </w:tblGrid>
      <w:tr w:rsidR="00D010F7" w:rsidRPr="00FC6BA6" w14:paraId="2F47BD86" w14:textId="77777777" w:rsidTr="00481B92">
        <w:tc>
          <w:tcPr>
            <w:tcW w:w="10885" w:type="dxa"/>
            <w:gridSpan w:val="2"/>
          </w:tcPr>
          <w:p w14:paraId="2D5BA14C" w14:textId="4B03086E" w:rsidR="00D010F7" w:rsidRPr="00A019ED" w:rsidRDefault="00A019ED" w:rsidP="00481B92">
            <w:pPr>
              <w:spacing w:before="20" w:after="20"/>
              <w:jc w:val="center"/>
              <w:rPr>
                <w:rFonts w:ascii="Batang" w:hAnsi="Batang"/>
                <w:smallCaps/>
                <w:sz w:val="28"/>
              </w:rPr>
            </w:pPr>
            <w:r w:rsidRPr="00A019ED">
              <w:rPr>
                <w:rFonts w:ascii="Batang" w:hAnsi="Batang" w:hint="eastAsia"/>
                <w:b/>
                <w:sz w:val="20"/>
                <w:lang w:eastAsia="ko-KR"/>
              </w:rPr>
              <w:t>이 소송에 관한 귀하의 법적 권리</w:t>
            </w:r>
          </w:p>
        </w:tc>
      </w:tr>
      <w:tr w:rsidR="00F6124E" w:rsidRPr="00FC6BA6" w14:paraId="643F904F" w14:textId="77777777" w:rsidTr="00481B92">
        <w:tc>
          <w:tcPr>
            <w:tcW w:w="2425" w:type="dxa"/>
          </w:tcPr>
          <w:p w14:paraId="6E3E7A25" w14:textId="20E2493C" w:rsidR="00F6124E" w:rsidRPr="00FC6BA6" w:rsidRDefault="00A019ED" w:rsidP="004A527B">
            <w:pPr>
              <w:tabs>
                <w:tab w:val="left" w:pos="348"/>
              </w:tabs>
              <w:spacing w:before="60"/>
              <w:jc w:val="left"/>
              <w:rPr>
                <w:rFonts w:ascii="Calibri" w:hAnsi="Calibri"/>
                <w:smallCaps/>
              </w:rPr>
            </w:pPr>
            <w:r>
              <w:rPr>
                <w:rFonts w:ascii="Batang" w:hAnsi="Batang" w:hint="eastAsia"/>
                <w:sz w:val="20"/>
                <w:szCs w:val="20"/>
              </w:rPr>
              <w:t>제의한 합의금 동의서에 소견을 발표할 수 있습니다.</w:t>
            </w:r>
          </w:p>
        </w:tc>
        <w:tc>
          <w:tcPr>
            <w:tcW w:w="8460" w:type="dxa"/>
          </w:tcPr>
          <w:p w14:paraId="6DE0CDAE" w14:textId="07B39234" w:rsidR="00AA6982" w:rsidRPr="00FC6BA6" w:rsidRDefault="00A019ED" w:rsidP="002910BF">
            <w:pPr>
              <w:spacing w:before="60" w:after="60"/>
              <w:jc w:val="left"/>
              <w:rPr>
                <w:rFonts w:ascii="Calibri" w:hAnsi="Calibri"/>
              </w:rPr>
            </w:pPr>
            <w:r>
              <w:rPr>
                <w:rFonts w:ascii="Batang" w:hAnsi="Batang" w:hint="eastAsia"/>
                <w:b/>
                <w:sz w:val="20"/>
                <w:szCs w:val="20"/>
              </w:rPr>
              <w:t xml:space="preserve">귀하는 제의한 합의금 </w:t>
            </w:r>
            <w:proofErr w:type="gramStart"/>
            <w:r>
              <w:rPr>
                <w:rFonts w:ascii="Batang" w:hAnsi="Batang" w:hint="eastAsia"/>
                <w:b/>
                <w:sz w:val="20"/>
                <w:szCs w:val="20"/>
              </w:rPr>
              <w:t>동의서에  반대하거나</w:t>
            </w:r>
            <w:proofErr w:type="gramEnd"/>
            <w:r>
              <w:rPr>
                <w:rFonts w:ascii="Batang" w:hAnsi="Batang" w:hint="eastAsia"/>
                <w:b/>
                <w:sz w:val="20"/>
                <w:szCs w:val="20"/>
              </w:rPr>
              <w:t xml:space="preserve">, 지지하는 소견을 발표할 수 있는 권리가 있습니다. </w:t>
            </w:r>
            <w:r>
              <w:rPr>
                <w:rFonts w:ascii="Batang" w:hAnsi="Batang" w:hint="eastAsia"/>
                <w:sz w:val="20"/>
                <w:szCs w:val="20"/>
              </w:rPr>
              <w:t>법원은</w:t>
            </w:r>
            <w:r w:rsidRPr="00372031">
              <w:rPr>
                <w:rFonts w:ascii="Batang" w:hAnsi="Batang" w:hint="eastAsia"/>
                <w:sz w:val="20"/>
              </w:rPr>
              <w:t xml:space="preserve">Thurston County Courthouse, 2000 Lakeridge Drive SW, Room </w:t>
            </w:r>
            <w:r w:rsidR="00555B47" w:rsidRPr="00555B47">
              <w:rPr>
                <w:rFonts w:ascii="Batang" w:hAnsi="Batang"/>
                <w:sz w:val="20"/>
              </w:rPr>
              <w:t>204,</w:t>
            </w:r>
            <w:r w:rsidR="00555B47">
              <w:rPr>
                <w:rFonts w:ascii="Batang" w:hAnsi="Batang"/>
                <w:sz w:val="20"/>
                <w:u w:val="single"/>
              </w:rPr>
              <w:t xml:space="preserve"> </w:t>
            </w:r>
            <w:r w:rsidR="00555B47" w:rsidRPr="00555B47">
              <w:rPr>
                <w:rFonts w:ascii="Batang" w:hAnsi="Batang"/>
                <w:sz w:val="20"/>
              </w:rPr>
              <w:t>Ol</w:t>
            </w:r>
            <w:r w:rsidRPr="00555B47">
              <w:rPr>
                <w:rFonts w:ascii="Batang" w:hAnsi="Batang" w:hint="eastAsia"/>
                <w:sz w:val="20"/>
              </w:rPr>
              <w:t>ympia</w:t>
            </w:r>
            <w:r w:rsidRPr="00372031">
              <w:rPr>
                <w:rFonts w:ascii="Batang" w:hAnsi="Batang" w:hint="eastAsia"/>
                <w:sz w:val="20"/>
              </w:rPr>
              <w:t>, WA 98502</w:t>
            </w:r>
            <w:r>
              <w:rPr>
                <w:rFonts w:ascii="Batang" w:hAnsi="Batang" w:hint="eastAsia"/>
                <w:sz w:val="20"/>
              </w:rPr>
              <w:t>에서</w:t>
            </w:r>
            <w:r>
              <w:rPr>
                <w:rFonts w:ascii="Batang" w:hAnsi="Batang" w:hint="eastAsia"/>
                <w:sz w:val="20"/>
                <w:szCs w:val="20"/>
              </w:rPr>
              <w:t xml:space="preserve"> 201</w:t>
            </w:r>
            <w:r w:rsidR="00555B47">
              <w:rPr>
                <w:rFonts w:ascii="Batang" w:hAnsi="Batang"/>
                <w:sz w:val="20"/>
                <w:szCs w:val="20"/>
              </w:rPr>
              <w:t>6</w:t>
            </w:r>
            <w:r>
              <w:rPr>
                <w:rFonts w:ascii="Batang" w:hAnsi="Batang" w:hint="eastAsia"/>
                <w:sz w:val="20"/>
                <w:szCs w:val="20"/>
              </w:rPr>
              <w:t xml:space="preserve">년 </w:t>
            </w:r>
            <w:r w:rsidR="002910BF">
              <w:rPr>
                <w:rFonts w:ascii="Batang" w:hAnsi="Batang"/>
                <w:sz w:val="20"/>
                <w:szCs w:val="20"/>
              </w:rPr>
              <w:t>05/20/2016</w:t>
            </w:r>
            <w:r w:rsidRPr="00E451D3">
              <w:rPr>
                <w:rFonts w:ascii="Batang" w:hAnsi="Batang" w:hint="eastAsia"/>
                <w:sz w:val="20"/>
                <w:szCs w:val="20"/>
              </w:rPr>
              <w:t xml:space="preserve">, </w:t>
            </w:r>
            <w:r w:rsidR="00E451D3" w:rsidRPr="00E451D3">
              <w:rPr>
                <w:rFonts w:ascii="Batang" w:hAnsi="Batang"/>
                <w:sz w:val="20"/>
                <w:szCs w:val="20"/>
              </w:rPr>
              <w:t>9:00 am</w:t>
            </w:r>
            <w:r w:rsidR="00E451D3">
              <w:rPr>
                <w:rFonts w:ascii="Batang" w:hAnsi="Batang"/>
                <w:sz w:val="20"/>
                <w:szCs w:val="20"/>
                <w:u w:val="single"/>
              </w:rPr>
              <w:t xml:space="preserve"> </w:t>
            </w:r>
            <w:r>
              <w:rPr>
                <w:rFonts w:ascii="Batang" w:hAnsi="Batang" w:hint="eastAsia"/>
                <w:sz w:val="20"/>
                <w:szCs w:val="20"/>
              </w:rPr>
              <w:t>개최될 최종 청문회 후에 제의한 합의금 동의서를 승인하거나 거부할 것인지를 결정할 것입니다.</w:t>
            </w:r>
          </w:p>
        </w:tc>
      </w:tr>
      <w:tr w:rsidR="00B510A5" w:rsidRPr="00FC6BA6" w14:paraId="3E427E41" w14:textId="77777777" w:rsidTr="00481B92">
        <w:tc>
          <w:tcPr>
            <w:tcW w:w="2425" w:type="dxa"/>
          </w:tcPr>
          <w:p w14:paraId="75900987" w14:textId="5DEBFEC1" w:rsidR="00B510A5" w:rsidRPr="00FC6BA6" w:rsidRDefault="00A019ED" w:rsidP="00A601C3">
            <w:pPr>
              <w:spacing w:before="60"/>
              <w:jc w:val="left"/>
              <w:rPr>
                <w:rFonts w:ascii="Calibri" w:hAnsi="Calibri"/>
              </w:rPr>
            </w:pPr>
            <w:r>
              <w:rPr>
                <w:rFonts w:ascii="Batang" w:hAnsi="Batang" w:hint="eastAsia"/>
                <w:sz w:val="20"/>
                <w:szCs w:val="20"/>
              </w:rPr>
              <w:t>귀하는 청구서를 접수할 수 있습니다.</w:t>
            </w:r>
          </w:p>
        </w:tc>
        <w:tc>
          <w:tcPr>
            <w:tcW w:w="8460" w:type="dxa"/>
          </w:tcPr>
          <w:p w14:paraId="31CA7049" w14:textId="13A927AA" w:rsidR="00B510A5" w:rsidRPr="00FC6BA6" w:rsidRDefault="00A019ED" w:rsidP="00F7154B">
            <w:pPr>
              <w:spacing w:before="60" w:after="60"/>
              <w:jc w:val="left"/>
              <w:rPr>
                <w:rFonts w:ascii="Calibri" w:hAnsi="Calibri"/>
              </w:rPr>
            </w:pPr>
            <w:r>
              <w:rPr>
                <w:rFonts w:ascii="Batang" w:hAnsi="Batang" w:hint="eastAsia"/>
                <w:b/>
                <w:sz w:val="20"/>
                <w:szCs w:val="20"/>
              </w:rPr>
              <w:t xml:space="preserve">귀하는 다음과 같은 청구서를 접수할 수 </w:t>
            </w:r>
            <w:proofErr w:type="gramStart"/>
            <w:r>
              <w:rPr>
                <w:rFonts w:ascii="Batang" w:hAnsi="Batang" w:hint="eastAsia"/>
                <w:b/>
                <w:sz w:val="20"/>
                <w:szCs w:val="20"/>
              </w:rPr>
              <w:t>있습니다 :</w:t>
            </w:r>
            <w:proofErr w:type="gramEnd"/>
            <w:r w:rsidRPr="0004126E">
              <w:rPr>
                <w:rFonts w:ascii="Batang" w:hAnsi="Batang" w:hint="eastAsia"/>
                <w:sz w:val="20"/>
                <w:szCs w:val="20"/>
              </w:rPr>
              <w:t xml:space="preserve"> (1) 귀하 또는</w:t>
            </w:r>
            <w:r>
              <w:rPr>
                <w:rFonts w:ascii="Batang" w:hAnsi="Batang" w:hint="eastAsia"/>
                <w:b/>
                <w:sz w:val="20"/>
                <w:szCs w:val="20"/>
              </w:rPr>
              <w:t xml:space="preserve"> </w:t>
            </w:r>
            <w:r w:rsidRPr="005E1846">
              <w:rPr>
                <w:rFonts w:ascii="Batang" w:hAnsi="Batang" w:hint="eastAsia"/>
                <w:sz w:val="20"/>
                <w:szCs w:val="20"/>
              </w:rPr>
              <w:t>가족이 아동으로서 받은</w:t>
            </w:r>
            <w:r>
              <w:rPr>
                <w:rFonts w:ascii="Batang" w:hAnsi="Batang" w:hint="eastAsia"/>
                <w:b/>
                <w:sz w:val="20"/>
                <w:szCs w:val="20"/>
              </w:rPr>
              <w:t xml:space="preserve"> </w:t>
            </w:r>
            <w:r w:rsidRPr="005E1846">
              <w:rPr>
                <w:rFonts w:ascii="Batang" w:hAnsi="Batang" w:hint="eastAsia"/>
                <w:sz w:val="20"/>
              </w:rPr>
              <w:t>엠피씨(MPC) 서비스를 위</w:t>
            </w:r>
            <w:r>
              <w:rPr>
                <w:rFonts w:ascii="Batang" w:hAnsi="Batang" w:hint="eastAsia"/>
                <w:sz w:val="20"/>
              </w:rPr>
              <w:t>해서</w:t>
            </w:r>
            <w:r w:rsidRPr="005E1846">
              <w:rPr>
                <w:rFonts w:ascii="Batang" w:hAnsi="Batang" w:hint="eastAsia"/>
                <w:sz w:val="20"/>
              </w:rPr>
              <w:t xml:space="preserve"> 자비</w:t>
            </w:r>
            <w:r>
              <w:rPr>
                <w:rFonts w:ascii="Batang" w:hAnsi="Batang" w:hint="eastAsia"/>
                <w:sz w:val="20"/>
              </w:rPr>
              <w:t xml:space="preserve">로 납부한 돈의 환불 또는 (2) 아동을 위해서 일한 미납된 </w:t>
            </w:r>
            <w:r w:rsidRPr="0004126E">
              <w:rPr>
                <w:rFonts w:ascii="Batang" w:hAnsi="Batang" w:hint="eastAsia"/>
                <w:sz w:val="20"/>
              </w:rPr>
              <w:t xml:space="preserve">엠피씨(MPC) 서비스를 위한 </w:t>
            </w:r>
            <w:r>
              <w:rPr>
                <w:rFonts w:ascii="Batang" w:hAnsi="Batang" w:hint="eastAsia"/>
                <w:sz w:val="20"/>
              </w:rPr>
              <w:t>보상.</w:t>
            </w:r>
          </w:p>
        </w:tc>
      </w:tr>
      <w:tr w:rsidR="00B510A5" w:rsidRPr="00FC6BA6" w14:paraId="5265C9F1" w14:textId="77777777" w:rsidTr="00481B92">
        <w:tc>
          <w:tcPr>
            <w:tcW w:w="2425" w:type="dxa"/>
          </w:tcPr>
          <w:p w14:paraId="17F2665F" w14:textId="5B6E5714" w:rsidR="00B510A5" w:rsidRPr="00FC6BA6" w:rsidRDefault="00A019ED" w:rsidP="004A527B">
            <w:pPr>
              <w:spacing w:before="60"/>
              <w:jc w:val="left"/>
              <w:rPr>
                <w:rFonts w:ascii="Calibri" w:hAnsi="Calibri"/>
              </w:rPr>
            </w:pPr>
            <w:r>
              <w:rPr>
                <w:rFonts w:ascii="Batang" w:hAnsi="Batang" w:hint="eastAsia"/>
                <w:sz w:val="20"/>
              </w:rPr>
              <w:t>귀하는 제외해 줄 것을 요청할 수 있습니다.</w:t>
            </w:r>
          </w:p>
        </w:tc>
        <w:tc>
          <w:tcPr>
            <w:tcW w:w="8460" w:type="dxa"/>
          </w:tcPr>
          <w:p w14:paraId="494E0D6C" w14:textId="493B0E82" w:rsidR="00B510A5" w:rsidRPr="00FC6BA6" w:rsidRDefault="00A019ED">
            <w:pPr>
              <w:spacing w:before="60" w:after="60"/>
              <w:jc w:val="left"/>
              <w:rPr>
                <w:rFonts w:ascii="Calibri" w:hAnsi="Calibri"/>
              </w:rPr>
            </w:pPr>
            <w:r>
              <w:rPr>
                <w:rFonts w:ascii="Batang" w:hAnsi="Batang" w:hint="eastAsia"/>
                <w:b/>
                <w:sz w:val="20"/>
              </w:rPr>
              <w:t xml:space="preserve">귀하는 이런 소송에서 제외될 수 있습니다. </w:t>
            </w:r>
            <w:r>
              <w:rPr>
                <w:rFonts w:ascii="Batang" w:hAnsi="Batang" w:hint="eastAsia"/>
                <w:sz w:val="20"/>
              </w:rPr>
              <w:t xml:space="preserve">귀하가 제외해 줄 것을 요청할 경우는 환불이나 보상을 받기 위한 청구서를 제출할 수 없습니다. 그러나 이 소송의 동일한 청구에 관해서는 </w:t>
            </w:r>
            <w:proofErr w:type="gramStart"/>
            <w:r>
              <w:rPr>
                <w:rFonts w:ascii="Batang" w:hAnsi="Batang" w:hint="eastAsia"/>
                <w:sz w:val="20"/>
              </w:rPr>
              <w:t>보건사회부(</w:t>
            </w:r>
            <w:proofErr w:type="gramEnd"/>
            <w:r>
              <w:rPr>
                <w:rFonts w:ascii="Batang" w:hAnsi="Batang" w:hint="eastAsia"/>
                <w:sz w:val="20"/>
              </w:rPr>
              <w:t>DSHS)를 소송할 수 있는 별도의 권리는 유지할 수 있습니다.</w:t>
            </w:r>
            <w:r w:rsidR="00B510A5" w:rsidRPr="00FC6BA6">
              <w:rPr>
                <w:rFonts w:ascii="Calibri" w:hAnsi="Calibri"/>
              </w:rPr>
              <w:t xml:space="preserve"> </w:t>
            </w:r>
          </w:p>
        </w:tc>
      </w:tr>
      <w:tr w:rsidR="00B510A5" w:rsidRPr="00FC6BA6" w14:paraId="2255BAF5" w14:textId="77777777" w:rsidTr="00481B92">
        <w:tc>
          <w:tcPr>
            <w:tcW w:w="2425" w:type="dxa"/>
          </w:tcPr>
          <w:p w14:paraId="2600F6FF" w14:textId="76E90D66" w:rsidR="00B510A5" w:rsidRPr="00FC6BA6" w:rsidRDefault="00A019ED" w:rsidP="004A527B">
            <w:pPr>
              <w:spacing w:before="60"/>
              <w:jc w:val="left"/>
              <w:rPr>
                <w:rFonts w:ascii="Calibri" w:hAnsi="Calibri"/>
              </w:rPr>
            </w:pPr>
            <w:r>
              <w:rPr>
                <w:rFonts w:ascii="Batang" w:hAnsi="Batang" w:hint="eastAsia"/>
                <w:sz w:val="20"/>
                <w:szCs w:val="20"/>
              </w:rPr>
              <w:t>귀하는 아무 것도 하지 않아도 됩니다.</w:t>
            </w:r>
          </w:p>
        </w:tc>
        <w:tc>
          <w:tcPr>
            <w:tcW w:w="8460" w:type="dxa"/>
          </w:tcPr>
          <w:p w14:paraId="25BEC343" w14:textId="424B76F5" w:rsidR="00F7154B" w:rsidRPr="00FC6BA6" w:rsidRDefault="004562E5">
            <w:pPr>
              <w:spacing w:before="60" w:after="60"/>
              <w:jc w:val="left"/>
              <w:rPr>
                <w:rFonts w:ascii="Calibri" w:hAnsi="Calibri"/>
                <w:b/>
              </w:rPr>
            </w:pPr>
            <w:r>
              <w:rPr>
                <w:rFonts w:ascii="Batang" w:hAnsi="Batang" w:hint="eastAsia"/>
                <w:b/>
                <w:sz w:val="20"/>
                <w:szCs w:val="20"/>
              </w:rPr>
              <w:t xml:space="preserve">귀하가 아무 것도 하지 않을 경우는, 이 집단소송의 한 멤버로 남아있게 됩니다.  </w:t>
            </w:r>
            <w:r>
              <w:rPr>
                <w:rFonts w:ascii="Batang" w:hAnsi="Batang" w:hint="eastAsia"/>
                <w:sz w:val="20"/>
                <w:szCs w:val="20"/>
              </w:rPr>
              <w:t xml:space="preserve">귀하가 집단소송의 멤버로서 아무 것도 하지 않는 것은, 이 소송과 동일한 법적 청구 건을 별도로 </w:t>
            </w:r>
            <w:proofErr w:type="gramStart"/>
            <w:r>
              <w:rPr>
                <w:rFonts w:ascii="Batang" w:hAnsi="Batang" w:hint="eastAsia"/>
                <w:sz w:val="20"/>
                <w:szCs w:val="20"/>
              </w:rPr>
              <w:t>보건사회부(</w:t>
            </w:r>
            <w:proofErr w:type="gramEnd"/>
            <w:r>
              <w:rPr>
                <w:rFonts w:ascii="Batang" w:hAnsi="Batang" w:hint="eastAsia"/>
                <w:sz w:val="20"/>
                <w:szCs w:val="20"/>
              </w:rPr>
              <w:t>DSHS)를 상대로 소송할 수 있는 권리를 포기하는 것입니다. 귀하가 청구서를 제출하지 않으면 제의한 합의금 동의서로부터 아무런 혜택을 받지 못하게 됩니다. 귀하는 변호사 비용 및 귀하의 자비에 대한 비용에 책임이 없습니다.</w:t>
            </w:r>
          </w:p>
        </w:tc>
      </w:tr>
    </w:tbl>
    <w:p w14:paraId="38B2114C" w14:textId="117BBB46" w:rsidR="00FC6BA6" w:rsidRDefault="00FC6BA6" w:rsidP="00481B92">
      <w:pPr>
        <w:spacing w:before="120"/>
        <w:jc w:val="center"/>
      </w:pPr>
      <w:r>
        <w:rPr>
          <w:bCs/>
          <w:lang w:val="ru-RU"/>
        </w:rPr>
        <w:t xml:space="preserve">Если Вы желаете прочитать это извещение на русском языке, пожалуйста, посетите </w:t>
      </w:r>
      <w:r>
        <w:rPr>
          <w:lang w:val="ru-RU"/>
        </w:rPr>
        <w:t>[</w:t>
      </w:r>
      <w:r w:rsidR="002E5276" w:rsidRPr="002E5276">
        <w:rPr>
          <w:smallCaps/>
        </w:rPr>
        <w:t>website</w:t>
      </w:r>
      <w:r>
        <w:rPr>
          <w:lang w:val="ru-RU"/>
        </w:rPr>
        <w:t>]</w:t>
      </w:r>
      <w:r>
        <w:t>.</w:t>
      </w:r>
    </w:p>
    <w:p w14:paraId="3133FF22" w14:textId="7D80F11A" w:rsidR="00FC6BA6" w:rsidRDefault="00FC6BA6" w:rsidP="00481B92">
      <w:pPr>
        <w:jc w:val="center"/>
      </w:pPr>
      <w:r>
        <w:rPr>
          <w:rFonts w:ascii="MS Gothic" w:eastAsia="MS Gothic" w:hAnsi="MS Gothic" w:cs="MS Gothic" w:hint="eastAsia"/>
        </w:rPr>
        <w:t>如果您想</w:t>
      </w:r>
      <w:r>
        <w:rPr>
          <w:rFonts w:ascii="Gulim" w:eastAsia="Gulim" w:hAnsi="Gulim" w:cs="Gulim" w:hint="eastAsia"/>
        </w:rPr>
        <w:t>閱讀中文的本通知書</w:t>
      </w:r>
      <w:r>
        <w:t xml:space="preserve">, </w:t>
      </w:r>
      <w:r>
        <w:rPr>
          <w:rFonts w:ascii="MS Gothic" w:eastAsia="MS Gothic" w:hAnsi="MS Gothic" w:cs="MS Gothic" w:hint="eastAsia"/>
        </w:rPr>
        <w:t>請前往網站</w:t>
      </w:r>
      <w:r>
        <w:t xml:space="preserve"> [</w:t>
      </w:r>
      <w:r w:rsidR="002E5276" w:rsidRPr="002E5276">
        <w:rPr>
          <w:smallCaps/>
        </w:rPr>
        <w:t>website</w:t>
      </w:r>
      <w:r>
        <w:t>].</w:t>
      </w:r>
    </w:p>
    <w:p w14:paraId="55415C6F" w14:textId="7CDE8292" w:rsidR="00FC6BA6" w:rsidRDefault="00FC6BA6" w:rsidP="00481B92">
      <w:pPr>
        <w:jc w:val="center"/>
      </w:pPr>
      <w:r>
        <w:rPr>
          <w:rFonts w:eastAsia="Times New Roman" w:cs="Times New Roman"/>
          <w:bCs/>
        </w:rPr>
        <w:t>Nếu quý vị muốn đọc thông báo này bằng tiếng Việt Nam, xin đến [</w:t>
      </w:r>
      <w:r w:rsidR="002E5276" w:rsidRPr="002E5276">
        <w:rPr>
          <w:smallCaps/>
        </w:rPr>
        <w:t>website</w:t>
      </w:r>
      <w:r>
        <w:rPr>
          <w:rFonts w:eastAsia="Times New Roman" w:cs="Times New Roman"/>
          <w:bCs/>
        </w:rPr>
        <w:t>].</w:t>
      </w:r>
    </w:p>
    <w:p w14:paraId="56F19E08" w14:textId="6FC52EA6" w:rsidR="00FC6BA6" w:rsidRDefault="00FC6BA6" w:rsidP="00481B92">
      <w:pPr>
        <w:jc w:val="center"/>
      </w:pPr>
      <w:r w:rsidRPr="00355580">
        <w:rPr>
          <w:rFonts w:ascii="Batang" w:hAnsi="Batang" w:cs="Times New Roman" w:hint="eastAsia"/>
          <w:sz w:val="20"/>
          <w:szCs w:val="20"/>
        </w:rPr>
        <w:t xml:space="preserve">이 통지서를 한국어로 읽으시기 원할 경우는 </w:t>
      </w:r>
      <w:r w:rsidRPr="00355580">
        <w:rPr>
          <w:rFonts w:cs="Times New Roman"/>
        </w:rPr>
        <w:t>[</w:t>
      </w:r>
      <w:r w:rsidR="002E5276" w:rsidRPr="002E5276">
        <w:rPr>
          <w:smallCaps/>
        </w:rPr>
        <w:t>website</w:t>
      </w:r>
      <w:proofErr w:type="gramStart"/>
      <w:r w:rsidRPr="00355580">
        <w:rPr>
          <w:rFonts w:cs="Times New Roman"/>
        </w:rPr>
        <w:t>]</w:t>
      </w:r>
      <w:r w:rsidRPr="00355580">
        <w:rPr>
          <w:rFonts w:ascii="Batang" w:hAnsi="Batang" w:cs="Times New Roman" w:hint="eastAsia"/>
          <w:sz w:val="20"/>
          <w:szCs w:val="20"/>
        </w:rPr>
        <w:t>을</w:t>
      </w:r>
      <w:proofErr w:type="gramEnd"/>
      <w:r w:rsidRPr="00355580">
        <w:rPr>
          <w:rFonts w:ascii="Batang" w:hAnsi="Batang" w:cs="Times New Roman" w:hint="eastAsia"/>
          <w:sz w:val="20"/>
          <w:szCs w:val="20"/>
        </w:rPr>
        <w:t xml:space="preserve"> 방문하십시오.</w:t>
      </w:r>
    </w:p>
    <w:p w14:paraId="251655E1" w14:textId="527624B3" w:rsidR="00FC6BA6" w:rsidRDefault="00FC6BA6" w:rsidP="00481B92">
      <w:pPr>
        <w:jc w:val="center"/>
      </w:pPr>
      <w:r w:rsidRPr="00FD2190">
        <w:rPr>
          <w:rFonts w:eastAsia="Calibri" w:cs="Times New Roman"/>
        </w:rPr>
        <w:t>Haddii aad jeclaan lahayd inaad akhrido ogeysiiskan oo Somali ah, fadlan tag [</w:t>
      </w:r>
      <w:r w:rsidR="002E5276" w:rsidRPr="002E5276">
        <w:rPr>
          <w:smallCaps/>
        </w:rPr>
        <w:t>website</w:t>
      </w:r>
      <w:r w:rsidRPr="00FD2190">
        <w:rPr>
          <w:rFonts w:eastAsia="Calibri" w:cs="Times New Roman"/>
        </w:rPr>
        <w:t>].</w:t>
      </w:r>
    </w:p>
    <w:p w14:paraId="4DF205C5" w14:textId="7FC95BF5" w:rsidR="00B510A5" w:rsidRPr="00FC6BA6" w:rsidRDefault="00FC6BA6" w:rsidP="00481B92">
      <w:pPr>
        <w:jc w:val="center"/>
        <w:rPr>
          <w:rFonts w:ascii="Calibri" w:hAnsi="Calibri"/>
        </w:rPr>
      </w:pPr>
      <w:r>
        <w:rPr>
          <w:rFonts w:ascii="Khmer UI" w:eastAsia="Calibri" w:hAnsi="Khmer UI" w:cs="Khmer UI" w:hint="cs"/>
          <w:sz w:val="22"/>
          <w:cs/>
          <w:lang w:bidi="km-KH"/>
        </w:rPr>
        <w:t>ប្រសិនបើអ្នកចង់អានសេចក្តីជូនដំណឹងនេះជាភាសាខ្មែរ</w:t>
      </w:r>
      <w:r>
        <w:rPr>
          <w:rFonts w:ascii="Khmer OS Battambang" w:eastAsia="Calibri" w:hAnsi="Khmer OS Battambang" w:cs="Khmer OS Battambang"/>
          <w:sz w:val="22"/>
          <w:cs/>
          <w:lang w:bidi="km-KH"/>
        </w:rPr>
        <w:t xml:space="preserve"> </w:t>
      </w:r>
      <w:r>
        <w:rPr>
          <w:rFonts w:ascii="Khmer UI" w:eastAsia="Calibri" w:hAnsi="Khmer UI" w:cs="Khmer UI" w:hint="cs"/>
          <w:sz w:val="22"/>
          <w:cs/>
          <w:lang w:bidi="km-KH"/>
        </w:rPr>
        <w:t>សូមទៅកាន់</w:t>
      </w:r>
      <w:r>
        <w:rPr>
          <w:rFonts w:ascii="Khmer OS Battambang" w:eastAsia="Calibri" w:hAnsi="Khmer OS Battambang" w:cs="Khmer OS Battambang"/>
          <w:sz w:val="22"/>
          <w:cs/>
          <w:lang w:bidi="km-KH"/>
        </w:rPr>
        <w:t xml:space="preserve"> </w:t>
      </w:r>
      <w:r>
        <w:rPr>
          <w:lang w:val="ru-RU"/>
        </w:rPr>
        <w:t>[</w:t>
      </w:r>
      <w:r w:rsidR="002E5276" w:rsidRPr="002E5276">
        <w:rPr>
          <w:smallCaps/>
        </w:rPr>
        <w:t>website</w:t>
      </w:r>
      <w:r>
        <w:rPr>
          <w:lang w:val="ru-RU"/>
        </w:rPr>
        <w:t>]</w:t>
      </w:r>
      <w:r>
        <w:rPr>
          <w:rFonts w:ascii="Khmer UI" w:eastAsia="Calibri" w:hAnsi="Khmer UI" w:cs="Khmer UI" w:hint="cs"/>
          <w:sz w:val="22"/>
          <w:cs/>
          <w:lang w:bidi="km-KH"/>
        </w:rPr>
        <w:t>។</w:t>
      </w:r>
    </w:p>
    <w:p w14:paraId="4917CA5D" w14:textId="3F39B524" w:rsidR="00FC6BA6" w:rsidRDefault="00FC6BA6" w:rsidP="00481B92">
      <w:pPr>
        <w:jc w:val="center"/>
      </w:pPr>
      <w:r>
        <w:rPr>
          <w:rFonts w:eastAsia="Calibri" w:cs="Times New Roman"/>
        </w:rPr>
        <w:t>Si desea leer esta notificación en español, por favor diríjase a [</w:t>
      </w:r>
      <w:r w:rsidR="002E5276" w:rsidRPr="002E5276">
        <w:rPr>
          <w:smallCaps/>
        </w:rPr>
        <w:t>website</w:t>
      </w:r>
      <w:r>
        <w:rPr>
          <w:rFonts w:eastAsia="Calibri" w:cs="Times New Roman"/>
        </w:rPr>
        <w:t>].</w:t>
      </w:r>
    </w:p>
    <w:p w14:paraId="5B54AED4" w14:textId="6DB5C5E8" w:rsidR="00FC6BA6" w:rsidRDefault="00FC6BA6" w:rsidP="00481B92">
      <w:pPr>
        <w:jc w:val="center"/>
      </w:pPr>
      <w:r>
        <w:rPr>
          <w:rFonts w:eastAsia="Times New Roman" w:cs="Times New Roman"/>
          <w:bCs/>
        </w:rPr>
        <w:t>Nếu quý vị muốn đọc thông báo này bằng tiếng Việt Nam, xin đến [</w:t>
      </w:r>
      <w:r w:rsidR="002E5276" w:rsidRPr="002E5276">
        <w:rPr>
          <w:smallCaps/>
        </w:rPr>
        <w:t>website</w:t>
      </w:r>
      <w:r>
        <w:rPr>
          <w:rFonts w:eastAsia="Times New Roman" w:cs="Times New Roman"/>
          <w:bCs/>
        </w:rPr>
        <w:t>].</w:t>
      </w:r>
    </w:p>
    <w:p w14:paraId="0D7D6B25" w14:textId="27DAE814" w:rsidR="00C514BF" w:rsidRPr="00C514BF" w:rsidRDefault="00C514BF" w:rsidP="00481B92">
      <w:pPr>
        <w:kinsoku w:val="0"/>
        <w:overflowPunct w:val="0"/>
        <w:autoSpaceDE w:val="0"/>
        <w:autoSpaceDN w:val="0"/>
        <w:adjustRightInd w:val="0"/>
        <w:spacing w:line="200" w:lineRule="atLeast"/>
        <w:ind w:left="115"/>
        <w:jc w:val="center"/>
        <w:rPr>
          <w:rFonts w:cs="Times New Roman"/>
          <w:sz w:val="20"/>
          <w:szCs w:val="20"/>
        </w:rPr>
      </w:pPr>
      <w:r w:rsidRPr="00C514BF">
        <w:rPr>
          <w:rFonts w:cs="Times New Roman"/>
          <w:noProof/>
          <w:sz w:val="20"/>
          <w:szCs w:val="20"/>
        </w:rPr>
        <w:drawing>
          <wp:inline distT="0" distB="0" distL="0" distR="0" wp14:anchorId="047166B2" wp14:editId="486A0F54">
            <wp:extent cx="4106545" cy="203200"/>
            <wp:effectExtent l="0" t="0" r="825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6545" cy="203200"/>
                    </a:xfrm>
                    <a:prstGeom prst="rect">
                      <a:avLst/>
                    </a:prstGeom>
                    <a:noFill/>
                    <a:ln>
                      <a:noFill/>
                    </a:ln>
                  </pic:spPr>
                </pic:pic>
              </a:graphicData>
            </a:graphic>
          </wp:inline>
        </w:drawing>
      </w:r>
    </w:p>
    <w:p w14:paraId="2A413DDF" w14:textId="77777777" w:rsidR="00677D36" w:rsidRPr="00FC6BA6" w:rsidRDefault="00677D36">
      <w:pPr>
        <w:jc w:val="left"/>
        <w:rPr>
          <w:rFonts w:ascii="Calibri" w:hAnsi="Calibri"/>
          <w:u w:val="single"/>
        </w:rPr>
      </w:pPr>
      <w:r w:rsidRPr="00FC6BA6">
        <w:rPr>
          <w:rFonts w:ascii="Calibri" w:hAnsi="Calibri"/>
          <w:sz w:val="28"/>
        </w:rPr>
        <w:br w:type="page"/>
      </w:r>
    </w:p>
    <w:p w14:paraId="23EF6F47" w14:textId="554F2F29" w:rsidR="00D010F7" w:rsidRPr="00FC6BA6" w:rsidRDefault="000C3589">
      <w:pPr>
        <w:jc w:val="center"/>
        <w:rPr>
          <w:rFonts w:ascii="Calibri" w:hAnsi="Calibri"/>
          <w:b/>
          <w:sz w:val="28"/>
          <w:u w:val="single"/>
        </w:rPr>
      </w:pPr>
      <w:r w:rsidRPr="003E1E9B">
        <w:rPr>
          <w:rFonts w:ascii="Batang" w:hAnsi="Batang" w:hint="eastAsia"/>
          <w:b/>
          <w:u w:val="single"/>
        </w:rPr>
        <w:lastRenderedPageBreak/>
        <w:t>자주 문의하는 질문사항</w:t>
      </w:r>
    </w:p>
    <w:p w14:paraId="338CB369" w14:textId="701BC54D" w:rsidR="00D010F7" w:rsidRPr="00FC6BA6" w:rsidRDefault="000C3589" w:rsidP="00481B92">
      <w:pPr>
        <w:keepNext/>
        <w:spacing w:before="80"/>
        <w:rPr>
          <w:rFonts w:ascii="Calibri" w:hAnsi="Calibri"/>
          <w:b/>
          <w:sz w:val="26"/>
        </w:rPr>
      </w:pPr>
      <w:r>
        <w:rPr>
          <w:rFonts w:ascii="Batang" w:hAnsi="Batang" w:hint="eastAsia"/>
          <w:b/>
          <w:sz w:val="20"/>
          <w:szCs w:val="20"/>
        </w:rPr>
        <w:t>1. 왜 나는 이 통지서를 받게 되었는가?</w:t>
      </w:r>
    </w:p>
    <w:p w14:paraId="37CB9AF6" w14:textId="45FDAD21" w:rsidR="00D010F7" w:rsidRPr="00FC6BA6" w:rsidRDefault="000C3589" w:rsidP="00481B92">
      <w:pPr>
        <w:spacing w:before="80"/>
        <w:rPr>
          <w:rFonts w:ascii="Calibri" w:hAnsi="Calibri"/>
        </w:rPr>
      </w:pPr>
      <w:r>
        <w:rPr>
          <w:rFonts w:ascii="Batang" w:hAnsi="Batang" w:hint="eastAsia"/>
          <w:sz w:val="20"/>
          <w:szCs w:val="20"/>
        </w:rPr>
        <w:t xml:space="preserve">귀하는 </w:t>
      </w:r>
      <w:proofErr w:type="gramStart"/>
      <w:r>
        <w:rPr>
          <w:rFonts w:ascii="Batang" w:hAnsi="Batang" w:hint="eastAsia"/>
          <w:sz w:val="20"/>
          <w:szCs w:val="20"/>
        </w:rPr>
        <w:t>보건사회부(</w:t>
      </w:r>
      <w:proofErr w:type="gramEnd"/>
      <w:r>
        <w:rPr>
          <w:rFonts w:ascii="Batang" w:hAnsi="Batang" w:hint="eastAsia"/>
          <w:sz w:val="20"/>
          <w:szCs w:val="20"/>
        </w:rPr>
        <w:t xml:space="preserve">DSHS)가 귀하 또는 귀하의 가족이 다음 두 </w:t>
      </w:r>
      <w:r>
        <w:rPr>
          <w:rFonts w:ascii="Batang" w:hAnsi="Batang"/>
          <w:sz w:val="20"/>
          <w:szCs w:val="20"/>
        </w:rPr>
        <w:t>“</w:t>
      </w:r>
      <w:r>
        <w:rPr>
          <w:rFonts w:ascii="Batang" w:hAnsi="Batang" w:hint="eastAsia"/>
          <w:sz w:val="20"/>
          <w:szCs w:val="20"/>
        </w:rPr>
        <w:t>집단</w:t>
      </w:r>
      <w:r>
        <w:rPr>
          <w:rFonts w:ascii="Batang" w:hAnsi="Batang"/>
          <w:sz w:val="20"/>
          <w:szCs w:val="20"/>
        </w:rPr>
        <w:t>”</w:t>
      </w:r>
      <w:r>
        <w:rPr>
          <w:rFonts w:ascii="Batang" w:hAnsi="Batang" w:hint="eastAsia"/>
          <w:sz w:val="20"/>
          <w:szCs w:val="20"/>
        </w:rPr>
        <w:t xml:space="preserve"> 중 하나의 집단 멤버가 </w:t>
      </w:r>
      <w:r w:rsidRPr="000C3589">
        <w:rPr>
          <w:rFonts w:ascii="Batang" w:hAnsi="Batang" w:hint="eastAsia"/>
          <w:b/>
          <w:sz w:val="20"/>
          <w:szCs w:val="20"/>
          <w:u w:val="single"/>
        </w:rPr>
        <w:t>될 것</w:t>
      </w:r>
      <w:r>
        <w:rPr>
          <w:rFonts w:ascii="Batang" w:hAnsi="Batang" w:hint="eastAsia"/>
          <w:sz w:val="20"/>
          <w:szCs w:val="20"/>
        </w:rPr>
        <w:t xml:space="preserve"> 같다고 결정했기 때문에 이 통지서를 받게 되었습니다:</w:t>
      </w:r>
      <w:r w:rsidR="002E552A" w:rsidRPr="00FC6BA6">
        <w:rPr>
          <w:rFonts w:ascii="Calibri" w:hAnsi="Calibri"/>
        </w:rPr>
        <w:t xml:space="preserve"> </w:t>
      </w:r>
    </w:p>
    <w:p w14:paraId="1904A4B7" w14:textId="66CE493B" w:rsidR="00D010F7" w:rsidRPr="00FC6BA6" w:rsidRDefault="000C3589" w:rsidP="00481B92">
      <w:pPr>
        <w:keepNext/>
        <w:spacing w:before="80"/>
        <w:ind w:left="720" w:right="720"/>
        <w:rPr>
          <w:rFonts w:ascii="Calibri" w:hAnsi="Calibri"/>
          <w:b/>
          <w:i/>
          <w:u w:val="single"/>
        </w:rPr>
      </w:pPr>
      <w:r>
        <w:rPr>
          <w:rFonts w:ascii="Batang" w:hAnsi="Batang" w:hint="eastAsia"/>
          <w:b/>
          <w:i/>
          <w:sz w:val="20"/>
          <w:szCs w:val="20"/>
          <w:u w:val="single"/>
        </w:rPr>
        <w:t>수혜자 집단 합의금</w:t>
      </w:r>
    </w:p>
    <w:p w14:paraId="622FAFAF" w14:textId="5D365A95" w:rsidR="00B510A5" w:rsidRPr="00FC6BA6" w:rsidRDefault="000C3589" w:rsidP="00481B92">
      <w:pPr>
        <w:spacing w:before="80"/>
        <w:ind w:left="720" w:right="720"/>
        <w:rPr>
          <w:rFonts w:ascii="Calibri" w:hAnsi="Calibri"/>
        </w:rPr>
      </w:pPr>
      <w:r>
        <w:rPr>
          <w:rFonts w:ascii="Batang" w:hAnsi="Batang" w:hint="eastAsia"/>
          <w:sz w:val="20"/>
          <w:szCs w:val="20"/>
        </w:rPr>
        <w:t xml:space="preserve">모든 사람들은 </w:t>
      </w:r>
      <w:r>
        <w:rPr>
          <w:rFonts w:ascii="Batang" w:hAnsi="Batang"/>
          <w:sz w:val="20"/>
          <w:szCs w:val="20"/>
        </w:rPr>
        <w:t>“</w:t>
      </w:r>
      <w:r>
        <w:rPr>
          <w:rFonts w:ascii="Batang" w:hAnsi="Batang" w:hint="eastAsia"/>
          <w:sz w:val="20"/>
          <w:szCs w:val="20"/>
        </w:rPr>
        <w:t>집단소송 기간</w:t>
      </w:r>
      <w:r>
        <w:rPr>
          <w:rFonts w:ascii="Batang" w:hAnsi="Batang"/>
          <w:sz w:val="20"/>
          <w:szCs w:val="20"/>
        </w:rPr>
        <w:t>”</w:t>
      </w:r>
      <w:r>
        <w:rPr>
          <w:rFonts w:ascii="Batang" w:hAnsi="Batang" w:hint="eastAsia"/>
          <w:sz w:val="20"/>
          <w:szCs w:val="20"/>
        </w:rPr>
        <w:t xml:space="preserve"> 중: (1) 메디캐이드가 보조하는 간병서비스를 받았으며; (2) 그들의 메디캐이드가 보조하는 간병서비스는 이전의 워싱턴 행정법 388-106-0213을 적용해서 결정되었으며, (3) </w:t>
      </w:r>
      <w:r>
        <w:rPr>
          <w:rFonts w:ascii="Batang" w:hAnsi="Batang"/>
          <w:sz w:val="20"/>
          <w:szCs w:val="20"/>
        </w:rPr>
        <w:t>“</w:t>
      </w:r>
      <w:r>
        <w:rPr>
          <w:rFonts w:ascii="Batang" w:hAnsi="Batang" w:hint="eastAsia"/>
          <w:sz w:val="20"/>
          <w:szCs w:val="20"/>
        </w:rPr>
        <w:t>집단</w:t>
      </w:r>
      <w:r>
        <w:rPr>
          <w:rFonts w:ascii="Batang" w:hAnsi="Batang"/>
          <w:sz w:val="20"/>
          <w:szCs w:val="20"/>
        </w:rPr>
        <w:t>”</w:t>
      </w:r>
      <w:r>
        <w:rPr>
          <w:rFonts w:ascii="Batang" w:hAnsi="Batang" w:hint="eastAsia"/>
          <w:sz w:val="20"/>
          <w:szCs w:val="20"/>
        </w:rPr>
        <w:t xml:space="preserve"> 기간 동안의 추가 간병서비스를 위해서 자비로 납부한 사람.</w:t>
      </w:r>
      <w:r w:rsidR="00B510A5" w:rsidRPr="00FC6BA6">
        <w:rPr>
          <w:rFonts w:ascii="Calibri" w:hAnsi="Calibri"/>
        </w:rPr>
        <w:t xml:space="preserve"> </w:t>
      </w:r>
    </w:p>
    <w:p w14:paraId="5A73B70C" w14:textId="7A0B687E" w:rsidR="00B510A5" w:rsidRPr="00FC6BA6" w:rsidRDefault="000C3589" w:rsidP="00481B92">
      <w:pPr>
        <w:keepNext/>
        <w:spacing w:before="80"/>
        <w:ind w:left="720" w:right="720"/>
        <w:rPr>
          <w:rFonts w:ascii="Calibri" w:hAnsi="Calibri"/>
          <w:b/>
          <w:i/>
          <w:u w:val="single"/>
        </w:rPr>
      </w:pPr>
      <w:r>
        <w:rPr>
          <w:rFonts w:ascii="Batang" w:hAnsi="Batang" w:hint="eastAsia"/>
          <w:b/>
          <w:i/>
          <w:sz w:val="20"/>
          <w:szCs w:val="20"/>
          <w:u w:val="single"/>
        </w:rPr>
        <w:t>서비스 제공자 집단 합의금</w:t>
      </w:r>
    </w:p>
    <w:p w14:paraId="3E30BF37" w14:textId="77777777" w:rsidR="000C3589" w:rsidRPr="000C3589" w:rsidRDefault="000C3589" w:rsidP="000C3589">
      <w:pPr>
        <w:spacing w:before="80"/>
        <w:ind w:left="720" w:right="720"/>
        <w:rPr>
          <w:rFonts w:ascii="Batang" w:hAnsi="Batang"/>
          <w:sz w:val="20"/>
          <w:szCs w:val="20"/>
        </w:rPr>
      </w:pPr>
      <w:r w:rsidRPr="000C3589">
        <w:rPr>
          <w:rFonts w:ascii="Batang" w:hAnsi="Batang" w:hint="eastAsia"/>
          <w:sz w:val="20"/>
          <w:szCs w:val="20"/>
        </w:rPr>
        <w:t xml:space="preserve">모든 사람들은 </w:t>
      </w:r>
      <w:r w:rsidRPr="000C3589">
        <w:rPr>
          <w:rFonts w:ascii="Batang" w:hAnsi="Batang"/>
          <w:sz w:val="20"/>
          <w:szCs w:val="20"/>
        </w:rPr>
        <w:t>“</w:t>
      </w:r>
      <w:r w:rsidRPr="000C3589">
        <w:rPr>
          <w:rFonts w:ascii="Batang" w:hAnsi="Batang" w:hint="eastAsia"/>
          <w:sz w:val="20"/>
          <w:szCs w:val="20"/>
        </w:rPr>
        <w:t>집단소송 기간</w:t>
      </w:r>
      <w:r w:rsidRPr="000C3589">
        <w:rPr>
          <w:rFonts w:ascii="Batang" w:hAnsi="Batang"/>
          <w:sz w:val="20"/>
          <w:szCs w:val="20"/>
        </w:rPr>
        <w:t>”</w:t>
      </w:r>
      <w:r w:rsidRPr="000C3589">
        <w:rPr>
          <w:rFonts w:ascii="Batang" w:hAnsi="Batang" w:hint="eastAsia"/>
          <w:sz w:val="20"/>
          <w:szCs w:val="20"/>
        </w:rPr>
        <w:t xml:space="preserve"> 중: (1) 이전의 워싱턴 행정법 388-106-0213을 적용해서 간병서비스 시간이 결정된 수혜자에게 간병서비스를 제공하도록 </w:t>
      </w:r>
      <w:proofErr w:type="gramStart"/>
      <w:r w:rsidRPr="000C3589">
        <w:rPr>
          <w:rFonts w:ascii="Batang" w:hAnsi="Batang" w:hint="eastAsia"/>
          <w:sz w:val="20"/>
          <w:szCs w:val="20"/>
        </w:rPr>
        <w:t>보건사회부(</w:t>
      </w:r>
      <w:proofErr w:type="gramEnd"/>
      <w:r w:rsidRPr="000C3589">
        <w:rPr>
          <w:rFonts w:ascii="Batang" w:hAnsi="Batang" w:hint="eastAsia"/>
          <w:sz w:val="20"/>
          <w:szCs w:val="20"/>
        </w:rPr>
        <w:t xml:space="preserve">DSHS)가 승인했으며; (2) 그 달에 그 서비스 수혜자와 같이 살았으며; 그리고 (3) 그 달 동안 보건사회부(DSHS)가 승인한 간병 서비스 금액을 초과한 무급 간병서비스를 제공했다. </w:t>
      </w:r>
    </w:p>
    <w:p w14:paraId="18A44BD5" w14:textId="6F247533" w:rsidR="00D010F7" w:rsidRPr="000C3589" w:rsidRDefault="000C3589" w:rsidP="000C3589">
      <w:pPr>
        <w:spacing w:before="80"/>
        <w:ind w:left="720" w:right="720"/>
        <w:rPr>
          <w:rFonts w:ascii="Batang" w:hAnsi="Batang"/>
          <w:sz w:val="20"/>
          <w:szCs w:val="20"/>
        </w:rPr>
      </w:pPr>
      <w:r w:rsidRPr="000C3589">
        <w:rPr>
          <w:rFonts w:ascii="Batang" w:hAnsi="Batang" w:hint="eastAsia"/>
          <w:sz w:val="20"/>
          <w:szCs w:val="20"/>
        </w:rPr>
        <w:t xml:space="preserve">여기에 사용된 </w:t>
      </w:r>
      <w:r w:rsidRPr="000C3589">
        <w:rPr>
          <w:rFonts w:ascii="Batang" w:hAnsi="Batang"/>
          <w:sz w:val="20"/>
          <w:szCs w:val="20"/>
        </w:rPr>
        <w:t>“</w:t>
      </w:r>
      <w:r w:rsidRPr="000C3589">
        <w:rPr>
          <w:rFonts w:ascii="Batang" w:hAnsi="Batang" w:hint="eastAsia"/>
          <w:sz w:val="20"/>
          <w:szCs w:val="20"/>
        </w:rPr>
        <w:t>집단소송 기간</w:t>
      </w:r>
      <w:r w:rsidRPr="000C3589">
        <w:rPr>
          <w:rFonts w:ascii="Batang" w:hAnsi="Batang"/>
          <w:sz w:val="20"/>
          <w:szCs w:val="20"/>
        </w:rPr>
        <w:t>”</w:t>
      </w:r>
      <w:r w:rsidRPr="000C3589">
        <w:rPr>
          <w:rFonts w:ascii="Batang" w:hAnsi="Batang" w:hint="eastAsia"/>
          <w:sz w:val="20"/>
          <w:szCs w:val="20"/>
        </w:rPr>
        <w:t>의 정의는 2005년 7월 1일부터 2011년 11월 30일까지를 의미한다.</w:t>
      </w:r>
      <w:r w:rsidR="00F6124E" w:rsidRPr="000C3589">
        <w:rPr>
          <w:rFonts w:ascii="Batang" w:hAnsi="Batang"/>
          <w:sz w:val="20"/>
          <w:szCs w:val="20"/>
        </w:rPr>
        <w:t xml:space="preserve">  </w:t>
      </w:r>
    </w:p>
    <w:p w14:paraId="71FDD8AF" w14:textId="7884FB09" w:rsidR="00D010F7" w:rsidRPr="00FC6BA6" w:rsidRDefault="000C3589" w:rsidP="00481B92">
      <w:pPr>
        <w:keepNext/>
        <w:spacing w:before="120"/>
        <w:rPr>
          <w:rFonts w:ascii="Calibri" w:hAnsi="Calibri"/>
          <w:b/>
          <w:sz w:val="26"/>
        </w:rPr>
      </w:pPr>
      <w:r>
        <w:rPr>
          <w:rFonts w:ascii="Batang" w:hAnsi="Batang" w:hint="eastAsia"/>
          <w:b/>
          <w:sz w:val="20"/>
          <w:szCs w:val="20"/>
        </w:rPr>
        <w:t>2. 이 소송은 무엇에 관한 것인가?</w:t>
      </w:r>
    </w:p>
    <w:p w14:paraId="326E9528" w14:textId="28FC907B" w:rsidR="00D010F7" w:rsidRPr="00FC6BA6" w:rsidRDefault="000C3589" w:rsidP="00481B92">
      <w:pPr>
        <w:spacing w:before="80"/>
        <w:ind w:left="360"/>
        <w:rPr>
          <w:rFonts w:ascii="Calibri" w:hAnsi="Calibri"/>
        </w:rPr>
      </w:pPr>
      <w:r>
        <w:rPr>
          <w:rFonts w:ascii="Batang" w:hAnsi="Batang" w:hint="eastAsia"/>
          <w:sz w:val="20"/>
          <w:szCs w:val="20"/>
        </w:rPr>
        <w:t xml:space="preserve">이 소송은 </w:t>
      </w:r>
      <w:proofErr w:type="gramStart"/>
      <w:r>
        <w:rPr>
          <w:rFonts w:ascii="Batang" w:hAnsi="Batang" w:hint="eastAsia"/>
          <w:sz w:val="20"/>
          <w:szCs w:val="20"/>
        </w:rPr>
        <w:t>보건사회부(</w:t>
      </w:r>
      <w:proofErr w:type="gramEnd"/>
      <w:r>
        <w:rPr>
          <w:rFonts w:ascii="Batang" w:hAnsi="Batang" w:hint="eastAsia"/>
          <w:sz w:val="20"/>
          <w:szCs w:val="20"/>
        </w:rPr>
        <w:t xml:space="preserve">DSHS)가 워싱턴 행정법 388-106-0213, </w:t>
      </w:r>
      <w:r>
        <w:rPr>
          <w:rFonts w:ascii="Batang" w:hAnsi="Batang"/>
          <w:sz w:val="20"/>
          <w:szCs w:val="20"/>
        </w:rPr>
        <w:t>“</w:t>
      </w:r>
      <w:r>
        <w:rPr>
          <w:rFonts w:ascii="Batang" w:hAnsi="Batang" w:hint="eastAsia"/>
          <w:sz w:val="20"/>
          <w:szCs w:val="20"/>
        </w:rPr>
        <w:t>아동 평가 규율(Children</w:t>
      </w:r>
      <w:r>
        <w:rPr>
          <w:rFonts w:ascii="Batang" w:hAnsi="Batang"/>
          <w:sz w:val="20"/>
          <w:szCs w:val="20"/>
        </w:rPr>
        <w:t>’</w:t>
      </w:r>
      <w:r>
        <w:rPr>
          <w:rFonts w:ascii="Batang" w:hAnsi="Batang" w:hint="eastAsia"/>
          <w:sz w:val="20"/>
          <w:szCs w:val="20"/>
        </w:rPr>
        <w:t>s Assessment Rule)</w:t>
      </w:r>
      <w:r>
        <w:rPr>
          <w:rFonts w:ascii="Batang" w:hAnsi="Batang"/>
          <w:sz w:val="20"/>
          <w:szCs w:val="20"/>
        </w:rPr>
        <w:t>”</w:t>
      </w:r>
      <w:r>
        <w:rPr>
          <w:rFonts w:ascii="Batang" w:hAnsi="Batang" w:hint="eastAsia"/>
          <w:sz w:val="20"/>
          <w:szCs w:val="20"/>
        </w:rPr>
        <w:t xml:space="preserve">을 부당하게 적용했다고 주장하는 두 사람이 소송한 것입니다. </w:t>
      </w:r>
      <w:r>
        <w:rPr>
          <w:rFonts w:ascii="Batang" w:hAnsi="Batang"/>
          <w:sz w:val="20"/>
          <w:szCs w:val="20"/>
        </w:rPr>
        <w:t>그들은</w:t>
      </w:r>
      <w:r>
        <w:rPr>
          <w:rFonts w:ascii="Batang" w:hAnsi="Batang" w:hint="eastAsia"/>
          <w:sz w:val="20"/>
          <w:szCs w:val="20"/>
        </w:rPr>
        <w:t xml:space="preserve"> 이 </w:t>
      </w:r>
      <w:r>
        <w:rPr>
          <w:rFonts w:ascii="Batang" w:hAnsi="Batang"/>
          <w:sz w:val="20"/>
          <w:szCs w:val="20"/>
        </w:rPr>
        <w:t>“</w:t>
      </w:r>
      <w:r>
        <w:rPr>
          <w:rFonts w:ascii="Batang" w:hAnsi="Batang" w:hint="eastAsia"/>
          <w:sz w:val="20"/>
          <w:szCs w:val="20"/>
        </w:rPr>
        <w:t>규율</w:t>
      </w:r>
      <w:r>
        <w:rPr>
          <w:rFonts w:ascii="Batang" w:hAnsi="Batang"/>
          <w:sz w:val="20"/>
          <w:szCs w:val="20"/>
        </w:rPr>
        <w:t>”</w:t>
      </w:r>
      <w:r>
        <w:rPr>
          <w:rFonts w:ascii="Batang" w:hAnsi="Batang" w:hint="eastAsia"/>
          <w:sz w:val="20"/>
          <w:szCs w:val="20"/>
        </w:rPr>
        <w:t xml:space="preserve">을 부당하게 적용했기 때문에 </w:t>
      </w:r>
      <w:r>
        <w:rPr>
          <w:rFonts w:ascii="Batang" w:hAnsi="Batang"/>
          <w:sz w:val="20"/>
          <w:szCs w:val="20"/>
        </w:rPr>
        <w:t>“</w:t>
      </w:r>
      <w:r>
        <w:rPr>
          <w:rFonts w:ascii="Batang" w:hAnsi="Batang" w:hint="eastAsia"/>
          <w:sz w:val="20"/>
          <w:szCs w:val="20"/>
        </w:rPr>
        <w:t>수혜자 집단 합의금</w:t>
      </w:r>
      <w:r>
        <w:rPr>
          <w:rFonts w:ascii="Batang" w:hAnsi="Batang"/>
          <w:sz w:val="20"/>
          <w:szCs w:val="20"/>
        </w:rPr>
        <w:t>”</w:t>
      </w:r>
      <w:r>
        <w:rPr>
          <w:rFonts w:ascii="Batang" w:hAnsi="Batang" w:hint="eastAsia"/>
          <w:sz w:val="20"/>
          <w:szCs w:val="20"/>
        </w:rPr>
        <w:t xml:space="preserve"> 멤버들이 필요한 간병서비스를 자비로 납부해야 했다고 주장했습니다. 그들은 </w:t>
      </w:r>
      <w:r>
        <w:rPr>
          <w:rFonts w:ascii="Batang" w:hAnsi="Batang"/>
          <w:sz w:val="20"/>
          <w:szCs w:val="20"/>
        </w:rPr>
        <w:t>“</w:t>
      </w:r>
      <w:r>
        <w:rPr>
          <w:rFonts w:ascii="Batang" w:hAnsi="Batang" w:hint="eastAsia"/>
          <w:sz w:val="20"/>
          <w:szCs w:val="20"/>
        </w:rPr>
        <w:t>규율</w:t>
      </w:r>
      <w:r>
        <w:rPr>
          <w:rFonts w:ascii="Batang" w:hAnsi="Batang"/>
          <w:sz w:val="20"/>
          <w:szCs w:val="20"/>
        </w:rPr>
        <w:t>”</w:t>
      </w:r>
      <w:r>
        <w:rPr>
          <w:rFonts w:ascii="Batang" w:hAnsi="Batang" w:hint="eastAsia"/>
          <w:sz w:val="20"/>
          <w:szCs w:val="20"/>
        </w:rPr>
        <w:t xml:space="preserve">은 </w:t>
      </w:r>
      <w:r>
        <w:rPr>
          <w:rFonts w:ascii="Batang" w:hAnsi="Batang"/>
          <w:sz w:val="20"/>
          <w:szCs w:val="20"/>
        </w:rPr>
        <w:t>“</w:t>
      </w:r>
      <w:r>
        <w:rPr>
          <w:rFonts w:ascii="Batang" w:hAnsi="Batang" w:hint="eastAsia"/>
          <w:sz w:val="20"/>
          <w:szCs w:val="20"/>
        </w:rPr>
        <w:t>서비스 제공자 집단 합의금</w:t>
      </w:r>
      <w:r>
        <w:rPr>
          <w:rFonts w:ascii="Batang" w:hAnsi="Batang"/>
          <w:sz w:val="20"/>
          <w:szCs w:val="20"/>
        </w:rPr>
        <w:t>”</w:t>
      </w:r>
      <w:r>
        <w:rPr>
          <w:rFonts w:ascii="Batang" w:hAnsi="Batang" w:hint="eastAsia"/>
          <w:sz w:val="20"/>
          <w:szCs w:val="20"/>
        </w:rPr>
        <w:t xml:space="preserve"> 멤버들이 부당하게 그들이 같이 살고 있는 아동 메디캐이드 수혜자가 필요한 간병서비스를 충족시키기 위해서 보수를 받지 않고 일하도록 요구했다고도 주장했습니다. 해결책으로 그들은 워싱턴 법 74.04.080 및 34.05.574에 의거 </w:t>
      </w:r>
      <w:r>
        <w:rPr>
          <w:rFonts w:ascii="Batang" w:hAnsi="Batang"/>
          <w:sz w:val="20"/>
          <w:szCs w:val="20"/>
        </w:rPr>
        <w:t>“</w:t>
      </w:r>
      <w:r>
        <w:rPr>
          <w:rFonts w:ascii="Batang" w:hAnsi="Batang" w:hint="eastAsia"/>
          <w:sz w:val="20"/>
          <w:szCs w:val="20"/>
        </w:rPr>
        <w:t>합의금 수혜자 집단</w:t>
      </w:r>
      <w:r>
        <w:rPr>
          <w:rFonts w:ascii="Batang" w:hAnsi="Batang"/>
          <w:sz w:val="20"/>
          <w:szCs w:val="20"/>
        </w:rPr>
        <w:t>”</w:t>
      </w:r>
      <w:r>
        <w:rPr>
          <w:rFonts w:ascii="Batang" w:hAnsi="Batang" w:hint="eastAsia"/>
          <w:sz w:val="20"/>
          <w:szCs w:val="20"/>
        </w:rPr>
        <w:t xml:space="preserve">은 </w:t>
      </w:r>
      <w:r>
        <w:rPr>
          <w:rFonts w:ascii="Batang" w:hAnsi="Batang"/>
          <w:sz w:val="20"/>
          <w:szCs w:val="20"/>
        </w:rPr>
        <w:t>“</w:t>
      </w:r>
      <w:r>
        <w:rPr>
          <w:rFonts w:ascii="Batang" w:hAnsi="Batang" w:hint="eastAsia"/>
          <w:sz w:val="20"/>
          <w:szCs w:val="20"/>
        </w:rPr>
        <w:t>아동 평가 규율(Children</w:t>
      </w:r>
      <w:r>
        <w:rPr>
          <w:rFonts w:ascii="Batang" w:hAnsi="Batang"/>
          <w:sz w:val="20"/>
          <w:szCs w:val="20"/>
        </w:rPr>
        <w:t>’</w:t>
      </w:r>
      <w:r>
        <w:rPr>
          <w:rFonts w:ascii="Batang" w:hAnsi="Batang" w:hint="eastAsia"/>
          <w:sz w:val="20"/>
          <w:szCs w:val="20"/>
        </w:rPr>
        <w:t>s Assessment Rule)</w:t>
      </w:r>
      <w:r>
        <w:rPr>
          <w:rFonts w:ascii="Batang" w:hAnsi="Batang"/>
          <w:sz w:val="20"/>
          <w:szCs w:val="20"/>
        </w:rPr>
        <w:t>”</w:t>
      </w:r>
      <w:r>
        <w:rPr>
          <w:rFonts w:ascii="Batang" w:hAnsi="Batang" w:hint="eastAsia"/>
          <w:sz w:val="20"/>
          <w:szCs w:val="20"/>
        </w:rPr>
        <w:t xml:space="preserve">을 처음 적용한 날짜로부터의 과거 서비스에 보상자격이 있다고 주장했습니다. 그들은 또한 보건사회부(DSHS)가 </w:t>
      </w:r>
      <w:r>
        <w:rPr>
          <w:rFonts w:ascii="Batang" w:hAnsi="Batang"/>
          <w:sz w:val="20"/>
          <w:szCs w:val="20"/>
        </w:rPr>
        <w:t>“</w:t>
      </w:r>
      <w:r>
        <w:rPr>
          <w:rFonts w:ascii="Batang" w:hAnsi="Batang" w:hint="eastAsia"/>
          <w:sz w:val="20"/>
          <w:szCs w:val="20"/>
        </w:rPr>
        <w:t>규율</w:t>
      </w:r>
      <w:r>
        <w:rPr>
          <w:rFonts w:ascii="Batang" w:hAnsi="Batang"/>
          <w:sz w:val="20"/>
          <w:szCs w:val="20"/>
        </w:rPr>
        <w:t>”</w:t>
      </w:r>
      <w:r>
        <w:rPr>
          <w:rFonts w:ascii="Batang" w:hAnsi="Batang" w:hint="eastAsia"/>
          <w:sz w:val="20"/>
          <w:szCs w:val="20"/>
        </w:rPr>
        <w:t xml:space="preserve">을 적용하지 않았으면 보조금을 지불해 줬을 무급 서비스를 위한 환불 자격이 있는 서비스 제공자들에게 무효의 </w:t>
      </w:r>
      <w:r>
        <w:rPr>
          <w:rFonts w:ascii="Batang" w:hAnsi="Batang"/>
          <w:sz w:val="20"/>
          <w:szCs w:val="20"/>
        </w:rPr>
        <w:t>“</w:t>
      </w:r>
      <w:r>
        <w:rPr>
          <w:rFonts w:ascii="Batang" w:hAnsi="Batang" w:hint="eastAsia"/>
          <w:sz w:val="20"/>
          <w:szCs w:val="20"/>
        </w:rPr>
        <w:t>규율</w:t>
      </w:r>
      <w:r>
        <w:rPr>
          <w:rFonts w:ascii="Batang" w:hAnsi="Batang"/>
          <w:sz w:val="20"/>
          <w:szCs w:val="20"/>
        </w:rPr>
        <w:t>”</w:t>
      </w:r>
      <w:r>
        <w:rPr>
          <w:rFonts w:ascii="Batang" w:hAnsi="Batang" w:hint="eastAsia"/>
          <w:sz w:val="20"/>
          <w:szCs w:val="20"/>
        </w:rPr>
        <w:t xml:space="preserve">을 적용해서 </w:t>
      </w:r>
      <w:r>
        <w:rPr>
          <w:rFonts w:ascii="Batang" w:hAnsi="Batang"/>
          <w:sz w:val="20"/>
          <w:szCs w:val="20"/>
        </w:rPr>
        <w:t>“</w:t>
      </w:r>
      <w:r>
        <w:rPr>
          <w:rFonts w:ascii="Batang" w:hAnsi="Batang" w:hint="eastAsia"/>
          <w:sz w:val="20"/>
          <w:szCs w:val="20"/>
        </w:rPr>
        <w:t>합의금 제공자 집단</w:t>
      </w:r>
      <w:r>
        <w:rPr>
          <w:rFonts w:ascii="Batang" w:hAnsi="Batang"/>
          <w:sz w:val="20"/>
          <w:szCs w:val="20"/>
        </w:rPr>
        <w:t>”</w:t>
      </w:r>
      <w:r>
        <w:rPr>
          <w:rFonts w:ascii="Batang" w:hAnsi="Batang" w:hint="eastAsia"/>
          <w:sz w:val="20"/>
          <w:szCs w:val="20"/>
        </w:rPr>
        <w:t xml:space="preserve">과의 계약을 위반했다고도 주장했습니다. </w:t>
      </w:r>
      <w:proofErr w:type="gramStart"/>
      <w:r>
        <w:rPr>
          <w:rFonts w:ascii="Batang" w:hAnsi="Batang" w:hint="eastAsia"/>
          <w:sz w:val="20"/>
          <w:szCs w:val="20"/>
        </w:rPr>
        <w:t>보건사회부(</w:t>
      </w:r>
      <w:proofErr w:type="gramEnd"/>
      <w:r>
        <w:rPr>
          <w:rFonts w:ascii="Batang" w:hAnsi="Batang" w:hint="eastAsia"/>
          <w:sz w:val="20"/>
          <w:szCs w:val="20"/>
        </w:rPr>
        <w:t>DSHS)는 모든 주장을 부인합니다.</w:t>
      </w:r>
    </w:p>
    <w:p w14:paraId="575CE271" w14:textId="252D916D" w:rsidR="00D010F7" w:rsidRPr="00FC6BA6" w:rsidRDefault="000C3589" w:rsidP="00481B92">
      <w:pPr>
        <w:keepNext/>
        <w:spacing w:before="120"/>
        <w:rPr>
          <w:rFonts w:ascii="Calibri" w:hAnsi="Calibri"/>
          <w:b/>
          <w:sz w:val="26"/>
        </w:rPr>
      </w:pPr>
      <w:r>
        <w:rPr>
          <w:rFonts w:ascii="Batang" w:hAnsi="Batang" w:hint="eastAsia"/>
          <w:b/>
          <w:sz w:val="20"/>
          <w:szCs w:val="20"/>
        </w:rPr>
        <w:t>3. 집단 소송이란 무엇이며 누가 개입되어 있는가?</w:t>
      </w:r>
    </w:p>
    <w:p w14:paraId="2167EAC2" w14:textId="6E36C412" w:rsidR="00D010F7" w:rsidRPr="00FC6BA6" w:rsidRDefault="000C3589" w:rsidP="00481B92">
      <w:pPr>
        <w:spacing w:before="80"/>
        <w:ind w:left="360"/>
        <w:rPr>
          <w:rFonts w:ascii="Calibri" w:hAnsi="Calibri"/>
        </w:rPr>
      </w:pPr>
      <w:r>
        <w:rPr>
          <w:rFonts w:ascii="Batang" w:hAnsi="Batang" w:hint="eastAsia"/>
          <w:sz w:val="20"/>
          <w:szCs w:val="20"/>
        </w:rPr>
        <w:t>집단 소송에는 한 사람 이상 (</w:t>
      </w:r>
      <w:r>
        <w:rPr>
          <w:rFonts w:ascii="Batang" w:hAnsi="Batang"/>
          <w:sz w:val="20"/>
          <w:szCs w:val="20"/>
        </w:rPr>
        <w:t>“</w:t>
      </w:r>
      <w:r>
        <w:rPr>
          <w:rFonts w:ascii="Batang" w:hAnsi="Batang" w:hint="eastAsia"/>
          <w:sz w:val="20"/>
          <w:szCs w:val="20"/>
        </w:rPr>
        <w:t>집단 대리인</w:t>
      </w:r>
      <w:r>
        <w:rPr>
          <w:rFonts w:ascii="Batang" w:hAnsi="Batang"/>
          <w:sz w:val="20"/>
          <w:szCs w:val="20"/>
        </w:rPr>
        <w:t>”</w:t>
      </w:r>
      <w:proofErr w:type="gramStart"/>
      <w:r>
        <w:rPr>
          <w:rFonts w:ascii="Batang" w:hAnsi="Batang" w:hint="eastAsia"/>
          <w:sz w:val="20"/>
          <w:szCs w:val="20"/>
        </w:rPr>
        <w:t>)이</w:t>
      </w:r>
      <w:proofErr w:type="gramEnd"/>
      <w:r>
        <w:rPr>
          <w:rFonts w:ascii="Batang" w:hAnsi="Batang" w:hint="eastAsia"/>
          <w:sz w:val="20"/>
          <w:szCs w:val="20"/>
        </w:rPr>
        <w:t xml:space="preserve"> 비슷한 주장이 있는 다른 사람들 모두를 대신해서 소송하는 것입니다. 그런 사람들은 모두 </w:t>
      </w:r>
      <w:r>
        <w:rPr>
          <w:rFonts w:ascii="Batang" w:hAnsi="Batang"/>
          <w:sz w:val="20"/>
          <w:szCs w:val="20"/>
        </w:rPr>
        <w:t>“</w:t>
      </w:r>
      <w:r>
        <w:rPr>
          <w:rFonts w:ascii="Batang" w:hAnsi="Batang" w:hint="eastAsia"/>
          <w:sz w:val="20"/>
          <w:szCs w:val="20"/>
        </w:rPr>
        <w:t>집단</w:t>
      </w:r>
      <w:r>
        <w:rPr>
          <w:rFonts w:ascii="Batang" w:hAnsi="Batang"/>
          <w:sz w:val="20"/>
          <w:szCs w:val="20"/>
        </w:rPr>
        <w:t>”</w:t>
      </w:r>
      <w:r>
        <w:rPr>
          <w:rFonts w:ascii="Batang" w:hAnsi="Batang" w:hint="eastAsia"/>
          <w:sz w:val="20"/>
          <w:szCs w:val="20"/>
        </w:rPr>
        <w:t xml:space="preserve"> 또는 </w:t>
      </w:r>
      <w:r>
        <w:rPr>
          <w:rFonts w:ascii="Batang" w:hAnsi="Batang"/>
          <w:sz w:val="20"/>
          <w:szCs w:val="20"/>
        </w:rPr>
        <w:t>“</w:t>
      </w:r>
      <w:r>
        <w:rPr>
          <w:rFonts w:ascii="Batang" w:hAnsi="Batang" w:hint="eastAsia"/>
          <w:sz w:val="20"/>
          <w:szCs w:val="20"/>
        </w:rPr>
        <w:t>집단 멤버</w:t>
      </w:r>
      <w:r>
        <w:rPr>
          <w:rFonts w:ascii="Batang" w:hAnsi="Batang"/>
          <w:sz w:val="20"/>
          <w:szCs w:val="20"/>
        </w:rPr>
        <w:t>”</w:t>
      </w:r>
      <w:r>
        <w:rPr>
          <w:rFonts w:ascii="Batang" w:hAnsi="Batang" w:hint="eastAsia"/>
          <w:sz w:val="20"/>
          <w:szCs w:val="20"/>
        </w:rPr>
        <w:t xml:space="preserve">입니다. 모든 </w:t>
      </w:r>
      <w:r>
        <w:rPr>
          <w:rFonts w:ascii="Batang" w:hAnsi="Batang"/>
          <w:sz w:val="20"/>
          <w:szCs w:val="20"/>
        </w:rPr>
        <w:t>“</w:t>
      </w:r>
      <w:r>
        <w:rPr>
          <w:rFonts w:ascii="Batang" w:hAnsi="Batang" w:hint="eastAsia"/>
          <w:sz w:val="20"/>
          <w:szCs w:val="20"/>
        </w:rPr>
        <w:t>집단 멤버</w:t>
      </w:r>
      <w:r>
        <w:rPr>
          <w:rFonts w:ascii="Batang" w:hAnsi="Batang"/>
          <w:sz w:val="20"/>
          <w:szCs w:val="20"/>
        </w:rPr>
        <w:t>”</w:t>
      </w:r>
      <w:r>
        <w:rPr>
          <w:rFonts w:ascii="Batang" w:hAnsi="Batang" w:hint="eastAsia"/>
          <w:sz w:val="20"/>
          <w:szCs w:val="20"/>
        </w:rPr>
        <w:t xml:space="preserve">들은 </w:t>
      </w:r>
      <w:r>
        <w:rPr>
          <w:rFonts w:ascii="Batang" w:hAnsi="Batang"/>
          <w:sz w:val="20"/>
          <w:szCs w:val="20"/>
        </w:rPr>
        <w:t>“</w:t>
      </w:r>
      <w:r>
        <w:rPr>
          <w:rFonts w:ascii="Batang" w:hAnsi="Batang" w:hint="eastAsia"/>
          <w:sz w:val="20"/>
          <w:szCs w:val="20"/>
        </w:rPr>
        <w:t>원고</w:t>
      </w:r>
      <w:r>
        <w:rPr>
          <w:rFonts w:ascii="Batang" w:hAnsi="Batang"/>
          <w:sz w:val="20"/>
          <w:szCs w:val="20"/>
        </w:rPr>
        <w:t>”</w:t>
      </w:r>
      <w:r>
        <w:rPr>
          <w:rFonts w:ascii="Batang" w:hAnsi="Batang" w:hint="eastAsia"/>
          <w:sz w:val="20"/>
          <w:szCs w:val="20"/>
        </w:rPr>
        <w:t xml:space="preserve">라고 부릅니다. 법원은 </w:t>
      </w:r>
      <w:r>
        <w:rPr>
          <w:rFonts w:ascii="Batang" w:hAnsi="Batang"/>
          <w:sz w:val="20"/>
          <w:szCs w:val="20"/>
        </w:rPr>
        <w:t>“</w:t>
      </w:r>
      <w:r>
        <w:rPr>
          <w:rFonts w:ascii="Batang" w:hAnsi="Batang" w:hint="eastAsia"/>
          <w:sz w:val="20"/>
          <w:szCs w:val="20"/>
        </w:rPr>
        <w:t>집단</w:t>
      </w:r>
      <w:r>
        <w:rPr>
          <w:rFonts w:ascii="Batang" w:hAnsi="Batang"/>
          <w:sz w:val="20"/>
          <w:szCs w:val="20"/>
        </w:rPr>
        <w:t>”</w:t>
      </w:r>
      <w:r>
        <w:rPr>
          <w:rFonts w:ascii="Batang" w:hAnsi="Batang" w:hint="eastAsia"/>
          <w:sz w:val="20"/>
          <w:szCs w:val="20"/>
        </w:rPr>
        <w:t xml:space="preserve">에서 제외되기를 원하는 사람들을 예외하고는 </w:t>
      </w:r>
      <w:r>
        <w:rPr>
          <w:rFonts w:ascii="Batang" w:hAnsi="Batang"/>
          <w:sz w:val="20"/>
          <w:szCs w:val="20"/>
        </w:rPr>
        <w:t>“</w:t>
      </w:r>
      <w:r>
        <w:rPr>
          <w:rFonts w:ascii="Batang" w:hAnsi="Batang" w:hint="eastAsia"/>
          <w:sz w:val="20"/>
          <w:szCs w:val="20"/>
        </w:rPr>
        <w:t>집단</w:t>
      </w:r>
      <w:r>
        <w:rPr>
          <w:rFonts w:ascii="Batang" w:hAnsi="Batang"/>
          <w:sz w:val="20"/>
          <w:szCs w:val="20"/>
        </w:rPr>
        <w:t>”</w:t>
      </w:r>
      <w:r>
        <w:rPr>
          <w:rFonts w:ascii="Batang" w:hAnsi="Batang" w:hint="eastAsia"/>
          <w:sz w:val="20"/>
          <w:szCs w:val="20"/>
        </w:rPr>
        <w:t xml:space="preserve">의 모든 사람들을 위한 문제들을 해결합니다. 이 경우, M.T.E., 아동 메디캐이드 수혜자 및 개인 간병서비스 제공자인 Sheryl </w:t>
      </w:r>
      <w:proofErr w:type="gramStart"/>
      <w:r>
        <w:rPr>
          <w:rFonts w:ascii="Batang" w:hAnsi="Batang" w:hint="eastAsia"/>
          <w:sz w:val="20"/>
          <w:szCs w:val="20"/>
        </w:rPr>
        <w:t>Wagner(</w:t>
      </w:r>
      <w:proofErr w:type="gramEnd"/>
      <w:r>
        <w:rPr>
          <w:rFonts w:ascii="Batang" w:hAnsi="Batang" w:hint="eastAsia"/>
          <w:sz w:val="20"/>
          <w:szCs w:val="20"/>
        </w:rPr>
        <w:t xml:space="preserve">셰릴 와그너)는 </w:t>
      </w:r>
      <w:r>
        <w:rPr>
          <w:rFonts w:ascii="Batang" w:hAnsi="Batang"/>
          <w:sz w:val="20"/>
          <w:szCs w:val="20"/>
        </w:rPr>
        <w:t>“</w:t>
      </w:r>
      <w:r>
        <w:rPr>
          <w:rFonts w:ascii="Batang" w:hAnsi="Batang" w:hint="eastAsia"/>
          <w:sz w:val="20"/>
          <w:szCs w:val="20"/>
        </w:rPr>
        <w:t>집단 대리인들</w:t>
      </w:r>
      <w:r>
        <w:rPr>
          <w:rFonts w:ascii="Batang" w:hAnsi="Batang"/>
          <w:sz w:val="20"/>
          <w:szCs w:val="20"/>
        </w:rPr>
        <w:t>”</w:t>
      </w:r>
      <w:r>
        <w:rPr>
          <w:rFonts w:ascii="Batang" w:hAnsi="Batang" w:hint="eastAsia"/>
          <w:sz w:val="20"/>
          <w:szCs w:val="20"/>
        </w:rPr>
        <w:t xml:space="preserve">입니다. </w:t>
      </w:r>
      <w:proofErr w:type="gramStart"/>
      <w:r>
        <w:rPr>
          <w:rFonts w:ascii="Batang" w:hAnsi="Batang" w:hint="eastAsia"/>
          <w:sz w:val="20"/>
          <w:szCs w:val="20"/>
        </w:rPr>
        <w:t>보건사회부(</w:t>
      </w:r>
      <w:proofErr w:type="gramEnd"/>
      <w:r>
        <w:rPr>
          <w:rFonts w:ascii="Batang" w:hAnsi="Batang" w:hint="eastAsia"/>
          <w:sz w:val="20"/>
          <w:szCs w:val="20"/>
        </w:rPr>
        <w:t xml:space="preserve">DSHS)는 </w:t>
      </w:r>
      <w:r>
        <w:rPr>
          <w:rFonts w:ascii="Batang" w:hAnsi="Batang"/>
          <w:sz w:val="20"/>
          <w:szCs w:val="20"/>
        </w:rPr>
        <w:t>“</w:t>
      </w:r>
      <w:r>
        <w:rPr>
          <w:rFonts w:ascii="Batang" w:hAnsi="Batang" w:hint="eastAsia"/>
          <w:sz w:val="20"/>
          <w:szCs w:val="20"/>
        </w:rPr>
        <w:t>피고</w:t>
      </w:r>
      <w:r>
        <w:rPr>
          <w:rFonts w:ascii="Batang" w:hAnsi="Batang"/>
          <w:sz w:val="20"/>
          <w:szCs w:val="20"/>
        </w:rPr>
        <w:t>”</w:t>
      </w:r>
      <w:r>
        <w:rPr>
          <w:rFonts w:ascii="Batang" w:hAnsi="Batang" w:hint="eastAsia"/>
          <w:sz w:val="20"/>
          <w:szCs w:val="20"/>
        </w:rPr>
        <w:t>입니다.</w:t>
      </w:r>
      <w:r w:rsidR="002E552A" w:rsidRPr="00FC6BA6">
        <w:rPr>
          <w:rFonts w:ascii="Calibri" w:hAnsi="Calibri"/>
        </w:rPr>
        <w:t xml:space="preserve">  </w:t>
      </w:r>
    </w:p>
    <w:p w14:paraId="2AA5E8EC" w14:textId="65743957" w:rsidR="00D010F7" w:rsidRPr="00FC6BA6" w:rsidRDefault="000C3589" w:rsidP="00481B92">
      <w:pPr>
        <w:keepNext/>
        <w:spacing w:before="120"/>
        <w:rPr>
          <w:rFonts w:ascii="Calibri" w:hAnsi="Calibri"/>
          <w:b/>
          <w:sz w:val="26"/>
        </w:rPr>
      </w:pPr>
      <w:r>
        <w:rPr>
          <w:rFonts w:ascii="Batang" w:hAnsi="Batang" w:hint="eastAsia"/>
          <w:b/>
          <w:sz w:val="20"/>
          <w:szCs w:val="20"/>
        </w:rPr>
        <w:t>4. 제의한 합의금 동의서는 어떤 것을 제공하는가?</w:t>
      </w:r>
      <w:r w:rsidR="00881304" w:rsidRPr="00FC6BA6">
        <w:rPr>
          <w:rFonts w:ascii="Calibri" w:hAnsi="Calibri"/>
          <w:b/>
          <w:sz w:val="26"/>
        </w:rPr>
        <w:t xml:space="preserve">  </w:t>
      </w:r>
    </w:p>
    <w:p w14:paraId="39E57469" w14:textId="07C68379" w:rsidR="00D010F7" w:rsidRPr="00FC6BA6" w:rsidRDefault="000C3589" w:rsidP="00481B92">
      <w:pPr>
        <w:spacing w:before="80"/>
        <w:ind w:left="360"/>
        <w:rPr>
          <w:rFonts w:ascii="Calibri" w:hAnsi="Calibri"/>
        </w:rPr>
      </w:pPr>
      <w:r>
        <w:rPr>
          <w:rFonts w:ascii="Batang" w:hAnsi="Batang" w:hint="eastAsia"/>
          <w:sz w:val="20"/>
          <w:szCs w:val="20"/>
        </w:rPr>
        <w:t>제안한 합의금 동의서의 주 요건은 하부에 설명되어 있습니다. 귀하는</w:t>
      </w:r>
      <w:hyperlink r:id="rId10" w:history="1">
        <w:r w:rsidRPr="008649D5">
          <w:rPr>
            <w:rStyle w:val="Hyperlink"/>
            <w:rFonts w:ascii="Batang" w:hAnsi="Batang" w:hint="eastAsia"/>
            <w:sz w:val="20"/>
            <w:szCs w:val="20"/>
          </w:rPr>
          <w:t>www.sylaw.com/MTEsettlement</w:t>
        </w:r>
      </w:hyperlink>
      <w:r>
        <w:rPr>
          <w:rFonts w:ascii="Batang" w:hAnsi="Batang" w:hint="eastAsia"/>
          <w:sz w:val="20"/>
          <w:szCs w:val="20"/>
        </w:rPr>
        <w:t xml:space="preserve"> 에서 동의서 전체를 검토해 볼 수 있습니다. </w:t>
      </w:r>
      <w:r>
        <w:rPr>
          <w:rFonts w:ascii="Batang" w:hAnsi="Batang"/>
          <w:sz w:val="20"/>
          <w:szCs w:val="20"/>
        </w:rPr>
        <w:t>“</w:t>
      </w:r>
      <w:r>
        <w:rPr>
          <w:rFonts w:ascii="Batang" w:hAnsi="Batang" w:hint="eastAsia"/>
          <w:sz w:val="20"/>
          <w:szCs w:val="20"/>
        </w:rPr>
        <w:t>동의서</w:t>
      </w:r>
      <w:r>
        <w:rPr>
          <w:rFonts w:ascii="Batang" w:hAnsi="Batang"/>
          <w:sz w:val="20"/>
          <w:szCs w:val="20"/>
        </w:rPr>
        <w:t>”</w:t>
      </w:r>
      <w:r>
        <w:rPr>
          <w:rFonts w:ascii="Batang" w:hAnsi="Batang" w:hint="eastAsia"/>
          <w:sz w:val="20"/>
          <w:szCs w:val="20"/>
        </w:rPr>
        <w:t xml:space="preserve">는 최종 청문회에서 법원이 그 </w:t>
      </w:r>
      <w:r>
        <w:rPr>
          <w:rFonts w:ascii="Batang" w:hAnsi="Batang"/>
          <w:sz w:val="20"/>
          <w:szCs w:val="20"/>
        </w:rPr>
        <w:t>“</w:t>
      </w:r>
      <w:r>
        <w:rPr>
          <w:rFonts w:ascii="Batang" w:hAnsi="Batang" w:hint="eastAsia"/>
          <w:sz w:val="20"/>
          <w:szCs w:val="20"/>
        </w:rPr>
        <w:t>동의서</w:t>
      </w:r>
      <w:r>
        <w:rPr>
          <w:rFonts w:ascii="Batang" w:hAnsi="Batang"/>
          <w:sz w:val="20"/>
          <w:szCs w:val="20"/>
        </w:rPr>
        <w:t>”</w:t>
      </w:r>
      <w:r>
        <w:rPr>
          <w:rFonts w:ascii="Batang" w:hAnsi="Batang" w:hint="eastAsia"/>
          <w:sz w:val="20"/>
          <w:szCs w:val="20"/>
        </w:rPr>
        <w:t>를 승인할 경우에만 유효하게 됩니다.</w:t>
      </w:r>
    </w:p>
    <w:p w14:paraId="32AFAF58" w14:textId="5D0D3574" w:rsidR="00881304" w:rsidRPr="00FC6BA6" w:rsidRDefault="00BE1EB2" w:rsidP="00481B92">
      <w:pPr>
        <w:keepNext/>
        <w:spacing w:before="120"/>
        <w:ind w:left="360"/>
        <w:rPr>
          <w:rFonts w:ascii="Calibri" w:hAnsi="Calibri"/>
          <w:b/>
        </w:rPr>
      </w:pPr>
      <w:r w:rsidRPr="00FC6BA6">
        <w:rPr>
          <w:rFonts w:ascii="Calibri" w:hAnsi="Calibri"/>
          <w:b/>
        </w:rPr>
        <w:t xml:space="preserve">• </w:t>
      </w:r>
      <w:r w:rsidR="000C3589" w:rsidRPr="003E579B">
        <w:rPr>
          <w:rFonts w:ascii="Batang" w:hAnsi="Batang" w:hint="eastAsia"/>
          <w:b/>
          <w:sz w:val="20"/>
          <w:szCs w:val="20"/>
        </w:rPr>
        <w:t>$4,000,000 합의금</w:t>
      </w:r>
    </w:p>
    <w:p w14:paraId="18E69C96" w14:textId="1E959522" w:rsidR="00881304" w:rsidRPr="00FC6BA6" w:rsidRDefault="00937D42" w:rsidP="00481B92">
      <w:pPr>
        <w:pStyle w:val="ListParagraph"/>
        <w:spacing w:before="80"/>
        <w:ind w:left="634"/>
        <w:contextualSpacing w:val="0"/>
        <w:rPr>
          <w:rFonts w:ascii="Calibri" w:hAnsi="Calibri"/>
        </w:rPr>
      </w:pPr>
      <w:r>
        <w:rPr>
          <w:rFonts w:ascii="Batang" w:hAnsi="Batang"/>
          <w:sz w:val="20"/>
          <w:szCs w:val="20"/>
        </w:rPr>
        <w:t>“</w:t>
      </w:r>
      <w:r>
        <w:rPr>
          <w:rFonts w:ascii="Batang" w:hAnsi="Batang" w:hint="eastAsia"/>
          <w:sz w:val="20"/>
          <w:szCs w:val="20"/>
        </w:rPr>
        <w:t>동의서</w:t>
      </w:r>
      <w:r>
        <w:rPr>
          <w:rFonts w:ascii="Batang" w:hAnsi="Batang"/>
          <w:sz w:val="20"/>
          <w:szCs w:val="20"/>
        </w:rPr>
        <w:t>”</w:t>
      </w:r>
      <w:r>
        <w:rPr>
          <w:rFonts w:ascii="Batang" w:hAnsi="Batang" w:hint="eastAsia"/>
          <w:sz w:val="20"/>
          <w:szCs w:val="20"/>
        </w:rPr>
        <w:t xml:space="preserve">는 수혜자 집단 멤버 합의금 및 서비스 제공자 집단 멤버 합의금, 변호사비, 소송비용, 단체교섭 동의서에 연관되는 </w:t>
      </w:r>
      <w:r>
        <w:rPr>
          <w:rFonts w:ascii="Batang" w:hAnsi="Batang"/>
          <w:sz w:val="20"/>
          <w:szCs w:val="20"/>
        </w:rPr>
        <w:t>“</w:t>
      </w:r>
      <w:r>
        <w:rPr>
          <w:rFonts w:ascii="Batang" w:hAnsi="Batang" w:hint="eastAsia"/>
          <w:sz w:val="20"/>
          <w:szCs w:val="20"/>
        </w:rPr>
        <w:t>집단 기간 동안</w:t>
      </w:r>
      <w:r>
        <w:rPr>
          <w:rFonts w:ascii="Batang" w:hAnsi="Batang"/>
          <w:sz w:val="20"/>
          <w:szCs w:val="20"/>
        </w:rPr>
        <w:t>”</w:t>
      </w:r>
      <w:r>
        <w:rPr>
          <w:rFonts w:ascii="Batang" w:hAnsi="Batang" w:hint="eastAsia"/>
          <w:sz w:val="20"/>
          <w:szCs w:val="20"/>
        </w:rPr>
        <w:t xml:space="preserve"> 유효한 모든 가능성이 있는 논쟁의 청구서를 위한 지불 및 케이스에 기여한 지급판정이 제출한 청구서를 지불하기 위해서 $4,000,000의 합의금을 제공합니다.</w:t>
      </w:r>
    </w:p>
    <w:p w14:paraId="6211E342" w14:textId="7F52CB2F" w:rsidR="00A032C1" w:rsidRPr="00FC6BA6" w:rsidRDefault="00BE1EB2" w:rsidP="00481B92">
      <w:pPr>
        <w:keepNext/>
        <w:spacing w:before="120"/>
        <w:ind w:left="360"/>
        <w:rPr>
          <w:rFonts w:ascii="Calibri" w:hAnsi="Calibri"/>
          <w:b/>
        </w:rPr>
      </w:pPr>
      <w:proofErr w:type="gramStart"/>
      <w:r w:rsidRPr="00FC6BA6">
        <w:rPr>
          <w:rFonts w:ascii="Calibri" w:hAnsi="Calibri"/>
          <w:b/>
        </w:rPr>
        <w:t xml:space="preserve">•  </w:t>
      </w:r>
      <w:r w:rsidR="00937D42" w:rsidRPr="00687690">
        <w:rPr>
          <w:rFonts w:ascii="Batang" w:hAnsi="Batang" w:hint="eastAsia"/>
          <w:b/>
          <w:i/>
          <w:sz w:val="20"/>
          <w:szCs w:val="20"/>
        </w:rPr>
        <w:t>수혜자</w:t>
      </w:r>
      <w:proofErr w:type="gramEnd"/>
      <w:r w:rsidR="00937D42">
        <w:rPr>
          <w:rFonts w:ascii="Batang" w:hAnsi="Batang" w:hint="eastAsia"/>
          <w:b/>
          <w:sz w:val="20"/>
          <w:szCs w:val="20"/>
        </w:rPr>
        <w:t xml:space="preserve"> 집단 멤버를 위한 청구서 절차</w:t>
      </w:r>
    </w:p>
    <w:p w14:paraId="634840BA" w14:textId="07DC1364" w:rsidR="00A032C1" w:rsidRPr="00FC6BA6" w:rsidRDefault="00937D42" w:rsidP="00481B92">
      <w:pPr>
        <w:pStyle w:val="ListParagraph"/>
        <w:spacing w:before="80"/>
        <w:ind w:left="634"/>
        <w:contextualSpacing w:val="0"/>
        <w:rPr>
          <w:rFonts w:ascii="Calibri" w:hAnsi="Calibri"/>
        </w:rPr>
      </w:pPr>
      <w:r>
        <w:rPr>
          <w:rFonts w:ascii="Batang" w:hAnsi="Batang" w:hint="eastAsia"/>
          <w:sz w:val="20"/>
          <w:szCs w:val="20"/>
        </w:rPr>
        <w:t>수혜자 또는 자기자신을 대신해서 혹은 수혜자의 부모 또는 법적 보호자 등, 수혜자 집단 멤버를 위한 합의금은 다음의 4가지 항목을 증명하는 청구서 (이 통지서의 일부로서, 안내 지침서를 동봉함</w:t>
      </w:r>
      <w:proofErr w:type="gramStart"/>
      <w:r>
        <w:rPr>
          <w:rFonts w:ascii="Batang" w:hAnsi="Batang" w:hint="eastAsia"/>
          <w:sz w:val="20"/>
          <w:szCs w:val="20"/>
        </w:rPr>
        <w:t>)를</w:t>
      </w:r>
      <w:proofErr w:type="gramEnd"/>
      <w:r>
        <w:rPr>
          <w:rFonts w:ascii="Batang" w:hAnsi="Batang" w:hint="eastAsia"/>
          <w:sz w:val="20"/>
          <w:szCs w:val="20"/>
        </w:rPr>
        <w:t xml:space="preserve"> 제출 함으로서 합의금으로부터 돈을 받을 수 있는 자격이 됩니다:</w:t>
      </w:r>
    </w:p>
    <w:p w14:paraId="132F1697" w14:textId="5BE1BC21" w:rsidR="005A0E2B" w:rsidRDefault="00FB171A" w:rsidP="00FB171A">
      <w:pPr>
        <w:spacing w:before="60"/>
        <w:ind w:left="1350" w:hanging="270"/>
        <w:jc w:val="left"/>
        <w:rPr>
          <w:rFonts w:ascii="Calibri" w:hAnsi="Calibri"/>
        </w:rPr>
      </w:pPr>
      <w:r w:rsidRPr="00FB171A">
        <w:rPr>
          <w:rFonts w:ascii="Batang" w:hAnsi="Batang" w:hint="eastAsia"/>
          <w:sz w:val="20"/>
          <w:szCs w:val="20"/>
        </w:rPr>
        <w:t>1. 수혜자는 메디캐이드가 보조하는 간병서비스를 받았으며 서비스를 제공했을 때18세 미만이었다;</w:t>
      </w:r>
    </w:p>
    <w:p w14:paraId="7DFB23D0" w14:textId="2EE3DF5C" w:rsidR="00FB171A" w:rsidRDefault="00FB171A" w:rsidP="00FB171A">
      <w:pPr>
        <w:spacing w:before="60"/>
        <w:ind w:left="1350" w:hanging="270"/>
        <w:jc w:val="left"/>
        <w:rPr>
          <w:rFonts w:ascii="Batang" w:hAnsi="Batang"/>
          <w:sz w:val="20"/>
          <w:szCs w:val="20"/>
        </w:rPr>
      </w:pPr>
      <w:r>
        <w:rPr>
          <w:rFonts w:ascii="Batang" w:hAnsi="Batang" w:hint="eastAsia"/>
          <w:sz w:val="20"/>
          <w:szCs w:val="20"/>
        </w:rPr>
        <w:t xml:space="preserve">2. 수혜자는 </w:t>
      </w:r>
      <w:r>
        <w:rPr>
          <w:rFonts w:ascii="Batang" w:hAnsi="Batang"/>
          <w:sz w:val="20"/>
          <w:szCs w:val="20"/>
        </w:rPr>
        <w:t>“</w:t>
      </w:r>
      <w:r>
        <w:rPr>
          <w:rFonts w:ascii="Batang" w:hAnsi="Batang" w:hint="eastAsia"/>
          <w:sz w:val="20"/>
          <w:szCs w:val="20"/>
        </w:rPr>
        <w:t>집단소송 기간</w:t>
      </w:r>
      <w:r>
        <w:rPr>
          <w:rFonts w:ascii="Batang" w:hAnsi="Batang"/>
          <w:sz w:val="20"/>
          <w:szCs w:val="20"/>
        </w:rPr>
        <w:t>”</w:t>
      </w:r>
      <w:r>
        <w:rPr>
          <w:rFonts w:ascii="Batang" w:hAnsi="Batang" w:hint="eastAsia"/>
          <w:sz w:val="20"/>
          <w:szCs w:val="20"/>
        </w:rPr>
        <w:t xml:space="preserve"> (2005년 7월 1일부터 2011년 11월 30일까지) 동안 </w:t>
      </w:r>
      <w:proofErr w:type="gramStart"/>
      <w:r>
        <w:rPr>
          <w:rFonts w:ascii="Batang" w:hAnsi="Batang" w:hint="eastAsia"/>
          <w:sz w:val="20"/>
          <w:szCs w:val="20"/>
        </w:rPr>
        <w:t>보건사회부(</w:t>
      </w:r>
      <w:proofErr w:type="gramEnd"/>
      <w:r>
        <w:rPr>
          <w:rFonts w:ascii="Batang" w:hAnsi="Batang" w:hint="eastAsia"/>
          <w:sz w:val="20"/>
          <w:szCs w:val="20"/>
        </w:rPr>
        <w:t>DSHS)</w:t>
      </w:r>
      <w:r>
        <w:rPr>
          <w:rFonts w:ascii="Batang" w:hAnsi="Batang"/>
          <w:sz w:val="20"/>
          <w:szCs w:val="20"/>
        </w:rPr>
        <w:t>가</w:t>
      </w:r>
      <w:r>
        <w:rPr>
          <w:rFonts w:ascii="Batang" w:hAnsi="Batang" w:hint="eastAsia"/>
          <w:sz w:val="20"/>
          <w:szCs w:val="20"/>
        </w:rPr>
        <w:t xml:space="preserve"> 승인한 금액을 초과한 간병서비스를 받았다;</w:t>
      </w:r>
    </w:p>
    <w:p w14:paraId="00F8D6B1" w14:textId="6550FE98" w:rsidR="00FB171A" w:rsidRDefault="00FB171A" w:rsidP="00FB171A">
      <w:pPr>
        <w:spacing w:before="60"/>
        <w:ind w:left="1350" w:hanging="270"/>
        <w:jc w:val="left"/>
        <w:rPr>
          <w:rFonts w:ascii="Batang" w:hAnsi="Batang"/>
          <w:sz w:val="20"/>
          <w:szCs w:val="20"/>
        </w:rPr>
      </w:pPr>
      <w:r>
        <w:rPr>
          <w:rFonts w:ascii="Batang" w:hAnsi="Batang" w:hint="eastAsia"/>
          <w:sz w:val="20"/>
          <w:szCs w:val="20"/>
        </w:rPr>
        <w:t>3. 간병서비스 제공자의 이름, 금액 및 간병서비스 날짜 (월/연도) 그리고</w:t>
      </w:r>
    </w:p>
    <w:p w14:paraId="4D32D93A" w14:textId="32C460E2" w:rsidR="00FB171A" w:rsidRPr="00FB171A" w:rsidRDefault="00FB171A" w:rsidP="00FB171A">
      <w:pPr>
        <w:spacing w:before="60"/>
        <w:ind w:left="1350" w:hanging="270"/>
        <w:jc w:val="left"/>
        <w:rPr>
          <w:rFonts w:ascii="Calibri" w:hAnsi="Calibri"/>
        </w:rPr>
      </w:pPr>
      <w:r>
        <w:rPr>
          <w:rFonts w:ascii="Batang" w:hAnsi="Batang" w:hint="eastAsia"/>
          <w:sz w:val="20"/>
          <w:szCs w:val="20"/>
        </w:rPr>
        <w:lastRenderedPageBreak/>
        <w:t>4. 그런 간병서비스에 관련해서 자비로 납부한 금액.</w:t>
      </w:r>
    </w:p>
    <w:p w14:paraId="3C8FE49E" w14:textId="51E2C37F" w:rsidR="005A0E2B" w:rsidRPr="00FC6BA6" w:rsidRDefault="00DB3507" w:rsidP="00481B92">
      <w:pPr>
        <w:pStyle w:val="ListParagraph"/>
        <w:spacing w:before="80"/>
        <w:ind w:left="634"/>
        <w:contextualSpacing w:val="0"/>
        <w:rPr>
          <w:rFonts w:ascii="Calibri" w:hAnsi="Calibri"/>
          <w:i/>
        </w:rPr>
      </w:pPr>
      <w:r>
        <w:rPr>
          <w:rFonts w:ascii="Batang" w:hAnsi="Batang" w:hint="eastAsia"/>
          <w:sz w:val="20"/>
          <w:szCs w:val="20"/>
        </w:rPr>
        <w:t>청구서는 반드시 소인된 수표, 크레딧 카드 내역서, 첵킹계좌 내역서, 서비스 제공자의 장부, 서비스 제공자가 작성해서 서명한 진술서, 귀하가 납부한 금액 또는 납부해야 할 금액을 증명하는 (진술서에 적어도 간병서비스를 제공한 월/연도를 명확하게 기재한) 서비스 제공자의 고용주가 제공한 증명서를 제출해야 합니다. 수혜자는 반드시 청구서 관리관 (Claims Administrator</w:t>
      </w:r>
      <w:proofErr w:type="gramStart"/>
      <w:r>
        <w:rPr>
          <w:rFonts w:ascii="Batang" w:hAnsi="Batang" w:hint="eastAsia"/>
          <w:sz w:val="20"/>
          <w:szCs w:val="20"/>
        </w:rPr>
        <w:t>)이</w:t>
      </w:r>
      <w:proofErr w:type="gramEnd"/>
      <w:r>
        <w:rPr>
          <w:rFonts w:ascii="Batang" w:hAnsi="Batang" w:hint="eastAsia"/>
          <w:sz w:val="20"/>
          <w:szCs w:val="20"/>
        </w:rPr>
        <w:t xml:space="preserve"> 보건사회부(DSHS)에서 필요한 정보를 얻는 것 및 지명된 서비스 제공자가 수혜자의 증명서 및 증빙서류를 확인하는 것을 승인해야 합니다. 주요: 승인된 시간과 납부했을 때 청구인의 기본 시간과의 차이 시간만 환불해 줄 것입니다. 기본 시간 및 그룹 분류에 대한 설명은 다음의 워싱턴 행정법을 참조하십시오: 388-106-0125.</w:t>
      </w:r>
      <w:r w:rsidR="00B561EE" w:rsidRPr="00FC6BA6">
        <w:rPr>
          <w:rFonts w:ascii="Calibri" w:hAnsi="Calibri"/>
        </w:rPr>
        <w:t xml:space="preserve"> </w:t>
      </w:r>
    </w:p>
    <w:p w14:paraId="77425949" w14:textId="1F862EF9" w:rsidR="005A0E2B" w:rsidRPr="00FC6BA6" w:rsidRDefault="00BE1EB2" w:rsidP="00481B92">
      <w:pPr>
        <w:keepNext/>
        <w:spacing w:before="120"/>
        <w:ind w:left="360"/>
        <w:rPr>
          <w:rFonts w:ascii="Calibri" w:hAnsi="Calibri" w:cs="Times New Roman"/>
          <w:b/>
        </w:rPr>
      </w:pPr>
      <w:proofErr w:type="gramStart"/>
      <w:r w:rsidRPr="00FC6BA6">
        <w:rPr>
          <w:rFonts w:ascii="Calibri" w:hAnsi="Calibri"/>
          <w:b/>
        </w:rPr>
        <w:t xml:space="preserve">•  </w:t>
      </w:r>
      <w:r w:rsidR="00DB3507" w:rsidRPr="005E2949">
        <w:rPr>
          <w:rFonts w:ascii="Batang" w:hAnsi="Batang" w:hint="eastAsia"/>
          <w:b/>
          <w:i/>
          <w:sz w:val="20"/>
          <w:szCs w:val="20"/>
        </w:rPr>
        <w:t>서비스</w:t>
      </w:r>
      <w:proofErr w:type="gramEnd"/>
      <w:r w:rsidR="00DB3507" w:rsidRPr="005E2949">
        <w:rPr>
          <w:rFonts w:ascii="Batang" w:hAnsi="Batang" w:hint="eastAsia"/>
          <w:b/>
          <w:i/>
          <w:sz w:val="20"/>
          <w:szCs w:val="20"/>
        </w:rPr>
        <w:t xml:space="preserve"> 제공자</w:t>
      </w:r>
      <w:r w:rsidR="00DB3507">
        <w:rPr>
          <w:rFonts w:ascii="Batang" w:hAnsi="Batang" w:hint="eastAsia"/>
          <w:b/>
          <w:sz w:val="20"/>
          <w:szCs w:val="20"/>
        </w:rPr>
        <w:t xml:space="preserve"> 집단 멤버를 위한 청구서 수속절차</w:t>
      </w:r>
    </w:p>
    <w:p w14:paraId="47684832" w14:textId="7269DD31" w:rsidR="005A0E2B" w:rsidRDefault="00DB3507" w:rsidP="00481B92">
      <w:pPr>
        <w:pStyle w:val="ListParagraph"/>
        <w:spacing w:before="80"/>
        <w:ind w:left="634"/>
        <w:contextualSpacing w:val="0"/>
        <w:rPr>
          <w:rFonts w:ascii="Batang" w:hAnsi="Batang"/>
          <w:sz w:val="20"/>
          <w:szCs w:val="20"/>
        </w:rPr>
      </w:pPr>
      <w:r>
        <w:rPr>
          <w:rFonts w:ascii="Batang" w:hAnsi="Batang" w:hint="eastAsia"/>
          <w:sz w:val="20"/>
          <w:szCs w:val="20"/>
        </w:rPr>
        <w:t>서비스 제공자 집단 멤버를 위한 합의금은 다음의 4가지 항목을 증명하는 청구서 (이 통지서의 일부로서, 안내 지침서를 동봉함</w:t>
      </w:r>
      <w:proofErr w:type="gramStart"/>
      <w:r>
        <w:rPr>
          <w:rFonts w:ascii="Batang" w:hAnsi="Batang" w:hint="eastAsia"/>
          <w:sz w:val="20"/>
          <w:szCs w:val="20"/>
        </w:rPr>
        <w:t>)를</w:t>
      </w:r>
      <w:proofErr w:type="gramEnd"/>
      <w:r>
        <w:rPr>
          <w:rFonts w:ascii="Batang" w:hAnsi="Batang" w:hint="eastAsia"/>
          <w:sz w:val="20"/>
          <w:szCs w:val="20"/>
        </w:rPr>
        <w:t xml:space="preserve"> 제출 함으로서 합의금으로부터 돈을 받을 수 있는 자격이 됩니다:</w:t>
      </w:r>
    </w:p>
    <w:p w14:paraId="287CB3C1" w14:textId="77777777" w:rsidR="00DB3507" w:rsidRDefault="00DB3507" w:rsidP="00DB3507">
      <w:pPr>
        <w:ind w:left="1440" w:hanging="270"/>
        <w:jc w:val="left"/>
        <w:rPr>
          <w:rFonts w:ascii="Batang" w:hAnsi="Batang"/>
          <w:sz w:val="20"/>
          <w:szCs w:val="20"/>
        </w:rPr>
      </w:pPr>
      <w:r>
        <w:rPr>
          <w:rFonts w:ascii="Batang" w:hAnsi="Batang" w:hint="eastAsia"/>
          <w:sz w:val="20"/>
          <w:szCs w:val="20"/>
        </w:rPr>
        <w:t>1. 서비스 제공자는 메디캐이드가 보조하는 수혜자와 같이 살고 있었으며, 그가18세 미만이었을 때 그에게 간병서비스를 제공했다;</w:t>
      </w:r>
    </w:p>
    <w:p w14:paraId="7A38C256" w14:textId="77777777" w:rsidR="00DB3507" w:rsidRDefault="00DB3507" w:rsidP="00DB3507">
      <w:pPr>
        <w:ind w:left="1440" w:hanging="270"/>
        <w:jc w:val="left"/>
        <w:rPr>
          <w:rFonts w:ascii="Batang" w:hAnsi="Batang"/>
          <w:sz w:val="20"/>
          <w:szCs w:val="20"/>
        </w:rPr>
      </w:pPr>
      <w:r>
        <w:rPr>
          <w:rFonts w:ascii="Batang" w:hAnsi="Batang" w:hint="eastAsia"/>
          <w:sz w:val="20"/>
          <w:szCs w:val="20"/>
        </w:rPr>
        <w:t xml:space="preserve">2. 서비스 제공자는 </w:t>
      </w:r>
      <w:r>
        <w:rPr>
          <w:rFonts w:ascii="Batang" w:hAnsi="Batang"/>
          <w:sz w:val="20"/>
          <w:szCs w:val="20"/>
        </w:rPr>
        <w:t>“</w:t>
      </w:r>
      <w:r>
        <w:rPr>
          <w:rFonts w:ascii="Batang" w:hAnsi="Batang" w:hint="eastAsia"/>
          <w:sz w:val="20"/>
          <w:szCs w:val="20"/>
        </w:rPr>
        <w:t>집단소속 기간</w:t>
      </w:r>
      <w:r>
        <w:rPr>
          <w:rFonts w:ascii="Batang" w:hAnsi="Batang"/>
          <w:sz w:val="20"/>
          <w:szCs w:val="20"/>
        </w:rPr>
        <w:t>”</w:t>
      </w:r>
      <w:r>
        <w:rPr>
          <w:rFonts w:ascii="Batang" w:hAnsi="Batang" w:hint="eastAsia"/>
          <w:sz w:val="20"/>
          <w:szCs w:val="20"/>
        </w:rPr>
        <w:t xml:space="preserve"> (2005년 7월 1일부터 2011년 11월 30일까지) 동안 </w:t>
      </w:r>
      <w:proofErr w:type="gramStart"/>
      <w:r>
        <w:rPr>
          <w:rFonts w:ascii="Batang" w:hAnsi="Batang" w:hint="eastAsia"/>
          <w:sz w:val="20"/>
          <w:szCs w:val="20"/>
        </w:rPr>
        <w:t>보건사회부(</w:t>
      </w:r>
      <w:proofErr w:type="gramEnd"/>
      <w:r>
        <w:rPr>
          <w:rFonts w:ascii="Batang" w:hAnsi="Batang" w:hint="eastAsia"/>
          <w:sz w:val="20"/>
          <w:szCs w:val="20"/>
        </w:rPr>
        <w:t>DSHS)</w:t>
      </w:r>
      <w:r>
        <w:rPr>
          <w:rFonts w:ascii="Batang" w:hAnsi="Batang"/>
          <w:sz w:val="20"/>
          <w:szCs w:val="20"/>
        </w:rPr>
        <w:t>가</w:t>
      </w:r>
      <w:r>
        <w:rPr>
          <w:rFonts w:ascii="Batang" w:hAnsi="Batang" w:hint="eastAsia"/>
          <w:sz w:val="20"/>
          <w:szCs w:val="20"/>
        </w:rPr>
        <w:t xml:space="preserve"> 승인한 금액을 초과한 간병서비스를 제공했다;</w:t>
      </w:r>
    </w:p>
    <w:p w14:paraId="7CA36B02" w14:textId="6E844610" w:rsidR="00DB3507" w:rsidRDefault="00DB3507" w:rsidP="00DB3507">
      <w:pPr>
        <w:ind w:left="1440" w:hanging="270"/>
        <w:jc w:val="left"/>
        <w:rPr>
          <w:rFonts w:ascii="Batang" w:hAnsi="Batang"/>
          <w:sz w:val="20"/>
          <w:szCs w:val="20"/>
        </w:rPr>
      </w:pPr>
      <w:r>
        <w:rPr>
          <w:rFonts w:ascii="Batang" w:hAnsi="Batang" w:hint="eastAsia"/>
          <w:sz w:val="20"/>
          <w:szCs w:val="20"/>
        </w:rPr>
        <w:t>3. 승인된 금액을 초과해서 간병 서비스를 제공한 날짜 (월/연도) 그리고</w:t>
      </w:r>
    </w:p>
    <w:p w14:paraId="326C37BF" w14:textId="244D16A7" w:rsidR="00DB3507" w:rsidRPr="00FC6BA6" w:rsidRDefault="00DB3507" w:rsidP="00DB3507">
      <w:pPr>
        <w:pStyle w:val="ListParagraph"/>
        <w:spacing w:before="80"/>
        <w:ind w:left="1440" w:hanging="270"/>
        <w:contextualSpacing w:val="0"/>
        <w:rPr>
          <w:rFonts w:ascii="Calibri" w:hAnsi="Calibri"/>
        </w:rPr>
      </w:pPr>
      <w:r>
        <w:rPr>
          <w:rFonts w:ascii="Batang" w:hAnsi="Batang" w:hint="eastAsia"/>
          <w:sz w:val="20"/>
          <w:szCs w:val="20"/>
        </w:rPr>
        <w:t>4. 그런 서비스를 위한 보조금을 서비스 제공자가 받지 못한 금액.</w:t>
      </w:r>
    </w:p>
    <w:p w14:paraId="2E272CF8" w14:textId="7917DE4C" w:rsidR="00DB48DE" w:rsidRPr="00DB48DE" w:rsidRDefault="00DB48DE" w:rsidP="00DB48DE">
      <w:pPr>
        <w:pStyle w:val="ListParagraph"/>
        <w:spacing w:before="100"/>
        <w:ind w:left="634"/>
        <w:contextualSpacing w:val="0"/>
        <w:rPr>
          <w:rFonts w:ascii="Batang" w:hAnsi="Batang"/>
          <w:sz w:val="20"/>
          <w:szCs w:val="20"/>
        </w:rPr>
      </w:pPr>
      <w:r>
        <w:rPr>
          <w:rFonts w:ascii="Batang" w:hAnsi="Batang" w:hint="eastAsia"/>
          <w:sz w:val="20"/>
          <w:szCs w:val="20"/>
        </w:rPr>
        <w:t xml:space="preserve">서비스 제공자는 반드시 청구서 </w:t>
      </w:r>
      <w:proofErr w:type="gramStart"/>
      <w:r>
        <w:rPr>
          <w:rFonts w:ascii="Batang" w:hAnsi="Batang" w:hint="eastAsia"/>
          <w:sz w:val="20"/>
          <w:szCs w:val="20"/>
        </w:rPr>
        <w:t>관리관(</w:t>
      </w:r>
      <w:proofErr w:type="gramEnd"/>
      <w:r>
        <w:rPr>
          <w:rFonts w:ascii="Batang" w:hAnsi="Batang" w:hint="eastAsia"/>
          <w:sz w:val="20"/>
          <w:szCs w:val="20"/>
        </w:rPr>
        <w:t xml:space="preserve">Claims Administrator)이 보건사회부(DSHS)에서 필요한 정보를 얻는 것 및 메디캐이드가 보조하는 간병서비스 수혜자가 서비스 제공자의 증명서 및 증빙서류를 확인하는 것을 승인해야 합니다. 각 청구서는 100%로 지불할 수 있는 충분한 자금이 없지 않는 이상, 모든 유효한 서비스 제공자 청구서는 </w:t>
      </w:r>
    </w:p>
    <w:p w14:paraId="0D87470C" w14:textId="4DD2E1A4" w:rsidR="0039133F" w:rsidRPr="00FC6BA6" w:rsidRDefault="00DB48DE" w:rsidP="0074521A">
      <w:pPr>
        <w:pStyle w:val="ListParagraph"/>
        <w:spacing w:before="100"/>
        <w:ind w:left="634"/>
        <w:contextualSpacing w:val="0"/>
        <w:jc w:val="left"/>
        <w:rPr>
          <w:rFonts w:ascii="Calibri" w:hAnsi="Calibri"/>
        </w:rPr>
      </w:pPr>
      <w:r>
        <w:rPr>
          <w:rFonts w:ascii="Batang" w:hAnsi="Batang" w:hint="eastAsia"/>
          <w:sz w:val="20"/>
          <w:szCs w:val="20"/>
        </w:rPr>
        <w:t xml:space="preserve">매월 </w:t>
      </w:r>
      <w:r>
        <w:rPr>
          <w:rFonts w:ascii="Batang" w:hAnsi="Batang"/>
          <w:sz w:val="20"/>
          <w:szCs w:val="20"/>
        </w:rPr>
        <w:t>“</w:t>
      </w:r>
      <w:r>
        <w:rPr>
          <w:rFonts w:ascii="Batang" w:hAnsi="Batang" w:hint="eastAsia"/>
          <w:sz w:val="20"/>
          <w:szCs w:val="20"/>
        </w:rPr>
        <w:t>대리 (Proxy)</w:t>
      </w:r>
      <w:r>
        <w:rPr>
          <w:rFonts w:ascii="Batang" w:hAnsi="Batang"/>
          <w:sz w:val="20"/>
          <w:szCs w:val="20"/>
        </w:rPr>
        <w:t>”</w:t>
      </w:r>
      <w:r>
        <w:rPr>
          <w:rFonts w:ascii="Batang" w:hAnsi="Batang" w:hint="eastAsia"/>
          <w:sz w:val="20"/>
          <w:szCs w:val="20"/>
        </w:rPr>
        <w:t xml:space="preserve"> 금액으로 $450씩 보상할 것입니다.</w:t>
      </w:r>
      <w:r w:rsidR="00027DAF">
        <w:rPr>
          <w:rFonts w:ascii="Batang" w:hAnsi="Batang" w:hint="eastAsia"/>
          <w:sz w:val="20"/>
          <w:szCs w:val="20"/>
        </w:rPr>
        <w:br/>
      </w:r>
      <w:r w:rsidR="00027DAF">
        <w:rPr>
          <w:rFonts w:ascii="Batang" w:hAnsi="Batang"/>
          <w:sz w:val="20"/>
          <w:szCs w:val="20"/>
        </w:rPr>
        <w:br/>
      </w:r>
      <w:r w:rsidR="00027DAF">
        <w:rPr>
          <w:rFonts w:ascii="Batang" w:hAnsi="Batang" w:hint="eastAsia"/>
          <w:sz w:val="20"/>
          <w:szCs w:val="20"/>
        </w:rPr>
        <w:t xml:space="preserve">청구서 </w:t>
      </w:r>
      <w:proofErr w:type="gramStart"/>
      <w:r w:rsidR="00027DAF">
        <w:rPr>
          <w:rFonts w:ascii="Batang" w:hAnsi="Batang" w:hint="eastAsia"/>
          <w:sz w:val="20"/>
          <w:szCs w:val="20"/>
        </w:rPr>
        <w:t>관리관(</w:t>
      </w:r>
      <w:proofErr w:type="gramEnd"/>
      <w:r w:rsidR="00027DAF">
        <w:rPr>
          <w:rFonts w:ascii="Batang" w:hAnsi="Batang" w:hint="eastAsia"/>
          <w:sz w:val="20"/>
          <w:szCs w:val="20"/>
        </w:rPr>
        <w:t xml:space="preserve">Claims Administrator)은 청구서에 관련된4 가지 필수항목을 보여 주는지 및 제출한 증빙서류가 청구한 금액을 증명해 주는지를 검토할 것입니다. 청구서 </w:t>
      </w:r>
      <w:proofErr w:type="gramStart"/>
      <w:r w:rsidR="00027DAF">
        <w:rPr>
          <w:rFonts w:ascii="Batang" w:hAnsi="Batang" w:hint="eastAsia"/>
          <w:sz w:val="20"/>
          <w:szCs w:val="20"/>
        </w:rPr>
        <w:t>관리관(</w:t>
      </w:r>
      <w:proofErr w:type="gramEnd"/>
      <w:r w:rsidR="00027DAF">
        <w:rPr>
          <w:rFonts w:ascii="Batang" w:hAnsi="Batang" w:hint="eastAsia"/>
          <w:sz w:val="20"/>
          <w:szCs w:val="20"/>
        </w:rPr>
        <w:t>Claims Administrator)은 서비스 제공자가 보건사회부(DSHS)가 제공한 청구서 기간 동안의 집단 멤버 합의금 가능성이 있는 제공자 명단에 기재되어 있는지 및 청구한 금액이 중복되었는지 여부도 확인할 것입니다.</w:t>
      </w:r>
      <w:r w:rsidR="00027DAF">
        <w:rPr>
          <w:rFonts w:ascii="Batang" w:hAnsi="Batang"/>
          <w:sz w:val="20"/>
          <w:szCs w:val="20"/>
        </w:rPr>
        <w:br/>
      </w:r>
      <w:r w:rsidR="00027DAF">
        <w:rPr>
          <w:rFonts w:ascii="Batang" w:hAnsi="Batang" w:hint="eastAsia"/>
          <w:sz w:val="20"/>
          <w:szCs w:val="20"/>
        </w:rPr>
        <w:br/>
        <w:t xml:space="preserve">청구서 </w:t>
      </w:r>
      <w:proofErr w:type="gramStart"/>
      <w:r w:rsidR="00027DAF">
        <w:rPr>
          <w:rFonts w:ascii="Batang" w:hAnsi="Batang" w:hint="eastAsia"/>
          <w:sz w:val="20"/>
          <w:szCs w:val="20"/>
        </w:rPr>
        <w:t>관리관(</w:t>
      </w:r>
      <w:proofErr w:type="gramEnd"/>
      <w:r w:rsidR="00027DAF">
        <w:rPr>
          <w:rFonts w:ascii="Batang" w:hAnsi="Batang" w:hint="eastAsia"/>
          <w:sz w:val="20"/>
          <w:szCs w:val="20"/>
        </w:rPr>
        <w:t>Claims Administrator)은 반드시 청구자자에게 미비한 청구서의 문제를 고칠 수 있는 기회를 제공해야 합니다. 집단 변호사는 청구인이 청구서에 대한 문제를 고칠 수 있도록 도와줄 수 있습니다.</w:t>
      </w:r>
      <w:r w:rsidR="0039133F" w:rsidRPr="00FC6BA6">
        <w:rPr>
          <w:rFonts w:ascii="Calibri" w:hAnsi="Calibri"/>
        </w:rPr>
        <w:t xml:space="preserve">    </w:t>
      </w:r>
    </w:p>
    <w:p w14:paraId="19BD551A" w14:textId="1FAC3829" w:rsidR="00565A8F" w:rsidRPr="00481B92" w:rsidRDefault="00BE1EB2" w:rsidP="00481B92">
      <w:pPr>
        <w:keepNext/>
        <w:spacing w:before="120"/>
        <w:ind w:left="360"/>
        <w:rPr>
          <w:rFonts w:ascii="Calibri" w:hAnsi="Calibri"/>
          <w:b/>
        </w:rPr>
      </w:pPr>
      <w:proofErr w:type="gramStart"/>
      <w:r w:rsidRPr="00C36190">
        <w:rPr>
          <w:rFonts w:ascii="Calibri" w:hAnsi="Calibri"/>
          <w:b/>
        </w:rPr>
        <w:t xml:space="preserve">•  </w:t>
      </w:r>
      <w:r w:rsidR="00027DAF">
        <w:rPr>
          <w:rFonts w:ascii="Batang" w:hAnsi="Batang" w:hint="eastAsia"/>
          <w:b/>
          <w:sz w:val="20"/>
          <w:szCs w:val="20"/>
        </w:rPr>
        <w:t>단체교섭</w:t>
      </w:r>
      <w:proofErr w:type="gramEnd"/>
      <w:r w:rsidR="00027DAF">
        <w:rPr>
          <w:rFonts w:ascii="Batang" w:hAnsi="Batang" w:hint="eastAsia"/>
          <w:b/>
          <w:sz w:val="20"/>
          <w:szCs w:val="20"/>
        </w:rPr>
        <w:t xml:space="preserve"> 동의서(Collective Bargaining Agreement)의 합의금액</w:t>
      </w:r>
    </w:p>
    <w:p w14:paraId="0F7693B3" w14:textId="42D0D98C" w:rsidR="00565A8F" w:rsidRPr="00FC6BA6" w:rsidRDefault="00027DAF" w:rsidP="00481B92">
      <w:pPr>
        <w:pStyle w:val="ListParagraph"/>
        <w:spacing w:before="100"/>
        <w:ind w:left="634"/>
        <w:contextualSpacing w:val="0"/>
        <w:rPr>
          <w:rFonts w:ascii="Calibri" w:hAnsi="Calibri"/>
        </w:rPr>
      </w:pPr>
      <w:r>
        <w:rPr>
          <w:rFonts w:ascii="Batang" w:hAnsi="Batang" w:hint="eastAsia"/>
          <w:sz w:val="20"/>
          <w:szCs w:val="20"/>
        </w:rPr>
        <w:t xml:space="preserve">제의한 합의금 동의서에는 피고인 </w:t>
      </w:r>
      <w:r>
        <w:rPr>
          <w:rFonts w:ascii="Batang" w:hAnsi="Batang"/>
          <w:sz w:val="20"/>
          <w:szCs w:val="20"/>
        </w:rPr>
        <w:t>“</w:t>
      </w:r>
      <w:r>
        <w:rPr>
          <w:rFonts w:ascii="Batang" w:hAnsi="Batang" w:hint="eastAsia"/>
          <w:sz w:val="20"/>
          <w:szCs w:val="20"/>
        </w:rPr>
        <w:t>씨비에이 합의금 (CBA Settlement)</w:t>
      </w:r>
      <w:r>
        <w:rPr>
          <w:rFonts w:ascii="Batang" w:hAnsi="Batang"/>
          <w:sz w:val="20"/>
          <w:szCs w:val="20"/>
        </w:rPr>
        <w:t>”</w:t>
      </w:r>
      <w:r>
        <w:rPr>
          <w:rFonts w:ascii="Batang" w:hAnsi="Batang" w:hint="eastAsia"/>
          <w:sz w:val="20"/>
          <w:szCs w:val="20"/>
        </w:rPr>
        <w:t xml:space="preserve">이라고 부르는 </w:t>
      </w:r>
      <w:r>
        <w:rPr>
          <w:rFonts w:ascii="Batang" w:hAnsi="Batang"/>
          <w:sz w:val="20"/>
          <w:szCs w:val="20"/>
        </w:rPr>
        <w:t>“</w:t>
      </w:r>
      <w:r>
        <w:rPr>
          <w:rFonts w:ascii="Batang" w:hAnsi="Batang" w:hint="eastAsia"/>
          <w:sz w:val="20"/>
          <w:szCs w:val="20"/>
        </w:rPr>
        <w:t xml:space="preserve">서비스 고용인 국제 유니온 </w:t>
      </w:r>
      <w:r>
        <w:rPr>
          <w:rFonts w:ascii="Batang" w:hAnsi="Batang"/>
          <w:sz w:val="20"/>
          <w:szCs w:val="20"/>
        </w:rPr>
        <w:t>“</w:t>
      </w:r>
      <w:r>
        <w:rPr>
          <w:rFonts w:ascii="Batang" w:hAnsi="Batang" w:hint="eastAsia"/>
          <w:sz w:val="20"/>
          <w:szCs w:val="20"/>
        </w:rPr>
        <w:t>(SEIU)</w:t>
      </w:r>
      <w:r>
        <w:rPr>
          <w:rFonts w:ascii="Batang" w:hAnsi="Batang"/>
          <w:sz w:val="20"/>
          <w:szCs w:val="20"/>
        </w:rPr>
        <w:t>”</w:t>
      </w:r>
      <w:r>
        <w:rPr>
          <w:rFonts w:ascii="Batang" w:hAnsi="Batang" w:hint="eastAsia"/>
          <w:sz w:val="20"/>
          <w:szCs w:val="20"/>
        </w:rPr>
        <w:t xml:space="preserve"> 775, SEIU 헬쓰캐어 노스웨스트 헬쓰 베네휫 신탁 (</w:t>
      </w:r>
      <w:r>
        <w:rPr>
          <w:rFonts w:ascii="Batang" w:hAnsi="Batang"/>
          <w:sz w:val="20"/>
          <w:szCs w:val="20"/>
        </w:rPr>
        <w:t>“</w:t>
      </w:r>
      <w:r>
        <w:rPr>
          <w:rFonts w:ascii="Batang" w:hAnsi="Batang" w:hint="eastAsia"/>
          <w:sz w:val="20"/>
          <w:szCs w:val="20"/>
        </w:rPr>
        <w:t>HBT</w:t>
      </w:r>
      <w:r>
        <w:rPr>
          <w:rFonts w:ascii="Batang" w:hAnsi="Batang"/>
          <w:sz w:val="20"/>
          <w:szCs w:val="20"/>
        </w:rPr>
        <w:t>”</w:t>
      </w:r>
      <w:proofErr w:type="gramStart"/>
      <w:r>
        <w:rPr>
          <w:rFonts w:ascii="Batang" w:hAnsi="Batang" w:hint="eastAsia"/>
          <w:sz w:val="20"/>
          <w:szCs w:val="20"/>
        </w:rPr>
        <w:t>)과</w:t>
      </w:r>
      <w:proofErr w:type="gramEnd"/>
      <w:r>
        <w:rPr>
          <w:rFonts w:ascii="Batang" w:hAnsi="Batang" w:hint="eastAsia"/>
          <w:sz w:val="20"/>
          <w:szCs w:val="20"/>
        </w:rPr>
        <w:t xml:space="preserve"> SEIU 헬쓰캐어노스웨스트 훈련 파트너쉽 (</w:t>
      </w:r>
      <w:r>
        <w:rPr>
          <w:rFonts w:ascii="Batang" w:hAnsi="Batang"/>
          <w:sz w:val="20"/>
          <w:szCs w:val="20"/>
        </w:rPr>
        <w:t>“</w:t>
      </w:r>
      <w:r>
        <w:rPr>
          <w:rFonts w:ascii="Batang" w:hAnsi="Batang" w:hint="eastAsia"/>
          <w:sz w:val="20"/>
          <w:szCs w:val="20"/>
        </w:rPr>
        <w:t>TP</w:t>
      </w:r>
      <w:r>
        <w:rPr>
          <w:rFonts w:ascii="Batang" w:hAnsi="Batang"/>
          <w:sz w:val="20"/>
          <w:szCs w:val="20"/>
        </w:rPr>
        <w:t>”</w:t>
      </w:r>
      <w:r>
        <w:rPr>
          <w:rFonts w:ascii="Batang" w:hAnsi="Batang" w:hint="eastAsia"/>
          <w:sz w:val="20"/>
          <w:szCs w:val="20"/>
        </w:rPr>
        <w:t xml:space="preserve">) 사이의 별도 동의서인 부록 A가 포함되어 있습니다. </w:t>
      </w:r>
      <w:r>
        <w:rPr>
          <w:rFonts w:ascii="Batang" w:hAnsi="Batang"/>
          <w:sz w:val="20"/>
          <w:szCs w:val="20"/>
        </w:rPr>
        <w:t>“</w:t>
      </w:r>
      <w:r>
        <w:rPr>
          <w:rFonts w:ascii="Batang" w:hAnsi="Batang" w:hint="eastAsia"/>
          <w:sz w:val="20"/>
          <w:szCs w:val="20"/>
        </w:rPr>
        <w:t>씨비에이 합의금 (CBA Settlement)</w:t>
      </w:r>
      <w:r>
        <w:rPr>
          <w:rFonts w:ascii="Batang" w:hAnsi="Batang"/>
          <w:sz w:val="20"/>
          <w:szCs w:val="20"/>
        </w:rPr>
        <w:t>”</w:t>
      </w:r>
      <w:r>
        <w:rPr>
          <w:rFonts w:ascii="Batang" w:hAnsi="Batang" w:hint="eastAsia"/>
          <w:sz w:val="20"/>
          <w:szCs w:val="20"/>
        </w:rPr>
        <w:t xml:space="preserve">의 합의금에서 피고를 상대로 약간의 청구 가능성을 풀어주는 대신 </w:t>
      </w:r>
      <w:r>
        <w:rPr>
          <w:rFonts w:ascii="Batang" w:hAnsi="Batang"/>
          <w:sz w:val="20"/>
          <w:szCs w:val="20"/>
        </w:rPr>
        <w:t>“</w:t>
      </w:r>
      <w:r>
        <w:rPr>
          <w:rFonts w:ascii="Batang" w:hAnsi="Batang" w:hint="eastAsia"/>
          <w:sz w:val="20"/>
          <w:szCs w:val="20"/>
        </w:rPr>
        <w:t>(SEIU)</w:t>
      </w:r>
      <w:r>
        <w:rPr>
          <w:rFonts w:ascii="Batang" w:hAnsi="Batang"/>
          <w:sz w:val="20"/>
          <w:szCs w:val="20"/>
        </w:rPr>
        <w:t>”</w:t>
      </w:r>
      <w:r>
        <w:rPr>
          <w:rFonts w:ascii="Batang" w:hAnsi="Batang" w:hint="eastAsia"/>
          <w:sz w:val="20"/>
          <w:szCs w:val="20"/>
        </w:rPr>
        <w:t xml:space="preserve"> 775는 $115,000를, </w:t>
      </w:r>
      <w:r>
        <w:rPr>
          <w:rFonts w:ascii="Batang" w:hAnsi="Batang"/>
          <w:sz w:val="20"/>
          <w:szCs w:val="20"/>
        </w:rPr>
        <w:t>“</w:t>
      </w:r>
      <w:r>
        <w:rPr>
          <w:rFonts w:ascii="Batang" w:hAnsi="Batang" w:hint="eastAsia"/>
          <w:sz w:val="20"/>
          <w:szCs w:val="20"/>
        </w:rPr>
        <w:t>HBT</w:t>
      </w:r>
      <w:r>
        <w:rPr>
          <w:rFonts w:ascii="Batang" w:hAnsi="Batang"/>
          <w:sz w:val="20"/>
          <w:szCs w:val="20"/>
        </w:rPr>
        <w:t>”</w:t>
      </w:r>
      <w:r>
        <w:rPr>
          <w:rFonts w:ascii="Batang" w:hAnsi="Batang" w:hint="eastAsia"/>
          <w:sz w:val="20"/>
          <w:szCs w:val="20"/>
        </w:rPr>
        <w:t xml:space="preserve">는 $30,000을 그리고 </w:t>
      </w:r>
      <w:r>
        <w:rPr>
          <w:rFonts w:ascii="Batang" w:hAnsi="Batang"/>
          <w:sz w:val="20"/>
          <w:szCs w:val="20"/>
        </w:rPr>
        <w:t>“”</w:t>
      </w:r>
      <w:r>
        <w:rPr>
          <w:rFonts w:ascii="Batang" w:hAnsi="Batang" w:hint="eastAsia"/>
          <w:sz w:val="20"/>
          <w:szCs w:val="20"/>
        </w:rPr>
        <w:t>TP</w:t>
      </w:r>
      <w:r>
        <w:rPr>
          <w:rFonts w:ascii="Batang" w:hAnsi="Batang"/>
          <w:sz w:val="20"/>
          <w:szCs w:val="20"/>
        </w:rPr>
        <w:t>”</w:t>
      </w:r>
      <w:r>
        <w:rPr>
          <w:rFonts w:ascii="Batang" w:hAnsi="Batang" w:hint="eastAsia"/>
          <w:sz w:val="20"/>
          <w:szCs w:val="20"/>
        </w:rPr>
        <w:t>는 $5,000을 받게 됩니다.</w:t>
      </w:r>
    </w:p>
    <w:p w14:paraId="530CF7EB" w14:textId="7273AD77" w:rsidR="00565A8F" w:rsidRPr="00FC6BA6" w:rsidRDefault="00BE1EB2" w:rsidP="00481B92">
      <w:pPr>
        <w:keepNext/>
        <w:spacing w:before="120"/>
        <w:ind w:left="360"/>
        <w:rPr>
          <w:rFonts w:ascii="Calibri" w:hAnsi="Calibri"/>
          <w:b/>
        </w:rPr>
      </w:pPr>
      <w:proofErr w:type="gramStart"/>
      <w:r w:rsidRPr="00FC6BA6">
        <w:rPr>
          <w:rFonts w:ascii="Calibri" w:hAnsi="Calibri"/>
          <w:b/>
        </w:rPr>
        <w:t xml:space="preserve">•  </w:t>
      </w:r>
      <w:r w:rsidR="006B49FC">
        <w:rPr>
          <w:rFonts w:ascii="Batang" w:hAnsi="Batang" w:hint="eastAsia"/>
          <w:b/>
          <w:sz w:val="20"/>
          <w:szCs w:val="20"/>
        </w:rPr>
        <w:t>변호비용</w:t>
      </w:r>
      <w:proofErr w:type="gramEnd"/>
      <w:r w:rsidR="006B49FC">
        <w:rPr>
          <w:rFonts w:ascii="Batang" w:hAnsi="Batang" w:hint="eastAsia"/>
          <w:b/>
          <w:sz w:val="20"/>
          <w:szCs w:val="20"/>
        </w:rPr>
        <w:t xml:space="preserve">, 소송비용 </w:t>
      </w:r>
      <w:r w:rsidR="006B49FC" w:rsidRPr="005A45CC">
        <w:rPr>
          <w:rFonts w:ascii="Batang" w:hAnsi="Batang" w:hint="eastAsia"/>
          <w:b/>
          <w:sz w:val="20"/>
          <w:szCs w:val="20"/>
        </w:rPr>
        <w:t xml:space="preserve">및 청구서 </w:t>
      </w:r>
      <w:r w:rsidR="006B49FC">
        <w:rPr>
          <w:rFonts w:ascii="Batang" w:hAnsi="Batang" w:hint="eastAsia"/>
          <w:b/>
          <w:sz w:val="20"/>
          <w:szCs w:val="20"/>
        </w:rPr>
        <w:t>관리관</w:t>
      </w:r>
      <w:r w:rsidR="006B49FC" w:rsidRPr="005A45CC">
        <w:rPr>
          <w:rFonts w:ascii="Batang" w:hAnsi="Batang" w:hint="eastAsia"/>
          <w:b/>
          <w:sz w:val="20"/>
          <w:szCs w:val="20"/>
        </w:rPr>
        <w:t>(Claims Administrator) 비용</w:t>
      </w:r>
    </w:p>
    <w:p w14:paraId="338FCD8F" w14:textId="73809368" w:rsidR="00565A8F" w:rsidRPr="00FC6BA6" w:rsidRDefault="006B49FC" w:rsidP="00481B92">
      <w:pPr>
        <w:pStyle w:val="ListParagraph"/>
        <w:spacing w:before="100"/>
        <w:ind w:left="634"/>
        <w:contextualSpacing w:val="0"/>
        <w:rPr>
          <w:rFonts w:ascii="Calibri" w:hAnsi="Calibri"/>
          <w:i/>
        </w:rPr>
      </w:pPr>
      <w:r>
        <w:rPr>
          <w:rFonts w:ascii="Batang" w:hAnsi="Batang" w:hint="eastAsia"/>
          <w:sz w:val="20"/>
          <w:szCs w:val="20"/>
        </w:rPr>
        <w:t>제의한 합의금 동의서에 의거, 집단 변호사는 그들의 보통 시간당 가격 및 소송에 소용된 시간 수를 기준해서 합의금에 그들의 변호비용을 적용할 것입니다. 그리고 소송비용 (집단 변호사가 집단을 대신해서 자비로 납부한 돈) 및 청구서 관리비용을 합의금에서 지불할 것을 요청할 것입니다. 집단 변호사의 변호비용, 소송비용 및 청구서 관리비용들은 검토의 대상이 되며 반드시 법원의 승인을 받아야 합니다.</w:t>
      </w:r>
      <w:r w:rsidR="00565A8F" w:rsidRPr="00FC6BA6">
        <w:rPr>
          <w:rFonts w:ascii="Calibri" w:hAnsi="Calibri"/>
        </w:rPr>
        <w:t xml:space="preserve">  </w:t>
      </w:r>
    </w:p>
    <w:p w14:paraId="2ECDC2F6" w14:textId="43AB8685" w:rsidR="00BA6E66" w:rsidRPr="00FC6BA6" w:rsidRDefault="00BE1EB2" w:rsidP="00481B92">
      <w:pPr>
        <w:keepNext/>
        <w:spacing w:before="120"/>
        <w:ind w:left="360"/>
        <w:rPr>
          <w:rFonts w:ascii="Calibri" w:hAnsi="Calibri" w:cs="Times New Roman"/>
          <w:i/>
        </w:rPr>
      </w:pPr>
      <w:proofErr w:type="gramStart"/>
      <w:r w:rsidRPr="00FC6BA6">
        <w:rPr>
          <w:rFonts w:ascii="Calibri" w:hAnsi="Calibri"/>
          <w:b/>
        </w:rPr>
        <w:t xml:space="preserve">•  </w:t>
      </w:r>
      <w:r w:rsidR="006B49FC">
        <w:rPr>
          <w:rFonts w:ascii="Batang" w:hAnsi="Batang" w:hint="eastAsia"/>
          <w:b/>
          <w:sz w:val="20"/>
          <w:szCs w:val="20"/>
        </w:rPr>
        <w:t>케이스</w:t>
      </w:r>
      <w:proofErr w:type="gramEnd"/>
      <w:r w:rsidR="006B49FC">
        <w:rPr>
          <w:rFonts w:ascii="Batang" w:hAnsi="Batang" w:hint="eastAsia"/>
          <w:b/>
          <w:sz w:val="20"/>
          <w:szCs w:val="20"/>
        </w:rPr>
        <w:t xml:space="preserve"> 분배금 지급판정</w:t>
      </w:r>
    </w:p>
    <w:p w14:paraId="26BD334E" w14:textId="6C0E8433" w:rsidR="00BA6E66" w:rsidRPr="00FC6BA6" w:rsidRDefault="006B49FC" w:rsidP="00481B92">
      <w:pPr>
        <w:pStyle w:val="ListParagraph"/>
        <w:spacing w:before="100"/>
        <w:ind w:left="634"/>
        <w:contextualSpacing w:val="0"/>
        <w:rPr>
          <w:rFonts w:ascii="Calibri" w:hAnsi="Calibri" w:cs="Times New Roman"/>
        </w:rPr>
      </w:pPr>
      <w:r>
        <w:rPr>
          <w:rFonts w:ascii="Batang" w:hAnsi="Batang" w:hint="eastAsia"/>
          <w:sz w:val="20"/>
          <w:szCs w:val="20"/>
        </w:rPr>
        <w:t>각 집단 대리인 (M.T.E. and Sheryl Wagner Houlihan (엠티이 및 셰릴 왜그너 훌리핸)</w:t>
      </w:r>
      <w:proofErr w:type="gramStart"/>
      <w:r>
        <w:rPr>
          <w:rFonts w:ascii="Batang" w:hAnsi="Batang" w:hint="eastAsia"/>
          <w:sz w:val="20"/>
          <w:szCs w:val="20"/>
        </w:rPr>
        <w:t>)을</w:t>
      </w:r>
      <w:proofErr w:type="gramEnd"/>
      <w:r>
        <w:rPr>
          <w:rFonts w:ascii="Batang" w:hAnsi="Batang" w:hint="eastAsia"/>
          <w:sz w:val="20"/>
          <w:szCs w:val="20"/>
        </w:rPr>
        <w:t xml:space="preserve"> 위한 케이스 분배금 지급판정 최고액은 $25,000이며 합의금으로부터 총 $50,000까지 요청할 수 있습니다. 법원은 반드시 케이스 분배금 지급판정을 승인해야 합니다.</w:t>
      </w:r>
      <w:r w:rsidR="00BA6E66" w:rsidRPr="00FC6BA6">
        <w:rPr>
          <w:rFonts w:ascii="Calibri" w:hAnsi="Calibri" w:cs="Times New Roman"/>
        </w:rPr>
        <w:t xml:space="preserve">  </w:t>
      </w:r>
    </w:p>
    <w:p w14:paraId="43660C4E" w14:textId="7B1E90A0" w:rsidR="00BA6E66" w:rsidRPr="00FC6BA6" w:rsidRDefault="00BE1EB2" w:rsidP="00481B92">
      <w:pPr>
        <w:keepNext/>
        <w:spacing w:before="120"/>
        <w:ind w:left="360"/>
        <w:rPr>
          <w:rFonts w:ascii="Calibri" w:hAnsi="Calibri" w:cs="Times New Roman"/>
          <w:b/>
        </w:rPr>
      </w:pPr>
      <w:proofErr w:type="gramStart"/>
      <w:r w:rsidRPr="00FC6BA6">
        <w:rPr>
          <w:rFonts w:ascii="Calibri" w:hAnsi="Calibri"/>
          <w:b/>
        </w:rPr>
        <w:t xml:space="preserve">•  </w:t>
      </w:r>
      <w:r w:rsidR="006B49FC">
        <w:rPr>
          <w:rFonts w:ascii="Batang" w:hAnsi="Batang" w:hint="eastAsia"/>
          <w:b/>
          <w:sz w:val="20"/>
          <w:szCs w:val="20"/>
        </w:rPr>
        <w:t>합의금이</w:t>
      </w:r>
      <w:proofErr w:type="gramEnd"/>
      <w:r w:rsidR="006B49FC">
        <w:rPr>
          <w:rFonts w:ascii="Batang" w:hAnsi="Batang" w:hint="eastAsia"/>
          <w:b/>
          <w:sz w:val="20"/>
          <w:szCs w:val="20"/>
        </w:rPr>
        <w:t xml:space="preserve"> 불충분거나 초과할 경우</w:t>
      </w:r>
    </w:p>
    <w:p w14:paraId="3CF2E56D" w14:textId="2AE833DA" w:rsidR="00881304" w:rsidRPr="00FC6BA6" w:rsidRDefault="006B49FC" w:rsidP="00481B92">
      <w:pPr>
        <w:pStyle w:val="ListParagraph"/>
        <w:spacing w:before="100"/>
        <w:ind w:left="634"/>
        <w:contextualSpacing w:val="0"/>
        <w:rPr>
          <w:rFonts w:ascii="Calibri" w:hAnsi="Calibri" w:cs="Times New Roman"/>
        </w:rPr>
      </w:pPr>
      <w:r>
        <w:rPr>
          <w:rFonts w:ascii="Batang" w:hAnsi="Batang" w:hint="eastAsia"/>
          <w:sz w:val="20"/>
          <w:szCs w:val="20"/>
        </w:rPr>
        <w:t>단체교섭 동의서 합의금액, 변호사 비용, 케이스 분배금 지급판정, 소송비용 및 청구서 관리비용을 지불한 후 수혜자 및 서비스 제공자 청구서를 포함한 유효한 청구서를 100%로 지불할 수 있는 돈이 충분히 없을 경우는, 그들에게 승인된 청구 금액에 비례하는(pro rata) 금액을 지불합니다.</w:t>
      </w:r>
    </w:p>
    <w:p w14:paraId="4D585F50" w14:textId="7B000B0E" w:rsidR="000867F7" w:rsidRPr="00FC6BA6" w:rsidRDefault="006B49FC" w:rsidP="00481B92">
      <w:pPr>
        <w:pStyle w:val="ListParagraph"/>
        <w:spacing w:before="100"/>
        <w:ind w:left="634"/>
        <w:contextualSpacing w:val="0"/>
        <w:rPr>
          <w:rFonts w:ascii="Calibri" w:hAnsi="Calibri"/>
        </w:rPr>
      </w:pPr>
      <w:r>
        <w:rPr>
          <w:rFonts w:ascii="Batang" w:hAnsi="Batang" w:hint="eastAsia"/>
          <w:sz w:val="20"/>
          <w:szCs w:val="20"/>
        </w:rPr>
        <w:lastRenderedPageBreak/>
        <w:t>단체교섭 합의금액, 변호사 비용, 케이스 분배금 지급판정, 소송비용, 청구서 관리 비용 및 유효한 모든 청구서를 100%로 지불한 후, 합의금 신탁금에 초과의 합의금이 남아 있을 경우, 그런 초과 합의금은 워싱턴 주로 반납해야 합니다.</w:t>
      </w:r>
      <w:r w:rsidR="000867F7" w:rsidRPr="00FC6BA6">
        <w:rPr>
          <w:rFonts w:ascii="Calibri" w:hAnsi="Calibri"/>
        </w:rPr>
        <w:t xml:space="preserve">    </w:t>
      </w:r>
    </w:p>
    <w:p w14:paraId="524D5C4C" w14:textId="6AA4BB2D" w:rsidR="00D010F7" w:rsidRPr="00FC6BA6" w:rsidRDefault="006B49FC" w:rsidP="00481B92">
      <w:pPr>
        <w:keepNext/>
        <w:spacing w:before="120"/>
        <w:rPr>
          <w:rFonts w:ascii="Calibri" w:hAnsi="Calibri"/>
          <w:b/>
          <w:sz w:val="26"/>
        </w:rPr>
      </w:pPr>
      <w:r>
        <w:rPr>
          <w:rFonts w:ascii="Batang" w:hAnsi="Batang" w:hint="eastAsia"/>
          <w:b/>
          <w:sz w:val="20"/>
          <w:szCs w:val="20"/>
        </w:rPr>
        <w:t>5. 합의금은 언제 받을 수 있는가?</w:t>
      </w:r>
    </w:p>
    <w:p w14:paraId="7CDAC073" w14:textId="69F3840D" w:rsidR="00D010F7" w:rsidRPr="00FC6BA6" w:rsidRDefault="006B49FC" w:rsidP="00481B92">
      <w:pPr>
        <w:spacing w:before="80"/>
        <w:ind w:left="360"/>
        <w:rPr>
          <w:rFonts w:ascii="Calibri" w:hAnsi="Calibri"/>
        </w:rPr>
      </w:pPr>
      <w:r>
        <w:rPr>
          <w:rFonts w:ascii="Batang" w:hAnsi="Batang" w:hint="eastAsia"/>
          <w:sz w:val="20"/>
          <w:szCs w:val="20"/>
        </w:rPr>
        <w:t>법원은 제의한 합의금 동의서를 반드시 최종으로 승인해야 하며, 단체 멤버가 공소를 할 경우는 합의금을 지불하기 전에 공소 건들이 최종으로 판결되어야 합니다.</w:t>
      </w:r>
    </w:p>
    <w:p w14:paraId="6F15EABE" w14:textId="69C0076D" w:rsidR="00D010F7" w:rsidRPr="00FC6BA6" w:rsidRDefault="006B49FC" w:rsidP="00481B92">
      <w:pPr>
        <w:keepNext/>
        <w:spacing w:before="120"/>
        <w:rPr>
          <w:rFonts w:ascii="Calibri" w:hAnsi="Calibri"/>
          <w:b/>
          <w:sz w:val="26"/>
        </w:rPr>
      </w:pPr>
      <w:r>
        <w:rPr>
          <w:rFonts w:ascii="Batang" w:hAnsi="Batang" w:hint="eastAsia"/>
          <w:b/>
          <w:sz w:val="20"/>
          <w:szCs w:val="20"/>
        </w:rPr>
        <w:t>6. 제의한 합의금 동의서에 어떻게 답해야 하는가?</w:t>
      </w:r>
    </w:p>
    <w:p w14:paraId="36DB7BAD" w14:textId="30AEF276" w:rsidR="00EC3422" w:rsidRPr="00FC6BA6" w:rsidRDefault="00BE1EB2" w:rsidP="00481B92">
      <w:pPr>
        <w:keepNext/>
        <w:spacing w:before="120"/>
        <w:ind w:left="360"/>
        <w:rPr>
          <w:rFonts w:ascii="Calibri" w:hAnsi="Calibri"/>
          <w:b/>
        </w:rPr>
      </w:pPr>
      <w:proofErr w:type="gramStart"/>
      <w:r w:rsidRPr="00FC6BA6">
        <w:rPr>
          <w:rFonts w:ascii="Calibri" w:hAnsi="Calibri"/>
          <w:b/>
        </w:rPr>
        <w:t xml:space="preserve">•  </w:t>
      </w:r>
      <w:r w:rsidR="006B49FC">
        <w:rPr>
          <w:rFonts w:ascii="Batang" w:hAnsi="Batang" w:hint="eastAsia"/>
          <w:b/>
          <w:sz w:val="20"/>
          <w:szCs w:val="20"/>
        </w:rPr>
        <w:t>청구서를</w:t>
      </w:r>
      <w:proofErr w:type="gramEnd"/>
      <w:r w:rsidR="006B49FC">
        <w:rPr>
          <w:rFonts w:ascii="Batang" w:hAnsi="Batang" w:hint="eastAsia"/>
          <w:b/>
          <w:sz w:val="20"/>
          <w:szCs w:val="20"/>
        </w:rPr>
        <w:t xml:space="preserve"> 접수하면 됩니다</w:t>
      </w:r>
    </w:p>
    <w:p w14:paraId="1D24710B" w14:textId="600BA73A" w:rsidR="00EC3422" w:rsidRPr="00FC6BA6" w:rsidRDefault="006B49FC" w:rsidP="00481B92">
      <w:pPr>
        <w:pStyle w:val="ListParagraph"/>
        <w:spacing w:before="100"/>
        <w:ind w:left="634"/>
        <w:contextualSpacing w:val="0"/>
        <w:rPr>
          <w:rFonts w:ascii="Calibri" w:hAnsi="Calibri"/>
        </w:rPr>
      </w:pPr>
      <w:r>
        <w:rPr>
          <w:rFonts w:ascii="Batang" w:hAnsi="Batang" w:hint="eastAsia"/>
          <w:sz w:val="20"/>
          <w:szCs w:val="20"/>
        </w:rPr>
        <w:t xml:space="preserve">상기 설명한 것과 같이 귀하가 수혜자 집단 합의금 혹은 서비스 제공자 집단 합의금의 멤버일 경우는 청구서를 접수할 수 있습니다. 청구서는 반드시 청구서 </w:t>
      </w:r>
      <w:proofErr w:type="gramStart"/>
      <w:r>
        <w:rPr>
          <w:rFonts w:ascii="Batang" w:hAnsi="Batang" w:hint="eastAsia"/>
          <w:sz w:val="20"/>
          <w:szCs w:val="20"/>
        </w:rPr>
        <w:t>관리관(</w:t>
      </w:r>
      <w:proofErr w:type="gramEnd"/>
      <w:r>
        <w:rPr>
          <w:rFonts w:ascii="Batang" w:hAnsi="Batang" w:hint="eastAsia"/>
          <w:sz w:val="20"/>
          <w:szCs w:val="20"/>
        </w:rPr>
        <w:t>Claims Administrator)</w:t>
      </w:r>
      <w:r w:rsidRPr="00E451D3">
        <w:rPr>
          <w:rFonts w:ascii="Batang" w:hAnsi="Batang" w:hint="eastAsia"/>
          <w:sz w:val="20"/>
          <w:szCs w:val="20"/>
        </w:rPr>
        <w:t xml:space="preserve">이 </w:t>
      </w:r>
      <w:r w:rsidR="002910BF">
        <w:rPr>
          <w:rFonts w:ascii="Batang" w:hAnsi="Batang"/>
          <w:sz w:val="20"/>
          <w:szCs w:val="20"/>
        </w:rPr>
        <w:t>04/20/2016</w:t>
      </w:r>
      <w:r>
        <w:rPr>
          <w:rFonts w:ascii="Batang" w:hAnsi="Batang" w:hint="eastAsia"/>
          <w:sz w:val="20"/>
          <w:szCs w:val="20"/>
        </w:rPr>
        <w:t>까지</w:t>
      </w:r>
      <w:r w:rsidR="00ED3690">
        <w:rPr>
          <w:rFonts w:ascii="Batang" w:hAnsi="Batang" w:hint="eastAsia"/>
          <w:sz w:val="20"/>
          <w:szCs w:val="20"/>
        </w:rPr>
        <w:t xml:space="preserve"> </w:t>
      </w:r>
      <w:r>
        <w:rPr>
          <w:rFonts w:ascii="Batang" w:hAnsi="Batang" w:hint="eastAsia"/>
          <w:sz w:val="20"/>
          <w:szCs w:val="20"/>
        </w:rPr>
        <w:t xml:space="preserve">받아야 합니다. 귀하의 청구서를 접수하기 위해서는 동봉한 청구서와 안내 지침을 따르십시오. 추가의 청구서는 </w:t>
      </w:r>
      <w:r>
        <w:rPr>
          <w:rFonts w:ascii="Batang" w:hAnsi="Batang" w:hint="eastAsia"/>
          <w:sz w:val="20"/>
          <w:szCs w:val="20"/>
          <w:u w:val="single"/>
        </w:rPr>
        <w:t>www.symslaw,com/MTEsettlement</w:t>
      </w:r>
      <w:r>
        <w:rPr>
          <w:rFonts w:ascii="Batang" w:hAnsi="Batang" w:hint="eastAsia"/>
          <w:sz w:val="20"/>
          <w:szCs w:val="20"/>
        </w:rPr>
        <w:t>에서 내려서 사용할 수 있습니다.</w:t>
      </w:r>
    </w:p>
    <w:p w14:paraId="1A117AA1" w14:textId="21CB81DE" w:rsidR="000867F7" w:rsidRPr="00FC6BA6" w:rsidRDefault="00BE1EB2" w:rsidP="00481B92">
      <w:pPr>
        <w:keepNext/>
        <w:spacing w:before="120"/>
        <w:ind w:left="360"/>
        <w:rPr>
          <w:rFonts w:ascii="Calibri" w:hAnsi="Calibri"/>
          <w:b/>
        </w:rPr>
      </w:pPr>
      <w:proofErr w:type="gramStart"/>
      <w:r w:rsidRPr="00FC6BA6">
        <w:rPr>
          <w:rFonts w:ascii="Calibri" w:hAnsi="Calibri"/>
          <w:b/>
        </w:rPr>
        <w:t xml:space="preserve">•  </w:t>
      </w:r>
      <w:r w:rsidR="00ED3690">
        <w:rPr>
          <w:rFonts w:ascii="Batang" w:hAnsi="Batang" w:hint="eastAsia"/>
          <w:b/>
          <w:sz w:val="20"/>
          <w:szCs w:val="20"/>
        </w:rPr>
        <w:t>귀하는</w:t>
      </w:r>
      <w:proofErr w:type="gramEnd"/>
      <w:r w:rsidR="00ED3690">
        <w:rPr>
          <w:rFonts w:ascii="Batang" w:hAnsi="Batang" w:hint="eastAsia"/>
          <w:b/>
          <w:sz w:val="20"/>
          <w:szCs w:val="20"/>
        </w:rPr>
        <w:t xml:space="preserve"> 귀하자신 또는 귀하의 부양가족을 제외할 수 있습니다 (포기)</w:t>
      </w:r>
    </w:p>
    <w:p w14:paraId="2B9A3ED7" w14:textId="420F7062" w:rsidR="001011F9" w:rsidRPr="00FC6BA6" w:rsidRDefault="00ED3690" w:rsidP="00481B92">
      <w:pPr>
        <w:pStyle w:val="ListParagraph"/>
        <w:spacing w:before="100"/>
        <w:ind w:left="634"/>
        <w:contextualSpacing w:val="0"/>
        <w:rPr>
          <w:rFonts w:ascii="Calibri" w:hAnsi="Calibri"/>
        </w:rPr>
      </w:pPr>
      <w:r>
        <w:rPr>
          <w:rFonts w:ascii="Batang" w:hAnsi="Batang" w:hint="eastAsia"/>
          <w:sz w:val="20"/>
          <w:szCs w:val="20"/>
        </w:rPr>
        <w:t xml:space="preserve">귀하 또는 귀하의 부양가족을 이 집단에서 제외하기를 원할 경우는, 귀하가 제외되기를 원한다는 진술서 혹은 동봉한 </w:t>
      </w:r>
      <w:r>
        <w:rPr>
          <w:rFonts w:ascii="Batang" w:hAnsi="Batang"/>
          <w:sz w:val="20"/>
          <w:szCs w:val="20"/>
        </w:rPr>
        <w:t>“</w:t>
      </w:r>
      <w:r>
        <w:rPr>
          <w:rFonts w:ascii="Batang" w:hAnsi="Batang" w:hint="eastAsia"/>
          <w:sz w:val="20"/>
          <w:szCs w:val="20"/>
        </w:rPr>
        <w:t xml:space="preserve">제외 또는 </w:t>
      </w:r>
      <w:r>
        <w:rPr>
          <w:rFonts w:ascii="Batang" w:hAnsi="Batang"/>
          <w:sz w:val="20"/>
          <w:szCs w:val="20"/>
        </w:rPr>
        <w:t>“</w:t>
      </w:r>
      <w:r>
        <w:rPr>
          <w:rFonts w:ascii="Batang" w:hAnsi="Batang" w:hint="eastAsia"/>
          <w:sz w:val="20"/>
          <w:szCs w:val="20"/>
        </w:rPr>
        <w:t>포기</w:t>
      </w:r>
      <w:r>
        <w:rPr>
          <w:rFonts w:ascii="Batang" w:hAnsi="Batang"/>
          <w:sz w:val="20"/>
          <w:szCs w:val="20"/>
        </w:rPr>
        <w:t>”</w:t>
      </w:r>
      <w:r>
        <w:rPr>
          <w:rFonts w:ascii="Batang" w:hAnsi="Batang" w:hint="eastAsia"/>
          <w:sz w:val="20"/>
          <w:szCs w:val="20"/>
        </w:rPr>
        <w:t xml:space="preserve"> 용지</w:t>
      </w:r>
      <w:r>
        <w:rPr>
          <w:rFonts w:ascii="Batang" w:hAnsi="Batang"/>
          <w:sz w:val="20"/>
          <w:szCs w:val="20"/>
        </w:rPr>
        <w:t>”</w:t>
      </w:r>
      <w:r>
        <w:rPr>
          <w:rFonts w:ascii="Batang" w:hAnsi="Batang" w:hint="eastAsia"/>
          <w:sz w:val="20"/>
          <w:szCs w:val="20"/>
        </w:rPr>
        <w:t xml:space="preserve">를 작성해서 제출하십시오. 귀하의 진술서 또는 포기용지는 반드시 </w:t>
      </w:r>
      <w:r w:rsidR="002910BF">
        <w:rPr>
          <w:rFonts w:ascii="Batang" w:hAnsi="Batang"/>
          <w:sz w:val="20"/>
          <w:szCs w:val="20"/>
        </w:rPr>
        <w:t>04/20/2016</w:t>
      </w:r>
      <w:r>
        <w:rPr>
          <w:rFonts w:ascii="Batang" w:hAnsi="Batang" w:hint="eastAsia"/>
          <w:sz w:val="20"/>
          <w:szCs w:val="20"/>
        </w:rPr>
        <w:t>의 날짜가 우편으로 소인돼 있어야 하며 다음으로 우송해야 합니다:</w:t>
      </w:r>
    </w:p>
    <w:p w14:paraId="211002A6" w14:textId="77777777" w:rsidR="00E451D3" w:rsidRDefault="00E451D3" w:rsidP="00E451D3">
      <w:pPr>
        <w:pStyle w:val="ListParagraph"/>
        <w:spacing w:before="120" w:after="120"/>
        <w:ind w:left="1440"/>
        <w:jc w:val="left"/>
        <w:rPr>
          <w:rFonts w:ascii="Batang" w:hAnsi="Batang"/>
          <w:sz w:val="20"/>
          <w:szCs w:val="20"/>
        </w:rPr>
      </w:pPr>
    </w:p>
    <w:p w14:paraId="7A83C90C" w14:textId="01C29663" w:rsidR="00E451D3" w:rsidRPr="00E451D3" w:rsidRDefault="00E451D3" w:rsidP="00E451D3">
      <w:pPr>
        <w:pStyle w:val="ListParagraph"/>
        <w:spacing w:before="120" w:after="120"/>
        <w:ind w:left="1440"/>
        <w:jc w:val="left"/>
        <w:rPr>
          <w:rFonts w:ascii="Batang" w:hAnsi="Batang"/>
          <w:sz w:val="20"/>
          <w:szCs w:val="20"/>
        </w:rPr>
      </w:pPr>
      <w:r w:rsidRPr="00E451D3">
        <w:rPr>
          <w:rFonts w:ascii="Batang" w:hAnsi="Batang"/>
          <w:sz w:val="20"/>
          <w:szCs w:val="20"/>
        </w:rPr>
        <w:t>MTE v. Washingto</w:t>
      </w:r>
      <w:r>
        <w:rPr>
          <w:rFonts w:ascii="Batang" w:hAnsi="Batang"/>
          <w:sz w:val="20"/>
          <w:szCs w:val="20"/>
        </w:rPr>
        <w:t>n DSHS Settlement Administrator</w:t>
      </w:r>
    </w:p>
    <w:p w14:paraId="2CC4D05D" w14:textId="77777777" w:rsidR="00E451D3" w:rsidRPr="00E451D3" w:rsidRDefault="00E451D3" w:rsidP="00E451D3">
      <w:pPr>
        <w:pStyle w:val="ListParagraph"/>
        <w:spacing w:before="120" w:after="120"/>
        <w:ind w:left="1440"/>
        <w:jc w:val="left"/>
        <w:rPr>
          <w:rFonts w:ascii="Batang" w:hAnsi="Batang"/>
          <w:sz w:val="20"/>
          <w:szCs w:val="20"/>
        </w:rPr>
      </w:pPr>
      <w:r w:rsidRPr="00E451D3">
        <w:rPr>
          <w:rFonts w:ascii="Batang" w:hAnsi="Batang"/>
          <w:sz w:val="20"/>
          <w:szCs w:val="20"/>
        </w:rPr>
        <w:t>P.O. Box 3266</w:t>
      </w:r>
    </w:p>
    <w:p w14:paraId="157A5522" w14:textId="77777777" w:rsidR="00E451D3" w:rsidRPr="00E451D3" w:rsidRDefault="00E451D3" w:rsidP="00E451D3">
      <w:pPr>
        <w:pStyle w:val="ListParagraph"/>
        <w:spacing w:before="120" w:after="120"/>
        <w:ind w:left="1440"/>
        <w:jc w:val="left"/>
        <w:rPr>
          <w:rFonts w:ascii="Batang" w:hAnsi="Batang"/>
          <w:sz w:val="20"/>
          <w:szCs w:val="20"/>
        </w:rPr>
      </w:pPr>
      <w:r w:rsidRPr="00E451D3">
        <w:rPr>
          <w:rFonts w:ascii="Batang" w:hAnsi="Batang"/>
          <w:sz w:val="20"/>
          <w:szCs w:val="20"/>
        </w:rPr>
        <w:t>Portland, OR 97208 - 3266</w:t>
      </w:r>
    </w:p>
    <w:p w14:paraId="57699B77" w14:textId="4323A9DF" w:rsidR="00941427" w:rsidRPr="00FC6BA6" w:rsidRDefault="00941427" w:rsidP="00E451D3">
      <w:pPr>
        <w:pStyle w:val="ListParagraph"/>
        <w:spacing w:before="120" w:after="120"/>
        <w:ind w:left="1440"/>
        <w:jc w:val="left"/>
        <w:rPr>
          <w:rFonts w:ascii="Calibri" w:hAnsi="Calibri"/>
        </w:rPr>
      </w:pPr>
    </w:p>
    <w:p w14:paraId="097E0A83" w14:textId="08DE252E" w:rsidR="001011F9" w:rsidRPr="00FC6BA6" w:rsidRDefault="00ED3690" w:rsidP="00146AF9">
      <w:pPr>
        <w:pStyle w:val="ListParagraph"/>
        <w:spacing w:after="120"/>
        <w:contextualSpacing w:val="0"/>
        <w:rPr>
          <w:rFonts w:ascii="Calibri" w:hAnsi="Calibri"/>
        </w:rPr>
      </w:pPr>
      <w:proofErr w:type="gramStart"/>
      <w:r>
        <w:rPr>
          <w:rFonts w:ascii="Batang" w:hAnsi="Batang" w:hint="eastAsia"/>
          <w:sz w:val="20"/>
          <w:szCs w:val="20"/>
        </w:rPr>
        <w:t>귀하가 집단 중 하나를 포기할 경우는, 제의한 합의금 동의서가 승인될 경우, 청구서를 제출하거나, 돈을 받을 수 있는 자격이 되지 않습니다.</w:t>
      </w:r>
      <w:proofErr w:type="gramEnd"/>
      <w:r>
        <w:rPr>
          <w:rFonts w:ascii="Batang" w:hAnsi="Batang" w:hint="eastAsia"/>
          <w:sz w:val="20"/>
          <w:szCs w:val="20"/>
        </w:rPr>
        <w:t xml:space="preserve"> 그러나 귀하는 </w:t>
      </w:r>
      <w:proofErr w:type="gramStart"/>
      <w:r>
        <w:rPr>
          <w:rFonts w:ascii="Batang" w:hAnsi="Batang" w:hint="eastAsia"/>
          <w:sz w:val="20"/>
          <w:szCs w:val="20"/>
        </w:rPr>
        <w:t>보건사회부(</w:t>
      </w:r>
      <w:proofErr w:type="gramEnd"/>
      <w:r>
        <w:rPr>
          <w:rFonts w:ascii="Batang" w:hAnsi="Batang" w:hint="eastAsia"/>
          <w:sz w:val="20"/>
          <w:szCs w:val="20"/>
        </w:rPr>
        <w:t xml:space="preserve">DSHS)가 워싱턴 행정법 388-106-0213, </w:t>
      </w:r>
      <w:r>
        <w:rPr>
          <w:rFonts w:ascii="Batang" w:hAnsi="Batang"/>
          <w:sz w:val="20"/>
          <w:szCs w:val="20"/>
        </w:rPr>
        <w:t>“</w:t>
      </w:r>
      <w:r>
        <w:rPr>
          <w:rFonts w:ascii="Batang" w:hAnsi="Batang" w:hint="eastAsia"/>
          <w:sz w:val="20"/>
          <w:szCs w:val="20"/>
        </w:rPr>
        <w:t>아동 평가 규율(Children</w:t>
      </w:r>
      <w:r>
        <w:rPr>
          <w:rFonts w:ascii="Batang" w:hAnsi="Batang"/>
          <w:sz w:val="20"/>
          <w:szCs w:val="20"/>
        </w:rPr>
        <w:t>’</w:t>
      </w:r>
      <w:r>
        <w:rPr>
          <w:rFonts w:ascii="Batang" w:hAnsi="Batang" w:hint="eastAsia"/>
          <w:sz w:val="20"/>
          <w:szCs w:val="20"/>
        </w:rPr>
        <w:t>s Assessment Rule)</w:t>
      </w:r>
      <w:r>
        <w:rPr>
          <w:rFonts w:ascii="Batang" w:hAnsi="Batang"/>
          <w:sz w:val="20"/>
          <w:szCs w:val="20"/>
        </w:rPr>
        <w:t>”</w:t>
      </w:r>
      <w:r>
        <w:rPr>
          <w:rFonts w:ascii="Batang" w:hAnsi="Batang" w:hint="eastAsia"/>
          <w:sz w:val="20"/>
          <w:szCs w:val="20"/>
        </w:rPr>
        <w:t>을 적용한 것을 상대로 소급혜택 또는 계약을 위반한 손해배상금을 개인 청구서로 소송할 수 있는 권리를 보유하고 있습니다.  귀하에게 그런 청구 건이있다고 믿을 경우는 귀하의 변호사와 상의해 보십시오. 변호사와 공소시효의 관련되는 법률에 관해서도 상담해 보십시오.</w:t>
      </w:r>
    </w:p>
    <w:p w14:paraId="4365F4BE" w14:textId="5CB81FB6" w:rsidR="001011F9" w:rsidRPr="00FC6BA6" w:rsidRDefault="00BE1EB2" w:rsidP="00ED3690">
      <w:pPr>
        <w:keepNext/>
        <w:spacing w:before="120"/>
        <w:ind w:left="630" w:hanging="270"/>
        <w:rPr>
          <w:rFonts w:ascii="Calibri" w:hAnsi="Calibri"/>
          <w:b/>
        </w:rPr>
      </w:pPr>
      <w:proofErr w:type="gramStart"/>
      <w:r w:rsidRPr="00FC6BA6">
        <w:rPr>
          <w:rFonts w:ascii="Calibri" w:hAnsi="Calibri"/>
          <w:b/>
        </w:rPr>
        <w:t xml:space="preserve">•  </w:t>
      </w:r>
      <w:r w:rsidR="00ED3690">
        <w:rPr>
          <w:rFonts w:ascii="Batang" w:hAnsi="Batang" w:hint="eastAsia"/>
          <w:b/>
          <w:sz w:val="20"/>
          <w:szCs w:val="20"/>
        </w:rPr>
        <w:t>귀하는</w:t>
      </w:r>
      <w:proofErr w:type="gramEnd"/>
      <w:r w:rsidR="00ED3690">
        <w:rPr>
          <w:rFonts w:ascii="Batang" w:hAnsi="Batang" w:hint="eastAsia"/>
          <w:b/>
          <w:sz w:val="20"/>
          <w:szCs w:val="20"/>
        </w:rPr>
        <w:t xml:space="preserve"> 제의한 합의금 동의서에 소견을 말하거나, 반대하거나 또는 지지할 수 있습니다</w:t>
      </w:r>
    </w:p>
    <w:p w14:paraId="396AFCDC" w14:textId="4F9A1CC1" w:rsidR="00682503" w:rsidRPr="00FC6BA6" w:rsidRDefault="00ED3690" w:rsidP="00481B92">
      <w:pPr>
        <w:pStyle w:val="ListParagraph"/>
        <w:spacing w:before="100"/>
        <w:contextualSpacing w:val="0"/>
        <w:rPr>
          <w:rFonts w:ascii="Calibri" w:hAnsi="Calibri"/>
        </w:rPr>
      </w:pPr>
      <w:r>
        <w:rPr>
          <w:rFonts w:ascii="Batang" w:hAnsi="Batang" w:hint="eastAsia"/>
          <w:sz w:val="20"/>
          <w:szCs w:val="20"/>
        </w:rPr>
        <w:t>법원은 제의한 합의금 동의서를 위한 최종 청문회를 201</w:t>
      </w:r>
      <w:r w:rsidR="00E451D3">
        <w:rPr>
          <w:rFonts w:ascii="Batang" w:hAnsi="Batang"/>
          <w:sz w:val="20"/>
          <w:szCs w:val="20"/>
        </w:rPr>
        <w:t>6</w:t>
      </w:r>
      <w:r>
        <w:rPr>
          <w:rFonts w:ascii="Batang" w:hAnsi="Batang" w:hint="eastAsia"/>
          <w:sz w:val="20"/>
          <w:szCs w:val="20"/>
        </w:rPr>
        <w:t xml:space="preserve">년 </w:t>
      </w:r>
      <w:r w:rsidR="002910BF">
        <w:rPr>
          <w:rFonts w:ascii="Batang" w:hAnsi="Batang"/>
          <w:sz w:val="20"/>
          <w:szCs w:val="20"/>
        </w:rPr>
        <w:t>05/20/2016,</w:t>
      </w:r>
      <w:r>
        <w:rPr>
          <w:rFonts w:ascii="Batang" w:hAnsi="Batang" w:hint="eastAsia"/>
          <w:sz w:val="20"/>
          <w:szCs w:val="20"/>
        </w:rPr>
        <w:t xml:space="preserve"> </w:t>
      </w:r>
      <w:r w:rsidR="00E451D3" w:rsidRPr="00E451D3">
        <w:rPr>
          <w:rFonts w:ascii="Batang" w:hAnsi="Batang"/>
          <w:sz w:val="20"/>
          <w:szCs w:val="20"/>
        </w:rPr>
        <w:t>9:00 am</w:t>
      </w:r>
      <w:r>
        <w:rPr>
          <w:rFonts w:ascii="Batang" w:hAnsi="Batang" w:hint="eastAsia"/>
          <w:sz w:val="20"/>
          <w:szCs w:val="20"/>
        </w:rPr>
        <w:t xml:space="preserve"> 시에 Thurston County Courthouse, 2000 Lakeridge Drive SW, Room </w:t>
      </w:r>
      <w:r w:rsidR="00E451D3" w:rsidRPr="00E451D3">
        <w:rPr>
          <w:rFonts w:ascii="Batang" w:hAnsi="Batang"/>
          <w:sz w:val="20"/>
          <w:szCs w:val="20"/>
        </w:rPr>
        <w:t>204</w:t>
      </w:r>
      <w:r>
        <w:rPr>
          <w:rFonts w:ascii="Batang" w:hAnsi="Batang" w:hint="eastAsia"/>
          <w:sz w:val="20"/>
          <w:szCs w:val="20"/>
        </w:rPr>
        <w:t>, Olympia, WA 98502에서 개최할 것입니다.</w:t>
      </w:r>
    </w:p>
    <w:p w14:paraId="5873439C" w14:textId="3E0DE40C" w:rsidR="001011F9" w:rsidRPr="00FC6BA6" w:rsidRDefault="00ED3690" w:rsidP="00481B92">
      <w:pPr>
        <w:pStyle w:val="ListParagraph"/>
        <w:spacing w:before="100"/>
        <w:contextualSpacing w:val="0"/>
        <w:rPr>
          <w:rFonts w:ascii="Calibri" w:hAnsi="Calibri"/>
        </w:rPr>
      </w:pPr>
      <w:r>
        <w:rPr>
          <w:rFonts w:ascii="Batang" w:hAnsi="Batang" w:hint="eastAsia"/>
          <w:sz w:val="20"/>
          <w:szCs w:val="20"/>
        </w:rPr>
        <w:t>귀하는 의무적으로 청문회에 참석해야 하나 참작해 달라는 귀하의 소견은 의무적으로 발표하지 않아도 됩니다.  그러나 제의한 합의금 동의서에 관한 모든 소견은 반드시 사전에 법원에 서면으로 제출해야 합니다.</w:t>
      </w:r>
      <w:r w:rsidR="001011F9" w:rsidRPr="00FC6BA6">
        <w:rPr>
          <w:rFonts w:ascii="Calibri" w:hAnsi="Calibri"/>
        </w:rPr>
        <w:t xml:space="preserve"> </w:t>
      </w:r>
    </w:p>
    <w:p w14:paraId="58F5A0A5" w14:textId="7C9BB767" w:rsidR="001011F9" w:rsidRPr="00FC6BA6" w:rsidRDefault="00ED3690" w:rsidP="00481B92">
      <w:pPr>
        <w:pStyle w:val="ListParagraph"/>
        <w:spacing w:before="100"/>
        <w:contextualSpacing w:val="0"/>
        <w:rPr>
          <w:rFonts w:ascii="Calibri" w:hAnsi="Calibri"/>
        </w:rPr>
      </w:pPr>
      <w:r>
        <w:rPr>
          <w:rFonts w:ascii="Batang" w:hAnsi="Batang" w:hint="eastAsia"/>
          <w:sz w:val="20"/>
          <w:szCs w:val="20"/>
        </w:rPr>
        <w:t>귀하는 청문회에 참석할 수 있으며, 자비로 법적 대리인과 참석해도 됩니다. 귀하는 제의한 합의금 동의서에 반대하거나, 소견이 있거나, 공식적으로 지지하거나 또는 집단 변호사들이 변호사 비용, 소송비용, 청구서 관리 비용 또는 케이스 분배금 지급판정을 받기 위한 요청을 하기 위해서 청문회에 참석한다는 것을 반드시 사전에 서면으로 제출해야 합니다.</w:t>
      </w:r>
    </w:p>
    <w:p w14:paraId="6220C623" w14:textId="5FADA56D" w:rsidR="001011F9" w:rsidRPr="00FC6BA6" w:rsidRDefault="00ED3690" w:rsidP="00481B92">
      <w:pPr>
        <w:pStyle w:val="ListParagraph"/>
        <w:spacing w:before="100" w:after="120"/>
        <w:contextualSpacing w:val="0"/>
        <w:rPr>
          <w:rFonts w:ascii="Calibri" w:hAnsi="Calibri"/>
        </w:rPr>
      </w:pPr>
      <w:r>
        <w:rPr>
          <w:rFonts w:ascii="Batang" w:hAnsi="Batang" w:hint="eastAsia"/>
          <w:sz w:val="20"/>
          <w:szCs w:val="20"/>
        </w:rPr>
        <w:t xml:space="preserve">귀하가 서면 소견서를 제출하거나 법원 청문회에 참석하기로 선택할 경우, 귀하의 편지는 다음으로 우송해야 하며 </w:t>
      </w:r>
      <w:proofErr w:type="gramStart"/>
      <w:r>
        <w:rPr>
          <w:rFonts w:ascii="Batang" w:hAnsi="Batang" w:hint="eastAsia"/>
          <w:sz w:val="20"/>
          <w:szCs w:val="20"/>
          <w:u w:val="single"/>
        </w:rPr>
        <w:t>반드시</w:t>
      </w:r>
      <w:r>
        <w:rPr>
          <w:rFonts w:ascii="Batang" w:hAnsi="Batang" w:hint="eastAsia"/>
          <w:sz w:val="20"/>
          <w:szCs w:val="20"/>
        </w:rPr>
        <w:t xml:space="preserve">  </w:t>
      </w:r>
      <w:r w:rsidR="002910BF">
        <w:rPr>
          <w:rFonts w:ascii="Batang" w:hAnsi="Batang"/>
          <w:sz w:val="20"/>
          <w:szCs w:val="20"/>
        </w:rPr>
        <w:t>04</w:t>
      </w:r>
      <w:proofErr w:type="gramEnd"/>
      <w:r w:rsidR="002910BF">
        <w:rPr>
          <w:rFonts w:ascii="Batang" w:hAnsi="Batang"/>
          <w:sz w:val="20"/>
          <w:szCs w:val="20"/>
        </w:rPr>
        <w:t>/20/2016</w:t>
      </w:r>
      <w:r w:rsidR="00E451D3">
        <w:rPr>
          <w:rFonts w:ascii="Batang" w:hAnsi="Batang"/>
          <w:sz w:val="20"/>
          <w:szCs w:val="20"/>
          <w:u w:val="single"/>
        </w:rPr>
        <w:t xml:space="preserve"> </w:t>
      </w:r>
      <w:r>
        <w:rPr>
          <w:rFonts w:ascii="Batang" w:hAnsi="Batang" w:hint="eastAsia"/>
          <w:sz w:val="20"/>
          <w:szCs w:val="20"/>
        </w:rPr>
        <w:t>까지 접수되어야 합니다:</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75"/>
      </w:tblGrid>
      <w:tr w:rsidR="00B304F9" w14:paraId="0DA3E18B" w14:textId="77777777" w:rsidTr="00481B92">
        <w:tc>
          <w:tcPr>
            <w:tcW w:w="5400" w:type="dxa"/>
            <w:shd w:val="clear" w:color="auto" w:fill="auto"/>
          </w:tcPr>
          <w:p w14:paraId="0BCF9A23" w14:textId="4380F87A" w:rsidR="00B304F9" w:rsidRDefault="00B304F9" w:rsidP="00481B92">
            <w:pPr>
              <w:pStyle w:val="KatsBody"/>
              <w:spacing w:before="0"/>
              <w:ind w:left="72"/>
              <w:rPr>
                <w:rFonts w:ascii="Calibri" w:hAnsi="Calibri"/>
              </w:rPr>
            </w:pPr>
            <w:r w:rsidRPr="00FC6BA6">
              <w:rPr>
                <w:rFonts w:ascii="Calibri" w:hAnsi="Calibri"/>
              </w:rPr>
              <w:t>Richard E. Spoonemore and Eleanor Hamburger, Class Counsel</w:t>
            </w:r>
            <w:r w:rsidRPr="00FC6BA6">
              <w:rPr>
                <w:rFonts w:ascii="Calibri" w:hAnsi="Calibri"/>
              </w:rPr>
              <w:br/>
            </w:r>
            <w:r w:rsidRPr="00FC6BA6">
              <w:rPr>
                <w:rFonts w:ascii="Calibri" w:hAnsi="Calibri"/>
                <w:smallCaps/>
              </w:rPr>
              <w:t>Sirianni Youtz Spoonemore Hamburger</w:t>
            </w:r>
            <w:r w:rsidRPr="00FC6BA6">
              <w:rPr>
                <w:rFonts w:ascii="Calibri" w:hAnsi="Calibri"/>
                <w:smallCaps/>
              </w:rPr>
              <w:br/>
            </w:r>
            <w:r w:rsidRPr="00FC6BA6">
              <w:rPr>
                <w:rFonts w:ascii="Calibri" w:hAnsi="Calibri"/>
              </w:rPr>
              <w:t>999 Third Avenue, Suite 3650</w:t>
            </w:r>
            <w:r w:rsidRPr="00FC6BA6">
              <w:rPr>
                <w:rFonts w:ascii="Calibri" w:hAnsi="Calibri"/>
              </w:rPr>
              <w:br/>
              <w:t>Seattle, WA  98104</w:t>
            </w:r>
          </w:p>
        </w:tc>
        <w:tc>
          <w:tcPr>
            <w:tcW w:w="4675" w:type="dxa"/>
            <w:shd w:val="clear" w:color="auto" w:fill="auto"/>
          </w:tcPr>
          <w:p w14:paraId="3658F460" w14:textId="006ADA49" w:rsidR="00B304F9" w:rsidRDefault="00B304F9" w:rsidP="00091925">
            <w:pPr>
              <w:pStyle w:val="KatsBody"/>
              <w:spacing w:before="0"/>
              <w:ind w:left="72"/>
              <w:rPr>
                <w:rFonts w:ascii="Calibri" w:hAnsi="Calibri"/>
              </w:rPr>
            </w:pPr>
            <w:r w:rsidRPr="00FC6BA6">
              <w:rPr>
                <w:rFonts w:ascii="Calibri" w:hAnsi="Calibri"/>
              </w:rPr>
              <w:t xml:space="preserve">John K. McIlhenny, Jr., William McGinty and </w:t>
            </w:r>
            <w:r>
              <w:rPr>
                <w:rFonts w:ascii="Calibri" w:hAnsi="Calibri"/>
              </w:rPr>
              <w:br/>
              <w:t xml:space="preserve">   </w:t>
            </w:r>
            <w:r w:rsidRPr="00FC6BA6">
              <w:rPr>
                <w:rFonts w:ascii="Calibri" w:hAnsi="Calibri"/>
              </w:rPr>
              <w:t>Martin Wyckoff</w:t>
            </w:r>
            <w:r w:rsidRPr="00FC6BA6">
              <w:rPr>
                <w:rFonts w:ascii="Calibri" w:hAnsi="Calibri"/>
              </w:rPr>
              <w:br/>
            </w:r>
            <w:r w:rsidRPr="00FC6BA6">
              <w:rPr>
                <w:rFonts w:ascii="Calibri" w:hAnsi="Calibri"/>
                <w:smallCaps/>
              </w:rPr>
              <w:t>Office of the Attorney General</w:t>
            </w:r>
            <w:r w:rsidRPr="00FC6BA6">
              <w:rPr>
                <w:rFonts w:ascii="Calibri" w:hAnsi="Calibri"/>
                <w:smallCaps/>
              </w:rPr>
              <w:br/>
            </w:r>
            <w:r w:rsidRPr="00FC6BA6">
              <w:rPr>
                <w:rFonts w:ascii="Calibri" w:hAnsi="Calibri"/>
              </w:rPr>
              <w:t>P.O. Box 40124</w:t>
            </w:r>
            <w:r w:rsidRPr="00FC6BA6">
              <w:rPr>
                <w:rFonts w:ascii="Calibri" w:hAnsi="Calibri"/>
              </w:rPr>
              <w:br/>
              <w:t>Olympia, WA  98504-0124</w:t>
            </w:r>
          </w:p>
        </w:tc>
      </w:tr>
    </w:tbl>
    <w:p w14:paraId="0325C030" w14:textId="68015AF9" w:rsidR="00D010F7" w:rsidRPr="00FC6BA6" w:rsidRDefault="00ED3690" w:rsidP="00B07371">
      <w:pPr>
        <w:keepNext/>
        <w:spacing w:before="240"/>
        <w:rPr>
          <w:rFonts w:ascii="Calibri" w:hAnsi="Calibri"/>
          <w:b/>
          <w:sz w:val="26"/>
        </w:rPr>
      </w:pPr>
      <w:r>
        <w:rPr>
          <w:rFonts w:ascii="Batang" w:hAnsi="Batang" w:hint="eastAsia"/>
          <w:b/>
          <w:sz w:val="20"/>
          <w:szCs w:val="20"/>
        </w:rPr>
        <w:t>7. 상세한 정보는 어디서 얻을 수 있는가?</w:t>
      </w:r>
    </w:p>
    <w:p w14:paraId="7D774D3D" w14:textId="7DB88CCE" w:rsidR="00EC3422" w:rsidRPr="00FC6BA6" w:rsidRDefault="00ED3690" w:rsidP="00481B92">
      <w:pPr>
        <w:spacing w:before="80"/>
        <w:ind w:left="360"/>
        <w:rPr>
          <w:rFonts w:ascii="Calibri" w:eastAsia="Calibri" w:hAnsi="Calibri" w:cs="Times New Roman"/>
          <w:szCs w:val="22"/>
        </w:rPr>
      </w:pPr>
      <w:r>
        <w:rPr>
          <w:rFonts w:ascii="Batang" w:hAnsi="Batang" w:hint="eastAsia"/>
          <w:sz w:val="20"/>
          <w:szCs w:val="20"/>
        </w:rPr>
        <w:t xml:space="preserve">상세한 정보는 다음의 집단 변호사 웹사잇을 방문하십시오: </w:t>
      </w:r>
      <w:hyperlink r:id="rId11" w:history="1">
        <w:r w:rsidRPr="002F036C">
          <w:rPr>
            <w:rStyle w:val="Hyperlink"/>
            <w:rFonts w:ascii="Batang" w:hAnsi="Batang" w:hint="eastAsia"/>
            <w:sz w:val="20"/>
            <w:szCs w:val="20"/>
          </w:rPr>
          <w:t>www.sylaw.com/MTEsettlement</w:t>
        </w:r>
      </w:hyperlink>
      <w:r>
        <w:rPr>
          <w:rFonts w:ascii="Batang" w:hAnsi="Batang" w:hint="eastAsia"/>
          <w:sz w:val="20"/>
          <w:szCs w:val="20"/>
        </w:rPr>
        <w:t xml:space="preserve">. 귀하는 또한 </w:t>
      </w:r>
      <w:proofErr w:type="gramStart"/>
      <w:r>
        <w:rPr>
          <w:rFonts w:ascii="Batang" w:hAnsi="Batang" w:hint="eastAsia"/>
          <w:sz w:val="20"/>
          <w:szCs w:val="20"/>
        </w:rPr>
        <w:t>보건사회부(</w:t>
      </w:r>
      <w:proofErr w:type="gramEnd"/>
      <w:r>
        <w:rPr>
          <w:rFonts w:ascii="Batang" w:hAnsi="Batang" w:hint="eastAsia"/>
          <w:sz w:val="20"/>
          <w:szCs w:val="20"/>
        </w:rPr>
        <w:t xml:space="preserve">DSHS)에 (360) 725-3449로 연락해도 됩니다. 귀하가 개인 서비스 제공자일 경우는 SEIU 775 </w:t>
      </w:r>
      <w:r>
        <w:rPr>
          <w:rFonts w:ascii="Batang" w:hAnsi="Batang"/>
          <w:sz w:val="20"/>
          <w:szCs w:val="20"/>
        </w:rPr>
        <w:t>“</w:t>
      </w:r>
      <w:r>
        <w:rPr>
          <w:rFonts w:ascii="Batang" w:hAnsi="Batang" w:hint="eastAsia"/>
          <w:sz w:val="20"/>
          <w:szCs w:val="20"/>
        </w:rPr>
        <w:t>멤버 자원 센터</w:t>
      </w:r>
      <w:r>
        <w:rPr>
          <w:rFonts w:ascii="Batang" w:hAnsi="Batang"/>
          <w:sz w:val="20"/>
          <w:szCs w:val="20"/>
        </w:rPr>
        <w:t>”</w:t>
      </w:r>
      <w:r>
        <w:rPr>
          <w:rFonts w:ascii="Batang" w:hAnsi="Batang" w:hint="eastAsia"/>
          <w:sz w:val="20"/>
          <w:szCs w:val="20"/>
        </w:rPr>
        <w:t>에 1-(866) 371-3200으로 연락해도 됩니다. 귀하는 또한 이 소송 건의 서류 사본을 다음 집단 변호사에게 서면 또는 전화로 요청할 수도 있습니다:</w:t>
      </w:r>
    </w:p>
    <w:p w14:paraId="58037843" w14:textId="052B8D15" w:rsidR="00EC3422" w:rsidRPr="00FC6BA6" w:rsidRDefault="00D5448B" w:rsidP="00481B92">
      <w:pPr>
        <w:pStyle w:val="KatsBody"/>
        <w:spacing w:after="0"/>
        <w:ind w:left="1440"/>
        <w:rPr>
          <w:rFonts w:ascii="Calibri" w:eastAsia="Calibri" w:hAnsi="Calibri" w:cs="Times New Roman"/>
        </w:rPr>
      </w:pPr>
      <w:r w:rsidRPr="00FC6BA6">
        <w:rPr>
          <w:rFonts w:ascii="Calibri" w:hAnsi="Calibri"/>
        </w:rPr>
        <w:lastRenderedPageBreak/>
        <w:t>Richard E. Spoonemore</w:t>
      </w:r>
      <w:r w:rsidR="007E6DCB" w:rsidRPr="00FC6BA6">
        <w:rPr>
          <w:rFonts w:ascii="Calibri" w:hAnsi="Calibri"/>
        </w:rPr>
        <w:t xml:space="preserve"> and </w:t>
      </w:r>
      <w:r w:rsidRPr="00FC6BA6">
        <w:rPr>
          <w:rFonts w:ascii="Calibri" w:hAnsi="Calibri"/>
        </w:rPr>
        <w:t>E</w:t>
      </w:r>
      <w:r w:rsidR="007E6DCB" w:rsidRPr="00FC6BA6">
        <w:rPr>
          <w:rFonts w:ascii="Calibri" w:hAnsi="Calibri"/>
        </w:rPr>
        <w:t>leanor Hamburger, Class Counsel</w:t>
      </w:r>
      <w:r w:rsidRPr="00FC6BA6">
        <w:rPr>
          <w:rFonts w:ascii="Calibri" w:hAnsi="Calibri"/>
        </w:rPr>
        <w:br/>
      </w:r>
      <w:r w:rsidRPr="00FC6BA6">
        <w:rPr>
          <w:rFonts w:ascii="Calibri" w:hAnsi="Calibri"/>
          <w:smallCaps/>
        </w:rPr>
        <w:t>Sirianni Youtz Spoonemore Hamburger</w:t>
      </w:r>
      <w:r w:rsidRPr="00FC6BA6">
        <w:rPr>
          <w:rFonts w:ascii="Calibri" w:hAnsi="Calibri"/>
          <w:smallCaps/>
        </w:rPr>
        <w:br/>
      </w:r>
      <w:r w:rsidRPr="00FC6BA6">
        <w:rPr>
          <w:rFonts w:ascii="Calibri" w:hAnsi="Calibri"/>
        </w:rPr>
        <w:t xml:space="preserve">999 </w:t>
      </w:r>
      <w:r w:rsidR="004C76A2" w:rsidRPr="00FC6BA6">
        <w:rPr>
          <w:rFonts w:ascii="Calibri" w:hAnsi="Calibri"/>
        </w:rPr>
        <w:t>Third Avenue</w:t>
      </w:r>
      <w:r w:rsidRPr="00FC6BA6">
        <w:rPr>
          <w:rFonts w:ascii="Calibri" w:hAnsi="Calibri"/>
        </w:rPr>
        <w:t xml:space="preserve">, Suite 3650Seattle, WA </w:t>
      </w:r>
      <w:r w:rsidR="004C76A2" w:rsidRPr="00FC6BA6">
        <w:rPr>
          <w:rFonts w:ascii="Calibri" w:hAnsi="Calibri"/>
        </w:rPr>
        <w:t xml:space="preserve"> </w:t>
      </w:r>
      <w:r w:rsidRPr="00FC6BA6">
        <w:rPr>
          <w:rFonts w:ascii="Calibri" w:hAnsi="Calibri"/>
        </w:rPr>
        <w:t>98104</w:t>
      </w:r>
      <w:r w:rsidRPr="00FC6BA6">
        <w:rPr>
          <w:rFonts w:ascii="Calibri" w:hAnsi="Calibri"/>
        </w:rPr>
        <w:br/>
      </w:r>
      <w:r w:rsidR="00ED3690">
        <w:rPr>
          <w:rFonts w:ascii="Batang" w:hAnsi="Batang" w:hint="eastAsia"/>
          <w:sz w:val="20"/>
          <w:szCs w:val="20"/>
        </w:rPr>
        <w:t>전화번호:</w:t>
      </w:r>
      <w:r w:rsidR="00EC3422" w:rsidRPr="00481B92">
        <w:rPr>
          <w:rFonts w:ascii="Calibri" w:hAnsi="Calibri"/>
        </w:rPr>
        <w:t xml:space="preserve"> (206) </w:t>
      </w:r>
      <w:r w:rsidRPr="00481B92">
        <w:rPr>
          <w:rFonts w:ascii="Calibri" w:hAnsi="Calibri"/>
        </w:rPr>
        <w:t>838-3210</w:t>
      </w:r>
      <w:r w:rsidRPr="00481B92">
        <w:rPr>
          <w:rFonts w:ascii="Calibri" w:hAnsi="Calibri"/>
        </w:rPr>
        <w:br/>
      </w:r>
      <w:r w:rsidR="00ED3690">
        <w:rPr>
          <w:rFonts w:ascii="Batang" w:hAnsi="Batang" w:hint="eastAsia"/>
          <w:sz w:val="20"/>
          <w:szCs w:val="20"/>
        </w:rPr>
        <w:t>이메일:</w:t>
      </w:r>
      <w:r w:rsidR="00EC3422" w:rsidRPr="00FC6BA6">
        <w:rPr>
          <w:rFonts w:ascii="Calibri" w:eastAsia="Calibri" w:hAnsi="Calibri" w:cs="Times New Roman"/>
        </w:rPr>
        <w:t xml:space="preserve">  </w:t>
      </w:r>
      <w:hyperlink r:id="rId12" w:history="1">
        <w:r w:rsidR="00EC3422" w:rsidRPr="00FC6BA6">
          <w:rPr>
            <w:rFonts w:ascii="Calibri" w:eastAsia="Calibri" w:hAnsi="Calibri" w:cs="Times New Roman"/>
            <w:color w:val="0000FF"/>
            <w:u w:val="single"/>
          </w:rPr>
          <w:t>ehamburger@sylaw.com</w:t>
        </w:r>
      </w:hyperlink>
      <w:r w:rsidR="00ED3690">
        <w:rPr>
          <w:rFonts w:ascii="Batang" w:hAnsi="Batang" w:hint="eastAsia"/>
          <w:sz w:val="20"/>
          <w:szCs w:val="20"/>
        </w:rPr>
        <w:t>또는</w:t>
      </w:r>
      <w:hyperlink r:id="rId13" w:history="1">
        <w:r w:rsidR="00EC3422" w:rsidRPr="00FC6BA6">
          <w:rPr>
            <w:rFonts w:ascii="Calibri" w:eastAsia="Calibri" w:hAnsi="Calibri" w:cs="Times New Roman"/>
            <w:color w:val="0000FF"/>
            <w:u w:val="single"/>
          </w:rPr>
          <w:t>rspoonemore@sylaw.com</w:t>
        </w:r>
      </w:hyperlink>
    </w:p>
    <w:p w14:paraId="18910D6D" w14:textId="77777777" w:rsidR="00D17F40" w:rsidRDefault="00D17F40" w:rsidP="00D17F40">
      <w:pPr>
        <w:jc w:val="center"/>
        <w:rPr>
          <w:bCs/>
          <w:lang w:val="ru-RU"/>
        </w:rPr>
      </w:pPr>
    </w:p>
    <w:p w14:paraId="0ABF46FA" w14:textId="56A473ED" w:rsidR="00D17F40" w:rsidRDefault="00D17F40" w:rsidP="00D17F40">
      <w:pPr>
        <w:jc w:val="center"/>
      </w:pPr>
      <w:r>
        <w:rPr>
          <w:bCs/>
          <w:lang w:val="ru-RU"/>
        </w:rPr>
        <w:t xml:space="preserve">Если Вы желаете прочитать это извещение на русском языке, пожалуйста, посетите </w:t>
      </w:r>
      <w:r>
        <w:rPr>
          <w:lang w:val="ru-RU"/>
        </w:rPr>
        <w:t>[</w:t>
      </w:r>
      <w:r w:rsidR="002E5276" w:rsidRPr="002E5276">
        <w:rPr>
          <w:smallCaps/>
        </w:rPr>
        <w:t>website</w:t>
      </w:r>
      <w:r>
        <w:rPr>
          <w:lang w:val="ru-RU"/>
        </w:rPr>
        <w:t>]</w:t>
      </w:r>
      <w:r>
        <w:t>.</w:t>
      </w:r>
    </w:p>
    <w:p w14:paraId="67129659" w14:textId="1A25EE36" w:rsidR="00D17F40" w:rsidRDefault="00D17F40" w:rsidP="00D17F40">
      <w:pPr>
        <w:jc w:val="center"/>
      </w:pPr>
      <w:r>
        <w:rPr>
          <w:rFonts w:ascii="MS Gothic" w:eastAsia="MS Gothic" w:hAnsi="MS Gothic" w:cs="MS Gothic" w:hint="eastAsia"/>
        </w:rPr>
        <w:t>如果您想</w:t>
      </w:r>
      <w:r>
        <w:rPr>
          <w:rFonts w:ascii="Gulim" w:eastAsia="Gulim" w:hAnsi="Gulim" w:cs="Gulim" w:hint="eastAsia"/>
        </w:rPr>
        <w:t>閱讀中文的本通知書</w:t>
      </w:r>
      <w:r>
        <w:t xml:space="preserve">, </w:t>
      </w:r>
      <w:r>
        <w:rPr>
          <w:rFonts w:ascii="MS Gothic" w:eastAsia="MS Gothic" w:hAnsi="MS Gothic" w:cs="MS Gothic" w:hint="eastAsia"/>
        </w:rPr>
        <w:t>請前往網站</w:t>
      </w:r>
      <w:r>
        <w:t xml:space="preserve"> [</w:t>
      </w:r>
      <w:r w:rsidR="002E5276" w:rsidRPr="002E5276">
        <w:rPr>
          <w:smallCaps/>
        </w:rPr>
        <w:t>website</w:t>
      </w:r>
      <w:r>
        <w:t>].</w:t>
      </w:r>
    </w:p>
    <w:p w14:paraId="4F1EB0A5" w14:textId="255763B3" w:rsidR="00D17F40" w:rsidRDefault="00D17F40" w:rsidP="00D17F40">
      <w:pPr>
        <w:jc w:val="center"/>
      </w:pPr>
      <w:r>
        <w:rPr>
          <w:rFonts w:eastAsia="Times New Roman" w:cs="Times New Roman"/>
          <w:bCs/>
        </w:rPr>
        <w:t>Nếu quý vị muốn đọc thông báo này bằng tiếng Việt Nam, xin đến [</w:t>
      </w:r>
      <w:r w:rsidR="002E5276" w:rsidRPr="002E5276">
        <w:rPr>
          <w:smallCaps/>
        </w:rPr>
        <w:t>website</w:t>
      </w:r>
      <w:r>
        <w:rPr>
          <w:rFonts w:eastAsia="Times New Roman" w:cs="Times New Roman"/>
          <w:bCs/>
        </w:rPr>
        <w:t>].</w:t>
      </w:r>
    </w:p>
    <w:p w14:paraId="676B7B63" w14:textId="0B07B909" w:rsidR="00D17F40" w:rsidRDefault="00D17F40" w:rsidP="00D17F40">
      <w:pPr>
        <w:jc w:val="center"/>
      </w:pPr>
      <w:r w:rsidRPr="00355580">
        <w:rPr>
          <w:rFonts w:ascii="Batang" w:hAnsi="Batang" w:cs="Times New Roman" w:hint="eastAsia"/>
          <w:sz w:val="20"/>
          <w:szCs w:val="20"/>
        </w:rPr>
        <w:t xml:space="preserve">이 통지서를 한국어로 읽으시기 원할 경우는 </w:t>
      </w:r>
      <w:r w:rsidRPr="00355580">
        <w:rPr>
          <w:rFonts w:cs="Times New Roman"/>
        </w:rPr>
        <w:t>[</w:t>
      </w:r>
      <w:r w:rsidR="002E5276" w:rsidRPr="002E5276">
        <w:rPr>
          <w:smallCaps/>
        </w:rPr>
        <w:t>website</w:t>
      </w:r>
      <w:proofErr w:type="gramStart"/>
      <w:r w:rsidRPr="00355580">
        <w:rPr>
          <w:rFonts w:cs="Times New Roman"/>
        </w:rPr>
        <w:t>]</w:t>
      </w:r>
      <w:r w:rsidRPr="00355580">
        <w:rPr>
          <w:rFonts w:ascii="Batang" w:hAnsi="Batang" w:cs="Times New Roman" w:hint="eastAsia"/>
          <w:sz w:val="20"/>
          <w:szCs w:val="20"/>
        </w:rPr>
        <w:t>을</w:t>
      </w:r>
      <w:proofErr w:type="gramEnd"/>
      <w:r w:rsidRPr="00355580">
        <w:rPr>
          <w:rFonts w:ascii="Batang" w:hAnsi="Batang" w:cs="Times New Roman" w:hint="eastAsia"/>
          <w:sz w:val="20"/>
          <w:szCs w:val="20"/>
        </w:rPr>
        <w:t xml:space="preserve"> 방문하십시오.</w:t>
      </w:r>
    </w:p>
    <w:p w14:paraId="21696FD1" w14:textId="6A65FA66" w:rsidR="00D17F40" w:rsidRDefault="00D17F40" w:rsidP="00D17F40">
      <w:pPr>
        <w:jc w:val="center"/>
      </w:pPr>
      <w:r w:rsidRPr="00FD2190">
        <w:rPr>
          <w:rFonts w:eastAsia="Calibri" w:cs="Times New Roman"/>
        </w:rPr>
        <w:t>Haddii aad jeclaan lahayd inaad akhrido ogeysiiskan oo Somali ah, fadlan tag [</w:t>
      </w:r>
      <w:r w:rsidR="002E5276" w:rsidRPr="002E5276">
        <w:rPr>
          <w:smallCaps/>
        </w:rPr>
        <w:t>website</w:t>
      </w:r>
      <w:r w:rsidRPr="00FD2190">
        <w:rPr>
          <w:rFonts w:eastAsia="Calibri" w:cs="Times New Roman"/>
        </w:rPr>
        <w:t>].</w:t>
      </w:r>
    </w:p>
    <w:p w14:paraId="64F35926" w14:textId="7EE25B26" w:rsidR="00D17F40" w:rsidRPr="00FC6BA6" w:rsidRDefault="00D17F40" w:rsidP="00D17F40">
      <w:pPr>
        <w:jc w:val="center"/>
        <w:rPr>
          <w:rFonts w:ascii="Calibri" w:hAnsi="Calibri"/>
        </w:rPr>
      </w:pPr>
      <w:r>
        <w:rPr>
          <w:rFonts w:ascii="Khmer UI" w:eastAsia="Calibri" w:hAnsi="Khmer UI" w:cs="Khmer UI" w:hint="cs"/>
          <w:sz w:val="22"/>
          <w:cs/>
          <w:lang w:bidi="km-KH"/>
        </w:rPr>
        <w:t>ប្រសិនបើអ្នកចង់អានសេចក្តីជូនដំណឹងនេះជាភាសាខ្មែរ</w:t>
      </w:r>
      <w:r>
        <w:rPr>
          <w:rFonts w:ascii="Khmer OS Battambang" w:eastAsia="Calibri" w:hAnsi="Khmer OS Battambang" w:cs="Khmer OS Battambang"/>
          <w:sz w:val="22"/>
          <w:cs/>
          <w:lang w:bidi="km-KH"/>
        </w:rPr>
        <w:t xml:space="preserve"> </w:t>
      </w:r>
      <w:r>
        <w:rPr>
          <w:rFonts w:ascii="Khmer UI" w:eastAsia="Calibri" w:hAnsi="Khmer UI" w:cs="Khmer UI" w:hint="cs"/>
          <w:sz w:val="22"/>
          <w:cs/>
          <w:lang w:bidi="km-KH"/>
        </w:rPr>
        <w:t>សូមទៅកាន់</w:t>
      </w:r>
      <w:r>
        <w:rPr>
          <w:rFonts w:ascii="Khmer OS Battambang" w:eastAsia="Calibri" w:hAnsi="Khmer OS Battambang" w:cs="Khmer OS Battambang"/>
          <w:sz w:val="22"/>
          <w:cs/>
          <w:lang w:bidi="km-KH"/>
        </w:rPr>
        <w:t xml:space="preserve"> </w:t>
      </w:r>
      <w:r>
        <w:rPr>
          <w:lang w:val="ru-RU"/>
        </w:rPr>
        <w:t>[</w:t>
      </w:r>
      <w:r w:rsidR="002E5276" w:rsidRPr="002E5276">
        <w:rPr>
          <w:smallCaps/>
        </w:rPr>
        <w:t>website</w:t>
      </w:r>
      <w:r>
        <w:rPr>
          <w:lang w:val="ru-RU"/>
        </w:rPr>
        <w:t>]</w:t>
      </w:r>
      <w:r>
        <w:rPr>
          <w:rFonts w:ascii="Khmer UI" w:eastAsia="Calibri" w:hAnsi="Khmer UI" w:cs="Khmer UI" w:hint="cs"/>
          <w:sz w:val="22"/>
          <w:cs/>
          <w:lang w:bidi="km-KH"/>
        </w:rPr>
        <w:t>។</w:t>
      </w:r>
    </w:p>
    <w:p w14:paraId="66AFF7CB" w14:textId="5754D0AF" w:rsidR="00D17F40" w:rsidRDefault="00D17F40" w:rsidP="00D17F40">
      <w:pPr>
        <w:jc w:val="center"/>
      </w:pPr>
      <w:r>
        <w:rPr>
          <w:rFonts w:eastAsia="Calibri" w:cs="Times New Roman"/>
        </w:rPr>
        <w:t>Si desea leer esta notificación en español, por favor diríjase a [</w:t>
      </w:r>
      <w:r w:rsidR="002E5276" w:rsidRPr="002E5276">
        <w:rPr>
          <w:smallCaps/>
        </w:rPr>
        <w:t>website</w:t>
      </w:r>
      <w:r>
        <w:rPr>
          <w:rFonts w:eastAsia="Calibri" w:cs="Times New Roman"/>
        </w:rPr>
        <w:t>].</w:t>
      </w:r>
    </w:p>
    <w:p w14:paraId="07C223A8" w14:textId="230E9947" w:rsidR="00D17F40" w:rsidRDefault="00D17F40" w:rsidP="00D17F40">
      <w:pPr>
        <w:jc w:val="center"/>
      </w:pPr>
      <w:r>
        <w:rPr>
          <w:rFonts w:eastAsia="Times New Roman" w:cs="Times New Roman"/>
          <w:bCs/>
        </w:rPr>
        <w:t>Nếu quý vị muốn đọc thông báo này bằng tiếng Việt Nam, xin đến [</w:t>
      </w:r>
      <w:r w:rsidR="002E5276" w:rsidRPr="002E5276">
        <w:rPr>
          <w:smallCaps/>
        </w:rPr>
        <w:t>website</w:t>
      </w:r>
      <w:r>
        <w:rPr>
          <w:rFonts w:eastAsia="Times New Roman" w:cs="Times New Roman"/>
          <w:bCs/>
        </w:rPr>
        <w:t>].</w:t>
      </w:r>
    </w:p>
    <w:p w14:paraId="5ED00EBE" w14:textId="00442D8A" w:rsidR="00B304F9" w:rsidRDefault="00B304F9" w:rsidP="00481B92">
      <w:pPr>
        <w:pStyle w:val="ListParagraph"/>
        <w:kinsoku w:val="0"/>
        <w:overflowPunct w:val="0"/>
        <w:spacing w:line="200" w:lineRule="atLeast"/>
        <w:ind w:left="115"/>
        <w:jc w:val="center"/>
        <w:rPr>
          <w:sz w:val="20"/>
          <w:szCs w:val="20"/>
        </w:rPr>
      </w:pPr>
      <w:r>
        <w:rPr>
          <w:noProof/>
          <w:sz w:val="20"/>
          <w:szCs w:val="20"/>
        </w:rPr>
        <w:drawing>
          <wp:inline distT="0" distB="0" distL="0" distR="0" wp14:anchorId="042371C4" wp14:editId="35906A20">
            <wp:extent cx="4106545" cy="203200"/>
            <wp:effectExtent l="0" t="0" r="825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6545" cy="203200"/>
                    </a:xfrm>
                    <a:prstGeom prst="rect">
                      <a:avLst/>
                    </a:prstGeom>
                    <a:noFill/>
                    <a:ln>
                      <a:noFill/>
                    </a:ln>
                  </pic:spPr>
                </pic:pic>
              </a:graphicData>
            </a:graphic>
          </wp:inline>
        </w:drawing>
      </w:r>
    </w:p>
    <w:p w14:paraId="04305DFB" w14:textId="34403FB9" w:rsidR="00D010F7" w:rsidRPr="00FC6BA6" w:rsidRDefault="002E552A" w:rsidP="001E352E">
      <w:pPr>
        <w:spacing w:after="120"/>
        <w:rPr>
          <w:rFonts w:ascii="Calibri" w:hAnsi="Calibri"/>
        </w:rPr>
      </w:pPr>
      <w:r w:rsidRPr="00FC6BA6">
        <w:rPr>
          <w:rFonts w:ascii="Calibri" w:hAnsi="Calibri"/>
        </w:rPr>
        <w:br w:type="page"/>
      </w:r>
    </w:p>
    <w:p w14:paraId="4E9225F2" w14:textId="42E950BC" w:rsidR="00D5448B" w:rsidRPr="00D5448B" w:rsidRDefault="00651776" w:rsidP="00D5448B">
      <w:pPr>
        <w:spacing w:after="120"/>
        <w:jc w:val="center"/>
        <w:rPr>
          <w:smallCaps/>
          <w:u w:val="single"/>
        </w:rPr>
      </w:pPr>
      <w:r w:rsidRPr="00792DB7">
        <w:rPr>
          <w:rFonts w:ascii="Batang" w:hAnsi="Batang" w:hint="eastAsia"/>
          <w:b/>
          <w:sz w:val="20"/>
          <w:szCs w:val="20"/>
          <w:u w:val="single"/>
        </w:rPr>
        <w:lastRenderedPageBreak/>
        <w:t>워싱턴 주 떨스톤 카운티 상급법원</w:t>
      </w:r>
      <w:proofErr w:type="gramStart"/>
      <w:r w:rsidRPr="00792DB7">
        <w:rPr>
          <w:rFonts w:ascii="Batang" w:hAnsi="Batang" w:hint="eastAsia"/>
          <w:b/>
          <w:sz w:val="20"/>
          <w:szCs w:val="20"/>
          <w:u w:val="single"/>
        </w:rPr>
        <w:t>,</w:t>
      </w:r>
      <w:proofErr w:type="gramEnd"/>
      <w:r w:rsidRPr="00792DB7">
        <w:rPr>
          <w:rFonts w:ascii="Batang" w:hAnsi="Batang"/>
          <w:b/>
          <w:sz w:val="20"/>
          <w:szCs w:val="20"/>
          <w:u w:val="single"/>
        </w:rPr>
        <w:br/>
      </w:r>
      <w:r w:rsidRPr="00792DB7">
        <w:rPr>
          <w:rFonts w:ascii="Batang" w:hAnsi="Batang" w:hint="eastAsia"/>
          <w:b/>
          <w:sz w:val="20"/>
          <w:szCs w:val="20"/>
          <w:u w:val="single"/>
        </w:rPr>
        <w:t>소송사건 번호. 11-2-01209-1</w:t>
      </w:r>
    </w:p>
    <w:p w14:paraId="57C6A4DB" w14:textId="475DA459" w:rsidR="00D010F7" w:rsidRDefault="00651776" w:rsidP="0013705A">
      <w:pPr>
        <w:spacing w:before="480" w:after="120"/>
        <w:jc w:val="center"/>
        <w:rPr>
          <w:b/>
          <w:sz w:val="28"/>
          <w:u w:val="single"/>
        </w:rPr>
      </w:pPr>
      <w:r>
        <w:rPr>
          <w:rFonts w:ascii="Batang" w:hAnsi="Batang" w:hint="eastAsia"/>
          <w:b/>
          <w:u w:val="single"/>
        </w:rPr>
        <w:t xml:space="preserve">제외 또는 </w:t>
      </w:r>
      <w:r>
        <w:rPr>
          <w:rFonts w:ascii="Batang" w:hAnsi="Batang"/>
          <w:b/>
          <w:u w:val="single"/>
        </w:rPr>
        <w:t>“</w:t>
      </w:r>
      <w:r>
        <w:rPr>
          <w:rFonts w:ascii="Batang" w:hAnsi="Batang" w:hint="eastAsia"/>
          <w:b/>
          <w:u w:val="single"/>
        </w:rPr>
        <w:t>포기</w:t>
      </w:r>
      <w:r>
        <w:rPr>
          <w:rFonts w:ascii="Batang" w:hAnsi="Batang"/>
          <w:b/>
          <w:u w:val="single"/>
        </w:rPr>
        <w:t>”</w:t>
      </w:r>
      <w:r>
        <w:rPr>
          <w:rFonts w:ascii="Batang" w:hAnsi="Batang" w:hint="eastAsia"/>
          <w:b/>
          <w:u w:val="single"/>
        </w:rPr>
        <w:t xml:space="preserve"> 용지</w:t>
      </w:r>
    </w:p>
    <w:p w14:paraId="7AAF4DA1" w14:textId="6C3D0619" w:rsidR="00D010F7" w:rsidRDefault="00651776" w:rsidP="0013705A">
      <w:pPr>
        <w:spacing w:before="480"/>
        <w:ind w:left="547" w:right="547"/>
        <w:jc w:val="center"/>
        <w:rPr>
          <w:b/>
          <w:sz w:val="26"/>
        </w:rPr>
      </w:pPr>
      <w:r>
        <w:rPr>
          <w:rFonts w:ascii="Batang" w:hAnsi="Batang" w:hint="eastAsia"/>
          <w:b/>
          <w:sz w:val="20"/>
          <w:szCs w:val="20"/>
        </w:rPr>
        <w:t xml:space="preserve">이 용지는 집단 멤버로서 집단 멤버로 남아있기를 </w:t>
      </w:r>
      <w:r w:rsidRPr="0015085D">
        <w:rPr>
          <w:rFonts w:ascii="Batang" w:hAnsi="Batang" w:hint="eastAsia"/>
          <w:b/>
          <w:u w:val="single"/>
        </w:rPr>
        <w:t>원하지 않으며</w:t>
      </w:r>
      <w:r>
        <w:rPr>
          <w:rFonts w:ascii="Batang" w:hAnsi="Batang" w:hint="eastAsia"/>
          <w:b/>
          <w:sz w:val="20"/>
          <w:szCs w:val="20"/>
        </w:rPr>
        <w:t xml:space="preserve"> 이 소송으로부터의 보상금을 </w:t>
      </w:r>
      <w:r>
        <w:rPr>
          <w:rFonts w:ascii="Batang" w:hAnsi="Batang" w:hint="eastAsia"/>
          <w:b/>
        </w:rPr>
        <w:t xml:space="preserve">원하지 않는 </w:t>
      </w:r>
      <w:r>
        <w:rPr>
          <w:rFonts w:ascii="Batang" w:hAnsi="Batang" w:hint="eastAsia"/>
          <w:b/>
          <w:sz w:val="20"/>
          <w:szCs w:val="20"/>
        </w:rPr>
        <w:t>사람들만 작성하는 용지입니다.</w:t>
      </w:r>
    </w:p>
    <w:p w14:paraId="32422528" w14:textId="77777777" w:rsidR="00D010F7" w:rsidRDefault="00D010F7">
      <w:pPr>
        <w:tabs>
          <w:tab w:val="right" w:pos="10080"/>
        </w:tabs>
      </w:pPr>
    </w:p>
    <w:p w14:paraId="2E983930" w14:textId="77777777" w:rsidR="00A601C3" w:rsidRDefault="00A601C3">
      <w:pPr>
        <w:tabs>
          <w:tab w:val="right" w:pos="10080"/>
        </w:tabs>
      </w:pPr>
    </w:p>
    <w:p w14:paraId="20D6AF1F" w14:textId="77777777" w:rsidR="00A601C3" w:rsidRDefault="00A601C3">
      <w:pPr>
        <w:tabs>
          <w:tab w:val="right" w:pos="10080"/>
        </w:tabs>
      </w:pPr>
    </w:p>
    <w:p w14:paraId="6708F314" w14:textId="62833CC3" w:rsidR="00D010F7" w:rsidRDefault="00651776">
      <w:pPr>
        <w:tabs>
          <w:tab w:val="right" w:pos="10080"/>
        </w:tabs>
        <w:rPr>
          <w:u w:val="single"/>
        </w:rPr>
      </w:pPr>
      <w:r>
        <w:rPr>
          <w:rFonts w:ascii="Batang" w:hAnsi="Batang" w:hint="eastAsia"/>
          <w:sz w:val="20"/>
          <w:szCs w:val="20"/>
        </w:rPr>
        <w:t>성명:</w:t>
      </w:r>
      <w:r w:rsidR="002E552A">
        <w:t xml:space="preserve"> </w:t>
      </w:r>
      <w:r w:rsidR="002E552A">
        <w:rPr>
          <w:u w:val="single"/>
        </w:rPr>
        <w:tab/>
      </w:r>
    </w:p>
    <w:p w14:paraId="5D6236A8" w14:textId="728ED3AD" w:rsidR="00D010F7" w:rsidRDefault="002E552A">
      <w:pPr>
        <w:tabs>
          <w:tab w:val="left" w:pos="2160"/>
          <w:tab w:val="left" w:pos="4320"/>
          <w:tab w:val="left" w:pos="7200"/>
          <w:tab w:val="right" w:pos="10080"/>
        </w:tabs>
      </w:pPr>
      <w:r>
        <w:tab/>
      </w:r>
      <w:r w:rsidR="00651776">
        <w:rPr>
          <w:rFonts w:ascii="Batang" w:hAnsi="Batang" w:hint="eastAsia"/>
          <w:sz w:val="20"/>
          <w:szCs w:val="20"/>
        </w:rPr>
        <w:t>이름</w:t>
      </w:r>
      <w:r>
        <w:tab/>
      </w:r>
      <w:r>
        <w:tab/>
      </w:r>
      <w:r w:rsidR="0059621A">
        <w:rPr>
          <w:rFonts w:ascii="Batang" w:hAnsi="Batang" w:hint="eastAsia"/>
          <w:sz w:val="20"/>
          <w:szCs w:val="20"/>
        </w:rPr>
        <w:t>성</w:t>
      </w:r>
    </w:p>
    <w:p w14:paraId="1BD7B68E" w14:textId="77777777" w:rsidR="00D010F7" w:rsidRDefault="00D010F7">
      <w:pPr>
        <w:tabs>
          <w:tab w:val="right" w:pos="10080"/>
        </w:tabs>
      </w:pPr>
    </w:p>
    <w:p w14:paraId="3D83322A" w14:textId="77777777" w:rsidR="00A601C3" w:rsidRDefault="00A601C3">
      <w:pPr>
        <w:tabs>
          <w:tab w:val="right" w:pos="10080"/>
        </w:tabs>
      </w:pPr>
    </w:p>
    <w:p w14:paraId="6D284128" w14:textId="0826F984" w:rsidR="00D010F7" w:rsidRDefault="00651776">
      <w:pPr>
        <w:tabs>
          <w:tab w:val="right" w:pos="10080"/>
        </w:tabs>
        <w:rPr>
          <w:u w:val="single"/>
        </w:rPr>
      </w:pPr>
      <w:r>
        <w:rPr>
          <w:rFonts w:ascii="Batang" w:hAnsi="Batang" w:hint="eastAsia"/>
          <w:sz w:val="20"/>
          <w:szCs w:val="20"/>
        </w:rPr>
        <w:t>현주소:</w:t>
      </w:r>
      <w:r w:rsidR="002E552A">
        <w:t xml:space="preserve"> </w:t>
      </w:r>
      <w:r w:rsidR="002E552A">
        <w:rPr>
          <w:u w:val="single"/>
        </w:rPr>
        <w:tab/>
      </w:r>
    </w:p>
    <w:p w14:paraId="3C589BCF" w14:textId="5BF2F93A" w:rsidR="00D010F7" w:rsidRDefault="002E552A">
      <w:pPr>
        <w:tabs>
          <w:tab w:val="left" w:pos="2160"/>
          <w:tab w:val="right" w:pos="10080"/>
        </w:tabs>
      </w:pPr>
      <w:r>
        <w:tab/>
      </w:r>
      <w:r w:rsidR="00651776">
        <w:rPr>
          <w:rFonts w:ascii="Batang" w:hAnsi="Batang" w:hint="eastAsia"/>
          <w:sz w:val="20"/>
          <w:szCs w:val="20"/>
        </w:rPr>
        <w:t>번지, 주소</w:t>
      </w:r>
    </w:p>
    <w:p w14:paraId="2E5E2CD7" w14:textId="77777777" w:rsidR="00D010F7" w:rsidRDefault="00D010F7">
      <w:pPr>
        <w:tabs>
          <w:tab w:val="left" w:pos="2160"/>
          <w:tab w:val="right" w:pos="10080"/>
        </w:tabs>
      </w:pPr>
    </w:p>
    <w:p w14:paraId="6DEB095F" w14:textId="77777777" w:rsidR="00D010F7" w:rsidRDefault="002E552A">
      <w:pPr>
        <w:tabs>
          <w:tab w:val="right" w:pos="10080"/>
        </w:tabs>
        <w:rPr>
          <w:u w:val="single"/>
        </w:rPr>
      </w:pPr>
      <w:r>
        <w:rPr>
          <w:u w:val="single"/>
        </w:rPr>
        <w:tab/>
      </w:r>
    </w:p>
    <w:p w14:paraId="6CD37679" w14:textId="0DEA72EF" w:rsidR="00D010F7" w:rsidRDefault="002E552A">
      <w:pPr>
        <w:tabs>
          <w:tab w:val="left" w:pos="2160"/>
          <w:tab w:val="left" w:pos="4320"/>
          <w:tab w:val="left" w:pos="7200"/>
          <w:tab w:val="right" w:pos="10080"/>
        </w:tabs>
      </w:pPr>
      <w:r>
        <w:tab/>
      </w:r>
      <w:r w:rsidR="00651776">
        <w:rPr>
          <w:rFonts w:ascii="Batang" w:hAnsi="Batang" w:hint="eastAsia"/>
          <w:sz w:val="20"/>
          <w:szCs w:val="20"/>
        </w:rPr>
        <w:t>시</w:t>
      </w:r>
      <w:r>
        <w:tab/>
      </w:r>
      <w:r w:rsidR="00651776">
        <w:rPr>
          <w:rFonts w:ascii="Batang" w:hAnsi="Batang" w:hint="eastAsia"/>
          <w:sz w:val="20"/>
          <w:szCs w:val="20"/>
        </w:rPr>
        <w:t>주</w:t>
      </w:r>
      <w:r>
        <w:tab/>
      </w:r>
      <w:r w:rsidR="00651776">
        <w:rPr>
          <w:rFonts w:ascii="Batang" w:hAnsi="Batang" w:hint="eastAsia"/>
          <w:sz w:val="20"/>
          <w:szCs w:val="20"/>
        </w:rPr>
        <w:t>우편번호</w:t>
      </w:r>
    </w:p>
    <w:p w14:paraId="0774EEA1" w14:textId="77777777" w:rsidR="00D010F7" w:rsidRDefault="00D010F7"/>
    <w:p w14:paraId="2BF354E8" w14:textId="77777777" w:rsidR="00A601C3" w:rsidRDefault="00A601C3"/>
    <w:p w14:paraId="1DBA5161" w14:textId="32EAFB13" w:rsidR="00DF1CC1" w:rsidRDefault="00651776" w:rsidP="00DF1CC1">
      <w:pPr>
        <w:tabs>
          <w:tab w:val="right" w:pos="10080"/>
        </w:tabs>
        <w:rPr>
          <w:u w:val="single"/>
        </w:rPr>
      </w:pPr>
      <w:r>
        <w:rPr>
          <w:rFonts w:ascii="Batang" w:hAnsi="Batang" w:hint="eastAsia"/>
          <w:sz w:val="20"/>
          <w:szCs w:val="20"/>
        </w:rPr>
        <w:t>생년월일:</w:t>
      </w:r>
      <w:r w:rsidR="002E552A">
        <w:t xml:space="preserve">  </w:t>
      </w:r>
      <w:r w:rsidR="00DF1CC1">
        <w:rPr>
          <w:u w:val="single"/>
        </w:rPr>
        <w:t xml:space="preserve">                                                                                    </w:t>
      </w:r>
      <w:r w:rsidR="002E552A">
        <w:t xml:space="preserve">  </w:t>
      </w:r>
      <w:r>
        <w:rPr>
          <w:rFonts w:ascii="Batang" w:hAnsi="Batang" w:hint="eastAsia"/>
          <w:sz w:val="20"/>
          <w:szCs w:val="20"/>
        </w:rPr>
        <w:t>전화번호:</w:t>
      </w:r>
      <w:r w:rsidR="00DF1CC1">
        <w:t xml:space="preserve"> </w:t>
      </w:r>
      <w:r w:rsidR="00DF1CC1">
        <w:rPr>
          <w:u w:val="single"/>
        </w:rPr>
        <w:tab/>
      </w:r>
    </w:p>
    <w:p w14:paraId="42E66B51" w14:textId="77777777" w:rsidR="00DF1CC1" w:rsidRDefault="00DF1CC1"/>
    <w:p w14:paraId="2FD16308" w14:textId="39747AAB" w:rsidR="00D010F7" w:rsidRDefault="00AA30DE">
      <w:r>
        <w:rPr>
          <w:rFonts w:ascii="Batang" w:hAnsi="Batang" w:hint="eastAsia"/>
          <w:sz w:val="20"/>
          <w:szCs w:val="20"/>
        </w:rPr>
        <w:t>이 용지에 서명하는 것은 내가 집단 멤버 통지서를 읽었으며 다음과 같은 것을 인지함을 선언하는 것이다:</w:t>
      </w:r>
    </w:p>
    <w:p w14:paraId="0ED0E63A" w14:textId="77777777" w:rsidR="00D010F7" w:rsidRDefault="00D010F7"/>
    <w:p w14:paraId="0704F1F5" w14:textId="77777777" w:rsidR="00967662" w:rsidRDefault="00967662" w:rsidP="00967662">
      <w:pPr>
        <w:ind w:left="1440" w:hanging="720"/>
        <w:rPr>
          <w:rFonts w:ascii="Batang" w:hAnsi="Batang"/>
          <w:sz w:val="20"/>
          <w:szCs w:val="20"/>
        </w:rPr>
      </w:pPr>
      <w:r>
        <w:rPr>
          <w:rFonts w:ascii="Batang" w:hAnsi="Batang" w:hint="eastAsia"/>
          <w:sz w:val="20"/>
          <w:szCs w:val="20"/>
        </w:rPr>
        <w:t>1.</w:t>
      </w:r>
      <w:r>
        <w:rPr>
          <w:rFonts w:ascii="Batang" w:hAnsi="Batang" w:hint="eastAsia"/>
          <w:sz w:val="20"/>
          <w:szCs w:val="20"/>
        </w:rPr>
        <w:tab/>
        <w:t>나는 나 자신을 이 집단에서 뺍니다;</w:t>
      </w:r>
    </w:p>
    <w:p w14:paraId="63C2EB1D" w14:textId="77777777" w:rsidR="00967662" w:rsidRDefault="00967662" w:rsidP="00967662">
      <w:pPr>
        <w:ind w:left="1440" w:hanging="720"/>
        <w:rPr>
          <w:rFonts w:ascii="Batang" w:hAnsi="Batang"/>
          <w:sz w:val="20"/>
          <w:szCs w:val="20"/>
        </w:rPr>
      </w:pPr>
      <w:r>
        <w:rPr>
          <w:rFonts w:ascii="Batang" w:hAnsi="Batang" w:hint="eastAsia"/>
          <w:sz w:val="20"/>
          <w:szCs w:val="20"/>
        </w:rPr>
        <w:t xml:space="preserve">2. </w:t>
      </w:r>
      <w:r>
        <w:rPr>
          <w:rFonts w:ascii="Batang" w:hAnsi="Batang" w:hint="eastAsia"/>
          <w:sz w:val="20"/>
          <w:szCs w:val="20"/>
        </w:rPr>
        <w:tab/>
        <w:t>나는 이 소송에서 재정혜택을 받지 않을 것입니다;</w:t>
      </w:r>
    </w:p>
    <w:p w14:paraId="47C2B0B2" w14:textId="77777777" w:rsidR="00967662" w:rsidRDefault="00967662" w:rsidP="00967662">
      <w:pPr>
        <w:ind w:left="1440" w:hanging="720"/>
        <w:rPr>
          <w:rFonts w:ascii="Batang" w:hAnsi="Batang"/>
          <w:sz w:val="20"/>
          <w:szCs w:val="20"/>
        </w:rPr>
      </w:pPr>
      <w:r>
        <w:rPr>
          <w:rFonts w:ascii="Batang" w:hAnsi="Batang" w:hint="eastAsia"/>
          <w:sz w:val="20"/>
          <w:szCs w:val="20"/>
        </w:rPr>
        <w:t xml:space="preserve">3. </w:t>
      </w:r>
      <w:r>
        <w:rPr>
          <w:rFonts w:ascii="Batang" w:hAnsi="Batang" w:hint="eastAsia"/>
          <w:sz w:val="20"/>
          <w:szCs w:val="20"/>
        </w:rPr>
        <w:tab/>
        <w:t>나는, 내 변호사와 변호사 없이도, 내가 개인적으로 청구서를 소송할 수 있는 권리가 있습니다;</w:t>
      </w:r>
    </w:p>
    <w:p w14:paraId="13016B7E" w14:textId="77777777" w:rsidR="00967662" w:rsidRDefault="00967662" w:rsidP="00967662">
      <w:pPr>
        <w:ind w:left="1440" w:hanging="720"/>
        <w:rPr>
          <w:rFonts w:ascii="Batang" w:hAnsi="Batang"/>
          <w:sz w:val="20"/>
          <w:szCs w:val="20"/>
        </w:rPr>
      </w:pPr>
      <w:r>
        <w:rPr>
          <w:rFonts w:ascii="Batang" w:hAnsi="Batang" w:hint="eastAsia"/>
          <w:sz w:val="20"/>
          <w:szCs w:val="20"/>
        </w:rPr>
        <w:t>4.</w:t>
      </w:r>
      <w:r>
        <w:rPr>
          <w:rFonts w:ascii="Batang" w:hAnsi="Batang" w:hint="eastAsia"/>
          <w:sz w:val="20"/>
          <w:szCs w:val="20"/>
        </w:rPr>
        <w:tab/>
        <w:t>나는 내 청구서는 관련되는 공소시효의 영향을 받을 수 있으므로 내가 상담하기를 원하는 변호사와 공소시효에 관한 것을 상의해야 한다는 것을 압니다.</w:t>
      </w:r>
    </w:p>
    <w:p w14:paraId="1F522196" w14:textId="77777777" w:rsidR="00D010F7" w:rsidRDefault="00D010F7"/>
    <w:p w14:paraId="2CDF293F" w14:textId="77777777" w:rsidR="007061FD" w:rsidRDefault="007061FD"/>
    <w:p w14:paraId="083E20BE" w14:textId="4A1CA282" w:rsidR="00D010F7" w:rsidRDefault="00A63D0E">
      <w:pPr>
        <w:tabs>
          <w:tab w:val="right" w:pos="10080"/>
        </w:tabs>
        <w:rPr>
          <w:u w:val="single"/>
        </w:rPr>
      </w:pPr>
      <w:r>
        <w:rPr>
          <w:rFonts w:ascii="Batang" w:hAnsi="Batang" w:hint="eastAsia"/>
          <w:sz w:val="20"/>
          <w:szCs w:val="20"/>
        </w:rPr>
        <w:t>서명:</w:t>
      </w:r>
      <w:r w:rsidR="007061FD">
        <w:t xml:space="preserve"> </w:t>
      </w:r>
      <w:r w:rsidR="007061FD" w:rsidRPr="00A63D0E">
        <w:rPr>
          <w:u w:val="single"/>
        </w:rPr>
        <w:t xml:space="preserve"> </w:t>
      </w:r>
      <w:r w:rsidR="002E552A" w:rsidRPr="00A63D0E">
        <w:rPr>
          <w:u w:val="single"/>
        </w:rPr>
        <w:t xml:space="preserve">  </w:t>
      </w:r>
      <w:r>
        <w:rPr>
          <w:u w:val="single"/>
        </w:rPr>
        <w:t xml:space="preserve">                                                                                         </w:t>
      </w:r>
      <w:r w:rsidR="002E552A">
        <w:t xml:space="preserve">  </w:t>
      </w:r>
      <w:r>
        <w:rPr>
          <w:rFonts w:ascii="Batang" w:hAnsi="Batang" w:hint="eastAsia"/>
          <w:sz w:val="20"/>
          <w:szCs w:val="20"/>
        </w:rPr>
        <w:t>날짜:</w:t>
      </w:r>
      <w:r w:rsidR="007061FD">
        <w:t xml:space="preserve">  </w:t>
      </w:r>
      <w:r w:rsidR="002E552A">
        <w:rPr>
          <w:u w:val="single"/>
        </w:rPr>
        <w:tab/>
      </w:r>
    </w:p>
    <w:p w14:paraId="527ADE1B" w14:textId="77777777" w:rsidR="00D010F7" w:rsidRDefault="00D010F7"/>
    <w:p w14:paraId="4EA79DC8" w14:textId="77777777" w:rsidR="007061FD" w:rsidRDefault="007061FD"/>
    <w:p w14:paraId="0F5CD1AF" w14:textId="0276B3BA" w:rsidR="00D010F7" w:rsidRDefault="00A63D0E">
      <w:pPr>
        <w:tabs>
          <w:tab w:val="right" w:pos="10080"/>
        </w:tabs>
      </w:pPr>
      <w:r>
        <w:rPr>
          <w:rFonts w:ascii="Batang" w:hAnsi="Batang" w:hint="eastAsia"/>
          <w:sz w:val="20"/>
          <w:szCs w:val="20"/>
        </w:rPr>
        <w:t>서명한 시 및 주:</w:t>
      </w:r>
      <w:r w:rsidR="007061FD">
        <w:t xml:space="preserve">  </w:t>
      </w:r>
      <w:r w:rsidR="002E552A">
        <w:rPr>
          <w:u w:val="single"/>
        </w:rPr>
        <w:tab/>
      </w:r>
    </w:p>
    <w:p w14:paraId="76E4D9BF" w14:textId="77777777" w:rsidR="00D010F7" w:rsidRDefault="00D010F7"/>
    <w:p w14:paraId="448276E9" w14:textId="77777777" w:rsidR="007061FD" w:rsidRDefault="007061FD"/>
    <w:p w14:paraId="5C18B2AB" w14:textId="021C1989" w:rsidR="00D010F7" w:rsidRDefault="00A7696B">
      <w:pPr>
        <w:rPr>
          <w:b/>
          <w:sz w:val="28"/>
        </w:rPr>
      </w:pPr>
      <w:r>
        <w:rPr>
          <w:rFonts w:ascii="Batang" w:hAnsi="Batang" w:hint="eastAsia"/>
          <w:b/>
          <w:sz w:val="20"/>
          <w:szCs w:val="20"/>
        </w:rPr>
        <w:t xml:space="preserve">작성한 </w:t>
      </w:r>
      <w:proofErr w:type="gramStart"/>
      <w:r>
        <w:rPr>
          <w:rFonts w:ascii="Batang" w:hAnsi="Batang" w:hint="eastAsia"/>
          <w:b/>
          <w:sz w:val="20"/>
          <w:szCs w:val="20"/>
        </w:rPr>
        <w:t xml:space="preserve">용지가  </w:t>
      </w:r>
      <w:r w:rsidRPr="00A7696B">
        <w:rPr>
          <w:rFonts w:ascii="Batang" w:hAnsi="Batang" w:hint="eastAsia"/>
          <w:b/>
          <w:sz w:val="20"/>
          <w:szCs w:val="20"/>
          <w:u w:val="single"/>
        </w:rPr>
        <w:t>201</w:t>
      </w:r>
      <w:r w:rsidR="00E451D3">
        <w:rPr>
          <w:rFonts w:ascii="Batang" w:hAnsi="Batang"/>
          <w:b/>
          <w:sz w:val="20"/>
          <w:szCs w:val="20"/>
          <w:u w:val="single"/>
        </w:rPr>
        <w:t>6</w:t>
      </w:r>
      <w:r w:rsidRPr="00A7696B">
        <w:rPr>
          <w:rFonts w:ascii="Batang" w:hAnsi="Batang" w:hint="eastAsia"/>
          <w:b/>
          <w:sz w:val="20"/>
          <w:szCs w:val="20"/>
          <w:u w:val="single"/>
        </w:rPr>
        <w:t>년</w:t>
      </w:r>
      <w:proofErr w:type="gramEnd"/>
      <w:r w:rsidRPr="00A7696B">
        <w:rPr>
          <w:rFonts w:hint="eastAsia"/>
          <w:u w:val="single"/>
        </w:rPr>
        <w:t xml:space="preserve"> </w:t>
      </w:r>
      <w:r w:rsidRPr="00A7696B">
        <w:rPr>
          <w:rFonts w:hint="eastAsia"/>
          <w:u w:val="single"/>
        </w:rPr>
        <w:tab/>
      </w:r>
      <w:r w:rsidR="00E451D3">
        <w:rPr>
          <w:u w:val="single"/>
        </w:rPr>
        <w:t>April 20</w:t>
      </w:r>
      <w:r w:rsidRPr="00181632">
        <w:rPr>
          <w:rFonts w:ascii="Batang" w:hAnsi="Batang" w:hint="eastAsia"/>
          <w:b/>
          <w:sz w:val="20"/>
          <w:szCs w:val="20"/>
          <w:u w:val="single"/>
        </w:rPr>
        <w:t>까지의 우편 소인이 찍</w:t>
      </w:r>
      <w:r>
        <w:rPr>
          <w:rFonts w:ascii="Batang" w:hAnsi="Batang" w:hint="eastAsia"/>
          <w:b/>
          <w:sz w:val="20"/>
          <w:szCs w:val="20"/>
          <w:u w:val="single"/>
        </w:rPr>
        <w:t xml:space="preserve">히도록 </w:t>
      </w:r>
      <w:r>
        <w:rPr>
          <w:rFonts w:ascii="Batang" w:hAnsi="Batang" w:hint="eastAsia"/>
          <w:b/>
          <w:sz w:val="20"/>
          <w:szCs w:val="20"/>
        </w:rPr>
        <w:t xml:space="preserve"> 다음으로 우송하십시오:</w:t>
      </w:r>
    </w:p>
    <w:p w14:paraId="3A8B24C9" w14:textId="77777777" w:rsidR="00D010F7" w:rsidRDefault="00D010F7">
      <w:pPr>
        <w:jc w:val="center"/>
      </w:pPr>
    </w:p>
    <w:p w14:paraId="04C2AC8C" w14:textId="77777777" w:rsidR="004C7399" w:rsidRDefault="00A31731" w:rsidP="004C7399">
      <w:pPr>
        <w:pStyle w:val="ListParagraph"/>
        <w:spacing w:before="120" w:after="120"/>
        <w:ind w:left="1440"/>
        <w:jc w:val="left"/>
        <w:rPr>
          <w:rFonts w:ascii="Calibri" w:hAnsi="Calibri" w:cs="Khmer OS Battambang"/>
          <w:w w:val="115"/>
          <w:lang w:bidi="km-KH"/>
        </w:rPr>
      </w:pPr>
      <w:r>
        <w:rPr>
          <w:rFonts w:ascii="Batang" w:hAnsi="Batang" w:hint="eastAsia"/>
          <w:sz w:val="20"/>
          <w:szCs w:val="20"/>
        </w:rPr>
        <w:t xml:space="preserve">M.T.E. v. DSHS Claims </w:t>
      </w:r>
      <w:proofErr w:type="gramStart"/>
      <w:r>
        <w:rPr>
          <w:rFonts w:ascii="Batang" w:hAnsi="Batang" w:hint="eastAsia"/>
          <w:sz w:val="20"/>
          <w:szCs w:val="20"/>
        </w:rPr>
        <w:t>Processing</w:t>
      </w:r>
      <w:proofErr w:type="gramEnd"/>
      <w:r>
        <w:rPr>
          <w:rFonts w:ascii="Batang" w:hAnsi="Batang" w:hint="eastAsia"/>
          <w:sz w:val="20"/>
          <w:szCs w:val="20"/>
        </w:rPr>
        <w:br/>
        <w:t>[주소는 청구서 관리관이 제공함]</w:t>
      </w:r>
      <w:r w:rsidR="00F0587A">
        <w:br/>
      </w:r>
      <w:r w:rsidR="004C7399">
        <w:rPr>
          <w:rFonts w:ascii="Calibri" w:hAnsi="Calibri" w:cs="Khmer OS Battambang"/>
          <w:w w:val="115"/>
          <w:lang w:bidi="km-KH"/>
        </w:rPr>
        <w:t>MTE v. Washington DSHS Settlement Administrator</w:t>
      </w:r>
    </w:p>
    <w:p w14:paraId="3B623307" w14:textId="77777777" w:rsidR="004C7399" w:rsidRDefault="004C7399" w:rsidP="004C7399">
      <w:pPr>
        <w:pStyle w:val="ListParagraph"/>
        <w:spacing w:before="120" w:after="120"/>
        <w:ind w:left="1440"/>
        <w:jc w:val="left"/>
        <w:rPr>
          <w:rFonts w:ascii="Calibri" w:hAnsi="Calibri" w:cs="Khmer OS Battambang"/>
          <w:w w:val="115"/>
          <w:lang w:bidi="km-KH"/>
        </w:rPr>
      </w:pPr>
      <w:r>
        <w:rPr>
          <w:rFonts w:ascii="Calibri" w:hAnsi="Calibri" w:cs="Khmer OS Battambang"/>
          <w:w w:val="115"/>
          <w:lang w:bidi="km-KH"/>
        </w:rPr>
        <w:t>P.O. Box 3266</w:t>
      </w:r>
    </w:p>
    <w:p w14:paraId="414C67EA" w14:textId="77777777" w:rsidR="004C7399" w:rsidRDefault="004C7399" w:rsidP="004C7399">
      <w:pPr>
        <w:pStyle w:val="ListParagraph"/>
        <w:spacing w:before="120" w:after="120"/>
        <w:ind w:left="1440"/>
        <w:jc w:val="left"/>
        <w:rPr>
          <w:rFonts w:ascii="Calibri" w:hAnsi="Calibri" w:cs="Khmer OS Battambang"/>
          <w:w w:val="115"/>
          <w:lang w:bidi="km-KH"/>
        </w:rPr>
      </w:pPr>
      <w:r>
        <w:rPr>
          <w:rFonts w:ascii="Calibri" w:hAnsi="Calibri" w:cs="Khmer OS Battambang"/>
          <w:w w:val="115"/>
          <w:lang w:bidi="km-KH"/>
        </w:rPr>
        <w:t>Portland, OR 97208 - 3266</w:t>
      </w:r>
    </w:p>
    <w:p w14:paraId="070F049F" w14:textId="43A20639" w:rsidR="00F0587A" w:rsidRPr="00941427" w:rsidRDefault="00F0587A" w:rsidP="00F0587A">
      <w:pPr>
        <w:pStyle w:val="ListParagraph"/>
        <w:spacing w:after="120"/>
        <w:ind w:left="3600"/>
        <w:contextualSpacing w:val="0"/>
        <w:jc w:val="left"/>
      </w:pPr>
      <w:bookmarkStart w:id="0" w:name="_GoBack"/>
      <w:bookmarkEnd w:id="0"/>
    </w:p>
    <w:sectPr w:rsidR="00F0587A" w:rsidRPr="00941427" w:rsidSect="00481B92">
      <w:footerReference w:type="default" r:id="rId14"/>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0A0DEA" w14:textId="77777777" w:rsidR="008D1ED8" w:rsidRDefault="008D1ED8">
      <w:r>
        <w:separator/>
      </w:r>
    </w:p>
  </w:endnote>
  <w:endnote w:type="continuationSeparator" w:id="0">
    <w:p w14:paraId="23CCB2B2" w14:textId="77777777" w:rsidR="008D1ED8" w:rsidRDefault="008D1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Khmer UI">
    <w:panose1 w:val="020B0502040204020203"/>
    <w:charset w:val="00"/>
    <w:family w:val="swiss"/>
    <w:pitch w:val="variable"/>
    <w:sig w:usb0="8000002F" w:usb1="0000204A" w:usb2="00010000" w:usb3="00000000" w:csb0="00000001" w:csb1="00000000"/>
  </w:font>
  <w:font w:name="Khmer OS Battambang">
    <w:altName w:val="Meiryo"/>
    <w:charset w:val="00"/>
    <w:family w:val="auto"/>
    <w:pitch w:val="variable"/>
    <w:sig w:usb0="00000001" w:usb1="5000204A" w:usb2="0001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55A5B" w14:textId="2371E1D1" w:rsidR="00CB2EFE" w:rsidRPr="00481B92" w:rsidRDefault="00E47A7D" w:rsidP="00E47A7D">
    <w:pPr>
      <w:pStyle w:val="Footer"/>
      <w:tabs>
        <w:tab w:val="clear" w:pos="4680"/>
        <w:tab w:val="center" w:pos="5400"/>
      </w:tabs>
      <w:rPr>
        <w:rFonts w:ascii="Calibri" w:hAnsi="Calibri"/>
        <w:noProof/>
        <w:sz w:val="20"/>
      </w:rPr>
    </w:pPr>
    <w:r>
      <w:rPr>
        <w:rFonts w:ascii="Calibri" w:hAnsi="Calibri"/>
        <w:noProof/>
        <w:sz w:val="20"/>
      </w:rPr>
      <w:t>KOREAN</w:t>
    </w:r>
    <w:r>
      <w:rPr>
        <w:rFonts w:ascii="Calibri" w:hAnsi="Calibri"/>
        <w:noProof/>
        <w:sz w:val="20"/>
      </w:rPr>
      <w:tab/>
    </w:r>
    <w:r w:rsidR="006B137F" w:rsidRPr="00481B92">
      <w:rPr>
        <w:rFonts w:ascii="Calibri" w:hAnsi="Calibri"/>
        <w:bCs/>
        <w:noProof/>
        <w:sz w:val="20"/>
      </w:rPr>
      <w:fldChar w:fldCharType="begin"/>
    </w:r>
    <w:r w:rsidR="006B137F" w:rsidRPr="00481B92">
      <w:rPr>
        <w:rFonts w:ascii="Calibri" w:hAnsi="Calibri"/>
        <w:bCs/>
        <w:noProof/>
        <w:sz w:val="20"/>
      </w:rPr>
      <w:instrText xml:space="preserve"> PAGE  \* Arabic  \* MERGEFORMAT </w:instrText>
    </w:r>
    <w:r w:rsidR="006B137F" w:rsidRPr="00481B92">
      <w:rPr>
        <w:rFonts w:ascii="Calibri" w:hAnsi="Calibri"/>
        <w:bCs/>
        <w:noProof/>
        <w:sz w:val="20"/>
      </w:rPr>
      <w:fldChar w:fldCharType="separate"/>
    </w:r>
    <w:r w:rsidR="004C7399">
      <w:rPr>
        <w:rFonts w:ascii="Calibri" w:hAnsi="Calibri"/>
        <w:bCs/>
        <w:noProof/>
        <w:sz w:val="20"/>
      </w:rPr>
      <w:t>6</w:t>
    </w:r>
    <w:r w:rsidR="006B137F" w:rsidRPr="00481B92">
      <w:rPr>
        <w:rFonts w:ascii="Calibri" w:hAnsi="Calibri"/>
        <w:bCs/>
        <w:noProof/>
        <w:sz w:val="20"/>
      </w:rPr>
      <w:fldChar w:fldCharType="end"/>
    </w:r>
    <w:r w:rsidR="00937D42">
      <w:rPr>
        <w:rFonts w:ascii="Batang" w:hAnsi="Batang" w:hint="eastAsia"/>
        <w:sz w:val="20"/>
        <w:szCs w:val="20"/>
      </w:rPr>
      <w:t>페이지</w:t>
    </w:r>
    <w:r w:rsidR="006B137F">
      <w:rPr>
        <w:rFonts w:ascii="Batang" w:hAnsi="Batang" w:hint="eastAsia"/>
        <w:sz w:val="20"/>
        <w:szCs w:val="20"/>
      </w:rPr>
      <w:t xml:space="preserve"> 중</w:t>
    </w:r>
    <w:r w:rsidR="00937D42" w:rsidRPr="00481B92">
      <w:rPr>
        <w:rFonts w:ascii="Calibri" w:hAnsi="Calibri"/>
        <w:bCs/>
        <w:noProof/>
        <w:sz w:val="20"/>
      </w:rPr>
      <w:fldChar w:fldCharType="begin"/>
    </w:r>
    <w:r w:rsidR="00937D42" w:rsidRPr="00481B92">
      <w:rPr>
        <w:rFonts w:ascii="Calibri" w:hAnsi="Calibri"/>
        <w:bCs/>
        <w:noProof/>
        <w:sz w:val="20"/>
      </w:rPr>
      <w:instrText xml:space="preserve"> NUMPAGES  \* Arabic  \* MERGEFORMAT </w:instrText>
    </w:r>
    <w:r w:rsidR="00937D42" w:rsidRPr="00481B92">
      <w:rPr>
        <w:rFonts w:ascii="Calibri" w:hAnsi="Calibri"/>
        <w:bCs/>
        <w:noProof/>
        <w:sz w:val="20"/>
      </w:rPr>
      <w:fldChar w:fldCharType="separate"/>
    </w:r>
    <w:r w:rsidR="004C7399">
      <w:rPr>
        <w:rFonts w:ascii="Calibri" w:hAnsi="Calibri"/>
        <w:bCs/>
        <w:noProof/>
        <w:sz w:val="20"/>
      </w:rPr>
      <w:t>6</w:t>
    </w:r>
    <w:r w:rsidR="00937D42" w:rsidRPr="00481B92">
      <w:rPr>
        <w:rFonts w:ascii="Calibri" w:hAnsi="Calibri"/>
        <w:bCs/>
        <w:noProof/>
        <w:sz w:val="20"/>
      </w:rPr>
      <w:fldChar w:fldCharType="end"/>
    </w:r>
    <w:r w:rsidR="006B137F">
      <w:rPr>
        <w:rFonts w:ascii="Batang" w:hAnsi="Batang" w:hint="eastAsia"/>
        <w:sz w:val="20"/>
        <w:szCs w:val="20"/>
      </w:rPr>
      <w:t>페이지</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C4C86" w14:textId="77777777" w:rsidR="008D1ED8" w:rsidRDefault="008D1ED8">
      <w:r>
        <w:separator/>
      </w:r>
    </w:p>
  </w:footnote>
  <w:footnote w:type="continuationSeparator" w:id="0">
    <w:p w14:paraId="43314BA2" w14:textId="77777777" w:rsidR="008D1ED8" w:rsidRDefault="008D1E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CF2E712"/>
    <w:lvl w:ilvl="0">
      <w:start w:val="1"/>
      <w:numFmt w:val="decimal"/>
      <w:lvlText w:val="%1."/>
      <w:lvlJc w:val="left"/>
      <w:pPr>
        <w:tabs>
          <w:tab w:val="num" w:pos="1800"/>
        </w:tabs>
        <w:ind w:left="1800" w:hanging="360"/>
      </w:pPr>
    </w:lvl>
  </w:abstractNum>
  <w:abstractNum w:abstractNumId="1">
    <w:nsid w:val="FFFFFF7D"/>
    <w:multiLevelType w:val="singleLevel"/>
    <w:tmpl w:val="932A5EAE"/>
    <w:lvl w:ilvl="0">
      <w:start w:val="1"/>
      <w:numFmt w:val="decimal"/>
      <w:lvlText w:val="%1."/>
      <w:lvlJc w:val="left"/>
      <w:pPr>
        <w:tabs>
          <w:tab w:val="num" w:pos="1440"/>
        </w:tabs>
        <w:ind w:left="1440" w:hanging="360"/>
      </w:pPr>
    </w:lvl>
  </w:abstractNum>
  <w:abstractNum w:abstractNumId="2">
    <w:nsid w:val="FFFFFF7E"/>
    <w:multiLevelType w:val="singleLevel"/>
    <w:tmpl w:val="6FB03D58"/>
    <w:lvl w:ilvl="0">
      <w:start w:val="1"/>
      <w:numFmt w:val="decimal"/>
      <w:lvlText w:val="%1."/>
      <w:lvlJc w:val="left"/>
      <w:pPr>
        <w:tabs>
          <w:tab w:val="num" w:pos="1080"/>
        </w:tabs>
        <w:ind w:left="1080" w:hanging="360"/>
      </w:pPr>
    </w:lvl>
  </w:abstractNum>
  <w:abstractNum w:abstractNumId="3">
    <w:nsid w:val="FFFFFF7F"/>
    <w:multiLevelType w:val="singleLevel"/>
    <w:tmpl w:val="293AE3CC"/>
    <w:lvl w:ilvl="0">
      <w:start w:val="1"/>
      <w:numFmt w:val="decimal"/>
      <w:lvlText w:val="%1."/>
      <w:lvlJc w:val="left"/>
      <w:pPr>
        <w:tabs>
          <w:tab w:val="num" w:pos="720"/>
        </w:tabs>
        <w:ind w:left="720" w:hanging="360"/>
      </w:pPr>
    </w:lvl>
  </w:abstractNum>
  <w:abstractNum w:abstractNumId="4">
    <w:nsid w:val="FFFFFF80"/>
    <w:multiLevelType w:val="singleLevel"/>
    <w:tmpl w:val="839676F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F609D8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D008F2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E3E251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1427796"/>
    <w:lvl w:ilvl="0">
      <w:start w:val="1"/>
      <w:numFmt w:val="decimal"/>
      <w:lvlText w:val="%1."/>
      <w:lvlJc w:val="left"/>
      <w:pPr>
        <w:tabs>
          <w:tab w:val="num" w:pos="360"/>
        </w:tabs>
        <w:ind w:left="360" w:hanging="360"/>
      </w:pPr>
    </w:lvl>
  </w:abstractNum>
  <w:abstractNum w:abstractNumId="9">
    <w:nsid w:val="FFFFFF89"/>
    <w:multiLevelType w:val="singleLevel"/>
    <w:tmpl w:val="EE58378C"/>
    <w:lvl w:ilvl="0">
      <w:start w:val="1"/>
      <w:numFmt w:val="bullet"/>
      <w:lvlText w:val=""/>
      <w:lvlJc w:val="left"/>
      <w:pPr>
        <w:tabs>
          <w:tab w:val="num" w:pos="360"/>
        </w:tabs>
        <w:ind w:left="360" w:hanging="360"/>
      </w:pPr>
      <w:rPr>
        <w:rFonts w:ascii="Symbol" w:hAnsi="Symbol" w:hint="default"/>
      </w:rPr>
    </w:lvl>
  </w:abstractNum>
  <w:abstractNum w:abstractNumId="10">
    <w:nsid w:val="11790869"/>
    <w:multiLevelType w:val="hybridMultilevel"/>
    <w:tmpl w:val="1AE4F7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82B68C6"/>
    <w:multiLevelType w:val="hybridMultilevel"/>
    <w:tmpl w:val="F34AE2E8"/>
    <w:lvl w:ilvl="0" w:tplc="60DE7880">
      <w:start w:val="1"/>
      <w:numFmt w:val="bullet"/>
      <w:pStyle w:val="hanginginde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E715E7"/>
    <w:multiLevelType w:val="hybridMultilevel"/>
    <w:tmpl w:val="C5E4427C"/>
    <w:lvl w:ilvl="0" w:tplc="C3181E6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35912D67"/>
    <w:multiLevelType w:val="hybridMultilevel"/>
    <w:tmpl w:val="E07CA5F4"/>
    <w:lvl w:ilvl="0" w:tplc="979837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47C3880"/>
    <w:multiLevelType w:val="multilevel"/>
    <w:tmpl w:val="C97ADFD6"/>
    <w:lvl w:ilvl="0">
      <w:start w:val="1"/>
      <w:numFmt w:val="decimal"/>
      <w:lvlText w:val="%1."/>
      <w:lvlJc w:val="left"/>
      <w:pPr>
        <w:tabs>
          <w:tab w:val="num" w:pos="1800"/>
        </w:tabs>
        <w:ind w:left="0" w:firstLine="1440"/>
      </w:pPr>
      <w:rPr>
        <w:rFonts w:ascii="Book Antiqua" w:hAnsi="Book Antiqua" w:hint="default"/>
        <w:b/>
        <w:i/>
        <w:position w:val="0"/>
        <w:sz w:val="24"/>
      </w:rPr>
    </w:lvl>
    <w:lvl w:ilvl="1">
      <w:start w:val="2"/>
      <w:numFmt w:val="decimal"/>
      <w:isLgl/>
      <w:lvlText w:val="%1.%2"/>
      <w:lvlJc w:val="left"/>
      <w:pPr>
        <w:ind w:left="2160" w:hanging="720"/>
      </w:pPr>
      <w:rPr>
        <w:rFonts w:hint="default"/>
        <w:b w:val="0"/>
        <w:i w:val="0"/>
      </w:rPr>
    </w:lvl>
    <w:lvl w:ilvl="2">
      <w:start w:val="1"/>
      <w:numFmt w:val="decimal"/>
      <w:isLgl/>
      <w:lvlText w:val="%1.%2.%3"/>
      <w:lvlJc w:val="left"/>
      <w:pPr>
        <w:ind w:left="2160" w:hanging="720"/>
      </w:pPr>
      <w:rPr>
        <w:rFonts w:hint="default"/>
        <w:b w:val="0"/>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5">
    <w:nsid w:val="7BAA6AA3"/>
    <w:multiLevelType w:val="hybridMultilevel"/>
    <w:tmpl w:val="B9629686"/>
    <w:lvl w:ilvl="0" w:tplc="D97024F8">
      <w:start w:val="1"/>
      <w:numFmt w:val="decimal"/>
      <w:lvlText w:val="%1."/>
      <w:lvlJc w:val="left"/>
      <w:pPr>
        <w:ind w:left="4950" w:hanging="360"/>
      </w:pPr>
      <w:rPr>
        <w:rFonts w:hint="default"/>
      </w:rPr>
    </w:lvl>
    <w:lvl w:ilvl="1" w:tplc="04090019" w:tentative="1">
      <w:start w:val="1"/>
      <w:numFmt w:val="lowerLetter"/>
      <w:lvlText w:val="%2."/>
      <w:lvlJc w:val="left"/>
      <w:pPr>
        <w:ind w:left="5670" w:hanging="360"/>
      </w:pPr>
    </w:lvl>
    <w:lvl w:ilvl="2" w:tplc="0409001B" w:tentative="1">
      <w:start w:val="1"/>
      <w:numFmt w:val="lowerRoman"/>
      <w:lvlText w:val="%3."/>
      <w:lvlJc w:val="right"/>
      <w:pPr>
        <w:ind w:left="6390" w:hanging="180"/>
      </w:pPr>
    </w:lvl>
    <w:lvl w:ilvl="3" w:tplc="0409000F" w:tentative="1">
      <w:start w:val="1"/>
      <w:numFmt w:val="decimal"/>
      <w:lvlText w:val="%4."/>
      <w:lvlJc w:val="left"/>
      <w:pPr>
        <w:ind w:left="7110" w:hanging="360"/>
      </w:pPr>
    </w:lvl>
    <w:lvl w:ilvl="4" w:tplc="04090019" w:tentative="1">
      <w:start w:val="1"/>
      <w:numFmt w:val="lowerLetter"/>
      <w:lvlText w:val="%5."/>
      <w:lvlJc w:val="left"/>
      <w:pPr>
        <w:ind w:left="7830" w:hanging="360"/>
      </w:pPr>
    </w:lvl>
    <w:lvl w:ilvl="5" w:tplc="0409001B" w:tentative="1">
      <w:start w:val="1"/>
      <w:numFmt w:val="lowerRoman"/>
      <w:lvlText w:val="%6."/>
      <w:lvlJc w:val="right"/>
      <w:pPr>
        <w:ind w:left="8550" w:hanging="180"/>
      </w:pPr>
    </w:lvl>
    <w:lvl w:ilvl="6" w:tplc="0409000F" w:tentative="1">
      <w:start w:val="1"/>
      <w:numFmt w:val="decimal"/>
      <w:lvlText w:val="%7."/>
      <w:lvlJc w:val="left"/>
      <w:pPr>
        <w:ind w:left="9270" w:hanging="360"/>
      </w:pPr>
    </w:lvl>
    <w:lvl w:ilvl="7" w:tplc="04090019" w:tentative="1">
      <w:start w:val="1"/>
      <w:numFmt w:val="lowerLetter"/>
      <w:lvlText w:val="%8."/>
      <w:lvlJc w:val="left"/>
      <w:pPr>
        <w:ind w:left="9990" w:hanging="360"/>
      </w:pPr>
    </w:lvl>
    <w:lvl w:ilvl="8" w:tplc="0409001B" w:tentative="1">
      <w:start w:val="1"/>
      <w:numFmt w:val="lowerRoman"/>
      <w:lvlText w:val="%9."/>
      <w:lvlJc w:val="right"/>
      <w:pPr>
        <w:ind w:left="1071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0"/>
  </w:num>
  <w:num w:numId="14">
    <w:abstractNumId w:val="13"/>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Category1" w:val="999999"/>
    <w:docVar w:name="DocCategory2" w:val="0040"/>
    <w:docVar w:name="DocIDAuthor" w:val="False"/>
    <w:docVar w:name="DocIDClientMatter" w:val="True"/>
    <w:docVar w:name="DocIDLibrary" w:val="False"/>
    <w:docVar w:name="DocIDType" w:val="AllPages"/>
    <w:docVar w:name="DocIDTypist" w:val="False"/>
  </w:docVars>
  <w:rsids>
    <w:rsidRoot w:val="00D010F7"/>
    <w:rsid w:val="000110C9"/>
    <w:rsid w:val="00025346"/>
    <w:rsid w:val="00027DAF"/>
    <w:rsid w:val="00064FDB"/>
    <w:rsid w:val="000676BE"/>
    <w:rsid w:val="000744AB"/>
    <w:rsid w:val="000867F7"/>
    <w:rsid w:val="00091925"/>
    <w:rsid w:val="00095541"/>
    <w:rsid w:val="000C3589"/>
    <w:rsid w:val="000E7E0D"/>
    <w:rsid w:val="000F124C"/>
    <w:rsid w:val="001011F9"/>
    <w:rsid w:val="001112FB"/>
    <w:rsid w:val="0011325C"/>
    <w:rsid w:val="00115FB0"/>
    <w:rsid w:val="0013705A"/>
    <w:rsid w:val="00141074"/>
    <w:rsid w:val="00146AF9"/>
    <w:rsid w:val="00164404"/>
    <w:rsid w:val="001E352E"/>
    <w:rsid w:val="00227F8B"/>
    <w:rsid w:val="002772D1"/>
    <w:rsid w:val="002910BF"/>
    <w:rsid w:val="002E5276"/>
    <w:rsid w:val="002E552A"/>
    <w:rsid w:val="003608B2"/>
    <w:rsid w:val="00372565"/>
    <w:rsid w:val="0037306D"/>
    <w:rsid w:val="00391074"/>
    <w:rsid w:val="0039133F"/>
    <w:rsid w:val="00392CFE"/>
    <w:rsid w:val="003A10F2"/>
    <w:rsid w:val="003C0E90"/>
    <w:rsid w:val="003E4F03"/>
    <w:rsid w:val="004013EE"/>
    <w:rsid w:val="00413877"/>
    <w:rsid w:val="004246BA"/>
    <w:rsid w:val="004562E5"/>
    <w:rsid w:val="00473D59"/>
    <w:rsid w:val="00481B92"/>
    <w:rsid w:val="004924BC"/>
    <w:rsid w:val="004A0785"/>
    <w:rsid w:val="004A527B"/>
    <w:rsid w:val="004C6EC8"/>
    <w:rsid w:val="004C7399"/>
    <w:rsid w:val="004C76A2"/>
    <w:rsid w:val="00531A0E"/>
    <w:rsid w:val="00555B47"/>
    <w:rsid w:val="00565A8F"/>
    <w:rsid w:val="0059621A"/>
    <w:rsid w:val="005A0E2B"/>
    <w:rsid w:val="005A3556"/>
    <w:rsid w:val="005A5651"/>
    <w:rsid w:val="005B2FD2"/>
    <w:rsid w:val="005E7D86"/>
    <w:rsid w:val="00607122"/>
    <w:rsid w:val="00651776"/>
    <w:rsid w:val="00677D36"/>
    <w:rsid w:val="00682503"/>
    <w:rsid w:val="00690394"/>
    <w:rsid w:val="006B137F"/>
    <w:rsid w:val="006B49FC"/>
    <w:rsid w:val="006F643A"/>
    <w:rsid w:val="007061FD"/>
    <w:rsid w:val="0073597F"/>
    <w:rsid w:val="00737279"/>
    <w:rsid w:val="0074521A"/>
    <w:rsid w:val="00752312"/>
    <w:rsid w:val="00793700"/>
    <w:rsid w:val="007C366B"/>
    <w:rsid w:val="007E6DCB"/>
    <w:rsid w:val="008047C6"/>
    <w:rsid w:val="00815293"/>
    <w:rsid w:val="008178C3"/>
    <w:rsid w:val="008327D4"/>
    <w:rsid w:val="0084149B"/>
    <w:rsid w:val="008649AE"/>
    <w:rsid w:val="00865CEA"/>
    <w:rsid w:val="00881304"/>
    <w:rsid w:val="008A6F18"/>
    <w:rsid w:val="008C2748"/>
    <w:rsid w:val="008D1ED8"/>
    <w:rsid w:val="008D6CE0"/>
    <w:rsid w:val="009033FC"/>
    <w:rsid w:val="00932869"/>
    <w:rsid w:val="009355F8"/>
    <w:rsid w:val="00937D42"/>
    <w:rsid w:val="00941427"/>
    <w:rsid w:val="00951169"/>
    <w:rsid w:val="00967662"/>
    <w:rsid w:val="00995C55"/>
    <w:rsid w:val="00997068"/>
    <w:rsid w:val="009E70AE"/>
    <w:rsid w:val="009E744E"/>
    <w:rsid w:val="00A00E4C"/>
    <w:rsid w:val="00A019ED"/>
    <w:rsid w:val="00A032C1"/>
    <w:rsid w:val="00A31731"/>
    <w:rsid w:val="00A601C3"/>
    <w:rsid w:val="00A61B01"/>
    <w:rsid w:val="00A63D0E"/>
    <w:rsid w:val="00A6478C"/>
    <w:rsid w:val="00A7696B"/>
    <w:rsid w:val="00AA30DE"/>
    <w:rsid w:val="00AA6982"/>
    <w:rsid w:val="00AC0D1D"/>
    <w:rsid w:val="00AD3145"/>
    <w:rsid w:val="00AE0F2C"/>
    <w:rsid w:val="00B07371"/>
    <w:rsid w:val="00B21700"/>
    <w:rsid w:val="00B23F29"/>
    <w:rsid w:val="00B304F9"/>
    <w:rsid w:val="00B510A5"/>
    <w:rsid w:val="00B561EE"/>
    <w:rsid w:val="00B649FE"/>
    <w:rsid w:val="00BA6E66"/>
    <w:rsid w:val="00BC52C2"/>
    <w:rsid w:val="00BD0FBA"/>
    <w:rsid w:val="00BE1EB2"/>
    <w:rsid w:val="00C268EF"/>
    <w:rsid w:val="00C36190"/>
    <w:rsid w:val="00C47047"/>
    <w:rsid w:val="00C514BF"/>
    <w:rsid w:val="00C91B8D"/>
    <w:rsid w:val="00CB2EFE"/>
    <w:rsid w:val="00CB5262"/>
    <w:rsid w:val="00CD282C"/>
    <w:rsid w:val="00CF5FC4"/>
    <w:rsid w:val="00D010F7"/>
    <w:rsid w:val="00D17F40"/>
    <w:rsid w:val="00D2242D"/>
    <w:rsid w:val="00D5448B"/>
    <w:rsid w:val="00DB3507"/>
    <w:rsid w:val="00DB48DE"/>
    <w:rsid w:val="00DB7BCC"/>
    <w:rsid w:val="00DC0C6D"/>
    <w:rsid w:val="00DF1CC1"/>
    <w:rsid w:val="00E22446"/>
    <w:rsid w:val="00E451D3"/>
    <w:rsid w:val="00E45B78"/>
    <w:rsid w:val="00E47A7D"/>
    <w:rsid w:val="00E54381"/>
    <w:rsid w:val="00E672EE"/>
    <w:rsid w:val="00E95DA1"/>
    <w:rsid w:val="00EA4DCA"/>
    <w:rsid w:val="00EC3422"/>
    <w:rsid w:val="00ED286F"/>
    <w:rsid w:val="00ED3302"/>
    <w:rsid w:val="00ED3690"/>
    <w:rsid w:val="00ED7364"/>
    <w:rsid w:val="00ED7716"/>
    <w:rsid w:val="00EF2BAE"/>
    <w:rsid w:val="00EF4209"/>
    <w:rsid w:val="00F0587A"/>
    <w:rsid w:val="00F3597B"/>
    <w:rsid w:val="00F6124E"/>
    <w:rsid w:val="00F7154B"/>
    <w:rsid w:val="00FB171A"/>
    <w:rsid w:val="00FC6BA6"/>
    <w:rsid w:val="00FF3E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AAB8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semiHidden="0"/>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Body Text" w:qFormat="1"/>
    <w:lsdException w:name="Subtitle" w:uiPriority="11" w:unhideWhenUsed="0" w:qFormat="1"/>
    <w:lsdException w:name="Salutation" w:unhideWhenUsed="0"/>
    <w:lsdException w:name="Date" w:unhideWhenUsed="0"/>
    <w:lsdException w:name="Body Text First Indent" w:unhideWhenUsed="0"/>
    <w:lsdException w:name="Body Tex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style>
  <w:style w:type="paragraph" w:styleId="Heading1">
    <w:name w:val="heading 1"/>
    <w:basedOn w:val="Normal"/>
    <w:next w:val="Normal"/>
    <w:link w:val="Heading1Char"/>
    <w:qFormat/>
    <w:pPr>
      <w:keepNext/>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nhideWhenUsed/>
    <w:qFormat/>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semiHidden/>
    <w:unhideWhenUsed/>
    <w:qFormat/>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semiHidden/>
    <w:unhideWhenUsed/>
    <w:qFormat/>
    <w:pPr>
      <w:keepNext/>
      <w:spacing w:before="240" w:after="60"/>
      <w:outlineLvl w:val="3"/>
    </w:pPr>
    <w:rPr>
      <w:rFonts w:eastAsiaTheme="majorEastAsia" w:cstheme="majorBidi"/>
      <w:b/>
      <w:bCs/>
      <w:iCs/>
      <w:sz w:val="28"/>
    </w:rPr>
  </w:style>
  <w:style w:type="paragraph" w:styleId="Heading5">
    <w:name w:val="heading 5"/>
    <w:basedOn w:val="Normal"/>
    <w:next w:val="Normal"/>
    <w:link w:val="Heading5Char"/>
    <w:semiHidden/>
    <w:unhideWhenUsed/>
    <w:qFormat/>
    <w:pPr>
      <w:spacing w:before="240" w:after="60"/>
      <w:outlineLvl w:val="4"/>
    </w:pPr>
    <w:rPr>
      <w:rFonts w:eastAsiaTheme="majorEastAsia" w:cstheme="majorBidi"/>
      <w:b/>
      <w:i/>
      <w:color w:val="243F60" w:themeColor="accent1" w:themeShade="7F"/>
      <w:sz w:val="26"/>
    </w:rPr>
  </w:style>
  <w:style w:type="paragraph" w:styleId="Heading6">
    <w:name w:val="heading 6"/>
    <w:basedOn w:val="Normal"/>
    <w:next w:val="Normal"/>
    <w:link w:val="Heading6Char"/>
    <w:semiHidden/>
    <w:unhideWhenUsed/>
    <w:qFormat/>
    <w:pPr>
      <w:spacing w:before="240" w:after="60"/>
      <w:outlineLvl w:val="5"/>
    </w:pPr>
    <w:rPr>
      <w:rFonts w:eastAsiaTheme="majorEastAsia" w:cstheme="majorBidi"/>
      <w:b/>
      <w:iCs/>
      <w:color w:val="243F60" w:themeColor="accent1" w:themeShade="7F"/>
      <w:sz w:val="22"/>
    </w:rPr>
  </w:style>
  <w:style w:type="paragraph" w:styleId="Heading7">
    <w:name w:val="heading 7"/>
    <w:basedOn w:val="Normal"/>
    <w:next w:val="Normal"/>
    <w:link w:val="Heading7Char"/>
    <w:semiHidden/>
    <w:unhideWhenUsed/>
    <w:qFormat/>
    <w:pPr>
      <w:spacing w:before="240" w:after="60"/>
      <w:outlineLvl w:val="6"/>
    </w:pPr>
    <w:rPr>
      <w:rFonts w:eastAsiaTheme="majorEastAsia" w:cstheme="majorBidi"/>
      <w:iCs/>
    </w:rPr>
  </w:style>
  <w:style w:type="paragraph" w:styleId="Heading8">
    <w:name w:val="heading 8"/>
    <w:basedOn w:val="Normal"/>
    <w:next w:val="Normal"/>
    <w:link w:val="Heading8Char"/>
    <w:semiHidden/>
    <w:unhideWhenUsed/>
    <w:qFormat/>
    <w:pPr>
      <w:spacing w:before="200"/>
      <w:outlineLvl w:val="7"/>
    </w:pPr>
    <w:rPr>
      <w:rFonts w:eastAsiaTheme="majorEastAsia" w:cstheme="majorBidi"/>
      <w:i/>
      <w:szCs w:val="20"/>
    </w:rPr>
  </w:style>
  <w:style w:type="paragraph" w:styleId="Heading9">
    <w:name w:val="heading 9"/>
    <w:basedOn w:val="Normal"/>
    <w:next w:val="Normal"/>
    <w:link w:val="Heading9Char"/>
    <w:semiHidden/>
    <w:unhideWhenUsed/>
    <w:qFormat/>
    <w:pPr>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odyText">
    <w:name w:val="Body Text"/>
    <w:basedOn w:val="Normal"/>
    <w:link w:val="BodyTextChar"/>
    <w:qFormat/>
    <w:pPr>
      <w:spacing w:after="120"/>
    </w:pPr>
  </w:style>
  <w:style w:type="character" w:customStyle="1" w:styleId="BodyTextChar">
    <w:name w:val="Body Text Char"/>
    <w:basedOn w:val="DefaultParagraphFont"/>
    <w:link w:val="BodyText"/>
  </w:style>
  <w:style w:type="paragraph" w:styleId="Signature">
    <w:name w:val="Signature"/>
    <w:basedOn w:val="Normal"/>
    <w:link w:val="SignatureChar"/>
    <w:unhideWhenUsed/>
    <w:pPr>
      <w:ind w:left="4320"/>
      <w:jc w:val="left"/>
    </w:pPr>
  </w:style>
  <w:style w:type="character" w:customStyle="1" w:styleId="SignatureChar">
    <w:name w:val="Signature Char"/>
    <w:basedOn w:val="DefaultParagraphFont"/>
    <w:link w:val="Signature"/>
  </w:style>
  <w:style w:type="character" w:customStyle="1" w:styleId="DocID">
    <w:name w:val="DocID"/>
    <w:basedOn w:val="DefaultParagraphFont"/>
    <w:uiPriority w:val="1"/>
    <w:semiHidden/>
    <w:rPr>
      <w:sz w:val="16"/>
    </w:rPr>
  </w:style>
  <w:style w:type="character" w:customStyle="1" w:styleId="Heading1Char">
    <w:name w:val="Heading 1 Char"/>
    <w:basedOn w:val="DefaultParagraphFont"/>
    <w:link w:val="Heading1"/>
    <w:rPr>
      <w:rFonts w:ascii="Arial" w:eastAsiaTheme="majorEastAsia" w:hAnsi="Arial" w:cstheme="majorBidi"/>
      <w:b/>
      <w:bCs/>
      <w:kern w:val="32"/>
      <w:sz w:val="32"/>
      <w:szCs w:val="28"/>
    </w:rPr>
  </w:style>
  <w:style w:type="character" w:customStyle="1" w:styleId="Heading2Char">
    <w:name w:val="Heading 2 Char"/>
    <w:basedOn w:val="DefaultParagraphFont"/>
    <w:link w:val="Heading2"/>
    <w:rPr>
      <w:rFonts w:ascii="Arial" w:eastAsiaTheme="majorEastAsia" w:hAnsi="Arial" w:cstheme="majorBidi"/>
      <w:b/>
      <w:bCs/>
      <w:i/>
      <w:sz w:val="28"/>
      <w:szCs w:val="26"/>
    </w:rPr>
  </w:style>
  <w:style w:type="character" w:customStyle="1" w:styleId="Heading3Char">
    <w:name w:val="Heading 3 Char"/>
    <w:basedOn w:val="DefaultParagraphFont"/>
    <w:link w:val="Heading3"/>
    <w:semiHidden/>
    <w:rPr>
      <w:rFonts w:ascii="Arial" w:eastAsiaTheme="majorEastAsia" w:hAnsi="Arial" w:cstheme="majorBidi"/>
      <w:b/>
      <w:bCs/>
      <w:sz w:val="26"/>
    </w:rPr>
  </w:style>
  <w:style w:type="character" w:customStyle="1" w:styleId="Heading4Char">
    <w:name w:val="Heading 4 Char"/>
    <w:basedOn w:val="DefaultParagraphFont"/>
    <w:link w:val="Heading4"/>
    <w:semiHidden/>
    <w:rPr>
      <w:rFonts w:eastAsiaTheme="majorEastAsia" w:cstheme="majorBidi"/>
      <w:b/>
      <w:bCs/>
      <w:iCs/>
      <w:sz w:val="28"/>
    </w:rPr>
  </w:style>
  <w:style w:type="character" w:customStyle="1" w:styleId="Heading5Char">
    <w:name w:val="Heading 5 Char"/>
    <w:basedOn w:val="DefaultParagraphFont"/>
    <w:link w:val="Heading5"/>
    <w:semiHidden/>
    <w:rPr>
      <w:rFonts w:eastAsiaTheme="majorEastAsia" w:cstheme="majorBidi"/>
      <w:b/>
      <w:i/>
      <w:color w:val="243F60" w:themeColor="accent1" w:themeShade="7F"/>
      <w:sz w:val="26"/>
    </w:rPr>
  </w:style>
  <w:style w:type="character" w:customStyle="1" w:styleId="Heading6Char">
    <w:name w:val="Heading 6 Char"/>
    <w:basedOn w:val="DefaultParagraphFont"/>
    <w:link w:val="Heading6"/>
    <w:semiHidden/>
    <w:rPr>
      <w:rFonts w:eastAsiaTheme="majorEastAsia" w:cstheme="majorBidi"/>
      <w:b/>
      <w:iCs/>
      <w:color w:val="243F60" w:themeColor="accent1" w:themeShade="7F"/>
      <w:sz w:val="22"/>
    </w:rPr>
  </w:style>
  <w:style w:type="character" w:customStyle="1" w:styleId="Heading7Char">
    <w:name w:val="Heading 7 Char"/>
    <w:basedOn w:val="DefaultParagraphFont"/>
    <w:link w:val="Heading7"/>
    <w:semiHidden/>
    <w:rPr>
      <w:rFonts w:eastAsiaTheme="majorEastAsia" w:cstheme="majorBidi"/>
      <w:iCs/>
    </w:rPr>
  </w:style>
  <w:style w:type="character" w:customStyle="1" w:styleId="Heading8Char">
    <w:name w:val="Heading 8 Char"/>
    <w:basedOn w:val="DefaultParagraphFont"/>
    <w:link w:val="Heading8"/>
    <w:semiHidden/>
    <w:rPr>
      <w:rFonts w:eastAsiaTheme="majorEastAsia" w:cstheme="majorBidi"/>
      <w:i/>
      <w:szCs w:val="20"/>
    </w:rPr>
  </w:style>
  <w:style w:type="character" w:customStyle="1" w:styleId="Heading9Char">
    <w:name w:val="Heading 9 Char"/>
    <w:basedOn w:val="DefaultParagraphFont"/>
    <w:link w:val="Heading9"/>
    <w:semiHidden/>
    <w:rPr>
      <w:rFonts w:ascii="Arial" w:eastAsiaTheme="majorEastAsia" w:hAnsi="Arial" w:cstheme="majorBidi"/>
      <w:iCs/>
      <w:sz w:val="22"/>
      <w:szCs w:val="20"/>
    </w:rPr>
  </w:style>
  <w:style w:type="paragraph" w:styleId="TOCHeading">
    <w:name w:val="TOC Heading"/>
    <w:basedOn w:val="Normal"/>
    <w:next w:val="Normal"/>
    <w:uiPriority w:val="39"/>
    <w:semiHidden/>
    <w:qFormat/>
    <w:pPr>
      <w:keepLines/>
      <w:spacing w:before="480"/>
    </w:pPr>
    <w:rPr>
      <w:sz w:val="28"/>
    </w:rPr>
  </w:style>
  <w:style w:type="paragraph" w:styleId="BlockText">
    <w:name w:val="Block Text"/>
    <w:basedOn w:val="Normal"/>
    <w:uiPriority w:val="99"/>
    <w:semiHidden/>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rPr>
  </w:style>
  <w:style w:type="paragraph" w:styleId="EnvelopeAddress">
    <w:name w:val="envelope address"/>
    <w:basedOn w:val="Normal"/>
    <w:uiPriority w:val="99"/>
    <w:semiHidden/>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rPr>
      <w:rFonts w:eastAsiaTheme="majorEastAsia" w:cstheme="majorBidi"/>
      <w:sz w:val="20"/>
      <w:szCs w:val="20"/>
    </w:rPr>
  </w:style>
  <w:style w:type="paragraph" w:styleId="Index1">
    <w:name w:val="index 1"/>
    <w:basedOn w:val="Normal"/>
    <w:next w:val="Normal"/>
    <w:autoRedefine/>
    <w:uiPriority w:val="99"/>
    <w:semiHidden/>
    <w:pPr>
      <w:ind w:left="240" w:hanging="240"/>
    </w:pPr>
  </w:style>
  <w:style w:type="paragraph" w:styleId="IndexHeading">
    <w:name w:val="index heading"/>
    <w:basedOn w:val="Normal"/>
    <w:next w:val="Index1"/>
    <w:uiPriority w:val="99"/>
    <w:semiHidden/>
    <w:rPr>
      <w:rFonts w:eastAsiaTheme="majorEastAsia" w:cstheme="majorBidi"/>
      <w:b/>
      <w:bCs/>
    </w:rPr>
  </w:style>
  <w:style w:type="table" w:styleId="MediumGrid2">
    <w:name w:val="Medium Grid 2"/>
    <w:basedOn w:val="TableNormal"/>
    <w:uiPriority w:val="68"/>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Pr>
      <w:rFonts w:eastAsiaTheme="majorEastAsia" w:cstheme="majorBidi"/>
      <w:shd w:val="pct20" w:color="auto" w:fill="auto"/>
    </w:rPr>
  </w:style>
  <w:style w:type="paragraph" w:styleId="Title">
    <w:name w:val="Title"/>
    <w:basedOn w:val="Normal"/>
    <w:next w:val="Normal"/>
    <w:link w:val="TitleChar"/>
    <w:uiPriority w:val="10"/>
    <w:semiHidden/>
    <w:qFormat/>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Pr>
      <w:rFonts w:eastAsiaTheme="majorEastAsia" w:cstheme="majorBidi"/>
      <w:spacing w:val="5"/>
      <w:kern w:val="28"/>
      <w:sz w:val="52"/>
      <w:szCs w:val="52"/>
    </w:rPr>
  </w:style>
  <w:style w:type="paragraph" w:styleId="TOAHeading">
    <w:name w:val="toa heading"/>
    <w:basedOn w:val="Normal"/>
    <w:next w:val="Normal"/>
    <w:uiPriority w:val="99"/>
    <w:semiHidden/>
    <w:pPr>
      <w:spacing w:before="120"/>
    </w:pPr>
    <w:rPr>
      <w:rFonts w:eastAsiaTheme="majorEastAsia" w:cstheme="majorBidi"/>
      <w:b/>
      <w:bCs/>
    </w:rPr>
  </w:style>
  <w:style w:type="character" w:styleId="PageNumber">
    <w:name w:val="page number"/>
    <w:basedOn w:val="DefaultParagraphFont"/>
    <w:uiPriority w:val="99"/>
    <w:semiHidden/>
  </w:style>
  <w:style w:type="paragraph" w:styleId="BodyText2">
    <w:name w:val="Body Text 2"/>
    <w:basedOn w:val="Normal"/>
    <w:link w:val="BodyText2Char"/>
    <w:qFormat/>
    <w:pPr>
      <w:spacing w:after="120" w:line="480" w:lineRule="auto"/>
    </w:pPr>
  </w:style>
  <w:style w:type="character" w:customStyle="1" w:styleId="BodyText2Char">
    <w:name w:val="Body Text 2 Char"/>
    <w:basedOn w:val="DefaultParagraphFont"/>
    <w:link w:val="BodyText2"/>
  </w:style>
  <w:style w:type="paragraph" w:styleId="Quote">
    <w:name w:val="Quote"/>
    <w:basedOn w:val="Normal"/>
    <w:next w:val="Normal"/>
    <w:link w:val="QuoteChar"/>
    <w:qFormat/>
    <w:rPr>
      <w:i/>
      <w:iCs/>
      <w:color w:val="000000" w:themeColor="text1"/>
    </w:rPr>
  </w:style>
  <w:style w:type="character" w:customStyle="1" w:styleId="QuoteChar">
    <w:name w:val="Quote Char"/>
    <w:basedOn w:val="DefaultParagraphFont"/>
    <w:link w:val="Quote"/>
    <w:rPr>
      <w:i/>
      <w:iCs/>
      <w:color w:val="000000" w:themeColor="text1"/>
    </w:rPr>
  </w:style>
  <w:style w:type="paragraph" w:customStyle="1" w:styleId="hangingindent">
    <w:name w:val="hanging indent"/>
    <w:basedOn w:val="Normal"/>
    <w:qFormat/>
    <w:pPr>
      <w:numPr>
        <w:numId w:val="11"/>
      </w:numPr>
      <w:spacing w:after="120"/>
      <w:ind w:left="360"/>
      <w:jc w:val="left"/>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Pr>
      <w:color w:val="0000FF" w:themeColor="hyperlink"/>
      <w:u w:val="single"/>
    </w:rPr>
  </w:style>
  <w:style w:type="paragraph" w:styleId="BalloonText">
    <w:name w:val="Balloon Text"/>
    <w:basedOn w:val="Normal"/>
    <w:link w:val="BalloonTextChar"/>
    <w:uiPriority w:val="99"/>
    <w:semiHidden/>
    <w:rsid w:val="00793700"/>
    <w:rPr>
      <w:rFonts w:ascii="Tahoma" w:hAnsi="Tahoma" w:cs="Tahoma"/>
      <w:sz w:val="16"/>
      <w:szCs w:val="16"/>
    </w:rPr>
  </w:style>
  <w:style w:type="character" w:customStyle="1" w:styleId="BalloonTextChar">
    <w:name w:val="Balloon Text Char"/>
    <w:basedOn w:val="DefaultParagraphFont"/>
    <w:link w:val="BalloonText"/>
    <w:uiPriority w:val="99"/>
    <w:semiHidden/>
    <w:rsid w:val="00793700"/>
    <w:rPr>
      <w:rFonts w:ascii="Tahoma" w:hAnsi="Tahoma" w:cs="Tahoma"/>
      <w:sz w:val="16"/>
      <w:szCs w:val="16"/>
    </w:rPr>
  </w:style>
  <w:style w:type="paragraph" w:customStyle="1" w:styleId="TEXT">
    <w:name w:val="TEXT"/>
    <w:basedOn w:val="Normal"/>
    <w:rsid w:val="00B510A5"/>
    <w:pPr>
      <w:spacing w:line="480" w:lineRule="atLeast"/>
      <w:ind w:firstLine="720"/>
    </w:pPr>
    <w:rPr>
      <w:rFonts w:ascii="Book Antiqua" w:eastAsia="Times New Roman" w:hAnsi="Book Antiqua" w:cs="Times New Roman"/>
      <w:szCs w:val="20"/>
    </w:rPr>
  </w:style>
  <w:style w:type="paragraph" w:styleId="ListParagraph">
    <w:name w:val="List Paragraph"/>
    <w:basedOn w:val="Normal"/>
    <w:uiPriority w:val="1"/>
    <w:qFormat/>
    <w:rsid w:val="00881304"/>
    <w:pPr>
      <w:ind w:left="720"/>
      <w:contextualSpacing/>
    </w:pPr>
  </w:style>
  <w:style w:type="paragraph" w:customStyle="1" w:styleId="Bodyindented">
    <w:name w:val="Body indented"/>
    <w:basedOn w:val="Normal"/>
    <w:qFormat/>
    <w:rsid w:val="001011F9"/>
    <w:pPr>
      <w:spacing w:before="120" w:after="120"/>
      <w:ind w:left="360"/>
      <w:jc w:val="left"/>
    </w:pPr>
    <w:rPr>
      <w:rFonts w:ascii="Cambria" w:hAnsi="Cambria"/>
      <w:szCs w:val="22"/>
    </w:rPr>
  </w:style>
  <w:style w:type="paragraph" w:customStyle="1" w:styleId="KatsBody">
    <w:name w:val="Kat's Body"/>
    <w:basedOn w:val="Normal"/>
    <w:qFormat/>
    <w:rsid w:val="001011F9"/>
    <w:pPr>
      <w:spacing w:before="120" w:after="120"/>
      <w:jc w:val="left"/>
    </w:pPr>
    <w:rPr>
      <w:rFonts w:ascii="Cambria" w:hAnsi="Cambria"/>
      <w:szCs w:val="22"/>
    </w:rPr>
  </w:style>
  <w:style w:type="character" w:styleId="Emphasis">
    <w:name w:val="Emphasis"/>
    <w:basedOn w:val="DefaultParagraphFont"/>
    <w:uiPriority w:val="20"/>
    <w:qFormat/>
    <w:rsid w:val="00A00E4C"/>
    <w:rPr>
      <w:i/>
      <w:iCs/>
    </w:rPr>
  </w:style>
  <w:style w:type="character" w:customStyle="1" w:styleId="apple-converted-space">
    <w:name w:val="apple-converted-space"/>
    <w:basedOn w:val="DefaultParagraphFont"/>
    <w:rsid w:val="00A00E4C"/>
  </w:style>
  <w:style w:type="character" w:styleId="CommentReference">
    <w:name w:val="annotation reference"/>
    <w:basedOn w:val="DefaultParagraphFont"/>
    <w:uiPriority w:val="99"/>
    <w:semiHidden/>
    <w:unhideWhenUsed/>
    <w:rsid w:val="00B21700"/>
    <w:rPr>
      <w:sz w:val="16"/>
      <w:szCs w:val="16"/>
    </w:rPr>
  </w:style>
  <w:style w:type="paragraph" w:styleId="CommentText">
    <w:name w:val="annotation text"/>
    <w:basedOn w:val="Normal"/>
    <w:link w:val="CommentTextChar"/>
    <w:uiPriority w:val="99"/>
    <w:semiHidden/>
    <w:unhideWhenUsed/>
    <w:rsid w:val="00B21700"/>
    <w:rPr>
      <w:sz w:val="20"/>
      <w:szCs w:val="20"/>
    </w:rPr>
  </w:style>
  <w:style w:type="character" w:customStyle="1" w:styleId="CommentTextChar">
    <w:name w:val="Comment Text Char"/>
    <w:basedOn w:val="DefaultParagraphFont"/>
    <w:link w:val="CommentText"/>
    <w:uiPriority w:val="99"/>
    <w:semiHidden/>
    <w:rsid w:val="00B21700"/>
    <w:rPr>
      <w:sz w:val="20"/>
      <w:szCs w:val="20"/>
    </w:rPr>
  </w:style>
  <w:style w:type="paragraph" w:styleId="CommentSubject">
    <w:name w:val="annotation subject"/>
    <w:basedOn w:val="CommentText"/>
    <w:next w:val="CommentText"/>
    <w:link w:val="CommentSubjectChar"/>
    <w:uiPriority w:val="99"/>
    <w:semiHidden/>
    <w:unhideWhenUsed/>
    <w:rsid w:val="00B21700"/>
    <w:rPr>
      <w:b/>
      <w:bCs/>
    </w:rPr>
  </w:style>
  <w:style w:type="character" w:customStyle="1" w:styleId="CommentSubjectChar">
    <w:name w:val="Comment Subject Char"/>
    <w:basedOn w:val="CommentTextChar"/>
    <w:link w:val="CommentSubject"/>
    <w:uiPriority w:val="99"/>
    <w:semiHidden/>
    <w:rsid w:val="00B2170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semiHidden="0"/>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Body Text" w:qFormat="1"/>
    <w:lsdException w:name="Subtitle" w:uiPriority="11" w:unhideWhenUsed="0" w:qFormat="1"/>
    <w:lsdException w:name="Salutation" w:unhideWhenUsed="0"/>
    <w:lsdException w:name="Date" w:unhideWhenUsed="0"/>
    <w:lsdException w:name="Body Text First Indent" w:unhideWhenUsed="0"/>
    <w:lsdException w:name="Body Tex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style>
  <w:style w:type="paragraph" w:styleId="Heading1">
    <w:name w:val="heading 1"/>
    <w:basedOn w:val="Normal"/>
    <w:next w:val="Normal"/>
    <w:link w:val="Heading1Char"/>
    <w:qFormat/>
    <w:pPr>
      <w:keepNext/>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nhideWhenUsed/>
    <w:qFormat/>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semiHidden/>
    <w:unhideWhenUsed/>
    <w:qFormat/>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semiHidden/>
    <w:unhideWhenUsed/>
    <w:qFormat/>
    <w:pPr>
      <w:keepNext/>
      <w:spacing w:before="240" w:after="60"/>
      <w:outlineLvl w:val="3"/>
    </w:pPr>
    <w:rPr>
      <w:rFonts w:eastAsiaTheme="majorEastAsia" w:cstheme="majorBidi"/>
      <w:b/>
      <w:bCs/>
      <w:iCs/>
      <w:sz w:val="28"/>
    </w:rPr>
  </w:style>
  <w:style w:type="paragraph" w:styleId="Heading5">
    <w:name w:val="heading 5"/>
    <w:basedOn w:val="Normal"/>
    <w:next w:val="Normal"/>
    <w:link w:val="Heading5Char"/>
    <w:semiHidden/>
    <w:unhideWhenUsed/>
    <w:qFormat/>
    <w:pPr>
      <w:spacing w:before="240" w:after="60"/>
      <w:outlineLvl w:val="4"/>
    </w:pPr>
    <w:rPr>
      <w:rFonts w:eastAsiaTheme="majorEastAsia" w:cstheme="majorBidi"/>
      <w:b/>
      <w:i/>
      <w:color w:val="243F60" w:themeColor="accent1" w:themeShade="7F"/>
      <w:sz w:val="26"/>
    </w:rPr>
  </w:style>
  <w:style w:type="paragraph" w:styleId="Heading6">
    <w:name w:val="heading 6"/>
    <w:basedOn w:val="Normal"/>
    <w:next w:val="Normal"/>
    <w:link w:val="Heading6Char"/>
    <w:semiHidden/>
    <w:unhideWhenUsed/>
    <w:qFormat/>
    <w:pPr>
      <w:spacing w:before="240" w:after="60"/>
      <w:outlineLvl w:val="5"/>
    </w:pPr>
    <w:rPr>
      <w:rFonts w:eastAsiaTheme="majorEastAsia" w:cstheme="majorBidi"/>
      <w:b/>
      <w:iCs/>
      <w:color w:val="243F60" w:themeColor="accent1" w:themeShade="7F"/>
      <w:sz w:val="22"/>
    </w:rPr>
  </w:style>
  <w:style w:type="paragraph" w:styleId="Heading7">
    <w:name w:val="heading 7"/>
    <w:basedOn w:val="Normal"/>
    <w:next w:val="Normal"/>
    <w:link w:val="Heading7Char"/>
    <w:semiHidden/>
    <w:unhideWhenUsed/>
    <w:qFormat/>
    <w:pPr>
      <w:spacing w:before="240" w:after="60"/>
      <w:outlineLvl w:val="6"/>
    </w:pPr>
    <w:rPr>
      <w:rFonts w:eastAsiaTheme="majorEastAsia" w:cstheme="majorBidi"/>
      <w:iCs/>
    </w:rPr>
  </w:style>
  <w:style w:type="paragraph" w:styleId="Heading8">
    <w:name w:val="heading 8"/>
    <w:basedOn w:val="Normal"/>
    <w:next w:val="Normal"/>
    <w:link w:val="Heading8Char"/>
    <w:semiHidden/>
    <w:unhideWhenUsed/>
    <w:qFormat/>
    <w:pPr>
      <w:spacing w:before="200"/>
      <w:outlineLvl w:val="7"/>
    </w:pPr>
    <w:rPr>
      <w:rFonts w:eastAsiaTheme="majorEastAsia" w:cstheme="majorBidi"/>
      <w:i/>
      <w:szCs w:val="20"/>
    </w:rPr>
  </w:style>
  <w:style w:type="paragraph" w:styleId="Heading9">
    <w:name w:val="heading 9"/>
    <w:basedOn w:val="Normal"/>
    <w:next w:val="Normal"/>
    <w:link w:val="Heading9Char"/>
    <w:semiHidden/>
    <w:unhideWhenUsed/>
    <w:qFormat/>
    <w:pPr>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odyText">
    <w:name w:val="Body Text"/>
    <w:basedOn w:val="Normal"/>
    <w:link w:val="BodyTextChar"/>
    <w:qFormat/>
    <w:pPr>
      <w:spacing w:after="120"/>
    </w:pPr>
  </w:style>
  <w:style w:type="character" w:customStyle="1" w:styleId="BodyTextChar">
    <w:name w:val="Body Text Char"/>
    <w:basedOn w:val="DefaultParagraphFont"/>
    <w:link w:val="BodyText"/>
  </w:style>
  <w:style w:type="paragraph" w:styleId="Signature">
    <w:name w:val="Signature"/>
    <w:basedOn w:val="Normal"/>
    <w:link w:val="SignatureChar"/>
    <w:unhideWhenUsed/>
    <w:pPr>
      <w:ind w:left="4320"/>
      <w:jc w:val="left"/>
    </w:pPr>
  </w:style>
  <w:style w:type="character" w:customStyle="1" w:styleId="SignatureChar">
    <w:name w:val="Signature Char"/>
    <w:basedOn w:val="DefaultParagraphFont"/>
    <w:link w:val="Signature"/>
  </w:style>
  <w:style w:type="character" w:customStyle="1" w:styleId="DocID">
    <w:name w:val="DocID"/>
    <w:basedOn w:val="DefaultParagraphFont"/>
    <w:uiPriority w:val="1"/>
    <w:semiHidden/>
    <w:rPr>
      <w:sz w:val="16"/>
    </w:rPr>
  </w:style>
  <w:style w:type="character" w:customStyle="1" w:styleId="Heading1Char">
    <w:name w:val="Heading 1 Char"/>
    <w:basedOn w:val="DefaultParagraphFont"/>
    <w:link w:val="Heading1"/>
    <w:rPr>
      <w:rFonts w:ascii="Arial" w:eastAsiaTheme="majorEastAsia" w:hAnsi="Arial" w:cstheme="majorBidi"/>
      <w:b/>
      <w:bCs/>
      <w:kern w:val="32"/>
      <w:sz w:val="32"/>
      <w:szCs w:val="28"/>
    </w:rPr>
  </w:style>
  <w:style w:type="character" w:customStyle="1" w:styleId="Heading2Char">
    <w:name w:val="Heading 2 Char"/>
    <w:basedOn w:val="DefaultParagraphFont"/>
    <w:link w:val="Heading2"/>
    <w:rPr>
      <w:rFonts w:ascii="Arial" w:eastAsiaTheme="majorEastAsia" w:hAnsi="Arial" w:cstheme="majorBidi"/>
      <w:b/>
      <w:bCs/>
      <w:i/>
      <w:sz w:val="28"/>
      <w:szCs w:val="26"/>
    </w:rPr>
  </w:style>
  <w:style w:type="character" w:customStyle="1" w:styleId="Heading3Char">
    <w:name w:val="Heading 3 Char"/>
    <w:basedOn w:val="DefaultParagraphFont"/>
    <w:link w:val="Heading3"/>
    <w:semiHidden/>
    <w:rPr>
      <w:rFonts w:ascii="Arial" w:eastAsiaTheme="majorEastAsia" w:hAnsi="Arial" w:cstheme="majorBidi"/>
      <w:b/>
      <w:bCs/>
      <w:sz w:val="26"/>
    </w:rPr>
  </w:style>
  <w:style w:type="character" w:customStyle="1" w:styleId="Heading4Char">
    <w:name w:val="Heading 4 Char"/>
    <w:basedOn w:val="DefaultParagraphFont"/>
    <w:link w:val="Heading4"/>
    <w:semiHidden/>
    <w:rPr>
      <w:rFonts w:eastAsiaTheme="majorEastAsia" w:cstheme="majorBidi"/>
      <w:b/>
      <w:bCs/>
      <w:iCs/>
      <w:sz w:val="28"/>
    </w:rPr>
  </w:style>
  <w:style w:type="character" w:customStyle="1" w:styleId="Heading5Char">
    <w:name w:val="Heading 5 Char"/>
    <w:basedOn w:val="DefaultParagraphFont"/>
    <w:link w:val="Heading5"/>
    <w:semiHidden/>
    <w:rPr>
      <w:rFonts w:eastAsiaTheme="majorEastAsia" w:cstheme="majorBidi"/>
      <w:b/>
      <w:i/>
      <w:color w:val="243F60" w:themeColor="accent1" w:themeShade="7F"/>
      <w:sz w:val="26"/>
    </w:rPr>
  </w:style>
  <w:style w:type="character" w:customStyle="1" w:styleId="Heading6Char">
    <w:name w:val="Heading 6 Char"/>
    <w:basedOn w:val="DefaultParagraphFont"/>
    <w:link w:val="Heading6"/>
    <w:semiHidden/>
    <w:rPr>
      <w:rFonts w:eastAsiaTheme="majorEastAsia" w:cstheme="majorBidi"/>
      <w:b/>
      <w:iCs/>
      <w:color w:val="243F60" w:themeColor="accent1" w:themeShade="7F"/>
      <w:sz w:val="22"/>
    </w:rPr>
  </w:style>
  <w:style w:type="character" w:customStyle="1" w:styleId="Heading7Char">
    <w:name w:val="Heading 7 Char"/>
    <w:basedOn w:val="DefaultParagraphFont"/>
    <w:link w:val="Heading7"/>
    <w:semiHidden/>
    <w:rPr>
      <w:rFonts w:eastAsiaTheme="majorEastAsia" w:cstheme="majorBidi"/>
      <w:iCs/>
    </w:rPr>
  </w:style>
  <w:style w:type="character" w:customStyle="1" w:styleId="Heading8Char">
    <w:name w:val="Heading 8 Char"/>
    <w:basedOn w:val="DefaultParagraphFont"/>
    <w:link w:val="Heading8"/>
    <w:semiHidden/>
    <w:rPr>
      <w:rFonts w:eastAsiaTheme="majorEastAsia" w:cstheme="majorBidi"/>
      <w:i/>
      <w:szCs w:val="20"/>
    </w:rPr>
  </w:style>
  <w:style w:type="character" w:customStyle="1" w:styleId="Heading9Char">
    <w:name w:val="Heading 9 Char"/>
    <w:basedOn w:val="DefaultParagraphFont"/>
    <w:link w:val="Heading9"/>
    <w:semiHidden/>
    <w:rPr>
      <w:rFonts w:ascii="Arial" w:eastAsiaTheme="majorEastAsia" w:hAnsi="Arial" w:cstheme="majorBidi"/>
      <w:iCs/>
      <w:sz w:val="22"/>
      <w:szCs w:val="20"/>
    </w:rPr>
  </w:style>
  <w:style w:type="paragraph" w:styleId="TOCHeading">
    <w:name w:val="TOC Heading"/>
    <w:basedOn w:val="Normal"/>
    <w:next w:val="Normal"/>
    <w:uiPriority w:val="39"/>
    <w:semiHidden/>
    <w:qFormat/>
    <w:pPr>
      <w:keepLines/>
      <w:spacing w:before="480"/>
    </w:pPr>
    <w:rPr>
      <w:sz w:val="28"/>
    </w:rPr>
  </w:style>
  <w:style w:type="paragraph" w:styleId="BlockText">
    <w:name w:val="Block Text"/>
    <w:basedOn w:val="Normal"/>
    <w:uiPriority w:val="99"/>
    <w:semiHidden/>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rPr>
  </w:style>
  <w:style w:type="paragraph" w:styleId="EnvelopeAddress">
    <w:name w:val="envelope address"/>
    <w:basedOn w:val="Normal"/>
    <w:uiPriority w:val="99"/>
    <w:semiHidden/>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rPr>
      <w:rFonts w:eastAsiaTheme="majorEastAsia" w:cstheme="majorBidi"/>
      <w:sz w:val="20"/>
      <w:szCs w:val="20"/>
    </w:rPr>
  </w:style>
  <w:style w:type="paragraph" w:styleId="Index1">
    <w:name w:val="index 1"/>
    <w:basedOn w:val="Normal"/>
    <w:next w:val="Normal"/>
    <w:autoRedefine/>
    <w:uiPriority w:val="99"/>
    <w:semiHidden/>
    <w:pPr>
      <w:ind w:left="240" w:hanging="240"/>
    </w:pPr>
  </w:style>
  <w:style w:type="paragraph" w:styleId="IndexHeading">
    <w:name w:val="index heading"/>
    <w:basedOn w:val="Normal"/>
    <w:next w:val="Index1"/>
    <w:uiPriority w:val="99"/>
    <w:semiHidden/>
    <w:rPr>
      <w:rFonts w:eastAsiaTheme="majorEastAsia" w:cstheme="majorBidi"/>
      <w:b/>
      <w:bCs/>
    </w:rPr>
  </w:style>
  <w:style w:type="table" w:styleId="MediumGrid2">
    <w:name w:val="Medium Grid 2"/>
    <w:basedOn w:val="TableNormal"/>
    <w:uiPriority w:val="68"/>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Pr>
      <w:rFonts w:eastAsiaTheme="majorEastAsia" w:cstheme="majorBidi"/>
      <w:shd w:val="pct20" w:color="auto" w:fill="auto"/>
    </w:rPr>
  </w:style>
  <w:style w:type="paragraph" w:styleId="Title">
    <w:name w:val="Title"/>
    <w:basedOn w:val="Normal"/>
    <w:next w:val="Normal"/>
    <w:link w:val="TitleChar"/>
    <w:uiPriority w:val="10"/>
    <w:semiHidden/>
    <w:qFormat/>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Pr>
      <w:rFonts w:eastAsiaTheme="majorEastAsia" w:cstheme="majorBidi"/>
      <w:spacing w:val="5"/>
      <w:kern w:val="28"/>
      <w:sz w:val="52"/>
      <w:szCs w:val="52"/>
    </w:rPr>
  </w:style>
  <w:style w:type="paragraph" w:styleId="TOAHeading">
    <w:name w:val="toa heading"/>
    <w:basedOn w:val="Normal"/>
    <w:next w:val="Normal"/>
    <w:uiPriority w:val="99"/>
    <w:semiHidden/>
    <w:pPr>
      <w:spacing w:before="120"/>
    </w:pPr>
    <w:rPr>
      <w:rFonts w:eastAsiaTheme="majorEastAsia" w:cstheme="majorBidi"/>
      <w:b/>
      <w:bCs/>
    </w:rPr>
  </w:style>
  <w:style w:type="character" w:styleId="PageNumber">
    <w:name w:val="page number"/>
    <w:basedOn w:val="DefaultParagraphFont"/>
    <w:uiPriority w:val="99"/>
    <w:semiHidden/>
  </w:style>
  <w:style w:type="paragraph" w:styleId="BodyText2">
    <w:name w:val="Body Text 2"/>
    <w:basedOn w:val="Normal"/>
    <w:link w:val="BodyText2Char"/>
    <w:qFormat/>
    <w:pPr>
      <w:spacing w:after="120" w:line="480" w:lineRule="auto"/>
    </w:pPr>
  </w:style>
  <w:style w:type="character" w:customStyle="1" w:styleId="BodyText2Char">
    <w:name w:val="Body Text 2 Char"/>
    <w:basedOn w:val="DefaultParagraphFont"/>
    <w:link w:val="BodyText2"/>
  </w:style>
  <w:style w:type="paragraph" w:styleId="Quote">
    <w:name w:val="Quote"/>
    <w:basedOn w:val="Normal"/>
    <w:next w:val="Normal"/>
    <w:link w:val="QuoteChar"/>
    <w:qFormat/>
    <w:rPr>
      <w:i/>
      <w:iCs/>
      <w:color w:val="000000" w:themeColor="text1"/>
    </w:rPr>
  </w:style>
  <w:style w:type="character" w:customStyle="1" w:styleId="QuoteChar">
    <w:name w:val="Quote Char"/>
    <w:basedOn w:val="DefaultParagraphFont"/>
    <w:link w:val="Quote"/>
    <w:rPr>
      <w:i/>
      <w:iCs/>
      <w:color w:val="000000" w:themeColor="text1"/>
    </w:rPr>
  </w:style>
  <w:style w:type="paragraph" w:customStyle="1" w:styleId="hangingindent">
    <w:name w:val="hanging indent"/>
    <w:basedOn w:val="Normal"/>
    <w:qFormat/>
    <w:pPr>
      <w:numPr>
        <w:numId w:val="11"/>
      </w:numPr>
      <w:spacing w:after="120"/>
      <w:ind w:left="360"/>
      <w:jc w:val="left"/>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Pr>
      <w:color w:val="0000FF" w:themeColor="hyperlink"/>
      <w:u w:val="single"/>
    </w:rPr>
  </w:style>
  <w:style w:type="paragraph" w:styleId="BalloonText">
    <w:name w:val="Balloon Text"/>
    <w:basedOn w:val="Normal"/>
    <w:link w:val="BalloonTextChar"/>
    <w:uiPriority w:val="99"/>
    <w:semiHidden/>
    <w:rsid w:val="00793700"/>
    <w:rPr>
      <w:rFonts w:ascii="Tahoma" w:hAnsi="Tahoma" w:cs="Tahoma"/>
      <w:sz w:val="16"/>
      <w:szCs w:val="16"/>
    </w:rPr>
  </w:style>
  <w:style w:type="character" w:customStyle="1" w:styleId="BalloonTextChar">
    <w:name w:val="Balloon Text Char"/>
    <w:basedOn w:val="DefaultParagraphFont"/>
    <w:link w:val="BalloonText"/>
    <w:uiPriority w:val="99"/>
    <w:semiHidden/>
    <w:rsid w:val="00793700"/>
    <w:rPr>
      <w:rFonts w:ascii="Tahoma" w:hAnsi="Tahoma" w:cs="Tahoma"/>
      <w:sz w:val="16"/>
      <w:szCs w:val="16"/>
    </w:rPr>
  </w:style>
  <w:style w:type="paragraph" w:customStyle="1" w:styleId="TEXT">
    <w:name w:val="TEXT"/>
    <w:basedOn w:val="Normal"/>
    <w:rsid w:val="00B510A5"/>
    <w:pPr>
      <w:spacing w:line="480" w:lineRule="atLeast"/>
      <w:ind w:firstLine="720"/>
    </w:pPr>
    <w:rPr>
      <w:rFonts w:ascii="Book Antiqua" w:eastAsia="Times New Roman" w:hAnsi="Book Antiqua" w:cs="Times New Roman"/>
      <w:szCs w:val="20"/>
    </w:rPr>
  </w:style>
  <w:style w:type="paragraph" w:styleId="ListParagraph">
    <w:name w:val="List Paragraph"/>
    <w:basedOn w:val="Normal"/>
    <w:uiPriority w:val="1"/>
    <w:qFormat/>
    <w:rsid w:val="00881304"/>
    <w:pPr>
      <w:ind w:left="720"/>
      <w:contextualSpacing/>
    </w:pPr>
  </w:style>
  <w:style w:type="paragraph" w:customStyle="1" w:styleId="Bodyindented">
    <w:name w:val="Body indented"/>
    <w:basedOn w:val="Normal"/>
    <w:qFormat/>
    <w:rsid w:val="001011F9"/>
    <w:pPr>
      <w:spacing w:before="120" w:after="120"/>
      <w:ind w:left="360"/>
      <w:jc w:val="left"/>
    </w:pPr>
    <w:rPr>
      <w:rFonts w:ascii="Cambria" w:hAnsi="Cambria"/>
      <w:szCs w:val="22"/>
    </w:rPr>
  </w:style>
  <w:style w:type="paragraph" w:customStyle="1" w:styleId="KatsBody">
    <w:name w:val="Kat's Body"/>
    <w:basedOn w:val="Normal"/>
    <w:qFormat/>
    <w:rsid w:val="001011F9"/>
    <w:pPr>
      <w:spacing w:before="120" w:after="120"/>
      <w:jc w:val="left"/>
    </w:pPr>
    <w:rPr>
      <w:rFonts w:ascii="Cambria" w:hAnsi="Cambria"/>
      <w:szCs w:val="22"/>
    </w:rPr>
  </w:style>
  <w:style w:type="character" w:styleId="Emphasis">
    <w:name w:val="Emphasis"/>
    <w:basedOn w:val="DefaultParagraphFont"/>
    <w:uiPriority w:val="20"/>
    <w:qFormat/>
    <w:rsid w:val="00A00E4C"/>
    <w:rPr>
      <w:i/>
      <w:iCs/>
    </w:rPr>
  </w:style>
  <w:style w:type="character" w:customStyle="1" w:styleId="apple-converted-space">
    <w:name w:val="apple-converted-space"/>
    <w:basedOn w:val="DefaultParagraphFont"/>
    <w:rsid w:val="00A00E4C"/>
  </w:style>
  <w:style w:type="character" w:styleId="CommentReference">
    <w:name w:val="annotation reference"/>
    <w:basedOn w:val="DefaultParagraphFont"/>
    <w:uiPriority w:val="99"/>
    <w:semiHidden/>
    <w:unhideWhenUsed/>
    <w:rsid w:val="00B21700"/>
    <w:rPr>
      <w:sz w:val="16"/>
      <w:szCs w:val="16"/>
    </w:rPr>
  </w:style>
  <w:style w:type="paragraph" w:styleId="CommentText">
    <w:name w:val="annotation text"/>
    <w:basedOn w:val="Normal"/>
    <w:link w:val="CommentTextChar"/>
    <w:uiPriority w:val="99"/>
    <w:semiHidden/>
    <w:unhideWhenUsed/>
    <w:rsid w:val="00B21700"/>
    <w:rPr>
      <w:sz w:val="20"/>
      <w:szCs w:val="20"/>
    </w:rPr>
  </w:style>
  <w:style w:type="character" w:customStyle="1" w:styleId="CommentTextChar">
    <w:name w:val="Comment Text Char"/>
    <w:basedOn w:val="DefaultParagraphFont"/>
    <w:link w:val="CommentText"/>
    <w:uiPriority w:val="99"/>
    <w:semiHidden/>
    <w:rsid w:val="00B21700"/>
    <w:rPr>
      <w:sz w:val="20"/>
      <w:szCs w:val="20"/>
    </w:rPr>
  </w:style>
  <w:style w:type="paragraph" w:styleId="CommentSubject">
    <w:name w:val="annotation subject"/>
    <w:basedOn w:val="CommentText"/>
    <w:next w:val="CommentText"/>
    <w:link w:val="CommentSubjectChar"/>
    <w:uiPriority w:val="99"/>
    <w:semiHidden/>
    <w:unhideWhenUsed/>
    <w:rsid w:val="00B21700"/>
    <w:rPr>
      <w:b/>
      <w:bCs/>
    </w:rPr>
  </w:style>
  <w:style w:type="character" w:customStyle="1" w:styleId="CommentSubjectChar">
    <w:name w:val="Comment Subject Char"/>
    <w:basedOn w:val="CommentTextChar"/>
    <w:link w:val="CommentSubject"/>
    <w:uiPriority w:val="99"/>
    <w:semiHidden/>
    <w:rsid w:val="00B217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55259">
      <w:bodyDiv w:val="1"/>
      <w:marLeft w:val="0"/>
      <w:marRight w:val="0"/>
      <w:marTop w:val="0"/>
      <w:marBottom w:val="0"/>
      <w:divBdr>
        <w:top w:val="none" w:sz="0" w:space="0" w:color="auto"/>
        <w:left w:val="none" w:sz="0" w:space="0" w:color="auto"/>
        <w:bottom w:val="none" w:sz="0" w:space="0" w:color="auto"/>
        <w:right w:val="none" w:sz="0" w:space="0" w:color="auto"/>
      </w:divBdr>
    </w:div>
    <w:div w:id="496069951">
      <w:bodyDiv w:val="1"/>
      <w:marLeft w:val="0"/>
      <w:marRight w:val="0"/>
      <w:marTop w:val="0"/>
      <w:marBottom w:val="0"/>
      <w:divBdr>
        <w:top w:val="none" w:sz="0" w:space="0" w:color="auto"/>
        <w:left w:val="none" w:sz="0" w:space="0" w:color="auto"/>
        <w:bottom w:val="none" w:sz="0" w:space="0" w:color="auto"/>
        <w:right w:val="none" w:sz="0" w:space="0" w:color="auto"/>
      </w:divBdr>
    </w:div>
    <w:div w:id="498430523">
      <w:bodyDiv w:val="1"/>
      <w:marLeft w:val="0"/>
      <w:marRight w:val="0"/>
      <w:marTop w:val="0"/>
      <w:marBottom w:val="0"/>
      <w:divBdr>
        <w:top w:val="none" w:sz="0" w:space="0" w:color="auto"/>
        <w:left w:val="none" w:sz="0" w:space="0" w:color="auto"/>
        <w:bottom w:val="none" w:sz="0" w:space="0" w:color="auto"/>
        <w:right w:val="none" w:sz="0" w:space="0" w:color="auto"/>
      </w:divBdr>
    </w:div>
    <w:div w:id="538512168">
      <w:bodyDiv w:val="1"/>
      <w:marLeft w:val="0"/>
      <w:marRight w:val="0"/>
      <w:marTop w:val="0"/>
      <w:marBottom w:val="0"/>
      <w:divBdr>
        <w:top w:val="none" w:sz="0" w:space="0" w:color="auto"/>
        <w:left w:val="none" w:sz="0" w:space="0" w:color="auto"/>
        <w:bottom w:val="none" w:sz="0" w:space="0" w:color="auto"/>
        <w:right w:val="none" w:sz="0" w:space="0" w:color="auto"/>
      </w:divBdr>
    </w:div>
    <w:div w:id="622883568">
      <w:bodyDiv w:val="1"/>
      <w:marLeft w:val="0"/>
      <w:marRight w:val="0"/>
      <w:marTop w:val="0"/>
      <w:marBottom w:val="0"/>
      <w:divBdr>
        <w:top w:val="none" w:sz="0" w:space="0" w:color="auto"/>
        <w:left w:val="none" w:sz="0" w:space="0" w:color="auto"/>
        <w:bottom w:val="none" w:sz="0" w:space="0" w:color="auto"/>
        <w:right w:val="none" w:sz="0" w:space="0" w:color="auto"/>
      </w:divBdr>
    </w:div>
    <w:div w:id="1349866788">
      <w:bodyDiv w:val="1"/>
      <w:marLeft w:val="0"/>
      <w:marRight w:val="0"/>
      <w:marTop w:val="0"/>
      <w:marBottom w:val="0"/>
      <w:divBdr>
        <w:top w:val="none" w:sz="0" w:space="0" w:color="auto"/>
        <w:left w:val="none" w:sz="0" w:space="0" w:color="auto"/>
        <w:bottom w:val="none" w:sz="0" w:space="0" w:color="auto"/>
        <w:right w:val="none" w:sz="0" w:space="0" w:color="auto"/>
      </w:divBdr>
    </w:div>
    <w:div w:id="1393308268">
      <w:bodyDiv w:val="1"/>
      <w:marLeft w:val="0"/>
      <w:marRight w:val="0"/>
      <w:marTop w:val="0"/>
      <w:marBottom w:val="0"/>
      <w:divBdr>
        <w:top w:val="none" w:sz="0" w:space="0" w:color="auto"/>
        <w:left w:val="none" w:sz="0" w:space="0" w:color="auto"/>
        <w:bottom w:val="none" w:sz="0" w:space="0" w:color="auto"/>
        <w:right w:val="none" w:sz="0" w:space="0" w:color="auto"/>
      </w:divBdr>
    </w:div>
    <w:div w:id="1885940082">
      <w:bodyDiv w:val="1"/>
      <w:marLeft w:val="0"/>
      <w:marRight w:val="0"/>
      <w:marTop w:val="0"/>
      <w:marBottom w:val="0"/>
      <w:divBdr>
        <w:top w:val="none" w:sz="0" w:space="0" w:color="auto"/>
        <w:left w:val="none" w:sz="0" w:space="0" w:color="auto"/>
        <w:bottom w:val="none" w:sz="0" w:space="0" w:color="auto"/>
        <w:right w:val="none" w:sz="0" w:space="0" w:color="auto"/>
      </w:divBdr>
    </w:div>
    <w:div w:id="194618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spoonemore@sylaw.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hamburger@sylaw.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ylaw.com/MTEsettlemen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ylaw.com/MTEsettlemen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Lane%20Powell\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CA932-63EA-4480-B8BF-C446FDEF4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227</TotalTime>
  <Pages>6</Pages>
  <Words>1642</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10987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Sandahl</dc:creator>
  <cp:lastModifiedBy>Wyckoff, Martin (ATG)</cp:lastModifiedBy>
  <cp:revision>5</cp:revision>
  <cp:lastPrinted>2015-12-09T19:58:00Z</cp:lastPrinted>
  <dcterms:created xsi:type="dcterms:W3CDTF">2015-12-21T16:49:00Z</dcterms:created>
  <dcterms:modified xsi:type="dcterms:W3CDTF">2015-12-22T18:42:00Z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pcgBlank</vt:lpwstr>
  </property>
  <property fmtid="{D5CDD505-2E9C-101B-9397-08002B2CF9AE}" pid="3" name="DocID">
    <vt:lpwstr>999999.0040/5825714.1</vt:lpwstr>
  </property>
  <property fmtid="{D5CDD505-2E9C-101B-9397-08002B2CF9AE}" pid="4" name="LexisNexisWordID">
    <vt:lpwstr>3effc9a9-5aca-47bc-8f81-8dce734c55c2</vt:lpwstr>
  </property>
  <property fmtid="{D5CDD505-2E9C-101B-9397-08002B2CF9AE}" pid="5" name="_NewReviewCycle">
    <vt:lpwstr/>
  </property>
  <property fmtid="{D5CDD505-2E9C-101B-9397-08002B2CF9AE}" pid="6" name="_AdHocReviewCycleID">
    <vt:i4>-1421221469</vt:i4>
  </property>
  <property fmtid="{D5CDD505-2E9C-101B-9397-08002B2CF9AE}" pid="7" name="_EmailSubject">
    <vt:lpwstr>Korean Translations MTE</vt:lpwstr>
  </property>
  <property fmtid="{D5CDD505-2E9C-101B-9397-08002B2CF9AE}" pid="8" name="_AuthorEmail">
    <vt:lpwstr>MartinW@ATG.WA.GOV</vt:lpwstr>
  </property>
  <property fmtid="{D5CDD505-2E9C-101B-9397-08002B2CF9AE}" pid="9" name="_AuthorEmailDisplayName">
    <vt:lpwstr>Wyckoff, Martin (ATG)</vt:lpwstr>
  </property>
</Properties>
</file>