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6856" w14:textId="7A53A360" w:rsidR="008762E1" w:rsidRDefault="00BC0B89" w:rsidP="009F75D3">
      <w:pPr>
        <w:keepNext/>
      </w:pPr>
      <w:r>
        <w:rPr>
          <w:noProof/>
          <w14:ligatures w14:val="none"/>
          <w14:cntxtAlts w14:val="0"/>
        </w:rPr>
        <mc:AlternateContent>
          <mc:Choice Requires="wps">
            <w:drawing>
              <wp:inline distT="0" distB="0" distL="0" distR="0" wp14:anchorId="6664437B" wp14:editId="06FC32BD">
                <wp:extent cx="7162800" cy="7975600"/>
                <wp:effectExtent l="0" t="0" r="0" b="63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797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0D1AD9" w14:textId="18747CE5" w:rsidR="004001A0" w:rsidRPr="003A10C1" w:rsidRDefault="004001A0" w:rsidP="009213FB">
                            <w:pPr>
                              <w:pStyle w:val="BodyText"/>
                              <w:widowControl w:val="0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ligatures w14:val="none"/>
                              </w:rPr>
                              <w:t>FA/PBSP Plan Writing Training for Community Agencies</w:t>
                            </w:r>
                          </w:p>
                          <w:p w14:paraId="0D427E43" w14:textId="77777777" w:rsidR="00A34902" w:rsidRPr="003A10C1" w:rsidRDefault="00A34902" w:rsidP="00A34902">
                            <w:pPr>
                              <w:pStyle w:val="BodyText"/>
                              <w:widowControl w:val="0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  <w14:ligatures w14:val="none"/>
                              </w:rPr>
                              <w:t>Presented by:</w:t>
                            </w:r>
                          </w:p>
                          <w:p w14:paraId="3F726C47" w14:textId="242BB7C5" w:rsidR="009213FB" w:rsidRPr="003A10C1" w:rsidRDefault="00405F10" w:rsidP="002B6B57">
                            <w:pPr>
                              <w:pStyle w:val="BodyText"/>
                              <w:widowControl w:val="0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>Dr. Emily Branscum, Field Services Psycho</w:t>
                            </w:r>
                            <w:r w:rsidR="0091716B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>logist</w:t>
                            </w:r>
                            <w:r w:rsidR="00905764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 xml:space="preserve"> &amp;</w:t>
                            </w:r>
                            <w:r w:rsidR="004C6ECA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 xml:space="preserve"> Nellie Rhay</w:t>
                            </w:r>
                            <w:r w:rsidR="004C6ECA" w:rsidRPr="003A10C1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 xml:space="preserve">, </w:t>
                            </w:r>
                            <w:r w:rsidR="004C6ECA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 xml:space="preserve">RCT </w:t>
                            </w:r>
                            <w:r w:rsidR="004C6ECA" w:rsidRPr="003A10C1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>Psychology Associate</w:t>
                            </w:r>
                          </w:p>
                          <w:p w14:paraId="23B0B104" w14:textId="6555E4F3" w:rsidR="00EF394F" w:rsidRPr="003A10C1" w:rsidRDefault="00EF394F" w:rsidP="00EF394F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bookmarkStart w:id="0" w:name="_Hlk158726591"/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Supporting individuals with </w:t>
                            </w:r>
                            <w:r w:rsidR="00A938BC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n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eurodevelopmental </w:t>
                            </w:r>
                            <w:r w:rsidR="00A938BC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d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isorders and/or mental health issues </w:t>
                            </w:r>
                            <w:r w:rsidR="006E275C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may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require unique and individualized supports. This course will </w:t>
                            </w:r>
                            <w:r w:rsidR="006A14A1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focus on how functional assessments and positive behavior support plans </w:t>
                            </w:r>
                            <w:r w:rsidR="00685AE7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may</w:t>
                            </w:r>
                            <w:r w:rsidR="006A14A1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23BB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help individuals live their best lives. </w:t>
                            </w:r>
                            <w:r w:rsidR="00BB458C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Each region’s clinical team participated in the development of this training.</w:t>
                            </w:r>
                            <w:r w:rsidR="00BB458C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="00F823BB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Training topics include</w:t>
                            </w:r>
                            <w:r w:rsidR="00D7079D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="00F823BB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83BC65" w14:textId="510B5AD4" w:rsidR="00EF394F" w:rsidRPr="003A10C1" w:rsidRDefault="00D7079D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Policies guiding FA/PBSPs</w:t>
                            </w:r>
                          </w:p>
                          <w:p w14:paraId="74DF55A4" w14:textId="4BC5B952" w:rsidR="00EF394F" w:rsidRPr="003A10C1" w:rsidRDefault="00702CB0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Person-centered planning</w:t>
                            </w:r>
                          </w:p>
                          <w:p w14:paraId="36E56472" w14:textId="74C3FDF8" w:rsidR="00EF394F" w:rsidRPr="003A10C1" w:rsidRDefault="00702CB0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History and assessment</w:t>
                            </w:r>
                          </w:p>
                          <w:p w14:paraId="4848299F" w14:textId="266B03B2" w:rsidR="00702CB0" w:rsidRPr="003A10C1" w:rsidRDefault="00702CB0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Turning the FA into a plan</w:t>
                            </w:r>
                          </w:p>
                          <w:p w14:paraId="102E8FE1" w14:textId="49E11026" w:rsidR="00702CB0" w:rsidRPr="003A10C1" w:rsidRDefault="00702CB0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Replacement behaviors</w:t>
                            </w:r>
                          </w:p>
                          <w:p w14:paraId="3A5AC08D" w14:textId="74A2ABF6" w:rsidR="00702CB0" w:rsidRPr="003A10C1" w:rsidRDefault="00702CB0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Data collection and analysis</w:t>
                            </w:r>
                          </w:p>
                          <w:p w14:paraId="4D376D09" w14:textId="5C880B49" w:rsidR="00702CB0" w:rsidRPr="003A10C1" w:rsidRDefault="00702CB0" w:rsidP="00982034">
                            <w:pPr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And much more!</w:t>
                            </w:r>
                          </w:p>
                          <w:p w14:paraId="4C9F4E50" w14:textId="77777777" w:rsidR="008762E1" w:rsidRPr="003A10C1" w:rsidRDefault="008762E1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  <w:p w14:paraId="1EAA035F" w14:textId="69217F96" w:rsidR="00574999" w:rsidRPr="003A10C1" w:rsidRDefault="00F620BA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Participants will learn how to </w:t>
                            </w:r>
                            <w:r w:rsidR="0031267E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write person-centered </w:t>
                            </w:r>
                            <w:r w:rsidR="0070382F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user-friendly</w:t>
                            </w:r>
                            <w:r w:rsidR="0031267E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plans</w:t>
                            </w:r>
                            <w:r w:rsidR="00514CE4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and</w:t>
                            </w:r>
                            <w:r w:rsidR="0031267E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monitor</w:t>
                            </w:r>
                            <w:r w:rsidR="00514CE4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/</w:t>
                            </w:r>
                            <w:r w:rsidR="0031267E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revise plans</w:t>
                            </w:r>
                            <w:r w:rsidR="00514CE4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using the DDCS </w:t>
                            </w:r>
                            <w:r w:rsidR="0070382F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template.</w:t>
                            </w:r>
                          </w:p>
                          <w:p w14:paraId="19B3D6FD" w14:textId="77777777" w:rsidR="00574999" w:rsidRPr="003A10C1" w:rsidRDefault="00574999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  <w:p w14:paraId="378A69AF" w14:textId="77777777" w:rsidR="001F40B6" w:rsidRPr="003A10C1" w:rsidRDefault="008762E1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This is a 2-day in-person training. Participants must attend both days to receiv</w:t>
                            </w:r>
                            <w:r w:rsidR="00604498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e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continuing education credits</w:t>
                            </w:r>
                            <w:bookmarkEnd w:id="0"/>
                            <w:r w:rsidR="008B5CE5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. </w:t>
                            </w:r>
                          </w:p>
                          <w:p w14:paraId="6674B623" w14:textId="77777777" w:rsidR="001F40B6" w:rsidRPr="003A10C1" w:rsidRDefault="001F40B6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  <w:p w14:paraId="1A1F318B" w14:textId="1030E158" w:rsidR="008762E1" w:rsidRPr="003A10C1" w:rsidRDefault="001F40B6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>*You must be a plan writer to participate in this training*</w:t>
                            </w:r>
                          </w:p>
                          <w:p w14:paraId="78D44EA4" w14:textId="77777777" w:rsidR="00B72B98" w:rsidRPr="003A10C1" w:rsidRDefault="00B72B98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581BA44C" w14:textId="0CB8D7C2" w:rsidR="00B72B98" w:rsidRPr="003A10C1" w:rsidRDefault="00B72B98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>*Bring a</w:t>
                            </w:r>
                            <w:r w:rsidR="00903858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 xml:space="preserve"> redacted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 xml:space="preserve"> FA/PBSP to update during the training*</w:t>
                            </w:r>
                          </w:p>
                          <w:p w14:paraId="5F289F7A" w14:textId="77777777" w:rsidR="00A20BBE" w:rsidRPr="003A10C1" w:rsidRDefault="00A20BBE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  <w:p w14:paraId="613CF21B" w14:textId="5247F820" w:rsidR="006E490C" w:rsidRPr="003A10C1" w:rsidRDefault="00F201FC" w:rsidP="0058146B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>*</w:t>
                            </w:r>
                            <w:r w:rsidR="007E3164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>Please limit 3 per agency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>*</w:t>
                            </w:r>
                            <w:r w:rsidR="007E3164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</w:p>
                          <w:p w14:paraId="6441734F" w14:textId="77777777" w:rsidR="00F27C5F" w:rsidRPr="003A10C1" w:rsidRDefault="00F27C5F" w:rsidP="00345C61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41B76C52" w14:textId="227CF3CD" w:rsidR="007274CC" w:rsidRPr="00B8164D" w:rsidRDefault="0070198A" w:rsidP="00CF67CA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November</w:t>
                            </w:r>
                            <w:r w:rsidR="009567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9</w:t>
                            </w:r>
                            <w:r w:rsidR="0095670A" w:rsidRPr="009567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9567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&amp; 2</w:t>
                            </w:r>
                            <w:r w:rsidR="009B123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0</w:t>
                            </w:r>
                            <w:r w:rsidR="0095670A" w:rsidRPr="009567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8164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A22AF" w:rsidRPr="00CF67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3813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9</w:t>
                            </w:r>
                            <w:r w:rsidR="00CC1C29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:30</w:t>
                            </w:r>
                            <w:r w:rsidR="00252097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3813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am</w:t>
                            </w:r>
                            <w:r w:rsidR="00252097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6A3813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4</w:t>
                            </w:r>
                            <w:r w:rsidR="00CC1C29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:30</w:t>
                            </w:r>
                            <w:r w:rsidR="00252097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3813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pm:</w:t>
                            </w:r>
                            <w:r w:rsidR="006A3813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="009B1234">
                              <w:rPr>
                                <w:color w:val="auto"/>
                                <w:sz w:val="22"/>
                                <w:szCs w:val="22"/>
                              </w:rPr>
                              <w:t>Bremerton</w:t>
                            </w:r>
                            <w:r w:rsidR="00B8164D" w:rsidRPr="00B8164D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2781">
                              <w:rPr>
                                <w:color w:val="auto"/>
                                <w:sz w:val="22"/>
                                <w:szCs w:val="22"/>
                              </w:rPr>
                              <w:t>C</w:t>
                            </w:r>
                            <w:r w:rsidR="00B8164D" w:rsidRPr="00B8164D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SO, </w:t>
                            </w:r>
                            <w:r w:rsidR="006B4DD6">
                              <w:rPr>
                                <w:color w:val="auto"/>
                                <w:sz w:val="22"/>
                                <w:szCs w:val="22"/>
                              </w:rPr>
                              <w:t>4710 Auto Center Blvd, Breme</w:t>
                            </w:r>
                            <w:r w:rsidR="00E558F6">
                              <w:rPr>
                                <w:color w:val="auto"/>
                                <w:sz w:val="22"/>
                                <w:szCs w:val="22"/>
                              </w:rPr>
                              <w:t>rton, WA 98312</w:t>
                            </w:r>
                          </w:p>
                          <w:p w14:paraId="34C3548A" w14:textId="5FBDED1B" w:rsidR="007274CC" w:rsidRPr="00CF67CA" w:rsidRDefault="00E558F6" w:rsidP="007274CC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Lobby Conference</w:t>
                            </w:r>
                            <w:r w:rsidR="007274CC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Room </w:t>
                            </w:r>
                          </w:p>
                          <w:p w14:paraId="722BD992" w14:textId="77777777" w:rsidR="00D57338" w:rsidRPr="003A10C1" w:rsidRDefault="00D57338" w:rsidP="00903858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04A48EBF" w14:textId="08C3AF6D" w:rsidR="00882721" w:rsidRPr="003A10C1" w:rsidRDefault="00882721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highlight w:val="yellow"/>
                              </w:rPr>
                              <w:t>To Register: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Please email </w:t>
                            </w:r>
                            <w:r w:rsidR="00617772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Nellie Rhay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at </w:t>
                            </w:r>
                            <w:r w:rsidR="009D1103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highlight w:val="yellow"/>
                              </w:rPr>
                              <w:t>nellie</w:t>
                            </w:r>
                            <w:r w:rsidR="00903858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highlight w:val="yellow"/>
                              </w:rPr>
                              <w:t>.</w:t>
                            </w:r>
                            <w:r w:rsidR="00C450C3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highlight w:val="yellow"/>
                              </w:rPr>
                              <w:t>rhay</w:t>
                            </w:r>
                            <w:r w:rsidR="00903858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highlight w:val="yellow"/>
                              </w:rPr>
                              <w:t>@dshs.wa.gov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and provide the following:    </w:t>
                            </w:r>
                          </w:p>
                          <w:p w14:paraId="4A0E5944" w14:textId="77777777" w:rsidR="00F91D73" w:rsidRPr="003A10C1" w:rsidRDefault="00F91D73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3804E917" w14:textId="14BB10F7" w:rsidR="00882721" w:rsidRPr="003A10C1" w:rsidRDefault="00882721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-</w:t>
                            </w:r>
                            <w:r w:rsidR="00D55C6D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Name and e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mail address</w:t>
                            </w:r>
                            <w:r w:rsidR="00D55C6D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of each </w:t>
                            </w:r>
                            <w:r w:rsidR="00F91D73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participant </w:t>
                            </w:r>
                          </w:p>
                          <w:p w14:paraId="2F3D0B15" w14:textId="482C44C0" w:rsidR="000B2A1A" w:rsidRPr="003A10C1" w:rsidRDefault="000B2A1A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-Agency for each participant </w:t>
                            </w:r>
                          </w:p>
                          <w:p w14:paraId="4454ADA1" w14:textId="1A328BAF" w:rsidR="00284803" w:rsidRPr="003A10C1" w:rsidRDefault="00284803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-Job position of each </w:t>
                            </w:r>
                            <w:r w:rsidR="00F91D73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participant</w:t>
                            </w:r>
                          </w:p>
                          <w:p w14:paraId="4A50C911" w14:textId="5705CDF5" w:rsidR="00882721" w:rsidRPr="003A10C1" w:rsidRDefault="00F91D73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4F24DCC" w14:textId="77777777" w:rsidR="0058146B" w:rsidRPr="003A10C1" w:rsidRDefault="0058146B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177DB3CA" w14:textId="1ACFEC30" w:rsidR="00121EB9" w:rsidRPr="003A10C1" w:rsidRDefault="00882721" w:rsidP="00081721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Class Size: Limited to </w:t>
                            </w:r>
                            <w:r w:rsidR="0007282D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  <w:t>25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Participants</w:t>
                            </w:r>
                          </w:p>
                          <w:p w14:paraId="7424A509" w14:textId="54238634" w:rsidR="00DF4F02" w:rsidRPr="003A10C1" w:rsidRDefault="00DF4F02" w:rsidP="002F7A0E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  <w:t>12 CE Credits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6443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64pt;height:6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" fillcolor="white [3201]" stroked="f" strokeweight=".5pt">
                <v:textbox>
                  <w:txbxContent>
                    <w:p w14:paraId="060D1AD9" w14:textId="18747CE5" w:rsidR="004001A0" w:rsidRPr="003A10C1" w:rsidRDefault="004001A0" w:rsidP="009213FB">
                      <w:pPr>
                        <w:pStyle w:val="BodyText"/>
                        <w:widowControl w:val="0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36"/>
                          <w:szCs w:val="36"/>
                          <w14:ligatures w14:val="none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36"/>
                          <w:szCs w:val="36"/>
                          <w14:ligatures w14:val="none"/>
                        </w:rPr>
                        <w:t>FA/PBSP Plan Writing Training for Community Agencies</w:t>
                      </w:r>
                    </w:p>
                    <w:p w14:paraId="0D427E43" w14:textId="77777777" w:rsidR="00A34902" w:rsidRPr="003A10C1" w:rsidRDefault="00A34902" w:rsidP="00A34902">
                      <w:pPr>
                        <w:pStyle w:val="BodyText"/>
                        <w:widowControl w:val="0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4"/>
                          <w:szCs w:val="24"/>
                          <w14:ligatures w14:val="none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4"/>
                          <w:szCs w:val="24"/>
                          <w14:ligatures w14:val="none"/>
                        </w:rPr>
                        <w:t>Presented by:</w:t>
                      </w:r>
                    </w:p>
                    <w:p w14:paraId="3F726C47" w14:textId="242BB7C5" w:rsidR="009213FB" w:rsidRPr="003A10C1" w:rsidRDefault="00405F10" w:rsidP="002B6B57">
                      <w:pPr>
                        <w:pStyle w:val="BodyText"/>
                        <w:widowControl w:val="0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>Dr. Emily Branscum, Field Services Psycho</w:t>
                      </w:r>
                      <w:r w:rsidR="0091716B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>logist</w:t>
                      </w:r>
                      <w:r w:rsidR="00905764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 xml:space="preserve"> &amp;</w:t>
                      </w:r>
                      <w:r w:rsidR="004C6ECA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 xml:space="preserve"> Nellie Rhay</w:t>
                      </w:r>
                      <w:r w:rsidR="004C6ECA" w:rsidRPr="003A10C1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 xml:space="preserve">, </w:t>
                      </w:r>
                      <w:r w:rsidR="004C6ECA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 xml:space="preserve">RCT </w:t>
                      </w:r>
                      <w:r w:rsidR="004C6ECA" w:rsidRPr="003A10C1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>Psychology Associate</w:t>
                      </w:r>
                    </w:p>
                    <w:p w14:paraId="23B0B104" w14:textId="6555E4F3" w:rsidR="00EF394F" w:rsidRPr="003A10C1" w:rsidRDefault="00EF394F" w:rsidP="00EF394F">
                      <w:pPr>
                        <w:rPr>
                          <w:rFonts w:asciiTheme="minorHAnsi" w:hAnsiTheme="minorHAnsi" w:cstheme="minorHAnsi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bookmarkStart w:id="1" w:name="_Hlk158726591"/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Supporting individuals with </w:t>
                      </w:r>
                      <w:r w:rsidR="00A938BC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n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eurodevelopmental </w:t>
                      </w:r>
                      <w:r w:rsidR="00A938BC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d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isorders and/or mental health issues </w:t>
                      </w:r>
                      <w:r w:rsidR="006E275C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may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require unique and individualized supports. This course will </w:t>
                      </w:r>
                      <w:r w:rsidR="006A14A1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focus on how functional assessments and positive behavior support plans </w:t>
                      </w:r>
                      <w:r w:rsidR="00685AE7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may</w:t>
                      </w:r>
                      <w:r w:rsidR="006A14A1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F823BB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help individuals live their best lives. </w:t>
                      </w:r>
                      <w:r w:rsidR="00BB458C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Each region’s clinical team participated in the development of this training.</w:t>
                      </w:r>
                      <w:r w:rsidR="00BB458C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="00F823BB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Training topics include</w:t>
                      </w:r>
                      <w:r w:rsidR="00D7079D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:</w:t>
                      </w:r>
                      <w:r w:rsidR="00F823BB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83BC65" w14:textId="510B5AD4" w:rsidR="00EF394F" w:rsidRPr="003A10C1" w:rsidRDefault="00D7079D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Policies guiding FA/PBSPs</w:t>
                      </w:r>
                    </w:p>
                    <w:p w14:paraId="74DF55A4" w14:textId="4BC5B952" w:rsidR="00EF394F" w:rsidRPr="003A10C1" w:rsidRDefault="00702CB0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Person-centered planning</w:t>
                      </w:r>
                    </w:p>
                    <w:p w14:paraId="36E56472" w14:textId="74C3FDF8" w:rsidR="00EF394F" w:rsidRPr="003A10C1" w:rsidRDefault="00702CB0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History and assessment</w:t>
                      </w:r>
                    </w:p>
                    <w:p w14:paraId="4848299F" w14:textId="266B03B2" w:rsidR="00702CB0" w:rsidRPr="003A10C1" w:rsidRDefault="00702CB0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Turning the FA into a plan</w:t>
                      </w:r>
                    </w:p>
                    <w:p w14:paraId="102E8FE1" w14:textId="49E11026" w:rsidR="00702CB0" w:rsidRPr="003A10C1" w:rsidRDefault="00702CB0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Replacement behaviors</w:t>
                      </w:r>
                    </w:p>
                    <w:p w14:paraId="3A5AC08D" w14:textId="74A2ABF6" w:rsidR="00702CB0" w:rsidRPr="003A10C1" w:rsidRDefault="00702CB0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Data collection and analysis</w:t>
                      </w:r>
                    </w:p>
                    <w:p w14:paraId="4D376D09" w14:textId="5C880B49" w:rsidR="00702CB0" w:rsidRPr="003A10C1" w:rsidRDefault="00702CB0" w:rsidP="00982034">
                      <w:pPr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And much more!</w:t>
                      </w:r>
                    </w:p>
                    <w:p w14:paraId="4C9F4E50" w14:textId="77777777" w:rsidR="008762E1" w:rsidRPr="003A10C1" w:rsidRDefault="008762E1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  <w:p w14:paraId="1EAA035F" w14:textId="69217F96" w:rsidR="00574999" w:rsidRPr="003A10C1" w:rsidRDefault="00F620BA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Participants will learn how to </w:t>
                      </w:r>
                      <w:r w:rsidR="0031267E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write person-centered </w:t>
                      </w:r>
                      <w:r w:rsidR="0070382F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user-friendly</w:t>
                      </w:r>
                      <w:r w:rsidR="0031267E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plans</w:t>
                      </w:r>
                      <w:r w:rsidR="00514CE4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and</w:t>
                      </w:r>
                      <w:r w:rsidR="0031267E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monitor</w:t>
                      </w:r>
                      <w:r w:rsidR="00514CE4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/</w:t>
                      </w:r>
                      <w:r w:rsidR="0031267E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revise plans</w:t>
                      </w:r>
                      <w:r w:rsidR="00514CE4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using the DDCS </w:t>
                      </w:r>
                      <w:r w:rsidR="0070382F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template.</w:t>
                      </w:r>
                    </w:p>
                    <w:p w14:paraId="19B3D6FD" w14:textId="77777777" w:rsidR="00574999" w:rsidRPr="003A10C1" w:rsidRDefault="00574999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  <w:p w14:paraId="378A69AF" w14:textId="77777777" w:rsidR="001F40B6" w:rsidRPr="003A10C1" w:rsidRDefault="008762E1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This is a 2-day in-person training. Participants must attend both days to receiv</w:t>
                      </w:r>
                      <w:r w:rsidR="00604498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e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continuing education credits</w:t>
                      </w:r>
                      <w:bookmarkEnd w:id="1"/>
                      <w:r w:rsidR="008B5CE5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. </w:t>
                      </w:r>
                    </w:p>
                    <w:p w14:paraId="6674B623" w14:textId="77777777" w:rsidR="001F40B6" w:rsidRPr="003A10C1" w:rsidRDefault="001F40B6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  <w:p w14:paraId="1A1F318B" w14:textId="1030E158" w:rsidR="008762E1" w:rsidRPr="003A10C1" w:rsidRDefault="001F40B6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>*You must be a plan writer to participate in this training*</w:t>
                      </w:r>
                    </w:p>
                    <w:p w14:paraId="78D44EA4" w14:textId="77777777" w:rsidR="00B72B98" w:rsidRPr="003A10C1" w:rsidRDefault="00B72B98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</w:pPr>
                    </w:p>
                    <w:p w14:paraId="581BA44C" w14:textId="0CB8D7C2" w:rsidR="00B72B98" w:rsidRPr="003A10C1" w:rsidRDefault="00B72B98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>*Bring a</w:t>
                      </w:r>
                      <w:r w:rsidR="00903858"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 xml:space="preserve"> redacted</w:t>
                      </w: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 xml:space="preserve"> FA/PBSP to update during the training*</w:t>
                      </w:r>
                    </w:p>
                    <w:p w14:paraId="5F289F7A" w14:textId="77777777" w:rsidR="00A20BBE" w:rsidRPr="003A10C1" w:rsidRDefault="00A20BBE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  <w:p w14:paraId="613CF21B" w14:textId="5247F820" w:rsidR="006E490C" w:rsidRPr="003A10C1" w:rsidRDefault="00F201FC" w:rsidP="0058146B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>*</w:t>
                      </w:r>
                      <w:r w:rsidR="007E3164"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>Please limit 3 per agency</w:t>
                      </w: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>*</w:t>
                      </w:r>
                      <w:r w:rsidR="007E3164"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  <w:t xml:space="preserve"> </w:t>
                      </w:r>
                    </w:p>
                    <w:p w14:paraId="6441734F" w14:textId="77777777" w:rsidR="00F27C5F" w:rsidRPr="003A10C1" w:rsidRDefault="00F27C5F" w:rsidP="00345C61">
                      <w:pPr>
                        <w:pStyle w:val="Default"/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</w:pPr>
                    </w:p>
                    <w:p w14:paraId="41B76C52" w14:textId="227CF3CD" w:rsidR="007274CC" w:rsidRPr="00B8164D" w:rsidRDefault="0070198A" w:rsidP="00CF67CA">
                      <w:pPr>
                        <w:spacing w:after="0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November</w:t>
                      </w:r>
                      <w:r w:rsidR="0095670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1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9</w:t>
                      </w:r>
                      <w:r w:rsidR="0095670A" w:rsidRPr="0095670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95670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&amp; 2</w:t>
                      </w:r>
                      <w:r w:rsidR="009B1234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0</w:t>
                      </w:r>
                      <w:r w:rsidR="0095670A" w:rsidRPr="0095670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B8164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: </w:t>
                      </w:r>
                      <w:r w:rsidR="00EA22AF" w:rsidRPr="00CF67C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6A3813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9</w:t>
                      </w:r>
                      <w:r w:rsidR="00CC1C29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:30</w:t>
                      </w:r>
                      <w:r w:rsidR="00252097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6A3813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am</w:t>
                      </w:r>
                      <w:r w:rsidR="00252097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– </w:t>
                      </w:r>
                      <w:r w:rsidR="006A3813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4</w:t>
                      </w:r>
                      <w:r w:rsidR="00CC1C29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:30</w:t>
                      </w:r>
                      <w:r w:rsidR="00252097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6A3813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pm:</w:t>
                      </w:r>
                      <w:r w:rsidR="006A3813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="009B1234">
                        <w:rPr>
                          <w:color w:val="auto"/>
                          <w:sz w:val="22"/>
                          <w:szCs w:val="22"/>
                        </w:rPr>
                        <w:t>Bremerton</w:t>
                      </w:r>
                      <w:r w:rsidR="00B8164D" w:rsidRPr="00B8164D"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662781">
                        <w:rPr>
                          <w:color w:val="auto"/>
                          <w:sz w:val="22"/>
                          <w:szCs w:val="22"/>
                        </w:rPr>
                        <w:t>C</w:t>
                      </w:r>
                      <w:r w:rsidR="00B8164D" w:rsidRPr="00B8164D">
                        <w:rPr>
                          <w:color w:val="auto"/>
                          <w:sz w:val="22"/>
                          <w:szCs w:val="22"/>
                        </w:rPr>
                        <w:t xml:space="preserve">SO, </w:t>
                      </w:r>
                      <w:r w:rsidR="006B4DD6">
                        <w:rPr>
                          <w:color w:val="auto"/>
                          <w:sz w:val="22"/>
                          <w:szCs w:val="22"/>
                        </w:rPr>
                        <w:t>4710 Auto Center Blvd, Breme</w:t>
                      </w:r>
                      <w:r w:rsidR="00E558F6">
                        <w:rPr>
                          <w:color w:val="auto"/>
                          <w:sz w:val="22"/>
                          <w:szCs w:val="22"/>
                        </w:rPr>
                        <w:t>rton, WA 98312</w:t>
                      </w:r>
                    </w:p>
                    <w:p w14:paraId="34C3548A" w14:textId="5FBDED1B" w:rsidR="007274CC" w:rsidRPr="00CF67CA" w:rsidRDefault="00E558F6" w:rsidP="007274CC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Lobby Conference</w:t>
                      </w:r>
                      <w:r w:rsidR="007274CC" w:rsidRPr="00CF67C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Room </w:t>
                      </w:r>
                    </w:p>
                    <w:p w14:paraId="722BD992" w14:textId="77777777" w:rsidR="00D57338" w:rsidRPr="003A10C1" w:rsidRDefault="00D57338" w:rsidP="00903858">
                      <w:pPr>
                        <w:pStyle w:val="Default"/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04A48EBF" w14:textId="08C3AF6D" w:rsidR="00882721" w:rsidRPr="003A10C1" w:rsidRDefault="00882721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  <w:highlight w:val="yellow"/>
                        </w:rPr>
                        <w:t>To Register: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Please email </w:t>
                      </w:r>
                      <w:r w:rsidR="00617772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Nellie Rhay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at </w:t>
                      </w:r>
                      <w:r w:rsidR="009D1103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highlight w:val="yellow"/>
                        </w:rPr>
                        <w:t>nellie</w:t>
                      </w:r>
                      <w:r w:rsidR="00903858" w:rsidRPr="003A10C1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highlight w:val="yellow"/>
                        </w:rPr>
                        <w:t>.</w:t>
                      </w:r>
                      <w:r w:rsidR="00C450C3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highlight w:val="yellow"/>
                        </w:rPr>
                        <w:t>rhay</w:t>
                      </w:r>
                      <w:r w:rsidR="00903858" w:rsidRPr="003A10C1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highlight w:val="yellow"/>
                        </w:rPr>
                        <w:t>@dshs.wa.gov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and provide the following:    </w:t>
                      </w:r>
                    </w:p>
                    <w:p w14:paraId="4A0E5944" w14:textId="77777777" w:rsidR="00F91D73" w:rsidRPr="003A10C1" w:rsidRDefault="00F91D73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</w:p>
                    <w:p w14:paraId="3804E917" w14:textId="14BB10F7" w:rsidR="00882721" w:rsidRPr="003A10C1" w:rsidRDefault="00882721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>-</w:t>
                      </w:r>
                      <w:r w:rsidR="00D55C6D"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>Name and e</w:t>
                      </w: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>mail address</w:t>
                      </w:r>
                      <w:r w:rsidR="00D55C6D"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of each </w:t>
                      </w:r>
                      <w:r w:rsidR="00F91D73"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participant </w:t>
                      </w:r>
                    </w:p>
                    <w:p w14:paraId="2F3D0B15" w14:textId="482C44C0" w:rsidR="000B2A1A" w:rsidRPr="003A10C1" w:rsidRDefault="000B2A1A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-Agency for each participant </w:t>
                      </w:r>
                    </w:p>
                    <w:p w14:paraId="4454ADA1" w14:textId="1A328BAF" w:rsidR="00284803" w:rsidRPr="003A10C1" w:rsidRDefault="00284803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-Job position of each </w:t>
                      </w:r>
                      <w:r w:rsidR="00F91D73"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>participant</w:t>
                      </w:r>
                    </w:p>
                    <w:p w14:paraId="4A50C911" w14:textId="5705CDF5" w:rsidR="00882721" w:rsidRPr="003A10C1" w:rsidRDefault="00F91D73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4F24DCC" w14:textId="77777777" w:rsidR="0058146B" w:rsidRPr="003A10C1" w:rsidRDefault="0058146B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</w:p>
                    <w:p w14:paraId="177DB3CA" w14:textId="1ACFEC30" w:rsidR="00121EB9" w:rsidRPr="003A10C1" w:rsidRDefault="00882721" w:rsidP="00081721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  <w:t xml:space="preserve">Class Size: Limited to </w:t>
                      </w:r>
                      <w:r w:rsidR="0007282D"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  <w:t>25</w:t>
                      </w: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  <w:t xml:space="preserve"> Participants</w:t>
                      </w:r>
                    </w:p>
                    <w:p w14:paraId="7424A509" w14:textId="54238634" w:rsidR="00DF4F02" w:rsidRPr="003A10C1" w:rsidRDefault="00DF4F02" w:rsidP="002F7A0E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  <w:t>12 CE Credits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762E1" w:rsidSect="00FA6638">
      <w:headerReference w:type="default" r:id="rId11"/>
      <w:footerReference w:type="default" r:id="rId12"/>
      <w:pgSz w:w="12240" w:h="15840"/>
      <w:pgMar w:top="576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0679" w14:textId="77777777" w:rsidR="007B53AC" w:rsidRDefault="007B53AC" w:rsidP="004001A0">
      <w:pPr>
        <w:spacing w:after="0" w:line="240" w:lineRule="auto"/>
      </w:pPr>
      <w:r>
        <w:separator/>
      </w:r>
    </w:p>
  </w:endnote>
  <w:endnote w:type="continuationSeparator" w:id="0">
    <w:p w14:paraId="54BA8E66" w14:textId="77777777" w:rsidR="007B53AC" w:rsidRDefault="007B53AC" w:rsidP="0040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619C54EE" w14:paraId="7C18D02C" w14:textId="77777777" w:rsidTr="619C54EE">
      <w:trPr>
        <w:trHeight w:val="300"/>
      </w:trPr>
      <w:tc>
        <w:tcPr>
          <w:tcW w:w="3790" w:type="dxa"/>
        </w:tcPr>
        <w:p w14:paraId="6C834738" w14:textId="11625D04" w:rsidR="619C54EE" w:rsidRDefault="619C54EE" w:rsidP="619C54EE">
          <w:pPr>
            <w:pStyle w:val="Header"/>
            <w:ind w:left="-115"/>
          </w:pPr>
        </w:p>
      </w:tc>
      <w:tc>
        <w:tcPr>
          <w:tcW w:w="3790" w:type="dxa"/>
        </w:tcPr>
        <w:p w14:paraId="2954FA7C" w14:textId="0D821D43" w:rsidR="619C54EE" w:rsidRDefault="619C54EE" w:rsidP="619C54EE">
          <w:pPr>
            <w:pStyle w:val="Header"/>
            <w:jc w:val="center"/>
          </w:pPr>
        </w:p>
      </w:tc>
      <w:tc>
        <w:tcPr>
          <w:tcW w:w="3790" w:type="dxa"/>
        </w:tcPr>
        <w:p w14:paraId="6F947053" w14:textId="23D44C10" w:rsidR="619C54EE" w:rsidRDefault="619C54EE" w:rsidP="619C54EE">
          <w:pPr>
            <w:pStyle w:val="Header"/>
            <w:ind w:right="-115"/>
            <w:jc w:val="right"/>
          </w:pPr>
        </w:p>
      </w:tc>
    </w:tr>
  </w:tbl>
  <w:p w14:paraId="65DC6EBB" w14:textId="4500D476" w:rsidR="619C54EE" w:rsidRDefault="619C54EE" w:rsidP="619C5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7019" w14:textId="77777777" w:rsidR="007B53AC" w:rsidRDefault="007B53AC" w:rsidP="004001A0">
      <w:pPr>
        <w:spacing w:after="0" w:line="240" w:lineRule="auto"/>
      </w:pPr>
      <w:r>
        <w:separator/>
      </w:r>
    </w:p>
  </w:footnote>
  <w:footnote w:type="continuationSeparator" w:id="0">
    <w:p w14:paraId="101AD5BF" w14:textId="77777777" w:rsidR="007B53AC" w:rsidRDefault="007B53AC" w:rsidP="0040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980F" w14:textId="685C90C5" w:rsidR="004001A0" w:rsidRDefault="004001A0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1C106F14" wp14:editId="20ED9387">
              <wp:extent cx="4762005" cy="1295400"/>
              <wp:effectExtent l="0" t="0" r="635" b="0"/>
              <wp:docPr id="1896034691" name="Text Box 18960346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762005" cy="1295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2D7D0C" w14:textId="77777777" w:rsidR="004001A0" w:rsidRDefault="004001A0" w:rsidP="004001A0">
                          <w:pPr>
                            <w:widowControl w:val="0"/>
                            <w:spacing w:after="0" w:line="264" w:lineRule="auto"/>
                            <w:jc w:val="center"/>
                            <w:rPr>
                              <w:b/>
                              <w:bCs/>
                              <w:caps/>
                              <w:color w:val="0E3A9C"/>
                              <w:sz w:val="24"/>
                              <w:szCs w:val="24"/>
                              <w14:ligatures w14:val="none"/>
                            </w:rPr>
                          </w:pPr>
                        </w:p>
                        <w:p w14:paraId="6D233DA7" w14:textId="60849EC4" w:rsidR="004001A0" w:rsidRPr="003A10C1" w:rsidRDefault="004001A0" w:rsidP="004001A0">
                          <w:pPr>
                            <w:widowControl w:val="0"/>
                            <w:spacing w:after="0" w:line="264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8"/>
                              <w:szCs w:val="48"/>
                              <w14:ligatures w14:val="none"/>
                            </w:rPr>
                          </w:pPr>
                          <w:r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8"/>
                              <w:szCs w:val="48"/>
                              <w14:ligatures w14:val="none"/>
                            </w:rPr>
                            <w:t xml:space="preserve">IN-PERSON TRaining </w:t>
                          </w:r>
                        </w:p>
                        <w:p w14:paraId="7C011917" w14:textId="75F1AC8B" w:rsidR="004001A0" w:rsidRPr="003A10C1" w:rsidRDefault="004001A0" w:rsidP="004001A0">
                          <w:pPr>
                            <w:widowControl w:val="0"/>
                            <w:spacing w:after="0" w:line="264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28"/>
                              <w:szCs w:val="28"/>
                              <w14:ligatures w14:val="none"/>
                            </w:rPr>
                          </w:pPr>
                          <w:r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28"/>
                              <w:szCs w:val="28"/>
                              <w14:ligatures w14:val="none"/>
                            </w:rPr>
                            <w:t xml:space="preserve">Developmental disabilities </w:t>
                          </w:r>
                          <w:r w:rsidR="00FA6638"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28"/>
                              <w:szCs w:val="28"/>
                              <w14:ligatures w14:val="none"/>
                            </w:rPr>
                            <w:t>Community services</w:t>
                          </w:r>
                        </w:p>
                        <w:p w14:paraId="512C7713" w14:textId="77777777" w:rsidR="004001A0" w:rsidRPr="003A10C1" w:rsidRDefault="004001A0" w:rsidP="004001A0">
                          <w:pPr>
                            <w:widowControl w:val="0"/>
                            <w:spacing w:after="0" w:line="264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8"/>
                              <w:szCs w:val="48"/>
                              <w14:ligatures w14:val="none"/>
                            </w:rPr>
                          </w:pPr>
                          <w:r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0"/>
                              <w:szCs w:val="40"/>
                              <w14:ligatures w14:val="none"/>
                            </w:rPr>
                            <w:t>Continuing education</w:t>
                          </w:r>
                          <w:r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8"/>
                              <w:szCs w:val="48"/>
                              <w14:ligatures w14:val="none"/>
                            </w:rPr>
                            <w:t xml:space="preserve"> </w:t>
                          </w:r>
                          <w:r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0"/>
                              <w:szCs w:val="40"/>
                              <w14:ligatures w14:val="none"/>
                            </w:rPr>
                            <w:t>Training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C106F14">
              <v:stroke joinstyle="miter"/>
              <v:path gradientshapeok="t" o:connecttype="rect"/>
            </v:shapetype>
            <v:shape id="Text Box 1896034691" style="width:374.95pt;height:10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">
              <v:textbox>
                <w:txbxContent>
                  <w:p w:rsidR="004001A0" w:rsidP="004001A0" w:rsidRDefault="004001A0" w14:paraId="752D7D0C" w14:textId="77777777">
                    <w:pPr>
                      <w:widowControl w:val="0"/>
                      <w:spacing w:after="0" w:line="264" w:lineRule="auto"/>
                      <w:jc w:val="center"/>
                      <w:rPr>
                        <w:b/>
                        <w:bCs/>
                        <w:caps/>
                        <w:color w:val="0E3A9C"/>
                        <w:sz w:val="24"/>
                        <w:szCs w:val="24"/>
                        <w14:ligatures w14:val="none"/>
                      </w:rPr>
                    </w:pPr>
                  </w:p>
                  <w:p w:rsidRPr="003A10C1" w:rsidR="004001A0" w:rsidP="004001A0" w:rsidRDefault="004001A0" w14:paraId="6D233DA7" w14:textId="60849EC4">
                    <w:pPr>
                      <w:widowControl w:val="0"/>
                      <w:spacing w:after="0" w:line="264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8"/>
                        <w:szCs w:val="48"/>
                        <w14:ligatures w14:val="none"/>
                      </w:rPr>
                    </w:pPr>
                    <w:r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8"/>
                        <w:szCs w:val="48"/>
                        <w14:ligatures w14:val="none"/>
                      </w:rPr>
                      <w:t xml:space="preserve">IN-PERSON TRaining </w:t>
                    </w:r>
                  </w:p>
                  <w:p w:rsidRPr="003A10C1" w:rsidR="004001A0" w:rsidP="004001A0" w:rsidRDefault="004001A0" w14:paraId="7C011917" w14:textId="75F1AC8B">
                    <w:pPr>
                      <w:widowControl w:val="0"/>
                      <w:spacing w:after="0" w:line="264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28"/>
                        <w:szCs w:val="28"/>
                        <w14:ligatures w14:val="none"/>
                      </w:rPr>
                    </w:pPr>
                    <w:r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28"/>
                        <w:szCs w:val="28"/>
                        <w14:ligatures w14:val="none"/>
                      </w:rPr>
                      <w:t xml:space="preserve">Developmental disabilities </w:t>
                    </w:r>
                    <w:r w:rsidRPr="003A10C1" w:rsidR="00FA6638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28"/>
                        <w:szCs w:val="28"/>
                        <w14:ligatures w14:val="none"/>
                      </w:rPr>
                      <w:t>Community services</w:t>
                    </w:r>
                  </w:p>
                  <w:p w:rsidRPr="003A10C1" w:rsidR="004001A0" w:rsidP="004001A0" w:rsidRDefault="004001A0" w14:paraId="512C7713" w14:textId="77777777">
                    <w:pPr>
                      <w:widowControl w:val="0"/>
                      <w:spacing w:after="0" w:line="264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8"/>
                        <w:szCs w:val="48"/>
                        <w14:ligatures w14:val="none"/>
                      </w:rPr>
                    </w:pPr>
                    <w:r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0"/>
                        <w:szCs w:val="40"/>
                        <w14:ligatures w14:val="none"/>
                      </w:rPr>
                      <w:t>Continuing education</w:t>
                    </w:r>
                    <w:r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8"/>
                        <w:szCs w:val="48"/>
                        <w14:ligatures w14:val="none"/>
                      </w:rPr>
                      <w:t xml:space="preserve"> </w:t>
                    </w:r>
                    <w:r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0"/>
                        <w:szCs w:val="40"/>
                        <w14:ligatures w14:val="none"/>
                      </w:rPr>
                      <w:t>Training</w:t>
                    </w:r>
                  </w:p>
                </w:txbxContent>
              </v:textbox>
              <w10:anchorlock/>
            </v:shape>
          </w:pict>
        </mc:Fallback>
      </mc:AlternateContent>
    </w:r>
    <w:r w:rsidR="00FA6638">
      <w:rPr>
        <w:noProof/>
      </w:rPr>
      <w:drawing>
        <wp:inline distT="0" distB="0" distL="0" distR="0" wp14:anchorId="0F08780E" wp14:editId="741C7B5A">
          <wp:extent cx="2215534" cy="923031"/>
          <wp:effectExtent l="0" t="0" r="0" b="0"/>
          <wp:docPr id="20619589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796" cy="942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81FC4" w14:textId="77777777" w:rsidR="004001A0" w:rsidRDefault="00400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1F7C"/>
    <w:multiLevelType w:val="hybridMultilevel"/>
    <w:tmpl w:val="AD72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4731F"/>
    <w:multiLevelType w:val="hybridMultilevel"/>
    <w:tmpl w:val="972AB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AE68CF"/>
    <w:multiLevelType w:val="hybridMultilevel"/>
    <w:tmpl w:val="55C49C22"/>
    <w:lvl w:ilvl="0" w:tplc="62B06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730EF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21642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DDEE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D56B6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AE3E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3E094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D52F1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C7CE9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68CE6550"/>
    <w:multiLevelType w:val="hybridMultilevel"/>
    <w:tmpl w:val="DE5E7676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293870750">
    <w:abstractNumId w:val="1"/>
  </w:num>
  <w:num w:numId="2" w16cid:durableId="93675935">
    <w:abstractNumId w:val="0"/>
  </w:num>
  <w:num w:numId="3" w16cid:durableId="596408450">
    <w:abstractNumId w:val="3"/>
  </w:num>
  <w:num w:numId="4" w16cid:durableId="1524515202">
    <w:abstractNumId w:val="2"/>
  </w:num>
  <w:num w:numId="5" w16cid:durableId="571240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A6"/>
    <w:rsid w:val="00003670"/>
    <w:rsid w:val="00005EA9"/>
    <w:rsid w:val="000147FA"/>
    <w:rsid w:val="00025CCA"/>
    <w:rsid w:val="000317DC"/>
    <w:rsid w:val="00031ABC"/>
    <w:rsid w:val="000456D1"/>
    <w:rsid w:val="000461DC"/>
    <w:rsid w:val="00047841"/>
    <w:rsid w:val="00050E9E"/>
    <w:rsid w:val="0006038A"/>
    <w:rsid w:val="000630B5"/>
    <w:rsid w:val="00072331"/>
    <w:rsid w:val="0007282D"/>
    <w:rsid w:val="00081721"/>
    <w:rsid w:val="00087D0F"/>
    <w:rsid w:val="000965FA"/>
    <w:rsid w:val="000A1A23"/>
    <w:rsid w:val="000B2A1A"/>
    <w:rsid w:val="000E1188"/>
    <w:rsid w:val="000E21CC"/>
    <w:rsid w:val="000E3A85"/>
    <w:rsid w:val="000F4809"/>
    <w:rsid w:val="000F75AE"/>
    <w:rsid w:val="00110E2B"/>
    <w:rsid w:val="00121EB9"/>
    <w:rsid w:val="00142BB6"/>
    <w:rsid w:val="00183626"/>
    <w:rsid w:val="001C559C"/>
    <w:rsid w:val="001D0064"/>
    <w:rsid w:val="001F2E85"/>
    <w:rsid w:val="001F40B6"/>
    <w:rsid w:val="001F41E7"/>
    <w:rsid w:val="001F54FB"/>
    <w:rsid w:val="002004E0"/>
    <w:rsid w:val="00222D75"/>
    <w:rsid w:val="00227A9D"/>
    <w:rsid w:val="00237FDD"/>
    <w:rsid w:val="00246044"/>
    <w:rsid w:val="00252097"/>
    <w:rsid w:val="0027165E"/>
    <w:rsid w:val="00275D29"/>
    <w:rsid w:val="002805A6"/>
    <w:rsid w:val="00284803"/>
    <w:rsid w:val="00285E56"/>
    <w:rsid w:val="002A582C"/>
    <w:rsid w:val="002B41B6"/>
    <w:rsid w:val="002B6A90"/>
    <w:rsid w:val="002B6B57"/>
    <w:rsid w:val="002C7ED9"/>
    <w:rsid w:val="002D3EDF"/>
    <w:rsid w:val="002D5F44"/>
    <w:rsid w:val="002F7A0E"/>
    <w:rsid w:val="00305EF7"/>
    <w:rsid w:val="0031267E"/>
    <w:rsid w:val="00345C61"/>
    <w:rsid w:val="00354A5E"/>
    <w:rsid w:val="003553FC"/>
    <w:rsid w:val="00355F6A"/>
    <w:rsid w:val="00356636"/>
    <w:rsid w:val="00374D7D"/>
    <w:rsid w:val="00380890"/>
    <w:rsid w:val="00391A43"/>
    <w:rsid w:val="00393AB4"/>
    <w:rsid w:val="00395C9C"/>
    <w:rsid w:val="003976C2"/>
    <w:rsid w:val="003A10C1"/>
    <w:rsid w:val="003A4D50"/>
    <w:rsid w:val="003B1B86"/>
    <w:rsid w:val="003D3A59"/>
    <w:rsid w:val="003D580C"/>
    <w:rsid w:val="003E6DF1"/>
    <w:rsid w:val="003F2449"/>
    <w:rsid w:val="003F2A5F"/>
    <w:rsid w:val="004001A0"/>
    <w:rsid w:val="00405F10"/>
    <w:rsid w:val="00406544"/>
    <w:rsid w:val="004212AA"/>
    <w:rsid w:val="004512AC"/>
    <w:rsid w:val="0048426E"/>
    <w:rsid w:val="00492950"/>
    <w:rsid w:val="00497FFC"/>
    <w:rsid w:val="004A122D"/>
    <w:rsid w:val="004B7D0F"/>
    <w:rsid w:val="004C01BC"/>
    <w:rsid w:val="004C6ECA"/>
    <w:rsid w:val="004D25FC"/>
    <w:rsid w:val="0051103E"/>
    <w:rsid w:val="00513FBC"/>
    <w:rsid w:val="00514CE4"/>
    <w:rsid w:val="00530760"/>
    <w:rsid w:val="00541873"/>
    <w:rsid w:val="00543127"/>
    <w:rsid w:val="00544260"/>
    <w:rsid w:val="00551AF0"/>
    <w:rsid w:val="00574999"/>
    <w:rsid w:val="0058018E"/>
    <w:rsid w:val="0058146B"/>
    <w:rsid w:val="00594433"/>
    <w:rsid w:val="005957A3"/>
    <w:rsid w:val="00596348"/>
    <w:rsid w:val="005A5885"/>
    <w:rsid w:val="005B2CAC"/>
    <w:rsid w:val="005C2A9B"/>
    <w:rsid w:val="005C2DE8"/>
    <w:rsid w:val="005D226D"/>
    <w:rsid w:val="005E431A"/>
    <w:rsid w:val="005E4D07"/>
    <w:rsid w:val="005E7ED5"/>
    <w:rsid w:val="00604498"/>
    <w:rsid w:val="0060504F"/>
    <w:rsid w:val="00617772"/>
    <w:rsid w:val="00626D64"/>
    <w:rsid w:val="00637ED6"/>
    <w:rsid w:val="00662781"/>
    <w:rsid w:val="00663A84"/>
    <w:rsid w:val="00672243"/>
    <w:rsid w:val="00685AE7"/>
    <w:rsid w:val="00695A67"/>
    <w:rsid w:val="0069756C"/>
    <w:rsid w:val="006A14A1"/>
    <w:rsid w:val="006A3813"/>
    <w:rsid w:val="006B4DD6"/>
    <w:rsid w:val="006D23AA"/>
    <w:rsid w:val="006D7636"/>
    <w:rsid w:val="006E275C"/>
    <w:rsid w:val="006E490C"/>
    <w:rsid w:val="006E6054"/>
    <w:rsid w:val="006E651A"/>
    <w:rsid w:val="0070198A"/>
    <w:rsid w:val="00702CB0"/>
    <w:rsid w:val="0070382F"/>
    <w:rsid w:val="007274CC"/>
    <w:rsid w:val="00737A22"/>
    <w:rsid w:val="00740572"/>
    <w:rsid w:val="00756AA6"/>
    <w:rsid w:val="0077369F"/>
    <w:rsid w:val="007A6372"/>
    <w:rsid w:val="007B53AC"/>
    <w:rsid w:val="007C3E82"/>
    <w:rsid w:val="007E1284"/>
    <w:rsid w:val="007E3164"/>
    <w:rsid w:val="007E6DDC"/>
    <w:rsid w:val="007F14E9"/>
    <w:rsid w:val="00812A37"/>
    <w:rsid w:val="00816C44"/>
    <w:rsid w:val="00837549"/>
    <w:rsid w:val="00840338"/>
    <w:rsid w:val="00857335"/>
    <w:rsid w:val="00864930"/>
    <w:rsid w:val="00871F93"/>
    <w:rsid w:val="008762E1"/>
    <w:rsid w:val="00882721"/>
    <w:rsid w:val="00891A31"/>
    <w:rsid w:val="00894977"/>
    <w:rsid w:val="008A0535"/>
    <w:rsid w:val="008B4BCA"/>
    <w:rsid w:val="008B5CE5"/>
    <w:rsid w:val="008C5539"/>
    <w:rsid w:val="008F63D9"/>
    <w:rsid w:val="00902DB8"/>
    <w:rsid w:val="00903858"/>
    <w:rsid w:val="00905764"/>
    <w:rsid w:val="009127F1"/>
    <w:rsid w:val="0091716B"/>
    <w:rsid w:val="009213FB"/>
    <w:rsid w:val="00950F21"/>
    <w:rsid w:val="0095670A"/>
    <w:rsid w:val="00971053"/>
    <w:rsid w:val="00982034"/>
    <w:rsid w:val="009903EE"/>
    <w:rsid w:val="009A50C5"/>
    <w:rsid w:val="009B1234"/>
    <w:rsid w:val="009B39EF"/>
    <w:rsid w:val="009C1FBA"/>
    <w:rsid w:val="009C68D0"/>
    <w:rsid w:val="009D1103"/>
    <w:rsid w:val="009F75D3"/>
    <w:rsid w:val="00A0099E"/>
    <w:rsid w:val="00A01D05"/>
    <w:rsid w:val="00A12C7B"/>
    <w:rsid w:val="00A160F0"/>
    <w:rsid w:val="00A16F89"/>
    <w:rsid w:val="00A20081"/>
    <w:rsid w:val="00A20BBE"/>
    <w:rsid w:val="00A34902"/>
    <w:rsid w:val="00A42452"/>
    <w:rsid w:val="00A47212"/>
    <w:rsid w:val="00A6361F"/>
    <w:rsid w:val="00A66F45"/>
    <w:rsid w:val="00A73D9C"/>
    <w:rsid w:val="00A84076"/>
    <w:rsid w:val="00A938BC"/>
    <w:rsid w:val="00AA2C7F"/>
    <w:rsid w:val="00AA3272"/>
    <w:rsid w:val="00AA7001"/>
    <w:rsid w:val="00AB1003"/>
    <w:rsid w:val="00AB1C45"/>
    <w:rsid w:val="00AB58DE"/>
    <w:rsid w:val="00AB690D"/>
    <w:rsid w:val="00AD7B7F"/>
    <w:rsid w:val="00AF49DF"/>
    <w:rsid w:val="00AF53E2"/>
    <w:rsid w:val="00B0612B"/>
    <w:rsid w:val="00B638C3"/>
    <w:rsid w:val="00B66003"/>
    <w:rsid w:val="00B72B98"/>
    <w:rsid w:val="00B8164D"/>
    <w:rsid w:val="00B90276"/>
    <w:rsid w:val="00B976C0"/>
    <w:rsid w:val="00BA2DFB"/>
    <w:rsid w:val="00BA343E"/>
    <w:rsid w:val="00BA48C2"/>
    <w:rsid w:val="00BB458C"/>
    <w:rsid w:val="00BC0B89"/>
    <w:rsid w:val="00BC6EDD"/>
    <w:rsid w:val="00BE50AF"/>
    <w:rsid w:val="00BF049F"/>
    <w:rsid w:val="00C1113F"/>
    <w:rsid w:val="00C13123"/>
    <w:rsid w:val="00C2332E"/>
    <w:rsid w:val="00C36E42"/>
    <w:rsid w:val="00C37F39"/>
    <w:rsid w:val="00C450C3"/>
    <w:rsid w:val="00C6076B"/>
    <w:rsid w:val="00C75215"/>
    <w:rsid w:val="00C80DBF"/>
    <w:rsid w:val="00C87B4F"/>
    <w:rsid w:val="00CA329E"/>
    <w:rsid w:val="00CB459A"/>
    <w:rsid w:val="00CC1C29"/>
    <w:rsid w:val="00CC295E"/>
    <w:rsid w:val="00CC53D7"/>
    <w:rsid w:val="00CD15CC"/>
    <w:rsid w:val="00CE598E"/>
    <w:rsid w:val="00CF67CA"/>
    <w:rsid w:val="00D15498"/>
    <w:rsid w:val="00D15BCE"/>
    <w:rsid w:val="00D203E9"/>
    <w:rsid w:val="00D23E7E"/>
    <w:rsid w:val="00D3146D"/>
    <w:rsid w:val="00D37845"/>
    <w:rsid w:val="00D44C92"/>
    <w:rsid w:val="00D500EA"/>
    <w:rsid w:val="00D55C6D"/>
    <w:rsid w:val="00D56303"/>
    <w:rsid w:val="00D57338"/>
    <w:rsid w:val="00D67944"/>
    <w:rsid w:val="00D7079D"/>
    <w:rsid w:val="00D7172F"/>
    <w:rsid w:val="00D74E68"/>
    <w:rsid w:val="00D80E34"/>
    <w:rsid w:val="00D810A6"/>
    <w:rsid w:val="00D94582"/>
    <w:rsid w:val="00D95249"/>
    <w:rsid w:val="00DA22FF"/>
    <w:rsid w:val="00DB7315"/>
    <w:rsid w:val="00DC6AAB"/>
    <w:rsid w:val="00DC733F"/>
    <w:rsid w:val="00DF4F02"/>
    <w:rsid w:val="00E1458C"/>
    <w:rsid w:val="00E17C31"/>
    <w:rsid w:val="00E25CB5"/>
    <w:rsid w:val="00E267A0"/>
    <w:rsid w:val="00E26C9E"/>
    <w:rsid w:val="00E34DD5"/>
    <w:rsid w:val="00E47848"/>
    <w:rsid w:val="00E5206D"/>
    <w:rsid w:val="00E558F6"/>
    <w:rsid w:val="00E63139"/>
    <w:rsid w:val="00E72038"/>
    <w:rsid w:val="00E72434"/>
    <w:rsid w:val="00E76242"/>
    <w:rsid w:val="00EA22AF"/>
    <w:rsid w:val="00ED54F1"/>
    <w:rsid w:val="00EF394F"/>
    <w:rsid w:val="00EF7FAA"/>
    <w:rsid w:val="00F06C59"/>
    <w:rsid w:val="00F07A81"/>
    <w:rsid w:val="00F201FC"/>
    <w:rsid w:val="00F204B4"/>
    <w:rsid w:val="00F20597"/>
    <w:rsid w:val="00F27C5F"/>
    <w:rsid w:val="00F334FF"/>
    <w:rsid w:val="00F35419"/>
    <w:rsid w:val="00F374C6"/>
    <w:rsid w:val="00F620BA"/>
    <w:rsid w:val="00F73DAA"/>
    <w:rsid w:val="00F805A6"/>
    <w:rsid w:val="00F805E4"/>
    <w:rsid w:val="00F823BB"/>
    <w:rsid w:val="00F91D73"/>
    <w:rsid w:val="00FA6638"/>
    <w:rsid w:val="00FA71B8"/>
    <w:rsid w:val="00FB171A"/>
    <w:rsid w:val="00FC63CA"/>
    <w:rsid w:val="00FD1F83"/>
    <w:rsid w:val="00FD6F92"/>
    <w:rsid w:val="00FF2D9F"/>
    <w:rsid w:val="619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1CC8A"/>
  <w15:chartTrackingRefBased/>
  <w15:docId w15:val="{8C76493F-BD3E-4343-B65A-71D1569A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A6"/>
    <w:pPr>
      <w:spacing w:after="200" w:line="300" w:lineRule="auto"/>
    </w:pPr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4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0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810A6"/>
    <w:pPr>
      <w:spacing w:line="240" w:lineRule="auto"/>
    </w:pPr>
    <w:rPr>
      <w:i/>
      <w:iCs/>
      <w:color w:val="44546A" w:themeColor="text2"/>
    </w:rPr>
  </w:style>
  <w:style w:type="paragraph" w:customStyle="1" w:styleId="msoaccenttext2">
    <w:name w:val="msoaccenttext2"/>
    <w:rsid w:val="00D810A6"/>
    <w:pPr>
      <w:spacing w:after="0" w:line="240" w:lineRule="auto"/>
    </w:pPr>
    <w:rPr>
      <w:rFonts w:ascii="Arial" w:eastAsia="Times New Roman" w:hAnsi="Arial" w:cs="Arial"/>
      <w:b/>
      <w:bCs/>
      <w:color w:val="FFFFFF"/>
      <w:kern w:val="28"/>
      <w:sz w:val="16"/>
      <w:szCs w:val="16"/>
      <w14:ligatures w14:val="standard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626D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26D64"/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9F75D3"/>
    <w:rPr>
      <w:color w:val="0000FF"/>
      <w:u w:val="single"/>
    </w:rPr>
  </w:style>
  <w:style w:type="paragraph" w:customStyle="1" w:styleId="Paragraphtext">
    <w:name w:val="Paragraph text"/>
    <w:basedOn w:val="Normal"/>
    <w:rsid w:val="009F75D3"/>
    <w:pPr>
      <w:spacing w:after="0" w:line="240" w:lineRule="exact"/>
    </w:pPr>
    <w:rPr>
      <w:color w:val="000000"/>
      <w:sz w:val="20"/>
      <w:szCs w:val="24"/>
    </w:rPr>
  </w:style>
  <w:style w:type="paragraph" w:styleId="ListParagraph">
    <w:name w:val="List Paragraph"/>
    <w:basedOn w:val="Normal"/>
    <w:uiPriority w:val="34"/>
    <w:qFormat/>
    <w:rsid w:val="009F75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733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2449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9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43E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3E"/>
    <w:rPr>
      <w:rFonts w:ascii="Segoe UI" w:eastAsia="Times New Roman" w:hAnsi="Segoe UI" w:cs="Segoe UI"/>
      <w:color w:val="4D4D4D"/>
      <w:kern w:val="28"/>
      <w:sz w:val="18"/>
      <w:szCs w:val="18"/>
      <w14:ligatures w14:val="standard"/>
      <w14:cntxtAlts/>
    </w:rPr>
  </w:style>
  <w:style w:type="paragraph" w:customStyle="1" w:styleId="Default">
    <w:name w:val="Default"/>
    <w:rsid w:val="009C68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C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7ED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378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845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A84076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14:ligatures w14:val="standard"/>
      <w14:cntxtAlt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3076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48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1A0"/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0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1A0"/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paragraph" w:styleId="Revision">
    <w:name w:val="Revision"/>
    <w:hidden/>
    <w:uiPriority w:val="99"/>
    <w:semiHidden/>
    <w:rsid w:val="00604498"/>
    <w:pPr>
      <w:spacing w:after="0" w:line="240" w:lineRule="auto"/>
    </w:pPr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604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498"/>
    <w:rPr>
      <w:rFonts w:ascii="Arial" w:eastAsia="Times New Roman" w:hAnsi="Arial" w:cs="Arial"/>
      <w:color w:val="4D4D4D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498"/>
    <w:rPr>
      <w:rFonts w:ascii="Arial" w:eastAsia="Times New Roman" w:hAnsi="Arial" w:cs="Arial"/>
      <w:b/>
      <w:bCs/>
      <w:color w:val="4D4D4D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F918809B45744A6A992BD22235350" ma:contentTypeVersion="0" ma:contentTypeDescription="Create a new document." ma:contentTypeScope="" ma:versionID="62f812ed23627fc34784430324741d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1D6CE-0802-4B7B-8DB4-86882091E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140D55-175E-4D6A-A400-DB38BEA5E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989262-85EC-4F56-9984-5407593ACF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0F5143-B454-441F-850F-CAA378933E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Washington State DSHS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Erickson, Melody S (DSHS/DDA)</dc:creator>
  <cp:keywords/>
  <dc:description/>
  <cp:lastModifiedBy>Branscum, Emily E (DSHS/HCLA/DDCS)</cp:lastModifiedBy>
  <cp:revision>10</cp:revision>
  <cp:lastPrinted>2019-09-27T23:26:00Z</cp:lastPrinted>
  <dcterms:created xsi:type="dcterms:W3CDTF">2025-08-13T19:42:00Z</dcterms:created>
  <dcterms:modified xsi:type="dcterms:W3CDTF">2025-08-20T18:01:00Z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0x010100B98F918809B45744A6A992BD22235350</vt:lpwstr>
  </property>
</Properties>
</file>