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80" w:type="dxa"/>
        <w:tblInd w:w="-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440"/>
        <w:gridCol w:w="447"/>
        <w:gridCol w:w="1803"/>
        <w:gridCol w:w="1795"/>
        <w:gridCol w:w="3785"/>
        <w:gridCol w:w="1710"/>
      </w:tblGrid>
      <w:tr w:rsidR="007D6575" w:rsidTr="005457BD">
        <w:trPr>
          <w:trHeight w:val="540"/>
        </w:trPr>
        <w:tc>
          <w:tcPr>
            <w:tcW w:w="1887" w:type="dxa"/>
            <w:gridSpan w:val="2"/>
            <w:tcBorders>
              <w:top w:val="nil"/>
              <w:left w:val="nil"/>
              <w:bottom w:val="nil"/>
              <w:right w:val="nil"/>
            </w:tcBorders>
          </w:tcPr>
          <w:p w:rsidR="007D6575" w:rsidRDefault="00D555B8">
            <w:pPr>
              <w:rPr>
                <w:rFonts w:ascii="Arial" w:hAnsi="Arial" w:cs="Arial"/>
                <w:sz w:val="20"/>
                <w:szCs w:val="20"/>
              </w:rPr>
            </w:pPr>
            <w:bookmarkStart w:id="0" w:name="_GoBack"/>
            <w:bookmarkEnd w:id="0"/>
            <w:r>
              <w:rPr>
                <w:rFonts w:ascii="Arial" w:hAnsi="Arial" w:cs="Arial"/>
                <w:noProof/>
                <w:sz w:val="20"/>
                <w:szCs w:val="20"/>
              </w:rPr>
              <w:drawing>
                <wp:inline distT="0" distB="0" distL="0" distR="0">
                  <wp:extent cx="681011" cy="391886"/>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7455" cy="407103"/>
                          </a:xfrm>
                          <a:prstGeom prst="rect">
                            <a:avLst/>
                          </a:prstGeom>
                        </pic:spPr>
                      </pic:pic>
                    </a:graphicData>
                  </a:graphic>
                </wp:inline>
              </w:drawing>
            </w:r>
          </w:p>
        </w:tc>
        <w:tc>
          <w:tcPr>
            <w:tcW w:w="9093" w:type="dxa"/>
            <w:gridSpan w:val="4"/>
            <w:tcBorders>
              <w:top w:val="nil"/>
              <w:left w:val="nil"/>
              <w:bottom w:val="nil"/>
              <w:right w:val="nil"/>
            </w:tcBorders>
          </w:tcPr>
          <w:p w:rsidR="007D6575" w:rsidRPr="00D555B8" w:rsidRDefault="00823DF4" w:rsidP="005457BD">
            <w:pPr>
              <w:tabs>
                <w:tab w:val="center" w:pos="4114"/>
              </w:tabs>
              <w:spacing w:line="276" w:lineRule="auto"/>
              <w:rPr>
                <w:rFonts w:ascii="Arial" w:hAnsi="Arial" w:cs="Arial"/>
                <w:sz w:val="16"/>
                <w:szCs w:val="16"/>
              </w:rPr>
            </w:pPr>
            <w:r>
              <w:rPr>
                <w:rFonts w:ascii="Arial" w:hAnsi="Arial" w:cs="Arial"/>
                <w:sz w:val="16"/>
                <w:szCs w:val="16"/>
              </w:rPr>
              <w:tab/>
            </w:r>
            <w:r w:rsidR="003D7ED5">
              <w:rPr>
                <w:rFonts w:ascii="Arial" w:hAnsi="Arial" w:cs="Arial"/>
                <w:sz w:val="16"/>
                <w:szCs w:val="16"/>
              </w:rPr>
              <w:t>WASHINGTON STATE</w:t>
            </w:r>
          </w:p>
          <w:p w:rsidR="00D555B8" w:rsidRPr="00D555B8" w:rsidRDefault="00D555B8" w:rsidP="005457BD">
            <w:pPr>
              <w:tabs>
                <w:tab w:val="center" w:pos="4114"/>
              </w:tabs>
              <w:spacing w:line="276" w:lineRule="auto"/>
              <w:rPr>
                <w:rFonts w:ascii="Arial" w:hAnsi="Arial" w:cs="Arial"/>
                <w:sz w:val="16"/>
                <w:szCs w:val="16"/>
              </w:rPr>
            </w:pPr>
            <w:r>
              <w:rPr>
                <w:rFonts w:ascii="Arial" w:hAnsi="Arial" w:cs="Arial"/>
                <w:sz w:val="16"/>
                <w:szCs w:val="16"/>
              </w:rPr>
              <w:tab/>
            </w:r>
            <w:r w:rsidRPr="00D555B8">
              <w:rPr>
                <w:rFonts w:ascii="Arial" w:hAnsi="Arial" w:cs="Arial"/>
                <w:sz w:val="16"/>
                <w:szCs w:val="16"/>
              </w:rPr>
              <w:t xml:space="preserve">DOMESTIC VIOLENCE </w:t>
            </w:r>
            <w:r w:rsidR="003B17C5">
              <w:rPr>
                <w:rFonts w:ascii="Arial" w:hAnsi="Arial" w:cs="Arial"/>
                <w:sz w:val="16"/>
                <w:szCs w:val="16"/>
              </w:rPr>
              <w:t>INTERVENTION</w:t>
            </w:r>
            <w:r w:rsidRPr="00D555B8">
              <w:rPr>
                <w:rFonts w:ascii="Arial" w:hAnsi="Arial" w:cs="Arial"/>
                <w:sz w:val="16"/>
                <w:szCs w:val="16"/>
              </w:rPr>
              <w:t xml:space="preserve"> TREATMENT</w:t>
            </w:r>
            <w:r w:rsidR="003B17C5">
              <w:rPr>
                <w:rFonts w:ascii="Arial" w:hAnsi="Arial" w:cs="Arial"/>
                <w:sz w:val="16"/>
                <w:szCs w:val="16"/>
              </w:rPr>
              <w:t xml:space="preserve"> (DVIT)</w:t>
            </w:r>
            <w:r w:rsidRPr="00D555B8">
              <w:rPr>
                <w:rFonts w:ascii="Arial" w:hAnsi="Arial" w:cs="Arial"/>
                <w:sz w:val="16"/>
                <w:szCs w:val="16"/>
              </w:rPr>
              <w:t xml:space="preserve"> </w:t>
            </w:r>
            <w:r w:rsidR="00823DF4">
              <w:rPr>
                <w:rFonts w:ascii="Arial" w:hAnsi="Arial" w:cs="Arial"/>
                <w:sz w:val="16"/>
                <w:szCs w:val="16"/>
              </w:rPr>
              <w:t>SERVICES</w:t>
            </w:r>
          </w:p>
          <w:p w:rsidR="00D555B8" w:rsidRPr="005457BD" w:rsidRDefault="00D555B8" w:rsidP="005457BD">
            <w:pPr>
              <w:tabs>
                <w:tab w:val="center" w:pos="4114"/>
              </w:tabs>
              <w:rPr>
                <w:rFonts w:ascii="Arial" w:hAnsi="Arial" w:cs="Arial"/>
                <w:b/>
                <w:sz w:val="24"/>
                <w:szCs w:val="24"/>
              </w:rPr>
            </w:pPr>
            <w:r>
              <w:rPr>
                <w:rFonts w:ascii="Arial" w:hAnsi="Arial" w:cs="Arial"/>
                <w:b/>
                <w:sz w:val="28"/>
                <w:szCs w:val="28"/>
              </w:rPr>
              <w:tab/>
            </w:r>
            <w:r w:rsidR="00823DF4" w:rsidRPr="005457BD">
              <w:rPr>
                <w:rFonts w:ascii="Arial" w:hAnsi="Arial" w:cs="Arial"/>
                <w:b/>
                <w:sz w:val="24"/>
                <w:szCs w:val="24"/>
              </w:rPr>
              <w:t>Ris</w:t>
            </w:r>
            <w:r w:rsidR="005457BD">
              <w:rPr>
                <w:rFonts w:ascii="Arial" w:hAnsi="Arial" w:cs="Arial"/>
                <w:b/>
                <w:sz w:val="24"/>
                <w:szCs w:val="24"/>
              </w:rPr>
              <w:t xml:space="preserve">k, Needs, and Responsivity for </w:t>
            </w:r>
            <w:r w:rsidR="00823DF4" w:rsidRPr="005457BD">
              <w:rPr>
                <w:rFonts w:ascii="Arial" w:hAnsi="Arial" w:cs="Arial"/>
                <w:b/>
                <w:sz w:val="24"/>
                <w:szCs w:val="24"/>
              </w:rPr>
              <w:t>Assessments and Treatment Planning</w:t>
            </w:r>
          </w:p>
        </w:tc>
      </w:tr>
      <w:tr w:rsidR="007D6575" w:rsidTr="005457BD">
        <w:tc>
          <w:tcPr>
            <w:tcW w:w="10980" w:type="dxa"/>
            <w:gridSpan w:val="6"/>
            <w:tcBorders>
              <w:top w:val="nil"/>
              <w:left w:val="nil"/>
              <w:right w:val="nil"/>
            </w:tcBorders>
          </w:tcPr>
          <w:p w:rsidR="007D6575" w:rsidRPr="003D7ED5" w:rsidRDefault="003D7ED5" w:rsidP="005457BD">
            <w:pPr>
              <w:spacing w:before="60" w:after="60"/>
              <w:rPr>
                <w:rFonts w:ascii="Arial" w:hAnsi="Arial" w:cs="Arial"/>
                <w:sz w:val="18"/>
                <w:szCs w:val="18"/>
              </w:rPr>
            </w:pPr>
            <w:r w:rsidRPr="003D7ED5">
              <w:rPr>
                <w:rFonts w:ascii="Arial" w:hAnsi="Arial" w:cs="Arial"/>
                <w:sz w:val="18"/>
                <w:szCs w:val="18"/>
              </w:rPr>
              <w:t xml:space="preserve">The program must use information gathered in the interview and assessment as well as available collateral and third party information for each section.  </w:t>
            </w:r>
            <w:r>
              <w:rPr>
                <w:rFonts w:ascii="Arial" w:hAnsi="Arial" w:cs="Arial"/>
                <w:sz w:val="18"/>
                <w:szCs w:val="18"/>
              </w:rPr>
              <w:t>Complete this form</w:t>
            </w:r>
            <w:r w:rsidRPr="003D7ED5">
              <w:rPr>
                <w:rFonts w:ascii="Arial" w:hAnsi="Arial" w:cs="Arial"/>
                <w:sz w:val="18"/>
                <w:szCs w:val="18"/>
              </w:rPr>
              <w:t xml:space="preserve"> only </w:t>
            </w:r>
            <w:r w:rsidRPr="003D7ED5">
              <w:rPr>
                <w:rFonts w:ascii="Arial" w:hAnsi="Arial" w:cs="Arial"/>
                <w:b/>
                <w:sz w:val="18"/>
                <w:szCs w:val="18"/>
                <w:u w:val="single"/>
              </w:rPr>
              <w:t>after</w:t>
            </w:r>
            <w:r w:rsidRPr="003D7ED5">
              <w:rPr>
                <w:rFonts w:ascii="Arial" w:hAnsi="Arial" w:cs="Arial"/>
                <w:sz w:val="18"/>
                <w:szCs w:val="18"/>
              </w:rPr>
              <w:t xml:space="preserve"> the assessment is complete</w:t>
            </w:r>
            <w:r>
              <w:rPr>
                <w:rFonts w:ascii="Arial" w:hAnsi="Arial" w:cs="Arial"/>
                <w:sz w:val="18"/>
                <w:szCs w:val="18"/>
              </w:rPr>
              <w:t>,</w:t>
            </w:r>
            <w:r w:rsidRPr="003D7ED5">
              <w:rPr>
                <w:rFonts w:ascii="Arial" w:hAnsi="Arial" w:cs="Arial"/>
                <w:sz w:val="18"/>
                <w:szCs w:val="18"/>
              </w:rPr>
              <w:t xml:space="preserve"> and all third party and collateral contacts have been made, to assist in intervention and treatment planning.  </w:t>
            </w:r>
            <w:r>
              <w:rPr>
                <w:rFonts w:ascii="Arial" w:hAnsi="Arial" w:cs="Arial"/>
                <w:b/>
                <w:sz w:val="18"/>
                <w:szCs w:val="18"/>
                <w:u w:val="single"/>
              </w:rPr>
              <w:t>Do NOT use t</w:t>
            </w:r>
            <w:r w:rsidRPr="003D7ED5">
              <w:rPr>
                <w:rFonts w:ascii="Arial" w:hAnsi="Arial" w:cs="Arial"/>
                <w:b/>
                <w:sz w:val="18"/>
                <w:szCs w:val="18"/>
                <w:u w:val="single"/>
              </w:rPr>
              <w:t>his form as a stand-alone assessment tool</w:t>
            </w:r>
            <w:r w:rsidRPr="003D7ED5">
              <w:rPr>
                <w:rFonts w:ascii="Arial" w:hAnsi="Arial" w:cs="Arial"/>
                <w:b/>
                <w:sz w:val="18"/>
                <w:szCs w:val="18"/>
              </w:rPr>
              <w:t>.</w:t>
            </w:r>
          </w:p>
        </w:tc>
      </w:tr>
      <w:tr w:rsidR="00D555B8" w:rsidTr="005457BD">
        <w:trPr>
          <w:trHeight w:val="518"/>
        </w:trPr>
        <w:tc>
          <w:tcPr>
            <w:tcW w:w="5485" w:type="dxa"/>
            <w:gridSpan w:val="4"/>
          </w:tcPr>
          <w:p w:rsidR="00D555B8" w:rsidRPr="00D555B8" w:rsidRDefault="003D7ED5" w:rsidP="00D555B8">
            <w:pPr>
              <w:spacing w:before="20"/>
              <w:rPr>
                <w:rFonts w:ascii="Arial" w:hAnsi="Arial" w:cs="Arial"/>
                <w:sz w:val="16"/>
                <w:szCs w:val="16"/>
              </w:rPr>
            </w:pPr>
            <w:r>
              <w:rPr>
                <w:rFonts w:ascii="Arial" w:hAnsi="Arial" w:cs="Arial"/>
                <w:sz w:val="16"/>
                <w:szCs w:val="16"/>
              </w:rPr>
              <w:t>PARTICIPANT’S</w:t>
            </w:r>
            <w:r w:rsidR="00D555B8" w:rsidRPr="00D555B8">
              <w:rPr>
                <w:rFonts w:ascii="Arial" w:hAnsi="Arial" w:cs="Arial"/>
                <w:sz w:val="16"/>
                <w:szCs w:val="16"/>
              </w:rPr>
              <w:t xml:space="preserve"> NAME</w:t>
            </w:r>
          </w:p>
          <w:p w:rsidR="00D555B8" w:rsidRPr="00D555B8" w:rsidRDefault="00D555B8" w:rsidP="00D555B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1"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
          </w:p>
        </w:tc>
        <w:tc>
          <w:tcPr>
            <w:tcW w:w="5495" w:type="dxa"/>
            <w:gridSpan w:val="2"/>
          </w:tcPr>
          <w:p w:rsidR="00D555B8" w:rsidRPr="00D555B8" w:rsidRDefault="003D7ED5" w:rsidP="00D555B8">
            <w:pPr>
              <w:spacing w:before="20"/>
              <w:rPr>
                <w:rFonts w:ascii="Arial" w:hAnsi="Arial" w:cs="Arial"/>
                <w:sz w:val="16"/>
                <w:szCs w:val="16"/>
              </w:rPr>
            </w:pPr>
            <w:r>
              <w:rPr>
                <w:rFonts w:ascii="Arial" w:hAnsi="Arial" w:cs="Arial"/>
                <w:sz w:val="16"/>
                <w:szCs w:val="16"/>
              </w:rPr>
              <w:t>WA STATE CERTIFIED DVIT PROGRAM</w:t>
            </w:r>
          </w:p>
          <w:p w:rsidR="00D555B8" w:rsidRPr="00D555B8" w:rsidRDefault="00D555B8" w:rsidP="00D555B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555B8" w:rsidTr="005457BD">
        <w:trPr>
          <w:trHeight w:val="518"/>
        </w:trPr>
        <w:tc>
          <w:tcPr>
            <w:tcW w:w="10980" w:type="dxa"/>
            <w:gridSpan w:val="6"/>
          </w:tcPr>
          <w:p w:rsidR="00D555B8" w:rsidRPr="00D555B8" w:rsidRDefault="003D7ED5" w:rsidP="003D7ED5">
            <w:pPr>
              <w:spacing w:before="20"/>
              <w:rPr>
                <w:rFonts w:ascii="Arial" w:hAnsi="Arial" w:cs="Arial"/>
                <w:sz w:val="16"/>
                <w:szCs w:val="16"/>
              </w:rPr>
            </w:pPr>
            <w:r>
              <w:rPr>
                <w:rFonts w:ascii="Arial" w:hAnsi="Arial" w:cs="Arial"/>
                <w:sz w:val="16"/>
                <w:szCs w:val="16"/>
              </w:rPr>
              <w:t>THIRD PARTY AND COLLATERAL CONTACTS THAT CAN BE LISTED</w:t>
            </w:r>
          </w:p>
          <w:p w:rsidR="00D555B8" w:rsidRPr="00D555B8" w:rsidRDefault="00D555B8" w:rsidP="003D7ED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7ED5" w:rsidRPr="007D6575" w:rsidTr="005457BD">
        <w:trPr>
          <w:trHeight w:val="391"/>
        </w:trPr>
        <w:tc>
          <w:tcPr>
            <w:tcW w:w="1440" w:type="dxa"/>
            <w:shd w:val="clear" w:color="auto" w:fill="DEEAF6" w:themeFill="accent1" w:themeFillTint="33"/>
            <w:vAlign w:val="center"/>
          </w:tcPr>
          <w:p w:rsidR="003D7ED5" w:rsidRPr="003D7ED5" w:rsidRDefault="003D7ED5" w:rsidP="005457BD">
            <w:pPr>
              <w:spacing w:before="60"/>
              <w:ind w:left="429" w:hanging="429"/>
              <w:jc w:val="center"/>
              <w:rPr>
                <w:rFonts w:ascii="Arial" w:hAnsi="Arial" w:cs="Arial"/>
                <w:b/>
                <w:sz w:val="18"/>
                <w:szCs w:val="18"/>
              </w:rPr>
            </w:pPr>
            <w:r w:rsidRPr="003D7ED5">
              <w:rPr>
                <w:rFonts w:ascii="Arial" w:hAnsi="Arial" w:cs="Arial"/>
                <w:b/>
                <w:sz w:val="18"/>
                <w:szCs w:val="18"/>
              </w:rPr>
              <w:t>Domain</w:t>
            </w:r>
          </w:p>
        </w:tc>
        <w:tc>
          <w:tcPr>
            <w:tcW w:w="7830" w:type="dxa"/>
            <w:gridSpan w:val="4"/>
            <w:shd w:val="clear" w:color="auto" w:fill="DEEAF6" w:themeFill="accent1" w:themeFillTint="33"/>
            <w:vAlign w:val="center"/>
          </w:tcPr>
          <w:p w:rsidR="003D7ED5" w:rsidRPr="003D7ED5" w:rsidRDefault="003D7ED5" w:rsidP="005457BD">
            <w:pPr>
              <w:spacing w:before="60"/>
              <w:ind w:left="429" w:hanging="429"/>
              <w:jc w:val="center"/>
              <w:rPr>
                <w:rFonts w:ascii="Arial" w:hAnsi="Arial" w:cs="Arial"/>
                <w:b/>
                <w:sz w:val="18"/>
                <w:szCs w:val="18"/>
              </w:rPr>
            </w:pPr>
            <w:r w:rsidRPr="003D7ED5">
              <w:rPr>
                <w:rFonts w:ascii="Arial" w:hAnsi="Arial" w:cs="Arial"/>
                <w:b/>
                <w:sz w:val="18"/>
                <w:szCs w:val="18"/>
              </w:rPr>
              <w:t>Indicators from the interview and assessment as well as collateral</w:t>
            </w:r>
            <w:r>
              <w:rPr>
                <w:rFonts w:ascii="Arial" w:hAnsi="Arial" w:cs="Arial"/>
                <w:b/>
                <w:sz w:val="18"/>
                <w:szCs w:val="18"/>
              </w:rPr>
              <w:br/>
            </w:r>
            <w:r w:rsidRPr="003D7ED5">
              <w:rPr>
                <w:rFonts w:ascii="Arial" w:hAnsi="Arial" w:cs="Arial"/>
                <w:b/>
                <w:sz w:val="18"/>
                <w:szCs w:val="18"/>
              </w:rPr>
              <w:t>and third part information</w:t>
            </w:r>
          </w:p>
        </w:tc>
        <w:tc>
          <w:tcPr>
            <w:tcW w:w="1710" w:type="dxa"/>
            <w:shd w:val="clear" w:color="auto" w:fill="DEEAF6" w:themeFill="accent1" w:themeFillTint="33"/>
            <w:vAlign w:val="center"/>
          </w:tcPr>
          <w:p w:rsidR="003D7ED5" w:rsidRPr="003D7ED5" w:rsidRDefault="003D7ED5" w:rsidP="005457BD">
            <w:pPr>
              <w:spacing w:before="60"/>
              <w:jc w:val="center"/>
              <w:rPr>
                <w:rFonts w:ascii="Arial" w:hAnsi="Arial" w:cs="Arial"/>
                <w:b/>
                <w:sz w:val="18"/>
                <w:szCs w:val="18"/>
              </w:rPr>
            </w:pPr>
            <w:r w:rsidRPr="003D7ED5">
              <w:rPr>
                <w:rFonts w:ascii="Arial" w:hAnsi="Arial" w:cs="Arial"/>
                <w:b/>
                <w:sz w:val="18"/>
                <w:szCs w:val="18"/>
              </w:rPr>
              <w:t>Risks, needs and responsi</w:t>
            </w:r>
            <w:r>
              <w:rPr>
                <w:rFonts w:ascii="Arial" w:hAnsi="Arial" w:cs="Arial"/>
                <w:b/>
                <w:sz w:val="18"/>
                <w:szCs w:val="18"/>
              </w:rPr>
              <w:t>v</w:t>
            </w:r>
            <w:r w:rsidRPr="003D7ED5">
              <w:rPr>
                <w:rFonts w:ascii="Arial" w:hAnsi="Arial" w:cs="Arial"/>
                <w:b/>
                <w:sz w:val="18"/>
                <w:szCs w:val="18"/>
              </w:rPr>
              <w:t>ity</w:t>
            </w:r>
          </w:p>
        </w:tc>
      </w:tr>
      <w:tr w:rsidR="003D7ED5" w:rsidRPr="007D6575" w:rsidTr="005457BD">
        <w:trPr>
          <w:trHeight w:val="379"/>
        </w:trPr>
        <w:tc>
          <w:tcPr>
            <w:tcW w:w="1440" w:type="dxa"/>
            <w:shd w:val="clear" w:color="auto" w:fill="auto"/>
          </w:tcPr>
          <w:p w:rsidR="003D7ED5" w:rsidRPr="003D7ED5" w:rsidRDefault="003D7ED5" w:rsidP="005457BD">
            <w:pPr>
              <w:spacing w:before="60"/>
              <w:rPr>
                <w:rFonts w:ascii="Arial" w:hAnsi="Arial" w:cs="Arial"/>
                <w:b/>
                <w:sz w:val="18"/>
                <w:szCs w:val="18"/>
              </w:rPr>
            </w:pPr>
            <w:r w:rsidRPr="003D7ED5">
              <w:rPr>
                <w:rFonts w:ascii="Arial" w:hAnsi="Arial" w:cs="Arial"/>
                <w:b/>
                <w:sz w:val="18"/>
                <w:szCs w:val="18"/>
              </w:rPr>
              <w:t xml:space="preserve">No. 1 </w:t>
            </w:r>
          </w:p>
          <w:p w:rsidR="003D7ED5" w:rsidRPr="003D7ED5" w:rsidRDefault="003D7ED5" w:rsidP="005457BD">
            <w:pPr>
              <w:spacing w:before="60"/>
              <w:rPr>
                <w:rFonts w:ascii="Arial" w:hAnsi="Arial" w:cs="Arial"/>
                <w:sz w:val="18"/>
                <w:szCs w:val="18"/>
              </w:rPr>
            </w:pPr>
            <w:r w:rsidRPr="003D7ED5">
              <w:rPr>
                <w:rFonts w:ascii="Arial" w:hAnsi="Arial" w:cs="Arial"/>
                <w:sz w:val="18"/>
                <w:szCs w:val="18"/>
              </w:rPr>
              <w:t>High Risk Factors</w:t>
            </w:r>
          </w:p>
        </w:tc>
        <w:tc>
          <w:tcPr>
            <w:tcW w:w="7830" w:type="dxa"/>
            <w:gridSpan w:val="4"/>
            <w:shd w:val="clear" w:color="auto" w:fill="auto"/>
          </w:tcPr>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Victim initiated separation in the last six months or indication the victim may initiate separation</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b/>
                <w:sz w:val="18"/>
                <w:szCs w:val="18"/>
              </w:rPr>
              <w:t>Previous physical assaults causing injury, sexual assaults, strangulation, or previous reported incidents toward more than one partner</w:t>
            </w:r>
            <w:r w:rsidRPr="003D7ED5">
              <w:rPr>
                <w:rFonts w:ascii="Arial" w:hAnsi="Arial" w:cs="Arial"/>
                <w:sz w:val="18"/>
                <w:szCs w:val="18"/>
              </w:rPr>
              <w:t>, or previous domestic violence, threats of domestic violence or a pattern of assaultive, coercive and controlling behaviors</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 xml:space="preserve">Access to firearms, </w:t>
            </w:r>
            <w:r w:rsidRPr="003D7ED5">
              <w:rPr>
                <w:rFonts w:ascii="Arial" w:hAnsi="Arial" w:cs="Arial"/>
                <w:b/>
                <w:sz w:val="18"/>
                <w:szCs w:val="18"/>
              </w:rPr>
              <w:t>previous use or threat with weapons</w:t>
            </w:r>
            <w:r w:rsidRPr="003D7ED5">
              <w:rPr>
                <w:rFonts w:ascii="Arial" w:hAnsi="Arial" w:cs="Arial"/>
                <w:sz w:val="18"/>
                <w:szCs w:val="18"/>
              </w:rPr>
              <w:t xml:space="preserve"> and prior training with weapons</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 xml:space="preserve">Signs of jealousy, possessiveness, isolation, monitoring or </w:t>
            </w:r>
            <w:r w:rsidRPr="003D7ED5">
              <w:rPr>
                <w:rFonts w:ascii="Arial" w:hAnsi="Arial" w:cs="Arial"/>
                <w:b/>
                <w:sz w:val="18"/>
                <w:szCs w:val="18"/>
              </w:rPr>
              <w:t>stalking</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Holding a victim captive</w:t>
            </w:r>
          </w:p>
          <w:p w:rsidR="003D7ED5" w:rsidRPr="003D7ED5" w:rsidRDefault="003D7ED5" w:rsidP="005457BD">
            <w:pPr>
              <w:pStyle w:val="ListParagraph"/>
              <w:numPr>
                <w:ilvl w:val="0"/>
                <w:numId w:val="1"/>
              </w:numPr>
              <w:spacing w:line="271" w:lineRule="auto"/>
              <w:ind w:left="158" w:hanging="180"/>
              <w:rPr>
                <w:rFonts w:ascii="Arial" w:hAnsi="Arial" w:cs="Arial"/>
                <w:b/>
                <w:sz w:val="18"/>
                <w:szCs w:val="18"/>
              </w:rPr>
            </w:pPr>
            <w:r w:rsidRPr="003D7ED5">
              <w:rPr>
                <w:rFonts w:ascii="Arial" w:hAnsi="Arial" w:cs="Arial"/>
                <w:b/>
                <w:sz w:val="18"/>
                <w:szCs w:val="18"/>
              </w:rPr>
              <w:t>Abuse of children, pets or elderly</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Recent instability (unemployment, new or increased substance use, etc.)</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Children that are not the participant’s biological children</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History of violence in or outside of the home</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Previous domestic violence or anger management treatment or assessments</w:t>
            </w:r>
          </w:p>
          <w:p w:rsidR="003D7ED5" w:rsidRPr="003D7ED5" w:rsidRDefault="003D7ED5" w:rsidP="005457BD">
            <w:pPr>
              <w:pStyle w:val="ListParagraph"/>
              <w:numPr>
                <w:ilvl w:val="0"/>
                <w:numId w:val="1"/>
              </w:numPr>
              <w:spacing w:line="271" w:lineRule="auto"/>
              <w:ind w:left="158" w:hanging="180"/>
              <w:rPr>
                <w:rFonts w:ascii="Arial" w:hAnsi="Arial" w:cs="Arial"/>
                <w:b/>
                <w:sz w:val="18"/>
                <w:szCs w:val="18"/>
              </w:rPr>
            </w:pPr>
            <w:r w:rsidRPr="003D7ED5">
              <w:rPr>
                <w:rFonts w:ascii="Arial" w:hAnsi="Arial" w:cs="Arial"/>
                <w:b/>
                <w:sz w:val="18"/>
                <w:szCs w:val="18"/>
              </w:rPr>
              <w:t>Threats or attempts of homicide or suicide in the last twelve months</w:t>
            </w:r>
          </w:p>
          <w:p w:rsidR="003D7ED5" w:rsidRPr="003D7ED5" w:rsidRDefault="003D7ED5" w:rsidP="005457BD">
            <w:pPr>
              <w:pStyle w:val="ListParagraph"/>
              <w:numPr>
                <w:ilvl w:val="0"/>
                <w:numId w:val="1"/>
              </w:numPr>
              <w:spacing w:line="271" w:lineRule="auto"/>
              <w:ind w:left="158" w:hanging="180"/>
              <w:rPr>
                <w:rFonts w:ascii="Arial" w:hAnsi="Arial" w:cs="Arial"/>
                <w:b/>
                <w:sz w:val="18"/>
                <w:szCs w:val="18"/>
              </w:rPr>
            </w:pPr>
            <w:r w:rsidRPr="003D7ED5">
              <w:rPr>
                <w:rFonts w:ascii="Arial" w:hAnsi="Arial" w:cs="Arial"/>
                <w:b/>
                <w:sz w:val="18"/>
                <w:szCs w:val="18"/>
              </w:rPr>
              <w:t xml:space="preserve">Repeated violations of probation, no contact orders, protective orders, or similar. </w:t>
            </w:r>
          </w:p>
        </w:tc>
        <w:tc>
          <w:tcPr>
            <w:tcW w:w="1710" w:type="dxa"/>
            <w:shd w:val="clear" w:color="auto" w:fill="auto"/>
            <w:vAlign w:val="center"/>
          </w:tcPr>
          <w:p w:rsidR="003D7ED5" w:rsidRPr="003D7ED5" w:rsidRDefault="003D7ED5" w:rsidP="003D7ED5">
            <w:pPr>
              <w:spacing w:before="60" w:after="60"/>
              <w:ind w:left="429" w:hanging="429"/>
              <w:jc w:val="center"/>
              <w:rPr>
                <w:rFonts w:ascii="Arial" w:hAnsi="Arial" w:cs="Arial"/>
                <w:b/>
                <w:sz w:val="18"/>
                <w:szCs w:val="18"/>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7ED5" w:rsidRPr="007D6575" w:rsidTr="005457BD">
        <w:trPr>
          <w:trHeight w:val="379"/>
        </w:trPr>
        <w:tc>
          <w:tcPr>
            <w:tcW w:w="1440" w:type="dxa"/>
            <w:shd w:val="clear" w:color="auto" w:fill="auto"/>
          </w:tcPr>
          <w:p w:rsidR="003D7ED5" w:rsidRPr="003D7ED5" w:rsidRDefault="003D7ED5" w:rsidP="005457BD">
            <w:pPr>
              <w:spacing w:before="60"/>
              <w:rPr>
                <w:rFonts w:ascii="Arial" w:hAnsi="Arial" w:cs="Arial"/>
                <w:b/>
                <w:sz w:val="18"/>
                <w:szCs w:val="18"/>
              </w:rPr>
            </w:pPr>
            <w:r w:rsidRPr="003D7ED5">
              <w:rPr>
                <w:rFonts w:ascii="Arial" w:hAnsi="Arial" w:cs="Arial"/>
                <w:b/>
                <w:sz w:val="18"/>
                <w:szCs w:val="18"/>
              </w:rPr>
              <w:t>No. 2</w:t>
            </w:r>
          </w:p>
          <w:p w:rsidR="003D7ED5" w:rsidRPr="003D7ED5" w:rsidRDefault="003D7ED5" w:rsidP="005457BD">
            <w:pPr>
              <w:spacing w:before="60"/>
              <w:rPr>
                <w:rFonts w:ascii="Arial" w:hAnsi="Arial" w:cs="Arial"/>
                <w:sz w:val="18"/>
                <w:szCs w:val="18"/>
              </w:rPr>
            </w:pPr>
            <w:r w:rsidRPr="003D7ED5">
              <w:rPr>
                <w:rFonts w:ascii="Arial" w:hAnsi="Arial" w:cs="Arial"/>
                <w:sz w:val="18"/>
                <w:szCs w:val="18"/>
              </w:rPr>
              <w:t>TBI Screening</w:t>
            </w:r>
          </w:p>
        </w:tc>
        <w:tc>
          <w:tcPr>
            <w:tcW w:w="7830" w:type="dxa"/>
            <w:gridSpan w:val="4"/>
            <w:shd w:val="clear" w:color="auto" w:fill="auto"/>
            <w:vAlign w:val="center"/>
          </w:tcPr>
          <w:p w:rsidR="003D7ED5" w:rsidRPr="003D7ED5" w:rsidRDefault="003D7ED5" w:rsidP="005457BD">
            <w:pPr>
              <w:pStyle w:val="ListParagraph"/>
              <w:numPr>
                <w:ilvl w:val="0"/>
                <w:numId w:val="2"/>
              </w:numPr>
              <w:spacing w:line="271" w:lineRule="auto"/>
              <w:ind w:left="158" w:hanging="162"/>
              <w:rPr>
                <w:rFonts w:ascii="Arial" w:hAnsi="Arial" w:cs="Arial"/>
                <w:sz w:val="18"/>
                <w:szCs w:val="18"/>
              </w:rPr>
            </w:pPr>
            <w:r w:rsidRPr="003D7ED5">
              <w:rPr>
                <w:rFonts w:ascii="Arial" w:hAnsi="Arial" w:cs="Arial"/>
                <w:sz w:val="18"/>
                <w:szCs w:val="18"/>
              </w:rPr>
              <w:t xml:space="preserve">Traumatic brain injury, a history of concussions, strokes, dementia, or a history of experiencing repeated blows to the head </w:t>
            </w:r>
          </w:p>
        </w:tc>
        <w:tc>
          <w:tcPr>
            <w:tcW w:w="1710" w:type="dxa"/>
            <w:shd w:val="clear" w:color="auto" w:fill="auto"/>
            <w:vAlign w:val="center"/>
          </w:tcPr>
          <w:p w:rsidR="003D7ED5" w:rsidRPr="003D7ED5" w:rsidRDefault="003D7ED5" w:rsidP="003D7ED5">
            <w:pPr>
              <w:spacing w:before="60" w:after="60"/>
              <w:ind w:left="429" w:hanging="429"/>
              <w:jc w:val="center"/>
              <w:rPr>
                <w:rFonts w:ascii="Arial" w:hAnsi="Arial" w:cs="Arial"/>
                <w:b/>
                <w:sz w:val="18"/>
                <w:szCs w:val="18"/>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7ED5" w:rsidRPr="007D6575" w:rsidTr="005457BD">
        <w:trPr>
          <w:trHeight w:val="379"/>
        </w:trPr>
        <w:tc>
          <w:tcPr>
            <w:tcW w:w="1440" w:type="dxa"/>
            <w:shd w:val="clear" w:color="auto" w:fill="auto"/>
          </w:tcPr>
          <w:p w:rsidR="003D7ED5" w:rsidRPr="003D7ED5" w:rsidRDefault="003D7ED5" w:rsidP="005457BD">
            <w:pPr>
              <w:spacing w:before="60"/>
              <w:rPr>
                <w:rFonts w:ascii="Arial" w:hAnsi="Arial" w:cs="Arial"/>
                <w:b/>
                <w:sz w:val="18"/>
                <w:szCs w:val="18"/>
              </w:rPr>
            </w:pPr>
            <w:r w:rsidRPr="003D7ED5">
              <w:rPr>
                <w:rFonts w:ascii="Arial" w:hAnsi="Arial" w:cs="Arial"/>
                <w:b/>
                <w:sz w:val="18"/>
                <w:szCs w:val="18"/>
              </w:rPr>
              <w:t>No. 3</w:t>
            </w:r>
          </w:p>
          <w:p w:rsidR="003D7ED5" w:rsidRPr="003D7ED5" w:rsidRDefault="003D7ED5" w:rsidP="005457BD">
            <w:pPr>
              <w:spacing w:before="60"/>
              <w:rPr>
                <w:rFonts w:ascii="Arial" w:hAnsi="Arial" w:cs="Arial"/>
                <w:sz w:val="18"/>
                <w:szCs w:val="18"/>
              </w:rPr>
            </w:pPr>
            <w:r w:rsidRPr="003D7ED5">
              <w:rPr>
                <w:rFonts w:ascii="Arial" w:hAnsi="Arial" w:cs="Arial"/>
                <w:sz w:val="18"/>
                <w:szCs w:val="18"/>
              </w:rPr>
              <w:t>Mental Health Screening</w:t>
            </w:r>
          </w:p>
        </w:tc>
        <w:tc>
          <w:tcPr>
            <w:tcW w:w="7830" w:type="dxa"/>
            <w:gridSpan w:val="4"/>
            <w:shd w:val="clear" w:color="auto" w:fill="auto"/>
          </w:tcPr>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Symptoms associated with:</w:t>
            </w:r>
          </w:p>
          <w:p w:rsidR="003D7ED5" w:rsidRPr="003D7ED5" w:rsidRDefault="003D7ED5" w:rsidP="005457BD">
            <w:pPr>
              <w:pStyle w:val="ListParagraph"/>
              <w:spacing w:line="271" w:lineRule="auto"/>
              <w:ind w:left="158"/>
              <w:rPr>
                <w:rFonts w:ascii="Arial" w:hAnsi="Arial" w:cs="Arial"/>
                <w:sz w:val="18"/>
                <w:szCs w:val="18"/>
              </w:rPr>
            </w:pPr>
            <w:r w:rsidRPr="003D7ED5">
              <w:rPr>
                <w:rFonts w:ascii="Arial" w:hAnsi="Arial" w:cs="Arial"/>
                <w:sz w:val="18"/>
                <w:szCs w:val="18"/>
              </w:rPr>
              <w:t>PTSD, complex trauma, bi-polar, depression, anxiety or personality anomalies</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 xml:space="preserve">Previous mental health treatment </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Other mental health or emotional conditions such as psychosis</w:t>
            </w:r>
          </w:p>
        </w:tc>
        <w:tc>
          <w:tcPr>
            <w:tcW w:w="1710" w:type="dxa"/>
            <w:shd w:val="clear" w:color="auto" w:fill="auto"/>
            <w:vAlign w:val="center"/>
          </w:tcPr>
          <w:p w:rsidR="003D7ED5" w:rsidRPr="003D7ED5" w:rsidRDefault="003D7ED5" w:rsidP="003D7ED5">
            <w:pPr>
              <w:spacing w:before="60" w:after="60"/>
              <w:ind w:left="429" w:hanging="429"/>
              <w:jc w:val="center"/>
              <w:rPr>
                <w:rFonts w:ascii="Arial" w:hAnsi="Arial" w:cs="Arial"/>
                <w:b/>
                <w:sz w:val="18"/>
                <w:szCs w:val="18"/>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7ED5" w:rsidRPr="007D6575" w:rsidTr="005457BD">
        <w:trPr>
          <w:trHeight w:val="379"/>
        </w:trPr>
        <w:tc>
          <w:tcPr>
            <w:tcW w:w="1440" w:type="dxa"/>
            <w:shd w:val="clear" w:color="auto" w:fill="auto"/>
          </w:tcPr>
          <w:p w:rsidR="003D7ED5" w:rsidRPr="003D7ED5" w:rsidRDefault="003D7ED5" w:rsidP="005457BD">
            <w:pPr>
              <w:spacing w:before="60"/>
              <w:rPr>
                <w:rFonts w:ascii="Arial" w:hAnsi="Arial" w:cs="Arial"/>
                <w:b/>
                <w:sz w:val="18"/>
                <w:szCs w:val="18"/>
              </w:rPr>
            </w:pPr>
            <w:r w:rsidRPr="003D7ED5">
              <w:rPr>
                <w:rFonts w:ascii="Arial" w:hAnsi="Arial" w:cs="Arial"/>
                <w:b/>
                <w:sz w:val="18"/>
                <w:szCs w:val="18"/>
              </w:rPr>
              <w:t>No. 4</w:t>
            </w:r>
          </w:p>
          <w:p w:rsidR="003D7ED5" w:rsidRPr="003D7ED5" w:rsidRDefault="003D7ED5" w:rsidP="005457BD">
            <w:pPr>
              <w:spacing w:before="60"/>
              <w:rPr>
                <w:rFonts w:ascii="Arial" w:hAnsi="Arial" w:cs="Arial"/>
                <w:sz w:val="18"/>
                <w:szCs w:val="18"/>
              </w:rPr>
            </w:pPr>
            <w:r w:rsidRPr="003D7ED5">
              <w:rPr>
                <w:rFonts w:ascii="Arial" w:hAnsi="Arial" w:cs="Arial"/>
                <w:sz w:val="18"/>
                <w:szCs w:val="18"/>
              </w:rPr>
              <w:t>Belief Systems</w:t>
            </w:r>
          </w:p>
        </w:tc>
        <w:tc>
          <w:tcPr>
            <w:tcW w:w="7830" w:type="dxa"/>
            <w:gridSpan w:val="4"/>
            <w:shd w:val="clear" w:color="auto" w:fill="auto"/>
          </w:tcPr>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Hierarchical relationships</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Spiritual, cultural or religious beliefs about gender and family roles that condone partner violence</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Readiness to change and level of accountability</w:t>
            </w:r>
          </w:p>
        </w:tc>
        <w:tc>
          <w:tcPr>
            <w:tcW w:w="1710" w:type="dxa"/>
            <w:shd w:val="clear" w:color="auto" w:fill="auto"/>
            <w:vAlign w:val="center"/>
          </w:tcPr>
          <w:p w:rsidR="003D7ED5" w:rsidRPr="003D7ED5" w:rsidRDefault="003D7ED5" w:rsidP="003D7ED5">
            <w:pPr>
              <w:spacing w:before="60" w:after="60"/>
              <w:ind w:left="429" w:hanging="429"/>
              <w:jc w:val="center"/>
              <w:rPr>
                <w:rFonts w:ascii="Arial" w:hAnsi="Arial" w:cs="Arial"/>
                <w:b/>
                <w:sz w:val="18"/>
                <w:szCs w:val="18"/>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7ED5" w:rsidRPr="007D6575" w:rsidTr="005457BD">
        <w:trPr>
          <w:trHeight w:val="379"/>
        </w:trPr>
        <w:tc>
          <w:tcPr>
            <w:tcW w:w="1440" w:type="dxa"/>
            <w:shd w:val="clear" w:color="auto" w:fill="auto"/>
          </w:tcPr>
          <w:p w:rsidR="003D7ED5" w:rsidRPr="003D7ED5" w:rsidRDefault="003D7ED5" w:rsidP="005457BD">
            <w:pPr>
              <w:spacing w:before="60"/>
              <w:rPr>
                <w:rFonts w:ascii="Arial" w:hAnsi="Arial" w:cs="Arial"/>
                <w:b/>
                <w:sz w:val="18"/>
                <w:szCs w:val="18"/>
              </w:rPr>
            </w:pPr>
            <w:r w:rsidRPr="003D7ED5">
              <w:rPr>
                <w:rFonts w:ascii="Arial" w:hAnsi="Arial" w:cs="Arial"/>
                <w:b/>
                <w:sz w:val="18"/>
                <w:szCs w:val="18"/>
              </w:rPr>
              <w:t>No. 5</w:t>
            </w:r>
          </w:p>
          <w:p w:rsidR="003D7ED5" w:rsidRPr="003D7ED5" w:rsidRDefault="003D7ED5" w:rsidP="005457BD">
            <w:pPr>
              <w:spacing w:before="60"/>
              <w:rPr>
                <w:rFonts w:ascii="Arial" w:hAnsi="Arial" w:cs="Arial"/>
                <w:sz w:val="18"/>
                <w:szCs w:val="18"/>
              </w:rPr>
            </w:pPr>
            <w:r w:rsidRPr="003D7ED5">
              <w:rPr>
                <w:rFonts w:ascii="Arial" w:hAnsi="Arial" w:cs="Arial"/>
                <w:sz w:val="18"/>
                <w:szCs w:val="18"/>
              </w:rPr>
              <w:t>Substance Use Screening</w:t>
            </w:r>
          </w:p>
        </w:tc>
        <w:tc>
          <w:tcPr>
            <w:tcW w:w="7830" w:type="dxa"/>
            <w:gridSpan w:val="4"/>
            <w:shd w:val="clear" w:color="auto" w:fill="auto"/>
          </w:tcPr>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Current or past substance use</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Current or past treatment for substance use</w:t>
            </w:r>
          </w:p>
        </w:tc>
        <w:tc>
          <w:tcPr>
            <w:tcW w:w="1710" w:type="dxa"/>
            <w:shd w:val="clear" w:color="auto" w:fill="auto"/>
            <w:vAlign w:val="center"/>
          </w:tcPr>
          <w:p w:rsidR="003D7ED5" w:rsidRPr="003D7ED5" w:rsidRDefault="003D7ED5" w:rsidP="003D7ED5">
            <w:pPr>
              <w:spacing w:before="60" w:after="60"/>
              <w:ind w:left="429" w:hanging="429"/>
              <w:jc w:val="center"/>
              <w:rPr>
                <w:rFonts w:ascii="Arial" w:hAnsi="Arial" w:cs="Arial"/>
                <w:b/>
                <w:sz w:val="18"/>
                <w:szCs w:val="18"/>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7ED5" w:rsidRPr="007D6575" w:rsidTr="005457BD">
        <w:trPr>
          <w:trHeight w:val="379"/>
        </w:trPr>
        <w:tc>
          <w:tcPr>
            <w:tcW w:w="1440" w:type="dxa"/>
            <w:shd w:val="clear" w:color="auto" w:fill="auto"/>
          </w:tcPr>
          <w:p w:rsidR="003D7ED5" w:rsidRPr="003D7ED5" w:rsidRDefault="003D7ED5" w:rsidP="005457BD">
            <w:pPr>
              <w:spacing w:before="60"/>
              <w:rPr>
                <w:rFonts w:ascii="Arial" w:hAnsi="Arial" w:cs="Arial"/>
                <w:b/>
                <w:sz w:val="18"/>
                <w:szCs w:val="18"/>
              </w:rPr>
            </w:pPr>
            <w:r w:rsidRPr="003D7ED5">
              <w:rPr>
                <w:rFonts w:ascii="Arial" w:hAnsi="Arial" w:cs="Arial"/>
                <w:b/>
                <w:sz w:val="18"/>
                <w:szCs w:val="18"/>
              </w:rPr>
              <w:t>No. 6</w:t>
            </w:r>
          </w:p>
          <w:p w:rsidR="003D7ED5" w:rsidRPr="003D7ED5" w:rsidRDefault="003D7ED5" w:rsidP="005457BD">
            <w:pPr>
              <w:spacing w:before="60"/>
              <w:rPr>
                <w:rFonts w:ascii="Arial" w:hAnsi="Arial" w:cs="Arial"/>
                <w:sz w:val="18"/>
                <w:szCs w:val="18"/>
              </w:rPr>
            </w:pPr>
            <w:r w:rsidRPr="003D7ED5">
              <w:rPr>
                <w:rFonts w:ascii="Arial" w:hAnsi="Arial" w:cs="Arial"/>
                <w:sz w:val="18"/>
                <w:szCs w:val="18"/>
              </w:rPr>
              <w:t>Environmental Factors</w:t>
            </w:r>
          </w:p>
        </w:tc>
        <w:tc>
          <w:tcPr>
            <w:tcW w:w="7830" w:type="dxa"/>
            <w:gridSpan w:val="4"/>
            <w:shd w:val="clear" w:color="auto" w:fill="auto"/>
          </w:tcPr>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Friends or family with criminogenic behaviors</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Employment status and level of satisfaction</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Criminal / Legal history</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Barriers to education or learning</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Support system (presence or absence of pro-social supports)</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Social engagement or isolation</w:t>
            </w:r>
          </w:p>
        </w:tc>
        <w:tc>
          <w:tcPr>
            <w:tcW w:w="1710" w:type="dxa"/>
            <w:shd w:val="clear" w:color="auto" w:fill="auto"/>
            <w:vAlign w:val="center"/>
          </w:tcPr>
          <w:p w:rsidR="003D7ED5" w:rsidRPr="003D7ED5" w:rsidRDefault="003D7ED5" w:rsidP="003D7ED5">
            <w:pPr>
              <w:spacing w:before="60" w:after="60"/>
              <w:ind w:left="429" w:hanging="429"/>
              <w:jc w:val="center"/>
              <w:rPr>
                <w:rFonts w:ascii="Arial" w:hAnsi="Arial" w:cs="Arial"/>
                <w:b/>
                <w:sz w:val="18"/>
                <w:szCs w:val="18"/>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7ED5" w:rsidRPr="007D6575" w:rsidTr="005457BD">
        <w:trPr>
          <w:trHeight w:val="379"/>
        </w:trPr>
        <w:tc>
          <w:tcPr>
            <w:tcW w:w="1440" w:type="dxa"/>
            <w:shd w:val="clear" w:color="auto" w:fill="auto"/>
          </w:tcPr>
          <w:p w:rsidR="003D7ED5" w:rsidRPr="003D7ED5" w:rsidRDefault="003D7ED5" w:rsidP="005457BD">
            <w:pPr>
              <w:spacing w:before="60"/>
              <w:rPr>
                <w:rFonts w:ascii="Arial" w:hAnsi="Arial" w:cs="Arial"/>
                <w:b/>
                <w:sz w:val="18"/>
                <w:szCs w:val="18"/>
              </w:rPr>
            </w:pPr>
            <w:r w:rsidRPr="003D7ED5">
              <w:rPr>
                <w:rFonts w:ascii="Arial" w:hAnsi="Arial" w:cs="Arial"/>
                <w:b/>
                <w:sz w:val="18"/>
                <w:szCs w:val="18"/>
              </w:rPr>
              <w:t>No. 7</w:t>
            </w:r>
          </w:p>
          <w:p w:rsidR="003D7ED5" w:rsidRPr="003D7ED5" w:rsidRDefault="003D7ED5" w:rsidP="005457BD">
            <w:pPr>
              <w:spacing w:before="60"/>
              <w:rPr>
                <w:rFonts w:ascii="Arial" w:hAnsi="Arial" w:cs="Arial"/>
                <w:sz w:val="18"/>
                <w:szCs w:val="18"/>
              </w:rPr>
            </w:pPr>
            <w:r w:rsidRPr="003D7ED5">
              <w:rPr>
                <w:rFonts w:ascii="Arial" w:hAnsi="Arial" w:cs="Arial"/>
                <w:sz w:val="18"/>
                <w:szCs w:val="18"/>
              </w:rPr>
              <w:t>Objective and Empirical Data</w:t>
            </w:r>
          </w:p>
        </w:tc>
        <w:tc>
          <w:tcPr>
            <w:tcW w:w="7830" w:type="dxa"/>
            <w:gridSpan w:val="4"/>
            <w:shd w:val="clear" w:color="auto" w:fill="auto"/>
          </w:tcPr>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Results from an evidence based, empirical and objective standardized test that assesses risk, lethality, or needs for domestic violence perpetrators</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sz w:val="18"/>
                <w:szCs w:val="18"/>
              </w:rPr>
              <w:t>Results for level of psychopathy when indicated and measured</w:t>
            </w:r>
          </w:p>
          <w:p w:rsidR="003D7ED5" w:rsidRPr="003D7ED5" w:rsidRDefault="003D7ED5" w:rsidP="005457BD">
            <w:pPr>
              <w:pStyle w:val="ListParagraph"/>
              <w:numPr>
                <w:ilvl w:val="0"/>
                <w:numId w:val="1"/>
              </w:numPr>
              <w:spacing w:line="271" w:lineRule="auto"/>
              <w:ind w:left="158" w:hanging="180"/>
              <w:rPr>
                <w:rFonts w:ascii="Arial" w:hAnsi="Arial" w:cs="Arial"/>
                <w:sz w:val="18"/>
                <w:szCs w:val="18"/>
              </w:rPr>
            </w:pPr>
            <w:r w:rsidRPr="003D7ED5">
              <w:rPr>
                <w:rFonts w:ascii="Arial" w:hAnsi="Arial" w:cs="Arial"/>
                <w:b/>
                <w:sz w:val="18"/>
                <w:szCs w:val="18"/>
              </w:rPr>
              <w:t>Medium or high level of psychopathy</w:t>
            </w:r>
            <w:r w:rsidRPr="003D7ED5">
              <w:rPr>
                <w:rFonts w:ascii="Arial" w:hAnsi="Arial" w:cs="Arial"/>
                <w:sz w:val="18"/>
                <w:szCs w:val="18"/>
              </w:rPr>
              <w:t xml:space="preserve"> </w:t>
            </w:r>
          </w:p>
        </w:tc>
        <w:tc>
          <w:tcPr>
            <w:tcW w:w="1710" w:type="dxa"/>
            <w:shd w:val="clear" w:color="auto" w:fill="auto"/>
            <w:vAlign w:val="center"/>
          </w:tcPr>
          <w:p w:rsidR="003D7ED5" w:rsidRPr="003D7ED5" w:rsidRDefault="003D7ED5" w:rsidP="003D7ED5">
            <w:pPr>
              <w:spacing w:before="60" w:after="60"/>
              <w:ind w:left="429" w:hanging="429"/>
              <w:jc w:val="center"/>
              <w:rPr>
                <w:rFonts w:ascii="Arial" w:hAnsi="Arial" w:cs="Arial"/>
                <w:b/>
                <w:sz w:val="18"/>
                <w:szCs w:val="18"/>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7ED5" w:rsidRPr="00D555B8" w:rsidTr="00526EA5">
        <w:tc>
          <w:tcPr>
            <w:tcW w:w="10980" w:type="dxa"/>
            <w:gridSpan w:val="6"/>
            <w:tcBorders>
              <w:bottom w:val="single" w:sz="2" w:space="0" w:color="auto"/>
            </w:tcBorders>
          </w:tcPr>
          <w:p w:rsidR="005457BD" w:rsidRPr="005457BD" w:rsidRDefault="005457BD" w:rsidP="005457BD">
            <w:pPr>
              <w:spacing w:before="60" w:after="60"/>
              <w:rPr>
                <w:rFonts w:ascii="Arial" w:hAnsi="Arial" w:cs="Arial"/>
                <w:b/>
                <w:sz w:val="18"/>
                <w:szCs w:val="18"/>
              </w:rPr>
            </w:pPr>
            <w:r w:rsidRPr="005457BD">
              <w:rPr>
                <w:rFonts w:ascii="Arial" w:hAnsi="Arial" w:cs="Arial"/>
                <w:b/>
                <w:sz w:val="18"/>
                <w:szCs w:val="18"/>
              </w:rPr>
              <w:t>Critical items are in bold and indicate a ‘hig</w:t>
            </w:r>
            <w:r>
              <w:rPr>
                <w:rFonts w:ascii="Arial" w:hAnsi="Arial" w:cs="Arial"/>
                <w:b/>
                <w:sz w:val="18"/>
                <w:szCs w:val="18"/>
              </w:rPr>
              <w:t>h risk’ for L</w:t>
            </w:r>
            <w:r w:rsidRPr="005457BD">
              <w:rPr>
                <w:rFonts w:ascii="Arial" w:hAnsi="Arial" w:cs="Arial"/>
                <w:b/>
                <w:sz w:val="18"/>
                <w:szCs w:val="18"/>
              </w:rPr>
              <w:t xml:space="preserve">evel 3 or 4 placement (See WAC </w:t>
            </w:r>
            <w:r w:rsidR="00F41B8D">
              <w:rPr>
                <w:rFonts w:ascii="Arial" w:hAnsi="Arial" w:cs="Arial"/>
                <w:b/>
                <w:sz w:val="18"/>
                <w:szCs w:val="18"/>
              </w:rPr>
              <w:t>388-60B</w:t>
            </w:r>
            <w:r w:rsidRPr="005457BD">
              <w:rPr>
                <w:rFonts w:ascii="Arial" w:hAnsi="Arial" w:cs="Arial"/>
                <w:b/>
                <w:sz w:val="18"/>
                <w:szCs w:val="18"/>
              </w:rPr>
              <w:t>-0400</w:t>
            </w:r>
            <w:r>
              <w:rPr>
                <w:rFonts w:ascii="Arial" w:hAnsi="Arial" w:cs="Arial"/>
                <w:b/>
                <w:sz w:val="18"/>
                <w:szCs w:val="18"/>
              </w:rPr>
              <w:t xml:space="preserve"> </w:t>
            </w:r>
            <w:r w:rsidRPr="005457BD">
              <w:rPr>
                <w:rFonts w:ascii="Arial" w:hAnsi="Arial" w:cs="Arial"/>
                <w:b/>
                <w:sz w:val="18"/>
                <w:szCs w:val="18"/>
              </w:rPr>
              <w:t>(15))</w:t>
            </w:r>
            <w:r>
              <w:rPr>
                <w:rFonts w:ascii="Arial" w:hAnsi="Arial" w:cs="Arial"/>
                <w:b/>
                <w:sz w:val="18"/>
                <w:szCs w:val="18"/>
              </w:rPr>
              <w:t>.</w:t>
            </w:r>
          </w:p>
          <w:p w:rsidR="003D7ED5" w:rsidRPr="005457BD" w:rsidRDefault="005457BD" w:rsidP="005457BD">
            <w:pPr>
              <w:tabs>
                <w:tab w:val="left" w:pos="334"/>
              </w:tabs>
              <w:spacing w:before="60" w:after="60"/>
              <w:rPr>
                <w:rFonts w:ascii="Arial" w:hAnsi="Arial" w:cs="Arial"/>
                <w:sz w:val="18"/>
                <w:szCs w:val="18"/>
              </w:rPr>
            </w:pPr>
            <w:r w:rsidRPr="005457BD">
              <w:rPr>
                <w:rFonts w:ascii="Arial" w:hAnsi="Arial" w:cs="Arial"/>
                <w:sz w:val="18"/>
                <w:szCs w:val="18"/>
              </w:rPr>
              <w:t>Risks and needs identified during the assessment process must be addressed in the participant’s individualized treatment plan and include the program’s general and specific responsivity. Not all needs can be met through DVIT at the program, thus recommended or required referrals to meet those needs are required on the participant’s treatment plan.</w:t>
            </w:r>
          </w:p>
        </w:tc>
      </w:tr>
      <w:tr w:rsidR="005457BD" w:rsidRPr="00D555B8" w:rsidTr="00526EA5">
        <w:trPr>
          <w:trHeight w:val="518"/>
        </w:trPr>
        <w:tc>
          <w:tcPr>
            <w:tcW w:w="3690" w:type="dxa"/>
            <w:gridSpan w:val="3"/>
            <w:tcBorders>
              <w:bottom w:val="single" w:sz="2" w:space="0" w:color="auto"/>
            </w:tcBorders>
          </w:tcPr>
          <w:p w:rsidR="005457BD" w:rsidRPr="00D555B8" w:rsidRDefault="005457BD" w:rsidP="005457BD">
            <w:pPr>
              <w:spacing w:before="20"/>
              <w:rPr>
                <w:rFonts w:ascii="Arial" w:hAnsi="Arial" w:cs="Arial"/>
                <w:sz w:val="16"/>
                <w:szCs w:val="16"/>
              </w:rPr>
            </w:pPr>
            <w:r>
              <w:rPr>
                <w:rFonts w:ascii="Arial" w:hAnsi="Arial" w:cs="Arial"/>
                <w:sz w:val="16"/>
                <w:szCs w:val="16"/>
              </w:rPr>
              <w:t>OVERALL RECOMMENDED LEVEL OF CARE</w:t>
            </w:r>
          </w:p>
          <w:p w:rsidR="005457BD" w:rsidRPr="00D555B8" w:rsidRDefault="005457BD" w:rsidP="005457BD">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7290" w:type="dxa"/>
            <w:gridSpan w:val="3"/>
            <w:tcBorders>
              <w:bottom w:val="single" w:sz="2" w:space="0" w:color="auto"/>
            </w:tcBorders>
          </w:tcPr>
          <w:p w:rsidR="005457BD" w:rsidRPr="00D555B8" w:rsidRDefault="005457BD" w:rsidP="005457BD">
            <w:pPr>
              <w:spacing w:before="20"/>
              <w:rPr>
                <w:rFonts w:ascii="Arial" w:hAnsi="Arial" w:cs="Arial"/>
                <w:sz w:val="16"/>
                <w:szCs w:val="16"/>
              </w:rPr>
            </w:pPr>
            <w:r>
              <w:rPr>
                <w:rFonts w:ascii="Arial" w:hAnsi="Arial" w:cs="Arial"/>
                <w:sz w:val="16"/>
                <w:szCs w:val="16"/>
              </w:rPr>
              <w:t>TREATMENT PLANNING NOTES</w:t>
            </w:r>
          </w:p>
          <w:p w:rsidR="005457BD" w:rsidRPr="00D555B8" w:rsidRDefault="005457BD" w:rsidP="005457BD">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526EA5" w:rsidRDefault="00526EA5" w:rsidP="005A137D">
      <w:pPr>
        <w:tabs>
          <w:tab w:val="left" w:pos="334"/>
        </w:tabs>
        <w:spacing w:before="60" w:after="60"/>
        <w:ind w:left="331" w:hanging="331"/>
        <w:jc w:val="center"/>
        <w:rPr>
          <w:rFonts w:ascii="Arial" w:hAnsi="Arial" w:cs="Arial"/>
          <w:b/>
          <w:sz w:val="18"/>
          <w:szCs w:val="18"/>
        </w:rPr>
        <w:sectPr w:rsidR="00526EA5" w:rsidSect="007D6575">
          <w:footerReference w:type="default" r:id="rId8"/>
          <w:pgSz w:w="12240" w:h="15840"/>
          <w:pgMar w:top="720" w:right="720" w:bottom="720" w:left="720" w:header="720" w:footer="720" w:gutter="0"/>
          <w:cols w:space="720"/>
          <w:docGrid w:linePitch="360"/>
        </w:sectPr>
      </w:pPr>
    </w:p>
    <w:tbl>
      <w:tblPr>
        <w:tblStyle w:val="TableGrid"/>
        <w:tblW w:w="10980" w:type="dxa"/>
        <w:tblInd w:w="-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990"/>
        <w:gridCol w:w="1350"/>
        <w:gridCol w:w="8640"/>
      </w:tblGrid>
      <w:tr w:rsidR="005457BD" w:rsidRPr="00D555B8" w:rsidTr="005228A6">
        <w:tc>
          <w:tcPr>
            <w:tcW w:w="10980" w:type="dxa"/>
            <w:gridSpan w:val="3"/>
            <w:tcBorders>
              <w:top w:val="nil"/>
              <w:left w:val="nil"/>
              <w:right w:val="nil"/>
            </w:tcBorders>
          </w:tcPr>
          <w:p w:rsidR="005457BD" w:rsidRPr="005228A6" w:rsidRDefault="005228A6" w:rsidP="005A137D">
            <w:pPr>
              <w:tabs>
                <w:tab w:val="left" w:pos="334"/>
              </w:tabs>
              <w:spacing w:before="60" w:after="60"/>
              <w:ind w:left="331" w:hanging="331"/>
              <w:jc w:val="center"/>
              <w:rPr>
                <w:rFonts w:ascii="Arial" w:hAnsi="Arial" w:cs="Arial"/>
                <w:b/>
                <w:sz w:val="18"/>
                <w:szCs w:val="18"/>
              </w:rPr>
            </w:pPr>
            <w:r w:rsidRPr="005228A6">
              <w:rPr>
                <w:rFonts w:ascii="Arial" w:hAnsi="Arial" w:cs="Arial"/>
                <w:b/>
                <w:sz w:val="18"/>
                <w:szCs w:val="18"/>
              </w:rPr>
              <w:lastRenderedPageBreak/>
              <w:t>Washington State Domestic Violence Intervention Treatment Services Placement Criteria</w:t>
            </w:r>
          </w:p>
          <w:p w:rsidR="005228A6" w:rsidRPr="005228A6" w:rsidRDefault="005228A6" w:rsidP="00F41B8D">
            <w:pPr>
              <w:spacing w:before="240" w:after="60" w:line="276" w:lineRule="auto"/>
              <w:rPr>
                <w:rFonts w:ascii="Arial" w:hAnsi="Arial" w:cs="Arial"/>
                <w:sz w:val="18"/>
                <w:szCs w:val="18"/>
              </w:rPr>
            </w:pPr>
            <w:r w:rsidRPr="005228A6">
              <w:rPr>
                <w:rFonts w:ascii="Arial" w:hAnsi="Arial" w:cs="Arial"/>
                <w:sz w:val="20"/>
                <w:szCs w:val="20"/>
              </w:rPr>
              <w:t xml:space="preserve">For a full list of placement criteria, see WAC </w:t>
            </w:r>
            <w:r w:rsidR="00F41B8D">
              <w:rPr>
                <w:rFonts w:ascii="Arial" w:hAnsi="Arial" w:cs="Arial"/>
                <w:sz w:val="20"/>
                <w:szCs w:val="20"/>
              </w:rPr>
              <w:t>388-60B</w:t>
            </w:r>
            <w:r w:rsidRPr="005228A6">
              <w:rPr>
                <w:rFonts w:ascii="Arial" w:hAnsi="Arial" w:cs="Arial"/>
                <w:sz w:val="20"/>
                <w:szCs w:val="20"/>
              </w:rPr>
              <w:t xml:space="preserve">-0410. </w:t>
            </w:r>
            <w:r>
              <w:rPr>
                <w:rFonts w:ascii="Arial" w:hAnsi="Arial" w:cs="Arial"/>
                <w:sz w:val="20"/>
                <w:szCs w:val="20"/>
              </w:rPr>
              <w:t xml:space="preserve"> </w:t>
            </w:r>
            <w:r w:rsidRPr="005228A6">
              <w:rPr>
                <w:rFonts w:ascii="Arial" w:hAnsi="Arial" w:cs="Arial"/>
                <w:sz w:val="20"/>
                <w:szCs w:val="20"/>
              </w:rPr>
              <w:t xml:space="preserve">An initial treatment plan must be completed before the participant begins treatment. </w:t>
            </w:r>
            <w:r>
              <w:rPr>
                <w:rFonts w:ascii="Arial" w:hAnsi="Arial" w:cs="Arial"/>
                <w:sz w:val="20"/>
                <w:szCs w:val="20"/>
              </w:rPr>
              <w:t xml:space="preserve"> </w:t>
            </w:r>
            <w:r w:rsidRPr="005228A6">
              <w:rPr>
                <w:rFonts w:ascii="Arial" w:hAnsi="Arial" w:cs="Arial"/>
                <w:sz w:val="20"/>
                <w:szCs w:val="20"/>
              </w:rPr>
              <w:t>For treatment plan requirements</w:t>
            </w:r>
            <w:r w:rsidR="00526EA5">
              <w:rPr>
                <w:rFonts w:ascii="Arial" w:hAnsi="Arial" w:cs="Arial"/>
                <w:sz w:val="20"/>
                <w:szCs w:val="20"/>
              </w:rPr>
              <w:t>,</w:t>
            </w:r>
            <w:r w:rsidRPr="005228A6">
              <w:rPr>
                <w:rFonts w:ascii="Arial" w:hAnsi="Arial" w:cs="Arial"/>
                <w:sz w:val="20"/>
                <w:szCs w:val="20"/>
              </w:rPr>
              <w:t xml:space="preserve"> see WAC </w:t>
            </w:r>
            <w:r w:rsidR="00F41B8D">
              <w:rPr>
                <w:rFonts w:ascii="Arial" w:hAnsi="Arial" w:cs="Arial"/>
                <w:sz w:val="20"/>
                <w:szCs w:val="20"/>
              </w:rPr>
              <w:t>388-60B</w:t>
            </w:r>
            <w:r w:rsidRPr="005228A6">
              <w:rPr>
                <w:rFonts w:ascii="Arial" w:hAnsi="Arial" w:cs="Arial"/>
                <w:sz w:val="20"/>
                <w:szCs w:val="20"/>
              </w:rPr>
              <w:t xml:space="preserve">-0405. </w:t>
            </w:r>
            <w:r>
              <w:rPr>
                <w:rFonts w:ascii="Arial" w:hAnsi="Arial" w:cs="Arial"/>
                <w:sz w:val="20"/>
                <w:szCs w:val="20"/>
              </w:rPr>
              <w:t xml:space="preserve"> </w:t>
            </w:r>
            <w:r w:rsidRPr="005228A6">
              <w:rPr>
                <w:rFonts w:ascii="Arial" w:hAnsi="Arial" w:cs="Arial"/>
                <w:sz w:val="20"/>
                <w:szCs w:val="20"/>
              </w:rPr>
              <w:t xml:space="preserve">This outline does not include all the completion requirements. </w:t>
            </w:r>
            <w:r>
              <w:rPr>
                <w:rFonts w:ascii="Arial" w:hAnsi="Arial" w:cs="Arial"/>
                <w:sz w:val="20"/>
                <w:szCs w:val="20"/>
              </w:rPr>
              <w:t xml:space="preserve"> </w:t>
            </w:r>
            <w:r w:rsidRPr="005228A6">
              <w:rPr>
                <w:rFonts w:ascii="Arial" w:hAnsi="Arial" w:cs="Arial"/>
                <w:sz w:val="20"/>
              </w:rPr>
              <w:t xml:space="preserve">For a full list of treatment completion requirements including core competencies, see WAC </w:t>
            </w:r>
            <w:r w:rsidR="00F41B8D">
              <w:rPr>
                <w:rFonts w:ascii="Arial" w:hAnsi="Arial" w:cs="Arial"/>
                <w:sz w:val="20"/>
              </w:rPr>
              <w:t>388-60B</w:t>
            </w:r>
            <w:r w:rsidRPr="005228A6">
              <w:rPr>
                <w:rFonts w:ascii="Arial" w:hAnsi="Arial" w:cs="Arial"/>
                <w:sz w:val="20"/>
              </w:rPr>
              <w:t>-0430.</w:t>
            </w:r>
          </w:p>
        </w:tc>
      </w:tr>
      <w:tr w:rsidR="005228A6" w:rsidRPr="00D555B8" w:rsidTr="005228A6">
        <w:trPr>
          <w:trHeight w:val="112"/>
        </w:trPr>
        <w:tc>
          <w:tcPr>
            <w:tcW w:w="990" w:type="dxa"/>
            <w:tcBorders>
              <w:right w:val="nil"/>
            </w:tcBorders>
          </w:tcPr>
          <w:p w:rsidR="005228A6" w:rsidRPr="003D7ED5" w:rsidRDefault="005228A6" w:rsidP="005228A6">
            <w:pPr>
              <w:tabs>
                <w:tab w:val="left" w:pos="334"/>
              </w:tabs>
              <w:spacing w:before="60" w:after="60"/>
              <w:ind w:left="331" w:hanging="331"/>
              <w:rPr>
                <w:rFonts w:ascii="Arial" w:hAnsi="Arial" w:cs="Arial"/>
                <w:sz w:val="18"/>
                <w:szCs w:val="18"/>
              </w:rPr>
            </w:pPr>
            <w:r>
              <w:rPr>
                <w:rFonts w:ascii="Arial" w:hAnsi="Arial" w:cs="Arial"/>
                <w:sz w:val="18"/>
                <w:szCs w:val="18"/>
              </w:rPr>
              <w:t>Level 0</w:t>
            </w:r>
          </w:p>
        </w:tc>
        <w:tc>
          <w:tcPr>
            <w:tcW w:w="1350" w:type="dxa"/>
            <w:tcBorders>
              <w:left w:val="nil"/>
            </w:tcBorders>
          </w:tcPr>
          <w:p w:rsidR="005228A6" w:rsidRPr="003D7ED5" w:rsidRDefault="005228A6" w:rsidP="005A137D">
            <w:pPr>
              <w:tabs>
                <w:tab w:val="left" w:pos="334"/>
              </w:tabs>
              <w:spacing w:before="60" w:after="60"/>
              <w:ind w:left="331" w:hanging="331"/>
              <w:jc w:val="center"/>
              <w:rPr>
                <w:rFonts w:ascii="Arial" w:hAnsi="Arial" w:cs="Arial"/>
                <w:sz w:val="18"/>
                <w:szCs w:val="18"/>
              </w:rPr>
            </w:pPr>
          </w:p>
        </w:tc>
        <w:tc>
          <w:tcPr>
            <w:tcW w:w="8640" w:type="dxa"/>
          </w:tcPr>
          <w:p w:rsidR="005228A6" w:rsidRPr="003D7ED5" w:rsidRDefault="005228A6" w:rsidP="005228A6">
            <w:pPr>
              <w:tabs>
                <w:tab w:val="left" w:pos="334"/>
              </w:tabs>
              <w:spacing w:before="60" w:after="60"/>
              <w:ind w:left="331" w:hanging="331"/>
              <w:rPr>
                <w:rFonts w:ascii="Arial" w:hAnsi="Arial" w:cs="Arial"/>
                <w:sz w:val="18"/>
                <w:szCs w:val="18"/>
              </w:rPr>
            </w:pPr>
            <w:r>
              <w:rPr>
                <w:rFonts w:ascii="Arial" w:hAnsi="Arial" w:cs="Arial"/>
                <w:sz w:val="18"/>
                <w:szCs w:val="18"/>
              </w:rPr>
              <w:t>Not a fit or not appropriate for DVIT, possible referral to another type of treatment such as victim services.</w:t>
            </w:r>
          </w:p>
        </w:tc>
      </w:tr>
      <w:tr w:rsidR="005228A6" w:rsidRPr="00D555B8" w:rsidTr="005228A6">
        <w:trPr>
          <w:trHeight w:val="109"/>
        </w:trPr>
        <w:tc>
          <w:tcPr>
            <w:tcW w:w="990" w:type="dxa"/>
          </w:tcPr>
          <w:p w:rsidR="005228A6" w:rsidRPr="003D7ED5" w:rsidRDefault="005228A6" w:rsidP="005228A6">
            <w:pPr>
              <w:tabs>
                <w:tab w:val="left" w:pos="334"/>
              </w:tabs>
              <w:spacing w:before="60" w:after="60"/>
              <w:ind w:left="331" w:hanging="331"/>
              <w:rPr>
                <w:rFonts w:ascii="Arial" w:hAnsi="Arial" w:cs="Arial"/>
                <w:sz w:val="18"/>
                <w:szCs w:val="18"/>
              </w:rPr>
            </w:pPr>
            <w:r>
              <w:rPr>
                <w:rFonts w:ascii="Arial" w:hAnsi="Arial" w:cs="Arial"/>
                <w:sz w:val="18"/>
                <w:szCs w:val="18"/>
              </w:rPr>
              <w:t>Level 1</w:t>
            </w:r>
          </w:p>
        </w:tc>
        <w:tc>
          <w:tcPr>
            <w:tcW w:w="1350" w:type="dxa"/>
          </w:tcPr>
          <w:p w:rsidR="005228A6" w:rsidRPr="003D7ED5" w:rsidRDefault="005228A6" w:rsidP="005228A6">
            <w:pPr>
              <w:tabs>
                <w:tab w:val="left" w:pos="334"/>
              </w:tabs>
              <w:spacing w:before="60" w:after="60"/>
              <w:ind w:left="331" w:hanging="331"/>
              <w:rPr>
                <w:rFonts w:ascii="Arial" w:hAnsi="Arial" w:cs="Arial"/>
                <w:sz w:val="18"/>
                <w:szCs w:val="18"/>
              </w:rPr>
            </w:pPr>
            <w:r>
              <w:rPr>
                <w:rFonts w:ascii="Arial" w:hAnsi="Arial" w:cs="Arial"/>
                <w:sz w:val="18"/>
                <w:szCs w:val="18"/>
              </w:rPr>
              <w:t>Low Risk</w:t>
            </w:r>
          </w:p>
        </w:tc>
        <w:tc>
          <w:tcPr>
            <w:tcW w:w="8640" w:type="dxa"/>
          </w:tcPr>
          <w:p w:rsidR="005228A6" w:rsidRPr="005228A6" w:rsidRDefault="005228A6" w:rsidP="00526EA5">
            <w:pPr>
              <w:pStyle w:val="ListParagraph"/>
              <w:numPr>
                <w:ilvl w:val="0"/>
                <w:numId w:val="3"/>
              </w:numPr>
              <w:spacing w:before="60" w:after="60"/>
              <w:ind w:left="162" w:hanging="180"/>
              <w:contextualSpacing w:val="0"/>
              <w:rPr>
                <w:rFonts w:ascii="Arial" w:hAnsi="Arial" w:cs="Arial"/>
                <w:sz w:val="20"/>
                <w:szCs w:val="20"/>
              </w:rPr>
            </w:pPr>
            <w:r w:rsidRPr="005228A6">
              <w:rPr>
                <w:rFonts w:ascii="Arial" w:hAnsi="Arial" w:cs="Arial"/>
                <w:sz w:val="20"/>
                <w:szCs w:val="20"/>
              </w:rPr>
              <w:t>No previous DV incidents, regardless of the presence or absence of police involvement, charges or arrests;</w:t>
            </w:r>
          </w:p>
          <w:p w:rsidR="005228A6" w:rsidRPr="005228A6" w:rsidRDefault="005228A6" w:rsidP="00526EA5">
            <w:pPr>
              <w:pStyle w:val="ListParagraph"/>
              <w:numPr>
                <w:ilvl w:val="0"/>
                <w:numId w:val="3"/>
              </w:numPr>
              <w:spacing w:before="60" w:after="60"/>
              <w:ind w:left="162" w:hanging="180"/>
              <w:contextualSpacing w:val="0"/>
              <w:rPr>
                <w:rFonts w:ascii="Arial" w:hAnsi="Arial" w:cs="Arial"/>
                <w:sz w:val="20"/>
                <w:szCs w:val="20"/>
              </w:rPr>
            </w:pPr>
            <w:r w:rsidRPr="005228A6">
              <w:rPr>
                <w:rFonts w:ascii="Arial" w:hAnsi="Arial" w:cs="Arial"/>
                <w:sz w:val="20"/>
                <w:szCs w:val="20"/>
              </w:rPr>
              <w:t xml:space="preserve">The assessment indicates an overall low risk for lethality and recidivism; and </w:t>
            </w:r>
          </w:p>
          <w:p w:rsidR="005228A6" w:rsidRPr="005228A6" w:rsidRDefault="005228A6" w:rsidP="00526EA5">
            <w:pPr>
              <w:pStyle w:val="ListParagraph"/>
              <w:numPr>
                <w:ilvl w:val="0"/>
                <w:numId w:val="3"/>
              </w:numPr>
              <w:spacing w:before="60" w:after="60"/>
              <w:ind w:left="162" w:hanging="180"/>
              <w:contextualSpacing w:val="0"/>
              <w:rPr>
                <w:rFonts w:ascii="Arial" w:hAnsi="Arial" w:cs="Arial"/>
                <w:sz w:val="20"/>
                <w:szCs w:val="20"/>
              </w:rPr>
            </w:pPr>
            <w:r w:rsidRPr="005228A6">
              <w:rPr>
                <w:rFonts w:ascii="Arial" w:hAnsi="Arial" w:cs="Arial"/>
                <w:sz w:val="20"/>
                <w:szCs w:val="20"/>
              </w:rPr>
              <w:t xml:space="preserve">The participant has engaged in abusive or controlling behavior with an intimate partner. </w:t>
            </w:r>
          </w:p>
          <w:p w:rsidR="005228A6" w:rsidRPr="005228A6" w:rsidRDefault="005228A6" w:rsidP="00526EA5">
            <w:pPr>
              <w:spacing w:before="60" w:after="60"/>
              <w:ind w:left="-18"/>
              <w:rPr>
                <w:rFonts w:ascii="Arial" w:hAnsi="Arial" w:cs="Arial"/>
                <w:sz w:val="20"/>
                <w:szCs w:val="20"/>
              </w:rPr>
            </w:pPr>
          </w:p>
          <w:p w:rsidR="005228A6" w:rsidRPr="005228A6" w:rsidRDefault="005228A6" w:rsidP="00526EA5">
            <w:pPr>
              <w:spacing w:before="60" w:after="60"/>
              <w:rPr>
                <w:rFonts w:ascii="Arial" w:hAnsi="Arial" w:cs="Arial"/>
                <w:sz w:val="20"/>
                <w:szCs w:val="20"/>
              </w:rPr>
            </w:pPr>
            <w:r w:rsidRPr="005228A6">
              <w:rPr>
                <w:rFonts w:ascii="Arial" w:hAnsi="Arial" w:cs="Arial"/>
                <w:sz w:val="20"/>
                <w:szCs w:val="20"/>
              </w:rPr>
              <w:t>Level 1 treatment requires the completion of all conditions of treatment including the goals or objectives on their treatment plan for a minimum of six months.</w:t>
            </w:r>
          </w:p>
        </w:tc>
      </w:tr>
      <w:tr w:rsidR="005228A6" w:rsidRPr="00D555B8" w:rsidTr="005228A6">
        <w:trPr>
          <w:trHeight w:val="109"/>
        </w:trPr>
        <w:tc>
          <w:tcPr>
            <w:tcW w:w="990" w:type="dxa"/>
          </w:tcPr>
          <w:p w:rsidR="005228A6" w:rsidRPr="003D7ED5" w:rsidRDefault="005228A6" w:rsidP="005228A6">
            <w:pPr>
              <w:tabs>
                <w:tab w:val="left" w:pos="334"/>
              </w:tabs>
              <w:spacing w:before="60" w:after="60"/>
              <w:ind w:left="331" w:hanging="331"/>
              <w:rPr>
                <w:rFonts w:ascii="Arial" w:hAnsi="Arial" w:cs="Arial"/>
                <w:sz w:val="18"/>
                <w:szCs w:val="18"/>
              </w:rPr>
            </w:pPr>
            <w:r>
              <w:rPr>
                <w:rFonts w:ascii="Arial" w:hAnsi="Arial" w:cs="Arial"/>
                <w:sz w:val="18"/>
                <w:szCs w:val="18"/>
              </w:rPr>
              <w:t>Level 2</w:t>
            </w:r>
          </w:p>
        </w:tc>
        <w:tc>
          <w:tcPr>
            <w:tcW w:w="1350" w:type="dxa"/>
          </w:tcPr>
          <w:p w:rsidR="005228A6" w:rsidRPr="003D7ED5" w:rsidRDefault="005228A6" w:rsidP="005228A6">
            <w:pPr>
              <w:tabs>
                <w:tab w:val="left" w:pos="334"/>
              </w:tabs>
              <w:spacing w:before="60" w:after="60"/>
              <w:ind w:left="331" w:hanging="331"/>
              <w:rPr>
                <w:rFonts w:ascii="Arial" w:hAnsi="Arial" w:cs="Arial"/>
                <w:sz w:val="18"/>
                <w:szCs w:val="18"/>
              </w:rPr>
            </w:pPr>
            <w:r>
              <w:rPr>
                <w:rFonts w:ascii="Arial" w:hAnsi="Arial" w:cs="Arial"/>
                <w:sz w:val="18"/>
                <w:szCs w:val="18"/>
              </w:rPr>
              <w:t>Medium Risk</w:t>
            </w:r>
          </w:p>
        </w:tc>
        <w:tc>
          <w:tcPr>
            <w:tcW w:w="8640" w:type="dxa"/>
          </w:tcPr>
          <w:p w:rsidR="005228A6" w:rsidRPr="005228A6" w:rsidRDefault="005228A6" w:rsidP="00526EA5">
            <w:pPr>
              <w:pStyle w:val="ListParagraph"/>
              <w:numPr>
                <w:ilvl w:val="0"/>
                <w:numId w:val="3"/>
              </w:numPr>
              <w:spacing w:before="60" w:after="60"/>
              <w:ind w:left="162" w:hanging="180"/>
              <w:contextualSpacing w:val="0"/>
              <w:rPr>
                <w:rFonts w:ascii="Arial" w:hAnsi="Arial" w:cs="Arial"/>
                <w:sz w:val="20"/>
                <w:szCs w:val="20"/>
              </w:rPr>
            </w:pPr>
            <w:r w:rsidRPr="005228A6">
              <w:rPr>
                <w:rFonts w:ascii="Arial" w:hAnsi="Arial" w:cs="Arial"/>
                <w:sz w:val="20"/>
                <w:szCs w:val="20"/>
              </w:rPr>
              <w:t>The assessment indicates an overall medium risk for lethality or recidivism;</w:t>
            </w:r>
          </w:p>
          <w:p w:rsidR="005228A6" w:rsidRPr="005228A6" w:rsidRDefault="005228A6" w:rsidP="00526EA5">
            <w:pPr>
              <w:pStyle w:val="ListParagraph"/>
              <w:numPr>
                <w:ilvl w:val="0"/>
                <w:numId w:val="3"/>
              </w:numPr>
              <w:spacing w:before="60" w:after="60"/>
              <w:ind w:left="162" w:hanging="180"/>
              <w:contextualSpacing w:val="0"/>
              <w:rPr>
                <w:rFonts w:ascii="Arial" w:hAnsi="Arial" w:cs="Arial"/>
                <w:sz w:val="20"/>
                <w:szCs w:val="20"/>
              </w:rPr>
            </w:pPr>
            <w:r w:rsidRPr="005228A6">
              <w:rPr>
                <w:rFonts w:ascii="Arial" w:hAnsi="Arial" w:cs="Arial"/>
                <w:sz w:val="20"/>
                <w:szCs w:val="20"/>
              </w:rPr>
              <w:t>There is a pattern of abuse or control; or</w:t>
            </w:r>
          </w:p>
          <w:p w:rsidR="005228A6" w:rsidRPr="005228A6" w:rsidRDefault="005228A6" w:rsidP="00526EA5">
            <w:pPr>
              <w:pStyle w:val="ListParagraph"/>
              <w:numPr>
                <w:ilvl w:val="0"/>
                <w:numId w:val="3"/>
              </w:numPr>
              <w:spacing w:before="60" w:after="60"/>
              <w:ind w:left="162" w:hanging="180"/>
              <w:contextualSpacing w:val="0"/>
              <w:rPr>
                <w:rFonts w:ascii="Arial" w:hAnsi="Arial" w:cs="Arial"/>
                <w:sz w:val="20"/>
                <w:szCs w:val="20"/>
              </w:rPr>
            </w:pPr>
            <w:r w:rsidRPr="005228A6">
              <w:rPr>
                <w:rFonts w:ascii="Arial" w:hAnsi="Arial" w:cs="Arial"/>
                <w:sz w:val="20"/>
                <w:szCs w:val="20"/>
              </w:rPr>
              <w:t>The participant has little or no criminogenic needs.</w:t>
            </w:r>
          </w:p>
          <w:p w:rsidR="005228A6" w:rsidRPr="005228A6" w:rsidRDefault="005228A6" w:rsidP="00526EA5">
            <w:pPr>
              <w:spacing w:before="60" w:after="60"/>
              <w:ind w:left="-18"/>
              <w:rPr>
                <w:rFonts w:ascii="Arial" w:hAnsi="Arial" w:cs="Arial"/>
                <w:sz w:val="20"/>
                <w:szCs w:val="20"/>
              </w:rPr>
            </w:pPr>
          </w:p>
          <w:p w:rsidR="005228A6" w:rsidRPr="005228A6" w:rsidRDefault="005228A6" w:rsidP="00526EA5">
            <w:pPr>
              <w:spacing w:before="60" w:after="60"/>
              <w:rPr>
                <w:rFonts w:ascii="Arial" w:hAnsi="Arial" w:cs="Arial"/>
                <w:sz w:val="20"/>
                <w:szCs w:val="20"/>
              </w:rPr>
            </w:pPr>
            <w:r w:rsidRPr="005228A6">
              <w:rPr>
                <w:rFonts w:ascii="Arial" w:hAnsi="Arial" w:cs="Arial"/>
                <w:sz w:val="20"/>
                <w:szCs w:val="20"/>
              </w:rPr>
              <w:t>Level 2 treatment requires the completion of all conditions of treatment including the goals or objectives on their treatment plan for a minimum of nine months.</w:t>
            </w:r>
          </w:p>
        </w:tc>
      </w:tr>
      <w:tr w:rsidR="005228A6" w:rsidRPr="00D555B8" w:rsidTr="005228A6">
        <w:trPr>
          <w:trHeight w:val="109"/>
        </w:trPr>
        <w:tc>
          <w:tcPr>
            <w:tcW w:w="990" w:type="dxa"/>
          </w:tcPr>
          <w:p w:rsidR="005228A6" w:rsidRPr="003D7ED5" w:rsidRDefault="005228A6" w:rsidP="005228A6">
            <w:pPr>
              <w:tabs>
                <w:tab w:val="left" w:pos="334"/>
              </w:tabs>
              <w:spacing w:before="60" w:after="60"/>
              <w:ind w:left="331" w:hanging="331"/>
              <w:rPr>
                <w:rFonts w:ascii="Arial" w:hAnsi="Arial" w:cs="Arial"/>
                <w:sz w:val="18"/>
                <w:szCs w:val="18"/>
              </w:rPr>
            </w:pPr>
            <w:r>
              <w:rPr>
                <w:rFonts w:ascii="Arial" w:hAnsi="Arial" w:cs="Arial"/>
                <w:sz w:val="18"/>
                <w:szCs w:val="18"/>
              </w:rPr>
              <w:t>Level 3</w:t>
            </w:r>
          </w:p>
        </w:tc>
        <w:tc>
          <w:tcPr>
            <w:tcW w:w="1350" w:type="dxa"/>
          </w:tcPr>
          <w:p w:rsidR="005228A6" w:rsidRPr="003D7ED5" w:rsidRDefault="005228A6" w:rsidP="005228A6">
            <w:pPr>
              <w:tabs>
                <w:tab w:val="left" w:pos="334"/>
              </w:tabs>
              <w:spacing w:before="60" w:after="60"/>
              <w:ind w:left="331" w:hanging="331"/>
              <w:rPr>
                <w:rFonts w:ascii="Arial" w:hAnsi="Arial" w:cs="Arial"/>
                <w:sz w:val="18"/>
                <w:szCs w:val="18"/>
              </w:rPr>
            </w:pPr>
            <w:r>
              <w:rPr>
                <w:rFonts w:ascii="Arial" w:hAnsi="Arial" w:cs="Arial"/>
                <w:sz w:val="18"/>
                <w:szCs w:val="18"/>
              </w:rPr>
              <w:t>High Risk</w:t>
            </w:r>
          </w:p>
        </w:tc>
        <w:tc>
          <w:tcPr>
            <w:tcW w:w="8640" w:type="dxa"/>
          </w:tcPr>
          <w:p w:rsidR="005228A6" w:rsidRPr="005228A6" w:rsidRDefault="005228A6" w:rsidP="00526EA5">
            <w:pPr>
              <w:pStyle w:val="ListParagraph"/>
              <w:numPr>
                <w:ilvl w:val="0"/>
                <w:numId w:val="3"/>
              </w:numPr>
              <w:spacing w:before="60" w:after="60"/>
              <w:ind w:left="162" w:hanging="180"/>
              <w:contextualSpacing w:val="0"/>
              <w:rPr>
                <w:rFonts w:ascii="Arial" w:hAnsi="Arial" w:cs="Arial"/>
                <w:sz w:val="20"/>
                <w:szCs w:val="20"/>
              </w:rPr>
            </w:pPr>
            <w:r w:rsidRPr="005228A6">
              <w:rPr>
                <w:rFonts w:ascii="Arial" w:hAnsi="Arial" w:cs="Arial"/>
                <w:sz w:val="20"/>
                <w:szCs w:val="20"/>
              </w:rPr>
              <w:t>The assessment indicates an overall high risk for lethality or recidivism;</w:t>
            </w:r>
          </w:p>
          <w:p w:rsidR="005228A6" w:rsidRPr="005228A6" w:rsidRDefault="005228A6" w:rsidP="00526EA5">
            <w:pPr>
              <w:pStyle w:val="ListParagraph"/>
              <w:numPr>
                <w:ilvl w:val="0"/>
                <w:numId w:val="3"/>
              </w:numPr>
              <w:spacing w:before="60" w:after="60"/>
              <w:ind w:left="162" w:hanging="180"/>
              <w:contextualSpacing w:val="0"/>
              <w:rPr>
                <w:rFonts w:ascii="Arial" w:hAnsi="Arial" w:cs="Arial"/>
                <w:sz w:val="20"/>
                <w:szCs w:val="20"/>
              </w:rPr>
            </w:pPr>
            <w:r w:rsidRPr="005228A6">
              <w:rPr>
                <w:rFonts w:ascii="Arial" w:hAnsi="Arial" w:cs="Arial"/>
                <w:sz w:val="20"/>
                <w:szCs w:val="20"/>
              </w:rPr>
              <w:t>Indicated one or more acute or critical assessment factors;</w:t>
            </w:r>
          </w:p>
          <w:p w:rsidR="005228A6" w:rsidRPr="005228A6" w:rsidRDefault="005228A6" w:rsidP="00526EA5">
            <w:pPr>
              <w:pStyle w:val="ListParagraph"/>
              <w:numPr>
                <w:ilvl w:val="0"/>
                <w:numId w:val="3"/>
              </w:numPr>
              <w:spacing w:before="60" w:after="60"/>
              <w:ind w:left="162" w:hanging="180"/>
              <w:contextualSpacing w:val="0"/>
              <w:rPr>
                <w:rFonts w:ascii="Arial" w:hAnsi="Arial" w:cs="Arial"/>
                <w:sz w:val="20"/>
                <w:szCs w:val="20"/>
              </w:rPr>
            </w:pPr>
            <w:r w:rsidRPr="005228A6">
              <w:rPr>
                <w:rFonts w:ascii="Arial" w:hAnsi="Arial" w:cs="Arial"/>
                <w:sz w:val="20"/>
                <w:szCs w:val="20"/>
              </w:rPr>
              <w:t>The participant has identified antisocial traits; or</w:t>
            </w:r>
          </w:p>
          <w:p w:rsidR="005228A6" w:rsidRPr="005228A6" w:rsidRDefault="005228A6" w:rsidP="00526EA5">
            <w:pPr>
              <w:pStyle w:val="ListParagraph"/>
              <w:numPr>
                <w:ilvl w:val="0"/>
                <w:numId w:val="3"/>
              </w:numPr>
              <w:spacing w:before="60" w:after="60"/>
              <w:ind w:left="162" w:hanging="180"/>
              <w:contextualSpacing w:val="0"/>
              <w:rPr>
                <w:rFonts w:ascii="Arial" w:hAnsi="Arial" w:cs="Arial"/>
                <w:sz w:val="20"/>
                <w:szCs w:val="20"/>
              </w:rPr>
            </w:pPr>
            <w:r w:rsidRPr="005228A6">
              <w:rPr>
                <w:rFonts w:ascii="Arial" w:hAnsi="Arial" w:cs="Arial"/>
                <w:sz w:val="20"/>
                <w:szCs w:val="20"/>
              </w:rPr>
              <w:t>The participant has criminogenic needs.</w:t>
            </w:r>
          </w:p>
          <w:p w:rsidR="005228A6" w:rsidRPr="005228A6" w:rsidRDefault="005228A6" w:rsidP="00526EA5">
            <w:pPr>
              <w:spacing w:before="60" w:after="60"/>
              <w:ind w:left="-18"/>
              <w:rPr>
                <w:rFonts w:ascii="Arial" w:hAnsi="Arial" w:cs="Arial"/>
                <w:sz w:val="20"/>
                <w:szCs w:val="20"/>
              </w:rPr>
            </w:pPr>
          </w:p>
          <w:p w:rsidR="005228A6" w:rsidRPr="005228A6" w:rsidRDefault="005228A6" w:rsidP="00526EA5">
            <w:pPr>
              <w:spacing w:before="60" w:after="60"/>
              <w:rPr>
                <w:rFonts w:ascii="Arial" w:hAnsi="Arial" w:cs="Arial"/>
                <w:sz w:val="20"/>
                <w:szCs w:val="20"/>
              </w:rPr>
            </w:pPr>
            <w:r w:rsidRPr="005228A6">
              <w:rPr>
                <w:rFonts w:ascii="Arial" w:hAnsi="Arial" w:cs="Arial"/>
                <w:sz w:val="20"/>
                <w:szCs w:val="20"/>
              </w:rPr>
              <w:t>Level 3 treatment requires the completion of all conditions of treatment including the goals or objectives on their treatment plan for a minimum of twelve months.</w:t>
            </w:r>
          </w:p>
        </w:tc>
      </w:tr>
      <w:tr w:rsidR="005228A6" w:rsidRPr="00D555B8" w:rsidTr="005228A6">
        <w:trPr>
          <w:trHeight w:val="109"/>
        </w:trPr>
        <w:tc>
          <w:tcPr>
            <w:tcW w:w="990" w:type="dxa"/>
          </w:tcPr>
          <w:p w:rsidR="005228A6" w:rsidRPr="003D7ED5" w:rsidRDefault="005228A6" w:rsidP="005228A6">
            <w:pPr>
              <w:tabs>
                <w:tab w:val="left" w:pos="334"/>
              </w:tabs>
              <w:spacing w:before="60" w:after="60"/>
              <w:ind w:left="331" w:hanging="331"/>
              <w:rPr>
                <w:rFonts w:ascii="Arial" w:hAnsi="Arial" w:cs="Arial"/>
                <w:sz w:val="18"/>
                <w:szCs w:val="18"/>
              </w:rPr>
            </w:pPr>
            <w:r>
              <w:rPr>
                <w:rFonts w:ascii="Arial" w:hAnsi="Arial" w:cs="Arial"/>
                <w:sz w:val="18"/>
                <w:szCs w:val="18"/>
              </w:rPr>
              <w:t>Level 4</w:t>
            </w:r>
          </w:p>
        </w:tc>
        <w:tc>
          <w:tcPr>
            <w:tcW w:w="1350" w:type="dxa"/>
          </w:tcPr>
          <w:p w:rsidR="005228A6" w:rsidRPr="003D7ED5" w:rsidRDefault="005228A6" w:rsidP="005228A6">
            <w:pPr>
              <w:tabs>
                <w:tab w:val="left" w:pos="334"/>
              </w:tabs>
              <w:spacing w:before="60" w:after="60"/>
              <w:ind w:left="331" w:hanging="331"/>
              <w:rPr>
                <w:rFonts w:ascii="Arial" w:hAnsi="Arial" w:cs="Arial"/>
                <w:sz w:val="18"/>
                <w:szCs w:val="18"/>
              </w:rPr>
            </w:pPr>
            <w:r>
              <w:rPr>
                <w:rFonts w:ascii="Arial" w:hAnsi="Arial" w:cs="Arial"/>
                <w:sz w:val="18"/>
                <w:szCs w:val="18"/>
              </w:rPr>
              <w:t>High Risk</w:t>
            </w:r>
          </w:p>
        </w:tc>
        <w:tc>
          <w:tcPr>
            <w:tcW w:w="8640" w:type="dxa"/>
          </w:tcPr>
          <w:p w:rsidR="005228A6" w:rsidRPr="005228A6" w:rsidRDefault="005228A6" w:rsidP="00526EA5">
            <w:pPr>
              <w:pStyle w:val="ListParagraph"/>
              <w:numPr>
                <w:ilvl w:val="0"/>
                <w:numId w:val="3"/>
              </w:numPr>
              <w:spacing w:before="60" w:after="60"/>
              <w:ind w:left="162" w:hanging="180"/>
              <w:contextualSpacing w:val="0"/>
              <w:rPr>
                <w:rFonts w:ascii="Arial" w:hAnsi="Arial" w:cs="Arial"/>
                <w:sz w:val="20"/>
                <w:szCs w:val="20"/>
              </w:rPr>
            </w:pPr>
            <w:r w:rsidRPr="005228A6">
              <w:rPr>
                <w:rFonts w:ascii="Arial" w:hAnsi="Arial" w:cs="Arial"/>
                <w:sz w:val="20"/>
                <w:szCs w:val="20"/>
              </w:rPr>
              <w:t xml:space="preserve">The participant has a medium to high level of psychopathy identified through a combination of information from the assessment, collateral sources, legal history, and an objective standardized test for psychopathy. </w:t>
            </w:r>
          </w:p>
          <w:p w:rsidR="005228A6" w:rsidRPr="005228A6" w:rsidRDefault="005228A6" w:rsidP="00526EA5">
            <w:pPr>
              <w:spacing w:before="60" w:after="60"/>
              <w:ind w:left="-18"/>
              <w:rPr>
                <w:rFonts w:ascii="Arial" w:hAnsi="Arial" w:cs="Arial"/>
                <w:sz w:val="20"/>
                <w:szCs w:val="20"/>
              </w:rPr>
            </w:pPr>
          </w:p>
          <w:p w:rsidR="005228A6" w:rsidRPr="005228A6" w:rsidRDefault="005228A6" w:rsidP="00526EA5">
            <w:pPr>
              <w:spacing w:before="60" w:after="60"/>
              <w:rPr>
                <w:rFonts w:ascii="Arial" w:hAnsi="Arial" w:cs="Arial"/>
                <w:sz w:val="20"/>
                <w:szCs w:val="20"/>
              </w:rPr>
            </w:pPr>
            <w:r w:rsidRPr="005228A6">
              <w:rPr>
                <w:rFonts w:ascii="Arial" w:hAnsi="Arial" w:cs="Arial"/>
                <w:sz w:val="20"/>
                <w:szCs w:val="20"/>
              </w:rPr>
              <w:t>Level 4 treatment requires the completion of all conditions of treatment including the goals or objectives on their treatment plan for a minimum of eighteen months.</w:t>
            </w:r>
          </w:p>
        </w:tc>
      </w:tr>
    </w:tbl>
    <w:p w:rsidR="002D3C90" w:rsidRPr="00E947CB" w:rsidRDefault="002D3C90">
      <w:pPr>
        <w:rPr>
          <w:rFonts w:ascii="Arial" w:hAnsi="Arial" w:cs="Arial"/>
          <w:sz w:val="2"/>
          <w:szCs w:val="2"/>
        </w:rPr>
      </w:pPr>
    </w:p>
    <w:sectPr w:rsidR="002D3C90" w:rsidRPr="00E947CB" w:rsidSect="00526EA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DE6" w:rsidRDefault="00211DE6" w:rsidP="00D555B8">
      <w:pPr>
        <w:spacing w:after="0" w:line="240" w:lineRule="auto"/>
      </w:pPr>
      <w:r>
        <w:separator/>
      </w:r>
    </w:p>
  </w:endnote>
  <w:endnote w:type="continuationSeparator" w:id="0">
    <w:p w:rsidR="00211DE6" w:rsidRDefault="00211DE6" w:rsidP="00D5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08" w:rsidRPr="00432508" w:rsidRDefault="005457BD" w:rsidP="00432508">
    <w:pPr>
      <w:pStyle w:val="Footer"/>
      <w:tabs>
        <w:tab w:val="clear" w:pos="4680"/>
        <w:tab w:val="clear" w:pos="9360"/>
        <w:tab w:val="right" w:pos="10800"/>
      </w:tabs>
      <w:rPr>
        <w:rFonts w:ascii="Arial Bold" w:hAnsi="Arial Bold"/>
        <w:b/>
        <w:sz w:val="16"/>
      </w:rPr>
    </w:pPr>
    <w:r>
      <w:rPr>
        <w:rFonts w:ascii="Arial Bold" w:hAnsi="Arial Bold"/>
        <w:b/>
        <w:sz w:val="16"/>
      </w:rPr>
      <w:t>RISKS, NEEDS AND RESPONSIVITY FOR ASSESSMENTS AND TREATMENT PLANNING</w:t>
    </w:r>
    <w:r w:rsidR="00432508" w:rsidRPr="00432508">
      <w:rPr>
        <w:rFonts w:ascii="Arial Bold" w:hAnsi="Arial Bold"/>
        <w:b/>
        <w:sz w:val="16"/>
      </w:rPr>
      <w:tab/>
    </w:r>
    <w:sdt>
      <w:sdtPr>
        <w:rPr>
          <w:rFonts w:ascii="Arial" w:hAnsi="Arial" w:cs="Arial"/>
          <w:sz w:val="20"/>
          <w:szCs w:val="20"/>
        </w:rPr>
        <w:id w:val="-917179709"/>
        <w:docPartObj>
          <w:docPartGallery w:val="Page Numbers (Top of Page)"/>
          <w:docPartUnique/>
        </w:docPartObj>
      </w:sdtPr>
      <w:sdtEndPr>
        <w:rPr>
          <w:rFonts w:ascii="Arial Bold" w:hAnsi="Arial Bold" w:cstheme="minorBidi"/>
          <w:b/>
          <w:sz w:val="16"/>
          <w:szCs w:val="22"/>
        </w:rPr>
      </w:sdtEndPr>
      <w:sdtContent>
        <w:r w:rsidR="00432508" w:rsidRPr="00432508">
          <w:rPr>
            <w:rFonts w:ascii="Arial" w:hAnsi="Arial" w:cs="Arial"/>
            <w:sz w:val="20"/>
            <w:szCs w:val="20"/>
          </w:rPr>
          <w:t xml:space="preserve">Page </w:t>
        </w:r>
        <w:r w:rsidR="00432508" w:rsidRPr="00432508">
          <w:rPr>
            <w:rFonts w:ascii="Arial" w:hAnsi="Arial" w:cs="Arial"/>
            <w:bCs/>
            <w:sz w:val="20"/>
            <w:szCs w:val="20"/>
          </w:rPr>
          <w:fldChar w:fldCharType="begin"/>
        </w:r>
        <w:r w:rsidR="00432508" w:rsidRPr="00432508">
          <w:rPr>
            <w:rFonts w:ascii="Arial" w:hAnsi="Arial" w:cs="Arial"/>
            <w:bCs/>
            <w:sz w:val="20"/>
            <w:szCs w:val="20"/>
          </w:rPr>
          <w:instrText xml:space="preserve"> PAGE </w:instrText>
        </w:r>
        <w:r w:rsidR="00432508" w:rsidRPr="00432508">
          <w:rPr>
            <w:rFonts w:ascii="Arial" w:hAnsi="Arial" w:cs="Arial"/>
            <w:bCs/>
            <w:sz w:val="20"/>
            <w:szCs w:val="20"/>
          </w:rPr>
          <w:fldChar w:fldCharType="separate"/>
        </w:r>
        <w:r w:rsidR="00B97FF7">
          <w:rPr>
            <w:rFonts w:ascii="Arial" w:hAnsi="Arial" w:cs="Arial"/>
            <w:bCs/>
            <w:noProof/>
            <w:sz w:val="20"/>
            <w:szCs w:val="20"/>
          </w:rPr>
          <w:t>2</w:t>
        </w:r>
        <w:r w:rsidR="00432508" w:rsidRPr="00432508">
          <w:rPr>
            <w:rFonts w:ascii="Arial" w:hAnsi="Arial" w:cs="Arial"/>
            <w:bCs/>
            <w:sz w:val="20"/>
            <w:szCs w:val="20"/>
          </w:rPr>
          <w:fldChar w:fldCharType="end"/>
        </w:r>
        <w:r w:rsidR="00432508" w:rsidRPr="00432508">
          <w:rPr>
            <w:rFonts w:ascii="Arial" w:hAnsi="Arial" w:cs="Arial"/>
            <w:sz w:val="20"/>
            <w:szCs w:val="20"/>
          </w:rPr>
          <w:t xml:space="preserve"> of </w:t>
        </w:r>
        <w:r w:rsidR="00432508" w:rsidRPr="00432508">
          <w:rPr>
            <w:rFonts w:ascii="Arial" w:hAnsi="Arial" w:cs="Arial"/>
            <w:bCs/>
            <w:sz w:val="20"/>
            <w:szCs w:val="20"/>
          </w:rPr>
          <w:fldChar w:fldCharType="begin"/>
        </w:r>
        <w:r w:rsidR="00432508" w:rsidRPr="00432508">
          <w:rPr>
            <w:rFonts w:ascii="Arial" w:hAnsi="Arial" w:cs="Arial"/>
            <w:bCs/>
            <w:sz w:val="20"/>
            <w:szCs w:val="20"/>
          </w:rPr>
          <w:instrText xml:space="preserve"> NUMPAGES  </w:instrText>
        </w:r>
        <w:r w:rsidR="00432508" w:rsidRPr="00432508">
          <w:rPr>
            <w:rFonts w:ascii="Arial" w:hAnsi="Arial" w:cs="Arial"/>
            <w:bCs/>
            <w:sz w:val="20"/>
            <w:szCs w:val="20"/>
          </w:rPr>
          <w:fldChar w:fldCharType="separate"/>
        </w:r>
        <w:r w:rsidR="00B97FF7">
          <w:rPr>
            <w:rFonts w:ascii="Arial" w:hAnsi="Arial" w:cs="Arial"/>
            <w:bCs/>
            <w:noProof/>
            <w:sz w:val="20"/>
            <w:szCs w:val="20"/>
          </w:rPr>
          <w:t>2</w:t>
        </w:r>
        <w:r w:rsidR="00432508" w:rsidRPr="00432508">
          <w:rPr>
            <w:rFonts w:ascii="Arial" w:hAnsi="Arial" w:cs="Arial"/>
            <w:bCs/>
            <w:sz w:val="20"/>
            <w:szCs w:val="20"/>
          </w:rPr>
          <w:fldChar w:fldCharType="end"/>
        </w:r>
      </w:sdtContent>
    </w:sdt>
  </w:p>
  <w:p w:rsidR="00432508" w:rsidRPr="00432508" w:rsidRDefault="00432508" w:rsidP="00432508">
    <w:pPr>
      <w:pStyle w:val="Footer"/>
      <w:tabs>
        <w:tab w:val="clear" w:pos="4680"/>
        <w:tab w:val="clear" w:pos="9360"/>
        <w:tab w:val="right" w:pos="10800"/>
      </w:tabs>
      <w:rPr>
        <w:rFonts w:ascii="Arial Bold" w:hAnsi="Arial Bold"/>
        <w:b/>
        <w:sz w:val="16"/>
      </w:rPr>
    </w:pPr>
    <w:r w:rsidRPr="00432508">
      <w:rPr>
        <w:rFonts w:ascii="Arial Bold" w:hAnsi="Arial Bold"/>
        <w:b/>
        <w:sz w:val="16"/>
      </w:rPr>
      <w:t xml:space="preserve">DSHS </w:t>
    </w:r>
    <w:r w:rsidR="00944EFB">
      <w:rPr>
        <w:rFonts w:ascii="Arial Bold" w:hAnsi="Arial Bold"/>
        <w:b/>
        <w:sz w:val="16"/>
      </w:rPr>
      <w:t>05</w:t>
    </w:r>
    <w:r w:rsidRPr="00432508">
      <w:rPr>
        <w:rFonts w:ascii="Arial Bold" w:hAnsi="Arial Bold"/>
        <w:b/>
        <w:sz w:val="16"/>
      </w:rPr>
      <w:t>-</w:t>
    </w:r>
    <w:r w:rsidR="00EC3B23">
      <w:rPr>
        <w:rFonts w:ascii="Arial Bold" w:hAnsi="Arial Bold"/>
        <w:b/>
        <w:sz w:val="16"/>
      </w:rPr>
      <w:t>259</w:t>
    </w:r>
    <w:r w:rsidR="00EB4F5C" w:rsidRPr="00432508">
      <w:rPr>
        <w:rFonts w:ascii="Arial Bold" w:hAnsi="Arial Bold"/>
        <w:b/>
        <w:sz w:val="16"/>
      </w:rPr>
      <w:t xml:space="preserve"> </w:t>
    </w:r>
    <w:r w:rsidRPr="00432508">
      <w:rPr>
        <w:rFonts w:ascii="Arial Bold" w:hAnsi="Arial Bold"/>
        <w:b/>
        <w:sz w:val="16"/>
      </w:rPr>
      <w:t>(</w:t>
    </w:r>
    <w:r w:rsidR="00A415E4">
      <w:rPr>
        <w:rFonts w:ascii="Arial Bold" w:hAnsi="Arial Bold"/>
        <w:b/>
        <w:sz w:val="16"/>
      </w:rPr>
      <w:t>REV. 09</w:t>
    </w:r>
    <w:r w:rsidRPr="00432508">
      <w:rPr>
        <w:rFonts w:ascii="Arial Bold" w:hAnsi="Arial Bold"/>
        <w:b/>
        <w:sz w:val="16"/>
      </w:rPr>
      <w:t>/201</w:t>
    </w:r>
    <w:r w:rsidR="005457BD">
      <w:rPr>
        <w:rFonts w:ascii="Arial Bold" w:hAnsi="Arial Bold"/>
        <w:b/>
        <w:sz w:val="16"/>
      </w:rPr>
      <w:t>8</w:t>
    </w:r>
    <w:r w:rsidRPr="00432508">
      <w:rPr>
        <w:rFonts w:ascii="Arial Bold" w:hAnsi="Arial Bold"/>
        <w:b/>
        <w:sz w:val="16"/>
      </w:rPr>
      <w:t xml:space="preserve">) </w:t>
    </w:r>
    <w:r w:rsidR="00F41B8D">
      <w:rPr>
        <w:rFonts w:ascii="Arial Bold" w:hAnsi="Arial Bold"/>
        <w:b/>
        <w:sz w:val="16"/>
      </w:rPr>
      <w:t>PROPOSED REVISION – DO NOT USE MILLIE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DE6" w:rsidRDefault="00211DE6" w:rsidP="00D555B8">
      <w:pPr>
        <w:spacing w:after="0" w:line="240" w:lineRule="auto"/>
      </w:pPr>
      <w:r>
        <w:separator/>
      </w:r>
    </w:p>
  </w:footnote>
  <w:footnote w:type="continuationSeparator" w:id="0">
    <w:p w:rsidR="00211DE6" w:rsidRDefault="00211DE6" w:rsidP="00D555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17BA7"/>
    <w:multiLevelType w:val="hybridMultilevel"/>
    <w:tmpl w:val="07E6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D1035"/>
    <w:multiLevelType w:val="hybridMultilevel"/>
    <w:tmpl w:val="CAB2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7773E"/>
    <w:multiLevelType w:val="hybridMultilevel"/>
    <w:tmpl w:val="B702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AES" w:cryptAlgorithmClass="hash" w:cryptAlgorithmType="typeAny" w:cryptAlgorithmSid="14" w:cryptSpinCount="100000" w:hash="FcN2Jr1tHteU/wwzcO+N2ogoBMYRJC+KZgk0+y25szKc1ePoJn6zh+K3+0zes9ipts08Ev2coXIyeM/ENmaiSA==" w:salt="ItvTDfcf6ZcDcm02lzO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D2"/>
    <w:rsid w:val="00053A9F"/>
    <w:rsid w:val="000D2CB5"/>
    <w:rsid w:val="000F5F86"/>
    <w:rsid w:val="001303BB"/>
    <w:rsid w:val="001A295D"/>
    <w:rsid w:val="0020158B"/>
    <w:rsid w:val="00211DE6"/>
    <w:rsid w:val="002B1763"/>
    <w:rsid w:val="002D3C90"/>
    <w:rsid w:val="002D3CBA"/>
    <w:rsid w:val="002D47D2"/>
    <w:rsid w:val="00303AAD"/>
    <w:rsid w:val="00337B19"/>
    <w:rsid w:val="00367CD0"/>
    <w:rsid w:val="00370BFD"/>
    <w:rsid w:val="003B17C5"/>
    <w:rsid w:val="003D7ED5"/>
    <w:rsid w:val="003F56AE"/>
    <w:rsid w:val="00432508"/>
    <w:rsid w:val="004A5ABD"/>
    <w:rsid w:val="005228A6"/>
    <w:rsid w:val="00526EA5"/>
    <w:rsid w:val="005457BD"/>
    <w:rsid w:val="00555AB2"/>
    <w:rsid w:val="00565D90"/>
    <w:rsid w:val="005A137D"/>
    <w:rsid w:val="005E7FF5"/>
    <w:rsid w:val="006852AE"/>
    <w:rsid w:val="006B5EAD"/>
    <w:rsid w:val="007D6575"/>
    <w:rsid w:val="008121C7"/>
    <w:rsid w:val="00823DF4"/>
    <w:rsid w:val="008F6DDF"/>
    <w:rsid w:val="009325AA"/>
    <w:rsid w:val="00944EFB"/>
    <w:rsid w:val="00A415E4"/>
    <w:rsid w:val="00A743E9"/>
    <w:rsid w:val="00AB1BCA"/>
    <w:rsid w:val="00B01F1A"/>
    <w:rsid w:val="00B440F1"/>
    <w:rsid w:val="00B97FF7"/>
    <w:rsid w:val="00C73501"/>
    <w:rsid w:val="00D555B8"/>
    <w:rsid w:val="00DB437A"/>
    <w:rsid w:val="00E64FC0"/>
    <w:rsid w:val="00E947CB"/>
    <w:rsid w:val="00EB4F5C"/>
    <w:rsid w:val="00EC3B23"/>
    <w:rsid w:val="00EC3EF3"/>
    <w:rsid w:val="00F41B8D"/>
    <w:rsid w:val="00F6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4DFA9-C8AD-4F36-AE2C-31661E25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5B8"/>
  </w:style>
  <w:style w:type="paragraph" w:styleId="Footer">
    <w:name w:val="footer"/>
    <w:basedOn w:val="Normal"/>
    <w:link w:val="FooterChar"/>
    <w:uiPriority w:val="99"/>
    <w:unhideWhenUsed/>
    <w:rsid w:val="00D55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5B8"/>
  </w:style>
  <w:style w:type="character" w:styleId="Hyperlink">
    <w:name w:val="Hyperlink"/>
    <w:basedOn w:val="DefaultParagraphFont"/>
    <w:uiPriority w:val="99"/>
    <w:semiHidden/>
    <w:unhideWhenUsed/>
    <w:rsid w:val="00D555B8"/>
    <w:rPr>
      <w:color w:val="0000FF"/>
      <w:u w:val="single"/>
    </w:rPr>
  </w:style>
  <w:style w:type="paragraph" w:styleId="BalloonText">
    <w:name w:val="Balloon Text"/>
    <w:basedOn w:val="Normal"/>
    <w:link w:val="BalloonTextChar"/>
    <w:uiPriority w:val="99"/>
    <w:semiHidden/>
    <w:unhideWhenUsed/>
    <w:rsid w:val="00F63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B17"/>
    <w:rPr>
      <w:rFonts w:ascii="Segoe UI" w:hAnsi="Segoe UI" w:cs="Segoe UI"/>
      <w:sz w:val="18"/>
      <w:szCs w:val="18"/>
    </w:rPr>
  </w:style>
  <w:style w:type="paragraph" w:styleId="ListParagraph">
    <w:name w:val="List Paragraph"/>
    <w:basedOn w:val="Normal"/>
    <w:uiPriority w:val="34"/>
    <w:qFormat/>
    <w:rsid w:val="003D7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Risk, Needs, and Responsivity for Assessments and Treatment Planning</vt:lpstr>
    </vt:vector>
  </TitlesOfParts>
  <Company>DSHS / Exec IT</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Needs, and Responsivity for Assessments and Treatment Planning</dc:title>
  <dc:subject/>
  <dc:creator>Brombacher, Millie A. (DSHS/ERMO)</dc:creator>
  <cp:keywords/>
  <dc:description/>
  <cp:lastModifiedBy>Ken Adney</cp:lastModifiedBy>
  <cp:revision>2</cp:revision>
  <dcterms:created xsi:type="dcterms:W3CDTF">2019-09-16T17:03:00Z</dcterms:created>
  <dcterms:modified xsi:type="dcterms:W3CDTF">2019-09-16T17:03:00Z</dcterms:modified>
</cp:coreProperties>
</file>