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85F18" w14:textId="77777777" w:rsidR="006B77F6" w:rsidRPr="00CF7FB6" w:rsidRDefault="00D621A4" w:rsidP="00D621A4">
      <w:pPr>
        <w:jc w:val="center"/>
        <w:rPr>
          <w:rFonts w:ascii="Arial" w:hAnsi="Arial" w:cs="Arial"/>
          <w:sz w:val="40"/>
          <w:szCs w:val="40"/>
          <w:u w:val="single"/>
        </w:rPr>
      </w:pPr>
      <w:r w:rsidRPr="00CF7FB6">
        <w:rPr>
          <w:rFonts w:ascii="Arial" w:hAnsi="Arial" w:cs="Arial"/>
          <w:sz w:val="40"/>
          <w:szCs w:val="40"/>
          <w:u w:val="single"/>
        </w:rPr>
        <w:t>WORKFIRST ORIENTATION PRESENTATION TUTORIAL</w:t>
      </w:r>
    </w:p>
    <w:p w14:paraId="4DB4D45D" w14:textId="70E39A56" w:rsidR="00D621A4" w:rsidRPr="00CF7FB6" w:rsidRDefault="000A4D20" w:rsidP="00D621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Open ‘</w:t>
      </w:r>
      <w:proofErr w:type="spellStart"/>
      <w:r w:rsidR="00D621A4" w:rsidRPr="00CF7FB6">
        <w:rPr>
          <w:rFonts w:asciiTheme="majorHAnsi" w:hAnsiTheme="majorHAnsi" w:cstheme="majorHAnsi"/>
          <w:sz w:val="32"/>
          <w:szCs w:val="32"/>
        </w:rPr>
        <w:t>WorkFirst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Orientation</w:t>
      </w:r>
      <w:bookmarkStart w:id="0" w:name="_GoBack"/>
      <w:bookmarkEnd w:id="0"/>
      <w:r w:rsidR="00D621A4" w:rsidRPr="00CF7FB6">
        <w:rPr>
          <w:rFonts w:asciiTheme="majorHAnsi" w:hAnsiTheme="majorHAnsi" w:cstheme="majorHAnsi"/>
          <w:sz w:val="32"/>
          <w:szCs w:val="32"/>
        </w:rPr>
        <w:t>’ PowerPoint file</w:t>
      </w:r>
      <w:r w:rsidR="00CF7FB6" w:rsidRPr="00CF7FB6">
        <w:rPr>
          <w:rFonts w:asciiTheme="majorHAnsi" w:hAnsiTheme="majorHAnsi" w:cstheme="majorHAnsi"/>
          <w:sz w:val="32"/>
          <w:szCs w:val="32"/>
        </w:rPr>
        <w:t>.</w:t>
      </w:r>
    </w:p>
    <w:p w14:paraId="2D43D9EA" w14:textId="77777777" w:rsidR="00D621A4" w:rsidRPr="00CF7FB6" w:rsidRDefault="00D621A4" w:rsidP="00D621A4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1F0BAF97" w14:textId="29E67F0E" w:rsidR="00D621A4" w:rsidRPr="00CF7FB6" w:rsidRDefault="00D621A4" w:rsidP="00D621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CF7FB6">
        <w:rPr>
          <w:rFonts w:asciiTheme="majorHAnsi" w:hAnsiTheme="majorHAnsi" w:cstheme="majorHAnsi"/>
          <w:sz w:val="32"/>
          <w:szCs w:val="32"/>
        </w:rPr>
        <w:t>A Security Warning in a yellow bar will appear at the top of the slide, click ‘Enable Content’</w:t>
      </w:r>
      <w:r w:rsidR="00CF7FB6" w:rsidRPr="00CF7FB6">
        <w:rPr>
          <w:rFonts w:asciiTheme="majorHAnsi" w:hAnsiTheme="majorHAnsi" w:cstheme="majorHAnsi"/>
          <w:sz w:val="32"/>
          <w:szCs w:val="32"/>
        </w:rPr>
        <w:t>.</w:t>
      </w:r>
    </w:p>
    <w:p w14:paraId="1E5BF592" w14:textId="77777777" w:rsidR="00D621A4" w:rsidRPr="00CF7FB6" w:rsidRDefault="00D621A4" w:rsidP="00D621A4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48E8A0FB" w14:textId="77777777" w:rsidR="00D621A4" w:rsidRPr="00CF7FB6" w:rsidRDefault="00D621A4" w:rsidP="00D621A4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1F7486D7" w14:textId="5D6111AB" w:rsidR="00D621A4" w:rsidRPr="00CF7FB6" w:rsidRDefault="00D621A4" w:rsidP="00D621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CF7FB6">
        <w:rPr>
          <w:rFonts w:asciiTheme="majorHAnsi" w:hAnsiTheme="majorHAnsi" w:cstheme="majorHAnsi"/>
          <w:sz w:val="32"/>
          <w:szCs w:val="32"/>
        </w:rPr>
        <w:t>A Security Warning pop up may appear asking “Do you want to make this</w:t>
      </w:r>
      <w:r w:rsidR="00CF7FB6">
        <w:rPr>
          <w:rFonts w:asciiTheme="majorHAnsi" w:hAnsiTheme="majorHAnsi" w:cstheme="majorHAnsi"/>
          <w:sz w:val="32"/>
          <w:szCs w:val="32"/>
        </w:rPr>
        <w:t xml:space="preserve"> file a Trusted Document?”</w:t>
      </w:r>
      <w:r w:rsidRPr="00CF7FB6">
        <w:rPr>
          <w:rFonts w:asciiTheme="majorHAnsi" w:hAnsiTheme="majorHAnsi" w:cstheme="majorHAnsi"/>
          <w:sz w:val="32"/>
          <w:szCs w:val="32"/>
        </w:rPr>
        <w:t xml:space="preserve"> Click ‘Yes’</w:t>
      </w:r>
      <w:r w:rsidR="00CF7FB6" w:rsidRPr="00CF7FB6">
        <w:rPr>
          <w:rFonts w:asciiTheme="majorHAnsi" w:hAnsiTheme="majorHAnsi" w:cstheme="majorHAnsi"/>
          <w:sz w:val="32"/>
          <w:szCs w:val="32"/>
        </w:rPr>
        <w:t>.</w:t>
      </w:r>
    </w:p>
    <w:p w14:paraId="5465AEC9" w14:textId="77777777" w:rsidR="00D621A4" w:rsidRPr="00CF7FB6" w:rsidRDefault="00D621A4" w:rsidP="00D621A4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5BEF3633" w14:textId="0BFD995A" w:rsidR="00D621A4" w:rsidRPr="00CF7FB6" w:rsidRDefault="00D621A4" w:rsidP="00D621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CF7FB6">
        <w:rPr>
          <w:rFonts w:asciiTheme="majorHAnsi" w:hAnsiTheme="majorHAnsi" w:cstheme="majorHAnsi"/>
          <w:sz w:val="32"/>
          <w:szCs w:val="32"/>
        </w:rPr>
        <w:t>Click on the ‘Slide Show’ tab at the top of the screen</w:t>
      </w:r>
      <w:r w:rsidR="00CF7FB6" w:rsidRPr="00CF7FB6">
        <w:rPr>
          <w:rFonts w:asciiTheme="majorHAnsi" w:hAnsiTheme="majorHAnsi" w:cstheme="majorHAnsi"/>
          <w:sz w:val="32"/>
          <w:szCs w:val="32"/>
        </w:rPr>
        <w:t xml:space="preserve"> to begin presentation.</w:t>
      </w:r>
    </w:p>
    <w:p w14:paraId="02FF32ED" w14:textId="77777777" w:rsidR="00D621A4" w:rsidRPr="00CF7FB6" w:rsidRDefault="00D621A4" w:rsidP="00D621A4">
      <w:pPr>
        <w:rPr>
          <w:rFonts w:asciiTheme="majorHAnsi" w:hAnsiTheme="majorHAnsi" w:cstheme="majorHAnsi"/>
          <w:sz w:val="32"/>
          <w:szCs w:val="32"/>
        </w:rPr>
      </w:pPr>
    </w:p>
    <w:p w14:paraId="13514CE5" w14:textId="777BBC54" w:rsidR="00D621A4" w:rsidRPr="00CF7FB6" w:rsidRDefault="00D621A4" w:rsidP="00D621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CF7FB6">
        <w:rPr>
          <w:rFonts w:asciiTheme="majorHAnsi" w:hAnsiTheme="majorHAnsi" w:cstheme="majorHAnsi"/>
          <w:sz w:val="32"/>
          <w:szCs w:val="32"/>
        </w:rPr>
        <w:t xml:space="preserve">Click ‘From Beginning’ </w:t>
      </w:r>
      <w:r w:rsidR="00CF7FB6" w:rsidRPr="00CF7FB6">
        <w:rPr>
          <w:rFonts w:asciiTheme="majorHAnsi" w:hAnsiTheme="majorHAnsi" w:cstheme="majorHAnsi"/>
          <w:sz w:val="32"/>
          <w:szCs w:val="32"/>
        </w:rPr>
        <w:t>tab.</w:t>
      </w:r>
    </w:p>
    <w:p w14:paraId="30FFB9C6" w14:textId="77777777" w:rsidR="00D621A4" w:rsidRPr="00CF7FB6" w:rsidRDefault="00D621A4" w:rsidP="00D621A4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02CF9426" w14:textId="06DD6BC3" w:rsidR="00317A3E" w:rsidRPr="00CF7FB6" w:rsidRDefault="00D621A4" w:rsidP="00317A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CF7FB6">
        <w:rPr>
          <w:rFonts w:asciiTheme="majorHAnsi" w:hAnsiTheme="majorHAnsi" w:cstheme="majorHAnsi"/>
          <w:sz w:val="32"/>
          <w:szCs w:val="32"/>
        </w:rPr>
        <w:t>Left click</w:t>
      </w:r>
      <w:r w:rsidR="00CF7FB6" w:rsidRPr="00CF7FB6">
        <w:rPr>
          <w:rFonts w:asciiTheme="majorHAnsi" w:hAnsiTheme="majorHAnsi" w:cstheme="majorHAnsi"/>
          <w:sz w:val="32"/>
          <w:szCs w:val="32"/>
        </w:rPr>
        <w:t xml:space="preserve"> on mouse, press</w:t>
      </w:r>
      <w:r w:rsidR="00FA779F" w:rsidRPr="00CF7FB6">
        <w:rPr>
          <w:rFonts w:asciiTheme="majorHAnsi" w:hAnsiTheme="majorHAnsi" w:cstheme="majorHAnsi"/>
          <w:sz w:val="32"/>
          <w:szCs w:val="32"/>
        </w:rPr>
        <w:t xml:space="preserve"> right arrow</w:t>
      </w:r>
      <w:r w:rsidR="00CF7FB6" w:rsidRPr="00CF7FB6">
        <w:rPr>
          <w:rFonts w:asciiTheme="majorHAnsi" w:hAnsiTheme="majorHAnsi" w:cstheme="majorHAnsi"/>
          <w:sz w:val="32"/>
          <w:szCs w:val="32"/>
        </w:rPr>
        <w:t xml:space="preserve"> key</w:t>
      </w:r>
      <w:r w:rsidR="00FA779F" w:rsidRPr="00CF7FB6">
        <w:rPr>
          <w:rFonts w:asciiTheme="majorHAnsi" w:hAnsiTheme="majorHAnsi" w:cstheme="majorHAnsi"/>
          <w:sz w:val="32"/>
          <w:szCs w:val="32"/>
        </w:rPr>
        <w:t xml:space="preserve"> or ‘enter’ key on keyboard</w:t>
      </w:r>
      <w:r w:rsidRPr="00CF7FB6">
        <w:rPr>
          <w:rFonts w:asciiTheme="majorHAnsi" w:hAnsiTheme="majorHAnsi" w:cstheme="majorHAnsi"/>
          <w:sz w:val="32"/>
          <w:szCs w:val="32"/>
        </w:rPr>
        <w:t xml:space="preserve"> to advance to next slide</w:t>
      </w:r>
      <w:r w:rsidR="00CF7FB6" w:rsidRPr="00CF7FB6">
        <w:rPr>
          <w:rFonts w:asciiTheme="majorHAnsi" w:hAnsiTheme="majorHAnsi" w:cstheme="majorHAnsi"/>
          <w:sz w:val="32"/>
          <w:szCs w:val="32"/>
        </w:rPr>
        <w:t>.</w:t>
      </w:r>
    </w:p>
    <w:p w14:paraId="00EFE74E" w14:textId="77777777" w:rsidR="00D621A4" w:rsidRPr="00CF7FB6" w:rsidRDefault="00D621A4" w:rsidP="00D621A4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0E894A2B" w14:textId="2D35DFF4" w:rsidR="00D621A4" w:rsidRPr="00CF7FB6" w:rsidRDefault="00D621A4" w:rsidP="00D621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CF7FB6">
        <w:rPr>
          <w:rFonts w:asciiTheme="majorHAnsi" w:hAnsiTheme="majorHAnsi" w:cstheme="majorHAnsi"/>
          <w:sz w:val="32"/>
          <w:szCs w:val="32"/>
        </w:rPr>
        <w:t>On slides with videos click ‘Play’ button in the center of the slide</w:t>
      </w:r>
      <w:r w:rsidR="00CF7FB6" w:rsidRPr="00CF7FB6">
        <w:rPr>
          <w:rFonts w:asciiTheme="majorHAnsi" w:hAnsiTheme="majorHAnsi" w:cstheme="majorHAnsi"/>
          <w:sz w:val="32"/>
          <w:szCs w:val="32"/>
        </w:rPr>
        <w:t xml:space="preserve"> to play video.</w:t>
      </w:r>
    </w:p>
    <w:p w14:paraId="43EF1B41" w14:textId="77777777" w:rsidR="00D621A4" w:rsidRPr="00CF7FB6" w:rsidRDefault="00D621A4" w:rsidP="00D621A4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46F56477" w14:textId="298C9DC7" w:rsidR="00D621A4" w:rsidRPr="00CF7FB6" w:rsidRDefault="00D621A4" w:rsidP="00D621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CF7FB6">
        <w:rPr>
          <w:rFonts w:asciiTheme="majorHAnsi" w:hAnsiTheme="majorHAnsi" w:cstheme="majorHAnsi"/>
          <w:sz w:val="32"/>
          <w:szCs w:val="32"/>
        </w:rPr>
        <w:t xml:space="preserve">When video ends click anywhere on slide (outside of the video) to </w:t>
      </w:r>
      <w:proofErr w:type="gramStart"/>
      <w:r w:rsidRPr="00CF7FB6">
        <w:rPr>
          <w:rFonts w:asciiTheme="majorHAnsi" w:hAnsiTheme="majorHAnsi" w:cstheme="majorHAnsi"/>
          <w:sz w:val="32"/>
          <w:szCs w:val="32"/>
        </w:rPr>
        <w:t>advance</w:t>
      </w:r>
      <w:proofErr w:type="gramEnd"/>
      <w:r w:rsidRPr="00CF7FB6">
        <w:rPr>
          <w:rFonts w:asciiTheme="majorHAnsi" w:hAnsiTheme="majorHAnsi" w:cstheme="majorHAnsi"/>
          <w:sz w:val="32"/>
          <w:szCs w:val="32"/>
        </w:rPr>
        <w:t xml:space="preserve"> to next slide</w:t>
      </w:r>
      <w:r w:rsidR="00CF7FB6" w:rsidRPr="00CF7FB6">
        <w:rPr>
          <w:rFonts w:asciiTheme="majorHAnsi" w:hAnsiTheme="majorHAnsi" w:cstheme="majorHAnsi"/>
          <w:sz w:val="32"/>
          <w:szCs w:val="32"/>
        </w:rPr>
        <w:t xml:space="preserve"> or press</w:t>
      </w:r>
      <w:r w:rsidR="00FA779F" w:rsidRPr="00CF7FB6">
        <w:rPr>
          <w:rFonts w:asciiTheme="majorHAnsi" w:hAnsiTheme="majorHAnsi" w:cstheme="majorHAnsi"/>
          <w:sz w:val="32"/>
          <w:szCs w:val="32"/>
        </w:rPr>
        <w:t xml:space="preserve"> right arrow</w:t>
      </w:r>
      <w:r w:rsidR="00CF7FB6" w:rsidRPr="00CF7FB6">
        <w:rPr>
          <w:rFonts w:asciiTheme="majorHAnsi" w:hAnsiTheme="majorHAnsi" w:cstheme="majorHAnsi"/>
          <w:sz w:val="32"/>
          <w:szCs w:val="32"/>
        </w:rPr>
        <w:t xml:space="preserve"> key</w:t>
      </w:r>
      <w:r w:rsidR="00FA779F" w:rsidRPr="00CF7FB6">
        <w:rPr>
          <w:rFonts w:asciiTheme="majorHAnsi" w:hAnsiTheme="majorHAnsi" w:cstheme="majorHAnsi"/>
          <w:sz w:val="32"/>
          <w:szCs w:val="32"/>
        </w:rPr>
        <w:t xml:space="preserve"> or ‘enter’ key on keyboard.</w:t>
      </w:r>
    </w:p>
    <w:p w14:paraId="4875B459" w14:textId="77777777" w:rsidR="00317A3E" w:rsidRPr="00317A3E" w:rsidRDefault="00317A3E" w:rsidP="00317A3E">
      <w:pPr>
        <w:pStyle w:val="ListParagraph"/>
        <w:rPr>
          <w:sz w:val="36"/>
          <w:szCs w:val="36"/>
        </w:rPr>
      </w:pPr>
    </w:p>
    <w:p w14:paraId="3191FBCD" w14:textId="6A7A2654" w:rsidR="00317A3E" w:rsidRPr="00317A3E" w:rsidRDefault="00317A3E" w:rsidP="00317A3E">
      <w:pPr>
        <w:pStyle w:val="ListParagraph"/>
        <w:rPr>
          <w:b/>
          <w:color w:val="FF0000"/>
          <w:sz w:val="24"/>
          <w:szCs w:val="24"/>
        </w:rPr>
      </w:pPr>
      <w:r w:rsidRPr="00317A3E">
        <w:rPr>
          <w:b/>
          <w:color w:val="FF0000"/>
          <w:sz w:val="24"/>
          <w:szCs w:val="24"/>
        </w:rPr>
        <w:t>Note: If presenting without videos then you will skip slides 4</w:t>
      </w:r>
      <w:proofErr w:type="gramStart"/>
      <w:r w:rsidRPr="00317A3E">
        <w:rPr>
          <w:b/>
          <w:color w:val="FF0000"/>
          <w:sz w:val="24"/>
          <w:szCs w:val="24"/>
        </w:rPr>
        <w:t>,7,11,14</w:t>
      </w:r>
      <w:proofErr w:type="gramEnd"/>
      <w:r w:rsidRPr="00317A3E">
        <w:rPr>
          <w:b/>
          <w:color w:val="FF0000"/>
          <w:sz w:val="24"/>
          <w:szCs w:val="24"/>
        </w:rPr>
        <w:t xml:space="preserve"> and 19.</w:t>
      </w:r>
    </w:p>
    <w:sectPr w:rsidR="00317A3E" w:rsidRPr="00317A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0C5A2" w14:textId="77777777" w:rsidR="00D621A4" w:rsidRDefault="00D621A4" w:rsidP="00D621A4">
      <w:pPr>
        <w:spacing w:after="0" w:line="240" w:lineRule="auto"/>
      </w:pPr>
      <w:r>
        <w:separator/>
      </w:r>
    </w:p>
  </w:endnote>
  <w:endnote w:type="continuationSeparator" w:id="0">
    <w:p w14:paraId="044A8DE1" w14:textId="77777777" w:rsidR="00D621A4" w:rsidRDefault="00D621A4" w:rsidP="00D6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22F84" w14:textId="77777777" w:rsidR="00D621A4" w:rsidRDefault="00D621A4" w:rsidP="00D621A4">
      <w:pPr>
        <w:spacing w:after="0" w:line="240" w:lineRule="auto"/>
      </w:pPr>
      <w:r>
        <w:separator/>
      </w:r>
    </w:p>
  </w:footnote>
  <w:footnote w:type="continuationSeparator" w:id="0">
    <w:p w14:paraId="4D959FD0" w14:textId="77777777" w:rsidR="00D621A4" w:rsidRDefault="00D621A4" w:rsidP="00D6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FCC9" w14:textId="77777777" w:rsidR="00D621A4" w:rsidRDefault="00D621A4">
    <w:pPr>
      <w:pStyle w:val="Header"/>
    </w:pPr>
    <w:proofErr w:type="spellStart"/>
    <w:r>
      <w:t>WorkFirst</w:t>
    </w:r>
    <w:proofErr w:type="spellEnd"/>
    <w:r>
      <w:t xml:space="preserve"> Orientation August 15, 2017</w:t>
    </w:r>
  </w:p>
  <w:p w14:paraId="51FA67EF" w14:textId="77777777" w:rsidR="00D621A4" w:rsidRDefault="00D62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3CFB"/>
    <w:multiLevelType w:val="hybridMultilevel"/>
    <w:tmpl w:val="776E3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A4"/>
    <w:rsid w:val="000A4D20"/>
    <w:rsid w:val="0030604B"/>
    <w:rsid w:val="00317A3E"/>
    <w:rsid w:val="006B77F6"/>
    <w:rsid w:val="00CF7FB6"/>
    <w:rsid w:val="00D621A4"/>
    <w:rsid w:val="00F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DB62"/>
  <w15:chartTrackingRefBased/>
  <w15:docId w15:val="{99A9542B-9EC6-438F-8937-B0270E8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A4"/>
  </w:style>
  <w:style w:type="paragraph" w:styleId="Footer">
    <w:name w:val="footer"/>
    <w:basedOn w:val="Normal"/>
    <w:link w:val="FooterChar"/>
    <w:uiPriority w:val="99"/>
    <w:unhideWhenUsed/>
    <w:rsid w:val="00D6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4B30A9AF5AB4F8A931D41BAAFD1FF" ma:contentTypeVersion="0" ma:contentTypeDescription="Create a new document." ma:contentTypeScope="" ma:versionID="0cb8701a2f2dd6f4e87e284ad3e4eb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BF6A0-4C31-4774-9A1D-65FD56C3C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88241-546F-43A1-985D-77A3C000FC7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435315-4A38-47A5-A9E1-82ACD4BF0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ESA-ITS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Tarimah</dc:creator>
  <cp:keywords/>
  <dc:description/>
  <cp:lastModifiedBy>Williams, Tarimah</cp:lastModifiedBy>
  <cp:revision>2</cp:revision>
  <dcterms:created xsi:type="dcterms:W3CDTF">2017-09-01T16:26:00Z</dcterms:created>
  <dcterms:modified xsi:type="dcterms:W3CDTF">2017-09-01T16:26:00Z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0x0101001AE4B30A9AF5AB4F8A931D41BAAFD1FF</vt:lpwstr>
  </property>
</Properties>
</file>