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F" w:rsidRDefault="008B162F" w:rsidP="0077665D">
      <w:pPr>
        <w:ind w:left="4590" w:hanging="4590"/>
        <w:jc w:val="center"/>
        <w:rPr>
          <w:color w:val="008000"/>
        </w:rPr>
      </w:pPr>
      <w:r>
        <w:rPr>
          <w:noProof/>
          <w:sz w:val="20"/>
        </w:rPr>
        <w:drawing>
          <wp:inline distT="0" distB="0" distL="0" distR="0">
            <wp:extent cx="618308" cy="609600"/>
            <wp:effectExtent l="19050" t="0" r="0" b="0"/>
            <wp:docPr id="2" name="Picture 1" descr="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61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97" w:rsidRDefault="00527997" w:rsidP="008B162F">
      <w:pPr>
        <w:jc w:val="center"/>
        <w:rPr>
          <w:color w:val="008000"/>
        </w:rPr>
      </w:pPr>
    </w:p>
    <w:p w:rsidR="008B162F" w:rsidRDefault="008B162F" w:rsidP="008B162F">
      <w:pPr>
        <w:pStyle w:val="Heading3"/>
      </w:pPr>
      <w:r>
        <w:t>STATE OF WASHINGTON</w:t>
      </w:r>
    </w:p>
    <w:p w:rsidR="008B162F" w:rsidRDefault="008B162F" w:rsidP="008B162F">
      <w:pPr>
        <w:pStyle w:val="Heading2"/>
        <w:rPr>
          <w:color w:val="339933"/>
        </w:rPr>
      </w:pPr>
      <w:r>
        <w:rPr>
          <w:color w:val="339933"/>
        </w:rPr>
        <w:t>DEPARTMENT OF SOCIAL AND HEALTH SERVICES</w:t>
      </w:r>
    </w:p>
    <w:p w:rsidR="00A63EA5" w:rsidRPr="00A63EA5" w:rsidRDefault="00A63EA5" w:rsidP="00A63EA5">
      <w:pPr>
        <w:keepNext/>
        <w:autoSpaceDE w:val="0"/>
        <w:autoSpaceDN w:val="0"/>
        <w:ind w:left="340"/>
        <w:jc w:val="center"/>
        <w:outlineLvl w:val="1"/>
        <w:rPr>
          <w:rFonts w:ascii="Arial" w:hAnsi="Arial" w:cs="Arial"/>
          <w:b/>
          <w:bCs/>
          <w:color w:val="339933"/>
        </w:rPr>
      </w:pPr>
      <w:r w:rsidRPr="00A63EA5">
        <w:rPr>
          <w:rFonts w:ascii="Arial" w:hAnsi="Arial" w:cs="Arial"/>
          <w:b/>
          <w:bCs/>
          <w:color w:val="339933"/>
        </w:rPr>
        <w:t xml:space="preserve">ECONOMIC SERVICES ADMINISTRATION </w:t>
      </w:r>
    </w:p>
    <w:p w:rsidR="00A63EA5" w:rsidRPr="00A63EA5" w:rsidRDefault="00A63EA5" w:rsidP="00A63EA5">
      <w:pPr>
        <w:keepNext/>
        <w:autoSpaceDE w:val="0"/>
        <w:autoSpaceDN w:val="0"/>
        <w:ind w:left="340"/>
        <w:jc w:val="center"/>
        <w:outlineLvl w:val="1"/>
        <w:rPr>
          <w:rFonts w:ascii="Arial" w:hAnsi="Arial" w:cs="Arial"/>
          <w:b/>
          <w:bCs/>
          <w:color w:val="339933"/>
        </w:rPr>
      </w:pPr>
      <w:r w:rsidRPr="00A63EA5">
        <w:rPr>
          <w:rFonts w:ascii="Arial" w:hAnsi="Arial" w:cs="Arial"/>
          <w:b/>
          <w:bCs/>
          <w:color w:val="339933"/>
        </w:rPr>
        <w:t>DIVISION OF CHILD SUPPORT</w:t>
      </w:r>
    </w:p>
    <w:p w:rsidR="00A63EA5" w:rsidRPr="00A63EA5" w:rsidRDefault="00A63EA5" w:rsidP="00A63EA5">
      <w:pPr>
        <w:ind w:left="340"/>
        <w:jc w:val="center"/>
        <w:rPr>
          <w:rFonts w:ascii="Calibri" w:eastAsia="Calibri" w:hAnsi="Calibri"/>
          <w:b/>
          <w:bCs/>
          <w:color w:val="339933"/>
          <w:sz w:val="18"/>
          <w:szCs w:val="18"/>
        </w:rPr>
      </w:pPr>
      <w:r w:rsidRPr="00A63EA5">
        <w:rPr>
          <w:rFonts w:ascii="Calibri" w:eastAsia="Calibri" w:hAnsi="Calibri"/>
          <w:b/>
          <w:bCs/>
          <w:color w:val="339933"/>
          <w:sz w:val="18"/>
          <w:szCs w:val="18"/>
        </w:rPr>
        <w:t>P.O. Box 9162, Olympia, WA 98507-9162</w:t>
      </w:r>
    </w:p>
    <w:p w:rsidR="00A63EA5" w:rsidRDefault="00A63EA5" w:rsidP="00A63EA5">
      <w:pPr>
        <w:rPr>
          <w:rFonts w:ascii="Arial" w:hAnsi="Arial" w:cs="Arial"/>
          <w:spacing w:val="-3"/>
          <w:sz w:val="22"/>
          <w:szCs w:val="22"/>
        </w:rPr>
      </w:pPr>
    </w:p>
    <w:p w:rsidR="00A63EA5" w:rsidRDefault="00A63EA5" w:rsidP="00A63EA5">
      <w:pPr>
        <w:rPr>
          <w:rFonts w:ascii="Arial" w:hAnsi="Arial" w:cs="Arial"/>
          <w:spacing w:val="-3"/>
          <w:sz w:val="22"/>
          <w:szCs w:val="22"/>
        </w:rPr>
      </w:pPr>
    </w:p>
    <w:p w:rsidR="008B162F" w:rsidRPr="00496291" w:rsidRDefault="00AB1E27" w:rsidP="00A63EA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</w:t>
      </w:r>
      <w:r w:rsidR="00A63EA5">
        <w:rPr>
          <w:rFonts w:ascii="Arial" w:hAnsi="Arial" w:cs="Arial"/>
          <w:spacing w:val="-3"/>
        </w:rPr>
        <w:t xml:space="preserve">: </w:t>
      </w:r>
      <w:r w:rsidR="00A63EA5">
        <w:rPr>
          <w:rFonts w:ascii="Arial" w:hAnsi="Arial" w:cs="Arial"/>
          <w:spacing w:val="-3"/>
        </w:rPr>
        <w:tab/>
      </w:r>
      <w:r w:rsidR="00235509">
        <w:rPr>
          <w:rFonts w:ascii="Arial" w:hAnsi="Arial" w:cs="Arial"/>
          <w:spacing w:val="-3"/>
        </w:rPr>
        <w:t>March 13, 2018</w:t>
      </w:r>
      <w:r w:rsidR="00A63EA5">
        <w:rPr>
          <w:rFonts w:ascii="Arial" w:hAnsi="Arial" w:cs="Arial"/>
          <w:spacing w:val="-3"/>
        </w:rPr>
        <w:t xml:space="preserve"> </w:t>
      </w:r>
    </w:p>
    <w:p w:rsidR="00496291" w:rsidRPr="00496291" w:rsidRDefault="00496291" w:rsidP="00496291">
      <w:pPr>
        <w:jc w:val="center"/>
        <w:rPr>
          <w:rFonts w:ascii="Arial" w:hAnsi="Arial" w:cs="Arial"/>
          <w:spacing w:val="-3"/>
        </w:rPr>
      </w:pPr>
    </w:p>
    <w:p w:rsidR="00496291" w:rsidRPr="00496291" w:rsidRDefault="0077665D" w:rsidP="0077665D">
      <w:pPr>
        <w:tabs>
          <w:tab w:val="left" w:pos="1440"/>
        </w:tabs>
        <w:spacing w:before="80" w:after="80"/>
        <w:ind w:left="4590" w:hanging="459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TO:</w:t>
      </w:r>
      <w:r>
        <w:rPr>
          <w:rFonts w:ascii="Arial" w:hAnsi="Arial" w:cs="Arial"/>
          <w:spacing w:val="-3"/>
        </w:rPr>
        <w:tab/>
        <w:t xml:space="preserve">All Bidders – RFP </w:t>
      </w:r>
      <w:r w:rsidR="00A63EA5">
        <w:rPr>
          <w:rFonts w:ascii="Arial" w:hAnsi="Arial" w:cs="Arial"/>
          <w:spacing w:val="-3"/>
        </w:rPr>
        <w:t>1745-662</w:t>
      </w:r>
      <w:r w:rsidR="00496291" w:rsidRPr="00496291">
        <w:rPr>
          <w:rFonts w:ascii="Arial" w:hAnsi="Arial" w:cs="Arial"/>
          <w:spacing w:val="-3"/>
        </w:rPr>
        <w:t xml:space="preserve"> –</w:t>
      </w:r>
      <w:r w:rsidR="00A63EA5">
        <w:rPr>
          <w:rFonts w:ascii="Arial" w:hAnsi="Arial" w:cs="Arial"/>
          <w:spacing w:val="-3"/>
        </w:rPr>
        <w:t xml:space="preserve"> </w:t>
      </w:r>
      <w:r w:rsidR="00A63EA5" w:rsidRPr="00A63EA5">
        <w:rPr>
          <w:rFonts w:ascii="Arial" w:hAnsi="Arial" w:cs="Arial"/>
          <w:spacing w:val="-3"/>
        </w:rPr>
        <w:t>Alternate Payment Options for the DSHS/Division of Child Support</w:t>
      </w:r>
    </w:p>
    <w:p w:rsidR="00235509" w:rsidRDefault="00235509" w:rsidP="00A63EA5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</w:p>
    <w:p w:rsidR="00A63EA5" w:rsidRPr="00A63EA5" w:rsidRDefault="00496291" w:rsidP="00A63EA5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  <w:r w:rsidRPr="00496291">
        <w:rPr>
          <w:rFonts w:ascii="Arial" w:hAnsi="Arial" w:cs="Arial"/>
          <w:spacing w:val="-3"/>
        </w:rPr>
        <w:t>FROM:</w:t>
      </w:r>
      <w:r w:rsidRPr="00496291">
        <w:rPr>
          <w:rFonts w:ascii="Arial" w:hAnsi="Arial" w:cs="Arial"/>
          <w:spacing w:val="-3"/>
        </w:rPr>
        <w:tab/>
      </w:r>
      <w:r w:rsidR="00A63EA5" w:rsidRPr="00A63EA5">
        <w:rPr>
          <w:rFonts w:ascii="Arial" w:hAnsi="Arial" w:cs="Arial"/>
          <w:spacing w:val="-3"/>
        </w:rPr>
        <w:t xml:space="preserve">Ann Polanco, </w:t>
      </w:r>
      <w:r w:rsidR="00235509">
        <w:rPr>
          <w:rFonts w:ascii="Arial" w:hAnsi="Arial" w:cs="Arial"/>
          <w:spacing w:val="-3"/>
        </w:rPr>
        <w:t xml:space="preserve">Solicitation </w:t>
      </w:r>
      <w:r w:rsidR="00A63EA5">
        <w:rPr>
          <w:rFonts w:ascii="Arial" w:hAnsi="Arial" w:cs="Arial"/>
          <w:spacing w:val="-3"/>
        </w:rPr>
        <w:t>Coordinator</w:t>
      </w:r>
    </w:p>
    <w:p w:rsidR="00A63EA5" w:rsidRPr="00A63EA5" w:rsidRDefault="00A63EA5" w:rsidP="00A63EA5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  <w:r w:rsidRPr="00A63EA5">
        <w:rPr>
          <w:rFonts w:ascii="Arial" w:hAnsi="Arial" w:cs="Arial"/>
          <w:spacing w:val="-3"/>
        </w:rPr>
        <w:t xml:space="preserve">                      Washington State Department of Social and Health Services</w:t>
      </w:r>
    </w:p>
    <w:p w:rsidR="00496291" w:rsidRDefault="00A63EA5" w:rsidP="00A63EA5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  <w:r w:rsidRPr="00A63EA5">
        <w:rPr>
          <w:rFonts w:ascii="Arial" w:hAnsi="Arial" w:cs="Arial"/>
          <w:spacing w:val="-3"/>
        </w:rPr>
        <w:t xml:space="preserve">                      Economic Services / Division of Child Support</w:t>
      </w:r>
    </w:p>
    <w:p w:rsidR="00A63EA5" w:rsidRPr="00496291" w:rsidRDefault="00A63EA5" w:rsidP="00A63EA5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</w:p>
    <w:p w:rsidR="00496291" w:rsidRPr="00496291" w:rsidRDefault="00496291" w:rsidP="00496291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  <w:r w:rsidRPr="00496291">
        <w:rPr>
          <w:rFonts w:ascii="Arial" w:hAnsi="Arial" w:cs="Arial"/>
          <w:spacing w:val="-3"/>
        </w:rPr>
        <w:t>SUBJECT:</w:t>
      </w:r>
      <w:r w:rsidRPr="00496291">
        <w:rPr>
          <w:rFonts w:ascii="Arial" w:hAnsi="Arial" w:cs="Arial"/>
          <w:spacing w:val="-3"/>
        </w:rPr>
        <w:tab/>
        <w:t xml:space="preserve">Amendment N° </w:t>
      </w:r>
      <w:r w:rsidR="00235509">
        <w:rPr>
          <w:rFonts w:ascii="Arial" w:hAnsi="Arial" w:cs="Arial"/>
          <w:spacing w:val="-3"/>
        </w:rPr>
        <w:t>2</w:t>
      </w:r>
      <w:r w:rsidRPr="00496291">
        <w:rPr>
          <w:rFonts w:ascii="Arial" w:hAnsi="Arial" w:cs="Arial"/>
          <w:spacing w:val="-3"/>
        </w:rPr>
        <w:t xml:space="preserve"> to </w:t>
      </w:r>
      <w:r w:rsidR="009979A8">
        <w:rPr>
          <w:rFonts w:ascii="Arial" w:hAnsi="Arial" w:cs="Arial"/>
          <w:spacing w:val="-3"/>
        </w:rPr>
        <w:t>DSHS/</w:t>
      </w:r>
      <w:r w:rsidR="00AB1E27">
        <w:rPr>
          <w:rFonts w:ascii="Arial" w:hAnsi="Arial" w:cs="Arial"/>
          <w:spacing w:val="-3"/>
        </w:rPr>
        <w:t>ESA</w:t>
      </w:r>
      <w:r w:rsidR="009979A8">
        <w:rPr>
          <w:rFonts w:ascii="Arial" w:hAnsi="Arial" w:cs="Arial"/>
          <w:spacing w:val="-3"/>
        </w:rPr>
        <w:t xml:space="preserve"> RFP N°</w:t>
      </w:r>
      <w:r w:rsidR="00A63EA5">
        <w:rPr>
          <w:rFonts w:ascii="Arial" w:hAnsi="Arial" w:cs="Arial"/>
          <w:spacing w:val="-3"/>
        </w:rPr>
        <w:t>1745</w:t>
      </w:r>
      <w:r w:rsidR="00AB1E27">
        <w:rPr>
          <w:rFonts w:ascii="Arial" w:hAnsi="Arial" w:cs="Arial"/>
          <w:spacing w:val="-3"/>
        </w:rPr>
        <w:t>-</w:t>
      </w:r>
      <w:r w:rsidR="00A63EA5">
        <w:rPr>
          <w:rFonts w:ascii="Arial" w:hAnsi="Arial" w:cs="Arial"/>
          <w:spacing w:val="-3"/>
        </w:rPr>
        <w:t>662</w:t>
      </w:r>
      <w:r w:rsidR="00235509">
        <w:rPr>
          <w:rFonts w:ascii="Arial" w:hAnsi="Arial" w:cs="Arial"/>
          <w:spacing w:val="-3"/>
        </w:rPr>
        <w:t xml:space="preserve"> </w:t>
      </w:r>
    </w:p>
    <w:p w:rsidR="00496291" w:rsidRPr="00496291" w:rsidRDefault="00496291" w:rsidP="00496291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  <w:r w:rsidRPr="00496291">
        <w:rPr>
          <w:rFonts w:ascii="Arial" w:hAnsi="Arial" w:cs="Arial"/>
          <w:spacing w:val="-3"/>
        </w:rPr>
        <w:tab/>
        <w:t>Bidders Question</w:t>
      </w:r>
      <w:r w:rsidR="007D7957">
        <w:rPr>
          <w:rFonts w:ascii="Arial" w:hAnsi="Arial" w:cs="Arial"/>
          <w:spacing w:val="-3"/>
        </w:rPr>
        <w:t>s</w:t>
      </w:r>
      <w:r w:rsidRPr="00496291">
        <w:rPr>
          <w:rFonts w:ascii="Arial" w:hAnsi="Arial" w:cs="Arial"/>
          <w:spacing w:val="-3"/>
        </w:rPr>
        <w:t xml:space="preserve"> and DSHS Answers</w:t>
      </w:r>
    </w:p>
    <w:p w:rsidR="00496291" w:rsidRPr="00496291" w:rsidRDefault="00496291" w:rsidP="00496291">
      <w:pPr>
        <w:tabs>
          <w:tab w:val="left" w:pos="1440"/>
        </w:tabs>
        <w:spacing w:before="80" w:after="80"/>
        <w:rPr>
          <w:rFonts w:ascii="Arial" w:hAnsi="Arial" w:cs="Arial"/>
          <w:spacing w:val="-3"/>
        </w:rPr>
      </w:pPr>
    </w:p>
    <w:p w:rsidR="00496291" w:rsidRDefault="00496291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  <w:r w:rsidRPr="00496291">
        <w:rPr>
          <w:rFonts w:ascii="Arial" w:hAnsi="Arial" w:cs="Arial"/>
          <w:spacing w:val="-3"/>
        </w:rPr>
        <w:t>DSHS is hereby amending the original Request for Procurement (RFP</w:t>
      </w:r>
      <w:r w:rsidR="009979A8">
        <w:rPr>
          <w:rFonts w:ascii="Arial" w:hAnsi="Arial" w:cs="Arial"/>
          <w:spacing w:val="-3"/>
        </w:rPr>
        <w:t>) N°</w:t>
      </w:r>
      <w:r w:rsidR="00A63EA5">
        <w:rPr>
          <w:rFonts w:ascii="Arial" w:hAnsi="Arial" w:cs="Arial"/>
          <w:spacing w:val="-3"/>
        </w:rPr>
        <w:t>1745</w:t>
      </w:r>
      <w:r w:rsidR="00AB1E27">
        <w:rPr>
          <w:rFonts w:ascii="Arial" w:hAnsi="Arial" w:cs="Arial"/>
          <w:spacing w:val="-3"/>
        </w:rPr>
        <w:t>-</w:t>
      </w:r>
      <w:r w:rsidR="00A63EA5">
        <w:rPr>
          <w:rFonts w:ascii="Arial" w:hAnsi="Arial" w:cs="Arial"/>
          <w:spacing w:val="-3"/>
        </w:rPr>
        <w:t>662</w:t>
      </w:r>
      <w:r w:rsidRPr="00496291">
        <w:rPr>
          <w:rFonts w:ascii="Arial" w:hAnsi="Arial" w:cs="Arial"/>
          <w:spacing w:val="-3"/>
        </w:rPr>
        <w:t xml:space="preserve"> by</w:t>
      </w:r>
      <w:r w:rsidR="009979A8">
        <w:rPr>
          <w:rFonts w:ascii="Arial" w:hAnsi="Arial" w:cs="Arial"/>
          <w:spacing w:val="-3"/>
        </w:rPr>
        <w:t xml:space="preserve"> p</w:t>
      </w:r>
      <w:r w:rsidRPr="00496291">
        <w:rPr>
          <w:rFonts w:ascii="Arial" w:hAnsi="Arial" w:cs="Arial"/>
          <w:spacing w:val="-3"/>
        </w:rPr>
        <w:t>roviding answers to questions received from potential bidders within the allotted time.</w:t>
      </w:r>
    </w:p>
    <w:p w:rsidR="00496291" w:rsidRDefault="00496291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96291" w:rsidRDefault="00496291" w:rsidP="007C66FF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See document that follows:</w:t>
      </w:r>
      <w:r w:rsidR="007C66FF">
        <w:rPr>
          <w:rFonts w:ascii="Arial" w:hAnsi="Arial" w:cs="Arial"/>
          <w:spacing w:val="-3"/>
        </w:rPr>
        <w:t xml:space="preserve"> </w:t>
      </w:r>
    </w:p>
    <w:p w:rsidR="00496291" w:rsidRDefault="00496291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</w:p>
    <w:p w:rsidR="00414255" w:rsidRDefault="00414255" w:rsidP="00414255">
      <w:pPr>
        <w:jc w:val="center"/>
        <w:rPr>
          <w:rFonts w:ascii="Arial" w:hAnsi="Arial" w:cs="Arial"/>
          <w:b/>
          <w:bCs/>
          <w:u w:val="single"/>
        </w:rPr>
      </w:pPr>
      <w:r w:rsidRPr="00FB70A4">
        <w:rPr>
          <w:rFonts w:ascii="Arial" w:hAnsi="Arial" w:cs="Arial"/>
          <w:b/>
          <w:bCs/>
          <w:u w:val="single"/>
        </w:rPr>
        <w:lastRenderedPageBreak/>
        <w:t>QUESTIONS AND ANSWERS RF</w:t>
      </w:r>
      <w:r>
        <w:rPr>
          <w:rFonts w:ascii="Arial" w:hAnsi="Arial" w:cs="Arial"/>
          <w:b/>
          <w:bCs/>
          <w:u w:val="single"/>
        </w:rPr>
        <w:t>P</w:t>
      </w:r>
      <w:r w:rsidRPr="00FB70A4">
        <w:rPr>
          <w:rFonts w:ascii="Arial" w:hAnsi="Arial" w:cs="Arial"/>
          <w:b/>
          <w:bCs/>
          <w:u w:val="single"/>
        </w:rPr>
        <w:t xml:space="preserve"> Nº 1745-662</w:t>
      </w:r>
      <w:r>
        <w:rPr>
          <w:rFonts w:ascii="Arial" w:hAnsi="Arial" w:cs="Arial"/>
          <w:b/>
          <w:bCs/>
          <w:u w:val="single"/>
        </w:rPr>
        <w:t>-02</w:t>
      </w:r>
    </w:p>
    <w:p w:rsidR="00414255" w:rsidRPr="00FB70A4" w:rsidRDefault="00414255" w:rsidP="00414255">
      <w:pPr>
        <w:jc w:val="center"/>
        <w:rPr>
          <w:rFonts w:ascii="Arial" w:hAnsi="Arial" w:cs="Arial"/>
          <w:b/>
          <w:bCs/>
          <w:u w:val="single"/>
        </w:rPr>
      </w:pPr>
    </w:p>
    <w:p w:rsidR="00414255" w:rsidRDefault="00414255" w:rsidP="00414255">
      <w:pPr>
        <w:jc w:val="center"/>
        <w:rPr>
          <w:b/>
          <w:bCs/>
          <w:sz w:val="28"/>
          <w:szCs w:val="28"/>
        </w:rPr>
      </w:pPr>
      <w:r w:rsidRPr="00FB70A4">
        <w:rPr>
          <w:rFonts w:ascii="Arial" w:hAnsi="Arial" w:cs="Arial"/>
          <w:b/>
          <w:bCs/>
          <w:u w:val="single"/>
        </w:rPr>
        <w:t>Alternate Payment Options for the Division of Child Support</w:t>
      </w:r>
    </w:p>
    <w:p w:rsidR="00414255" w:rsidRDefault="00414255" w:rsidP="00414255">
      <w:pPr>
        <w:rPr>
          <w:b/>
          <w:color w:val="0000FF"/>
        </w:rPr>
      </w:pPr>
    </w:p>
    <w:p w:rsidR="00414255" w:rsidRDefault="00414255" w:rsidP="00414255">
      <w:pPr>
        <w:rPr>
          <w:b/>
          <w:color w:val="0000FF"/>
        </w:rPr>
      </w:pPr>
    </w:p>
    <w:p w:rsidR="00414255" w:rsidRPr="00FB70A4" w:rsidRDefault="00414255" w:rsidP="00414255">
      <w:pPr>
        <w:rPr>
          <w:rFonts w:ascii="Arial" w:hAnsi="Arial" w:cs="Arial"/>
          <w:b/>
          <w:color w:val="0000FF"/>
        </w:rPr>
      </w:pPr>
    </w:p>
    <w:p w:rsidR="00414255" w:rsidRPr="00FB70A4" w:rsidRDefault="00414255" w:rsidP="00414255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640C3">
        <w:rPr>
          <w:rFonts w:ascii="Arial" w:hAnsi="Arial" w:cs="Arial"/>
        </w:rPr>
        <w:t>What is the amount of payments that are currently processed (in Snohomish County)</w:t>
      </w:r>
      <w:r>
        <w:rPr>
          <w:rFonts w:ascii="Arial" w:hAnsi="Arial" w:cs="Arial"/>
        </w:rPr>
        <w:t xml:space="preserve"> </w:t>
      </w:r>
      <w:r w:rsidRPr="009640C3">
        <w:rPr>
          <w:rFonts w:ascii="Arial" w:hAnsi="Arial" w:cs="Arial"/>
        </w:rPr>
        <w:t>through the existing pay by phone and web-based services linked from the DCS webpage locally and statewide?</w:t>
      </w:r>
    </w:p>
    <w:p w:rsidR="00414255" w:rsidRPr="00FB70A4" w:rsidRDefault="00414255" w:rsidP="00414255">
      <w:pPr>
        <w:rPr>
          <w:rFonts w:ascii="Arial" w:hAnsi="Arial" w:cs="Arial"/>
          <w:b/>
          <w:color w:val="0000FF"/>
        </w:rPr>
      </w:pPr>
    </w:p>
    <w:p w:rsidR="00414255" w:rsidRPr="00FB70A4" w:rsidRDefault="00414255" w:rsidP="00414255">
      <w:pPr>
        <w:spacing w:after="240" w:line="240" w:lineRule="exact"/>
        <w:ind w:left="720"/>
        <w:rPr>
          <w:rFonts w:ascii="Arial" w:hAnsi="Arial" w:cs="Arial"/>
          <w:color w:val="0000FF"/>
        </w:rPr>
      </w:pPr>
      <w:r w:rsidRPr="00FB70A4">
        <w:rPr>
          <w:rFonts w:ascii="Arial" w:hAnsi="Arial" w:cs="Arial"/>
          <w:color w:val="0000FF"/>
          <w:u w:val="single"/>
        </w:rPr>
        <w:t>Answer</w:t>
      </w:r>
      <w:r w:rsidRPr="00FB70A4">
        <w:rPr>
          <w:rFonts w:ascii="Arial" w:hAnsi="Arial" w:cs="Arial"/>
          <w:color w:val="0000FF"/>
        </w:rPr>
        <w:t xml:space="preserve"> –</w:t>
      </w:r>
      <w:r>
        <w:rPr>
          <w:rFonts w:ascii="Arial" w:hAnsi="Arial" w:cs="Arial"/>
          <w:color w:val="0000FF"/>
        </w:rPr>
        <w:t xml:space="preserve"> </w:t>
      </w:r>
      <w:r w:rsidRPr="009640C3">
        <w:rPr>
          <w:rFonts w:ascii="Arial" w:hAnsi="Arial" w:cs="Arial"/>
          <w:color w:val="0000FF"/>
        </w:rPr>
        <w:t xml:space="preserve">The combined monthly statewide average for debit/credit card payments received through vendors linked to the DCS webpage during 2017 was 1,005 payments for a combined monthly statewide average of $315,878.43.  </w:t>
      </w:r>
      <w:r w:rsidRPr="00414415">
        <w:rPr>
          <w:rFonts w:ascii="Arial" w:hAnsi="Arial" w:cs="Arial"/>
          <w:color w:val="0000FF"/>
        </w:rPr>
        <w:t>The Division of Child Support (DCS) does not keep statistics at a local county level.</w:t>
      </w:r>
      <w:r>
        <w:rPr>
          <w:rFonts w:ascii="Arial" w:hAnsi="Arial" w:cs="Arial"/>
          <w:color w:val="0000FF"/>
        </w:rPr>
        <w:t xml:space="preserve"> </w:t>
      </w:r>
    </w:p>
    <w:p w:rsidR="00414255" w:rsidRPr="00FB70A4" w:rsidRDefault="00414255" w:rsidP="00414255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  <w:b/>
          <w:color w:val="0000FF"/>
        </w:rPr>
      </w:pPr>
      <w:r w:rsidRPr="009640C3">
        <w:rPr>
          <w:rFonts w:ascii="Arial" w:hAnsi="Arial" w:cs="Arial"/>
        </w:rPr>
        <w:t xml:space="preserve">What </w:t>
      </w:r>
      <w:proofErr w:type="gramStart"/>
      <w:r w:rsidRPr="009640C3">
        <w:rPr>
          <w:rFonts w:ascii="Arial" w:hAnsi="Arial" w:cs="Arial"/>
        </w:rPr>
        <w:t>are</w:t>
      </w:r>
      <w:proofErr w:type="gramEnd"/>
      <w:r w:rsidRPr="009640C3">
        <w:rPr>
          <w:rFonts w:ascii="Arial" w:hAnsi="Arial" w:cs="Arial"/>
        </w:rPr>
        <w:t xml:space="preserve"> the potential amount of payments that could be processed at a "brick and mortar" facility hosting a credit card processing service</w:t>
      </w:r>
      <w:r>
        <w:rPr>
          <w:rFonts w:ascii="Arial" w:hAnsi="Arial" w:cs="Arial"/>
        </w:rPr>
        <w:t xml:space="preserve"> (in Snohomish County)</w:t>
      </w:r>
      <w:r w:rsidRPr="009640C3">
        <w:rPr>
          <w:rFonts w:ascii="Arial" w:hAnsi="Arial" w:cs="Arial"/>
        </w:rPr>
        <w:t>?</w:t>
      </w:r>
      <w:r w:rsidRPr="00FB70A4">
        <w:rPr>
          <w:rFonts w:ascii="Arial" w:hAnsi="Arial" w:cs="Arial"/>
        </w:rPr>
        <w:t xml:space="preserve"> </w:t>
      </w:r>
    </w:p>
    <w:p w:rsidR="00414255" w:rsidRPr="00FB70A4" w:rsidRDefault="00414255" w:rsidP="00414255">
      <w:pPr>
        <w:pStyle w:val="ListParagraph"/>
        <w:rPr>
          <w:rFonts w:ascii="Arial" w:hAnsi="Arial" w:cs="Arial"/>
          <w:b/>
          <w:color w:val="0000FF"/>
        </w:rPr>
      </w:pPr>
    </w:p>
    <w:p w:rsidR="00414255" w:rsidRPr="00FB70A4" w:rsidRDefault="00414255" w:rsidP="00414255">
      <w:pPr>
        <w:spacing w:after="240" w:line="240" w:lineRule="exact"/>
        <w:ind w:left="720"/>
        <w:rPr>
          <w:rFonts w:ascii="Arial" w:hAnsi="Arial" w:cs="Arial"/>
          <w:color w:val="0000FF"/>
        </w:rPr>
      </w:pPr>
      <w:r w:rsidRPr="00FB70A4">
        <w:rPr>
          <w:rFonts w:ascii="Arial" w:hAnsi="Arial" w:cs="Arial"/>
          <w:color w:val="0000FF"/>
          <w:u w:val="single"/>
        </w:rPr>
        <w:t>Answer</w:t>
      </w:r>
      <w:r w:rsidRPr="00FB70A4">
        <w:rPr>
          <w:rFonts w:ascii="Arial" w:hAnsi="Arial" w:cs="Arial"/>
          <w:color w:val="0000FF"/>
        </w:rPr>
        <w:t xml:space="preserve"> –</w:t>
      </w:r>
      <w:r>
        <w:rPr>
          <w:rFonts w:ascii="Arial" w:hAnsi="Arial" w:cs="Arial"/>
          <w:color w:val="0000FF"/>
        </w:rPr>
        <w:t xml:space="preserve"> DCS</w:t>
      </w:r>
      <w:r w:rsidRPr="009640C3">
        <w:rPr>
          <w:rFonts w:ascii="Arial" w:hAnsi="Arial" w:cs="Arial"/>
          <w:color w:val="0000FF"/>
        </w:rPr>
        <w:t xml:space="preserve"> does not have this data and does not guarantee the number of payments that could be processed using this type of service. </w:t>
      </w:r>
      <w:r w:rsidRPr="00414415">
        <w:rPr>
          <w:rFonts w:ascii="Arial" w:hAnsi="Arial" w:cs="Arial"/>
          <w:color w:val="0000FF"/>
        </w:rPr>
        <w:t>The Division of Child Support (DCS) does not keep statistics at a local county level.</w:t>
      </w:r>
      <w:r w:rsidRPr="009640C3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</w:p>
    <w:p w:rsidR="00414255" w:rsidRDefault="00414255" w:rsidP="00414255">
      <w:pPr>
        <w:pStyle w:val="ListParagraph"/>
        <w:numPr>
          <w:ilvl w:val="0"/>
          <w:numId w:val="2"/>
        </w:numPr>
        <w:ind w:left="720"/>
        <w:contextualSpacing/>
        <w:rPr>
          <w:rFonts w:ascii="Arial" w:hAnsi="Arial" w:cs="Arial"/>
        </w:rPr>
      </w:pPr>
      <w:r w:rsidRPr="009640C3">
        <w:rPr>
          <w:rFonts w:ascii="Arial" w:hAnsi="Arial" w:cs="Arial"/>
        </w:rPr>
        <w:t>Do you have any data (</w:t>
      </w:r>
      <w:r>
        <w:rPr>
          <w:rFonts w:ascii="Arial" w:hAnsi="Arial" w:cs="Arial"/>
        </w:rPr>
        <w:t>for</w:t>
      </w:r>
      <w:r w:rsidRPr="009640C3">
        <w:rPr>
          <w:rFonts w:ascii="Arial" w:hAnsi="Arial" w:cs="Arial"/>
        </w:rPr>
        <w:t xml:space="preserve"> Snohomish County)</w:t>
      </w:r>
      <w:r>
        <w:rPr>
          <w:rFonts w:ascii="Arial" w:hAnsi="Arial" w:cs="Arial"/>
        </w:rPr>
        <w:t xml:space="preserve"> </w:t>
      </w:r>
      <w:r w:rsidRPr="009640C3">
        <w:rPr>
          <w:rFonts w:ascii="Arial" w:hAnsi="Arial" w:cs="Arial"/>
        </w:rPr>
        <w:t>in regards to whether patrons would use the credit card payment option if able to pay in person vs. by phone or internet</w:t>
      </w:r>
      <w:r>
        <w:rPr>
          <w:rFonts w:ascii="Arial" w:hAnsi="Arial" w:cs="Arial"/>
        </w:rPr>
        <w:t>?</w:t>
      </w:r>
    </w:p>
    <w:p w:rsidR="00414255" w:rsidRDefault="00414255" w:rsidP="00414255">
      <w:pPr>
        <w:pStyle w:val="ListParagraph"/>
        <w:rPr>
          <w:rFonts w:ascii="Arial" w:hAnsi="Arial" w:cs="Arial"/>
        </w:rPr>
      </w:pPr>
    </w:p>
    <w:p w:rsidR="00414255" w:rsidRPr="00FB70A4" w:rsidRDefault="00414255" w:rsidP="00414255">
      <w:pPr>
        <w:spacing w:after="240" w:line="240" w:lineRule="exact"/>
        <w:ind w:left="720"/>
        <w:rPr>
          <w:rFonts w:ascii="Arial" w:hAnsi="Arial" w:cs="Arial"/>
          <w:color w:val="0000FF"/>
        </w:rPr>
      </w:pPr>
      <w:r w:rsidRPr="00FB70A4">
        <w:rPr>
          <w:rFonts w:ascii="Arial" w:hAnsi="Arial" w:cs="Arial"/>
          <w:color w:val="0000FF"/>
          <w:u w:val="single"/>
        </w:rPr>
        <w:t>Answer</w:t>
      </w:r>
      <w:r w:rsidRPr="00FB70A4">
        <w:rPr>
          <w:rFonts w:ascii="Arial" w:hAnsi="Arial" w:cs="Arial"/>
          <w:color w:val="0000FF"/>
        </w:rPr>
        <w:t xml:space="preserve"> – </w:t>
      </w:r>
      <w:r w:rsidRPr="009640C3">
        <w:rPr>
          <w:rFonts w:ascii="Arial" w:hAnsi="Arial" w:cs="Arial"/>
          <w:color w:val="0000FF"/>
        </w:rPr>
        <w:t>DCS does not have this data.</w:t>
      </w:r>
      <w:r>
        <w:rPr>
          <w:rFonts w:ascii="Arial" w:hAnsi="Arial" w:cs="Arial"/>
          <w:color w:val="0000FF"/>
        </w:rPr>
        <w:t xml:space="preserve"> </w:t>
      </w:r>
      <w:r w:rsidRPr="00414415">
        <w:rPr>
          <w:rFonts w:ascii="Arial" w:hAnsi="Arial" w:cs="Arial"/>
          <w:color w:val="0000FF"/>
        </w:rPr>
        <w:t>The Division of Child Support (DCS) does not keep statistics at a local county level.</w:t>
      </w:r>
      <w:r>
        <w:rPr>
          <w:rFonts w:ascii="Arial" w:hAnsi="Arial" w:cs="Arial"/>
          <w:color w:val="0000FF"/>
        </w:rPr>
        <w:t xml:space="preserve">  </w:t>
      </w:r>
    </w:p>
    <w:p w:rsidR="00414255" w:rsidRDefault="00414255" w:rsidP="00414255">
      <w:pPr>
        <w:pStyle w:val="ListParagraph"/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hAnsi="Arial" w:cs="Arial"/>
        </w:rPr>
      </w:pPr>
      <w:r w:rsidRPr="009640C3">
        <w:rPr>
          <w:rFonts w:ascii="Arial" w:hAnsi="Arial" w:cs="Arial"/>
        </w:rPr>
        <w:t>What is the current software used by DCS to accept, document and report cash, check, money order payments?</w:t>
      </w:r>
      <w:r>
        <w:rPr>
          <w:rFonts w:ascii="Arial" w:hAnsi="Arial" w:cs="Arial"/>
        </w:rPr>
        <w:t xml:space="preserve"> </w:t>
      </w:r>
    </w:p>
    <w:p w:rsidR="00414255" w:rsidRDefault="00414255" w:rsidP="00414255">
      <w:pPr>
        <w:pStyle w:val="ListParagraph"/>
        <w:spacing w:after="240" w:line="240" w:lineRule="exact"/>
        <w:rPr>
          <w:rFonts w:ascii="Arial" w:hAnsi="Arial" w:cs="Arial"/>
          <w:color w:val="0000FF"/>
          <w:u w:val="single"/>
        </w:rPr>
      </w:pPr>
    </w:p>
    <w:p w:rsidR="00414255" w:rsidRPr="00FB70A4" w:rsidRDefault="00414255" w:rsidP="00414255">
      <w:pPr>
        <w:pStyle w:val="ListParagraph"/>
        <w:spacing w:after="240" w:line="240" w:lineRule="exact"/>
        <w:rPr>
          <w:rFonts w:ascii="Arial" w:hAnsi="Arial" w:cs="Arial"/>
          <w:color w:val="0000FF"/>
        </w:rPr>
      </w:pPr>
      <w:r w:rsidRPr="00FB70A4">
        <w:rPr>
          <w:rFonts w:ascii="Arial" w:hAnsi="Arial" w:cs="Arial"/>
          <w:color w:val="0000FF"/>
          <w:u w:val="single"/>
        </w:rPr>
        <w:t>Answer</w:t>
      </w:r>
      <w:r w:rsidRPr="00FB70A4">
        <w:rPr>
          <w:rFonts w:ascii="Arial" w:hAnsi="Arial" w:cs="Arial"/>
          <w:color w:val="0000FF"/>
        </w:rPr>
        <w:t xml:space="preserve"> – </w:t>
      </w:r>
      <w:r w:rsidRPr="009640C3">
        <w:rPr>
          <w:rFonts w:ascii="Arial" w:hAnsi="Arial" w:cs="Arial"/>
          <w:color w:val="0000FF"/>
        </w:rPr>
        <w:t>Financial Management Imaging System (DISC Image) from IKON</w:t>
      </w:r>
    </w:p>
    <w:p w:rsidR="00414255" w:rsidRPr="00FB70A4" w:rsidRDefault="00414255" w:rsidP="00414255">
      <w:pPr>
        <w:pStyle w:val="ListParagraph"/>
        <w:rPr>
          <w:rFonts w:ascii="Arial" w:hAnsi="Arial" w:cs="Arial"/>
        </w:rPr>
      </w:pPr>
    </w:p>
    <w:p w:rsidR="00414255" w:rsidRDefault="00414255" w:rsidP="00414255">
      <w:pPr>
        <w:pStyle w:val="ListParagraph"/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hAnsi="Arial" w:cs="Arial"/>
        </w:rPr>
      </w:pPr>
      <w:r w:rsidRPr="009640C3">
        <w:rPr>
          <w:rFonts w:ascii="Arial" w:hAnsi="Arial" w:cs="Arial"/>
        </w:rPr>
        <w:t>Is there a credit card processing company that DCS would prefer to work with that would facilitate credit card payments and posting to accounts?</w:t>
      </w:r>
      <w:r w:rsidRPr="00FB70A4">
        <w:rPr>
          <w:rFonts w:ascii="Arial" w:hAnsi="Arial" w:cs="Arial"/>
        </w:rPr>
        <w:t xml:space="preserve"> </w:t>
      </w:r>
    </w:p>
    <w:p w:rsidR="00414255" w:rsidRPr="00FB70A4" w:rsidRDefault="00414255" w:rsidP="00414255">
      <w:pPr>
        <w:spacing w:after="240" w:line="240" w:lineRule="exact"/>
        <w:ind w:left="720"/>
        <w:rPr>
          <w:rFonts w:ascii="Arial" w:hAnsi="Arial" w:cs="Arial"/>
          <w:color w:val="0000FF"/>
        </w:rPr>
      </w:pPr>
      <w:r w:rsidRPr="00FB70A4">
        <w:rPr>
          <w:rFonts w:ascii="Arial" w:hAnsi="Arial" w:cs="Arial"/>
          <w:color w:val="0000FF"/>
          <w:u w:val="single"/>
        </w:rPr>
        <w:t>Answer</w:t>
      </w:r>
      <w:r w:rsidRPr="00FB70A4">
        <w:rPr>
          <w:rFonts w:ascii="Arial" w:hAnsi="Arial" w:cs="Arial"/>
          <w:color w:val="0000FF"/>
        </w:rPr>
        <w:t xml:space="preserve"> – </w:t>
      </w:r>
      <w:r w:rsidRPr="00414415">
        <w:rPr>
          <w:rFonts w:ascii="Arial" w:hAnsi="Arial" w:cs="Arial"/>
          <w:color w:val="0000FF"/>
        </w:rPr>
        <w:t xml:space="preserve">DCS does not have a preference.     </w:t>
      </w:r>
    </w:p>
    <w:p w:rsidR="00414255" w:rsidRPr="00496291" w:rsidRDefault="00414255" w:rsidP="00496291">
      <w:pPr>
        <w:tabs>
          <w:tab w:val="left" w:pos="1440"/>
        </w:tabs>
        <w:spacing w:before="80"/>
        <w:rPr>
          <w:rFonts w:ascii="Arial" w:hAnsi="Arial" w:cs="Arial"/>
          <w:spacing w:val="-3"/>
        </w:rPr>
      </w:pPr>
      <w:bookmarkStart w:id="0" w:name="_GoBack"/>
      <w:bookmarkEnd w:id="0"/>
    </w:p>
    <w:sectPr w:rsidR="00414255" w:rsidRPr="00496291" w:rsidSect="000662F1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A6" w:rsidRDefault="00062AA6" w:rsidP="008B162F">
      <w:r>
        <w:separator/>
      </w:r>
    </w:p>
  </w:endnote>
  <w:endnote w:type="continuationSeparator" w:id="0">
    <w:p w:rsidR="00062AA6" w:rsidRDefault="00062AA6" w:rsidP="008B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AB" w:rsidRDefault="00F806AB">
    <w:pPr>
      <w:pStyle w:val="Footer"/>
    </w:pPr>
    <w:r>
      <w:t>Revised 9/09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A6" w:rsidRDefault="00062AA6" w:rsidP="008B162F">
      <w:r>
        <w:separator/>
      </w:r>
    </w:p>
  </w:footnote>
  <w:footnote w:type="continuationSeparator" w:id="0">
    <w:p w:rsidR="00062AA6" w:rsidRDefault="00062AA6" w:rsidP="008B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FE" w:rsidRDefault="00141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676"/>
    <w:multiLevelType w:val="hybridMultilevel"/>
    <w:tmpl w:val="0AC23442"/>
    <w:lvl w:ilvl="0" w:tplc="DD8E3DA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604BA4"/>
    <w:multiLevelType w:val="hybridMultilevel"/>
    <w:tmpl w:val="AA5A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9"/>
    <w:rsid w:val="0003683B"/>
    <w:rsid w:val="00060936"/>
    <w:rsid w:val="00060959"/>
    <w:rsid w:val="00062AA6"/>
    <w:rsid w:val="000D2AB0"/>
    <w:rsid w:val="001418FE"/>
    <w:rsid w:val="00231800"/>
    <w:rsid w:val="002332CA"/>
    <w:rsid w:val="00235509"/>
    <w:rsid w:val="00236212"/>
    <w:rsid w:val="00274FEF"/>
    <w:rsid w:val="002A0D72"/>
    <w:rsid w:val="002B7FCE"/>
    <w:rsid w:val="002D2706"/>
    <w:rsid w:val="003734FF"/>
    <w:rsid w:val="003D3DAE"/>
    <w:rsid w:val="00414255"/>
    <w:rsid w:val="00432BD5"/>
    <w:rsid w:val="00496291"/>
    <w:rsid w:val="00527997"/>
    <w:rsid w:val="00533BE5"/>
    <w:rsid w:val="00560A65"/>
    <w:rsid w:val="005A4F24"/>
    <w:rsid w:val="005B6F5A"/>
    <w:rsid w:val="005F4078"/>
    <w:rsid w:val="006A72FC"/>
    <w:rsid w:val="006D2A72"/>
    <w:rsid w:val="00725018"/>
    <w:rsid w:val="00771661"/>
    <w:rsid w:val="0077665D"/>
    <w:rsid w:val="00793F33"/>
    <w:rsid w:val="007C66FF"/>
    <w:rsid w:val="007D7957"/>
    <w:rsid w:val="00812320"/>
    <w:rsid w:val="008406E4"/>
    <w:rsid w:val="00844221"/>
    <w:rsid w:val="00861C7F"/>
    <w:rsid w:val="0086358C"/>
    <w:rsid w:val="00891CD1"/>
    <w:rsid w:val="008A6013"/>
    <w:rsid w:val="008B162F"/>
    <w:rsid w:val="008D22EB"/>
    <w:rsid w:val="009979A8"/>
    <w:rsid w:val="009B0262"/>
    <w:rsid w:val="00A45A19"/>
    <w:rsid w:val="00A633A9"/>
    <w:rsid w:val="00A63EA5"/>
    <w:rsid w:val="00A77BFF"/>
    <w:rsid w:val="00A86CD4"/>
    <w:rsid w:val="00AA5BF5"/>
    <w:rsid w:val="00AB1E27"/>
    <w:rsid w:val="00AD645F"/>
    <w:rsid w:val="00B65F0D"/>
    <w:rsid w:val="00B703DB"/>
    <w:rsid w:val="00BD23E8"/>
    <w:rsid w:val="00D6042B"/>
    <w:rsid w:val="00D61252"/>
    <w:rsid w:val="00D6625A"/>
    <w:rsid w:val="00D778EB"/>
    <w:rsid w:val="00D95B22"/>
    <w:rsid w:val="00DB379D"/>
    <w:rsid w:val="00DB5D98"/>
    <w:rsid w:val="00DC289B"/>
    <w:rsid w:val="00DD5FA8"/>
    <w:rsid w:val="00DE4EA5"/>
    <w:rsid w:val="00E15348"/>
    <w:rsid w:val="00EA7D19"/>
    <w:rsid w:val="00EF501E"/>
    <w:rsid w:val="00F441E7"/>
    <w:rsid w:val="00F806AB"/>
    <w:rsid w:val="00F90714"/>
    <w:rsid w:val="00F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62F"/>
    <w:pPr>
      <w:keepNext/>
      <w:jc w:val="center"/>
      <w:outlineLvl w:val="1"/>
    </w:pPr>
    <w:rPr>
      <w:rFonts w:ascii="Arial" w:hAnsi="Arial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B162F"/>
    <w:pPr>
      <w:keepNext/>
      <w:jc w:val="center"/>
      <w:outlineLvl w:val="2"/>
    </w:pPr>
    <w:rPr>
      <w:rFonts w:ascii="Times New (W1)" w:hAnsi="Times New (W1)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62F"/>
    <w:rPr>
      <w:color w:val="0000FF"/>
      <w:u w:val="single"/>
    </w:rPr>
  </w:style>
  <w:style w:type="paragraph" w:styleId="Footer">
    <w:name w:val="footer"/>
    <w:basedOn w:val="Normal"/>
    <w:link w:val="FooterChar"/>
    <w:rsid w:val="008B16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16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162F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B162F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62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D5FA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D5FA8"/>
    <w:rPr>
      <w:rFonts w:ascii="Garamond" w:eastAsia="Times New Roman" w:hAnsi="Garamond" w:cs="Times New Roman"/>
      <w:szCs w:val="20"/>
    </w:rPr>
  </w:style>
  <w:style w:type="paragraph" w:styleId="MessageHeader">
    <w:name w:val="Message Header"/>
    <w:basedOn w:val="BodyText"/>
    <w:link w:val="MessageHeaderChar"/>
    <w:semiHidden/>
    <w:rsid w:val="00DD5FA8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semiHidden/>
    <w:rsid w:val="00DD5FA8"/>
    <w:rPr>
      <w:rFonts w:ascii="Garamond" w:eastAsia="Times New Roman" w:hAnsi="Garamond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DD5FA8"/>
    <w:pPr>
      <w:spacing w:before="360"/>
    </w:pPr>
  </w:style>
  <w:style w:type="character" w:customStyle="1" w:styleId="MessageHeaderLabel">
    <w:name w:val="Message Header Label"/>
    <w:rsid w:val="00DD5FA8"/>
    <w:rPr>
      <w:b/>
      <w:sz w:val="18"/>
    </w:rPr>
  </w:style>
  <w:style w:type="paragraph" w:styleId="ListParagraph">
    <w:name w:val="List Paragraph"/>
    <w:basedOn w:val="Normal"/>
    <w:uiPriority w:val="34"/>
    <w:qFormat/>
    <w:rsid w:val="009979A8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62F"/>
    <w:pPr>
      <w:keepNext/>
      <w:jc w:val="center"/>
      <w:outlineLvl w:val="1"/>
    </w:pPr>
    <w:rPr>
      <w:rFonts w:ascii="Arial" w:hAnsi="Arial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B162F"/>
    <w:pPr>
      <w:keepNext/>
      <w:jc w:val="center"/>
      <w:outlineLvl w:val="2"/>
    </w:pPr>
    <w:rPr>
      <w:rFonts w:ascii="Times New (W1)" w:hAnsi="Times New (W1)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62F"/>
    <w:rPr>
      <w:color w:val="0000FF"/>
      <w:u w:val="single"/>
    </w:rPr>
  </w:style>
  <w:style w:type="paragraph" w:styleId="Footer">
    <w:name w:val="footer"/>
    <w:basedOn w:val="Normal"/>
    <w:link w:val="FooterChar"/>
    <w:rsid w:val="008B16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16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162F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B162F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62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D5FA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D5FA8"/>
    <w:rPr>
      <w:rFonts w:ascii="Garamond" w:eastAsia="Times New Roman" w:hAnsi="Garamond" w:cs="Times New Roman"/>
      <w:szCs w:val="20"/>
    </w:rPr>
  </w:style>
  <w:style w:type="paragraph" w:styleId="MessageHeader">
    <w:name w:val="Message Header"/>
    <w:basedOn w:val="BodyText"/>
    <w:link w:val="MessageHeaderChar"/>
    <w:semiHidden/>
    <w:rsid w:val="00DD5FA8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semiHidden/>
    <w:rsid w:val="00DD5FA8"/>
    <w:rPr>
      <w:rFonts w:ascii="Garamond" w:eastAsia="Times New Roman" w:hAnsi="Garamond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DD5FA8"/>
    <w:pPr>
      <w:spacing w:before="360"/>
    </w:pPr>
  </w:style>
  <w:style w:type="character" w:customStyle="1" w:styleId="MessageHeaderLabel">
    <w:name w:val="Message Header Label"/>
    <w:rsid w:val="00DD5FA8"/>
    <w:rPr>
      <w:b/>
      <w:sz w:val="18"/>
    </w:rPr>
  </w:style>
  <w:style w:type="paragraph" w:styleId="ListParagraph">
    <w:name w:val="List Paragraph"/>
    <w:basedOn w:val="Normal"/>
    <w:uiPriority w:val="34"/>
    <w:qFormat/>
    <w:rsid w:val="009979A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dministration\Forms\OSSD%20Letterhead%20-%20C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OSSD Letterhead - CCS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Ahumada, Anita E.</dc:creator>
  <cp:lastModifiedBy>Polanco, Ann (DSHS/DCS)</cp:lastModifiedBy>
  <cp:revision>3</cp:revision>
  <cp:lastPrinted>2010-01-22T19:54:00Z</cp:lastPrinted>
  <dcterms:created xsi:type="dcterms:W3CDTF">2018-03-13T20:46:00Z</dcterms:created>
  <dcterms:modified xsi:type="dcterms:W3CDTF">2018-03-13T22:22:00Z</dcterms:modified>
</cp:coreProperties>
</file>