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38F2" w14:textId="77777777" w:rsidR="007353FC" w:rsidRDefault="007353FC" w:rsidP="007353FC">
      <w:pPr>
        <w:jc w:val="center"/>
        <w:rPr>
          <w:b/>
        </w:rPr>
      </w:pPr>
    </w:p>
    <w:p w14:paraId="155790E1" w14:textId="77777777" w:rsidR="007353FC" w:rsidRDefault="007353FC" w:rsidP="007353FC">
      <w:pPr>
        <w:jc w:val="center"/>
        <w:rPr>
          <w:b/>
        </w:rPr>
      </w:pPr>
    </w:p>
    <w:p w14:paraId="5B5DCFF8" w14:textId="77777777" w:rsidR="007353FC" w:rsidRDefault="00C914E0" w:rsidP="007353FC">
      <w:pPr>
        <w:jc w:val="center"/>
        <w:rPr>
          <w:rFonts w:cs="Arial"/>
          <w:color w:val="000080"/>
          <w:szCs w:val="22"/>
        </w:rPr>
      </w:pPr>
      <w:r w:rsidRPr="003252CA">
        <w:rPr>
          <w:rFonts w:cs="Arial"/>
          <w:noProof/>
          <w:color w:val="000080"/>
          <w:szCs w:val="22"/>
        </w:rPr>
        <w:drawing>
          <wp:inline distT="0" distB="0" distL="0" distR="0" wp14:anchorId="2212CF38" wp14:editId="46A44B0B">
            <wp:extent cx="665480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3AD4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</w:p>
    <w:p w14:paraId="58DDB9C5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STATE OF WASHINGTON</w:t>
      </w:r>
    </w:p>
    <w:p w14:paraId="4D2CA3D7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DEPARTMENT OF SOCIAL AND HEALTH SERVICES</w:t>
      </w:r>
    </w:p>
    <w:p w14:paraId="449650D0" w14:textId="77777777" w:rsidR="007353FC" w:rsidRDefault="007353FC" w:rsidP="007353FC">
      <w:pPr>
        <w:jc w:val="center"/>
        <w:rPr>
          <w:b/>
          <w:color w:val="008000"/>
        </w:rPr>
      </w:pPr>
      <w:r>
        <w:rPr>
          <w:b/>
          <w:color w:val="008000"/>
        </w:rPr>
        <w:t>PO Box 45811, Olympia WA 98504-5811</w:t>
      </w:r>
    </w:p>
    <w:p w14:paraId="55A71001" w14:textId="77777777" w:rsidR="007353FC" w:rsidRDefault="007353FC" w:rsidP="007353FC">
      <w:pPr>
        <w:rPr>
          <w:b/>
          <w:color w:val="003300"/>
        </w:rPr>
      </w:pPr>
    </w:p>
    <w:p w14:paraId="051DEB68" w14:textId="77777777" w:rsidR="007353FC" w:rsidRPr="007353FC" w:rsidRDefault="007353FC" w:rsidP="007353FC">
      <w:pPr>
        <w:rPr>
          <w:rFonts w:ascii="Arial" w:hAnsi="Arial" w:cs="Arial"/>
        </w:rPr>
      </w:pPr>
    </w:p>
    <w:p w14:paraId="67DC9D9D" w14:textId="1D3F4AB3" w:rsidR="007353FC" w:rsidRPr="007353FC" w:rsidRDefault="007353FC" w:rsidP="007353FC">
      <w:pPr>
        <w:rPr>
          <w:rFonts w:ascii="Arial" w:hAnsi="Arial" w:cs="Arial"/>
          <w:bCs/>
        </w:rPr>
      </w:pPr>
      <w:r w:rsidRPr="007353FC">
        <w:rPr>
          <w:rFonts w:ascii="Arial" w:hAnsi="Arial" w:cs="Arial"/>
          <w:bCs/>
        </w:rPr>
        <w:t>DATE:</w:t>
      </w:r>
      <w:r w:rsidRPr="007353FC">
        <w:rPr>
          <w:rFonts w:ascii="Arial" w:hAnsi="Arial" w:cs="Arial"/>
          <w:bCs/>
        </w:rPr>
        <w:tab/>
      </w:r>
      <w:r w:rsidRPr="007353FC">
        <w:rPr>
          <w:rFonts w:ascii="Arial" w:hAnsi="Arial" w:cs="Arial"/>
          <w:bCs/>
        </w:rPr>
        <w:tab/>
      </w:r>
      <w:r w:rsidR="00084FE2">
        <w:rPr>
          <w:rFonts w:ascii="Arial" w:hAnsi="Arial" w:cs="Arial"/>
          <w:bCs/>
        </w:rPr>
        <w:t xml:space="preserve">March 23, </w:t>
      </w:r>
      <w:r w:rsidR="002B2E07">
        <w:rPr>
          <w:rFonts w:ascii="Arial" w:hAnsi="Arial" w:cs="Arial"/>
          <w:bCs/>
        </w:rPr>
        <w:t>202</w:t>
      </w:r>
      <w:r w:rsidR="00084FE2">
        <w:rPr>
          <w:rFonts w:ascii="Arial" w:hAnsi="Arial" w:cs="Arial"/>
          <w:bCs/>
        </w:rPr>
        <w:t>3</w:t>
      </w:r>
    </w:p>
    <w:p w14:paraId="15979004" w14:textId="77777777" w:rsidR="007353FC" w:rsidRPr="007353FC" w:rsidRDefault="007353FC" w:rsidP="007353FC">
      <w:pPr>
        <w:rPr>
          <w:rFonts w:ascii="Arial" w:hAnsi="Arial" w:cs="Arial"/>
        </w:rPr>
      </w:pPr>
    </w:p>
    <w:p w14:paraId="727CA638" w14:textId="78672F9C" w:rsidR="007353FC" w:rsidRPr="007353FC" w:rsidRDefault="002F3494" w:rsidP="007353FC">
      <w:pPr>
        <w:rPr>
          <w:rFonts w:ascii="Arial" w:hAnsi="Arial" w:cs="Arial"/>
        </w:rPr>
      </w:pPr>
      <w:r>
        <w:rPr>
          <w:rFonts w:ascii="Arial" w:hAnsi="Arial" w:cs="Arial"/>
          <w:bCs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B2E07">
        <w:rPr>
          <w:rFonts w:ascii="Arial" w:hAnsi="Arial" w:cs="Arial"/>
          <w:bCs/>
        </w:rPr>
        <w:t>RF</w:t>
      </w:r>
      <w:r w:rsidR="00084FE2">
        <w:rPr>
          <w:rFonts w:ascii="Arial" w:hAnsi="Arial" w:cs="Arial"/>
          <w:bCs/>
        </w:rPr>
        <w:t>P</w:t>
      </w:r>
      <w:r w:rsidR="006A2640" w:rsidRPr="009A017E">
        <w:rPr>
          <w:rFonts w:ascii="Arial" w:hAnsi="Arial" w:cs="Arial"/>
          <w:bCs/>
        </w:rPr>
        <w:t xml:space="preserve"> #</w:t>
      </w:r>
      <w:r w:rsidR="009A017E" w:rsidRPr="009A017E">
        <w:rPr>
          <w:rFonts w:ascii="Arial" w:hAnsi="Arial" w:cs="Arial"/>
          <w:bCs/>
        </w:rPr>
        <w:t xml:space="preserve"> </w:t>
      </w:r>
      <w:r w:rsidR="00084FE2">
        <w:rPr>
          <w:rFonts w:ascii="Arial" w:hAnsi="Arial" w:cs="Arial"/>
          <w:bCs/>
        </w:rPr>
        <w:t>2234-819 Peer Mentor Services</w:t>
      </w:r>
    </w:p>
    <w:p w14:paraId="33019819" w14:textId="77777777" w:rsidR="007353FC" w:rsidRPr="007353FC" w:rsidRDefault="007353FC" w:rsidP="007353FC">
      <w:pPr>
        <w:rPr>
          <w:rFonts w:ascii="Arial" w:hAnsi="Arial" w:cs="Arial"/>
        </w:rPr>
      </w:pPr>
    </w:p>
    <w:p w14:paraId="5F34C455" w14:textId="4189B9D7" w:rsidR="007353FC" w:rsidRPr="007353FC" w:rsidRDefault="007353FC" w:rsidP="007353FC">
      <w:pPr>
        <w:rPr>
          <w:rFonts w:ascii="Arial" w:hAnsi="Arial" w:cs="Arial"/>
        </w:rPr>
      </w:pPr>
      <w:r w:rsidRPr="007353FC">
        <w:rPr>
          <w:rFonts w:ascii="Arial" w:hAnsi="Arial" w:cs="Arial"/>
          <w:bCs/>
        </w:rPr>
        <w:t>FROM:</w:t>
      </w:r>
      <w:r w:rsidRPr="007353FC">
        <w:rPr>
          <w:rFonts w:ascii="Arial" w:hAnsi="Arial" w:cs="Arial"/>
          <w:bCs/>
        </w:rPr>
        <w:tab/>
      </w:r>
      <w:r w:rsidR="002B2E07">
        <w:rPr>
          <w:rFonts w:ascii="Arial" w:hAnsi="Arial" w:cs="Arial"/>
          <w:bCs/>
        </w:rPr>
        <w:t>Amel Alsalman</w:t>
      </w:r>
      <w:r w:rsidRPr="007353FC">
        <w:rPr>
          <w:rFonts w:ascii="Arial" w:hAnsi="Arial" w:cs="Arial"/>
          <w:bCs/>
        </w:rPr>
        <w:t xml:space="preserve">, </w:t>
      </w:r>
      <w:r w:rsidR="006A2640">
        <w:rPr>
          <w:rFonts w:ascii="Arial" w:hAnsi="Arial" w:cs="Arial"/>
          <w:bCs/>
        </w:rPr>
        <w:t>Solicitation</w:t>
      </w:r>
      <w:r w:rsidR="00DB64B5">
        <w:rPr>
          <w:rFonts w:ascii="Arial" w:hAnsi="Arial" w:cs="Arial"/>
          <w:bCs/>
        </w:rPr>
        <w:t xml:space="preserve"> </w:t>
      </w:r>
      <w:r w:rsidRPr="007353FC">
        <w:rPr>
          <w:rFonts w:ascii="Arial" w:hAnsi="Arial" w:cs="Arial"/>
          <w:bCs/>
        </w:rPr>
        <w:t>Coordinator</w:t>
      </w:r>
    </w:p>
    <w:p w14:paraId="065CD523" w14:textId="77777777" w:rsidR="007353FC" w:rsidRPr="007353FC" w:rsidRDefault="007353FC" w:rsidP="007353FC">
      <w:pPr>
        <w:ind w:left="720" w:firstLine="720"/>
        <w:rPr>
          <w:rFonts w:ascii="Arial" w:hAnsi="Arial" w:cs="Arial"/>
        </w:rPr>
      </w:pPr>
      <w:r w:rsidRPr="007353FC">
        <w:rPr>
          <w:rFonts w:ascii="Arial" w:hAnsi="Arial" w:cs="Arial"/>
          <w:bCs/>
        </w:rPr>
        <w:t>DSHS Central Contract</w:t>
      </w:r>
      <w:r w:rsidR="00DB64B5">
        <w:rPr>
          <w:rFonts w:ascii="Arial" w:hAnsi="Arial" w:cs="Arial"/>
          <w:bCs/>
        </w:rPr>
        <w:t>s and Legal</w:t>
      </w:r>
      <w:r w:rsidRPr="007353FC">
        <w:rPr>
          <w:rFonts w:ascii="Arial" w:hAnsi="Arial" w:cs="Arial"/>
          <w:bCs/>
        </w:rPr>
        <w:t xml:space="preserve"> Services</w:t>
      </w:r>
    </w:p>
    <w:p w14:paraId="3269548A" w14:textId="77777777" w:rsidR="007353FC" w:rsidRPr="007353FC" w:rsidRDefault="007353FC" w:rsidP="007353FC">
      <w:pPr>
        <w:rPr>
          <w:rFonts w:ascii="Arial" w:hAnsi="Arial" w:cs="Arial"/>
        </w:rPr>
      </w:pPr>
    </w:p>
    <w:p w14:paraId="0DDD0E26" w14:textId="735DA958" w:rsidR="00201E73" w:rsidRPr="00201E73" w:rsidRDefault="007353FC" w:rsidP="00AC2064">
      <w:pPr>
        <w:ind w:left="1440" w:hanging="1440"/>
        <w:rPr>
          <w:rFonts w:ascii="Arial" w:hAnsi="Arial" w:cs="Arial"/>
          <w:bCs/>
          <w:u w:val="single"/>
        </w:rPr>
      </w:pPr>
      <w:r w:rsidRPr="007353FC">
        <w:rPr>
          <w:rFonts w:ascii="Arial" w:hAnsi="Arial" w:cs="Arial"/>
          <w:bCs/>
        </w:rPr>
        <w:t>SUBJECT:</w:t>
      </w:r>
      <w:r w:rsidRPr="007353FC">
        <w:rPr>
          <w:rFonts w:ascii="Arial" w:hAnsi="Arial" w:cs="Arial"/>
          <w:bCs/>
        </w:rPr>
        <w:tab/>
      </w:r>
      <w:r w:rsidR="00201E73" w:rsidRPr="00201E73">
        <w:rPr>
          <w:rFonts w:ascii="Arial" w:hAnsi="Arial" w:cs="Arial"/>
          <w:bCs/>
          <w:u w:val="single"/>
        </w:rPr>
        <w:t>Amendment No. 0</w:t>
      </w:r>
      <w:r w:rsidR="00167658">
        <w:rPr>
          <w:rFonts w:ascii="Arial" w:hAnsi="Arial" w:cs="Arial"/>
          <w:bCs/>
          <w:u w:val="single"/>
        </w:rPr>
        <w:t>2</w:t>
      </w:r>
      <w:r w:rsidR="00201E73" w:rsidRPr="00201E73">
        <w:rPr>
          <w:rFonts w:ascii="Arial" w:hAnsi="Arial" w:cs="Arial"/>
          <w:bCs/>
          <w:u w:val="single"/>
        </w:rPr>
        <w:t xml:space="preserve"> –Bidder’s Q &amp; A </w:t>
      </w:r>
    </w:p>
    <w:p w14:paraId="74747D60" w14:textId="77777777" w:rsidR="007353FC" w:rsidRPr="007353FC" w:rsidRDefault="007353FC" w:rsidP="007353FC">
      <w:pPr>
        <w:rPr>
          <w:rFonts w:ascii="Arial" w:hAnsi="Arial" w:cs="Arial"/>
          <w:bCs/>
          <w:u w:val="single"/>
        </w:rPr>
      </w:pPr>
    </w:p>
    <w:p w14:paraId="33FAC735" w14:textId="77777777" w:rsidR="007353FC" w:rsidRDefault="007353FC" w:rsidP="007353FC">
      <w:pPr>
        <w:rPr>
          <w:bCs/>
          <w:u w:val="single"/>
        </w:rPr>
      </w:pPr>
    </w:p>
    <w:p w14:paraId="36B9157F" w14:textId="77777777" w:rsidR="007353FC" w:rsidRPr="006444B4" w:rsidRDefault="007353FC" w:rsidP="007353FC">
      <w:pPr>
        <w:pBdr>
          <w:bottom w:val="single" w:sz="24" w:space="1" w:color="auto"/>
        </w:pBdr>
        <w:rPr>
          <w:rFonts w:ascii="Arial" w:hAnsi="Arial" w:cs="Arial"/>
          <w:szCs w:val="20"/>
          <w:u w:val="single"/>
        </w:rPr>
      </w:pP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</w:p>
    <w:p w14:paraId="757A696C" w14:textId="77777777" w:rsidR="007353FC" w:rsidRPr="006444B4" w:rsidRDefault="007353FC" w:rsidP="007353FC">
      <w:pPr>
        <w:rPr>
          <w:rFonts w:ascii="Arial" w:hAnsi="Arial" w:cs="Arial"/>
        </w:rPr>
      </w:pPr>
    </w:p>
    <w:p w14:paraId="7CF573E2" w14:textId="1B2F770B" w:rsidR="00167658" w:rsidRPr="004D66EE" w:rsidRDefault="00167658" w:rsidP="00167658">
      <w:pPr>
        <w:rPr>
          <w:rFonts w:ascii="Arial" w:hAnsi="Arial" w:cs="Arial"/>
        </w:rPr>
      </w:pPr>
      <w:r w:rsidRPr="006444B4">
        <w:rPr>
          <w:rFonts w:ascii="Arial" w:hAnsi="Arial" w:cs="Arial"/>
        </w:rPr>
        <w:t xml:space="preserve">DSHS amends the </w:t>
      </w:r>
      <w:r>
        <w:rPr>
          <w:rFonts w:ascii="Arial" w:hAnsi="Arial" w:cs="Arial"/>
          <w:bCs/>
        </w:rPr>
        <w:t xml:space="preserve">RFQ # </w:t>
      </w:r>
      <w:r>
        <w:rPr>
          <w:rFonts w:ascii="Arial" w:hAnsi="Arial" w:cs="Arial"/>
          <w:bCs/>
        </w:rPr>
        <w:t>2234-819</w:t>
      </w:r>
      <w:r>
        <w:rPr>
          <w:rFonts w:ascii="Arial" w:hAnsi="Arial" w:cs="Arial"/>
          <w:bCs/>
        </w:rPr>
        <w:t xml:space="preserve"> </w:t>
      </w:r>
      <w:r w:rsidRPr="004D66EE">
        <w:rPr>
          <w:rFonts w:ascii="Arial" w:hAnsi="Arial" w:cs="Arial"/>
        </w:rPr>
        <w:t>procurement document to include:</w:t>
      </w:r>
    </w:p>
    <w:p w14:paraId="6F6B9C16" w14:textId="77777777" w:rsidR="00167658" w:rsidRPr="004D66EE" w:rsidRDefault="00167658" w:rsidP="00167658">
      <w:pPr>
        <w:rPr>
          <w:rFonts w:ascii="Arial" w:hAnsi="Arial" w:cs="Arial"/>
        </w:rPr>
      </w:pPr>
    </w:p>
    <w:p w14:paraId="0E4FE2EB" w14:textId="77777777" w:rsidR="00167658" w:rsidRDefault="00167658" w:rsidP="0016765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 New Schedule</w:t>
      </w:r>
    </w:p>
    <w:p w14:paraId="672D7216" w14:textId="557E9CDE" w:rsidR="00B110E3" w:rsidRDefault="00B110E3" w:rsidP="00B110E3">
      <w:pPr>
        <w:rPr>
          <w:rFonts w:ascii="Arial" w:hAnsi="Arial" w:cs="Arial"/>
        </w:rPr>
      </w:pPr>
    </w:p>
    <w:p w14:paraId="7554D98C" w14:textId="532AB516" w:rsidR="00B110E3" w:rsidRDefault="00B110E3" w:rsidP="00B110E3">
      <w:pPr>
        <w:rPr>
          <w:rFonts w:ascii="Arial" w:hAnsi="Arial" w:cs="Arial"/>
        </w:rPr>
      </w:pPr>
    </w:p>
    <w:p w14:paraId="2871F61E" w14:textId="36FBB0AB" w:rsidR="00B110E3" w:rsidRDefault="00B110E3" w:rsidP="00B110E3">
      <w:pPr>
        <w:rPr>
          <w:rFonts w:ascii="Arial" w:hAnsi="Arial" w:cs="Arial"/>
        </w:rPr>
      </w:pPr>
    </w:p>
    <w:p w14:paraId="70B56CCE" w14:textId="7B1C0F1F" w:rsidR="00B110E3" w:rsidRDefault="00B110E3" w:rsidP="00B110E3">
      <w:pPr>
        <w:rPr>
          <w:rFonts w:ascii="Arial" w:hAnsi="Arial" w:cs="Arial"/>
        </w:rPr>
      </w:pPr>
    </w:p>
    <w:p w14:paraId="7E7D14DD" w14:textId="1F966530" w:rsidR="00B110E3" w:rsidRDefault="00B110E3" w:rsidP="00B110E3">
      <w:pPr>
        <w:rPr>
          <w:rFonts w:ascii="Arial" w:hAnsi="Arial" w:cs="Arial"/>
        </w:rPr>
      </w:pPr>
    </w:p>
    <w:p w14:paraId="67B4A280" w14:textId="17CAEDF5" w:rsidR="00B110E3" w:rsidRDefault="00B110E3" w:rsidP="00B110E3">
      <w:pPr>
        <w:rPr>
          <w:rFonts w:ascii="Arial" w:hAnsi="Arial" w:cs="Arial"/>
        </w:rPr>
      </w:pPr>
    </w:p>
    <w:p w14:paraId="5F17813B" w14:textId="23C59B3D" w:rsidR="00B110E3" w:rsidRDefault="00B110E3" w:rsidP="00B110E3">
      <w:pPr>
        <w:rPr>
          <w:rFonts w:ascii="Arial" w:hAnsi="Arial" w:cs="Arial"/>
        </w:rPr>
      </w:pPr>
    </w:p>
    <w:p w14:paraId="6EE12EBA" w14:textId="4FCA7EEB" w:rsidR="00B110E3" w:rsidRDefault="00B110E3" w:rsidP="00B110E3">
      <w:pPr>
        <w:rPr>
          <w:rFonts w:ascii="Arial" w:hAnsi="Arial" w:cs="Arial"/>
        </w:rPr>
      </w:pPr>
    </w:p>
    <w:p w14:paraId="2673E633" w14:textId="4752EA6C" w:rsidR="00B110E3" w:rsidRDefault="00B110E3" w:rsidP="00B110E3">
      <w:pPr>
        <w:rPr>
          <w:rFonts w:ascii="Arial" w:hAnsi="Arial" w:cs="Arial"/>
        </w:rPr>
      </w:pPr>
    </w:p>
    <w:p w14:paraId="52F81E67" w14:textId="13B34836" w:rsidR="00B110E3" w:rsidRDefault="00B110E3" w:rsidP="00B110E3">
      <w:pPr>
        <w:rPr>
          <w:rFonts w:ascii="Arial" w:hAnsi="Arial" w:cs="Arial"/>
        </w:rPr>
      </w:pPr>
    </w:p>
    <w:p w14:paraId="5FE5FD95" w14:textId="153E1F4A" w:rsidR="00B110E3" w:rsidRDefault="00B110E3" w:rsidP="00B110E3">
      <w:pPr>
        <w:rPr>
          <w:rFonts w:ascii="Arial" w:hAnsi="Arial" w:cs="Arial"/>
        </w:rPr>
      </w:pPr>
    </w:p>
    <w:p w14:paraId="0B430B6A" w14:textId="26199775" w:rsidR="00B110E3" w:rsidRDefault="00B110E3" w:rsidP="00B110E3">
      <w:pPr>
        <w:rPr>
          <w:rFonts w:ascii="Arial" w:hAnsi="Arial" w:cs="Arial"/>
        </w:rPr>
      </w:pPr>
    </w:p>
    <w:p w14:paraId="3ED434F4" w14:textId="6E00391F" w:rsidR="00B110E3" w:rsidRDefault="00B110E3" w:rsidP="00B110E3">
      <w:pPr>
        <w:rPr>
          <w:rFonts w:ascii="Arial" w:hAnsi="Arial" w:cs="Arial"/>
        </w:rPr>
      </w:pPr>
    </w:p>
    <w:p w14:paraId="199C5B37" w14:textId="1E6417B0" w:rsidR="00B110E3" w:rsidRDefault="00B110E3" w:rsidP="00B110E3">
      <w:pPr>
        <w:rPr>
          <w:rFonts w:ascii="Arial" w:hAnsi="Arial" w:cs="Arial"/>
        </w:rPr>
      </w:pPr>
    </w:p>
    <w:p w14:paraId="00ED7217" w14:textId="303E83D8" w:rsidR="00B110E3" w:rsidRDefault="00B110E3" w:rsidP="00B110E3">
      <w:pPr>
        <w:rPr>
          <w:rFonts w:ascii="Arial" w:hAnsi="Arial" w:cs="Arial"/>
        </w:rPr>
      </w:pPr>
    </w:p>
    <w:p w14:paraId="6954C4BE" w14:textId="740C991B" w:rsidR="00B110E3" w:rsidRDefault="00B110E3" w:rsidP="00B110E3">
      <w:pPr>
        <w:rPr>
          <w:rFonts w:ascii="Arial" w:hAnsi="Arial" w:cs="Arial"/>
        </w:rPr>
      </w:pPr>
    </w:p>
    <w:p w14:paraId="225A8E81" w14:textId="0719C1B5" w:rsidR="00B110E3" w:rsidRDefault="00B110E3" w:rsidP="00B110E3">
      <w:pPr>
        <w:rPr>
          <w:rFonts w:ascii="Arial" w:hAnsi="Arial" w:cs="Arial"/>
        </w:rPr>
      </w:pPr>
    </w:p>
    <w:p w14:paraId="0229043D" w14:textId="7A945692" w:rsidR="00B110E3" w:rsidRDefault="00B110E3" w:rsidP="00B110E3">
      <w:pPr>
        <w:rPr>
          <w:rFonts w:ascii="Arial" w:hAnsi="Arial" w:cs="Arial"/>
        </w:rPr>
      </w:pPr>
    </w:p>
    <w:p w14:paraId="27CA2B02" w14:textId="11E0C1F9" w:rsidR="00B110E3" w:rsidRDefault="00B110E3" w:rsidP="00B110E3">
      <w:pPr>
        <w:rPr>
          <w:rFonts w:ascii="Arial" w:hAnsi="Arial" w:cs="Arial"/>
        </w:rPr>
      </w:pPr>
    </w:p>
    <w:p w14:paraId="767E238D" w14:textId="6026DDF8" w:rsidR="00B110E3" w:rsidRDefault="00B110E3" w:rsidP="00B110E3">
      <w:pPr>
        <w:rPr>
          <w:rFonts w:ascii="Arial" w:hAnsi="Arial" w:cs="Arial"/>
        </w:rPr>
      </w:pPr>
    </w:p>
    <w:p w14:paraId="4E1E55C6" w14:textId="7CCD6F3B" w:rsidR="00B110E3" w:rsidRDefault="00B110E3" w:rsidP="00B110E3">
      <w:pPr>
        <w:rPr>
          <w:rFonts w:ascii="Arial" w:hAnsi="Arial" w:cs="Arial"/>
        </w:rPr>
      </w:pPr>
    </w:p>
    <w:p w14:paraId="7031369F" w14:textId="2B096C45" w:rsidR="00B110E3" w:rsidRDefault="00B110E3" w:rsidP="00B110E3">
      <w:pPr>
        <w:rPr>
          <w:rFonts w:ascii="Arial" w:hAnsi="Arial" w:cs="Arial"/>
        </w:rPr>
      </w:pPr>
    </w:p>
    <w:p w14:paraId="238B6C4F" w14:textId="36C6D2FD" w:rsidR="00B110E3" w:rsidRDefault="00B110E3" w:rsidP="00B110E3">
      <w:pPr>
        <w:rPr>
          <w:rFonts w:ascii="Arial" w:hAnsi="Arial" w:cs="Arial"/>
        </w:rPr>
      </w:pPr>
    </w:p>
    <w:p w14:paraId="049907E9" w14:textId="7DD11A81" w:rsidR="00B110E3" w:rsidRDefault="00B110E3" w:rsidP="00B110E3">
      <w:pPr>
        <w:rPr>
          <w:rFonts w:ascii="Arial" w:hAnsi="Arial" w:cs="Arial"/>
        </w:rPr>
      </w:pPr>
    </w:p>
    <w:p w14:paraId="59F2D527" w14:textId="53E8109C" w:rsidR="00B110E3" w:rsidRDefault="00B110E3" w:rsidP="00B110E3">
      <w:pPr>
        <w:rPr>
          <w:rFonts w:ascii="Arial" w:hAnsi="Arial" w:cs="Arial"/>
        </w:rPr>
      </w:pPr>
    </w:p>
    <w:p w14:paraId="08D2098A" w14:textId="7CC4B6F1" w:rsidR="00B110E3" w:rsidRDefault="00B110E3" w:rsidP="00B110E3">
      <w:pPr>
        <w:rPr>
          <w:rFonts w:ascii="Arial" w:hAnsi="Arial" w:cs="Arial"/>
        </w:rPr>
      </w:pPr>
    </w:p>
    <w:p w14:paraId="18890B1F" w14:textId="2F9F729B" w:rsidR="00167658" w:rsidRDefault="00167658" w:rsidP="00167658">
      <w:pPr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DSHS is amending RFQ 2234-819</w:t>
      </w:r>
      <w:r w:rsidRPr="00CD7020">
        <w:rPr>
          <w:rFonts w:asciiTheme="minorHAnsi" w:hAnsiTheme="minorHAnsi" w:cstheme="minorHAnsi"/>
        </w:rPr>
        <w:t xml:space="preserve"> to include</w:t>
      </w:r>
      <w:r>
        <w:rPr>
          <w:rFonts w:asciiTheme="minorHAnsi" w:hAnsiTheme="minorHAnsi" w:cstheme="minorHAnsi"/>
        </w:rPr>
        <w:t xml:space="preserve"> the correct Solicitation Schedule.</w:t>
      </w:r>
      <w:r w:rsidRPr="00CD7020">
        <w:rPr>
          <w:rFonts w:asciiTheme="minorHAnsi" w:hAnsiTheme="minorHAnsi" w:cstheme="minorHAnsi"/>
        </w:rPr>
        <w:t xml:space="preserve"> </w:t>
      </w:r>
    </w:p>
    <w:p w14:paraId="30D1CC87" w14:textId="5C7C6AEB" w:rsidR="00084FE2" w:rsidRDefault="00084FE2" w:rsidP="00167658">
      <w:pPr>
        <w:ind w:left="540"/>
        <w:rPr>
          <w:rFonts w:asciiTheme="minorHAnsi" w:hAnsiTheme="minorHAnsi" w:cstheme="minorHAnsi"/>
        </w:rPr>
      </w:pPr>
    </w:p>
    <w:p w14:paraId="04C2666D" w14:textId="30E013DA" w:rsidR="00084FE2" w:rsidRDefault="00084FE2" w:rsidP="00CD7020">
      <w:pPr>
        <w:ind w:left="540"/>
        <w:rPr>
          <w:rFonts w:asciiTheme="minorHAnsi" w:hAnsiTheme="minorHAnsi" w:cstheme="minorHAnsi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10"/>
        <w:gridCol w:w="1530"/>
      </w:tblGrid>
      <w:tr w:rsidR="00084FE2" w:rsidRPr="001D57D9" w14:paraId="227BECC8" w14:textId="77777777" w:rsidTr="00F12319">
        <w:trPr>
          <w:tblHeader/>
        </w:trPr>
        <w:tc>
          <w:tcPr>
            <w:tcW w:w="720" w:type="dxa"/>
            <w:shd w:val="solid" w:color="auto" w:fill="auto"/>
          </w:tcPr>
          <w:p w14:paraId="49909F12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b/>
                <w:szCs w:val="22"/>
              </w:rPr>
            </w:pPr>
            <w:r w:rsidRPr="001D57D9">
              <w:rPr>
                <w:rFonts w:ascii="Calibri" w:eastAsia="Calibri" w:hAnsi="Calibri"/>
                <w:b/>
                <w:szCs w:val="22"/>
              </w:rPr>
              <w:br w:type="page"/>
              <w:t>Ite</w:t>
            </w:r>
            <w:r>
              <w:rPr>
                <w:rFonts w:ascii="Calibri" w:eastAsia="Calibri" w:hAnsi="Calibri"/>
                <w:b/>
                <w:szCs w:val="22"/>
              </w:rPr>
              <w:t>m</w:t>
            </w:r>
          </w:p>
        </w:tc>
        <w:tc>
          <w:tcPr>
            <w:tcW w:w="7110" w:type="dxa"/>
            <w:shd w:val="solid" w:color="auto" w:fill="auto"/>
          </w:tcPr>
          <w:p w14:paraId="4C334497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b/>
                <w:szCs w:val="22"/>
              </w:rPr>
            </w:pPr>
            <w:r w:rsidRPr="001D57D9">
              <w:rPr>
                <w:rFonts w:ascii="Calibri" w:eastAsia="Calibri" w:hAnsi="Calibri"/>
                <w:b/>
                <w:szCs w:val="22"/>
              </w:rPr>
              <w:t>Action</w:t>
            </w:r>
          </w:p>
        </w:tc>
        <w:tc>
          <w:tcPr>
            <w:tcW w:w="1530" w:type="dxa"/>
            <w:shd w:val="solid" w:color="auto" w:fill="auto"/>
          </w:tcPr>
          <w:p w14:paraId="65DB2088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b/>
                <w:szCs w:val="22"/>
              </w:rPr>
            </w:pPr>
            <w:r w:rsidRPr="001D57D9">
              <w:rPr>
                <w:rFonts w:ascii="Calibri" w:eastAsia="Calibri" w:hAnsi="Calibri"/>
                <w:b/>
                <w:szCs w:val="22"/>
              </w:rPr>
              <w:t>Date</w:t>
            </w:r>
          </w:p>
        </w:tc>
      </w:tr>
      <w:tr w:rsidR="00084FE2" w:rsidRPr="001D57D9" w14:paraId="1B0D82A1" w14:textId="77777777" w:rsidTr="00F12319">
        <w:trPr>
          <w:trHeight w:val="350"/>
        </w:trPr>
        <w:tc>
          <w:tcPr>
            <w:tcW w:w="720" w:type="dxa"/>
          </w:tcPr>
          <w:p w14:paraId="0737734D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1.</w:t>
            </w:r>
          </w:p>
        </w:tc>
        <w:tc>
          <w:tcPr>
            <w:tcW w:w="7110" w:type="dxa"/>
          </w:tcPr>
          <w:p w14:paraId="754EFEC0" w14:textId="77777777" w:rsidR="00084FE2" w:rsidRPr="001D57D9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DSHS</w:t>
            </w:r>
            <w:r>
              <w:rPr>
                <w:rFonts w:ascii="Calibri" w:eastAsia="Calibri" w:hAnsi="Calibri"/>
                <w:szCs w:val="22"/>
              </w:rPr>
              <w:t xml:space="preserve"> posts Competitive Solicitation.</w:t>
            </w:r>
          </w:p>
        </w:tc>
        <w:tc>
          <w:tcPr>
            <w:tcW w:w="1530" w:type="dxa"/>
          </w:tcPr>
          <w:p w14:paraId="72900B46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03/13/2023</w:t>
            </w:r>
          </w:p>
        </w:tc>
      </w:tr>
      <w:tr w:rsidR="00084FE2" w:rsidRPr="001D57D9" w14:paraId="4E519A6B" w14:textId="77777777" w:rsidTr="00F12319">
        <w:tc>
          <w:tcPr>
            <w:tcW w:w="720" w:type="dxa"/>
          </w:tcPr>
          <w:p w14:paraId="70591A40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 xml:space="preserve">2. </w:t>
            </w:r>
          </w:p>
        </w:tc>
        <w:tc>
          <w:tcPr>
            <w:tcW w:w="7110" w:type="dxa"/>
          </w:tcPr>
          <w:p w14:paraId="2550F932" w14:textId="77777777" w:rsidR="00084FE2" w:rsidRPr="001D57D9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Prospective Bidders should register as a Vendor on WEBS using one of the commodities codes on the cover page of this Solicitation as soon as possible to receive notifications.</w:t>
            </w:r>
          </w:p>
        </w:tc>
        <w:tc>
          <w:tcPr>
            <w:tcW w:w="1530" w:type="dxa"/>
          </w:tcPr>
          <w:p w14:paraId="2E74B507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As soon as possible</w:t>
            </w:r>
          </w:p>
        </w:tc>
      </w:tr>
      <w:tr w:rsidR="00084FE2" w:rsidRPr="001D57D9" w14:paraId="3DE4D8DF" w14:textId="77777777" w:rsidTr="00F12319">
        <w:trPr>
          <w:trHeight w:val="611"/>
        </w:trPr>
        <w:tc>
          <w:tcPr>
            <w:tcW w:w="720" w:type="dxa"/>
          </w:tcPr>
          <w:p w14:paraId="2B9DE2A6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5.</w:t>
            </w:r>
          </w:p>
        </w:tc>
        <w:tc>
          <w:tcPr>
            <w:tcW w:w="7110" w:type="dxa"/>
          </w:tcPr>
          <w:p w14:paraId="630CC3BC" w14:textId="77777777" w:rsidR="00084FE2" w:rsidRPr="00167658" w:rsidRDefault="00084FE2" w:rsidP="00F12319">
            <w:pPr>
              <w:rPr>
                <w:rFonts w:ascii="Calibri" w:eastAsia="Calibri" w:hAnsi="Calibri"/>
                <w:szCs w:val="22"/>
                <w:highlight w:val="yellow"/>
              </w:rPr>
            </w:pPr>
            <w:r w:rsidRPr="00167658">
              <w:rPr>
                <w:rFonts w:ascii="Calibri" w:eastAsia="Calibri" w:hAnsi="Calibri"/>
                <w:szCs w:val="22"/>
                <w:highlight w:val="yellow"/>
              </w:rPr>
              <w:t xml:space="preserve">Bidders may submit written questions or requests for change in Solicitation Requirements until 5:00 p.m. Pacific Time. </w:t>
            </w:r>
          </w:p>
        </w:tc>
        <w:tc>
          <w:tcPr>
            <w:tcW w:w="1530" w:type="dxa"/>
          </w:tcPr>
          <w:p w14:paraId="7BBDDD6F" w14:textId="438391F6" w:rsidR="00084FE2" w:rsidRPr="00167658" w:rsidRDefault="00084FE2" w:rsidP="00F12319">
            <w:pPr>
              <w:jc w:val="center"/>
              <w:rPr>
                <w:rFonts w:ascii="Calibri" w:eastAsia="Calibri" w:hAnsi="Calibri"/>
                <w:szCs w:val="22"/>
                <w:highlight w:val="yellow"/>
              </w:rPr>
            </w:pPr>
            <w:r w:rsidRPr="00167658">
              <w:rPr>
                <w:rFonts w:ascii="Calibri" w:eastAsia="Calibri" w:hAnsi="Calibri"/>
                <w:szCs w:val="22"/>
                <w:highlight w:val="yellow"/>
              </w:rPr>
              <w:t>0</w:t>
            </w:r>
            <w:r w:rsidR="00167658" w:rsidRPr="00167658">
              <w:rPr>
                <w:rFonts w:ascii="Calibri" w:eastAsia="Calibri" w:hAnsi="Calibri"/>
                <w:szCs w:val="22"/>
                <w:highlight w:val="yellow"/>
              </w:rPr>
              <w:t>4</w:t>
            </w:r>
            <w:r w:rsidRPr="00167658">
              <w:rPr>
                <w:rFonts w:ascii="Calibri" w:eastAsia="Calibri" w:hAnsi="Calibri"/>
                <w:szCs w:val="22"/>
                <w:highlight w:val="yellow"/>
              </w:rPr>
              <w:t>/</w:t>
            </w:r>
            <w:r w:rsidR="00167658" w:rsidRPr="00167658">
              <w:rPr>
                <w:rFonts w:ascii="Calibri" w:eastAsia="Calibri" w:hAnsi="Calibri"/>
                <w:szCs w:val="22"/>
                <w:highlight w:val="yellow"/>
              </w:rPr>
              <w:t>04</w:t>
            </w:r>
          </w:p>
        </w:tc>
      </w:tr>
      <w:tr w:rsidR="00084FE2" w:rsidRPr="001D57D9" w14:paraId="33830E70" w14:textId="77777777" w:rsidTr="00F12319">
        <w:tc>
          <w:tcPr>
            <w:tcW w:w="720" w:type="dxa"/>
          </w:tcPr>
          <w:p w14:paraId="0F60AC12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6.</w:t>
            </w:r>
          </w:p>
        </w:tc>
        <w:tc>
          <w:tcPr>
            <w:tcW w:w="7110" w:type="dxa"/>
          </w:tcPr>
          <w:p w14:paraId="0AB5E5D7" w14:textId="77777777" w:rsidR="00084FE2" w:rsidRPr="00167658" w:rsidRDefault="00084FE2" w:rsidP="00F12319">
            <w:pPr>
              <w:rPr>
                <w:rFonts w:ascii="Calibri" w:eastAsia="Calibri" w:hAnsi="Calibri"/>
                <w:szCs w:val="22"/>
                <w:highlight w:val="yellow"/>
              </w:rPr>
            </w:pPr>
            <w:r w:rsidRPr="00167658">
              <w:rPr>
                <w:rFonts w:ascii="Calibri" w:eastAsia="Calibri" w:hAnsi="Calibri"/>
                <w:szCs w:val="22"/>
                <w:highlight w:val="yellow"/>
              </w:rPr>
              <w:t xml:space="preserve">DSHS posts responses to written questions. </w:t>
            </w:r>
          </w:p>
        </w:tc>
        <w:tc>
          <w:tcPr>
            <w:tcW w:w="1530" w:type="dxa"/>
          </w:tcPr>
          <w:p w14:paraId="7F3F1E87" w14:textId="4DBA6606" w:rsidR="00084FE2" w:rsidRPr="00167658" w:rsidRDefault="00084FE2" w:rsidP="00F12319">
            <w:pPr>
              <w:jc w:val="center"/>
              <w:rPr>
                <w:rFonts w:ascii="Calibri" w:eastAsia="Calibri" w:hAnsi="Calibri"/>
                <w:szCs w:val="22"/>
                <w:highlight w:val="yellow"/>
              </w:rPr>
            </w:pPr>
            <w:r w:rsidRPr="00167658">
              <w:rPr>
                <w:rFonts w:ascii="Calibri" w:eastAsia="Calibri" w:hAnsi="Calibri"/>
                <w:szCs w:val="22"/>
                <w:highlight w:val="yellow"/>
              </w:rPr>
              <w:t>04/</w:t>
            </w:r>
            <w:r w:rsidR="00167658" w:rsidRPr="00167658">
              <w:rPr>
                <w:rFonts w:ascii="Calibri" w:eastAsia="Calibri" w:hAnsi="Calibri"/>
                <w:szCs w:val="22"/>
                <w:highlight w:val="yellow"/>
              </w:rPr>
              <w:t>10</w:t>
            </w:r>
          </w:p>
        </w:tc>
      </w:tr>
      <w:tr w:rsidR="00084FE2" w:rsidRPr="001D57D9" w14:paraId="206FA284" w14:textId="77777777" w:rsidTr="00F12319">
        <w:tc>
          <w:tcPr>
            <w:tcW w:w="720" w:type="dxa"/>
          </w:tcPr>
          <w:p w14:paraId="45CDC005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7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014C57C9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Bidders may submit written Complaints by 5 p.m. Pacific Time. [minimum five business days before Response is Due]</w:t>
            </w:r>
          </w:p>
        </w:tc>
        <w:tc>
          <w:tcPr>
            <w:tcW w:w="1530" w:type="dxa"/>
          </w:tcPr>
          <w:p w14:paraId="68D076EF" w14:textId="77777777" w:rsidR="00084FE2" w:rsidRPr="006E0FF1" w:rsidRDefault="00084FE2" w:rsidP="00F12319">
            <w:pPr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04/17</w:t>
            </w:r>
          </w:p>
        </w:tc>
      </w:tr>
      <w:tr w:rsidR="00084FE2" w:rsidRPr="001D57D9" w14:paraId="3D0054AF" w14:textId="77777777" w:rsidTr="00F12319">
        <w:trPr>
          <w:trHeight w:val="503"/>
        </w:trPr>
        <w:tc>
          <w:tcPr>
            <w:tcW w:w="720" w:type="dxa"/>
          </w:tcPr>
          <w:p w14:paraId="75BA7246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8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0CBEDCD9" w14:textId="77777777" w:rsidR="00084FE2" w:rsidRPr="00167658" w:rsidRDefault="00084FE2" w:rsidP="00F12319">
            <w:pPr>
              <w:rPr>
                <w:rFonts w:ascii="Calibri" w:eastAsia="Calibri" w:hAnsi="Calibri"/>
                <w:szCs w:val="22"/>
                <w:highlight w:val="yellow"/>
              </w:rPr>
            </w:pPr>
            <w:r w:rsidRPr="00167658">
              <w:rPr>
                <w:rFonts w:ascii="Calibri" w:eastAsia="Calibri" w:hAnsi="Calibri"/>
                <w:szCs w:val="22"/>
                <w:highlight w:val="yellow"/>
              </w:rPr>
              <w:t>Bidders must submit Response by 5:00 p.m. Pacific Time.</w:t>
            </w:r>
          </w:p>
        </w:tc>
        <w:tc>
          <w:tcPr>
            <w:tcW w:w="1530" w:type="dxa"/>
          </w:tcPr>
          <w:p w14:paraId="112B1639" w14:textId="77777777" w:rsidR="00084FE2" w:rsidRPr="00167658" w:rsidRDefault="00084FE2" w:rsidP="00F12319">
            <w:pPr>
              <w:jc w:val="center"/>
              <w:rPr>
                <w:rFonts w:ascii="Calibri" w:eastAsia="Calibri" w:hAnsi="Calibri"/>
                <w:szCs w:val="22"/>
                <w:highlight w:val="yellow"/>
              </w:rPr>
            </w:pPr>
            <w:r w:rsidRPr="00167658">
              <w:rPr>
                <w:rFonts w:ascii="Calibri" w:eastAsia="Calibri" w:hAnsi="Calibri"/>
                <w:szCs w:val="22"/>
                <w:highlight w:val="yellow"/>
              </w:rPr>
              <w:t>04/24</w:t>
            </w:r>
          </w:p>
        </w:tc>
      </w:tr>
      <w:tr w:rsidR="00084FE2" w:rsidRPr="001D57D9" w14:paraId="028F73BC" w14:textId="77777777" w:rsidTr="00F12319">
        <w:tc>
          <w:tcPr>
            <w:tcW w:w="720" w:type="dxa"/>
          </w:tcPr>
          <w:p w14:paraId="50BD9E75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9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1574C307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DSHS evaluates Written Responses.</w:t>
            </w:r>
          </w:p>
        </w:tc>
        <w:tc>
          <w:tcPr>
            <w:tcW w:w="1530" w:type="dxa"/>
          </w:tcPr>
          <w:p w14:paraId="3B6A92D3" w14:textId="77777777" w:rsidR="00084FE2" w:rsidRPr="006E0FF1" w:rsidRDefault="00084FE2" w:rsidP="00F12319">
            <w:pPr>
              <w:jc w:val="center"/>
              <w:rPr>
                <w:rFonts w:ascii="Calibri" w:eastAsia="Calibri" w:hAnsi="Calibri"/>
                <w:szCs w:val="22"/>
                <w:u w:val="single"/>
              </w:rPr>
            </w:pPr>
            <w:r w:rsidRPr="006E0FF1">
              <w:rPr>
                <w:rFonts w:ascii="Calibri" w:eastAsia="Calibri" w:hAnsi="Calibri"/>
                <w:szCs w:val="22"/>
                <w:u w:val="single"/>
              </w:rPr>
              <w:t>04/26-05/08</w:t>
            </w:r>
          </w:p>
        </w:tc>
      </w:tr>
      <w:tr w:rsidR="00084FE2" w:rsidRPr="001D57D9" w14:paraId="3D6B462C" w14:textId="77777777" w:rsidTr="00F12319">
        <w:tc>
          <w:tcPr>
            <w:tcW w:w="720" w:type="dxa"/>
          </w:tcPr>
          <w:p w14:paraId="5457A6EC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10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41AB8B58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Oral presentations, if requested by DSHS.</w:t>
            </w:r>
          </w:p>
        </w:tc>
        <w:tc>
          <w:tcPr>
            <w:tcW w:w="1530" w:type="dxa"/>
          </w:tcPr>
          <w:p w14:paraId="6D0D971E" w14:textId="77777777" w:rsidR="00084FE2" w:rsidRPr="006E0FF1" w:rsidRDefault="00084FE2" w:rsidP="00F12319">
            <w:pPr>
              <w:jc w:val="center"/>
              <w:rPr>
                <w:rFonts w:ascii="Calibri" w:eastAsia="Calibri" w:hAnsi="Calibri"/>
                <w:szCs w:val="22"/>
                <w:u w:val="single"/>
              </w:rPr>
            </w:pPr>
            <w:r w:rsidRPr="006E0FF1">
              <w:rPr>
                <w:rFonts w:ascii="Calibri" w:eastAsia="Calibri" w:hAnsi="Calibri"/>
                <w:szCs w:val="22"/>
                <w:u w:val="single"/>
              </w:rPr>
              <w:t>05/15</w:t>
            </w:r>
          </w:p>
        </w:tc>
      </w:tr>
      <w:tr w:rsidR="00084FE2" w:rsidRPr="001D57D9" w14:paraId="56A5DC0C" w14:textId="77777777" w:rsidTr="00F12319">
        <w:tc>
          <w:tcPr>
            <w:tcW w:w="720" w:type="dxa"/>
          </w:tcPr>
          <w:p w14:paraId="576FCB97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11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76E2563D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DSHS announces the Apparent Successful Bidder(s) on WEBS and begins contract negotiations.</w:t>
            </w:r>
          </w:p>
        </w:tc>
        <w:tc>
          <w:tcPr>
            <w:tcW w:w="1530" w:type="dxa"/>
          </w:tcPr>
          <w:p w14:paraId="64136210" w14:textId="77777777" w:rsidR="00084FE2" w:rsidRPr="006E0FF1" w:rsidRDefault="00084FE2" w:rsidP="00F12319">
            <w:pPr>
              <w:jc w:val="center"/>
              <w:rPr>
                <w:rFonts w:ascii="Calibri" w:eastAsia="Calibri" w:hAnsi="Calibri"/>
                <w:szCs w:val="22"/>
                <w:u w:val="single"/>
              </w:rPr>
            </w:pPr>
            <w:r w:rsidRPr="006E0FF1">
              <w:rPr>
                <w:rFonts w:ascii="Calibri" w:eastAsia="Calibri" w:hAnsi="Calibri"/>
                <w:szCs w:val="22"/>
                <w:u w:val="single"/>
              </w:rPr>
              <w:t>05/23</w:t>
            </w:r>
          </w:p>
        </w:tc>
      </w:tr>
      <w:tr w:rsidR="00084FE2" w:rsidRPr="001D57D9" w14:paraId="1CC81CD9" w14:textId="77777777" w:rsidTr="00F12319">
        <w:tc>
          <w:tcPr>
            <w:tcW w:w="720" w:type="dxa"/>
          </w:tcPr>
          <w:p w14:paraId="33F7A934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1</w:t>
            </w:r>
            <w:r>
              <w:rPr>
                <w:rFonts w:ascii="Calibri" w:eastAsia="Calibri" w:hAnsi="Calibri"/>
                <w:szCs w:val="22"/>
              </w:rPr>
              <w:t>2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3F22F87F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DSHS notifies unsuccessful Bidder(s).</w:t>
            </w:r>
          </w:p>
        </w:tc>
        <w:tc>
          <w:tcPr>
            <w:tcW w:w="1530" w:type="dxa"/>
          </w:tcPr>
          <w:p w14:paraId="3BA3FA5A" w14:textId="77777777" w:rsidR="00084FE2" w:rsidRPr="006E0FF1" w:rsidRDefault="00084FE2" w:rsidP="00F12319">
            <w:pPr>
              <w:jc w:val="center"/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05/23</w:t>
            </w:r>
          </w:p>
        </w:tc>
      </w:tr>
      <w:tr w:rsidR="00084FE2" w:rsidRPr="001D57D9" w14:paraId="4BA947FB" w14:textId="77777777" w:rsidTr="00F12319">
        <w:tc>
          <w:tcPr>
            <w:tcW w:w="720" w:type="dxa"/>
          </w:tcPr>
          <w:p w14:paraId="4407759E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1</w:t>
            </w:r>
            <w:r>
              <w:rPr>
                <w:rFonts w:ascii="Calibri" w:eastAsia="Calibri" w:hAnsi="Calibri"/>
                <w:szCs w:val="22"/>
              </w:rPr>
              <w:t>3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6D37FE7F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Bidders may request a Debriefing conference until 5 p.m. Pacific Time. [minimum three business days after ASB Announcement]</w:t>
            </w:r>
          </w:p>
        </w:tc>
        <w:tc>
          <w:tcPr>
            <w:tcW w:w="1530" w:type="dxa"/>
          </w:tcPr>
          <w:p w14:paraId="182B2EA6" w14:textId="77777777" w:rsidR="00084FE2" w:rsidRPr="006E0FF1" w:rsidRDefault="00084FE2" w:rsidP="00F12319">
            <w:pPr>
              <w:jc w:val="center"/>
              <w:rPr>
                <w:rFonts w:ascii="Calibri" w:eastAsia="Calibri" w:hAnsi="Calibri"/>
                <w:szCs w:val="22"/>
                <w:u w:val="single"/>
              </w:rPr>
            </w:pPr>
            <w:r w:rsidRPr="006E0FF1">
              <w:rPr>
                <w:rFonts w:ascii="Calibri" w:eastAsia="Calibri" w:hAnsi="Calibri"/>
                <w:szCs w:val="22"/>
                <w:u w:val="single"/>
              </w:rPr>
              <w:t>05/26</w:t>
            </w:r>
          </w:p>
        </w:tc>
      </w:tr>
      <w:tr w:rsidR="00084FE2" w:rsidRPr="001D57D9" w14:paraId="4024D220" w14:textId="77777777" w:rsidTr="00F12319">
        <w:tc>
          <w:tcPr>
            <w:tcW w:w="720" w:type="dxa"/>
          </w:tcPr>
          <w:p w14:paraId="383B526F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1</w:t>
            </w:r>
            <w:r>
              <w:rPr>
                <w:rFonts w:ascii="Calibri" w:eastAsia="Calibri" w:hAnsi="Calibri"/>
                <w:szCs w:val="22"/>
              </w:rPr>
              <w:t>4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56D63587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DSHS holds Debriefing conferences, if requested.</w:t>
            </w:r>
          </w:p>
        </w:tc>
        <w:tc>
          <w:tcPr>
            <w:tcW w:w="1530" w:type="dxa"/>
          </w:tcPr>
          <w:p w14:paraId="72D067A3" w14:textId="77777777" w:rsidR="00084FE2" w:rsidRPr="006E0FF1" w:rsidRDefault="00084FE2" w:rsidP="00F12319">
            <w:pPr>
              <w:jc w:val="center"/>
              <w:rPr>
                <w:rFonts w:ascii="Calibri" w:eastAsia="Calibri" w:hAnsi="Calibri"/>
                <w:szCs w:val="22"/>
                <w:u w:val="single"/>
              </w:rPr>
            </w:pPr>
            <w:r w:rsidRPr="006E0FF1">
              <w:rPr>
                <w:rFonts w:ascii="Calibri" w:eastAsia="Calibri" w:hAnsi="Calibri"/>
                <w:szCs w:val="22"/>
                <w:u w:val="single"/>
              </w:rPr>
              <w:t>05/31</w:t>
            </w:r>
          </w:p>
        </w:tc>
      </w:tr>
      <w:tr w:rsidR="00084FE2" w:rsidRPr="001D57D9" w14:paraId="72E1B042" w14:textId="77777777" w:rsidTr="00F12319">
        <w:trPr>
          <w:trHeight w:val="530"/>
        </w:trPr>
        <w:tc>
          <w:tcPr>
            <w:tcW w:w="720" w:type="dxa"/>
          </w:tcPr>
          <w:p w14:paraId="5F9DDD7B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1</w:t>
            </w:r>
            <w:r>
              <w:rPr>
                <w:rFonts w:ascii="Calibri" w:eastAsia="Calibri" w:hAnsi="Calibri"/>
                <w:szCs w:val="22"/>
              </w:rPr>
              <w:t>5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464698F1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Deadline for submission of Protests by Bidders who participated in a debriefing conference.</w:t>
            </w:r>
          </w:p>
        </w:tc>
        <w:tc>
          <w:tcPr>
            <w:tcW w:w="1530" w:type="dxa"/>
          </w:tcPr>
          <w:p w14:paraId="1D66268D" w14:textId="77777777" w:rsidR="00084FE2" w:rsidRPr="006E0FF1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6E0FF1">
              <w:rPr>
                <w:rFonts w:ascii="Calibri" w:eastAsia="Calibri" w:hAnsi="Calibri"/>
                <w:szCs w:val="22"/>
              </w:rPr>
              <w:t>Five business days after date of Debriefing</w:t>
            </w:r>
          </w:p>
        </w:tc>
      </w:tr>
      <w:tr w:rsidR="00084FE2" w:rsidRPr="001D57D9" w14:paraId="48DED7AA" w14:textId="77777777" w:rsidTr="00F12319">
        <w:tc>
          <w:tcPr>
            <w:tcW w:w="720" w:type="dxa"/>
          </w:tcPr>
          <w:p w14:paraId="5733C74A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1</w:t>
            </w:r>
            <w:r>
              <w:rPr>
                <w:rFonts w:ascii="Calibri" w:eastAsia="Calibri" w:hAnsi="Calibri"/>
                <w:szCs w:val="22"/>
              </w:rPr>
              <w:t>6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7110" w:type="dxa"/>
          </w:tcPr>
          <w:p w14:paraId="787150B3" w14:textId="77777777" w:rsidR="00084FE2" w:rsidRPr="001D57D9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DSHS considers Protests, if any, and issues determination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1530" w:type="dxa"/>
          </w:tcPr>
          <w:p w14:paraId="2E31D5AB" w14:textId="77777777" w:rsidR="00084FE2" w:rsidRPr="001D57D9" w:rsidRDefault="00084FE2" w:rsidP="00F12319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084FE2" w:rsidRPr="001D57D9" w14:paraId="0E79074D" w14:textId="77777777" w:rsidTr="00F12319">
        <w:tc>
          <w:tcPr>
            <w:tcW w:w="720" w:type="dxa"/>
          </w:tcPr>
          <w:p w14:paraId="280466BB" w14:textId="77777777" w:rsidR="00084FE2" w:rsidRPr="001D57D9" w:rsidRDefault="00084FE2" w:rsidP="00F12319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1</w:t>
            </w:r>
            <w:r>
              <w:rPr>
                <w:rFonts w:ascii="Calibri" w:eastAsia="Calibri" w:hAnsi="Calibri"/>
                <w:szCs w:val="22"/>
              </w:rPr>
              <w:t>7.</w:t>
            </w:r>
          </w:p>
        </w:tc>
        <w:tc>
          <w:tcPr>
            <w:tcW w:w="7110" w:type="dxa"/>
          </w:tcPr>
          <w:p w14:paraId="4BE5E2D5" w14:textId="77777777" w:rsidR="00084FE2" w:rsidRPr="001D57D9" w:rsidRDefault="00084FE2" w:rsidP="00F12319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Contract Execution/Start Date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1530" w:type="dxa"/>
          </w:tcPr>
          <w:p w14:paraId="4D3BE97C" w14:textId="77777777" w:rsidR="00084FE2" w:rsidRPr="001D57D9" w:rsidRDefault="00084FE2" w:rsidP="00F12319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07/01/2023</w:t>
            </w:r>
          </w:p>
        </w:tc>
      </w:tr>
    </w:tbl>
    <w:p w14:paraId="1F666B23" w14:textId="3728E87F" w:rsidR="00084FE2" w:rsidRDefault="00084FE2" w:rsidP="00CD7020">
      <w:pPr>
        <w:ind w:left="540"/>
        <w:rPr>
          <w:rFonts w:asciiTheme="minorHAnsi" w:hAnsiTheme="minorHAnsi" w:cstheme="minorHAnsi"/>
        </w:rPr>
      </w:pPr>
    </w:p>
    <w:p w14:paraId="376C0E41" w14:textId="77777777" w:rsidR="00084FE2" w:rsidRPr="00CD7020" w:rsidRDefault="00084FE2" w:rsidP="00CD7020">
      <w:pPr>
        <w:ind w:left="540"/>
        <w:rPr>
          <w:rFonts w:asciiTheme="minorHAnsi" w:hAnsiTheme="minorHAnsi" w:cstheme="minorHAnsi"/>
        </w:rPr>
      </w:pPr>
    </w:p>
    <w:p w14:paraId="018F984F" w14:textId="58143A1E" w:rsidR="00FC1E9A" w:rsidRPr="00FC1E9A" w:rsidRDefault="00FC1E9A" w:rsidP="00FC1E9A">
      <w:pPr>
        <w:rPr>
          <w:rFonts w:ascii="Arial" w:hAnsi="Arial" w:cs="Arial"/>
          <w:bCs/>
        </w:rPr>
      </w:pPr>
      <w:r w:rsidRPr="00FC1E9A">
        <w:rPr>
          <w:rFonts w:ascii="Arial" w:hAnsi="Arial" w:cs="Arial"/>
          <w:bCs/>
        </w:rPr>
        <w:t xml:space="preserve">All other terms and conditions in this RFP remain the same. </w:t>
      </w:r>
    </w:p>
    <w:p w14:paraId="1DFD21CE" w14:textId="2FD94AC5" w:rsidR="00B110E3" w:rsidRDefault="00B110E3" w:rsidP="00CD7020">
      <w:pPr>
        <w:rPr>
          <w:rFonts w:ascii="Arial" w:hAnsi="Arial" w:cs="Arial"/>
        </w:rPr>
      </w:pPr>
    </w:p>
    <w:p w14:paraId="33B55988" w14:textId="593CAD7F" w:rsidR="00B110E3" w:rsidRDefault="00B110E3" w:rsidP="00B110E3">
      <w:pPr>
        <w:rPr>
          <w:rFonts w:ascii="Arial" w:hAnsi="Arial" w:cs="Arial"/>
        </w:rPr>
      </w:pPr>
    </w:p>
    <w:p w14:paraId="0CFF9B01" w14:textId="4EA63839" w:rsidR="00B110E3" w:rsidRPr="00263464" w:rsidRDefault="00B110E3" w:rsidP="00B110E3">
      <w:pPr>
        <w:ind w:left="720"/>
        <w:rPr>
          <w:rFonts w:asciiTheme="minorHAnsi" w:hAnsiTheme="minorHAnsi" w:cstheme="minorHAnsi"/>
        </w:rPr>
      </w:pPr>
    </w:p>
    <w:sectPr w:rsidR="00B110E3" w:rsidRPr="00263464" w:rsidSect="000803AC">
      <w:pgSz w:w="12240" w:h="15840"/>
      <w:pgMar w:top="245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4E81" w14:textId="77777777" w:rsidR="002B2E07" w:rsidRDefault="002B2E07" w:rsidP="002B2E07">
      <w:r>
        <w:separator/>
      </w:r>
    </w:p>
  </w:endnote>
  <w:endnote w:type="continuationSeparator" w:id="0">
    <w:p w14:paraId="6F8F9088" w14:textId="77777777" w:rsidR="002B2E07" w:rsidRDefault="002B2E07" w:rsidP="002B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309A" w14:textId="77777777" w:rsidR="002B2E07" w:rsidRDefault="002B2E07" w:rsidP="002B2E07">
      <w:r>
        <w:separator/>
      </w:r>
    </w:p>
  </w:footnote>
  <w:footnote w:type="continuationSeparator" w:id="0">
    <w:p w14:paraId="4C82FCEA" w14:textId="77777777" w:rsidR="002B2E07" w:rsidRDefault="002B2E07" w:rsidP="002B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C42"/>
    <w:multiLevelType w:val="hybridMultilevel"/>
    <w:tmpl w:val="734C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51713"/>
    <w:multiLevelType w:val="hybridMultilevel"/>
    <w:tmpl w:val="98D6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57DC"/>
    <w:multiLevelType w:val="hybridMultilevel"/>
    <w:tmpl w:val="C85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4E6"/>
    <w:multiLevelType w:val="hybridMultilevel"/>
    <w:tmpl w:val="EF22907C"/>
    <w:lvl w:ilvl="0" w:tplc="870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8C9"/>
    <w:multiLevelType w:val="hybridMultilevel"/>
    <w:tmpl w:val="0DB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B3E"/>
    <w:multiLevelType w:val="hybridMultilevel"/>
    <w:tmpl w:val="69764712"/>
    <w:lvl w:ilvl="0" w:tplc="B480082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A28"/>
    <w:multiLevelType w:val="hybridMultilevel"/>
    <w:tmpl w:val="D9EA7AE2"/>
    <w:lvl w:ilvl="0" w:tplc="7344558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7DE"/>
    <w:multiLevelType w:val="hybridMultilevel"/>
    <w:tmpl w:val="BB1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600D"/>
    <w:multiLevelType w:val="hybridMultilevel"/>
    <w:tmpl w:val="12E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2F4A"/>
    <w:multiLevelType w:val="hybridMultilevel"/>
    <w:tmpl w:val="8E3A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F1453"/>
    <w:multiLevelType w:val="hybridMultilevel"/>
    <w:tmpl w:val="E8C2F6CE"/>
    <w:lvl w:ilvl="0" w:tplc="05FCEF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0A90"/>
    <w:multiLevelType w:val="hybridMultilevel"/>
    <w:tmpl w:val="F8E03016"/>
    <w:lvl w:ilvl="0" w:tplc="6B2CF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2029A"/>
    <w:multiLevelType w:val="hybridMultilevel"/>
    <w:tmpl w:val="37E26930"/>
    <w:lvl w:ilvl="0" w:tplc="B546B59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3" w15:restartNumberingAfterBreak="0">
    <w:nsid w:val="673C3B15"/>
    <w:multiLevelType w:val="hybridMultilevel"/>
    <w:tmpl w:val="4AC83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957BB"/>
    <w:multiLevelType w:val="hybridMultilevel"/>
    <w:tmpl w:val="E62A6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B0195"/>
    <w:multiLevelType w:val="hybridMultilevel"/>
    <w:tmpl w:val="CCF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149"/>
    <w:multiLevelType w:val="hybridMultilevel"/>
    <w:tmpl w:val="E98AFAA2"/>
    <w:lvl w:ilvl="0" w:tplc="92846B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084E"/>
    <w:multiLevelType w:val="hybridMultilevel"/>
    <w:tmpl w:val="9550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445F0"/>
    <w:multiLevelType w:val="hybridMultilevel"/>
    <w:tmpl w:val="5AA0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37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723610">
    <w:abstractNumId w:val="1"/>
  </w:num>
  <w:num w:numId="3" w16cid:durableId="1516114420">
    <w:abstractNumId w:val="12"/>
  </w:num>
  <w:num w:numId="4" w16cid:durableId="1489176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404219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655198">
    <w:abstractNumId w:val="14"/>
  </w:num>
  <w:num w:numId="7" w16cid:durableId="899944537">
    <w:abstractNumId w:val="7"/>
  </w:num>
  <w:num w:numId="8" w16cid:durableId="1457678340">
    <w:abstractNumId w:val="15"/>
  </w:num>
  <w:num w:numId="9" w16cid:durableId="678044916">
    <w:abstractNumId w:val="6"/>
  </w:num>
  <w:num w:numId="10" w16cid:durableId="145363093">
    <w:abstractNumId w:val="4"/>
  </w:num>
  <w:num w:numId="11" w16cid:durableId="2138598605">
    <w:abstractNumId w:val="18"/>
  </w:num>
  <w:num w:numId="12" w16cid:durableId="111363012">
    <w:abstractNumId w:val="6"/>
  </w:num>
  <w:num w:numId="13" w16cid:durableId="1733262587">
    <w:abstractNumId w:val="8"/>
  </w:num>
  <w:num w:numId="14" w16cid:durableId="646280073">
    <w:abstractNumId w:val="5"/>
  </w:num>
  <w:num w:numId="15" w16cid:durableId="1743330866">
    <w:abstractNumId w:val="0"/>
  </w:num>
  <w:num w:numId="16" w16cid:durableId="581989591">
    <w:abstractNumId w:val="2"/>
  </w:num>
  <w:num w:numId="17" w16cid:durableId="2100248241">
    <w:abstractNumId w:val="10"/>
  </w:num>
  <w:num w:numId="18" w16cid:durableId="1666132148">
    <w:abstractNumId w:val="16"/>
  </w:num>
  <w:num w:numId="19" w16cid:durableId="91626936">
    <w:abstractNumId w:val="11"/>
  </w:num>
  <w:num w:numId="20" w16cid:durableId="1267033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42"/>
    <w:rsid w:val="0000762E"/>
    <w:rsid w:val="00020B1A"/>
    <w:rsid w:val="00026600"/>
    <w:rsid w:val="000276C1"/>
    <w:rsid w:val="00034C4F"/>
    <w:rsid w:val="00041E68"/>
    <w:rsid w:val="000457EA"/>
    <w:rsid w:val="000735E2"/>
    <w:rsid w:val="000803AC"/>
    <w:rsid w:val="000821C3"/>
    <w:rsid w:val="00084FE2"/>
    <w:rsid w:val="000856DD"/>
    <w:rsid w:val="00094BBC"/>
    <w:rsid w:val="000A44C1"/>
    <w:rsid w:val="000F4834"/>
    <w:rsid w:val="0013320F"/>
    <w:rsid w:val="00137F32"/>
    <w:rsid w:val="00144A54"/>
    <w:rsid w:val="001576AD"/>
    <w:rsid w:val="00167658"/>
    <w:rsid w:val="00175EA1"/>
    <w:rsid w:val="00194BE8"/>
    <w:rsid w:val="001A7554"/>
    <w:rsid w:val="001B74A9"/>
    <w:rsid w:val="001C4782"/>
    <w:rsid w:val="001C617A"/>
    <w:rsid w:val="001C674D"/>
    <w:rsid w:val="001D68F0"/>
    <w:rsid w:val="001F04F4"/>
    <w:rsid w:val="001F267F"/>
    <w:rsid w:val="001F5404"/>
    <w:rsid w:val="00201E73"/>
    <w:rsid w:val="00206A6A"/>
    <w:rsid w:val="00206DD8"/>
    <w:rsid w:val="002330FC"/>
    <w:rsid w:val="00233D95"/>
    <w:rsid w:val="00234037"/>
    <w:rsid w:val="00241993"/>
    <w:rsid w:val="00243F1B"/>
    <w:rsid w:val="00263464"/>
    <w:rsid w:val="002661EC"/>
    <w:rsid w:val="00272F2C"/>
    <w:rsid w:val="0027786A"/>
    <w:rsid w:val="0028100E"/>
    <w:rsid w:val="00286157"/>
    <w:rsid w:val="0029129C"/>
    <w:rsid w:val="0029440C"/>
    <w:rsid w:val="00297E5D"/>
    <w:rsid w:val="002A3894"/>
    <w:rsid w:val="002B2E07"/>
    <w:rsid w:val="002B4E06"/>
    <w:rsid w:val="002D4370"/>
    <w:rsid w:val="002F3494"/>
    <w:rsid w:val="003474D7"/>
    <w:rsid w:val="00357DB3"/>
    <w:rsid w:val="00391979"/>
    <w:rsid w:val="00397328"/>
    <w:rsid w:val="003B409D"/>
    <w:rsid w:val="003B52E9"/>
    <w:rsid w:val="003D55C8"/>
    <w:rsid w:val="003F331F"/>
    <w:rsid w:val="00417773"/>
    <w:rsid w:val="004249AF"/>
    <w:rsid w:val="004412F4"/>
    <w:rsid w:val="0044571C"/>
    <w:rsid w:val="00450A64"/>
    <w:rsid w:val="00452043"/>
    <w:rsid w:val="00471867"/>
    <w:rsid w:val="004739D7"/>
    <w:rsid w:val="0047799E"/>
    <w:rsid w:val="004969BE"/>
    <w:rsid w:val="00497151"/>
    <w:rsid w:val="004A5C09"/>
    <w:rsid w:val="004B6410"/>
    <w:rsid w:val="004B71D3"/>
    <w:rsid w:val="004D62B5"/>
    <w:rsid w:val="004E4108"/>
    <w:rsid w:val="004E4391"/>
    <w:rsid w:val="004F57B0"/>
    <w:rsid w:val="004F70A9"/>
    <w:rsid w:val="004F7757"/>
    <w:rsid w:val="00537585"/>
    <w:rsid w:val="00553556"/>
    <w:rsid w:val="00556F65"/>
    <w:rsid w:val="005728CA"/>
    <w:rsid w:val="005837D3"/>
    <w:rsid w:val="005C7A7A"/>
    <w:rsid w:val="005E6C3C"/>
    <w:rsid w:val="005F5071"/>
    <w:rsid w:val="005F5A3A"/>
    <w:rsid w:val="00600FAE"/>
    <w:rsid w:val="0061143E"/>
    <w:rsid w:val="00611F73"/>
    <w:rsid w:val="00612C3D"/>
    <w:rsid w:val="00612CD4"/>
    <w:rsid w:val="0062291D"/>
    <w:rsid w:val="006446E2"/>
    <w:rsid w:val="00666819"/>
    <w:rsid w:val="006725B3"/>
    <w:rsid w:val="00673A37"/>
    <w:rsid w:val="00690E1B"/>
    <w:rsid w:val="00691182"/>
    <w:rsid w:val="006A2640"/>
    <w:rsid w:val="006A58D5"/>
    <w:rsid w:val="006A6ABE"/>
    <w:rsid w:val="006A7C5A"/>
    <w:rsid w:val="006B7236"/>
    <w:rsid w:val="006D0BB7"/>
    <w:rsid w:val="006E4156"/>
    <w:rsid w:val="006E4A0F"/>
    <w:rsid w:val="007028F3"/>
    <w:rsid w:val="0070756D"/>
    <w:rsid w:val="0072499A"/>
    <w:rsid w:val="00724E7F"/>
    <w:rsid w:val="007353FC"/>
    <w:rsid w:val="007433C3"/>
    <w:rsid w:val="0075127B"/>
    <w:rsid w:val="00755EEB"/>
    <w:rsid w:val="0077757B"/>
    <w:rsid w:val="00780E24"/>
    <w:rsid w:val="00785E34"/>
    <w:rsid w:val="0079170B"/>
    <w:rsid w:val="007B1A9B"/>
    <w:rsid w:val="007B5AE0"/>
    <w:rsid w:val="007C19B7"/>
    <w:rsid w:val="007C1F69"/>
    <w:rsid w:val="007C3D74"/>
    <w:rsid w:val="007C7C9D"/>
    <w:rsid w:val="007D07C6"/>
    <w:rsid w:val="007F6C53"/>
    <w:rsid w:val="00804F48"/>
    <w:rsid w:val="008065CE"/>
    <w:rsid w:val="00811277"/>
    <w:rsid w:val="00816E69"/>
    <w:rsid w:val="00817F8C"/>
    <w:rsid w:val="00846A5F"/>
    <w:rsid w:val="00856F32"/>
    <w:rsid w:val="008734C0"/>
    <w:rsid w:val="00884DF8"/>
    <w:rsid w:val="008940BB"/>
    <w:rsid w:val="00896584"/>
    <w:rsid w:val="008A6CD4"/>
    <w:rsid w:val="008C3E0D"/>
    <w:rsid w:val="008D20F4"/>
    <w:rsid w:val="008D2FFA"/>
    <w:rsid w:val="008E5521"/>
    <w:rsid w:val="008F090E"/>
    <w:rsid w:val="00910B5D"/>
    <w:rsid w:val="009209F3"/>
    <w:rsid w:val="00934660"/>
    <w:rsid w:val="00944B04"/>
    <w:rsid w:val="00945F02"/>
    <w:rsid w:val="00946EA2"/>
    <w:rsid w:val="00952C69"/>
    <w:rsid w:val="00954A95"/>
    <w:rsid w:val="00957A0B"/>
    <w:rsid w:val="00991AC3"/>
    <w:rsid w:val="009A017E"/>
    <w:rsid w:val="009C7720"/>
    <w:rsid w:val="00A03697"/>
    <w:rsid w:val="00A43BF5"/>
    <w:rsid w:val="00A4515A"/>
    <w:rsid w:val="00A55E61"/>
    <w:rsid w:val="00A96FAE"/>
    <w:rsid w:val="00AA493E"/>
    <w:rsid w:val="00AA5D16"/>
    <w:rsid w:val="00AA7DBE"/>
    <w:rsid w:val="00AB2350"/>
    <w:rsid w:val="00AB4540"/>
    <w:rsid w:val="00AC2064"/>
    <w:rsid w:val="00AD40E9"/>
    <w:rsid w:val="00AE11F6"/>
    <w:rsid w:val="00B04826"/>
    <w:rsid w:val="00B109DF"/>
    <w:rsid w:val="00B110E3"/>
    <w:rsid w:val="00B15906"/>
    <w:rsid w:val="00B177F7"/>
    <w:rsid w:val="00B32FEE"/>
    <w:rsid w:val="00B529FC"/>
    <w:rsid w:val="00B56FB4"/>
    <w:rsid w:val="00B86D27"/>
    <w:rsid w:val="00BA638C"/>
    <w:rsid w:val="00BD42D2"/>
    <w:rsid w:val="00BD52FA"/>
    <w:rsid w:val="00C0107F"/>
    <w:rsid w:val="00C04970"/>
    <w:rsid w:val="00C41C42"/>
    <w:rsid w:val="00C72DE3"/>
    <w:rsid w:val="00C75C48"/>
    <w:rsid w:val="00C7660C"/>
    <w:rsid w:val="00C838E6"/>
    <w:rsid w:val="00C914E0"/>
    <w:rsid w:val="00CA1AEA"/>
    <w:rsid w:val="00CA2497"/>
    <w:rsid w:val="00CD4B08"/>
    <w:rsid w:val="00CD7020"/>
    <w:rsid w:val="00CF2DB0"/>
    <w:rsid w:val="00D11C40"/>
    <w:rsid w:val="00D25085"/>
    <w:rsid w:val="00D26798"/>
    <w:rsid w:val="00D45E49"/>
    <w:rsid w:val="00D54058"/>
    <w:rsid w:val="00D629FD"/>
    <w:rsid w:val="00D773E4"/>
    <w:rsid w:val="00D8004F"/>
    <w:rsid w:val="00DA30A4"/>
    <w:rsid w:val="00DB64B5"/>
    <w:rsid w:val="00DE02F9"/>
    <w:rsid w:val="00DE1870"/>
    <w:rsid w:val="00DE441D"/>
    <w:rsid w:val="00E1358C"/>
    <w:rsid w:val="00E25747"/>
    <w:rsid w:val="00E44118"/>
    <w:rsid w:val="00E44FEC"/>
    <w:rsid w:val="00E5672A"/>
    <w:rsid w:val="00E62B9A"/>
    <w:rsid w:val="00E64956"/>
    <w:rsid w:val="00E82374"/>
    <w:rsid w:val="00EC3D02"/>
    <w:rsid w:val="00ED5EE3"/>
    <w:rsid w:val="00EE43FE"/>
    <w:rsid w:val="00EF38AC"/>
    <w:rsid w:val="00EF4DA9"/>
    <w:rsid w:val="00F02D62"/>
    <w:rsid w:val="00F54DA6"/>
    <w:rsid w:val="00F57986"/>
    <w:rsid w:val="00F726D2"/>
    <w:rsid w:val="00F74C6F"/>
    <w:rsid w:val="00FA3B78"/>
    <w:rsid w:val="00FB1003"/>
    <w:rsid w:val="00FC1E9A"/>
    <w:rsid w:val="00FC7B2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3C544C3"/>
  <w15:chartTrackingRefBased/>
  <w15:docId w15:val="{F23859AF-4A52-4406-9F8B-0E8F37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3FC"/>
    <w:pPr>
      <w:keepNext/>
      <w:jc w:val="center"/>
      <w:outlineLvl w:val="0"/>
    </w:pPr>
    <w:rPr>
      <w:rFonts w:ascii="Arial" w:hAnsi="Arial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353FC"/>
    <w:pPr>
      <w:keepNext/>
      <w:jc w:val="center"/>
      <w:outlineLvl w:val="1"/>
    </w:pPr>
    <w:rPr>
      <w:rFonts w:ascii="Arial" w:hAnsi="Arial"/>
      <w:b/>
      <w:i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E25747"/>
    <w:pPr>
      <w:spacing w:line="220" w:lineRule="atLeast"/>
      <w:ind w:left="835"/>
    </w:pPr>
    <w:rPr>
      <w:sz w:val="20"/>
      <w:szCs w:val="20"/>
    </w:rPr>
  </w:style>
  <w:style w:type="paragraph" w:customStyle="1" w:styleId="Enclosure">
    <w:name w:val="Enclosure"/>
    <w:basedOn w:val="BodyText"/>
    <w:next w:val="Normal"/>
    <w:rsid w:val="00E25747"/>
    <w:pPr>
      <w:keepLines/>
      <w:spacing w:before="220" w:after="220" w:line="220" w:lineRule="atLeast"/>
      <w:ind w:left="835"/>
    </w:pPr>
    <w:rPr>
      <w:sz w:val="20"/>
      <w:szCs w:val="20"/>
    </w:rPr>
  </w:style>
  <w:style w:type="paragraph" w:styleId="BodyText">
    <w:name w:val="Body Text"/>
    <w:basedOn w:val="Normal"/>
    <w:rsid w:val="00E25747"/>
    <w:pPr>
      <w:spacing w:after="120"/>
    </w:pPr>
  </w:style>
  <w:style w:type="paragraph" w:styleId="BalloonText">
    <w:name w:val="Balloon Text"/>
    <w:basedOn w:val="Normal"/>
    <w:semiHidden/>
    <w:rsid w:val="00AE11F6"/>
    <w:rPr>
      <w:rFonts w:ascii="Tahoma" w:hAnsi="Tahoma" w:cs="Tahoma"/>
      <w:sz w:val="16"/>
      <w:szCs w:val="16"/>
    </w:rPr>
  </w:style>
  <w:style w:type="character" w:customStyle="1" w:styleId="ec765402617-10052007">
    <w:name w:val="ec_765402617-10052007"/>
    <w:basedOn w:val="DefaultParagraphFont"/>
    <w:rsid w:val="006725B3"/>
  </w:style>
  <w:style w:type="paragraph" w:styleId="NormalWeb">
    <w:name w:val="Normal (Web)"/>
    <w:basedOn w:val="Normal"/>
    <w:rsid w:val="00D629FD"/>
    <w:pPr>
      <w:spacing w:before="100" w:beforeAutospacing="1" w:after="100" w:afterAutospacing="1"/>
    </w:pPr>
  </w:style>
  <w:style w:type="paragraph" w:customStyle="1" w:styleId="Default">
    <w:name w:val="Default"/>
    <w:rsid w:val="002B4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7353FC"/>
    <w:rPr>
      <w:rFonts w:ascii="Arial" w:hAnsi="Arial"/>
      <w:sz w:val="32"/>
    </w:rPr>
  </w:style>
  <w:style w:type="character" w:customStyle="1" w:styleId="Heading2Char">
    <w:name w:val="Heading 2 Char"/>
    <w:link w:val="Heading2"/>
    <w:rsid w:val="007353FC"/>
    <w:rPr>
      <w:rFonts w:ascii="Arial" w:hAnsi="Arial"/>
      <w:b/>
      <w:i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954A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54A9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A43BF5"/>
    <w:rPr>
      <w:color w:val="0000FF"/>
      <w:u w:val="single"/>
    </w:rPr>
  </w:style>
  <w:style w:type="character" w:styleId="FollowedHyperlink">
    <w:name w:val="FollowedHyperlink"/>
    <w:rsid w:val="00A43BF5"/>
    <w:rPr>
      <w:color w:val="800080"/>
      <w:u w:val="single"/>
    </w:rPr>
  </w:style>
  <w:style w:type="character" w:styleId="CommentReference">
    <w:name w:val="annotation reference"/>
    <w:rsid w:val="0069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0E1B"/>
  </w:style>
  <w:style w:type="paragraph" w:styleId="CommentSubject">
    <w:name w:val="annotation subject"/>
    <w:basedOn w:val="CommentText"/>
    <w:next w:val="CommentText"/>
    <w:link w:val="CommentSubjectChar"/>
    <w:rsid w:val="00690E1B"/>
    <w:rPr>
      <w:b/>
      <w:bCs/>
    </w:rPr>
  </w:style>
  <w:style w:type="character" w:customStyle="1" w:styleId="CommentSubjectChar">
    <w:name w:val="Comment Subject Char"/>
    <w:link w:val="CommentSubject"/>
    <w:rsid w:val="00690E1B"/>
    <w:rPr>
      <w:b/>
      <w:bCs/>
    </w:rPr>
  </w:style>
  <w:style w:type="paragraph" w:customStyle="1" w:styleId="Section1Text">
    <w:name w:val="Section 1 Text"/>
    <w:basedOn w:val="Normal"/>
    <w:link w:val="Section1TextChar"/>
    <w:rsid w:val="002330FC"/>
    <w:pPr>
      <w:widowControl w:val="0"/>
      <w:spacing w:after="240"/>
      <w:ind w:left="720"/>
    </w:pPr>
    <w:rPr>
      <w:rFonts w:ascii="Arial" w:hAnsi="Arial" w:cs="Arial"/>
      <w:sz w:val="22"/>
    </w:rPr>
  </w:style>
  <w:style w:type="character" w:customStyle="1" w:styleId="Section1TextChar">
    <w:name w:val="Section 1 Text Char"/>
    <w:link w:val="Section1Text"/>
    <w:rsid w:val="002330FC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11C40"/>
    <w:pPr>
      <w:ind w:left="720"/>
      <w:contextualSpacing/>
    </w:pPr>
  </w:style>
  <w:style w:type="paragraph" w:styleId="Header">
    <w:name w:val="header"/>
    <w:basedOn w:val="Normal"/>
    <w:link w:val="HeaderChar"/>
    <w:rsid w:val="0024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3F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Bidders’ Questions</vt:lpstr>
    </vt:vector>
  </TitlesOfParts>
  <Company>DSHS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subject/>
  <dc:creator>Sheila Anderson</dc:creator>
  <cp:keywords/>
  <cp:lastModifiedBy>Alsalman, Amel (DSHS/FFA)</cp:lastModifiedBy>
  <cp:revision>2</cp:revision>
  <cp:lastPrinted>2019-01-14T16:39:00Z</cp:lastPrinted>
  <dcterms:created xsi:type="dcterms:W3CDTF">2023-03-23T18:23:00Z</dcterms:created>
  <dcterms:modified xsi:type="dcterms:W3CDTF">2023-03-23T18:23:00Z</dcterms:modified>
</cp:coreProperties>
</file>