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554" w:type="dxa"/>
        <w:tblLook w:val="04A0" w:firstRow="1" w:lastRow="0" w:firstColumn="1" w:lastColumn="0" w:noHBand="0" w:noVBand="1"/>
      </w:tblPr>
      <w:tblGrid>
        <w:gridCol w:w="1237"/>
        <w:gridCol w:w="40"/>
        <w:gridCol w:w="12059"/>
      </w:tblGrid>
      <w:tr w:rsidR="0079631E" w:rsidRPr="00D41976" w14:paraId="04CD128C" w14:textId="77777777" w:rsidTr="00FE0992">
        <w:tc>
          <w:tcPr>
            <w:tcW w:w="12554" w:type="dxa"/>
            <w:gridSpan w:val="3"/>
            <w:shd w:val="clear" w:color="auto" w:fill="8DB3E2" w:themeFill="text2" w:themeFillTint="66"/>
          </w:tcPr>
          <w:p w14:paraId="7DAC366C" w14:textId="77777777" w:rsidR="00E455A8" w:rsidRDefault="0079631E" w:rsidP="00E455A8">
            <w:pPr>
              <w:shd w:val="clear" w:color="auto" w:fill="8DB3E2" w:themeFill="text2" w:themeFillTint="66"/>
              <w:rPr>
                <w:rFonts w:ascii="Arial" w:hAnsi="Arial" w:cs="Arial"/>
                <w:b/>
                <w:sz w:val="24"/>
                <w:szCs w:val="24"/>
              </w:rPr>
            </w:pPr>
            <w:r w:rsidRPr="00D41976">
              <w:rPr>
                <w:rFonts w:ascii="Arial" w:hAnsi="Arial" w:cs="Arial"/>
                <w:b/>
                <w:sz w:val="24"/>
                <w:szCs w:val="24"/>
              </w:rPr>
              <w:t xml:space="preserve">ATTACHMENT D:  BIDDER RESPONSE FORM  </w:t>
            </w:r>
          </w:p>
          <w:p w14:paraId="606E5C05" w14:textId="4E3C62EE" w:rsidR="0079631E" w:rsidRPr="00D41976" w:rsidRDefault="0079631E" w:rsidP="00E455A8">
            <w:pPr>
              <w:shd w:val="clear" w:color="auto" w:fill="8DB3E2" w:themeFill="text2" w:themeFillTint="66"/>
              <w:rPr>
                <w:rFonts w:ascii="Arial" w:hAnsi="Arial" w:cs="Arial"/>
                <w:sz w:val="24"/>
                <w:szCs w:val="24"/>
              </w:rPr>
            </w:pPr>
            <w:r w:rsidRPr="00F660FE">
              <w:rPr>
                <w:rFonts w:ascii="Arial" w:hAnsi="Arial" w:cs="Arial"/>
                <w:sz w:val="24"/>
                <w:szCs w:val="24"/>
              </w:rPr>
              <w:t xml:space="preserve">This form is broken into </w:t>
            </w:r>
            <w:r w:rsidR="00F660FE">
              <w:rPr>
                <w:rFonts w:ascii="Arial" w:hAnsi="Arial" w:cs="Arial"/>
                <w:sz w:val="24"/>
                <w:szCs w:val="24"/>
              </w:rPr>
              <w:t>six</w:t>
            </w:r>
            <w:r w:rsidR="00ED369F" w:rsidRPr="00F660FE">
              <w:rPr>
                <w:rFonts w:ascii="Arial" w:hAnsi="Arial" w:cs="Arial"/>
                <w:sz w:val="24"/>
                <w:szCs w:val="24"/>
              </w:rPr>
              <w:t xml:space="preserve"> sections</w:t>
            </w:r>
            <w:r w:rsidRPr="00F660FE">
              <w:rPr>
                <w:rFonts w:ascii="Arial" w:hAnsi="Arial" w:cs="Arial"/>
                <w:sz w:val="24"/>
                <w:szCs w:val="24"/>
              </w:rPr>
              <w:t xml:space="preserve">:  Section 1.  Administrative Response; Section 2. </w:t>
            </w:r>
            <w:r w:rsidR="004C71E8" w:rsidRPr="00F660FE">
              <w:rPr>
                <w:rFonts w:ascii="Arial" w:hAnsi="Arial" w:cs="Arial"/>
                <w:sz w:val="24"/>
                <w:szCs w:val="24"/>
              </w:rPr>
              <w:t xml:space="preserve">EO 18-03 Response; </w:t>
            </w:r>
            <w:r w:rsidR="00AB7EED" w:rsidRPr="00F660FE">
              <w:rPr>
                <w:rFonts w:ascii="Arial" w:hAnsi="Arial" w:cs="Arial"/>
                <w:sz w:val="24"/>
                <w:szCs w:val="24"/>
              </w:rPr>
              <w:t>Section 3</w:t>
            </w:r>
            <w:r w:rsidR="004C71E8" w:rsidRPr="00F660FE">
              <w:rPr>
                <w:rFonts w:ascii="Arial" w:hAnsi="Arial" w:cs="Arial"/>
                <w:sz w:val="24"/>
                <w:szCs w:val="24"/>
              </w:rPr>
              <w:t xml:space="preserve">. </w:t>
            </w:r>
            <w:r w:rsidR="002C283A" w:rsidRPr="00F660FE">
              <w:rPr>
                <w:rFonts w:ascii="Arial" w:hAnsi="Arial" w:cs="Arial"/>
                <w:sz w:val="24"/>
                <w:szCs w:val="24"/>
              </w:rPr>
              <w:t xml:space="preserve">Certified </w:t>
            </w:r>
            <w:r w:rsidR="004C71E8" w:rsidRPr="00F660FE">
              <w:rPr>
                <w:rFonts w:ascii="Arial" w:hAnsi="Arial" w:cs="Arial"/>
                <w:sz w:val="24"/>
                <w:szCs w:val="24"/>
              </w:rPr>
              <w:t>Washington Small Business; Section</w:t>
            </w:r>
            <w:r w:rsidR="00AB7EED" w:rsidRPr="00F660FE">
              <w:rPr>
                <w:rFonts w:ascii="Arial" w:hAnsi="Arial" w:cs="Arial"/>
                <w:sz w:val="24"/>
                <w:szCs w:val="24"/>
              </w:rPr>
              <w:t xml:space="preserve"> 4. </w:t>
            </w:r>
            <w:r w:rsidR="004C71E8" w:rsidRPr="00F660FE">
              <w:rPr>
                <w:rFonts w:ascii="Arial" w:hAnsi="Arial" w:cs="Arial"/>
                <w:sz w:val="24"/>
                <w:szCs w:val="24"/>
              </w:rPr>
              <w:t>Certified Washington Veteran-</w:t>
            </w:r>
            <w:r w:rsidR="00F660FE" w:rsidRPr="00F660FE">
              <w:rPr>
                <w:rFonts w:ascii="Arial" w:hAnsi="Arial" w:cs="Arial"/>
                <w:sz w:val="24"/>
                <w:szCs w:val="24"/>
              </w:rPr>
              <w:t>O</w:t>
            </w:r>
            <w:r w:rsidR="004C71E8" w:rsidRPr="00F660FE">
              <w:rPr>
                <w:rFonts w:ascii="Arial" w:hAnsi="Arial" w:cs="Arial"/>
                <w:sz w:val="24"/>
                <w:szCs w:val="24"/>
              </w:rPr>
              <w:t>wned Business</w:t>
            </w:r>
            <w:r w:rsidR="006E4770" w:rsidRPr="00F660FE">
              <w:rPr>
                <w:rFonts w:ascii="Arial" w:hAnsi="Arial" w:cs="Arial"/>
                <w:sz w:val="24"/>
                <w:szCs w:val="24"/>
              </w:rPr>
              <w:t xml:space="preserve">; Section </w:t>
            </w:r>
            <w:r w:rsidR="00AB7EED" w:rsidRPr="00F660FE">
              <w:rPr>
                <w:rFonts w:ascii="Arial" w:hAnsi="Arial" w:cs="Arial"/>
                <w:sz w:val="24"/>
                <w:szCs w:val="24"/>
              </w:rPr>
              <w:t>5</w:t>
            </w:r>
            <w:r w:rsidR="006E4770" w:rsidRPr="00F660FE">
              <w:rPr>
                <w:rFonts w:ascii="Arial" w:hAnsi="Arial" w:cs="Arial"/>
                <w:sz w:val="24"/>
                <w:szCs w:val="24"/>
              </w:rPr>
              <w:t>.</w:t>
            </w:r>
            <w:r w:rsidR="00207FB0" w:rsidRPr="00F660FE">
              <w:rPr>
                <w:rFonts w:ascii="Arial" w:hAnsi="Arial" w:cs="Arial"/>
                <w:sz w:val="24"/>
                <w:szCs w:val="24"/>
              </w:rPr>
              <w:t xml:space="preserve"> </w:t>
            </w:r>
            <w:r w:rsidR="00F660FE" w:rsidRPr="00F660FE">
              <w:rPr>
                <w:rFonts w:ascii="Arial" w:hAnsi="Arial" w:cs="Arial"/>
                <w:sz w:val="24"/>
                <w:szCs w:val="24"/>
              </w:rPr>
              <w:t>Quotation/Cost Response</w:t>
            </w:r>
            <w:r w:rsidR="002C283A" w:rsidRPr="00F660FE">
              <w:rPr>
                <w:rFonts w:ascii="Arial" w:hAnsi="Arial" w:cs="Arial"/>
                <w:sz w:val="24"/>
                <w:szCs w:val="24"/>
              </w:rPr>
              <w:t xml:space="preserve">; </w:t>
            </w:r>
            <w:r w:rsidR="004C71E8" w:rsidRPr="00F660FE">
              <w:rPr>
                <w:rFonts w:ascii="Arial" w:hAnsi="Arial" w:cs="Arial"/>
                <w:sz w:val="24"/>
                <w:szCs w:val="24"/>
              </w:rPr>
              <w:t xml:space="preserve">Section 6. </w:t>
            </w:r>
            <w:r w:rsidR="002C283A" w:rsidRPr="00F660FE">
              <w:rPr>
                <w:rFonts w:ascii="Arial" w:hAnsi="Arial" w:cs="Arial"/>
                <w:sz w:val="24"/>
                <w:szCs w:val="24"/>
              </w:rPr>
              <w:t xml:space="preserve">Written </w:t>
            </w:r>
            <w:r w:rsidR="004C71E8" w:rsidRPr="00F660FE">
              <w:rPr>
                <w:rFonts w:ascii="Arial" w:hAnsi="Arial" w:cs="Arial"/>
                <w:sz w:val="24"/>
                <w:szCs w:val="24"/>
              </w:rPr>
              <w:t>Response</w:t>
            </w:r>
            <w:r w:rsidR="006E4770" w:rsidRPr="00F660FE">
              <w:rPr>
                <w:rFonts w:ascii="Arial" w:hAnsi="Arial" w:cs="Arial"/>
                <w:sz w:val="24"/>
                <w:szCs w:val="24"/>
              </w:rPr>
              <w:t>.</w:t>
            </w:r>
            <w:r w:rsidR="006E4770" w:rsidRPr="00D41976">
              <w:rPr>
                <w:rFonts w:ascii="Arial" w:hAnsi="Arial" w:cs="Arial"/>
                <w:sz w:val="24"/>
                <w:szCs w:val="24"/>
              </w:rPr>
              <w:t xml:space="preserve">  Bidders must respond to all questions in the order and in the expandable space provided.  If a question requires Bidder to submit additional documents, please attach them to this document and label them clearly as part of your response to this Attachment </w:t>
            </w:r>
            <w:r w:rsidRPr="00D41976">
              <w:rPr>
                <w:rFonts w:ascii="Arial" w:hAnsi="Arial" w:cs="Arial"/>
                <w:sz w:val="24"/>
                <w:szCs w:val="24"/>
              </w:rPr>
              <w:t xml:space="preserve">D.   </w:t>
            </w:r>
          </w:p>
        </w:tc>
      </w:tr>
      <w:tr w:rsidR="00D41976" w:rsidRPr="00D41976" w14:paraId="3EA92758" w14:textId="77777777" w:rsidTr="00FE0992">
        <w:tc>
          <w:tcPr>
            <w:tcW w:w="12554" w:type="dxa"/>
            <w:gridSpan w:val="3"/>
            <w:shd w:val="clear" w:color="auto" w:fill="FFFFFF" w:themeFill="background1"/>
          </w:tcPr>
          <w:p w14:paraId="1159F731" w14:textId="77777777" w:rsidR="00D41976" w:rsidRPr="00D41976" w:rsidRDefault="00D41976" w:rsidP="00BD0A2C">
            <w:pPr>
              <w:rPr>
                <w:rFonts w:ascii="Arial" w:hAnsi="Arial" w:cs="Arial"/>
                <w:b/>
                <w:sz w:val="24"/>
                <w:szCs w:val="24"/>
              </w:rPr>
            </w:pPr>
          </w:p>
        </w:tc>
      </w:tr>
      <w:tr w:rsidR="00D41976" w:rsidRPr="00D41976" w14:paraId="29904433" w14:textId="77777777" w:rsidTr="000634EA">
        <w:tc>
          <w:tcPr>
            <w:tcW w:w="1277" w:type="dxa"/>
            <w:gridSpan w:val="2"/>
            <w:shd w:val="clear" w:color="auto" w:fill="8DB3E2" w:themeFill="text2" w:themeFillTint="66"/>
          </w:tcPr>
          <w:p w14:paraId="7A573CE6" w14:textId="77777777" w:rsidR="00D41976" w:rsidRPr="00D41976" w:rsidRDefault="00D41976" w:rsidP="007659FA">
            <w:pPr>
              <w:rPr>
                <w:rFonts w:ascii="Arial" w:hAnsi="Arial" w:cs="Arial"/>
                <w:sz w:val="24"/>
                <w:szCs w:val="24"/>
              </w:rPr>
            </w:pPr>
            <w:r w:rsidRPr="00D41976">
              <w:rPr>
                <w:rFonts w:ascii="Arial" w:hAnsi="Arial" w:cs="Arial"/>
                <w:sz w:val="24"/>
                <w:szCs w:val="24"/>
              </w:rPr>
              <w:t>1</w:t>
            </w:r>
          </w:p>
        </w:tc>
        <w:tc>
          <w:tcPr>
            <w:tcW w:w="11277" w:type="dxa"/>
            <w:shd w:val="clear" w:color="auto" w:fill="8DB3E2" w:themeFill="text2" w:themeFillTint="66"/>
          </w:tcPr>
          <w:p w14:paraId="7FC82CE6" w14:textId="1792B7FE" w:rsidR="00D41976" w:rsidRPr="00F660FE" w:rsidRDefault="002C283A" w:rsidP="00BD0A2C">
            <w:pPr>
              <w:rPr>
                <w:rFonts w:ascii="Arial" w:hAnsi="Arial" w:cs="Arial"/>
                <w:bCs/>
                <w:sz w:val="24"/>
                <w:szCs w:val="24"/>
              </w:rPr>
            </w:pPr>
            <w:r w:rsidRPr="00D41976">
              <w:rPr>
                <w:rFonts w:ascii="Arial" w:hAnsi="Arial" w:cs="Arial"/>
                <w:b/>
                <w:sz w:val="24"/>
                <w:szCs w:val="24"/>
              </w:rPr>
              <w:t xml:space="preserve">ADMINISTRATIVE RESPONSE </w:t>
            </w:r>
            <w:r>
              <w:rPr>
                <w:rFonts w:ascii="Arial" w:hAnsi="Arial" w:cs="Arial"/>
                <w:b/>
                <w:sz w:val="24"/>
                <w:szCs w:val="24"/>
              </w:rPr>
              <w:t>(</w:t>
            </w:r>
            <w:r w:rsidR="00D41976" w:rsidRPr="00D41976">
              <w:rPr>
                <w:rFonts w:ascii="Arial" w:hAnsi="Arial" w:cs="Arial"/>
                <w:b/>
                <w:sz w:val="24"/>
                <w:szCs w:val="24"/>
              </w:rPr>
              <w:t xml:space="preserve">BIDDER INFORMATION) </w:t>
            </w:r>
            <w:r w:rsidR="00D41976" w:rsidRPr="00F660FE">
              <w:rPr>
                <w:rFonts w:ascii="Arial" w:hAnsi="Arial" w:cs="Arial"/>
                <w:bCs/>
                <w:sz w:val="24"/>
                <w:szCs w:val="24"/>
              </w:rPr>
              <w:t>– Required</w:t>
            </w:r>
            <w:r w:rsidR="002D67CB">
              <w:rPr>
                <w:rFonts w:ascii="Arial" w:hAnsi="Arial" w:cs="Arial"/>
                <w:bCs/>
                <w:sz w:val="24"/>
                <w:szCs w:val="24"/>
              </w:rPr>
              <w:t>;</w:t>
            </w:r>
            <w:r w:rsidR="00D41976" w:rsidRPr="00F660FE">
              <w:rPr>
                <w:rFonts w:ascii="Arial" w:hAnsi="Arial" w:cs="Arial"/>
                <w:bCs/>
                <w:sz w:val="24"/>
                <w:szCs w:val="24"/>
              </w:rPr>
              <w:t xml:space="preserve"> Pass/Fail</w:t>
            </w:r>
          </w:p>
          <w:p w14:paraId="3D6F82BE" w14:textId="2BAAB05B" w:rsidR="00D41976" w:rsidRPr="00D41976" w:rsidRDefault="00D41976" w:rsidP="00471F36">
            <w:pPr>
              <w:rPr>
                <w:rFonts w:ascii="Arial" w:hAnsi="Arial" w:cs="Arial"/>
                <w:sz w:val="24"/>
                <w:szCs w:val="24"/>
              </w:rPr>
            </w:pPr>
            <w:r w:rsidRPr="00D41976">
              <w:rPr>
                <w:rFonts w:ascii="Arial" w:hAnsi="Arial" w:cs="Arial"/>
                <w:sz w:val="24"/>
                <w:szCs w:val="24"/>
              </w:rPr>
              <w:t>Bidder’s response to the questions in this Section 1, combined with the information provided in Bidder’s Submittal Letter and Certifications and Assurances, comprise Bidder’s Administrative Response to this Solicitation. While the Administrative Response is not given a number score, the information provided as part of Bidder’s Administrative Response may cause the entire Response to be disqualified and may be considered in evaluating Bidder’s qualifications and experience.</w:t>
            </w:r>
          </w:p>
        </w:tc>
      </w:tr>
      <w:tr w:rsidR="00D41976" w:rsidRPr="00D41976" w14:paraId="0A75FB2D" w14:textId="77777777" w:rsidTr="00FE0992">
        <w:trPr>
          <w:trHeight w:val="233"/>
        </w:trPr>
        <w:tc>
          <w:tcPr>
            <w:tcW w:w="12554" w:type="dxa"/>
            <w:gridSpan w:val="3"/>
            <w:shd w:val="clear" w:color="auto" w:fill="auto"/>
          </w:tcPr>
          <w:p w14:paraId="68EDEBA5" w14:textId="77777777" w:rsidR="00D41976" w:rsidRPr="00D41976" w:rsidRDefault="00D41976" w:rsidP="00D41976">
            <w:pPr>
              <w:rPr>
                <w:rFonts w:ascii="Arial" w:hAnsi="Arial" w:cs="Arial"/>
                <w:bCs/>
                <w:sz w:val="24"/>
                <w:szCs w:val="24"/>
              </w:rPr>
            </w:pPr>
          </w:p>
        </w:tc>
      </w:tr>
      <w:tr w:rsidR="00D41976" w:rsidRPr="00D41976" w14:paraId="0394A979" w14:textId="77777777" w:rsidTr="000634EA">
        <w:tc>
          <w:tcPr>
            <w:tcW w:w="1277" w:type="dxa"/>
            <w:gridSpan w:val="2"/>
            <w:shd w:val="clear" w:color="auto" w:fill="EEECE1" w:themeFill="background2"/>
          </w:tcPr>
          <w:p w14:paraId="6C35C9CA" w14:textId="278216F4" w:rsidR="00D41976" w:rsidRPr="00D41976" w:rsidRDefault="00D41976" w:rsidP="00D41976">
            <w:pPr>
              <w:rPr>
                <w:rFonts w:ascii="Arial" w:hAnsi="Arial" w:cs="Arial"/>
                <w:sz w:val="24"/>
                <w:szCs w:val="24"/>
              </w:rPr>
            </w:pPr>
            <w:bookmarkStart w:id="0" w:name="_Hlk137198352"/>
            <w:r w:rsidRPr="00D41976">
              <w:rPr>
                <w:rFonts w:ascii="Arial" w:hAnsi="Arial" w:cs="Arial"/>
                <w:sz w:val="24"/>
                <w:szCs w:val="24"/>
              </w:rPr>
              <w:t xml:space="preserve">1.A </w:t>
            </w:r>
          </w:p>
        </w:tc>
        <w:tc>
          <w:tcPr>
            <w:tcW w:w="11277" w:type="dxa"/>
            <w:shd w:val="clear" w:color="auto" w:fill="EEECE1" w:themeFill="background2"/>
          </w:tcPr>
          <w:p w14:paraId="668B2844" w14:textId="3B9120FF" w:rsidR="00694363" w:rsidRPr="00D41976" w:rsidRDefault="00D41976" w:rsidP="00E455A8">
            <w:pPr>
              <w:rPr>
                <w:rFonts w:ascii="Arial" w:hAnsi="Arial" w:cs="Arial"/>
                <w:b/>
                <w:sz w:val="24"/>
                <w:szCs w:val="24"/>
              </w:rPr>
            </w:pPr>
            <w:r w:rsidRPr="00D41976">
              <w:rPr>
                <w:rFonts w:ascii="Arial" w:hAnsi="Arial" w:cs="Arial"/>
                <w:bCs/>
                <w:sz w:val="24"/>
                <w:szCs w:val="24"/>
              </w:rPr>
              <w:t xml:space="preserve">From the list below, please identify your firm’s </w:t>
            </w:r>
            <w:r w:rsidR="00694363">
              <w:rPr>
                <w:rFonts w:ascii="Arial" w:hAnsi="Arial" w:cs="Arial"/>
                <w:bCs/>
                <w:sz w:val="24"/>
                <w:szCs w:val="24"/>
              </w:rPr>
              <w:t xml:space="preserve">recruiting </w:t>
            </w:r>
            <w:r w:rsidRPr="00D41976">
              <w:rPr>
                <w:rFonts w:ascii="Arial" w:hAnsi="Arial" w:cs="Arial"/>
                <w:bCs/>
                <w:sz w:val="24"/>
                <w:szCs w:val="24"/>
              </w:rPr>
              <w:t>experience</w:t>
            </w:r>
            <w:r>
              <w:rPr>
                <w:rFonts w:ascii="Arial" w:hAnsi="Arial" w:cs="Arial"/>
                <w:bCs/>
                <w:sz w:val="24"/>
                <w:szCs w:val="24"/>
              </w:rPr>
              <w:t xml:space="preserve"> </w:t>
            </w:r>
            <w:r w:rsidR="00E455A8">
              <w:rPr>
                <w:rFonts w:ascii="Arial" w:hAnsi="Arial" w:cs="Arial"/>
                <w:bCs/>
                <w:sz w:val="24"/>
                <w:szCs w:val="24"/>
              </w:rPr>
              <w:t xml:space="preserve">specialty (to include, if applicable, use of </w:t>
            </w:r>
            <w:r w:rsidR="00E455A8" w:rsidRPr="00D41976">
              <w:rPr>
                <w:rFonts w:ascii="Arial" w:hAnsi="Arial" w:cs="Arial"/>
                <w:bCs/>
                <w:sz w:val="24"/>
                <w:szCs w:val="24"/>
              </w:rPr>
              <w:t>subcontractor</w:t>
            </w:r>
            <w:r w:rsidR="00E455A8">
              <w:rPr>
                <w:rFonts w:ascii="Arial" w:hAnsi="Arial" w:cs="Arial"/>
                <w:bCs/>
                <w:sz w:val="24"/>
                <w:szCs w:val="24"/>
              </w:rPr>
              <w:t xml:space="preserve">s).  </w:t>
            </w:r>
            <w:r w:rsidRPr="00D41976">
              <w:rPr>
                <w:rFonts w:ascii="Arial" w:hAnsi="Arial" w:cs="Arial"/>
                <w:bCs/>
                <w:sz w:val="24"/>
                <w:szCs w:val="24"/>
              </w:rPr>
              <w:t xml:space="preserve">See RFQQ Section </w:t>
            </w:r>
            <w:r w:rsidRPr="00615327">
              <w:rPr>
                <w:rFonts w:ascii="Arial" w:hAnsi="Arial" w:cs="Arial"/>
                <w:bCs/>
                <w:sz w:val="24"/>
                <w:szCs w:val="24"/>
              </w:rPr>
              <w:t>A.</w:t>
            </w:r>
            <w:r w:rsidR="00615327" w:rsidRPr="00615327">
              <w:rPr>
                <w:rFonts w:ascii="Arial" w:hAnsi="Arial" w:cs="Arial"/>
                <w:bCs/>
                <w:sz w:val="24"/>
                <w:szCs w:val="24"/>
              </w:rPr>
              <w:t>2</w:t>
            </w:r>
            <w:r w:rsidRPr="00615327">
              <w:rPr>
                <w:rFonts w:ascii="Arial" w:hAnsi="Arial" w:cs="Arial"/>
                <w:bCs/>
                <w:sz w:val="24"/>
                <w:szCs w:val="24"/>
              </w:rPr>
              <w:t>.</w:t>
            </w:r>
            <w:r w:rsidRPr="00D41976">
              <w:rPr>
                <w:rFonts w:ascii="Arial" w:hAnsi="Arial" w:cs="Arial"/>
                <w:bCs/>
                <w:sz w:val="24"/>
                <w:szCs w:val="24"/>
              </w:rPr>
              <w:t xml:space="preserve"> for </w:t>
            </w:r>
            <w:r w:rsidR="00694363" w:rsidRPr="00D41976">
              <w:rPr>
                <w:rFonts w:ascii="Arial" w:hAnsi="Arial" w:cs="Arial"/>
                <w:bCs/>
                <w:sz w:val="24"/>
                <w:szCs w:val="24"/>
              </w:rPr>
              <w:t>specific</w:t>
            </w:r>
            <w:r w:rsidR="00694363">
              <w:rPr>
                <w:rFonts w:ascii="Arial" w:hAnsi="Arial" w:cs="Arial"/>
                <w:bCs/>
                <w:sz w:val="24"/>
                <w:szCs w:val="24"/>
              </w:rPr>
              <w:t xml:space="preserve"> descriptions.</w:t>
            </w:r>
          </w:p>
        </w:tc>
      </w:tr>
      <w:tr w:rsidR="00D41976" w:rsidRPr="00D41976" w14:paraId="6CC1F864" w14:textId="77777777" w:rsidTr="000634EA">
        <w:tc>
          <w:tcPr>
            <w:tcW w:w="1277" w:type="dxa"/>
            <w:gridSpan w:val="2"/>
            <w:shd w:val="clear" w:color="auto" w:fill="auto"/>
          </w:tcPr>
          <w:p w14:paraId="38E426E3" w14:textId="77777777" w:rsidR="00D41976" w:rsidRPr="00D41976" w:rsidRDefault="00D41976" w:rsidP="00D41976">
            <w:pPr>
              <w:rPr>
                <w:rFonts w:ascii="Arial" w:hAnsi="Arial" w:cs="Arial"/>
                <w:bCs/>
                <w:sz w:val="24"/>
                <w:szCs w:val="24"/>
              </w:rPr>
            </w:pPr>
            <w:r w:rsidRPr="00D41976">
              <w:rPr>
                <w:rFonts w:ascii="Arial" w:hAnsi="Arial" w:cs="Arial"/>
                <w:bCs/>
                <w:sz w:val="24"/>
                <w:szCs w:val="24"/>
              </w:rPr>
              <w:t xml:space="preserve">Answer 1.A: </w:t>
            </w:r>
          </w:p>
          <w:p w14:paraId="1E9520FC" w14:textId="77777777" w:rsidR="00D41976" w:rsidRPr="00D41976" w:rsidRDefault="00D41976" w:rsidP="00D41976">
            <w:pPr>
              <w:rPr>
                <w:rFonts w:ascii="Arial" w:hAnsi="Arial" w:cs="Arial"/>
                <w:sz w:val="24"/>
                <w:szCs w:val="24"/>
              </w:rPr>
            </w:pPr>
          </w:p>
        </w:tc>
        <w:tc>
          <w:tcPr>
            <w:tcW w:w="11277" w:type="dxa"/>
            <w:shd w:val="clear" w:color="auto" w:fill="auto"/>
          </w:tcPr>
          <w:tbl>
            <w:tblPr>
              <w:tblStyle w:val="TableGrid"/>
              <w:tblW w:w="0" w:type="auto"/>
              <w:tblCellSpacing w:w="20" w:type="dxa"/>
              <w:tblBorders>
                <w:top w:val="inset" w:sz="6" w:space="0" w:color="D9D9D9" w:themeColor="background1" w:themeShade="D9"/>
                <w:left w:val="inset" w:sz="6" w:space="0" w:color="D9D9D9" w:themeColor="background1" w:themeShade="D9"/>
                <w:bottom w:val="inset" w:sz="6" w:space="0" w:color="D9D9D9" w:themeColor="background1" w:themeShade="D9"/>
                <w:right w:val="inset" w:sz="6" w:space="0" w:color="D9D9D9" w:themeColor="background1" w:themeShade="D9"/>
                <w:insideH w:val="inset" w:sz="6" w:space="0" w:color="D9D9D9" w:themeColor="background1" w:themeShade="D9"/>
                <w:insideV w:val="inset" w:sz="6" w:space="0" w:color="D9D9D9" w:themeColor="background1" w:themeShade="D9"/>
              </w:tblBorders>
              <w:tblLook w:val="04A0" w:firstRow="1" w:lastRow="0" w:firstColumn="1" w:lastColumn="0" w:noHBand="0" w:noVBand="1"/>
            </w:tblPr>
            <w:tblGrid>
              <w:gridCol w:w="537"/>
              <w:gridCol w:w="4351"/>
              <w:gridCol w:w="577"/>
              <w:gridCol w:w="5385"/>
            </w:tblGrid>
            <w:tr w:rsidR="00694363" w:rsidRPr="00D41976" w14:paraId="748C9957" w14:textId="77777777" w:rsidTr="006126C3">
              <w:trPr>
                <w:trHeight w:val="481"/>
                <w:tblCellSpacing w:w="20" w:type="dxa"/>
              </w:trPr>
              <w:tc>
                <w:tcPr>
                  <w:tcW w:w="477" w:type="dxa"/>
                </w:tcPr>
                <w:p w14:paraId="61A567A6"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21863B53" w14:textId="5B981E44" w:rsidR="00D41976" w:rsidRPr="00D41976" w:rsidRDefault="00D41976" w:rsidP="00D41976">
                  <w:pPr>
                    <w:rPr>
                      <w:rFonts w:ascii="Arial" w:hAnsi="Arial" w:cs="Arial"/>
                      <w:sz w:val="24"/>
                      <w:szCs w:val="24"/>
                    </w:rPr>
                  </w:pPr>
                  <w:r w:rsidRPr="00D41976">
                    <w:rPr>
                      <w:rFonts w:ascii="Arial" w:hAnsi="Arial" w:cs="Arial"/>
                      <w:sz w:val="24"/>
                      <w:szCs w:val="24"/>
                    </w:rPr>
                    <w:t>Aging and Long-Term Support</w:t>
                  </w:r>
                </w:p>
              </w:tc>
              <w:tc>
                <w:tcPr>
                  <w:tcW w:w="537" w:type="dxa"/>
                </w:tcPr>
                <w:p w14:paraId="359EA7D5"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22997790" w14:textId="5C2391AA" w:rsidR="00D41976" w:rsidRPr="00D41976" w:rsidRDefault="003E7091" w:rsidP="00D41976">
                  <w:pPr>
                    <w:rPr>
                      <w:rFonts w:ascii="Arial" w:hAnsi="Arial" w:cs="Arial"/>
                      <w:sz w:val="24"/>
                      <w:szCs w:val="24"/>
                    </w:rPr>
                  </w:pPr>
                  <w:r w:rsidRPr="00D41976">
                    <w:rPr>
                      <w:rFonts w:ascii="Arial" w:hAnsi="Arial" w:cs="Arial"/>
                      <w:sz w:val="24"/>
                      <w:szCs w:val="24"/>
                    </w:rPr>
                    <w:t>Economic Services</w:t>
                  </w:r>
                </w:p>
              </w:tc>
            </w:tr>
            <w:tr w:rsidR="00694363" w:rsidRPr="00D41976" w14:paraId="46525D0E" w14:textId="77777777" w:rsidTr="006126C3">
              <w:trPr>
                <w:trHeight w:val="481"/>
                <w:tblCellSpacing w:w="20" w:type="dxa"/>
              </w:trPr>
              <w:tc>
                <w:tcPr>
                  <w:tcW w:w="477" w:type="dxa"/>
                </w:tcPr>
                <w:p w14:paraId="50E38A20"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4436E0A4" w14:textId="655B611F" w:rsidR="00D41976" w:rsidRPr="00D41976" w:rsidRDefault="00D41976" w:rsidP="00D41976">
                  <w:pPr>
                    <w:rPr>
                      <w:rFonts w:ascii="Arial" w:hAnsi="Arial" w:cs="Arial"/>
                      <w:sz w:val="24"/>
                      <w:szCs w:val="24"/>
                    </w:rPr>
                  </w:pPr>
                  <w:r w:rsidRPr="00D41976">
                    <w:rPr>
                      <w:rFonts w:ascii="Arial" w:hAnsi="Arial" w:cs="Arial"/>
                      <w:sz w:val="24"/>
                      <w:szCs w:val="24"/>
                    </w:rPr>
                    <w:t>Behavior</w:t>
                  </w:r>
                  <w:r w:rsidR="00E455A8">
                    <w:rPr>
                      <w:rFonts w:ascii="Arial" w:hAnsi="Arial" w:cs="Arial"/>
                      <w:sz w:val="24"/>
                      <w:szCs w:val="24"/>
                    </w:rPr>
                    <w:t>al</w:t>
                  </w:r>
                  <w:r w:rsidRPr="00D41976">
                    <w:rPr>
                      <w:rFonts w:ascii="Arial" w:hAnsi="Arial" w:cs="Arial"/>
                      <w:sz w:val="24"/>
                      <w:szCs w:val="24"/>
                    </w:rPr>
                    <w:t xml:space="preserve"> Health</w:t>
                  </w:r>
                </w:p>
              </w:tc>
              <w:tc>
                <w:tcPr>
                  <w:tcW w:w="537" w:type="dxa"/>
                </w:tcPr>
                <w:p w14:paraId="0854C674"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374DFF92" w14:textId="784A797C" w:rsidR="00D41976" w:rsidRPr="00D41976" w:rsidRDefault="003E7091" w:rsidP="00D41976">
                  <w:pPr>
                    <w:rPr>
                      <w:rFonts w:ascii="Arial" w:hAnsi="Arial" w:cs="Arial"/>
                      <w:sz w:val="24"/>
                      <w:szCs w:val="24"/>
                    </w:rPr>
                  </w:pPr>
                  <w:r w:rsidRPr="00D41976">
                    <w:rPr>
                      <w:rFonts w:ascii="Arial" w:hAnsi="Arial" w:cs="Arial"/>
                      <w:sz w:val="24"/>
                      <w:szCs w:val="24"/>
                    </w:rPr>
                    <w:t>Facilities, Finance and Analytics</w:t>
                  </w:r>
                </w:p>
              </w:tc>
            </w:tr>
            <w:tr w:rsidR="00694363" w:rsidRPr="00D41976" w14:paraId="48173A56" w14:textId="77777777" w:rsidTr="006126C3">
              <w:trPr>
                <w:trHeight w:val="456"/>
                <w:tblCellSpacing w:w="20" w:type="dxa"/>
              </w:trPr>
              <w:tc>
                <w:tcPr>
                  <w:tcW w:w="477" w:type="dxa"/>
                </w:tcPr>
                <w:p w14:paraId="60C8B3D5"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0EA7D2BD" w14:textId="7CB0C6B4" w:rsidR="00D41976" w:rsidRPr="00D41976" w:rsidRDefault="00D41976" w:rsidP="00D41976">
                  <w:pPr>
                    <w:rPr>
                      <w:rFonts w:ascii="Arial" w:hAnsi="Arial" w:cs="Arial"/>
                      <w:sz w:val="24"/>
                      <w:szCs w:val="24"/>
                    </w:rPr>
                  </w:pPr>
                  <w:r w:rsidRPr="00D41976">
                    <w:rPr>
                      <w:rFonts w:ascii="Arial" w:hAnsi="Arial" w:cs="Arial"/>
                      <w:sz w:val="24"/>
                      <w:szCs w:val="24"/>
                    </w:rPr>
                    <w:t>Developmental Disabilities</w:t>
                  </w:r>
                </w:p>
              </w:tc>
              <w:tc>
                <w:tcPr>
                  <w:tcW w:w="537" w:type="dxa"/>
                </w:tcPr>
                <w:p w14:paraId="574C66C3"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290F3955" w14:textId="23C5DA0A" w:rsidR="00D41976" w:rsidRPr="00D41976" w:rsidRDefault="003E7091" w:rsidP="00D41976">
                  <w:pPr>
                    <w:rPr>
                      <w:rFonts w:ascii="Arial" w:hAnsi="Arial" w:cs="Arial"/>
                      <w:sz w:val="24"/>
                      <w:szCs w:val="24"/>
                    </w:rPr>
                  </w:pPr>
                  <w:r w:rsidRPr="00D41976">
                    <w:rPr>
                      <w:rFonts w:ascii="Arial" w:hAnsi="Arial" w:cs="Arial"/>
                      <w:sz w:val="24"/>
                      <w:szCs w:val="24"/>
                    </w:rPr>
                    <w:t>Information Technology</w:t>
                  </w:r>
                </w:p>
              </w:tc>
            </w:tr>
            <w:tr w:rsidR="00D41976" w:rsidRPr="00D41976" w14:paraId="5F4188EE" w14:textId="77777777" w:rsidTr="006126C3">
              <w:trPr>
                <w:trHeight w:val="456"/>
                <w:tblCellSpacing w:w="20" w:type="dxa"/>
              </w:trPr>
              <w:tc>
                <w:tcPr>
                  <w:tcW w:w="477" w:type="dxa"/>
                </w:tcPr>
                <w:p w14:paraId="69C0B44E" w14:textId="7A5B8F65" w:rsidR="00D41976" w:rsidRPr="00D41976" w:rsidRDefault="00F0681D" w:rsidP="00D41976">
                  <w:pPr>
                    <w:rPr>
                      <w:rFonts w:ascii="Arial" w:eastAsia="MS Gothic" w:hAnsi="Arial" w:cs="Arial"/>
                      <w:sz w:val="24"/>
                      <w:szCs w:val="24"/>
                    </w:rPr>
                  </w:pPr>
                  <w:r w:rsidRPr="00D41976">
                    <w:rPr>
                      <w:rFonts w:ascii="Segoe UI Symbol" w:eastAsia="MS Gothic" w:hAnsi="Segoe UI Symbol" w:cs="Segoe UI Symbol"/>
                      <w:sz w:val="24"/>
                      <w:szCs w:val="24"/>
                    </w:rPr>
                    <w:t>☐</w:t>
                  </w:r>
                </w:p>
              </w:tc>
              <w:tc>
                <w:tcPr>
                  <w:tcW w:w="4311" w:type="dxa"/>
                </w:tcPr>
                <w:p w14:paraId="20D20541" w14:textId="24C3D6F6" w:rsidR="00D41976" w:rsidRPr="00D41976" w:rsidRDefault="003E7091" w:rsidP="00D41976">
                  <w:pPr>
                    <w:rPr>
                      <w:rFonts w:ascii="Arial" w:hAnsi="Arial" w:cs="Arial"/>
                      <w:sz w:val="24"/>
                      <w:szCs w:val="24"/>
                    </w:rPr>
                  </w:pPr>
                  <w:r w:rsidRPr="00D41976">
                    <w:rPr>
                      <w:rFonts w:ascii="Arial" w:hAnsi="Arial" w:cs="Arial"/>
                      <w:sz w:val="24"/>
                      <w:szCs w:val="24"/>
                    </w:rPr>
                    <w:t xml:space="preserve">Vocational Rehabilitation       </w:t>
                  </w:r>
                </w:p>
              </w:tc>
              <w:tc>
                <w:tcPr>
                  <w:tcW w:w="537" w:type="dxa"/>
                </w:tcPr>
                <w:p w14:paraId="34205E30" w14:textId="2A0C5503" w:rsidR="00D41976" w:rsidRPr="00D41976" w:rsidRDefault="00017510" w:rsidP="00D41976">
                  <w:pPr>
                    <w:rPr>
                      <w:rFonts w:ascii="Arial" w:eastAsia="MS Gothic" w:hAnsi="Arial" w:cs="Arial"/>
                      <w:sz w:val="24"/>
                      <w:szCs w:val="24"/>
                    </w:rPr>
                  </w:pPr>
                  <w:r>
                    <w:rPr>
                      <w:rFonts w:ascii="Segoe UI Symbol" w:eastAsia="MS Gothic" w:hAnsi="Segoe UI Symbol" w:cs="Segoe UI Symbol"/>
                      <w:sz w:val="24"/>
                      <w:szCs w:val="24"/>
                    </w:rPr>
                    <w:t>X</w:t>
                  </w:r>
                </w:p>
              </w:tc>
              <w:tc>
                <w:tcPr>
                  <w:tcW w:w="5325" w:type="dxa"/>
                </w:tcPr>
                <w:p w14:paraId="58CA2D87" w14:textId="3A21E5F3" w:rsidR="00D41976" w:rsidRPr="00D41976" w:rsidRDefault="00420A0C" w:rsidP="00D41976">
                  <w:pPr>
                    <w:rPr>
                      <w:rFonts w:ascii="Arial" w:hAnsi="Arial" w:cs="Arial"/>
                      <w:sz w:val="24"/>
                      <w:szCs w:val="24"/>
                    </w:rPr>
                  </w:pPr>
                  <w:r>
                    <w:rPr>
                      <w:rFonts w:ascii="Arial" w:hAnsi="Arial" w:cs="Arial"/>
                      <w:sz w:val="24"/>
                      <w:szCs w:val="24"/>
                    </w:rPr>
                    <w:t xml:space="preserve">Only </w:t>
                  </w:r>
                  <w:r w:rsidR="003E7091">
                    <w:rPr>
                      <w:rFonts w:ascii="Arial" w:hAnsi="Arial" w:cs="Arial"/>
                      <w:sz w:val="24"/>
                      <w:szCs w:val="24"/>
                    </w:rPr>
                    <w:t>Executive Recruitments (</w:t>
                  </w:r>
                  <w:r w:rsidR="00E455A8">
                    <w:rPr>
                      <w:rFonts w:ascii="Arial" w:hAnsi="Arial" w:cs="Arial"/>
                      <w:sz w:val="24"/>
                      <w:szCs w:val="24"/>
                    </w:rPr>
                    <w:t xml:space="preserve">experience </w:t>
                  </w:r>
                  <w:r w:rsidR="003E7091">
                    <w:rPr>
                      <w:rFonts w:ascii="Arial" w:hAnsi="Arial" w:cs="Arial"/>
                      <w:sz w:val="24"/>
                      <w:szCs w:val="24"/>
                    </w:rPr>
                    <w:t xml:space="preserve">not </w:t>
                  </w:r>
                  <w:r>
                    <w:rPr>
                      <w:rFonts w:ascii="Arial" w:hAnsi="Arial" w:cs="Arial"/>
                      <w:sz w:val="24"/>
                      <w:szCs w:val="24"/>
                    </w:rPr>
                    <w:t xml:space="preserve">within a specialty </w:t>
                  </w:r>
                  <w:r w:rsidR="003E7091">
                    <w:rPr>
                      <w:rFonts w:ascii="Arial" w:hAnsi="Arial" w:cs="Arial"/>
                      <w:sz w:val="24"/>
                      <w:szCs w:val="24"/>
                    </w:rPr>
                    <w:t>listed above)</w:t>
                  </w:r>
                </w:p>
              </w:tc>
            </w:tr>
          </w:tbl>
          <w:p w14:paraId="5A1F2FD3" w14:textId="77777777" w:rsidR="00D41976" w:rsidRPr="00D41976" w:rsidRDefault="00D41976" w:rsidP="00D41976">
            <w:pPr>
              <w:rPr>
                <w:rFonts w:ascii="Arial" w:hAnsi="Arial" w:cs="Arial"/>
                <w:b/>
                <w:sz w:val="24"/>
                <w:szCs w:val="24"/>
              </w:rPr>
            </w:pPr>
          </w:p>
        </w:tc>
      </w:tr>
      <w:bookmarkEnd w:id="0"/>
      <w:tr w:rsidR="00D41976" w:rsidRPr="00D41976" w14:paraId="0BCA04DA" w14:textId="77777777" w:rsidTr="000634EA">
        <w:tc>
          <w:tcPr>
            <w:tcW w:w="1277" w:type="dxa"/>
            <w:gridSpan w:val="2"/>
            <w:shd w:val="clear" w:color="auto" w:fill="EEECE1" w:themeFill="background2"/>
          </w:tcPr>
          <w:p w14:paraId="686311D5" w14:textId="5EA2ABAA" w:rsidR="00D41976" w:rsidRPr="00D41976" w:rsidRDefault="00694363" w:rsidP="00D41976">
            <w:pPr>
              <w:rPr>
                <w:rFonts w:ascii="Arial" w:hAnsi="Arial" w:cs="Arial"/>
                <w:sz w:val="24"/>
                <w:szCs w:val="24"/>
              </w:rPr>
            </w:pPr>
            <w:r>
              <w:rPr>
                <w:rFonts w:ascii="Arial" w:hAnsi="Arial" w:cs="Arial"/>
                <w:sz w:val="24"/>
                <w:szCs w:val="24"/>
              </w:rPr>
              <w:t>B</w:t>
            </w:r>
          </w:p>
        </w:tc>
        <w:tc>
          <w:tcPr>
            <w:tcW w:w="11277" w:type="dxa"/>
            <w:shd w:val="clear" w:color="auto" w:fill="EEECE1" w:themeFill="background2"/>
          </w:tcPr>
          <w:p w14:paraId="7307EB82" w14:textId="77777777" w:rsidR="000634EA" w:rsidRDefault="00D41976" w:rsidP="00D41976">
            <w:pPr>
              <w:rPr>
                <w:rFonts w:ascii="Arial" w:hAnsi="Arial" w:cs="Arial"/>
                <w:sz w:val="24"/>
                <w:szCs w:val="24"/>
              </w:rPr>
            </w:pPr>
            <w:r w:rsidRPr="00D41976">
              <w:rPr>
                <w:rFonts w:ascii="Arial" w:hAnsi="Arial" w:cs="Arial"/>
                <w:sz w:val="24"/>
                <w:szCs w:val="24"/>
              </w:rPr>
              <w:t xml:space="preserve">Please indicate whether you employ or contract with current or former state employees.  If the answer is yes, provide the following information with respect to </w:t>
            </w:r>
            <w:proofErr w:type="gramStart"/>
            <w:r w:rsidRPr="00D41976">
              <w:rPr>
                <w:rFonts w:ascii="Arial" w:hAnsi="Arial" w:cs="Arial"/>
                <w:sz w:val="24"/>
                <w:szCs w:val="24"/>
              </w:rPr>
              <w:t>each individual</w:t>
            </w:r>
            <w:proofErr w:type="gramEnd"/>
            <w:r w:rsidRPr="00D41976">
              <w:rPr>
                <w:rFonts w:ascii="Arial" w:hAnsi="Arial" w:cs="Arial"/>
                <w:sz w:val="24"/>
                <w:szCs w:val="24"/>
              </w:rPr>
              <w:t xml:space="preserve">: </w:t>
            </w:r>
          </w:p>
          <w:p w14:paraId="4275F2AA" w14:textId="77777777" w:rsidR="000634EA" w:rsidRDefault="00D41976" w:rsidP="00D41976">
            <w:pPr>
              <w:rPr>
                <w:rFonts w:ascii="Arial" w:hAnsi="Arial" w:cs="Arial"/>
                <w:sz w:val="24"/>
                <w:szCs w:val="24"/>
              </w:rPr>
            </w:pPr>
            <w:r w:rsidRPr="00D41976">
              <w:rPr>
                <w:rFonts w:ascii="Arial" w:hAnsi="Arial" w:cs="Arial"/>
                <w:sz w:val="24"/>
                <w:szCs w:val="24"/>
              </w:rPr>
              <w:t xml:space="preserve">1. name of employee or </w:t>
            </w:r>
            <w:proofErr w:type="gramStart"/>
            <w:r w:rsidRPr="00D41976">
              <w:rPr>
                <w:rFonts w:ascii="Arial" w:hAnsi="Arial" w:cs="Arial"/>
                <w:sz w:val="24"/>
                <w:szCs w:val="24"/>
              </w:rPr>
              <w:t>contractor;</w:t>
            </w:r>
            <w:proofErr w:type="gramEnd"/>
            <w:r w:rsidRPr="00D41976">
              <w:rPr>
                <w:rFonts w:ascii="Arial" w:hAnsi="Arial" w:cs="Arial"/>
                <w:sz w:val="24"/>
                <w:szCs w:val="24"/>
              </w:rPr>
              <w:t xml:space="preserve"> </w:t>
            </w:r>
          </w:p>
          <w:p w14:paraId="75BE69BF" w14:textId="77777777" w:rsidR="000634EA" w:rsidRDefault="00D41976" w:rsidP="00D41976">
            <w:pPr>
              <w:rPr>
                <w:rFonts w:ascii="Arial" w:hAnsi="Arial" w:cs="Arial"/>
                <w:sz w:val="24"/>
                <w:szCs w:val="24"/>
              </w:rPr>
            </w:pPr>
            <w:r w:rsidRPr="00D41976">
              <w:rPr>
                <w:rFonts w:ascii="Arial" w:hAnsi="Arial" w:cs="Arial"/>
                <w:sz w:val="24"/>
                <w:szCs w:val="24"/>
              </w:rPr>
              <w:t xml:space="preserve">2. the individual’s employment history with the State of </w:t>
            </w:r>
            <w:proofErr w:type="gramStart"/>
            <w:r w:rsidRPr="00D41976">
              <w:rPr>
                <w:rFonts w:ascii="Arial" w:hAnsi="Arial" w:cs="Arial"/>
                <w:sz w:val="24"/>
                <w:szCs w:val="24"/>
              </w:rPr>
              <w:t>Washington;</w:t>
            </w:r>
            <w:proofErr w:type="gramEnd"/>
            <w:r w:rsidRPr="00D41976">
              <w:rPr>
                <w:rFonts w:ascii="Arial" w:hAnsi="Arial" w:cs="Arial"/>
                <w:sz w:val="24"/>
                <w:szCs w:val="24"/>
              </w:rPr>
              <w:t xml:space="preserve"> </w:t>
            </w:r>
          </w:p>
          <w:p w14:paraId="02CAD33A" w14:textId="77777777" w:rsidR="000634EA" w:rsidRDefault="00D41976" w:rsidP="00D41976">
            <w:pPr>
              <w:rPr>
                <w:rFonts w:ascii="Arial" w:hAnsi="Arial" w:cs="Arial"/>
                <w:sz w:val="24"/>
                <w:szCs w:val="24"/>
              </w:rPr>
            </w:pPr>
            <w:r w:rsidRPr="00D41976">
              <w:rPr>
                <w:rFonts w:ascii="Arial" w:hAnsi="Arial" w:cs="Arial"/>
                <w:sz w:val="24"/>
                <w:szCs w:val="24"/>
              </w:rPr>
              <w:t xml:space="preserve">3. a description of the Individual’s involvement with the response to this Solicitation; and </w:t>
            </w:r>
          </w:p>
          <w:p w14:paraId="3BAFFBCF" w14:textId="24EBBD53" w:rsidR="00D41976" w:rsidRPr="00D41976" w:rsidRDefault="00D41976" w:rsidP="00D41976">
            <w:pPr>
              <w:rPr>
                <w:rFonts w:ascii="Arial" w:hAnsi="Arial" w:cs="Arial"/>
                <w:sz w:val="24"/>
                <w:szCs w:val="24"/>
              </w:rPr>
            </w:pPr>
            <w:r w:rsidRPr="00D41976">
              <w:rPr>
                <w:rFonts w:ascii="Arial" w:hAnsi="Arial" w:cs="Arial"/>
                <w:sz w:val="24"/>
                <w:szCs w:val="24"/>
              </w:rPr>
              <w:t>4. the Individual’s proposed role in providing the services under this any Contract that may be awarded</w:t>
            </w:r>
            <w:r w:rsidR="00694363">
              <w:rPr>
                <w:rFonts w:ascii="Arial" w:hAnsi="Arial" w:cs="Arial"/>
                <w:sz w:val="24"/>
                <w:szCs w:val="24"/>
              </w:rPr>
              <w:t>.</w:t>
            </w:r>
          </w:p>
        </w:tc>
      </w:tr>
      <w:tr w:rsidR="00D41976" w:rsidRPr="00D41976" w14:paraId="7647437B" w14:textId="77777777" w:rsidTr="000634EA">
        <w:tc>
          <w:tcPr>
            <w:tcW w:w="1277" w:type="dxa"/>
            <w:gridSpan w:val="2"/>
            <w:shd w:val="clear" w:color="auto" w:fill="auto"/>
          </w:tcPr>
          <w:p w14:paraId="6028D0A5" w14:textId="77777777" w:rsidR="00D41976" w:rsidRPr="00D41976" w:rsidRDefault="00D41976" w:rsidP="00D41976">
            <w:pPr>
              <w:rPr>
                <w:rFonts w:ascii="Arial" w:hAnsi="Arial" w:cs="Arial"/>
                <w:sz w:val="24"/>
                <w:szCs w:val="24"/>
              </w:rPr>
            </w:pPr>
          </w:p>
        </w:tc>
        <w:tc>
          <w:tcPr>
            <w:tcW w:w="11277" w:type="dxa"/>
            <w:shd w:val="clear" w:color="auto" w:fill="auto"/>
          </w:tcPr>
          <w:p w14:paraId="6698FF3D" w14:textId="5D7D7AA1" w:rsidR="00B2339C" w:rsidRPr="00B2339C" w:rsidRDefault="00D41976" w:rsidP="00B2339C">
            <w:pPr>
              <w:rPr>
                <w:rFonts w:ascii="Arial" w:hAnsi="Arial" w:cs="Arial"/>
                <w:sz w:val="24"/>
                <w:szCs w:val="24"/>
              </w:rPr>
            </w:pPr>
            <w:r w:rsidRPr="00B2339C">
              <w:rPr>
                <w:rFonts w:ascii="Arial" w:hAnsi="Arial" w:cs="Arial"/>
                <w:sz w:val="24"/>
                <w:szCs w:val="24"/>
              </w:rPr>
              <w:t xml:space="preserve">ANSWER: </w:t>
            </w:r>
            <w:r w:rsidR="00B2339C" w:rsidRPr="00B2339C">
              <w:rPr>
                <w:rFonts w:ascii="Arial" w:hAnsi="Arial" w:cs="Arial"/>
                <w:sz w:val="24"/>
                <w:szCs w:val="24"/>
              </w:rPr>
              <w:t>Bidder is proposing previous Washington State employees</w:t>
            </w:r>
            <w:r w:rsidR="00B2339C" w:rsidRPr="00B2339C">
              <w:rPr>
                <w:rFonts w:ascii="Arial" w:hAnsi="Arial" w:cs="Arial"/>
                <w:sz w:val="24"/>
                <w:szCs w:val="24"/>
              </w:rPr>
              <w:t xml:space="preserve">. No proposed consultant has </w:t>
            </w:r>
            <w:r w:rsidR="00B2339C" w:rsidRPr="00B2339C">
              <w:rPr>
                <w:rFonts w:ascii="Arial" w:hAnsi="Arial" w:cs="Arial"/>
                <w:sz w:val="24"/>
                <w:szCs w:val="24"/>
              </w:rPr>
              <w:t>been employed by the State since 2001.</w:t>
            </w:r>
          </w:p>
          <w:p w14:paraId="2706F91D" w14:textId="2E98FE24" w:rsidR="00B2339C" w:rsidRPr="00B2339C" w:rsidRDefault="00B2339C" w:rsidP="00B2339C">
            <w:pPr>
              <w:pStyle w:val="ListParagraph"/>
              <w:numPr>
                <w:ilvl w:val="0"/>
                <w:numId w:val="23"/>
              </w:numPr>
              <w:rPr>
                <w:rFonts w:ascii="Arial" w:hAnsi="Arial" w:cs="Arial"/>
                <w:sz w:val="24"/>
                <w:szCs w:val="24"/>
              </w:rPr>
            </w:pPr>
            <w:r w:rsidRPr="00B2339C">
              <w:rPr>
                <w:rFonts w:ascii="Arial" w:hAnsi="Arial" w:cs="Arial"/>
                <w:sz w:val="24"/>
                <w:szCs w:val="24"/>
              </w:rPr>
              <w:lastRenderedPageBreak/>
              <w:t xml:space="preserve">Dennis </w:t>
            </w:r>
            <w:proofErr w:type="spellStart"/>
            <w:r w:rsidRPr="00B2339C">
              <w:rPr>
                <w:rFonts w:ascii="Arial" w:hAnsi="Arial" w:cs="Arial"/>
                <w:sz w:val="24"/>
                <w:szCs w:val="24"/>
              </w:rPr>
              <w:t>Karras</w:t>
            </w:r>
            <w:proofErr w:type="spellEnd"/>
          </w:p>
          <w:p w14:paraId="1E41883C" w14:textId="35C54524" w:rsidR="00B2339C" w:rsidRPr="00B2339C" w:rsidRDefault="00B2339C" w:rsidP="00B2339C">
            <w:pPr>
              <w:pStyle w:val="ListParagraph"/>
              <w:numPr>
                <w:ilvl w:val="0"/>
                <w:numId w:val="23"/>
              </w:numPr>
              <w:rPr>
                <w:rFonts w:ascii="Arial" w:hAnsi="Arial" w:cs="Arial"/>
                <w:sz w:val="24"/>
                <w:szCs w:val="24"/>
              </w:rPr>
            </w:pPr>
            <w:r w:rsidRPr="00B2339C">
              <w:rPr>
                <w:rFonts w:ascii="Arial" w:hAnsi="Arial" w:cs="Arial"/>
                <w:sz w:val="24"/>
                <w:szCs w:val="24"/>
              </w:rPr>
              <w:t>Former State Director of Human Resources. Retired from Washington State service 2001</w:t>
            </w:r>
          </w:p>
          <w:p w14:paraId="21237CAD" w14:textId="57ABD2B1" w:rsidR="00B2339C" w:rsidRPr="00B2339C" w:rsidRDefault="00B2339C" w:rsidP="00B2339C">
            <w:pPr>
              <w:pStyle w:val="ListParagraph"/>
              <w:numPr>
                <w:ilvl w:val="0"/>
                <w:numId w:val="23"/>
              </w:numPr>
              <w:rPr>
                <w:rFonts w:ascii="Arial" w:hAnsi="Arial" w:cs="Arial"/>
                <w:sz w:val="24"/>
                <w:szCs w:val="24"/>
              </w:rPr>
            </w:pPr>
            <w:r w:rsidRPr="00B2339C">
              <w:rPr>
                <w:rFonts w:ascii="Arial" w:hAnsi="Arial" w:cs="Arial"/>
                <w:sz w:val="24"/>
                <w:szCs w:val="24"/>
              </w:rPr>
              <w:t>Dennis is involved in responding to this solicitation</w:t>
            </w:r>
            <w:r>
              <w:rPr>
                <w:rFonts w:ascii="Arial" w:hAnsi="Arial" w:cs="Arial"/>
                <w:sz w:val="24"/>
                <w:szCs w:val="24"/>
              </w:rPr>
              <w:t>.</w:t>
            </w:r>
          </w:p>
          <w:p w14:paraId="3162D699" w14:textId="75BEB6BA" w:rsidR="00B2339C" w:rsidRPr="00B2339C" w:rsidRDefault="00B2339C" w:rsidP="00B2339C">
            <w:pPr>
              <w:pStyle w:val="ListParagraph"/>
              <w:numPr>
                <w:ilvl w:val="0"/>
                <w:numId w:val="23"/>
              </w:numPr>
              <w:rPr>
                <w:rFonts w:ascii="Arial" w:hAnsi="Arial" w:cs="Arial"/>
                <w:sz w:val="24"/>
                <w:szCs w:val="24"/>
              </w:rPr>
            </w:pPr>
            <w:r w:rsidRPr="00B2339C">
              <w:rPr>
                <w:rFonts w:ascii="Arial" w:hAnsi="Arial" w:cs="Arial"/>
                <w:sz w:val="24"/>
                <w:szCs w:val="24"/>
              </w:rPr>
              <w:t>Dennis will be one of the principal consultants involved in providing executive search services to DSHS</w:t>
            </w:r>
            <w:r>
              <w:rPr>
                <w:rFonts w:ascii="Arial" w:hAnsi="Arial" w:cs="Arial"/>
                <w:sz w:val="24"/>
                <w:szCs w:val="24"/>
              </w:rPr>
              <w:t>.</w:t>
            </w:r>
          </w:p>
          <w:p w14:paraId="68574F06" w14:textId="77777777" w:rsidR="00B2339C" w:rsidRPr="00B2339C" w:rsidRDefault="00B2339C" w:rsidP="00B2339C">
            <w:pPr>
              <w:rPr>
                <w:rFonts w:ascii="Arial" w:hAnsi="Arial" w:cs="Arial"/>
                <w:sz w:val="24"/>
                <w:szCs w:val="24"/>
              </w:rPr>
            </w:pPr>
          </w:p>
          <w:p w14:paraId="3BA50789" w14:textId="0C119A54" w:rsidR="00B2339C" w:rsidRPr="00B2339C" w:rsidRDefault="00B2339C" w:rsidP="00B2339C">
            <w:pPr>
              <w:pStyle w:val="ListParagraph"/>
              <w:numPr>
                <w:ilvl w:val="0"/>
                <w:numId w:val="24"/>
              </w:numPr>
              <w:rPr>
                <w:rFonts w:ascii="Arial" w:hAnsi="Arial" w:cs="Arial"/>
                <w:sz w:val="24"/>
                <w:szCs w:val="24"/>
              </w:rPr>
            </w:pPr>
            <w:r w:rsidRPr="00B2339C">
              <w:rPr>
                <w:rFonts w:ascii="Arial" w:hAnsi="Arial" w:cs="Arial"/>
                <w:sz w:val="24"/>
                <w:szCs w:val="24"/>
              </w:rPr>
              <w:t xml:space="preserve">Marissa </w:t>
            </w:r>
            <w:proofErr w:type="spellStart"/>
            <w:r w:rsidRPr="00B2339C">
              <w:rPr>
                <w:rFonts w:ascii="Arial" w:hAnsi="Arial" w:cs="Arial"/>
                <w:sz w:val="24"/>
                <w:szCs w:val="24"/>
              </w:rPr>
              <w:t>Karras</w:t>
            </w:r>
            <w:proofErr w:type="spellEnd"/>
          </w:p>
          <w:p w14:paraId="451ED561" w14:textId="03F4C60C" w:rsidR="00B2339C" w:rsidRPr="00B2339C" w:rsidRDefault="00B2339C" w:rsidP="00B2339C">
            <w:pPr>
              <w:pStyle w:val="ListParagraph"/>
              <w:numPr>
                <w:ilvl w:val="0"/>
                <w:numId w:val="24"/>
              </w:numPr>
              <w:rPr>
                <w:rFonts w:ascii="Arial" w:hAnsi="Arial" w:cs="Arial"/>
                <w:sz w:val="24"/>
                <w:szCs w:val="24"/>
              </w:rPr>
            </w:pPr>
            <w:r w:rsidRPr="00B2339C">
              <w:rPr>
                <w:rFonts w:ascii="Arial" w:hAnsi="Arial" w:cs="Arial"/>
                <w:sz w:val="24"/>
                <w:szCs w:val="24"/>
              </w:rPr>
              <w:t xml:space="preserve">Former </w:t>
            </w:r>
            <w:r w:rsidRPr="00B2339C">
              <w:rPr>
                <w:rFonts w:ascii="Arial" w:hAnsi="Arial" w:cs="Arial"/>
                <w:sz w:val="24"/>
                <w:szCs w:val="24"/>
              </w:rPr>
              <w:t xml:space="preserve">OSPI and Washington Department of Fish and Wildlife employee </w:t>
            </w:r>
          </w:p>
          <w:p w14:paraId="4AECD66F" w14:textId="2CB6DC7B" w:rsidR="00B2339C" w:rsidRPr="00B2339C" w:rsidRDefault="00B2339C" w:rsidP="00B2339C">
            <w:pPr>
              <w:pStyle w:val="ListParagraph"/>
              <w:numPr>
                <w:ilvl w:val="0"/>
                <w:numId w:val="24"/>
              </w:numPr>
              <w:rPr>
                <w:rFonts w:ascii="Arial" w:hAnsi="Arial" w:cs="Arial"/>
                <w:sz w:val="24"/>
                <w:szCs w:val="24"/>
              </w:rPr>
            </w:pPr>
            <w:r w:rsidRPr="00B2339C">
              <w:rPr>
                <w:rFonts w:ascii="Arial" w:hAnsi="Arial" w:cs="Arial"/>
                <w:sz w:val="24"/>
                <w:szCs w:val="24"/>
              </w:rPr>
              <w:t>Marissa</w:t>
            </w:r>
            <w:r w:rsidRPr="00B2339C">
              <w:rPr>
                <w:rFonts w:ascii="Arial" w:hAnsi="Arial" w:cs="Arial"/>
                <w:sz w:val="24"/>
                <w:szCs w:val="24"/>
              </w:rPr>
              <w:t xml:space="preserve"> is involved in responding to this solicitation</w:t>
            </w:r>
            <w:r>
              <w:rPr>
                <w:rFonts w:ascii="Arial" w:hAnsi="Arial" w:cs="Arial"/>
                <w:sz w:val="24"/>
                <w:szCs w:val="24"/>
              </w:rPr>
              <w:t>.</w:t>
            </w:r>
          </w:p>
          <w:p w14:paraId="7AEB4540" w14:textId="3074E306" w:rsidR="00B2339C" w:rsidRPr="00B2339C" w:rsidRDefault="00B2339C" w:rsidP="00B2339C">
            <w:pPr>
              <w:pStyle w:val="ListParagraph"/>
              <w:numPr>
                <w:ilvl w:val="0"/>
                <w:numId w:val="24"/>
              </w:numPr>
              <w:rPr>
                <w:rFonts w:ascii="Arial" w:hAnsi="Arial" w:cs="Arial"/>
                <w:sz w:val="24"/>
                <w:szCs w:val="24"/>
              </w:rPr>
            </w:pPr>
            <w:r w:rsidRPr="00B2339C">
              <w:rPr>
                <w:rFonts w:ascii="Arial" w:hAnsi="Arial" w:cs="Arial"/>
                <w:sz w:val="24"/>
                <w:szCs w:val="24"/>
              </w:rPr>
              <w:t>Marissa</w:t>
            </w:r>
            <w:r w:rsidRPr="00B2339C">
              <w:rPr>
                <w:rFonts w:ascii="Arial" w:hAnsi="Arial" w:cs="Arial"/>
                <w:sz w:val="24"/>
                <w:szCs w:val="24"/>
              </w:rPr>
              <w:t xml:space="preserve"> will be one of the principal consultants involved in providing executive search services to DSHS</w:t>
            </w:r>
            <w:r>
              <w:rPr>
                <w:rFonts w:ascii="Arial" w:hAnsi="Arial" w:cs="Arial"/>
                <w:sz w:val="24"/>
                <w:szCs w:val="24"/>
              </w:rPr>
              <w:t>.</w:t>
            </w:r>
          </w:p>
          <w:p w14:paraId="18D945A7" w14:textId="1684AA5E" w:rsidR="00D41976" w:rsidRPr="00B2339C" w:rsidRDefault="00D41976" w:rsidP="00D41976">
            <w:pPr>
              <w:rPr>
                <w:rFonts w:ascii="Arial" w:hAnsi="Arial" w:cs="Arial"/>
                <w:sz w:val="24"/>
                <w:szCs w:val="24"/>
              </w:rPr>
            </w:pPr>
          </w:p>
        </w:tc>
      </w:tr>
      <w:tr w:rsidR="00D41976" w:rsidRPr="00D41976" w14:paraId="4DA54C97" w14:textId="77777777" w:rsidTr="000634EA">
        <w:tc>
          <w:tcPr>
            <w:tcW w:w="1277" w:type="dxa"/>
            <w:gridSpan w:val="2"/>
            <w:shd w:val="clear" w:color="auto" w:fill="EEECE1" w:themeFill="background2"/>
          </w:tcPr>
          <w:p w14:paraId="26F4CA29" w14:textId="253653CA" w:rsidR="00D41976" w:rsidRPr="00D41976" w:rsidRDefault="00694363" w:rsidP="00D41976">
            <w:pPr>
              <w:rPr>
                <w:rFonts w:ascii="Arial" w:hAnsi="Arial" w:cs="Arial"/>
                <w:sz w:val="24"/>
                <w:szCs w:val="24"/>
              </w:rPr>
            </w:pPr>
            <w:r>
              <w:rPr>
                <w:rFonts w:ascii="Arial" w:hAnsi="Arial" w:cs="Arial"/>
                <w:sz w:val="24"/>
                <w:szCs w:val="24"/>
              </w:rPr>
              <w:lastRenderedPageBreak/>
              <w:t>C</w:t>
            </w:r>
          </w:p>
        </w:tc>
        <w:tc>
          <w:tcPr>
            <w:tcW w:w="11277" w:type="dxa"/>
            <w:shd w:val="clear" w:color="auto" w:fill="EEECE1" w:themeFill="background2"/>
          </w:tcPr>
          <w:p w14:paraId="79757AA9" w14:textId="77777777" w:rsidR="000634EA" w:rsidRDefault="00D41976" w:rsidP="00D41976">
            <w:pPr>
              <w:rPr>
                <w:rFonts w:ascii="Arial" w:hAnsi="Arial" w:cs="Arial"/>
                <w:sz w:val="24"/>
                <w:szCs w:val="24"/>
              </w:rPr>
            </w:pPr>
            <w:r w:rsidRPr="00D41976">
              <w:rPr>
                <w:rFonts w:ascii="Arial" w:hAnsi="Arial" w:cs="Arial"/>
                <w:sz w:val="24"/>
                <w:szCs w:val="24"/>
              </w:rPr>
              <w:t xml:space="preserve">Please list the names and contact information of </w:t>
            </w:r>
            <w:r w:rsidRPr="00232391">
              <w:rPr>
                <w:rFonts w:ascii="Arial" w:hAnsi="Arial" w:cs="Arial"/>
                <w:sz w:val="24"/>
                <w:szCs w:val="24"/>
                <w:u w:val="single"/>
              </w:rPr>
              <w:t>three individuals</w:t>
            </w:r>
            <w:r w:rsidRPr="00D41976">
              <w:rPr>
                <w:rFonts w:ascii="Arial" w:hAnsi="Arial" w:cs="Arial"/>
                <w:sz w:val="24"/>
                <w:szCs w:val="24"/>
              </w:rPr>
              <w:t xml:space="preserve"> you agree may serve as Bidder references and may freely provide information to DSHS regarding the reference’s experience and impressions of Bidder.  </w:t>
            </w:r>
          </w:p>
          <w:p w14:paraId="17FC3FC5" w14:textId="3A1602C8" w:rsidR="00D41976" w:rsidRPr="00D41976" w:rsidRDefault="00D41976" w:rsidP="00D41976">
            <w:pPr>
              <w:rPr>
                <w:rFonts w:ascii="Arial" w:hAnsi="Arial" w:cs="Arial"/>
                <w:sz w:val="24"/>
                <w:szCs w:val="24"/>
              </w:rPr>
            </w:pPr>
            <w:r w:rsidRPr="00D41976">
              <w:rPr>
                <w:rFonts w:ascii="Arial" w:hAnsi="Arial" w:cs="Arial"/>
                <w:sz w:val="24"/>
                <w:szCs w:val="24"/>
              </w:rPr>
              <w:t xml:space="preserve">In providing these names, Bidder represents that it shall hold both DSHS and the organizations and individuals providing a reference harmless from and against </w:t>
            </w:r>
            <w:proofErr w:type="gramStart"/>
            <w:r w:rsidRPr="00D41976">
              <w:rPr>
                <w:rFonts w:ascii="Arial" w:hAnsi="Arial" w:cs="Arial"/>
                <w:sz w:val="24"/>
                <w:szCs w:val="24"/>
              </w:rPr>
              <w:t>any and all</w:t>
            </w:r>
            <w:proofErr w:type="gramEnd"/>
            <w:r w:rsidRPr="00D41976">
              <w:rPr>
                <w:rFonts w:ascii="Arial" w:hAnsi="Arial" w:cs="Arial"/>
                <w:sz w:val="24"/>
                <w:szCs w:val="24"/>
              </w:rPr>
              <w:t xml:space="preserve"> liability for seeking and providing such reference.</w:t>
            </w:r>
          </w:p>
        </w:tc>
      </w:tr>
      <w:tr w:rsidR="00D41976" w:rsidRPr="00D41976" w14:paraId="1812F6CC" w14:textId="77777777" w:rsidTr="000634EA">
        <w:tc>
          <w:tcPr>
            <w:tcW w:w="1277" w:type="dxa"/>
            <w:gridSpan w:val="2"/>
            <w:shd w:val="clear" w:color="auto" w:fill="auto"/>
          </w:tcPr>
          <w:p w14:paraId="5978260E" w14:textId="77777777" w:rsidR="00D41976" w:rsidRPr="00D41976" w:rsidRDefault="00D41976" w:rsidP="00D41976">
            <w:pPr>
              <w:rPr>
                <w:rFonts w:ascii="Arial" w:hAnsi="Arial" w:cs="Arial"/>
                <w:sz w:val="24"/>
                <w:szCs w:val="24"/>
              </w:rPr>
            </w:pPr>
          </w:p>
        </w:tc>
        <w:tc>
          <w:tcPr>
            <w:tcW w:w="11277" w:type="dxa"/>
            <w:shd w:val="clear" w:color="auto" w:fill="auto"/>
          </w:tcPr>
          <w:p w14:paraId="5964E162" w14:textId="77777777" w:rsidR="00D41976" w:rsidRPr="001E0418" w:rsidRDefault="00D41976" w:rsidP="00D41976">
            <w:pPr>
              <w:rPr>
                <w:rFonts w:ascii="Arial" w:hAnsi="Arial" w:cs="Arial"/>
                <w:sz w:val="24"/>
                <w:szCs w:val="24"/>
              </w:rPr>
            </w:pPr>
            <w:r w:rsidRPr="001E0418">
              <w:rPr>
                <w:rFonts w:ascii="Arial" w:hAnsi="Arial" w:cs="Arial"/>
                <w:sz w:val="24"/>
                <w:szCs w:val="24"/>
              </w:rPr>
              <w:t>ANSWER:</w:t>
            </w:r>
          </w:p>
          <w:p w14:paraId="697605B7" w14:textId="77777777" w:rsidR="001E0418" w:rsidRPr="001E0418" w:rsidRDefault="001E0418" w:rsidP="001E0418">
            <w:pPr>
              <w:pStyle w:val="NormalWeb"/>
              <w:rPr>
                <w:rFonts w:ascii="Arial" w:hAnsi="Arial" w:cs="Arial"/>
                <w:color w:val="000000"/>
              </w:rPr>
            </w:pPr>
            <w:r w:rsidRPr="001E0418">
              <w:rPr>
                <w:rFonts w:ascii="Arial" w:hAnsi="Arial" w:cs="Arial"/>
                <w:color w:val="191919"/>
              </w:rPr>
              <w:t>Washington State Office of the Governor </w:t>
            </w:r>
          </w:p>
          <w:p w14:paraId="6FC63091"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Kelly Wicker, Deputy Chief of Staff</w:t>
            </w:r>
          </w:p>
          <w:p w14:paraId="21422AE1"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Address: PO BOX 40002 Olympia, WA 98504</w:t>
            </w:r>
            <w:r w:rsidRPr="001E0418">
              <w:rPr>
                <w:rFonts w:ascii="Arial" w:hAnsi="Arial" w:cs="Arial"/>
                <w:color w:val="000000"/>
              </w:rPr>
              <w:br/>
              <w:t>Phone: 360-902-0612 </w:t>
            </w:r>
          </w:p>
          <w:p w14:paraId="7FB143E2" w14:textId="6720972E" w:rsidR="001E0418" w:rsidRPr="001E0418" w:rsidRDefault="001E0418" w:rsidP="001E0418">
            <w:pPr>
              <w:pStyle w:val="NormalWeb"/>
              <w:rPr>
                <w:rFonts w:ascii="Arial" w:hAnsi="Arial" w:cs="Arial"/>
                <w:color w:val="000000"/>
              </w:rPr>
            </w:pPr>
            <w:r w:rsidRPr="001E0418">
              <w:rPr>
                <w:rFonts w:ascii="Arial" w:hAnsi="Arial" w:cs="Arial"/>
                <w:color w:val="000000"/>
              </w:rPr>
              <w:t xml:space="preserve">Email: kelly.wicker@gov.wa.gov </w:t>
            </w:r>
            <w:r w:rsidRPr="001E0418">
              <w:rPr>
                <w:rFonts w:ascii="Arial" w:hAnsi="Arial" w:cs="Arial"/>
                <w:color w:val="000000"/>
              </w:rPr>
              <w:br/>
              <w:t>Contract description: Executive recruitment for Washington State Agency Directors including Department of Ecology, DSHS, Department of Health, Labor and Industries, Employment Security and WSDOT.</w:t>
            </w:r>
          </w:p>
          <w:p w14:paraId="6854AD54" w14:textId="138A65C1" w:rsidR="001E0418" w:rsidRPr="001E0418" w:rsidRDefault="001E0418" w:rsidP="001E0418">
            <w:pPr>
              <w:pStyle w:val="NormalWeb"/>
              <w:rPr>
                <w:rFonts w:ascii="Arial" w:hAnsi="Arial" w:cs="Arial"/>
                <w:color w:val="000000"/>
              </w:rPr>
            </w:pPr>
          </w:p>
          <w:p w14:paraId="3BAF2364"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Washington State Auditor</w:t>
            </w:r>
            <w:r w:rsidRPr="001E0418">
              <w:rPr>
                <w:rFonts w:ascii="Arial" w:hAnsi="Arial" w:cs="Arial"/>
                <w:color w:val="000000"/>
              </w:rPr>
              <w:br/>
              <w:t>Pat McCarthy, State Auditor (Former County Executive, Pierce County) </w:t>
            </w:r>
          </w:p>
          <w:p w14:paraId="48ED745E"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Address: 302 Sid Snyder Avenue SW Olympia, WA 98501</w:t>
            </w:r>
          </w:p>
          <w:p w14:paraId="58960719"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Phone: 360-902-0361 (Teri Blair, Executive Assistant) </w:t>
            </w:r>
          </w:p>
          <w:p w14:paraId="0E9B38D4" w14:textId="184310C3" w:rsidR="001E0418" w:rsidRPr="001E0418" w:rsidRDefault="001E0418" w:rsidP="001E0418">
            <w:pPr>
              <w:pStyle w:val="NormalWeb"/>
              <w:rPr>
                <w:rFonts w:ascii="Arial" w:hAnsi="Arial" w:cs="Arial"/>
                <w:color w:val="000000"/>
              </w:rPr>
            </w:pPr>
            <w:r w:rsidRPr="001E0418">
              <w:rPr>
                <w:rFonts w:ascii="Arial" w:hAnsi="Arial" w:cs="Arial"/>
                <w:color w:val="000000"/>
              </w:rPr>
              <w:t>Email: mccarthyp@sao.wa.gov</w:t>
            </w:r>
            <w:r w:rsidRPr="001E0418">
              <w:rPr>
                <w:rFonts w:ascii="Arial" w:hAnsi="Arial" w:cs="Arial"/>
                <w:color w:val="000000"/>
              </w:rPr>
              <w:br/>
              <w:t>Contract description: Executive recruitment for Deputy State Auditor and Director of Administrative Services and more than ten searches when she served as Pierce County Executive.</w:t>
            </w:r>
          </w:p>
          <w:p w14:paraId="5FE6CE12" w14:textId="281385CE" w:rsidR="001E0418" w:rsidRDefault="001E0418" w:rsidP="001E0418">
            <w:pPr>
              <w:pStyle w:val="NormalWeb"/>
              <w:rPr>
                <w:rFonts w:ascii="Arial" w:hAnsi="Arial" w:cs="Arial"/>
                <w:color w:val="000000"/>
              </w:rPr>
            </w:pPr>
          </w:p>
          <w:p w14:paraId="1000FF7D" w14:textId="77777777" w:rsidR="001E0418" w:rsidRPr="001E0418" w:rsidRDefault="001E0418" w:rsidP="001E0418">
            <w:pPr>
              <w:pStyle w:val="NormalWeb"/>
              <w:rPr>
                <w:rFonts w:ascii="Arial" w:hAnsi="Arial" w:cs="Arial"/>
                <w:color w:val="000000"/>
              </w:rPr>
            </w:pPr>
          </w:p>
          <w:p w14:paraId="17095877" w14:textId="77777777" w:rsidR="001E0418" w:rsidRPr="001E0418" w:rsidRDefault="001E0418" w:rsidP="001E0418">
            <w:pPr>
              <w:pStyle w:val="NormalWeb"/>
              <w:rPr>
                <w:rFonts w:ascii="Arial" w:hAnsi="Arial" w:cs="Arial"/>
                <w:color w:val="000000"/>
              </w:rPr>
            </w:pPr>
            <w:r w:rsidRPr="001E0418">
              <w:rPr>
                <w:rFonts w:ascii="Arial" w:hAnsi="Arial" w:cs="Arial"/>
                <w:color w:val="000000"/>
              </w:rPr>
              <w:lastRenderedPageBreak/>
              <w:t>Multnomah County</w:t>
            </w:r>
          </w:p>
          <w:p w14:paraId="5C9387E6"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Serena Cruz, COO</w:t>
            </w:r>
          </w:p>
          <w:p w14:paraId="22D16503"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Address: 501 SE Hawthorne Blvd Portland, OR 97214</w:t>
            </w:r>
          </w:p>
          <w:p w14:paraId="561CF17D"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Phone: 503-705-1513</w:t>
            </w:r>
          </w:p>
          <w:p w14:paraId="2F693A9A" w14:textId="77777777" w:rsidR="001E0418" w:rsidRPr="001E0418" w:rsidRDefault="001E0418" w:rsidP="001E0418">
            <w:pPr>
              <w:pStyle w:val="NormalWeb"/>
              <w:rPr>
                <w:rFonts w:ascii="Arial" w:hAnsi="Arial" w:cs="Arial"/>
                <w:color w:val="000000"/>
              </w:rPr>
            </w:pPr>
            <w:r w:rsidRPr="001E0418">
              <w:rPr>
                <w:rFonts w:ascii="Arial" w:hAnsi="Arial" w:cs="Arial"/>
                <w:color w:val="000000"/>
              </w:rPr>
              <w:t>Email: serena.cruz@multco.us</w:t>
            </w:r>
          </w:p>
          <w:p w14:paraId="72F9F8E3" w14:textId="7B3C9E31" w:rsidR="001E0418" w:rsidRPr="001E0418" w:rsidRDefault="001E0418" w:rsidP="001E0418">
            <w:pPr>
              <w:pStyle w:val="NormalWeb"/>
              <w:rPr>
                <w:rFonts w:ascii="Arial" w:hAnsi="Arial" w:cs="Arial"/>
                <w:color w:val="000000"/>
              </w:rPr>
            </w:pPr>
            <w:r w:rsidRPr="001E0418">
              <w:rPr>
                <w:rFonts w:ascii="Arial" w:hAnsi="Arial" w:cs="Arial"/>
                <w:color w:val="000000"/>
              </w:rPr>
              <w:t>Contract description: Executive recruitments for Director of Homeless Services, Chief Diversity and Equity Officer</w:t>
            </w:r>
            <w:r>
              <w:rPr>
                <w:rFonts w:ascii="Arial" w:hAnsi="Arial" w:cs="Arial"/>
                <w:color w:val="000000"/>
              </w:rPr>
              <w:t xml:space="preserve">, Health Department </w:t>
            </w:r>
            <w:proofErr w:type="gramStart"/>
            <w:r>
              <w:rPr>
                <w:rFonts w:ascii="Arial" w:hAnsi="Arial" w:cs="Arial"/>
                <w:color w:val="000000"/>
              </w:rPr>
              <w:t>Director</w:t>
            </w:r>
            <w:proofErr w:type="gramEnd"/>
            <w:r>
              <w:rPr>
                <w:rFonts w:ascii="Arial" w:hAnsi="Arial" w:cs="Arial"/>
                <w:color w:val="000000"/>
              </w:rPr>
              <w:t xml:space="preserve"> and </w:t>
            </w:r>
            <w:r w:rsidRPr="001E0418">
              <w:rPr>
                <w:rFonts w:ascii="Arial" w:hAnsi="Arial" w:cs="Arial"/>
                <w:color w:val="000000"/>
              </w:rPr>
              <w:t>Chief Human Resources Officer</w:t>
            </w:r>
          </w:p>
          <w:p w14:paraId="7158C1D2" w14:textId="635545D5" w:rsidR="001E0418" w:rsidRPr="001E0418" w:rsidRDefault="001E0418" w:rsidP="001E0418">
            <w:pPr>
              <w:pStyle w:val="NormalWeb"/>
              <w:rPr>
                <w:rFonts w:ascii="Arial" w:hAnsi="Arial" w:cs="Arial"/>
              </w:rPr>
            </w:pPr>
          </w:p>
        </w:tc>
      </w:tr>
      <w:tr w:rsidR="00D41976" w:rsidRPr="00D41976" w14:paraId="46E6702F" w14:textId="77777777" w:rsidTr="000634EA">
        <w:tc>
          <w:tcPr>
            <w:tcW w:w="1277" w:type="dxa"/>
            <w:gridSpan w:val="2"/>
            <w:shd w:val="clear" w:color="auto" w:fill="EEECE1" w:themeFill="background2"/>
          </w:tcPr>
          <w:p w14:paraId="2A92AA7B" w14:textId="1B6E0240" w:rsidR="00D41976" w:rsidRPr="00D41976" w:rsidRDefault="00694363" w:rsidP="00D41976">
            <w:pPr>
              <w:rPr>
                <w:rFonts w:ascii="Arial" w:hAnsi="Arial" w:cs="Arial"/>
                <w:sz w:val="24"/>
                <w:szCs w:val="24"/>
              </w:rPr>
            </w:pPr>
            <w:r>
              <w:rPr>
                <w:rFonts w:ascii="Arial" w:hAnsi="Arial" w:cs="Arial"/>
                <w:sz w:val="24"/>
                <w:szCs w:val="24"/>
              </w:rPr>
              <w:lastRenderedPageBreak/>
              <w:t>D</w:t>
            </w:r>
          </w:p>
        </w:tc>
        <w:tc>
          <w:tcPr>
            <w:tcW w:w="11277" w:type="dxa"/>
            <w:shd w:val="clear" w:color="auto" w:fill="EEECE1" w:themeFill="background2"/>
          </w:tcPr>
          <w:p w14:paraId="57A2F744" w14:textId="093EDC61" w:rsidR="00D41976" w:rsidRPr="00D41976" w:rsidRDefault="00D41976" w:rsidP="00D41976">
            <w:pPr>
              <w:rPr>
                <w:rFonts w:ascii="Arial" w:hAnsi="Arial" w:cs="Arial"/>
                <w:sz w:val="24"/>
                <w:szCs w:val="24"/>
              </w:rPr>
            </w:pPr>
            <w:r w:rsidRPr="00D41976">
              <w:rPr>
                <w:rFonts w:ascii="Arial" w:hAnsi="Arial" w:cs="Arial"/>
                <w:sz w:val="24"/>
                <w:szCs w:val="24"/>
              </w:rPr>
              <w:t>Please indicate whether your Response contains any variations from the requirements of the Solicitation Document.  If the answer is yes, list each variation with specificity and include the pertinent page numbers containing the variation.</w:t>
            </w:r>
          </w:p>
        </w:tc>
      </w:tr>
      <w:tr w:rsidR="00D41976" w:rsidRPr="00D41976" w14:paraId="631507A2" w14:textId="77777777" w:rsidTr="000634EA">
        <w:tc>
          <w:tcPr>
            <w:tcW w:w="1277" w:type="dxa"/>
            <w:gridSpan w:val="2"/>
            <w:shd w:val="clear" w:color="auto" w:fill="auto"/>
          </w:tcPr>
          <w:p w14:paraId="116A9C1C" w14:textId="77777777" w:rsidR="00D41976" w:rsidRPr="00D41976" w:rsidRDefault="00D41976" w:rsidP="00D41976">
            <w:pPr>
              <w:rPr>
                <w:rFonts w:ascii="Arial" w:hAnsi="Arial" w:cs="Arial"/>
                <w:sz w:val="24"/>
                <w:szCs w:val="24"/>
              </w:rPr>
            </w:pPr>
          </w:p>
        </w:tc>
        <w:tc>
          <w:tcPr>
            <w:tcW w:w="11277" w:type="dxa"/>
            <w:shd w:val="clear" w:color="auto" w:fill="auto"/>
          </w:tcPr>
          <w:p w14:paraId="41F39A44" w14:textId="1A8C0CF4" w:rsidR="00D41976" w:rsidRPr="00D41976" w:rsidRDefault="00D41976" w:rsidP="00D41976">
            <w:pPr>
              <w:rPr>
                <w:rFonts w:ascii="Arial" w:hAnsi="Arial" w:cs="Arial"/>
                <w:sz w:val="24"/>
                <w:szCs w:val="24"/>
              </w:rPr>
            </w:pPr>
            <w:r w:rsidRPr="00D41976">
              <w:rPr>
                <w:rFonts w:ascii="Arial" w:hAnsi="Arial" w:cs="Arial"/>
                <w:sz w:val="24"/>
                <w:szCs w:val="24"/>
              </w:rPr>
              <w:t xml:space="preserve">ANSWER: </w:t>
            </w:r>
            <w:r w:rsidR="00B2339C">
              <w:rPr>
                <w:rFonts w:ascii="Arial" w:hAnsi="Arial" w:cs="Arial"/>
                <w:sz w:val="24"/>
                <w:szCs w:val="24"/>
              </w:rPr>
              <w:t>No variations</w:t>
            </w:r>
          </w:p>
        </w:tc>
      </w:tr>
      <w:tr w:rsidR="00D41976" w:rsidRPr="00D41976" w14:paraId="40837338" w14:textId="77777777" w:rsidTr="000634EA">
        <w:tc>
          <w:tcPr>
            <w:tcW w:w="1277" w:type="dxa"/>
            <w:gridSpan w:val="2"/>
            <w:shd w:val="clear" w:color="auto" w:fill="EEECE1" w:themeFill="background2"/>
          </w:tcPr>
          <w:p w14:paraId="38D2CB29" w14:textId="025BCB1F" w:rsidR="00D41976" w:rsidRPr="00D41976" w:rsidRDefault="00694363" w:rsidP="00D41976">
            <w:pPr>
              <w:rPr>
                <w:rFonts w:ascii="Arial" w:hAnsi="Arial" w:cs="Arial"/>
                <w:sz w:val="24"/>
                <w:szCs w:val="24"/>
              </w:rPr>
            </w:pPr>
            <w:r>
              <w:rPr>
                <w:rFonts w:ascii="Arial" w:hAnsi="Arial" w:cs="Arial"/>
                <w:sz w:val="24"/>
                <w:szCs w:val="24"/>
              </w:rPr>
              <w:t>E</w:t>
            </w:r>
          </w:p>
        </w:tc>
        <w:tc>
          <w:tcPr>
            <w:tcW w:w="11277" w:type="dxa"/>
            <w:shd w:val="clear" w:color="auto" w:fill="EEECE1" w:themeFill="background2"/>
          </w:tcPr>
          <w:p w14:paraId="09C8C0A9" w14:textId="6716A86D" w:rsidR="00D41976" w:rsidRPr="00D41976" w:rsidRDefault="00D41976" w:rsidP="00D41976">
            <w:pPr>
              <w:rPr>
                <w:rFonts w:ascii="Arial" w:hAnsi="Arial" w:cs="Arial"/>
                <w:sz w:val="24"/>
                <w:szCs w:val="24"/>
              </w:rPr>
            </w:pPr>
            <w:r w:rsidRPr="00D41976">
              <w:rPr>
                <w:rFonts w:ascii="Arial" w:hAnsi="Arial" w:cs="Arial"/>
                <w:sz w:val="24"/>
                <w:szCs w:val="24"/>
              </w:rPr>
              <w:t>Please indicate whether you are requesting that DSHS consider any exceptions and/or revisions to the sample contract language found in Attachment A.  If so, state the page of Attachment A on which the text you request to change is found, and state the specific changes you are requesting</w:t>
            </w:r>
            <w:r>
              <w:rPr>
                <w:rFonts w:ascii="Arial" w:hAnsi="Arial" w:cs="Arial"/>
                <w:sz w:val="24"/>
                <w:szCs w:val="24"/>
              </w:rPr>
              <w:t xml:space="preserve"> and why</w:t>
            </w:r>
            <w:r w:rsidRPr="00D41976">
              <w:rPr>
                <w:rFonts w:ascii="Arial" w:hAnsi="Arial" w:cs="Arial"/>
                <w:sz w:val="24"/>
                <w:szCs w:val="24"/>
              </w:rPr>
              <w:t>.  DSHS shall be under no obligation to agree to any requested changes and will not consider changes to contract language or negotiate any new language not identified in response to this question.</w:t>
            </w:r>
          </w:p>
        </w:tc>
      </w:tr>
      <w:tr w:rsidR="00D41976" w:rsidRPr="00D41976" w14:paraId="5D6B95A1" w14:textId="77777777" w:rsidTr="000634EA">
        <w:tc>
          <w:tcPr>
            <w:tcW w:w="1277" w:type="dxa"/>
            <w:gridSpan w:val="2"/>
            <w:shd w:val="clear" w:color="auto" w:fill="auto"/>
          </w:tcPr>
          <w:p w14:paraId="0DE8082F" w14:textId="77777777" w:rsidR="00D41976" w:rsidRPr="00D41976" w:rsidRDefault="00D41976" w:rsidP="00D41976">
            <w:pPr>
              <w:rPr>
                <w:rFonts w:ascii="Arial" w:hAnsi="Arial" w:cs="Arial"/>
                <w:sz w:val="24"/>
                <w:szCs w:val="24"/>
              </w:rPr>
            </w:pPr>
          </w:p>
        </w:tc>
        <w:tc>
          <w:tcPr>
            <w:tcW w:w="11277" w:type="dxa"/>
            <w:shd w:val="clear" w:color="auto" w:fill="auto"/>
          </w:tcPr>
          <w:p w14:paraId="198EA893" w14:textId="436F4278" w:rsidR="00D41976" w:rsidRPr="00D41976" w:rsidRDefault="00D41976" w:rsidP="00D41976">
            <w:pPr>
              <w:rPr>
                <w:rFonts w:ascii="Arial" w:hAnsi="Arial" w:cs="Arial"/>
                <w:sz w:val="24"/>
                <w:szCs w:val="24"/>
              </w:rPr>
            </w:pPr>
            <w:r w:rsidRPr="00D41976">
              <w:rPr>
                <w:rFonts w:ascii="Arial" w:hAnsi="Arial" w:cs="Arial"/>
                <w:sz w:val="24"/>
                <w:szCs w:val="24"/>
              </w:rPr>
              <w:t>ANSWER:</w:t>
            </w:r>
            <w:r w:rsidR="00B2339C">
              <w:rPr>
                <w:rFonts w:ascii="Arial" w:hAnsi="Arial" w:cs="Arial"/>
                <w:sz w:val="24"/>
                <w:szCs w:val="24"/>
              </w:rPr>
              <w:t xml:space="preserve"> No exceptions or revisions to the sample contract</w:t>
            </w:r>
          </w:p>
        </w:tc>
      </w:tr>
      <w:tr w:rsidR="00D41976" w:rsidRPr="00D41976" w14:paraId="7085202F" w14:textId="77777777" w:rsidTr="000634EA">
        <w:tc>
          <w:tcPr>
            <w:tcW w:w="1277" w:type="dxa"/>
            <w:gridSpan w:val="2"/>
            <w:shd w:val="clear" w:color="auto" w:fill="EEECE1" w:themeFill="background2"/>
          </w:tcPr>
          <w:p w14:paraId="035819D5" w14:textId="1920EC32" w:rsidR="00D41976" w:rsidRPr="00D41976" w:rsidRDefault="00694363" w:rsidP="00D41976">
            <w:pPr>
              <w:rPr>
                <w:rFonts w:ascii="Arial" w:hAnsi="Arial" w:cs="Arial"/>
                <w:sz w:val="24"/>
                <w:szCs w:val="24"/>
              </w:rPr>
            </w:pPr>
            <w:r>
              <w:rPr>
                <w:rFonts w:ascii="Arial" w:hAnsi="Arial" w:cs="Arial"/>
                <w:sz w:val="24"/>
                <w:szCs w:val="24"/>
              </w:rPr>
              <w:t>F</w:t>
            </w:r>
          </w:p>
        </w:tc>
        <w:tc>
          <w:tcPr>
            <w:tcW w:w="11277" w:type="dxa"/>
            <w:shd w:val="clear" w:color="auto" w:fill="EEECE1" w:themeFill="background2"/>
          </w:tcPr>
          <w:p w14:paraId="65E3B9C6" w14:textId="2F623EF9" w:rsidR="00D41976" w:rsidRPr="00D41976" w:rsidRDefault="00D41976" w:rsidP="00D41976">
            <w:pPr>
              <w:rPr>
                <w:rFonts w:ascii="Arial" w:hAnsi="Arial" w:cs="Arial"/>
                <w:sz w:val="24"/>
                <w:szCs w:val="24"/>
              </w:rPr>
            </w:pPr>
            <w:r w:rsidRPr="00D41976">
              <w:rPr>
                <w:rFonts w:ascii="Arial" w:hAnsi="Arial" w:cs="Arial"/>
                <w:sz w:val="24"/>
                <w:szCs w:val="24"/>
              </w:rPr>
              <w:t xml:space="preserve">If Bidder considers any information that is submitted as part of its Response to be proprietary, please identify the numbered pages of Bidder’s Response containing such information and place the word “Proprietary” in the lower </w:t>
            </w:r>
            <w:r w:rsidR="00FE0992" w:rsidRPr="00D41976">
              <w:rPr>
                <w:rFonts w:ascii="Arial" w:hAnsi="Arial" w:cs="Arial"/>
                <w:sz w:val="24"/>
                <w:szCs w:val="24"/>
              </w:rPr>
              <w:t>right-hand</w:t>
            </w:r>
            <w:r w:rsidRPr="00D41976">
              <w:rPr>
                <w:rFonts w:ascii="Arial" w:hAnsi="Arial" w:cs="Arial"/>
                <w:sz w:val="24"/>
                <w:szCs w:val="24"/>
              </w:rPr>
              <w:t xml:space="preserve"> corner of each of these identified pages.</w:t>
            </w:r>
          </w:p>
        </w:tc>
      </w:tr>
      <w:tr w:rsidR="00D41976" w:rsidRPr="00D41976" w14:paraId="7FA63EB9" w14:textId="77777777" w:rsidTr="000634EA">
        <w:tc>
          <w:tcPr>
            <w:tcW w:w="1277" w:type="dxa"/>
            <w:gridSpan w:val="2"/>
            <w:shd w:val="clear" w:color="auto" w:fill="auto"/>
          </w:tcPr>
          <w:p w14:paraId="3E3096E5" w14:textId="77777777" w:rsidR="00D41976" w:rsidRPr="00D41976" w:rsidRDefault="00D41976" w:rsidP="00D41976">
            <w:pPr>
              <w:rPr>
                <w:rFonts w:ascii="Arial" w:hAnsi="Arial" w:cs="Arial"/>
                <w:sz w:val="24"/>
                <w:szCs w:val="24"/>
              </w:rPr>
            </w:pPr>
          </w:p>
        </w:tc>
        <w:tc>
          <w:tcPr>
            <w:tcW w:w="11277" w:type="dxa"/>
            <w:shd w:val="clear" w:color="auto" w:fill="auto"/>
          </w:tcPr>
          <w:p w14:paraId="6919B7B7" w14:textId="4AA6F0DB" w:rsidR="00D41976" w:rsidRPr="00D41976" w:rsidRDefault="00D41976" w:rsidP="00D41976">
            <w:pPr>
              <w:rPr>
                <w:rFonts w:ascii="Arial" w:hAnsi="Arial" w:cs="Arial"/>
                <w:sz w:val="24"/>
                <w:szCs w:val="24"/>
              </w:rPr>
            </w:pPr>
            <w:r w:rsidRPr="00D41976">
              <w:rPr>
                <w:rFonts w:ascii="Arial" w:hAnsi="Arial" w:cs="Arial"/>
                <w:sz w:val="24"/>
                <w:szCs w:val="24"/>
              </w:rPr>
              <w:t xml:space="preserve">ANSWER: </w:t>
            </w:r>
            <w:r w:rsidR="00B2339C">
              <w:rPr>
                <w:rFonts w:ascii="Arial" w:hAnsi="Arial" w:cs="Arial"/>
                <w:sz w:val="24"/>
                <w:szCs w:val="24"/>
              </w:rPr>
              <w:t>No proprietary information has been submitted</w:t>
            </w:r>
          </w:p>
        </w:tc>
      </w:tr>
      <w:tr w:rsidR="00D41976" w:rsidRPr="00D41976" w14:paraId="35B6284D" w14:textId="77777777" w:rsidTr="000634EA">
        <w:tc>
          <w:tcPr>
            <w:tcW w:w="1277" w:type="dxa"/>
            <w:gridSpan w:val="2"/>
            <w:shd w:val="clear" w:color="auto" w:fill="EEECE1" w:themeFill="background2"/>
          </w:tcPr>
          <w:p w14:paraId="27C13080" w14:textId="11CD309A" w:rsidR="00D41976" w:rsidRPr="00D41976" w:rsidRDefault="00694363" w:rsidP="00D41976">
            <w:pPr>
              <w:rPr>
                <w:rFonts w:ascii="Arial" w:hAnsi="Arial" w:cs="Arial"/>
                <w:sz w:val="24"/>
                <w:szCs w:val="24"/>
              </w:rPr>
            </w:pPr>
            <w:r>
              <w:rPr>
                <w:rFonts w:ascii="Arial" w:hAnsi="Arial" w:cs="Arial"/>
                <w:sz w:val="24"/>
                <w:szCs w:val="24"/>
              </w:rPr>
              <w:t>G</w:t>
            </w:r>
          </w:p>
        </w:tc>
        <w:tc>
          <w:tcPr>
            <w:tcW w:w="11277" w:type="dxa"/>
            <w:shd w:val="clear" w:color="auto" w:fill="EEECE1" w:themeFill="background2"/>
          </w:tcPr>
          <w:p w14:paraId="396E6A8E" w14:textId="17B127CC" w:rsidR="00D41976" w:rsidRPr="00D41976" w:rsidRDefault="00D41976" w:rsidP="00D41976">
            <w:pPr>
              <w:rPr>
                <w:rFonts w:ascii="Arial" w:hAnsi="Arial" w:cs="Arial"/>
                <w:sz w:val="24"/>
                <w:szCs w:val="24"/>
              </w:rPr>
            </w:pPr>
            <w:r w:rsidRPr="00D41976">
              <w:rPr>
                <w:rFonts w:ascii="Arial" w:hAnsi="Arial" w:cs="Arial"/>
                <w:sz w:val="24"/>
                <w:szCs w:val="24"/>
              </w:rPr>
              <w:t>Please indicate whether you have had a contract terminated for cause or default within the past 5</w:t>
            </w:r>
            <w:r>
              <w:rPr>
                <w:rFonts w:ascii="Arial" w:hAnsi="Arial" w:cs="Arial"/>
                <w:sz w:val="24"/>
                <w:szCs w:val="24"/>
              </w:rPr>
              <w:t xml:space="preserve"> </w:t>
            </w:r>
            <w:r w:rsidRPr="00D41976">
              <w:rPr>
                <w:rFonts w:ascii="Arial" w:hAnsi="Arial" w:cs="Arial"/>
                <w:sz w:val="24"/>
                <w:szCs w:val="24"/>
              </w:rPr>
              <w:t xml:space="preserve">years. </w:t>
            </w:r>
            <w:r w:rsidRPr="00D41976">
              <w:rPr>
                <w:rFonts w:ascii="Arial" w:eastAsia="Times New Roman" w:hAnsi="Arial" w:cs="Arial"/>
                <w:sz w:val="24"/>
                <w:szCs w:val="24"/>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D41976">
              <w:rPr>
                <w:rFonts w:ascii="Arial" w:hAnsi="Arial" w:cs="Arial"/>
                <w:sz w:val="24"/>
                <w:szCs w:val="24"/>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r>
      <w:tr w:rsidR="00D41976" w:rsidRPr="00D41976" w14:paraId="6BAC5C52" w14:textId="77777777" w:rsidTr="000634EA">
        <w:tc>
          <w:tcPr>
            <w:tcW w:w="1277" w:type="dxa"/>
            <w:gridSpan w:val="2"/>
          </w:tcPr>
          <w:p w14:paraId="2834E7FE" w14:textId="77777777" w:rsidR="00D41976" w:rsidRPr="00D41976" w:rsidRDefault="00D41976" w:rsidP="00D41976">
            <w:pPr>
              <w:rPr>
                <w:rFonts w:ascii="Arial" w:hAnsi="Arial" w:cs="Arial"/>
                <w:sz w:val="24"/>
                <w:szCs w:val="24"/>
              </w:rPr>
            </w:pPr>
          </w:p>
        </w:tc>
        <w:tc>
          <w:tcPr>
            <w:tcW w:w="11277" w:type="dxa"/>
          </w:tcPr>
          <w:p w14:paraId="5CFA86A9" w14:textId="77777777" w:rsidR="00D41976" w:rsidRDefault="00D41976" w:rsidP="00D41976">
            <w:pPr>
              <w:rPr>
                <w:rFonts w:ascii="Arial" w:eastAsia="Times New Roman" w:hAnsi="Arial" w:cs="Arial"/>
                <w:sz w:val="24"/>
                <w:szCs w:val="24"/>
              </w:rPr>
            </w:pPr>
            <w:r w:rsidRPr="00D41976">
              <w:rPr>
                <w:rFonts w:ascii="Arial" w:eastAsia="Times New Roman" w:hAnsi="Arial" w:cs="Arial"/>
                <w:sz w:val="24"/>
                <w:szCs w:val="24"/>
              </w:rPr>
              <w:t>ANSWER:</w:t>
            </w:r>
            <w:r w:rsidR="00B2339C">
              <w:rPr>
                <w:rFonts w:ascii="Arial" w:eastAsia="Times New Roman" w:hAnsi="Arial" w:cs="Arial"/>
                <w:sz w:val="24"/>
                <w:szCs w:val="24"/>
              </w:rPr>
              <w:t xml:space="preserve"> </w:t>
            </w:r>
            <w:r w:rsidR="00D94289">
              <w:rPr>
                <w:rFonts w:ascii="Arial" w:eastAsia="Times New Roman" w:hAnsi="Arial" w:cs="Arial"/>
                <w:sz w:val="24"/>
                <w:szCs w:val="24"/>
              </w:rPr>
              <w:t>None</w:t>
            </w:r>
          </w:p>
          <w:p w14:paraId="10B4C2D5" w14:textId="3195DAE0" w:rsidR="0062157F" w:rsidRPr="00D41976" w:rsidRDefault="0062157F" w:rsidP="00D41976">
            <w:pPr>
              <w:rPr>
                <w:rFonts w:ascii="Arial" w:hAnsi="Arial" w:cs="Arial"/>
                <w:sz w:val="24"/>
                <w:szCs w:val="24"/>
              </w:rPr>
            </w:pPr>
          </w:p>
        </w:tc>
      </w:tr>
      <w:tr w:rsidR="00D41976" w:rsidRPr="00D41976" w14:paraId="1548F58E" w14:textId="77777777" w:rsidTr="000634EA">
        <w:tc>
          <w:tcPr>
            <w:tcW w:w="1277" w:type="dxa"/>
            <w:gridSpan w:val="2"/>
            <w:shd w:val="clear" w:color="auto" w:fill="EEECE1" w:themeFill="background2"/>
          </w:tcPr>
          <w:p w14:paraId="4E5E9BB1" w14:textId="0D959762" w:rsidR="00D41976" w:rsidRPr="00D41976" w:rsidRDefault="00694363" w:rsidP="00D41976">
            <w:pPr>
              <w:rPr>
                <w:rFonts w:ascii="Arial" w:hAnsi="Arial" w:cs="Arial"/>
                <w:sz w:val="24"/>
                <w:szCs w:val="24"/>
              </w:rPr>
            </w:pPr>
            <w:r>
              <w:rPr>
                <w:rFonts w:ascii="Arial" w:hAnsi="Arial" w:cs="Arial"/>
                <w:sz w:val="24"/>
                <w:szCs w:val="24"/>
              </w:rPr>
              <w:lastRenderedPageBreak/>
              <w:t>H</w:t>
            </w:r>
          </w:p>
        </w:tc>
        <w:tc>
          <w:tcPr>
            <w:tcW w:w="11277" w:type="dxa"/>
            <w:shd w:val="clear" w:color="auto" w:fill="EEECE1" w:themeFill="background2"/>
          </w:tcPr>
          <w:p w14:paraId="1E87BBE1" w14:textId="4666E909" w:rsidR="00D41976" w:rsidRPr="00D41976" w:rsidRDefault="00D41976" w:rsidP="00D41976">
            <w:pPr>
              <w:rPr>
                <w:rFonts w:ascii="Arial" w:hAnsi="Arial" w:cs="Arial"/>
                <w:sz w:val="24"/>
                <w:szCs w:val="24"/>
              </w:rPr>
            </w:pPr>
            <w:r w:rsidRPr="00D41976">
              <w:rPr>
                <w:rFonts w:ascii="Arial" w:eastAsia="Times New Roman" w:hAnsi="Arial" w:cs="Arial"/>
                <w:sz w:val="24"/>
                <w:szCs w:val="24"/>
              </w:rPr>
              <w:t xml:space="preserve">Please identify any prior contracts Bidder has </w:t>
            </w:r>
            <w:proofErr w:type="gramStart"/>
            <w:r w:rsidRPr="00D41976">
              <w:rPr>
                <w:rFonts w:ascii="Arial" w:eastAsia="Times New Roman" w:hAnsi="Arial" w:cs="Arial"/>
                <w:sz w:val="24"/>
                <w:szCs w:val="24"/>
              </w:rPr>
              <w:t>entered into</w:t>
            </w:r>
            <w:proofErr w:type="gramEnd"/>
            <w:r w:rsidRPr="00D41976">
              <w:rPr>
                <w:rFonts w:ascii="Arial" w:eastAsia="Times New Roman" w:hAnsi="Arial" w:cs="Arial"/>
                <w:sz w:val="24"/>
                <w:szCs w:val="24"/>
              </w:rPr>
              <w:t xml:space="preserve"> with the State of Washington within the past 10 years and identify the dates and nature of the contract and primary agency contact for each.   </w:t>
            </w:r>
          </w:p>
        </w:tc>
      </w:tr>
      <w:tr w:rsidR="00D41976" w:rsidRPr="00D41976" w14:paraId="4EDBFD05" w14:textId="77777777" w:rsidTr="000634EA">
        <w:tc>
          <w:tcPr>
            <w:tcW w:w="1277" w:type="dxa"/>
            <w:gridSpan w:val="2"/>
            <w:shd w:val="clear" w:color="auto" w:fill="auto"/>
          </w:tcPr>
          <w:p w14:paraId="2B0109C6" w14:textId="77777777" w:rsidR="00D41976" w:rsidRPr="00D41976" w:rsidRDefault="00D41976" w:rsidP="00D41976">
            <w:pPr>
              <w:rPr>
                <w:rFonts w:ascii="Arial" w:hAnsi="Arial" w:cs="Arial"/>
                <w:sz w:val="24"/>
                <w:szCs w:val="24"/>
              </w:rPr>
            </w:pPr>
          </w:p>
        </w:tc>
        <w:tc>
          <w:tcPr>
            <w:tcW w:w="11277" w:type="dxa"/>
            <w:shd w:val="clear" w:color="auto" w:fill="auto"/>
          </w:tcPr>
          <w:p w14:paraId="32C27B37" w14:textId="77777777" w:rsidR="00C832C3" w:rsidRDefault="00D41976" w:rsidP="00D41976">
            <w:pPr>
              <w:rPr>
                <w:rFonts w:ascii="Arial" w:eastAsia="Times New Roman" w:hAnsi="Arial" w:cs="Arial"/>
                <w:sz w:val="24"/>
                <w:szCs w:val="24"/>
              </w:rPr>
            </w:pPr>
            <w:r w:rsidRPr="00D41976">
              <w:rPr>
                <w:rFonts w:ascii="Arial" w:eastAsia="Times New Roman" w:hAnsi="Arial" w:cs="Arial"/>
                <w:sz w:val="24"/>
                <w:szCs w:val="24"/>
              </w:rPr>
              <w:t>ANSWER:</w:t>
            </w:r>
            <w:r w:rsidR="00C832C3">
              <w:rPr>
                <w:rFonts w:ascii="Arial" w:eastAsia="Times New Roman" w:hAnsi="Arial" w:cs="Arial"/>
                <w:sz w:val="24"/>
                <w:szCs w:val="24"/>
              </w:rPr>
              <w:t xml:space="preserve"> </w:t>
            </w:r>
          </w:p>
          <w:p w14:paraId="48457203" w14:textId="594539BA" w:rsidR="00D41976" w:rsidRPr="007D651E" w:rsidRDefault="00C832C3" w:rsidP="00D41976">
            <w:pPr>
              <w:rPr>
                <w:rFonts w:ascii="Arial" w:eastAsia="Times New Roman" w:hAnsi="Arial" w:cs="Arial"/>
                <w:b/>
                <w:bCs/>
                <w:sz w:val="24"/>
                <w:szCs w:val="24"/>
              </w:rPr>
            </w:pPr>
            <w:r w:rsidRPr="007D651E">
              <w:rPr>
                <w:rFonts w:ascii="Arial" w:eastAsia="Times New Roman" w:hAnsi="Arial" w:cs="Arial"/>
                <w:b/>
                <w:bCs/>
                <w:sz w:val="24"/>
                <w:szCs w:val="24"/>
              </w:rPr>
              <w:t>Contract No. 23PR454 Washington Student Achievement Council Compensation Services</w:t>
            </w:r>
            <w:r w:rsidR="007D651E" w:rsidRPr="007D651E">
              <w:rPr>
                <w:rFonts w:ascii="Arial" w:eastAsia="Times New Roman" w:hAnsi="Arial" w:cs="Arial"/>
                <w:b/>
                <w:bCs/>
                <w:sz w:val="24"/>
                <w:szCs w:val="24"/>
              </w:rPr>
              <w:t xml:space="preserve"> </w:t>
            </w:r>
          </w:p>
          <w:p w14:paraId="45A34EF7" w14:textId="77777777" w:rsidR="007D651E" w:rsidRPr="007D651E" w:rsidRDefault="007D651E" w:rsidP="00D41976">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4/20/23 – 10/31/23 </w:t>
            </w:r>
          </w:p>
          <w:p w14:paraId="4FC46980" w14:textId="7E673BC3" w:rsidR="007D651E" w:rsidRPr="007D651E" w:rsidRDefault="007D651E" w:rsidP="00D41976">
            <w:pPr>
              <w:rPr>
                <w:rFonts w:ascii="Arial" w:eastAsia="Times New Roman" w:hAnsi="Arial" w:cs="Arial"/>
                <w:i/>
                <w:iCs/>
                <w:sz w:val="24"/>
                <w:szCs w:val="24"/>
              </w:rPr>
            </w:pPr>
            <w:r w:rsidRPr="007D651E">
              <w:rPr>
                <w:rFonts w:ascii="Arial" w:eastAsia="Times New Roman" w:hAnsi="Arial" w:cs="Arial"/>
                <w:i/>
                <w:iCs/>
                <w:sz w:val="24"/>
                <w:szCs w:val="24"/>
              </w:rPr>
              <w:t>Agency Contact: Karen Moton-Tate</w:t>
            </w:r>
          </w:p>
          <w:p w14:paraId="7C6CF019" w14:textId="77777777" w:rsidR="007D651E" w:rsidRDefault="007D651E" w:rsidP="00D41976">
            <w:pPr>
              <w:rPr>
                <w:rFonts w:ascii="Arial" w:hAnsi="Arial" w:cs="Arial"/>
                <w:b/>
                <w:bCs/>
                <w:sz w:val="24"/>
                <w:szCs w:val="24"/>
              </w:rPr>
            </w:pPr>
          </w:p>
          <w:p w14:paraId="2D51210B" w14:textId="4DCAE982" w:rsidR="00C832C3" w:rsidRPr="007D651E" w:rsidRDefault="00C832C3" w:rsidP="00D41976">
            <w:pPr>
              <w:rPr>
                <w:rFonts w:ascii="Arial" w:hAnsi="Arial" w:cs="Arial"/>
                <w:b/>
                <w:bCs/>
                <w:sz w:val="24"/>
                <w:szCs w:val="24"/>
              </w:rPr>
            </w:pPr>
            <w:r w:rsidRPr="007D651E">
              <w:rPr>
                <w:rFonts w:ascii="Arial" w:hAnsi="Arial" w:cs="Arial"/>
                <w:b/>
                <w:bCs/>
                <w:sz w:val="24"/>
                <w:szCs w:val="24"/>
              </w:rPr>
              <w:t>Contract No. K4066 OFM Recruitment Services</w:t>
            </w:r>
          </w:p>
          <w:p w14:paraId="67B3D87F" w14:textId="76BE4A89" w:rsidR="007D651E" w:rsidRPr="007D651E" w:rsidRDefault="007D651E" w:rsidP="007D651E">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Pr>
                <w:rFonts w:ascii="Arial" w:eastAsia="Times New Roman" w:hAnsi="Arial" w:cs="Arial"/>
                <w:i/>
                <w:iCs/>
                <w:sz w:val="24"/>
                <w:szCs w:val="24"/>
              </w:rPr>
              <w:t>4/2023</w:t>
            </w:r>
            <w:r w:rsidRPr="007D651E">
              <w:rPr>
                <w:rFonts w:ascii="Arial" w:eastAsia="Times New Roman" w:hAnsi="Arial" w:cs="Arial"/>
                <w:i/>
                <w:iCs/>
                <w:sz w:val="24"/>
                <w:szCs w:val="24"/>
              </w:rPr>
              <w:t xml:space="preserve"> – </w:t>
            </w:r>
            <w:r>
              <w:rPr>
                <w:rFonts w:ascii="Arial" w:eastAsia="Times New Roman" w:hAnsi="Arial" w:cs="Arial"/>
                <w:i/>
                <w:iCs/>
                <w:sz w:val="24"/>
                <w:szCs w:val="24"/>
              </w:rPr>
              <w:t>3/2028</w:t>
            </w:r>
            <w:r w:rsidRPr="007D651E">
              <w:rPr>
                <w:rFonts w:ascii="Arial" w:eastAsia="Times New Roman" w:hAnsi="Arial" w:cs="Arial"/>
                <w:i/>
                <w:iCs/>
                <w:sz w:val="24"/>
                <w:szCs w:val="24"/>
              </w:rPr>
              <w:t xml:space="preserve"> </w:t>
            </w:r>
          </w:p>
          <w:p w14:paraId="798566DC" w14:textId="6BD2559B" w:rsidR="007D651E" w:rsidRPr="007D651E" w:rsidRDefault="007D651E" w:rsidP="007D651E">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Pr>
                <w:rFonts w:ascii="Arial" w:eastAsia="Times New Roman" w:hAnsi="Arial" w:cs="Arial"/>
                <w:i/>
                <w:iCs/>
                <w:sz w:val="24"/>
                <w:szCs w:val="24"/>
              </w:rPr>
              <w:t>Leticia Gomez-Esposito</w:t>
            </w:r>
          </w:p>
          <w:p w14:paraId="685A3518" w14:textId="77777777" w:rsidR="007D651E" w:rsidRDefault="007D651E" w:rsidP="00D41976">
            <w:pPr>
              <w:rPr>
                <w:rFonts w:ascii="Arial" w:hAnsi="Arial" w:cs="Arial"/>
                <w:sz w:val="24"/>
                <w:szCs w:val="24"/>
              </w:rPr>
            </w:pPr>
          </w:p>
          <w:p w14:paraId="25C4DD57" w14:textId="7F2B197C" w:rsidR="00C832C3" w:rsidRDefault="00C832C3" w:rsidP="00D41976">
            <w:pPr>
              <w:rPr>
                <w:rFonts w:ascii="Arial" w:hAnsi="Arial" w:cs="Arial"/>
                <w:b/>
                <w:bCs/>
                <w:sz w:val="24"/>
                <w:szCs w:val="24"/>
              </w:rPr>
            </w:pPr>
            <w:r w:rsidRPr="007D651E">
              <w:rPr>
                <w:rFonts w:ascii="Arial" w:hAnsi="Arial" w:cs="Arial"/>
                <w:b/>
                <w:bCs/>
                <w:sz w:val="24"/>
                <w:szCs w:val="24"/>
              </w:rPr>
              <w:t xml:space="preserve">Contract No. K1732 Washington State Liquor and Cannabis Board Recruitment </w:t>
            </w:r>
            <w:r w:rsidR="007D651E" w:rsidRPr="007D651E">
              <w:rPr>
                <w:rFonts w:ascii="Arial" w:hAnsi="Arial" w:cs="Arial"/>
                <w:b/>
                <w:bCs/>
                <w:sz w:val="24"/>
                <w:szCs w:val="24"/>
              </w:rPr>
              <w:t>Services</w:t>
            </w:r>
          </w:p>
          <w:p w14:paraId="34726EF7" w14:textId="2FCD3534" w:rsidR="007D651E" w:rsidRPr="007D651E" w:rsidRDefault="007D651E" w:rsidP="007D651E">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sidR="00507C89">
              <w:rPr>
                <w:rFonts w:ascii="Arial" w:eastAsia="Times New Roman" w:hAnsi="Arial" w:cs="Arial"/>
                <w:i/>
                <w:iCs/>
                <w:sz w:val="24"/>
                <w:szCs w:val="24"/>
              </w:rPr>
              <w:t>2</w:t>
            </w:r>
            <w:r>
              <w:rPr>
                <w:rFonts w:ascii="Arial" w:eastAsia="Times New Roman" w:hAnsi="Arial" w:cs="Arial"/>
                <w:i/>
                <w:iCs/>
                <w:sz w:val="24"/>
                <w:szCs w:val="24"/>
              </w:rPr>
              <w:t>/2023</w:t>
            </w:r>
            <w:r w:rsidRPr="007D651E">
              <w:rPr>
                <w:rFonts w:ascii="Arial" w:eastAsia="Times New Roman" w:hAnsi="Arial" w:cs="Arial"/>
                <w:i/>
                <w:iCs/>
                <w:sz w:val="24"/>
                <w:szCs w:val="24"/>
              </w:rPr>
              <w:t xml:space="preserve"> – </w:t>
            </w:r>
            <w:r w:rsidR="00507C89">
              <w:rPr>
                <w:rFonts w:ascii="Arial" w:eastAsia="Times New Roman" w:hAnsi="Arial" w:cs="Arial"/>
                <w:i/>
                <w:iCs/>
                <w:sz w:val="24"/>
                <w:szCs w:val="24"/>
              </w:rPr>
              <w:t>4</w:t>
            </w:r>
            <w:r>
              <w:rPr>
                <w:rFonts w:ascii="Arial" w:eastAsia="Times New Roman" w:hAnsi="Arial" w:cs="Arial"/>
                <w:i/>
                <w:iCs/>
                <w:sz w:val="24"/>
                <w:szCs w:val="24"/>
              </w:rPr>
              <w:t>/20</w:t>
            </w:r>
            <w:r w:rsidR="00507C89">
              <w:rPr>
                <w:rFonts w:ascii="Arial" w:eastAsia="Times New Roman" w:hAnsi="Arial" w:cs="Arial"/>
                <w:i/>
                <w:iCs/>
                <w:sz w:val="24"/>
                <w:szCs w:val="24"/>
              </w:rPr>
              <w:t>23</w:t>
            </w:r>
          </w:p>
          <w:p w14:paraId="2517CC4E" w14:textId="6CBDF257" w:rsidR="007D651E" w:rsidRPr="007D651E" w:rsidRDefault="007D651E" w:rsidP="007D651E">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sidR="00507C89">
              <w:rPr>
                <w:rFonts w:ascii="Arial" w:eastAsia="Times New Roman" w:hAnsi="Arial" w:cs="Arial"/>
                <w:i/>
                <w:iCs/>
                <w:sz w:val="24"/>
                <w:szCs w:val="24"/>
              </w:rPr>
              <w:t>David Postman</w:t>
            </w:r>
          </w:p>
          <w:p w14:paraId="337DA5C1" w14:textId="77777777" w:rsidR="007D651E" w:rsidRPr="00507C89" w:rsidRDefault="007D651E" w:rsidP="00D41976">
            <w:pPr>
              <w:rPr>
                <w:rFonts w:ascii="Arial" w:hAnsi="Arial" w:cs="Arial"/>
                <w:b/>
                <w:bCs/>
                <w:sz w:val="24"/>
                <w:szCs w:val="24"/>
              </w:rPr>
            </w:pPr>
          </w:p>
          <w:p w14:paraId="2AABC7EE" w14:textId="4F16AC7E" w:rsidR="007D651E" w:rsidRDefault="007D651E" w:rsidP="00D41976">
            <w:pPr>
              <w:rPr>
                <w:rFonts w:ascii="Arial" w:hAnsi="Arial" w:cs="Arial"/>
                <w:b/>
                <w:bCs/>
                <w:sz w:val="24"/>
                <w:szCs w:val="24"/>
              </w:rPr>
            </w:pPr>
            <w:r w:rsidRPr="00507C89">
              <w:rPr>
                <w:rFonts w:ascii="Arial" w:hAnsi="Arial" w:cs="Arial"/>
                <w:b/>
                <w:bCs/>
                <w:sz w:val="24"/>
                <w:szCs w:val="24"/>
              </w:rPr>
              <w:t>Contract No. F-287374-0 Department of Labor and Industries Recruitment Services</w:t>
            </w:r>
          </w:p>
          <w:p w14:paraId="6F06F7C9" w14:textId="6D9DF36E"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Pr>
                <w:rFonts w:ascii="Arial" w:eastAsia="Times New Roman" w:hAnsi="Arial" w:cs="Arial"/>
                <w:i/>
                <w:iCs/>
                <w:sz w:val="24"/>
                <w:szCs w:val="24"/>
              </w:rPr>
              <w:t>.9/2021 – 3/2022</w:t>
            </w:r>
          </w:p>
          <w:p w14:paraId="40756EC6" w14:textId="5ABD3613"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Pr>
                <w:rFonts w:ascii="Arial" w:eastAsia="Times New Roman" w:hAnsi="Arial" w:cs="Arial"/>
                <w:i/>
                <w:iCs/>
                <w:sz w:val="24"/>
                <w:szCs w:val="24"/>
              </w:rPr>
              <w:t>Joel Sacks</w:t>
            </w:r>
          </w:p>
          <w:p w14:paraId="33E43285" w14:textId="77777777" w:rsidR="00507C89" w:rsidRPr="00507C89" w:rsidRDefault="00507C89" w:rsidP="00D41976">
            <w:pPr>
              <w:rPr>
                <w:rFonts w:ascii="Arial" w:hAnsi="Arial" w:cs="Arial"/>
                <w:b/>
                <w:bCs/>
                <w:sz w:val="24"/>
                <w:szCs w:val="24"/>
              </w:rPr>
            </w:pPr>
          </w:p>
          <w:p w14:paraId="2F9EDAC4" w14:textId="4E06E7D2" w:rsidR="007D651E" w:rsidRDefault="007D651E" w:rsidP="00D41976">
            <w:pPr>
              <w:rPr>
                <w:rFonts w:ascii="Arial" w:hAnsi="Arial" w:cs="Arial"/>
                <w:b/>
                <w:bCs/>
                <w:sz w:val="24"/>
                <w:szCs w:val="24"/>
              </w:rPr>
            </w:pPr>
            <w:r w:rsidRPr="00507C89">
              <w:rPr>
                <w:rFonts w:ascii="Arial" w:hAnsi="Arial" w:cs="Arial"/>
                <w:b/>
                <w:bCs/>
                <w:sz w:val="24"/>
                <w:szCs w:val="24"/>
              </w:rPr>
              <w:t>Contract No. K7498 ESD Recruiting for Executive Leadership Positions</w:t>
            </w:r>
          </w:p>
          <w:p w14:paraId="6918CF9F" w14:textId="0A3F0294"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Pr>
                <w:rFonts w:ascii="Arial" w:eastAsia="Times New Roman" w:hAnsi="Arial" w:cs="Arial"/>
                <w:i/>
                <w:iCs/>
                <w:sz w:val="24"/>
                <w:szCs w:val="24"/>
              </w:rPr>
              <w:t>4/2019 – 12/2022</w:t>
            </w:r>
          </w:p>
          <w:p w14:paraId="7994C2A9" w14:textId="6D6B793B"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Pr>
                <w:rFonts w:ascii="Arial" w:eastAsia="Times New Roman" w:hAnsi="Arial" w:cs="Arial"/>
                <w:i/>
                <w:iCs/>
                <w:sz w:val="24"/>
                <w:szCs w:val="24"/>
              </w:rPr>
              <w:t xml:space="preserve">Cami </w:t>
            </w:r>
            <w:proofErr w:type="spellStart"/>
            <w:r>
              <w:rPr>
                <w:rFonts w:ascii="Arial" w:eastAsia="Times New Roman" w:hAnsi="Arial" w:cs="Arial"/>
                <w:i/>
                <w:iCs/>
                <w:sz w:val="24"/>
                <w:szCs w:val="24"/>
              </w:rPr>
              <w:t>Feek</w:t>
            </w:r>
            <w:proofErr w:type="spellEnd"/>
          </w:p>
          <w:p w14:paraId="12C96996" w14:textId="77777777" w:rsidR="00507C89" w:rsidRPr="00507C89" w:rsidRDefault="00507C89" w:rsidP="00D41976">
            <w:pPr>
              <w:rPr>
                <w:rFonts w:ascii="Arial" w:hAnsi="Arial" w:cs="Arial"/>
                <w:sz w:val="24"/>
                <w:szCs w:val="24"/>
              </w:rPr>
            </w:pPr>
          </w:p>
          <w:p w14:paraId="30D142F3" w14:textId="51095F24" w:rsidR="007D651E" w:rsidRDefault="007D651E" w:rsidP="00D41976">
            <w:pPr>
              <w:rPr>
                <w:rFonts w:ascii="Arial" w:hAnsi="Arial" w:cs="Arial"/>
                <w:b/>
                <w:bCs/>
                <w:sz w:val="24"/>
                <w:szCs w:val="24"/>
              </w:rPr>
            </w:pPr>
            <w:r w:rsidRPr="00507C89">
              <w:rPr>
                <w:rFonts w:ascii="Arial" w:hAnsi="Arial" w:cs="Arial"/>
                <w:b/>
                <w:bCs/>
                <w:sz w:val="24"/>
                <w:szCs w:val="24"/>
              </w:rPr>
              <w:t>Contract No. 22-022 Washington State Investment Board Executive Search Services</w:t>
            </w:r>
          </w:p>
          <w:p w14:paraId="4FC301D1" w14:textId="2CEF0785" w:rsidR="006E6E07" w:rsidRPr="007D651E" w:rsidRDefault="006E6E07" w:rsidP="006E6E07">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Pr>
                <w:rFonts w:ascii="Arial" w:eastAsia="Times New Roman" w:hAnsi="Arial" w:cs="Arial"/>
                <w:i/>
                <w:iCs/>
                <w:sz w:val="24"/>
                <w:szCs w:val="24"/>
              </w:rPr>
              <w:t>2019 - 2021</w:t>
            </w:r>
          </w:p>
          <w:p w14:paraId="6F93B6D3" w14:textId="73F7B236" w:rsidR="006E6E07" w:rsidRPr="006E6E07" w:rsidRDefault="006E6E07" w:rsidP="00D41976">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Pr>
                <w:rFonts w:ascii="Arial" w:eastAsia="Times New Roman" w:hAnsi="Arial" w:cs="Arial"/>
                <w:i/>
                <w:iCs/>
                <w:sz w:val="24"/>
                <w:szCs w:val="24"/>
              </w:rPr>
              <w:t>Allyson Tucker</w:t>
            </w:r>
          </w:p>
          <w:p w14:paraId="31991104" w14:textId="77777777" w:rsidR="00507C89" w:rsidRPr="00507C89" w:rsidRDefault="00507C89" w:rsidP="00D41976">
            <w:pPr>
              <w:rPr>
                <w:rFonts w:ascii="Arial" w:hAnsi="Arial" w:cs="Arial"/>
                <w:b/>
                <w:bCs/>
                <w:sz w:val="24"/>
                <w:szCs w:val="24"/>
              </w:rPr>
            </w:pPr>
          </w:p>
          <w:p w14:paraId="0AE359A9" w14:textId="582E9979" w:rsidR="007D651E" w:rsidRDefault="007D651E" w:rsidP="00D41976">
            <w:pPr>
              <w:rPr>
                <w:rFonts w:ascii="Arial" w:hAnsi="Arial" w:cs="Arial"/>
                <w:b/>
                <w:bCs/>
                <w:sz w:val="24"/>
                <w:szCs w:val="24"/>
              </w:rPr>
            </w:pPr>
            <w:r w:rsidRPr="00507C89">
              <w:rPr>
                <w:rFonts w:ascii="Arial" w:hAnsi="Arial" w:cs="Arial"/>
                <w:b/>
                <w:bCs/>
                <w:sz w:val="24"/>
                <w:szCs w:val="24"/>
              </w:rPr>
              <w:t>Contract No. K675-DB-2203 Washington State Auditor Recruitment Services</w:t>
            </w:r>
          </w:p>
          <w:p w14:paraId="75345183" w14:textId="7BE59988"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Dates of service: </w:t>
            </w:r>
            <w:r>
              <w:rPr>
                <w:rFonts w:ascii="Arial" w:eastAsia="Times New Roman" w:hAnsi="Arial" w:cs="Arial"/>
                <w:i/>
                <w:iCs/>
                <w:sz w:val="24"/>
                <w:szCs w:val="24"/>
              </w:rPr>
              <w:t>3/2021 – 3/2022</w:t>
            </w:r>
          </w:p>
          <w:p w14:paraId="732800B4" w14:textId="62534821" w:rsidR="00507C89" w:rsidRPr="007D651E" w:rsidRDefault="00507C89" w:rsidP="00507C89">
            <w:pPr>
              <w:rPr>
                <w:rFonts w:ascii="Arial" w:eastAsia="Times New Roman" w:hAnsi="Arial" w:cs="Arial"/>
                <w:i/>
                <w:iCs/>
                <w:sz w:val="24"/>
                <w:szCs w:val="24"/>
              </w:rPr>
            </w:pPr>
            <w:r w:rsidRPr="007D651E">
              <w:rPr>
                <w:rFonts w:ascii="Arial" w:eastAsia="Times New Roman" w:hAnsi="Arial" w:cs="Arial"/>
                <w:i/>
                <w:iCs/>
                <w:sz w:val="24"/>
                <w:szCs w:val="24"/>
              </w:rPr>
              <w:t xml:space="preserve">Agency Contact: </w:t>
            </w:r>
            <w:r>
              <w:rPr>
                <w:rFonts w:ascii="Arial" w:eastAsia="Times New Roman" w:hAnsi="Arial" w:cs="Arial"/>
                <w:i/>
                <w:iCs/>
                <w:sz w:val="24"/>
                <w:szCs w:val="24"/>
              </w:rPr>
              <w:t>Pat McCarthy</w:t>
            </w:r>
          </w:p>
          <w:p w14:paraId="0EC29AB1" w14:textId="77777777" w:rsidR="00507C89" w:rsidRPr="00507C89" w:rsidRDefault="00507C89" w:rsidP="00D41976">
            <w:pPr>
              <w:rPr>
                <w:rFonts w:ascii="Arial" w:hAnsi="Arial" w:cs="Arial"/>
                <w:b/>
                <w:bCs/>
                <w:sz w:val="24"/>
                <w:szCs w:val="24"/>
              </w:rPr>
            </w:pPr>
          </w:p>
          <w:p w14:paraId="4B5FAA5D" w14:textId="77777777" w:rsidR="007D651E" w:rsidRPr="006E6E07" w:rsidRDefault="007D651E" w:rsidP="007D651E">
            <w:pPr>
              <w:rPr>
                <w:rFonts w:ascii="Arial" w:hAnsi="Arial" w:cs="Arial"/>
                <w:b/>
                <w:bCs/>
                <w:sz w:val="24"/>
                <w:szCs w:val="24"/>
              </w:rPr>
            </w:pPr>
            <w:r w:rsidRPr="006E6E07">
              <w:rPr>
                <w:rFonts w:ascii="Arial" w:hAnsi="Arial" w:cs="Arial"/>
                <w:b/>
                <w:bCs/>
                <w:sz w:val="24"/>
                <w:szCs w:val="24"/>
              </w:rPr>
              <w:t>Contract No. 05714 DES Master Contract Executive Search Services</w:t>
            </w:r>
          </w:p>
          <w:p w14:paraId="4550E4A0" w14:textId="77777777" w:rsidR="007D651E" w:rsidRDefault="007D651E" w:rsidP="00D41976">
            <w:pPr>
              <w:rPr>
                <w:rFonts w:ascii="Arial" w:hAnsi="Arial" w:cs="Arial"/>
                <w:sz w:val="24"/>
                <w:szCs w:val="24"/>
              </w:rPr>
            </w:pPr>
          </w:p>
          <w:p w14:paraId="61E0CBD1" w14:textId="0D904A4F" w:rsidR="00C832C3" w:rsidRPr="00D41976" w:rsidRDefault="00C832C3" w:rsidP="00D41976">
            <w:pPr>
              <w:rPr>
                <w:rFonts w:ascii="Arial" w:hAnsi="Arial" w:cs="Arial"/>
                <w:sz w:val="24"/>
                <w:szCs w:val="24"/>
              </w:rPr>
            </w:pPr>
          </w:p>
        </w:tc>
      </w:tr>
      <w:tr w:rsidR="00D41976" w:rsidRPr="00D41976" w14:paraId="6F0267A5" w14:textId="77777777" w:rsidTr="000634EA">
        <w:tc>
          <w:tcPr>
            <w:tcW w:w="1277" w:type="dxa"/>
            <w:gridSpan w:val="2"/>
            <w:shd w:val="clear" w:color="auto" w:fill="EEECE1" w:themeFill="background2"/>
          </w:tcPr>
          <w:p w14:paraId="68867C49" w14:textId="49F3A7CE" w:rsidR="00D41976" w:rsidRPr="00D41976" w:rsidRDefault="00694363" w:rsidP="00D41976">
            <w:pPr>
              <w:rPr>
                <w:rFonts w:ascii="Arial" w:hAnsi="Arial" w:cs="Arial"/>
                <w:sz w:val="24"/>
                <w:szCs w:val="24"/>
              </w:rPr>
            </w:pPr>
            <w:r>
              <w:rPr>
                <w:rFonts w:ascii="Arial" w:hAnsi="Arial" w:cs="Arial"/>
                <w:sz w:val="24"/>
                <w:szCs w:val="24"/>
              </w:rPr>
              <w:lastRenderedPageBreak/>
              <w:t>I</w:t>
            </w:r>
          </w:p>
        </w:tc>
        <w:tc>
          <w:tcPr>
            <w:tcW w:w="11277" w:type="dxa"/>
            <w:shd w:val="clear" w:color="auto" w:fill="EEECE1" w:themeFill="background2"/>
          </w:tcPr>
          <w:p w14:paraId="0A5AE3B3" w14:textId="77777777" w:rsidR="00D41976" w:rsidRPr="00D41976" w:rsidRDefault="00D41976" w:rsidP="00D41976">
            <w:pPr>
              <w:rPr>
                <w:rFonts w:ascii="Arial" w:hAnsi="Arial" w:cs="Arial"/>
                <w:sz w:val="24"/>
                <w:szCs w:val="24"/>
              </w:rPr>
            </w:pPr>
            <w:r w:rsidRPr="00D41976">
              <w:rPr>
                <w:rFonts w:ascii="Arial" w:eastAsia="Times New Roman" w:hAnsi="Arial" w:cs="Arial"/>
                <w:sz w:val="24"/>
                <w:szCs w:val="24"/>
              </w:rPr>
              <w:t xml:space="preserve">Please indicate whether Bidder has been the subject of a lawsuit or administrative proceeding alleging a failure to comply with laws relating to the types of services </w:t>
            </w:r>
            <w:proofErr w:type="gramStart"/>
            <w:r w:rsidRPr="00D41976">
              <w:rPr>
                <w:rFonts w:ascii="Arial" w:eastAsia="Times New Roman" w:hAnsi="Arial" w:cs="Arial"/>
                <w:sz w:val="24"/>
                <w:szCs w:val="24"/>
              </w:rPr>
              <w:t>Bidder</w:t>
            </w:r>
            <w:proofErr w:type="gramEnd"/>
            <w:r w:rsidRPr="00D41976">
              <w:rPr>
                <w:rFonts w:ascii="Arial" w:eastAsia="Times New Roman" w:hAnsi="Arial" w:cs="Arial"/>
                <w:sz w:val="24"/>
                <w:szCs w:val="24"/>
              </w:rPr>
              <w:t xml:space="preserve"> proposes to provide pursuant to this Competitive Solicitation.  If the answer is yes, please </w:t>
            </w:r>
            <w:proofErr w:type="gramStart"/>
            <w:r w:rsidRPr="00D41976">
              <w:rPr>
                <w:rFonts w:ascii="Arial" w:eastAsia="Times New Roman" w:hAnsi="Arial" w:cs="Arial"/>
                <w:sz w:val="24"/>
                <w:szCs w:val="24"/>
              </w:rPr>
              <w:t>list</w:t>
            </w:r>
            <w:proofErr w:type="gramEnd"/>
            <w:r w:rsidRPr="00D41976">
              <w:rPr>
                <w:rFonts w:ascii="Arial" w:eastAsia="Times New Roman" w:hAnsi="Arial" w:cs="Arial"/>
                <w:sz w:val="24"/>
                <w:szCs w:val="24"/>
              </w:rPr>
              <w:t xml:space="preserve"> the nature of the allegations, docket number, disposition and date (if applicable) and Bidder’s explanation of how it has changed its practices or operations relative to any alleged deficiencies since that proceeding was filed.</w:t>
            </w:r>
          </w:p>
        </w:tc>
      </w:tr>
      <w:tr w:rsidR="00D41976" w:rsidRPr="00D41976" w14:paraId="1BA32682" w14:textId="77777777" w:rsidTr="000634EA">
        <w:tc>
          <w:tcPr>
            <w:tcW w:w="1277" w:type="dxa"/>
            <w:gridSpan w:val="2"/>
            <w:shd w:val="clear" w:color="auto" w:fill="auto"/>
          </w:tcPr>
          <w:p w14:paraId="4A4F0F7D" w14:textId="77777777" w:rsidR="00D41976" w:rsidRPr="00D41976" w:rsidRDefault="00D41976" w:rsidP="00D41976">
            <w:pPr>
              <w:rPr>
                <w:rFonts w:ascii="Arial" w:hAnsi="Arial" w:cs="Arial"/>
                <w:sz w:val="24"/>
                <w:szCs w:val="24"/>
              </w:rPr>
            </w:pPr>
          </w:p>
        </w:tc>
        <w:tc>
          <w:tcPr>
            <w:tcW w:w="11277" w:type="dxa"/>
            <w:shd w:val="clear" w:color="auto" w:fill="auto"/>
          </w:tcPr>
          <w:p w14:paraId="561213A3" w14:textId="75446FEC" w:rsidR="00D41976" w:rsidRPr="00D41976" w:rsidRDefault="00D41976" w:rsidP="00D41976">
            <w:pPr>
              <w:rPr>
                <w:rFonts w:ascii="Arial" w:hAnsi="Arial" w:cs="Arial"/>
                <w:sz w:val="24"/>
                <w:szCs w:val="24"/>
              </w:rPr>
            </w:pPr>
            <w:r w:rsidRPr="00D41976">
              <w:rPr>
                <w:rFonts w:ascii="Arial" w:eastAsia="Times New Roman" w:hAnsi="Arial" w:cs="Arial"/>
                <w:sz w:val="24"/>
                <w:szCs w:val="24"/>
              </w:rPr>
              <w:t>ANSWER:</w:t>
            </w:r>
            <w:r w:rsidR="00D94289">
              <w:rPr>
                <w:rFonts w:ascii="Arial" w:eastAsia="Times New Roman" w:hAnsi="Arial" w:cs="Arial"/>
                <w:sz w:val="24"/>
                <w:szCs w:val="24"/>
              </w:rPr>
              <w:t xml:space="preserve"> No</w:t>
            </w:r>
          </w:p>
        </w:tc>
      </w:tr>
      <w:tr w:rsidR="00D41976" w:rsidRPr="00D41976" w14:paraId="17DBEDFA" w14:textId="77777777" w:rsidTr="000634EA">
        <w:tc>
          <w:tcPr>
            <w:tcW w:w="1277" w:type="dxa"/>
            <w:gridSpan w:val="2"/>
            <w:shd w:val="clear" w:color="auto" w:fill="EEECE1" w:themeFill="background2"/>
          </w:tcPr>
          <w:p w14:paraId="5D0903AB" w14:textId="055BB9B8" w:rsidR="00D41976" w:rsidRPr="00D41976" w:rsidRDefault="00694363" w:rsidP="00D41976">
            <w:pPr>
              <w:rPr>
                <w:rFonts w:ascii="Arial" w:hAnsi="Arial" w:cs="Arial"/>
                <w:sz w:val="24"/>
                <w:szCs w:val="24"/>
              </w:rPr>
            </w:pPr>
            <w:r>
              <w:rPr>
                <w:rFonts w:ascii="Arial" w:hAnsi="Arial" w:cs="Arial"/>
                <w:sz w:val="24"/>
                <w:szCs w:val="24"/>
              </w:rPr>
              <w:t>J</w:t>
            </w:r>
          </w:p>
        </w:tc>
        <w:tc>
          <w:tcPr>
            <w:tcW w:w="11277" w:type="dxa"/>
            <w:shd w:val="clear" w:color="auto" w:fill="EEECE1" w:themeFill="background2"/>
          </w:tcPr>
          <w:p w14:paraId="3DDEAB09" w14:textId="75FBC311" w:rsidR="00D41976" w:rsidRPr="00D41976" w:rsidRDefault="00D41976" w:rsidP="00D41976">
            <w:pPr>
              <w:rPr>
                <w:rFonts w:ascii="Arial" w:eastAsia="Times New Roman" w:hAnsi="Arial" w:cs="Arial"/>
                <w:sz w:val="24"/>
                <w:szCs w:val="24"/>
              </w:rPr>
            </w:pPr>
            <w:r w:rsidRPr="00D41976">
              <w:rPr>
                <w:rFonts w:ascii="Arial" w:hAnsi="Arial" w:cs="Arial"/>
                <w:sz w:val="24"/>
                <w:szCs w:val="24"/>
                <w:shd w:val="clear" w:color="auto" w:fill="EEECE1" w:themeFill="background2"/>
              </w:rPr>
              <w:t xml:space="preserve">Please describe your proposed plans for the use of Subcontractors in performing this contract, listing each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w:t>
            </w:r>
            <w:r>
              <w:rPr>
                <w:rFonts w:ascii="Arial" w:hAnsi="Arial" w:cs="Arial"/>
                <w:sz w:val="24"/>
                <w:szCs w:val="24"/>
                <w:shd w:val="clear" w:color="auto" w:fill="EEECE1" w:themeFill="background2"/>
              </w:rPr>
              <w:t>Prior to issuing the awarded contract, please n</w:t>
            </w:r>
            <w:r w:rsidRPr="00D41976">
              <w:rPr>
                <w:rFonts w:ascii="Arial" w:hAnsi="Arial" w:cs="Arial"/>
                <w:sz w:val="24"/>
                <w:szCs w:val="24"/>
                <w:shd w:val="clear" w:color="auto" w:fill="EEECE1" w:themeFill="background2"/>
              </w:rPr>
              <w:t>ote that all Subcontractors must be approved by DSHS.</w:t>
            </w:r>
          </w:p>
        </w:tc>
      </w:tr>
      <w:tr w:rsidR="00D41976" w:rsidRPr="00D41976" w14:paraId="345D25E4" w14:textId="77777777" w:rsidTr="000634EA">
        <w:tc>
          <w:tcPr>
            <w:tcW w:w="1277" w:type="dxa"/>
            <w:gridSpan w:val="2"/>
            <w:shd w:val="clear" w:color="auto" w:fill="auto"/>
          </w:tcPr>
          <w:p w14:paraId="6B4546F7" w14:textId="77777777" w:rsidR="00D41976" w:rsidRPr="00D41976" w:rsidRDefault="00D41976" w:rsidP="00D41976">
            <w:pPr>
              <w:rPr>
                <w:rFonts w:ascii="Arial" w:hAnsi="Arial" w:cs="Arial"/>
                <w:sz w:val="24"/>
                <w:szCs w:val="24"/>
              </w:rPr>
            </w:pPr>
          </w:p>
        </w:tc>
        <w:tc>
          <w:tcPr>
            <w:tcW w:w="11277" w:type="dxa"/>
            <w:shd w:val="clear" w:color="auto" w:fill="auto"/>
          </w:tcPr>
          <w:p w14:paraId="5BC065F1" w14:textId="670C70EE" w:rsidR="00D41976" w:rsidRPr="00D94289" w:rsidRDefault="00D41976" w:rsidP="00D41976">
            <w:pPr>
              <w:rPr>
                <w:rFonts w:ascii="Arial" w:hAnsi="Arial" w:cs="Arial"/>
                <w:sz w:val="24"/>
                <w:szCs w:val="24"/>
                <w:shd w:val="clear" w:color="auto" w:fill="EEECE1" w:themeFill="background2"/>
              </w:rPr>
            </w:pPr>
            <w:r w:rsidRPr="00D94289">
              <w:rPr>
                <w:rFonts w:ascii="Arial" w:hAnsi="Arial" w:cs="Arial"/>
                <w:sz w:val="24"/>
                <w:szCs w:val="24"/>
              </w:rPr>
              <w:t>ANSWER</w:t>
            </w:r>
            <w:r w:rsidRPr="001E0418">
              <w:rPr>
                <w:rFonts w:ascii="Arial" w:hAnsi="Arial" w:cs="Arial"/>
                <w:sz w:val="24"/>
                <w:szCs w:val="24"/>
              </w:rPr>
              <w:t xml:space="preserve">: </w:t>
            </w:r>
            <w:r w:rsidR="00D94289" w:rsidRPr="001E0418">
              <w:rPr>
                <w:rFonts w:ascii="Arial" w:hAnsi="Arial" w:cs="Arial"/>
                <w:sz w:val="24"/>
                <w:szCs w:val="24"/>
              </w:rPr>
              <w:t xml:space="preserve">No </w:t>
            </w:r>
            <w:r w:rsidR="001E0418" w:rsidRPr="001E0418">
              <w:rPr>
                <w:rFonts w:ascii="Arial" w:hAnsi="Arial" w:cs="Arial"/>
                <w:sz w:val="24"/>
                <w:szCs w:val="24"/>
              </w:rPr>
              <w:t>subcontractors</w:t>
            </w:r>
            <w:r w:rsidR="00D94289" w:rsidRPr="001E0418">
              <w:rPr>
                <w:rFonts w:ascii="Arial" w:hAnsi="Arial" w:cs="Arial"/>
                <w:sz w:val="24"/>
                <w:szCs w:val="24"/>
              </w:rPr>
              <w:t xml:space="preserve"> will be used</w:t>
            </w:r>
          </w:p>
        </w:tc>
      </w:tr>
      <w:tr w:rsidR="00D41976" w:rsidRPr="00D41976" w14:paraId="0567E301" w14:textId="77777777" w:rsidTr="000634EA">
        <w:tc>
          <w:tcPr>
            <w:tcW w:w="1277" w:type="dxa"/>
            <w:gridSpan w:val="2"/>
            <w:shd w:val="clear" w:color="auto" w:fill="EEECE1" w:themeFill="background2"/>
          </w:tcPr>
          <w:p w14:paraId="748376DD" w14:textId="6619B192" w:rsidR="00D41976" w:rsidRPr="00D41976" w:rsidRDefault="00D41976" w:rsidP="00D41976">
            <w:pPr>
              <w:rPr>
                <w:rFonts w:ascii="Arial" w:hAnsi="Arial" w:cs="Arial"/>
                <w:sz w:val="24"/>
                <w:szCs w:val="24"/>
              </w:rPr>
            </w:pPr>
            <w:r w:rsidRPr="00D41976">
              <w:rPr>
                <w:rFonts w:ascii="Arial" w:hAnsi="Arial" w:cs="Arial"/>
                <w:sz w:val="24"/>
                <w:szCs w:val="24"/>
              </w:rPr>
              <w:br w:type="page"/>
            </w:r>
            <w:r w:rsidR="00694363">
              <w:rPr>
                <w:rFonts w:ascii="Arial" w:hAnsi="Arial" w:cs="Arial"/>
                <w:sz w:val="24"/>
                <w:szCs w:val="24"/>
              </w:rPr>
              <w:t>K</w:t>
            </w:r>
          </w:p>
        </w:tc>
        <w:tc>
          <w:tcPr>
            <w:tcW w:w="11277" w:type="dxa"/>
            <w:shd w:val="clear" w:color="auto" w:fill="EEECE1" w:themeFill="background2"/>
          </w:tcPr>
          <w:p w14:paraId="7273F0B9" w14:textId="3A50AD6E" w:rsidR="00D41976" w:rsidRPr="00D41976" w:rsidRDefault="00D41976" w:rsidP="00D41976">
            <w:pPr>
              <w:ind w:left="32"/>
              <w:rPr>
                <w:rFonts w:ascii="Arial" w:hAnsi="Arial" w:cs="Arial"/>
                <w:sz w:val="24"/>
                <w:szCs w:val="24"/>
              </w:rPr>
            </w:pPr>
            <w:r w:rsidRPr="00D41976">
              <w:rPr>
                <w:rFonts w:ascii="Arial" w:hAnsi="Arial" w:cs="Arial"/>
                <w:sz w:val="24"/>
                <w:szCs w:val="24"/>
              </w:rPr>
              <w:t xml:space="preserve">Please describe any programs, policies or activities of your organization that support human health and environmental sustainability in your business practices.  If a program, </w:t>
            </w:r>
            <w:proofErr w:type="gramStart"/>
            <w:r w:rsidRPr="00D41976">
              <w:rPr>
                <w:rFonts w:ascii="Arial" w:hAnsi="Arial" w:cs="Arial"/>
                <w:sz w:val="24"/>
                <w:szCs w:val="24"/>
              </w:rPr>
              <w:t>policy</w:t>
            </w:r>
            <w:proofErr w:type="gramEnd"/>
            <w:r w:rsidRPr="00D41976">
              <w:rPr>
                <w:rFonts w:ascii="Arial" w:hAnsi="Arial" w:cs="Arial"/>
                <w:sz w:val="24"/>
                <w:szCs w:val="24"/>
              </w:rPr>
              <w:t xml:space="preserve"> or activity is specifically applicable to this Contract, please indicate so.</w:t>
            </w:r>
          </w:p>
        </w:tc>
      </w:tr>
      <w:tr w:rsidR="00492896" w:rsidRPr="00D41976" w14:paraId="7AF3A541" w14:textId="77777777" w:rsidTr="000634EA">
        <w:tc>
          <w:tcPr>
            <w:tcW w:w="1277" w:type="dxa"/>
            <w:gridSpan w:val="2"/>
          </w:tcPr>
          <w:p w14:paraId="7D7C55DB" w14:textId="77777777" w:rsidR="00492896" w:rsidRPr="00D41976" w:rsidRDefault="00492896" w:rsidP="00D41976">
            <w:pPr>
              <w:rPr>
                <w:rFonts w:ascii="Arial" w:hAnsi="Arial" w:cs="Arial"/>
                <w:sz w:val="24"/>
                <w:szCs w:val="24"/>
              </w:rPr>
            </w:pPr>
          </w:p>
        </w:tc>
        <w:tc>
          <w:tcPr>
            <w:tcW w:w="11277" w:type="dxa"/>
          </w:tcPr>
          <w:p w14:paraId="17A5DA11" w14:textId="77777777" w:rsidR="003D4856" w:rsidRDefault="00492896" w:rsidP="003D4856">
            <w:pPr>
              <w:rPr>
                <w:rFonts w:ascii="Arial" w:hAnsi="Arial" w:cs="Arial"/>
                <w:sz w:val="24"/>
                <w:szCs w:val="24"/>
              </w:rPr>
            </w:pPr>
            <w:r w:rsidRPr="00D41976">
              <w:rPr>
                <w:rFonts w:ascii="Arial" w:hAnsi="Arial" w:cs="Arial"/>
                <w:sz w:val="24"/>
                <w:szCs w:val="24"/>
              </w:rPr>
              <w:t xml:space="preserve">ANSWER: </w:t>
            </w:r>
          </w:p>
          <w:p w14:paraId="6980176E" w14:textId="40FBD1A1" w:rsidR="003D4856" w:rsidRPr="003D4856" w:rsidRDefault="003D4856" w:rsidP="003D4856">
            <w:pPr>
              <w:rPr>
                <w:rFonts w:ascii="Arial" w:hAnsi="Arial" w:cs="Arial"/>
                <w:sz w:val="24"/>
                <w:szCs w:val="24"/>
              </w:rPr>
            </w:pPr>
            <w:r w:rsidRPr="003D4856">
              <w:rPr>
                <w:rFonts w:ascii="Arial" w:hAnsi="Arial" w:cs="Arial"/>
                <w:sz w:val="24"/>
                <w:szCs w:val="24"/>
              </w:rPr>
              <w:t>Listed below are some examples of the sustainable business practices our organization has adopted. Adopting</w:t>
            </w:r>
          </w:p>
          <w:p w14:paraId="720FB871" w14:textId="08893E0A" w:rsidR="003D4856" w:rsidRPr="003D4856" w:rsidRDefault="003D4856" w:rsidP="003D4856">
            <w:pPr>
              <w:rPr>
                <w:rFonts w:ascii="Arial" w:hAnsi="Arial" w:cs="Arial"/>
                <w:sz w:val="24"/>
                <w:szCs w:val="24"/>
              </w:rPr>
            </w:pPr>
            <w:r w:rsidRPr="003D4856">
              <w:rPr>
                <w:rFonts w:ascii="Arial" w:hAnsi="Arial" w:cs="Arial"/>
                <w:sz w:val="24"/>
                <w:szCs w:val="24"/>
              </w:rPr>
              <w:t xml:space="preserve">these practices </w:t>
            </w:r>
            <w:proofErr w:type="gramStart"/>
            <w:r w:rsidRPr="003D4856">
              <w:rPr>
                <w:rFonts w:ascii="Arial" w:hAnsi="Arial" w:cs="Arial"/>
                <w:sz w:val="24"/>
                <w:szCs w:val="24"/>
              </w:rPr>
              <w:t>ha</w:t>
            </w:r>
            <w:r>
              <w:rPr>
                <w:rFonts w:ascii="Arial" w:hAnsi="Arial" w:cs="Arial"/>
                <w:sz w:val="24"/>
                <w:szCs w:val="24"/>
              </w:rPr>
              <w:t>s</w:t>
            </w:r>
            <w:proofErr w:type="gramEnd"/>
            <w:r>
              <w:rPr>
                <w:rFonts w:ascii="Arial" w:hAnsi="Arial" w:cs="Arial"/>
                <w:sz w:val="24"/>
                <w:szCs w:val="24"/>
              </w:rPr>
              <w:t xml:space="preserve"> </w:t>
            </w:r>
            <w:r w:rsidRPr="003D4856">
              <w:rPr>
                <w:rFonts w:ascii="Arial" w:hAnsi="Arial" w:cs="Arial"/>
                <w:sz w:val="24"/>
                <w:szCs w:val="24"/>
              </w:rPr>
              <w:t>made our organization more efficient and effective and allowed us to pass on cost savings</w:t>
            </w:r>
          </w:p>
          <w:p w14:paraId="6023ACF4" w14:textId="77777777" w:rsidR="003D4856" w:rsidRPr="003D4856" w:rsidRDefault="003D4856" w:rsidP="003D4856">
            <w:pPr>
              <w:rPr>
                <w:rFonts w:ascii="Arial" w:hAnsi="Arial" w:cs="Arial"/>
                <w:sz w:val="24"/>
                <w:szCs w:val="24"/>
              </w:rPr>
            </w:pPr>
            <w:r w:rsidRPr="003D4856">
              <w:rPr>
                <w:rFonts w:ascii="Arial" w:hAnsi="Arial" w:cs="Arial"/>
                <w:sz w:val="24"/>
                <w:szCs w:val="24"/>
              </w:rPr>
              <w:t>to our clients.</w:t>
            </w:r>
          </w:p>
          <w:p w14:paraId="53AEE7AD" w14:textId="77777777" w:rsidR="003D4856" w:rsidRPr="003D4856" w:rsidRDefault="003D4856" w:rsidP="003D4856">
            <w:pPr>
              <w:rPr>
                <w:rFonts w:ascii="Arial" w:hAnsi="Arial" w:cs="Arial"/>
                <w:sz w:val="24"/>
                <w:szCs w:val="24"/>
              </w:rPr>
            </w:pPr>
            <w:r w:rsidRPr="003D4856">
              <w:rPr>
                <w:rFonts w:ascii="Arial" w:hAnsi="Arial" w:cs="Arial"/>
                <w:sz w:val="24"/>
                <w:szCs w:val="24"/>
              </w:rPr>
              <w:t>• Office recycling</w:t>
            </w:r>
          </w:p>
          <w:p w14:paraId="77FACC48" w14:textId="77777777" w:rsidR="003D4856" w:rsidRPr="003D4856" w:rsidRDefault="003D4856" w:rsidP="003D4856">
            <w:pPr>
              <w:rPr>
                <w:rFonts w:ascii="Arial" w:hAnsi="Arial" w:cs="Arial"/>
                <w:sz w:val="24"/>
                <w:szCs w:val="24"/>
              </w:rPr>
            </w:pPr>
            <w:r w:rsidRPr="003D4856">
              <w:rPr>
                <w:rFonts w:ascii="Arial" w:hAnsi="Arial" w:cs="Arial"/>
                <w:sz w:val="24"/>
                <w:szCs w:val="24"/>
              </w:rPr>
              <w:t>• Use of recycled or renewable business materials and supplies</w:t>
            </w:r>
          </w:p>
          <w:p w14:paraId="6B7BF0B2" w14:textId="77777777" w:rsidR="003D4856" w:rsidRPr="003D4856" w:rsidRDefault="003D4856" w:rsidP="003D4856">
            <w:pPr>
              <w:rPr>
                <w:rFonts w:ascii="Arial" w:hAnsi="Arial" w:cs="Arial"/>
                <w:sz w:val="24"/>
                <w:szCs w:val="24"/>
              </w:rPr>
            </w:pPr>
            <w:r w:rsidRPr="003D4856">
              <w:rPr>
                <w:rFonts w:ascii="Arial" w:hAnsi="Arial" w:cs="Arial"/>
                <w:sz w:val="24"/>
                <w:szCs w:val="24"/>
              </w:rPr>
              <w:t>• Email communication</w:t>
            </w:r>
          </w:p>
          <w:p w14:paraId="0CCDD753" w14:textId="77777777" w:rsidR="003D4856" w:rsidRPr="003D4856" w:rsidRDefault="003D4856" w:rsidP="003D4856">
            <w:pPr>
              <w:rPr>
                <w:rFonts w:ascii="Arial" w:hAnsi="Arial" w:cs="Arial"/>
                <w:sz w:val="24"/>
                <w:szCs w:val="24"/>
              </w:rPr>
            </w:pPr>
            <w:r w:rsidRPr="003D4856">
              <w:rPr>
                <w:rFonts w:ascii="Arial" w:hAnsi="Arial" w:cs="Arial"/>
                <w:sz w:val="24"/>
                <w:szCs w:val="24"/>
              </w:rPr>
              <w:t>• Videoconference interviews</w:t>
            </w:r>
          </w:p>
          <w:p w14:paraId="4FCA4BF7" w14:textId="77777777" w:rsidR="003D4856" w:rsidRPr="003D4856" w:rsidRDefault="003D4856" w:rsidP="003D4856">
            <w:pPr>
              <w:rPr>
                <w:rFonts w:ascii="Arial" w:hAnsi="Arial" w:cs="Arial"/>
                <w:sz w:val="24"/>
                <w:szCs w:val="24"/>
              </w:rPr>
            </w:pPr>
            <w:r w:rsidRPr="003D4856">
              <w:rPr>
                <w:rFonts w:ascii="Arial" w:hAnsi="Arial" w:cs="Arial"/>
                <w:sz w:val="24"/>
                <w:szCs w:val="24"/>
              </w:rPr>
              <w:t>• Digital interview materials and meeting materials</w:t>
            </w:r>
          </w:p>
          <w:p w14:paraId="1ED12124" w14:textId="77777777" w:rsidR="003D4856" w:rsidRPr="003D4856" w:rsidRDefault="003D4856" w:rsidP="003D4856">
            <w:pPr>
              <w:rPr>
                <w:rFonts w:ascii="Arial" w:hAnsi="Arial" w:cs="Arial"/>
                <w:sz w:val="24"/>
                <w:szCs w:val="24"/>
              </w:rPr>
            </w:pPr>
            <w:r w:rsidRPr="003D4856">
              <w:rPr>
                <w:rFonts w:ascii="Arial" w:hAnsi="Arial" w:cs="Arial"/>
                <w:sz w:val="24"/>
                <w:szCs w:val="24"/>
              </w:rPr>
              <w:t>• Videoconferencing for client meetings</w:t>
            </w:r>
          </w:p>
          <w:p w14:paraId="25F6B11D" w14:textId="2CA1A55D" w:rsidR="00492896" w:rsidRPr="00D41976" w:rsidRDefault="003D4856" w:rsidP="003D4856">
            <w:pPr>
              <w:rPr>
                <w:rFonts w:ascii="Arial" w:hAnsi="Arial" w:cs="Arial"/>
                <w:sz w:val="24"/>
                <w:szCs w:val="24"/>
              </w:rPr>
            </w:pPr>
            <w:r w:rsidRPr="003D4856">
              <w:rPr>
                <w:rFonts w:ascii="Arial" w:hAnsi="Arial" w:cs="Arial"/>
                <w:sz w:val="24"/>
                <w:szCs w:val="24"/>
              </w:rPr>
              <w:t xml:space="preserve">• Use of </w:t>
            </w:r>
            <w:r>
              <w:rPr>
                <w:rFonts w:ascii="Arial" w:hAnsi="Arial" w:cs="Arial"/>
                <w:sz w:val="24"/>
                <w:szCs w:val="24"/>
              </w:rPr>
              <w:t>an electric</w:t>
            </w:r>
            <w:r w:rsidRPr="003D4856">
              <w:rPr>
                <w:rFonts w:ascii="Arial" w:hAnsi="Arial" w:cs="Arial"/>
                <w:sz w:val="24"/>
                <w:szCs w:val="24"/>
              </w:rPr>
              <w:t xml:space="preserve"> </w:t>
            </w:r>
            <w:r>
              <w:rPr>
                <w:rFonts w:ascii="Arial" w:hAnsi="Arial" w:cs="Arial"/>
                <w:sz w:val="24"/>
                <w:szCs w:val="24"/>
              </w:rPr>
              <w:t>vehicle</w:t>
            </w:r>
            <w:r w:rsidRPr="003D4856">
              <w:rPr>
                <w:rFonts w:ascii="Arial" w:hAnsi="Arial" w:cs="Arial"/>
                <w:sz w:val="24"/>
                <w:szCs w:val="24"/>
              </w:rPr>
              <w:t xml:space="preserve"> for commuting to client sites</w:t>
            </w:r>
          </w:p>
        </w:tc>
      </w:tr>
      <w:tr w:rsidR="00D32EC6" w:rsidRPr="00D41976" w14:paraId="2288AD20" w14:textId="77777777" w:rsidTr="000634EA">
        <w:tc>
          <w:tcPr>
            <w:tcW w:w="1277" w:type="dxa"/>
            <w:gridSpan w:val="2"/>
            <w:shd w:val="clear" w:color="auto" w:fill="EEECE1" w:themeFill="background2"/>
          </w:tcPr>
          <w:p w14:paraId="7351789E" w14:textId="5468790C" w:rsidR="00D32EC6" w:rsidRPr="00D41976" w:rsidRDefault="00694363" w:rsidP="00D41976">
            <w:pPr>
              <w:rPr>
                <w:rFonts w:ascii="Arial" w:hAnsi="Arial" w:cs="Arial"/>
                <w:sz w:val="24"/>
                <w:szCs w:val="24"/>
              </w:rPr>
            </w:pPr>
            <w:r>
              <w:rPr>
                <w:rFonts w:ascii="Arial" w:hAnsi="Arial" w:cs="Arial"/>
                <w:sz w:val="24"/>
                <w:szCs w:val="24"/>
              </w:rPr>
              <w:t>L</w:t>
            </w:r>
          </w:p>
        </w:tc>
        <w:tc>
          <w:tcPr>
            <w:tcW w:w="11277" w:type="dxa"/>
            <w:shd w:val="clear" w:color="auto" w:fill="EEECE1" w:themeFill="background2"/>
          </w:tcPr>
          <w:p w14:paraId="178D4B26" w14:textId="47218AE4" w:rsidR="00D32EC6" w:rsidRPr="00D41976" w:rsidRDefault="00D32EC6" w:rsidP="00D41976">
            <w:pPr>
              <w:rPr>
                <w:rFonts w:ascii="Arial" w:hAnsi="Arial" w:cs="Arial"/>
                <w:sz w:val="24"/>
                <w:szCs w:val="24"/>
              </w:rPr>
            </w:pPr>
            <w:r w:rsidRPr="00DD7121">
              <w:rPr>
                <w:rFonts w:ascii="Arial" w:hAnsi="Arial" w:cs="Arial"/>
                <w:sz w:val="24"/>
                <w:szCs w:val="24"/>
              </w:rPr>
              <w:t>How do you incorporate diversity into your business organization and recruitments?</w:t>
            </w:r>
          </w:p>
        </w:tc>
      </w:tr>
      <w:tr w:rsidR="00D32EC6" w:rsidRPr="00D41976" w14:paraId="0FB5A903" w14:textId="77777777" w:rsidTr="000634EA">
        <w:tc>
          <w:tcPr>
            <w:tcW w:w="1277" w:type="dxa"/>
            <w:gridSpan w:val="2"/>
          </w:tcPr>
          <w:p w14:paraId="70666091" w14:textId="77777777" w:rsidR="00D32EC6" w:rsidRPr="00D41976" w:rsidRDefault="00D32EC6" w:rsidP="00D41976">
            <w:pPr>
              <w:rPr>
                <w:rFonts w:ascii="Arial" w:hAnsi="Arial" w:cs="Arial"/>
                <w:sz w:val="24"/>
                <w:szCs w:val="24"/>
              </w:rPr>
            </w:pPr>
          </w:p>
        </w:tc>
        <w:tc>
          <w:tcPr>
            <w:tcW w:w="11277" w:type="dxa"/>
          </w:tcPr>
          <w:p w14:paraId="6095F27C" w14:textId="4950347D" w:rsidR="001E0418" w:rsidRPr="001E0418" w:rsidRDefault="00DD7121" w:rsidP="001E0418">
            <w:pPr>
              <w:rPr>
                <w:rFonts w:ascii="Arial" w:hAnsi="Arial" w:cs="Arial"/>
              </w:rPr>
            </w:pPr>
            <w:r w:rsidRPr="00D41976">
              <w:rPr>
                <w:rFonts w:ascii="Arial" w:hAnsi="Arial" w:cs="Arial"/>
                <w:sz w:val="24"/>
                <w:szCs w:val="24"/>
              </w:rPr>
              <w:t>ANSWER:</w:t>
            </w:r>
            <w:r w:rsidR="001E0418">
              <w:rPr>
                <w:rFonts w:ascii="Arial" w:hAnsi="Arial" w:cs="Arial"/>
                <w:sz w:val="24"/>
                <w:szCs w:val="24"/>
              </w:rPr>
              <w:t xml:space="preserve"> </w:t>
            </w:r>
          </w:p>
          <w:p w14:paraId="2F3369E3" w14:textId="0AB47372" w:rsidR="00D32EC6" w:rsidRDefault="003D4856" w:rsidP="003D4856">
            <w:pPr>
              <w:rPr>
                <w:rFonts w:ascii="Arial" w:hAnsi="Arial" w:cs="Arial"/>
                <w:sz w:val="24"/>
                <w:szCs w:val="24"/>
              </w:rPr>
            </w:pPr>
            <w:r w:rsidRPr="003D4856">
              <w:rPr>
                <w:rFonts w:ascii="Arial" w:hAnsi="Arial" w:cs="Arial"/>
                <w:sz w:val="24"/>
                <w:szCs w:val="24"/>
              </w:rPr>
              <w:lastRenderedPageBreak/>
              <w:t xml:space="preserve">We conduct </w:t>
            </w:r>
            <w:r w:rsidR="009B5BC5" w:rsidRPr="003D4856">
              <w:rPr>
                <w:rFonts w:ascii="Arial" w:hAnsi="Arial" w:cs="Arial"/>
                <w:sz w:val="24"/>
                <w:szCs w:val="24"/>
              </w:rPr>
              <w:t>all</w:t>
            </w:r>
            <w:r w:rsidRPr="003D4856">
              <w:rPr>
                <w:rFonts w:ascii="Arial" w:hAnsi="Arial" w:cs="Arial"/>
                <w:sz w:val="24"/>
                <w:szCs w:val="24"/>
              </w:rPr>
              <w:t xml:space="preserve"> recruitments through a</w:t>
            </w:r>
            <w:r w:rsidR="009B5BC5">
              <w:rPr>
                <w:rFonts w:ascii="Arial" w:hAnsi="Arial" w:cs="Arial"/>
                <w:sz w:val="24"/>
                <w:szCs w:val="24"/>
              </w:rPr>
              <w:t xml:space="preserve"> diversity, </w:t>
            </w:r>
            <w:proofErr w:type="gramStart"/>
            <w:r w:rsidRPr="003D4856">
              <w:rPr>
                <w:rFonts w:ascii="Arial" w:hAnsi="Arial" w:cs="Arial"/>
                <w:sz w:val="24"/>
                <w:szCs w:val="24"/>
              </w:rPr>
              <w:t>equity</w:t>
            </w:r>
            <w:proofErr w:type="gramEnd"/>
            <w:r w:rsidR="009B5BC5">
              <w:rPr>
                <w:rFonts w:ascii="Arial" w:hAnsi="Arial" w:cs="Arial"/>
                <w:sz w:val="24"/>
                <w:szCs w:val="24"/>
              </w:rPr>
              <w:t xml:space="preserve"> and inclusion</w:t>
            </w:r>
            <w:r w:rsidRPr="003D4856">
              <w:rPr>
                <w:rFonts w:ascii="Arial" w:hAnsi="Arial" w:cs="Arial"/>
                <w:sz w:val="24"/>
                <w:szCs w:val="24"/>
              </w:rPr>
              <w:t xml:space="preserve"> lens. Diversity is at the core of our values. At </w:t>
            </w:r>
            <w:proofErr w:type="spellStart"/>
            <w:r w:rsidRPr="003D4856">
              <w:rPr>
                <w:rFonts w:ascii="Arial" w:hAnsi="Arial" w:cs="Arial"/>
                <w:sz w:val="24"/>
                <w:szCs w:val="24"/>
              </w:rPr>
              <w:t>Karras</w:t>
            </w:r>
            <w:proofErr w:type="spellEnd"/>
            <w:r w:rsidR="009B5BC5">
              <w:rPr>
                <w:rFonts w:ascii="Arial" w:hAnsi="Arial" w:cs="Arial"/>
                <w:sz w:val="24"/>
                <w:szCs w:val="24"/>
              </w:rPr>
              <w:t xml:space="preserve"> </w:t>
            </w:r>
            <w:r w:rsidRPr="003D4856">
              <w:rPr>
                <w:rFonts w:ascii="Arial" w:hAnsi="Arial" w:cs="Arial"/>
                <w:sz w:val="24"/>
                <w:szCs w:val="24"/>
              </w:rPr>
              <w:t>Consulting, we believe that when people feel respected and included, they can be more creative and</w:t>
            </w:r>
            <w:r w:rsidR="009B5BC5">
              <w:rPr>
                <w:rFonts w:ascii="Arial" w:hAnsi="Arial" w:cs="Arial"/>
                <w:sz w:val="24"/>
                <w:szCs w:val="24"/>
              </w:rPr>
              <w:t xml:space="preserve"> </w:t>
            </w:r>
            <w:r w:rsidRPr="003D4856">
              <w:rPr>
                <w:rFonts w:ascii="Arial" w:hAnsi="Arial" w:cs="Arial"/>
                <w:sz w:val="24"/>
                <w:szCs w:val="24"/>
              </w:rPr>
              <w:t>successful. We strive to recruit leaders who will build a workplace culture where diversity, equity and</w:t>
            </w:r>
            <w:r w:rsidR="009B5BC5">
              <w:rPr>
                <w:rFonts w:ascii="Arial" w:hAnsi="Arial" w:cs="Arial"/>
                <w:sz w:val="24"/>
                <w:szCs w:val="24"/>
              </w:rPr>
              <w:t xml:space="preserve"> </w:t>
            </w:r>
            <w:r w:rsidRPr="003D4856">
              <w:rPr>
                <w:rFonts w:ascii="Arial" w:hAnsi="Arial" w:cs="Arial"/>
                <w:sz w:val="24"/>
                <w:szCs w:val="24"/>
              </w:rPr>
              <w:t>inclusiveness are not just a policy but embedded in the DNA of the organization.</w:t>
            </w:r>
          </w:p>
          <w:p w14:paraId="4B2676CF" w14:textId="77777777" w:rsidR="009B5BC5" w:rsidRDefault="009B5BC5" w:rsidP="003D4856">
            <w:pPr>
              <w:rPr>
                <w:rFonts w:ascii="Arial" w:hAnsi="Arial" w:cs="Arial"/>
                <w:sz w:val="24"/>
                <w:szCs w:val="24"/>
              </w:rPr>
            </w:pPr>
          </w:p>
          <w:p w14:paraId="5307600D" w14:textId="77777777" w:rsidR="009B5BC5" w:rsidRPr="009B5BC5" w:rsidRDefault="009B5BC5" w:rsidP="009B5BC5">
            <w:pPr>
              <w:rPr>
                <w:rFonts w:ascii="Arial" w:hAnsi="Arial" w:cs="Arial"/>
                <w:sz w:val="24"/>
                <w:szCs w:val="24"/>
              </w:rPr>
            </w:pPr>
            <w:r w:rsidRPr="009B5BC5">
              <w:rPr>
                <w:rFonts w:ascii="Arial" w:hAnsi="Arial" w:cs="Arial"/>
                <w:sz w:val="24"/>
                <w:szCs w:val="24"/>
              </w:rPr>
              <w:t>We have extensive experience conducting executive recruitments that involve working closely with broad</w:t>
            </w:r>
          </w:p>
          <w:p w14:paraId="5CFCC2F7" w14:textId="77777777" w:rsidR="009B5BC5" w:rsidRPr="009B5BC5" w:rsidRDefault="009B5BC5" w:rsidP="009B5BC5">
            <w:pPr>
              <w:rPr>
                <w:rFonts w:ascii="Arial" w:hAnsi="Arial" w:cs="Arial"/>
                <w:sz w:val="24"/>
                <w:szCs w:val="24"/>
              </w:rPr>
            </w:pPr>
            <w:r w:rsidRPr="009B5BC5">
              <w:rPr>
                <w:rFonts w:ascii="Arial" w:hAnsi="Arial" w:cs="Arial"/>
                <w:sz w:val="24"/>
                <w:szCs w:val="24"/>
              </w:rPr>
              <w:t>constituencies encompassing a wide range of perspectives. From leading recruitments during</w:t>
            </w:r>
          </w:p>
          <w:p w14:paraId="67D05B50" w14:textId="77777777" w:rsidR="009B5BC5" w:rsidRPr="009B5BC5" w:rsidRDefault="009B5BC5" w:rsidP="009B5BC5">
            <w:pPr>
              <w:rPr>
                <w:rFonts w:ascii="Arial" w:hAnsi="Arial" w:cs="Arial"/>
                <w:sz w:val="24"/>
                <w:szCs w:val="24"/>
              </w:rPr>
            </w:pPr>
            <w:r w:rsidRPr="009B5BC5">
              <w:rPr>
                <w:rFonts w:ascii="Arial" w:hAnsi="Arial" w:cs="Arial"/>
                <w:sz w:val="24"/>
                <w:szCs w:val="24"/>
              </w:rPr>
              <w:t>Gubernatorial transitions, where there is extensive advisory committee engagement, to conducting</w:t>
            </w:r>
          </w:p>
          <w:p w14:paraId="62BEC70A" w14:textId="6832FF26" w:rsidR="009B5BC5" w:rsidRPr="009B5BC5" w:rsidRDefault="009B5BC5" w:rsidP="009B5BC5">
            <w:pPr>
              <w:rPr>
                <w:rFonts w:ascii="Arial" w:hAnsi="Arial" w:cs="Arial"/>
                <w:sz w:val="24"/>
                <w:szCs w:val="24"/>
              </w:rPr>
            </w:pPr>
            <w:r w:rsidRPr="009B5BC5">
              <w:rPr>
                <w:rFonts w:ascii="Arial" w:hAnsi="Arial" w:cs="Arial"/>
                <w:sz w:val="24"/>
                <w:szCs w:val="24"/>
              </w:rPr>
              <w:t xml:space="preserve">executive searches for local governments, </w:t>
            </w:r>
            <w:proofErr w:type="gramStart"/>
            <w:r w:rsidRPr="009B5BC5">
              <w:rPr>
                <w:rFonts w:ascii="Arial" w:hAnsi="Arial" w:cs="Arial"/>
                <w:sz w:val="24"/>
                <w:szCs w:val="24"/>
              </w:rPr>
              <w:t>all of</w:t>
            </w:r>
            <w:proofErr w:type="gramEnd"/>
            <w:r w:rsidRPr="009B5BC5">
              <w:rPr>
                <w:rFonts w:ascii="Arial" w:hAnsi="Arial" w:cs="Arial"/>
                <w:sz w:val="24"/>
                <w:szCs w:val="24"/>
              </w:rPr>
              <w:t xml:space="preserve"> our executive search experience involves developing </w:t>
            </w:r>
            <w:r>
              <w:rPr>
                <w:rFonts w:ascii="Arial" w:hAnsi="Arial" w:cs="Arial"/>
                <w:sz w:val="24"/>
                <w:szCs w:val="24"/>
              </w:rPr>
              <w:t xml:space="preserve">a diverse and </w:t>
            </w:r>
            <w:r w:rsidRPr="009B5BC5">
              <w:rPr>
                <w:rFonts w:ascii="Arial" w:hAnsi="Arial" w:cs="Arial"/>
                <w:sz w:val="24"/>
                <w:szCs w:val="24"/>
              </w:rPr>
              <w:t>inclusive selection process that minimizes bias and incorporates a broad range of viewpoints and lived</w:t>
            </w:r>
          </w:p>
          <w:p w14:paraId="447BC529" w14:textId="77777777" w:rsidR="009B5BC5" w:rsidRDefault="009B5BC5" w:rsidP="009B5BC5">
            <w:pPr>
              <w:rPr>
                <w:rFonts w:ascii="Arial" w:hAnsi="Arial" w:cs="Arial"/>
                <w:sz w:val="24"/>
                <w:szCs w:val="24"/>
              </w:rPr>
            </w:pPr>
            <w:r w:rsidRPr="009B5BC5">
              <w:rPr>
                <w:rFonts w:ascii="Arial" w:hAnsi="Arial" w:cs="Arial"/>
                <w:sz w:val="24"/>
                <w:szCs w:val="24"/>
              </w:rPr>
              <w:t xml:space="preserve">experiences. </w:t>
            </w:r>
          </w:p>
          <w:p w14:paraId="61CF8313" w14:textId="77777777" w:rsidR="009B5BC5" w:rsidRDefault="009B5BC5" w:rsidP="009B5BC5">
            <w:pPr>
              <w:rPr>
                <w:rFonts w:ascii="Arial" w:hAnsi="Arial" w:cs="Arial"/>
                <w:sz w:val="24"/>
                <w:szCs w:val="24"/>
              </w:rPr>
            </w:pPr>
          </w:p>
          <w:p w14:paraId="4BE6AB97" w14:textId="5B47853E" w:rsidR="009B5BC5" w:rsidRPr="009B5BC5" w:rsidRDefault="009B5BC5" w:rsidP="009B5BC5">
            <w:pPr>
              <w:rPr>
                <w:rFonts w:ascii="Arial" w:hAnsi="Arial" w:cs="Arial"/>
                <w:sz w:val="24"/>
                <w:szCs w:val="24"/>
              </w:rPr>
            </w:pPr>
            <w:r w:rsidRPr="009B5BC5">
              <w:rPr>
                <w:rFonts w:ascii="Arial" w:hAnsi="Arial" w:cs="Arial"/>
                <w:sz w:val="24"/>
                <w:szCs w:val="24"/>
              </w:rPr>
              <w:t>The following describes techniques we have utilize in searches to develop an inclusive</w:t>
            </w:r>
          </w:p>
          <w:p w14:paraId="6B519B57" w14:textId="642ACDF6" w:rsidR="009B5BC5" w:rsidRDefault="009B5BC5" w:rsidP="009B5BC5">
            <w:pPr>
              <w:rPr>
                <w:rFonts w:ascii="Arial" w:hAnsi="Arial" w:cs="Arial"/>
                <w:sz w:val="24"/>
                <w:szCs w:val="24"/>
              </w:rPr>
            </w:pPr>
            <w:r w:rsidRPr="009B5BC5">
              <w:rPr>
                <w:rFonts w:ascii="Arial" w:hAnsi="Arial" w:cs="Arial"/>
                <w:sz w:val="24"/>
                <w:szCs w:val="24"/>
              </w:rPr>
              <w:t>selection process.</w:t>
            </w:r>
          </w:p>
          <w:p w14:paraId="592C306E" w14:textId="77777777" w:rsidR="009B5BC5" w:rsidRPr="009B5BC5" w:rsidRDefault="009B5BC5" w:rsidP="009B5BC5">
            <w:pPr>
              <w:rPr>
                <w:rFonts w:ascii="Arial" w:hAnsi="Arial" w:cs="Arial"/>
                <w:sz w:val="24"/>
                <w:szCs w:val="24"/>
              </w:rPr>
            </w:pPr>
          </w:p>
          <w:p w14:paraId="34C1507E" w14:textId="77777777" w:rsidR="009B5BC5" w:rsidRPr="009B5BC5" w:rsidRDefault="009B5BC5" w:rsidP="009B5BC5">
            <w:pPr>
              <w:rPr>
                <w:rFonts w:ascii="Arial" w:hAnsi="Arial" w:cs="Arial"/>
                <w:sz w:val="24"/>
                <w:szCs w:val="24"/>
              </w:rPr>
            </w:pPr>
            <w:r w:rsidRPr="009B5BC5">
              <w:rPr>
                <w:rFonts w:ascii="Arial" w:hAnsi="Arial" w:cs="Arial"/>
                <w:sz w:val="24"/>
                <w:szCs w:val="24"/>
              </w:rPr>
              <w:t>Use behaviorally based interviewing techniques. One of the best indicators of a candidates’ future job</w:t>
            </w:r>
          </w:p>
          <w:p w14:paraId="7739BD39" w14:textId="77777777" w:rsidR="009B5BC5" w:rsidRPr="009B5BC5" w:rsidRDefault="009B5BC5" w:rsidP="009B5BC5">
            <w:pPr>
              <w:rPr>
                <w:rFonts w:ascii="Arial" w:hAnsi="Arial" w:cs="Arial"/>
                <w:sz w:val="24"/>
                <w:szCs w:val="24"/>
              </w:rPr>
            </w:pPr>
            <w:r w:rsidRPr="009B5BC5">
              <w:rPr>
                <w:rFonts w:ascii="Arial" w:hAnsi="Arial" w:cs="Arial"/>
                <w:sz w:val="24"/>
                <w:szCs w:val="24"/>
              </w:rPr>
              <w:t>performance is their past job performance behavior. We develop behaviorally based questions for you</w:t>
            </w:r>
          </w:p>
          <w:p w14:paraId="7D1D3089" w14:textId="07734CFE" w:rsidR="009B5BC5" w:rsidRDefault="009B5BC5" w:rsidP="009B5BC5">
            <w:pPr>
              <w:rPr>
                <w:rFonts w:ascii="Arial" w:hAnsi="Arial" w:cs="Arial"/>
                <w:sz w:val="24"/>
                <w:szCs w:val="24"/>
              </w:rPr>
            </w:pPr>
            <w:r w:rsidRPr="009B5BC5">
              <w:rPr>
                <w:rFonts w:ascii="Arial" w:hAnsi="Arial" w:cs="Arial"/>
                <w:sz w:val="24"/>
                <w:szCs w:val="24"/>
              </w:rPr>
              <w:t>that are EEOC compliant, and job related.</w:t>
            </w:r>
          </w:p>
          <w:p w14:paraId="6D5D6D3C" w14:textId="77777777" w:rsidR="009B5BC5" w:rsidRPr="009B5BC5" w:rsidRDefault="009B5BC5" w:rsidP="009B5BC5">
            <w:pPr>
              <w:rPr>
                <w:rFonts w:ascii="Arial" w:hAnsi="Arial" w:cs="Arial"/>
                <w:sz w:val="24"/>
                <w:szCs w:val="24"/>
              </w:rPr>
            </w:pPr>
          </w:p>
          <w:p w14:paraId="63DBE949" w14:textId="77777777" w:rsidR="009B5BC5" w:rsidRPr="009B5BC5" w:rsidRDefault="009B5BC5" w:rsidP="009B5BC5">
            <w:pPr>
              <w:rPr>
                <w:rFonts w:ascii="Arial" w:hAnsi="Arial" w:cs="Arial"/>
                <w:sz w:val="24"/>
                <w:szCs w:val="24"/>
              </w:rPr>
            </w:pPr>
            <w:r w:rsidRPr="009B5BC5">
              <w:rPr>
                <w:rFonts w:ascii="Arial" w:hAnsi="Arial" w:cs="Arial"/>
                <w:sz w:val="24"/>
                <w:szCs w:val="24"/>
              </w:rPr>
              <w:t>We do not request salary history. While many states have passed laws making it illegal to ask about salary</w:t>
            </w:r>
          </w:p>
          <w:p w14:paraId="0691768E" w14:textId="77777777" w:rsidR="009B5BC5" w:rsidRPr="009B5BC5" w:rsidRDefault="009B5BC5" w:rsidP="009B5BC5">
            <w:pPr>
              <w:rPr>
                <w:rFonts w:ascii="Arial" w:hAnsi="Arial" w:cs="Arial"/>
                <w:sz w:val="24"/>
                <w:szCs w:val="24"/>
              </w:rPr>
            </w:pPr>
            <w:r w:rsidRPr="009B5BC5">
              <w:rPr>
                <w:rFonts w:ascii="Arial" w:hAnsi="Arial" w:cs="Arial"/>
                <w:sz w:val="24"/>
                <w:szCs w:val="24"/>
              </w:rPr>
              <w:t>history, it is still a common practice. We do not ask because pay inequity exists and salary information can</w:t>
            </w:r>
          </w:p>
          <w:p w14:paraId="157DE1AE" w14:textId="77777777" w:rsidR="009B5BC5" w:rsidRPr="009B5BC5" w:rsidRDefault="009B5BC5" w:rsidP="009B5BC5">
            <w:pPr>
              <w:rPr>
                <w:rFonts w:ascii="Arial" w:hAnsi="Arial" w:cs="Arial"/>
                <w:sz w:val="24"/>
                <w:szCs w:val="24"/>
              </w:rPr>
            </w:pPr>
            <w:r w:rsidRPr="009B5BC5">
              <w:rPr>
                <w:rFonts w:ascii="Arial" w:hAnsi="Arial" w:cs="Arial"/>
                <w:sz w:val="24"/>
                <w:szCs w:val="24"/>
              </w:rPr>
              <w:t>taint how candidates are viewed. Also asking for salary history can turn a salary that was potentially a</w:t>
            </w:r>
          </w:p>
          <w:p w14:paraId="19479D9D" w14:textId="34348325" w:rsidR="009B5BC5" w:rsidRDefault="009B5BC5" w:rsidP="009B5BC5">
            <w:pPr>
              <w:rPr>
                <w:rFonts w:ascii="Arial" w:hAnsi="Arial" w:cs="Arial"/>
                <w:sz w:val="24"/>
                <w:szCs w:val="24"/>
              </w:rPr>
            </w:pPr>
            <w:r w:rsidRPr="009B5BC5">
              <w:rPr>
                <w:rFonts w:ascii="Arial" w:hAnsi="Arial" w:cs="Arial"/>
                <w:sz w:val="24"/>
                <w:szCs w:val="24"/>
              </w:rPr>
              <w:t>result of bias into an anchored bias.</w:t>
            </w:r>
          </w:p>
          <w:p w14:paraId="5D97EF17" w14:textId="77777777" w:rsidR="009B5BC5" w:rsidRPr="009B5BC5" w:rsidRDefault="009B5BC5" w:rsidP="009B5BC5">
            <w:pPr>
              <w:rPr>
                <w:rFonts w:ascii="Arial" w:hAnsi="Arial" w:cs="Arial"/>
                <w:sz w:val="24"/>
                <w:szCs w:val="24"/>
              </w:rPr>
            </w:pPr>
          </w:p>
          <w:p w14:paraId="6B765BDC" w14:textId="77777777" w:rsidR="009B5BC5" w:rsidRPr="009B5BC5" w:rsidRDefault="009B5BC5" w:rsidP="009B5BC5">
            <w:pPr>
              <w:rPr>
                <w:rFonts w:ascii="Arial" w:hAnsi="Arial" w:cs="Arial"/>
                <w:sz w:val="24"/>
                <w:szCs w:val="24"/>
              </w:rPr>
            </w:pPr>
            <w:r w:rsidRPr="009B5BC5">
              <w:rPr>
                <w:rFonts w:ascii="Arial" w:hAnsi="Arial" w:cs="Arial"/>
                <w:sz w:val="24"/>
                <w:szCs w:val="24"/>
              </w:rPr>
              <w:t>Standardized interviews. We recommend structured interviews where each candidate is asked the same</w:t>
            </w:r>
          </w:p>
          <w:p w14:paraId="36AF003B" w14:textId="77777777" w:rsidR="009B5BC5" w:rsidRPr="009B5BC5" w:rsidRDefault="009B5BC5" w:rsidP="009B5BC5">
            <w:pPr>
              <w:rPr>
                <w:rFonts w:ascii="Arial" w:hAnsi="Arial" w:cs="Arial"/>
                <w:sz w:val="24"/>
                <w:szCs w:val="24"/>
              </w:rPr>
            </w:pPr>
            <w:r w:rsidRPr="009B5BC5">
              <w:rPr>
                <w:rFonts w:ascii="Arial" w:hAnsi="Arial" w:cs="Arial"/>
                <w:sz w:val="24"/>
                <w:szCs w:val="24"/>
              </w:rPr>
              <w:t>set of questions by the panel with the ability to ask follow-up questions specific to each candidate.</w:t>
            </w:r>
          </w:p>
          <w:p w14:paraId="72A8B444" w14:textId="77777777" w:rsidR="009B5BC5" w:rsidRPr="009B5BC5" w:rsidRDefault="009B5BC5" w:rsidP="009B5BC5">
            <w:pPr>
              <w:rPr>
                <w:rFonts w:ascii="Arial" w:hAnsi="Arial" w:cs="Arial"/>
                <w:sz w:val="24"/>
                <w:szCs w:val="24"/>
              </w:rPr>
            </w:pPr>
            <w:r w:rsidRPr="009B5BC5">
              <w:rPr>
                <w:rFonts w:ascii="Arial" w:hAnsi="Arial" w:cs="Arial"/>
                <w:sz w:val="24"/>
                <w:szCs w:val="24"/>
              </w:rPr>
              <w:t>Assemble diverse interview panels. Having differences of opinions on the interview panel will afford you</w:t>
            </w:r>
          </w:p>
          <w:p w14:paraId="4D1896EE" w14:textId="77777777" w:rsidR="009B5BC5" w:rsidRPr="009B5BC5" w:rsidRDefault="009B5BC5" w:rsidP="009B5BC5">
            <w:pPr>
              <w:rPr>
                <w:rFonts w:ascii="Arial" w:hAnsi="Arial" w:cs="Arial"/>
                <w:sz w:val="24"/>
                <w:szCs w:val="24"/>
              </w:rPr>
            </w:pPr>
            <w:r w:rsidRPr="009B5BC5">
              <w:rPr>
                <w:rFonts w:ascii="Arial" w:hAnsi="Arial" w:cs="Arial"/>
                <w:sz w:val="24"/>
                <w:szCs w:val="24"/>
              </w:rPr>
              <w:t>the perspectives to hire the best candidate. Diverse panel members telegraph to candidates that you are</w:t>
            </w:r>
          </w:p>
          <w:p w14:paraId="4362F69C" w14:textId="77777777" w:rsidR="009B5BC5" w:rsidRPr="009B5BC5" w:rsidRDefault="009B5BC5" w:rsidP="009B5BC5">
            <w:pPr>
              <w:rPr>
                <w:rFonts w:ascii="Arial" w:hAnsi="Arial" w:cs="Arial"/>
                <w:sz w:val="24"/>
                <w:szCs w:val="24"/>
              </w:rPr>
            </w:pPr>
            <w:r w:rsidRPr="009B5BC5">
              <w:rPr>
                <w:rFonts w:ascii="Arial" w:hAnsi="Arial" w:cs="Arial"/>
                <w:sz w:val="24"/>
                <w:szCs w:val="24"/>
              </w:rPr>
              <w:t>serious about diversity and inclusion and that you are open minded to the diversity of thought the panel</w:t>
            </w:r>
          </w:p>
          <w:p w14:paraId="469BA9D2" w14:textId="28BC3E97" w:rsidR="009B5BC5" w:rsidRDefault="009B5BC5" w:rsidP="009B5BC5">
            <w:pPr>
              <w:rPr>
                <w:rFonts w:ascii="Arial" w:hAnsi="Arial" w:cs="Arial"/>
                <w:sz w:val="24"/>
                <w:szCs w:val="24"/>
              </w:rPr>
            </w:pPr>
            <w:r w:rsidRPr="009B5BC5">
              <w:rPr>
                <w:rFonts w:ascii="Arial" w:hAnsi="Arial" w:cs="Arial"/>
                <w:sz w:val="24"/>
                <w:szCs w:val="24"/>
              </w:rPr>
              <w:t>would bring forward.</w:t>
            </w:r>
          </w:p>
          <w:p w14:paraId="58B9FCA6" w14:textId="77777777" w:rsidR="009B5BC5" w:rsidRPr="009B5BC5" w:rsidRDefault="009B5BC5" w:rsidP="009B5BC5">
            <w:pPr>
              <w:rPr>
                <w:rFonts w:ascii="Arial" w:hAnsi="Arial" w:cs="Arial"/>
                <w:sz w:val="24"/>
                <w:szCs w:val="24"/>
              </w:rPr>
            </w:pPr>
          </w:p>
          <w:p w14:paraId="5CCEAD63" w14:textId="77777777" w:rsidR="009B5BC5" w:rsidRPr="009B5BC5" w:rsidRDefault="009B5BC5" w:rsidP="009B5BC5">
            <w:pPr>
              <w:rPr>
                <w:rFonts w:ascii="Arial" w:hAnsi="Arial" w:cs="Arial"/>
                <w:sz w:val="24"/>
                <w:szCs w:val="24"/>
              </w:rPr>
            </w:pPr>
            <w:r w:rsidRPr="009B5BC5">
              <w:rPr>
                <w:rFonts w:ascii="Arial" w:hAnsi="Arial" w:cs="Arial"/>
                <w:sz w:val="24"/>
                <w:szCs w:val="24"/>
              </w:rPr>
              <w:t>Use candidate interview score card. This technique standardizes the evaluation of candidates during and</w:t>
            </w:r>
          </w:p>
          <w:p w14:paraId="7FDE8F78" w14:textId="77777777" w:rsidR="009B5BC5" w:rsidRPr="009B5BC5" w:rsidRDefault="009B5BC5" w:rsidP="009B5BC5">
            <w:pPr>
              <w:rPr>
                <w:rFonts w:ascii="Arial" w:hAnsi="Arial" w:cs="Arial"/>
                <w:sz w:val="24"/>
                <w:szCs w:val="24"/>
              </w:rPr>
            </w:pPr>
            <w:r w:rsidRPr="009B5BC5">
              <w:rPr>
                <w:rFonts w:ascii="Arial" w:hAnsi="Arial" w:cs="Arial"/>
                <w:sz w:val="24"/>
                <w:szCs w:val="24"/>
              </w:rPr>
              <w:lastRenderedPageBreak/>
              <w:t>after the interview process. The primary goal being the establishment of a method of consistent and</w:t>
            </w:r>
          </w:p>
          <w:p w14:paraId="1832ED00" w14:textId="77777777" w:rsidR="009B5BC5" w:rsidRPr="009B5BC5" w:rsidRDefault="009B5BC5" w:rsidP="009B5BC5">
            <w:pPr>
              <w:rPr>
                <w:rFonts w:ascii="Arial" w:hAnsi="Arial" w:cs="Arial"/>
                <w:sz w:val="24"/>
                <w:szCs w:val="24"/>
              </w:rPr>
            </w:pPr>
            <w:r w:rsidRPr="009B5BC5">
              <w:rPr>
                <w:rFonts w:ascii="Arial" w:hAnsi="Arial" w:cs="Arial"/>
                <w:sz w:val="24"/>
                <w:szCs w:val="24"/>
              </w:rPr>
              <w:t>objective assessment across the interview process. When used properly interview scorecards help</w:t>
            </w:r>
          </w:p>
          <w:p w14:paraId="74BADCF5" w14:textId="721E4551" w:rsidR="009B5BC5" w:rsidRDefault="009B5BC5" w:rsidP="009B5BC5">
            <w:pPr>
              <w:rPr>
                <w:rFonts w:ascii="Arial" w:hAnsi="Arial" w:cs="Arial"/>
                <w:sz w:val="24"/>
                <w:szCs w:val="24"/>
              </w:rPr>
            </w:pPr>
            <w:r w:rsidRPr="009B5BC5">
              <w:rPr>
                <w:rFonts w:ascii="Arial" w:hAnsi="Arial" w:cs="Arial"/>
                <w:sz w:val="24"/>
                <w:szCs w:val="24"/>
              </w:rPr>
              <w:t>remove potential interview bias.</w:t>
            </w:r>
          </w:p>
          <w:p w14:paraId="0E562C8A" w14:textId="77777777" w:rsidR="009B5BC5" w:rsidRPr="009B5BC5" w:rsidRDefault="009B5BC5" w:rsidP="009B5BC5">
            <w:pPr>
              <w:rPr>
                <w:rFonts w:ascii="Arial" w:hAnsi="Arial" w:cs="Arial"/>
                <w:sz w:val="24"/>
                <w:szCs w:val="24"/>
              </w:rPr>
            </w:pPr>
          </w:p>
          <w:p w14:paraId="3FBB998A" w14:textId="77777777" w:rsidR="009B5BC5" w:rsidRPr="009B5BC5" w:rsidRDefault="009B5BC5" w:rsidP="009B5BC5">
            <w:pPr>
              <w:rPr>
                <w:rFonts w:ascii="Arial" w:hAnsi="Arial" w:cs="Arial"/>
                <w:sz w:val="24"/>
                <w:szCs w:val="24"/>
              </w:rPr>
            </w:pPr>
            <w:r w:rsidRPr="009B5BC5">
              <w:rPr>
                <w:rFonts w:ascii="Arial" w:hAnsi="Arial" w:cs="Arial"/>
                <w:sz w:val="24"/>
                <w:szCs w:val="24"/>
              </w:rPr>
              <w:t>Provide interview panels with unconscious bias training. It is critical that unconscious bias of panel</w:t>
            </w:r>
          </w:p>
          <w:p w14:paraId="1AFE2AC3" w14:textId="77777777" w:rsidR="009B5BC5" w:rsidRPr="009B5BC5" w:rsidRDefault="009B5BC5" w:rsidP="009B5BC5">
            <w:pPr>
              <w:rPr>
                <w:rFonts w:ascii="Arial" w:hAnsi="Arial" w:cs="Arial"/>
                <w:sz w:val="24"/>
                <w:szCs w:val="24"/>
              </w:rPr>
            </w:pPr>
            <w:r w:rsidRPr="009B5BC5">
              <w:rPr>
                <w:rFonts w:ascii="Arial" w:hAnsi="Arial" w:cs="Arial"/>
                <w:sz w:val="24"/>
                <w:szCs w:val="24"/>
              </w:rPr>
              <w:t xml:space="preserve">members </w:t>
            </w:r>
            <w:proofErr w:type="gramStart"/>
            <w:r w:rsidRPr="009B5BC5">
              <w:rPr>
                <w:rFonts w:ascii="Arial" w:hAnsi="Arial" w:cs="Arial"/>
                <w:sz w:val="24"/>
                <w:szCs w:val="24"/>
              </w:rPr>
              <w:t>does</w:t>
            </w:r>
            <w:proofErr w:type="gramEnd"/>
            <w:r w:rsidRPr="009B5BC5">
              <w:rPr>
                <w:rFonts w:ascii="Arial" w:hAnsi="Arial" w:cs="Arial"/>
                <w:sz w:val="24"/>
                <w:szCs w:val="24"/>
              </w:rPr>
              <w:t xml:space="preserve"> not negatively impact the hiring process. More than a dozen unconscious biases exist in</w:t>
            </w:r>
          </w:p>
          <w:p w14:paraId="23BB3656" w14:textId="77777777" w:rsidR="009B5BC5" w:rsidRPr="009B5BC5" w:rsidRDefault="009B5BC5" w:rsidP="009B5BC5">
            <w:pPr>
              <w:rPr>
                <w:rFonts w:ascii="Arial" w:hAnsi="Arial" w:cs="Arial"/>
                <w:sz w:val="24"/>
                <w:szCs w:val="24"/>
              </w:rPr>
            </w:pPr>
            <w:r w:rsidRPr="009B5BC5">
              <w:rPr>
                <w:rFonts w:ascii="Arial" w:hAnsi="Arial" w:cs="Arial"/>
                <w:sz w:val="24"/>
                <w:szCs w:val="24"/>
              </w:rPr>
              <w:t>the interview process to include affinity bias, education bias, “like me” bias and intuition bias. While we</w:t>
            </w:r>
          </w:p>
          <w:p w14:paraId="60203D42" w14:textId="77777777" w:rsidR="009B5BC5" w:rsidRPr="009B5BC5" w:rsidRDefault="009B5BC5" w:rsidP="009B5BC5">
            <w:pPr>
              <w:rPr>
                <w:rFonts w:ascii="Arial" w:hAnsi="Arial" w:cs="Arial"/>
                <w:sz w:val="24"/>
                <w:szCs w:val="24"/>
              </w:rPr>
            </w:pPr>
            <w:r w:rsidRPr="009B5BC5">
              <w:rPr>
                <w:rFonts w:ascii="Arial" w:hAnsi="Arial" w:cs="Arial"/>
                <w:sz w:val="24"/>
                <w:szCs w:val="24"/>
              </w:rPr>
              <w:t>feel it is important to have diverse representation on all interview panels, we have also developed a</w:t>
            </w:r>
          </w:p>
          <w:p w14:paraId="4FDAF9C6" w14:textId="77777777" w:rsidR="009B5BC5" w:rsidRPr="009B5BC5" w:rsidRDefault="009B5BC5" w:rsidP="009B5BC5">
            <w:pPr>
              <w:rPr>
                <w:rFonts w:ascii="Arial" w:hAnsi="Arial" w:cs="Arial"/>
                <w:sz w:val="24"/>
                <w:szCs w:val="24"/>
              </w:rPr>
            </w:pPr>
            <w:r w:rsidRPr="009B5BC5">
              <w:rPr>
                <w:rFonts w:ascii="Arial" w:hAnsi="Arial" w:cs="Arial"/>
                <w:sz w:val="24"/>
                <w:szCs w:val="24"/>
              </w:rPr>
              <w:t>proprietary bias training for interview panels that provides an understanding of how unconscious bias can</w:t>
            </w:r>
          </w:p>
          <w:p w14:paraId="22938081" w14:textId="1EACF0E1" w:rsidR="009B5BC5" w:rsidRPr="00D41976" w:rsidRDefault="009B5BC5" w:rsidP="009B5BC5">
            <w:pPr>
              <w:rPr>
                <w:rFonts w:ascii="Arial" w:hAnsi="Arial" w:cs="Arial"/>
                <w:sz w:val="24"/>
                <w:szCs w:val="24"/>
              </w:rPr>
            </w:pPr>
            <w:r w:rsidRPr="009B5BC5">
              <w:rPr>
                <w:rFonts w:ascii="Arial" w:hAnsi="Arial" w:cs="Arial"/>
                <w:sz w:val="24"/>
                <w:szCs w:val="24"/>
              </w:rPr>
              <w:t>have an impact on how applicants are evaluated and the overall interview process.</w:t>
            </w:r>
          </w:p>
        </w:tc>
      </w:tr>
      <w:tr w:rsidR="00B45D7E" w:rsidRPr="00D41976" w14:paraId="483EBFBE" w14:textId="77777777" w:rsidTr="000634EA">
        <w:tc>
          <w:tcPr>
            <w:tcW w:w="1277" w:type="dxa"/>
            <w:gridSpan w:val="2"/>
            <w:shd w:val="clear" w:color="auto" w:fill="EEECE1" w:themeFill="background2"/>
          </w:tcPr>
          <w:p w14:paraId="4A61E64A" w14:textId="3707A592" w:rsidR="00B45D7E" w:rsidRPr="00D41976" w:rsidRDefault="000634EA" w:rsidP="00D41976">
            <w:pPr>
              <w:rPr>
                <w:rFonts w:ascii="Arial" w:hAnsi="Arial" w:cs="Arial"/>
                <w:sz w:val="24"/>
                <w:szCs w:val="24"/>
              </w:rPr>
            </w:pPr>
            <w:r>
              <w:rPr>
                <w:rFonts w:ascii="Arial" w:hAnsi="Arial" w:cs="Arial"/>
                <w:sz w:val="24"/>
                <w:szCs w:val="24"/>
              </w:rPr>
              <w:lastRenderedPageBreak/>
              <w:t>M</w:t>
            </w:r>
          </w:p>
        </w:tc>
        <w:tc>
          <w:tcPr>
            <w:tcW w:w="11277" w:type="dxa"/>
            <w:shd w:val="clear" w:color="auto" w:fill="EEECE1" w:themeFill="background2"/>
          </w:tcPr>
          <w:p w14:paraId="28CC7F5C" w14:textId="3A436DB9" w:rsidR="00B45D7E" w:rsidRPr="00D41976" w:rsidRDefault="000634EA" w:rsidP="00D41976">
            <w:pPr>
              <w:rPr>
                <w:rFonts w:ascii="Arial" w:hAnsi="Arial" w:cs="Arial"/>
                <w:sz w:val="24"/>
                <w:szCs w:val="24"/>
              </w:rPr>
            </w:pPr>
            <w:r w:rsidRPr="00187ECA">
              <w:rPr>
                <w:rFonts w:ascii="Arial" w:hAnsi="Arial" w:cs="Arial"/>
                <w:sz w:val="24"/>
                <w:szCs w:val="24"/>
              </w:rPr>
              <w:t xml:space="preserve">Please describe any factors that may limit your firm’s ability to perform anticipated work </w:t>
            </w:r>
            <w:r>
              <w:rPr>
                <w:rFonts w:ascii="Arial" w:hAnsi="Arial" w:cs="Arial"/>
                <w:sz w:val="24"/>
                <w:szCs w:val="24"/>
              </w:rPr>
              <w:t xml:space="preserve">as described in </w:t>
            </w:r>
            <w:r w:rsidRPr="00187ECA">
              <w:rPr>
                <w:rFonts w:ascii="Arial" w:hAnsi="Arial" w:cs="Arial"/>
                <w:sz w:val="24"/>
                <w:szCs w:val="24"/>
              </w:rPr>
              <w:t>this RFQQ?</w:t>
            </w:r>
          </w:p>
        </w:tc>
      </w:tr>
      <w:tr w:rsidR="00DD016D" w:rsidRPr="00D41976" w14:paraId="38953145" w14:textId="77777777" w:rsidTr="000634EA">
        <w:tc>
          <w:tcPr>
            <w:tcW w:w="1277" w:type="dxa"/>
            <w:gridSpan w:val="2"/>
          </w:tcPr>
          <w:p w14:paraId="2A4EB544" w14:textId="77777777" w:rsidR="00DD016D" w:rsidRPr="00D41976" w:rsidRDefault="00DD016D" w:rsidP="00DD016D">
            <w:pPr>
              <w:rPr>
                <w:rFonts w:ascii="Arial" w:hAnsi="Arial" w:cs="Arial"/>
                <w:sz w:val="24"/>
                <w:szCs w:val="24"/>
              </w:rPr>
            </w:pPr>
          </w:p>
        </w:tc>
        <w:tc>
          <w:tcPr>
            <w:tcW w:w="11277" w:type="dxa"/>
          </w:tcPr>
          <w:p w14:paraId="288CB1FE" w14:textId="7C918266" w:rsidR="00DD016D" w:rsidRPr="00D41976" w:rsidRDefault="000634EA" w:rsidP="00DD016D">
            <w:pPr>
              <w:rPr>
                <w:rFonts w:ascii="Arial" w:hAnsi="Arial" w:cs="Arial"/>
                <w:sz w:val="24"/>
                <w:szCs w:val="24"/>
              </w:rPr>
            </w:pPr>
            <w:r w:rsidRPr="00492896">
              <w:rPr>
                <w:rFonts w:ascii="Arial" w:hAnsi="Arial" w:cs="Arial"/>
                <w:sz w:val="24"/>
                <w:szCs w:val="24"/>
              </w:rPr>
              <w:t>ANSWER:</w:t>
            </w:r>
            <w:r w:rsidR="00D94289">
              <w:rPr>
                <w:rFonts w:ascii="Arial" w:hAnsi="Arial" w:cs="Arial"/>
                <w:sz w:val="24"/>
                <w:szCs w:val="24"/>
              </w:rPr>
              <w:t xml:space="preserve"> None</w:t>
            </w:r>
          </w:p>
        </w:tc>
      </w:tr>
      <w:tr w:rsidR="00DD016D" w:rsidRPr="00D41976" w14:paraId="4BCC875A" w14:textId="77777777" w:rsidTr="000634EA">
        <w:tc>
          <w:tcPr>
            <w:tcW w:w="1277" w:type="dxa"/>
            <w:gridSpan w:val="2"/>
            <w:shd w:val="clear" w:color="auto" w:fill="EEECE1" w:themeFill="background2"/>
          </w:tcPr>
          <w:p w14:paraId="4E8FEF4B" w14:textId="57CAE536" w:rsidR="00DD016D" w:rsidRPr="00D41976" w:rsidRDefault="000634EA" w:rsidP="00DD016D">
            <w:pPr>
              <w:rPr>
                <w:rFonts w:ascii="Arial" w:hAnsi="Arial" w:cs="Arial"/>
                <w:sz w:val="24"/>
                <w:szCs w:val="24"/>
              </w:rPr>
            </w:pPr>
            <w:r>
              <w:rPr>
                <w:rFonts w:ascii="Arial" w:hAnsi="Arial" w:cs="Arial"/>
                <w:sz w:val="24"/>
                <w:szCs w:val="24"/>
              </w:rPr>
              <w:t>N</w:t>
            </w:r>
          </w:p>
        </w:tc>
        <w:tc>
          <w:tcPr>
            <w:tcW w:w="11277" w:type="dxa"/>
            <w:shd w:val="clear" w:color="auto" w:fill="EEECE1" w:themeFill="background2"/>
          </w:tcPr>
          <w:p w14:paraId="02DBF82D" w14:textId="4796A5FC" w:rsidR="00DD016D"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Confirm</w:t>
            </w:r>
            <w:r>
              <w:rPr>
                <w:rFonts w:ascii="Arial" w:hAnsi="Arial" w:cs="Arial"/>
                <w:sz w:val="24"/>
                <w:szCs w:val="24"/>
              </w:rPr>
              <w:t xml:space="preserve"> </w:t>
            </w:r>
            <w:r w:rsidRPr="000634EA">
              <w:rPr>
                <w:rFonts w:ascii="Arial" w:hAnsi="Arial" w:cs="Arial"/>
                <w:sz w:val="24"/>
                <w:szCs w:val="24"/>
              </w:rPr>
              <w:t>your firm has a well-developed nationwide recruitment referral network; a proven successful recruitment strategy; and access to highly qualified executive level candidates.</w:t>
            </w:r>
          </w:p>
        </w:tc>
      </w:tr>
      <w:tr w:rsidR="00DD016D" w:rsidRPr="00D41976" w14:paraId="305DE654" w14:textId="77777777" w:rsidTr="000634EA">
        <w:tc>
          <w:tcPr>
            <w:tcW w:w="1277" w:type="dxa"/>
            <w:gridSpan w:val="2"/>
          </w:tcPr>
          <w:p w14:paraId="00715999" w14:textId="77777777" w:rsidR="00DD016D" w:rsidRPr="00D41976" w:rsidRDefault="00DD016D" w:rsidP="00DD016D">
            <w:pPr>
              <w:rPr>
                <w:rFonts w:ascii="Arial" w:hAnsi="Arial" w:cs="Arial"/>
                <w:sz w:val="24"/>
                <w:szCs w:val="24"/>
              </w:rPr>
            </w:pPr>
          </w:p>
        </w:tc>
        <w:tc>
          <w:tcPr>
            <w:tcW w:w="11277" w:type="dxa"/>
          </w:tcPr>
          <w:p w14:paraId="1786FB28" w14:textId="09D5D157" w:rsidR="00DD016D"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proofErr w:type="gramStart"/>
            <w:r>
              <w:rPr>
                <w:rFonts w:ascii="Arial" w:hAnsi="Arial" w:cs="Arial"/>
                <w:sz w:val="24"/>
                <w:szCs w:val="24"/>
              </w:rPr>
              <w:t>):</w:t>
            </w:r>
            <w:r w:rsidR="00D94289">
              <w:rPr>
                <w:rFonts w:ascii="Arial" w:hAnsi="Arial" w:cs="Arial"/>
                <w:sz w:val="24"/>
                <w:szCs w:val="24"/>
              </w:rPr>
              <w:t>Yes</w:t>
            </w:r>
            <w:proofErr w:type="gramEnd"/>
          </w:p>
        </w:tc>
      </w:tr>
      <w:tr w:rsidR="00DD016D" w:rsidRPr="00D41976" w14:paraId="35D4ED41" w14:textId="77777777" w:rsidTr="000634EA">
        <w:tc>
          <w:tcPr>
            <w:tcW w:w="1277" w:type="dxa"/>
            <w:gridSpan w:val="2"/>
            <w:shd w:val="clear" w:color="auto" w:fill="EEECE1" w:themeFill="background2"/>
          </w:tcPr>
          <w:p w14:paraId="1D59FDB8" w14:textId="003BF9C5" w:rsidR="00DD016D" w:rsidRPr="00D41976" w:rsidRDefault="000634EA" w:rsidP="00DD016D">
            <w:pPr>
              <w:rPr>
                <w:rFonts w:ascii="Arial" w:hAnsi="Arial" w:cs="Arial"/>
                <w:sz w:val="24"/>
                <w:szCs w:val="24"/>
              </w:rPr>
            </w:pPr>
            <w:r>
              <w:rPr>
                <w:rFonts w:ascii="Arial" w:hAnsi="Arial" w:cs="Arial"/>
                <w:sz w:val="24"/>
                <w:szCs w:val="24"/>
              </w:rPr>
              <w:t>O</w:t>
            </w:r>
          </w:p>
        </w:tc>
        <w:tc>
          <w:tcPr>
            <w:tcW w:w="11277" w:type="dxa"/>
            <w:shd w:val="clear" w:color="auto" w:fill="EEECE1" w:themeFill="background2"/>
          </w:tcPr>
          <w:p w14:paraId="20674BD5" w14:textId="33BC9737" w:rsidR="00DD016D"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 xml:space="preserve">Confirm your firm and your presented Key Personnel have demonstrable experience successfully recruiting professionals and executives from diverse backgrounds, preferably for large public agency or </w:t>
            </w:r>
            <w:r w:rsidR="004057C5">
              <w:rPr>
                <w:rFonts w:ascii="Arial" w:hAnsi="Arial" w:cs="Arial"/>
                <w:sz w:val="24"/>
                <w:szCs w:val="24"/>
              </w:rPr>
              <w:t xml:space="preserve">large </w:t>
            </w:r>
            <w:r w:rsidRPr="000634EA">
              <w:rPr>
                <w:rFonts w:ascii="Arial" w:hAnsi="Arial" w:cs="Arial"/>
                <w:sz w:val="24"/>
                <w:szCs w:val="24"/>
              </w:rPr>
              <w:t>private firm.</w:t>
            </w:r>
            <w:r w:rsidRPr="000634EA">
              <w:rPr>
                <w:rFonts w:ascii="Arial" w:hAnsi="Arial"/>
              </w:rPr>
              <w:t xml:space="preserve"> </w:t>
            </w:r>
          </w:p>
        </w:tc>
      </w:tr>
      <w:tr w:rsidR="00DD016D" w:rsidRPr="00D41976" w14:paraId="35EA9A9D" w14:textId="77777777" w:rsidTr="000634EA">
        <w:tc>
          <w:tcPr>
            <w:tcW w:w="1277" w:type="dxa"/>
            <w:gridSpan w:val="2"/>
          </w:tcPr>
          <w:p w14:paraId="449EA1A7" w14:textId="77777777" w:rsidR="00DD016D" w:rsidRPr="00D41976" w:rsidRDefault="00DD016D" w:rsidP="00DD016D">
            <w:pPr>
              <w:rPr>
                <w:rFonts w:ascii="Arial" w:hAnsi="Arial" w:cs="Arial"/>
                <w:sz w:val="24"/>
                <w:szCs w:val="24"/>
              </w:rPr>
            </w:pPr>
          </w:p>
        </w:tc>
        <w:tc>
          <w:tcPr>
            <w:tcW w:w="11277" w:type="dxa"/>
          </w:tcPr>
          <w:p w14:paraId="14AC6D52" w14:textId="6DC4CC76" w:rsidR="00DD016D"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r w:rsidR="00D94289">
              <w:rPr>
                <w:rFonts w:ascii="Arial" w:hAnsi="Arial" w:cs="Arial"/>
                <w:sz w:val="24"/>
                <w:szCs w:val="24"/>
              </w:rPr>
              <w:t xml:space="preserve"> Yes</w:t>
            </w:r>
          </w:p>
        </w:tc>
      </w:tr>
      <w:tr w:rsidR="000634EA" w:rsidRPr="00D41976" w14:paraId="60319292" w14:textId="77777777" w:rsidTr="000634EA">
        <w:tc>
          <w:tcPr>
            <w:tcW w:w="1277" w:type="dxa"/>
            <w:gridSpan w:val="2"/>
            <w:shd w:val="clear" w:color="auto" w:fill="EEECE1" w:themeFill="background2"/>
          </w:tcPr>
          <w:p w14:paraId="3B66DEAA" w14:textId="17E9B29E" w:rsidR="000634EA" w:rsidRPr="00D41976" w:rsidRDefault="000634EA" w:rsidP="000634EA">
            <w:pPr>
              <w:spacing w:before="40" w:after="40"/>
              <w:ind w:right="900"/>
              <w:jc w:val="both"/>
              <w:rPr>
                <w:rFonts w:ascii="Arial" w:hAnsi="Arial" w:cs="Arial"/>
                <w:sz w:val="24"/>
                <w:szCs w:val="24"/>
              </w:rPr>
            </w:pPr>
            <w:r>
              <w:rPr>
                <w:rFonts w:ascii="Arial" w:hAnsi="Arial" w:cs="Arial"/>
                <w:sz w:val="24"/>
                <w:szCs w:val="24"/>
              </w:rPr>
              <w:t>P</w:t>
            </w:r>
          </w:p>
        </w:tc>
        <w:tc>
          <w:tcPr>
            <w:tcW w:w="11277" w:type="dxa"/>
            <w:shd w:val="clear" w:color="auto" w:fill="EEECE1" w:themeFill="background2"/>
          </w:tcPr>
          <w:p w14:paraId="7478FA91" w14:textId="655EE609" w:rsidR="000634EA"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 xml:space="preserve">Confirm your Key Personnel will be available to meet the scope of work identified to continue through the contract end date.  </w:t>
            </w:r>
          </w:p>
        </w:tc>
      </w:tr>
      <w:tr w:rsidR="000634EA" w:rsidRPr="00D41976" w14:paraId="7F95FD4B" w14:textId="77777777" w:rsidTr="000634EA">
        <w:tc>
          <w:tcPr>
            <w:tcW w:w="1277" w:type="dxa"/>
            <w:gridSpan w:val="2"/>
          </w:tcPr>
          <w:p w14:paraId="68D0DBA7" w14:textId="77777777" w:rsidR="000634EA" w:rsidRPr="00D41976" w:rsidRDefault="000634EA" w:rsidP="00DD016D">
            <w:pPr>
              <w:rPr>
                <w:rFonts w:ascii="Arial" w:hAnsi="Arial" w:cs="Arial"/>
                <w:sz w:val="24"/>
                <w:szCs w:val="24"/>
              </w:rPr>
            </w:pPr>
          </w:p>
        </w:tc>
        <w:tc>
          <w:tcPr>
            <w:tcW w:w="11277" w:type="dxa"/>
          </w:tcPr>
          <w:p w14:paraId="2F879619" w14:textId="02A53339" w:rsidR="000634EA"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r w:rsidR="00D94289">
              <w:rPr>
                <w:rFonts w:ascii="Arial" w:hAnsi="Arial" w:cs="Arial"/>
                <w:sz w:val="24"/>
                <w:szCs w:val="24"/>
              </w:rPr>
              <w:t xml:space="preserve"> Yes</w:t>
            </w:r>
          </w:p>
        </w:tc>
      </w:tr>
      <w:tr w:rsidR="000634EA" w:rsidRPr="00D41976" w14:paraId="2294E8DE" w14:textId="77777777" w:rsidTr="000634EA">
        <w:tc>
          <w:tcPr>
            <w:tcW w:w="1277" w:type="dxa"/>
            <w:gridSpan w:val="2"/>
            <w:shd w:val="clear" w:color="auto" w:fill="EEECE1" w:themeFill="background2"/>
          </w:tcPr>
          <w:p w14:paraId="382319A3" w14:textId="344941B7" w:rsidR="000634EA" w:rsidRPr="00D41976" w:rsidRDefault="000634EA" w:rsidP="00DD016D">
            <w:pPr>
              <w:rPr>
                <w:rFonts w:ascii="Arial" w:hAnsi="Arial" w:cs="Arial"/>
                <w:sz w:val="24"/>
                <w:szCs w:val="24"/>
              </w:rPr>
            </w:pPr>
            <w:r>
              <w:rPr>
                <w:rFonts w:ascii="Arial" w:hAnsi="Arial" w:cs="Arial"/>
                <w:sz w:val="24"/>
                <w:szCs w:val="24"/>
              </w:rPr>
              <w:t>Q</w:t>
            </w:r>
          </w:p>
        </w:tc>
        <w:tc>
          <w:tcPr>
            <w:tcW w:w="11277" w:type="dxa"/>
            <w:shd w:val="clear" w:color="auto" w:fill="EEECE1" w:themeFill="background2"/>
          </w:tcPr>
          <w:p w14:paraId="73CAD866" w14:textId="77777777" w:rsidR="000634EA" w:rsidRDefault="000634EA" w:rsidP="00CA286A">
            <w:pPr>
              <w:rPr>
                <w:rFonts w:ascii="Arial" w:hAnsi="Arial" w:cs="Arial"/>
                <w:sz w:val="24"/>
                <w:szCs w:val="24"/>
              </w:rPr>
            </w:pPr>
            <w:r>
              <w:rPr>
                <w:rFonts w:ascii="Arial" w:hAnsi="Arial" w:cs="Arial"/>
                <w:sz w:val="24"/>
                <w:szCs w:val="24"/>
              </w:rPr>
              <w:t xml:space="preserve">Confirm your </w:t>
            </w:r>
            <w:r w:rsidRPr="000634EA">
              <w:rPr>
                <w:rFonts w:ascii="Arial" w:hAnsi="Arial" w:cs="Arial"/>
                <w:sz w:val="24"/>
                <w:szCs w:val="24"/>
              </w:rPr>
              <w:t>Key Personnel</w:t>
            </w:r>
            <w:r>
              <w:rPr>
                <w:rFonts w:ascii="Arial" w:hAnsi="Arial" w:cs="Arial"/>
                <w:sz w:val="24"/>
                <w:szCs w:val="24"/>
              </w:rPr>
              <w:t>,</w:t>
            </w:r>
            <w:r w:rsidRPr="000634EA">
              <w:rPr>
                <w:rFonts w:ascii="Arial" w:hAnsi="Arial" w:cs="Arial"/>
                <w:sz w:val="24"/>
                <w:szCs w:val="24"/>
              </w:rPr>
              <w:t xml:space="preserve"> who would be assigned to this Contract</w:t>
            </w:r>
            <w:r>
              <w:rPr>
                <w:rFonts w:ascii="Arial" w:hAnsi="Arial" w:cs="Arial"/>
                <w:sz w:val="24"/>
                <w:szCs w:val="24"/>
              </w:rPr>
              <w:t xml:space="preserve">, </w:t>
            </w:r>
            <w:r w:rsidRPr="000634EA">
              <w:rPr>
                <w:rFonts w:ascii="Arial" w:hAnsi="Arial" w:cs="Arial"/>
                <w:sz w:val="24"/>
                <w:szCs w:val="24"/>
              </w:rPr>
              <w:t xml:space="preserve">have a good working knowledge of the recruitment industry, and the challenges of recruitment and retention of employees.  </w:t>
            </w:r>
          </w:p>
          <w:p w14:paraId="359B5191" w14:textId="2F553B25" w:rsidR="000634EA" w:rsidRPr="00D41976" w:rsidRDefault="000634EA" w:rsidP="000634EA">
            <w:pPr>
              <w:jc w:val="both"/>
              <w:rPr>
                <w:rFonts w:ascii="Arial" w:hAnsi="Arial" w:cs="Arial"/>
                <w:sz w:val="24"/>
                <w:szCs w:val="24"/>
              </w:rPr>
            </w:pPr>
            <w:r w:rsidRPr="000634EA">
              <w:rPr>
                <w:rFonts w:ascii="Arial" w:hAnsi="Arial" w:cs="Arial"/>
                <w:i/>
                <w:iCs/>
                <w:sz w:val="24"/>
                <w:szCs w:val="24"/>
              </w:rPr>
              <w:t>Please note</w:t>
            </w:r>
            <w:r>
              <w:rPr>
                <w:rFonts w:ascii="Arial" w:hAnsi="Arial" w:cs="Arial"/>
                <w:sz w:val="24"/>
                <w:szCs w:val="24"/>
              </w:rPr>
              <w:t xml:space="preserve"> that a</w:t>
            </w:r>
            <w:r w:rsidRPr="000634EA">
              <w:rPr>
                <w:rFonts w:ascii="Arial" w:hAnsi="Arial" w:cs="Arial"/>
                <w:sz w:val="24"/>
                <w:szCs w:val="24"/>
              </w:rPr>
              <w:t>ny Key Personnel substitution during the Contract must have the prior written approval of DSHS.</w:t>
            </w:r>
          </w:p>
        </w:tc>
      </w:tr>
      <w:tr w:rsidR="000634EA" w:rsidRPr="00D41976" w14:paraId="1EFE5078" w14:textId="77777777" w:rsidTr="000634EA">
        <w:tc>
          <w:tcPr>
            <w:tcW w:w="1277" w:type="dxa"/>
            <w:gridSpan w:val="2"/>
          </w:tcPr>
          <w:p w14:paraId="45B6412C" w14:textId="77777777" w:rsidR="000634EA" w:rsidRPr="00D41976" w:rsidRDefault="000634EA" w:rsidP="00DD016D">
            <w:pPr>
              <w:rPr>
                <w:rFonts w:ascii="Arial" w:hAnsi="Arial" w:cs="Arial"/>
                <w:sz w:val="24"/>
                <w:szCs w:val="24"/>
              </w:rPr>
            </w:pPr>
          </w:p>
        </w:tc>
        <w:tc>
          <w:tcPr>
            <w:tcW w:w="11277" w:type="dxa"/>
          </w:tcPr>
          <w:p w14:paraId="7BEF1B7C" w14:textId="5CD60C52" w:rsidR="000634EA"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r w:rsidR="00D94289">
              <w:rPr>
                <w:rFonts w:ascii="Arial" w:hAnsi="Arial" w:cs="Arial"/>
                <w:sz w:val="24"/>
                <w:szCs w:val="24"/>
              </w:rPr>
              <w:t xml:space="preserve"> Yes</w:t>
            </w:r>
          </w:p>
        </w:tc>
      </w:tr>
      <w:tr w:rsidR="00CB3354" w:rsidRPr="00D41976" w14:paraId="05828CFF" w14:textId="77777777" w:rsidTr="00CB3354">
        <w:tc>
          <w:tcPr>
            <w:tcW w:w="1277" w:type="dxa"/>
            <w:gridSpan w:val="2"/>
            <w:shd w:val="clear" w:color="auto" w:fill="EEECE1" w:themeFill="background2"/>
          </w:tcPr>
          <w:p w14:paraId="7B572CE5" w14:textId="006EE957" w:rsidR="00CB3354" w:rsidRPr="00CB3354" w:rsidRDefault="00CB3354" w:rsidP="00DD016D">
            <w:pPr>
              <w:rPr>
                <w:rFonts w:ascii="Arial" w:hAnsi="Arial" w:cs="Arial"/>
                <w:sz w:val="24"/>
                <w:szCs w:val="24"/>
              </w:rPr>
            </w:pPr>
            <w:r w:rsidRPr="00CB3354">
              <w:rPr>
                <w:rFonts w:ascii="Arial" w:hAnsi="Arial" w:cs="Arial"/>
                <w:sz w:val="24"/>
                <w:szCs w:val="24"/>
              </w:rPr>
              <w:t>R</w:t>
            </w:r>
          </w:p>
        </w:tc>
        <w:tc>
          <w:tcPr>
            <w:tcW w:w="11277" w:type="dxa"/>
            <w:shd w:val="clear" w:color="auto" w:fill="EEECE1" w:themeFill="background2"/>
          </w:tcPr>
          <w:p w14:paraId="5A623B1C" w14:textId="6CD2FC4F" w:rsidR="00CB3354" w:rsidRPr="00492896" w:rsidRDefault="00CB3354" w:rsidP="00DD016D">
            <w:pPr>
              <w:rPr>
                <w:rFonts w:ascii="Arial" w:hAnsi="Arial" w:cs="Arial"/>
                <w:sz w:val="24"/>
                <w:szCs w:val="24"/>
              </w:rPr>
            </w:pPr>
            <w:r w:rsidRPr="00CB3354">
              <w:rPr>
                <w:rFonts w:ascii="Arial" w:hAnsi="Arial" w:cs="Arial"/>
                <w:sz w:val="24"/>
                <w:szCs w:val="24"/>
              </w:rPr>
              <w:t>Provide information on up to 3 recruitment searches your firm has performed within the past two years:</w:t>
            </w:r>
          </w:p>
        </w:tc>
      </w:tr>
      <w:tr w:rsidR="00CB3354" w:rsidRPr="00D41976" w14:paraId="00D82B67" w14:textId="77777777" w:rsidTr="000634EA">
        <w:tc>
          <w:tcPr>
            <w:tcW w:w="1277" w:type="dxa"/>
            <w:gridSpan w:val="2"/>
          </w:tcPr>
          <w:p w14:paraId="7C67D4B8" w14:textId="77777777" w:rsidR="00CB3354" w:rsidRPr="00D41976" w:rsidRDefault="00CB3354" w:rsidP="00DD016D">
            <w:pPr>
              <w:rPr>
                <w:rFonts w:ascii="Arial" w:hAnsi="Arial" w:cs="Arial"/>
                <w:sz w:val="24"/>
                <w:szCs w:val="24"/>
              </w:rPr>
            </w:pPr>
          </w:p>
        </w:tc>
        <w:tc>
          <w:tcPr>
            <w:tcW w:w="11277" w:type="dxa"/>
          </w:tcPr>
          <w:p w14:paraId="301E6D53" w14:textId="120CDF95" w:rsidR="00CB3354" w:rsidRDefault="00CB3354" w:rsidP="00CB3354">
            <w:pPr>
              <w:tabs>
                <w:tab w:val="left" w:pos="450"/>
              </w:tabs>
              <w:rPr>
                <w:rFonts w:ascii="Arial" w:hAnsi="Arial" w:cs="Arial"/>
                <w:sz w:val="24"/>
                <w:szCs w:val="24"/>
              </w:rPr>
            </w:pPr>
            <w:r w:rsidRPr="00492896">
              <w:rPr>
                <w:rFonts w:ascii="Arial" w:hAnsi="Arial" w:cs="Arial"/>
                <w:sz w:val="24"/>
                <w:szCs w:val="24"/>
              </w:rPr>
              <w:t>ANSWER:</w:t>
            </w:r>
          </w:p>
          <w:p w14:paraId="12EA16F9" w14:textId="77777777" w:rsidR="0062157F" w:rsidRDefault="0062157F" w:rsidP="00CB3354">
            <w:pPr>
              <w:tabs>
                <w:tab w:val="left" w:pos="450"/>
              </w:tabs>
              <w:rPr>
                <w:rFonts w:ascii="Arial" w:hAnsi="Arial" w:cs="Arial"/>
                <w:sz w:val="24"/>
                <w:szCs w:val="24"/>
              </w:rPr>
            </w:pPr>
          </w:p>
          <w:tbl>
            <w:tblPr>
              <w:tblW w:w="1175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070"/>
              <w:gridCol w:w="4140"/>
              <w:gridCol w:w="2011"/>
              <w:gridCol w:w="1823"/>
            </w:tblGrid>
            <w:tr w:rsidR="00CB3354" w:rsidRPr="0092594A" w14:paraId="360A61C0" w14:textId="77777777" w:rsidTr="00C72517">
              <w:trPr>
                <w:trHeight w:val="323"/>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1A54E2D8" w14:textId="77777777" w:rsidR="00CB3354" w:rsidRDefault="00CB3354" w:rsidP="00CB3354">
                  <w:pPr>
                    <w:spacing w:after="0" w:line="240" w:lineRule="auto"/>
                    <w:jc w:val="center"/>
                    <w:rPr>
                      <w:rFonts w:ascii="Arial" w:hAnsi="Arial" w:cs="Arial"/>
                      <w:b/>
                    </w:rPr>
                  </w:pPr>
                </w:p>
                <w:p w14:paraId="458F3C34" w14:textId="77777777" w:rsidR="00CB3354" w:rsidRDefault="00CB3354" w:rsidP="00CB3354">
                  <w:pPr>
                    <w:spacing w:after="0" w:line="240" w:lineRule="auto"/>
                    <w:jc w:val="center"/>
                    <w:rPr>
                      <w:rFonts w:ascii="Arial" w:hAnsi="Arial" w:cs="Arial"/>
                      <w:bCs/>
                    </w:rPr>
                  </w:pPr>
                  <w:r w:rsidRPr="0092594A">
                    <w:rPr>
                      <w:rFonts w:ascii="Arial" w:hAnsi="Arial" w:cs="Arial"/>
                      <w:b/>
                    </w:rPr>
                    <w:t>Client’s Size</w:t>
                  </w:r>
                  <w:r w:rsidRPr="0092594A">
                    <w:rPr>
                      <w:rFonts w:ascii="Arial" w:hAnsi="Arial" w:cs="Arial"/>
                      <w:bCs/>
                    </w:rPr>
                    <w:t xml:space="preserve"> </w:t>
                  </w:r>
                </w:p>
                <w:p w14:paraId="23057886" w14:textId="77777777" w:rsidR="00CB3354" w:rsidRPr="0092594A" w:rsidRDefault="00CB3354" w:rsidP="00CB3354">
                  <w:pPr>
                    <w:spacing w:after="0" w:line="240" w:lineRule="auto"/>
                    <w:jc w:val="center"/>
                    <w:rPr>
                      <w:rFonts w:ascii="Arial" w:hAnsi="Arial" w:cs="Arial"/>
                      <w:bCs/>
                    </w:rPr>
                  </w:pPr>
                  <w:r w:rsidRPr="0092594A">
                    <w:rPr>
                      <w:rFonts w:ascii="Arial" w:hAnsi="Arial" w:cs="Arial"/>
                      <w:bCs/>
                    </w:rPr>
                    <w:t>(</w:t>
                  </w:r>
                  <w:proofErr w:type="gramStart"/>
                  <w:r w:rsidRPr="0092594A">
                    <w:rPr>
                      <w:rFonts w:ascii="Arial" w:hAnsi="Arial" w:cs="Arial"/>
                      <w:bCs/>
                    </w:rPr>
                    <w:t>provide</w:t>
                  </w:r>
                  <w:proofErr w:type="gramEnd"/>
                  <w:r w:rsidRPr="0092594A">
                    <w:rPr>
                      <w:rFonts w:ascii="Arial" w:hAnsi="Arial" w:cs="Arial"/>
                      <w:bCs/>
                    </w:rPr>
                    <w:t xml:space="preserve"> number of staff)</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3ED7A28" w14:textId="77777777" w:rsidR="00CB3354" w:rsidRDefault="00CB3354" w:rsidP="00CB3354">
                  <w:pPr>
                    <w:spacing w:before="60" w:after="60"/>
                    <w:jc w:val="center"/>
                    <w:rPr>
                      <w:rFonts w:ascii="Arial" w:hAnsi="Arial" w:cs="Arial"/>
                      <w:b/>
                    </w:rPr>
                  </w:pPr>
                </w:p>
                <w:p w14:paraId="68742353" w14:textId="77777777" w:rsidR="00CB3354" w:rsidRPr="0092594A" w:rsidRDefault="00CB3354" w:rsidP="00CB3354">
                  <w:pPr>
                    <w:spacing w:before="60" w:after="60"/>
                    <w:jc w:val="center"/>
                    <w:rPr>
                      <w:rFonts w:ascii="Arial" w:hAnsi="Arial" w:cs="Arial"/>
                      <w:b/>
                    </w:rPr>
                  </w:pPr>
                  <w:r w:rsidRPr="0092594A">
                    <w:rPr>
                      <w:rFonts w:ascii="Arial" w:hAnsi="Arial" w:cs="Arial"/>
                      <w:b/>
                    </w:rPr>
                    <w:t>Position Title</w:t>
                  </w:r>
                  <w:r>
                    <w:rPr>
                      <w:rFonts w:ascii="Arial" w:hAnsi="Arial" w:cs="Arial"/>
                      <w:b/>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14:paraId="4A7C1C57" w14:textId="77777777" w:rsidR="00CB3354" w:rsidRDefault="00CB3354" w:rsidP="00CB3354">
                  <w:pPr>
                    <w:spacing w:before="60" w:after="60"/>
                    <w:jc w:val="center"/>
                    <w:rPr>
                      <w:rFonts w:ascii="Arial" w:hAnsi="Arial" w:cs="Arial"/>
                      <w:b/>
                    </w:rPr>
                  </w:pPr>
                </w:p>
                <w:p w14:paraId="165812BF" w14:textId="77777777" w:rsidR="00CB3354" w:rsidRDefault="00CB3354" w:rsidP="00CB3354">
                  <w:pPr>
                    <w:spacing w:before="60" w:after="60"/>
                    <w:jc w:val="center"/>
                    <w:rPr>
                      <w:rFonts w:ascii="Arial" w:hAnsi="Arial" w:cs="Arial"/>
                      <w:b/>
                    </w:rPr>
                  </w:pPr>
                  <w:r>
                    <w:rPr>
                      <w:rFonts w:ascii="Arial" w:hAnsi="Arial" w:cs="Arial"/>
                      <w:b/>
                    </w:rPr>
                    <w:t>Brief Description of the Duties/Responsibilities</w:t>
                  </w:r>
                </w:p>
              </w:tc>
              <w:tc>
                <w:tcPr>
                  <w:tcW w:w="2011" w:type="dxa"/>
                  <w:tcBorders>
                    <w:top w:val="single" w:sz="4" w:space="0" w:color="auto"/>
                    <w:left w:val="single" w:sz="4" w:space="0" w:color="auto"/>
                    <w:bottom w:val="single" w:sz="4" w:space="0" w:color="auto"/>
                    <w:right w:val="single" w:sz="4" w:space="0" w:color="auto"/>
                  </w:tcBorders>
                  <w:shd w:val="clear" w:color="auto" w:fill="D9D9D9"/>
                  <w:hideMark/>
                </w:tcPr>
                <w:p w14:paraId="4BD3D465" w14:textId="77777777" w:rsidR="00CB3354" w:rsidRPr="0092594A" w:rsidRDefault="00CB3354" w:rsidP="00CB3354">
                  <w:pPr>
                    <w:spacing w:before="60" w:after="60"/>
                    <w:jc w:val="center"/>
                    <w:rPr>
                      <w:rFonts w:ascii="Arial" w:hAnsi="Arial" w:cs="Arial"/>
                      <w:b/>
                    </w:rPr>
                  </w:pPr>
                  <w:r w:rsidRPr="0092594A">
                    <w:rPr>
                      <w:rFonts w:ascii="Arial" w:hAnsi="Arial" w:cs="Arial"/>
                      <w:b/>
                    </w:rPr>
                    <w:t>Number of Qualified Candidates P</w:t>
                  </w:r>
                  <w:r>
                    <w:rPr>
                      <w:rFonts w:ascii="Arial" w:hAnsi="Arial" w:cs="Arial"/>
                      <w:b/>
                    </w:rPr>
                    <w:t>resented</w:t>
                  </w:r>
                </w:p>
              </w:tc>
              <w:tc>
                <w:tcPr>
                  <w:tcW w:w="1823" w:type="dxa"/>
                  <w:tcBorders>
                    <w:top w:val="single" w:sz="4" w:space="0" w:color="auto"/>
                    <w:left w:val="single" w:sz="4" w:space="0" w:color="auto"/>
                    <w:bottom w:val="single" w:sz="4" w:space="0" w:color="auto"/>
                    <w:right w:val="single" w:sz="4" w:space="0" w:color="auto"/>
                  </w:tcBorders>
                  <w:shd w:val="clear" w:color="auto" w:fill="D9D9D9"/>
                </w:tcPr>
                <w:p w14:paraId="18880A93" w14:textId="77777777" w:rsidR="00CB3354" w:rsidRPr="0092594A" w:rsidRDefault="00CB3354" w:rsidP="00CB3354">
                  <w:pPr>
                    <w:spacing w:before="60" w:after="60"/>
                    <w:jc w:val="center"/>
                    <w:rPr>
                      <w:rFonts w:ascii="Arial" w:hAnsi="Arial" w:cs="Arial"/>
                      <w:b/>
                    </w:rPr>
                  </w:pPr>
                  <w:r>
                    <w:rPr>
                      <w:rFonts w:ascii="Arial" w:hAnsi="Arial" w:cs="Arial"/>
                      <w:b/>
                    </w:rPr>
                    <w:t xml:space="preserve">Was this a Successful Placement? </w:t>
                  </w:r>
                  <w:r w:rsidRPr="00AA4C35">
                    <w:rPr>
                      <w:rFonts w:ascii="Arial" w:hAnsi="Arial" w:cs="Arial"/>
                      <w:bCs/>
                    </w:rPr>
                    <w:t>(Yes/No)</w:t>
                  </w:r>
                </w:p>
              </w:tc>
            </w:tr>
            <w:tr w:rsidR="00CB3354" w:rsidRPr="0092594A" w14:paraId="2B76B442" w14:textId="77777777" w:rsidTr="00C72517">
              <w:trPr>
                <w:trHeight w:val="440"/>
              </w:trPr>
              <w:tc>
                <w:tcPr>
                  <w:tcW w:w="1713" w:type="dxa"/>
                  <w:tcBorders>
                    <w:top w:val="single" w:sz="4" w:space="0" w:color="auto"/>
                    <w:left w:val="single" w:sz="4" w:space="0" w:color="auto"/>
                    <w:bottom w:val="single" w:sz="4" w:space="0" w:color="auto"/>
                    <w:right w:val="single" w:sz="4" w:space="0" w:color="auto"/>
                  </w:tcBorders>
                </w:tcPr>
                <w:p w14:paraId="4754CD01" w14:textId="7FB0F48E" w:rsidR="00CB3354" w:rsidRPr="00DB1702" w:rsidRDefault="00DA403A" w:rsidP="00DB1702">
                  <w:pPr>
                    <w:tabs>
                      <w:tab w:val="left" w:pos="1099"/>
                    </w:tabs>
                    <w:snapToGrid w:val="0"/>
                    <w:spacing w:after="0" w:line="240" w:lineRule="auto"/>
                    <w:rPr>
                      <w:rFonts w:ascii="Arial" w:hAnsi="Arial" w:cs="Arial"/>
                      <w:bCs/>
                      <w:sz w:val="24"/>
                      <w:szCs w:val="24"/>
                    </w:rPr>
                  </w:pPr>
                  <w:r w:rsidRPr="00DB1702">
                    <w:rPr>
                      <w:rFonts w:ascii="Arial" w:hAnsi="Arial" w:cs="Arial"/>
                      <w:bCs/>
                      <w:sz w:val="24"/>
                      <w:szCs w:val="24"/>
                    </w:rPr>
                    <w:t>16,000</w:t>
                  </w:r>
                </w:p>
              </w:tc>
              <w:tc>
                <w:tcPr>
                  <w:tcW w:w="2070" w:type="dxa"/>
                  <w:tcBorders>
                    <w:top w:val="single" w:sz="4" w:space="0" w:color="auto"/>
                    <w:left w:val="single" w:sz="4" w:space="0" w:color="auto"/>
                    <w:bottom w:val="single" w:sz="4" w:space="0" w:color="auto"/>
                    <w:right w:val="single" w:sz="4" w:space="0" w:color="auto"/>
                  </w:tcBorders>
                </w:tcPr>
                <w:p w14:paraId="1B49796E" w14:textId="22D5BC03" w:rsidR="00CB3354" w:rsidRPr="00DB1702" w:rsidRDefault="00F25C5D"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Secretary, DSHS</w:t>
                  </w:r>
                </w:p>
              </w:tc>
              <w:tc>
                <w:tcPr>
                  <w:tcW w:w="4140" w:type="dxa"/>
                  <w:tcBorders>
                    <w:top w:val="single" w:sz="4" w:space="0" w:color="auto"/>
                    <w:left w:val="single" w:sz="4" w:space="0" w:color="auto"/>
                    <w:bottom w:val="single" w:sz="4" w:space="0" w:color="auto"/>
                    <w:right w:val="single" w:sz="4" w:space="0" w:color="auto"/>
                  </w:tcBorders>
                </w:tcPr>
                <w:p w14:paraId="6CC4312C" w14:textId="49D7A4FC" w:rsidR="00CB3354" w:rsidRPr="00DB1702" w:rsidRDefault="00DA403A" w:rsidP="00DB1702">
                  <w:pPr>
                    <w:pStyle w:val="NormalWeb"/>
                    <w:snapToGrid w:val="0"/>
                    <w:spacing w:after="0" w:line="240" w:lineRule="auto"/>
                    <w:rPr>
                      <w:rFonts w:ascii="Arial" w:hAnsi="Arial" w:cs="Arial"/>
                      <w:color w:val="000000"/>
                    </w:rPr>
                  </w:pPr>
                  <w:r w:rsidRPr="00DA403A">
                    <w:rPr>
                      <w:rFonts w:ascii="Arial" w:hAnsi="Arial" w:cs="Arial"/>
                      <w:color w:val="000000"/>
                    </w:rPr>
                    <w:t>The Secretary of DSHS</w:t>
                  </w:r>
                  <w:r w:rsidRPr="00DB1702">
                    <w:rPr>
                      <w:rFonts w:ascii="Arial" w:hAnsi="Arial" w:cs="Arial"/>
                      <w:color w:val="000000"/>
                    </w:rPr>
                    <w:t xml:space="preserve"> reports directly to the Governor and</w:t>
                  </w:r>
                  <w:r w:rsidRPr="00DA403A">
                    <w:rPr>
                      <w:rFonts w:ascii="Arial" w:hAnsi="Arial" w:cs="Arial"/>
                      <w:color w:val="000000"/>
                    </w:rPr>
                    <w:t xml:space="preserve"> provides executive leadership, overall </w:t>
                  </w:r>
                  <w:r w:rsidRPr="00DB1702">
                    <w:rPr>
                      <w:rFonts w:ascii="Arial" w:hAnsi="Arial" w:cs="Arial"/>
                      <w:color w:val="000000"/>
                    </w:rPr>
                    <w:t>direction,</w:t>
                  </w:r>
                  <w:r w:rsidRPr="00DA403A">
                    <w:rPr>
                      <w:rFonts w:ascii="Arial" w:hAnsi="Arial" w:cs="Arial"/>
                      <w:color w:val="000000"/>
                    </w:rPr>
                    <w:t xml:space="preserve"> and strategic vision to the Department in comprehensive administration, integration, </w:t>
                  </w:r>
                  <w:proofErr w:type="gramStart"/>
                  <w:r w:rsidRPr="00DA403A">
                    <w:rPr>
                      <w:rFonts w:ascii="Arial" w:hAnsi="Arial" w:cs="Arial"/>
                      <w:color w:val="000000"/>
                    </w:rPr>
                    <w:t>accountability</w:t>
                  </w:r>
                  <w:proofErr w:type="gramEnd"/>
                  <w:r w:rsidRPr="00DA403A">
                    <w:rPr>
                      <w:rFonts w:ascii="Arial" w:hAnsi="Arial" w:cs="Arial"/>
                      <w:color w:val="000000"/>
                    </w:rPr>
                    <w:t xml:space="preserve"> and coordination of care for individuals and families with economic, social, health, long-term care supervision or related needs. </w:t>
                  </w:r>
                </w:p>
              </w:tc>
              <w:tc>
                <w:tcPr>
                  <w:tcW w:w="2011" w:type="dxa"/>
                  <w:tcBorders>
                    <w:top w:val="single" w:sz="4" w:space="0" w:color="auto"/>
                    <w:left w:val="single" w:sz="4" w:space="0" w:color="auto"/>
                    <w:bottom w:val="single" w:sz="4" w:space="0" w:color="auto"/>
                    <w:right w:val="single" w:sz="4" w:space="0" w:color="auto"/>
                  </w:tcBorders>
                </w:tcPr>
                <w:p w14:paraId="3D9F5860" w14:textId="0C7D0115"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13</w:t>
                  </w:r>
                </w:p>
              </w:tc>
              <w:tc>
                <w:tcPr>
                  <w:tcW w:w="1823" w:type="dxa"/>
                  <w:tcBorders>
                    <w:top w:val="single" w:sz="4" w:space="0" w:color="auto"/>
                    <w:left w:val="single" w:sz="4" w:space="0" w:color="auto"/>
                    <w:bottom w:val="single" w:sz="4" w:space="0" w:color="auto"/>
                    <w:right w:val="single" w:sz="4" w:space="0" w:color="auto"/>
                  </w:tcBorders>
                </w:tcPr>
                <w:p w14:paraId="250E2A3A" w14:textId="026BF3E6" w:rsidR="00CB3354" w:rsidRPr="00DB1702" w:rsidRDefault="00AB06CF"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Yes</w:t>
                  </w:r>
                </w:p>
              </w:tc>
            </w:tr>
            <w:tr w:rsidR="00CB3354" w:rsidRPr="0092594A" w14:paraId="644C682E" w14:textId="77777777" w:rsidTr="00C72517">
              <w:trPr>
                <w:trHeight w:val="86"/>
              </w:trPr>
              <w:tc>
                <w:tcPr>
                  <w:tcW w:w="1713" w:type="dxa"/>
                  <w:tcBorders>
                    <w:top w:val="single" w:sz="4" w:space="0" w:color="auto"/>
                    <w:left w:val="single" w:sz="4" w:space="0" w:color="auto"/>
                    <w:bottom w:val="single" w:sz="4" w:space="0" w:color="auto"/>
                    <w:right w:val="single" w:sz="4" w:space="0" w:color="auto"/>
                  </w:tcBorders>
                </w:tcPr>
                <w:p w14:paraId="03EE22DE" w14:textId="7B235A29"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5,600</w:t>
                  </w:r>
                </w:p>
              </w:tc>
              <w:tc>
                <w:tcPr>
                  <w:tcW w:w="2070" w:type="dxa"/>
                  <w:tcBorders>
                    <w:top w:val="single" w:sz="4" w:space="0" w:color="auto"/>
                    <w:left w:val="single" w:sz="4" w:space="0" w:color="auto"/>
                    <w:bottom w:val="single" w:sz="4" w:space="0" w:color="auto"/>
                    <w:right w:val="single" w:sz="4" w:space="0" w:color="auto"/>
                  </w:tcBorders>
                </w:tcPr>
                <w:p w14:paraId="61BC5EC9" w14:textId="1953AC88"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COO, Multnomah County</w:t>
                  </w:r>
                </w:p>
              </w:tc>
              <w:tc>
                <w:tcPr>
                  <w:tcW w:w="4140" w:type="dxa"/>
                  <w:tcBorders>
                    <w:top w:val="single" w:sz="4" w:space="0" w:color="auto"/>
                    <w:left w:val="single" w:sz="4" w:space="0" w:color="auto"/>
                    <w:bottom w:val="single" w:sz="4" w:space="0" w:color="auto"/>
                    <w:right w:val="single" w:sz="4" w:space="0" w:color="auto"/>
                  </w:tcBorders>
                </w:tcPr>
                <w:p w14:paraId="128D3172" w14:textId="64B8DE29" w:rsidR="00CB3354" w:rsidRPr="00DB1702" w:rsidRDefault="00DA403A" w:rsidP="00DB1702">
                  <w:pPr>
                    <w:tabs>
                      <w:tab w:val="left" w:pos="1062"/>
                    </w:tabs>
                    <w:snapToGrid w:val="0"/>
                    <w:spacing w:after="0" w:line="240" w:lineRule="auto"/>
                    <w:rPr>
                      <w:rFonts w:ascii="Arial" w:hAnsi="Arial" w:cs="Arial"/>
                      <w:bCs/>
                      <w:sz w:val="24"/>
                      <w:szCs w:val="24"/>
                    </w:rPr>
                  </w:pPr>
                  <w:r w:rsidRPr="00DA403A">
                    <w:rPr>
                      <w:rFonts w:ascii="Arial" w:hAnsi="Arial" w:cs="Arial"/>
                      <w:bCs/>
                      <w:sz w:val="24"/>
                      <w:szCs w:val="24"/>
                    </w:rPr>
                    <w:t xml:space="preserve">The Chief Operating Officer (COO) leads a diverse workforce of more than 5,600 FTE serving 800,000 residents. The COO is the operational leader of the organization, providing strategic leadership to advance the mission of Oregon’s largest safety-net provider.  </w:t>
                  </w:r>
                </w:p>
              </w:tc>
              <w:tc>
                <w:tcPr>
                  <w:tcW w:w="2011" w:type="dxa"/>
                  <w:tcBorders>
                    <w:top w:val="single" w:sz="4" w:space="0" w:color="auto"/>
                    <w:left w:val="single" w:sz="4" w:space="0" w:color="auto"/>
                    <w:bottom w:val="single" w:sz="4" w:space="0" w:color="auto"/>
                    <w:right w:val="single" w:sz="4" w:space="0" w:color="auto"/>
                  </w:tcBorders>
                </w:tcPr>
                <w:p w14:paraId="4DAE8F85" w14:textId="6FAE1FFD"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23</w:t>
                  </w:r>
                </w:p>
              </w:tc>
              <w:tc>
                <w:tcPr>
                  <w:tcW w:w="1823" w:type="dxa"/>
                  <w:tcBorders>
                    <w:top w:val="single" w:sz="4" w:space="0" w:color="auto"/>
                    <w:left w:val="single" w:sz="4" w:space="0" w:color="auto"/>
                    <w:bottom w:val="single" w:sz="4" w:space="0" w:color="auto"/>
                    <w:right w:val="single" w:sz="4" w:space="0" w:color="auto"/>
                  </w:tcBorders>
                </w:tcPr>
                <w:p w14:paraId="3CC4C87E" w14:textId="5E0458D1" w:rsidR="00CB3354" w:rsidRPr="00DB1702" w:rsidRDefault="00AB06CF"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Yes</w:t>
                  </w:r>
                </w:p>
              </w:tc>
            </w:tr>
            <w:tr w:rsidR="00CB3354" w:rsidRPr="0092594A" w14:paraId="38BB1C00" w14:textId="77777777" w:rsidTr="00C72517">
              <w:trPr>
                <w:trHeight w:val="86"/>
              </w:trPr>
              <w:tc>
                <w:tcPr>
                  <w:tcW w:w="1713" w:type="dxa"/>
                  <w:tcBorders>
                    <w:top w:val="single" w:sz="4" w:space="0" w:color="auto"/>
                    <w:left w:val="single" w:sz="4" w:space="0" w:color="auto"/>
                    <w:bottom w:val="single" w:sz="4" w:space="0" w:color="auto"/>
                    <w:right w:val="single" w:sz="4" w:space="0" w:color="auto"/>
                  </w:tcBorders>
                </w:tcPr>
                <w:p w14:paraId="6245A7D1" w14:textId="31298E98" w:rsidR="00CB3354" w:rsidRPr="00DB1702" w:rsidRDefault="00DA403A" w:rsidP="00DB1702">
                  <w:pPr>
                    <w:tabs>
                      <w:tab w:val="left" w:pos="1099"/>
                    </w:tabs>
                    <w:snapToGrid w:val="0"/>
                    <w:spacing w:after="0" w:line="240" w:lineRule="auto"/>
                    <w:rPr>
                      <w:rFonts w:ascii="Arial" w:hAnsi="Arial" w:cs="Arial"/>
                      <w:bCs/>
                      <w:sz w:val="24"/>
                      <w:szCs w:val="24"/>
                    </w:rPr>
                  </w:pPr>
                  <w:r w:rsidRPr="00DB1702">
                    <w:rPr>
                      <w:rFonts w:ascii="Arial" w:hAnsi="Arial" w:cs="Arial"/>
                      <w:bCs/>
                      <w:sz w:val="24"/>
                      <w:szCs w:val="24"/>
                    </w:rPr>
                    <w:t>1,850</w:t>
                  </w:r>
                </w:p>
              </w:tc>
              <w:tc>
                <w:tcPr>
                  <w:tcW w:w="2070" w:type="dxa"/>
                  <w:tcBorders>
                    <w:top w:val="single" w:sz="4" w:space="0" w:color="auto"/>
                    <w:left w:val="single" w:sz="4" w:space="0" w:color="auto"/>
                    <w:bottom w:val="single" w:sz="4" w:space="0" w:color="auto"/>
                    <w:right w:val="single" w:sz="4" w:space="0" w:color="auto"/>
                  </w:tcBorders>
                </w:tcPr>
                <w:p w14:paraId="2543E77A" w14:textId="685D5741"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Secretary, Washington State Department of Health</w:t>
                  </w:r>
                </w:p>
              </w:tc>
              <w:tc>
                <w:tcPr>
                  <w:tcW w:w="4140" w:type="dxa"/>
                  <w:tcBorders>
                    <w:top w:val="single" w:sz="4" w:space="0" w:color="auto"/>
                    <w:left w:val="single" w:sz="4" w:space="0" w:color="auto"/>
                    <w:bottom w:val="single" w:sz="4" w:space="0" w:color="auto"/>
                    <w:right w:val="single" w:sz="4" w:space="0" w:color="auto"/>
                  </w:tcBorders>
                </w:tcPr>
                <w:p w14:paraId="3913F209" w14:textId="5CA78E9E"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color w:val="000000"/>
                      <w:sz w:val="24"/>
                      <w:szCs w:val="24"/>
                    </w:rPr>
                    <w:t>The Secretary of Health reports directly to the Governor and serves on the Executive Cabinet. DOH has 1,852 employees and a biennial budget of $1.3 billion with a mix of funds from the state budget, federal agencies, fees, and dedicated accounts.</w:t>
                  </w:r>
                </w:p>
              </w:tc>
              <w:tc>
                <w:tcPr>
                  <w:tcW w:w="2011" w:type="dxa"/>
                  <w:tcBorders>
                    <w:top w:val="single" w:sz="4" w:space="0" w:color="auto"/>
                    <w:left w:val="single" w:sz="4" w:space="0" w:color="auto"/>
                    <w:bottom w:val="single" w:sz="4" w:space="0" w:color="auto"/>
                    <w:right w:val="single" w:sz="4" w:space="0" w:color="auto"/>
                  </w:tcBorders>
                </w:tcPr>
                <w:p w14:paraId="4D391E62" w14:textId="7962F75F" w:rsidR="00CB3354" w:rsidRPr="00DB1702" w:rsidRDefault="00DA403A"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18</w:t>
                  </w:r>
                </w:p>
              </w:tc>
              <w:tc>
                <w:tcPr>
                  <w:tcW w:w="1823" w:type="dxa"/>
                  <w:tcBorders>
                    <w:top w:val="single" w:sz="4" w:space="0" w:color="auto"/>
                    <w:left w:val="single" w:sz="4" w:space="0" w:color="auto"/>
                    <w:bottom w:val="single" w:sz="4" w:space="0" w:color="auto"/>
                    <w:right w:val="single" w:sz="4" w:space="0" w:color="auto"/>
                  </w:tcBorders>
                </w:tcPr>
                <w:p w14:paraId="234F6AA6" w14:textId="2490D101" w:rsidR="00CB3354" w:rsidRPr="00DB1702" w:rsidRDefault="00AB06CF" w:rsidP="00DB1702">
                  <w:pPr>
                    <w:tabs>
                      <w:tab w:val="left" w:pos="1062"/>
                    </w:tabs>
                    <w:snapToGrid w:val="0"/>
                    <w:spacing w:after="0" w:line="240" w:lineRule="auto"/>
                    <w:rPr>
                      <w:rFonts w:ascii="Arial" w:hAnsi="Arial" w:cs="Arial"/>
                      <w:bCs/>
                      <w:sz w:val="24"/>
                      <w:szCs w:val="24"/>
                    </w:rPr>
                  </w:pPr>
                  <w:r w:rsidRPr="00DB1702">
                    <w:rPr>
                      <w:rFonts w:ascii="Arial" w:hAnsi="Arial" w:cs="Arial"/>
                      <w:bCs/>
                      <w:sz w:val="24"/>
                      <w:szCs w:val="24"/>
                    </w:rPr>
                    <w:t>Yes</w:t>
                  </w:r>
                </w:p>
              </w:tc>
            </w:tr>
          </w:tbl>
          <w:p w14:paraId="36589EFD" w14:textId="77777777" w:rsidR="00CB3354" w:rsidRPr="00492896" w:rsidRDefault="00CB3354" w:rsidP="00DD016D">
            <w:pPr>
              <w:rPr>
                <w:rFonts w:ascii="Arial" w:hAnsi="Arial" w:cs="Arial"/>
                <w:sz w:val="24"/>
                <w:szCs w:val="24"/>
              </w:rPr>
            </w:pPr>
          </w:p>
        </w:tc>
      </w:tr>
      <w:tr w:rsidR="00DD016D" w:rsidRPr="00D41976" w14:paraId="149322D9" w14:textId="77777777" w:rsidTr="00FE0992">
        <w:tc>
          <w:tcPr>
            <w:tcW w:w="12554" w:type="dxa"/>
            <w:gridSpan w:val="3"/>
          </w:tcPr>
          <w:p w14:paraId="1271032A" w14:textId="77777777" w:rsidR="00DD016D" w:rsidRPr="00D41976" w:rsidRDefault="00DD016D" w:rsidP="00DD016D">
            <w:pPr>
              <w:rPr>
                <w:rFonts w:ascii="Arial" w:hAnsi="Arial" w:cs="Arial"/>
                <w:sz w:val="24"/>
                <w:szCs w:val="24"/>
              </w:rPr>
            </w:pPr>
          </w:p>
        </w:tc>
      </w:tr>
      <w:tr w:rsidR="00DD016D" w:rsidRPr="00D41976" w14:paraId="6D7DC676" w14:textId="77777777" w:rsidTr="000634EA">
        <w:tc>
          <w:tcPr>
            <w:tcW w:w="1277" w:type="dxa"/>
            <w:gridSpan w:val="2"/>
            <w:shd w:val="clear" w:color="auto" w:fill="8DB3E2" w:themeFill="text2" w:themeFillTint="66"/>
          </w:tcPr>
          <w:p w14:paraId="6B22B1A5" w14:textId="77777777" w:rsidR="00DD016D" w:rsidRPr="00D41976" w:rsidRDefault="00DD016D" w:rsidP="00DD016D">
            <w:pPr>
              <w:rPr>
                <w:rFonts w:ascii="Arial" w:hAnsi="Arial" w:cs="Arial"/>
                <w:b/>
                <w:sz w:val="24"/>
                <w:szCs w:val="24"/>
              </w:rPr>
            </w:pPr>
            <w:r w:rsidRPr="00D41976">
              <w:rPr>
                <w:rFonts w:ascii="Arial" w:hAnsi="Arial" w:cs="Arial"/>
                <w:b/>
                <w:sz w:val="24"/>
                <w:szCs w:val="24"/>
              </w:rPr>
              <w:t>2</w:t>
            </w:r>
          </w:p>
        </w:tc>
        <w:tc>
          <w:tcPr>
            <w:tcW w:w="11277" w:type="dxa"/>
            <w:shd w:val="clear" w:color="auto" w:fill="8DB3E2" w:themeFill="text2" w:themeFillTint="66"/>
          </w:tcPr>
          <w:p w14:paraId="1756AE9C" w14:textId="74E7C93D" w:rsidR="00DD016D" w:rsidRPr="001F4D20" w:rsidRDefault="00DD016D" w:rsidP="00DD016D">
            <w:pPr>
              <w:rPr>
                <w:rFonts w:ascii="Arial" w:hAnsi="Arial" w:cs="Arial"/>
                <w:bCs/>
                <w:sz w:val="24"/>
                <w:szCs w:val="24"/>
              </w:rPr>
            </w:pPr>
            <w:r w:rsidRPr="00D41976">
              <w:rPr>
                <w:rFonts w:ascii="Arial" w:hAnsi="Arial" w:cs="Arial"/>
                <w:b/>
                <w:sz w:val="24"/>
                <w:szCs w:val="24"/>
              </w:rPr>
              <w:t xml:space="preserve">BIDDER EO 18-03 CERTIFICATION </w:t>
            </w:r>
            <w:r w:rsidR="00F660FE">
              <w:rPr>
                <w:rFonts w:ascii="Arial" w:hAnsi="Arial" w:cs="Arial"/>
                <w:b/>
                <w:sz w:val="24"/>
                <w:szCs w:val="24"/>
              </w:rPr>
              <w:t xml:space="preserve">RESPONSE </w:t>
            </w:r>
            <w:r w:rsidRPr="00F660FE">
              <w:rPr>
                <w:rFonts w:ascii="Arial" w:hAnsi="Arial" w:cs="Arial"/>
                <w:bCs/>
                <w:sz w:val="24"/>
                <w:szCs w:val="24"/>
              </w:rPr>
              <w:t>– Required, Scored</w:t>
            </w:r>
            <w:r w:rsidR="002D67CB">
              <w:rPr>
                <w:rFonts w:ascii="Arial" w:hAnsi="Arial" w:cs="Arial"/>
                <w:bCs/>
                <w:sz w:val="24"/>
                <w:szCs w:val="24"/>
              </w:rPr>
              <w:t xml:space="preserve">; </w:t>
            </w:r>
            <w:r w:rsidRPr="001F4D20">
              <w:rPr>
                <w:rFonts w:ascii="Arial" w:hAnsi="Arial" w:cs="Arial"/>
                <w:bCs/>
                <w:sz w:val="24"/>
                <w:szCs w:val="24"/>
              </w:rPr>
              <w:t xml:space="preserve">Points available: </w:t>
            </w:r>
            <w:r w:rsidR="008C062C" w:rsidRPr="001F4D20">
              <w:rPr>
                <w:rFonts w:ascii="Arial" w:hAnsi="Arial" w:cs="Arial"/>
                <w:bCs/>
                <w:sz w:val="24"/>
                <w:szCs w:val="24"/>
              </w:rPr>
              <w:t>50</w:t>
            </w:r>
            <w:r w:rsidR="001F4D20" w:rsidRPr="001F4D20">
              <w:rPr>
                <w:rFonts w:ascii="Arial" w:hAnsi="Arial" w:cs="Arial"/>
                <w:bCs/>
                <w:sz w:val="24"/>
                <w:szCs w:val="24"/>
              </w:rPr>
              <w:t xml:space="preserve"> (for </w:t>
            </w:r>
            <w:r w:rsidR="001F4D20">
              <w:rPr>
                <w:rFonts w:ascii="Arial" w:hAnsi="Arial" w:cs="Arial"/>
                <w:bCs/>
                <w:sz w:val="24"/>
                <w:szCs w:val="24"/>
              </w:rPr>
              <w:t xml:space="preserve">a </w:t>
            </w:r>
            <w:r w:rsidR="001F4D20" w:rsidRPr="001F4D20">
              <w:rPr>
                <w:rFonts w:ascii="Arial" w:hAnsi="Arial" w:cs="Arial"/>
                <w:bCs/>
                <w:sz w:val="24"/>
                <w:szCs w:val="24"/>
              </w:rPr>
              <w:t>No Answer</w:t>
            </w:r>
            <w:r w:rsidR="001F4D20">
              <w:rPr>
                <w:rFonts w:ascii="Arial" w:hAnsi="Arial" w:cs="Arial"/>
                <w:bCs/>
                <w:sz w:val="24"/>
                <w:szCs w:val="24"/>
              </w:rPr>
              <w:t xml:space="preserve"> to this question</w:t>
            </w:r>
            <w:r w:rsidR="001F4D20" w:rsidRPr="001F4D20">
              <w:rPr>
                <w:rFonts w:ascii="Arial" w:hAnsi="Arial" w:cs="Arial"/>
                <w:bCs/>
                <w:sz w:val="24"/>
                <w:szCs w:val="24"/>
              </w:rPr>
              <w:t>)</w:t>
            </w:r>
          </w:p>
          <w:p w14:paraId="2D0607F8" w14:textId="02CB44E4" w:rsidR="00DD016D" w:rsidRPr="00D41976" w:rsidRDefault="00DD016D" w:rsidP="00DD016D">
            <w:pPr>
              <w:rPr>
                <w:rFonts w:ascii="Arial" w:hAnsi="Arial" w:cs="Arial"/>
                <w:b/>
                <w:sz w:val="24"/>
                <w:szCs w:val="24"/>
              </w:rPr>
            </w:pPr>
          </w:p>
        </w:tc>
      </w:tr>
      <w:tr w:rsidR="00DD016D" w:rsidRPr="00D41976" w14:paraId="7A19BFB8" w14:textId="77777777" w:rsidTr="000634EA">
        <w:tc>
          <w:tcPr>
            <w:tcW w:w="1277" w:type="dxa"/>
            <w:gridSpan w:val="2"/>
            <w:shd w:val="clear" w:color="auto" w:fill="EEECE1" w:themeFill="background2"/>
          </w:tcPr>
          <w:p w14:paraId="61AB485A" w14:textId="77777777" w:rsidR="00DD016D" w:rsidRPr="00D41976" w:rsidRDefault="00DD016D" w:rsidP="00DD016D">
            <w:pPr>
              <w:rPr>
                <w:rFonts w:ascii="Arial" w:hAnsi="Arial" w:cs="Arial"/>
                <w:sz w:val="24"/>
                <w:szCs w:val="24"/>
              </w:rPr>
            </w:pPr>
          </w:p>
        </w:tc>
        <w:tc>
          <w:tcPr>
            <w:tcW w:w="11277" w:type="dxa"/>
            <w:shd w:val="clear" w:color="auto" w:fill="EEECE1" w:themeFill="background2"/>
          </w:tcPr>
          <w:p w14:paraId="03039863" w14:textId="77777777" w:rsidR="00DD016D" w:rsidRPr="00D41976" w:rsidRDefault="00DD016D" w:rsidP="00DD016D">
            <w:pPr>
              <w:ind w:left="32"/>
              <w:rPr>
                <w:rFonts w:ascii="Arial" w:hAnsi="Arial" w:cs="Arial"/>
                <w:sz w:val="24"/>
                <w:szCs w:val="24"/>
                <w:highlight w:val="yellow"/>
              </w:rPr>
            </w:pPr>
          </w:p>
        </w:tc>
      </w:tr>
      <w:tr w:rsidR="00DD016D" w:rsidRPr="00D41976" w14:paraId="293C6138" w14:textId="77777777" w:rsidTr="000634EA">
        <w:tc>
          <w:tcPr>
            <w:tcW w:w="1277" w:type="dxa"/>
            <w:gridSpan w:val="2"/>
            <w:shd w:val="clear" w:color="auto" w:fill="EEECE1" w:themeFill="background2"/>
          </w:tcPr>
          <w:p w14:paraId="0D338D57" w14:textId="77777777" w:rsidR="00DD016D" w:rsidRPr="00D41976" w:rsidRDefault="00DD016D" w:rsidP="00DD016D">
            <w:pPr>
              <w:rPr>
                <w:rFonts w:ascii="Arial" w:hAnsi="Arial" w:cs="Arial"/>
                <w:sz w:val="24"/>
                <w:szCs w:val="24"/>
              </w:rPr>
            </w:pPr>
            <w:r w:rsidRPr="00D41976">
              <w:rPr>
                <w:rFonts w:ascii="Arial" w:hAnsi="Arial" w:cs="Arial"/>
                <w:sz w:val="24"/>
                <w:szCs w:val="24"/>
              </w:rPr>
              <w:t>EO</w:t>
            </w:r>
          </w:p>
          <w:p w14:paraId="0DC1E873" w14:textId="77777777" w:rsidR="00DD016D" w:rsidRPr="00D41976" w:rsidRDefault="00DD016D" w:rsidP="00DD016D">
            <w:pPr>
              <w:rPr>
                <w:rFonts w:ascii="Arial" w:hAnsi="Arial" w:cs="Arial"/>
                <w:sz w:val="24"/>
                <w:szCs w:val="24"/>
              </w:rPr>
            </w:pPr>
          </w:p>
        </w:tc>
        <w:tc>
          <w:tcPr>
            <w:tcW w:w="11277" w:type="dxa"/>
            <w:shd w:val="clear" w:color="auto" w:fill="EEECE1" w:themeFill="background2"/>
          </w:tcPr>
          <w:p w14:paraId="62FF2CD6" w14:textId="61E77B54" w:rsidR="00DD016D" w:rsidRPr="00D41976" w:rsidRDefault="00DD016D" w:rsidP="00DD016D">
            <w:pPr>
              <w:ind w:left="32"/>
              <w:rPr>
                <w:rFonts w:ascii="Arial" w:hAnsi="Arial" w:cs="Arial"/>
                <w:sz w:val="24"/>
                <w:szCs w:val="24"/>
              </w:rPr>
            </w:pPr>
            <w:r w:rsidRPr="00D41976">
              <w:rPr>
                <w:rFonts w:ascii="Arial" w:hAnsi="Arial" w:cs="Arial"/>
                <w:sz w:val="24"/>
                <w:szCs w:val="24"/>
              </w:rPr>
              <w:t>Are your employees required to sign, as a condition of employment, a mandatory individual arbitration clause and/or a class or collective action waiver?</w:t>
            </w:r>
          </w:p>
          <w:p w14:paraId="7267FC42" w14:textId="77777777" w:rsidR="00DD016D" w:rsidRPr="00D41976" w:rsidRDefault="00DD016D" w:rsidP="00DD016D">
            <w:pPr>
              <w:rPr>
                <w:rFonts w:ascii="Arial" w:hAnsi="Arial" w:cs="Arial"/>
                <w:sz w:val="24"/>
                <w:szCs w:val="24"/>
              </w:rPr>
            </w:pPr>
          </w:p>
          <w:p w14:paraId="1A456D1C" w14:textId="0254C6E1" w:rsidR="00DD016D" w:rsidRPr="00D41976" w:rsidRDefault="00DD016D" w:rsidP="00DD016D">
            <w:pPr>
              <w:ind w:left="32"/>
              <w:rPr>
                <w:rFonts w:ascii="Arial" w:hAnsi="Arial" w:cs="Arial"/>
                <w:sz w:val="24"/>
                <w:szCs w:val="24"/>
              </w:rPr>
            </w:pPr>
            <w:r w:rsidRPr="00D41976">
              <w:rPr>
                <w:rFonts w:ascii="Arial" w:hAnsi="Arial" w:cs="Arial"/>
                <w:b/>
                <w:sz w:val="24"/>
                <w:szCs w:val="24"/>
              </w:rPr>
              <w:t xml:space="preserve">Please Note: </w:t>
            </w:r>
            <w:r w:rsidRPr="00D41976">
              <w:rPr>
                <w:rFonts w:ascii="Arial" w:hAnsi="Arial" w:cs="Arial"/>
                <w:sz w:val="24"/>
                <w:szCs w:val="24"/>
              </w:rPr>
              <w:t xml:space="preserve">Points for this question will be awarded to </w:t>
            </w:r>
            <w:r w:rsidR="001F4D20">
              <w:rPr>
                <w:rFonts w:ascii="Arial" w:hAnsi="Arial" w:cs="Arial"/>
                <w:sz w:val="24"/>
                <w:szCs w:val="24"/>
              </w:rPr>
              <w:t>B</w:t>
            </w:r>
            <w:r w:rsidRPr="00D41976">
              <w:rPr>
                <w:rFonts w:ascii="Arial" w:hAnsi="Arial" w:cs="Arial"/>
                <w:sz w:val="24"/>
                <w:szCs w:val="24"/>
              </w:rPr>
              <w:t xml:space="preserve">idders who respond that they do not require these clauses and waivers. If you certify here that your employees are NOT required to sign these clauses and waivers as a condition of employment, and you are the </w:t>
            </w:r>
            <w:r w:rsidR="001F4D20">
              <w:rPr>
                <w:rFonts w:ascii="Arial" w:hAnsi="Arial" w:cs="Arial"/>
                <w:sz w:val="24"/>
                <w:szCs w:val="24"/>
              </w:rPr>
              <w:t>S</w:t>
            </w:r>
            <w:r w:rsidRPr="00D41976">
              <w:rPr>
                <w:rFonts w:ascii="Arial" w:hAnsi="Arial" w:cs="Arial"/>
                <w:sz w:val="24"/>
                <w:szCs w:val="24"/>
              </w:rPr>
              <w:t xml:space="preserve">uccessful </w:t>
            </w:r>
            <w:r w:rsidR="001F4D20">
              <w:rPr>
                <w:rFonts w:ascii="Arial" w:hAnsi="Arial" w:cs="Arial"/>
                <w:sz w:val="24"/>
                <w:szCs w:val="24"/>
              </w:rPr>
              <w:t>B</w:t>
            </w:r>
            <w:r w:rsidRPr="00D41976">
              <w:rPr>
                <w:rFonts w:ascii="Arial" w:hAnsi="Arial" w:cs="Arial"/>
                <w:sz w:val="24"/>
                <w:szCs w:val="24"/>
              </w:rPr>
              <w:t>idder, a term will be added to your contract certifying this response and requiring notification to DSHS if you later require your employees to agree to these clauses or waivers during the term of the contract.</w:t>
            </w:r>
          </w:p>
        </w:tc>
      </w:tr>
      <w:tr w:rsidR="00DD016D" w:rsidRPr="00D41976" w14:paraId="78B8BC9F" w14:textId="77777777" w:rsidTr="000634EA">
        <w:tc>
          <w:tcPr>
            <w:tcW w:w="1277" w:type="dxa"/>
            <w:gridSpan w:val="2"/>
            <w:shd w:val="clear" w:color="auto" w:fill="auto"/>
          </w:tcPr>
          <w:p w14:paraId="0C6A581F" w14:textId="77777777" w:rsidR="00DD016D" w:rsidRPr="00D41976" w:rsidRDefault="00DD016D" w:rsidP="00DD016D">
            <w:pPr>
              <w:rPr>
                <w:rFonts w:ascii="Arial" w:hAnsi="Arial" w:cs="Arial"/>
                <w:sz w:val="24"/>
                <w:szCs w:val="24"/>
              </w:rPr>
            </w:pPr>
          </w:p>
        </w:tc>
        <w:tc>
          <w:tcPr>
            <w:tcW w:w="11277" w:type="dxa"/>
            <w:shd w:val="clear" w:color="auto" w:fill="auto"/>
          </w:tcPr>
          <w:p w14:paraId="66C34845" w14:textId="59031143"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r w:rsidR="00D94289">
              <w:rPr>
                <w:rFonts w:ascii="Arial" w:hAnsi="Arial" w:cs="Arial"/>
                <w:sz w:val="24"/>
                <w:szCs w:val="24"/>
              </w:rPr>
              <w:t xml:space="preserve"> No</w:t>
            </w:r>
          </w:p>
        </w:tc>
      </w:tr>
      <w:tr w:rsidR="00DD016D" w:rsidRPr="00D41976" w14:paraId="3D999D76" w14:textId="77777777" w:rsidTr="00FE0992">
        <w:tc>
          <w:tcPr>
            <w:tcW w:w="12554" w:type="dxa"/>
            <w:gridSpan w:val="3"/>
            <w:shd w:val="clear" w:color="auto" w:fill="auto"/>
          </w:tcPr>
          <w:p w14:paraId="38C02008" w14:textId="77777777" w:rsidR="00DD016D" w:rsidRPr="00D41976" w:rsidRDefault="00DD016D" w:rsidP="00DD016D">
            <w:pPr>
              <w:spacing w:after="60"/>
              <w:ind w:left="66"/>
              <w:rPr>
                <w:rFonts w:ascii="Arial" w:hAnsi="Arial" w:cs="Arial"/>
                <w:sz w:val="24"/>
                <w:szCs w:val="24"/>
              </w:rPr>
            </w:pPr>
          </w:p>
        </w:tc>
      </w:tr>
      <w:tr w:rsidR="00DD016D" w:rsidRPr="00D41976" w14:paraId="23589716" w14:textId="77777777" w:rsidTr="000634EA">
        <w:tc>
          <w:tcPr>
            <w:tcW w:w="1237" w:type="dxa"/>
            <w:shd w:val="clear" w:color="auto" w:fill="8DB3E2" w:themeFill="text2" w:themeFillTint="66"/>
          </w:tcPr>
          <w:p w14:paraId="1A48547C" w14:textId="77777777" w:rsidR="00DD016D" w:rsidRPr="008C062C" w:rsidRDefault="00DD016D" w:rsidP="00DD016D">
            <w:pPr>
              <w:rPr>
                <w:rFonts w:ascii="Arial" w:hAnsi="Arial" w:cs="Arial"/>
                <w:b/>
                <w:sz w:val="24"/>
                <w:szCs w:val="24"/>
              </w:rPr>
            </w:pPr>
            <w:r w:rsidRPr="008C062C">
              <w:rPr>
                <w:rFonts w:ascii="Arial" w:hAnsi="Arial" w:cs="Arial"/>
                <w:b/>
                <w:sz w:val="24"/>
                <w:szCs w:val="24"/>
              </w:rPr>
              <w:t>3</w:t>
            </w:r>
          </w:p>
        </w:tc>
        <w:tc>
          <w:tcPr>
            <w:tcW w:w="11317" w:type="dxa"/>
            <w:gridSpan w:val="2"/>
            <w:shd w:val="clear" w:color="auto" w:fill="8DB3E2" w:themeFill="text2" w:themeFillTint="66"/>
          </w:tcPr>
          <w:p w14:paraId="6F066181" w14:textId="693D2734" w:rsidR="00DD016D" w:rsidRPr="008C062C" w:rsidRDefault="00DD016D" w:rsidP="00DD016D">
            <w:pPr>
              <w:rPr>
                <w:rFonts w:ascii="Arial" w:hAnsi="Arial" w:cs="Arial"/>
                <w:b/>
                <w:sz w:val="24"/>
                <w:szCs w:val="24"/>
              </w:rPr>
            </w:pPr>
            <w:r w:rsidRPr="008C062C">
              <w:rPr>
                <w:rFonts w:ascii="Arial" w:hAnsi="Arial" w:cs="Arial"/>
                <w:b/>
                <w:sz w:val="24"/>
                <w:szCs w:val="24"/>
              </w:rPr>
              <w:t xml:space="preserve">BIDDER CERTIFICATION – </w:t>
            </w:r>
            <w:r w:rsidR="00870FFA" w:rsidRPr="008C062C">
              <w:rPr>
                <w:rFonts w:ascii="Arial" w:hAnsi="Arial" w:cs="Arial"/>
                <w:b/>
                <w:sz w:val="24"/>
                <w:szCs w:val="24"/>
              </w:rPr>
              <w:t>CERTIFIED</w:t>
            </w:r>
            <w:r w:rsidRPr="008C062C">
              <w:rPr>
                <w:rFonts w:ascii="Arial" w:hAnsi="Arial" w:cs="Arial"/>
                <w:b/>
                <w:sz w:val="24"/>
                <w:szCs w:val="24"/>
              </w:rPr>
              <w:t xml:space="preserve"> WASHINGTON SMALL BUSINESS </w:t>
            </w:r>
            <w:r w:rsidRPr="008C062C">
              <w:rPr>
                <w:rFonts w:ascii="Arial" w:hAnsi="Arial" w:cs="Arial"/>
                <w:bCs/>
                <w:sz w:val="24"/>
                <w:szCs w:val="24"/>
              </w:rPr>
              <w:t>– Required</w:t>
            </w:r>
            <w:r w:rsidR="002D67CB">
              <w:rPr>
                <w:rFonts w:ascii="Arial" w:hAnsi="Arial" w:cs="Arial"/>
                <w:bCs/>
                <w:sz w:val="24"/>
                <w:szCs w:val="24"/>
              </w:rPr>
              <w:t>;</w:t>
            </w:r>
            <w:r w:rsidRPr="008C062C">
              <w:rPr>
                <w:rFonts w:ascii="Arial" w:hAnsi="Arial" w:cs="Arial"/>
                <w:bCs/>
                <w:sz w:val="24"/>
                <w:szCs w:val="24"/>
              </w:rPr>
              <w:t xml:space="preserve"> Scored,</w:t>
            </w:r>
            <w:r w:rsidRPr="008C062C">
              <w:rPr>
                <w:rFonts w:ascii="Arial" w:hAnsi="Arial" w:cs="Arial"/>
                <w:b/>
                <w:sz w:val="24"/>
                <w:szCs w:val="24"/>
              </w:rPr>
              <w:t xml:space="preserve"> </w:t>
            </w:r>
            <w:r w:rsidRPr="001F4D20">
              <w:rPr>
                <w:rFonts w:ascii="Arial" w:hAnsi="Arial" w:cs="Arial"/>
                <w:bCs/>
                <w:sz w:val="24"/>
                <w:szCs w:val="24"/>
              </w:rPr>
              <w:t xml:space="preserve">Points available: </w:t>
            </w:r>
            <w:r w:rsidR="008C062C" w:rsidRPr="001F4D20">
              <w:rPr>
                <w:rFonts w:ascii="Arial" w:hAnsi="Arial" w:cs="Arial"/>
                <w:bCs/>
                <w:sz w:val="24"/>
                <w:szCs w:val="24"/>
              </w:rPr>
              <w:t>100</w:t>
            </w:r>
          </w:p>
          <w:p w14:paraId="63DDC7BA" w14:textId="617C90C8" w:rsidR="00DD016D" w:rsidRPr="008C062C" w:rsidRDefault="00DD016D" w:rsidP="00DD016D">
            <w:pPr>
              <w:rPr>
                <w:rFonts w:ascii="Arial" w:hAnsi="Arial" w:cs="Arial"/>
                <w:b/>
                <w:sz w:val="24"/>
                <w:szCs w:val="24"/>
              </w:rPr>
            </w:pPr>
          </w:p>
        </w:tc>
      </w:tr>
      <w:tr w:rsidR="00DD016D" w:rsidRPr="00D41976" w14:paraId="764E1256" w14:textId="77777777" w:rsidTr="000634EA">
        <w:tc>
          <w:tcPr>
            <w:tcW w:w="1237" w:type="dxa"/>
            <w:shd w:val="clear" w:color="auto" w:fill="EEECE1" w:themeFill="background2"/>
          </w:tcPr>
          <w:p w14:paraId="18A8DD3E" w14:textId="498D3AB0" w:rsidR="00DD016D" w:rsidRPr="00D41976" w:rsidRDefault="00DD016D" w:rsidP="00DD016D">
            <w:pPr>
              <w:rPr>
                <w:rFonts w:ascii="Arial" w:hAnsi="Arial" w:cs="Arial"/>
                <w:sz w:val="24"/>
                <w:szCs w:val="24"/>
              </w:rPr>
            </w:pPr>
            <w:r>
              <w:rPr>
                <w:rFonts w:ascii="Arial" w:hAnsi="Arial" w:cs="Arial"/>
                <w:sz w:val="24"/>
                <w:szCs w:val="24"/>
              </w:rPr>
              <w:t>SB</w:t>
            </w:r>
          </w:p>
          <w:p w14:paraId="213C5A7C" w14:textId="77777777" w:rsidR="00DD016D" w:rsidRPr="00D41976" w:rsidRDefault="00DD016D" w:rsidP="00DD016D">
            <w:pPr>
              <w:rPr>
                <w:rFonts w:ascii="Arial" w:hAnsi="Arial" w:cs="Arial"/>
                <w:sz w:val="24"/>
                <w:szCs w:val="24"/>
              </w:rPr>
            </w:pPr>
          </w:p>
        </w:tc>
        <w:tc>
          <w:tcPr>
            <w:tcW w:w="11317" w:type="dxa"/>
            <w:gridSpan w:val="2"/>
            <w:shd w:val="clear" w:color="auto" w:fill="EEECE1" w:themeFill="background2"/>
          </w:tcPr>
          <w:p w14:paraId="2367FB0D" w14:textId="7B58DA92" w:rsidR="00DD016D" w:rsidRPr="00D41976" w:rsidRDefault="00DD016D" w:rsidP="00DD016D">
            <w:pPr>
              <w:ind w:left="32"/>
              <w:rPr>
                <w:rFonts w:ascii="Arial" w:hAnsi="Arial" w:cs="Arial"/>
                <w:sz w:val="24"/>
                <w:szCs w:val="24"/>
              </w:rPr>
            </w:pPr>
            <w:r w:rsidRPr="00D41976">
              <w:rPr>
                <w:rFonts w:ascii="Arial" w:hAnsi="Arial" w:cs="Arial"/>
                <w:sz w:val="24"/>
                <w:szCs w:val="24"/>
              </w:rPr>
              <w:t xml:space="preserve">Are you a Washington Small Business as defined under </w:t>
            </w:r>
            <w:r w:rsidRPr="00D41976">
              <w:rPr>
                <w:rFonts w:ascii="Arial" w:hAnsi="Arial" w:cs="Arial"/>
                <w:b/>
                <w:bCs/>
                <w:sz w:val="24"/>
                <w:szCs w:val="24"/>
              </w:rPr>
              <w:t>RCW 39.26.010</w:t>
            </w:r>
            <w:r w:rsidRPr="00D41976">
              <w:rPr>
                <w:rFonts w:ascii="Arial" w:hAnsi="Arial" w:cs="Arial"/>
                <w:sz w:val="24"/>
                <w:szCs w:val="24"/>
              </w:rPr>
              <w:t>?</w:t>
            </w:r>
          </w:p>
          <w:p w14:paraId="6716D772" w14:textId="77777777" w:rsidR="00DD016D" w:rsidRPr="00D41976" w:rsidRDefault="00DD016D" w:rsidP="00DD016D">
            <w:pPr>
              <w:pStyle w:val="Default"/>
            </w:pPr>
          </w:p>
          <w:p w14:paraId="72541351" w14:textId="6E919907" w:rsidR="00DD016D" w:rsidRPr="00D41976" w:rsidRDefault="00DD016D" w:rsidP="00DD016D">
            <w:pPr>
              <w:pStyle w:val="Default"/>
              <w:rPr>
                <w:color w:val="auto"/>
              </w:rPr>
            </w:pPr>
            <w:r w:rsidRPr="00D41976">
              <w:rPr>
                <w:color w:val="auto"/>
              </w:rPr>
              <w:t xml:space="preserve">According to </w:t>
            </w:r>
            <w:r w:rsidRPr="00D41976">
              <w:rPr>
                <w:b/>
                <w:bCs/>
                <w:color w:val="auto"/>
              </w:rPr>
              <w:t>Chapter 39.26.010 RCW</w:t>
            </w:r>
            <w:r w:rsidRPr="00D41976">
              <w:rPr>
                <w:color w:val="auto"/>
              </w:rPr>
              <w:t xml:space="preserve">, to qualify as a Washington Small Business, Bidder must meet three (3) requirements: </w:t>
            </w:r>
          </w:p>
          <w:p w14:paraId="1E7601A4"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Arial" w:hAnsi="Arial" w:cs="Arial"/>
                <w:i/>
                <w:sz w:val="24"/>
                <w:szCs w:val="24"/>
              </w:rPr>
              <w:t xml:space="preserve">Location.  Bidder’s principal office/place of business must </w:t>
            </w:r>
            <w:proofErr w:type="gramStart"/>
            <w:r w:rsidRPr="002C283A">
              <w:rPr>
                <w:rFonts w:ascii="Arial" w:eastAsia="Arial" w:hAnsi="Arial" w:cs="Arial"/>
                <w:i/>
                <w:sz w:val="24"/>
                <w:szCs w:val="24"/>
              </w:rPr>
              <w:t>be located in</w:t>
            </w:r>
            <w:proofErr w:type="gramEnd"/>
            <w:r w:rsidRPr="002C283A">
              <w:rPr>
                <w:rFonts w:ascii="Arial" w:eastAsia="Arial" w:hAnsi="Arial" w:cs="Arial"/>
                <w:i/>
                <w:sz w:val="24"/>
                <w:szCs w:val="24"/>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Times New Roman" w:hAnsi="Arial" w:cs="Arial"/>
                <w:i/>
                <w:sz w:val="24"/>
                <w:szCs w:val="24"/>
              </w:rPr>
              <w:t xml:space="preserve">Size.  </w:t>
            </w:r>
            <w:r w:rsidRPr="002C283A">
              <w:rPr>
                <w:rFonts w:ascii="Arial" w:hAnsi="Arial" w:cs="Arial"/>
                <w:i/>
                <w:sz w:val="24"/>
                <w:szCs w:val="24"/>
              </w:rPr>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2C283A">
              <w:rPr>
                <w:rFonts w:ascii="Arial" w:hAnsi="Arial" w:cs="Arial"/>
                <w:i/>
                <w:sz w:val="24"/>
                <w:szCs w:val="24"/>
              </w:rPr>
              <w:t>return</w:t>
            </w:r>
            <w:proofErr w:type="gramEnd"/>
            <w:r w:rsidRPr="002C283A">
              <w:rPr>
                <w:rFonts w:ascii="Arial" w:hAnsi="Arial" w:cs="Arial"/>
                <w:i/>
                <w:sz w:val="24"/>
                <w:szCs w:val="24"/>
              </w:rPr>
              <w:t xml:space="preserve"> or its return filed with the Washington State Department of Revenue over the previous three consecutive years</w:t>
            </w:r>
            <w:r w:rsidRPr="002C283A">
              <w:rPr>
                <w:rFonts w:ascii="Arial" w:eastAsia="Times New Roman" w:hAnsi="Arial" w:cs="Arial"/>
                <w:i/>
                <w:sz w:val="24"/>
                <w:szCs w:val="24"/>
              </w:rPr>
              <w:t>.</w:t>
            </w:r>
          </w:p>
          <w:p w14:paraId="487BFF46"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Times New Roman" w:hAnsi="Arial" w:cs="Arial"/>
                <w:i/>
                <w:sz w:val="24"/>
                <w:szCs w:val="24"/>
              </w:rPr>
              <w:lastRenderedPageBreak/>
              <w:t>WEBS Certification.  Bidder must have certified its Washington Small Business status in Washington’s Electronic Business Solution (</w:t>
            </w:r>
            <w:hyperlink r:id="rId7" w:history="1">
              <w:r w:rsidRPr="002C283A">
                <w:rPr>
                  <w:rFonts w:ascii="Arial" w:hAnsi="Arial" w:cs="Arial"/>
                  <w:i/>
                  <w:color w:val="0000FF" w:themeColor="hyperlink"/>
                  <w:sz w:val="24"/>
                  <w:szCs w:val="24"/>
                  <w:u w:val="single"/>
                </w:rPr>
                <w:t>WEBS</w:t>
              </w:r>
            </w:hyperlink>
            <w:r w:rsidRPr="002C283A">
              <w:rPr>
                <w:rFonts w:ascii="Arial" w:hAnsi="Arial" w:cs="Arial"/>
                <w:i/>
                <w:color w:val="0000FF" w:themeColor="hyperlink"/>
                <w:sz w:val="24"/>
                <w:szCs w:val="24"/>
                <w:u w:val="single"/>
              </w:rPr>
              <w:t>)</w:t>
            </w:r>
            <w:r w:rsidRPr="002C283A">
              <w:rPr>
                <w:rFonts w:ascii="Arial" w:eastAsia="Arial" w:hAnsi="Arial" w:cs="Arial"/>
                <w:i/>
                <w:sz w:val="24"/>
                <w:szCs w:val="24"/>
              </w:rPr>
              <w:t>.</w:t>
            </w:r>
          </w:p>
          <w:p w14:paraId="21811F11" w14:textId="77777777" w:rsidR="00DD016D" w:rsidRPr="00D41976" w:rsidRDefault="00DD016D" w:rsidP="00DD016D">
            <w:pPr>
              <w:ind w:left="32"/>
              <w:rPr>
                <w:rFonts w:ascii="Arial" w:hAnsi="Arial" w:cs="Arial"/>
                <w:sz w:val="24"/>
                <w:szCs w:val="24"/>
              </w:rPr>
            </w:pPr>
          </w:p>
        </w:tc>
      </w:tr>
      <w:tr w:rsidR="00DD016D" w:rsidRPr="00D41976" w14:paraId="066597E9" w14:textId="77777777" w:rsidTr="000634EA">
        <w:tc>
          <w:tcPr>
            <w:tcW w:w="1237" w:type="dxa"/>
            <w:shd w:val="clear" w:color="auto" w:fill="auto"/>
          </w:tcPr>
          <w:p w14:paraId="2C226D25" w14:textId="77777777" w:rsidR="00DD016D" w:rsidRPr="00D41976" w:rsidRDefault="00DD016D" w:rsidP="00DD016D">
            <w:pPr>
              <w:rPr>
                <w:rFonts w:ascii="Arial" w:hAnsi="Arial" w:cs="Arial"/>
                <w:sz w:val="24"/>
                <w:szCs w:val="24"/>
              </w:rPr>
            </w:pPr>
          </w:p>
        </w:tc>
        <w:tc>
          <w:tcPr>
            <w:tcW w:w="11317" w:type="dxa"/>
            <w:gridSpan w:val="2"/>
            <w:shd w:val="clear" w:color="auto" w:fill="auto"/>
          </w:tcPr>
          <w:p w14:paraId="3FC200AE" w14:textId="07F38CCB"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r w:rsidRPr="00D41976">
              <w:rPr>
                <w:rFonts w:ascii="Arial" w:hAnsi="Arial" w:cs="Arial"/>
                <w:sz w:val="24"/>
                <w:szCs w:val="24"/>
              </w:rPr>
              <w:t xml:space="preserve"> </w:t>
            </w:r>
            <w:r w:rsidR="00D94289">
              <w:rPr>
                <w:rFonts w:ascii="Arial" w:hAnsi="Arial" w:cs="Arial"/>
                <w:sz w:val="24"/>
                <w:szCs w:val="24"/>
              </w:rPr>
              <w:t>Yes</w:t>
            </w:r>
          </w:p>
        </w:tc>
      </w:tr>
      <w:tr w:rsidR="00DD016D" w:rsidRPr="00D41976" w14:paraId="5E506ECA" w14:textId="77777777" w:rsidTr="00FE0992">
        <w:tc>
          <w:tcPr>
            <w:tcW w:w="12554" w:type="dxa"/>
            <w:gridSpan w:val="3"/>
            <w:shd w:val="clear" w:color="auto" w:fill="auto"/>
          </w:tcPr>
          <w:p w14:paraId="1AD451BD" w14:textId="77777777" w:rsidR="00DD016D" w:rsidRPr="00D41976" w:rsidRDefault="00DD016D" w:rsidP="00DD016D">
            <w:pPr>
              <w:spacing w:after="60"/>
              <w:ind w:left="66"/>
              <w:rPr>
                <w:rFonts w:ascii="Arial" w:hAnsi="Arial" w:cs="Arial"/>
                <w:sz w:val="24"/>
                <w:szCs w:val="24"/>
              </w:rPr>
            </w:pPr>
          </w:p>
        </w:tc>
      </w:tr>
      <w:tr w:rsidR="00DD016D" w:rsidRPr="00D41976" w14:paraId="625F7938" w14:textId="77777777" w:rsidTr="000634EA">
        <w:tc>
          <w:tcPr>
            <w:tcW w:w="1237" w:type="dxa"/>
            <w:shd w:val="clear" w:color="auto" w:fill="8DB3E2" w:themeFill="text2" w:themeFillTint="66"/>
          </w:tcPr>
          <w:p w14:paraId="02817980" w14:textId="6AB4FFC4" w:rsidR="00DD016D" w:rsidRPr="00D41976" w:rsidRDefault="00DD016D" w:rsidP="00DD016D">
            <w:pPr>
              <w:rPr>
                <w:rFonts w:ascii="Arial" w:hAnsi="Arial" w:cs="Arial"/>
                <w:b/>
                <w:sz w:val="24"/>
                <w:szCs w:val="24"/>
              </w:rPr>
            </w:pPr>
            <w:r w:rsidRPr="00D41976">
              <w:rPr>
                <w:rFonts w:ascii="Arial" w:hAnsi="Arial" w:cs="Arial"/>
                <w:b/>
                <w:sz w:val="24"/>
                <w:szCs w:val="24"/>
              </w:rPr>
              <w:t>4</w:t>
            </w:r>
          </w:p>
        </w:tc>
        <w:tc>
          <w:tcPr>
            <w:tcW w:w="11317" w:type="dxa"/>
            <w:gridSpan w:val="2"/>
            <w:shd w:val="clear" w:color="auto" w:fill="8DB3E2" w:themeFill="text2" w:themeFillTint="66"/>
          </w:tcPr>
          <w:p w14:paraId="390099F7" w14:textId="3659176E" w:rsidR="00DD016D" w:rsidRPr="008C062C" w:rsidRDefault="00DD016D" w:rsidP="00DD016D">
            <w:pPr>
              <w:rPr>
                <w:rFonts w:ascii="Arial" w:hAnsi="Arial" w:cs="Arial"/>
                <w:b/>
                <w:sz w:val="24"/>
                <w:szCs w:val="24"/>
              </w:rPr>
            </w:pPr>
            <w:r w:rsidRPr="008C062C">
              <w:rPr>
                <w:rFonts w:ascii="Arial" w:hAnsi="Arial" w:cs="Arial"/>
                <w:b/>
                <w:sz w:val="24"/>
                <w:szCs w:val="24"/>
              </w:rPr>
              <w:t xml:space="preserve">BIDDER CERTIFICATION – CERTIFIED WASHINGTON VETERAN-OWNED BUSINESS </w:t>
            </w:r>
            <w:r w:rsidRPr="001F4D20">
              <w:rPr>
                <w:rFonts w:ascii="Arial" w:hAnsi="Arial" w:cs="Arial"/>
                <w:bCs/>
                <w:sz w:val="24"/>
                <w:szCs w:val="24"/>
              </w:rPr>
              <w:t>– Required</w:t>
            </w:r>
            <w:r w:rsidR="002D67CB">
              <w:rPr>
                <w:rFonts w:ascii="Arial" w:hAnsi="Arial" w:cs="Arial"/>
                <w:bCs/>
                <w:sz w:val="24"/>
                <w:szCs w:val="24"/>
              </w:rPr>
              <w:t>;</w:t>
            </w:r>
            <w:r w:rsidRPr="001F4D20">
              <w:rPr>
                <w:rFonts w:ascii="Arial" w:hAnsi="Arial" w:cs="Arial"/>
                <w:bCs/>
                <w:sz w:val="24"/>
                <w:szCs w:val="24"/>
              </w:rPr>
              <w:t xml:space="preserve"> Scored, Points available: </w:t>
            </w:r>
            <w:r w:rsidR="008C062C" w:rsidRPr="001F4D20">
              <w:rPr>
                <w:rFonts w:ascii="Arial" w:hAnsi="Arial" w:cs="Arial"/>
                <w:bCs/>
                <w:sz w:val="24"/>
                <w:szCs w:val="24"/>
              </w:rPr>
              <w:t>100</w:t>
            </w:r>
          </w:p>
          <w:p w14:paraId="3C1ECB4A" w14:textId="1DEF9560" w:rsidR="00DD016D" w:rsidRPr="008C062C" w:rsidRDefault="00DD016D" w:rsidP="00DD016D">
            <w:pPr>
              <w:rPr>
                <w:rFonts w:ascii="Arial" w:hAnsi="Arial" w:cs="Arial"/>
                <w:b/>
                <w:sz w:val="24"/>
                <w:szCs w:val="24"/>
              </w:rPr>
            </w:pPr>
          </w:p>
        </w:tc>
      </w:tr>
      <w:tr w:rsidR="00DD016D" w:rsidRPr="00D41976" w14:paraId="362A07B2" w14:textId="77777777" w:rsidTr="000634EA">
        <w:tc>
          <w:tcPr>
            <w:tcW w:w="1237" w:type="dxa"/>
            <w:shd w:val="clear" w:color="auto" w:fill="EEECE1" w:themeFill="background2"/>
          </w:tcPr>
          <w:p w14:paraId="03BA5727" w14:textId="24998798" w:rsidR="00DD016D" w:rsidRPr="00D41976" w:rsidRDefault="00DD016D" w:rsidP="00DD016D">
            <w:pPr>
              <w:rPr>
                <w:rFonts w:ascii="Arial" w:hAnsi="Arial" w:cs="Arial"/>
                <w:sz w:val="24"/>
                <w:szCs w:val="24"/>
              </w:rPr>
            </w:pPr>
            <w:r>
              <w:rPr>
                <w:rFonts w:ascii="Arial" w:hAnsi="Arial" w:cs="Arial"/>
                <w:sz w:val="24"/>
                <w:szCs w:val="24"/>
              </w:rPr>
              <w:t>VB</w:t>
            </w:r>
          </w:p>
          <w:p w14:paraId="1EAE25AC" w14:textId="77777777" w:rsidR="00DD016D" w:rsidRPr="00D41976" w:rsidRDefault="00DD016D" w:rsidP="00DD016D">
            <w:pPr>
              <w:rPr>
                <w:rFonts w:ascii="Arial" w:hAnsi="Arial" w:cs="Arial"/>
                <w:sz w:val="24"/>
                <w:szCs w:val="24"/>
              </w:rPr>
            </w:pPr>
          </w:p>
        </w:tc>
        <w:tc>
          <w:tcPr>
            <w:tcW w:w="11317" w:type="dxa"/>
            <w:gridSpan w:val="2"/>
            <w:shd w:val="clear" w:color="auto" w:fill="EEECE1" w:themeFill="background2"/>
          </w:tcPr>
          <w:p w14:paraId="19E7FB4C" w14:textId="747F4F57" w:rsidR="00DD016D" w:rsidRPr="008C062C" w:rsidRDefault="00DD016D" w:rsidP="00DD016D">
            <w:pPr>
              <w:rPr>
                <w:rFonts w:ascii="Arial" w:hAnsi="Arial" w:cs="Arial"/>
                <w:sz w:val="24"/>
                <w:szCs w:val="24"/>
              </w:rPr>
            </w:pPr>
            <w:r w:rsidRPr="008C062C">
              <w:rPr>
                <w:rFonts w:ascii="Arial" w:hAnsi="Arial" w:cs="Arial"/>
                <w:sz w:val="24"/>
                <w:szCs w:val="24"/>
              </w:rPr>
              <w:t xml:space="preserve">Are you a Certified Washington Veteran-Owned Business as defined under </w:t>
            </w:r>
            <w:r w:rsidRPr="008C062C">
              <w:rPr>
                <w:rFonts w:ascii="Arial" w:hAnsi="Arial" w:cs="Arial"/>
                <w:b/>
                <w:bCs/>
                <w:sz w:val="24"/>
                <w:szCs w:val="24"/>
              </w:rPr>
              <w:t>RCW 43.60A.190</w:t>
            </w:r>
            <w:r w:rsidRPr="008C062C">
              <w:rPr>
                <w:rFonts w:ascii="Arial" w:hAnsi="Arial" w:cs="Arial"/>
                <w:sz w:val="24"/>
                <w:szCs w:val="24"/>
              </w:rPr>
              <w:t>?</w:t>
            </w:r>
          </w:p>
          <w:p w14:paraId="73A054D8" w14:textId="77777777" w:rsidR="00DD016D" w:rsidRPr="008C062C" w:rsidRDefault="00DD016D" w:rsidP="00DD016D">
            <w:pPr>
              <w:pStyle w:val="Default"/>
            </w:pPr>
          </w:p>
          <w:p w14:paraId="68E3D22F" w14:textId="77777777" w:rsidR="00DD016D" w:rsidRPr="008C062C" w:rsidRDefault="00DD016D" w:rsidP="00DD016D">
            <w:pPr>
              <w:pStyle w:val="Default"/>
              <w:rPr>
                <w:color w:val="auto"/>
              </w:rPr>
            </w:pPr>
            <w:r w:rsidRPr="008C062C">
              <w:rPr>
                <w:color w:val="auto"/>
              </w:rPr>
              <w:t xml:space="preserve">According to </w:t>
            </w:r>
            <w:r w:rsidRPr="008C062C">
              <w:rPr>
                <w:b/>
                <w:bCs/>
                <w:color w:val="auto"/>
              </w:rPr>
              <w:t>Chapter 43.60A.190 RCW</w:t>
            </w:r>
            <w:r w:rsidRPr="008C062C">
              <w:rPr>
                <w:color w:val="auto"/>
              </w:rPr>
              <w:t xml:space="preserve">, to qualify as a Certified Washington Veteran-Owned Business, Bidder must meet Four (4) requirements: </w:t>
            </w:r>
          </w:p>
          <w:p w14:paraId="07034EB0"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51% Ownership.  Bidder must be at least fifty-one percent (51%) owned and controlled by:</w:t>
            </w:r>
          </w:p>
          <w:p w14:paraId="24EE61D9" w14:textId="441A195F"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A veteran is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8C062C">
              <w:rPr>
                <w:rFonts w:ascii="Arial" w:eastAsia="Arial" w:hAnsi="Arial" w:cs="Arial"/>
                <w:i/>
                <w:sz w:val="24"/>
                <w:szCs w:val="24"/>
              </w:rPr>
              <w:t>41.04.007;</w:t>
            </w:r>
            <w:proofErr w:type="gramEnd"/>
          </w:p>
          <w:p w14:paraId="0F26CC26" w14:textId="0130AA03"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 xml:space="preserve"> A person who is in receipt of disability compensation or pension from the Department of Veteran’s Affairs; or</w:t>
            </w:r>
          </w:p>
          <w:p w14:paraId="5E727631" w14:textId="77777777"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An active or reserve member in any branch of the armed forces of the United States, including the national guard, coast guard, and armed forces reserves.</w:t>
            </w:r>
          </w:p>
          <w:p w14:paraId="682D0BF7"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 xml:space="preserve">Washington Incorporation/Location.  Bidder must be </w:t>
            </w:r>
            <w:r w:rsidRPr="008C062C">
              <w:rPr>
                <w:rFonts w:ascii="Arial" w:eastAsia="Arial" w:hAnsi="Arial" w:cs="Arial"/>
                <w:i/>
                <w:sz w:val="24"/>
                <w:szCs w:val="24"/>
                <w:u w:val="single"/>
              </w:rPr>
              <w:t>either</w:t>
            </w:r>
            <w:r w:rsidRPr="008C062C">
              <w:rPr>
                <w:rFonts w:ascii="Arial" w:eastAsia="Arial" w:hAnsi="Arial" w:cs="Arial"/>
                <w:i/>
                <w:sz w:val="24"/>
                <w:szCs w:val="24"/>
              </w:rPr>
              <w:t xml:space="preserve"> an entity that is incorporated in the state of Washington as a Washington domestic corporation </w:t>
            </w:r>
            <w:r w:rsidRPr="008C062C">
              <w:rPr>
                <w:rFonts w:ascii="Arial" w:eastAsia="Arial" w:hAnsi="Arial" w:cs="Arial"/>
                <w:i/>
                <w:sz w:val="24"/>
                <w:szCs w:val="24"/>
                <w:u w:val="single"/>
              </w:rPr>
              <w:t>or, if not incorporated,</w:t>
            </w:r>
            <w:r w:rsidRPr="008C062C">
              <w:rPr>
                <w:rFonts w:ascii="Arial" w:eastAsia="Arial" w:hAnsi="Arial" w:cs="Arial"/>
                <w:i/>
                <w:sz w:val="24"/>
                <w:szCs w:val="24"/>
              </w:rPr>
              <w:t xml:space="preserve"> an entity whose principal place of business is located within the State of Washington.</w:t>
            </w:r>
          </w:p>
          <w:p w14:paraId="2330FE97"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WEBS Certification.  Bidder must have certified its Veteran-Owned business status in Washington’s Electronic Business Solution (</w:t>
            </w:r>
            <w:hyperlink r:id="rId8" w:history="1">
              <w:r w:rsidRPr="008C062C">
                <w:rPr>
                  <w:rStyle w:val="Hyperlink"/>
                  <w:rFonts w:ascii="Arial" w:eastAsia="Arial" w:hAnsi="Arial" w:cs="Arial"/>
                  <w:i/>
                  <w:sz w:val="24"/>
                  <w:szCs w:val="24"/>
                </w:rPr>
                <w:t>WEBS</w:t>
              </w:r>
            </w:hyperlink>
            <w:r w:rsidRPr="008C062C">
              <w:rPr>
                <w:rFonts w:ascii="Arial" w:eastAsia="Arial" w:hAnsi="Arial" w:cs="Arial"/>
                <w:i/>
                <w:sz w:val="24"/>
                <w:szCs w:val="24"/>
                <w:u w:val="single"/>
              </w:rPr>
              <w:t>).</w:t>
            </w:r>
          </w:p>
          <w:p w14:paraId="29A3A400"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WDVA Certification.  Bidder must have provided certification documentation to the Washington Department of Veterans’ Affairs WDVA) and be certified by WDVA and listed as such on WDVA’s website (</w:t>
            </w:r>
            <w:hyperlink r:id="rId9" w:history="1">
              <w:r w:rsidRPr="008C062C">
                <w:rPr>
                  <w:rStyle w:val="Hyperlink"/>
                  <w:rFonts w:ascii="Arial" w:eastAsia="Arial" w:hAnsi="Arial" w:cs="Arial"/>
                  <w:i/>
                  <w:sz w:val="24"/>
                  <w:szCs w:val="24"/>
                </w:rPr>
                <w:t>WDVA – Veteran-Owned Businesses</w:t>
              </w:r>
            </w:hyperlink>
            <w:r w:rsidRPr="008C062C">
              <w:rPr>
                <w:rFonts w:ascii="Arial" w:eastAsia="Arial" w:hAnsi="Arial" w:cs="Arial"/>
                <w:i/>
                <w:sz w:val="24"/>
                <w:szCs w:val="24"/>
              </w:rPr>
              <w:t>).</w:t>
            </w:r>
          </w:p>
          <w:p w14:paraId="301FD682" w14:textId="77777777" w:rsidR="00DD016D" w:rsidRPr="008C062C" w:rsidRDefault="00DD016D" w:rsidP="00DD016D">
            <w:pPr>
              <w:rPr>
                <w:rFonts w:ascii="Arial" w:hAnsi="Arial" w:cs="Arial"/>
                <w:sz w:val="24"/>
                <w:szCs w:val="24"/>
              </w:rPr>
            </w:pPr>
          </w:p>
        </w:tc>
      </w:tr>
      <w:tr w:rsidR="00DD016D" w:rsidRPr="00D41976" w14:paraId="618357CD" w14:textId="77777777" w:rsidTr="000634EA">
        <w:tc>
          <w:tcPr>
            <w:tcW w:w="1237" w:type="dxa"/>
            <w:shd w:val="clear" w:color="auto" w:fill="auto"/>
          </w:tcPr>
          <w:p w14:paraId="0575F8A1" w14:textId="77777777" w:rsidR="00DD016D" w:rsidRPr="00D41976" w:rsidRDefault="00DD016D" w:rsidP="00DD016D">
            <w:pPr>
              <w:rPr>
                <w:rFonts w:ascii="Arial" w:hAnsi="Arial" w:cs="Arial"/>
                <w:sz w:val="24"/>
                <w:szCs w:val="24"/>
              </w:rPr>
            </w:pPr>
          </w:p>
        </w:tc>
        <w:tc>
          <w:tcPr>
            <w:tcW w:w="11317" w:type="dxa"/>
            <w:gridSpan w:val="2"/>
            <w:shd w:val="clear" w:color="auto" w:fill="auto"/>
          </w:tcPr>
          <w:p w14:paraId="19CFFE79" w14:textId="27BE5770"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r w:rsidR="00D94289">
              <w:rPr>
                <w:rFonts w:ascii="Arial" w:hAnsi="Arial" w:cs="Arial"/>
                <w:sz w:val="24"/>
                <w:szCs w:val="24"/>
              </w:rPr>
              <w:t xml:space="preserve"> Yes</w:t>
            </w:r>
          </w:p>
        </w:tc>
      </w:tr>
    </w:tbl>
    <w:p w14:paraId="5CF527D8" w14:textId="77777777" w:rsidR="00FE0992" w:rsidRDefault="00FE0992">
      <w:r>
        <w:br w:type="page"/>
      </w:r>
    </w:p>
    <w:tbl>
      <w:tblPr>
        <w:tblStyle w:val="TableGrid"/>
        <w:tblW w:w="12505" w:type="dxa"/>
        <w:tblLook w:val="04A0" w:firstRow="1" w:lastRow="0" w:firstColumn="1" w:lastColumn="0" w:noHBand="0" w:noVBand="1"/>
      </w:tblPr>
      <w:tblGrid>
        <w:gridCol w:w="985"/>
        <w:gridCol w:w="11520"/>
      </w:tblGrid>
      <w:tr w:rsidR="00187ECA" w:rsidRPr="00492896" w14:paraId="78D4B03B" w14:textId="77777777" w:rsidTr="00187ECA">
        <w:tc>
          <w:tcPr>
            <w:tcW w:w="985" w:type="dxa"/>
            <w:shd w:val="clear" w:color="auto" w:fill="8DB3E2" w:themeFill="text2" w:themeFillTint="66"/>
          </w:tcPr>
          <w:p w14:paraId="4EFE3520" w14:textId="1A007806" w:rsidR="00187ECA" w:rsidRPr="00492896" w:rsidRDefault="00187ECA" w:rsidP="006126C3">
            <w:pPr>
              <w:rPr>
                <w:rFonts w:ascii="Arial" w:hAnsi="Arial" w:cs="Arial"/>
                <w:b/>
                <w:sz w:val="24"/>
                <w:szCs w:val="24"/>
              </w:rPr>
            </w:pPr>
            <w:r>
              <w:rPr>
                <w:rFonts w:ascii="Arial" w:hAnsi="Arial" w:cs="Arial"/>
                <w:b/>
                <w:sz w:val="24"/>
                <w:szCs w:val="24"/>
              </w:rPr>
              <w:lastRenderedPageBreak/>
              <w:t>5</w:t>
            </w:r>
          </w:p>
        </w:tc>
        <w:tc>
          <w:tcPr>
            <w:tcW w:w="11520" w:type="dxa"/>
            <w:shd w:val="clear" w:color="auto" w:fill="8DB3E2" w:themeFill="text2" w:themeFillTint="66"/>
          </w:tcPr>
          <w:p w14:paraId="0948ECB0" w14:textId="629C94A0" w:rsidR="00187ECA" w:rsidRPr="00492896" w:rsidRDefault="00187ECA" w:rsidP="002D67CB">
            <w:pPr>
              <w:rPr>
                <w:rFonts w:ascii="Arial" w:hAnsi="Arial" w:cs="Arial"/>
                <w:b/>
                <w:sz w:val="24"/>
                <w:szCs w:val="24"/>
              </w:rPr>
            </w:pPr>
            <w:r w:rsidRPr="00492896">
              <w:rPr>
                <w:rFonts w:ascii="Arial" w:hAnsi="Arial" w:cs="Arial"/>
                <w:b/>
                <w:sz w:val="24"/>
                <w:szCs w:val="24"/>
              </w:rPr>
              <w:t>BIDDER’S QUOTATION</w:t>
            </w:r>
            <w:r>
              <w:rPr>
                <w:rFonts w:ascii="Arial" w:hAnsi="Arial" w:cs="Arial"/>
                <w:b/>
                <w:sz w:val="24"/>
                <w:szCs w:val="24"/>
              </w:rPr>
              <w:t>/</w:t>
            </w:r>
            <w:r w:rsidRPr="00492896">
              <w:rPr>
                <w:rFonts w:ascii="Arial" w:hAnsi="Arial" w:cs="Arial"/>
                <w:b/>
                <w:sz w:val="24"/>
                <w:szCs w:val="24"/>
              </w:rPr>
              <w:t>COST RESPONSE</w:t>
            </w:r>
            <w:r w:rsidR="008C062C">
              <w:rPr>
                <w:rFonts w:ascii="Arial" w:hAnsi="Arial" w:cs="Arial"/>
                <w:b/>
                <w:sz w:val="24"/>
                <w:szCs w:val="24"/>
              </w:rPr>
              <w:t xml:space="preserve"> </w:t>
            </w:r>
            <w:r w:rsidR="001F4D20" w:rsidRPr="001F4D20">
              <w:rPr>
                <w:rFonts w:ascii="Arial" w:hAnsi="Arial" w:cs="Arial"/>
                <w:bCs/>
                <w:sz w:val="24"/>
                <w:szCs w:val="24"/>
              </w:rPr>
              <w:t xml:space="preserve">– All </w:t>
            </w:r>
            <w:r w:rsidR="001F4D20">
              <w:rPr>
                <w:rFonts w:ascii="Arial" w:hAnsi="Arial" w:cs="Arial"/>
                <w:bCs/>
                <w:sz w:val="24"/>
                <w:szCs w:val="24"/>
              </w:rPr>
              <w:t>Quotation A</w:t>
            </w:r>
            <w:r w:rsidR="001F4D20" w:rsidRPr="001F4D20">
              <w:rPr>
                <w:rFonts w:ascii="Arial" w:hAnsi="Arial" w:cs="Arial"/>
                <w:bCs/>
                <w:sz w:val="24"/>
                <w:szCs w:val="24"/>
              </w:rPr>
              <w:t xml:space="preserve">nswers are required; Question 5.A. is </w:t>
            </w:r>
            <w:r w:rsidR="001F4D20">
              <w:rPr>
                <w:rFonts w:ascii="Arial" w:hAnsi="Arial" w:cs="Arial"/>
                <w:bCs/>
                <w:sz w:val="24"/>
                <w:szCs w:val="24"/>
              </w:rPr>
              <w:t xml:space="preserve">the only question </w:t>
            </w:r>
            <w:proofErr w:type="gramStart"/>
            <w:r w:rsidR="001F4D20" w:rsidRPr="001F4D20">
              <w:rPr>
                <w:rFonts w:ascii="Arial" w:hAnsi="Arial" w:cs="Arial"/>
                <w:bCs/>
                <w:sz w:val="24"/>
                <w:szCs w:val="24"/>
              </w:rPr>
              <w:t>Scored,</w:t>
            </w:r>
            <w:proofErr w:type="gramEnd"/>
            <w:r w:rsidR="001F4D20" w:rsidRPr="001F4D20">
              <w:rPr>
                <w:rFonts w:ascii="Arial" w:hAnsi="Arial" w:cs="Arial"/>
                <w:bCs/>
                <w:sz w:val="24"/>
                <w:szCs w:val="24"/>
              </w:rPr>
              <w:t xml:space="preserve"> Points available: 10</w:t>
            </w:r>
            <w:r w:rsidR="001F4D20">
              <w:rPr>
                <w:rFonts w:ascii="Arial" w:hAnsi="Arial" w:cs="Arial"/>
                <w:bCs/>
                <w:sz w:val="24"/>
                <w:szCs w:val="24"/>
              </w:rPr>
              <w:t>0</w:t>
            </w:r>
          </w:p>
        </w:tc>
      </w:tr>
      <w:tr w:rsidR="00187ECA" w:rsidRPr="00492896" w14:paraId="3505F094" w14:textId="77777777" w:rsidTr="00187ECA">
        <w:tc>
          <w:tcPr>
            <w:tcW w:w="985" w:type="dxa"/>
            <w:shd w:val="clear" w:color="auto" w:fill="EEECE1" w:themeFill="background2"/>
          </w:tcPr>
          <w:p w14:paraId="1279B4C2" w14:textId="77777777" w:rsidR="00187ECA" w:rsidRPr="00492896" w:rsidRDefault="00187ECA" w:rsidP="006126C3">
            <w:pPr>
              <w:rPr>
                <w:rFonts w:ascii="Arial" w:hAnsi="Arial" w:cs="Arial"/>
                <w:sz w:val="24"/>
                <w:szCs w:val="24"/>
              </w:rPr>
            </w:pPr>
            <w:r w:rsidRPr="00492896">
              <w:rPr>
                <w:rFonts w:ascii="Arial" w:hAnsi="Arial" w:cs="Arial"/>
                <w:sz w:val="24"/>
                <w:szCs w:val="24"/>
              </w:rPr>
              <w:t>A</w:t>
            </w:r>
          </w:p>
        </w:tc>
        <w:tc>
          <w:tcPr>
            <w:tcW w:w="11520" w:type="dxa"/>
            <w:shd w:val="clear" w:color="auto" w:fill="EEECE1" w:themeFill="background2"/>
          </w:tcPr>
          <w:p w14:paraId="62182A8D" w14:textId="72A943D7" w:rsidR="00187ECA" w:rsidRPr="00492896" w:rsidRDefault="001F4D20" w:rsidP="006126C3">
            <w:pPr>
              <w:rPr>
                <w:rFonts w:ascii="Arial" w:hAnsi="Arial" w:cs="Arial"/>
                <w:sz w:val="24"/>
                <w:szCs w:val="24"/>
              </w:rPr>
            </w:pPr>
            <w:r w:rsidRPr="002D67CB">
              <w:rPr>
                <w:rFonts w:ascii="Arial" w:hAnsi="Arial" w:cs="Arial"/>
                <w:sz w:val="24"/>
                <w:szCs w:val="24"/>
              </w:rPr>
              <w:t>Provide your firm’s Commission Percentage Rate (based on the vacant position’s highest possible salary) that you are</w:t>
            </w:r>
            <w:r w:rsidR="00187ECA" w:rsidRPr="002D67CB">
              <w:rPr>
                <w:rFonts w:ascii="Arial" w:hAnsi="Arial" w:cs="Arial"/>
                <w:sz w:val="24"/>
                <w:szCs w:val="24"/>
              </w:rPr>
              <w:t xml:space="preserve"> willing to accept in consideration </w:t>
            </w:r>
            <w:r w:rsidRPr="002D67CB">
              <w:rPr>
                <w:rFonts w:ascii="Arial" w:hAnsi="Arial" w:cs="Arial"/>
                <w:sz w:val="24"/>
                <w:szCs w:val="24"/>
              </w:rPr>
              <w:t>for each recruitment. Bidder to only provide one rate.  Please note that DSHS expects that the recruited positions’ highest possible salaries may range between $129,000 and $215,000.</w:t>
            </w:r>
          </w:p>
        </w:tc>
      </w:tr>
      <w:tr w:rsidR="00187ECA" w:rsidRPr="00492896" w14:paraId="675E3542" w14:textId="77777777" w:rsidTr="00187ECA">
        <w:tc>
          <w:tcPr>
            <w:tcW w:w="985" w:type="dxa"/>
          </w:tcPr>
          <w:p w14:paraId="3FEB2EFD" w14:textId="77777777" w:rsidR="00187ECA" w:rsidRPr="00492896" w:rsidRDefault="00187ECA" w:rsidP="006126C3">
            <w:pPr>
              <w:rPr>
                <w:rFonts w:ascii="Arial" w:hAnsi="Arial" w:cs="Arial"/>
                <w:sz w:val="24"/>
                <w:szCs w:val="24"/>
              </w:rPr>
            </w:pPr>
          </w:p>
        </w:tc>
        <w:tc>
          <w:tcPr>
            <w:tcW w:w="11520" w:type="dxa"/>
          </w:tcPr>
          <w:p w14:paraId="3C7675DA" w14:textId="08B191BC" w:rsidR="001F4D20" w:rsidRPr="00492896" w:rsidRDefault="00187ECA" w:rsidP="001F4D20">
            <w:pPr>
              <w:rPr>
                <w:rFonts w:ascii="Arial" w:hAnsi="Arial" w:cs="Arial"/>
                <w:sz w:val="24"/>
                <w:szCs w:val="24"/>
              </w:rPr>
            </w:pPr>
            <w:r w:rsidRPr="00492896">
              <w:rPr>
                <w:rFonts w:ascii="Arial" w:hAnsi="Arial" w:cs="Arial"/>
                <w:sz w:val="24"/>
                <w:szCs w:val="24"/>
              </w:rPr>
              <w:t xml:space="preserve">ANSWER: </w:t>
            </w:r>
            <w:r w:rsidR="00AB06CF">
              <w:rPr>
                <w:rFonts w:ascii="Arial" w:hAnsi="Arial" w:cs="Arial"/>
                <w:sz w:val="24"/>
                <w:szCs w:val="24"/>
              </w:rPr>
              <w:t>25</w:t>
            </w:r>
            <w:r w:rsidR="001F4D20">
              <w:rPr>
                <w:rFonts w:ascii="Arial" w:hAnsi="Arial" w:cs="Arial"/>
                <w:sz w:val="24"/>
                <w:szCs w:val="24"/>
              </w:rPr>
              <w:t>% for all recruitments</w:t>
            </w:r>
          </w:p>
          <w:p w14:paraId="76AF624E" w14:textId="7BBE88CD" w:rsidR="00187ECA" w:rsidRPr="00492896" w:rsidRDefault="00187ECA" w:rsidP="006126C3">
            <w:pPr>
              <w:rPr>
                <w:rFonts w:ascii="Arial" w:hAnsi="Arial" w:cs="Arial"/>
                <w:sz w:val="24"/>
                <w:szCs w:val="24"/>
              </w:rPr>
            </w:pPr>
          </w:p>
        </w:tc>
      </w:tr>
      <w:tr w:rsidR="00187ECA" w:rsidRPr="00492896" w14:paraId="0C28A8B1" w14:textId="77777777" w:rsidTr="00187ECA">
        <w:tc>
          <w:tcPr>
            <w:tcW w:w="985" w:type="dxa"/>
            <w:shd w:val="clear" w:color="auto" w:fill="EEECE1" w:themeFill="background2"/>
          </w:tcPr>
          <w:p w14:paraId="242E149F" w14:textId="77777777" w:rsidR="00187ECA" w:rsidRPr="00492896" w:rsidRDefault="00187ECA" w:rsidP="006126C3">
            <w:pPr>
              <w:rPr>
                <w:rFonts w:ascii="Arial" w:hAnsi="Arial" w:cs="Arial"/>
                <w:sz w:val="24"/>
                <w:szCs w:val="24"/>
              </w:rPr>
            </w:pPr>
            <w:r w:rsidRPr="00492896">
              <w:rPr>
                <w:rFonts w:ascii="Arial" w:hAnsi="Arial" w:cs="Arial"/>
                <w:sz w:val="24"/>
                <w:szCs w:val="24"/>
              </w:rPr>
              <w:t>B</w:t>
            </w:r>
          </w:p>
        </w:tc>
        <w:tc>
          <w:tcPr>
            <w:tcW w:w="11520" w:type="dxa"/>
            <w:shd w:val="clear" w:color="auto" w:fill="EEECE1" w:themeFill="background2"/>
          </w:tcPr>
          <w:p w14:paraId="16D9E3F7" w14:textId="5B513035" w:rsidR="00187ECA" w:rsidRPr="00492896" w:rsidRDefault="00187ECA" w:rsidP="006126C3">
            <w:pPr>
              <w:rPr>
                <w:rFonts w:ascii="Arial" w:hAnsi="Arial" w:cs="Arial"/>
                <w:sz w:val="24"/>
                <w:szCs w:val="24"/>
              </w:rPr>
            </w:pPr>
            <w:r w:rsidRPr="00492896">
              <w:rPr>
                <w:rFonts w:ascii="Arial" w:hAnsi="Arial" w:cs="Arial"/>
                <w:sz w:val="24"/>
                <w:szCs w:val="24"/>
              </w:rPr>
              <w:t xml:space="preserve">Please fully describe any assumptions Bidder has made that affect its proposed total charges, if those assumptions are not explicitly addressed in Attachment A, Sample Contract.  </w:t>
            </w:r>
            <w:r w:rsidR="001F4D20">
              <w:rPr>
                <w:rFonts w:ascii="Arial" w:hAnsi="Arial" w:cs="Arial"/>
                <w:sz w:val="24"/>
                <w:szCs w:val="24"/>
              </w:rPr>
              <w:t>(</w:t>
            </w:r>
            <w:proofErr w:type="gramStart"/>
            <w:r w:rsidR="001F4D20">
              <w:rPr>
                <w:rFonts w:ascii="Arial" w:hAnsi="Arial" w:cs="Arial"/>
                <w:sz w:val="24"/>
                <w:szCs w:val="24"/>
              </w:rPr>
              <w:t>not</w:t>
            </w:r>
            <w:proofErr w:type="gramEnd"/>
            <w:r w:rsidR="001F4D20">
              <w:rPr>
                <w:rFonts w:ascii="Arial" w:hAnsi="Arial" w:cs="Arial"/>
                <w:sz w:val="24"/>
                <w:szCs w:val="24"/>
              </w:rPr>
              <w:t xml:space="preserve"> scored)</w:t>
            </w:r>
          </w:p>
        </w:tc>
      </w:tr>
      <w:tr w:rsidR="00187ECA" w:rsidRPr="00492896" w14:paraId="03744713" w14:textId="77777777" w:rsidTr="00187ECA">
        <w:trPr>
          <w:trHeight w:val="547"/>
        </w:trPr>
        <w:tc>
          <w:tcPr>
            <w:tcW w:w="985" w:type="dxa"/>
          </w:tcPr>
          <w:p w14:paraId="0EDC3EB5" w14:textId="77777777" w:rsidR="00187ECA" w:rsidRPr="00492896" w:rsidRDefault="00187ECA" w:rsidP="006126C3">
            <w:pPr>
              <w:rPr>
                <w:rFonts w:ascii="Arial" w:hAnsi="Arial" w:cs="Arial"/>
                <w:b/>
                <w:sz w:val="24"/>
                <w:szCs w:val="24"/>
              </w:rPr>
            </w:pPr>
          </w:p>
          <w:p w14:paraId="325E6645" w14:textId="77777777" w:rsidR="00187ECA" w:rsidRPr="00492896" w:rsidRDefault="00187ECA" w:rsidP="006126C3">
            <w:pPr>
              <w:rPr>
                <w:rFonts w:ascii="Arial" w:hAnsi="Arial" w:cs="Arial"/>
                <w:b/>
                <w:sz w:val="24"/>
                <w:szCs w:val="24"/>
              </w:rPr>
            </w:pPr>
          </w:p>
        </w:tc>
        <w:tc>
          <w:tcPr>
            <w:tcW w:w="11520" w:type="dxa"/>
          </w:tcPr>
          <w:p w14:paraId="6A86279A" w14:textId="6D566769" w:rsidR="00187ECA" w:rsidRPr="00492896" w:rsidRDefault="00187ECA" w:rsidP="006126C3">
            <w:pPr>
              <w:rPr>
                <w:rFonts w:ascii="Arial" w:hAnsi="Arial" w:cs="Arial"/>
                <w:b/>
                <w:sz w:val="24"/>
                <w:szCs w:val="24"/>
              </w:rPr>
            </w:pPr>
            <w:r w:rsidRPr="00492896">
              <w:rPr>
                <w:rFonts w:ascii="Arial" w:hAnsi="Arial" w:cs="Arial"/>
                <w:sz w:val="24"/>
                <w:szCs w:val="24"/>
              </w:rPr>
              <w:t xml:space="preserve">ANSWER: </w:t>
            </w:r>
            <w:r w:rsidR="00AB06CF">
              <w:rPr>
                <w:rFonts w:ascii="Arial" w:hAnsi="Arial" w:cs="Arial"/>
                <w:sz w:val="24"/>
                <w:szCs w:val="24"/>
              </w:rPr>
              <w:t>None</w:t>
            </w:r>
          </w:p>
          <w:p w14:paraId="37AA242D" w14:textId="77777777" w:rsidR="00187ECA" w:rsidRPr="00492896" w:rsidRDefault="00187ECA" w:rsidP="006126C3">
            <w:pPr>
              <w:rPr>
                <w:rFonts w:ascii="Arial" w:hAnsi="Arial" w:cs="Arial"/>
                <w:b/>
                <w:sz w:val="24"/>
                <w:szCs w:val="24"/>
              </w:rPr>
            </w:pPr>
          </w:p>
        </w:tc>
      </w:tr>
      <w:tr w:rsidR="00187ECA" w:rsidRPr="00492896" w14:paraId="7051DB59" w14:textId="77777777" w:rsidTr="00187ECA">
        <w:tc>
          <w:tcPr>
            <w:tcW w:w="985" w:type="dxa"/>
            <w:shd w:val="clear" w:color="auto" w:fill="EEECE1" w:themeFill="background2"/>
          </w:tcPr>
          <w:p w14:paraId="1ED75E59" w14:textId="77777777" w:rsidR="00187ECA" w:rsidRPr="00492896" w:rsidRDefault="00187ECA" w:rsidP="006126C3">
            <w:pPr>
              <w:rPr>
                <w:rFonts w:ascii="Arial" w:hAnsi="Arial" w:cs="Arial"/>
                <w:sz w:val="24"/>
                <w:szCs w:val="24"/>
              </w:rPr>
            </w:pPr>
            <w:r w:rsidRPr="00492896">
              <w:rPr>
                <w:rFonts w:ascii="Arial" w:hAnsi="Arial" w:cs="Arial"/>
                <w:sz w:val="24"/>
                <w:szCs w:val="24"/>
              </w:rPr>
              <w:t>C</w:t>
            </w:r>
          </w:p>
        </w:tc>
        <w:tc>
          <w:tcPr>
            <w:tcW w:w="11520" w:type="dxa"/>
            <w:shd w:val="clear" w:color="auto" w:fill="EEECE1" w:themeFill="background2"/>
          </w:tcPr>
          <w:p w14:paraId="474B49E2" w14:textId="0689BE94" w:rsidR="00187ECA" w:rsidRPr="00492896" w:rsidRDefault="001F4D20" w:rsidP="006126C3">
            <w:pPr>
              <w:rPr>
                <w:rFonts w:ascii="Arial" w:hAnsi="Arial" w:cs="Arial"/>
                <w:sz w:val="24"/>
                <w:szCs w:val="24"/>
              </w:rPr>
            </w:pPr>
            <w:r>
              <w:rPr>
                <w:rFonts w:ascii="Arial" w:hAnsi="Arial" w:cs="Arial"/>
                <w:sz w:val="24"/>
                <w:szCs w:val="24"/>
              </w:rPr>
              <w:t>Pr</w:t>
            </w:r>
            <w:r w:rsidR="00187ECA" w:rsidRPr="00492896">
              <w:rPr>
                <w:rFonts w:ascii="Arial" w:hAnsi="Arial" w:cs="Arial"/>
                <w:sz w:val="24"/>
                <w:szCs w:val="24"/>
              </w:rPr>
              <w:t>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r>
              <w:rPr>
                <w:rFonts w:ascii="Arial" w:hAnsi="Arial" w:cs="Arial"/>
                <w:sz w:val="24"/>
                <w:szCs w:val="24"/>
              </w:rPr>
              <w:t xml:space="preserve"> (</w:t>
            </w:r>
            <w:proofErr w:type="gramStart"/>
            <w:r>
              <w:rPr>
                <w:rFonts w:ascii="Arial" w:hAnsi="Arial" w:cs="Arial"/>
                <w:sz w:val="24"/>
                <w:szCs w:val="24"/>
              </w:rPr>
              <w:t>not</w:t>
            </w:r>
            <w:proofErr w:type="gramEnd"/>
            <w:r>
              <w:rPr>
                <w:rFonts w:ascii="Arial" w:hAnsi="Arial" w:cs="Arial"/>
                <w:sz w:val="24"/>
                <w:szCs w:val="24"/>
              </w:rPr>
              <w:t xml:space="preserve"> scored)</w:t>
            </w:r>
          </w:p>
        </w:tc>
      </w:tr>
      <w:tr w:rsidR="00187ECA" w:rsidRPr="00492896" w14:paraId="7EAB0B9F" w14:textId="77777777" w:rsidTr="00187ECA">
        <w:tc>
          <w:tcPr>
            <w:tcW w:w="985" w:type="dxa"/>
          </w:tcPr>
          <w:p w14:paraId="0F58E936" w14:textId="77777777" w:rsidR="00187ECA" w:rsidRPr="00492896" w:rsidRDefault="00187ECA" w:rsidP="006126C3">
            <w:pPr>
              <w:rPr>
                <w:rFonts w:ascii="Arial" w:hAnsi="Arial" w:cs="Arial"/>
                <w:sz w:val="24"/>
                <w:szCs w:val="24"/>
              </w:rPr>
            </w:pPr>
          </w:p>
        </w:tc>
        <w:tc>
          <w:tcPr>
            <w:tcW w:w="11520" w:type="dxa"/>
          </w:tcPr>
          <w:p w14:paraId="60F7641A" w14:textId="77777777" w:rsidR="00187ECA" w:rsidRPr="00492896" w:rsidRDefault="00187ECA" w:rsidP="006126C3">
            <w:pPr>
              <w:rPr>
                <w:rFonts w:ascii="Arial" w:hAnsi="Arial" w:cs="Arial"/>
                <w:sz w:val="24"/>
                <w:szCs w:val="24"/>
              </w:rPr>
            </w:pPr>
            <w:r w:rsidRPr="00492896">
              <w:rPr>
                <w:rFonts w:ascii="Arial" w:hAnsi="Arial" w:cs="Arial"/>
                <w:sz w:val="24"/>
                <w:szCs w:val="24"/>
              </w:rPr>
              <w:t xml:space="preserve">ANSWER: </w:t>
            </w:r>
          </w:p>
          <w:p w14:paraId="6DD4B528" w14:textId="02C2D6F5" w:rsidR="00F25C5D" w:rsidRDefault="00F25C5D" w:rsidP="006126C3">
            <w:pPr>
              <w:rPr>
                <w:rFonts w:ascii="Arial" w:hAnsi="Arial" w:cs="Arial"/>
                <w:sz w:val="24"/>
                <w:szCs w:val="24"/>
              </w:rPr>
            </w:pPr>
            <w:r>
              <w:rPr>
                <w:rFonts w:ascii="Arial" w:hAnsi="Arial" w:cs="Arial"/>
                <w:sz w:val="24"/>
                <w:szCs w:val="24"/>
              </w:rPr>
              <w:t>It is our practice to bill in three installments for work performed. An example of a scope of work and billing language is listed below.</w:t>
            </w:r>
          </w:p>
          <w:p w14:paraId="1436AE47" w14:textId="77777777" w:rsidR="00F25C5D" w:rsidRPr="00F25C5D" w:rsidRDefault="00F25C5D" w:rsidP="00F25C5D">
            <w:pPr>
              <w:rPr>
                <w:rFonts w:ascii="Arial" w:hAnsi="Arial" w:cs="Arial"/>
                <w:b/>
                <w:sz w:val="24"/>
                <w:szCs w:val="24"/>
              </w:rPr>
            </w:pPr>
            <w:r w:rsidRPr="00F25C5D">
              <w:rPr>
                <w:rFonts w:ascii="Arial" w:hAnsi="Arial" w:cs="Arial"/>
                <w:b/>
                <w:sz w:val="24"/>
                <w:szCs w:val="24"/>
              </w:rPr>
              <w:t>Phase 1 Billing: 1/3 after completion of the following tasks:</w:t>
            </w:r>
          </w:p>
          <w:p w14:paraId="59D3DDE9" w14:textId="77777777" w:rsidR="00F25C5D" w:rsidRDefault="00F25C5D" w:rsidP="00F25C5D">
            <w:pPr>
              <w:pStyle w:val="ListParagraph"/>
              <w:numPr>
                <w:ilvl w:val="0"/>
                <w:numId w:val="27"/>
              </w:numPr>
              <w:rPr>
                <w:rFonts w:ascii="Arial" w:hAnsi="Arial" w:cs="Arial"/>
                <w:sz w:val="24"/>
                <w:szCs w:val="24"/>
              </w:rPr>
            </w:pPr>
            <w:r w:rsidRPr="00F25C5D">
              <w:rPr>
                <w:rFonts w:ascii="Arial" w:hAnsi="Arial" w:cs="Arial"/>
                <w:sz w:val="24"/>
                <w:szCs w:val="24"/>
              </w:rPr>
              <w:t>Meet</w:t>
            </w:r>
            <w:r w:rsidRPr="00F25C5D">
              <w:rPr>
                <w:rFonts w:ascii="Arial" w:hAnsi="Arial" w:cs="Arial"/>
                <w:sz w:val="24"/>
                <w:szCs w:val="24"/>
              </w:rPr>
              <w:t xml:space="preserve">ing </w:t>
            </w:r>
            <w:r w:rsidRPr="00F25C5D">
              <w:rPr>
                <w:rFonts w:ascii="Arial" w:hAnsi="Arial" w:cs="Arial"/>
                <w:sz w:val="24"/>
                <w:szCs w:val="24"/>
              </w:rPr>
              <w:t xml:space="preserve">with </w:t>
            </w:r>
            <w:r w:rsidRPr="00F25C5D">
              <w:rPr>
                <w:rFonts w:ascii="Arial" w:hAnsi="Arial" w:cs="Arial"/>
                <w:sz w:val="24"/>
                <w:szCs w:val="24"/>
              </w:rPr>
              <w:t>client</w:t>
            </w:r>
          </w:p>
          <w:p w14:paraId="6857F11A" w14:textId="73281100" w:rsidR="00F25C5D" w:rsidRDefault="00F25C5D" w:rsidP="00F25C5D">
            <w:pPr>
              <w:pStyle w:val="ListParagraph"/>
              <w:numPr>
                <w:ilvl w:val="0"/>
                <w:numId w:val="27"/>
              </w:numPr>
              <w:rPr>
                <w:rFonts w:ascii="Arial" w:hAnsi="Arial" w:cs="Arial"/>
                <w:sz w:val="24"/>
                <w:szCs w:val="24"/>
              </w:rPr>
            </w:pPr>
            <w:r>
              <w:rPr>
                <w:rFonts w:ascii="Arial" w:hAnsi="Arial" w:cs="Arial"/>
                <w:sz w:val="24"/>
                <w:szCs w:val="24"/>
              </w:rPr>
              <w:t>Develop recruitment timeline and workplan</w:t>
            </w:r>
          </w:p>
          <w:p w14:paraId="3F103D69" w14:textId="77777777" w:rsidR="00F25C5D" w:rsidRDefault="00F25C5D" w:rsidP="00F25C5D">
            <w:pPr>
              <w:pStyle w:val="ListParagraph"/>
              <w:numPr>
                <w:ilvl w:val="0"/>
                <w:numId w:val="27"/>
              </w:numPr>
              <w:rPr>
                <w:rFonts w:ascii="Arial" w:hAnsi="Arial" w:cs="Arial"/>
                <w:sz w:val="24"/>
                <w:szCs w:val="24"/>
              </w:rPr>
            </w:pPr>
            <w:r w:rsidRPr="00F25C5D">
              <w:rPr>
                <w:rFonts w:ascii="Arial" w:hAnsi="Arial" w:cs="Arial"/>
                <w:sz w:val="24"/>
                <w:szCs w:val="24"/>
              </w:rPr>
              <w:t xml:space="preserve">Design job announcement </w:t>
            </w:r>
          </w:p>
          <w:p w14:paraId="3515AECF" w14:textId="6D3FAE57" w:rsidR="00F25C5D" w:rsidRPr="00F25C5D" w:rsidRDefault="00F25C5D" w:rsidP="00F25C5D">
            <w:pPr>
              <w:pStyle w:val="ListParagraph"/>
              <w:numPr>
                <w:ilvl w:val="0"/>
                <w:numId w:val="27"/>
              </w:numPr>
              <w:rPr>
                <w:rFonts w:ascii="Arial" w:hAnsi="Arial" w:cs="Arial"/>
                <w:sz w:val="24"/>
                <w:szCs w:val="24"/>
              </w:rPr>
            </w:pPr>
            <w:r w:rsidRPr="00F25C5D">
              <w:rPr>
                <w:rFonts w:ascii="Arial" w:hAnsi="Arial" w:cs="Arial"/>
                <w:sz w:val="24"/>
                <w:szCs w:val="24"/>
              </w:rPr>
              <w:t>Place job advertisements</w:t>
            </w:r>
          </w:p>
          <w:p w14:paraId="1BE016B0" w14:textId="77777777" w:rsidR="00F25C5D" w:rsidRPr="00F25C5D" w:rsidRDefault="00F25C5D" w:rsidP="00F25C5D">
            <w:pPr>
              <w:rPr>
                <w:rFonts w:ascii="Arial" w:hAnsi="Arial" w:cs="Arial"/>
                <w:b/>
                <w:sz w:val="24"/>
                <w:szCs w:val="24"/>
              </w:rPr>
            </w:pPr>
            <w:r w:rsidRPr="00F25C5D">
              <w:rPr>
                <w:rFonts w:ascii="Arial" w:hAnsi="Arial" w:cs="Arial"/>
                <w:b/>
                <w:sz w:val="24"/>
                <w:szCs w:val="24"/>
              </w:rPr>
              <w:t>Phase 2 Billing: 1/3 the completion of the following tasks:</w:t>
            </w:r>
          </w:p>
          <w:p w14:paraId="399F2B0E" w14:textId="77777777" w:rsidR="00F25C5D" w:rsidRDefault="00F25C5D" w:rsidP="00F25C5D">
            <w:pPr>
              <w:pStyle w:val="ListParagraph"/>
              <w:numPr>
                <w:ilvl w:val="0"/>
                <w:numId w:val="28"/>
              </w:numPr>
              <w:rPr>
                <w:rFonts w:ascii="Arial" w:hAnsi="Arial" w:cs="Arial"/>
                <w:sz w:val="24"/>
                <w:szCs w:val="24"/>
              </w:rPr>
            </w:pPr>
            <w:r w:rsidRPr="00F25C5D">
              <w:rPr>
                <w:rFonts w:ascii="Arial" w:hAnsi="Arial" w:cs="Arial"/>
                <w:sz w:val="24"/>
                <w:szCs w:val="24"/>
              </w:rPr>
              <w:t>Target potential candidates</w:t>
            </w:r>
          </w:p>
          <w:p w14:paraId="691BF470" w14:textId="77777777" w:rsidR="00F25C5D" w:rsidRDefault="00F25C5D" w:rsidP="00F25C5D">
            <w:pPr>
              <w:pStyle w:val="ListParagraph"/>
              <w:numPr>
                <w:ilvl w:val="0"/>
                <w:numId w:val="28"/>
              </w:numPr>
              <w:rPr>
                <w:rFonts w:ascii="Arial" w:hAnsi="Arial" w:cs="Arial"/>
                <w:sz w:val="24"/>
                <w:szCs w:val="24"/>
              </w:rPr>
            </w:pPr>
            <w:r w:rsidRPr="00F25C5D">
              <w:rPr>
                <w:rFonts w:ascii="Arial" w:hAnsi="Arial" w:cs="Arial"/>
                <w:sz w:val="24"/>
                <w:szCs w:val="24"/>
              </w:rPr>
              <w:t>Assess candidate pools (ongoing)</w:t>
            </w:r>
          </w:p>
          <w:p w14:paraId="4893747E" w14:textId="77777777" w:rsidR="00F25C5D" w:rsidRDefault="00F25C5D" w:rsidP="00F25C5D">
            <w:pPr>
              <w:pStyle w:val="ListParagraph"/>
              <w:numPr>
                <w:ilvl w:val="0"/>
                <w:numId w:val="28"/>
              </w:numPr>
              <w:rPr>
                <w:rFonts w:ascii="Arial" w:hAnsi="Arial" w:cs="Arial"/>
                <w:sz w:val="24"/>
                <w:szCs w:val="24"/>
              </w:rPr>
            </w:pPr>
            <w:r w:rsidRPr="00F25C5D">
              <w:rPr>
                <w:rFonts w:ascii="Arial" w:hAnsi="Arial" w:cs="Arial"/>
                <w:sz w:val="24"/>
                <w:szCs w:val="24"/>
              </w:rPr>
              <w:t xml:space="preserve">Conduct </w:t>
            </w:r>
            <w:r>
              <w:rPr>
                <w:rFonts w:ascii="Arial" w:hAnsi="Arial" w:cs="Arial"/>
                <w:sz w:val="24"/>
                <w:szCs w:val="24"/>
              </w:rPr>
              <w:t>preliminary</w:t>
            </w:r>
            <w:r w:rsidRPr="00F25C5D">
              <w:rPr>
                <w:rFonts w:ascii="Arial" w:hAnsi="Arial" w:cs="Arial"/>
                <w:sz w:val="24"/>
                <w:szCs w:val="24"/>
              </w:rPr>
              <w:t xml:space="preserve"> interviews</w:t>
            </w:r>
          </w:p>
          <w:p w14:paraId="32D1E3DA" w14:textId="26EF407A" w:rsidR="00F25C5D" w:rsidRPr="00F25C5D" w:rsidRDefault="00F25C5D" w:rsidP="00F25C5D">
            <w:pPr>
              <w:pStyle w:val="ListParagraph"/>
              <w:numPr>
                <w:ilvl w:val="0"/>
                <w:numId w:val="28"/>
              </w:numPr>
              <w:rPr>
                <w:rFonts w:ascii="Arial" w:hAnsi="Arial" w:cs="Arial"/>
                <w:sz w:val="24"/>
                <w:szCs w:val="24"/>
              </w:rPr>
            </w:pPr>
            <w:r>
              <w:rPr>
                <w:rFonts w:ascii="Arial" w:hAnsi="Arial" w:cs="Arial"/>
                <w:sz w:val="24"/>
                <w:szCs w:val="24"/>
              </w:rPr>
              <w:t>P</w:t>
            </w:r>
            <w:r w:rsidRPr="00F25C5D">
              <w:rPr>
                <w:rFonts w:ascii="Arial" w:hAnsi="Arial" w:cs="Arial"/>
                <w:sz w:val="24"/>
                <w:szCs w:val="24"/>
              </w:rPr>
              <w:t xml:space="preserve">rovide and review candidate list with </w:t>
            </w:r>
            <w:r w:rsidRPr="00F25C5D">
              <w:rPr>
                <w:rFonts w:ascii="Arial" w:hAnsi="Arial" w:cs="Arial"/>
                <w:sz w:val="24"/>
                <w:szCs w:val="24"/>
              </w:rPr>
              <w:t>client</w:t>
            </w:r>
          </w:p>
          <w:p w14:paraId="391EF118" w14:textId="77777777" w:rsidR="00F25C5D" w:rsidRPr="00F25C5D" w:rsidRDefault="00F25C5D" w:rsidP="00F25C5D">
            <w:pPr>
              <w:rPr>
                <w:rFonts w:ascii="Arial" w:hAnsi="Arial" w:cs="Arial"/>
                <w:b/>
                <w:sz w:val="24"/>
                <w:szCs w:val="24"/>
              </w:rPr>
            </w:pPr>
            <w:r w:rsidRPr="00F25C5D">
              <w:rPr>
                <w:rFonts w:ascii="Arial" w:hAnsi="Arial" w:cs="Arial"/>
                <w:b/>
                <w:sz w:val="24"/>
                <w:szCs w:val="24"/>
              </w:rPr>
              <w:t>Phase 3 Billing: 1/3 after the completion of the following tasks:</w:t>
            </w:r>
          </w:p>
          <w:p w14:paraId="45017132"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 xml:space="preserve">Establish interview panel in partnership with </w:t>
            </w:r>
            <w:r w:rsidRPr="00F25C5D">
              <w:rPr>
                <w:rFonts w:ascii="Arial" w:hAnsi="Arial" w:cs="Arial"/>
                <w:sz w:val="24"/>
                <w:szCs w:val="24"/>
              </w:rPr>
              <w:t>client</w:t>
            </w:r>
          </w:p>
          <w:p w14:paraId="335B1138"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lastRenderedPageBreak/>
              <w:t>Select finalists</w:t>
            </w:r>
          </w:p>
          <w:p w14:paraId="02E59524"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Conduct finalist interview</w:t>
            </w:r>
          </w:p>
          <w:p w14:paraId="5E9CB3FF"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Select top candidates(s)</w:t>
            </w:r>
          </w:p>
          <w:p w14:paraId="1C9E2910"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 xml:space="preserve">Conduct background and reference checks </w:t>
            </w:r>
          </w:p>
          <w:p w14:paraId="178AF8F2" w14:textId="77777777" w:rsid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Present candidate profiles and confidential reference reports for all finalists</w:t>
            </w:r>
          </w:p>
          <w:p w14:paraId="22FEAD86" w14:textId="0B069B92" w:rsidR="00F25C5D" w:rsidRPr="00F25C5D" w:rsidRDefault="00F25C5D" w:rsidP="00F25C5D">
            <w:pPr>
              <w:pStyle w:val="ListParagraph"/>
              <w:numPr>
                <w:ilvl w:val="0"/>
                <w:numId w:val="29"/>
              </w:numPr>
              <w:rPr>
                <w:rFonts w:ascii="Arial" w:hAnsi="Arial" w:cs="Arial"/>
                <w:sz w:val="24"/>
                <w:szCs w:val="24"/>
              </w:rPr>
            </w:pPr>
            <w:r w:rsidRPr="00F25C5D">
              <w:rPr>
                <w:rFonts w:ascii="Arial" w:hAnsi="Arial" w:cs="Arial"/>
                <w:sz w:val="24"/>
                <w:szCs w:val="24"/>
              </w:rPr>
              <w:t>Placement of candidate</w:t>
            </w:r>
          </w:p>
          <w:p w14:paraId="0DC82F16" w14:textId="125BFBB9" w:rsidR="00187ECA" w:rsidRPr="00492896" w:rsidRDefault="00F25C5D" w:rsidP="006126C3">
            <w:pPr>
              <w:rPr>
                <w:rFonts w:ascii="Arial" w:hAnsi="Arial" w:cs="Arial"/>
                <w:sz w:val="24"/>
                <w:szCs w:val="24"/>
              </w:rPr>
            </w:pPr>
            <w:r>
              <w:rPr>
                <w:rFonts w:ascii="Arial" w:hAnsi="Arial" w:cs="Arial"/>
                <w:sz w:val="24"/>
                <w:szCs w:val="24"/>
              </w:rPr>
              <w:t xml:space="preserve"> </w:t>
            </w:r>
          </w:p>
        </w:tc>
      </w:tr>
      <w:tr w:rsidR="00F25C5D" w:rsidRPr="00492896" w14:paraId="35C3E19F" w14:textId="77777777" w:rsidTr="00187ECA">
        <w:tc>
          <w:tcPr>
            <w:tcW w:w="985" w:type="dxa"/>
          </w:tcPr>
          <w:p w14:paraId="4A4B3B6E" w14:textId="77777777" w:rsidR="00F25C5D" w:rsidRPr="00492896" w:rsidRDefault="00F25C5D" w:rsidP="006126C3">
            <w:pPr>
              <w:rPr>
                <w:rFonts w:ascii="Arial" w:hAnsi="Arial" w:cs="Arial"/>
                <w:sz w:val="24"/>
                <w:szCs w:val="24"/>
              </w:rPr>
            </w:pPr>
          </w:p>
        </w:tc>
        <w:tc>
          <w:tcPr>
            <w:tcW w:w="11520" w:type="dxa"/>
          </w:tcPr>
          <w:p w14:paraId="4333D01E" w14:textId="77777777" w:rsidR="00F25C5D" w:rsidRPr="00492896" w:rsidRDefault="00F25C5D" w:rsidP="006126C3">
            <w:pPr>
              <w:rPr>
                <w:rFonts w:ascii="Arial" w:hAnsi="Arial" w:cs="Arial"/>
                <w:sz w:val="24"/>
                <w:szCs w:val="24"/>
              </w:rPr>
            </w:pPr>
          </w:p>
        </w:tc>
      </w:tr>
    </w:tbl>
    <w:p w14:paraId="701796D6" w14:textId="2ED90A2C" w:rsidR="00281346" w:rsidRDefault="00281346">
      <w:r>
        <w:br w:type="page"/>
      </w:r>
    </w:p>
    <w:p w14:paraId="75366B72" w14:textId="77777777" w:rsidR="001F4D20" w:rsidRDefault="00DC53E2" w:rsidP="001F4D20">
      <w:pPr>
        <w:spacing w:after="0" w:line="240" w:lineRule="auto"/>
        <w:jc w:val="center"/>
        <w:rPr>
          <w:rFonts w:ascii="Arial" w:hAnsi="Arial" w:cs="Arial"/>
          <w:b/>
          <w:bCs/>
          <w:i/>
          <w:iCs/>
          <w:sz w:val="24"/>
          <w:szCs w:val="24"/>
          <w:highlight w:val="lightGray"/>
        </w:rPr>
      </w:pPr>
      <w:r w:rsidRPr="00D32EC6">
        <w:rPr>
          <w:rFonts w:ascii="Arial" w:hAnsi="Arial" w:cs="Arial"/>
          <w:b/>
          <w:bCs/>
          <w:i/>
          <w:iCs/>
          <w:sz w:val="24"/>
          <w:szCs w:val="24"/>
          <w:highlight w:val="lightGray"/>
        </w:rPr>
        <w:lastRenderedPageBreak/>
        <w:t xml:space="preserve">SECTION 6: BIDDER’S WRITTEN RESPONSE SHOULD BE </w:t>
      </w:r>
    </w:p>
    <w:p w14:paraId="1C6C1324" w14:textId="4785DB2F" w:rsidR="00DC53E2" w:rsidRDefault="00DC53E2" w:rsidP="001F4D20">
      <w:pPr>
        <w:spacing w:after="0" w:line="240" w:lineRule="auto"/>
        <w:jc w:val="center"/>
        <w:rPr>
          <w:rFonts w:ascii="Arial" w:hAnsi="Arial" w:cs="Arial"/>
          <w:b/>
          <w:bCs/>
          <w:i/>
          <w:iCs/>
          <w:sz w:val="24"/>
          <w:szCs w:val="24"/>
        </w:rPr>
      </w:pPr>
      <w:r w:rsidRPr="00D32EC6">
        <w:rPr>
          <w:rFonts w:ascii="Arial" w:hAnsi="Arial" w:cs="Arial"/>
          <w:b/>
          <w:bCs/>
          <w:i/>
          <w:iCs/>
          <w:sz w:val="24"/>
          <w:szCs w:val="24"/>
          <w:highlight w:val="lightGray"/>
        </w:rPr>
        <w:t>SUBMITTED SEPARATELY FROM ALL OTHER SECTIONS OF THIS FORM</w:t>
      </w:r>
    </w:p>
    <w:p w14:paraId="6B2C91DD" w14:textId="77777777" w:rsidR="001F4D20" w:rsidRPr="00DC53E2" w:rsidRDefault="001F4D20" w:rsidP="001F4D20">
      <w:pPr>
        <w:spacing w:after="0" w:line="240" w:lineRule="auto"/>
        <w:jc w:val="center"/>
        <w:rPr>
          <w:rFonts w:ascii="Arial" w:hAnsi="Arial" w:cs="Arial"/>
          <w:b/>
          <w:bCs/>
          <w:i/>
          <w:iCs/>
          <w:sz w:val="24"/>
          <w:szCs w:val="24"/>
        </w:rPr>
      </w:pPr>
    </w:p>
    <w:tbl>
      <w:tblPr>
        <w:tblStyle w:val="TableGrid1"/>
        <w:tblW w:w="12582" w:type="dxa"/>
        <w:tblLook w:val="04A0" w:firstRow="1" w:lastRow="0" w:firstColumn="1" w:lastColumn="0" w:noHBand="0" w:noVBand="1"/>
      </w:tblPr>
      <w:tblGrid>
        <w:gridCol w:w="523"/>
        <w:gridCol w:w="12059"/>
      </w:tblGrid>
      <w:tr w:rsidR="00187ECA" w:rsidRPr="00492896" w14:paraId="2E25A27E" w14:textId="77777777" w:rsidTr="000634EA">
        <w:tc>
          <w:tcPr>
            <w:tcW w:w="0" w:type="auto"/>
            <w:shd w:val="clear" w:color="auto" w:fill="8DB3E2" w:themeFill="text2" w:themeFillTint="66"/>
          </w:tcPr>
          <w:p w14:paraId="5402830E" w14:textId="402A1B8A" w:rsidR="00187ECA" w:rsidRPr="00492896" w:rsidRDefault="00187ECA" w:rsidP="00AB7EED">
            <w:pPr>
              <w:rPr>
                <w:rFonts w:ascii="Arial" w:hAnsi="Arial" w:cs="Arial"/>
                <w:b/>
                <w:sz w:val="24"/>
                <w:szCs w:val="24"/>
              </w:rPr>
            </w:pPr>
            <w:r>
              <w:rPr>
                <w:rFonts w:ascii="Arial" w:hAnsi="Arial" w:cs="Arial"/>
                <w:b/>
                <w:sz w:val="24"/>
                <w:szCs w:val="24"/>
              </w:rPr>
              <w:t>6</w:t>
            </w:r>
          </w:p>
        </w:tc>
        <w:tc>
          <w:tcPr>
            <w:tcW w:w="12059" w:type="dxa"/>
            <w:shd w:val="clear" w:color="auto" w:fill="8DB3E2" w:themeFill="text2" w:themeFillTint="66"/>
          </w:tcPr>
          <w:p w14:paraId="7F6A9EE7" w14:textId="5706A59B" w:rsidR="008C062C" w:rsidRPr="002D67CB" w:rsidRDefault="00187ECA" w:rsidP="002D67CB">
            <w:pPr>
              <w:spacing w:after="60"/>
              <w:ind w:left="66"/>
              <w:rPr>
                <w:rFonts w:ascii="Arial" w:hAnsi="Arial" w:cs="Arial"/>
                <w:b/>
                <w:sz w:val="24"/>
                <w:szCs w:val="24"/>
              </w:rPr>
            </w:pPr>
            <w:r>
              <w:rPr>
                <w:rFonts w:ascii="Arial" w:hAnsi="Arial" w:cs="Arial"/>
                <w:b/>
                <w:sz w:val="24"/>
                <w:szCs w:val="24"/>
              </w:rPr>
              <w:t>BIDDER’S WRITTEN</w:t>
            </w:r>
            <w:r w:rsidRPr="00492896">
              <w:rPr>
                <w:rFonts w:ascii="Arial" w:hAnsi="Arial" w:cs="Arial"/>
                <w:b/>
                <w:sz w:val="24"/>
                <w:szCs w:val="24"/>
              </w:rPr>
              <w:t xml:space="preserve"> RESPONSE</w:t>
            </w:r>
            <w:r>
              <w:rPr>
                <w:rFonts w:ascii="Arial" w:hAnsi="Arial" w:cs="Arial"/>
                <w:b/>
                <w:sz w:val="24"/>
                <w:szCs w:val="24"/>
              </w:rPr>
              <w:t xml:space="preserve"> </w:t>
            </w:r>
            <w:r w:rsidRPr="001F4D20">
              <w:rPr>
                <w:rFonts w:ascii="Arial" w:hAnsi="Arial" w:cs="Arial"/>
                <w:bCs/>
                <w:sz w:val="24"/>
                <w:szCs w:val="24"/>
              </w:rPr>
              <w:t xml:space="preserve">– Required, Scored, Maximum Total Points Available: </w:t>
            </w:r>
            <w:r w:rsidR="008C062C" w:rsidRPr="001F4D20">
              <w:rPr>
                <w:rFonts w:ascii="Arial" w:hAnsi="Arial" w:cs="Arial"/>
                <w:bCs/>
                <w:sz w:val="24"/>
                <w:szCs w:val="24"/>
              </w:rPr>
              <w:t>900</w:t>
            </w:r>
          </w:p>
        </w:tc>
      </w:tr>
      <w:tr w:rsidR="00187ECA" w:rsidRPr="00492896" w14:paraId="69433C43" w14:textId="77777777" w:rsidTr="000634EA">
        <w:tc>
          <w:tcPr>
            <w:tcW w:w="0" w:type="auto"/>
            <w:shd w:val="clear" w:color="auto" w:fill="EEECE1" w:themeFill="background2"/>
          </w:tcPr>
          <w:p w14:paraId="31F5B305" w14:textId="77777777" w:rsidR="00187ECA" w:rsidRPr="00492896" w:rsidRDefault="00187ECA" w:rsidP="00AB7EED">
            <w:pPr>
              <w:rPr>
                <w:rFonts w:ascii="Arial" w:hAnsi="Arial" w:cs="Arial"/>
                <w:sz w:val="24"/>
                <w:szCs w:val="24"/>
              </w:rPr>
            </w:pPr>
            <w:r w:rsidRPr="00492896">
              <w:rPr>
                <w:rFonts w:ascii="Arial" w:hAnsi="Arial" w:cs="Arial"/>
                <w:sz w:val="24"/>
                <w:szCs w:val="24"/>
              </w:rPr>
              <w:t>A</w:t>
            </w:r>
          </w:p>
        </w:tc>
        <w:tc>
          <w:tcPr>
            <w:tcW w:w="12059" w:type="dxa"/>
            <w:shd w:val="clear" w:color="auto" w:fill="EEECE1" w:themeFill="background2"/>
          </w:tcPr>
          <w:p w14:paraId="39E1A261" w14:textId="7E335B4B" w:rsidR="00187ECA" w:rsidRPr="0008269B" w:rsidRDefault="00FA7362" w:rsidP="002D67CB">
            <w:pPr>
              <w:spacing w:after="60"/>
              <w:rPr>
                <w:rFonts w:ascii="Arial" w:hAnsi="Arial" w:cs="Arial"/>
                <w:sz w:val="24"/>
                <w:szCs w:val="24"/>
              </w:rPr>
            </w:pPr>
            <w:r w:rsidRPr="0008269B">
              <w:rPr>
                <w:rFonts w:ascii="Arial" w:hAnsi="Arial" w:cs="Arial"/>
                <w:sz w:val="24"/>
                <w:szCs w:val="24"/>
              </w:rPr>
              <w:t>Describe</w:t>
            </w:r>
            <w:r w:rsidR="00187ECA" w:rsidRPr="0008269B">
              <w:rPr>
                <w:rFonts w:ascii="Arial" w:hAnsi="Arial" w:cs="Arial"/>
                <w:sz w:val="24"/>
                <w:szCs w:val="24"/>
              </w:rPr>
              <w:t xml:space="preserve"> the experience of your firm and how it is distinguished from other firms</w:t>
            </w:r>
            <w:r w:rsidR="00750390" w:rsidRPr="0008269B">
              <w:rPr>
                <w:rFonts w:ascii="Arial" w:hAnsi="Arial" w:cs="Arial"/>
                <w:sz w:val="24"/>
                <w:szCs w:val="24"/>
              </w:rPr>
              <w:t xml:space="preserve"> in your industry</w:t>
            </w:r>
            <w:r w:rsidR="00187ECA" w:rsidRPr="0008269B">
              <w:rPr>
                <w:rFonts w:ascii="Arial" w:hAnsi="Arial" w:cs="Arial"/>
                <w:sz w:val="24"/>
                <w:szCs w:val="24"/>
              </w:rPr>
              <w:t>.</w:t>
            </w:r>
          </w:p>
        </w:tc>
      </w:tr>
      <w:tr w:rsidR="00187ECA" w:rsidRPr="00492896" w14:paraId="0B897C35" w14:textId="77777777" w:rsidTr="000634EA">
        <w:tc>
          <w:tcPr>
            <w:tcW w:w="0" w:type="auto"/>
            <w:shd w:val="clear" w:color="auto" w:fill="auto"/>
          </w:tcPr>
          <w:p w14:paraId="536BD38B" w14:textId="77777777" w:rsidR="00187ECA" w:rsidRPr="00492896" w:rsidRDefault="00187ECA" w:rsidP="00AB7EED">
            <w:pPr>
              <w:rPr>
                <w:rFonts w:ascii="Arial" w:hAnsi="Arial" w:cs="Arial"/>
                <w:sz w:val="24"/>
                <w:szCs w:val="24"/>
              </w:rPr>
            </w:pPr>
          </w:p>
        </w:tc>
        <w:tc>
          <w:tcPr>
            <w:tcW w:w="12059" w:type="dxa"/>
            <w:shd w:val="clear" w:color="auto" w:fill="auto"/>
          </w:tcPr>
          <w:p w14:paraId="187C9803" w14:textId="77777777" w:rsidR="00787536" w:rsidRPr="0042398A" w:rsidRDefault="00187ECA" w:rsidP="00787536">
            <w:pPr>
              <w:spacing w:after="60"/>
              <w:rPr>
                <w:rFonts w:ascii="Arial" w:hAnsi="Arial" w:cs="Arial"/>
                <w:sz w:val="24"/>
                <w:szCs w:val="24"/>
              </w:rPr>
            </w:pPr>
            <w:r w:rsidRPr="0008269B">
              <w:rPr>
                <w:rFonts w:ascii="Arial" w:hAnsi="Arial" w:cs="Arial"/>
                <w:sz w:val="24"/>
                <w:szCs w:val="24"/>
              </w:rPr>
              <w:t xml:space="preserve">ANSWER: </w:t>
            </w:r>
            <w:proofErr w:type="spellStart"/>
            <w:r w:rsidR="00787536" w:rsidRPr="00787536">
              <w:rPr>
                <w:rFonts w:ascii="Arial" w:hAnsi="Arial" w:cs="Arial"/>
                <w:sz w:val="24"/>
                <w:szCs w:val="24"/>
              </w:rPr>
              <w:t>K</w:t>
            </w:r>
            <w:r w:rsidR="00787536" w:rsidRPr="0042398A">
              <w:rPr>
                <w:rFonts w:ascii="Arial" w:hAnsi="Arial" w:cs="Arial"/>
                <w:sz w:val="24"/>
                <w:szCs w:val="24"/>
              </w:rPr>
              <w:t>arras</w:t>
            </w:r>
            <w:proofErr w:type="spellEnd"/>
            <w:r w:rsidR="00787536" w:rsidRPr="0042398A">
              <w:rPr>
                <w:rFonts w:ascii="Arial" w:hAnsi="Arial" w:cs="Arial"/>
                <w:sz w:val="24"/>
                <w:szCs w:val="24"/>
              </w:rPr>
              <w:t xml:space="preserve"> Consulting is a small business, veteran-owned, father/daughter executive search firm headquartered in Washington State specializing in providing executive search services to the public sector throughout the Pacific Northwest. We have successfully conducted hundreds of executive recruitments and our track record of success is built on the foundation of solid performance, consistent </w:t>
            </w:r>
            <w:proofErr w:type="gramStart"/>
            <w:r w:rsidR="00787536" w:rsidRPr="0042398A">
              <w:rPr>
                <w:rFonts w:ascii="Arial" w:hAnsi="Arial" w:cs="Arial"/>
                <w:sz w:val="24"/>
                <w:szCs w:val="24"/>
              </w:rPr>
              <w:t>delivery</w:t>
            </w:r>
            <w:proofErr w:type="gramEnd"/>
            <w:r w:rsidR="00787536" w:rsidRPr="0042398A">
              <w:rPr>
                <w:rFonts w:ascii="Arial" w:hAnsi="Arial" w:cs="Arial"/>
                <w:sz w:val="24"/>
                <w:szCs w:val="24"/>
              </w:rPr>
              <w:t xml:space="preserve"> and quality services, with over 90% of our work derived from long-standing clients. </w:t>
            </w:r>
            <w:proofErr w:type="spellStart"/>
            <w:r w:rsidR="00787536" w:rsidRPr="0042398A">
              <w:rPr>
                <w:rFonts w:ascii="Arial" w:hAnsi="Arial" w:cs="Arial"/>
                <w:sz w:val="24"/>
                <w:szCs w:val="24"/>
              </w:rPr>
              <w:t>Karras</w:t>
            </w:r>
            <w:proofErr w:type="spellEnd"/>
            <w:r w:rsidR="00787536" w:rsidRPr="0042398A">
              <w:rPr>
                <w:rFonts w:ascii="Arial" w:hAnsi="Arial" w:cs="Arial"/>
                <w:sz w:val="24"/>
                <w:szCs w:val="24"/>
              </w:rPr>
              <w:t xml:space="preserve"> Consulting is a leader in providing executive search services. We bring a problem-solving approach to each assignment and our seamless network, time-proven processes, leadership assessments and broad expertise combine to ensure our clients maintain a competitive advantage through their people. </w:t>
            </w:r>
          </w:p>
          <w:p w14:paraId="7EE074AA" w14:textId="77777777" w:rsidR="00787536" w:rsidRPr="00787536" w:rsidRDefault="00787536" w:rsidP="00787536">
            <w:pPr>
              <w:spacing w:after="60"/>
              <w:rPr>
                <w:rFonts w:ascii="Arial" w:hAnsi="Arial" w:cs="Arial"/>
                <w:sz w:val="24"/>
                <w:szCs w:val="24"/>
              </w:rPr>
            </w:pPr>
          </w:p>
          <w:p w14:paraId="1022DF8C" w14:textId="35531848" w:rsidR="00787536" w:rsidRPr="00787536" w:rsidRDefault="00787536" w:rsidP="00787536">
            <w:pPr>
              <w:spacing w:after="60"/>
              <w:rPr>
                <w:rFonts w:ascii="Arial" w:hAnsi="Arial" w:cs="Arial"/>
                <w:sz w:val="24"/>
                <w:szCs w:val="24"/>
              </w:rPr>
            </w:pPr>
            <w:r w:rsidRPr="00787536">
              <w:rPr>
                <w:rFonts w:ascii="Arial" w:hAnsi="Arial" w:cs="Arial"/>
                <w:sz w:val="24"/>
                <w:szCs w:val="24"/>
              </w:rPr>
              <w:t>We offer three unique characteristics you will require in an executive search consultant:</w:t>
            </w:r>
          </w:p>
          <w:p w14:paraId="24E6A81F" w14:textId="77777777" w:rsidR="00787536" w:rsidRPr="00787536" w:rsidRDefault="00787536" w:rsidP="00787536">
            <w:pPr>
              <w:numPr>
                <w:ilvl w:val="0"/>
                <w:numId w:val="25"/>
              </w:numPr>
              <w:spacing w:after="60"/>
              <w:rPr>
                <w:rFonts w:ascii="Arial" w:hAnsi="Arial" w:cs="Arial"/>
                <w:sz w:val="24"/>
                <w:szCs w:val="24"/>
              </w:rPr>
            </w:pPr>
            <w:r w:rsidRPr="00787536">
              <w:rPr>
                <w:rFonts w:ascii="Arial" w:hAnsi="Arial" w:cs="Arial"/>
                <w:sz w:val="24"/>
                <w:szCs w:val="24"/>
              </w:rPr>
              <w:t>Long-term sustained and successful experience providing executive search services, filling executive positions in state and local government.</w:t>
            </w:r>
          </w:p>
          <w:p w14:paraId="3FCC71D2" w14:textId="77777777" w:rsidR="00787536" w:rsidRPr="00787536" w:rsidRDefault="00787536" w:rsidP="00787536">
            <w:pPr>
              <w:numPr>
                <w:ilvl w:val="0"/>
                <w:numId w:val="25"/>
              </w:numPr>
              <w:spacing w:after="60"/>
              <w:rPr>
                <w:rFonts w:ascii="Arial" w:hAnsi="Arial" w:cs="Arial"/>
                <w:sz w:val="24"/>
                <w:szCs w:val="24"/>
              </w:rPr>
            </w:pPr>
            <w:r w:rsidRPr="00787536">
              <w:rPr>
                <w:rFonts w:ascii="Arial" w:hAnsi="Arial" w:cs="Arial"/>
                <w:sz w:val="24"/>
                <w:szCs w:val="24"/>
              </w:rPr>
              <w:t>Our candidate repository is broad, consisting of a proprietary viable pool of more than 2,000 highly qualified and successful public and private sector executives.</w:t>
            </w:r>
          </w:p>
          <w:p w14:paraId="213766D9" w14:textId="77777777" w:rsidR="00787536" w:rsidRPr="00787536" w:rsidRDefault="00787536" w:rsidP="00787536">
            <w:pPr>
              <w:numPr>
                <w:ilvl w:val="0"/>
                <w:numId w:val="25"/>
              </w:numPr>
              <w:spacing w:after="60"/>
              <w:rPr>
                <w:rFonts w:ascii="Arial" w:hAnsi="Arial" w:cs="Arial"/>
                <w:sz w:val="24"/>
                <w:szCs w:val="24"/>
              </w:rPr>
            </w:pPr>
            <w:r w:rsidRPr="00787536">
              <w:rPr>
                <w:rFonts w:ascii="Arial" w:hAnsi="Arial" w:cs="Arial"/>
                <w:sz w:val="24"/>
                <w:szCs w:val="24"/>
              </w:rPr>
              <w:t>Your search will be conducted by our principal consultants, not assigned to junior associates. We have been involved in the recruitment and selection of hundreds of public sector executives.</w:t>
            </w:r>
          </w:p>
          <w:p w14:paraId="65715956" w14:textId="77777777" w:rsidR="00787536" w:rsidRPr="00787536" w:rsidRDefault="00787536" w:rsidP="00787536">
            <w:pPr>
              <w:spacing w:after="60"/>
              <w:rPr>
                <w:rFonts w:ascii="Arial" w:hAnsi="Arial" w:cs="Arial"/>
                <w:sz w:val="24"/>
                <w:szCs w:val="24"/>
              </w:rPr>
            </w:pPr>
          </w:p>
          <w:p w14:paraId="487D3586" w14:textId="77777777" w:rsidR="00787536" w:rsidRPr="00787536" w:rsidRDefault="00787536" w:rsidP="00787536">
            <w:pPr>
              <w:spacing w:after="60"/>
              <w:rPr>
                <w:rFonts w:ascii="Arial" w:hAnsi="Arial" w:cs="Arial"/>
                <w:sz w:val="24"/>
                <w:szCs w:val="24"/>
              </w:rPr>
            </w:pPr>
            <w:r w:rsidRPr="00787536">
              <w:rPr>
                <w:rFonts w:ascii="Arial" w:hAnsi="Arial" w:cs="Arial"/>
                <w:sz w:val="24"/>
                <w:szCs w:val="24"/>
              </w:rPr>
              <w:t xml:space="preserve">While we recruit nationwide, we have an unparalleled understanding of the Pacific </w:t>
            </w:r>
            <w:proofErr w:type="gramStart"/>
            <w:r w:rsidRPr="00787536">
              <w:rPr>
                <w:rFonts w:ascii="Arial" w:hAnsi="Arial" w:cs="Arial"/>
                <w:sz w:val="24"/>
                <w:szCs w:val="24"/>
              </w:rPr>
              <w:t>Northwest  employment</w:t>
            </w:r>
            <w:proofErr w:type="gramEnd"/>
            <w:r w:rsidRPr="00787536">
              <w:rPr>
                <w:rFonts w:ascii="Arial" w:hAnsi="Arial" w:cs="Arial"/>
                <w:sz w:val="24"/>
                <w:szCs w:val="24"/>
              </w:rPr>
              <w:t xml:space="preserve"> market. Our strong connections to the region are more important than ever in today’s employment market.</w:t>
            </w:r>
          </w:p>
          <w:p w14:paraId="067B2422" w14:textId="77777777" w:rsidR="00787536" w:rsidRPr="00787536" w:rsidRDefault="00787536" w:rsidP="00787536">
            <w:pPr>
              <w:spacing w:after="60"/>
              <w:rPr>
                <w:rFonts w:ascii="Arial" w:hAnsi="Arial" w:cs="Arial"/>
                <w:sz w:val="24"/>
                <w:szCs w:val="24"/>
              </w:rPr>
            </w:pPr>
          </w:p>
          <w:p w14:paraId="6A9F6957" w14:textId="4FD7545A" w:rsidR="00187ECA" w:rsidRPr="00787536" w:rsidRDefault="00787536" w:rsidP="00615327">
            <w:pPr>
              <w:spacing w:after="60"/>
              <w:rPr>
                <w:rFonts w:ascii="Arial" w:hAnsi="Arial" w:cs="Arial"/>
                <w:sz w:val="24"/>
                <w:szCs w:val="24"/>
              </w:rPr>
            </w:pPr>
            <w:r w:rsidRPr="00787536">
              <w:rPr>
                <w:rFonts w:ascii="Arial" w:hAnsi="Arial" w:cs="Arial"/>
                <w:sz w:val="24"/>
                <w:szCs w:val="24"/>
              </w:rPr>
              <w:t xml:space="preserve">We specialize in executive level searches. We have developed long-lasting relationships with clients and are proud that over 80% of our work is repeat business and referrals from satisfied customers. Our firm is in an excellent position to provide the balance and comprehensive approach that will identify the truly exceptional candidates who will have the leadership and vision to execute the Department’s strategic plan. We are more </w:t>
            </w:r>
            <w:r w:rsidRPr="00787536">
              <w:rPr>
                <w:rFonts w:ascii="Arial" w:hAnsi="Arial" w:cs="Arial"/>
                <w:sz w:val="24"/>
                <w:szCs w:val="24"/>
              </w:rPr>
              <w:lastRenderedPageBreak/>
              <w:t xml:space="preserve">than a search service; we are experts in executive search, partners you can depend on to meet your recruitment needs. </w:t>
            </w:r>
          </w:p>
        </w:tc>
      </w:tr>
      <w:tr w:rsidR="002D67CB" w:rsidRPr="00492896" w14:paraId="4EC617E4" w14:textId="77777777" w:rsidTr="000634EA">
        <w:tc>
          <w:tcPr>
            <w:tcW w:w="0" w:type="auto"/>
            <w:shd w:val="clear" w:color="auto" w:fill="EEECE1" w:themeFill="background2"/>
          </w:tcPr>
          <w:p w14:paraId="6E901426" w14:textId="66F3D3F0" w:rsidR="002D67CB" w:rsidRPr="001F4D20" w:rsidRDefault="002D67CB" w:rsidP="00AB7EED">
            <w:pPr>
              <w:rPr>
                <w:rFonts w:ascii="Arial" w:hAnsi="Arial" w:cs="Arial"/>
                <w:sz w:val="24"/>
                <w:szCs w:val="24"/>
              </w:rPr>
            </w:pPr>
            <w:r>
              <w:rPr>
                <w:rFonts w:ascii="Arial" w:hAnsi="Arial" w:cs="Arial"/>
                <w:sz w:val="24"/>
                <w:szCs w:val="24"/>
              </w:rPr>
              <w:lastRenderedPageBreak/>
              <w:t>B</w:t>
            </w:r>
          </w:p>
        </w:tc>
        <w:tc>
          <w:tcPr>
            <w:tcW w:w="12059" w:type="dxa"/>
            <w:shd w:val="clear" w:color="auto" w:fill="EEECE1" w:themeFill="background2"/>
          </w:tcPr>
          <w:p w14:paraId="2861E620" w14:textId="3CCD2FE9" w:rsidR="002D67CB" w:rsidRPr="0008269B" w:rsidRDefault="002D67CB" w:rsidP="002D67CB">
            <w:pPr>
              <w:spacing w:after="60"/>
              <w:rPr>
                <w:rFonts w:ascii="Arial" w:hAnsi="Arial" w:cs="Arial"/>
                <w:sz w:val="24"/>
                <w:szCs w:val="24"/>
              </w:rPr>
            </w:pPr>
            <w:r w:rsidRPr="0008269B">
              <w:rPr>
                <w:rFonts w:ascii="Arial" w:hAnsi="Arial" w:cs="Arial"/>
                <w:sz w:val="24"/>
                <w:szCs w:val="24"/>
              </w:rPr>
              <w:t xml:space="preserve">Describe your firm’s </w:t>
            </w:r>
            <w:r w:rsidR="006434D5" w:rsidRPr="0008269B">
              <w:rPr>
                <w:rFonts w:ascii="Arial" w:hAnsi="Arial" w:cs="Arial"/>
                <w:sz w:val="24"/>
                <w:szCs w:val="24"/>
              </w:rPr>
              <w:t>approach</w:t>
            </w:r>
            <w:r w:rsidRPr="0008269B">
              <w:rPr>
                <w:rFonts w:ascii="Arial" w:hAnsi="Arial" w:cs="Arial"/>
                <w:sz w:val="24"/>
                <w:szCs w:val="24"/>
              </w:rPr>
              <w:t xml:space="preserve"> </w:t>
            </w:r>
            <w:r w:rsidR="00750390" w:rsidRPr="0008269B">
              <w:rPr>
                <w:rFonts w:ascii="Arial" w:hAnsi="Arial" w:cs="Arial"/>
                <w:sz w:val="24"/>
                <w:szCs w:val="24"/>
              </w:rPr>
              <w:t xml:space="preserve">to </w:t>
            </w:r>
            <w:r w:rsidRPr="0008269B">
              <w:rPr>
                <w:rFonts w:ascii="Arial" w:hAnsi="Arial" w:cs="Arial"/>
                <w:sz w:val="24"/>
                <w:szCs w:val="24"/>
              </w:rPr>
              <w:t>successful executive level recruitments.</w:t>
            </w:r>
          </w:p>
        </w:tc>
      </w:tr>
      <w:tr w:rsidR="002D67CB" w:rsidRPr="00492896" w14:paraId="427C5A8F" w14:textId="77777777" w:rsidTr="00C72517">
        <w:tc>
          <w:tcPr>
            <w:tcW w:w="0" w:type="auto"/>
            <w:shd w:val="clear" w:color="auto" w:fill="auto"/>
          </w:tcPr>
          <w:p w14:paraId="75FB0520" w14:textId="77777777" w:rsidR="002D67CB" w:rsidRPr="00492896" w:rsidRDefault="002D67CB" w:rsidP="00C72517">
            <w:pPr>
              <w:rPr>
                <w:rFonts w:ascii="Arial" w:hAnsi="Arial" w:cs="Arial"/>
                <w:sz w:val="24"/>
                <w:szCs w:val="24"/>
              </w:rPr>
            </w:pPr>
          </w:p>
        </w:tc>
        <w:tc>
          <w:tcPr>
            <w:tcW w:w="12059" w:type="dxa"/>
            <w:shd w:val="clear" w:color="auto" w:fill="auto"/>
          </w:tcPr>
          <w:p w14:paraId="1B67D438" w14:textId="77777777" w:rsidR="002D67CB" w:rsidRDefault="002D67CB" w:rsidP="00D45EB2">
            <w:pPr>
              <w:snapToGrid w:val="0"/>
              <w:rPr>
                <w:rFonts w:ascii="Arial" w:hAnsi="Arial" w:cs="Arial"/>
                <w:sz w:val="24"/>
                <w:szCs w:val="24"/>
              </w:rPr>
            </w:pPr>
            <w:r w:rsidRPr="0008269B">
              <w:rPr>
                <w:rFonts w:ascii="Arial" w:hAnsi="Arial" w:cs="Arial"/>
                <w:sz w:val="24"/>
                <w:szCs w:val="24"/>
              </w:rPr>
              <w:t xml:space="preserve">ANSWER: </w:t>
            </w:r>
          </w:p>
          <w:p w14:paraId="79452EFF" w14:textId="5A2D2099" w:rsid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The objective of the contract is to assist DSHS in its national search efforts for key leadership positions within the agency</w:t>
            </w:r>
            <w:r>
              <w:rPr>
                <w:rFonts w:ascii="Arial" w:eastAsia="Times New Roman" w:hAnsi="Arial" w:cs="Arial"/>
                <w:sz w:val="24"/>
                <w:szCs w:val="24"/>
              </w:rPr>
              <w:t xml:space="preserve"> on an as-needed basis</w:t>
            </w:r>
            <w:r w:rsidRPr="00D45EB2">
              <w:rPr>
                <w:rFonts w:ascii="Arial" w:eastAsia="Times New Roman" w:hAnsi="Arial" w:cs="Arial"/>
                <w:sz w:val="24"/>
                <w:szCs w:val="24"/>
              </w:rPr>
              <w:t xml:space="preserve">. Our mission is to not simply search for competent executives, but rather leaders who have the management and technical skills, ethics, </w:t>
            </w:r>
            <w:r w:rsidRPr="00D45EB2">
              <w:rPr>
                <w:rFonts w:ascii="Arial" w:eastAsia="Times New Roman" w:hAnsi="Arial" w:cs="Arial"/>
                <w:sz w:val="24"/>
                <w:szCs w:val="24"/>
              </w:rPr>
              <w:t>integrity,</w:t>
            </w:r>
            <w:r w:rsidRPr="00D45EB2">
              <w:rPr>
                <w:rFonts w:ascii="Arial" w:eastAsia="Times New Roman" w:hAnsi="Arial" w:cs="Arial"/>
                <w:sz w:val="24"/>
                <w:szCs w:val="24"/>
              </w:rPr>
              <w:t xml:space="preserve"> and experience to maintain and enhance the reputation of the organization. Together the leadership at DSHS and </w:t>
            </w:r>
            <w:proofErr w:type="spellStart"/>
            <w:r w:rsidRPr="00D45EB2">
              <w:rPr>
                <w:rFonts w:ascii="Arial" w:eastAsia="Times New Roman" w:hAnsi="Arial" w:cs="Arial"/>
                <w:sz w:val="24"/>
                <w:szCs w:val="24"/>
              </w:rPr>
              <w:t>Karras</w:t>
            </w:r>
            <w:proofErr w:type="spellEnd"/>
            <w:r w:rsidRPr="00D45EB2">
              <w:rPr>
                <w:rFonts w:ascii="Arial" w:eastAsia="Times New Roman" w:hAnsi="Arial" w:cs="Arial"/>
                <w:sz w:val="24"/>
                <w:szCs w:val="24"/>
              </w:rPr>
              <w:t xml:space="preserve"> Consulting will develop a list of the key competencies sought for each recruitment. All candidates will be measured by these profiles.</w:t>
            </w:r>
          </w:p>
          <w:p w14:paraId="4DC2A8FB" w14:textId="77777777" w:rsidR="00D45EB2" w:rsidRPr="00D45EB2" w:rsidRDefault="00D45EB2" w:rsidP="00D45EB2">
            <w:pPr>
              <w:snapToGrid w:val="0"/>
              <w:rPr>
                <w:rFonts w:ascii="Arial" w:eastAsia="Times New Roman" w:hAnsi="Arial" w:cs="Arial"/>
                <w:sz w:val="24"/>
                <w:szCs w:val="24"/>
              </w:rPr>
            </w:pPr>
          </w:p>
          <w:p w14:paraId="6E28F7DA"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t>Pre-Search Activities and Project Review</w:t>
            </w:r>
          </w:p>
          <w:p w14:paraId="34B952EB"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sz w:val="24"/>
                <w:szCs w:val="24"/>
              </w:rPr>
              <w:t xml:space="preserve">A successful recruitment results from a logical and comprehensive plan linked to a strong working relationship and communications between the executive recruiter and the client. The following elements of the pre-search activities and project will be reviewed with you: </w:t>
            </w:r>
          </w:p>
          <w:p w14:paraId="44AECA6D" w14:textId="77777777" w:rsidR="00D45EB2" w:rsidRPr="00D45EB2" w:rsidRDefault="00D45EB2" w:rsidP="00D45EB2">
            <w:pPr>
              <w:numPr>
                <w:ilvl w:val="0"/>
                <w:numId w:val="26"/>
              </w:numPr>
              <w:snapToGrid w:val="0"/>
              <w:rPr>
                <w:rFonts w:ascii="Arial" w:eastAsia="Times New Roman" w:hAnsi="Arial" w:cs="Arial"/>
                <w:sz w:val="24"/>
                <w:szCs w:val="24"/>
              </w:rPr>
            </w:pPr>
            <w:r w:rsidRPr="00D45EB2">
              <w:rPr>
                <w:rFonts w:ascii="Arial" w:eastAsia="Times New Roman" w:hAnsi="Arial" w:cs="Arial"/>
                <w:sz w:val="24"/>
                <w:szCs w:val="24"/>
              </w:rPr>
              <w:t>Project timeline and deliverables</w:t>
            </w:r>
          </w:p>
          <w:p w14:paraId="00989543" w14:textId="77777777" w:rsidR="00D45EB2" w:rsidRPr="00D45EB2" w:rsidRDefault="00D45EB2" w:rsidP="00D45EB2">
            <w:pPr>
              <w:numPr>
                <w:ilvl w:val="0"/>
                <w:numId w:val="26"/>
              </w:numPr>
              <w:snapToGrid w:val="0"/>
              <w:rPr>
                <w:rFonts w:ascii="Arial" w:eastAsia="Times New Roman" w:hAnsi="Arial" w:cs="Arial"/>
                <w:sz w:val="24"/>
                <w:szCs w:val="24"/>
              </w:rPr>
            </w:pPr>
            <w:r w:rsidRPr="00D45EB2">
              <w:rPr>
                <w:rFonts w:ascii="Arial" w:eastAsia="Times New Roman" w:hAnsi="Arial" w:cs="Arial"/>
                <w:sz w:val="24"/>
                <w:szCs w:val="24"/>
              </w:rPr>
              <w:t>Scope of work</w:t>
            </w:r>
          </w:p>
          <w:p w14:paraId="78A2E0C3" w14:textId="77777777" w:rsidR="00D45EB2" w:rsidRPr="00D45EB2" w:rsidRDefault="00D45EB2" w:rsidP="00D45EB2">
            <w:pPr>
              <w:numPr>
                <w:ilvl w:val="0"/>
                <w:numId w:val="26"/>
              </w:numPr>
              <w:snapToGrid w:val="0"/>
              <w:rPr>
                <w:rFonts w:ascii="Arial" w:eastAsia="Times New Roman" w:hAnsi="Arial" w:cs="Arial"/>
                <w:sz w:val="24"/>
                <w:szCs w:val="24"/>
              </w:rPr>
            </w:pPr>
            <w:r w:rsidRPr="00D45EB2">
              <w:rPr>
                <w:rFonts w:ascii="Arial" w:eastAsia="Times New Roman" w:hAnsi="Arial" w:cs="Arial"/>
                <w:sz w:val="24"/>
                <w:szCs w:val="24"/>
              </w:rPr>
              <w:t>Determine key stakeholders</w:t>
            </w:r>
          </w:p>
          <w:p w14:paraId="1B95863D" w14:textId="77777777" w:rsidR="00D45EB2" w:rsidRPr="00D45EB2" w:rsidRDefault="00D45EB2" w:rsidP="00D45EB2">
            <w:pPr>
              <w:numPr>
                <w:ilvl w:val="0"/>
                <w:numId w:val="26"/>
              </w:numPr>
              <w:snapToGrid w:val="0"/>
              <w:rPr>
                <w:rFonts w:ascii="Arial" w:eastAsia="Times New Roman" w:hAnsi="Arial" w:cs="Arial"/>
                <w:sz w:val="24"/>
                <w:szCs w:val="24"/>
              </w:rPr>
            </w:pPr>
            <w:r w:rsidRPr="00D45EB2">
              <w:rPr>
                <w:rFonts w:ascii="Arial" w:eastAsia="Times New Roman" w:hAnsi="Arial" w:cs="Arial"/>
                <w:sz w:val="24"/>
                <w:szCs w:val="24"/>
              </w:rPr>
              <w:t>Identify ideal candidate qualities and competencies</w:t>
            </w:r>
          </w:p>
          <w:p w14:paraId="524B98AB" w14:textId="77777777" w:rsidR="00D45EB2" w:rsidRPr="00D45EB2" w:rsidRDefault="00D45EB2" w:rsidP="00D45EB2">
            <w:pPr>
              <w:snapToGrid w:val="0"/>
              <w:rPr>
                <w:rFonts w:ascii="Arial" w:eastAsia="Times New Roman" w:hAnsi="Arial" w:cs="Arial"/>
                <w:sz w:val="24"/>
                <w:szCs w:val="24"/>
              </w:rPr>
            </w:pPr>
          </w:p>
          <w:p w14:paraId="392CAF0A" w14:textId="1B994CC5"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Strong communication is essential for a successful recruitment. We will meet with DSHS Leadership, Project </w:t>
            </w:r>
            <w:r w:rsidRPr="00D45EB2">
              <w:rPr>
                <w:rFonts w:ascii="Arial" w:eastAsia="Times New Roman" w:hAnsi="Arial" w:cs="Arial"/>
                <w:sz w:val="24"/>
                <w:szCs w:val="24"/>
              </w:rPr>
              <w:t>Manager,</w:t>
            </w:r>
            <w:r w:rsidRPr="00D45EB2">
              <w:rPr>
                <w:rFonts w:ascii="Arial" w:eastAsia="Times New Roman" w:hAnsi="Arial" w:cs="Arial"/>
                <w:sz w:val="24"/>
                <w:szCs w:val="24"/>
              </w:rPr>
              <w:t xml:space="preserve"> and others throughout the process. We provide comprehensive weekly written updates to keep the project manager apprised of the progress of the recruitment. We </w:t>
            </w:r>
            <w:r w:rsidRPr="00D45EB2">
              <w:rPr>
                <w:rFonts w:ascii="Arial" w:eastAsia="Times New Roman" w:hAnsi="Arial" w:cs="Arial"/>
                <w:sz w:val="24"/>
                <w:szCs w:val="24"/>
              </w:rPr>
              <w:t>are always easily accessible</w:t>
            </w:r>
            <w:r w:rsidRPr="00D45EB2">
              <w:rPr>
                <w:rFonts w:ascii="Arial" w:eastAsia="Times New Roman" w:hAnsi="Arial" w:cs="Arial"/>
                <w:sz w:val="24"/>
                <w:szCs w:val="24"/>
              </w:rPr>
              <w:t xml:space="preserve"> during the recruitment to answer questions and provide updates. </w:t>
            </w:r>
          </w:p>
          <w:p w14:paraId="0243E116" w14:textId="77777777" w:rsidR="00D45EB2" w:rsidRPr="00D45EB2" w:rsidRDefault="00D45EB2" w:rsidP="00D45EB2">
            <w:pPr>
              <w:snapToGrid w:val="0"/>
              <w:rPr>
                <w:rFonts w:ascii="Arial" w:eastAsia="Times New Roman" w:hAnsi="Arial" w:cs="Arial"/>
                <w:sz w:val="24"/>
                <w:szCs w:val="24"/>
              </w:rPr>
            </w:pPr>
          </w:p>
          <w:p w14:paraId="011EC34A"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t>Developing the candidate profile</w:t>
            </w:r>
          </w:p>
          <w:p w14:paraId="1436AD81" w14:textId="75047FCD"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Our firm will begin with a review of the duties of the position. The purpose of the review is twofold: First, it will allow us to gain a comprehensive understanding of the day-to-day duties, ongoing roles, and strategic responsibilities of the position. Second, the review enables our firm to provide direct input to the applicability of the current components of the job description, desirable </w:t>
            </w:r>
            <w:r w:rsidRPr="00D45EB2">
              <w:rPr>
                <w:rFonts w:ascii="Arial" w:eastAsia="Times New Roman" w:hAnsi="Arial" w:cs="Arial"/>
                <w:sz w:val="24"/>
                <w:szCs w:val="24"/>
              </w:rPr>
              <w:t>qualifications,</w:t>
            </w:r>
            <w:r w:rsidRPr="00D45EB2">
              <w:rPr>
                <w:rFonts w:ascii="Arial" w:eastAsia="Times New Roman" w:hAnsi="Arial" w:cs="Arial"/>
                <w:sz w:val="24"/>
                <w:szCs w:val="24"/>
              </w:rPr>
              <w:t xml:space="preserve"> and performance standards. </w:t>
            </w:r>
          </w:p>
          <w:p w14:paraId="10AADA25" w14:textId="29010D39" w:rsidR="00D45EB2" w:rsidRDefault="00D45EB2" w:rsidP="00D45EB2">
            <w:pPr>
              <w:snapToGrid w:val="0"/>
              <w:rPr>
                <w:rFonts w:ascii="Arial" w:eastAsia="Times New Roman" w:hAnsi="Arial" w:cs="Arial"/>
                <w:sz w:val="24"/>
                <w:szCs w:val="24"/>
              </w:rPr>
            </w:pPr>
          </w:p>
          <w:p w14:paraId="286510E3" w14:textId="77777777" w:rsidR="00F25C5D" w:rsidRPr="00D45EB2" w:rsidRDefault="00F25C5D" w:rsidP="00D45EB2">
            <w:pPr>
              <w:snapToGrid w:val="0"/>
              <w:rPr>
                <w:rFonts w:ascii="Arial" w:eastAsia="Times New Roman" w:hAnsi="Arial" w:cs="Arial"/>
                <w:sz w:val="24"/>
                <w:szCs w:val="24"/>
              </w:rPr>
            </w:pPr>
          </w:p>
          <w:p w14:paraId="057F6B35"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lastRenderedPageBreak/>
              <w:t>Soliciting Input</w:t>
            </w:r>
          </w:p>
          <w:p w14:paraId="04408AE8" w14:textId="77777777"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An important step in our pre-search activities is to meet with the DSHS Leadership, Project Manager, </w:t>
            </w:r>
            <w:proofErr w:type="gramStart"/>
            <w:r w:rsidRPr="00D45EB2">
              <w:rPr>
                <w:rFonts w:ascii="Arial" w:eastAsia="Times New Roman" w:hAnsi="Arial" w:cs="Arial"/>
                <w:sz w:val="24"/>
                <w:szCs w:val="24"/>
              </w:rPr>
              <w:t>staff</w:t>
            </w:r>
            <w:proofErr w:type="gramEnd"/>
            <w:r w:rsidRPr="00D45EB2">
              <w:rPr>
                <w:rFonts w:ascii="Arial" w:eastAsia="Times New Roman" w:hAnsi="Arial" w:cs="Arial"/>
                <w:sz w:val="24"/>
                <w:szCs w:val="24"/>
              </w:rPr>
              <w:t xml:space="preserve"> and stakeholders to brainstorm the skills, abilities, knowledge and qualities necessary to succeed in the position. In the first weeks of the recruitment, we will interview key DSHS staff and meet with key internal stakeholders whose insights are deemed critical to the process so we can gain perspective to help us best represent the opportunity and assess potential candidates. This will help us to complete the overall picture of your organization. </w:t>
            </w:r>
          </w:p>
          <w:p w14:paraId="3B1DAA39" w14:textId="77777777" w:rsidR="00D45EB2" w:rsidRPr="00D45EB2" w:rsidRDefault="00D45EB2" w:rsidP="00D45EB2">
            <w:pPr>
              <w:snapToGrid w:val="0"/>
              <w:rPr>
                <w:rFonts w:ascii="Arial" w:eastAsia="Times New Roman" w:hAnsi="Arial" w:cs="Arial"/>
                <w:sz w:val="24"/>
                <w:szCs w:val="24"/>
              </w:rPr>
            </w:pPr>
          </w:p>
          <w:p w14:paraId="7C1824BA"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t>Design advertising strategy</w:t>
            </w:r>
          </w:p>
          <w:p w14:paraId="4545E5B0" w14:textId="77777777"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We go above and beyond the traditional job boards and print media advertising methods. We maintain an extensive candidate database. None-the-less we are experts at industry specific job boards and </w:t>
            </w:r>
            <w:proofErr w:type="gramStart"/>
            <w:r w:rsidRPr="00D45EB2">
              <w:rPr>
                <w:rFonts w:ascii="Arial" w:eastAsia="Times New Roman" w:hAnsi="Arial" w:cs="Arial"/>
                <w:sz w:val="24"/>
                <w:szCs w:val="24"/>
              </w:rPr>
              <w:t>are able to</w:t>
            </w:r>
            <w:proofErr w:type="gramEnd"/>
            <w:r w:rsidRPr="00D45EB2">
              <w:rPr>
                <w:rFonts w:ascii="Arial" w:eastAsia="Times New Roman" w:hAnsi="Arial" w:cs="Arial"/>
                <w:sz w:val="24"/>
                <w:szCs w:val="24"/>
              </w:rPr>
              <w:t xml:space="preserve"> maximize advertising resources by recommending best choices.</w:t>
            </w:r>
          </w:p>
          <w:p w14:paraId="25895CFE" w14:textId="77777777" w:rsidR="00D45EB2" w:rsidRPr="00D45EB2" w:rsidRDefault="00D45EB2" w:rsidP="00D45EB2">
            <w:pPr>
              <w:snapToGrid w:val="0"/>
              <w:rPr>
                <w:rFonts w:ascii="Arial" w:eastAsia="Times New Roman" w:hAnsi="Arial" w:cs="Arial"/>
                <w:b/>
                <w:sz w:val="24"/>
                <w:szCs w:val="24"/>
              </w:rPr>
            </w:pPr>
          </w:p>
          <w:p w14:paraId="21C13DC3"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t>Networking</w:t>
            </w:r>
          </w:p>
          <w:p w14:paraId="0D6B323E" w14:textId="77777777"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Our advertising and networking capabilities in the public sector are extensive. We rely heavily on personal contacts to find the very best candidates. </w:t>
            </w:r>
          </w:p>
          <w:p w14:paraId="6473242D" w14:textId="77777777" w:rsidR="00D45EB2" w:rsidRPr="00D45EB2" w:rsidRDefault="00D45EB2" w:rsidP="00D45EB2">
            <w:pPr>
              <w:snapToGrid w:val="0"/>
              <w:rPr>
                <w:rFonts w:ascii="Arial" w:eastAsia="Times New Roman" w:hAnsi="Arial" w:cs="Arial"/>
                <w:sz w:val="24"/>
                <w:szCs w:val="24"/>
              </w:rPr>
            </w:pPr>
          </w:p>
          <w:p w14:paraId="18BFDC74" w14:textId="4E0E2DBB"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Generating a diverse and qualified pool of applicants means reaching out to those looking for new opportunities in addition to capturing the attention of outstanding individuals who are not “on the market.” One of our key strengths is identifying and recruiting individuals who are satisfied in their current roles and not actively looking for a new </w:t>
            </w:r>
            <w:r w:rsidRPr="00D45EB2">
              <w:rPr>
                <w:rFonts w:ascii="Arial" w:eastAsia="Times New Roman" w:hAnsi="Arial" w:cs="Arial"/>
                <w:sz w:val="24"/>
                <w:szCs w:val="24"/>
              </w:rPr>
              <w:t>job but</w:t>
            </w:r>
            <w:r w:rsidRPr="00D45EB2">
              <w:rPr>
                <w:rFonts w:ascii="Arial" w:eastAsia="Times New Roman" w:hAnsi="Arial" w:cs="Arial"/>
                <w:sz w:val="24"/>
                <w:szCs w:val="24"/>
              </w:rPr>
              <w:t xml:space="preserve"> would be an excellent fit for the role.</w:t>
            </w:r>
          </w:p>
          <w:p w14:paraId="13790943" w14:textId="77777777" w:rsidR="00D45EB2" w:rsidRPr="00D45EB2" w:rsidRDefault="00D45EB2" w:rsidP="00D45EB2">
            <w:pPr>
              <w:snapToGrid w:val="0"/>
              <w:rPr>
                <w:rFonts w:ascii="Arial" w:eastAsia="Times New Roman" w:hAnsi="Arial" w:cs="Arial"/>
                <w:b/>
                <w:sz w:val="24"/>
                <w:szCs w:val="24"/>
              </w:rPr>
            </w:pPr>
          </w:p>
          <w:p w14:paraId="25650EE2"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b/>
                <w:sz w:val="24"/>
                <w:szCs w:val="24"/>
              </w:rPr>
              <w:t>Accept applications and resumes</w:t>
            </w:r>
            <w:r w:rsidRPr="00D45EB2">
              <w:rPr>
                <w:rFonts w:ascii="Arial" w:eastAsia="Times New Roman" w:hAnsi="Arial" w:cs="Arial"/>
                <w:b/>
                <w:i/>
                <w:sz w:val="24"/>
                <w:szCs w:val="24"/>
              </w:rPr>
              <w:t xml:space="preserve">: </w:t>
            </w:r>
          </w:p>
          <w:p w14:paraId="30F8A8C7"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sz w:val="24"/>
                <w:szCs w:val="24"/>
              </w:rPr>
              <w:t xml:space="preserve">Many people look good on paper. Others interview extremely well. But how can you judge who will really fit into your organization’s vision and culture? We will help you evaluate the candidates’ ability to walk the talk. We do not wait for the application deadline to pass before we begin the screening process. We evaluate applicants as they apply and use in-person, </w:t>
            </w:r>
            <w:proofErr w:type="gramStart"/>
            <w:r w:rsidRPr="00D45EB2">
              <w:rPr>
                <w:rFonts w:ascii="Arial" w:eastAsia="Times New Roman" w:hAnsi="Arial" w:cs="Arial"/>
                <w:sz w:val="24"/>
                <w:szCs w:val="24"/>
              </w:rPr>
              <w:t>videoconference</w:t>
            </w:r>
            <w:proofErr w:type="gramEnd"/>
            <w:r w:rsidRPr="00D45EB2">
              <w:rPr>
                <w:rFonts w:ascii="Arial" w:eastAsia="Times New Roman" w:hAnsi="Arial" w:cs="Arial"/>
                <w:sz w:val="24"/>
                <w:szCs w:val="24"/>
              </w:rPr>
              <w:t xml:space="preserve"> and telephone interviews to screen candidates. All candidates who appear qualified on paper are interviewed by </w:t>
            </w:r>
            <w:proofErr w:type="spellStart"/>
            <w:r w:rsidRPr="00D45EB2">
              <w:rPr>
                <w:rFonts w:ascii="Arial" w:eastAsia="Times New Roman" w:hAnsi="Arial" w:cs="Arial"/>
                <w:sz w:val="24"/>
                <w:szCs w:val="24"/>
              </w:rPr>
              <w:t>Karras</w:t>
            </w:r>
            <w:proofErr w:type="spellEnd"/>
            <w:r w:rsidRPr="00D45EB2">
              <w:rPr>
                <w:rFonts w:ascii="Arial" w:eastAsia="Times New Roman" w:hAnsi="Arial" w:cs="Arial"/>
                <w:sz w:val="24"/>
                <w:szCs w:val="24"/>
              </w:rPr>
              <w:t xml:space="preserve"> Consulting </w:t>
            </w:r>
            <w:proofErr w:type="gramStart"/>
            <w:r w:rsidRPr="00D45EB2">
              <w:rPr>
                <w:rFonts w:ascii="Arial" w:eastAsia="Times New Roman" w:hAnsi="Arial" w:cs="Arial"/>
                <w:sz w:val="24"/>
                <w:szCs w:val="24"/>
              </w:rPr>
              <w:t>in order for</w:t>
            </w:r>
            <w:proofErr w:type="gramEnd"/>
            <w:r w:rsidRPr="00D45EB2">
              <w:rPr>
                <w:rFonts w:ascii="Arial" w:eastAsia="Times New Roman" w:hAnsi="Arial" w:cs="Arial"/>
                <w:sz w:val="24"/>
                <w:szCs w:val="24"/>
              </w:rPr>
              <w:t xml:space="preserve"> us to learn more about their experience, skills, education, management style and philosophy. </w:t>
            </w:r>
            <w:proofErr w:type="gramStart"/>
            <w:r w:rsidRPr="00D45EB2">
              <w:rPr>
                <w:rFonts w:ascii="Arial" w:eastAsia="Times New Roman" w:hAnsi="Arial" w:cs="Arial"/>
                <w:sz w:val="24"/>
                <w:szCs w:val="24"/>
              </w:rPr>
              <w:t>All of</w:t>
            </w:r>
            <w:proofErr w:type="gramEnd"/>
            <w:r w:rsidRPr="00D45EB2">
              <w:rPr>
                <w:rFonts w:ascii="Arial" w:eastAsia="Times New Roman" w:hAnsi="Arial" w:cs="Arial"/>
                <w:sz w:val="24"/>
                <w:szCs w:val="24"/>
              </w:rPr>
              <w:t xml:space="preserve"> this information is then compared to the pre-determined attributes and core-competencies necessary to excel in the position. We spend a significant amount of time on this part of the process, typically interviewing about 25%-35% of the candidate pool, </w:t>
            </w:r>
            <w:proofErr w:type="gramStart"/>
            <w:r w:rsidRPr="00D45EB2">
              <w:rPr>
                <w:rFonts w:ascii="Arial" w:eastAsia="Times New Roman" w:hAnsi="Arial" w:cs="Arial"/>
                <w:sz w:val="24"/>
                <w:szCs w:val="24"/>
              </w:rPr>
              <w:t>in order to</w:t>
            </w:r>
            <w:proofErr w:type="gramEnd"/>
            <w:r w:rsidRPr="00D45EB2">
              <w:rPr>
                <w:rFonts w:ascii="Arial" w:eastAsia="Times New Roman" w:hAnsi="Arial" w:cs="Arial"/>
                <w:sz w:val="24"/>
                <w:szCs w:val="24"/>
              </w:rPr>
              <w:t xml:space="preserve"> bring you the best qualified candidates. </w:t>
            </w:r>
          </w:p>
          <w:p w14:paraId="4E6FA85E" w14:textId="77777777" w:rsidR="00D45EB2" w:rsidRPr="00D45EB2" w:rsidRDefault="00D45EB2" w:rsidP="00D45EB2">
            <w:pPr>
              <w:snapToGrid w:val="0"/>
              <w:rPr>
                <w:rFonts w:ascii="Arial" w:eastAsia="Times New Roman" w:hAnsi="Arial" w:cs="Arial"/>
                <w:b/>
                <w:sz w:val="24"/>
                <w:szCs w:val="24"/>
              </w:rPr>
            </w:pPr>
          </w:p>
          <w:p w14:paraId="2C9B0254"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b/>
                <w:sz w:val="24"/>
                <w:szCs w:val="24"/>
              </w:rPr>
              <w:t>Joint screening of applicants:</w:t>
            </w:r>
            <w:r w:rsidRPr="00D45EB2">
              <w:rPr>
                <w:rFonts w:ascii="Arial" w:eastAsia="Times New Roman" w:hAnsi="Arial" w:cs="Arial"/>
                <w:b/>
                <w:i/>
                <w:sz w:val="24"/>
                <w:szCs w:val="24"/>
              </w:rPr>
              <w:t xml:space="preserve"> </w:t>
            </w:r>
          </w:p>
          <w:p w14:paraId="51B524BC"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sz w:val="24"/>
                <w:szCs w:val="24"/>
              </w:rPr>
              <w:t>Our selection process is designed for you to participate in the screening process at key points during the recruitment. The three main opportunities for joint screening are: 1) Review of all candidates, 2) Review of “A” and “B” list recommendations and 3) Panel interview processes.</w:t>
            </w:r>
          </w:p>
          <w:p w14:paraId="2D4F206E" w14:textId="77777777" w:rsidR="00D45EB2" w:rsidRPr="00D45EB2" w:rsidRDefault="00D45EB2" w:rsidP="00D45EB2">
            <w:pPr>
              <w:snapToGrid w:val="0"/>
              <w:rPr>
                <w:rFonts w:ascii="Arial" w:eastAsia="Times New Roman" w:hAnsi="Arial" w:cs="Arial"/>
                <w:b/>
                <w:i/>
                <w:sz w:val="24"/>
                <w:szCs w:val="24"/>
              </w:rPr>
            </w:pPr>
          </w:p>
          <w:p w14:paraId="4F9BF786"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b/>
                <w:sz w:val="24"/>
                <w:szCs w:val="24"/>
              </w:rPr>
              <w:t>Prepare written summaries of candidates’ qualifications</w:t>
            </w:r>
            <w:r w:rsidRPr="00D45EB2">
              <w:rPr>
                <w:rFonts w:ascii="Arial" w:eastAsia="Times New Roman" w:hAnsi="Arial" w:cs="Arial"/>
                <w:b/>
                <w:i/>
                <w:sz w:val="24"/>
                <w:szCs w:val="24"/>
              </w:rPr>
              <w:t xml:space="preserve">: </w:t>
            </w:r>
          </w:p>
          <w:p w14:paraId="2D73A82C" w14:textId="77777777" w:rsidR="00D45EB2" w:rsidRPr="00D45EB2" w:rsidRDefault="00D45EB2" w:rsidP="00D45EB2">
            <w:pPr>
              <w:snapToGrid w:val="0"/>
              <w:rPr>
                <w:rFonts w:ascii="Arial" w:eastAsia="Times New Roman" w:hAnsi="Arial" w:cs="Arial"/>
                <w:b/>
                <w:i/>
                <w:sz w:val="24"/>
                <w:szCs w:val="24"/>
              </w:rPr>
            </w:pPr>
            <w:proofErr w:type="spellStart"/>
            <w:r w:rsidRPr="00D45EB2">
              <w:rPr>
                <w:rFonts w:ascii="Arial" w:eastAsia="Times New Roman" w:hAnsi="Arial" w:cs="Arial"/>
                <w:sz w:val="24"/>
                <w:szCs w:val="24"/>
              </w:rPr>
              <w:t>Karras</w:t>
            </w:r>
            <w:proofErr w:type="spellEnd"/>
            <w:r w:rsidRPr="00D45EB2">
              <w:rPr>
                <w:rFonts w:ascii="Arial" w:eastAsia="Times New Roman" w:hAnsi="Arial" w:cs="Arial"/>
                <w:sz w:val="24"/>
                <w:szCs w:val="24"/>
              </w:rPr>
              <w:t xml:space="preserve"> Consulting will meet with you to review the backgrounds of selected pre-qualified prospects. We provide written reports on each candidate’s education, </w:t>
            </w:r>
            <w:proofErr w:type="gramStart"/>
            <w:r w:rsidRPr="00D45EB2">
              <w:rPr>
                <w:rFonts w:ascii="Arial" w:eastAsia="Times New Roman" w:hAnsi="Arial" w:cs="Arial"/>
                <w:sz w:val="24"/>
                <w:szCs w:val="24"/>
              </w:rPr>
              <w:t>experience</w:t>
            </w:r>
            <w:proofErr w:type="gramEnd"/>
            <w:r w:rsidRPr="00D45EB2">
              <w:rPr>
                <w:rFonts w:ascii="Arial" w:eastAsia="Times New Roman" w:hAnsi="Arial" w:cs="Arial"/>
                <w:sz w:val="24"/>
                <w:szCs w:val="24"/>
              </w:rPr>
              <w:t xml:space="preserve"> and qualifications. In our experience, at least four to six of those individuals are selected to move forward as candidates.</w:t>
            </w:r>
          </w:p>
          <w:p w14:paraId="49076751" w14:textId="77777777" w:rsidR="00D45EB2" w:rsidRPr="00D45EB2" w:rsidRDefault="00D45EB2" w:rsidP="00D45EB2">
            <w:pPr>
              <w:snapToGrid w:val="0"/>
              <w:rPr>
                <w:rFonts w:ascii="Arial" w:eastAsia="Times New Roman" w:hAnsi="Arial" w:cs="Arial"/>
                <w:sz w:val="24"/>
                <w:szCs w:val="24"/>
              </w:rPr>
            </w:pPr>
          </w:p>
          <w:p w14:paraId="3C136545"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b/>
                <w:sz w:val="24"/>
                <w:szCs w:val="24"/>
              </w:rPr>
              <w:t>Interview Questions and Panel Interviews:</w:t>
            </w:r>
            <w:r w:rsidRPr="00D45EB2">
              <w:rPr>
                <w:rFonts w:ascii="Arial" w:eastAsia="Times New Roman" w:hAnsi="Arial" w:cs="Arial"/>
                <w:b/>
                <w:i/>
                <w:sz w:val="24"/>
                <w:szCs w:val="24"/>
              </w:rPr>
              <w:t xml:space="preserve"> </w:t>
            </w:r>
          </w:p>
          <w:p w14:paraId="4F20CF8C" w14:textId="77777777" w:rsidR="00D45EB2" w:rsidRPr="00D45EB2" w:rsidRDefault="00D45EB2" w:rsidP="00D45EB2">
            <w:pPr>
              <w:snapToGrid w:val="0"/>
              <w:rPr>
                <w:rFonts w:ascii="Arial" w:eastAsia="Times New Roman" w:hAnsi="Arial" w:cs="Arial"/>
                <w:b/>
                <w:i/>
                <w:sz w:val="24"/>
                <w:szCs w:val="24"/>
              </w:rPr>
            </w:pPr>
            <w:r w:rsidRPr="00D45EB2">
              <w:rPr>
                <w:rFonts w:ascii="Arial" w:eastAsia="Times New Roman" w:hAnsi="Arial" w:cs="Arial"/>
                <w:sz w:val="24"/>
                <w:szCs w:val="24"/>
              </w:rPr>
              <w:t xml:space="preserve">We assist you in developing appropriate processes, </w:t>
            </w:r>
            <w:proofErr w:type="gramStart"/>
            <w:r w:rsidRPr="00D45EB2">
              <w:rPr>
                <w:rFonts w:ascii="Arial" w:eastAsia="Times New Roman" w:hAnsi="Arial" w:cs="Arial"/>
                <w:sz w:val="24"/>
                <w:szCs w:val="24"/>
              </w:rPr>
              <w:t>resources</w:t>
            </w:r>
            <w:proofErr w:type="gramEnd"/>
            <w:r w:rsidRPr="00D45EB2">
              <w:rPr>
                <w:rFonts w:ascii="Arial" w:eastAsia="Times New Roman" w:hAnsi="Arial" w:cs="Arial"/>
                <w:sz w:val="24"/>
                <w:szCs w:val="24"/>
              </w:rPr>
              <w:t xml:space="preserve"> and materials for use in selecting candidates as finalists.</w:t>
            </w:r>
            <w:r w:rsidRPr="00D45EB2">
              <w:rPr>
                <w:rFonts w:ascii="Arial" w:eastAsia="Times New Roman" w:hAnsi="Arial" w:cs="Arial"/>
                <w:b/>
                <w:sz w:val="24"/>
                <w:szCs w:val="24"/>
              </w:rPr>
              <w:t xml:space="preserve"> </w:t>
            </w:r>
            <w:r w:rsidRPr="00D45EB2">
              <w:rPr>
                <w:rFonts w:ascii="Arial" w:eastAsia="Times New Roman" w:hAnsi="Arial" w:cs="Arial"/>
                <w:sz w:val="24"/>
                <w:szCs w:val="24"/>
              </w:rPr>
              <w:t>We help to design appropriate and behaviorally based, content valid interview questions. The more methodical and systematic the interview process, the more likely it is to produce the kind of information needed to make good judgments about an individual’s chances for success. Liability releases are required of all viable candidates to limit exposure to legal liabilities.</w:t>
            </w:r>
            <w:r w:rsidRPr="00D45EB2">
              <w:rPr>
                <w:rFonts w:ascii="Arial" w:eastAsia="Times New Roman" w:hAnsi="Arial" w:cs="Arial"/>
                <w:b/>
                <w:i/>
                <w:sz w:val="24"/>
                <w:szCs w:val="24"/>
              </w:rPr>
              <w:t xml:space="preserve"> </w:t>
            </w:r>
            <w:r w:rsidRPr="00D45EB2">
              <w:rPr>
                <w:rFonts w:ascii="Arial" w:eastAsia="Times New Roman" w:hAnsi="Arial" w:cs="Arial"/>
                <w:sz w:val="24"/>
                <w:szCs w:val="24"/>
              </w:rPr>
              <w:t xml:space="preserve">All materials (application, resume, cover letter, salary history and supplemental responses) are included in booklets that are provided in advance to the panel. </w:t>
            </w:r>
          </w:p>
          <w:p w14:paraId="38C712A4" w14:textId="77777777" w:rsidR="00D45EB2" w:rsidRPr="00D45EB2" w:rsidRDefault="00D45EB2" w:rsidP="00D45EB2">
            <w:pPr>
              <w:snapToGrid w:val="0"/>
              <w:rPr>
                <w:rFonts w:ascii="Arial" w:eastAsia="Times New Roman" w:hAnsi="Arial" w:cs="Arial"/>
                <w:sz w:val="24"/>
                <w:szCs w:val="24"/>
              </w:rPr>
            </w:pPr>
          </w:p>
          <w:p w14:paraId="4822DCD1" w14:textId="77777777" w:rsidR="00D45EB2" w:rsidRPr="00D45EB2" w:rsidRDefault="00D45EB2" w:rsidP="00D45EB2">
            <w:pPr>
              <w:snapToGrid w:val="0"/>
              <w:rPr>
                <w:rFonts w:ascii="Arial" w:eastAsia="Times New Roman" w:hAnsi="Arial" w:cs="Arial"/>
                <w:b/>
                <w:sz w:val="24"/>
                <w:szCs w:val="24"/>
              </w:rPr>
            </w:pPr>
            <w:r w:rsidRPr="00D45EB2">
              <w:rPr>
                <w:rFonts w:ascii="Arial" w:eastAsia="Times New Roman" w:hAnsi="Arial" w:cs="Arial"/>
                <w:b/>
                <w:sz w:val="24"/>
                <w:szCs w:val="24"/>
              </w:rPr>
              <w:t>Perform comprehensive background checks of finalists(s)</w:t>
            </w:r>
          </w:p>
          <w:p w14:paraId="7C7E2373" w14:textId="77777777" w:rsidR="00D45EB2" w:rsidRPr="00D45EB2" w:rsidRDefault="00D45EB2" w:rsidP="00D45EB2">
            <w:pPr>
              <w:snapToGrid w:val="0"/>
              <w:rPr>
                <w:rFonts w:ascii="Arial" w:eastAsia="Times New Roman" w:hAnsi="Arial" w:cs="Arial"/>
                <w:sz w:val="24"/>
                <w:szCs w:val="24"/>
              </w:rPr>
            </w:pPr>
            <w:r w:rsidRPr="00D45EB2">
              <w:rPr>
                <w:rFonts w:ascii="Arial" w:eastAsia="Times New Roman" w:hAnsi="Arial" w:cs="Arial"/>
                <w:sz w:val="24"/>
                <w:szCs w:val="24"/>
              </w:rPr>
              <w:t xml:space="preserve">A thorough background check is critical because it provides an overarching picture of the behavioral pattern of the candidate. It is our practice to go beyond references listed on the resume. We find that candidate supplied references provide less balanced information about the candidate than information acquired from other supervisors, </w:t>
            </w:r>
            <w:proofErr w:type="gramStart"/>
            <w:r w:rsidRPr="00D45EB2">
              <w:rPr>
                <w:rFonts w:ascii="Arial" w:eastAsia="Times New Roman" w:hAnsi="Arial" w:cs="Arial"/>
                <w:sz w:val="24"/>
                <w:szCs w:val="24"/>
              </w:rPr>
              <w:t>peers</w:t>
            </w:r>
            <w:proofErr w:type="gramEnd"/>
            <w:r w:rsidRPr="00D45EB2">
              <w:rPr>
                <w:rFonts w:ascii="Arial" w:eastAsia="Times New Roman" w:hAnsi="Arial" w:cs="Arial"/>
                <w:sz w:val="24"/>
                <w:szCs w:val="24"/>
              </w:rPr>
              <w:t xml:space="preserve"> and subordinates. We go deeper, and consequently provide a more complete picture of each candidate’s strengths and challenges. We provide you with a comprehensive, written report for each finalist that reveals the background information we have gathered which is linked to the job’s key competencies. We also conduct a thorough criminal background check.</w:t>
            </w:r>
          </w:p>
          <w:p w14:paraId="3A008F0B" w14:textId="3263029B" w:rsidR="00D45EB2" w:rsidRPr="0008269B" w:rsidRDefault="00D45EB2" w:rsidP="00D45EB2">
            <w:pPr>
              <w:snapToGrid w:val="0"/>
              <w:rPr>
                <w:rFonts w:ascii="Arial" w:eastAsia="Times New Roman" w:hAnsi="Arial" w:cs="Arial"/>
                <w:sz w:val="24"/>
                <w:szCs w:val="24"/>
              </w:rPr>
            </w:pPr>
          </w:p>
        </w:tc>
      </w:tr>
      <w:tr w:rsidR="002D67CB" w:rsidRPr="00492896" w14:paraId="0A0065FA" w14:textId="77777777" w:rsidTr="000634EA">
        <w:tc>
          <w:tcPr>
            <w:tcW w:w="0" w:type="auto"/>
            <w:shd w:val="clear" w:color="auto" w:fill="EEECE1" w:themeFill="background2"/>
          </w:tcPr>
          <w:p w14:paraId="7A039C0E" w14:textId="250D6440" w:rsidR="002D67CB" w:rsidRPr="001F4D20" w:rsidRDefault="002D67CB" w:rsidP="00AB7EED">
            <w:pPr>
              <w:rPr>
                <w:rFonts w:ascii="Arial" w:hAnsi="Arial" w:cs="Arial"/>
                <w:sz w:val="24"/>
                <w:szCs w:val="24"/>
              </w:rPr>
            </w:pPr>
            <w:r>
              <w:rPr>
                <w:rFonts w:ascii="Arial" w:hAnsi="Arial" w:cs="Arial"/>
                <w:sz w:val="24"/>
                <w:szCs w:val="24"/>
              </w:rPr>
              <w:lastRenderedPageBreak/>
              <w:t>C</w:t>
            </w:r>
          </w:p>
        </w:tc>
        <w:tc>
          <w:tcPr>
            <w:tcW w:w="12059" w:type="dxa"/>
            <w:shd w:val="clear" w:color="auto" w:fill="EEECE1" w:themeFill="background2"/>
          </w:tcPr>
          <w:p w14:paraId="7786D0AD" w14:textId="0864EF23" w:rsidR="002D67CB" w:rsidRPr="0008269B" w:rsidRDefault="002D67CB" w:rsidP="002D67CB">
            <w:pPr>
              <w:spacing w:after="60"/>
              <w:rPr>
                <w:rFonts w:ascii="Arial" w:hAnsi="Arial" w:cs="Arial"/>
                <w:sz w:val="24"/>
                <w:szCs w:val="24"/>
              </w:rPr>
            </w:pPr>
            <w:r w:rsidRPr="0008269B">
              <w:rPr>
                <w:rFonts w:ascii="Arial" w:hAnsi="Arial" w:cs="Arial"/>
                <w:sz w:val="24"/>
                <w:szCs w:val="24"/>
              </w:rPr>
              <w:t>Describe how your firm will help DSHS to hire individuals whose values and career goals align with the agency.</w:t>
            </w:r>
            <w:r w:rsidR="00CB3354" w:rsidRPr="0008269B">
              <w:rPr>
                <w:rFonts w:ascii="Arial" w:hAnsi="Arial" w:cs="Arial"/>
                <w:sz w:val="24"/>
                <w:szCs w:val="24"/>
              </w:rPr>
              <w:t xml:space="preserve"> </w:t>
            </w:r>
          </w:p>
        </w:tc>
      </w:tr>
      <w:tr w:rsidR="002D67CB" w:rsidRPr="00492896" w14:paraId="4C8493C5" w14:textId="77777777" w:rsidTr="00C72517">
        <w:tc>
          <w:tcPr>
            <w:tcW w:w="0" w:type="auto"/>
            <w:shd w:val="clear" w:color="auto" w:fill="auto"/>
          </w:tcPr>
          <w:p w14:paraId="15FAF8F0" w14:textId="77777777" w:rsidR="002D67CB" w:rsidRPr="00492896" w:rsidRDefault="002D67CB" w:rsidP="00C72517">
            <w:pPr>
              <w:rPr>
                <w:rFonts w:ascii="Arial" w:hAnsi="Arial" w:cs="Arial"/>
                <w:sz w:val="24"/>
                <w:szCs w:val="24"/>
              </w:rPr>
            </w:pPr>
          </w:p>
        </w:tc>
        <w:tc>
          <w:tcPr>
            <w:tcW w:w="12059" w:type="dxa"/>
            <w:shd w:val="clear" w:color="auto" w:fill="auto"/>
          </w:tcPr>
          <w:p w14:paraId="589B1782" w14:textId="77777777" w:rsidR="002D67CB" w:rsidRDefault="002D67CB" w:rsidP="00C72517">
            <w:pPr>
              <w:spacing w:after="60"/>
              <w:rPr>
                <w:rFonts w:ascii="Arial" w:hAnsi="Arial" w:cs="Arial"/>
                <w:sz w:val="24"/>
                <w:szCs w:val="24"/>
              </w:rPr>
            </w:pPr>
            <w:r w:rsidRPr="0008269B">
              <w:rPr>
                <w:rFonts w:ascii="Arial" w:hAnsi="Arial" w:cs="Arial"/>
                <w:sz w:val="24"/>
                <w:szCs w:val="24"/>
              </w:rPr>
              <w:t xml:space="preserve">ANSWER: </w:t>
            </w:r>
          </w:p>
          <w:p w14:paraId="582CDF6F" w14:textId="4B770F61" w:rsidR="00006D34" w:rsidRPr="0008269B" w:rsidRDefault="00612B5C" w:rsidP="00C72517">
            <w:pPr>
              <w:spacing w:after="60"/>
              <w:rPr>
                <w:rFonts w:ascii="Arial" w:eastAsia="Times New Roman" w:hAnsi="Arial" w:cs="Arial"/>
                <w:sz w:val="24"/>
                <w:szCs w:val="24"/>
              </w:rPr>
            </w:pPr>
            <w:r w:rsidRPr="00612B5C">
              <w:rPr>
                <w:rFonts w:ascii="Arial" w:eastAsia="Times New Roman" w:hAnsi="Arial" w:cs="Arial"/>
                <w:sz w:val="24"/>
                <w:szCs w:val="24"/>
              </w:rPr>
              <w:t>Getting to know</w:t>
            </w:r>
            <w:r>
              <w:rPr>
                <w:rFonts w:ascii="Arial" w:eastAsia="Times New Roman" w:hAnsi="Arial" w:cs="Arial"/>
                <w:sz w:val="24"/>
                <w:szCs w:val="24"/>
              </w:rPr>
              <w:t xml:space="preserve"> DSHS</w:t>
            </w:r>
            <w:r w:rsidRPr="00612B5C">
              <w:rPr>
                <w:rFonts w:ascii="Arial" w:eastAsia="Times New Roman" w:hAnsi="Arial" w:cs="Arial"/>
                <w:sz w:val="24"/>
                <w:szCs w:val="24"/>
              </w:rPr>
              <w:t xml:space="preserve"> and its needs and expectations</w:t>
            </w:r>
            <w:r>
              <w:rPr>
                <w:rFonts w:ascii="Arial" w:eastAsia="Times New Roman" w:hAnsi="Arial" w:cs="Arial"/>
                <w:sz w:val="24"/>
                <w:szCs w:val="24"/>
              </w:rPr>
              <w:t>,</w:t>
            </w:r>
            <w:r w:rsidRPr="00612B5C">
              <w:rPr>
                <w:rFonts w:ascii="Arial" w:eastAsia="Times New Roman" w:hAnsi="Arial" w:cs="Arial"/>
                <w:sz w:val="24"/>
                <w:szCs w:val="24"/>
              </w:rPr>
              <w:t xml:space="preserve"> is an important step in our pre-search activities. </w:t>
            </w:r>
            <w:r>
              <w:rPr>
                <w:rFonts w:ascii="Arial" w:eastAsia="Times New Roman" w:hAnsi="Arial" w:cs="Arial"/>
                <w:sz w:val="24"/>
                <w:szCs w:val="24"/>
              </w:rPr>
              <w:t xml:space="preserve">In the first weeks of the </w:t>
            </w:r>
            <w:proofErr w:type="gramStart"/>
            <w:r>
              <w:rPr>
                <w:rFonts w:ascii="Arial" w:eastAsia="Times New Roman" w:hAnsi="Arial" w:cs="Arial"/>
                <w:sz w:val="24"/>
                <w:szCs w:val="24"/>
              </w:rPr>
              <w:t>search</w:t>
            </w:r>
            <w:proofErr w:type="gramEnd"/>
            <w:r>
              <w:rPr>
                <w:rFonts w:ascii="Arial" w:eastAsia="Times New Roman" w:hAnsi="Arial" w:cs="Arial"/>
                <w:sz w:val="24"/>
                <w:szCs w:val="24"/>
              </w:rPr>
              <w:t xml:space="preserve"> we will meet with key internal</w:t>
            </w:r>
            <w:r w:rsidRPr="00612B5C">
              <w:rPr>
                <w:rFonts w:ascii="Arial" w:eastAsia="Times New Roman" w:hAnsi="Arial" w:cs="Arial"/>
                <w:sz w:val="24"/>
                <w:szCs w:val="24"/>
              </w:rPr>
              <w:t xml:space="preserve"> stakeholders whose insights are deemed critical to the </w:t>
            </w:r>
            <w:r w:rsidRPr="00612B5C">
              <w:rPr>
                <w:rFonts w:ascii="Arial" w:eastAsia="Times New Roman" w:hAnsi="Arial" w:cs="Arial"/>
                <w:sz w:val="24"/>
                <w:szCs w:val="24"/>
              </w:rPr>
              <w:lastRenderedPageBreak/>
              <w:t xml:space="preserve">process so we can gain perspective to help us best represent the opportunity and assess potential candidates. This will help us to complete the overall picture of your organization and through this looking glass we will gain insight into the tangible and key competencies of the </w:t>
            </w:r>
            <w:r>
              <w:rPr>
                <w:rFonts w:ascii="Arial" w:eastAsia="Times New Roman" w:hAnsi="Arial" w:cs="Arial"/>
                <w:sz w:val="24"/>
                <w:szCs w:val="24"/>
              </w:rPr>
              <w:t>new executive. This will assist us in recruiting and ultimately placing individuals whose values and career goals align with the needs of DSHS.</w:t>
            </w:r>
            <w:r w:rsidRPr="00612B5C">
              <w:rPr>
                <w:rFonts w:ascii="Arial" w:eastAsia="Times New Roman" w:hAnsi="Arial" w:cs="Arial"/>
                <w:sz w:val="24"/>
                <w:szCs w:val="24"/>
              </w:rPr>
              <w:t> </w:t>
            </w:r>
          </w:p>
        </w:tc>
      </w:tr>
      <w:tr w:rsidR="00DD016D" w:rsidRPr="00492896" w14:paraId="66432519" w14:textId="77777777" w:rsidTr="000634EA">
        <w:tc>
          <w:tcPr>
            <w:tcW w:w="0" w:type="auto"/>
            <w:shd w:val="clear" w:color="auto" w:fill="EEECE1" w:themeFill="background2"/>
          </w:tcPr>
          <w:p w14:paraId="346EBC6C" w14:textId="08F77B05" w:rsidR="00DD016D" w:rsidRPr="00492896" w:rsidRDefault="00AF315D" w:rsidP="00AB7EED">
            <w:pPr>
              <w:rPr>
                <w:rFonts w:ascii="Arial" w:hAnsi="Arial" w:cs="Arial"/>
                <w:sz w:val="24"/>
                <w:szCs w:val="24"/>
              </w:rPr>
            </w:pPr>
            <w:r>
              <w:rPr>
                <w:rFonts w:ascii="Arial" w:hAnsi="Arial" w:cs="Arial"/>
                <w:sz w:val="24"/>
                <w:szCs w:val="24"/>
              </w:rPr>
              <w:lastRenderedPageBreak/>
              <w:t>D</w:t>
            </w:r>
            <w:r w:rsidR="00DD016D" w:rsidRPr="00492896">
              <w:rPr>
                <w:rFonts w:ascii="Arial" w:hAnsi="Arial" w:cs="Arial"/>
                <w:sz w:val="24"/>
                <w:szCs w:val="24"/>
              </w:rPr>
              <w:t xml:space="preserve"> </w:t>
            </w:r>
          </w:p>
        </w:tc>
        <w:tc>
          <w:tcPr>
            <w:tcW w:w="12059" w:type="dxa"/>
            <w:shd w:val="clear" w:color="auto" w:fill="EEECE1" w:themeFill="background2"/>
          </w:tcPr>
          <w:p w14:paraId="173F3EEF" w14:textId="4FEC107A" w:rsidR="00DD016D" w:rsidRPr="0008269B" w:rsidRDefault="00DD016D" w:rsidP="00187ECA">
            <w:pPr>
              <w:rPr>
                <w:rFonts w:ascii="Arial" w:eastAsia="Times New Roman" w:hAnsi="Arial" w:cs="Arial"/>
                <w:sz w:val="24"/>
                <w:szCs w:val="24"/>
              </w:rPr>
            </w:pPr>
            <w:r w:rsidRPr="0008269B">
              <w:rPr>
                <w:rFonts w:ascii="Arial" w:hAnsi="Arial" w:cs="Arial"/>
                <w:sz w:val="24"/>
                <w:szCs w:val="24"/>
              </w:rPr>
              <w:t xml:space="preserve">Describe your firm’s </w:t>
            </w:r>
            <w:r w:rsidR="00615327" w:rsidRPr="0008269B">
              <w:rPr>
                <w:rFonts w:ascii="Arial" w:hAnsi="Arial" w:cs="Arial"/>
                <w:sz w:val="24"/>
                <w:szCs w:val="24"/>
              </w:rPr>
              <w:t xml:space="preserve">active sourcing strategy to identify and attract </w:t>
            </w:r>
            <w:r w:rsidR="007023B4" w:rsidRPr="0008269B">
              <w:rPr>
                <w:rFonts w:ascii="Arial" w:hAnsi="Arial" w:cs="Arial"/>
                <w:sz w:val="24"/>
                <w:szCs w:val="24"/>
              </w:rPr>
              <w:t>a diverse candidate pool.</w:t>
            </w:r>
          </w:p>
        </w:tc>
      </w:tr>
      <w:tr w:rsidR="00DD016D" w:rsidRPr="00492896" w14:paraId="6C33218F" w14:textId="77777777" w:rsidTr="000634EA">
        <w:tc>
          <w:tcPr>
            <w:tcW w:w="0" w:type="auto"/>
          </w:tcPr>
          <w:p w14:paraId="38F32918" w14:textId="77777777" w:rsidR="00DD016D" w:rsidRPr="00492896" w:rsidRDefault="00DD016D" w:rsidP="00AB7EED">
            <w:pPr>
              <w:rPr>
                <w:rFonts w:ascii="Arial" w:hAnsi="Arial" w:cs="Arial"/>
                <w:sz w:val="24"/>
                <w:szCs w:val="24"/>
              </w:rPr>
            </w:pPr>
            <w:r w:rsidRPr="00492896">
              <w:rPr>
                <w:rFonts w:ascii="Arial" w:hAnsi="Arial" w:cs="Arial"/>
                <w:sz w:val="24"/>
                <w:szCs w:val="24"/>
              </w:rPr>
              <w:t xml:space="preserve"> </w:t>
            </w:r>
          </w:p>
        </w:tc>
        <w:tc>
          <w:tcPr>
            <w:tcW w:w="12059" w:type="dxa"/>
          </w:tcPr>
          <w:p w14:paraId="100DAC10" w14:textId="77777777" w:rsidR="00787536" w:rsidRDefault="00DD016D" w:rsidP="00787536">
            <w:pPr>
              <w:rPr>
                <w:rFonts w:ascii="Arial" w:hAnsi="Arial" w:cs="Arial"/>
                <w:sz w:val="24"/>
                <w:szCs w:val="24"/>
              </w:rPr>
            </w:pPr>
            <w:r w:rsidRPr="0008269B">
              <w:rPr>
                <w:rFonts w:ascii="Arial" w:hAnsi="Arial" w:cs="Arial"/>
                <w:sz w:val="24"/>
                <w:szCs w:val="24"/>
              </w:rPr>
              <w:t>ANSWER:</w:t>
            </w:r>
            <w:r w:rsidR="00787536">
              <w:rPr>
                <w:rFonts w:ascii="Arial" w:hAnsi="Arial" w:cs="Arial"/>
                <w:sz w:val="24"/>
                <w:szCs w:val="24"/>
              </w:rPr>
              <w:t xml:space="preserve"> </w:t>
            </w:r>
          </w:p>
          <w:p w14:paraId="523D9CCD" w14:textId="08390F54" w:rsidR="00787536" w:rsidRPr="001E0418" w:rsidRDefault="00787536" w:rsidP="00787536">
            <w:pPr>
              <w:rPr>
                <w:rFonts w:ascii="Arial" w:hAnsi="Arial" w:cs="Arial"/>
                <w:sz w:val="24"/>
                <w:szCs w:val="24"/>
              </w:rPr>
            </w:pPr>
            <w:r w:rsidRPr="001E0418">
              <w:rPr>
                <w:rFonts w:ascii="Arial" w:hAnsi="Arial" w:cs="Arial"/>
                <w:sz w:val="24"/>
                <w:szCs w:val="24"/>
              </w:rPr>
              <w:t xml:space="preserve">Our team has established external outreach networks to support the </w:t>
            </w:r>
            <w:r w:rsidRPr="00787536">
              <w:rPr>
                <w:rFonts w:ascii="Arial" w:hAnsi="Arial" w:cs="Arial"/>
                <w:sz w:val="24"/>
                <w:szCs w:val="24"/>
              </w:rPr>
              <w:t>DSHS</w:t>
            </w:r>
            <w:r w:rsidRPr="001E0418">
              <w:rPr>
                <w:rFonts w:ascii="Arial" w:hAnsi="Arial" w:cs="Arial"/>
                <w:sz w:val="24"/>
                <w:szCs w:val="24"/>
              </w:rPr>
              <w:t xml:space="preserve"> in reaching a diverse and culturally responsive pool of candidates. We reach out to a broad list of local and national diversity recruitment </w:t>
            </w:r>
            <w:proofErr w:type="gramStart"/>
            <w:r w:rsidRPr="001E0418">
              <w:rPr>
                <w:rFonts w:ascii="Arial" w:hAnsi="Arial" w:cs="Arial"/>
                <w:sz w:val="24"/>
                <w:szCs w:val="24"/>
              </w:rPr>
              <w:t>sources</w:t>
            </w:r>
            <w:proofErr w:type="gramEnd"/>
            <w:r w:rsidRPr="001E0418">
              <w:rPr>
                <w:rFonts w:ascii="Arial" w:hAnsi="Arial" w:cs="Arial"/>
                <w:sz w:val="24"/>
                <w:szCs w:val="24"/>
              </w:rPr>
              <w:t xml:space="preserve"> and we have developed relationships with a wide range of diverse individuals and organizations. We have a proven track record of providing diverse and culturally responsive candidates to our clients and we feel it is important that the candidate pool reflect the diversity of the communities served by </w:t>
            </w:r>
            <w:r w:rsidRPr="00787536">
              <w:rPr>
                <w:rFonts w:ascii="Arial" w:hAnsi="Arial" w:cs="Arial"/>
                <w:sz w:val="24"/>
                <w:szCs w:val="24"/>
              </w:rPr>
              <w:t>DSHS</w:t>
            </w:r>
            <w:r w:rsidRPr="001E0418">
              <w:rPr>
                <w:rFonts w:ascii="Arial" w:hAnsi="Arial" w:cs="Arial"/>
                <w:sz w:val="24"/>
                <w:szCs w:val="24"/>
              </w:rPr>
              <w:t>. </w:t>
            </w:r>
          </w:p>
          <w:p w14:paraId="20B54CDA" w14:textId="77777777" w:rsidR="00787536" w:rsidRPr="00787536" w:rsidRDefault="00787536" w:rsidP="00787536">
            <w:pPr>
              <w:rPr>
                <w:rFonts w:ascii="Arial" w:hAnsi="Arial" w:cs="Arial"/>
                <w:sz w:val="24"/>
                <w:szCs w:val="24"/>
              </w:rPr>
            </w:pPr>
          </w:p>
          <w:p w14:paraId="6651FBA5" w14:textId="77777777" w:rsidR="00787536" w:rsidRPr="00787536" w:rsidRDefault="00787536" w:rsidP="00787536">
            <w:pPr>
              <w:rPr>
                <w:rFonts w:ascii="Arial" w:hAnsi="Arial" w:cs="Arial"/>
                <w:sz w:val="24"/>
                <w:szCs w:val="24"/>
              </w:rPr>
            </w:pPr>
            <w:r w:rsidRPr="00787536">
              <w:rPr>
                <w:rFonts w:ascii="Arial" w:hAnsi="Arial" w:cs="Arial"/>
                <w:sz w:val="24"/>
                <w:szCs w:val="24"/>
              </w:rPr>
              <w:t>We are known for conducting broad candidate outreach to indigenous peoples, people of color, the LGBTQI+ community, women, military veterans, and other underrepresented groups. We have developed strong contacts throughout the nation, and it is through these relationships that we are able to recruit qualified candidates from communities of color and historically marginalized populations. </w:t>
            </w:r>
          </w:p>
          <w:p w14:paraId="722FC879" w14:textId="77777777" w:rsidR="00787536" w:rsidRPr="00787536" w:rsidRDefault="00787536" w:rsidP="00787536">
            <w:pPr>
              <w:rPr>
                <w:rFonts w:ascii="Arial" w:hAnsi="Arial" w:cs="Arial"/>
                <w:sz w:val="24"/>
                <w:szCs w:val="24"/>
              </w:rPr>
            </w:pPr>
          </w:p>
          <w:p w14:paraId="2E2ABA80" w14:textId="77777777" w:rsidR="00787536" w:rsidRPr="00787536" w:rsidRDefault="00787536" w:rsidP="00787536">
            <w:pPr>
              <w:rPr>
                <w:rFonts w:ascii="Arial" w:hAnsi="Arial" w:cs="Arial"/>
                <w:sz w:val="24"/>
                <w:szCs w:val="24"/>
              </w:rPr>
            </w:pPr>
            <w:r w:rsidRPr="00787536">
              <w:rPr>
                <w:rFonts w:ascii="Arial" w:hAnsi="Arial" w:cs="Arial"/>
                <w:sz w:val="24"/>
                <w:szCs w:val="24"/>
              </w:rPr>
              <w:t>In addition to identifying and attracting diverse talent we also ensure that every candidate is treated fairly throughout the hiring process. We strive to build a positive and consistent image of your organization in the minds of potential candidates. We ensure that candidates have a rewarding experience in their interactions with our firm and the agency throughout the recruitment and selection process. We commit that the application and screening processes are bias-free, and we also have developed training to ensure that panel members do not let their subtle biases or cultural sensitivity knowledge gaps negatively impact the hiring process.</w:t>
            </w:r>
          </w:p>
          <w:p w14:paraId="384193BF" w14:textId="77777777" w:rsidR="00787536" w:rsidRPr="00787536" w:rsidRDefault="00787536" w:rsidP="00787536">
            <w:pPr>
              <w:rPr>
                <w:rFonts w:ascii="Arial" w:hAnsi="Arial" w:cs="Arial"/>
                <w:sz w:val="24"/>
                <w:szCs w:val="24"/>
              </w:rPr>
            </w:pPr>
            <w:r w:rsidRPr="00787536">
              <w:rPr>
                <w:rFonts w:ascii="Arial" w:hAnsi="Arial" w:cs="Arial"/>
                <w:sz w:val="24"/>
                <w:szCs w:val="24"/>
              </w:rPr>
              <w:tab/>
            </w:r>
          </w:p>
          <w:p w14:paraId="637C3E9B" w14:textId="46CDD8A8" w:rsidR="00DD016D" w:rsidRPr="0008269B" w:rsidRDefault="00787536" w:rsidP="00787536">
            <w:pPr>
              <w:rPr>
                <w:rFonts w:ascii="Arial" w:hAnsi="Arial" w:cs="Arial"/>
                <w:b/>
                <w:sz w:val="24"/>
                <w:szCs w:val="24"/>
              </w:rPr>
            </w:pPr>
            <w:r w:rsidRPr="00787536">
              <w:rPr>
                <w:rFonts w:ascii="Arial" w:hAnsi="Arial" w:cs="Arial"/>
                <w:sz w:val="24"/>
                <w:szCs w:val="24"/>
              </w:rPr>
              <w:t>We have a proven track record of providing diverse candidates to our clients. In the past five years our average of placing women and minority candidates in executive-level positions is more than 60%. As an example, we concluded the search for the Washington State Department of Health Director, reporting to Governor Inslee. The three finalists included two persons of color and one woman.</w:t>
            </w:r>
          </w:p>
        </w:tc>
      </w:tr>
      <w:tr w:rsidR="00DD016D" w:rsidRPr="00492896" w14:paraId="2FAF4722" w14:textId="77777777" w:rsidTr="000634EA">
        <w:tc>
          <w:tcPr>
            <w:tcW w:w="0" w:type="auto"/>
            <w:shd w:val="clear" w:color="auto" w:fill="EEECE1" w:themeFill="background2"/>
          </w:tcPr>
          <w:p w14:paraId="009B55E0" w14:textId="342997BA" w:rsidR="00DD016D" w:rsidRPr="00492896" w:rsidRDefault="00CB3354" w:rsidP="00AB7EED">
            <w:pPr>
              <w:rPr>
                <w:rFonts w:ascii="Arial" w:hAnsi="Arial" w:cs="Arial"/>
                <w:sz w:val="24"/>
                <w:szCs w:val="24"/>
              </w:rPr>
            </w:pPr>
            <w:r>
              <w:rPr>
                <w:rFonts w:ascii="Arial" w:hAnsi="Arial" w:cs="Arial"/>
                <w:sz w:val="24"/>
                <w:szCs w:val="24"/>
              </w:rPr>
              <w:t>E</w:t>
            </w:r>
          </w:p>
        </w:tc>
        <w:tc>
          <w:tcPr>
            <w:tcW w:w="12059" w:type="dxa"/>
            <w:shd w:val="clear" w:color="auto" w:fill="EEECE1" w:themeFill="background2"/>
          </w:tcPr>
          <w:p w14:paraId="623A2DA4" w14:textId="37FC186D" w:rsidR="00DD016D" w:rsidRPr="0008269B" w:rsidRDefault="00DD016D" w:rsidP="00187ECA">
            <w:pPr>
              <w:tabs>
                <w:tab w:val="left" w:pos="450"/>
              </w:tabs>
              <w:rPr>
                <w:rFonts w:ascii="Arial" w:hAnsi="Arial" w:cs="Arial"/>
                <w:sz w:val="24"/>
                <w:szCs w:val="24"/>
              </w:rPr>
            </w:pPr>
            <w:r w:rsidRPr="0008269B">
              <w:rPr>
                <w:rFonts w:ascii="Arial" w:hAnsi="Arial" w:cs="Arial"/>
                <w:sz w:val="24"/>
                <w:szCs w:val="24"/>
              </w:rPr>
              <w:t>Please provide information for each recruitment professional(s) that will be assigned to work with DSHS</w:t>
            </w:r>
            <w:r w:rsidR="00E50B60" w:rsidRPr="0008269B">
              <w:rPr>
                <w:rFonts w:ascii="Arial" w:hAnsi="Arial" w:cs="Arial"/>
                <w:sz w:val="24"/>
                <w:szCs w:val="24"/>
              </w:rPr>
              <w:t xml:space="preserve"> should your firm be awarded the contract</w:t>
            </w:r>
            <w:r w:rsidRPr="0008269B">
              <w:rPr>
                <w:rFonts w:ascii="Arial" w:hAnsi="Arial" w:cs="Arial"/>
                <w:sz w:val="24"/>
                <w:szCs w:val="24"/>
              </w:rPr>
              <w:t>. Include a resume as well as completing the following for each staff</w:t>
            </w:r>
            <w:r w:rsidR="00EB2638" w:rsidRPr="0008269B">
              <w:rPr>
                <w:rFonts w:ascii="Arial" w:hAnsi="Arial" w:cs="Arial"/>
                <w:sz w:val="24"/>
                <w:szCs w:val="24"/>
              </w:rPr>
              <w:t>.</w:t>
            </w:r>
            <w:r w:rsidR="007F6EEA" w:rsidRPr="0008269B">
              <w:rPr>
                <w:rFonts w:ascii="Arial" w:hAnsi="Arial" w:cs="Arial"/>
                <w:sz w:val="24"/>
                <w:szCs w:val="24"/>
              </w:rPr>
              <w:t xml:space="preserve"> Bidder should note that if awarded</w:t>
            </w:r>
            <w:r w:rsidR="00E50B60" w:rsidRPr="0008269B">
              <w:rPr>
                <w:rFonts w:ascii="Arial" w:hAnsi="Arial" w:cs="Arial"/>
                <w:sz w:val="24"/>
                <w:szCs w:val="24"/>
              </w:rPr>
              <w:t xml:space="preserve"> the </w:t>
            </w:r>
            <w:r w:rsidR="007F6EEA" w:rsidRPr="0008269B">
              <w:rPr>
                <w:rFonts w:ascii="Arial" w:hAnsi="Arial" w:cs="Arial"/>
                <w:sz w:val="24"/>
                <w:szCs w:val="24"/>
              </w:rPr>
              <w:t>contract, it may not reassign key personnel without prior approval of DSHS.</w:t>
            </w:r>
            <w:r w:rsidR="00E50B60" w:rsidRPr="0008269B">
              <w:rPr>
                <w:rFonts w:ascii="Arial" w:hAnsi="Arial" w:cs="Arial"/>
                <w:sz w:val="24"/>
                <w:szCs w:val="24"/>
              </w:rPr>
              <w:t xml:space="preserve"> </w:t>
            </w:r>
          </w:p>
        </w:tc>
      </w:tr>
      <w:tr w:rsidR="00DD016D" w:rsidRPr="00492896" w14:paraId="61B10233" w14:textId="77777777" w:rsidTr="000634EA">
        <w:tc>
          <w:tcPr>
            <w:tcW w:w="0" w:type="auto"/>
          </w:tcPr>
          <w:p w14:paraId="7248AA4E" w14:textId="77777777" w:rsidR="00DD016D" w:rsidRPr="00492896" w:rsidRDefault="00DD016D" w:rsidP="00AB7EED">
            <w:pPr>
              <w:rPr>
                <w:rFonts w:ascii="Arial" w:hAnsi="Arial" w:cs="Arial"/>
                <w:sz w:val="24"/>
                <w:szCs w:val="24"/>
              </w:rPr>
            </w:pPr>
          </w:p>
        </w:tc>
        <w:tc>
          <w:tcPr>
            <w:tcW w:w="12059" w:type="dxa"/>
          </w:tcPr>
          <w:p w14:paraId="186C620C" w14:textId="353B4501" w:rsidR="00DD016D" w:rsidRDefault="00DD016D" w:rsidP="00AB7EED">
            <w:pPr>
              <w:rPr>
                <w:rFonts w:ascii="Arial" w:hAnsi="Arial" w:cs="Arial"/>
                <w:sz w:val="24"/>
                <w:szCs w:val="24"/>
              </w:rPr>
            </w:pPr>
            <w:r w:rsidRPr="0008269B">
              <w:rPr>
                <w:rFonts w:ascii="Arial" w:hAnsi="Arial" w:cs="Arial"/>
                <w:sz w:val="24"/>
                <w:szCs w:val="24"/>
              </w:rPr>
              <w:t>ANSWER:</w:t>
            </w:r>
          </w:p>
          <w:tbl>
            <w:tblPr>
              <w:tblW w:w="117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3690"/>
              <w:gridCol w:w="2160"/>
              <w:gridCol w:w="3094"/>
            </w:tblGrid>
            <w:tr w:rsidR="00787536" w:rsidRPr="0008269B" w14:paraId="30B2CDB5" w14:textId="77777777" w:rsidTr="009545D0">
              <w:trPr>
                <w:trHeight w:val="323"/>
              </w:trPr>
              <w:tc>
                <w:tcPr>
                  <w:tcW w:w="2801" w:type="dxa"/>
                  <w:tcBorders>
                    <w:top w:val="single" w:sz="18" w:space="0" w:color="auto"/>
                    <w:left w:val="single" w:sz="18" w:space="0" w:color="auto"/>
                    <w:bottom w:val="single" w:sz="18" w:space="0" w:color="auto"/>
                  </w:tcBorders>
                  <w:shd w:val="clear" w:color="auto" w:fill="D9D9D9"/>
                </w:tcPr>
                <w:p w14:paraId="61E06D00" w14:textId="77777777" w:rsidR="00787536" w:rsidRPr="0008269B" w:rsidRDefault="00787536" w:rsidP="00787536">
                  <w:pPr>
                    <w:spacing w:before="60" w:after="60"/>
                    <w:jc w:val="center"/>
                    <w:rPr>
                      <w:rFonts w:ascii="Arial" w:hAnsi="Arial" w:cs="Arial"/>
                      <w:bCs/>
                      <w:sz w:val="24"/>
                      <w:szCs w:val="24"/>
                    </w:rPr>
                  </w:pPr>
                  <w:r w:rsidRPr="0008269B">
                    <w:rPr>
                      <w:rFonts w:ascii="Arial" w:hAnsi="Arial" w:cs="Arial"/>
                      <w:bCs/>
                      <w:sz w:val="24"/>
                      <w:szCs w:val="24"/>
                    </w:rPr>
                    <w:lastRenderedPageBreak/>
                    <w:t>Name of Staff</w:t>
                  </w:r>
                </w:p>
              </w:tc>
              <w:tc>
                <w:tcPr>
                  <w:tcW w:w="3690" w:type="dxa"/>
                  <w:tcBorders>
                    <w:top w:val="single" w:sz="18" w:space="0" w:color="auto"/>
                    <w:bottom w:val="single" w:sz="18" w:space="0" w:color="auto"/>
                    <w:right w:val="single" w:sz="18" w:space="0" w:color="auto"/>
                  </w:tcBorders>
                  <w:shd w:val="clear" w:color="auto" w:fill="auto"/>
                </w:tcPr>
                <w:p w14:paraId="79C28EEF" w14:textId="77777777" w:rsidR="00787536" w:rsidRPr="0008269B" w:rsidRDefault="00787536" w:rsidP="00787536">
                  <w:pPr>
                    <w:spacing w:before="60" w:after="60"/>
                    <w:rPr>
                      <w:rFonts w:ascii="Arial" w:hAnsi="Arial" w:cs="Arial"/>
                      <w:bCs/>
                      <w:sz w:val="24"/>
                      <w:szCs w:val="24"/>
                    </w:rPr>
                  </w:pPr>
                  <w:r>
                    <w:rPr>
                      <w:rFonts w:ascii="Arial" w:hAnsi="Arial" w:cs="Arial"/>
                      <w:bCs/>
                      <w:sz w:val="24"/>
                      <w:szCs w:val="24"/>
                    </w:rPr>
                    <w:t xml:space="preserve">Dennis </w:t>
                  </w:r>
                  <w:proofErr w:type="spellStart"/>
                  <w:r>
                    <w:rPr>
                      <w:rFonts w:ascii="Arial" w:hAnsi="Arial" w:cs="Arial"/>
                      <w:bCs/>
                      <w:sz w:val="24"/>
                      <w:szCs w:val="24"/>
                    </w:rPr>
                    <w:t>Karras</w:t>
                  </w:r>
                  <w:proofErr w:type="spellEnd"/>
                </w:p>
              </w:tc>
              <w:tc>
                <w:tcPr>
                  <w:tcW w:w="2160" w:type="dxa"/>
                  <w:tcBorders>
                    <w:top w:val="single" w:sz="18" w:space="0" w:color="auto"/>
                    <w:left w:val="single" w:sz="18" w:space="0" w:color="auto"/>
                    <w:bottom w:val="single" w:sz="18" w:space="0" w:color="auto"/>
                  </w:tcBorders>
                  <w:shd w:val="clear" w:color="auto" w:fill="D9D9D9"/>
                </w:tcPr>
                <w:p w14:paraId="37F26348" w14:textId="77777777" w:rsidR="00787536" w:rsidRPr="0008269B" w:rsidRDefault="00787536" w:rsidP="00787536">
                  <w:pPr>
                    <w:spacing w:before="60" w:after="60"/>
                    <w:jc w:val="center"/>
                    <w:rPr>
                      <w:rFonts w:ascii="Arial" w:hAnsi="Arial" w:cs="Arial"/>
                      <w:bCs/>
                      <w:sz w:val="24"/>
                      <w:szCs w:val="24"/>
                    </w:rPr>
                  </w:pPr>
                  <w:r w:rsidRPr="0008269B">
                    <w:rPr>
                      <w:rFonts w:ascii="Arial" w:hAnsi="Arial" w:cs="Arial"/>
                      <w:bCs/>
                      <w:sz w:val="24"/>
                      <w:szCs w:val="24"/>
                    </w:rPr>
                    <w:t>Years with firm</w:t>
                  </w:r>
                </w:p>
              </w:tc>
              <w:tc>
                <w:tcPr>
                  <w:tcW w:w="3094" w:type="dxa"/>
                  <w:tcBorders>
                    <w:top w:val="single" w:sz="18" w:space="0" w:color="auto"/>
                    <w:bottom w:val="single" w:sz="18" w:space="0" w:color="auto"/>
                    <w:right w:val="single" w:sz="18" w:space="0" w:color="auto"/>
                  </w:tcBorders>
                  <w:shd w:val="clear" w:color="auto" w:fill="auto"/>
                </w:tcPr>
                <w:p w14:paraId="68D78FC1" w14:textId="5F735A5D" w:rsidR="00787536" w:rsidRPr="0008269B" w:rsidRDefault="005D5747" w:rsidP="00787536">
                  <w:pPr>
                    <w:spacing w:before="60" w:after="60"/>
                    <w:rPr>
                      <w:rFonts w:ascii="Arial" w:hAnsi="Arial" w:cs="Arial"/>
                      <w:bCs/>
                      <w:sz w:val="24"/>
                      <w:szCs w:val="24"/>
                    </w:rPr>
                  </w:pPr>
                  <w:r>
                    <w:rPr>
                      <w:rFonts w:ascii="Arial" w:hAnsi="Arial" w:cs="Arial"/>
                      <w:bCs/>
                      <w:sz w:val="24"/>
                      <w:szCs w:val="24"/>
                    </w:rPr>
                    <w:t xml:space="preserve">17 years </w:t>
                  </w:r>
                </w:p>
              </w:tc>
            </w:tr>
            <w:tr w:rsidR="00787536" w:rsidRPr="0008269B" w14:paraId="5CD84088" w14:textId="77777777" w:rsidTr="009545D0">
              <w:trPr>
                <w:trHeight w:val="828"/>
              </w:trPr>
              <w:tc>
                <w:tcPr>
                  <w:tcW w:w="2801" w:type="dxa"/>
                  <w:tcBorders>
                    <w:top w:val="single" w:sz="18" w:space="0" w:color="auto"/>
                    <w:left w:val="single" w:sz="18" w:space="0" w:color="auto"/>
                    <w:bottom w:val="single" w:sz="18" w:space="0" w:color="auto"/>
                  </w:tcBorders>
                  <w:shd w:val="clear" w:color="auto" w:fill="D9D9D9"/>
                </w:tcPr>
                <w:p w14:paraId="568A767D" w14:textId="77777777" w:rsidR="00787536" w:rsidRPr="0008269B" w:rsidRDefault="00787536" w:rsidP="00787536">
                  <w:pPr>
                    <w:spacing w:before="60" w:after="60"/>
                    <w:jc w:val="center"/>
                    <w:rPr>
                      <w:rFonts w:ascii="Arial" w:hAnsi="Arial" w:cs="Arial"/>
                      <w:bCs/>
                      <w:sz w:val="24"/>
                      <w:szCs w:val="24"/>
                    </w:rPr>
                  </w:pPr>
                  <w:r w:rsidRPr="0008269B">
                    <w:rPr>
                      <w:rFonts w:ascii="Arial" w:hAnsi="Arial" w:cs="Arial"/>
                      <w:bCs/>
                      <w:sz w:val="24"/>
                      <w:szCs w:val="24"/>
                    </w:rPr>
                    <w:t>Staff’s experience and specialty expertise</w:t>
                  </w:r>
                </w:p>
              </w:tc>
              <w:tc>
                <w:tcPr>
                  <w:tcW w:w="8944" w:type="dxa"/>
                  <w:gridSpan w:val="3"/>
                  <w:tcBorders>
                    <w:top w:val="single" w:sz="18" w:space="0" w:color="auto"/>
                    <w:bottom w:val="single" w:sz="18" w:space="0" w:color="auto"/>
                    <w:right w:val="single" w:sz="18" w:space="0" w:color="auto"/>
                  </w:tcBorders>
                  <w:shd w:val="clear" w:color="auto" w:fill="auto"/>
                </w:tcPr>
                <w:p w14:paraId="18F07C2B" w14:textId="77777777" w:rsidR="00787536" w:rsidRPr="0008269B" w:rsidRDefault="00787536" w:rsidP="00787536">
                  <w:pPr>
                    <w:spacing w:before="60" w:after="60"/>
                    <w:rPr>
                      <w:rFonts w:ascii="Arial" w:hAnsi="Arial" w:cs="Arial"/>
                      <w:bCs/>
                      <w:sz w:val="24"/>
                      <w:szCs w:val="24"/>
                    </w:rPr>
                  </w:pPr>
                  <w:r w:rsidRPr="00787536">
                    <w:rPr>
                      <w:rFonts w:ascii="Arial" w:hAnsi="Arial" w:cs="Arial"/>
                      <w:bCs/>
                      <w:sz w:val="24"/>
                      <w:szCs w:val="24"/>
                    </w:rPr>
                    <w:t xml:space="preserve">Dennis has more than 25 years of state government executive and legislative experience, including 10 years as the State Director of Personnel under two previous Governors. As a member of their Executive Cabinets, he administered the statewide human resource management system covering approximately 90,000 employees in state agencies, </w:t>
                  </w:r>
                  <w:proofErr w:type="gramStart"/>
                  <w:r w:rsidRPr="00787536">
                    <w:rPr>
                      <w:rFonts w:ascii="Arial" w:hAnsi="Arial" w:cs="Arial"/>
                      <w:bCs/>
                      <w:sz w:val="24"/>
                      <w:szCs w:val="24"/>
                    </w:rPr>
                    <w:t>colleges</w:t>
                  </w:r>
                  <w:proofErr w:type="gramEnd"/>
                  <w:r w:rsidRPr="00787536">
                    <w:rPr>
                      <w:rFonts w:ascii="Arial" w:hAnsi="Arial" w:cs="Arial"/>
                      <w:bCs/>
                      <w:sz w:val="24"/>
                      <w:szCs w:val="24"/>
                    </w:rPr>
                    <w:t xml:space="preserve"> and universities. From 1993 to 2001, he oversaw Washington State's Executive Search Services providing solutions for public agencies seeking dynamic executive-level leaders. During this time, Executive Search Services successfully placed over 300 executives in state and local government, higher education, and boards and commissions. Dennis was deeply involved in the creating and establishment of Washington State's Career Transition Center, which won numerous rewards for its innovative and successful approach to providing transition services to Higher Education and general government employees. Dennis also served more than six years as the Senior Vice President of Human Resources for the $3 billion Washington State Employees Credit Union, the second largest not-for-profit credit union in Washington State. </w:t>
                  </w:r>
                </w:p>
              </w:tc>
            </w:tr>
            <w:tr w:rsidR="00787536" w:rsidRPr="0008269B" w14:paraId="57C542EF" w14:textId="77777777" w:rsidTr="009545D0">
              <w:trPr>
                <w:trHeight w:val="855"/>
              </w:trPr>
              <w:tc>
                <w:tcPr>
                  <w:tcW w:w="2801" w:type="dxa"/>
                  <w:tcBorders>
                    <w:top w:val="single" w:sz="18" w:space="0" w:color="auto"/>
                    <w:left w:val="single" w:sz="18" w:space="0" w:color="auto"/>
                    <w:bottom w:val="single" w:sz="18" w:space="0" w:color="auto"/>
                  </w:tcBorders>
                  <w:shd w:val="clear" w:color="auto" w:fill="D9D9D9"/>
                </w:tcPr>
                <w:p w14:paraId="6F30831C" w14:textId="77777777" w:rsidR="00787536" w:rsidRPr="0008269B" w:rsidRDefault="00787536" w:rsidP="00787536">
                  <w:pPr>
                    <w:spacing w:before="60" w:after="60"/>
                    <w:jc w:val="center"/>
                    <w:rPr>
                      <w:rFonts w:ascii="Arial" w:hAnsi="Arial" w:cs="Arial"/>
                      <w:bCs/>
                      <w:sz w:val="24"/>
                      <w:szCs w:val="24"/>
                    </w:rPr>
                  </w:pPr>
                  <w:r w:rsidRPr="0008269B">
                    <w:rPr>
                      <w:rFonts w:ascii="Arial" w:hAnsi="Arial" w:cs="Arial"/>
                      <w:bCs/>
                      <w:sz w:val="24"/>
                      <w:szCs w:val="24"/>
                    </w:rPr>
                    <w:t>Staff’s Education and/or Certifications</w:t>
                  </w:r>
                </w:p>
              </w:tc>
              <w:tc>
                <w:tcPr>
                  <w:tcW w:w="8944" w:type="dxa"/>
                  <w:gridSpan w:val="3"/>
                  <w:tcBorders>
                    <w:top w:val="single" w:sz="18" w:space="0" w:color="auto"/>
                    <w:bottom w:val="single" w:sz="18" w:space="0" w:color="auto"/>
                    <w:right w:val="single" w:sz="18" w:space="0" w:color="auto"/>
                  </w:tcBorders>
                  <w:shd w:val="clear" w:color="auto" w:fill="auto"/>
                </w:tcPr>
                <w:p w14:paraId="3322C3FB" w14:textId="77777777" w:rsidR="00787536" w:rsidRPr="0008269B" w:rsidRDefault="00787536" w:rsidP="00787536">
                  <w:pPr>
                    <w:spacing w:before="60" w:after="60"/>
                    <w:rPr>
                      <w:rFonts w:ascii="Arial" w:hAnsi="Arial" w:cs="Arial"/>
                      <w:bCs/>
                      <w:sz w:val="24"/>
                      <w:szCs w:val="24"/>
                    </w:rPr>
                  </w:pPr>
                  <w:r w:rsidRPr="00787536">
                    <w:rPr>
                      <w:rFonts w:ascii="Arial" w:hAnsi="Arial" w:cs="Arial"/>
                      <w:bCs/>
                      <w:sz w:val="24"/>
                      <w:szCs w:val="24"/>
                    </w:rPr>
                    <w:t>He has an undergraduate degree in liberal arts and a certificate from the University of Michigan's Graduate School of Business advanced Human Resource Executive Program.</w:t>
                  </w:r>
                </w:p>
              </w:tc>
            </w:tr>
            <w:tr w:rsidR="00787536" w:rsidRPr="0008269B" w14:paraId="60D013B5" w14:textId="77777777" w:rsidTr="009545D0">
              <w:trPr>
                <w:trHeight w:val="855"/>
              </w:trPr>
              <w:tc>
                <w:tcPr>
                  <w:tcW w:w="2801" w:type="dxa"/>
                  <w:tcBorders>
                    <w:top w:val="single" w:sz="18" w:space="0" w:color="auto"/>
                    <w:left w:val="single" w:sz="18" w:space="0" w:color="auto"/>
                    <w:bottom w:val="single" w:sz="18" w:space="0" w:color="auto"/>
                  </w:tcBorders>
                  <w:shd w:val="clear" w:color="auto" w:fill="D9D9D9"/>
                </w:tcPr>
                <w:p w14:paraId="45A5A0FE" w14:textId="77777777" w:rsidR="00787536" w:rsidRPr="0008269B" w:rsidRDefault="00787536" w:rsidP="00787536">
                  <w:pPr>
                    <w:spacing w:before="60" w:after="60"/>
                    <w:jc w:val="center"/>
                    <w:rPr>
                      <w:rFonts w:ascii="Arial" w:hAnsi="Arial" w:cs="Arial"/>
                      <w:bCs/>
                      <w:sz w:val="24"/>
                      <w:szCs w:val="24"/>
                    </w:rPr>
                  </w:pPr>
                  <w:r w:rsidRPr="0008269B">
                    <w:rPr>
                      <w:rFonts w:ascii="Arial" w:hAnsi="Arial" w:cs="Arial"/>
                      <w:bCs/>
                      <w:sz w:val="24"/>
                      <w:szCs w:val="24"/>
                    </w:rPr>
                    <w:t>Staff’s experience with nationwide Executive Recruiting</w:t>
                  </w:r>
                </w:p>
              </w:tc>
              <w:tc>
                <w:tcPr>
                  <w:tcW w:w="8944" w:type="dxa"/>
                  <w:gridSpan w:val="3"/>
                  <w:tcBorders>
                    <w:top w:val="single" w:sz="18" w:space="0" w:color="auto"/>
                    <w:bottom w:val="single" w:sz="18" w:space="0" w:color="auto"/>
                    <w:right w:val="single" w:sz="18" w:space="0" w:color="auto"/>
                  </w:tcBorders>
                  <w:shd w:val="clear" w:color="auto" w:fill="auto"/>
                </w:tcPr>
                <w:p w14:paraId="7E1E05C3" w14:textId="77777777" w:rsidR="00787536" w:rsidRPr="0008269B" w:rsidRDefault="00787536" w:rsidP="00787536">
                  <w:pPr>
                    <w:spacing w:before="60" w:after="60"/>
                    <w:rPr>
                      <w:rFonts w:ascii="Arial" w:hAnsi="Arial" w:cs="Arial"/>
                      <w:bCs/>
                      <w:sz w:val="24"/>
                      <w:szCs w:val="24"/>
                    </w:rPr>
                  </w:pPr>
                  <w:r w:rsidRPr="00787536">
                    <w:rPr>
                      <w:rFonts w:ascii="Arial" w:hAnsi="Arial" w:cs="Arial"/>
                      <w:bCs/>
                      <w:sz w:val="24"/>
                      <w:szCs w:val="24"/>
                    </w:rPr>
                    <w:t>Dennis has personally conducted more than 500 executive search recruitments during his career.</w:t>
                  </w:r>
                </w:p>
              </w:tc>
            </w:tr>
          </w:tbl>
          <w:p w14:paraId="35E8F895" w14:textId="45954DE9" w:rsidR="00787536" w:rsidRDefault="00787536" w:rsidP="00AB7EED">
            <w:pPr>
              <w:rPr>
                <w:rFonts w:ascii="Arial" w:hAnsi="Arial" w:cs="Arial"/>
                <w:sz w:val="24"/>
                <w:szCs w:val="24"/>
              </w:rPr>
            </w:pPr>
          </w:p>
          <w:p w14:paraId="0BDABF10" w14:textId="77777777" w:rsidR="00787536" w:rsidRPr="0008269B" w:rsidRDefault="00787536" w:rsidP="00AB7EED">
            <w:pPr>
              <w:rPr>
                <w:rFonts w:ascii="Arial" w:hAnsi="Arial" w:cs="Arial"/>
                <w:sz w:val="24"/>
                <w:szCs w:val="24"/>
              </w:rPr>
            </w:pPr>
          </w:p>
          <w:tbl>
            <w:tblPr>
              <w:tblW w:w="117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3690"/>
              <w:gridCol w:w="2160"/>
              <w:gridCol w:w="3094"/>
            </w:tblGrid>
            <w:tr w:rsidR="00DD016D" w:rsidRPr="0008269B" w14:paraId="6C6E3C19" w14:textId="77777777" w:rsidTr="00095BB0">
              <w:trPr>
                <w:trHeight w:val="323"/>
              </w:trPr>
              <w:tc>
                <w:tcPr>
                  <w:tcW w:w="2801" w:type="dxa"/>
                  <w:tcBorders>
                    <w:top w:val="single" w:sz="18" w:space="0" w:color="auto"/>
                    <w:left w:val="single" w:sz="18" w:space="0" w:color="auto"/>
                    <w:bottom w:val="single" w:sz="18" w:space="0" w:color="auto"/>
                  </w:tcBorders>
                  <w:shd w:val="clear" w:color="auto" w:fill="D9D9D9"/>
                </w:tcPr>
                <w:p w14:paraId="10FA2899" w14:textId="77777777" w:rsidR="00DD016D" w:rsidRPr="0008269B" w:rsidRDefault="00DD016D" w:rsidP="00187ECA">
                  <w:pPr>
                    <w:spacing w:before="60" w:after="60"/>
                    <w:jc w:val="center"/>
                    <w:rPr>
                      <w:rFonts w:ascii="Arial" w:hAnsi="Arial" w:cs="Arial"/>
                      <w:bCs/>
                      <w:sz w:val="24"/>
                      <w:szCs w:val="24"/>
                    </w:rPr>
                  </w:pPr>
                  <w:r w:rsidRPr="0008269B">
                    <w:rPr>
                      <w:rFonts w:ascii="Arial" w:hAnsi="Arial" w:cs="Arial"/>
                      <w:bCs/>
                      <w:sz w:val="24"/>
                      <w:szCs w:val="24"/>
                    </w:rPr>
                    <w:lastRenderedPageBreak/>
                    <w:t>Name of Staff</w:t>
                  </w:r>
                </w:p>
              </w:tc>
              <w:tc>
                <w:tcPr>
                  <w:tcW w:w="3690" w:type="dxa"/>
                  <w:tcBorders>
                    <w:top w:val="single" w:sz="18" w:space="0" w:color="auto"/>
                    <w:bottom w:val="single" w:sz="18" w:space="0" w:color="auto"/>
                    <w:right w:val="single" w:sz="18" w:space="0" w:color="auto"/>
                  </w:tcBorders>
                  <w:shd w:val="clear" w:color="auto" w:fill="auto"/>
                </w:tcPr>
                <w:p w14:paraId="67F43EEF" w14:textId="685A1089" w:rsidR="00DD016D" w:rsidRPr="0008269B" w:rsidRDefault="00787536" w:rsidP="00187ECA">
                  <w:pPr>
                    <w:spacing w:before="60" w:after="60"/>
                    <w:rPr>
                      <w:rFonts w:ascii="Arial" w:hAnsi="Arial" w:cs="Arial"/>
                      <w:bCs/>
                      <w:sz w:val="24"/>
                      <w:szCs w:val="24"/>
                    </w:rPr>
                  </w:pPr>
                  <w:r>
                    <w:rPr>
                      <w:rFonts w:ascii="Arial" w:hAnsi="Arial" w:cs="Arial"/>
                      <w:bCs/>
                      <w:sz w:val="24"/>
                      <w:szCs w:val="24"/>
                    </w:rPr>
                    <w:t xml:space="preserve">Marissa </w:t>
                  </w:r>
                  <w:proofErr w:type="spellStart"/>
                  <w:r>
                    <w:rPr>
                      <w:rFonts w:ascii="Arial" w:hAnsi="Arial" w:cs="Arial"/>
                      <w:bCs/>
                      <w:sz w:val="24"/>
                      <w:szCs w:val="24"/>
                    </w:rPr>
                    <w:t>Karras</w:t>
                  </w:r>
                  <w:proofErr w:type="spellEnd"/>
                </w:p>
              </w:tc>
              <w:tc>
                <w:tcPr>
                  <w:tcW w:w="2160" w:type="dxa"/>
                  <w:tcBorders>
                    <w:top w:val="single" w:sz="18" w:space="0" w:color="auto"/>
                    <w:left w:val="single" w:sz="18" w:space="0" w:color="auto"/>
                    <w:bottom w:val="single" w:sz="18" w:space="0" w:color="auto"/>
                  </w:tcBorders>
                  <w:shd w:val="clear" w:color="auto" w:fill="D9D9D9"/>
                </w:tcPr>
                <w:p w14:paraId="201F505C" w14:textId="77777777" w:rsidR="00DD016D" w:rsidRPr="0008269B" w:rsidRDefault="00DD016D" w:rsidP="00187ECA">
                  <w:pPr>
                    <w:spacing w:before="60" w:after="60"/>
                    <w:jc w:val="center"/>
                    <w:rPr>
                      <w:rFonts w:ascii="Arial" w:hAnsi="Arial" w:cs="Arial"/>
                      <w:bCs/>
                      <w:sz w:val="24"/>
                      <w:szCs w:val="24"/>
                    </w:rPr>
                  </w:pPr>
                  <w:r w:rsidRPr="0008269B">
                    <w:rPr>
                      <w:rFonts w:ascii="Arial" w:hAnsi="Arial" w:cs="Arial"/>
                      <w:bCs/>
                      <w:sz w:val="24"/>
                      <w:szCs w:val="24"/>
                    </w:rPr>
                    <w:t>Years with firm</w:t>
                  </w:r>
                </w:p>
              </w:tc>
              <w:tc>
                <w:tcPr>
                  <w:tcW w:w="3094" w:type="dxa"/>
                  <w:tcBorders>
                    <w:top w:val="single" w:sz="18" w:space="0" w:color="auto"/>
                    <w:bottom w:val="single" w:sz="18" w:space="0" w:color="auto"/>
                    <w:right w:val="single" w:sz="18" w:space="0" w:color="auto"/>
                  </w:tcBorders>
                  <w:shd w:val="clear" w:color="auto" w:fill="auto"/>
                </w:tcPr>
                <w:p w14:paraId="6C5AA4B9" w14:textId="2FE46D59" w:rsidR="00DD016D" w:rsidRPr="0008269B" w:rsidRDefault="005D5747" w:rsidP="00187ECA">
                  <w:pPr>
                    <w:spacing w:before="60" w:after="60"/>
                    <w:rPr>
                      <w:rFonts w:ascii="Arial" w:hAnsi="Arial" w:cs="Arial"/>
                      <w:bCs/>
                      <w:sz w:val="24"/>
                      <w:szCs w:val="24"/>
                    </w:rPr>
                  </w:pPr>
                  <w:r>
                    <w:rPr>
                      <w:rFonts w:ascii="Arial" w:hAnsi="Arial" w:cs="Arial"/>
                      <w:bCs/>
                      <w:sz w:val="24"/>
                      <w:szCs w:val="24"/>
                    </w:rPr>
                    <w:t xml:space="preserve">17 years </w:t>
                  </w:r>
                </w:p>
              </w:tc>
            </w:tr>
            <w:tr w:rsidR="00DD016D" w:rsidRPr="0008269B" w14:paraId="7842E35B" w14:textId="77777777" w:rsidTr="00095BB0">
              <w:trPr>
                <w:trHeight w:val="828"/>
              </w:trPr>
              <w:tc>
                <w:tcPr>
                  <w:tcW w:w="2801" w:type="dxa"/>
                  <w:tcBorders>
                    <w:top w:val="single" w:sz="18" w:space="0" w:color="auto"/>
                    <w:left w:val="single" w:sz="18" w:space="0" w:color="auto"/>
                    <w:bottom w:val="single" w:sz="18" w:space="0" w:color="auto"/>
                  </w:tcBorders>
                  <w:shd w:val="clear" w:color="auto" w:fill="D9D9D9"/>
                </w:tcPr>
                <w:p w14:paraId="38BF8514" w14:textId="4F464C56"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 xml:space="preserve">Staff’s </w:t>
                  </w:r>
                  <w:r w:rsidR="00DD016D" w:rsidRPr="0008269B">
                    <w:rPr>
                      <w:rFonts w:ascii="Arial" w:hAnsi="Arial" w:cs="Arial"/>
                      <w:bCs/>
                      <w:sz w:val="24"/>
                      <w:szCs w:val="24"/>
                    </w:rPr>
                    <w:t>experience and specialty expertise</w:t>
                  </w:r>
                </w:p>
              </w:tc>
              <w:tc>
                <w:tcPr>
                  <w:tcW w:w="8944" w:type="dxa"/>
                  <w:gridSpan w:val="3"/>
                  <w:tcBorders>
                    <w:top w:val="single" w:sz="18" w:space="0" w:color="auto"/>
                    <w:bottom w:val="single" w:sz="18" w:space="0" w:color="auto"/>
                    <w:right w:val="single" w:sz="18" w:space="0" w:color="auto"/>
                  </w:tcBorders>
                  <w:shd w:val="clear" w:color="auto" w:fill="auto"/>
                </w:tcPr>
                <w:p w14:paraId="66620478" w14:textId="5B113F0C" w:rsidR="005D5747" w:rsidRPr="005D5747" w:rsidRDefault="005D5747" w:rsidP="005D5747">
                  <w:pPr>
                    <w:spacing w:before="60" w:after="60"/>
                    <w:rPr>
                      <w:rFonts w:ascii="Arial" w:hAnsi="Arial" w:cs="Arial"/>
                      <w:bCs/>
                      <w:sz w:val="24"/>
                      <w:szCs w:val="24"/>
                    </w:rPr>
                  </w:pPr>
                  <w:r w:rsidRPr="005D5747">
                    <w:rPr>
                      <w:rFonts w:ascii="Arial" w:hAnsi="Arial" w:cs="Arial"/>
                      <w:bCs/>
                      <w:sz w:val="24"/>
                      <w:szCs w:val="24"/>
                    </w:rPr>
                    <w:t xml:space="preserve">Marissa is </w:t>
                  </w:r>
                  <w:r>
                    <w:rPr>
                      <w:rFonts w:ascii="Arial" w:hAnsi="Arial" w:cs="Arial"/>
                      <w:bCs/>
                      <w:sz w:val="24"/>
                      <w:szCs w:val="24"/>
                    </w:rPr>
                    <w:t>a co-founder of</w:t>
                  </w:r>
                  <w:r w:rsidRPr="005D5747">
                    <w:rPr>
                      <w:rFonts w:ascii="Arial" w:hAnsi="Arial" w:cs="Arial"/>
                      <w:bCs/>
                      <w:sz w:val="24"/>
                      <w:szCs w:val="24"/>
                    </w:rPr>
                    <w:t xml:space="preserve"> </w:t>
                  </w:r>
                  <w:proofErr w:type="spellStart"/>
                  <w:r w:rsidRPr="005D5747">
                    <w:rPr>
                      <w:rFonts w:ascii="Arial" w:hAnsi="Arial" w:cs="Arial"/>
                      <w:bCs/>
                      <w:sz w:val="24"/>
                      <w:szCs w:val="24"/>
                    </w:rPr>
                    <w:t>Karras</w:t>
                  </w:r>
                  <w:proofErr w:type="spellEnd"/>
                  <w:r w:rsidRPr="005D5747">
                    <w:rPr>
                      <w:rFonts w:ascii="Arial" w:hAnsi="Arial" w:cs="Arial"/>
                      <w:bCs/>
                      <w:sz w:val="24"/>
                      <w:szCs w:val="24"/>
                    </w:rPr>
                    <w:t xml:space="preserve"> Consulting and leads executive level searches and business development for the firm. Marissa has extensive experience in the areas of executive recruitment and compensation. Over the </w:t>
                  </w:r>
                  <w:r>
                    <w:rPr>
                      <w:rFonts w:ascii="Arial" w:hAnsi="Arial" w:cs="Arial"/>
                      <w:bCs/>
                      <w:sz w:val="24"/>
                      <w:szCs w:val="24"/>
                    </w:rPr>
                    <w:t>17</w:t>
                  </w:r>
                  <w:r w:rsidRPr="005D5747">
                    <w:rPr>
                      <w:rFonts w:ascii="Arial" w:hAnsi="Arial" w:cs="Arial"/>
                      <w:bCs/>
                      <w:sz w:val="24"/>
                      <w:szCs w:val="24"/>
                    </w:rPr>
                    <w:t xml:space="preserve"> years, she has played a key role in leading executive searches, career transition services, and developing compensation strategy. Prior to joining </w:t>
                  </w:r>
                  <w:proofErr w:type="spellStart"/>
                  <w:r w:rsidRPr="005D5747">
                    <w:rPr>
                      <w:rFonts w:ascii="Arial" w:hAnsi="Arial" w:cs="Arial"/>
                      <w:bCs/>
                      <w:sz w:val="24"/>
                      <w:szCs w:val="24"/>
                    </w:rPr>
                    <w:t>Karras</w:t>
                  </w:r>
                  <w:proofErr w:type="spellEnd"/>
                  <w:r w:rsidRPr="005D5747">
                    <w:rPr>
                      <w:rFonts w:ascii="Arial" w:hAnsi="Arial" w:cs="Arial"/>
                      <w:bCs/>
                      <w:sz w:val="24"/>
                      <w:szCs w:val="24"/>
                    </w:rPr>
                    <w:t xml:space="preserve"> Consulting, she was a public relations and marketing director in the </w:t>
                  </w:r>
                  <w:r w:rsidRPr="005D5747">
                    <w:rPr>
                      <w:rFonts w:ascii="Arial" w:hAnsi="Arial" w:cs="Arial"/>
                      <w:bCs/>
                      <w:sz w:val="24"/>
                      <w:szCs w:val="24"/>
                    </w:rPr>
                    <w:t>high-tech</w:t>
                  </w:r>
                  <w:r w:rsidRPr="005D5747">
                    <w:rPr>
                      <w:rFonts w:ascii="Arial" w:hAnsi="Arial" w:cs="Arial"/>
                      <w:bCs/>
                      <w:sz w:val="24"/>
                      <w:szCs w:val="24"/>
                    </w:rPr>
                    <w:t xml:space="preserve"> industry. She has also worked in human resources for both the Washington State Department of Fish and Wildlife and the Office of the Superintendent of Public </w:t>
                  </w:r>
                  <w:r w:rsidRPr="005D5747">
                    <w:rPr>
                      <w:rFonts w:ascii="Arial" w:hAnsi="Arial" w:cs="Arial"/>
                      <w:bCs/>
                      <w:sz w:val="24"/>
                      <w:szCs w:val="24"/>
                    </w:rPr>
                    <w:t>Instruction.</w:t>
                  </w:r>
                </w:p>
                <w:p w14:paraId="266127DC" w14:textId="18894D2A" w:rsidR="00DD016D" w:rsidRPr="0008269B" w:rsidRDefault="00DD016D" w:rsidP="00187ECA">
                  <w:pPr>
                    <w:spacing w:before="60" w:after="60"/>
                    <w:rPr>
                      <w:rFonts w:ascii="Arial" w:hAnsi="Arial" w:cs="Arial"/>
                      <w:bCs/>
                      <w:sz w:val="24"/>
                      <w:szCs w:val="24"/>
                    </w:rPr>
                  </w:pPr>
                </w:p>
              </w:tc>
            </w:tr>
            <w:tr w:rsidR="00DD016D" w:rsidRPr="0008269B" w14:paraId="1FA22E8B" w14:textId="77777777" w:rsidTr="00095BB0">
              <w:trPr>
                <w:trHeight w:val="855"/>
              </w:trPr>
              <w:tc>
                <w:tcPr>
                  <w:tcW w:w="2801" w:type="dxa"/>
                  <w:tcBorders>
                    <w:top w:val="single" w:sz="18" w:space="0" w:color="auto"/>
                    <w:left w:val="single" w:sz="18" w:space="0" w:color="auto"/>
                    <w:bottom w:val="single" w:sz="18" w:space="0" w:color="auto"/>
                  </w:tcBorders>
                  <w:shd w:val="clear" w:color="auto" w:fill="D9D9D9"/>
                </w:tcPr>
                <w:p w14:paraId="3919225B" w14:textId="10434AE2"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 xml:space="preserve">Staff’s </w:t>
                  </w:r>
                  <w:r w:rsidR="00DD016D" w:rsidRPr="0008269B">
                    <w:rPr>
                      <w:rFonts w:ascii="Arial" w:hAnsi="Arial" w:cs="Arial"/>
                      <w:bCs/>
                      <w:sz w:val="24"/>
                      <w:szCs w:val="24"/>
                    </w:rPr>
                    <w:t>Education</w:t>
                  </w:r>
                  <w:r w:rsidR="00177289" w:rsidRPr="0008269B">
                    <w:rPr>
                      <w:rFonts w:ascii="Arial" w:hAnsi="Arial" w:cs="Arial"/>
                      <w:bCs/>
                      <w:sz w:val="24"/>
                      <w:szCs w:val="24"/>
                    </w:rPr>
                    <w:t xml:space="preserve"> and/or Certifications</w:t>
                  </w:r>
                </w:p>
              </w:tc>
              <w:tc>
                <w:tcPr>
                  <w:tcW w:w="8944" w:type="dxa"/>
                  <w:gridSpan w:val="3"/>
                  <w:tcBorders>
                    <w:top w:val="single" w:sz="18" w:space="0" w:color="auto"/>
                    <w:bottom w:val="single" w:sz="18" w:space="0" w:color="auto"/>
                    <w:right w:val="single" w:sz="18" w:space="0" w:color="auto"/>
                  </w:tcBorders>
                  <w:shd w:val="clear" w:color="auto" w:fill="auto"/>
                </w:tcPr>
                <w:p w14:paraId="1447C01F" w14:textId="301163A8" w:rsidR="00DD016D" w:rsidRPr="0008269B" w:rsidRDefault="005D5747" w:rsidP="00187ECA">
                  <w:pPr>
                    <w:spacing w:before="60" w:after="60"/>
                    <w:rPr>
                      <w:rFonts w:ascii="Arial" w:hAnsi="Arial" w:cs="Arial"/>
                      <w:bCs/>
                      <w:sz w:val="24"/>
                      <w:szCs w:val="24"/>
                    </w:rPr>
                  </w:pPr>
                  <w:r w:rsidRPr="005D5747">
                    <w:rPr>
                      <w:rFonts w:ascii="Arial" w:hAnsi="Arial" w:cs="Arial"/>
                      <w:bCs/>
                      <w:sz w:val="24"/>
                      <w:szCs w:val="24"/>
                    </w:rPr>
                    <w:t>Marissa is a 1999 graduate of the University of Washington Foster School of Business</w:t>
                  </w:r>
                </w:p>
              </w:tc>
            </w:tr>
            <w:tr w:rsidR="00DD016D" w:rsidRPr="0008269B" w14:paraId="17318A4D" w14:textId="77777777" w:rsidTr="00095BB0">
              <w:trPr>
                <w:trHeight w:val="855"/>
              </w:trPr>
              <w:tc>
                <w:tcPr>
                  <w:tcW w:w="2801" w:type="dxa"/>
                  <w:tcBorders>
                    <w:top w:val="single" w:sz="18" w:space="0" w:color="auto"/>
                    <w:left w:val="single" w:sz="18" w:space="0" w:color="auto"/>
                    <w:bottom w:val="single" w:sz="18" w:space="0" w:color="auto"/>
                  </w:tcBorders>
                  <w:shd w:val="clear" w:color="auto" w:fill="D9D9D9"/>
                </w:tcPr>
                <w:p w14:paraId="2BE056B3" w14:textId="3BEB8939"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Staff’s e</w:t>
                  </w:r>
                  <w:r w:rsidR="00DD016D" w:rsidRPr="0008269B">
                    <w:rPr>
                      <w:rFonts w:ascii="Arial" w:hAnsi="Arial" w:cs="Arial"/>
                      <w:bCs/>
                      <w:sz w:val="24"/>
                      <w:szCs w:val="24"/>
                    </w:rPr>
                    <w:t>xperience with</w:t>
                  </w:r>
                  <w:r w:rsidR="00312340" w:rsidRPr="0008269B">
                    <w:rPr>
                      <w:rFonts w:ascii="Arial" w:hAnsi="Arial" w:cs="Arial"/>
                      <w:bCs/>
                      <w:sz w:val="24"/>
                      <w:szCs w:val="24"/>
                    </w:rPr>
                    <w:t xml:space="preserve"> nationwide Executive</w:t>
                  </w:r>
                  <w:r w:rsidR="00DD016D" w:rsidRPr="0008269B">
                    <w:rPr>
                      <w:rFonts w:ascii="Arial" w:hAnsi="Arial" w:cs="Arial"/>
                      <w:bCs/>
                      <w:sz w:val="24"/>
                      <w:szCs w:val="24"/>
                    </w:rPr>
                    <w:t xml:space="preserve"> </w:t>
                  </w:r>
                  <w:r w:rsidRPr="0008269B">
                    <w:rPr>
                      <w:rFonts w:ascii="Arial" w:hAnsi="Arial" w:cs="Arial"/>
                      <w:bCs/>
                      <w:sz w:val="24"/>
                      <w:szCs w:val="24"/>
                    </w:rPr>
                    <w:t>R</w:t>
                  </w:r>
                  <w:r w:rsidR="00DD016D" w:rsidRPr="0008269B">
                    <w:rPr>
                      <w:rFonts w:ascii="Arial" w:hAnsi="Arial" w:cs="Arial"/>
                      <w:bCs/>
                      <w:sz w:val="24"/>
                      <w:szCs w:val="24"/>
                    </w:rPr>
                    <w:t>ecruiting</w:t>
                  </w:r>
                </w:p>
              </w:tc>
              <w:tc>
                <w:tcPr>
                  <w:tcW w:w="8944" w:type="dxa"/>
                  <w:gridSpan w:val="3"/>
                  <w:tcBorders>
                    <w:top w:val="single" w:sz="18" w:space="0" w:color="auto"/>
                    <w:bottom w:val="single" w:sz="18" w:space="0" w:color="auto"/>
                    <w:right w:val="single" w:sz="18" w:space="0" w:color="auto"/>
                  </w:tcBorders>
                  <w:shd w:val="clear" w:color="auto" w:fill="auto"/>
                </w:tcPr>
                <w:p w14:paraId="586AE073" w14:textId="4C7BEFA9" w:rsidR="00DD016D" w:rsidRPr="0008269B" w:rsidRDefault="005D5747" w:rsidP="00187ECA">
                  <w:pPr>
                    <w:spacing w:before="60" w:after="60"/>
                    <w:rPr>
                      <w:rFonts w:ascii="Arial" w:hAnsi="Arial" w:cs="Arial"/>
                      <w:bCs/>
                      <w:sz w:val="24"/>
                      <w:szCs w:val="24"/>
                    </w:rPr>
                  </w:pPr>
                  <w:r>
                    <w:rPr>
                      <w:rFonts w:ascii="Arial" w:hAnsi="Arial" w:cs="Arial"/>
                      <w:bCs/>
                      <w:sz w:val="24"/>
                      <w:szCs w:val="24"/>
                    </w:rPr>
                    <w:t>Marissa</w:t>
                  </w:r>
                  <w:r w:rsidR="00787536" w:rsidRPr="00787536">
                    <w:rPr>
                      <w:rFonts w:ascii="Arial" w:hAnsi="Arial" w:cs="Arial"/>
                      <w:bCs/>
                      <w:sz w:val="24"/>
                      <w:szCs w:val="24"/>
                    </w:rPr>
                    <w:t xml:space="preserve"> has personally conducted more than </w:t>
                  </w:r>
                  <w:r>
                    <w:rPr>
                      <w:rFonts w:ascii="Arial" w:hAnsi="Arial" w:cs="Arial"/>
                      <w:bCs/>
                      <w:sz w:val="24"/>
                      <w:szCs w:val="24"/>
                    </w:rPr>
                    <w:t>500</w:t>
                  </w:r>
                  <w:r w:rsidR="00787536" w:rsidRPr="00787536">
                    <w:rPr>
                      <w:rFonts w:ascii="Arial" w:hAnsi="Arial" w:cs="Arial"/>
                      <w:bCs/>
                      <w:sz w:val="24"/>
                      <w:szCs w:val="24"/>
                    </w:rPr>
                    <w:t xml:space="preserve"> executive search recruitments during h</w:t>
                  </w:r>
                  <w:r>
                    <w:rPr>
                      <w:rFonts w:ascii="Arial" w:hAnsi="Arial" w:cs="Arial"/>
                      <w:bCs/>
                      <w:sz w:val="24"/>
                      <w:szCs w:val="24"/>
                    </w:rPr>
                    <w:t>er</w:t>
                  </w:r>
                  <w:r w:rsidR="00787536" w:rsidRPr="00787536">
                    <w:rPr>
                      <w:rFonts w:ascii="Arial" w:hAnsi="Arial" w:cs="Arial"/>
                      <w:bCs/>
                      <w:sz w:val="24"/>
                      <w:szCs w:val="24"/>
                    </w:rPr>
                    <w:t xml:space="preserve"> career.</w:t>
                  </w:r>
                </w:p>
              </w:tc>
            </w:tr>
          </w:tbl>
          <w:p w14:paraId="68BA7310" w14:textId="0ED83B6C" w:rsidR="00DD016D" w:rsidRPr="0008269B" w:rsidRDefault="00DD016D" w:rsidP="00AB7EED">
            <w:pPr>
              <w:rPr>
                <w:rFonts w:ascii="Arial" w:hAnsi="Arial" w:cs="Arial"/>
                <w:sz w:val="24"/>
                <w:szCs w:val="24"/>
              </w:rPr>
            </w:pPr>
          </w:p>
        </w:tc>
      </w:tr>
      <w:tr w:rsidR="00DD016D" w:rsidRPr="00492896" w14:paraId="6358889B" w14:textId="77777777" w:rsidTr="000634EA">
        <w:tc>
          <w:tcPr>
            <w:tcW w:w="0" w:type="auto"/>
            <w:shd w:val="clear" w:color="auto" w:fill="EEECE1" w:themeFill="background2"/>
          </w:tcPr>
          <w:p w14:paraId="2443925E" w14:textId="55248177" w:rsidR="00DD016D" w:rsidRPr="00492896" w:rsidRDefault="00CB3354" w:rsidP="00AB7EED">
            <w:pPr>
              <w:rPr>
                <w:rFonts w:ascii="Arial" w:hAnsi="Arial" w:cs="Arial"/>
                <w:sz w:val="24"/>
                <w:szCs w:val="24"/>
              </w:rPr>
            </w:pPr>
            <w:r>
              <w:rPr>
                <w:rFonts w:ascii="Arial" w:hAnsi="Arial" w:cs="Arial"/>
                <w:sz w:val="24"/>
                <w:szCs w:val="24"/>
              </w:rPr>
              <w:lastRenderedPageBreak/>
              <w:t>F</w:t>
            </w:r>
          </w:p>
        </w:tc>
        <w:tc>
          <w:tcPr>
            <w:tcW w:w="12059" w:type="dxa"/>
            <w:shd w:val="clear" w:color="auto" w:fill="EEECE1" w:themeFill="background2"/>
          </w:tcPr>
          <w:p w14:paraId="4F52EFA6" w14:textId="773952AE" w:rsidR="00DD016D" w:rsidRPr="0008269B" w:rsidRDefault="0054112A" w:rsidP="00AB7EED">
            <w:pPr>
              <w:ind w:left="32"/>
              <w:rPr>
                <w:rFonts w:ascii="Arial" w:hAnsi="Arial" w:cs="Arial"/>
                <w:sz w:val="24"/>
                <w:szCs w:val="24"/>
              </w:rPr>
            </w:pPr>
            <w:r w:rsidRPr="0008269B">
              <w:rPr>
                <w:rFonts w:ascii="Arial" w:hAnsi="Arial" w:cs="Arial"/>
                <w:sz w:val="24"/>
                <w:szCs w:val="24"/>
              </w:rPr>
              <w:t>D</w:t>
            </w:r>
            <w:r w:rsidR="000634EA" w:rsidRPr="0008269B">
              <w:rPr>
                <w:rFonts w:ascii="Arial" w:hAnsi="Arial" w:cs="Arial"/>
                <w:sz w:val="24"/>
                <w:szCs w:val="24"/>
              </w:rPr>
              <w:t xml:space="preserve">escribe your method for assuring that your services and deliverables are provided in accordance with high quality standards and </w:t>
            </w:r>
            <w:r w:rsidR="00F90A5C" w:rsidRPr="0008269B">
              <w:rPr>
                <w:rFonts w:ascii="Arial" w:hAnsi="Arial" w:cs="Arial"/>
                <w:sz w:val="24"/>
                <w:szCs w:val="24"/>
              </w:rPr>
              <w:t xml:space="preserve">for </w:t>
            </w:r>
            <w:r w:rsidR="000634EA" w:rsidRPr="0008269B">
              <w:rPr>
                <w:rFonts w:ascii="Arial" w:hAnsi="Arial" w:cs="Arial"/>
                <w:sz w:val="24"/>
                <w:szCs w:val="24"/>
              </w:rPr>
              <w:t>immediate correcti</w:t>
            </w:r>
            <w:r w:rsidR="00F90A5C" w:rsidRPr="0008269B">
              <w:rPr>
                <w:rFonts w:ascii="Arial" w:hAnsi="Arial" w:cs="Arial"/>
                <w:sz w:val="24"/>
                <w:szCs w:val="24"/>
              </w:rPr>
              <w:t>o</w:t>
            </w:r>
            <w:r w:rsidR="000634EA" w:rsidRPr="0008269B">
              <w:rPr>
                <w:rFonts w:ascii="Arial" w:hAnsi="Arial" w:cs="Arial"/>
                <w:sz w:val="24"/>
                <w:szCs w:val="24"/>
              </w:rPr>
              <w:t>n</w:t>
            </w:r>
            <w:r w:rsidR="00F90A5C" w:rsidRPr="0008269B">
              <w:rPr>
                <w:rFonts w:ascii="Arial" w:hAnsi="Arial" w:cs="Arial"/>
                <w:sz w:val="24"/>
                <w:szCs w:val="24"/>
              </w:rPr>
              <w:t xml:space="preserve"> of </w:t>
            </w:r>
            <w:r w:rsidR="000634EA" w:rsidRPr="0008269B">
              <w:rPr>
                <w:rFonts w:ascii="Arial" w:hAnsi="Arial" w:cs="Arial"/>
                <w:sz w:val="24"/>
                <w:szCs w:val="24"/>
              </w:rPr>
              <w:t xml:space="preserve">deficiencies. </w:t>
            </w:r>
          </w:p>
        </w:tc>
      </w:tr>
      <w:tr w:rsidR="00DD016D" w:rsidRPr="00492896" w14:paraId="794C6CA2" w14:textId="77777777" w:rsidTr="000634EA">
        <w:tc>
          <w:tcPr>
            <w:tcW w:w="0" w:type="auto"/>
          </w:tcPr>
          <w:p w14:paraId="567D898F" w14:textId="77777777" w:rsidR="00DD016D" w:rsidRPr="00492896" w:rsidRDefault="00DD016D" w:rsidP="00AB7EED">
            <w:pPr>
              <w:rPr>
                <w:rFonts w:ascii="Arial" w:hAnsi="Arial" w:cs="Arial"/>
                <w:sz w:val="24"/>
                <w:szCs w:val="24"/>
              </w:rPr>
            </w:pPr>
          </w:p>
        </w:tc>
        <w:tc>
          <w:tcPr>
            <w:tcW w:w="12059" w:type="dxa"/>
          </w:tcPr>
          <w:p w14:paraId="59155B54" w14:textId="77777777" w:rsidR="00DD016D" w:rsidRDefault="00DD016D" w:rsidP="00AB7EED">
            <w:pPr>
              <w:rPr>
                <w:rFonts w:ascii="Arial" w:hAnsi="Arial" w:cs="Arial"/>
                <w:sz w:val="24"/>
                <w:szCs w:val="24"/>
              </w:rPr>
            </w:pPr>
            <w:r w:rsidRPr="0008269B">
              <w:rPr>
                <w:rFonts w:ascii="Arial" w:hAnsi="Arial" w:cs="Arial"/>
                <w:sz w:val="24"/>
                <w:szCs w:val="24"/>
              </w:rPr>
              <w:t>ANSWER:</w:t>
            </w:r>
          </w:p>
          <w:p w14:paraId="37265372" w14:textId="4357C8EB" w:rsidR="005D5747" w:rsidRPr="005D5747" w:rsidRDefault="005D5747" w:rsidP="005D5747">
            <w:pPr>
              <w:rPr>
                <w:rFonts w:ascii="Arial" w:hAnsi="Arial" w:cs="Arial"/>
                <w:color w:val="FFFFFF" w:themeColor="background1"/>
                <w:sz w:val="24"/>
                <w:szCs w:val="24"/>
              </w:rPr>
            </w:pPr>
            <w:r w:rsidRPr="006E6E07">
              <w:rPr>
                <w:rFonts w:ascii="Arial" w:hAnsi="Arial" w:cs="Arial"/>
                <w:sz w:val="24"/>
                <w:szCs w:val="24"/>
              </w:rPr>
              <w:t>Listed below are some examples of our assurances for high quality performance and mitigation of risks or deficiencies related to the search</w:t>
            </w:r>
          </w:p>
          <w:tbl>
            <w:tblPr>
              <w:tblW w:w="0" w:type="auto"/>
              <w:tblCellMar>
                <w:top w:w="15" w:type="dxa"/>
                <w:left w:w="15" w:type="dxa"/>
                <w:bottom w:w="15" w:type="dxa"/>
                <w:right w:w="15" w:type="dxa"/>
              </w:tblCellMar>
              <w:tblLook w:val="04A0" w:firstRow="1" w:lastRow="0" w:firstColumn="1" w:lastColumn="0" w:noHBand="0" w:noVBand="1"/>
            </w:tblPr>
            <w:tblGrid>
              <w:gridCol w:w="3632"/>
              <w:gridCol w:w="3918"/>
              <w:gridCol w:w="4273"/>
            </w:tblGrid>
            <w:tr w:rsidR="005D5747" w:rsidRPr="005D5747" w14:paraId="6303E506" w14:textId="77777777" w:rsidTr="005D5747">
              <w:tc>
                <w:tcPr>
                  <w:tcW w:w="0" w:type="auto"/>
                  <w:tcBorders>
                    <w:top w:val="single" w:sz="8" w:space="0" w:color="C0504D"/>
                    <w:left w:val="single" w:sz="8" w:space="0" w:color="C0504D"/>
                    <w:bottom w:val="single" w:sz="12" w:space="0" w:color="FFFFFF"/>
                    <w:right w:val="single" w:sz="8" w:space="0" w:color="C0504D"/>
                  </w:tcBorders>
                  <w:shd w:val="clear" w:color="auto" w:fill="9E3A38"/>
                  <w:tcMar>
                    <w:top w:w="0" w:type="dxa"/>
                    <w:left w:w="108" w:type="dxa"/>
                    <w:bottom w:w="0" w:type="dxa"/>
                    <w:right w:w="108" w:type="dxa"/>
                  </w:tcMar>
                  <w:hideMark/>
                </w:tcPr>
                <w:p w14:paraId="545BFF66" w14:textId="307644AA" w:rsidR="005D5747" w:rsidRPr="005D5747" w:rsidRDefault="005D5747" w:rsidP="005D5747">
                  <w:pPr>
                    <w:spacing w:after="0" w:line="240" w:lineRule="auto"/>
                    <w:rPr>
                      <w:rFonts w:ascii="Arial" w:hAnsi="Arial" w:cs="Arial"/>
                      <w:color w:val="FFFFFF" w:themeColor="background1"/>
                      <w:sz w:val="24"/>
                      <w:szCs w:val="24"/>
                    </w:rPr>
                  </w:pPr>
                  <w:r>
                    <w:rPr>
                      <w:rFonts w:ascii="Arial" w:hAnsi="Arial" w:cs="Arial"/>
                      <w:color w:val="FFFFFF" w:themeColor="background1"/>
                      <w:sz w:val="24"/>
                      <w:szCs w:val="24"/>
                    </w:rPr>
                    <w:t xml:space="preserve">Performance </w:t>
                  </w:r>
                  <w:r w:rsidRPr="005D5747">
                    <w:rPr>
                      <w:rFonts w:ascii="Arial" w:hAnsi="Arial" w:cs="Arial"/>
                      <w:color w:val="FFFFFF" w:themeColor="background1"/>
                      <w:sz w:val="24"/>
                      <w:szCs w:val="24"/>
                    </w:rPr>
                    <w:t>Outcome</w:t>
                  </w:r>
                </w:p>
              </w:tc>
              <w:tc>
                <w:tcPr>
                  <w:tcW w:w="0" w:type="auto"/>
                  <w:tcBorders>
                    <w:top w:val="single" w:sz="8" w:space="0" w:color="C0504D"/>
                    <w:left w:val="single" w:sz="8" w:space="0" w:color="C0504D"/>
                    <w:bottom w:val="single" w:sz="12" w:space="0" w:color="FFFFFF"/>
                    <w:right w:val="single" w:sz="8" w:space="0" w:color="C0504D"/>
                  </w:tcBorders>
                  <w:shd w:val="clear" w:color="auto" w:fill="9E3A38"/>
                  <w:tcMar>
                    <w:top w:w="0" w:type="dxa"/>
                    <w:left w:w="108" w:type="dxa"/>
                    <w:bottom w:w="0" w:type="dxa"/>
                    <w:right w:w="108" w:type="dxa"/>
                  </w:tcMar>
                  <w:hideMark/>
                </w:tcPr>
                <w:p w14:paraId="6861D4BA" w14:textId="77777777" w:rsidR="005D5747" w:rsidRPr="005D5747" w:rsidRDefault="005D5747" w:rsidP="005D5747">
                  <w:pPr>
                    <w:spacing w:after="0" w:line="240" w:lineRule="auto"/>
                    <w:rPr>
                      <w:rFonts w:ascii="Arial" w:hAnsi="Arial" w:cs="Arial"/>
                      <w:color w:val="FFFFFF" w:themeColor="background1"/>
                      <w:sz w:val="24"/>
                      <w:szCs w:val="24"/>
                    </w:rPr>
                  </w:pPr>
                  <w:r w:rsidRPr="005D5747">
                    <w:rPr>
                      <w:rFonts w:ascii="Arial" w:hAnsi="Arial" w:cs="Arial"/>
                      <w:color w:val="FFFFFF" w:themeColor="background1"/>
                      <w:sz w:val="24"/>
                      <w:szCs w:val="24"/>
                    </w:rPr>
                    <w:t>Measure</w:t>
                  </w:r>
                </w:p>
              </w:tc>
              <w:tc>
                <w:tcPr>
                  <w:tcW w:w="0" w:type="auto"/>
                  <w:tcBorders>
                    <w:top w:val="single" w:sz="8" w:space="0" w:color="C0504D"/>
                    <w:left w:val="single" w:sz="8" w:space="0" w:color="C0504D"/>
                    <w:bottom w:val="single" w:sz="12" w:space="0" w:color="FFFFFF"/>
                    <w:right w:val="single" w:sz="8" w:space="0" w:color="C0504D"/>
                  </w:tcBorders>
                  <w:shd w:val="clear" w:color="auto" w:fill="9E3A38"/>
                  <w:tcMar>
                    <w:top w:w="0" w:type="dxa"/>
                    <w:left w:w="108" w:type="dxa"/>
                    <w:bottom w:w="0" w:type="dxa"/>
                    <w:right w:w="108" w:type="dxa"/>
                  </w:tcMar>
                  <w:hideMark/>
                </w:tcPr>
                <w:p w14:paraId="0C2ADA43" w14:textId="77777777" w:rsidR="005D5747" w:rsidRPr="005D5747" w:rsidRDefault="005D5747" w:rsidP="005D5747">
                  <w:pPr>
                    <w:spacing w:after="0" w:line="240" w:lineRule="auto"/>
                    <w:rPr>
                      <w:rFonts w:ascii="Arial" w:hAnsi="Arial" w:cs="Arial"/>
                      <w:color w:val="FFFFFF" w:themeColor="background1"/>
                      <w:sz w:val="24"/>
                      <w:szCs w:val="24"/>
                    </w:rPr>
                  </w:pPr>
                  <w:r w:rsidRPr="005D5747">
                    <w:rPr>
                      <w:rFonts w:ascii="Arial" w:hAnsi="Arial" w:cs="Arial"/>
                      <w:color w:val="FFFFFF" w:themeColor="background1"/>
                      <w:sz w:val="24"/>
                      <w:szCs w:val="24"/>
                    </w:rPr>
                    <w:t>Report</w:t>
                  </w:r>
                </w:p>
              </w:tc>
            </w:tr>
            <w:tr w:rsidR="005D5747" w:rsidRPr="005D5747" w14:paraId="4C2F0A31" w14:textId="77777777" w:rsidTr="005D5747">
              <w:tc>
                <w:tcPr>
                  <w:tcW w:w="0" w:type="auto"/>
                  <w:tcBorders>
                    <w:top w:val="single" w:sz="12" w:space="0" w:color="FFFFFF"/>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27760939"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Adequate number of qualified applicants</w:t>
                  </w:r>
                </w:p>
              </w:tc>
              <w:tc>
                <w:tcPr>
                  <w:tcW w:w="0" w:type="auto"/>
                  <w:tcBorders>
                    <w:top w:val="single" w:sz="12" w:space="0" w:color="FFFFFF"/>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764C94B7"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Competitive pool</w:t>
                  </w:r>
                </w:p>
              </w:tc>
              <w:tc>
                <w:tcPr>
                  <w:tcW w:w="0" w:type="auto"/>
                  <w:tcBorders>
                    <w:top w:val="single" w:sz="12" w:space="0" w:color="FFFFFF"/>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72F2157B"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Regular weekly updates to Project Manager</w:t>
                  </w:r>
                </w:p>
              </w:tc>
            </w:tr>
            <w:tr w:rsidR="005D5747" w:rsidRPr="005D5747" w14:paraId="0390FC43"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43A6D30A"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On time</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71FB0D48"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Project schedule</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47397D84"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Regular weekly updates to Project Manager</w:t>
                  </w:r>
                </w:p>
              </w:tc>
            </w:tr>
            <w:tr w:rsidR="005D5747" w:rsidRPr="005D5747" w14:paraId="261575B7" w14:textId="77777777" w:rsidTr="005D5747">
              <w:trPr>
                <w:trHeight w:val="621"/>
              </w:trPr>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6C2A3881"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lastRenderedPageBreak/>
                    <w:t>Within budget</w:t>
                  </w:r>
                </w:p>
              </w:tc>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2AC6A679"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Contract and project budget</w:t>
                  </w:r>
                </w:p>
              </w:tc>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21ED424E"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Regular weekly updates to Project Manager</w:t>
                  </w:r>
                </w:p>
              </w:tc>
            </w:tr>
            <w:tr w:rsidR="005D5747" w:rsidRPr="005D5747" w14:paraId="34F0F44C"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2051BCFB" w14:textId="57C4AADD" w:rsidR="005D5747" w:rsidRPr="005D5747" w:rsidRDefault="005D5747" w:rsidP="005D5747">
                  <w:pPr>
                    <w:spacing w:after="0" w:line="240" w:lineRule="auto"/>
                    <w:rPr>
                      <w:rFonts w:ascii="Arial" w:hAnsi="Arial" w:cs="Arial"/>
                      <w:sz w:val="24"/>
                      <w:szCs w:val="24"/>
                    </w:rPr>
                  </w:pPr>
                  <w:r>
                    <w:rPr>
                      <w:rFonts w:ascii="Arial" w:hAnsi="Arial" w:cs="Arial"/>
                      <w:sz w:val="24"/>
                      <w:szCs w:val="24"/>
                    </w:rPr>
                    <w:t>Diverse candidate pool</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7ACBB84E"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Reflective of the population served by DSHS</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746A8158"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Regular weekly updates to Project Manager</w:t>
                  </w:r>
                </w:p>
              </w:tc>
            </w:tr>
            <w:tr w:rsidR="005D5747" w:rsidRPr="005D5747" w14:paraId="1BA1C552"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1AD8CDAC" w14:textId="759B40E0"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 xml:space="preserve">Final selection of </w:t>
                  </w:r>
                  <w:r>
                    <w:rPr>
                      <w:rFonts w:ascii="Arial" w:hAnsi="Arial" w:cs="Arial"/>
                      <w:sz w:val="24"/>
                      <w:szCs w:val="24"/>
                    </w:rPr>
                    <w:t>Executive</w:t>
                  </w:r>
                </w:p>
              </w:tc>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0A56EC98"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Client satisfaction</w:t>
                  </w:r>
                </w:p>
              </w:tc>
              <w:tc>
                <w:tcPr>
                  <w:tcW w:w="0" w:type="auto"/>
                  <w:tcBorders>
                    <w:top w:val="single" w:sz="8" w:space="0" w:color="C0504D"/>
                    <w:left w:val="single" w:sz="8" w:space="0" w:color="C0504D"/>
                    <w:bottom w:val="single" w:sz="8" w:space="0" w:color="C0504D"/>
                    <w:right w:val="single" w:sz="8" w:space="0" w:color="C0504D"/>
                  </w:tcBorders>
                  <w:shd w:val="clear" w:color="auto" w:fill="CCCCCC"/>
                  <w:tcMar>
                    <w:top w:w="0" w:type="dxa"/>
                    <w:left w:w="108" w:type="dxa"/>
                    <w:bottom w:w="0" w:type="dxa"/>
                    <w:right w:w="108" w:type="dxa"/>
                  </w:tcMar>
                  <w:hideMark/>
                </w:tcPr>
                <w:p w14:paraId="43BF4408"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DSHS leadership and Project Manager comments</w:t>
                  </w:r>
                </w:p>
              </w:tc>
            </w:tr>
          </w:tbl>
          <w:p w14:paraId="281B892C" w14:textId="77777777" w:rsidR="005D5747" w:rsidRPr="005D5747" w:rsidRDefault="005D5747" w:rsidP="005D5747">
            <w:pPr>
              <w:rPr>
                <w:rFonts w:ascii="Arial" w:hAnsi="Arial" w:cs="Arial"/>
                <w:sz w:val="24"/>
                <w:szCs w:val="24"/>
              </w:rPr>
            </w:pPr>
          </w:p>
          <w:p w14:paraId="436A212B" w14:textId="77777777" w:rsidR="005D5747" w:rsidRPr="005D5747" w:rsidRDefault="005D5747" w:rsidP="005D5747">
            <w:pPr>
              <w:rPr>
                <w:rFonts w:ascii="Arial" w:hAnsi="Arial" w:cs="Arial"/>
                <w:sz w:val="24"/>
                <w:szCs w:val="24"/>
              </w:rPr>
            </w:pPr>
            <w:r w:rsidRPr="005D5747">
              <w:rPr>
                <w:rFonts w:ascii="Arial" w:hAnsi="Arial" w:cs="Arial"/>
                <w:b/>
                <w:bCs/>
                <w:sz w:val="24"/>
                <w:szCs w:val="24"/>
              </w:rPr>
              <w:t>Executive Search Risks and Mitigation</w:t>
            </w:r>
          </w:p>
          <w:tbl>
            <w:tblPr>
              <w:tblW w:w="0" w:type="auto"/>
              <w:tblCellMar>
                <w:top w:w="15" w:type="dxa"/>
                <w:left w:w="15" w:type="dxa"/>
                <w:bottom w:w="15" w:type="dxa"/>
                <w:right w:w="15" w:type="dxa"/>
              </w:tblCellMar>
              <w:tblLook w:val="04A0" w:firstRow="1" w:lastRow="0" w:firstColumn="1" w:lastColumn="0" w:noHBand="0" w:noVBand="1"/>
            </w:tblPr>
            <w:tblGrid>
              <w:gridCol w:w="5116"/>
              <w:gridCol w:w="6707"/>
            </w:tblGrid>
            <w:tr w:rsidR="005D5747" w:rsidRPr="005D5747" w14:paraId="7CD79B1E"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598753B3"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b/>
                      <w:bCs/>
                      <w:sz w:val="24"/>
                      <w:szCs w:val="24"/>
                    </w:rPr>
                    <w:t>Risk</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37A2D524"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b/>
                      <w:bCs/>
                      <w:sz w:val="24"/>
                      <w:szCs w:val="24"/>
                    </w:rPr>
                    <w:t>Mitigation</w:t>
                  </w:r>
                </w:p>
              </w:tc>
            </w:tr>
            <w:tr w:rsidR="005D5747" w:rsidRPr="005D5747" w14:paraId="3AF5A608"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7666D451"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Poor communications with DSHS</w:t>
                  </w:r>
                </w:p>
              </w:tc>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61EC2288"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Weekly updates and availability</w:t>
                  </w:r>
                </w:p>
              </w:tc>
            </w:tr>
            <w:tr w:rsidR="005D5747" w:rsidRPr="005D5747" w14:paraId="33458B54"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7CEF4696"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Misunderstanding of roles</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0273E5DA"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Contract, work-</w:t>
                  </w:r>
                  <w:proofErr w:type="gramStart"/>
                  <w:r w:rsidRPr="005D5747">
                    <w:rPr>
                      <w:rFonts w:ascii="Arial" w:hAnsi="Arial" w:cs="Arial"/>
                      <w:sz w:val="24"/>
                      <w:szCs w:val="24"/>
                    </w:rPr>
                    <w:t>plan</w:t>
                  </w:r>
                  <w:proofErr w:type="gramEnd"/>
                  <w:r w:rsidRPr="005D5747">
                    <w:rPr>
                      <w:rFonts w:ascii="Arial" w:hAnsi="Arial" w:cs="Arial"/>
                      <w:sz w:val="24"/>
                      <w:szCs w:val="24"/>
                    </w:rPr>
                    <w:t xml:space="preserve"> and constant communication</w:t>
                  </w:r>
                </w:p>
              </w:tc>
            </w:tr>
            <w:tr w:rsidR="005D5747" w:rsidRPr="005D5747" w14:paraId="6DB3B67E"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0DFED2AA"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Inadequate candidate pool</w:t>
                  </w:r>
                </w:p>
              </w:tc>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03E47045"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Comprehensive targeted recruitment</w:t>
                  </w:r>
                </w:p>
              </w:tc>
            </w:tr>
            <w:tr w:rsidR="005D5747" w:rsidRPr="005D5747" w14:paraId="76E48D5D"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226CFF27" w14:textId="370166FE"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 xml:space="preserve">Unsatisfactory </w:t>
                  </w:r>
                  <w:r>
                    <w:rPr>
                      <w:rFonts w:ascii="Arial" w:hAnsi="Arial" w:cs="Arial"/>
                      <w:sz w:val="24"/>
                      <w:szCs w:val="24"/>
                    </w:rPr>
                    <w:t>diverse</w:t>
                  </w:r>
                  <w:r w:rsidRPr="005D5747">
                    <w:rPr>
                      <w:rFonts w:ascii="Arial" w:hAnsi="Arial" w:cs="Arial"/>
                      <w:sz w:val="24"/>
                      <w:szCs w:val="24"/>
                    </w:rPr>
                    <w:t xml:space="preserve"> candidate pool</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4A854CEA" w14:textId="2C137B1A"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 xml:space="preserve">Extensive </w:t>
                  </w:r>
                  <w:r>
                    <w:rPr>
                      <w:rFonts w:ascii="Arial" w:hAnsi="Arial" w:cs="Arial"/>
                      <w:sz w:val="24"/>
                      <w:szCs w:val="24"/>
                    </w:rPr>
                    <w:t>diversity</w:t>
                  </w:r>
                  <w:r w:rsidRPr="005D5747">
                    <w:rPr>
                      <w:rFonts w:ascii="Arial" w:hAnsi="Arial" w:cs="Arial"/>
                      <w:sz w:val="24"/>
                      <w:szCs w:val="24"/>
                    </w:rPr>
                    <w:t xml:space="preserve"> recruiting</w:t>
                  </w:r>
                  <w:r>
                    <w:rPr>
                      <w:rFonts w:ascii="Arial" w:hAnsi="Arial" w:cs="Arial"/>
                      <w:sz w:val="24"/>
                      <w:szCs w:val="24"/>
                    </w:rPr>
                    <w:t xml:space="preserve"> and outreach</w:t>
                  </w:r>
                </w:p>
              </w:tc>
            </w:tr>
            <w:tr w:rsidR="005D5747" w:rsidRPr="005D5747" w14:paraId="21CA875A"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39101941"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Losing top candidates in final stages of recruitment</w:t>
                  </w:r>
                </w:p>
              </w:tc>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39A59ED1"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Constant two-way communication with top candidates</w:t>
                  </w:r>
                </w:p>
              </w:tc>
            </w:tr>
            <w:tr w:rsidR="005D5747" w:rsidRPr="005D5747" w14:paraId="4B1FA865"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71B74FD9"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Timeline slippage</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207F34F7"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Specific timeline and adequate planning</w:t>
                  </w:r>
                </w:p>
              </w:tc>
            </w:tr>
            <w:tr w:rsidR="005D5747" w:rsidRPr="005D5747" w14:paraId="2C32CF53"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188BFB2B"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Budget overrun</w:t>
                  </w:r>
                </w:p>
              </w:tc>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4D2F573E"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Clear contract and set fee with out-of-pocket expenses included</w:t>
                  </w:r>
                </w:p>
              </w:tc>
            </w:tr>
            <w:tr w:rsidR="005D5747" w:rsidRPr="005D5747" w14:paraId="2CD15B9B"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344868E9"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Negative media attention</w:t>
                  </w:r>
                </w:p>
              </w:tc>
              <w:tc>
                <w:tcPr>
                  <w:tcW w:w="0" w:type="auto"/>
                  <w:tcBorders>
                    <w:top w:val="single" w:sz="8" w:space="0" w:color="C0504D"/>
                    <w:left w:val="single" w:sz="8" w:space="0" w:color="C0504D"/>
                    <w:bottom w:val="single" w:sz="8" w:space="0" w:color="C0504D"/>
                    <w:right w:val="single" w:sz="8" w:space="0" w:color="C0504D"/>
                  </w:tcBorders>
                  <w:shd w:val="clear" w:color="auto" w:fill="EFD3D3"/>
                  <w:tcMar>
                    <w:top w:w="0" w:type="dxa"/>
                    <w:left w:w="108" w:type="dxa"/>
                    <w:bottom w:w="0" w:type="dxa"/>
                    <w:right w:w="108" w:type="dxa"/>
                  </w:tcMar>
                  <w:hideMark/>
                </w:tcPr>
                <w:p w14:paraId="58ED909A"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Transparent search process and media expertise</w:t>
                  </w:r>
                </w:p>
              </w:tc>
            </w:tr>
            <w:tr w:rsidR="005D5747" w:rsidRPr="005D5747" w14:paraId="27D8294E" w14:textId="77777777" w:rsidTr="005D5747">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76B42637"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Litigation</w:t>
                  </w:r>
                </w:p>
              </w:tc>
              <w:tc>
                <w:tcPr>
                  <w:tcW w:w="0" w:type="auto"/>
                  <w:tcBorders>
                    <w:top w:val="single" w:sz="8" w:space="0" w:color="C0504D"/>
                    <w:left w:val="single" w:sz="8" w:space="0" w:color="C0504D"/>
                    <w:bottom w:val="single" w:sz="8" w:space="0" w:color="C0504D"/>
                    <w:right w:val="single" w:sz="8" w:space="0" w:color="C0504D"/>
                  </w:tcBorders>
                  <w:shd w:val="clear" w:color="auto" w:fill="DFA7A6"/>
                  <w:tcMar>
                    <w:top w:w="0" w:type="dxa"/>
                    <w:left w:w="108" w:type="dxa"/>
                    <w:bottom w:w="0" w:type="dxa"/>
                    <w:right w:w="108" w:type="dxa"/>
                  </w:tcMar>
                  <w:hideMark/>
                </w:tcPr>
                <w:p w14:paraId="782B152C" w14:textId="77777777" w:rsidR="005D5747" w:rsidRPr="005D5747" w:rsidRDefault="005D5747" w:rsidP="005D5747">
                  <w:pPr>
                    <w:spacing w:after="0" w:line="240" w:lineRule="auto"/>
                    <w:rPr>
                      <w:rFonts w:ascii="Arial" w:hAnsi="Arial" w:cs="Arial"/>
                      <w:sz w:val="24"/>
                      <w:szCs w:val="24"/>
                    </w:rPr>
                  </w:pPr>
                  <w:r w:rsidRPr="005D5747">
                    <w:rPr>
                      <w:rFonts w:ascii="Arial" w:hAnsi="Arial" w:cs="Arial"/>
                      <w:sz w:val="24"/>
                      <w:szCs w:val="24"/>
                    </w:rPr>
                    <w:t>Legally sound search process, employment liability releases secured</w:t>
                  </w:r>
                </w:p>
              </w:tc>
            </w:tr>
          </w:tbl>
          <w:p w14:paraId="29131854" w14:textId="3FAC8920" w:rsidR="005D5747" w:rsidRPr="0008269B" w:rsidRDefault="005D5747" w:rsidP="00AB7EED">
            <w:pPr>
              <w:rPr>
                <w:rFonts w:ascii="Arial" w:hAnsi="Arial" w:cs="Arial"/>
                <w:sz w:val="24"/>
                <w:szCs w:val="24"/>
              </w:rPr>
            </w:pPr>
          </w:p>
        </w:tc>
      </w:tr>
      <w:tr w:rsidR="00DD016D" w:rsidRPr="00492896" w14:paraId="5CD8C341" w14:textId="77777777" w:rsidTr="000634EA">
        <w:tc>
          <w:tcPr>
            <w:tcW w:w="0" w:type="auto"/>
            <w:shd w:val="clear" w:color="auto" w:fill="EEECE1" w:themeFill="background2"/>
          </w:tcPr>
          <w:p w14:paraId="5730E02D" w14:textId="0F01411F" w:rsidR="00DD016D" w:rsidRPr="00492896" w:rsidRDefault="00CB3354" w:rsidP="00AB7EED">
            <w:pPr>
              <w:rPr>
                <w:rFonts w:ascii="Arial" w:hAnsi="Arial" w:cs="Arial"/>
                <w:sz w:val="24"/>
                <w:szCs w:val="24"/>
              </w:rPr>
            </w:pPr>
            <w:r>
              <w:rPr>
                <w:rFonts w:ascii="Arial" w:hAnsi="Arial" w:cs="Arial"/>
                <w:sz w:val="24"/>
                <w:szCs w:val="24"/>
              </w:rPr>
              <w:lastRenderedPageBreak/>
              <w:t>G</w:t>
            </w:r>
          </w:p>
        </w:tc>
        <w:tc>
          <w:tcPr>
            <w:tcW w:w="12059" w:type="dxa"/>
            <w:shd w:val="clear" w:color="auto" w:fill="EEECE1" w:themeFill="background2"/>
          </w:tcPr>
          <w:p w14:paraId="091502AE" w14:textId="6A80B041" w:rsidR="00DD016D" w:rsidRPr="0008269B" w:rsidRDefault="005D60B7" w:rsidP="0054112A">
            <w:pPr>
              <w:spacing w:after="60"/>
              <w:rPr>
                <w:rFonts w:ascii="Arial" w:hAnsi="Arial" w:cs="Arial"/>
                <w:sz w:val="24"/>
                <w:szCs w:val="24"/>
              </w:rPr>
            </w:pPr>
            <w:r w:rsidRPr="0008269B">
              <w:rPr>
                <w:rFonts w:ascii="Arial" w:hAnsi="Arial" w:cs="Arial"/>
                <w:sz w:val="24"/>
                <w:szCs w:val="24"/>
              </w:rPr>
              <w:t>Describe how your firm’s recruiting efforts have changed in the last few years (post-COVID-19).</w:t>
            </w:r>
          </w:p>
        </w:tc>
      </w:tr>
      <w:tr w:rsidR="00DD016D" w:rsidRPr="00492896" w14:paraId="18CF7190" w14:textId="77777777" w:rsidTr="006E6E07">
        <w:trPr>
          <w:trHeight w:val="206"/>
        </w:trPr>
        <w:tc>
          <w:tcPr>
            <w:tcW w:w="0" w:type="auto"/>
          </w:tcPr>
          <w:p w14:paraId="02C770EE" w14:textId="77777777" w:rsidR="00DD016D" w:rsidRPr="00492896" w:rsidRDefault="00DD016D" w:rsidP="00AB7EED">
            <w:pPr>
              <w:rPr>
                <w:rFonts w:ascii="Arial" w:hAnsi="Arial" w:cs="Arial"/>
                <w:sz w:val="24"/>
                <w:szCs w:val="24"/>
              </w:rPr>
            </w:pPr>
          </w:p>
        </w:tc>
        <w:tc>
          <w:tcPr>
            <w:tcW w:w="12059" w:type="dxa"/>
            <w:shd w:val="clear" w:color="auto" w:fill="auto"/>
          </w:tcPr>
          <w:p w14:paraId="570E5607" w14:textId="77777777" w:rsidR="006E6E07" w:rsidRDefault="00DD016D" w:rsidP="00AB7EED">
            <w:pPr>
              <w:spacing w:after="60"/>
              <w:ind w:left="66"/>
              <w:rPr>
                <w:rFonts w:ascii="Arial" w:hAnsi="Arial" w:cs="Arial"/>
                <w:sz w:val="24"/>
                <w:szCs w:val="24"/>
              </w:rPr>
            </w:pPr>
            <w:r w:rsidRPr="0008269B">
              <w:rPr>
                <w:rFonts w:ascii="Arial" w:hAnsi="Arial" w:cs="Arial"/>
                <w:sz w:val="24"/>
                <w:szCs w:val="24"/>
              </w:rPr>
              <w:t>ANSWER:</w:t>
            </w:r>
            <w:r w:rsidR="006E6E07">
              <w:rPr>
                <w:rFonts w:ascii="Arial" w:hAnsi="Arial" w:cs="Arial"/>
                <w:sz w:val="24"/>
                <w:szCs w:val="24"/>
              </w:rPr>
              <w:t xml:space="preserve"> </w:t>
            </w:r>
          </w:p>
          <w:p w14:paraId="3844058C" w14:textId="314A03E8" w:rsidR="00DD016D" w:rsidRPr="0008269B" w:rsidRDefault="006E6E07" w:rsidP="00AB7EED">
            <w:pPr>
              <w:spacing w:after="60"/>
              <w:ind w:left="66"/>
              <w:rPr>
                <w:rFonts w:ascii="Arial" w:eastAsia="Times New Roman" w:hAnsi="Arial" w:cs="Arial"/>
                <w:sz w:val="24"/>
                <w:szCs w:val="24"/>
              </w:rPr>
            </w:pPr>
            <w:r w:rsidRPr="006E6E07">
              <w:rPr>
                <w:rFonts w:ascii="Arial" w:hAnsi="Arial" w:cs="Arial"/>
                <w:sz w:val="24"/>
                <w:szCs w:val="24"/>
              </w:rPr>
              <w:t xml:space="preserve">COVID has affected our lives in numerous ways, and some will argue that it’s changed the way we live and work for good. We have found that candidates, now more than ever, are looking for roles within organizations that allow for workplace flexibility and </w:t>
            </w:r>
            <w:r>
              <w:rPr>
                <w:rFonts w:ascii="Arial" w:hAnsi="Arial" w:cs="Arial"/>
                <w:sz w:val="24"/>
                <w:szCs w:val="24"/>
              </w:rPr>
              <w:t xml:space="preserve">at the same time </w:t>
            </w:r>
            <w:r w:rsidRPr="006E6E07">
              <w:rPr>
                <w:rFonts w:ascii="Arial" w:hAnsi="Arial" w:cs="Arial"/>
                <w:sz w:val="24"/>
                <w:szCs w:val="24"/>
              </w:rPr>
              <w:t>align</w:t>
            </w:r>
            <w:r>
              <w:rPr>
                <w:rFonts w:ascii="Arial" w:hAnsi="Arial" w:cs="Arial"/>
                <w:sz w:val="24"/>
                <w:szCs w:val="24"/>
              </w:rPr>
              <w:t xml:space="preserve"> more</w:t>
            </w:r>
            <w:r w:rsidRPr="006E6E07">
              <w:rPr>
                <w:rFonts w:ascii="Arial" w:hAnsi="Arial" w:cs="Arial"/>
                <w:sz w:val="24"/>
                <w:szCs w:val="24"/>
              </w:rPr>
              <w:t xml:space="preserve"> closely with their values. We have always worked with our clients to assist them in attracting top talent and continue to see our role as being one of forward planning </w:t>
            </w:r>
            <w:r>
              <w:rPr>
                <w:rFonts w:ascii="Arial" w:hAnsi="Arial" w:cs="Arial"/>
                <w:sz w:val="24"/>
                <w:szCs w:val="24"/>
              </w:rPr>
              <w:t>as well as being</w:t>
            </w:r>
            <w:r w:rsidRPr="006E6E07">
              <w:rPr>
                <w:rFonts w:ascii="Arial" w:hAnsi="Arial" w:cs="Arial"/>
                <w:sz w:val="24"/>
                <w:szCs w:val="24"/>
              </w:rPr>
              <w:t xml:space="preserve"> that mediator between the expectations of the organization and engaging, and the expectations of the candidate.</w:t>
            </w:r>
          </w:p>
        </w:tc>
      </w:tr>
    </w:tbl>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85F8" w14:textId="77777777" w:rsidR="00447550" w:rsidRDefault="00447550" w:rsidP="00397BB7">
      <w:pPr>
        <w:spacing w:after="0" w:line="240" w:lineRule="auto"/>
      </w:pPr>
      <w:r>
        <w:separator/>
      </w:r>
    </w:p>
  </w:endnote>
  <w:endnote w:type="continuationSeparator" w:id="0">
    <w:p w14:paraId="4C96BAAC" w14:textId="77777777" w:rsidR="00447550" w:rsidRDefault="00447550"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MS"/>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194E" w14:textId="77777777" w:rsidR="00447550" w:rsidRDefault="00447550" w:rsidP="00397BB7">
      <w:pPr>
        <w:spacing w:after="0" w:line="240" w:lineRule="auto"/>
      </w:pPr>
      <w:r>
        <w:separator/>
      </w:r>
    </w:p>
  </w:footnote>
  <w:footnote w:type="continuationSeparator" w:id="0">
    <w:p w14:paraId="09674EE2" w14:textId="77777777" w:rsidR="00447550" w:rsidRDefault="00447550"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11EBCAA0" w:rsidR="00397BB7" w:rsidRDefault="007C1463" w:rsidP="00A55A62">
    <w:pPr>
      <w:pStyle w:val="Header"/>
      <w:ind w:right="-180"/>
      <w:jc w:val="center"/>
      <w:rPr>
        <w:rFonts w:ascii="Arial" w:hAnsi="Arial" w:cs="Arial"/>
      </w:rPr>
    </w:pPr>
    <w:r w:rsidRPr="00A55A62">
      <w:rPr>
        <w:rFonts w:ascii="Arial" w:hAnsi="Arial" w:cs="Arial"/>
      </w:rPr>
      <w:t xml:space="preserve">Competitive Solicitation </w:t>
    </w:r>
    <w:r w:rsidR="00F8689F" w:rsidRPr="00A55A62">
      <w:rPr>
        <w:rFonts w:ascii="Arial" w:hAnsi="Arial" w:cs="Arial"/>
      </w:rPr>
      <w:t>RFQQ #2334-829</w:t>
    </w:r>
    <w:r w:rsidR="00397BB7" w:rsidRPr="00A55A62">
      <w:rPr>
        <w:rFonts w:ascii="Arial" w:hAnsi="Arial" w:cs="Arial"/>
      </w:rPr>
      <w:tab/>
    </w:r>
    <w:r w:rsidR="00A55A62">
      <w:rPr>
        <w:rFonts w:ascii="Arial" w:hAnsi="Arial" w:cs="Arial"/>
      </w:rPr>
      <w:t xml:space="preserve">; </w:t>
    </w:r>
    <w:r w:rsidR="00397BB7" w:rsidRPr="00A55A62">
      <w:rPr>
        <w:rFonts w:ascii="Arial" w:hAnsi="Arial" w:cs="Arial"/>
      </w:rPr>
      <w:t>Attachment D, Bidder Response Form</w:t>
    </w:r>
  </w:p>
  <w:p w14:paraId="382B0254" w14:textId="77777777" w:rsidR="00A55A62" w:rsidRPr="00A55A62" w:rsidRDefault="00A55A62" w:rsidP="00A55A62">
    <w:pPr>
      <w:pStyle w:val="Header"/>
      <w:ind w:right="-180"/>
      <w:jc w:val="center"/>
      <w:rPr>
        <w:rFonts w:ascii="Arial" w:hAnsi="Arial" w:cs="Arial"/>
      </w:rPr>
    </w:pPr>
  </w:p>
  <w:p w14:paraId="59CA398F" w14:textId="6DFA2013" w:rsidR="00EA3372" w:rsidRPr="00A55A62" w:rsidRDefault="00EA3372" w:rsidP="00A55A62">
    <w:pPr>
      <w:pStyle w:val="Header"/>
      <w:ind w:right="-180"/>
      <w:jc w:val="center"/>
      <w:rPr>
        <w:rFonts w:ascii="Arial" w:hAnsi="Arial" w:cs="Arial"/>
      </w:rPr>
    </w:pPr>
    <w:r w:rsidRPr="00A55A62">
      <w:rPr>
        <w:rFonts w:ascii="Arial" w:hAnsi="Arial" w:cs="Arial"/>
      </w:rPr>
      <w:t xml:space="preserve">Bidder Name </w:t>
    </w:r>
    <w:r w:rsidRPr="00017510">
      <w:rPr>
        <w:rFonts w:ascii="Arial" w:hAnsi="Arial" w:cs="Arial"/>
        <w:u w:val="single"/>
      </w:rPr>
      <w:t>___</w:t>
    </w:r>
    <w:proofErr w:type="spellStart"/>
    <w:r w:rsidR="00017510" w:rsidRPr="00017510">
      <w:rPr>
        <w:rFonts w:ascii="Arial" w:hAnsi="Arial" w:cs="Arial"/>
        <w:u w:val="single"/>
      </w:rPr>
      <w:t>Karras</w:t>
    </w:r>
    <w:proofErr w:type="spellEnd"/>
    <w:r w:rsidR="00017510" w:rsidRPr="00017510">
      <w:rPr>
        <w:rFonts w:ascii="Arial" w:hAnsi="Arial" w:cs="Arial"/>
        <w:u w:val="single"/>
      </w:rPr>
      <w:t xml:space="preserve"> Consulting</w:t>
    </w:r>
    <w:r w:rsidRPr="00017510">
      <w:rPr>
        <w:rFonts w:ascii="Arial" w:hAnsi="Arial" w:cs="Arial"/>
        <w:u w:val="single"/>
      </w:rPr>
      <w:t>__</w:t>
    </w:r>
  </w:p>
  <w:p w14:paraId="3E0EFC7D" w14:textId="77777777" w:rsidR="00EA3372" w:rsidRPr="00A55A62" w:rsidRDefault="00EA3372" w:rsidP="00397BB7">
    <w:pPr>
      <w:pStyle w:val="Header"/>
      <w:ind w:right="-18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9E55121"/>
    <w:multiLevelType w:val="hybridMultilevel"/>
    <w:tmpl w:val="40AC869E"/>
    <w:lvl w:ilvl="0" w:tplc="D36EDD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A4875"/>
    <w:multiLevelType w:val="hybridMultilevel"/>
    <w:tmpl w:val="8030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1AE038BA"/>
    <w:multiLevelType w:val="multilevel"/>
    <w:tmpl w:val="0E88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9" w15:restartNumberingAfterBreak="0">
    <w:nsid w:val="25655CF4"/>
    <w:multiLevelType w:val="hybridMultilevel"/>
    <w:tmpl w:val="BB0E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50DB7"/>
    <w:multiLevelType w:val="hybridMultilevel"/>
    <w:tmpl w:val="C88E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30B40"/>
    <w:multiLevelType w:val="hybridMultilevel"/>
    <w:tmpl w:val="3822E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663F4"/>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2B2263C8"/>
    <w:multiLevelType w:val="hybridMultilevel"/>
    <w:tmpl w:val="2A62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216BF"/>
    <w:multiLevelType w:val="hybridMultilevel"/>
    <w:tmpl w:val="9FF05D28"/>
    <w:lvl w:ilvl="0" w:tplc="D36EDD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40EDD"/>
    <w:multiLevelType w:val="multilevel"/>
    <w:tmpl w:val="1576C25A"/>
    <w:lvl w:ilvl="0">
      <w:start w:val="1"/>
      <w:numFmt w:val="upp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3FE21337"/>
    <w:multiLevelType w:val="hybridMultilevel"/>
    <w:tmpl w:val="0902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65A90"/>
    <w:multiLevelType w:val="hybridMultilevel"/>
    <w:tmpl w:val="12467E7E"/>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F6A5E4D"/>
    <w:multiLevelType w:val="hybridMultilevel"/>
    <w:tmpl w:val="929E39CA"/>
    <w:lvl w:ilvl="0" w:tplc="43F4670C">
      <w:start w:val="1"/>
      <w:numFmt w:val="decimal"/>
      <w:lvlText w:val="%1."/>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0936B68"/>
    <w:multiLevelType w:val="hybridMultilevel"/>
    <w:tmpl w:val="97CE4E4C"/>
    <w:lvl w:ilvl="0" w:tplc="8E40A5EA">
      <w:start w:val="2"/>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858CF"/>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5BB047BA"/>
    <w:multiLevelType w:val="hybridMultilevel"/>
    <w:tmpl w:val="5E3455EC"/>
    <w:lvl w:ilvl="0" w:tplc="AAF407F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4B11C2"/>
    <w:multiLevelType w:val="hybridMultilevel"/>
    <w:tmpl w:val="0164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91267"/>
    <w:multiLevelType w:val="hybridMultilevel"/>
    <w:tmpl w:val="52888570"/>
    <w:lvl w:ilvl="0" w:tplc="A0FA16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04314DD"/>
    <w:multiLevelType w:val="hybridMultilevel"/>
    <w:tmpl w:val="0B74E6D8"/>
    <w:lvl w:ilvl="0" w:tplc="9322E5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B2D9B"/>
    <w:multiLevelType w:val="hybridMultilevel"/>
    <w:tmpl w:val="261C4E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9D6123"/>
    <w:multiLevelType w:val="hybridMultilevel"/>
    <w:tmpl w:val="932EF57E"/>
    <w:lvl w:ilvl="0" w:tplc="D36EDD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60898">
    <w:abstractNumId w:val="21"/>
  </w:num>
  <w:num w:numId="2" w16cid:durableId="2118400581">
    <w:abstractNumId w:val="5"/>
  </w:num>
  <w:num w:numId="3" w16cid:durableId="1239514130">
    <w:abstractNumId w:val="1"/>
  </w:num>
  <w:num w:numId="4" w16cid:durableId="1814903526">
    <w:abstractNumId w:val="18"/>
  </w:num>
  <w:num w:numId="5" w16cid:durableId="1573658005">
    <w:abstractNumId w:val="6"/>
  </w:num>
  <w:num w:numId="6" w16cid:durableId="423647794">
    <w:abstractNumId w:val="0"/>
  </w:num>
  <w:num w:numId="7" w16cid:durableId="1497260632">
    <w:abstractNumId w:val="8"/>
  </w:num>
  <w:num w:numId="8" w16cid:durableId="1391033052">
    <w:abstractNumId w:val="4"/>
  </w:num>
  <w:num w:numId="9" w16cid:durableId="194658615">
    <w:abstractNumId w:val="11"/>
  </w:num>
  <w:num w:numId="10" w16cid:durableId="447939630">
    <w:abstractNumId w:val="3"/>
  </w:num>
  <w:num w:numId="11" w16cid:durableId="1571500379">
    <w:abstractNumId w:val="20"/>
  </w:num>
  <w:num w:numId="12" w16cid:durableId="1095133862">
    <w:abstractNumId w:val="19"/>
  </w:num>
  <w:num w:numId="13" w16cid:durableId="358287076">
    <w:abstractNumId w:val="23"/>
  </w:num>
  <w:num w:numId="14" w16cid:durableId="316807725">
    <w:abstractNumId w:val="13"/>
  </w:num>
  <w:num w:numId="15" w16cid:durableId="819535772">
    <w:abstractNumId w:val="25"/>
  </w:num>
  <w:num w:numId="16" w16cid:durableId="1401947415">
    <w:abstractNumId w:val="26"/>
  </w:num>
  <w:num w:numId="17" w16cid:durableId="1684161571">
    <w:abstractNumId w:val="24"/>
  </w:num>
  <w:num w:numId="18" w16cid:durableId="1449860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1028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045762">
    <w:abstractNumId w:val="12"/>
  </w:num>
  <w:num w:numId="21" w16cid:durableId="1270360502">
    <w:abstractNumId w:val="22"/>
  </w:num>
  <w:num w:numId="22" w16cid:durableId="1311251949">
    <w:abstractNumId w:val="7"/>
  </w:num>
  <w:num w:numId="23" w16cid:durableId="780345449">
    <w:abstractNumId w:val="16"/>
  </w:num>
  <w:num w:numId="24" w16cid:durableId="217474106">
    <w:abstractNumId w:val="9"/>
  </w:num>
  <w:num w:numId="25" w16cid:durableId="1735469189">
    <w:abstractNumId w:val="27"/>
  </w:num>
  <w:num w:numId="26" w16cid:durableId="1922325134">
    <w:abstractNumId w:val="10"/>
  </w:num>
  <w:num w:numId="27" w16cid:durableId="1000036784">
    <w:abstractNumId w:val="28"/>
  </w:num>
  <w:num w:numId="28" w16cid:durableId="842084495">
    <w:abstractNumId w:val="2"/>
  </w:num>
  <w:num w:numId="29" w16cid:durableId="761994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6D34"/>
    <w:rsid w:val="00007803"/>
    <w:rsid w:val="0001423A"/>
    <w:rsid w:val="00017510"/>
    <w:rsid w:val="00027083"/>
    <w:rsid w:val="000634EA"/>
    <w:rsid w:val="00070084"/>
    <w:rsid w:val="0008269B"/>
    <w:rsid w:val="00095BB0"/>
    <w:rsid w:val="000F4359"/>
    <w:rsid w:val="001102DD"/>
    <w:rsid w:val="001120DF"/>
    <w:rsid w:val="00126448"/>
    <w:rsid w:val="00177289"/>
    <w:rsid w:val="0018295F"/>
    <w:rsid w:val="001876EE"/>
    <w:rsid w:val="00187ECA"/>
    <w:rsid w:val="001922DE"/>
    <w:rsid w:val="001B0126"/>
    <w:rsid w:val="001E0418"/>
    <w:rsid w:val="001F4D20"/>
    <w:rsid w:val="00207FB0"/>
    <w:rsid w:val="00210BDF"/>
    <w:rsid w:val="00212498"/>
    <w:rsid w:val="00221936"/>
    <w:rsid w:val="00232391"/>
    <w:rsid w:val="00281346"/>
    <w:rsid w:val="002C283A"/>
    <w:rsid w:val="002D67CB"/>
    <w:rsid w:val="002E2D12"/>
    <w:rsid w:val="00312340"/>
    <w:rsid w:val="003152E5"/>
    <w:rsid w:val="00347968"/>
    <w:rsid w:val="00374A6F"/>
    <w:rsid w:val="003761CD"/>
    <w:rsid w:val="0037693B"/>
    <w:rsid w:val="003913E8"/>
    <w:rsid w:val="00397BB7"/>
    <w:rsid w:val="003D4856"/>
    <w:rsid w:val="003E06DC"/>
    <w:rsid w:val="003E7091"/>
    <w:rsid w:val="003F5EE7"/>
    <w:rsid w:val="003F78FB"/>
    <w:rsid w:val="004057C5"/>
    <w:rsid w:val="00420A0C"/>
    <w:rsid w:val="00447550"/>
    <w:rsid w:val="00471F36"/>
    <w:rsid w:val="00492896"/>
    <w:rsid w:val="004A3863"/>
    <w:rsid w:val="004C71E8"/>
    <w:rsid w:val="00501653"/>
    <w:rsid w:val="00507C89"/>
    <w:rsid w:val="00515021"/>
    <w:rsid w:val="0054112A"/>
    <w:rsid w:val="005506FF"/>
    <w:rsid w:val="00591BCC"/>
    <w:rsid w:val="005B1DCF"/>
    <w:rsid w:val="005D5747"/>
    <w:rsid w:val="005D60B7"/>
    <w:rsid w:val="005D7351"/>
    <w:rsid w:val="0060693C"/>
    <w:rsid w:val="00612B5C"/>
    <w:rsid w:val="00615327"/>
    <w:rsid w:val="00620FE8"/>
    <w:rsid w:val="0062157F"/>
    <w:rsid w:val="0063637E"/>
    <w:rsid w:val="006434D5"/>
    <w:rsid w:val="00662416"/>
    <w:rsid w:val="00694363"/>
    <w:rsid w:val="006C5F5C"/>
    <w:rsid w:val="006E4770"/>
    <w:rsid w:val="006E6E07"/>
    <w:rsid w:val="007023B4"/>
    <w:rsid w:val="007155BE"/>
    <w:rsid w:val="00716D4A"/>
    <w:rsid w:val="00750390"/>
    <w:rsid w:val="007659FA"/>
    <w:rsid w:val="00787536"/>
    <w:rsid w:val="0079631E"/>
    <w:rsid w:val="007B45C0"/>
    <w:rsid w:val="007C1463"/>
    <w:rsid w:val="007C73CF"/>
    <w:rsid w:val="007D651E"/>
    <w:rsid w:val="007F6EEA"/>
    <w:rsid w:val="008020D7"/>
    <w:rsid w:val="008105A0"/>
    <w:rsid w:val="00814AF8"/>
    <w:rsid w:val="00860D0A"/>
    <w:rsid w:val="00870FFA"/>
    <w:rsid w:val="008A4B60"/>
    <w:rsid w:val="008C062C"/>
    <w:rsid w:val="008E1BBE"/>
    <w:rsid w:val="0092594A"/>
    <w:rsid w:val="00927FB9"/>
    <w:rsid w:val="00985624"/>
    <w:rsid w:val="009B1C8B"/>
    <w:rsid w:val="009B5BC5"/>
    <w:rsid w:val="00A55A62"/>
    <w:rsid w:val="00AA4C35"/>
    <w:rsid w:val="00AB06CF"/>
    <w:rsid w:val="00AB0BD6"/>
    <w:rsid w:val="00AB2974"/>
    <w:rsid w:val="00AB3372"/>
    <w:rsid w:val="00AB7EED"/>
    <w:rsid w:val="00AF315D"/>
    <w:rsid w:val="00B170FB"/>
    <w:rsid w:val="00B2339C"/>
    <w:rsid w:val="00B3421E"/>
    <w:rsid w:val="00B45D7E"/>
    <w:rsid w:val="00B707CA"/>
    <w:rsid w:val="00BD74F4"/>
    <w:rsid w:val="00BE370B"/>
    <w:rsid w:val="00BF2D19"/>
    <w:rsid w:val="00C0592B"/>
    <w:rsid w:val="00C238AD"/>
    <w:rsid w:val="00C443D8"/>
    <w:rsid w:val="00C67C70"/>
    <w:rsid w:val="00C832C3"/>
    <w:rsid w:val="00C948F0"/>
    <w:rsid w:val="00C977A3"/>
    <w:rsid w:val="00CA286A"/>
    <w:rsid w:val="00CB3354"/>
    <w:rsid w:val="00D04845"/>
    <w:rsid w:val="00D220C5"/>
    <w:rsid w:val="00D25C04"/>
    <w:rsid w:val="00D32556"/>
    <w:rsid w:val="00D32EC6"/>
    <w:rsid w:val="00D359A5"/>
    <w:rsid w:val="00D41976"/>
    <w:rsid w:val="00D45EB2"/>
    <w:rsid w:val="00D94289"/>
    <w:rsid w:val="00DA403A"/>
    <w:rsid w:val="00DB1702"/>
    <w:rsid w:val="00DC53E2"/>
    <w:rsid w:val="00DD016D"/>
    <w:rsid w:val="00DD7121"/>
    <w:rsid w:val="00E4037C"/>
    <w:rsid w:val="00E455A8"/>
    <w:rsid w:val="00E50B60"/>
    <w:rsid w:val="00E5354C"/>
    <w:rsid w:val="00E57F30"/>
    <w:rsid w:val="00E770F4"/>
    <w:rsid w:val="00EA3372"/>
    <w:rsid w:val="00EB2638"/>
    <w:rsid w:val="00ED22CB"/>
    <w:rsid w:val="00ED369F"/>
    <w:rsid w:val="00F0681D"/>
    <w:rsid w:val="00F25ACB"/>
    <w:rsid w:val="00F25C5D"/>
    <w:rsid w:val="00F27BD3"/>
    <w:rsid w:val="00F32340"/>
    <w:rsid w:val="00F660FE"/>
    <w:rsid w:val="00F8689F"/>
    <w:rsid w:val="00F90A5C"/>
    <w:rsid w:val="00FA7362"/>
    <w:rsid w:val="00FB2B1F"/>
    <w:rsid w:val="00FE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customStyle="1" w:styleId="ListParagraphChar">
    <w:name w:val="List Paragraph Char"/>
    <w:link w:val="ListParagraph"/>
    <w:uiPriority w:val="34"/>
    <w:rsid w:val="00694363"/>
  </w:style>
  <w:style w:type="paragraph" w:styleId="BodyTextIndent">
    <w:name w:val="Body Text Indent"/>
    <w:basedOn w:val="Normal"/>
    <w:link w:val="BodyTextIndentChar"/>
    <w:unhideWhenUsed/>
    <w:rsid w:val="0092594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2594A"/>
    <w:rPr>
      <w:rFonts w:ascii="Times New Roman" w:eastAsia="Times New Roman" w:hAnsi="Times New Roman" w:cs="Times New Roman"/>
      <w:sz w:val="20"/>
      <w:szCs w:val="20"/>
    </w:rPr>
  </w:style>
  <w:style w:type="paragraph" w:styleId="NormalWeb">
    <w:name w:val="Normal (Web)"/>
    <w:basedOn w:val="Normal"/>
    <w:uiPriority w:val="99"/>
    <w:unhideWhenUsed/>
    <w:rsid w:val="00B233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538">
      <w:bodyDiv w:val="1"/>
      <w:marLeft w:val="0"/>
      <w:marRight w:val="0"/>
      <w:marTop w:val="0"/>
      <w:marBottom w:val="0"/>
      <w:divBdr>
        <w:top w:val="none" w:sz="0" w:space="0" w:color="auto"/>
        <w:left w:val="none" w:sz="0" w:space="0" w:color="auto"/>
        <w:bottom w:val="none" w:sz="0" w:space="0" w:color="auto"/>
        <w:right w:val="none" w:sz="0" w:space="0" w:color="auto"/>
      </w:divBdr>
    </w:div>
    <w:div w:id="736782863">
      <w:bodyDiv w:val="1"/>
      <w:marLeft w:val="0"/>
      <w:marRight w:val="0"/>
      <w:marTop w:val="0"/>
      <w:marBottom w:val="0"/>
      <w:divBdr>
        <w:top w:val="none" w:sz="0" w:space="0" w:color="auto"/>
        <w:left w:val="none" w:sz="0" w:space="0" w:color="auto"/>
        <w:bottom w:val="none" w:sz="0" w:space="0" w:color="auto"/>
        <w:right w:val="none" w:sz="0" w:space="0" w:color="auto"/>
      </w:divBdr>
      <w:divsChild>
        <w:div w:id="329140668">
          <w:marLeft w:val="90"/>
          <w:marRight w:val="0"/>
          <w:marTop w:val="0"/>
          <w:marBottom w:val="0"/>
          <w:divBdr>
            <w:top w:val="none" w:sz="0" w:space="0" w:color="auto"/>
            <w:left w:val="none" w:sz="0" w:space="0" w:color="auto"/>
            <w:bottom w:val="none" w:sz="0" w:space="0" w:color="auto"/>
            <w:right w:val="none" w:sz="0" w:space="0" w:color="auto"/>
          </w:divBdr>
        </w:div>
        <w:div w:id="1092162559">
          <w:marLeft w:val="90"/>
          <w:marRight w:val="0"/>
          <w:marTop w:val="0"/>
          <w:marBottom w:val="0"/>
          <w:divBdr>
            <w:top w:val="none" w:sz="0" w:space="0" w:color="auto"/>
            <w:left w:val="none" w:sz="0" w:space="0" w:color="auto"/>
            <w:bottom w:val="none" w:sz="0" w:space="0" w:color="auto"/>
            <w:right w:val="none" w:sz="0" w:space="0" w:color="auto"/>
          </w:divBdr>
        </w:div>
      </w:divsChild>
    </w:div>
    <w:div w:id="775364166">
      <w:bodyDiv w:val="1"/>
      <w:marLeft w:val="0"/>
      <w:marRight w:val="0"/>
      <w:marTop w:val="0"/>
      <w:marBottom w:val="0"/>
      <w:divBdr>
        <w:top w:val="none" w:sz="0" w:space="0" w:color="auto"/>
        <w:left w:val="none" w:sz="0" w:space="0" w:color="auto"/>
        <w:bottom w:val="none" w:sz="0" w:space="0" w:color="auto"/>
        <w:right w:val="none" w:sz="0" w:space="0" w:color="auto"/>
      </w:divBdr>
    </w:div>
    <w:div w:id="788354728">
      <w:bodyDiv w:val="1"/>
      <w:marLeft w:val="0"/>
      <w:marRight w:val="0"/>
      <w:marTop w:val="0"/>
      <w:marBottom w:val="0"/>
      <w:divBdr>
        <w:top w:val="none" w:sz="0" w:space="0" w:color="auto"/>
        <w:left w:val="none" w:sz="0" w:space="0" w:color="auto"/>
        <w:bottom w:val="none" w:sz="0" w:space="0" w:color="auto"/>
        <w:right w:val="none" w:sz="0" w:space="0" w:color="auto"/>
      </w:divBdr>
    </w:div>
    <w:div w:id="796066189">
      <w:bodyDiv w:val="1"/>
      <w:marLeft w:val="0"/>
      <w:marRight w:val="0"/>
      <w:marTop w:val="0"/>
      <w:marBottom w:val="0"/>
      <w:divBdr>
        <w:top w:val="none" w:sz="0" w:space="0" w:color="auto"/>
        <w:left w:val="none" w:sz="0" w:space="0" w:color="auto"/>
        <w:bottom w:val="none" w:sz="0" w:space="0" w:color="auto"/>
        <w:right w:val="none" w:sz="0" w:space="0" w:color="auto"/>
      </w:divBdr>
    </w:div>
    <w:div w:id="1066340926">
      <w:bodyDiv w:val="1"/>
      <w:marLeft w:val="0"/>
      <w:marRight w:val="0"/>
      <w:marTop w:val="0"/>
      <w:marBottom w:val="0"/>
      <w:divBdr>
        <w:top w:val="none" w:sz="0" w:space="0" w:color="auto"/>
        <w:left w:val="none" w:sz="0" w:space="0" w:color="auto"/>
        <w:bottom w:val="none" w:sz="0" w:space="0" w:color="auto"/>
        <w:right w:val="none" w:sz="0" w:space="0" w:color="auto"/>
      </w:divBdr>
    </w:div>
    <w:div w:id="1156457805">
      <w:bodyDiv w:val="1"/>
      <w:marLeft w:val="0"/>
      <w:marRight w:val="0"/>
      <w:marTop w:val="0"/>
      <w:marBottom w:val="0"/>
      <w:divBdr>
        <w:top w:val="none" w:sz="0" w:space="0" w:color="auto"/>
        <w:left w:val="none" w:sz="0" w:space="0" w:color="auto"/>
        <w:bottom w:val="none" w:sz="0" w:space="0" w:color="auto"/>
        <w:right w:val="none" w:sz="0" w:space="0" w:color="auto"/>
      </w:divBdr>
    </w:div>
    <w:div w:id="1218274002">
      <w:bodyDiv w:val="1"/>
      <w:marLeft w:val="0"/>
      <w:marRight w:val="0"/>
      <w:marTop w:val="0"/>
      <w:marBottom w:val="0"/>
      <w:divBdr>
        <w:top w:val="none" w:sz="0" w:space="0" w:color="auto"/>
        <w:left w:val="none" w:sz="0" w:space="0" w:color="auto"/>
        <w:bottom w:val="none" w:sz="0" w:space="0" w:color="auto"/>
        <w:right w:val="none" w:sz="0" w:space="0" w:color="auto"/>
      </w:divBdr>
    </w:div>
    <w:div w:id="1465468802">
      <w:bodyDiv w:val="1"/>
      <w:marLeft w:val="0"/>
      <w:marRight w:val="0"/>
      <w:marTop w:val="0"/>
      <w:marBottom w:val="0"/>
      <w:divBdr>
        <w:top w:val="none" w:sz="0" w:space="0" w:color="auto"/>
        <w:left w:val="none" w:sz="0" w:space="0" w:color="auto"/>
        <w:bottom w:val="none" w:sz="0" w:space="0" w:color="auto"/>
        <w:right w:val="none" w:sz="0" w:space="0" w:color="auto"/>
      </w:divBdr>
    </w:div>
    <w:div w:id="1503816318">
      <w:bodyDiv w:val="1"/>
      <w:marLeft w:val="0"/>
      <w:marRight w:val="0"/>
      <w:marTop w:val="0"/>
      <w:marBottom w:val="0"/>
      <w:divBdr>
        <w:top w:val="none" w:sz="0" w:space="0" w:color="auto"/>
        <w:left w:val="none" w:sz="0" w:space="0" w:color="auto"/>
        <w:bottom w:val="none" w:sz="0" w:space="0" w:color="auto"/>
        <w:right w:val="none" w:sz="0" w:space="0" w:color="auto"/>
      </w:divBdr>
    </w:div>
    <w:div w:id="1506281122">
      <w:bodyDiv w:val="1"/>
      <w:marLeft w:val="0"/>
      <w:marRight w:val="0"/>
      <w:marTop w:val="0"/>
      <w:marBottom w:val="0"/>
      <w:divBdr>
        <w:top w:val="none" w:sz="0" w:space="0" w:color="auto"/>
        <w:left w:val="none" w:sz="0" w:space="0" w:color="auto"/>
        <w:bottom w:val="none" w:sz="0" w:space="0" w:color="auto"/>
        <w:right w:val="none" w:sz="0" w:space="0" w:color="auto"/>
      </w:divBdr>
    </w:div>
    <w:div w:id="1757096064">
      <w:bodyDiv w:val="1"/>
      <w:marLeft w:val="0"/>
      <w:marRight w:val="0"/>
      <w:marTop w:val="0"/>
      <w:marBottom w:val="0"/>
      <w:divBdr>
        <w:top w:val="none" w:sz="0" w:space="0" w:color="auto"/>
        <w:left w:val="none" w:sz="0" w:space="0" w:color="auto"/>
        <w:bottom w:val="none" w:sz="0" w:space="0" w:color="auto"/>
        <w:right w:val="none" w:sz="0" w:space="0" w:color="auto"/>
      </w:divBdr>
    </w:div>
    <w:div w:id="2014456949">
      <w:bodyDiv w:val="1"/>
      <w:marLeft w:val="0"/>
      <w:marRight w:val="0"/>
      <w:marTop w:val="0"/>
      <w:marBottom w:val="0"/>
      <w:divBdr>
        <w:top w:val="none" w:sz="0" w:space="0" w:color="auto"/>
        <w:left w:val="none" w:sz="0" w:space="0" w:color="auto"/>
        <w:bottom w:val="none" w:sz="0" w:space="0" w:color="auto"/>
        <w:right w:val="none" w:sz="0" w:space="0" w:color="auto"/>
      </w:divBdr>
    </w:div>
    <w:div w:id="2058432062">
      <w:bodyDiv w:val="1"/>
      <w:marLeft w:val="0"/>
      <w:marRight w:val="0"/>
      <w:marTop w:val="0"/>
      <w:marBottom w:val="0"/>
      <w:divBdr>
        <w:top w:val="none" w:sz="0" w:space="0" w:color="auto"/>
        <w:left w:val="none" w:sz="0" w:space="0" w:color="auto"/>
        <w:bottom w:val="none" w:sz="0" w:space="0" w:color="auto"/>
        <w:right w:val="none" w:sz="0" w:space="0" w:color="auto"/>
      </w:divBdr>
    </w:div>
    <w:div w:id="20978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22</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Marissa Karra</cp:lastModifiedBy>
  <cp:revision>9</cp:revision>
  <cp:lastPrinted>2015-09-05T01:00:00Z</cp:lastPrinted>
  <dcterms:created xsi:type="dcterms:W3CDTF">2023-10-09T16:54:00Z</dcterms:created>
  <dcterms:modified xsi:type="dcterms:W3CDTF">2023-10-09T19:28:00Z</dcterms:modified>
</cp:coreProperties>
</file>