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63D0" w14:textId="77777777" w:rsidR="001C0A2C" w:rsidRPr="00192A70" w:rsidRDefault="003479E2" w:rsidP="00CF1D55">
      <w:pPr>
        <w:jc w:val="center"/>
        <w:rPr>
          <w:rFonts w:cs="Arial"/>
          <w:b/>
          <w:smallCaps/>
          <w:sz w:val="40"/>
        </w:rPr>
      </w:pPr>
      <w:r>
        <w:rPr>
          <w:noProof/>
        </w:rPr>
        <w:pict w14:anchorId="03DEAB1E">
          <v:rect id="Rectangle 20" o:spid="_x0000_s2061" style="position:absolute;left:0;text-align:left;margin-left:109.9pt;margin-top:-40pt;width:221.5pt;height:109.7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" fillcolor="window" strokecolor="#7f7f7f">
            <v:textbox style="mso-next-textbox:#Rectangle 20">
              <w:txbxContent>
                <w:p w14:paraId="0AE85A81" w14:textId="77777777" w:rsidR="002A3E6D" w:rsidRDefault="002D68F6" w:rsidP="002A3E6D">
                  <w:pPr>
                    <w:spacing w:line="360" w:lineRule="auto"/>
                    <w:jc w:val="center"/>
                    <w:rPr>
                      <w:rFonts w:cs="Arial"/>
                      <w:b/>
                      <w:smallCaps/>
                    </w:rPr>
                  </w:pPr>
                  <w:r w:rsidRPr="00B25144">
                    <w:rPr>
                      <w:rFonts w:cs="Arial"/>
                      <w:b/>
                      <w:smallCaps/>
                    </w:rPr>
                    <w:t xml:space="preserve">Request for </w:t>
                  </w:r>
                </w:p>
                <w:p w14:paraId="0EE4B7DF" w14:textId="77777777" w:rsidR="002D68F6" w:rsidRPr="00B25144" w:rsidRDefault="00C70E8E" w:rsidP="002A3E6D">
                  <w:pPr>
                    <w:spacing w:line="360" w:lineRule="auto"/>
                    <w:jc w:val="center"/>
                    <w:rPr>
                      <w:rFonts w:cs="Arial"/>
                      <w:b/>
                      <w:smallCaps/>
                    </w:rPr>
                  </w:pPr>
                  <w:r>
                    <w:rPr>
                      <w:rFonts w:cs="Arial"/>
                      <w:b/>
                      <w:smallCaps/>
                    </w:rPr>
                    <w:t>Proposal</w:t>
                  </w:r>
                </w:p>
                <w:p w14:paraId="776E918B" w14:textId="77777777" w:rsidR="002D68F6" w:rsidRPr="00B25144" w:rsidRDefault="002D68F6" w:rsidP="002D68F6">
                  <w:pPr>
                    <w:jc w:val="center"/>
                    <w:rPr>
                      <w:rFonts w:cs="Arial"/>
                      <w:b/>
                      <w:smallCaps/>
                    </w:rPr>
                  </w:pPr>
                  <w:r w:rsidRPr="00B25144">
                    <w:rPr>
                      <w:rFonts w:cs="Arial"/>
                      <w:b/>
                      <w:smallCaps/>
                    </w:rPr>
                    <w:t xml:space="preserve">No. </w:t>
                  </w:r>
                  <w:r w:rsidR="002A3E6D">
                    <w:rPr>
                      <w:rFonts w:cs="Arial"/>
                      <w:b/>
                      <w:smallCaps/>
                    </w:rPr>
                    <w:t>2334-839</w:t>
                  </w:r>
                </w:p>
                <w:p w14:paraId="67D26FCA" w14:textId="77777777" w:rsidR="002D68F6" w:rsidRPr="002A3E6D" w:rsidRDefault="002D68F6" w:rsidP="002D68F6">
                  <w:pPr>
                    <w:jc w:val="center"/>
                    <w:rPr>
                      <w:sz w:val="24"/>
                    </w:rPr>
                  </w:pPr>
                </w:p>
                <w:p w14:paraId="0F17809D" w14:textId="77777777" w:rsidR="003479E2" w:rsidRPr="002A3E6D" w:rsidRDefault="002A3E6D" w:rsidP="003479E2">
                  <w:pPr>
                    <w:rPr>
                      <w:rFonts w:ascii="Calibri Light" w:hAnsi="Calibri Light" w:cs="Calibri Light"/>
                      <w:b/>
                      <w:sz w:val="24"/>
                    </w:rPr>
                  </w:pPr>
                  <w:r w:rsidRPr="002A3E6D">
                    <w:rPr>
                      <w:rFonts w:ascii="Calibri Light" w:hAnsi="Calibri Light" w:cs="Calibri Light"/>
                      <w:b/>
                      <w:sz w:val="24"/>
                    </w:rPr>
                    <w:t>Medicaid 1115 Waiver Policy Consultant</w:t>
                  </w:r>
                </w:p>
              </w:txbxContent>
            </v:textbox>
          </v:rect>
        </w:pict>
      </w:r>
      <w:r w:rsidR="00FF48C3">
        <w:rPr>
          <w:noProof/>
        </w:rPr>
        <w:pict w14:anchorId="10575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60" type="#_x0000_t75" style="position:absolute;left:0;text-align:left;margin-left:-57.9pt;margin-top:-37pt;width:164.05pt;height:91pt;z-index:251656192;visibility:visible;mso-width-relative:margin;mso-height-relative:margin">
            <v:imagedata r:id="rId9" o:title=""/>
          </v:shape>
        </w:pict>
      </w:r>
      <w:r w:rsidR="002D68F6">
        <w:rPr>
          <w:noProof/>
        </w:rPr>
        <w:pict w14:anchorId="028E8DE5">
          <v:rect id="Rectangle 21" o:spid="_x0000_s2059" style="position:absolute;left:0;text-align:left;margin-left:-61.65pt;margin-top:-40.5pt;width:172.5pt;height:94.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" filled="f" strokecolor="#7f7f7f"/>
        </w:pict>
      </w:r>
      <w:r w:rsidR="002D68F6">
        <w:rPr>
          <w:noProof/>
        </w:rPr>
        <w:pict w14:anchorId="31E630A1">
          <v:rect id="Rectangle 19" o:spid="_x0000_s2062" style="position:absolute;left:0;text-align:left;margin-left:331.4pt;margin-top:-40pt;width:166.5pt;height:94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" fillcolor="window" strokecolor="#7f7f7f"/>
        </w:pict>
      </w:r>
      <w:r w:rsidR="002D68F6">
        <w:rPr>
          <w:noProof/>
        </w:rPr>
        <w:pict w14:anchorId="66E4714C">
          <v:rect id="Rectangle 2" o:spid="_x0000_s2065" style="position:absolute;left:0;text-align:left;margin-left:352.6pt;margin-top:-15.75pt;width:129.65pt;height:40.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" strokeweight=".25pt">
            <v:textbox style="mso-next-textbox:#Rectangle 2">
              <w:txbxContent>
                <w:p w14:paraId="08E7BBA4" w14:textId="77777777" w:rsidR="002D68F6" w:rsidRPr="00C340EB" w:rsidRDefault="002D68F6" w:rsidP="002D68F6">
                  <w:pPr>
                    <w:jc w:val="center"/>
                    <w:rPr>
                      <w:u w:val="single"/>
                    </w:rPr>
                  </w:pPr>
                  <w:r w:rsidRPr="00C340EB">
                    <w:rPr>
                      <w:b/>
                      <w:bCs/>
                      <w:u w:val="single"/>
                    </w:rPr>
                    <w:t>DSHS Administration</w:t>
                  </w:r>
                  <w:r w:rsidRPr="00C340EB">
                    <w:rPr>
                      <w:u w:val="single"/>
                    </w:rPr>
                    <w:t>:</w:t>
                  </w:r>
                  <w:r w:rsidR="002A3E6D">
                    <w:rPr>
                      <w:u w:val="single"/>
                    </w:rPr>
                    <w:t xml:space="preserve"> </w:t>
                  </w:r>
                  <w:r w:rsidR="002A3E6D" w:rsidRPr="002A3E6D">
                    <w:rPr>
                      <w:b/>
                      <w:bCs/>
                    </w:rPr>
                    <w:t>ALTSA</w:t>
                  </w:r>
                  <w:r w:rsidRPr="002A3E6D">
                    <w:rPr>
                      <w:b/>
                      <w:bCs/>
                    </w:rPr>
                    <w:t xml:space="preserve"> </w:t>
                  </w:r>
                </w:p>
              </w:txbxContent>
            </v:textbox>
          </v:rect>
        </w:pict>
      </w:r>
      <w:r w:rsidR="00C817F2">
        <w:rPr>
          <w:rFonts w:cs="Arial"/>
          <w:b/>
          <w:smallCaps/>
          <w:sz w:val="40"/>
        </w:rPr>
        <w:t>E</w:t>
      </w:r>
    </w:p>
    <w:p w14:paraId="3AE708C4" w14:textId="77777777" w:rsidR="002D68F6" w:rsidRDefault="002D68F6" w:rsidP="002D68F6">
      <w:pPr>
        <w:rPr>
          <w:b/>
          <w:sz w:val="24"/>
        </w:rPr>
      </w:pPr>
      <w:r>
        <w:rPr>
          <w:noProof/>
        </w:rPr>
        <w:pict w14:anchorId="64DB5529">
          <v:line id="Straight Connector 17" o:spid="_x0000_s2064" style="position:absolute;z-index:251659264;visibility:visible;mso-width-relative:margin;mso-height-relative:margin" from="344.5pt,8.5pt" to="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" strokeweight=".5pt">
            <v:stroke joinstyle="miter"/>
          </v:line>
        </w:pict>
      </w:r>
    </w:p>
    <w:p w14:paraId="4C4817C0" w14:textId="77777777" w:rsidR="002D68F6" w:rsidRDefault="002D68F6" w:rsidP="002D68F6">
      <w:pPr>
        <w:rPr>
          <w:b/>
          <w:sz w:val="24"/>
        </w:rPr>
      </w:pPr>
    </w:p>
    <w:p w14:paraId="04C404B5" w14:textId="77777777" w:rsidR="00FF48C3" w:rsidRDefault="00FF48C3" w:rsidP="002D68F6">
      <w:pPr>
        <w:rPr>
          <w:rFonts w:ascii="Calibri Light" w:hAnsi="Calibri Light" w:cs="Calibri Light"/>
          <w:b/>
          <w:sz w:val="24"/>
        </w:rPr>
      </w:pPr>
    </w:p>
    <w:tbl>
      <w:tblPr>
        <w:tblpPr w:leftFromText="180" w:rightFromText="180" w:vertAnchor="text" w:horzAnchor="margin" w:tblpY="300"/>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577"/>
      </w:tblGrid>
      <w:tr w:rsidR="002D68F6" w:rsidRPr="002D68F6" w14:paraId="54809FAC" w14:textId="77777777" w:rsidTr="00FF48C3">
        <w:trPr>
          <w:trHeight w:val="710"/>
        </w:trPr>
        <w:tc>
          <w:tcPr>
            <w:tcW w:w="9265" w:type="dxa"/>
            <w:gridSpan w:val="2"/>
            <w:shd w:val="clear" w:color="auto" w:fill="D9D9D9"/>
          </w:tcPr>
          <w:p w14:paraId="6EF55311" w14:textId="77777777" w:rsidR="002D68F6" w:rsidRPr="00FF48C3" w:rsidRDefault="002D68F6" w:rsidP="002D68F6">
            <w:pPr>
              <w:jc w:val="center"/>
              <w:rPr>
                <w:rFonts w:cs="Arial"/>
                <w:b/>
                <w:sz w:val="32"/>
                <w:szCs w:val="32"/>
              </w:rPr>
            </w:pPr>
            <w:r w:rsidRPr="00FF48C3">
              <w:rPr>
                <w:rFonts w:cs="Arial"/>
                <w:b/>
                <w:sz w:val="32"/>
                <w:szCs w:val="32"/>
              </w:rPr>
              <w:t>Solicitation Schedule</w:t>
            </w:r>
          </w:p>
        </w:tc>
      </w:tr>
      <w:tr w:rsidR="002D68F6" w:rsidRPr="002D68F6" w14:paraId="0A611F2C" w14:textId="77777777" w:rsidTr="003479E2">
        <w:trPr>
          <w:trHeight w:val="617"/>
        </w:trPr>
        <w:tc>
          <w:tcPr>
            <w:tcW w:w="5688" w:type="dxa"/>
            <w:shd w:val="clear" w:color="auto" w:fill="D9D9D9"/>
          </w:tcPr>
          <w:p w14:paraId="657A63EC" w14:textId="77777777" w:rsidR="002D68F6" w:rsidRPr="00FF48C3" w:rsidRDefault="002D68F6" w:rsidP="002D68F6">
            <w:pPr>
              <w:jc w:val="center"/>
              <w:rPr>
                <w:rFonts w:cs="Arial"/>
                <w:b/>
                <w:sz w:val="28"/>
                <w:szCs w:val="28"/>
              </w:rPr>
            </w:pPr>
            <w:r w:rsidRPr="00FF48C3">
              <w:rPr>
                <w:rFonts w:cs="Arial"/>
                <w:b/>
                <w:sz w:val="28"/>
                <w:szCs w:val="28"/>
              </w:rPr>
              <w:t>Event</w:t>
            </w:r>
          </w:p>
        </w:tc>
        <w:tc>
          <w:tcPr>
            <w:tcW w:w="3577" w:type="dxa"/>
            <w:shd w:val="clear" w:color="auto" w:fill="D9D9D9"/>
          </w:tcPr>
          <w:p w14:paraId="235837CB" w14:textId="77777777" w:rsidR="002D68F6" w:rsidRPr="00FF48C3" w:rsidRDefault="002D68F6" w:rsidP="002D68F6">
            <w:pPr>
              <w:jc w:val="center"/>
              <w:rPr>
                <w:rFonts w:cs="Arial"/>
                <w:b/>
                <w:sz w:val="28"/>
                <w:szCs w:val="28"/>
              </w:rPr>
            </w:pPr>
            <w:r w:rsidRPr="00FF48C3">
              <w:rPr>
                <w:rFonts w:cs="Arial"/>
                <w:b/>
                <w:sz w:val="28"/>
                <w:szCs w:val="28"/>
              </w:rPr>
              <w:t>Date and Time</w:t>
            </w:r>
          </w:p>
        </w:tc>
      </w:tr>
      <w:tr w:rsidR="002D68F6" w:rsidRPr="002D68F6" w14:paraId="0936F41A" w14:textId="77777777" w:rsidTr="003479E2">
        <w:trPr>
          <w:trHeight w:val="443"/>
        </w:trPr>
        <w:tc>
          <w:tcPr>
            <w:tcW w:w="5688" w:type="dxa"/>
            <w:shd w:val="clear" w:color="auto" w:fill="auto"/>
          </w:tcPr>
          <w:p w14:paraId="4AF585D8" w14:textId="77777777" w:rsidR="002D68F6" w:rsidRPr="00FF48C3" w:rsidRDefault="00FF48C3" w:rsidP="002D68F6">
            <w:pPr>
              <w:rPr>
                <w:rFonts w:cs="Arial"/>
                <w:sz w:val="24"/>
              </w:rPr>
            </w:pPr>
            <w:r w:rsidRPr="00FF48C3">
              <w:rPr>
                <w:rFonts w:eastAsia="Calibri" w:cs="Arial"/>
                <w:sz w:val="24"/>
              </w:rPr>
              <w:t>DSHS posts Competitive Solicitation.</w:t>
            </w:r>
          </w:p>
        </w:tc>
        <w:tc>
          <w:tcPr>
            <w:tcW w:w="3577" w:type="dxa"/>
            <w:shd w:val="clear" w:color="auto" w:fill="auto"/>
          </w:tcPr>
          <w:p w14:paraId="481C8569" w14:textId="77777777" w:rsidR="002D68F6" w:rsidRPr="002D68F6" w:rsidRDefault="00D10059" w:rsidP="002D68F6">
            <w:pPr>
              <w:rPr>
                <w:rFonts w:ascii="Calibri Light" w:hAnsi="Calibri Light" w:cs="Calibri Light"/>
                <w:b/>
                <w:sz w:val="24"/>
              </w:rPr>
            </w:pPr>
            <w:r>
              <w:rPr>
                <w:rFonts w:ascii="Calibri Light" w:hAnsi="Calibri Light" w:cs="Calibri Light"/>
                <w:b/>
                <w:sz w:val="24"/>
              </w:rPr>
              <w:t xml:space="preserve">November </w:t>
            </w:r>
            <w:r w:rsidR="004B5B9F">
              <w:rPr>
                <w:rFonts w:ascii="Calibri Light" w:hAnsi="Calibri Light" w:cs="Calibri Light"/>
                <w:b/>
                <w:sz w:val="24"/>
              </w:rPr>
              <w:t>6</w:t>
            </w:r>
            <w:r w:rsidR="00C70E8E">
              <w:rPr>
                <w:rFonts w:ascii="Calibri Light" w:hAnsi="Calibri Light" w:cs="Calibri Light"/>
                <w:b/>
                <w:sz w:val="24"/>
              </w:rPr>
              <w:t>, 2023</w:t>
            </w:r>
          </w:p>
        </w:tc>
      </w:tr>
      <w:tr w:rsidR="002D68F6" w:rsidRPr="002D68F6" w14:paraId="42898002" w14:textId="77777777" w:rsidTr="003479E2">
        <w:trPr>
          <w:trHeight w:val="533"/>
        </w:trPr>
        <w:tc>
          <w:tcPr>
            <w:tcW w:w="5688" w:type="dxa"/>
            <w:shd w:val="clear" w:color="auto" w:fill="auto"/>
          </w:tcPr>
          <w:p w14:paraId="1C3F2C97" w14:textId="77777777" w:rsidR="002D68F6" w:rsidRDefault="00FF48C3" w:rsidP="002D68F6">
            <w:pPr>
              <w:rPr>
                <w:rFonts w:cs="Arial"/>
                <w:sz w:val="24"/>
              </w:rPr>
            </w:pPr>
            <w:r w:rsidRPr="00FF48C3">
              <w:rPr>
                <w:rFonts w:eastAsia="Calibri" w:cs="Arial"/>
                <w:sz w:val="24"/>
              </w:rPr>
              <w:t xml:space="preserve">Pre-Bid Conference at </w:t>
            </w:r>
            <w:r w:rsidR="00C70E8E">
              <w:rPr>
                <w:rFonts w:eastAsia="Calibri" w:cs="Arial"/>
                <w:sz w:val="24"/>
              </w:rPr>
              <w:t>2</w:t>
            </w:r>
            <w:r w:rsidRPr="00FF48C3">
              <w:rPr>
                <w:rFonts w:eastAsia="Calibri" w:cs="Arial"/>
                <w:sz w:val="24"/>
              </w:rPr>
              <w:t xml:space="preserve"> p.m. Pacific Time.</w:t>
            </w:r>
            <w:r w:rsidRPr="00FF48C3">
              <w:rPr>
                <w:rFonts w:cs="Arial"/>
                <w:sz w:val="24"/>
              </w:rPr>
              <w:t xml:space="preserve"> </w:t>
            </w:r>
          </w:p>
          <w:p w14:paraId="3E9E579A" w14:textId="77777777" w:rsidR="00480FEE" w:rsidRPr="00FF48C3" w:rsidRDefault="00480FEE" w:rsidP="002D68F6">
            <w:pPr>
              <w:rPr>
                <w:rFonts w:cs="Arial"/>
                <w:sz w:val="24"/>
              </w:rPr>
            </w:pPr>
            <w:r>
              <w:rPr>
                <w:rFonts w:cs="Arial"/>
                <w:sz w:val="24"/>
              </w:rPr>
              <w:t>Link</w:t>
            </w:r>
          </w:p>
        </w:tc>
        <w:tc>
          <w:tcPr>
            <w:tcW w:w="3577" w:type="dxa"/>
            <w:shd w:val="clear" w:color="auto" w:fill="auto"/>
          </w:tcPr>
          <w:p w14:paraId="5B937201" w14:textId="77777777" w:rsidR="002D68F6" w:rsidRPr="002D68F6" w:rsidRDefault="00C70E8E" w:rsidP="002D68F6">
            <w:pPr>
              <w:rPr>
                <w:rFonts w:ascii="Calibri Light" w:hAnsi="Calibri Light" w:cs="Calibri Light"/>
                <w:b/>
                <w:sz w:val="24"/>
              </w:rPr>
            </w:pPr>
            <w:r>
              <w:rPr>
                <w:rFonts w:ascii="Calibri Light" w:hAnsi="Calibri Light" w:cs="Calibri Light"/>
                <w:b/>
                <w:sz w:val="24"/>
              </w:rPr>
              <w:t>November 1</w:t>
            </w:r>
            <w:r w:rsidR="00E211B9">
              <w:rPr>
                <w:rFonts w:ascii="Calibri Light" w:hAnsi="Calibri Light" w:cs="Calibri Light"/>
                <w:b/>
                <w:sz w:val="24"/>
              </w:rPr>
              <w:t>5</w:t>
            </w:r>
            <w:r>
              <w:rPr>
                <w:rFonts w:ascii="Calibri Light" w:hAnsi="Calibri Light" w:cs="Calibri Light"/>
                <w:b/>
                <w:sz w:val="24"/>
              </w:rPr>
              <w:t>, 2023</w:t>
            </w:r>
          </w:p>
        </w:tc>
      </w:tr>
      <w:tr w:rsidR="002D68F6" w:rsidRPr="002D68F6" w14:paraId="3670199F" w14:textId="77777777" w:rsidTr="003479E2">
        <w:trPr>
          <w:trHeight w:val="524"/>
        </w:trPr>
        <w:tc>
          <w:tcPr>
            <w:tcW w:w="5688" w:type="dxa"/>
            <w:shd w:val="clear" w:color="auto" w:fill="auto"/>
          </w:tcPr>
          <w:p w14:paraId="300098EE" w14:textId="77777777" w:rsidR="002D68F6" w:rsidRPr="00FF48C3" w:rsidRDefault="002D68F6" w:rsidP="002D68F6">
            <w:pPr>
              <w:rPr>
                <w:rFonts w:cs="Arial"/>
                <w:sz w:val="24"/>
              </w:rPr>
            </w:pPr>
            <w:r w:rsidRPr="00FF48C3">
              <w:rPr>
                <w:rFonts w:cs="Arial"/>
                <w:sz w:val="24"/>
              </w:rPr>
              <w:t>Bidder questions</w:t>
            </w:r>
            <w:r w:rsidR="003479E2">
              <w:rPr>
                <w:rFonts w:cs="Arial"/>
                <w:sz w:val="24"/>
              </w:rPr>
              <w:t xml:space="preserve"> are</w:t>
            </w:r>
            <w:r w:rsidR="00FF48C3" w:rsidRPr="00FF48C3">
              <w:rPr>
                <w:rFonts w:cs="Arial"/>
                <w:sz w:val="24"/>
              </w:rPr>
              <w:t xml:space="preserve"> due </w:t>
            </w:r>
            <w:r w:rsidR="00FF48C3" w:rsidRPr="00FF48C3">
              <w:rPr>
                <w:rFonts w:eastAsia="Calibri" w:cs="Arial"/>
                <w:sz w:val="24"/>
              </w:rPr>
              <w:t xml:space="preserve">by </w:t>
            </w:r>
            <w:r w:rsidR="00C70E8E">
              <w:rPr>
                <w:rFonts w:eastAsia="Calibri" w:cs="Arial"/>
                <w:sz w:val="24"/>
              </w:rPr>
              <w:t>2</w:t>
            </w:r>
            <w:r w:rsidR="00FF48C3" w:rsidRPr="00FF48C3">
              <w:rPr>
                <w:rFonts w:eastAsia="Calibri" w:cs="Arial"/>
                <w:sz w:val="24"/>
              </w:rPr>
              <w:t xml:space="preserve"> p.m. Pacific Time.</w:t>
            </w:r>
          </w:p>
        </w:tc>
        <w:tc>
          <w:tcPr>
            <w:tcW w:w="3577" w:type="dxa"/>
            <w:shd w:val="clear" w:color="auto" w:fill="auto"/>
          </w:tcPr>
          <w:p w14:paraId="21F7B1E3" w14:textId="77777777" w:rsidR="002D68F6" w:rsidRPr="002D68F6" w:rsidRDefault="00C70E8E" w:rsidP="002D68F6">
            <w:pPr>
              <w:rPr>
                <w:rFonts w:ascii="Calibri Light" w:hAnsi="Calibri Light" w:cs="Calibri Light"/>
                <w:b/>
                <w:sz w:val="24"/>
              </w:rPr>
            </w:pPr>
            <w:r>
              <w:rPr>
                <w:rFonts w:ascii="Calibri Light" w:hAnsi="Calibri Light" w:cs="Calibri Light"/>
                <w:b/>
                <w:sz w:val="24"/>
              </w:rPr>
              <w:t>November 1</w:t>
            </w:r>
            <w:r w:rsidR="00E211B9">
              <w:rPr>
                <w:rFonts w:ascii="Calibri Light" w:hAnsi="Calibri Light" w:cs="Calibri Light"/>
                <w:b/>
                <w:sz w:val="24"/>
              </w:rPr>
              <w:t>7</w:t>
            </w:r>
            <w:r>
              <w:rPr>
                <w:rFonts w:ascii="Calibri Light" w:hAnsi="Calibri Light" w:cs="Calibri Light"/>
                <w:b/>
                <w:sz w:val="24"/>
              </w:rPr>
              <w:t>, 2023</w:t>
            </w:r>
          </w:p>
        </w:tc>
      </w:tr>
      <w:tr w:rsidR="002D68F6" w:rsidRPr="002D68F6" w14:paraId="57231445" w14:textId="77777777" w:rsidTr="003479E2">
        <w:trPr>
          <w:trHeight w:val="434"/>
        </w:trPr>
        <w:tc>
          <w:tcPr>
            <w:tcW w:w="5688" w:type="dxa"/>
            <w:shd w:val="clear" w:color="auto" w:fill="auto"/>
          </w:tcPr>
          <w:p w14:paraId="0593BF88" w14:textId="77777777" w:rsidR="002D68F6" w:rsidRPr="00FF48C3" w:rsidRDefault="002D68F6" w:rsidP="002D68F6">
            <w:pPr>
              <w:rPr>
                <w:rFonts w:cs="Arial"/>
                <w:sz w:val="24"/>
              </w:rPr>
            </w:pPr>
            <w:r w:rsidRPr="00FF48C3">
              <w:rPr>
                <w:rFonts w:cs="Arial"/>
                <w:sz w:val="24"/>
              </w:rPr>
              <w:t>Proposals</w:t>
            </w:r>
            <w:r w:rsidR="003479E2">
              <w:rPr>
                <w:rFonts w:cs="Arial"/>
                <w:sz w:val="24"/>
              </w:rPr>
              <w:t xml:space="preserve"> are</w:t>
            </w:r>
            <w:r w:rsidRPr="00FF48C3">
              <w:rPr>
                <w:rFonts w:cs="Arial"/>
                <w:sz w:val="24"/>
              </w:rPr>
              <w:t xml:space="preserve"> due</w:t>
            </w:r>
            <w:r w:rsidR="00FF48C3" w:rsidRPr="00FF48C3">
              <w:rPr>
                <w:rFonts w:eastAsia="Calibri" w:cs="Arial"/>
                <w:sz w:val="24"/>
              </w:rPr>
              <w:t xml:space="preserve"> by</w:t>
            </w:r>
            <w:r w:rsidR="00C70E8E">
              <w:rPr>
                <w:rFonts w:eastAsia="Calibri" w:cs="Arial"/>
                <w:sz w:val="24"/>
              </w:rPr>
              <w:t xml:space="preserve"> 2</w:t>
            </w:r>
            <w:r w:rsidR="00FF48C3" w:rsidRPr="00FF48C3">
              <w:rPr>
                <w:rFonts w:eastAsia="Calibri" w:cs="Arial"/>
                <w:sz w:val="24"/>
              </w:rPr>
              <w:t xml:space="preserve"> p.m. Pacific Time.</w:t>
            </w:r>
          </w:p>
        </w:tc>
        <w:tc>
          <w:tcPr>
            <w:tcW w:w="3577" w:type="dxa"/>
            <w:shd w:val="clear" w:color="auto" w:fill="auto"/>
          </w:tcPr>
          <w:p w14:paraId="102784EC" w14:textId="77777777" w:rsidR="002D68F6" w:rsidRPr="002D68F6" w:rsidRDefault="00C70E8E" w:rsidP="002D68F6">
            <w:pPr>
              <w:rPr>
                <w:rFonts w:ascii="Calibri Light" w:hAnsi="Calibri Light" w:cs="Calibri Light"/>
                <w:b/>
                <w:sz w:val="24"/>
              </w:rPr>
            </w:pPr>
            <w:r>
              <w:rPr>
                <w:rFonts w:ascii="Calibri Light" w:hAnsi="Calibri Light" w:cs="Calibri Light"/>
                <w:b/>
                <w:sz w:val="24"/>
              </w:rPr>
              <w:t>November 2</w:t>
            </w:r>
            <w:r w:rsidR="00E211B9">
              <w:rPr>
                <w:rFonts w:ascii="Calibri Light" w:hAnsi="Calibri Light" w:cs="Calibri Light"/>
                <w:b/>
                <w:sz w:val="24"/>
              </w:rPr>
              <w:t>9</w:t>
            </w:r>
            <w:r>
              <w:rPr>
                <w:rFonts w:ascii="Calibri Light" w:hAnsi="Calibri Light" w:cs="Calibri Light"/>
                <w:b/>
                <w:sz w:val="24"/>
              </w:rPr>
              <w:t>, 2023</w:t>
            </w:r>
          </w:p>
        </w:tc>
      </w:tr>
      <w:tr w:rsidR="002D68F6" w:rsidRPr="002D68F6" w14:paraId="505B7E8F" w14:textId="77777777" w:rsidTr="003479E2">
        <w:trPr>
          <w:trHeight w:val="461"/>
        </w:trPr>
        <w:tc>
          <w:tcPr>
            <w:tcW w:w="5688" w:type="dxa"/>
            <w:shd w:val="clear" w:color="auto" w:fill="auto"/>
          </w:tcPr>
          <w:p w14:paraId="77CD804B" w14:textId="77777777" w:rsidR="002D68F6" w:rsidRPr="00FF48C3" w:rsidRDefault="002D68F6" w:rsidP="002D68F6">
            <w:pPr>
              <w:rPr>
                <w:rFonts w:cs="Arial"/>
                <w:sz w:val="24"/>
              </w:rPr>
            </w:pPr>
            <w:r w:rsidRPr="00FF48C3">
              <w:rPr>
                <w:rFonts w:cs="Arial"/>
                <w:sz w:val="24"/>
              </w:rPr>
              <w:t>Anticipated Contract Executed</w:t>
            </w:r>
            <w:r w:rsidR="00FF48C3" w:rsidRPr="00FF48C3">
              <w:rPr>
                <w:rFonts w:cs="Arial"/>
                <w:sz w:val="24"/>
              </w:rPr>
              <w:t xml:space="preserve"> start date.</w:t>
            </w:r>
          </w:p>
        </w:tc>
        <w:tc>
          <w:tcPr>
            <w:tcW w:w="3577" w:type="dxa"/>
            <w:shd w:val="clear" w:color="auto" w:fill="auto"/>
          </w:tcPr>
          <w:p w14:paraId="21BFA64C" w14:textId="77777777" w:rsidR="002D68F6" w:rsidRPr="002D68F6" w:rsidRDefault="00C70E8E" w:rsidP="002D68F6">
            <w:pPr>
              <w:rPr>
                <w:rFonts w:ascii="Calibri Light" w:hAnsi="Calibri Light" w:cs="Calibri Light"/>
                <w:b/>
                <w:sz w:val="24"/>
              </w:rPr>
            </w:pPr>
            <w:r>
              <w:rPr>
                <w:rFonts w:ascii="Calibri Light" w:hAnsi="Calibri Light" w:cs="Calibri Light"/>
                <w:b/>
                <w:sz w:val="24"/>
              </w:rPr>
              <w:t xml:space="preserve">January </w:t>
            </w:r>
            <w:r w:rsidR="00D10059">
              <w:rPr>
                <w:rFonts w:ascii="Calibri Light" w:hAnsi="Calibri Light" w:cs="Calibri Light"/>
                <w:b/>
                <w:sz w:val="24"/>
              </w:rPr>
              <w:t>1</w:t>
            </w:r>
            <w:r w:rsidR="00E211B9">
              <w:rPr>
                <w:rFonts w:ascii="Calibri Light" w:hAnsi="Calibri Light" w:cs="Calibri Light"/>
                <w:b/>
                <w:sz w:val="24"/>
              </w:rPr>
              <w:t>3</w:t>
            </w:r>
            <w:r>
              <w:rPr>
                <w:rFonts w:ascii="Calibri Light" w:hAnsi="Calibri Light" w:cs="Calibri Light"/>
                <w:b/>
                <w:sz w:val="24"/>
              </w:rPr>
              <w:t>, 2024</w:t>
            </w:r>
          </w:p>
        </w:tc>
      </w:tr>
      <w:tr w:rsidR="002D68F6" w:rsidRPr="002D68F6" w14:paraId="096BE9F9" w14:textId="77777777" w:rsidTr="003479E2">
        <w:trPr>
          <w:trHeight w:val="698"/>
        </w:trPr>
        <w:tc>
          <w:tcPr>
            <w:tcW w:w="5688" w:type="dxa"/>
            <w:shd w:val="clear" w:color="auto" w:fill="D9E2F3"/>
          </w:tcPr>
          <w:p w14:paraId="611322B1" w14:textId="77777777" w:rsidR="002D68F6" w:rsidRPr="00FF48C3" w:rsidRDefault="002D68F6" w:rsidP="002D68F6">
            <w:pPr>
              <w:rPr>
                <w:rFonts w:cs="Arial"/>
                <w:b/>
                <w:bCs/>
                <w:sz w:val="24"/>
              </w:rPr>
            </w:pPr>
            <w:r w:rsidRPr="00FF48C3">
              <w:rPr>
                <w:rFonts w:cs="Arial"/>
                <w:b/>
                <w:bCs/>
                <w:sz w:val="24"/>
              </w:rPr>
              <w:t>Estimated Contract Performance Period</w:t>
            </w:r>
          </w:p>
        </w:tc>
        <w:tc>
          <w:tcPr>
            <w:tcW w:w="3577" w:type="dxa"/>
            <w:shd w:val="clear" w:color="auto" w:fill="D9E2F3"/>
          </w:tcPr>
          <w:p w14:paraId="3626CBF9" w14:textId="77777777" w:rsidR="002D68F6" w:rsidRPr="002D68F6" w:rsidRDefault="00D10059" w:rsidP="002D68F6">
            <w:pPr>
              <w:rPr>
                <w:rFonts w:ascii="Calibri Light" w:hAnsi="Calibri Light" w:cs="Calibri Light"/>
                <w:b/>
                <w:bCs/>
                <w:sz w:val="24"/>
              </w:rPr>
            </w:pPr>
            <w:r>
              <w:rPr>
                <w:rFonts w:ascii="Calibri Light" w:hAnsi="Calibri Light" w:cs="Calibri Light"/>
                <w:b/>
                <w:bCs/>
                <w:sz w:val="24"/>
              </w:rPr>
              <w:t>January 1</w:t>
            </w:r>
            <w:r w:rsidR="00E211B9">
              <w:rPr>
                <w:rFonts w:ascii="Calibri Light" w:hAnsi="Calibri Light" w:cs="Calibri Light"/>
                <w:b/>
                <w:bCs/>
                <w:sz w:val="24"/>
              </w:rPr>
              <w:t>3</w:t>
            </w:r>
            <w:r>
              <w:rPr>
                <w:rFonts w:ascii="Calibri Light" w:hAnsi="Calibri Light" w:cs="Calibri Light"/>
                <w:b/>
                <w:bCs/>
                <w:sz w:val="24"/>
              </w:rPr>
              <w:t>, 2024</w:t>
            </w:r>
            <w:r w:rsidR="00366576">
              <w:rPr>
                <w:rFonts w:ascii="Calibri Light" w:hAnsi="Calibri Light" w:cs="Calibri Light"/>
                <w:b/>
                <w:bCs/>
                <w:sz w:val="24"/>
              </w:rPr>
              <w:t>-December 31, 2024</w:t>
            </w:r>
          </w:p>
        </w:tc>
      </w:tr>
    </w:tbl>
    <w:p w14:paraId="0BFBB91F" w14:textId="77777777" w:rsidR="002D68F6" w:rsidRPr="002D68F6" w:rsidRDefault="002D68F6">
      <w:pPr>
        <w:rPr>
          <w:rFonts w:ascii="Calibri Light" w:hAnsi="Calibri Light" w:cs="Calibri Light"/>
          <w:b/>
          <w:sz w:val="24"/>
        </w:rPr>
      </w:pPr>
    </w:p>
    <w:p w14:paraId="52F98E90" w14:textId="77777777" w:rsidR="003479E2" w:rsidRDefault="003479E2">
      <w:pPr>
        <w:rPr>
          <w:rFonts w:cs="Arial"/>
          <w:b/>
          <w:sz w:val="24"/>
        </w:rPr>
      </w:pPr>
    </w:p>
    <w:p w14:paraId="4ADEFBE9" w14:textId="77777777" w:rsidR="00070972" w:rsidRDefault="002D68F6" w:rsidP="00113630">
      <w:pPr>
        <w:jc w:val="both"/>
        <w:rPr>
          <w:rFonts w:cs="Arial"/>
          <w:bCs/>
          <w:sz w:val="24"/>
        </w:rPr>
      </w:pPr>
      <w:r w:rsidRPr="00FF48C3">
        <w:rPr>
          <w:rFonts w:cs="Arial"/>
          <w:b/>
          <w:sz w:val="24"/>
        </w:rPr>
        <w:t>Responses must be submitted to</w:t>
      </w:r>
      <w:r w:rsidRPr="00FF48C3">
        <w:rPr>
          <w:rFonts w:cs="Arial"/>
          <w:bCs/>
          <w:sz w:val="24"/>
        </w:rPr>
        <w:t xml:space="preserve"> </w:t>
      </w:r>
      <w:r w:rsidR="002A3E6D">
        <w:rPr>
          <w:rFonts w:cs="Arial"/>
          <w:bCs/>
          <w:sz w:val="24"/>
        </w:rPr>
        <w:t>Lauren Bragazzi, Solicitation</w:t>
      </w:r>
      <w:r w:rsidRPr="00FF48C3">
        <w:rPr>
          <w:rFonts w:cs="Arial"/>
          <w:bCs/>
          <w:sz w:val="24"/>
        </w:rPr>
        <w:t xml:space="preserve"> Coordinator Department of Social and Health Services</w:t>
      </w:r>
      <w:r w:rsidR="00E948E3">
        <w:rPr>
          <w:rFonts w:cs="Arial"/>
          <w:bCs/>
          <w:sz w:val="24"/>
        </w:rPr>
        <w:t>;</w:t>
      </w:r>
      <w:r w:rsidRPr="00FF48C3">
        <w:rPr>
          <w:rFonts w:cs="Arial"/>
          <w:bCs/>
          <w:sz w:val="24"/>
        </w:rPr>
        <w:t xml:space="preserve"> Facilities, Finance and Analytics Admin</w:t>
      </w:r>
      <w:r w:rsidR="005E3566">
        <w:rPr>
          <w:rFonts w:cs="Arial"/>
          <w:bCs/>
          <w:sz w:val="24"/>
        </w:rPr>
        <w:t>istration</w:t>
      </w:r>
      <w:r w:rsidR="00E948E3">
        <w:rPr>
          <w:rFonts w:cs="Arial"/>
          <w:bCs/>
          <w:sz w:val="24"/>
        </w:rPr>
        <w:t xml:space="preserve">; </w:t>
      </w:r>
      <w:r w:rsidRPr="00FF48C3">
        <w:rPr>
          <w:rFonts w:cs="Arial"/>
          <w:bCs/>
          <w:sz w:val="24"/>
        </w:rPr>
        <w:t xml:space="preserve">Central Contracts and Legal Services </w:t>
      </w:r>
    </w:p>
    <w:p w14:paraId="6772EC10" w14:textId="77777777" w:rsidR="002D68F6" w:rsidRPr="00FF48C3" w:rsidRDefault="002D68F6" w:rsidP="00113630">
      <w:pPr>
        <w:jc w:val="both"/>
        <w:rPr>
          <w:rFonts w:cs="Arial"/>
          <w:bCs/>
          <w:sz w:val="24"/>
        </w:rPr>
      </w:pPr>
      <w:r w:rsidRPr="00FF48C3">
        <w:rPr>
          <w:rFonts w:cs="Arial"/>
          <w:bCs/>
          <w:sz w:val="24"/>
        </w:rPr>
        <w:t>Email:</w:t>
      </w:r>
      <w:r w:rsidR="002A3E6D">
        <w:rPr>
          <w:rFonts w:cs="Arial"/>
          <w:bCs/>
          <w:sz w:val="24"/>
        </w:rPr>
        <w:t xml:space="preserve"> lauren.bragazzi@dshs.wa.gov</w:t>
      </w:r>
    </w:p>
    <w:p w14:paraId="3ED71A86" w14:textId="77777777" w:rsidR="002D68F6" w:rsidRPr="00FF48C3" w:rsidRDefault="002D68F6">
      <w:pPr>
        <w:rPr>
          <w:rFonts w:cs="Arial"/>
          <w:b/>
          <w:sz w:val="24"/>
          <w:u w:val="single"/>
        </w:rPr>
      </w:pPr>
    </w:p>
    <w:p w14:paraId="5D21520E" w14:textId="77777777" w:rsidR="002D68F6" w:rsidRPr="00FF48C3" w:rsidRDefault="002D68F6">
      <w:pPr>
        <w:rPr>
          <w:rFonts w:cs="Arial"/>
          <w:b/>
          <w:sz w:val="24"/>
          <w:u w:val="single"/>
        </w:rPr>
      </w:pPr>
      <w:r w:rsidRPr="00FF48C3">
        <w:rPr>
          <w:rFonts w:cs="Arial"/>
          <w:b/>
          <w:sz w:val="24"/>
          <w:u w:val="single"/>
        </w:rPr>
        <w:t>Solicitation and Amendments will be posted on:</w:t>
      </w:r>
    </w:p>
    <w:p w14:paraId="6255D8F2" w14:textId="77777777" w:rsidR="00FF48C3" w:rsidRPr="00FF48C3" w:rsidRDefault="00FF48C3">
      <w:pPr>
        <w:rPr>
          <w:rFonts w:cs="Arial"/>
          <w:b/>
          <w:sz w:val="24"/>
          <w:u w:val="single"/>
        </w:rPr>
      </w:pPr>
    </w:p>
    <w:p w14:paraId="1270B168" w14:textId="77777777" w:rsidR="002D68F6" w:rsidRPr="0029569A" w:rsidRDefault="002D68F6">
      <w:pPr>
        <w:spacing w:line="360" w:lineRule="auto"/>
        <w:rPr>
          <w:rFonts w:cs="Arial"/>
          <w:szCs w:val="22"/>
        </w:rPr>
      </w:pPr>
      <w:r w:rsidRPr="0029569A">
        <w:rPr>
          <w:rFonts w:cs="Arial"/>
          <w:szCs w:val="22"/>
        </w:rPr>
        <w:t>DSHS Procurement Website:</w:t>
      </w:r>
      <w:r w:rsidRPr="0029569A">
        <w:rPr>
          <w:rFonts w:cs="Arial"/>
          <w:color w:val="0000FF"/>
          <w:szCs w:val="22"/>
          <w:u w:val="single"/>
        </w:rPr>
        <w:t xml:space="preserve"> </w:t>
      </w:r>
      <w:hyperlink r:id="rId10" w:history="1">
        <w:r w:rsidRPr="0029569A">
          <w:rPr>
            <w:rStyle w:val="Hyperlink"/>
            <w:rFonts w:cs="Arial"/>
            <w:szCs w:val="22"/>
          </w:rPr>
          <w:t>https://www.dshs.wa.gov/ffa/procurements-and-cont</w:t>
        </w:r>
        <w:r w:rsidRPr="0029569A">
          <w:rPr>
            <w:rStyle w:val="Hyperlink"/>
            <w:rFonts w:cs="Arial"/>
            <w:szCs w:val="22"/>
          </w:rPr>
          <w:t>r</w:t>
        </w:r>
        <w:r w:rsidRPr="0029569A">
          <w:rPr>
            <w:rStyle w:val="Hyperlink"/>
            <w:rFonts w:cs="Arial"/>
            <w:szCs w:val="22"/>
          </w:rPr>
          <w:t>acting</w:t>
        </w:r>
      </w:hyperlink>
    </w:p>
    <w:p w14:paraId="08528F11" w14:textId="77777777" w:rsidR="002D68F6" w:rsidRPr="0029569A" w:rsidRDefault="002D68F6">
      <w:pPr>
        <w:spacing w:line="360" w:lineRule="auto"/>
        <w:rPr>
          <w:rFonts w:cs="Arial"/>
          <w:szCs w:val="22"/>
        </w:rPr>
      </w:pPr>
      <w:r w:rsidRPr="0029569A">
        <w:rPr>
          <w:rFonts w:cs="Arial"/>
          <w:szCs w:val="22"/>
        </w:rPr>
        <w:t xml:space="preserve">WEBS Website: </w:t>
      </w:r>
      <w:hyperlink r:id="rId11" w:history="1">
        <w:r w:rsidRPr="0029569A">
          <w:rPr>
            <w:rStyle w:val="Hyperlink"/>
            <w:rFonts w:cs="Arial"/>
            <w:szCs w:val="22"/>
          </w:rPr>
          <w:t>https://pr-webs-vendor.des.w</w:t>
        </w:r>
        <w:r w:rsidRPr="0029569A">
          <w:rPr>
            <w:rStyle w:val="Hyperlink"/>
            <w:rFonts w:cs="Arial"/>
            <w:szCs w:val="22"/>
          </w:rPr>
          <w:t>a</w:t>
        </w:r>
        <w:r w:rsidRPr="0029569A">
          <w:rPr>
            <w:rStyle w:val="Hyperlink"/>
            <w:rFonts w:cs="Arial"/>
            <w:szCs w:val="22"/>
          </w:rPr>
          <w:t>.gov/</w:t>
        </w:r>
      </w:hyperlink>
    </w:p>
    <w:p w14:paraId="62474010" w14:textId="77777777" w:rsidR="002D68F6" w:rsidRPr="0029569A" w:rsidRDefault="002D68F6" w:rsidP="003479E2">
      <w:pPr>
        <w:rPr>
          <w:rFonts w:cs="Arial"/>
          <w:szCs w:val="22"/>
        </w:rPr>
      </w:pPr>
      <w:r w:rsidRPr="0029569A">
        <w:rPr>
          <w:rFonts w:cs="Arial"/>
          <w:szCs w:val="22"/>
        </w:rPr>
        <w:t>Applicable WEBS Commodity Codes: 952-43,</w:t>
      </w:r>
      <w:r w:rsidR="00E211B9">
        <w:rPr>
          <w:rFonts w:cs="Arial"/>
          <w:szCs w:val="22"/>
        </w:rPr>
        <w:t xml:space="preserve"> 9</w:t>
      </w:r>
      <w:r w:rsidR="006E4D25">
        <w:rPr>
          <w:rFonts w:cs="Arial"/>
          <w:szCs w:val="22"/>
        </w:rPr>
        <w:t>18</w:t>
      </w:r>
      <w:r w:rsidR="00E211B9">
        <w:rPr>
          <w:rFonts w:cs="Arial"/>
          <w:szCs w:val="22"/>
        </w:rPr>
        <w:t>-12, 918-32, 918-46, 918-49</w:t>
      </w:r>
    </w:p>
    <w:p w14:paraId="62718B30" w14:textId="77777777" w:rsidR="003479E2" w:rsidRDefault="003479E2" w:rsidP="003479E2">
      <w:pPr>
        <w:pStyle w:val="Heading1"/>
        <w:numPr>
          <w:ilvl w:val="0"/>
          <w:numId w:val="0"/>
        </w:numPr>
        <w:jc w:val="both"/>
        <w:rPr>
          <w:b/>
          <w:highlight w:val="yellow"/>
          <w:u w:val="single"/>
        </w:rPr>
      </w:pPr>
    </w:p>
    <w:p w14:paraId="38F5A76D" w14:textId="77777777" w:rsidR="000D1C69" w:rsidRPr="00906FE6" w:rsidRDefault="000D1C69" w:rsidP="003479E2">
      <w:pPr>
        <w:pStyle w:val="Heading1"/>
        <w:numPr>
          <w:ilvl w:val="0"/>
          <w:numId w:val="0"/>
        </w:numPr>
        <w:jc w:val="both"/>
        <w:rPr>
          <w:b/>
        </w:rPr>
      </w:pPr>
      <w:bookmarkStart w:id="0" w:name="_Hlk140784593"/>
      <w:r w:rsidRPr="00906FE6">
        <w:rPr>
          <w:b/>
          <w:sz w:val="24"/>
          <w:szCs w:val="24"/>
          <w:u w:val="single"/>
        </w:rPr>
        <w:t>Auxiliary Aids and Limited English Proficient (LEP) Services</w:t>
      </w:r>
      <w:r w:rsidR="003479E2" w:rsidRPr="00906FE6">
        <w:rPr>
          <w:b/>
        </w:rPr>
        <w:t>:</w:t>
      </w:r>
      <w:r w:rsidRPr="00906FE6">
        <w:rPr>
          <w:b/>
        </w:rPr>
        <w:t xml:space="preserve"> </w:t>
      </w:r>
    </w:p>
    <w:p w14:paraId="4324C528" w14:textId="77777777" w:rsidR="000D1C69" w:rsidRPr="00906FE6" w:rsidRDefault="000D1C69" w:rsidP="000D1C69">
      <w:pPr>
        <w:pStyle w:val="Section1Text"/>
        <w:ind w:left="0"/>
        <w:jc w:val="both"/>
        <w:rPr>
          <w:szCs w:val="22"/>
        </w:rPr>
      </w:pPr>
      <w:r w:rsidRPr="00906FE6">
        <w:rPr>
          <w:szCs w:val="22"/>
        </w:rPr>
        <w:t xml:space="preserve">DSHS will provide access to this Solicitation document to individuals with disabilities and Limited English Proficient individuals. Please contact the </w:t>
      </w:r>
      <w:proofErr w:type="gramStart"/>
      <w:r w:rsidRPr="00906FE6">
        <w:rPr>
          <w:szCs w:val="22"/>
        </w:rPr>
        <w:t>Coordinator</w:t>
      </w:r>
      <w:proofErr w:type="gramEnd"/>
      <w:r w:rsidRPr="00906FE6">
        <w:rPr>
          <w:szCs w:val="22"/>
        </w:rPr>
        <w:t xml:space="preserve"> to request auxiliary aids and services. </w:t>
      </w:r>
    </w:p>
    <w:bookmarkEnd w:id="0"/>
    <w:p w14:paraId="74AC7116" w14:textId="77777777" w:rsidR="002D68F6" w:rsidRPr="002D68F6" w:rsidRDefault="00FF48C3" w:rsidP="002D68F6">
      <w:pPr>
        <w:spacing w:line="360" w:lineRule="auto"/>
        <w:rPr>
          <w:rFonts w:ascii="Calibri Light" w:hAnsi="Calibri Light" w:cs="Calibri Light"/>
          <w:sz w:val="24"/>
        </w:rPr>
      </w:pPr>
      <w:r>
        <w:rPr>
          <w:rFonts w:ascii="Calibri Light" w:hAnsi="Calibri Light" w:cs="Calibri Light"/>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8557EF" w14:paraId="12340648" w14:textId="77777777" w:rsidTr="001B5274">
        <w:tc>
          <w:tcPr>
            <w:tcW w:w="8856" w:type="dxa"/>
            <w:shd w:val="clear" w:color="auto" w:fill="B6DDE8"/>
          </w:tcPr>
          <w:p w14:paraId="167B45DE" w14:textId="77777777" w:rsidR="00FE5C6D" w:rsidRPr="008557EF" w:rsidRDefault="00FE5C6D" w:rsidP="008557EF">
            <w:pPr>
              <w:pStyle w:val="Heading2"/>
              <w:numPr>
                <w:ilvl w:val="0"/>
                <w:numId w:val="0"/>
              </w:numPr>
              <w:tabs>
                <w:tab w:val="right" w:leader="dot" w:pos="8280"/>
              </w:tabs>
              <w:spacing w:after="0"/>
              <w:ind w:right="-29"/>
              <w:jc w:val="center"/>
              <w:rPr>
                <w:b/>
                <w:bCs/>
              </w:rPr>
            </w:pPr>
            <w:bookmarkStart w:id="1" w:name="_Hlk122438430"/>
            <w:r w:rsidRPr="008557EF">
              <w:rPr>
                <w:b/>
                <w:bCs/>
              </w:rPr>
              <w:t>TABLE OF CONTENTS</w:t>
            </w:r>
          </w:p>
        </w:tc>
      </w:tr>
    </w:tbl>
    <w:p w14:paraId="70E1A735" w14:textId="77777777" w:rsidR="00FE5C6D" w:rsidRPr="008557EF" w:rsidRDefault="00FE5C6D" w:rsidP="00893D5E">
      <w:pPr>
        <w:pStyle w:val="Heading2"/>
        <w:numPr>
          <w:ilvl w:val="0"/>
          <w:numId w:val="0"/>
        </w:numPr>
        <w:tabs>
          <w:tab w:val="right" w:leader="dot" w:pos="8280"/>
        </w:tabs>
        <w:ind w:right="-29"/>
        <w:jc w:val="both"/>
        <w:rPr>
          <w:bCs/>
        </w:rPr>
      </w:pPr>
    </w:p>
    <w:p w14:paraId="1BD89F28" w14:textId="77777777" w:rsidR="005813E7" w:rsidRPr="008557EF" w:rsidRDefault="005813E7" w:rsidP="00113630">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A</w:t>
      </w:r>
      <w:r w:rsidRPr="008557EF">
        <w:rPr>
          <w:bCs/>
        </w:rPr>
        <w:t xml:space="preserve">. </w:t>
      </w:r>
      <w:r w:rsidR="00480438" w:rsidRPr="008557EF">
        <w:rPr>
          <w:bCs/>
        </w:rPr>
        <w:t>Contract Requirements</w:t>
      </w:r>
      <w:r w:rsidR="00461DBB">
        <w:rPr>
          <w:bCs/>
        </w:rPr>
        <w:tab/>
      </w:r>
    </w:p>
    <w:p w14:paraId="605E8198" w14:textId="77777777" w:rsidR="00480438" w:rsidRPr="008557EF" w:rsidRDefault="005813E7" w:rsidP="00113630">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B</w:t>
      </w:r>
      <w:r w:rsidRPr="008557EF">
        <w:rPr>
          <w:bCs/>
        </w:rPr>
        <w:t xml:space="preserve">. </w:t>
      </w:r>
      <w:r w:rsidR="00480438" w:rsidRPr="008557EF">
        <w:rPr>
          <w:bCs/>
        </w:rPr>
        <w:t>Definitions</w:t>
      </w:r>
      <w:r w:rsidR="00461DBB">
        <w:rPr>
          <w:bCs/>
        </w:rPr>
        <w:tab/>
      </w:r>
    </w:p>
    <w:p w14:paraId="249E89AC" w14:textId="77777777" w:rsidR="005813E7" w:rsidRPr="008557EF" w:rsidRDefault="00480438" w:rsidP="00113630">
      <w:pPr>
        <w:pStyle w:val="Heading2"/>
        <w:numPr>
          <w:ilvl w:val="0"/>
          <w:numId w:val="0"/>
        </w:numPr>
        <w:tabs>
          <w:tab w:val="right" w:leader="dot" w:pos="8280"/>
        </w:tabs>
        <w:ind w:right="-29"/>
        <w:jc w:val="both"/>
        <w:rPr>
          <w:bCs/>
        </w:rPr>
      </w:pPr>
      <w:r w:rsidRPr="008557EF">
        <w:rPr>
          <w:bCs/>
        </w:rPr>
        <w:t xml:space="preserve">Section C. </w:t>
      </w:r>
      <w:r w:rsidR="00FE2BD5" w:rsidRPr="008557EF">
        <w:rPr>
          <w:bCs/>
        </w:rPr>
        <w:t xml:space="preserve">Explanation of </w:t>
      </w:r>
      <w:r w:rsidRPr="008557EF">
        <w:rPr>
          <w:bCs/>
        </w:rPr>
        <w:t xml:space="preserve">Solicitation </w:t>
      </w:r>
      <w:r w:rsidR="00F317DB" w:rsidRPr="008557EF">
        <w:rPr>
          <w:bCs/>
        </w:rPr>
        <w:t>Process</w:t>
      </w:r>
      <w:r w:rsidR="00461DBB">
        <w:rPr>
          <w:bCs/>
        </w:rPr>
        <w:tab/>
      </w:r>
    </w:p>
    <w:p w14:paraId="71146313" w14:textId="77777777" w:rsidR="00113630" w:rsidRDefault="005813E7" w:rsidP="00113630">
      <w:pPr>
        <w:pStyle w:val="Heading2"/>
        <w:numPr>
          <w:ilvl w:val="0"/>
          <w:numId w:val="0"/>
        </w:numPr>
        <w:tabs>
          <w:tab w:val="right" w:leader="dot" w:pos="8280"/>
        </w:tabs>
        <w:ind w:right="-29"/>
        <w:jc w:val="both"/>
        <w:rPr>
          <w:bCs/>
        </w:rPr>
      </w:pPr>
      <w:r w:rsidRPr="008557EF">
        <w:rPr>
          <w:bCs/>
        </w:rPr>
        <w:t xml:space="preserve">Section </w:t>
      </w:r>
      <w:r w:rsidR="00480438" w:rsidRPr="008557EF">
        <w:rPr>
          <w:bCs/>
        </w:rPr>
        <w:t>D</w:t>
      </w:r>
      <w:r w:rsidRPr="008557EF">
        <w:rPr>
          <w:bCs/>
        </w:rPr>
        <w:t xml:space="preserve">. </w:t>
      </w:r>
      <w:r w:rsidR="00FE2BD5" w:rsidRPr="008557EF">
        <w:rPr>
          <w:bCs/>
        </w:rPr>
        <w:t>Instructions Regarding C</w:t>
      </w:r>
      <w:r w:rsidRPr="008557EF">
        <w:rPr>
          <w:bCs/>
        </w:rPr>
        <w:t>ontent</w:t>
      </w:r>
      <w:r w:rsidR="00FF7101" w:rsidRPr="008557EF">
        <w:rPr>
          <w:bCs/>
        </w:rPr>
        <w:t xml:space="preserve">, Format </w:t>
      </w:r>
      <w:r w:rsidR="00FE2BD5" w:rsidRPr="008557EF">
        <w:rPr>
          <w:bCs/>
        </w:rPr>
        <w:t>and</w:t>
      </w:r>
      <w:r w:rsidR="00113630">
        <w:rPr>
          <w:bCs/>
        </w:rPr>
        <w:t xml:space="preserve"> </w:t>
      </w:r>
      <w:r w:rsidR="00FE2BD5" w:rsidRPr="008557EF">
        <w:rPr>
          <w:bCs/>
        </w:rPr>
        <w:t xml:space="preserve">  </w:t>
      </w:r>
      <w:r w:rsidR="00FF7101" w:rsidRPr="008557EF">
        <w:rPr>
          <w:bCs/>
        </w:rPr>
        <w:t>Submission</w:t>
      </w:r>
      <w:r w:rsidR="00FE2BD5" w:rsidRPr="008557EF">
        <w:rPr>
          <w:bCs/>
        </w:rPr>
        <w:t xml:space="preserve"> of </w:t>
      </w:r>
      <w:r w:rsidR="006B79E4">
        <w:rPr>
          <w:bCs/>
        </w:rPr>
        <w:t>Response</w:t>
      </w:r>
      <w:proofErr w:type="gramStart"/>
      <w:r w:rsidR="00113630">
        <w:rPr>
          <w:bCs/>
        </w:rPr>
        <w:t>…..</w:t>
      </w:r>
      <w:proofErr w:type="gramEnd"/>
    </w:p>
    <w:p w14:paraId="3629B6B4" w14:textId="77777777" w:rsidR="005813E7" w:rsidRPr="008557EF" w:rsidRDefault="00113630" w:rsidP="00113630">
      <w:pPr>
        <w:pStyle w:val="Heading2"/>
        <w:numPr>
          <w:ilvl w:val="0"/>
          <w:numId w:val="0"/>
        </w:numPr>
        <w:tabs>
          <w:tab w:val="right" w:leader="dot" w:pos="8280"/>
        </w:tabs>
        <w:ind w:right="-29"/>
        <w:jc w:val="both"/>
        <w:rPr>
          <w:bCs/>
        </w:rPr>
      </w:pPr>
      <w:r>
        <w:rPr>
          <w:bCs/>
        </w:rPr>
        <w:t>S</w:t>
      </w:r>
      <w:r w:rsidR="005813E7" w:rsidRPr="008557EF">
        <w:rPr>
          <w:bCs/>
        </w:rPr>
        <w:t xml:space="preserve">ection </w:t>
      </w:r>
      <w:r w:rsidR="00480438" w:rsidRPr="008557EF">
        <w:rPr>
          <w:bCs/>
        </w:rPr>
        <w:t>E</w:t>
      </w:r>
      <w:r w:rsidR="005813E7" w:rsidRPr="008557EF">
        <w:rPr>
          <w:bCs/>
        </w:rPr>
        <w:t>. Evaluation</w:t>
      </w:r>
      <w:r w:rsidR="000C6F68" w:rsidRPr="008557EF">
        <w:rPr>
          <w:bCs/>
        </w:rPr>
        <w:t xml:space="preserve"> of Responses</w:t>
      </w:r>
      <w:r w:rsidR="00461DBB">
        <w:rPr>
          <w:bCs/>
        </w:rPr>
        <w:tab/>
      </w:r>
    </w:p>
    <w:p w14:paraId="7952F952" w14:textId="77777777" w:rsidR="0049314B" w:rsidRPr="008557EF" w:rsidRDefault="0049314B" w:rsidP="00113630">
      <w:pPr>
        <w:pStyle w:val="Heading2"/>
        <w:numPr>
          <w:ilvl w:val="0"/>
          <w:numId w:val="0"/>
        </w:numPr>
        <w:tabs>
          <w:tab w:val="right" w:leader="dot" w:pos="8280"/>
        </w:tabs>
        <w:ind w:right="-29"/>
        <w:jc w:val="both"/>
        <w:rPr>
          <w:bCs/>
        </w:rPr>
      </w:pPr>
      <w:r w:rsidRPr="008557EF">
        <w:rPr>
          <w:bCs/>
        </w:rPr>
        <w:t>Section F. D</w:t>
      </w:r>
      <w:r w:rsidR="0069207C" w:rsidRPr="008557EF">
        <w:rPr>
          <w:bCs/>
        </w:rPr>
        <w:t>ebriefing and Protest Procedure</w:t>
      </w:r>
      <w:r w:rsidR="00461DBB">
        <w:rPr>
          <w:bCs/>
        </w:rPr>
        <w:tab/>
      </w:r>
    </w:p>
    <w:p w14:paraId="7F33A822" w14:textId="77777777" w:rsidR="0069207C" w:rsidRPr="008557EF" w:rsidRDefault="0069207C" w:rsidP="00113630">
      <w:pPr>
        <w:pStyle w:val="Heading2"/>
        <w:numPr>
          <w:ilvl w:val="0"/>
          <w:numId w:val="0"/>
        </w:numPr>
        <w:tabs>
          <w:tab w:val="right" w:leader="dot" w:pos="8280"/>
        </w:tabs>
        <w:ind w:right="-29"/>
        <w:jc w:val="both"/>
        <w:rPr>
          <w:bCs/>
        </w:rPr>
      </w:pPr>
      <w:r w:rsidRPr="008557EF">
        <w:rPr>
          <w:bCs/>
        </w:rPr>
        <w:t>Section G. Contracting Procedures</w:t>
      </w:r>
      <w:r w:rsidR="00461DBB">
        <w:rPr>
          <w:bCs/>
        </w:rPr>
        <w:tab/>
      </w:r>
    </w:p>
    <w:p w14:paraId="7BC62F89" w14:textId="77777777" w:rsidR="00461DBB" w:rsidRDefault="00461DBB" w:rsidP="00113630">
      <w:pPr>
        <w:tabs>
          <w:tab w:val="right" w:leader="dot" w:pos="8640"/>
          <w:tab w:val="left" w:pos="10710"/>
          <w:tab w:val="left" w:pos="11070"/>
        </w:tabs>
        <w:ind w:right="-90"/>
        <w:jc w:val="both"/>
        <w:rPr>
          <w:rFonts w:cs="Arial"/>
          <w:szCs w:val="22"/>
        </w:rPr>
      </w:pPr>
    </w:p>
    <w:p w14:paraId="7D1A9F77" w14:textId="77777777" w:rsidR="003F6C53" w:rsidRPr="008557EF" w:rsidRDefault="003F6C53" w:rsidP="00113630">
      <w:pPr>
        <w:tabs>
          <w:tab w:val="right" w:leader="dot" w:pos="8640"/>
          <w:tab w:val="left" w:pos="10710"/>
          <w:tab w:val="left" w:pos="11070"/>
        </w:tabs>
        <w:ind w:right="-90"/>
        <w:jc w:val="both"/>
        <w:rPr>
          <w:rFonts w:cs="Arial"/>
          <w:szCs w:val="22"/>
        </w:rPr>
      </w:pPr>
      <w:r w:rsidRPr="008557EF">
        <w:rPr>
          <w:rFonts w:cs="Arial"/>
          <w:szCs w:val="22"/>
        </w:rPr>
        <w:t>Attachments:</w:t>
      </w:r>
    </w:p>
    <w:p w14:paraId="01648C73" w14:textId="77777777" w:rsidR="00B83704" w:rsidRPr="008557EF" w:rsidRDefault="00B83704" w:rsidP="00113630">
      <w:pPr>
        <w:jc w:val="both"/>
        <w:rPr>
          <w:rFonts w:cs="Arial"/>
          <w:szCs w:val="22"/>
        </w:rPr>
      </w:pPr>
      <w:r>
        <w:rPr>
          <w:rFonts w:cs="Arial"/>
          <w:szCs w:val="22"/>
        </w:rPr>
        <w:t xml:space="preserve">Attachment A:  </w:t>
      </w:r>
      <w:r w:rsidRPr="008557EF">
        <w:rPr>
          <w:rFonts w:cs="Arial"/>
          <w:szCs w:val="22"/>
        </w:rPr>
        <w:t>Sample Contract</w:t>
      </w:r>
    </w:p>
    <w:p w14:paraId="096CC0C4" w14:textId="77777777" w:rsidR="006B4405" w:rsidRDefault="007E4E2C"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B</w:t>
      </w:r>
      <w:r w:rsidR="0049314B" w:rsidRPr="008557EF">
        <w:rPr>
          <w:rFonts w:cs="Arial"/>
          <w:szCs w:val="22"/>
        </w:rPr>
        <w:t>:</w:t>
      </w:r>
      <w:r w:rsidR="00893D5E" w:rsidRPr="008557EF">
        <w:rPr>
          <w:rFonts w:cs="Arial"/>
          <w:szCs w:val="22"/>
        </w:rPr>
        <w:t xml:space="preserve">  </w:t>
      </w:r>
      <w:r w:rsidR="0049314B" w:rsidRPr="008557EF">
        <w:rPr>
          <w:rFonts w:cs="Arial"/>
          <w:szCs w:val="22"/>
        </w:rPr>
        <w:t>Sample Bid Submission Letter</w:t>
      </w:r>
      <w:r w:rsidR="00B83704">
        <w:rPr>
          <w:rFonts w:cs="Arial"/>
          <w:szCs w:val="22"/>
        </w:rPr>
        <w:t xml:space="preserve"> </w:t>
      </w:r>
    </w:p>
    <w:p w14:paraId="2C2BE065" w14:textId="77777777" w:rsidR="006B4405" w:rsidRDefault="0049314B"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C</w:t>
      </w:r>
      <w:r w:rsidRPr="008557EF">
        <w:rPr>
          <w:rFonts w:cs="Arial"/>
          <w:szCs w:val="22"/>
        </w:rPr>
        <w:t>:</w:t>
      </w:r>
      <w:r w:rsidR="00893D5E" w:rsidRPr="008557EF">
        <w:rPr>
          <w:rFonts w:cs="Arial"/>
          <w:szCs w:val="22"/>
        </w:rPr>
        <w:t xml:space="preserve">  </w:t>
      </w:r>
      <w:r w:rsidR="00910182" w:rsidRPr="008557EF">
        <w:rPr>
          <w:rFonts w:cs="Arial"/>
          <w:szCs w:val="22"/>
        </w:rPr>
        <w:t>Bidder Certification</w:t>
      </w:r>
      <w:r w:rsidR="00F47E79" w:rsidRPr="008557EF">
        <w:rPr>
          <w:rFonts w:cs="Arial"/>
          <w:szCs w:val="22"/>
        </w:rPr>
        <w:t>s</w:t>
      </w:r>
      <w:r w:rsidR="00910182" w:rsidRPr="008557EF">
        <w:rPr>
          <w:rFonts w:cs="Arial"/>
          <w:szCs w:val="22"/>
        </w:rPr>
        <w:t xml:space="preserve"> and Assurances</w:t>
      </w:r>
      <w:r w:rsidR="00B83704">
        <w:rPr>
          <w:rFonts w:cs="Arial"/>
          <w:szCs w:val="22"/>
        </w:rPr>
        <w:t xml:space="preserve"> </w:t>
      </w:r>
    </w:p>
    <w:p w14:paraId="2A4C42B8" w14:textId="77777777" w:rsidR="00157698" w:rsidRDefault="00FF7101"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D</w:t>
      </w:r>
      <w:r w:rsidRPr="008557EF">
        <w:rPr>
          <w:rFonts w:cs="Arial"/>
          <w:szCs w:val="22"/>
        </w:rPr>
        <w:t>:</w:t>
      </w:r>
      <w:r w:rsidR="00893D5E" w:rsidRPr="008557EF">
        <w:rPr>
          <w:rFonts w:cs="Arial"/>
          <w:szCs w:val="22"/>
        </w:rPr>
        <w:t xml:space="preserve">  </w:t>
      </w:r>
      <w:r w:rsidR="00FE2BD5" w:rsidRPr="008557EF">
        <w:rPr>
          <w:rFonts w:cs="Arial"/>
          <w:szCs w:val="22"/>
        </w:rPr>
        <w:t>Bid</w:t>
      </w:r>
      <w:r w:rsidR="00480438" w:rsidRPr="008557EF">
        <w:rPr>
          <w:rFonts w:cs="Arial"/>
          <w:szCs w:val="22"/>
        </w:rPr>
        <w:t xml:space="preserve">der </w:t>
      </w:r>
      <w:r w:rsidR="007F5367">
        <w:rPr>
          <w:rFonts w:cs="Arial"/>
          <w:szCs w:val="22"/>
        </w:rPr>
        <w:t>Response Form</w:t>
      </w:r>
    </w:p>
    <w:p w14:paraId="4AA85BA1" w14:textId="77777777" w:rsidR="00EA614B" w:rsidRDefault="00EA614B" w:rsidP="00113630">
      <w:pPr>
        <w:jc w:val="both"/>
        <w:rPr>
          <w:rFonts w:cs="Arial"/>
          <w:szCs w:val="22"/>
        </w:rPr>
      </w:pPr>
      <w:r w:rsidRPr="00BD62C9">
        <w:rPr>
          <w:rFonts w:cs="Arial"/>
          <w:szCs w:val="22"/>
        </w:rPr>
        <w:t xml:space="preserve">Attachment </w:t>
      </w:r>
      <w:r>
        <w:rPr>
          <w:rFonts w:cs="Arial"/>
          <w:szCs w:val="22"/>
        </w:rPr>
        <w:t>E</w:t>
      </w:r>
      <w:r w:rsidRPr="00BD62C9">
        <w:rPr>
          <w:rFonts w:cs="Arial"/>
          <w:szCs w:val="22"/>
        </w:rPr>
        <w:t xml:space="preserve">: </w:t>
      </w:r>
      <w:r>
        <w:rPr>
          <w:rFonts w:cs="Arial"/>
          <w:szCs w:val="22"/>
        </w:rPr>
        <w:t xml:space="preserve"> </w:t>
      </w:r>
      <w:r w:rsidRPr="00BD62C9">
        <w:rPr>
          <w:rFonts w:cs="Arial"/>
          <w:szCs w:val="22"/>
        </w:rPr>
        <w:t>Contractor Inclusion Plan</w:t>
      </w:r>
    </w:p>
    <w:p w14:paraId="37D01C53" w14:textId="77777777" w:rsidR="00C43EC7" w:rsidRPr="00414EEB" w:rsidRDefault="00C43EC7" w:rsidP="00113630">
      <w:pPr>
        <w:jc w:val="both"/>
        <w:rPr>
          <w:rFonts w:cs="Arial"/>
          <w:sz w:val="28"/>
          <w:szCs w:val="28"/>
        </w:rPr>
      </w:pPr>
    </w:p>
    <w:p w14:paraId="45DB5C71" w14:textId="77777777" w:rsidR="007A011E" w:rsidRPr="00414EEB" w:rsidRDefault="007A011E" w:rsidP="00113630">
      <w:pPr>
        <w:tabs>
          <w:tab w:val="right" w:leader="dot" w:pos="8640"/>
          <w:tab w:val="left" w:pos="10710"/>
          <w:tab w:val="left" w:pos="11070"/>
        </w:tabs>
        <w:jc w:val="both"/>
        <w:rPr>
          <w:rFonts w:cs="Arial"/>
          <w:bCs/>
          <w:smallCaps/>
          <w:sz w:val="28"/>
        </w:rPr>
      </w:pPr>
    </w:p>
    <w:p w14:paraId="0B762F0D" w14:textId="77777777" w:rsidR="00A5311E" w:rsidRDefault="00A5311E" w:rsidP="00113630">
      <w:pPr>
        <w:pStyle w:val="Section1Text"/>
        <w:spacing w:after="0"/>
        <w:jc w:val="both"/>
        <w:rPr>
          <w:b/>
          <w:caps/>
          <w:smallCaps/>
          <w:sz w:val="28"/>
          <w:szCs w:val="28"/>
        </w:rPr>
      </w:pPr>
      <w:bookmarkStart w:id="2" w:name="_Toc45443052"/>
    </w:p>
    <w:p w14:paraId="4FF7AA96" w14:textId="77777777" w:rsidR="00A5311E" w:rsidRDefault="00A5311E" w:rsidP="00266048">
      <w:pPr>
        <w:pStyle w:val="Section1Text"/>
        <w:spacing w:after="0"/>
        <w:jc w:val="center"/>
        <w:rPr>
          <w:b/>
          <w:caps/>
          <w:smallCaps/>
          <w:sz w:val="28"/>
          <w:szCs w:val="28"/>
        </w:rPr>
      </w:pPr>
    </w:p>
    <w:p w14:paraId="6B58246A" w14:textId="77777777" w:rsidR="00A5311E" w:rsidRDefault="00A5311E" w:rsidP="00266048">
      <w:pPr>
        <w:pStyle w:val="Section1Text"/>
        <w:spacing w:after="0"/>
        <w:jc w:val="center"/>
        <w:rPr>
          <w:b/>
          <w:caps/>
          <w:smallCaps/>
          <w:sz w:val="28"/>
          <w:szCs w:val="28"/>
        </w:rPr>
      </w:pPr>
    </w:p>
    <w:p w14:paraId="2F79F43D" w14:textId="77777777" w:rsidR="00A5311E" w:rsidRDefault="00A5311E" w:rsidP="00266048">
      <w:pPr>
        <w:pStyle w:val="Section1Text"/>
        <w:spacing w:after="0"/>
        <w:jc w:val="center"/>
        <w:rPr>
          <w:b/>
          <w:caps/>
          <w:smallCaps/>
          <w:sz w:val="28"/>
          <w:szCs w:val="28"/>
        </w:rPr>
      </w:pPr>
    </w:p>
    <w:p w14:paraId="749B9A34" w14:textId="77777777" w:rsidR="00A5311E" w:rsidRDefault="00A5311E" w:rsidP="00266048">
      <w:pPr>
        <w:pStyle w:val="Section1Text"/>
        <w:spacing w:after="0"/>
        <w:jc w:val="center"/>
        <w:rPr>
          <w:b/>
          <w:caps/>
          <w:smallCaps/>
          <w:sz w:val="28"/>
          <w:szCs w:val="28"/>
        </w:rPr>
      </w:pPr>
    </w:p>
    <w:p w14:paraId="1077B920" w14:textId="77777777" w:rsidR="00A5311E" w:rsidRDefault="00A5311E" w:rsidP="00266048">
      <w:pPr>
        <w:pStyle w:val="Section1Text"/>
        <w:spacing w:after="0"/>
        <w:jc w:val="center"/>
        <w:rPr>
          <w:b/>
          <w:caps/>
          <w:smallCaps/>
          <w:sz w:val="28"/>
          <w:szCs w:val="28"/>
        </w:rPr>
      </w:pPr>
    </w:p>
    <w:p w14:paraId="5C05BA65" w14:textId="77777777" w:rsidR="00A5311E" w:rsidRDefault="00A5311E" w:rsidP="00266048">
      <w:pPr>
        <w:pStyle w:val="Section1Text"/>
        <w:spacing w:after="0"/>
        <w:jc w:val="center"/>
        <w:rPr>
          <w:b/>
          <w:caps/>
          <w:smallCaps/>
          <w:sz w:val="28"/>
          <w:szCs w:val="28"/>
        </w:rPr>
      </w:pPr>
    </w:p>
    <w:p w14:paraId="62CC9041" w14:textId="77777777" w:rsidR="00A5311E" w:rsidRDefault="00A5311E" w:rsidP="00266048">
      <w:pPr>
        <w:pStyle w:val="Section1Text"/>
        <w:spacing w:after="0"/>
        <w:jc w:val="center"/>
        <w:rPr>
          <w:b/>
          <w:caps/>
          <w:smallCaps/>
          <w:sz w:val="28"/>
          <w:szCs w:val="28"/>
        </w:rPr>
      </w:pPr>
    </w:p>
    <w:p w14:paraId="5CC6E61A" w14:textId="77777777" w:rsidR="00A5311E" w:rsidRDefault="00A5311E" w:rsidP="00266048">
      <w:pPr>
        <w:pStyle w:val="Section1Text"/>
        <w:spacing w:after="0"/>
        <w:jc w:val="center"/>
        <w:rPr>
          <w:b/>
          <w:caps/>
          <w:smallCaps/>
          <w:sz w:val="28"/>
          <w:szCs w:val="28"/>
        </w:rPr>
      </w:pPr>
    </w:p>
    <w:p w14:paraId="55766124" w14:textId="77777777" w:rsidR="00FE5C6D" w:rsidRDefault="00FE5C6D" w:rsidP="00266048">
      <w:pPr>
        <w:pStyle w:val="Section1Text"/>
        <w:spacing w:after="0"/>
        <w:jc w:val="center"/>
        <w:rPr>
          <w:b/>
          <w:caps/>
          <w:smallCaps/>
          <w:sz w:val="28"/>
          <w:szCs w:val="28"/>
        </w:rPr>
      </w:pPr>
    </w:p>
    <w:p w14:paraId="397978EC" w14:textId="77777777" w:rsidR="00D5623F" w:rsidRDefault="008557EF" w:rsidP="00266048">
      <w:pPr>
        <w:pStyle w:val="Section1Text"/>
        <w:spacing w:after="0"/>
        <w:jc w:val="center"/>
        <w:rPr>
          <w:b/>
          <w:caps/>
          <w:smallCaps/>
          <w:sz w:val="28"/>
          <w:szCs w:val="28"/>
        </w:rPr>
      </w:pPr>
      <w:r>
        <w:rPr>
          <w:b/>
          <w:caps/>
          <w:smallCaps/>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0120B715" w14:textId="77777777" w:rsidTr="001B5274">
        <w:tc>
          <w:tcPr>
            <w:tcW w:w="8748" w:type="dxa"/>
            <w:shd w:val="clear" w:color="auto" w:fill="B6DDE8"/>
            <w:vAlign w:val="center"/>
          </w:tcPr>
          <w:p w14:paraId="0420BD38" w14:textId="77777777" w:rsidR="00D5623F" w:rsidRDefault="00FE5C6D" w:rsidP="00D5623F">
            <w:pPr>
              <w:pStyle w:val="Section1Text"/>
              <w:spacing w:after="0"/>
              <w:ind w:left="0"/>
              <w:jc w:val="center"/>
              <w:rPr>
                <w:b/>
                <w:caps/>
                <w:smallCaps/>
                <w:szCs w:val="22"/>
              </w:rPr>
            </w:pPr>
            <w:r w:rsidRPr="001B5274">
              <w:rPr>
                <w:b/>
                <w:caps/>
                <w:smallCaps/>
                <w:sz w:val="28"/>
                <w:szCs w:val="28"/>
              </w:rPr>
              <w:br w:type="page"/>
            </w:r>
            <w:r w:rsidRPr="00D5623F">
              <w:rPr>
                <w:b/>
                <w:caps/>
                <w:smallCaps/>
                <w:szCs w:val="22"/>
              </w:rPr>
              <w:t>Section A</w:t>
            </w:r>
          </w:p>
          <w:p w14:paraId="7707CBC2" w14:textId="77777777" w:rsidR="00FE5C6D" w:rsidRPr="00D5623F" w:rsidRDefault="00FE5C6D" w:rsidP="00D5623F">
            <w:pPr>
              <w:pStyle w:val="Section1Text"/>
              <w:spacing w:after="0"/>
              <w:ind w:left="0"/>
              <w:jc w:val="center"/>
              <w:rPr>
                <w:b/>
                <w:caps/>
                <w:smallCaps/>
                <w:szCs w:val="22"/>
              </w:rPr>
            </w:pPr>
            <w:r w:rsidRPr="00D5623F">
              <w:rPr>
                <w:b/>
                <w:caps/>
                <w:smallCaps/>
                <w:szCs w:val="22"/>
              </w:rPr>
              <w:t xml:space="preserve">  contract requirements</w:t>
            </w:r>
          </w:p>
        </w:tc>
      </w:tr>
    </w:tbl>
    <w:p w14:paraId="5F1C5FCB" w14:textId="77777777" w:rsidR="00480438" w:rsidRPr="00414EEB" w:rsidRDefault="00480438" w:rsidP="00480438">
      <w:pPr>
        <w:pStyle w:val="Section1Text"/>
        <w:spacing w:after="0"/>
        <w:jc w:val="center"/>
      </w:pPr>
    </w:p>
    <w:p w14:paraId="5E93CD4E" w14:textId="77777777" w:rsidR="005813E7" w:rsidRPr="003479E2" w:rsidRDefault="005813E7" w:rsidP="003479E2">
      <w:pPr>
        <w:pStyle w:val="Heading1"/>
        <w:numPr>
          <w:ilvl w:val="0"/>
          <w:numId w:val="27"/>
        </w:numPr>
        <w:jc w:val="both"/>
        <w:rPr>
          <w:b/>
        </w:rPr>
      </w:pPr>
      <w:r w:rsidRPr="003479E2">
        <w:rPr>
          <w:b/>
        </w:rPr>
        <w:t>Purpose</w:t>
      </w:r>
      <w:bookmarkEnd w:id="2"/>
    </w:p>
    <w:p w14:paraId="6738177A" w14:textId="77777777" w:rsidR="003D0949" w:rsidRDefault="002A3E6D" w:rsidP="00E211B9">
      <w:r>
        <w:t>The purpose of this contract is to assist the Department of Social and Health Services (DSHS)</w:t>
      </w:r>
      <w:r w:rsidR="00EB796E">
        <w:t xml:space="preserve"> and Health Care Authority (HCA)</w:t>
      </w:r>
      <w:r>
        <w:t xml:space="preserve"> to apply for, and implement, a 1115 waiver through the Centers of Medicare &amp; Medicaid Services (CMS).</w:t>
      </w:r>
      <w:r w:rsidR="000E49CE">
        <w:t xml:space="preserve"> The Contractor will </w:t>
      </w:r>
      <w:r w:rsidR="00770BFD">
        <w:t>assist</w:t>
      </w:r>
      <w:r w:rsidR="000E49CE">
        <w:t xml:space="preserve"> DSHS with research and </w:t>
      </w:r>
      <w:r w:rsidR="00770BFD">
        <w:t>drafting</w:t>
      </w:r>
      <w:r w:rsidR="000E49CE">
        <w:t xml:space="preserve"> of the 1115 waiver application, including implementing best practices and lessons learned for CMS waiver requests</w:t>
      </w:r>
      <w:r w:rsidR="00770BFD">
        <w:t xml:space="preserve">. The Contractor will organize and facilitate DSHS meetings as requested by DSHS, including joint meetings with DSHS and CMS. The Contractor will work closely with DSHS and CMS to meet federal waiver application requirements while managing the project timeline in alignment with the DSHS program schedule. </w:t>
      </w:r>
      <w:r w:rsidR="008A79A4">
        <w:t>If approved, the Contractor will assist DSHS and</w:t>
      </w:r>
      <w:r w:rsidR="003D7671">
        <w:t xml:space="preserve"> </w:t>
      </w:r>
      <w:r w:rsidR="00EB796E">
        <w:t>HCA</w:t>
      </w:r>
      <w:r w:rsidR="008A79A4">
        <w:t xml:space="preserve"> with implementation of the waiver requirements, including policy development, workflow design, and other duties identified by DSHS for waiver implementation. If the waiver is not approved, the Contractor may be asked to assist with identifying other options available to meet the DSHS program needs. Throughout the project, the Contractor will be responsible for project management, including facilitating and coordinating meetings as agreed upon by DSHS, managing the project timeline, providing routine project updates to DSHS, and other tasks to ensure the project remains within scope of the desired deliverables and agreed upon timeline.</w:t>
      </w:r>
    </w:p>
    <w:p w14:paraId="6DE9A3F8" w14:textId="77777777" w:rsidR="00E211B9" w:rsidRPr="003D0949" w:rsidRDefault="00E211B9" w:rsidP="00E211B9"/>
    <w:p w14:paraId="37445C94" w14:textId="77777777" w:rsidR="00CE19A5" w:rsidRDefault="005813E7" w:rsidP="002A3E6D">
      <w:pPr>
        <w:pStyle w:val="Heading1"/>
        <w:ind w:left="0" w:firstLine="0"/>
        <w:jc w:val="both"/>
        <w:rPr>
          <w:b/>
        </w:rPr>
      </w:pPr>
      <w:bookmarkStart w:id="3" w:name="_Toc45443053"/>
      <w:r w:rsidRPr="00146ECC">
        <w:rPr>
          <w:b/>
        </w:rPr>
        <w:t>Background</w:t>
      </w:r>
      <w:bookmarkEnd w:id="3"/>
    </w:p>
    <w:p w14:paraId="54A05A6E" w14:textId="77777777" w:rsidR="002A3E6D" w:rsidRDefault="002A3E6D" w:rsidP="002A3E6D">
      <w:pPr>
        <w:rPr>
          <w:rStyle w:val="normaltextrun"/>
          <w:rFonts w:cs="Calibri"/>
        </w:rPr>
      </w:pPr>
      <w:r w:rsidRPr="002A3E6D">
        <w:rPr>
          <w:rStyle w:val="normaltextrun"/>
          <w:rFonts w:cs="Calibri"/>
        </w:rPr>
        <w:t xml:space="preserve">In 2019, the Washington State Legislature passed House Bill 1087, creating the nation’s first Long-Term Services and Supports Trust Program, which was signed by the Governor and codified in chapter 50B.04 RCW. The program within </w:t>
      </w:r>
      <w:r w:rsidR="004F3542">
        <w:rPr>
          <w:rStyle w:val="normaltextrun"/>
          <w:rFonts w:cs="Calibri"/>
        </w:rPr>
        <w:t xml:space="preserve">the Aging and Long-Term Support Administration (ALTSA) within </w:t>
      </w:r>
      <w:r w:rsidRPr="002A3E6D">
        <w:rPr>
          <w:rStyle w:val="normaltextrun"/>
          <w:rFonts w:cs="Calibri"/>
        </w:rPr>
        <w:t>DSHS, named WA Cares Fund (WCF), is designed to provide affordable long-term care coverage to Washingtonians through a social insurance model like Social Security. WCF provides up to $36,500 in flexible benefits, which can be used for in-home care, care in a residential setting, nursing home care, and family caregiver supports. The lifetime benefit amount is projected to increase annually with inflation.</w:t>
      </w:r>
    </w:p>
    <w:p w14:paraId="26B9FE70" w14:textId="77777777" w:rsidR="002A3E6D" w:rsidRPr="002A3E6D" w:rsidRDefault="002A3E6D" w:rsidP="002A3E6D">
      <w:pPr>
        <w:rPr>
          <w:rFonts w:cs="Calibri"/>
          <w:sz w:val="18"/>
          <w:szCs w:val="18"/>
        </w:rPr>
      </w:pPr>
    </w:p>
    <w:p w14:paraId="4862C54F" w14:textId="77777777" w:rsidR="002A3E6D" w:rsidRDefault="002A3E6D" w:rsidP="002A3E6D">
      <w:pPr>
        <w:rPr>
          <w:rStyle w:val="eop"/>
          <w:rFonts w:cs="Calibri"/>
        </w:rPr>
      </w:pPr>
      <w:r w:rsidRPr="002A3E6D">
        <w:rPr>
          <w:rStyle w:val="normaltextrun"/>
          <w:rFonts w:cs="Calibri"/>
        </w:rPr>
        <w:t xml:space="preserve">WCF is projected to provide substantial savings for the state budget by delaying or diverting people from Medicaid long-term services and </w:t>
      </w:r>
      <w:proofErr w:type="gramStart"/>
      <w:r w:rsidRPr="002A3E6D">
        <w:rPr>
          <w:rStyle w:val="normaltextrun"/>
          <w:rFonts w:cs="Calibri"/>
        </w:rPr>
        <w:t>supports</w:t>
      </w:r>
      <w:proofErr w:type="gramEnd"/>
      <w:r w:rsidRPr="002A3E6D">
        <w:rPr>
          <w:rStyle w:val="normaltextrun"/>
          <w:rFonts w:cs="Calibri"/>
        </w:rPr>
        <w:t>. It is also projected to reduce Medicare expenditures. As required under RCW 50b.04.130, the state intends to seek a new agreement to allow Washington State to share in the savings generated in the federal match for Medicaid long-term services and supports and in Medicare due to the operation of WCF. Based on discussions with CMS in 2023, Washington will start by seeking Medicaid savings through an 1115 waiver.</w:t>
      </w:r>
      <w:r w:rsidRPr="002A3E6D">
        <w:rPr>
          <w:rStyle w:val="eop"/>
          <w:rFonts w:cs="Calibri"/>
        </w:rPr>
        <w:t> </w:t>
      </w:r>
    </w:p>
    <w:p w14:paraId="10385180" w14:textId="77777777" w:rsidR="002A3E6D" w:rsidRPr="002A3E6D" w:rsidRDefault="002A3E6D" w:rsidP="002A3E6D">
      <w:pPr>
        <w:rPr>
          <w:rFonts w:cs="Calibri"/>
          <w:sz w:val="18"/>
          <w:szCs w:val="18"/>
        </w:rPr>
      </w:pPr>
    </w:p>
    <w:p w14:paraId="5B9B6142" w14:textId="77777777" w:rsidR="002A3E6D" w:rsidRDefault="002A3E6D" w:rsidP="00E211B9">
      <w:r>
        <w:t xml:space="preserve">This waiver request is the first of its kind and is critical to the success of the program. This work requires skilled communication regarding the unique nature of this program and the expected benefits at the federal and state level. </w:t>
      </w:r>
    </w:p>
    <w:p w14:paraId="72EEFEEF" w14:textId="77777777" w:rsidR="00E211B9" w:rsidRPr="002A3E6D" w:rsidRDefault="00E211B9" w:rsidP="00E211B9"/>
    <w:p w14:paraId="55B70E7C" w14:textId="77777777" w:rsidR="003D0949" w:rsidRDefault="00CE19A5" w:rsidP="00CE19A5">
      <w:pPr>
        <w:pStyle w:val="Heading1"/>
        <w:ind w:left="0" w:firstLine="0"/>
        <w:jc w:val="both"/>
        <w:rPr>
          <w:b/>
        </w:rPr>
      </w:pPr>
      <w:r>
        <w:rPr>
          <w:b/>
        </w:rPr>
        <w:t>Project Scope</w:t>
      </w:r>
    </w:p>
    <w:p w14:paraId="6AB38808" w14:textId="77777777" w:rsidR="00D10059" w:rsidRDefault="00D10059" w:rsidP="00D10059">
      <w:pPr>
        <w:pStyle w:val="Heading1"/>
        <w:numPr>
          <w:ilvl w:val="0"/>
          <w:numId w:val="0"/>
        </w:numPr>
        <w:ind w:left="720"/>
      </w:pPr>
      <w:bookmarkStart w:id="4" w:name="_Hlk149647980"/>
      <w:r w:rsidRPr="0039632D">
        <w:t>The Contractor shall provide the services and staff, and otherwise do all things necessary for or incidental to the performance of work, as set forth below:</w:t>
      </w:r>
    </w:p>
    <w:p w14:paraId="047684B5" w14:textId="77777777" w:rsidR="00D10059" w:rsidRDefault="00D10059" w:rsidP="00D10059">
      <w:pPr>
        <w:pStyle w:val="Heading2"/>
      </w:pPr>
      <w:r>
        <w:lastRenderedPageBreak/>
        <w:t>Phase 1: Preparation of 1115 Waiver Application</w:t>
      </w:r>
    </w:p>
    <w:p w14:paraId="51CDD983" w14:textId="77777777" w:rsidR="00D10059" w:rsidRDefault="00D10059" w:rsidP="00D10059">
      <w:pPr>
        <w:pStyle w:val="Heading3"/>
      </w:pPr>
      <w:r>
        <w:t>The Contractor will create a timeline for application submission including milestones and other key deliverables for waiver implementation.</w:t>
      </w:r>
    </w:p>
    <w:p w14:paraId="611E548C" w14:textId="77777777" w:rsidR="00D10059" w:rsidRDefault="00D10059" w:rsidP="00D10059">
      <w:pPr>
        <w:pStyle w:val="Heading3"/>
      </w:pPr>
      <w:r>
        <w:t>The Contractor will identify key contacts at CMS necessary for application submission and approval of the 1115 waiver.</w:t>
      </w:r>
    </w:p>
    <w:p w14:paraId="639E7685" w14:textId="77777777" w:rsidR="00D10059" w:rsidRDefault="00D10059" w:rsidP="00D10059">
      <w:pPr>
        <w:pStyle w:val="Heading3"/>
      </w:pPr>
      <w:r>
        <w:t>The Contractor will provide a comprehensive outline of requirements for a new 1115 waiver.</w:t>
      </w:r>
    </w:p>
    <w:p w14:paraId="5135A93A" w14:textId="77777777" w:rsidR="00D10059" w:rsidRDefault="00D10059" w:rsidP="00D10059">
      <w:pPr>
        <w:pStyle w:val="Heading4"/>
      </w:pPr>
      <w:r>
        <w:t>The Contractor will identify deliverables for application submission and provide a comprehensive report of such requirements for review by ALTSA staff.</w:t>
      </w:r>
    </w:p>
    <w:p w14:paraId="12A9F8E7" w14:textId="77777777" w:rsidR="00D10059" w:rsidRDefault="00D10059" w:rsidP="00D10059">
      <w:pPr>
        <w:pStyle w:val="Heading4"/>
      </w:pPr>
      <w:r>
        <w:t xml:space="preserve">The Contractor will notify DSHS of any known or potential barriers for application submission, including recommendations on how to navigate past barriers for a successful application submission. </w:t>
      </w:r>
    </w:p>
    <w:p w14:paraId="1DBE7FCD" w14:textId="77777777" w:rsidR="00D10059" w:rsidRDefault="00D10059" w:rsidP="00D10059">
      <w:pPr>
        <w:pStyle w:val="Heading4"/>
      </w:pPr>
      <w:r>
        <w:t>The Contractor will thoroughly research and outline all federal and state requirements for the 1115 waiver and confirm all requirements are being met.</w:t>
      </w:r>
    </w:p>
    <w:p w14:paraId="303992B2" w14:textId="77777777" w:rsidR="00D10059" w:rsidRDefault="00D10059" w:rsidP="00D10059">
      <w:pPr>
        <w:pStyle w:val="Heading4"/>
      </w:pPr>
      <w:r>
        <w:t>The Contractor will conduct research to understand key strategies of other successful waiver applications.</w:t>
      </w:r>
    </w:p>
    <w:p w14:paraId="2BBD8B7C" w14:textId="77777777" w:rsidR="00D10059" w:rsidRDefault="00D10059" w:rsidP="00D10059">
      <w:pPr>
        <w:pStyle w:val="Heading4"/>
      </w:pPr>
      <w:r>
        <w:t>The Contractor will leverage knowledge and experience for successful application submission.</w:t>
      </w:r>
    </w:p>
    <w:p w14:paraId="219CDF34" w14:textId="77777777" w:rsidR="00D10059" w:rsidRDefault="00D10059" w:rsidP="00D10059">
      <w:pPr>
        <w:pStyle w:val="Heading3"/>
      </w:pPr>
      <w:r>
        <w:t>The Contractor will provide strategic advice in meetings and in written opinions to DSHS and as requested by DSHS to increase probability of waiver approval.</w:t>
      </w:r>
    </w:p>
    <w:p w14:paraId="1A2B887D" w14:textId="77777777" w:rsidR="00D10059" w:rsidRDefault="00D10059" w:rsidP="00D10059">
      <w:pPr>
        <w:pStyle w:val="Heading3"/>
      </w:pPr>
      <w:r>
        <w:t>The Contractor will advise DSHS on strategy with regards to applying the waiver requirements to the DSHS program and aligning DSHS program language with CMS program language.</w:t>
      </w:r>
    </w:p>
    <w:p w14:paraId="131FD88A" w14:textId="77777777" w:rsidR="00D10059" w:rsidRDefault="00D10059" w:rsidP="00D10059">
      <w:pPr>
        <w:pStyle w:val="Heading2"/>
      </w:pPr>
      <w:r>
        <w:t>Phase 2: Negotiate Policies and Programs with CMS</w:t>
      </w:r>
    </w:p>
    <w:p w14:paraId="47C2D14B" w14:textId="77777777" w:rsidR="00D10059" w:rsidRDefault="00D10059" w:rsidP="00D10059">
      <w:pPr>
        <w:pStyle w:val="Heading3"/>
      </w:pPr>
      <w:r>
        <w:t>The Contractor will identify policies or programs to be implemented within the 1115 waiver application.</w:t>
      </w:r>
    </w:p>
    <w:p w14:paraId="17E3F5B4" w14:textId="77777777" w:rsidR="00D10059" w:rsidRDefault="00D10059" w:rsidP="00D10059">
      <w:pPr>
        <w:pStyle w:val="Heading3"/>
      </w:pPr>
      <w:r>
        <w:t>The Contractor will prepare materials, as requested by DSHS, HCA, CMS, or a combination of these entities, to justify the implementation of the policies or programs identified in the 1115 waiver application.</w:t>
      </w:r>
    </w:p>
    <w:p w14:paraId="1F55AA7F" w14:textId="77777777" w:rsidR="00D10059" w:rsidRDefault="00D10059" w:rsidP="00D10059">
      <w:pPr>
        <w:pStyle w:val="Heading3"/>
      </w:pPr>
      <w:r>
        <w:t>The Contractor will negotiate the terms of the 1115 waiver with CMS as requested and agreed upon by DSHS, HCA, or both.</w:t>
      </w:r>
    </w:p>
    <w:p w14:paraId="347A9524" w14:textId="77777777" w:rsidR="00D10059" w:rsidRDefault="00D10059" w:rsidP="00D10059">
      <w:pPr>
        <w:pStyle w:val="Heading3"/>
      </w:pPr>
      <w:r>
        <w:t>Phase 2 and Phase 3 may run concurrently at the discretion of DSHS.</w:t>
      </w:r>
    </w:p>
    <w:p w14:paraId="5DB85919" w14:textId="77777777" w:rsidR="00D10059" w:rsidRDefault="00D10059" w:rsidP="00D10059">
      <w:pPr>
        <w:pStyle w:val="Heading2"/>
      </w:pPr>
      <w:r>
        <w:t>Phase 3: Draft 1115 Waiver Application</w:t>
      </w:r>
    </w:p>
    <w:p w14:paraId="043EF7D1" w14:textId="77777777" w:rsidR="00D10059" w:rsidRDefault="00D10059" w:rsidP="00D10059">
      <w:pPr>
        <w:pStyle w:val="Heading3"/>
      </w:pPr>
      <w:r>
        <w:lastRenderedPageBreak/>
        <w:t xml:space="preserve">The Contractor will draft the 1115 waiver application in collaboration with DSHS. This will include meeting with DSHS throughout </w:t>
      </w:r>
      <w:proofErr w:type="gramStart"/>
      <w:r>
        <w:t>drafting</w:t>
      </w:r>
      <w:proofErr w:type="gramEnd"/>
      <w:r>
        <w:t xml:space="preserve"> process to discuss progress, share current drafts, and receive feedback. </w:t>
      </w:r>
    </w:p>
    <w:p w14:paraId="7EB5B755" w14:textId="77777777" w:rsidR="00D10059" w:rsidRDefault="00D10059" w:rsidP="00D10059">
      <w:pPr>
        <w:pStyle w:val="Heading3"/>
      </w:pPr>
      <w:r>
        <w:t>The Contractor will submit or provide verbal or written guidance on submission of the 1115 waiver application after receiving final approval from DSHS.</w:t>
      </w:r>
    </w:p>
    <w:p w14:paraId="1C4730BE" w14:textId="77777777" w:rsidR="00D10059" w:rsidRDefault="00D10059" w:rsidP="00D10059">
      <w:pPr>
        <w:pStyle w:val="Heading2"/>
      </w:pPr>
      <w:r>
        <w:t>Phase 4: Implementation of 1115 Waiver</w:t>
      </w:r>
    </w:p>
    <w:p w14:paraId="72259C0C" w14:textId="77777777" w:rsidR="00D10059" w:rsidRDefault="00D10059" w:rsidP="00D10059">
      <w:pPr>
        <w:pStyle w:val="Heading3"/>
      </w:pPr>
      <w:r>
        <w:t>The Contractor will work with DSHS on the implementation of the 1115 waiver, if approved.</w:t>
      </w:r>
    </w:p>
    <w:p w14:paraId="27E06CF3" w14:textId="77777777" w:rsidR="00D10059" w:rsidRDefault="00D10059" w:rsidP="00D10059">
      <w:pPr>
        <w:pStyle w:val="Heading4"/>
      </w:pPr>
      <w:r>
        <w:t>The Contractor will work directly with DSHS, HCA, or both on organizational design. This includes, but won’t be limited to, identifying roles and responsibilities for each department, key decisions for departments related to waiver implementation, areas of overlap between each department for waiver implementation, and gaps in service delivery for waiver implementation requirements.</w:t>
      </w:r>
    </w:p>
    <w:p w14:paraId="67C07207" w14:textId="77777777" w:rsidR="00D10059" w:rsidRDefault="00D10059" w:rsidP="00D10059">
      <w:pPr>
        <w:pStyle w:val="Heading4"/>
      </w:pPr>
      <w:r>
        <w:t>The Contractor will conduct necessary research surrounding the implementation of the 1115 waiver and will identify in a report, as requested, responsibilities of DSHS, HCA, or both, for waiver implementation</w:t>
      </w:r>
      <w:r w:rsidR="00E211B9">
        <w:t>.</w:t>
      </w:r>
    </w:p>
    <w:p w14:paraId="5CE368E2" w14:textId="77777777" w:rsidR="00D10059" w:rsidRDefault="00D10059" w:rsidP="00D10059">
      <w:pPr>
        <w:pStyle w:val="Heading4"/>
      </w:pPr>
      <w:r>
        <w:t>The Contractor will work with DSHS, HCA, or both, as needed, to effectively integrate current program systems with waiver requirements, or develop new program systems to ensure the waiver requirements are integrated into the workflow of each department.</w:t>
      </w:r>
    </w:p>
    <w:p w14:paraId="1B3B86FD" w14:textId="77777777" w:rsidR="00D10059" w:rsidRDefault="00D10059" w:rsidP="00D10059">
      <w:pPr>
        <w:pStyle w:val="Heading3"/>
      </w:pPr>
      <w:r>
        <w:t xml:space="preserve">The Contractor will support policy development for DSHS, HCA, or both. This includes, but won’t be limited to, advising on internal and external policy development, recommending changes to current internal and external policies to align with waiver implementation, and identifying any known or potential contradictions or gaps in policy. </w:t>
      </w:r>
    </w:p>
    <w:p w14:paraId="55B64611" w14:textId="77777777" w:rsidR="00D10059" w:rsidRDefault="00D10059" w:rsidP="00D10059">
      <w:pPr>
        <w:pStyle w:val="Heading4"/>
      </w:pPr>
      <w:r>
        <w:t>The Contractor will review draft internal and external policy material provided by DSHS, HCA, or both, as requested. This may be proposed legislation, administrative rules, or internal policy and procedures.</w:t>
      </w:r>
    </w:p>
    <w:p w14:paraId="4CAACFD2" w14:textId="77777777" w:rsidR="00D10059" w:rsidRDefault="00D10059" w:rsidP="00D10059">
      <w:pPr>
        <w:pStyle w:val="Heading4"/>
      </w:pPr>
      <w:r>
        <w:t>The Contractor will be responsible for verifying DSHS and HCA policy aligns for waiver implementation.</w:t>
      </w:r>
    </w:p>
    <w:p w14:paraId="4FF3765E" w14:textId="77777777" w:rsidR="00D10059" w:rsidRDefault="00D10059" w:rsidP="00D10059">
      <w:pPr>
        <w:pStyle w:val="Heading2"/>
      </w:pPr>
      <w:bookmarkStart w:id="5" w:name="_Hlk148705781"/>
      <w:r>
        <w:t>Denial of 1115 Waiver after submission</w:t>
      </w:r>
    </w:p>
    <w:p w14:paraId="4A10CE23" w14:textId="77777777" w:rsidR="00D10059" w:rsidRDefault="00D10059" w:rsidP="00D10059">
      <w:pPr>
        <w:pStyle w:val="Heading3"/>
      </w:pPr>
      <w:r>
        <w:t>The following services may be requested of the Contractor if the 1115 waiver application is denied by CMS, DSHS chooses not to submit a waiver application, or DSHS withdraws the application.</w:t>
      </w:r>
    </w:p>
    <w:p w14:paraId="01C0F454" w14:textId="77777777" w:rsidR="00D10059" w:rsidRDefault="00D10059" w:rsidP="00D10059">
      <w:pPr>
        <w:pStyle w:val="Heading4"/>
      </w:pPr>
      <w:r>
        <w:t xml:space="preserve">The Contractor will assist DSHS with identifying other cost saving opportunities, including other federal waiver options. </w:t>
      </w:r>
    </w:p>
    <w:p w14:paraId="6269E54C" w14:textId="77777777" w:rsidR="00D10059" w:rsidRDefault="00D10059" w:rsidP="00D10059">
      <w:pPr>
        <w:pStyle w:val="Heading4"/>
      </w:pPr>
      <w:r>
        <w:lastRenderedPageBreak/>
        <w:t xml:space="preserve">The Contractor will identify and report to DSHS, HCA, or both, on program impact to operate without the waiver, and provide recommendations on program implementation without the waiver. </w:t>
      </w:r>
    </w:p>
    <w:p w14:paraId="138E89F4" w14:textId="77777777" w:rsidR="00D10059" w:rsidRDefault="00D10059" w:rsidP="00D10059">
      <w:pPr>
        <w:pStyle w:val="Heading4"/>
      </w:pPr>
      <w:r>
        <w:t xml:space="preserve">The Contractor will provide recommendations on internal and external policy development for implementing a different federal waiver or operating without a federal waiver. </w:t>
      </w:r>
    </w:p>
    <w:p w14:paraId="5E4F0AFD" w14:textId="77777777" w:rsidR="00D10059" w:rsidRDefault="00D10059" w:rsidP="00D10059">
      <w:pPr>
        <w:pStyle w:val="Heading2"/>
      </w:pPr>
      <w:r>
        <w:t>Ongoing: Project Management</w:t>
      </w:r>
    </w:p>
    <w:p w14:paraId="19657257" w14:textId="77777777" w:rsidR="00D10059" w:rsidRDefault="00D10059" w:rsidP="00D10059">
      <w:pPr>
        <w:pStyle w:val="Heading3"/>
      </w:pPr>
      <w:r>
        <w:t>The Contractor will manage the project timeline, including notifying DSHS of issues, risks, and barriers that may impact the timeline, such as the federal schedule, key role changes, or alignment of the DSHS program with CMS requirements. The Contractor will be responsible for setting and meeting necessary deadlines needed for success of the implementation of the 1115 waiver and will keep DSHS informed on such deadlines.</w:t>
      </w:r>
    </w:p>
    <w:p w14:paraId="63E032B1" w14:textId="77777777" w:rsidR="00D10059" w:rsidRDefault="00D10059" w:rsidP="00D10059">
      <w:pPr>
        <w:pStyle w:val="Heading3"/>
      </w:pPr>
      <w:r>
        <w:t xml:space="preserve">The Contractor will work with DSHS to identify routine and ad hoc meeting needs. The Contractor will be responsible for managing routine and ad hoc meeting logistics, including </w:t>
      </w:r>
      <w:proofErr w:type="gramStart"/>
      <w:r>
        <w:t>drafting</w:t>
      </w:r>
      <w:proofErr w:type="gramEnd"/>
      <w:r>
        <w:t xml:space="preserve"> and updating meeting agendas, creating meeting minutes, and managing meeting invitations to ensure key roles are invited, understand key decisions, and aware of project status. Meetings may include DSHS, HCA, CMS, or other key stakeholders identified by DSHS.</w:t>
      </w:r>
    </w:p>
    <w:p w14:paraId="2B05AE42" w14:textId="77777777" w:rsidR="003D7671" w:rsidRPr="00C70E8E" w:rsidRDefault="00D10059" w:rsidP="00D10059">
      <w:pPr>
        <w:pStyle w:val="Heading3"/>
      </w:pPr>
      <w:r>
        <w:t>The Contractor will be responsible for responding to inquiries from CMS, as needed and in collaboration with DSHS.</w:t>
      </w:r>
      <w:bookmarkEnd w:id="5"/>
    </w:p>
    <w:p w14:paraId="13FADA6B" w14:textId="77777777" w:rsidR="00CE19A5" w:rsidRPr="00CE19A5" w:rsidRDefault="00CE19A5" w:rsidP="00CE19A5">
      <w:pPr>
        <w:pStyle w:val="Section1Text"/>
        <w:ind w:left="0"/>
      </w:pPr>
      <w:r>
        <w:t>Bidder shall identify the key personnel it shall utilize in performing this Contract, and their experience and qualifications, as part of its Response. If awarded a Contract, Bidder shall not make changes to such Key Personnel during the term of the Contract except as requested or approved by DSHS.</w:t>
      </w:r>
      <w:bookmarkEnd w:id="4"/>
      <w:r>
        <w:t xml:space="preserve"> </w:t>
      </w:r>
    </w:p>
    <w:p w14:paraId="1999F671" w14:textId="77777777" w:rsidR="003D0949" w:rsidRPr="00262B0E" w:rsidRDefault="00451B7D" w:rsidP="0069207C">
      <w:pPr>
        <w:pStyle w:val="Heading1"/>
        <w:tabs>
          <w:tab w:val="clear" w:pos="720"/>
        </w:tabs>
        <w:ind w:left="0" w:firstLine="0"/>
        <w:jc w:val="both"/>
        <w:rPr>
          <w:b/>
        </w:rPr>
      </w:pPr>
      <w:r>
        <w:rPr>
          <w:b/>
        </w:rPr>
        <w:t xml:space="preserve">Bidder </w:t>
      </w:r>
      <w:r w:rsidR="005813E7" w:rsidRPr="00AA796F">
        <w:rPr>
          <w:b/>
        </w:rPr>
        <w:t>Minimum Qualifications</w:t>
      </w:r>
    </w:p>
    <w:p w14:paraId="42901009" w14:textId="77777777" w:rsidR="004B4ED0" w:rsidRPr="00414EEB" w:rsidRDefault="00451B7D" w:rsidP="0069207C">
      <w:pPr>
        <w:jc w:val="both"/>
      </w:pPr>
      <w:r>
        <w:t xml:space="preserve">All </w:t>
      </w:r>
      <w:r w:rsidR="00391991">
        <w:t>Bidders</w:t>
      </w:r>
      <w:r w:rsidR="004B4ED0" w:rsidRPr="00414EEB">
        <w:t xml:space="preserve"> </w:t>
      </w:r>
      <w:r w:rsidR="004B4ED0" w:rsidRPr="00480438">
        <w:t>must</w:t>
      </w:r>
      <w:r w:rsidR="00480438" w:rsidRPr="00480438">
        <w:t xml:space="preserve"> meet the following minimum qualifications</w:t>
      </w:r>
      <w:r>
        <w:t>:</w:t>
      </w:r>
      <w:r w:rsidR="004B4ED0" w:rsidRPr="00414EEB">
        <w:t xml:space="preserve"> </w:t>
      </w:r>
    </w:p>
    <w:p w14:paraId="2BC411F2" w14:textId="77777777" w:rsidR="004B4ED0" w:rsidRDefault="004B4ED0" w:rsidP="0069207C">
      <w:pPr>
        <w:jc w:val="both"/>
      </w:pPr>
    </w:p>
    <w:p w14:paraId="1BF1413D" w14:textId="77777777" w:rsidR="00480438" w:rsidRDefault="00480438" w:rsidP="00455853">
      <w:pPr>
        <w:numPr>
          <w:ilvl w:val="0"/>
          <w:numId w:val="17"/>
        </w:numPr>
        <w:ind w:left="0" w:firstLine="0"/>
        <w:jc w:val="both"/>
      </w:pPr>
      <w:r>
        <w:t>Certification/Licensure Requirements</w:t>
      </w:r>
    </w:p>
    <w:p w14:paraId="11609036" w14:textId="77777777" w:rsidR="00D54738" w:rsidRDefault="00D54738" w:rsidP="00D54738">
      <w:pPr>
        <w:numPr>
          <w:ilvl w:val="1"/>
          <w:numId w:val="17"/>
        </w:numPr>
        <w:jc w:val="both"/>
      </w:pPr>
      <w:r>
        <w:t>Licensed to do business in the State of Washington.</w:t>
      </w:r>
    </w:p>
    <w:p w14:paraId="4089334C" w14:textId="77777777" w:rsidR="00480438" w:rsidRDefault="00480438" w:rsidP="00455853">
      <w:pPr>
        <w:numPr>
          <w:ilvl w:val="0"/>
          <w:numId w:val="17"/>
        </w:numPr>
        <w:ind w:left="0" w:firstLine="0"/>
        <w:jc w:val="both"/>
      </w:pPr>
      <w:r>
        <w:t xml:space="preserve">Staff </w:t>
      </w:r>
      <w:r w:rsidR="0049314B">
        <w:t xml:space="preserve">and Staff Qualification </w:t>
      </w:r>
      <w:r>
        <w:t>Requirements</w:t>
      </w:r>
    </w:p>
    <w:p w14:paraId="6A81AF9E" w14:textId="77777777" w:rsidR="00D54738" w:rsidRDefault="00D54738" w:rsidP="00D54738">
      <w:pPr>
        <w:numPr>
          <w:ilvl w:val="1"/>
          <w:numId w:val="17"/>
        </w:numPr>
        <w:jc w:val="both"/>
      </w:pPr>
      <w:r>
        <w:t>Demonstrated experience of the organization, staff, or both, assisting one or more states with their 1115 waivers.</w:t>
      </w:r>
    </w:p>
    <w:p w14:paraId="0C3B2568" w14:textId="77777777" w:rsidR="00D54738" w:rsidRDefault="00D54738" w:rsidP="00D54738">
      <w:pPr>
        <w:numPr>
          <w:ilvl w:val="1"/>
          <w:numId w:val="17"/>
        </w:numPr>
        <w:jc w:val="both"/>
      </w:pPr>
      <w:r>
        <w:t xml:space="preserve">Staffing capacity to meet project requirements and </w:t>
      </w:r>
      <w:proofErr w:type="gramStart"/>
      <w:r>
        <w:t>timelines</w:t>
      </w:r>
      <w:proofErr w:type="gramEnd"/>
      <w:r>
        <w:t xml:space="preserve"> </w:t>
      </w:r>
    </w:p>
    <w:p w14:paraId="5416B490" w14:textId="77777777" w:rsidR="00480438" w:rsidRDefault="00480438" w:rsidP="00455853">
      <w:pPr>
        <w:numPr>
          <w:ilvl w:val="0"/>
          <w:numId w:val="17"/>
        </w:numPr>
        <w:ind w:left="0" w:firstLine="0"/>
        <w:jc w:val="both"/>
      </w:pPr>
      <w:r>
        <w:t>Service Location Requirements</w:t>
      </w:r>
    </w:p>
    <w:p w14:paraId="0619D17B" w14:textId="77777777" w:rsidR="00D54738" w:rsidRPr="00414EEB" w:rsidRDefault="00D54738" w:rsidP="00D54738">
      <w:pPr>
        <w:numPr>
          <w:ilvl w:val="1"/>
          <w:numId w:val="17"/>
        </w:numPr>
        <w:jc w:val="both"/>
      </w:pPr>
      <w:r>
        <w:t xml:space="preserve">Ability to provide services and be available for project needs from 8:00am-5:00pm Pacific time. </w:t>
      </w:r>
    </w:p>
    <w:p w14:paraId="27861501" w14:textId="77777777" w:rsidR="007B42B9" w:rsidRDefault="007B42B9" w:rsidP="0069207C">
      <w:pPr>
        <w:jc w:val="both"/>
      </w:pPr>
    </w:p>
    <w:p w14:paraId="5DE09F7A" w14:textId="77777777" w:rsidR="00FE2BD5" w:rsidRDefault="00480438" w:rsidP="0069207C">
      <w:pPr>
        <w:jc w:val="both"/>
      </w:pPr>
      <w:r>
        <w:t xml:space="preserve">Bidders failing to demonstrate </w:t>
      </w:r>
      <w:r w:rsidR="0049314B">
        <w:t xml:space="preserve">in their Bids </w:t>
      </w:r>
      <w:r>
        <w:t xml:space="preserve">that they meet these </w:t>
      </w:r>
      <w:r w:rsidR="001D57D9">
        <w:t xml:space="preserve">minimum </w:t>
      </w:r>
      <w:r>
        <w:t xml:space="preserve">qualifications will be </w:t>
      </w:r>
      <w:r w:rsidR="001D57D9">
        <w:t xml:space="preserve">considered </w:t>
      </w:r>
      <w:proofErr w:type="gramStart"/>
      <w:r w:rsidR="001D57D9">
        <w:t>non responsive</w:t>
      </w:r>
      <w:proofErr w:type="gramEnd"/>
      <w:r w:rsidR="001D57D9">
        <w:t xml:space="preserve"> and will therefore be </w:t>
      </w:r>
      <w:r>
        <w:t>disqualified</w:t>
      </w:r>
      <w:r w:rsidR="001D57D9">
        <w:t xml:space="preserve"> from further consideration</w:t>
      </w:r>
      <w:r>
        <w:t xml:space="preserve">. </w:t>
      </w:r>
    </w:p>
    <w:p w14:paraId="0D52FC8A" w14:textId="77777777" w:rsidR="00F61D99" w:rsidRDefault="00F61D99" w:rsidP="0069207C">
      <w:pPr>
        <w:jc w:val="both"/>
      </w:pPr>
    </w:p>
    <w:p w14:paraId="43AEFF38" w14:textId="77777777" w:rsidR="00F61D99" w:rsidRPr="00F61D99" w:rsidRDefault="00F61D99" w:rsidP="00F61D99">
      <w:pPr>
        <w:pStyle w:val="Heading1"/>
        <w:rPr>
          <w:b/>
        </w:rPr>
      </w:pPr>
      <w:r w:rsidRPr="00F61D99">
        <w:rPr>
          <w:b/>
        </w:rPr>
        <w:t>Period of Contract Performance</w:t>
      </w:r>
    </w:p>
    <w:p w14:paraId="2B81CCF4" w14:textId="77777777" w:rsidR="00F61D99" w:rsidRDefault="00F61D99" w:rsidP="00F61D99">
      <w:pPr>
        <w:pStyle w:val="Section1Text"/>
        <w:ind w:left="0"/>
        <w:jc w:val="both"/>
      </w:pPr>
      <w:r w:rsidRPr="00B0125F">
        <w:rPr>
          <w:szCs w:val="22"/>
        </w:rPr>
        <w:lastRenderedPageBreak/>
        <w:t xml:space="preserve">DSHS intends to award </w:t>
      </w:r>
      <w:r w:rsidR="00482B7C">
        <w:rPr>
          <w:szCs w:val="22"/>
        </w:rPr>
        <w:t>one/multiple</w:t>
      </w:r>
      <w:r>
        <w:rPr>
          <w:szCs w:val="22"/>
        </w:rPr>
        <w:t xml:space="preserve"> Contract</w:t>
      </w:r>
      <w:r w:rsidR="00482B7C">
        <w:rPr>
          <w:szCs w:val="22"/>
        </w:rPr>
        <w:t>(s)</w:t>
      </w:r>
      <w:r>
        <w:rPr>
          <w:szCs w:val="22"/>
        </w:rPr>
        <w:t xml:space="preserve"> for </w:t>
      </w:r>
      <w:r w:rsidRPr="0021753D">
        <w:rPr>
          <w:spacing w:val="4"/>
          <w:szCs w:val="22"/>
        </w:rPr>
        <w:t xml:space="preserve">the </w:t>
      </w:r>
      <w:r>
        <w:rPr>
          <w:spacing w:val="4"/>
          <w:szCs w:val="22"/>
        </w:rPr>
        <w:t>S</w:t>
      </w:r>
      <w:r w:rsidRPr="0021753D">
        <w:rPr>
          <w:spacing w:val="4"/>
          <w:szCs w:val="22"/>
        </w:rPr>
        <w:t xml:space="preserve">ervices described in this </w:t>
      </w:r>
      <w:r>
        <w:rPr>
          <w:spacing w:val="4"/>
          <w:szCs w:val="22"/>
        </w:rPr>
        <w:t xml:space="preserve">Competitive Solicitation. The </w:t>
      </w:r>
      <w:r w:rsidRPr="0021753D">
        <w:rPr>
          <w:spacing w:val="4"/>
          <w:szCs w:val="22"/>
        </w:rPr>
        <w:t xml:space="preserve">period of performance </w:t>
      </w:r>
      <w:r>
        <w:rPr>
          <w:spacing w:val="4"/>
          <w:szCs w:val="22"/>
        </w:rPr>
        <w:t>under the Contract shall be</w:t>
      </w:r>
      <w:r w:rsidRPr="0021753D">
        <w:rPr>
          <w:spacing w:val="4"/>
          <w:szCs w:val="22"/>
        </w:rPr>
        <w:t xml:space="preserve"> </w:t>
      </w:r>
      <w:r w:rsidR="00D10059">
        <w:rPr>
          <w:spacing w:val="4"/>
          <w:szCs w:val="22"/>
        </w:rPr>
        <w:t>January 1</w:t>
      </w:r>
      <w:r w:rsidR="00E211B9">
        <w:rPr>
          <w:spacing w:val="4"/>
          <w:szCs w:val="22"/>
        </w:rPr>
        <w:t>3</w:t>
      </w:r>
      <w:r w:rsidR="00366576">
        <w:rPr>
          <w:spacing w:val="4"/>
          <w:szCs w:val="22"/>
        </w:rPr>
        <w:t xml:space="preserve">, </w:t>
      </w:r>
      <w:proofErr w:type="gramStart"/>
      <w:r w:rsidR="00366576">
        <w:rPr>
          <w:spacing w:val="4"/>
          <w:szCs w:val="22"/>
        </w:rPr>
        <w:t>202</w:t>
      </w:r>
      <w:r w:rsidR="00D10059">
        <w:rPr>
          <w:spacing w:val="4"/>
          <w:szCs w:val="22"/>
        </w:rPr>
        <w:t>4</w:t>
      </w:r>
      <w:proofErr w:type="gramEnd"/>
      <w:r w:rsidR="00366576">
        <w:rPr>
          <w:spacing w:val="4"/>
          <w:szCs w:val="22"/>
        </w:rPr>
        <w:t xml:space="preserve"> </w:t>
      </w:r>
      <w:r w:rsidRPr="0021753D">
        <w:rPr>
          <w:spacing w:val="4"/>
          <w:szCs w:val="22"/>
        </w:rPr>
        <w:t>through</w:t>
      </w:r>
      <w:r w:rsidR="00C70E8E">
        <w:rPr>
          <w:spacing w:val="4"/>
          <w:szCs w:val="22"/>
        </w:rPr>
        <w:t xml:space="preserve"> </w:t>
      </w:r>
      <w:r w:rsidR="00366576">
        <w:rPr>
          <w:spacing w:val="4"/>
          <w:szCs w:val="22"/>
        </w:rPr>
        <w:t>December 31, 2024</w:t>
      </w:r>
      <w:proofErr w:type="gramStart"/>
      <w:r>
        <w:rPr>
          <w:spacing w:val="4"/>
          <w:szCs w:val="22"/>
        </w:rPr>
        <w:t xml:space="preserve"> </w:t>
      </w:r>
      <w:r w:rsidR="00482B7C">
        <w:rPr>
          <w:spacing w:val="4"/>
          <w:szCs w:val="22"/>
        </w:rPr>
        <w:t>The</w:t>
      </w:r>
      <w:proofErr w:type="gramEnd"/>
      <w:r w:rsidR="00482B7C">
        <w:rPr>
          <w:spacing w:val="4"/>
          <w:szCs w:val="22"/>
        </w:rPr>
        <w:t xml:space="preserve"> term of the </w:t>
      </w:r>
      <w:r w:rsidR="00E15DEA">
        <w:rPr>
          <w:spacing w:val="4"/>
          <w:szCs w:val="22"/>
        </w:rPr>
        <w:t xml:space="preserve">Contract </w:t>
      </w:r>
      <w:r w:rsidR="00482B7C">
        <w:rPr>
          <w:spacing w:val="4"/>
          <w:szCs w:val="22"/>
        </w:rPr>
        <w:t xml:space="preserve">may be extended by amendment up to </w:t>
      </w:r>
      <w:r w:rsidR="00CF1375">
        <w:rPr>
          <w:spacing w:val="4"/>
          <w:szCs w:val="22"/>
        </w:rPr>
        <w:t>one (1)</w:t>
      </w:r>
      <w:r w:rsidR="00482B7C">
        <w:rPr>
          <w:spacing w:val="4"/>
          <w:szCs w:val="22"/>
        </w:rPr>
        <w:t xml:space="preserve"> time for up to </w:t>
      </w:r>
      <w:r w:rsidR="00CF1375">
        <w:rPr>
          <w:spacing w:val="4"/>
          <w:szCs w:val="22"/>
        </w:rPr>
        <w:t>six (6) months</w:t>
      </w:r>
      <w:r w:rsidR="00482B7C">
        <w:rPr>
          <w:spacing w:val="4"/>
          <w:szCs w:val="22"/>
        </w:rPr>
        <w:t xml:space="preserve"> per amendment </w:t>
      </w:r>
      <w:r w:rsidR="00047390">
        <w:rPr>
          <w:spacing w:val="4"/>
          <w:szCs w:val="22"/>
        </w:rPr>
        <w:t xml:space="preserve">at </w:t>
      </w:r>
      <w:r w:rsidR="00482B7C">
        <w:rPr>
          <w:spacing w:val="4"/>
          <w:szCs w:val="22"/>
        </w:rPr>
        <w:t>the sole discretion of DSHS</w:t>
      </w:r>
      <w:r w:rsidR="00CF1375">
        <w:rPr>
          <w:spacing w:val="4"/>
          <w:szCs w:val="22"/>
        </w:rPr>
        <w:t>. If the expected timeline for this project changes due to delays with CMS or DSHS, the contract may be extended to align with the expected deliverables of this contract</w:t>
      </w:r>
      <w:r w:rsidR="00482B7C">
        <w:rPr>
          <w:spacing w:val="4"/>
          <w:szCs w:val="22"/>
        </w:rPr>
        <w:t xml:space="preserve">. </w:t>
      </w:r>
      <w:r w:rsidRPr="00090E50">
        <w:rPr>
          <w:szCs w:val="22"/>
        </w:rPr>
        <w:t xml:space="preserve">Additional services that are appropriate to the scope of this </w:t>
      </w:r>
      <w:r>
        <w:rPr>
          <w:szCs w:val="22"/>
        </w:rPr>
        <w:t>Solicitation</w:t>
      </w:r>
      <w:r w:rsidRPr="00090E50">
        <w:rPr>
          <w:szCs w:val="22"/>
        </w:rPr>
        <w:t>, as</w:t>
      </w:r>
      <w:r w:rsidRPr="00090E50">
        <w:t xml:space="preserve"> determined by DSHS, may be added to the Contract </w:t>
      </w:r>
      <w:r w:rsidR="00893D5E">
        <w:t>in a mutually agreeable a</w:t>
      </w:r>
      <w:r w:rsidRPr="00090E50">
        <w:t>mendment.</w:t>
      </w:r>
    </w:p>
    <w:p w14:paraId="2DA07CAA" w14:textId="77777777" w:rsidR="00F61D99" w:rsidRPr="00F61D99" w:rsidRDefault="003D0949" w:rsidP="00F61D99">
      <w:pPr>
        <w:pStyle w:val="Heading1"/>
        <w:rPr>
          <w:b/>
          <w:kern w:val="0"/>
          <w:szCs w:val="24"/>
        </w:rPr>
      </w:pPr>
      <w:r>
        <w:rPr>
          <w:b/>
        </w:rPr>
        <w:t>Funding</w:t>
      </w:r>
    </w:p>
    <w:p w14:paraId="00DB5F4D" w14:textId="77777777" w:rsidR="004E7FB2" w:rsidRDefault="004E7FB2" w:rsidP="00906FE6">
      <w:pPr>
        <w:jc w:val="both"/>
      </w:pPr>
      <w:r w:rsidRPr="004E7FB2">
        <w:t>DSHS has budgeted an amount not to exceed $</w:t>
      </w:r>
      <w:r w:rsidR="00C70E8E">
        <w:t>1,280,000</w:t>
      </w:r>
      <w:r w:rsidR="00E211B9">
        <w:t xml:space="preserve"> </w:t>
      </w:r>
      <w:r w:rsidRPr="004E7FB2">
        <w:t xml:space="preserve">for this Project. DSHS may reject any Response </w:t>
      </w:r>
      <w:proofErr w:type="gramStart"/>
      <w:r w:rsidRPr="004E7FB2">
        <w:t>in excess of</w:t>
      </w:r>
      <w:proofErr w:type="gramEnd"/>
      <w:r w:rsidRPr="004E7FB2">
        <w:t xml:space="preserve"> that amount. Any Contract awarded is contingent upon the availability of funding.</w:t>
      </w:r>
    </w:p>
    <w:p w14:paraId="7AE3C2C5" w14:textId="77777777" w:rsidR="00C70E8E" w:rsidRDefault="00C70E8E" w:rsidP="00906FE6">
      <w:pPr>
        <w:jc w:val="both"/>
      </w:pPr>
      <w:bookmarkStart w:id="6" w:name="_Hlk149650576"/>
    </w:p>
    <w:p w14:paraId="0EB3E972" w14:textId="77777777" w:rsidR="00C70E8E" w:rsidRPr="00C70E8E" w:rsidRDefault="00C70E8E" w:rsidP="00C70E8E">
      <w:pPr>
        <w:pStyle w:val="Heading1"/>
        <w:rPr>
          <w:b/>
          <w:bCs w:val="0"/>
        </w:rPr>
      </w:pPr>
      <w:r w:rsidRPr="00C70E8E">
        <w:rPr>
          <w:b/>
          <w:bCs w:val="0"/>
        </w:rPr>
        <w:t>Deliverables</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33"/>
        <w:gridCol w:w="3975"/>
        <w:gridCol w:w="2160"/>
        <w:tblGridChange w:id="7">
          <w:tblGrid>
            <w:gridCol w:w="1533"/>
            <w:gridCol w:w="3975"/>
            <w:gridCol w:w="2160"/>
          </w:tblGrid>
        </w:tblGridChange>
      </w:tblGrid>
      <w:tr w:rsidR="00D10059" w14:paraId="284A3D00" w14:textId="77777777" w:rsidTr="00D10059">
        <w:trPr>
          <w:trHeight w:val="314"/>
        </w:trPr>
        <w:tc>
          <w:tcPr>
            <w:tcW w:w="1533" w:type="dxa"/>
            <w:shd w:val="clear" w:color="auto" w:fill="FFFFFF"/>
          </w:tcPr>
          <w:p w14:paraId="270F6C65" w14:textId="77777777" w:rsidR="00D10059" w:rsidRPr="00460483" w:rsidRDefault="00D10059" w:rsidP="005A0F99">
            <w:pPr>
              <w:rPr>
                <w:b/>
                <w:bCs/>
              </w:rPr>
            </w:pPr>
            <w:r w:rsidRPr="00460483">
              <w:rPr>
                <w:b/>
                <w:bCs/>
              </w:rPr>
              <w:t>Deliverable and Benchmark #</w:t>
            </w:r>
          </w:p>
        </w:tc>
        <w:tc>
          <w:tcPr>
            <w:tcW w:w="3975" w:type="dxa"/>
            <w:shd w:val="clear" w:color="auto" w:fill="FFFFFF"/>
          </w:tcPr>
          <w:p w14:paraId="15BE1817" w14:textId="77777777" w:rsidR="00D10059" w:rsidRPr="00460483" w:rsidRDefault="00D10059" w:rsidP="005A0F99">
            <w:pPr>
              <w:jc w:val="center"/>
              <w:rPr>
                <w:b/>
                <w:bCs/>
              </w:rPr>
            </w:pPr>
            <w:r w:rsidRPr="00460483">
              <w:rPr>
                <w:b/>
                <w:bCs/>
              </w:rPr>
              <w:t>Deliverables and Benchmarks</w:t>
            </w:r>
          </w:p>
        </w:tc>
        <w:tc>
          <w:tcPr>
            <w:tcW w:w="2160" w:type="dxa"/>
            <w:shd w:val="clear" w:color="auto" w:fill="FFFFFF"/>
          </w:tcPr>
          <w:p w14:paraId="38AEE314" w14:textId="77777777" w:rsidR="00D10059" w:rsidRPr="00460483" w:rsidRDefault="00D10059" w:rsidP="005A0F99">
            <w:pPr>
              <w:jc w:val="center"/>
              <w:rPr>
                <w:b/>
                <w:bCs/>
              </w:rPr>
            </w:pPr>
            <w:r w:rsidRPr="00460483">
              <w:rPr>
                <w:b/>
                <w:bCs/>
              </w:rPr>
              <w:t>Target Completion Date</w:t>
            </w:r>
          </w:p>
        </w:tc>
      </w:tr>
      <w:tr w:rsidR="00D10059" w:rsidRPr="00637774" w14:paraId="69E40AA5" w14:textId="77777777" w:rsidTr="00D10059">
        <w:trPr>
          <w:trHeight w:val="314"/>
        </w:trPr>
        <w:tc>
          <w:tcPr>
            <w:tcW w:w="1533" w:type="dxa"/>
            <w:shd w:val="clear" w:color="auto" w:fill="FFFFFF"/>
          </w:tcPr>
          <w:p w14:paraId="4312EE75" w14:textId="77777777" w:rsidR="00D10059" w:rsidRPr="00637774" w:rsidRDefault="00D10059" w:rsidP="00CA2FEF">
            <w:r>
              <w:t>0</w:t>
            </w:r>
          </w:p>
        </w:tc>
        <w:tc>
          <w:tcPr>
            <w:tcW w:w="3975" w:type="dxa"/>
            <w:shd w:val="clear" w:color="auto" w:fill="FFFFFF"/>
          </w:tcPr>
          <w:p w14:paraId="4852E6F4" w14:textId="77777777" w:rsidR="00D10059" w:rsidRPr="00637774" w:rsidRDefault="00D10059" w:rsidP="00CA2FEF">
            <w:r w:rsidRPr="00637774">
              <w:t xml:space="preserve">Contract </w:t>
            </w:r>
            <w:r>
              <w:t>begins</w:t>
            </w:r>
          </w:p>
        </w:tc>
        <w:tc>
          <w:tcPr>
            <w:tcW w:w="2160" w:type="dxa"/>
            <w:shd w:val="clear" w:color="auto" w:fill="FFFFFF"/>
          </w:tcPr>
          <w:p w14:paraId="2F73006C" w14:textId="77777777" w:rsidR="00D10059" w:rsidRPr="00637774" w:rsidRDefault="00E211B9" w:rsidP="00CA2FEF">
            <w:pPr>
              <w:jc w:val="center"/>
            </w:pPr>
            <w:r>
              <w:t xml:space="preserve">On or about </w:t>
            </w:r>
            <w:r w:rsidR="00D10059">
              <w:t>January 1</w:t>
            </w:r>
            <w:r>
              <w:t>3</w:t>
            </w:r>
            <w:r w:rsidR="00D10059">
              <w:t>, 2024</w:t>
            </w:r>
          </w:p>
        </w:tc>
      </w:tr>
      <w:tr w:rsidR="00D10059" w:rsidRPr="00637774" w14:paraId="523DC6B3" w14:textId="77777777" w:rsidTr="00D10059">
        <w:trPr>
          <w:trHeight w:val="368"/>
        </w:trPr>
        <w:tc>
          <w:tcPr>
            <w:tcW w:w="1533" w:type="dxa"/>
            <w:shd w:val="clear" w:color="auto" w:fill="FFFFFF"/>
          </w:tcPr>
          <w:p w14:paraId="6C794CDB" w14:textId="77777777" w:rsidR="00D10059" w:rsidRPr="00637774" w:rsidRDefault="00D10059" w:rsidP="00CA2FEF">
            <w:r>
              <w:t>1</w:t>
            </w:r>
          </w:p>
        </w:tc>
        <w:tc>
          <w:tcPr>
            <w:tcW w:w="3975" w:type="dxa"/>
            <w:shd w:val="clear" w:color="auto" w:fill="FFFFFF"/>
          </w:tcPr>
          <w:p w14:paraId="04866380" w14:textId="77777777" w:rsidR="00D10059" w:rsidRPr="00637774" w:rsidRDefault="00D10059" w:rsidP="00CA2FEF">
            <w:r>
              <w:t>Initial meeting with DSHS staff</w:t>
            </w:r>
          </w:p>
        </w:tc>
        <w:tc>
          <w:tcPr>
            <w:tcW w:w="2160" w:type="dxa"/>
            <w:shd w:val="clear" w:color="auto" w:fill="FFFFFF"/>
          </w:tcPr>
          <w:p w14:paraId="32A3D561" w14:textId="77777777" w:rsidR="00D10059" w:rsidRPr="00637774" w:rsidRDefault="00D10059" w:rsidP="00CA2FEF">
            <w:pPr>
              <w:jc w:val="center"/>
            </w:pPr>
            <w:r>
              <w:t>TBD</w:t>
            </w:r>
          </w:p>
        </w:tc>
      </w:tr>
      <w:tr w:rsidR="00D10059" w:rsidRPr="00637774" w14:paraId="7322E0F0" w14:textId="77777777" w:rsidTr="00D10059">
        <w:trPr>
          <w:trHeight w:val="602"/>
        </w:trPr>
        <w:tc>
          <w:tcPr>
            <w:tcW w:w="1533" w:type="dxa"/>
            <w:shd w:val="clear" w:color="auto" w:fill="FFFFFF"/>
          </w:tcPr>
          <w:p w14:paraId="26FCA06A" w14:textId="77777777" w:rsidR="00D10059" w:rsidRDefault="00D10059" w:rsidP="00CA2FEF">
            <w:r>
              <w:t>2</w:t>
            </w:r>
          </w:p>
        </w:tc>
        <w:tc>
          <w:tcPr>
            <w:tcW w:w="3975" w:type="dxa"/>
            <w:shd w:val="clear" w:color="auto" w:fill="FFFFFF"/>
          </w:tcPr>
          <w:p w14:paraId="44A2BEC0" w14:textId="77777777" w:rsidR="00D10059" w:rsidRDefault="00D10059" w:rsidP="00CA2FEF">
            <w:r>
              <w:t>Deliver project timeline with milestones and deliverables</w:t>
            </w:r>
          </w:p>
        </w:tc>
        <w:tc>
          <w:tcPr>
            <w:tcW w:w="2160" w:type="dxa"/>
            <w:shd w:val="clear" w:color="auto" w:fill="FFFFFF"/>
          </w:tcPr>
          <w:p w14:paraId="327CA717" w14:textId="77777777" w:rsidR="00D10059" w:rsidRDefault="00D10059" w:rsidP="00CA2FEF">
            <w:pPr>
              <w:jc w:val="center"/>
            </w:pPr>
            <w:r>
              <w:t>TBD</w:t>
            </w:r>
          </w:p>
        </w:tc>
      </w:tr>
      <w:tr w:rsidR="00D10059" w:rsidRPr="00637774" w14:paraId="1E41C9D2" w14:textId="77777777" w:rsidTr="00D10059">
        <w:trPr>
          <w:trHeight w:val="629"/>
        </w:trPr>
        <w:tc>
          <w:tcPr>
            <w:tcW w:w="1533" w:type="dxa"/>
            <w:shd w:val="clear" w:color="auto" w:fill="FFFFFF"/>
          </w:tcPr>
          <w:p w14:paraId="1C1C5140" w14:textId="77777777" w:rsidR="00D10059" w:rsidRDefault="00D10059" w:rsidP="00CA2FEF">
            <w:r>
              <w:t>3</w:t>
            </w:r>
          </w:p>
        </w:tc>
        <w:tc>
          <w:tcPr>
            <w:tcW w:w="3975" w:type="dxa"/>
            <w:shd w:val="clear" w:color="auto" w:fill="FFFFFF"/>
          </w:tcPr>
          <w:p w14:paraId="0565B3AF" w14:textId="77777777" w:rsidR="00D10059" w:rsidRDefault="00D10059" w:rsidP="00CA2FEF">
            <w:r>
              <w:t>Identify key contacts within DSHS, HCA, and CMS</w:t>
            </w:r>
          </w:p>
        </w:tc>
        <w:tc>
          <w:tcPr>
            <w:tcW w:w="2160" w:type="dxa"/>
            <w:shd w:val="clear" w:color="auto" w:fill="FFFFFF"/>
          </w:tcPr>
          <w:p w14:paraId="29AAF33A" w14:textId="77777777" w:rsidR="00D10059" w:rsidRDefault="00D10059" w:rsidP="00CA2FEF">
            <w:pPr>
              <w:jc w:val="center"/>
            </w:pPr>
            <w:r>
              <w:t>TBD</w:t>
            </w:r>
          </w:p>
        </w:tc>
      </w:tr>
      <w:tr w:rsidR="00D10059" w:rsidRPr="00637774" w14:paraId="0D4A9113" w14:textId="77777777" w:rsidTr="00D10059">
        <w:trPr>
          <w:trHeight w:val="647"/>
        </w:trPr>
        <w:tc>
          <w:tcPr>
            <w:tcW w:w="1533" w:type="dxa"/>
            <w:shd w:val="clear" w:color="auto" w:fill="FFFFFF"/>
          </w:tcPr>
          <w:p w14:paraId="5CE83748" w14:textId="77777777" w:rsidR="00D10059" w:rsidRDefault="00D10059" w:rsidP="00CA2FEF">
            <w:r>
              <w:t>4</w:t>
            </w:r>
          </w:p>
        </w:tc>
        <w:tc>
          <w:tcPr>
            <w:tcW w:w="3975" w:type="dxa"/>
            <w:shd w:val="clear" w:color="auto" w:fill="FFFFFF"/>
          </w:tcPr>
          <w:p w14:paraId="539DB59F" w14:textId="77777777" w:rsidR="00D10059" w:rsidRDefault="00D10059" w:rsidP="00CA2FEF">
            <w:r>
              <w:t xml:space="preserve">Meet with DSHS and CMS for application project kick off </w:t>
            </w:r>
          </w:p>
        </w:tc>
        <w:tc>
          <w:tcPr>
            <w:tcW w:w="2160" w:type="dxa"/>
            <w:shd w:val="clear" w:color="auto" w:fill="FFFFFF"/>
          </w:tcPr>
          <w:p w14:paraId="644D8740" w14:textId="77777777" w:rsidR="00D10059" w:rsidRDefault="00D10059" w:rsidP="00CA2FEF">
            <w:pPr>
              <w:jc w:val="center"/>
            </w:pPr>
          </w:p>
        </w:tc>
      </w:tr>
      <w:tr w:rsidR="00D10059" w14:paraId="685C7941" w14:textId="77777777" w:rsidTr="00D10059">
        <w:trPr>
          <w:trHeight w:val="854"/>
        </w:trPr>
        <w:tc>
          <w:tcPr>
            <w:tcW w:w="1533" w:type="dxa"/>
            <w:shd w:val="clear" w:color="auto" w:fill="FFFFFF"/>
          </w:tcPr>
          <w:p w14:paraId="00AC2BD2" w14:textId="77777777" w:rsidR="00D10059" w:rsidRDefault="00D10059" w:rsidP="00CA2FEF">
            <w:r>
              <w:t>5</w:t>
            </w:r>
          </w:p>
        </w:tc>
        <w:tc>
          <w:tcPr>
            <w:tcW w:w="3975" w:type="dxa"/>
            <w:shd w:val="clear" w:color="auto" w:fill="FFFFFF"/>
          </w:tcPr>
          <w:p w14:paraId="6819C751" w14:textId="77777777" w:rsidR="00D10059" w:rsidRPr="00B96AC8" w:rsidRDefault="00D10059" w:rsidP="00CA2FEF">
            <w:r>
              <w:t xml:space="preserve">Provide comprehensive outline to DSHS staff on federal and state requirements and best practices </w:t>
            </w:r>
          </w:p>
        </w:tc>
        <w:tc>
          <w:tcPr>
            <w:tcW w:w="2160" w:type="dxa"/>
            <w:shd w:val="clear" w:color="auto" w:fill="FFFFFF"/>
          </w:tcPr>
          <w:p w14:paraId="400058D3" w14:textId="77777777" w:rsidR="00D10059" w:rsidRPr="00B96AC8" w:rsidRDefault="00D10059" w:rsidP="00CA2FEF">
            <w:pPr>
              <w:jc w:val="center"/>
            </w:pPr>
            <w:r>
              <w:t>TBD</w:t>
            </w:r>
          </w:p>
        </w:tc>
      </w:tr>
      <w:tr w:rsidR="00D10059" w14:paraId="2B5145BD" w14:textId="77777777" w:rsidTr="00D10059">
        <w:trPr>
          <w:trHeight w:val="899"/>
        </w:trPr>
        <w:tc>
          <w:tcPr>
            <w:tcW w:w="1533" w:type="dxa"/>
            <w:shd w:val="clear" w:color="auto" w:fill="FFFFFF"/>
          </w:tcPr>
          <w:p w14:paraId="3EA4B451" w14:textId="77777777" w:rsidR="00D10059" w:rsidRDefault="00D10059" w:rsidP="00CA2FEF">
            <w:r>
              <w:t>6</w:t>
            </w:r>
          </w:p>
        </w:tc>
        <w:tc>
          <w:tcPr>
            <w:tcW w:w="3975" w:type="dxa"/>
            <w:shd w:val="clear" w:color="auto" w:fill="FFFFFF"/>
          </w:tcPr>
          <w:p w14:paraId="4FA64B03" w14:textId="77777777" w:rsidR="00D10059" w:rsidRDefault="00D10059" w:rsidP="00CA2FEF">
            <w:r>
              <w:t>Provide strategic advice on waiver application and integration of waiver requirements in DSHS program</w:t>
            </w:r>
          </w:p>
        </w:tc>
        <w:tc>
          <w:tcPr>
            <w:tcW w:w="2160" w:type="dxa"/>
            <w:shd w:val="clear" w:color="auto" w:fill="FFFFFF"/>
          </w:tcPr>
          <w:p w14:paraId="399885C9" w14:textId="77777777" w:rsidR="00D10059" w:rsidRDefault="00D10059" w:rsidP="00CA2FEF">
            <w:pPr>
              <w:jc w:val="center"/>
            </w:pPr>
            <w:r>
              <w:t>TBD</w:t>
            </w:r>
          </w:p>
        </w:tc>
      </w:tr>
      <w:tr w:rsidR="00D10059" w14:paraId="0F5ADA04" w14:textId="77777777" w:rsidTr="00D10059">
        <w:trPr>
          <w:trHeight w:val="899"/>
        </w:trPr>
        <w:tc>
          <w:tcPr>
            <w:tcW w:w="1533" w:type="dxa"/>
            <w:shd w:val="clear" w:color="auto" w:fill="FFFFFF"/>
          </w:tcPr>
          <w:p w14:paraId="67ED35B4" w14:textId="77777777" w:rsidR="00D10059" w:rsidRDefault="00D10059" w:rsidP="00CA2FEF">
            <w:r>
              <w:t>7</w:t>
            </w:r>
          </w:p>
        </w:tc>
        <w:tc>
          <w:tcPr>
            <w:tcW w:w="3975" w:type="dxa"/>
            <w:shd w:val="clear" w:color="auto" w:fill="FFFFFF"/>
          </w:tcPr>
          <w:p w14:paraId="123236A0" w14:textId="77777777" w:rsidR="00D10059" w:rsidRDefault="00D10059" w:rsidP="00CA2FEF">
            <w:r>
              <w:t>Negotiate waiver policies and programs with CMS and DSHS</w:t>
            </w:r>
          </w:p>
        </w:tc>
        <w:tc>
          <w:tcPr>
            <w:tcW w:w="2160" w:type="dxa"/>
            <w:shd w:val="clear" w:color="auto" w:fill="FFFFFF"/>
          </w:tcPr>
          <w:p w14:paraId="2B6651BF" w14:textId="77777777" w:rsidR="00D10059" w:rsidRDefault="00D10059" w:rsidP="00CA2FEF">
            <w:pPr>
              <w:jc w:val="center"/>
            </w:pPr>
            <w:r>
              <w:t>TBD</w:t>
            </w:r>
          </w:p>
        </w:tc>
      </w:tr>
      <w:tr w:rsidR="00D10059" w14:paraId="580278E7" w14:textId="77777777" w:rsidTr="00D10059">
        <w:trPr>
          <w:trHeight w:val="584"/>
        </w:trPr>
        <w:tc>
          <w:tcPr>
            <w:tcW w:w="1533" w:type="dxa"/>
            <w:shd w:val="clear" w:color="auto" w:fill="FFFFFF"/>
          </w:tcPr>
          <w:p w14:paraId="2B6A85D3" w14:textId="77777777" w:rsidR="00D10059" w:rsidRDefault="00D10059" w:rsidP="009D3413">
            <w:r>
              <w:t>8</w:t>
            </w:r>
          </w:p>
        </w:tc>
        <w:tc>
          <w:tcPr>
            <w:tcW w:w="3975" w:type="dxa"/>
            <w:shd w:val="clear" w:color="auto" w:fill="FFFFFF"/>
          </w:tcPr>
          <w:p w14:paraId="309CB63C" w14:textId="77777777" w:rsidR="00D10059" w:rsidRDefault="00D10059" w:rsidP="009D3413">
            <w:r>
              <w:t>Initial draft of the 1115 waiver application for review by DSHS staff</w:t>
            </w:r>
          </w:p>
        </w:tc>
        <w:tc>
          <w:tcPr>
            <w:tcW w:w="2160" w:type="dxa"/>
            <w:shd w:val="clear" w:color="auto" w:fill="FFFFFF"/>
          </w:tcPr>
          <w:p w14:paraId="0707F9B0" w14:textId="77777777" w:rsidR="00D10059" w:rsidRDefault="00D10059" w:rsidP="009D3413">
            <w:pPr>
              <w:jc w:val="center"/>
            </w:pPr>
            <w:r>
              <w:t>TBD</w:t>
            </w:r>
          </w:p>
        </w:tc>
      </w:tr>
      <w:tr w:rsidR="00D10059" w14:paraId="557FEDAC" w14:textId="77777777" w:rsidTr="00D10059">
        <w:trPr>
          <w:trHeight w:val="611"/>
        </w:trPr>
        <w:tc>
          <w:tcPr>
            <w:tcW w:w="1533" w:type="dxa"/>
            <w:shd w:val="clear" w:color="auto" w:fill="FFFFFF"/>
          </w:tcPr>
          <w:p w14:paraId="71E516F3" w14:textId="77777777" w:rsidR="00D10059" w:rsidRDefault="00D10059" w:rsidP="009D3413">
            <w:r>
              <w:t>9</w:t>
            </w:r>
          </w:p>
        </w:tc>
        <w:tc>
          <w:tcPr>
            <w:tcW w:w="3975" w:type="dxa"/>
            <w:shd w:val="clear" w:color="auto" w:fill="FFFFFF"/>
          </w:tcPr>
          <w:p w14:paraId="7CAE4ABB" w14:textId="77777777" w:rsidR="00D10059" w:rsidRDefault="00D10059" w:rsidP="009D3413">
            <w:r>
              <w:t>Final draft of the 1115 waiver application for submission to CMS</w:t>
            </w:r>
          </w:p>
        </w:tc>
        <w:tc>
          <w:tcPr>
            <w:tcW w:w="2160" w:type="dxa"/>
            <w:shd w:val="clear" w:color="auto" w:fill="FFFFFF"/>
          </w:tcPr>
          <w:p w14:paraId="4575DBD9" w14:textId="77777777" w:rsidR="00D10059" w:rsidRDefault="00D10059" w:rsidP="009D3413">
            <w:pPr>
              <w:jc w:val="center"/>
            </w:pPr>
            <w:r>
              <w:t>TBD</w:t>
            </w:r>
          </w:p>
        </w:tc>
      </w:tr>
      <w:tr w:rsidR="00D10059" w14:paraId="11E58C1F" w14:textId="77777777" w:rsidTr="00D10059">
        <w:trPr>
          <w:trHeight w:val="602"/>
        </w:trPr>
        <w:tc>
          <w:tcPr>
            <w:tcW w:w="1533" w:type="dxa"/>
            <w:shd w:val="clear" w:color="auto" w:fill="FFFFFF"/>
          </w:tcPr>
          <w:p w14:paraId="27CDB128" w14:textId="77777777" w:rsidR="00D10059" w:rsidRDefault="00D10059" w:rsidP="009D3413">
            <w:r>
              <w:t>10</w:t>
            </w:r>
          </w:p>
        </w:tc>
        <w:tc>
          <w:tcPr>
            <w:tcW w:w="3975" w:type="dxa"/>
            <w:shd w:val="clear" w:color="auto" w:fill="FFFFFF"/>
          </w:tcPr>
          <w:p w14:paraId="191224EC" w14:textId="77777777" w:rsidR="00D10059" w:rsidRDefault="00D10059" w:rsidP="009D3413">
            <w:r>
              <w:t>Identify roles and responsibilities for DSHS, HCA, or both</w:t>
            </w:r>
          </w:p>
        </w:tc>
        <w:tc>
          <w:tcPr>
            <w:tcW w:w="2160" w:type="dxa"/>
            <w:shd w:val="clear" w:color="auto" w:fill="FFFFFF"/>
          </w:tcPr>
          <w:p w14:paraId="681F3FF5" w14:textId="77777777" w:rsidR="00D10059" w:rsidRDefault="00D10059" w:rsidP="009D3413">
            <w:pPr>
              <w:jc w:val="center"/>
            </w:pPr>
            <w:r>
              <w:t>TBD</w:t>
            </w:r>
          </w:p>
        </w:tc>
      </w:tr>
      <w:tr w:rsidR="00D10059" w14:paraId="18D45D9A" w14:textId="77777777" w:rsidTr="00D10059">
        <w:trPr>
          <w:trHeight w:val="881"/>
        </w:trPr>
        <w:tc>
          <w:tcPr>
            <w:tcW w:w="1533" w:type="dxa"/>
            <w:shd w:val="clear" w:color="auto" w:fill="FFFFFF"/>
          </w:tcPr>
          <w:p w14:paraId="2E3D4D3E" w14:textId="77777777" w:rsidR="00D10059" w:rsidRDefault="00D10059" w:rsidP="009D3413">
            <w:r>
              <w:lastRenderedPageBreak/>
              <w:t>11</w:t>
            </w:r>
          </w:p>
        </w:tc>
        <w:tc>
          <w:tcPr>
            <w:tcW w:w="3975" w:type="dxa"/>
            <w:shd w:val="clear" w:color="auto" w:fill="FFFFFF"/>
          </w:tcPr>
          <w:p w14:paraId="00C8FE0C" w14:textId="77777777" w:rsidR="00D10059" w:rsidRDefault="00D10059" w:rsidP="009D3413">
            <w:r>
              <w:t>Written report on responsibilities of DSHS, HCA, or both, for waiver implementation</w:t>
            </w:r>
          </w:p>
        </w:tc>
        <w:tc>
          <w:tcPr>
            <w:tcW w:w="2160" w:type="dxa"/>
            <w:shd w:val="clear" w:color="auto" w:fill="FFFFFF"/>
          </w:tcPr>
          <w:p w14:paraId="39C6C084" w14:textId="77777777" w:rsidR="00D10059" w:rsidRDefault="00D10059" w:rsidP="009D3413">
            <w:pPr>
              <w:jc w:val="center"/>
            </w:pPr>
            <w:r>
              <w:t>TBD</w:t>
            </w:r>
          </w:p>
        </w:tc>
      </w:tr>
      <w:tr w:rsidR="00D10059" w14:paraId="055DA4DE" w14:textId="77777777" w:rsidTr="00D10059">
        <w:trPr>
          <w:trHeight w:val="836"/>
        </w:trPr>
        <w:tc>
          <w:tcPr>
            <w:tcW w:w="1533" w:type="dxa"/>
            <w:shd w:val="clear" w:color="auto" w:fill="FFFFFF"/>
          </w:tcPr>
          <w:p w14:paraId="26178D20" w14:textId="77777777" w:rsidR="00D10059" w:rsidRDefault="00D10059" w:rsidP="009D3413">
            <w:r>
              <w:t>12</w:t>
            </w:r>
          </w:p>
        </w:tc>
        <w:tc>
          <w:tcPr>
            <w:tcW w:w="3975" w:type="dxa"/>
            <w:shd w:val="clear" w:color="auto" w:fill="FFFFFF"/>
          </w:tcPr>
          <w:p w14:paraId="708DD698" w14:textId="77777777" w:rsidR="00D10059" w:rsidRDefault="00D10059" w:rsidP="009D3413">
            <w:r>
              <w:t>Meet with DSHS, HCA, or both, on systems integration for waiver implementation</w:t>
            </w:r>
          </w:p>
        </w:tc>
        <w:tc>
          <w:tcPr>
            <w:tcW w:w="2160" w:type="dxa"/>
            <w:shd w:val="clear" w:color="auto" w:fill="FFFFFF"/>
          </w:tcPr>
          <w:p w14:paraId="0C6E7A7C" w14:textId="77777777" w:rsidR="00D10059" w:rsidRDefault="00D10059" w:rsidP="009D3413">
            <w:pPr>
              <w:jc w:val="center"/>
            </w:pPr>
            <w:r>
              <w:t>TBD</w:t>
            </w:r>
          </w:p>
        </w:tc>
      </w:tr>
      <w:tr w:rsidR="00D10059" w14:paraId="616258E3" w14:textId="77777777" w:rsidTr="00D10059">
        <w:trPr>
          <w:trHeight w:val="593"/>
        </w:trPr>
        <w:tc>
          <w:tcPr>
            <w:tcW w:w="1533" w:type="dxa"/>
            <w:shd w:val="clear" w:color="auto" w:fill="FFFFFF"/>
          </w:tcPr>
          <w:p w14:paraId="748A8680" w14:textId="77777777" w:rsidR="00D10059" w:rsidRDefault="00D10059" w:rsidP="009D3413">
            <w:r>
              <w:t>13</w:t>
            </w:r>
          </w:p>
        </w:tc>
        <w:tc>
          <w:tcPr>
            <w:tcW w:w="3975" w:type="dxa"/>
            <w:shd w:val="clear" w:color="auto" w:fill="FFFFFF"/>
          </w:tcPr>
          <w:p w14:paraId="0156E300" w14:textId="77777777" w:rsidR="00D10059" w:rsidRDefault="00D10059" w:rsidP="009D3413">
            <w:r>
              <w:t>Identify policy needs for DSHS, HCA, or both, for waiver implementation</w:t>
            </w:r>
          </w:p>
        </w:tc>
        <w:tc>
          <w:tcPr>
            <w:tcW w:w="2160" w:type="dxa"/>
            <w:shd w:val="clear" w:color="auto" w:fill="FFFFFF"/>
          </w:tcPr>
          <w:p w14:paraId="7D4F2C45" w14:textId="77777777" w:rsidR="00D10059" w:rsidRDefault="00D10059" w:rsidP="009D3413">
            <w:pPr>
              <w:jc w:val="center"/>
            </w:pPr>
            <w:r>
              <w:t>TBD</w:t>
            </w:r>
          </w:p>
        </w:tc>
      </w:tr>
      <w:tr w:rsidR="00D10059" w14:paraId="214264EF" w14:textId="77777777" w:rsidTr="00D10059">
        <w:trPr>
          <w:trHeight w:val="836"/>
        </w:trPr>
        <w:tc>
          <w:tcPr>
            <w:tcW w:w="1533" w:type="dxa"/>
            <w:shd w:val="clear" w:color="auto" w:fill="FFFFFF"/>
          </w:tcPr>
          <w:p w14:paraId="14F8F195" w14:textId="77777777" w:rsidR="00D10059" w:rsidRDefault="00D10059" w:rsidP="009D3413">
            <w:r>
              <w:t>14</w:t>
            </w:r>
          </w:p>
        </w:tc>
        <w:tc>
          <w:tcPr>
            <w:tcW w:w="3975" w:type="dxa"/>
            <w:shd w:val="clear" w:color="auto" w:fill="FFFFFF"/>
          </w:tcPr>
          <w:p w14:paraId="2D5890EF" w14:textId="77777777" w:rsidR="00D10059" w:rsidRDefault="00D10059" w:rsidP="009D3413">
            <w:r>
              <w:t>Review draft policy material to verify policy requirements align between DSHS and HCA</w:t>
            </w:r>
          </w:p>
        </w:tc>
        <w:tc>
          <w:tcPr>
            <w:tcW w:w="2160" w:type="dxa"/>
            <w:shd w:val="clear" w:color="auto" w:fill="FFFFFF"/>
          </w:tcPr>
          <w:p w14:paraId="39BCF651" w14:textId="77777777" w:rsidR="00D10059" w:rsidRDefault="00D10059" w:rsidP="009D3413">
            <w:pPr>
              <w:jc w:val="center"/>
            </w:pPr>
            <w:r>
              <w:t>TBD</w:t>
            </w:r>
          </w:p>
        </w:tc>
      </w:tr>
      <w:tr w:rsidR="00D10059" w14:paraId="3BC5B3E4" w14:textId="77777777" w:rsidTr="00D10059">
        <w:trPr>
          <w:trHeight w:val="1088"/>
        </w:trPr>
        <w:tc>
          <w:tcPr>
            <w:tcW w:w="1533" w:type="dxa"/>
            <w:shd w:val="clear" w:color="auto" w:fill="FFFFFF"/>
          </w:tcPr>
          <w:p w14:paraId="0B26E0B2" w14:textId="77777777" w:rsidR="00D10059" w:rsidRDefault="00D10059" w:rsidP="009D3413">
            <w:r>
              <w:t>15</w:t>
            </w:r>
          </w:p>
        </w:tc>
        <w:tc>
          <w:tcPr>
            <w:tcW w:w="3975" w:type="dxa"/>
            <w:shd w:val="clear" w:color="auto" w:fill="FFFFFF"/>
          </w:tcPr>
          <w:p w14:paraId="6D86C528" w14:textId="77777777" w:rsidR="00D10059" w:rsidRDefault="00D10059" w:rsidP="009D3413">
            <w:r>
              <w:t>Check-in meeting with DSHS staff to discuss status, Contractor’s findings from research, potential issues, and timeline.</w:t>
            </w:r>
          </w:p>
        </w:tc>
        <w:tc>
          <w:tcPr>
            <w:tcW w:w="2160" w:type="dxa"/>
            <w:shd w:val="clear" w:color="auto" w:fill="FFFFFF"/>
          </w:tcPr>
          <w:p w14:paraId="66468E15" w14:textId="77777777" w:rsidR="00D10059" w:rsidRDefault="00D10059" w:rsidP="009D3413">
            <w:pPr>
              <w:jc w:val="center"/>
            </w:pPr>
            <w:r>
              <w:t>TBD but no less than monthly for the duration of the contract</w:t>
            </w:r>
          </w:p>
        </w:tc>
      </w:tr>
      <w:tr w:rsidR="00D10059" w14:paraId="19DC2D7B" w14:textId="77777777" w:rsidTr="00D10059">
        <w:trPr>
          <w:trHeight w:val="602"/>
        </w:trPr>
        <w:tc>
          <w:tcPr>
            <w:tcW w:w="1533" w:type="dxa"/>
            <w:shd w:val="clear" w:color="auto" w:fill="FFFFFF"/>
          </w:tcPr>
          <w:p w14:paraId="2A92F9C3" w14:textId="77777777" w:rsidR="00D10059" w:rsidRDefault="00D10059" w:rsidP="009D3413">
            <w:r>
              <w:t>16</w:t>
            </w:r>
          </w:p>
        </w:tc>
        <w:tc>
          <w:tcPr>
            <w:tcW w:w="3975" w:type="dxa"/>
            <w:shd w:val="clear" w:color="auto" w:fill="FFFFFF"/>
          </w:tcPr>
          <w:p w14:paraId="63846FB3" w14:textId="77777777" w:rsidR="00D10059" w:rsidRPr="00B96AC8" w:rsidRDefault="00D10059" w:rsidP="009D3413">
            <w:r>
              <w:t>Preferred Implementation date</w:t>
            </w:r>
            <w:r w:rsidRPr="00A27735">
              <w:t xml:space="preserve"> of 1115 waiver, if approved</w:t>
            </w:r>
          </w:p>
        </w:tc>
        <w:tc>
          <w:tcPr>
            <w:tcW w:w="2160" w:type="dxa"/>
            <w:shd w:val="clear" w:color="auto" w:fill="FFFFFF"/>
          </w:tcPr>
          <w:p w14:paraId="6ABE1944" w14:textId="77777777" w:rsidR="00D10059" w:rsidRPr="00B96AC8" w:rsidRDefault="00D10059" w:rsidP="009D3413">
            <w:pPr>
              <w:jc w:val="center"/>
            </w:pPr>
            <w:r>
              <w:t>January 1, 2025</w:t>
            </w:r>
          </w:p>
        </w:tc>
      </w:tr>
      <w:tr w:rsidR="00D10059" w14:paraId="5D7776CF" w14:textId="77777777" w:rsidTr="00D10059">
        <w:trPr>
          <w:trHeight w:val="602"/>
        </w:trPr>
        <w:tc>
          <w:tcPr>
            <w:tcW w:w="1533" w:type="dxa"/>
            <w:shd w:val="clear" w:color="auto" w:fill="FFFFFF"/>
          </w:tcPr>
          <w:p w14:paraId="2EC9911D" w14:textId="77777777" w:rsidR="00D10059" w:rsidRDefault="00D10059" w:rsidP="009D3413">
            <w:r>
              <w:t>17</w:t>
            </w:r>
          </w:p>
        </w:tc>
        <w:tc>
          <w:tcPr>
            <w:tcW w:w="3975" w:type="dxa"/>
            <w:shd w:val="clear" w:color="auto" w:fill="FFFFFF"/>
          </w:tcPr>
          <w:p w14:paraId="05D0DFAE" w14:textId="77777777" w:rsidR="00D10059" w:rsidRDefault="00D10059" w:rsidP="009D3413">
            <w:r>
              <w:t>If needed, identify other cost savings opportunities</w:t>
            </w:r>
          </w:p>
        </w:tc>
        <w:tc>
          <w:tcPr>
            <w:tcW w:w="2160" w:type="dxa"/>
            <w:shd w:val="clear" w:color="auto" w:fill="FFFFFF"/>
          </w:tcPr>
          <w:p w14:paraId="3921B708" w14:textId="77777777" w:rsidR="00D10059" w:rsidRDefault="00D10059" w:rsidP="009D3413">
            <w:pPr>
              <w:jc w:val="center"/>
            </w:pPr>
            <w:r>
              <w:t>TBD</w:t>
            </w:r>
          </w:p>
        </w:tc>
      </w:tr>
      <w:tr w:rsidR="00D10059" w14:paraId="6BE9D93C" w14:textId="77777777" w:rsidTr="00D10059">
        <w:trPr>
          <w:trHeight w:val="602"/>
        </w:trPr>
        <w:tc>
          <w:tcPr>
            <w:tcW w:w="1533" w:type="dxa"/>
            <w:shd w:val="clear" w:color="auto" w:fill="FFFFFF"/>
          </w:tcPr>
          <w:p w14:paraId="4B15D949" w14:textId="77777777" w:rsidR="00D10059" w:rsidRDefault="00D10059" w:rsidP="009D3413">
            <w:r>
              <w:t>18</w:t>
            </w:r>
          </w:p>
        </w:tc>
        <w:tc>
          <w:tcPr>
            <w:tcW w:w="3975" w:type="dxa"/>
            <w:shd w:val="clear" w:color="auto" w:fill="FFFFFF"/>
          </w:tcPr>
          <w:p w14:paraId="203DA98D" w14:textId="77777777" w:rsidR="00D10059" w:rsidRDefault="00D10059" w:rsidP="009D3413">
            <w:r>
              <w:t>If needed, report on program impact and recommendations on operating without a federal waiver</w:t>
            </w:r>
          </w:p>
        </w:tc>
        <w:tc>
          <w:tcPr>
            <w:tcW w:w="2160" w:type="dxa"/>
            <w:shd w:val="clear" w:color="auto" w:fill="FFFFFF"/>
          </w:tcPr>
          <w:p w14:paraId="789E4C81" w14:textId="77777777" w:rsidR="00D10059" w:rsidRDefault="00D10059" w:rsidP="009D3413">
            <w:pPr>
              <w:jc w:val="center"/>
            </w:pPr>
            <w:r>
              <w:t>TBD</w:t>
            </w:r>
          </w:p>
        </w:tc>
      </w:tr>
      <w:tr w:rsidR="00D10059" w14:paraId="52B72754" w14:textId="77777777" w:rsidTr="00D10059">
        <w:trPr>
          <w:trHeight w:val="314"/>
        </w:trPr>
        <w:tc>
          <w:tcPr>
            <w:tcW w:w="1533" w:type="dxa"/>
            <w:shd w:val="clear" w:color="auto" w:fill="FFFFFF"/>
          </w:tcPr>
          <w:p w14:paraId="053FD40D" w14:textId="77777777" w:rsidR="00D10059" w:rsidRDefault="00D10059" w:rsidP="009D3413">
            <w:r>
              <w:t>19</w:t>
            </w:r>
          </w:p>
        </w:tc>
        <w:tc>
          <w:tcPr>
            <w:tcW w:w="3975" w:type="dxa"/>
            <w:shd w:val="clear" w:color="auto" w:fill="FFFFFF"/>
          </w:tcPr>
          <w:p w14:paraId="7CB6B6EF" w14:textId="77777777" w:rsidR="00D10059" w:rsidRPr="00B96AC8" w:rsidRDefault="00D10059" w:rsidP="009D3413">
            <w:r>
              <w:t>Provide recommendations on policy development without federal waiver</w:t>
            </w:r>
          </w:p>
        </w:tc>
        <w:tc>
          <w:tcPr>
            <w:tcW w:w="2160" w:type="dxa"/>
            <w:shd w:val="clear" w:color="auto" w:fill="FFFFFF"/>
          </w:tcPr>
          <w:p w14:paraId="0894E238" w14:textId="77777777" w:rsidR="00D10059" w:rsidRPr="00B96AC8" w:rsidRDefault="00D10059" w:rsidP="009D3413">
            <w:pPr>
              <w:jc w:val="center"/>
            </w:pPr>
            <w:r>
              <w:t>TBD</w:t>
            </w:r>
          </w:p>
        </w:tc>
      </w:tr>
      <w:tr w:rsidR="00D10059" w14:paraId="1039B17D" w14:textId="77777777" w:rsidTr="00D10059">
        <w:trPr>
          <w:trHeight w:val="314"/>
        </w:trPr>
        <w:tc>
          <w:tcPr>
            <w:tcW w:w="1533" w:type="dxa"/>
            <w:shd w:val="clear" w:color="auto" w:fill="FFFFFF"/>
          </w:tcPr>
          <w:p w14:paraId="576CA911" w14:textId="77777777" w:rsidR="00D10059" w:rsidRDefault="00D10059" w:rsidP="009D3413">
            <w:r>
              <w:t>20</w:t>
            </w:r>
          </w:p>
        </w:tc>
        <w:tc>
          <w:tcPr>
            <w:tcW w:w="3975" w:type="dxa"/>
            <w:shd w:val="clear" w:color="auto" w:fill="FFFFFF"/>
          </w:tcPr>
          <w:p w14:paraId="7E9ECC0F" w14:textId="77777777" w:rsidR="00D10059" w:rsidRDefault="00D10059" w:rsidP="009D3413">
            <w:r>
              <w:t>Provide routine and ad hoc meeting facilitation and organization</w:t>
            </w:r>
          </w:p>
        </w:tc>
        <w:tc>
          <w:tcPr>
            <w:tcW w:w="2160" w:type="dxa"/>
            <w:shd w:val="clear" w:color="auto" w:fill="FFFFFF"/>
          </w:tcPr>
          <w:p w14:paraId="2D076851" w14:textId="77777777" w:rsidR="00D10059" w:rsidRDefault="00D10059" w:rsidP="009D3413">
            <w:pPr>
              <w:jc w:val="center"/>
            </w:pPr>
            <w:r>
              <w:t>Ongoing, to align with meeting frequency set by DSHS</w:t>
            </w:r>
          </w:p>
        </w:tc>
      </w:tr>
      <w:tr w:rsidR="00D10059" w14:paraId="727E9DCC" w14:textId="77777777" w:rsidTr="00D10059">
        <w:trPr>
          <w:trHeight w:val="314"/>
        </w:trPr>
        <w:tc>
          <w:tcPr>
            <w:tcW w:w="1533" w:type="dxa"/>
            <w:shd w:val="clear" w:color="auto" w:fill="FFFFFF"/>
          </w:tcPr>
          <w:p w14:paraId="105AB585" w14:textId="77777777" w:rsidR="00D10059" w:rsidRDefault="00D10059" w:rsidP="009D3413">
            <w:r>
              <w:t>21</w:t>
            </w:r>
          </w:p>
        </w:tc>
        <w:tc>
          <w:tcPr>
            <w:tcW w:w="3975" w:type="dxa"/>
            <w:shd w:val="clear" w:color="auto" w:fill="FFFFFF"/>
          </w:tcPr>
          <w:p w14:paraId="02F27022" w14:textId="77777777" w:rsidR="00D10059" w:rsidRDefault="00D10059" w:rsidP="009D3413">
            <w:r>
              <w:t>Respond to inquiries from CMS</w:t>
            </w:r>
          </w:p>
        </w:tc>
        <w:tc>
          <w:tcPr>
            <w:tcW w:w="2160" w:type="dxa"/>
            <w:shd w:val="clear" w:color="auto" w:fill="FFFFFF"/>
          </w:tcPr>
          <w:p w14:paraId="29C48066" w14:textId="77777777" w:rsidR="00D10059" w:rsidRDefault="00D10059" w:rsidP="009D3413">
            <w:pPr>
              <w:jc w:val="center"/>
            </w:pPr>
            <w:r>
              <w:t>TBD, as needed</w:t>
            </w:r>
          </w:p>
        </w:tc>
      </w:tr>
      <w:tr w:rsidR="00D10059" w14:paraId="7475B1A5" w14:textId="77777777" w:rsidTr="00D10059">
        <w:trPr>
          <w:trHeight w:val="314"/>
        </w:trPr>
        <w:tc>
          <w:tcPr>
            <w:tcW w:w="1533" w:type="dxa"/>
            <w:shd w:val="clear" w:color="auto" w:fill="FFFFFF"/>
          </w:tcPr>
          <w:p w14:paraId="7E789CA8" w14:textId="77777777" w:rsidR="00D10059" w:rsidRDefault="00D10059" w:rsidP="009D3413">
            <w:r>
              <w:t>22</w:t>
            </w:r>
          </w:p>
        </w:tc>
        <w:tc>
          <w:tcPr>
            <w:tcW w:w="3975" w:type="dxa"/>
            <w:shd w:val="clear" w:color="auto" w:fill="FFFFFF"/>
          </w:tcPr>
          <w:p w14:paraId="741EDB7B" w14:textId="77777777" w:rsidR="00D10059" w:rsidRDefault="00D10059" w:rsidP="009D3413">
            <w:r>
              <w:t>Contract ends</w:t>
            </w:r>
          </w:p>
        </w:tc>
        <w:tc>
          <w:tcPr>
            <w:tcW w:w="2160" w:type="dxa"/>
            <w:shd w:val="clear" w:color="auto" w:fill="FFFFFF"/>
          </w:tcPr>
          <w:p w14:paraId="5ED6E0AA" w14:textId="77777777" w:rsidR="00D10059" w:rsidRDefault="00D10059" w:rsidP="009D3413">
            <w:pPr>
              <w:jc w:val="center"/>
            </w:pPr>
            <w:r>
              <w:t>December 31, 2024</w:t>
            </w:r>
          </w:p>
        </w:tc>
      </w:tr>
      <w:bookmarkEnd w:id="6"/>
    </w:tbl>
    <w:p w14:paraId="622D099D" w14:textId="77777777" w:rsidR="00C70E8E" w:rsidRPr="00C70E8E" w:rsidRDefault="00C70E8E" w:rsidP="00C70E8E">
      <w:pPr>
        <w:pStyle w:val="Section1Text"/>
      </w:pPr>
    </w:p>
    <w:p w14:paraId="74D6C3D8" w14:textId="77777777" w:rsidR="00C70E8E" w:rsidRDefault="00C70E8E" w:rsidP="00906FE6">
      <w:pPr>
        <w:jc w:val="both"/>
      </w:pPr>
    </w:p>
    <w:p w14:paraId="6E242050" w14:textId="77777777" w:rsidR="00C70E8E" w:rsidRPr="00F61D99" w:rsidRDefault="00C70E8E" w:rsidP="00C70E8E">
      <w:pPr>
        <w:pStyle w:val="Heading1"/>
        <w:rPr>
          <w:b/>
        </w:rPr>
      </w:pPr>
      <w:r>
        <w:rPr>
          <w:b/>
        </w:rPr>
        <w:t>Ownership of Material</w:t>
      </w:r>
    </w:p>
    <w:p w14:paraId="7AF89E29" w14:textId="77777777" w:rsidR="00C70E8E" w:rsidRPr="002E14BA" w:rsidRDefault="00C70E8E" w:rsidP="00C70E8E">
      <w:pPr>
        <w:autoSpaceDE w:val="0"/>
        <w:autoSpaceDN w:val="0"/>
        <w:adjustRightInd w:val="0"/>
        <w:rPr>
          <w:rFonts w:ascii="ArialMT" w:eastAsia="Calibri" w:hAnsi="ArialMT" w:cs="ArialMT"/>
          <w:szCs w:val="22"/>
        </w:rPr>
      </w:pPr>
      <w:r>
        <w:rPr>
          <w:szCs w:val="22"/>
        </w:rPr>
        <w:t>M</w:t>
      </w:r>
      <w:r w:rsidRPr="002E14BA">
        <w:rPr>
          <w:rFonts w:ascii="ArialMT" w:eastAsia="Calibri" w:hAnsi="ArialMT" w:cs="ArialMT"/>
          <w:szCs w:val="22"/>
        </w:rPr>
        <w:t xml:space="preserve">aterial created by the Contractor and paid for by DSHS as a part of this Contract shall be owned by DSHS and shall be “work made for hire” as defined by Title 17 USCA, Section 101. This material </w:t>
      </w:r>
      <w:proofErr w:type="gramStart"/>
      <w:r w:rsidRPr="002E14BA">
        <w:rPr>
          <w:rFonts w:ascii="ArialMT" w:eastAsia="Calibri" w:hAnsi="ArialMT" w:cs="ArialMT"/>
          <w:szCs w:val="22"/>
        </w:rPr>
        <w:t>includes, but</w:t>
      </w:r>
      <w:proofErr w:type="gramEnd"/>
      <w:r w:rsidRPr="002E14BA">
        <w:rPr>
          <w:rFonts w:ascii="ArialMT" w:eastAsia="Calibri" w:hAnsi="ArialMT" w:cs="ArialMT"/>
          <w:szCs w:val="22"/>
        </w:rPr>
        <w:t xml:space="preserve"> is not limited to: books; computer programs; documents; films; pamphlets; reports; sound reproductions; studies; surveys; tapes, and/or training materials. Material which the Contractor uses to perform the contract but is not created for or paid for by DSHS is owned by the Contractor and is </w:t>
      </w:r>
      <w:proofErr w:type="gramStart"/>
      <w:r w:rsidRPr="002E14BA">
        <w:rPr>
          <w:rFonts w:ascii="ArialMT" w:eastAsia="Calibri" w:hAnsi="ArialMT" w:cs="ArialMT"/>
          <w:szCs w:val="22"/>
        </w:rPr>
        <w:t>not</w:t>
      </w:r>
      <w:proofErr w:type="gramEnd"/>
    </w:p>
    <w:p w14:paraId="2ED889E6" w14:textId="77777777" w:rsidR="00C70E8E" w:rsidRPr="002E14BA" w:rsidRDefault="00C70E8E" w:rsidP="00C70E8E">
      <w:pPr>
        <w:autoSpaceDE w:val="0"/>
        <w:autoSpaceDN w:val="0"/>
        <w:adjustRightInd w:val="0"/>
        <w:rPr>
          <w:rFonts w:ascii="ArialMT" w:eastAsia="Calibri" w:hAnsi="ArialMT" w:cs="ArialMT"/>
          <w:szCs w:val="22"/>
        </w:rPr>
      </w:pPr>
      <w:r w:rsidRPr="002E14BA">
        <w:rPr>
          <w:rFonts w:ascii="ArialMT" w:eastAsia="Calibri" w:hAnsi="ArialMT" w:cs="ArialMT"/>
          <w:szCs w:val="22"/>
        </w:rPr>
        <w:t>“</w:t>
      </w:r>
      <w:proofErr w:type="gramStart"/>
      <w:r w:rsidRPr="002E14BA">
        <w:rPr>
          <w:rFonts w:ascii="ArialMT" w:eastAsia="Calibri" w:hAnsi="ArialMT" w:cs="ArialMT"/>
          <w:szCs w:val="22"/>
        </w:rPr>
        <w:t>work</w:t>
      </w:r>
      <w:proofErr w:type="gramEnd"/>
      <w:r w:rsidRPr="002E14BA">
        <w:rPr>
          <w:rFonts w:ascii="ArialMT" w:eastAsia="Calibri" w:hAnsi="ArialMT" w:cs="ArialMT"/>
          <w:szCs w:val="22"/>
        </w:rPr>
        <w:t xml:space="preserve"> made for hire”; however, DSHS shall have a perpetual license to use this material for DSHS internal purposes at no charge to DSHS, provided that such license shall be limited to the extent which the Contractor has a right to gran</w:t>
      </w:r>
      <w:r>
        <w:rPr>
          <w:rFonts w:ascii="ArialMT" w:eastAsia="Calibri" w:hAnsi="ArialMT" w:cs="ArialMT"/>
          <w:szCs w:val="22"/>
        </w:rPr>
        <w:t>t such a license.</w:t>
      </w:r>
    </w:p>
    <w:p w14:paraId="442F11E6" w14:textId="77777777" w:rsidR="00C70E8E" w:rsidRDefault="00C70E8E" w:rsidP="00906FE6">
      <w:pPr>
        <w:jc w:val="both"/>
      </w:pPr>
    </w:p>
    <w:p w14:paraId="5CCE7A1F" w14:textId="77777777" w:rsidR="00FE5C6D" w:rsidRDefault="00FE5C6D" w:rsidP="00906FE6">
      <w:pPr>
        <w:jc w:val="both"/>
      </w:pPr>
      <w:r w:rsidRPr="00C70E8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2635C004" w14:textId="77777777" w:rsidTr="001B5274">
        <w:tc>
          <w:tcPr>
            <w:tcW w:w="8748" w:type="dxa"/>
            <w:shd w:val="clear" w:color="auto" w:fill="B6DDE8"/>
          </w:tcPr>
          <w:p w14:paraId="782FE1BB" w14:textId="77777777" w:rsidR="00D5623F" w:rsidRDefault="00FE5C6D" w:rsidP="00D5623F">
            <w:pPr>
              <w:widowControl w:val="0"/>
              <w:jc w:val="center"/>
              <w:rPr>
                <w:b/>
                <w:szCs w:val="22"/>
              </w:rPr>
            </w:pPr>
            <w:r w:rsidRPr="001B5274">
              <w:rPr>
                <w:rFonts w:cs="Arial"/>
              </w:rPr>
              <w:br w:type="page"/>
            </w:r>
            <w:r w:rsidRPr="001B5274">
              <w:rPr>
                <w:rFonts w:cs="Arial"/>
              </w:rPr>
              <w:br w:type="page"/>
            </w:r>
            <w:r>
              <w:br w:type="page"/>
            </w:r>
            <w:r>
              <w:br w:type="page"/>
            </w:r>
            <w:r w:rsidRPr="001B5274">
              <w:rPr>
                <w:rFonts w:cs="Arial"/>
              </w:rPr>
              <w:br w:type="page"/>
            </w:r>
            <w:r w:rsidR="00980235" w:rsidRPr="001B5274">
              <w:rPr>
                <w:rFonts w:cs="Arial"/>
              </w:rPr>
              <w:br w:type="page"/>
            </w:r>
            <w:r w:rsidRPr="00D5623F">
              <w:rPr>
                <w:b/>
                <w:szCs w:val="22"/>
              </w:rPr>
              <w:t>SECTION B</w:t>
            </w:r>
          </w:p>
          <w:p w14:paraId="5FF3C768" w14:textId="77777777" w:rsidR="00FE5C6D" w:rsidRPr="00D5623F" w:rsidRDefault="00FE5C6D" w:rsidP="00D5623F">
            <w:pPr>
              <w:widowControl w:val="0"/>
              <w:jc w:val="center"/>
              <w:rPr>
                <w:b/>
                <w:szCs w:val="22"/>
              </w:rPr>
            </w:pPr>
            <w:r w:rsidRPr="00D5623F">
              <w:rPr>
                <w:b/>
                <w:szCs w:val="22"/>
              </w:rPr>
              <w:t xml:space="preserve"> DEFINITIONS</w:t>
            </w:r>
          </w:p>
        </w:tc>
      </w:tr>
    </w:tbl>
    <w:p w14:paraId="77142E1E" w14:textId="77777777" w:rsidR="00480438" w:rsidRDefault="00480438" w:rsidP="00480438">
      <w:pPr>
        <w:ind w:left="360"/>
        <w:jc w:val="center"/>
        <w:rPr>
          <w:szCs w:val="22"/>
        </w:rPr>
      </w:pPr>
    </w:p>
    <w:p w14:paraId="5C3A3ED7" w14:textId="77777777" w:rsidR="00480438" w:rsidRPr="00347B40" w:rsidRDefault="00480438" w:rsidP="0069207C">
      <w:pPr>
        <w:pStyle w:val="Heading1"/>
        <w:numPr>
          <w:ilvl w:val="0"/>
          <w:numId w:val="0"/>
        </w:numPr>
        <w:jc w:val="both"/>
      </w:pPr>
      <w:r w:rsidRPr="00FE2BD5">
        <w:t xml:space="preserve">Additional definitions for </w:t>
      </w:r>
      <w:r w:rsidR="006B4405">
        <w:t>Contract</w:t>
      </w:r>
      <w:r w:rsidRPr="00FE2BD5">
        <w:t xml:space="preserve">-specific terms are found in the Sample Contract set forth as Attachment </w:t>
      </w:r>
      <w:r w:rsidR="00620E11">
        <w:t>A</w:t>
      </w:r>
      <w:r w:rsidRPr="00FE2BD5">
        <w:t xml:space="preserve"> to this </w:t>
      </w:r>
      <w:r w:rsidR="0049314B">
        <w:t xml:space="preserve">Solicitation </w:t>
      </w:r>
      <w:r w:rsidRPr="00FE2BD5">
        <w:t xml:space="preserve">and shall apply to those terms as they are used in this </w:t>
      </w:r>
      <w:r w:rsidR="0049314B">
        <w:t>Solicitation</w:t>
      </w:r>
      <w:r w:rsidRPr="00FE2BD5">
        <w:t xml:space="preserve">. </w:t>
      </w:r>
      <w:r w:rsidRPr="00414EEB">
        <w:t>The following terms have the meanin</w:t>
      </w:r>
      <w:r>
        <w:t>gs</w:t>
      </w:r>
      <w:r w:rsidR="0049314B">
        <w:t xml:space="preserve"> set forth below</w:t>
      </w:r>
      <w:r>
        <w:t xml:space="preserve">:  </w:t>
      </w:r>
    </w:p>
    <w:p w14:paraId="4189A761" w14:textId="77777777" w:rsidR="00480438" w:rsidRPr="00605A91" w:rsidRDefault="00480438" w:rsidP="0069207C">
      <w:pPr>
        <w:pStyle w:val="Heading2"/>
        <w:numPr>
          <w:ilvl w:val="0"/>
          <w:numId w:val="0"/>
        </w:numPr>
        <w:jc w:val="both"/>
      </w:pPr>
      <w:r w:rsidRPr="00605A91">
        <w:rPr>
          <w:u w:val="single"/>
        </w:rPr>
        <w:t>Agency</w:t>
      </w:r>
      <w:r w:rsidRPr="00605A91">
        <w:t xml:space="preserve"> </w:t>
      </w:r>
      <w:r w:rsidR="00893D5E">
        <w:t xml:space="preserve">or </w:t>
      </w:r>
      <w:r w:rsidR="00893D5E" w:rsidRPr="00893D5E">
        <w:rPr>
          <w:u w:val="single"/>
        </w:rPr>
        <w:t>DSHS</w:t>
      </w:r>
      <w:r w:rsidR="00893D5E">
        <w:t xml:space="preserve"> </w:t>
      </w:r>
      <w:r w:rsidRPr="00605A91">
        <w:t>–</w:t>
      </w:r>
      <w:r>
        <w:t xml:space="preserve"> The Washington State Department of Social </w:t>
      </w:r>
      <w:r w:rsidR="0049314B">
        <w:t>and</w:t>
      </w:r>
      <w:r>
        <w:t xml:space="preserve"> Health Services</w:t>
      </w:r>
      <w:r w:rsidR="00893D5E">
        <w:t>.</w:t>
      </w:r>
      <w:r>
        <w:t xml:space="preserve"> </w:t>
      </w:r>
    </w:p>
    <w:p w14:paraId="58E715F2" w14:textId="77777777" w:rsidR="006B4405" w:rsidRPr="001129D2" w:rsidRDefault="006B4405" w:rsidP="006B4405">
      <w:pPr>
        <w:pStyle w:val="Heading2"/>
        <w:numPr>
          <w:ilvl w:val="0"/>
          <w:numId w:val="0"/>
        </w:numPr>
        <w:jc w:val="both"/>
      </w:pPr>
      <w:r w:rsidRPr="0049314B">
        <w:rPr>
          <w:u w:val="single"/>
        </w:rPr>
        <w:t>Amendment</w:t>
      </w:r>
      <w:r>
        <w:t xml:space="preserve"> – A unilateral change to the Solicitation that is issued by DSHS at its sole discretion and posted on WEBS.</w:t>
      </w:r>
    </w:p>
    <w:p w14:paraId="3441B95C" w14:textId="77777777" w:rsidR="00480438" w:rsidRPr="0049314B" w:rsidRDefault="00480438" w:rsidP="0069207C">
      <w:pPr>
        <w:pStyle w:val="Heading2"/>
        <w:numPr>
          <w:ilvl w:val="0"/>
          <w:numId w:val="0"/>
        </w:numPr>
        <w:jc w:val="both"/>
      </w:pPr>
      <w:r>
        <w:rPr>
          <w:u w:val="single"/>
        </w:rPr>
        <w:t>Apparent</w:t>
      </w:r>
      <w:r w:rsidRPr="00FF7101">
        <w:rPr>
          <w:u w:val="single"/>
        </w:rPr>
        <w:t xml:space="preserve"> Successful Bidder (ASB)</w:t>
      </w:r>
      <w:r>
        <w:t xml:space="preserve"> </w:t>
      </w:r>
      <w:proofErr w:type="gramStart"/>
      <w:r>
        <w:t xml:space="preserve">– </w:t>
      </w:r>
      <w:r w:rsidRPr="00414EEB">
        <w:t xml:space="preserve"> </w:t>
      </w:r>
      <w:r w:rsidRPr="00C63EBB">
        <w:t>A</w:t>
      </w:r>
      <w:proofErr w:type="gramEnd"/>
      <w:r w:rsidRPr="00C63EBB">
        <w:t xml:space="preserve"> Bidder submitting a Response to this </w:t>
      </w:r>
      <w:r w:rsidR="0049314B">
        <w:t>Solicitation</w:t>
      </w:r>
      <w:r w:rsidRPr="00C63EBB">
        <w:t xml:space="preserve"> that is evaluated</w:t>
      </w:r>
      <w:r w:rsidR="00047390">
        <w:t>, identified,</w:t>
      </w:r>
      <w:r w:rsidRPr="00C63EBB">
        <w:t xml:space="preserve"> </w:t>
      </w:r>
      <w:r>
        <w:t xml:space="preserve">and announced by DSHS </w:t>
      </w:r>
      <w:r w:rsidRPr="00C63EBB">
        <w:t xml:space="preserve">as providing the best value to </w:t>
      </w:r>
      <w:r w:rsidR="0049314B">
        <w:t>the Agency.</w:t>
      </w:r>
      <w:r>
        <w:t xml:space="preserve"> </w:t>
      </w:r>
      <w:r w:rsidRPr="0049314B">
        <w:t xml:space="preserve">Upon execution of a Contract, the ASB is referred to as </w:t>
      </w:r>
      <w:r w:rsidR="0049314B" w:rsidRPr="0049314B">
        <w:t xml:space="preserve">the successful bidder or the </w:t>
      </w:r>
      <w:r w:rsidRPr="0049314B">
        <w:t>Contractor.</w:t>
      </w:r>
    </w:p>
    <w:p w14:paraId="5870CD18" w14:textId="77777777" w:rsidR="00480438" w:rsidRPr="00347B40" w:rsidRDefault="00480438" w:rsidP="0069207C">
      <w:pPr>
        <w:pStyle w:val="Heading2"/>
        <w:numPr>
          <w:ilvl w:val="0"/>
          <w:numId w:val="0"/>
        </w:numPr>
        <w:jc w:val="both"/>
      </w:pPr>
      <w:r w:rsidRPr="00FF7101">
        <w:rPr>
          <w:u w:val="single"/>
        </w:rPr>
        <w:t>Authorized Representative</w:t>
      </w:r>
      <w:r>
        <w:t xml:space="preserve"> – An individual designated by the Bidder to act on its behalf </w:t>
      </w:r>
      <w:r w:rsidR="0049314B">
        <w:t xml:space="preserve">who has </w:t>
      </w:r>
      <w:r>
        <w:t xml:space="preserve">the authority to legally bind the Bidder concerning the terms and conditions </w:t>
      </w:r>
      <w:r w:rsidR="00047390">
        <w:t>outlined in</w:t>
      </w:r>
      <w:r>
        <w:t xml:space="preserve"> this </w:t>
      </w:r>
      <w:r w:rsidR="0049314B">
        <w:t xml:space="preserve">Solicitation </w:t>
      </w:r>
      <w:r>
        <w:t>and related documents.</w:t>
      </w:r>
    </w:p>
    <w:p w14:paraId="7A790747" w14:textId="77777777" w:rsidR="00480438" w:rsidRPr="003D0949" w:rsidRDefault="00480438" w:rsidP="0069207C">
      <w:pPr>
        <w:pStyle w:val="Heading2"/>
        <w:numPr>
          <w:ilvl w:val="0"/>
          <w:numId w:val="0"/>
        </w:numPr>
        <w:jc w:val="both"/>
      </w:pPr>
      <w:r w:rsidRPr="003D0949">
        <w:rPr>
          <w:u w:val="single"/>
        </w:rPr>
        <w:t xml:space="preserve">Bid </w:t>
      </w:r>
      <w:r w:rsidRPr="003D0949">
        <w:t xml:space="preserve">- An offer, proposal or quote for goods or services and all related materials prepared and submitted by a Bidder in response to this </w:t>
      </w:r>
      <w:r w:rsidR="0049314B" w:rsidRPr="003D0949">
        <w:t>Solicitation</w:t>
      </w:r>
      <w:r w:rsidRPr="003D0949">
        <w:t>.</w:t>
      </w:r>
      <w:r w:rsidR="0049314B" w:rsidRPr="003D0949">
        <w:t xml:space="preserve"> The terms Bid, Quotation, Response and Proposal are all intended to mean the same thing.</w:t>
      </w:r>
    </w:p>
    <w:p w14:paraId="10192EC6" w14:textId="77777777" w:rsidR="0049314B" w:rsidRDefault="00480438" w:rsidP="0069207C">
      <w:pPr>
        <w:pStyle w:val="Heading2"/>
        <w:numPr>
          <w:ilvl w:val="0"/>
          <w:numId w:val="0"/>
        </w:numPr>
        <w:jc w:val="both"/>
      </w:pPr>
      <w:r w:rsidRPr="0049314B">
        <w:rPr>
          <w:u w:val="single"/>
        </w:rPr>
        <w:t>Bidder</w:t>
      </w:r>
      <w:r w:rsidRPr="001129D2">
        <w:t xml:space="preserve"> </w:t>
      </w:r>
      <w:r>
        <w:t xml:space="preserve">– </w:t>
      </w:r>
      <w:r w:rsidRPr="001129D2">
        <w:t xml:space="preserve">An individual, organization, public or private </w:t>
      </w:r>
      <w:r w:rsidR="00857033">
        <w:t>A</w:t>
      </w:r>
      <w:r w:rsidR="00857033" w:rsidRPr="001129D2">
        <w:t xml:space="preserve">gency </w:t>
      </w:r>
      <w:r w:rsidRPr="001129D2">
        <w:t xml:space="preserve">or other entity submitting a </w:t>
      </w:r>
      <w:r>
        <w:t>bid, quotation</w:t>
      </w:r>
      <w:r w:rsidR="0049314B">
        <w:t xml:space="preserve">, </w:t>
      </w:r>
      <w:proofErr w:type="gramStart"/>
      <w:r w:rsidR="0049314B">
        <w:t>response</w:t>
      </w:r>
      <w:proofErr w:type="gramEnd"/>
      <w:r>
        <w:t xml:space="preserve"> or proposal in response to </w:t>
      </w:r>
      <w:r w:rsidRPr="001129D2">
        <w:t xml:space="preserve">this </w:t>
      </w:r>
      <w:r w:rsidR="0049314B">
        <w:t>Solicitation</w:t>
      </w:r>
      <w:r w:rsidRPr="001129D2">
        <w:t>.</w:t>
      </w:r>
    </w:p>
    <w:p w14:paraId="31241EB3" w14:textId="77777777" w:rsidR="00480438" w:rsidRDefault="00480438" w:rsidP="0069207C">
      <w:pPr>
        <w:pStyle w:val="Heading2"/>
        <w:numPr>
          <w:ilvl w:val="0"/>
          <w:numId w:val="0"/>
        </w:numPr>
        <w:jc w:val="both"/>
      </w:pPr>
      <w:r w:rsidRPr="0049314B">
        <w:rPr>
          <w:u w:val="single"/>
        </w:rPr>
        <w:t>Contract</w:t>
      </w:r>
      <w:r w:rsidRPr="00C63EBB">
        <w:t xml:space="preserve"> – A</w:t>
      </w:r>
      <w:r>
        <w:t xml:space="preserve"> written</w:t>
      </w:r>
      <w:r w:rsidRPr="00C63EBB">
        <w:t xml:space="preserve"> agreement</w:t>
      </w:r>
      <w:r>
        <w:t xml:space="preserve"> </w:t>
      </w:r>
      <w:proofErr w:type="gramStart"/>
      <w:r>
        <w:t>entered into</w:t>
      </w:r>
      <w:proofErr w:type="gramEnd"/>
      <w:r>
        <w:t xml:space="preserve"> between a successful </w:t>
      </w:r>
      <w:r w:rsidR="006B4405">
        <w:t>B</w:t>
      </w:r>
      <w:r>
        <w:t xml:space="preserve">idder and DSHS as a result of this </w:t>
      </w:r>
      <w:r w:rsidR="0049314B">
        <w:t>Solicitation</w:t>
      </w:r>
      <w:r>
        <w:t>.</w:t>
      </w:r>
    </w:p>
    <w:p w14:paraId="51BA786A" w14:textId="77777777" w:rsidR="00D56A51" w:rsidRDefault="00D56A51" w:rsidP="0069207C">
      <w:pPr>
        <w:pStyle w:val="Heading2"/>
        <w:numPr>
          <w:ilvl w:val="0"/>
          <w:numId w:val="0"/>
        </w:numPr>
        <w:jc w:val="both"/>
      </w:pPr>
      <w:r w:rsidRPr="00D56A51">
        <w:rPr>
          <w:u w:val="single"/>
        </w:rPr>
        <w:t>Complaint</w:t>
      </w:r>
      <w:r>
        <w:t xml:space="preserve"> – A process that may be followed by a Bidder prior to the deadline for bid submission to alert DSHS of certain types of asserted deficiencies in the Solicitation.</w:t>
      </w:r>
    </w:p>
    <w:p w14:paraId="79AA6DF8" w14:textId="77777777" w:rsidR="00480438" w:rsidRDefault="00480438" w:rsidP="0069207C">
      <w:pPr>
        <w:pStyle w:val="Heading2"/>
        <w:numPr>
          <w:ilvl w:val="0"/>
          <w:numId w:val="0"/>
        </w:numPr>
        <w:jc w:val="both"/>
      </w:pPr>
      <w:r w:rsidRPr="00ED0BE1">
        <w:rPr>
          <w:u w:val="single"/>
        </w:rPr>
        <w:t>Coordinator</w:t>
      </w:r>
      <w:r>
        <w:t xml:space="preserve"> or </w:t>
      </w:r>
      <w:r w:rsidR="006B4405" w:rsidRPr="006B4405">
        <w:rPr>
          <w:u w:val="single"/>
        </w:rPr>
        <w:t>Solicitation</w:t>
      </w:r>
      <w:r w:rsidR="0049314B" w:rsidRPr="00D56A51">
        <w:rPr>
          <w:u w:val="single"/>
        </w:rPr>
        <w:t xml:space="preserve"> </w:t>
      </w:r>
      <w:r w:rsidRPr="00D56A51">
        <w:rPr>
          <w:u w:val="single"/>
        </w:rPr>
        <w:t>Coordinator</w:t>
      </w:r>
      <w:r>
        <w:t xml:space="preserve"> – </w:t>
      </w:r>
      <w:r w:rsidR="0049314B">
        <w:t>An</w:t>
      </w:r>
      <w:r>
        <w:t xml:space="preserve"> individual or </w:t>
      </w:r>
      <w:proofErr w:type="gramStart"/>
      <w:r>
        <w:t>designee</w:t>
      </w:r>
      <w:proofErr w:type="gramEnd"/>
      <w:r>
        <w:t xml:space="preserve"> who is employed by DSHS within the DSHS </w:t>
      </w:r>
      <w:r w:rsidRPr="00414EEB">
        <w:t>Central Contract</w:t>
      </w:r>
      <w:r>
        <w:t>s and Legal</w:t>
      </w:r>
      <w:r w:rsidRPr="00414EEB">
        <w:t xml:space="preserve"> Services</w:t>
      </w:r>
      <w:r>
        <w:t xml:space="preserve"> </w:t>
      </w:r>
      <w:r w:rsidR="00DD0322">
        <w:t xml:space="preserve">Office </w:t>
      </w:r>
      <w:r>
        <w:t xml:space="preserve">and </w:t>
      </w:r>
      <w:r w:rsidR="0049314B">
        <w:t xml:space="preserve">who </w:t>
      </w:r>
      <w:r>
        <w:t xml:space="preserve">is responsible for conducting this </w:t>
      </w:r>
      <w:r w:rsidR="0049314B">
        <w:t>Solicitation</w:t>
      </w:r>
      <w:r>
        <w:t>.</w:t>
      </w:r>
    </w:p>
    <w:p w14:paraId="1A49BFC7" w14:textId="77777777" w:rsidR="006B4405" w:rsidRDefault="00D56A51" w:rsidP="0069207C">
      <w:pPr>
        <w:pStyle w:val="Heading2"/>
        <w:numPr>
          <w:ilvl w:val="0"/>
          <w:numId w:val="0"/>
        </w:numPr>
        <w:jc w:val="both"/>
      </w:pPr>
      <w:r w:rsidRPr="00D56A51">
        <w:rPr>
          <w:u w:val="single"/>
        </w:rPr>
        <w:t>Debriefing</w:t>
      </w:r>
      <w:r>
        <w:t xml:space="preserve"> – </w:t>
      </w:r>
      <w:r w:rsidR="009F72C5">
        <w:t xml:space="preserve">A short </w:t>
      </w:r>
      <w:r w:rsidR="00372717">
        <w:t>meeting a</w:t>
      </w:r>
      <w:r>
        <w:t xml:space="preserve"> Bidder may request with the </w:t>
      </w:r>
      <w:proofErr w:type="gramStart"/>
      <w:r>
        <w:t>Coordinator</w:t>
      </w:r>
      <w:proofErr w:type="gramEnd"/>
      <w:r>
        <w:t xml:space="preserve"> following the announcement of the Apparent Successful Bidder for the purpose of receiving information regarding the </w:t>
      </w:r>
      <w:r w:rsidR="001D57D9">
        <w:t xml:space="preserve">review and </w:t>
      </w:r>
      <w:r>
        <w:t xml:space="preserve">evaluation of that Bidder’s </w:t>
      </w:r>
      <w:r w:rsidR="00D8247D">
        <w:t>R</w:t>
      </w:r>
      <w:r>
        <w:t xml:space="preserve">esponse. </w:t>
      </w:r>
    </w:p>
    <w:p w14:paraId="1A4EF25D" w14:textId="77777777" w:rsidR="00371EB7" w:rsidRDefault="00371EB7" w:rsidP="0069207C">
      <w:pPr>
        <w:pStyle w:val="Heading2"/>
        <w:numPr>
          <w:ilvl w:val="0"/>
          <w:numId w:val="0"/>
        </w:numPr>
        <w:jc w:val="both"/>
      </w:pPr>
      <w:r w:rsidRPr="0029569A">
        <w:rPr>
          <w:u w:val="single"/>
        </w:rPr>
        <w:t>Inclusion plan</w:t>
      </w:r>
      <w:r>
        <w:t xml:space="preserve"> -</w:t>
      </w:r>
      <w:r w:rsidR="006D23D1">
        <w:t xml:space="preserve"> a detailed plan showing a Bidder’s </w:t>
      </w:r>
      <w:r w:rsidRPr="0029569A">
        <w:t xml:space="preserve">actions toward meeting </w:t>
      </w:r>
      <w:r w:rsidR="00750CC2">
        <w:t xml:space="preserve">Washington </w:t>
      </w:r>
      <w:r w:rsidRPr="0029569A">
        <w:t>Small and Diverse Business goals on a specific competitive procurement.</w:t>
      </w:r>
    </w:p>
    <w:p w14:paraId="61B48EAF" w14:textId="77777777" w:rsidR="003D0949" w:rsidRDefault="00480438" w:rsidP="0069207C">
      <w:pPr>
        <w:pStyle w:val="Heading2"/>
        <w:numPr>
          <w:ilvl w:val="0"/>
          <w:numId w:val="0"/>
        </w:numPr>
        <w:jc w:val="both"/>
      </w:pPr>
      <w:r w:rsidRPr="00146F89">
        <w:rPr>
          <w:u w:val="single"/>
        </w:rPr>
        <w:t>Procurement</w:t>
      </w:r>
      <w:r w:rsidRPr="00146F89">
        <w:t xml:space="preserve"> - The </w:t>
      </w:r>
      <w:r w:rsidR="0049314B" w:rsidRPr="00146F89">
        <w:t xml:space="preserve">broad </w:t>
      </w:r>
      <w:r w:rsidRPr="00146F89">
        <w:t>process of identifying goods and services for purchase</w:t>
      </w:r>
      <w:r w:rsidR="0049314B" w:rsidRPr="00146F89">
        <w:t xml:space="preserve"> or acquisition, </w:t>
      </w:r>
      <w:r w:rsidRPr="00146F89">
        <w:t xml:space="preserve">of </w:t>
      </w:r>
      <w:r w:rsidR="002650B1" w:rsidRPr="00146F89">
        <w:t>effecting</w:t>
      </w:r>
      <w:r w:rsidRPr="00146F89">
        <w:t xml:space="preserve"> the purchase</w:t>
      </w:r>
      <w:r w:rsidR="0049314B" w:rsidRPr="00146F89">
        <w:t xml:space="preserve"> or acquisition, and of managing the purchase or acquisition</w:t>
      </w:r>
      <w:r w:rsidRPr="00146F89">
        <w:t xml:space="preserve">. This </w:t>
      </w:r>
      <w:r w:rsidR="0049314B" w:rsidRPr="00146F89">
        <w:t>S</w:t>
      </w:r>
      <w:r w:rsidRPr="00146F89">
        <w:t xml:space="preserve">olicitation is a part of an overall </w:t>
      </w:r>
      <w:r w:rsidR="0049314B" w:rsidRPr="00146F89">
        <w:t>P</w:t>
      </w:r>
      <w:r w:rsidRPr="00146F89">
        <w:t xml:space="preserve">rocurement process. </w:t>
      </w:r>
      <w:r w:rsidR="001D57D9">
        <w:t>Despite the broader meaning attributed to “procurement”, f</w:t>
      </w:r>
      <w:r w:rsidRPr="00146F89">
        <w:t xml:space="preserve">or purposes of this </w:t>
      </w:r>
      <w:r w:rsidR="0049314B" w:rsidRPr="00146F89">
        <w:t>Solicitation</w:t>
      </w:r>
      <w:r w:rsidRPr="00146F89">
        <w:t xml:space="preserve">, the terms </w:t>
      </w:r>
      <w:r w:rsidR="0049314B" w:rsidRPr="00146F89">
        <w:t>S</w:t>
      </w:r>
      <w:r w:rsidRPr="00146F89">
        <w:t>olicitation</w:t>
      </w:r>
      <w:r w:rsidR="00313C5C">
        <w:t>, RFP/RFQ/RFQQ</w:t>
      </w:r>
      <w:r w:rsidRPr="00146F89">
        <w:t xml:space="preserve"> and </w:t>
      </w:r>
      <w:r w:rsidR="0049314B" w:rsidRPr="00146F89">
        <w:t>P</w:t>
      </w:r>
      <w:r w:rsidRPr="00146F89">
        <w:t xml:space="preserve">rocurement are interchangeable. </w:t>
      </w:r>
    </w:p>
    <w:p w14:paraId="66D2B28D" w14:textId="77777777" w:rsidR="00480438" w:rsidRDefault="00480438" w:rsidP="00D25314">
      <w:pPr>
        <w:pStyle w:val="Heading2"/>
        <w:numPr>
          <w:ilvl w:val="0"/>
          <w:numId w:val="0"/>
        </w:numPr>
        <w:jc w:val="both"/>
      </w:pPr>
      <w:r w:rsidRPr="00C63EBB">
        <w:rPr>
          <w:u w:val="single"/>
        </w:rPr>
        <w:lastRenderedPageBreak/>
        <w:t>Project</w:t>
      </w:r>
      <w:r>
        <w:t xml:space="preserve"> - The undertaking </w:t>
      </w:r>
      <w:r w:rsidR="006B4405">
        <w:t xml:space="preserve">or work </w:t>
      </w:r>
      <w:r>
        <w:t xml:space="preserve">for which contracted Services are </w:t>
      </w:r>
      <w:proofErr w:type="gramStart"/>
      <w:r>
        <w:t xml:space="preserve">being </w:t>
      </w:r>
      <w:r w:rsidR="0049314B">
        <w:t>requested</w:t>
      </w:r>
      <w:proofErr w:type="gramEnd"/>
      <w:r w:rsidR="0049314B">
        <w:t xml:space="preserve"> </w:t>
      </w:r>
      <w:r>
        <w:t xml:space="preserve">pursuant to this </w:t>
      </w:r>
      <w:r w:rsidR="0049314B">
        <w:t>Solicitation</w:t>
      </w:r>
      <w:r>
        <w:t>.</w:t>
      </w:r>
    </w:p>
    <w:p w14:paraId="3C18C967" w14:textId="77777777" w:rsidR="00D56A51" w:rsidRPr="00FE2BD5" w:rsidRDefault="00D56A51" w:rsidP="00D25314">
      <w:pPr>
        <w:pStyle w:val="Heading2"/>
        <w:numPr>
          <w:ilvl w:val="0"/>
          <w:numId w:val="0"/>
        </w:numPr>
        <w:jc w:val="both"/>
      </w:pPr>
      <w:r w:rsidRPr="00D56A51">
        <w:rPr>
          <w:u w:val="single"/>
        </w:rPr>
        <w:t>Protest</w:t>
      </w:r>
      <w:r>
        <w:t xml:space="preserve"> – </w:t>
      </w:r>
      <w:r w:rsidR="006B4405">
        <w:t>A</w:t>
      </w:r>
      <w:r>
        <w:t xml:space="preserve"> process </w:t>
      </w:r>
      <w:r w:rsidRPr="00D56A51">
        <w:t xml:space="preserve">that may be followed by a Bidder </w:t>
      </w:r>
      <w:r>
        <w:t xml:space="preserve">after the announcement of the apparent Successful Bidder to alert DSHS to certain types of alleged errors in the evaluation of the Solicitation. </w:t>
      </w:r>
    </w:p>
    <w:p w14:paraId="1DF349C4" w14:textId="77777777" w:rsidR="00F77501" w:rsidRDefault="00480438" w:rsidP="00D25314">
      <w:pPr>
        <w:pStyle w:val="Heading2"/>
        <w:numPr>
          <w:ilvl w:val="0"/>
          <w:numId w:val="0"/>
        </w:numPr>
        <w:jc w:val="both"/>
      </w:pPr>
      <w:r w:rsidRPr="00414EEB">
        <w:rPr>
          <w:u w:val="single"/>
        </w:rPr>
        <w:t>RCW</w:t>
      </w:r>
      <w:r w:rsidRPr="00414EEB">
        <w:t xml:space="preserve"> </w:t>
      </w:r>
      <w:r>
        <w:t>–</w:t>
      </w:r>
      <w:r w:rsidRPr="00414EEB">
        <w:t xml:space="preserve"> </w:t>
      </w:r>
      <w:r>
        <w:t xml:space="preserve">The Revised Code of Washington. </w:t>
      </w:r>
      <w:r w:rsidRPr="00414EEB">
        <w:t>All references to RCW chapters or sections shall include any successor, a</w:t>
      </w:r>
      <w:r>
        <w:t>mended, or replacement statute.</w:t>
      </w:r>
    </w:p>
    <w:p w14:paraId="19619369" w14:textId="77777777" w:rsidR="00F77501" w:rsidRPr="00F77501" w:rsidRDefault="00480438" w:rsidP="00D25314">
      <w:pPr>
        <w:pStyle w:val="Heading2"/>
        <w:numPr>
          <w:ilvl w:val="0"/>
          <w:numId w:val="0"/>
        </w:numPr>
        <w:jc w:val="both"/>
      </w:pPr>
      <w:r w:rsidRPr="00FF7101">
        <w:rPr>
          <w:u w:val="single"/>
        </w:rPr>
        <w:t>Responsible Bidder</w:t>
      </w:r>
      <w:r>
        <w:t xml:space="preserve"> – </w:t>
      </w:r>
      <w:r w:rsidRPr="00FF7101">
        <w:t xml:space="preserve">An individual, organization, public or private </w:t>
      </w:r>
      <w:r w:rsidR="00857033">
        <w:t>A</w:t>
      </w:r>
      <w:r w:rsidR="00857033" w:rsidRPr="00FF7101">
        <w:t>gency</w:t>
      </w:r>
      <w:r w:rsidRPr="00FF7101">
        <w:t xml:space="preserve">, or other entity that </w:t>
      </w:r>
      <w:r w:rsidR="0049314B">
        <w:t xml:space="preserve">has demonstrated the capability </w:t>
      </w:r>
      <w:r w:rsidRPr="00FF7101">
        <w:t xml:space="preserve">to meet all the requirements of the </w:t>
      </w:r>
      <w:r w:rsidR="0049314B">
        <w:t>Solicitation</w:t>
      </w:r>
      <w:r w:rsidR="00F77501">
        <w:t xml:space="preserve"> and to meet the elements of responsibility</w:t>
      </w:r>
      <w:r>
        <w:t>.</w:t>
      </w:r>
      <w:r w:rsidR="00F77501">
        <w:t xml:space="preserve"> </w:t>
      </w:r>
      <w:r w:rsidR="00F77501" w:rsidRPr="00313C5C">
        <w:t xml:space="preserve">(See </w:t>
      </w:r>
      <w:hyperlink r:id="rId12" w:history="1">
        <w:r w:rsidR="00F77501" w:rsidRPr="00313C5C">
          <w:rPr>
            <w:rStyle w:val="Hyperlink"/>
          </w:rPr>
          <w:t>RC</w:t>
        </w:r>
        <w:r w:rsidR="00F77501" w:rsidRPr="00313C5C">
          <w:rPr>
            <w:rStyle w:val="Hyperlink"/>
          </w:rPr>
          <w:t>W</w:t>
        </w:r>
        <w:r w:rsidR="00F77501" w:rsidRPr="00313C5C">
          <w:rPr>
            <w:rStyle w:val="Hyperlink"/>
          </w:rPr>
          <w:t xml:space="preserve"> </w:t>
        </w:r>
        <w:r w:rsidR="00F77501" w:rsidRPr="00313C5C">
          <w:rPr>
            <w:rStyle w:val="Hyperlink"/>
          </w:rPr>
          <w:t>39</w:t>
        </w:r>
        <w:r w:rsidR="00F77501" w:rsidRPr="00313C5C">
          <w:rPr>
            <w:rStyle w:val="Hyperlink"/>
          </w:rPr>
          <w:t>.</w:t>
        </w:r>
        <w:r w:rsidR="00F77501" w:rsidRPr="00313C5C">
          <w:rPr>
            <w:rStyle w:val="Hyperlink"/>
          </w:rPr>
          <w:t>26.160 (2)</w:t>
        </w:r>
      </w:hyperlink>
      <w:r w:rsidR="00F77501" w:rsidRPr="00313C5C">
        <w:t>)</w:t>
      </w:r>
    </w:p>
    <w:p w14:paraId="4F60E741" w14:textId="77777777" w:rsidR="00480438" w:rsidRPr="00337A27" w:rsidRDefault="00480438" w:rsidP="00D25314">
      <w:pPr>
        <w:pStyle w:val="Heading2"/>
        <w:numPr>
          <w:ilvl w:val="0"/>
          <w:numId w:val="0"/>
        </w:numPr>
        <w:jc w:val="both"/>
      </w:pPr>
      <w:r w:rsidRPr="00FF7101">
        <w:rPr>
          <w:u w:val="single"/>
        </w:rPr>
        <w:t>Responsive Bidder</w:t>
      </w:r>
      <w:r>
        <w:t xml:space="preserve"> – </w:t>
      </w:r>
      <w:r w:rsidRPr="00FF7101">
        <w:rPr>
          <w:szCs w:val="24"/>
        </w:rPr>
        <w:t xml:space="preserve">An individual, organization, public or private </w:t>
      </w:r>
      <w:r w:rsidR="00857033">
        <w:rPr>
          <w:szCs w:val="24"/>
        </w:rPr>
        <w:t>A</w:t>
      </w:r>
      <w:r w:rsidR="00857033" w:rsidRPr="00FF7101">
        <w:rPr>
          <w:szCs w:val="24"/>
        </w:rPr>
        <w:t>gency</w:t>
      </w:r>
      <w:r w:rsidRPr="00FF7101">
        <w:rPr>
          <w:szCs w:val="24"/>
        </w:rPr>
        <w:t xml:space="preserve">, or other entity who has submitted a </w:t>
      </w:r>
      <w:r w:rsidR="0049314B">
        <w:rPr>
          <w:szCs w:val="24"/>
        </w:rPr>
        <w:t>Bid</w:t>
      </w:r>
      <w:r w:rsidRPr="00FF7101">
        <w:rPr>
          <w:szCs w:val="24"/>
        </w:rPr>
        <w:t xml:space="preserve"> that fully conforms in all material respects to the </w:t>
      </w:r>
      <w:r w:rsidR="0049314B">
        <w:rPr>
          <w:szCs w:val="24"/>
        </w:rPr>
        <w:t xml:space="preserve">Solicitation </w:t>
      </w:r>
      <w:r w:rsidRPr="00FF7101">
        <w:rPr>
          <w:szCs w:val="24"/>
        </w:rPr>
        <w:t xml:space="preserve">and all its requirements, </w:t>
      </w:r>
      <w:r w:rsidR="0049314B">
        <w:rPr>
          <w:szCs w:val="24"/>
        </w:rPr>
        <w:t xml:space="preserve">in both </w:t>
      </w:r>
      <w:r w:rsidRPr="00FF7101">
        <w:rPr>
          <w:szCs w:val="24"/>
        </w:rPr>
        <w:t>form and substance.</w:t>
      </w:r>
    </w:p>
    <w:p w14:paraId="539486B9" w14:textId="77777777" w:rsidR="00480438" w:rsidRPr="003D0949" w:rsidRDefault="00480438" w:rsidP="00D25314">
      <w:pPr>
        <w:pStyle w:val="Heading2"/>
        <w:numPr>
          <w:ilvl w:val="0"/>
          <w:numId w:val="0"/>
        </w:numPr>
        <w:jc w:val="both"/>
      </w:pPr>
      <w:r w:rsidRPr="003D0949">
        <w:rPr>
          <w:u w:val="single"/>
        </w:rPr>
        <w:t>RF</w:t>
      </w:r>
      <w:r w:rsidR="00313C5C">
        <w:rPr>
          <w:u w:val="single"/>
        </w:rPr>
        <w:t>P/RFQ/RFQQ</w:t>
      </w:r>
      <w:r w:rsidRPr="003D0949">
        <w:t xml:space="preserve"> – </w:t>
      </w:r>
      <w:r w:rsidR="0049314B" w:rsidRPr="003D0949">
        <w:t>The r</w:t>
      </w:r>
      <w:r w:rsidRPr="003D0949">
        <w:t xml:space="preserve">equest for </w:t>
      </w:r>
      <w:r w:rsidR="003D0949" w:rsidRPr="003D0949">
        <w:t>proposals, qualifications, quotations, or qualifications and quotations</w:t>
      </w:r>
      <w:r w:rsidRPr="003D0949">
        <w:t xml:space="preserve"> </w:t>
      </w:r>
      <w:r w:rsidR="0049314B" w:rsidRPr="003D0949">
        <w:t>set forth in t</w:t>
      </w:r>
      <w:r w:rsidRPr="003D0949">
        <w:t xml:space="preserve">his </w:t>
      </w:r>
      <w:r w:rsidR="0049314B" w:rsidRPr="003D0949">
        <w:t>Solicitation</w:t>
      </w:r>
      <w:r w:rsidRPr="003D0949">
        <w:t xml:space="preserve"> document.</w:t>
      </w:r>
    </w:p>
    <w:p w14:paraId="04014672" w14:textId="77777777" w:rsidR="0049314B" w:rsidRPr="006A2486" w:rsidRDefault="0049314B" w:rsidP="00D25314">
      <w:pPr>
        <w:pStyle w:val="Heading2"/>
        <w:numPr>
          <w:ilvl w:val="0"/>
          <w:numId w:val="0"/>
        </w:numPr>
        <w:jc w:val="both"/>
      </w:pPr>
      <w:r w:rsidRPr="006A2486">
        <w:rPr>
          <w:u w:val="single"/>
        </w:rPr>
        <w:t xml:space="preserve">Scope of Work </w:t>
      </w:r>
      <w:r w:rsidRPr="006A2486">
        <w:t xml:space="preserve">– </w:t>
      </w:r>
      <w:r w:rsidR="006A2486">
        <w:t>T</w:t>
      </w:r>
      <w:r w:rsidRPr="006A2486">
        <w:t xml:space="preserve">he </w:t>
      </w:r>
      <w:r w:rsidR="006A2486">
        <w:t xml:space="preserve">Project </w:t>
      </w:r>
      <w:r w:rsidR="00F77501">
        <w:t>or work s</w:t>
      </w:r>
      <w:r w:rsidR="006A2486">
        <w:t xml:space="preserve">cope set forth in this Solicitation Document that identifies DSHS’ </w:t>
      </w:r>
      <w:r w:rsidRPr="006A2486">
        <w:t>contractual needs and requirements.</w:t>
      </w:r>
    </w:p>
    <w:p w14:paraId="3FF831B8" w14:textId="77777777" w:rsidR="00480438" w:rsidRDefault="00480438" w:rsidP="005E3566">
      <w:pPr>
        <w:pStyle w:val="Heading2"/>
        <w:numPr>
          <w:ilvl w:val="0"/>
          <w:numId w:val="0"/>
        </w:numPr>
        <w:jc w:val="both"/>
      </w:pPr>
      <w:r>
        <w:rPr>
          <w:u w:val="single"/>
        </w:rPr>
        <w:t xml:space="preserve">Services </w:t>
      </w:r>
      <w:r>
        <w:t xml:space="preserve">– </w:t>
      </w:r>
      <w:r w:rsidR="00146F89">
        <w:t>L</w:t>
      </w:r>
      <w:r>
        <w:t>abor, work, analysis, or similar activities provided by a contractor to accomplish a specific scope of work.</w:t>
      </w:r>
    </w:p>
    <w:p w14:paraId="2F98436D" w14:textId="77777777" w:rsidR="00372717" w:rsidRPr="00372717" w:rsidRDefault="00372717" w:rsidP="005E3566">
      <w:pPr>
        <w:suppressAutoHyphens/>
        <w:spacing w:after="240"/>
        <w:jc w:val="both"/>
        <w:rPr>
          <w:rFonts w:ascii="Calibri" w:hAnsi="Calibri" w:cs="Calibri"/>
        </w:rPr>
      </w:pPr>
      <w:r w:rsidRPr="00372717">
        <w:rPr>
          <w:rFonts w:cs="Arial"/>
          <w:iCs/>
          <w:kern w:val="32"/>
          <w:szCs w:val="22"/>
          <w:u w:val="single"/>
        </w:rPr>
        <w:t>Small Business</w:t>
      </w:r>
      <w:r w:rsidRPr="00372717">
        <w:rPr>
          <w:rFonts w:ascii="Calibri" w:hAnsi="Calibri" w:cs="Calibri"/>
        </w:rPr>
        <w:t xml:space="preserve"> </w:t>
      </w:r>
      <w:r w:rsidRPr="00D8506A">
        <w:t>–</w:t>
      </w:r>
      <w:r>
        <w:t xml:space="preserve"> </w:t>
      </w:r>
      <w:r w:rsidRPr="00372717">
        <w:rPr>
          <w:rFonts w:cs="Arial"/>
          <w:iCs/>
          <w:kern w:val="32"/>
          <w:szCs w:val="22"/>
        </w:rPr>
        <w:t xml:space="preserve">An in-state business, including a sole proprietorship, corporation, partnership, or other legal entity, that certifies under penalty of perjury that they are </w:t>
      </w:r>
      <w:r w:rsidR="00750CC2">
        <w:rPr>
          <w:rFonts w:cs="Arial"/>
          <w:iCs/>
          <w:kern w:val="32"/>
          <w:szCs w:val="22"/>
        </w:rPr>
        <w:t xml:space="preserve">Washington </w:t>
      </w:r>
      <w:r w:rsidRPr="00372717">
        <w:rPr>
          <w:rFonts w:cs="Arial"/>
          <w:iCs/>
          <w:kern w:val="32"/>
          <w:szCs w:val="22"/>
        </w:rPr>
        <w:t>Small Business as defined in</w:t>
      </w:r>
      <w:r w:rsidRPr="00372717">
        <w:rPr>
          <w:rFonts w:ascii="Calibri" w:hAnsi="Calibri" w:cs="Calibri"/>
        </w:rPr>
        <w:t xml:space="preserve"> </w:t>
      </w:r>
      <w:hyperlink r:id="rId13" w:history="1">
        <w:r w:rsidRPr="00372717">
          <w:rPr>
            <w:rStyle w:val="Hyperlink"/>
            <w:rFonts w:cs="Arial"/>
            <w:iCs/>
            <w:kern w:val="32"/>
            <w:szCs w:val="22"/>
          </w:rPr>
          <w:t>RCW 39.26.010(22)</w:t>
        </w:r>
      </w:hyperlink>
      <w:r w:rsidRPr="00372717">
        <w:rPr>
          <w:rFonts w:ascii="Calibri" w:hAnsi="Calibri" w:cs="Calibri"/>
        </w:rPr>
        <w:t>.</w:t>
      </w:r>
    </w:p>
    <w:p w14:paraId="7F5F6F6E" w14:textId="77777777" w:rsidR="00480438" w:rsidRDefault="00480438" w:rsidP="00D25314">
      <w:pPr>
        <w:pStyle w:val="Heading2"/>
        <w:numPr>
          <w:ilvl w:val="0"/>
          <w:numId w:val="0"/>
        </w:numPr>
        <w:jc w:val="both"/>
      </w:pPr>
      <w:r w:rsidRPr="00480438">
        <w:rPr>
          <w:u w:val="single"/>
        </w:rPr>
        <w:t>Solicitation</w:t>
      </w:r>
      <w:r w:rsidRPr="00480438">
        <w:t xml:space="preserve"> or </w:t>
      </w:r>
      <w:r w:rsidRPr="00480438">
        <w:rPr>
          <w:u w:val="single"/>
        </w:rPr>
        <w:t>Competitive Solicitation</w:t>
      </w:r>
      <w:r w:rsidRPr="00480438">
        <w:t xml:space="preserve"> – A formal </w:t>
      </w:r>
      <w:r w:rsidR="00D56A51">
        <w:t xml:space="preserve">process providing </w:t>
      </w:r>
      <w:r w:rsidR="007B1772">
        <w:t xml:space="preserve">an </w:t>
      </w:r>
      <w:r w:rsidR="00D56A51">
        <w:t xml:space="preserve">equal and open opportunity for bidders culminating in a selection based upon predetermined criteria. A Competitive Solicitation requests </w:t>
      </w:r>
      <w:r>
        <w:t xml:space="preserve">the submission of </w:t>
      </w:r>
      <w:r w:rsidRPr="00480438">
        <w:t xml:space="preserve">bids, </w:t>
      </w:r>
      <w:r w:rsidR="00114AD0" w:rsidRPr="00480438">
        <w:t>quotations,</w:t>
      </w:r>
      <w:r w:rsidRPr="00480438">
        <w:t xml:space="preserve"> or proposals </w:t>
      </w:r>
      <w:r>
        <w:t xml:space="preserve">for the consideration of </w:t>
      </w:r>
      <w:r w:rsidR="00B7628F">
        <w:t xml:space="preserve">DSHS </w:t>
      </w:r>
      <w:r>
        <w:t>in contracting to meet its needs</w:t>
      </w:r>
      <w:r w:rsidRPr="00480438">
        <w:t xml:space="preserve">. This </w:t>
      </w:r>
      <w:r w:rsidR="00313C5C">
        <w:t>RFP/RFQ/RFQQ</w:t>
      </w:r>
      <w:r w:rsidRPr="00480438">
        <w:t xml:space="preserve"> is a </w:t>
      </w:r>
      <w:r w:rsidR="00893D5E">
        <w:t>S</w:t>
      </w:r>
      <w:r w:rsidRPr="00480438">
        <w:t xml:space="preserve">olicitation. </w:t>
      </w:r>
    </w:p>
    <w:p w14:paraId="0B42D011" w14:textId="77777777" w:rsidR="00893D5E" w:rsidRDefault="00893D5E" w:rsidP="00D25314">
      <w:pPr>
        <w:pStyle w:val="Heading2"/>
        <w:numPr>
          <w:ilvl w:val="0"/>
          <w:numId w:val="0"/>
        </w:numPr>
        <w:jc w:val="both"/>
      </w:pPr>
      <w:r w:rsidRPr="00893D5E">
        <w:rPr>
          <w:u w:val="single"/>
        </w:rPr>
        <w:t>Solicitation Document</w:t>
      </w:r>
      <w:r>
        <w:t xml:space="preserve"> – This </w:t>
      </w:r>
      <w:r w:rsidR="00313C5C">
        <w:t>RFP/RFQ/RFQQ</w:t>
      </w:r>
      <w:r>
        <w:t xml:space="preserve"> </w:t>
      </w:r>
      <w:proofErr w:type="gramStart"/>
      <w:r>
        <w:t>document,</w:t>
      </w:r>
      <w:proofErr w:type="gramEnd"/>
      <w:r>
        <w:t xml:space="preserve"> including all attachments and all amendments that are issued by the </w:t>
      </w:r>
      <w:proofErr w:type="gramStart"/>
      <w:r>
        <w:t>Coordinator</w:t>
      </w:r>
      <w:proofErr w:type="gramEnd"/>
      <w:r>
        <w:t>.</w:t>
      </w:r>
    </w:p>
    <w:p w14:paraId="1D34CE75" w14:textId="77777777" w:rsidR="00480438" w:rsidRDefault="00480438" w:rsidP="00D25314">
      <w:pPr>
        <w:pStyle w:val="Heading2"/>
        <w:numPr>
          <w:ilvl w:val="0"/>
          <w:numId w:val="0"/>
        </w:numPr>
        <w:jc w:val="both"/>
      </w:pPr>
      <w:r w:rsidRPr="006A2486">
        <w:rPr>
          <w:u w:val="single"/>
        </w:rPr>
        <w:t>Statement of Work</w:t>
      </w:r>
      <w:r w:rsidRPr="006A2486">
        <w:t xml:space="preserve"> – The </w:t>
      </w:r>
      <w:r w:rsidR="0049314B" w:rsidRPr="006A2486">
        <w:t xml:space="preserve">detailed description </w:t>
      </w:r>
      <w:r w:rsidR="007B1772">
        <w:t xml:space="preserve">of </w:t>
      </w:r>
      <w:r w:rsidRPr="006A2486">
        <w:t>services to be performed by the Contractor</w:t>
      </w:r>
      <w:r w:rsidR="006A2486">
        <w:t xml:space="preserve"> and </w:t>
      </w:r>
      <w:r w:rsidR="007B1772">
        <w:t>outlined in</w:t>
      </w:r>
      <w:r w:rsidR="006A2486">
        <w:t xml:space="preserve"> the Contract</w:t>
      </w:r>
      <w:r w:rsidRPr="006A2486">
        <w:t>.</w:t>
      </w:r>
      <w:r>
        <w:t xml:space="preserve">  </w:t>
      </w:r>
    </w:p>
    <w:p w14:paraId="0DE10D6A" w14:textId="77777777" w:rsidR="0049314B" w:rsidRDefault="00480438" w:rsidP="00D25314">
      <w:pPr>
        <w:pStyle w:val="Heading2"/>
        <w:numPr>
          <w:ilvl w:val="0"/>
          <w:numId w:val="0"/>
        </w:numPr>
        <w:jc w:val="both"/>
      </w:pPr>
      <w:r w:rsidRPr="0049314B">
        <w:rPr>
          <w:u w:val="single"/>
        </w:rPr>
        <w:t>Subcontractor</w:t>
      </w:r>
      <w:r w:rsidRPr="00D8506A">
        <w:t xml:space="preserve"> </w:t>
      </w:r>
      <w:bookmarkStart w:id="8" w:name="_Hlk122534336"/>
      <w:r w:rsidRPr="00D8506A">
        <w:t>–</w:t>
      </w:r>
      <w:bookmarkEnd w:id="8"/>
      <w:r w:rsidRPr="00D8506A">
        <w:t xml:space="preserve"> An individual</w:t>
      </w:r>
      <w:r w:rsidR="00D812C3">
        <w:t xml:space="preserve"> </w:t>
      </w:r>
      <w:r w:rsidRPr="00D8506A">
        <w:t xml:space="preserve">or other entity </w:t>
      </w:r>
      <w:r w:rsidR="0049314B">
        <w:t xml:space="preserve">contracted by </w:t>
      </w:r>
      <w:r w:rsidRPr="00D8506A">
        <w:t xml:space="preserve">Bidder </w:t>
      </w:r>
      <w:r w:rsidR="0049314B">
        <w:t>to perform p</w:t>
      </w:r>
      <w:r w:rsidRPr="00D8506A">
        <w:t xml:space="preserve">art of the services </w:t>
      </w:r>
      <w:r w:rsidR="0049314B">
        <w:t xml:space="preserve">or to provide goods </w:t>
      </w:r>
      <w:r w:rsidRPr="00D8506A">
        <w:t xml:space="preserve">under the </w:t>
      </w:r>
      <w:r w:rsidR="0049314B">
        <w:t>C</w:t>
      </w:r>
      <w:r w:rsidRPr="00D8506A">
        <w:t>ontract</w:t>
      </w:r>
      <w:r w:rsidR="0049314B">
        <w:t xml:space="preserve"> resulting from this Solicitation.</w:t>
      </w:r>
      <w:r w:rsidR="006B4405">
        <w:t xml:space="preserve"> Subcontractors, if allowed, are subject to the advance approval of DSHS.</w:t>
      </w:r>
    </w:p>
    <w:p w14:paraId="0DCC43BF" w14:textId="77777777" w:rsidR="00FF48C3" w:rsidRDefault="00FF48C3" w:rsidP="00114AD0">
      <w:pPr>
        <w:suppressAutoHyphens/>
        <w:jc w:val="both"/>
        <w:rPr>
          <w:rFonts w:cs="Arial"/>
          <w:iCs/>
          <w:kern w:val="32"/>
          <w:szCs w:val="22"/>
        </w:rPr>
      </w:pPr>
      <w:r w:rsidRPr="00FF48C3">
        <w:rPr>
          <w:rFonts w:cs="Arial"/>
          <w:iCs/>
          <w:kern w:val="32"/>
          <w:szCs w:val="22"/>
          <w:u w:val="single"/>
        </w:rPr>
        <w:t xml:space="preserve">Veteran-owned business </w:t>
      </w:r>
      <w:r w:rsidRPr="00D8506A">
        <w:t>–</w:t>
      </w:r>
      <w:r>
        <w:t xml:space="preserve"> </w:t>
      </w:r>
      <w:r w:rsidRPr="00FF48C3">
        <w:rPr>
          <w:rFonts w:cs="Arial"/>
          <w:iCs/>
          <w:kern w:val="32"/>
          <w:szCs w:val="22"/>
        </w:rPr>
        <w:t xml:space="preserve">A business that is certified by the Department of Veterans </w:t>
      </w:r>
      <w:r w:rsidR="00114AD0">
        <w:rPr>
          <w:rFonts w:cs="Arial"/>
          <w:iCs/>
          <w:kern w:val="32"/>
          <w:szCs w:val="22"/>
        </w:rPr>
        <w:t>A</w:t>
      </w:r>
      <w:r w:rsidRPr="00FF48C3">
        <w:rPr>
          <w:rFonts w:cs="Arial"/>
          <w:iCs/>
          <w:kern w:val="32"/>
          <w:szCs w:val="22"/>
        </w:rPr>
        <w:t>ffairs (DVA) in the state of Washington.</w:t>
      </w:r>
      <w:r>
        <w:rPr>
          <w:rFonts w:cs="Arial"/>
          <w:iCs/>
          <w:kern w:val="32"/>
          <w:szCs w:val="22"/>
        </w:rPr>
        <w:t xml:space="preserve"> (See </w:t>
      </w:r>
      <w:hyperlink r:id="rId14" w:history="1">
        <w:r w:rsidRPr="00FF48C3">
          <w:rPr>
            <w:rStyle w:val="Hyperlink"/>
            <w:rFonts w:cs="Arial"/>
            <w:iCs/>
            <w:kern w:val="32"/>
            <w:szCs w:val="22"/>
          </w:rPr>
          <w:t>RCW 43.60A.200</w:t>
        </w:r>
      </w:hyperlink>
      <w:r>
        <w:rPr>
          <w:rFonts w:cs="Arial"/>
          <w:iCs/>
          <w:kern w:val="32"/>
          <w:szCs w:val="22"/>
        </w:rPr>
        <w:t>)</w:t>
      </w:r>
    </w:p>
    <w:p w14:paraId="704FBE9D" w14:textId="77777777" w:rsidR="0029569A" w:rsidRPr="00FF48C3" w:rsidRDefault="0029569A" w:rsidP="00114AD0">
      <w:pPr>
        <w:suppressAutoHyphens/>
        <w:jc w:val="both"/>
      </w:pPr>
    </w:p>
    <w:p w14:paraId="3E509122" w14:textId="77777777" w:rsidR="00B262A3" w:rsidRDefault="00480438" w:rsidP="00D25314">
      <w:pPr>
        <w:pStyle w:val="Heading2"/>
        <w:numPr>
          <w:ilvl w:val="0"/>
          <w:numId w:val="0"/>
        </w:numPr>
        <w:jc w:val="both"/>
      </w:pPr>
      <w:r w:rsidRPr="008B44CB">
        <w:rPr>
          <w:u w:val="single"/>
        </w:rPr>
        <w:t>WEBS</w:t>
      </w:r>
      <w:r w:rsidRPr="00414EEB">
        <w:t xml:space="preserve"> – Washington</w:t>
      </w:r>
      <w:r>
        <w:t>’s Electronic Business Solution</w:t>
      </w:r>
      <w:r w:rsidR="0049314B">
        <w:t xml:space="preserve">, </w:t>
      </w:r>
      <w:r>
        <w:t>the Bidder notification system</w:t>
      </w:r>
      <w:r w:rsidR="006B4405">
        <w:t xml:space="preserve"> found at </w:t>
      </w:r>
      <w:hyperlink r:id="rId15" w:history="1">
        <w:r w:rsidR="00DB2BE9" w:rsidRPr="00411477">
          <w:rPr>
            <w:rStyle w:val="Hyperlink"/>
          </w:rPr>
          <w:t>https://pr-webs-vendor.des.wa</w:t>
        </w:r>
        <w:r w:rsidR="00DB2BE9" w:rsidRPr="00411477">
          <w:rPr>
            <w:rStyle w:val="Hyperlink"/>
          </w:rPr>
          <w:t>.</w:t>
        </w:r>
        <w:r w:rsidR="00DB2BE9" w:rsidRPr="00411477">
          <w:rPr>
            <w:rStyle w:val="Hyperlink"/>
          </w:rPr>
          <w:t>gov/</w:t>
        </w:r>
      </w:hyperlink>
      <w:r w:rsidR="00DB2BE9">
        <w:t xml:space="preserve"> </w:t>
      </w:r>
      <w:r w:rsidR="006B4405">
        <w:t xml:space="preserve">and </w:t>
      </w:r>
      <w:r>
        <w:t xml:space="preserve">maintained by the Washington State </w:t>
      </w:r>
      <w:r>
        <w:lastRenderedPageBreak/>
        <w:t xml:space="preserve">Department of Enterprise Services. </w:t>
      </w:r>
    </w:p>
    <w:p w14:paraId="33DCA82F" w14:textId="77777777" w:rsidR="00750CC2" w:rsidRDefault="00750CC2" w:rsidP="00D25314">
      <w:pPr>
        <w:pStyle w:val="Heading2"/>
        <w:numPr>
          <w:ilvl w:val="0"/>
          <w:numId w:val="0"/>
        </w:numPr>
        <w:jc w:val="both"/>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E5C6D" w:rsidRPr="001B5274" w14:paraId="430337E4" w14:textId="77777777" w:rsidTr="001B5274">
        <w:tc>
          <w:tcPr>
            <w:tcW w:w="8748" w:type="dxa"/>
            <w:shd w:val="clear" w:color="auto" w:fill="B6DDE8"/>
          </w:tcPr>
          <w:p w14:paraId="332CDCF4" w14:textId="77777777" w:rsidR="00FE5C6D" w:rsidRPr="00D5623F" w:rsidRDefault="00E948E3" w:rsidP="001B5274">
            <w:pPr>
              <w:jc w:val="center"/>
              <w:rPr>
                <w:b/>
                <w:szCs w:val="22"/>
              </w:rPr>
            </w:pPr>
            <w:r>
              <w:br w:type="page"/>
            </w:r>
            <w:r w:rsidR="00B262A3">
              <w:br w:type="page"/>
            </w:r>
            <w:r w:rsidR="00FE5C6D">
              <w:br w:type="page"/>
            </w:r>
            <w:r w:rsidR="00FE5C6D">
              <w:br w:type="page"/>
            </w:r>
            <w:r w:rsidR="00FE5C6D">
              <w:br w:type="page"/>
            </w:r>
            <w:r w:rsidR="0049314B" w:rsidRPr="001B5274">
              <w:rPr>
                <w:b/>
                <w:sz w:val="28"/>
                <w:szCs w:val="28"/>
              </w:rPr>
              <w:br w:type="page"/>
            </w:r>
            <w:r w:rsidR="00FE5C6D" w:rsidRPr="00D5623F">
              <w:rPr>
                <w:b/>
                <w:szCs w:val="22"/>
              </w:rPr>
              <w:t>SECTION C</w:t>
            </w:r>
          </w:p>
          <w:p w14:paraId="5B255A3A" w14:textId="77777777" w:rsidR="00FE5C6D" w:rsidRPr="001B5274" w:rsidRDefault="00FE5C6D" w:rsidP="001B5274">
            <w:pPr>
              <w:jc w:val="center"/>
              <w:rPr>
                <w:b/>
                <w:sz w:val="28"/>
                <w:szCs w:val="28"/>
              </w:rPr>
            </w:pPr>
            <w:r w:rsidRPr="00D5623F">
              <w:rPr>
                <w:b/>
                <w:szCs w:val="22"/>
              </w:rPr>
              <w:t xml:space="preserve">EXPLANATION </w:t>
            </w:r>
            <w:proofErr w:type="gramStart"/>
            <w:r w:rsidRPr="00D5623F">
              <w:rPr>
                <w:b/>
                <w:szCs w:val="22"/>
              </w:rPr>
              <w:t xml:space="preserve">OF </w:t>
            </w:r>
            <w:r w:rsidR="007B1772">
              <w:rPr>
                <w:b/>
                <w:szCs w:val="22"/>
              </w:rPr>
              <w:t xml:space="preserve"> </w:t>
            </w:r>
            <w:r w:rsidRPr="00D5623F">
              <w:rPr>
                <w:b/>
                <w:szCs w:val="22"/>
              </w:rPr>
              <w:t>SOLICITATION</w:t>
            </w:r>
            <w:proofErr w:type="gramEnd"/>
            <w:r w:rsidRPr="00D5623F">
              <w:rPr>
                <w:b/>
                <w:szCs w:val="22"/>
              </w:rPr>
              <w:t xml:space="preserve"> PROCESS</w:t>
            </w:r>
          </w:p>
        </w:tc>
      </w:tr>
    </w:tbl>
    <w:p w14:paraId="6D83F0FB" w14:textId="77777777" w:rsidR="00FE5C6D" w:rsidRPr="00480438" w:rsidRDefault="00FE5C6D" w:rsidP="00FE5C6D">
      <w:pPr>
        <w:ind w:left="360"/>
        <w:jc w:val="center"/>
        <w:rPr>
          <w:b/>
          <w:sz w:val="28"/>
          <w:szCs w:val="28"/>
        </w:rPr>
      </w:pPr>
    </w:p>
    <w:p w14:paraId="79C0AE23" w14:textId="77777777" w:rsidR="001D57D9" w:rsidRPr="008D2EB7" w:rsidRDefault="001D57D9" w:rsidP="00455853">
      <w:pPr>
        <w:pStyle w:val="Heading1"/>
        <w:numPr>
          <w:ilvl w:val="0"/>
          <w:numId w:val="19"/>
        </w:numPr>
        <w:rPr>
          <w:b/>
          <w:bCs w:val="0"/>
        </w:rPr>
      </w:pPr>
      <w:bookmarkStart w:id="9" w:name="_Toc523795155"/>
      <w:r w:rsidRPr="008D2EB7">
        <w:rPr>
          <w:b/>
          <w:bCs w:val="0"/>
        </w:rPr>
        <w:t>Solicitation Schedule</w:t>
      </w:r>
    </w:p>
    <w:p w14:paraId="6FE576B6" w14:textId="77777777" w:rsidR="001D57D9" w:rsidRDefault="001D57D9" w:rsidP="001D57D9">
      <w:pPr>
        <w:pStyle w:val="Heading1"/>
        <w:numPr>
          <w:ilvl w:val="0"/>
          <w:numId w:val="0"/>
        </w:numPr>
        <w:jc w:val="both"/>
      </w:pPr>
      <w:r w:rsidRPr="0069207C">
        <w:t xml:space="preserve">The Solicitation Schedule set forth </w:t>
      </w:r>
      <w:r>
        <w:t xml:space="preserve">below </w:t>
      </w:r>
      <w:r w:rsidRPr="0069207C">
        <w:t xml:space="preserve">outlines the tentative schedule for important events relating to this Solicitation. Except as modified in an </w:t>
      </w:r>
      <w:r>
        <w:t>Amendment</w:t>
      </w:r>
      <w:r w:rsidRPr="0069207C">
        <w:t xml:space="preserve"> issued by the </w:t>
      </w:r>
      <w:proofErr w:type="gramStart"/>
      <w:r w:rsidRPr="0069207C">
        <w:t>Coordinator</w:t>
      </w:r>
      <w:proofErr w:type="gramEnd"/>
      <w:r w:rsidRPr="0069207C">
        <w:t xml:space="preserve">, the dates and times </w:t>
      </w:r>
      <w:r>
        <w:t xml:space="preserve">listed through the </w:t>
      </w:r>
      <w:r w:rsidR="004E395C">
        <w:t>Response Submission date</w:t>
      </w:r>
      <w:r>
        <w:t xml:space="preserve"> are </w:t>
      </w:r>
      <w:r w:rsidRPr="0069207C">
        <w:t xml:space="preserve">mandatory deadlines. </w:t>
      </w:r>
      <w:r>
        <w:t>The remaining dates are estimates and may change without the posting of an Amendment. F</w:t>
      </w:r>
      <w:r w:rsidRPr="0069207C">
        <w:t xml:space="preserve">ailure to meet the Response deadline will result in </w:t>
      </w:r>
      <w:r w:rsidR="00DC7B81">
        <w:t>Bidder’s</w:t>
      </w:r>
      <w:r w:rsidR="00DC7B81" w:rsidRPr="0069207C">
        <w:t xml:space="preserve"> </w:t>
      </w:r>
      <w:r w:rsidRPr="0069207C">
        <w:t xml:space="preserve">disqualification.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30"/>
        <w:gridCol w:w="1710"/>
      </w:tblGrid>
      <w:tr w:rsidR="002A3E6D" w:rsidRPr="001D57D9" w14:paraId="783A3A80" w14:textId="77777777" w:rsidTr="00460483">
        <w:trPr>
          <w:tblHeader/>
        </w:trPr>
        <w:tc>
          <w:tcPr>
            <w:tcW w:w="720" w:type="dxa"/>
            <w:shd w:val="solid" w:color="auto" w:fill="auto"/>
          </w:tcPr>
          <w:p w14:paraId="51082A03" w14:textId="77777777" w:rsidR="002A3E6D" w:rsidRPr="001D57D9" w:rsidRDefault="002A3E6D" w:rsidP="00460483">
            <w:pPr>
              <w:spacing w:after="200" w:line="276" w:lineRule="auto"/>
              <w:rPr>
                <w:rFonts w:ascii="Calibri" w:eastAsia="Calibri" w:hAnsi="Calibri"/>
                <w:b/>
                <w:szCs w:val="22"/>
              </w:rPr>
            </w:pPr>
            <w:bookmarkStart w:id="10" w:name="_Hlk148107881"/>
            <w:r w:rsidRPr="001D57D9">
              <w:rPr>
                <w:rFonts w:ascii="Calibri" w:eastAsia="Calibri" w:hAnsi="Calibri"/>
                <w:b/>
                <w:szCs w:val="22"/>
              </w:rPr>
              <w:br w:type="page"/>
              <w:t>Ite</w:t>
            </w:r>
            <w:r>
              <w:rPr>
                <w:rFonts w:ascii="Calibri" w:eastAsia="Calibri" w:hAnsi="Calibri"/>
                <w:b/>
                <w:szCs w:val="22"/>
              </w:rPr>
              <w:t>m</w:t>
            </w:r>
          </w:p>
        </w:tc>
        <w:tc>
          <w:tcPr>
            <w:tcW w:w="6930" w:type="dxa"/>
            <w:shd w:val="solid" w:color="auto" w:fill="auto"/>
          </w:tcPr>
          <w:p w14:paraId="4140A5B5" w14:textId="77777777" w:rsidR="002A3E6D" w:rsidRPr="001D57D9" w:rsidRDefault="002A3E6D" w:rsidP="00460483">
            <w:pPr>
              <w:spacing w:after="200" w:line="276" w:lineRule="auto"/>
              <w:rPr>
                <w:rFonts w:ascii="Calibri" w:eastAsia="Calibri" w:hAnsi="Calibri"/>
                <w:b/>
                <w:szCs w:val="22"/>
              </w:rPr>
            </w:pPr>
            <w:r w:rsidRPr="001D57D9">
              <w:rPr>
                <w:rFonts w:ascii="Calibri" w:eastAsia="Calibri" w:hAnsi="Calibri"/>
                <w:b/>
                <w:szCs w:val="22"/>
              </w:rPr>
              <w:t>Action</w:t>
            </w:r>
          </w:p>
        </w:tc>
        <w:tc>
          <w:tcPr>
            <w:tcW w:w="1710" w:type="dxa"/>
            <w:shd w:val="solid" w:color="auto" w:fill="auto"/>
          </w:tcPr>
          <w:p w14:paraId="6821EAD1" w14:textId="77777777" w:rsidR="002A3E6D" w:rsidRPr="001D57D9" w:rsidRDefault="002A3E6D" w:rsidP="00460483">
            <w:pPr>
              <w:spacing w:after="200" w:line="276" w:lineRule="auto"/>
              <w:rPr>
                <w:rFonts w:ascii="Calibri" w:eastAsia="Calibri" w:hAnsi="Calibri"/>
                <w:b/>
                <w:szCs w:val="22"/>
              </w:rPr>
            </w:pPr>
            <w:r w:rsidRPr="001D57D9">
              <w:rPr>
                <w:rFonts w:ascii="Calibri" w:eastAsia="Calibri" w:hAnsi="Calibri"/>
                <w:b/>
                <w:szCs w:val="22"/>
              </w:rPr>
              <w:t>Date</w:t>
            </w:r>
          </w:p>
        </w:tc>
      </w:tr>
      <w:tr w:rsidR="002A3E6D" w:rsidRPr="001D57D9" w14:paraId="118F6C51" w14:textId="77777777" w:rsidTr="00460483">
        <w:trPr>
          <w:trHeight w:val="350"/>
        </w:trPr>
        <w:tc>
          <w:tcPr>
            <w:tcW w:w="720" w:type="dxa"/>
          </w:tcPr>
          <w:p w14:paraId="6CE333E3" w14:textId="77777777" w:rsidR="002A3E6D" w:rsidRPr="001D57D9" w:rsidRDefault="002A3E6D" w:rsidP="00460483">
            <w:pPr>
              <w:spacing w:after="200" w:line="276" w:lineRule="auto"/>
              <w:rPr>
                <w:rFonts w:ascii="Calibri" w:eastAsia="Calibri" w:hAnsi="Calibri"/>
                <w:szCs w:val="22"/>
              </w:rPr>
            </w:pPr>
            <w:r w:rsidRPr="001D57D9">
              <w:rPr>
                <w:rFonts w:ascii="Calibri" w:eastAsia="Calibri" w:hAnsi="Calibri"/>
                <w:szCs w:val="22"/>
              </w:rPr>
              <w:t>1.</w:t>
            </w:r>
          </w:p>
        </w:tc>
        <w:tc>
          <w:tcPr>
            <w:tcW w:w="6930" w:type="dxa"/>
          </w:tcPr>
          <w:p w14:paraId="634A812D" w14:textId="77777777" w:rsidR="002A3E6D" w:rsidRPr="001D57D9" w:rsidRDefault="002A3E6D" w:rsidP="00460483">
            <w:pPr>
              <w:rPr>
                <w:rFonts w:ascii="Calibri" w:eastAsia="Calibri" w:hAnsi="Calibri"/>
                <w:szCs w:val="22"/>
              </w:rPr>
            </w:pPr>
            <w:r w:rsidRPr="001D57D9">
              <w:rPr>
                <w:rFonts w:ascii="Calibri" w:eastAsia="Calibri" w:hAnsi="Calibri"/>
                <w:szCs w:val="22"/>
              </w:rPr>
              <w:t>DSHS</w:t>
            </w:r>
            <w:r>
              <w:rPr>
                <w:rFonts w:ascii="Calibri" w:eastAsia="Calibri" w:hAnsi="Calibri"/>
                <w:szCs w:val="22"/>
              </w:rPr>
              <w:t xml:space="preserve"> posts Competitive Solicitation.</w:t>
            </w:r>
          </w:p>
        </w:tc>
        <w:tc>
          <w:tcPr>
            <w:tcW w:w="1710" w:type="dxa"/>
          </w:tcPr>
          <w:p w14:paraId="3C4A82F9" w14:textId="77777777" w:rsidR="002A3E6D" w:rsidRPr="001D57D9" w:rsidRDefault="00D10059" w:rsidP="00460483">
            <w:pPr>
              <w:rPr>
                <w:rFonts w:ascii="Calibri" w:eastAsia="Calibri" w:hAnsi="Calibri"/>
                <w:szCs w:val="22"/>
              </w:rPr>
            </w:pPr>
            <w:r>
              <w:rPr>
                <w:rFonts w:ascii="Calibri" w:eastAsia="Calibri" w:hAnsi="Calibri"/>
                <w:szCs w:val="22"/>
              </w:rPr>
              <w:t xml:space="preserve">November </w:t>
            </w:r>
            <w:r w:rsidR="004B5B9F">
              <w:rPr>
                <w:rFonts w:ascii="Calibri" w:eastAsia="Calibri" w:hAnsi="Calibri"/>
                <w:szCs w:val="22"/>
              </w:rPr>
              <w:t>6</w:t>
            </w:r>
            <w:r w:rsidR="002A3E6D">
              <w:rPr>
                <w:rFonts w:ascii="Calibri" w:eastAsia="Calibri" w:hAnsi="Calibri"/>
                <w:szCs w:val="22"/>
              </w:rPr>
              <w:t>, 2023</w:t>
            </w:r>
          </w:p>
        </w:tc>
      </w:tr>
      <w:tr w:rsidR="002A3E6D" w:rsidRPr="001D57D9" w14:paraId="3C79C93A" w14:textId="77777777" w:rsidTr="00460483">
        <w:tc>
          <w:tcPr>
            <w:tcW w:w="720" w:type="dxa"/>
          </w:tcPr>
          <w:p w14:paraId="463B1B71" w14:textId="77777777" w:rsidR="002A3E6D" w:rsidRPr="001D57D9" w:rsidRDefault="002A3E6D" w:rsidP="00460483">
            <w:pPr>
              <w:spacing w:after="200" w:line="276" w:lineRule="auto"/>
              <w:rPr>
                <w:rFonts w:ascii="Calibri" w:eastAsia="Calibri" w:hAnsi="Calibri"/>
                <w:szCs w:val="22"/>
              </w:rPr>
            </w:pPr>
            <w:r w:rsidRPr="001D57D9">
              <w:rPr>
                <w:rFonts w:ascii="Calibri" w:eastAsia="Calibri" w:hAnsi="Calibri"/>
                <w:szCs w:val="22"/>
              </w:rPr>
              <w:t xml:space="preserve">2. </w:t>
            </w:r>
          </w:p>
        </w:tc>
        <w:tc>
          <w:tcPr>
            <w:tcW w:w="6930" w:type="dxa"/>
          </w:tcPr>
          <w:p w14:paraId="6498AAD8" w14:textId="77777777" w:rsidR="002A3E6D" w:rsidRPr="001D57D9" w:rsidRDefault="002A3E6D" w:rsidP="00460483">
            <w:pPr>
              <w:rPr>
                <w:rFonts w:ascii="Calibri" w:eastAsia="Calibri" w:hAnsi="Calibri"/>
                <w:szCs w:val="22"/>
              </w:rPr>
            </w:pPr>
            <w:r w:rsidRPr="001D57D9">
              <w:rPr>
                <w:rFonts w:ascii="Calibri" w:eastAsia="Calibri" w:hAnsi="Calibri"/>
                <w:szCs w:val="22"/>
              </w:rPr>
              <w:t xml:space="preserve">Prospective Bidders should register as a Vendor on WEBS using one of the commodities </w:t>
            </w:r>
            <w:r>
              <w:rPr>
                <w:rFonts w:ascii="Calibri" w:eastAsia="Calibri" w:hAnsi="Calibri"/>
                <w:szCs w:val="22"/>
              </w:rPr>
              <w:t>codes</w:t>
            </w:r>
            <w:r w:rsidRPr="001D57D9">
              <w:rPr>
                <w:rFonts w:ascii="Calibri" w:eastAsia="Calibri" w:hAnsi="Calibri"/>
                <w:szCs w:val="22"/>
              </w:rPr>
              <w:t xml:space="preserve"> on the cover page of this Solicitation as soon as possible to receive notifications.</w:t>
            </w:r>
          </w:p>
        </w:tc>
        <w:tc>
          <w:tcPr>
            <w:tcW w:w="1710" w:type="dxa"/>
          </w:tcPr>
          <w:p w14:paraId="4FDF16C8" w14:textId="77777777" w:rsidR="002A3E6D" w:rsidRPr="001D57D9" w:rsidRDefault="002A3E6D" w:rsidP="00460483">
            <w:pPr>
              <w:rPr>
                <w:rFonts w:ascii="Calibri" w:eastAsia="Calibri" w:hAnsi="Calibri"/>
                <w:szCs w:val="22"/>
              </w:rPr>
            </w:pPr>
            <w:r>
              <w:rPr>
                <w:rFonts w:ascii="Calibri" w:eastAsia="Calibri" w:hAnsi="Calibri"/>
                <w:szCs w:val="22"/>
              </w:rPr>
              <w:t>As soon as possible</w:t>
            </w:r>
          </w:p>
        </w:tc>
      </w:tr>
      <w:tr w:rsidR="00E211B9" w:rsidRPr="001D57D9" w14:paraId="37190497" w14:textId="77777777" w:rsidTr="00460483">
        <w:tc>
          <w:tcPr>
            <w:tcW w:w="720" w:type="dxa"/>
          </w:tcPr>
          <w:p w14:paraId="2729965B" w14:textId="77777777" w:rsidR="00E211B9" w:rsidRPr="001D57D9" w:rsidRDefault="00E211B9" w:rsidP="00E211B9">
            <w:pPr>
              <w:spacing w:after="200" w:line="276" w:lineRule="auto"/>
              <w:rPr>
                <w:rFonts w:ascii="Calibri" w:eastAsia="Calibri" w:hAnsi="Calibri"/>
              </w:rPr>
            </w:pPr>
            <w:r w:rsidRPr="001D57D9">
              <w:rPr>
                <w:rFonts w:ascii="Calibri" w:eastAsia="Calibri" w:hAnsi="Calibri"/>
              </w:rPr>
              <w:t>3.</w:t>
            </w:r>
          </w:p>
        </w:tc>
        <w:tc>
          <w:tcPr>
            <w:tcW w:w="6930" w:type="dxa"/>
          </w:tcPr>
          <w:p w14:paraId="0179E433" w14:textId="77777777" w:rsidR="00E211B9" w:rsidRPr="00CA4B65" w:rsidRDefault="00E211B9" w:rsidP="00E211B9">
            <w:pPr>
              <w:rPr>
                <w:rFonts w:ascii="Calibri" w:eastAsia="Calibri" w:hAnsi="Calibri"/>
                <w:strike/>
              </w:rPr>
            </w:pPr>
            <w:r>
              <w:rPr>
                <w:rFonts w:ascii="Calibri" w:eastAsia="Calibri" w:hAnsi="Calibri"/>
              </w:rPr>
              <w:t xml:space="preserve">Pre-Bid Conference at 2 </w:t>
            </w:r>
            <w:r w:rsidRPr="001D57D9">
              <w:rPr>
                <w:rFonts w:ascii="Calibri" w:eastAsia="Calibri" w:hAnsi="Calibri"/>
              </w:rPr>
              <w:t>p.m. Pacific Time</w:t>
            </w:r>
            <w:r>
              <w:rPr>
                <w:rFonts w:ascii="Calibri" w:eastAsia="Calibri" w:hAnsi="Calibri"/>
              </w:rPr>
              <w:t>.</w:t>
            </w:r>
          </w:p>
        </w:tc>
        <w:tc>
          <w:tcPr>
            <w:tcW w:w="1710" w:type="dxa"/>
          </w:tcPr>
          <w:p w14:paraId="3C34226A" w14:textId="77777777" w:rsidR="00E211B9" w:rsidRPr="00CA4B65" w:rsidRDefault="00E211B9" w:rsidP="00E211B9">
            <w:pPr>
              <w:rPr>
                <w:rFonts w:ascii="Calibri" w:eastAsia="Calibri" w:hAnsi="Calibri"/>
              </w:rPr>
            </w:pPr>
            <w:r>
              <w:rPr>
                <w:rFonts w:ascii="Calibri" w:eastAsia="Calibri" w:hAnsi="Calibri"/>
              </w:rPr>
              <w:t>November 15, 2023</w:t>
            </w:r>
          </w:p>
        </w:tc>
      </w:tr>
      <w:tr w:rsidR="00E211B9" w:rsidRPr="001D57D9" w14:paraId="5921E8EE" w14:textId="77777777" w:rsidTr="00460483">
        <w:tc>
          <w:tcPr>
            <w:tcW w:w="720" w:type="dxa"/>
          </w:tcPr>
          <w:p w14:paraId="55D1F01E" w14:textId="77777777" w:rsidR="00E211B9" w:rsidRPr="001D57D9" w:rsidRDefault="00E211B9" w:rsidP="00E211B9">
            <w:pPr>
              <w:spacing w:after="200" w:line="276" w:lineRule="auto"/>
              <w:rPr>
                <w:rFonts w:ascii="Calibri" w:eastAsia="Calibri" w:hAnsi="Calibri"/>
              </w:rPr>
            </w:pPr>
            <w:r w:rsidRPr="001D57D9">
              <w:rPr>
                <w:rFonts w:ascii="Calibri" w:eastAsia="Calibri" w:hAnsi="Calibri"/>
              </w:rPr>
              <w:t>4.</w:t>
            </w:r>
          </w:p>
        </w:tc>
        <w:tc>
          <w:tcPr>
            <w:tcW w:w="6930" w:type="dxa"/>
          </w:tcPr>
          <w:p w14:paraId="71F591E0" w14:textId="77777777" w:rsidR="00E211B9" w:rsidRPr="001D57D9" w:rsidRDefault="00E211B9" w:rsidP="00E211B9">
            <w:pPr>
              <w:rPr>
                <w:rFonts w:ascii="Calibri" w:eastAsia="Calibri" w:hAnsi="Calibri"/>
              </w:rPr>
            </w:pPr>
            <w:r w:rsidRPr="001D57D9">
              <w:rPr>
                <w:rFonts w:ascii="Calibri" w:eastAsia="Calibri" w:hAnsi="Calibri"/>
                <w:szCs w:val="22"/>
              </w:rPr>
              <w:t>Bidder</w:t>
            </w:r>
            <w:r>
              <w:rPr>
                <w:rFonts w:ascii="Calibri" w:eastAsia="Calibri" w:hAnsi="Calibri"/>
                <w:szCs w:val="22"/>
              </w:rPr>
              <w:t>s</w:t>
            </w:r>
            <w:r w:rsidRPr="001D57D9">
              <w:rPr>
                <w:rFonts w:ascii="Calibri" w:eastAsia="Calibri" w:hAnsi="Calibri"/>
                <w:szCs w:val="22"/>
              </w:rPr>
              <w:t xml:space="preserve"> may submit written questions or requests for change in </w:t>
            </w:r>
            <w:r>
              <w:rPr>
                <w:rFonts w:ascii="Calibri" w:eastAsia="Calibri" w:hAnsi="Calibri"/>
                <w:szCs w:val="22"/>
              </w:rPr>
              <w:t>Solicitation</w:t>
            </w:r>
            <w:r w:rsidRPr="001D57D9">
              <w:rPr>
                <w:rFonts w:ascii="Calibri" w:eastAsia="Calibri" w:hAnsi="Calibri"/>
                <w:szCs w:val="22"/>
              </w:rPr>
              <w:t xml:space="preserve"> Requirements </w:t>
            </w:r>
            <w:proofErr w:type="gramStart"/>
            <w:r w:rsidRPr="001D57D9">
              <w:rPr>
                <w:rFonts w:ascii="Calibri" w:eastAsia="Calibri" w:hAnsi="Calibri"/>
                <w:szCs w:val="22"/>
              </w:rPr>
              <w:t>until</w:t>
            </w:r>
            <w:proofErr w:type="gramEnd"/>
            <w:r w:rsidRPr="001D57D9">
              <w:rPr>
                <w:rFonts w:ascii="Calibri" w:eastAsia="Calibri" w:hAnsi="Calibri"/>
                <w:szCs w:val="22"/>
              </w:rPr>
              <w:t xml:space="preserve"> </w:t>
            </w:r>
            <w:r>
              <w:rPr>
                <w:rFonts w:ascii="Calibri" w:eastAsia="Calibri" w:hAnsi="Calibri"/>
                <w:szCs w:val="22"/>
              </w:rPr>
              <w:t>5</w:t>
            </w:r>
            <w:r w:rsidRPr="001D57D9">
              <w:rPr>
                <w:rFonts w:ascii="Calibri" w:eastAsia="Calibri" w:hAnsi="Calibri"/>
                <w:szCs w:val="22"/>
              </w:rPr>
              <w:t xml:space="preserve"> p.m. Pacific Time</w:t>
            </w:r>
            <w:r>
              <w:rPr>
                <w:rFonts w:ascii="Calibri" w:eastAsia="Calibri" w:hAnsi="Calibri"/>
                <w:szCs w:val="22"/>
              </w:rPr>
              <w:t>.</w:t>
            </w:r>
            <w:r w:rsidRPr="001D57D9">
              <w:rPr>
                <w:rFonts w:ascii="Calibri" w:eastAsia="Calibri" w:hAnsi="Calibri"/>
                <w:szCs w:val="22"/>
              </w:rPr>
              <w:t xml:space="preserve"> </w:t>
            </w:r>
          </w:p>
        </w:tc>
        <w:tc>
          <w:tcPr>
            <w:tcW w:w="1710" w:type="dxa"/>
          </w:tcPr>
          <w:p w14:paraId="74EA3C8D" w14:textId="77777777" w:rsidR="00E211B9" w:rsidRPr="001D57D9" w:rsidRDefault="00E211B9" w:rsidP="00E211B9">
            <w:pPr>
              <w:rPr>
                <w:rFonts w:ascii="Calibri" w:eastAsia="Calibri" w:hAnsi="Calibri"/>
              </w:rPr>
            </w:pPr>
            <w:r>
              <w:rPr>
                <w:rFonts w:ascii="Calibri" w:eastAsia="Calibri" w:hAnsi="Calibri"/>
                <w:szCs w:val="22"/>
              </w:rPr>
              <w:t>November 17, 2023</w:t>
            </w:r>
          </w:p>
        </w:tc>
      </w:tr>
      <w:tr w:rsidR="00E211B9" w:rsidRPr="001D57D9" w14:paraId="1D47D5C0" w14:textId="77777777" w:rsidTr="00460483">
        <w:trPr>
          <w:trHeight w:val="611"/>
        </w:trPr>
        <w:tc>
          <w:tcPr>
            <w:tcW w:w="720" w:type="dxa"/>
          </w:tcPr>
          <w:p w14:paraId="04F1C81C" w14:textId="77777777" w:rsidR="00E211B9" w:rsidRPr="001D57D9" w:rsidRDefault="00E211B9" w:rsidP="00E211B9">
            <w:pPr>
              <w:spacing w:after="200" w:line="276" w:lineRule="auto"/>
              <w:rPr>
                <w:rFonts w:ascii="Calibri" w:eastAsia="Calibri" w:hAnsi="Calibri"/>
                <w:szCs w:val="22"/>
              </w:rPr>
            </w:pPr>
            <w:r>
              <w:rPr>
                <w:rFonts w:ascii="Calibri" w:eastAsia="Calibri" w:hAnsi="Calibri"/>
                <w:szCs w:val="22"/>
              </w:rPr>
              <w:t>5.</w:t>
            </w:r>
          </w:p>
        </w:tc>
        <w:tc>
          <w:tcPr>
            <w:tcW w:w="6930" w:type="dxa"/>
          </w:tcPr>
          <w:p w14:paraId="4A967EE3" w14:textId="77777777" w:rsidR="00E211B9" w:rsidRPr="001D57D9" w:rsidRDefault="00E211B9" w:rsidP="00E211B9">
            <w:pPr>
              <w:rPr>
                <w:rFonts w:ascii="Calibri" w:eastAsia="Calibri" w:hAnsi="Calibri"/>
                <w:szCs w:val="22"/>
              </w:rPr>
            </w:pPr>
            <w:r w:rsidRPr="001D57D9">
              <w:rPr>
                <w:rFonts w:ascii="Calibri" w:eastAsia="Calibri" w:hAnsi="Calibri"/>
                <w:szCs w:val="22"/>
              </w:rPr>
              <w:t>DSHS post</w:t>
            </w:r>
            <w:r>
              <w:rPr>
                <w:rFonts w:ascii="Calibri" w:eastAsia="Calibri" w:hAnsi="Calibri"/>
                <w:szCs w:val="22"/>
              </w:rPr>
              <w:t>s</w:t>
            </w:r>
            <w:r w:rsidRPr="001D57D9">
              <w:rPr>
                <w:rFonts w:ascii="Calibri" w:eastAsia="Calibri" w:hAnsi="Calibri"/>
                <w:szCs w:val="22"/>
              </w:rPr>
              <w:t xml:space="preserve"> responses to written questions</w:t>
            </w:r>
            <w:r>
              <w:rPr>
                <w:rFonts w:ascii="Calibri" w:eastAsia="Calibri" w:hAnsi="Calibri"/>
                <w:szCs w:val="22"/>
              </w:rPr>
              <w:t>.</w:t>
            </w:r>
            <w:r w:rsidRPr="001D57D9">
              <w:rPr>
                <w:rFonts w:ascii="Calibri" w:eastAsia="Calibri" w:hAnsi="Calibri"/>
                <w:szCs w:val="22"/>
              </w:rPr>
              <w:t xml:space="preserve"> </w:t>
            </w:r>
          </w:p>
        </w:tc>
        <w:tc>
          <w:tcPr>
            <w:tcW w:w="1710" w:type="dxa"/>
          </w:tcPr>
          <w:p w14:paraId="0A8EA475" w14:textId="77777777" w:rsidR="00E211B9" w:rsidRPr="001D57D9" w:rsidRDefault="00E211B9" w:rsidP="00E211B9">
            <w:pPr>
              <w:rPr>
                <w:rFonts w:ascii="Calibri" w:eastAsia="Calibri" w:hAnsi="Calibri"/>
                <w:szCs w:val="22"/>
              </w:rPr>
            </w:pPr>
            <w:r>
              <w:rPr>
                <w:rFonts w:ascii="Calibri" w:eastAsia="Calibri" w:hAnsi="Calibri"/>
                <w:szCs w:val="22"/>
              </w:rPr>
              <w:t>November 21, 2023</w:t>
            </w:r>
          </w:p>
        </w:tc>
      </w:tr>
      <w:tr w:rsidR="00E211B9" w:rsidRPr="001D57D9" w14:paraId="6FE3DF07" w14:textId="77777777" w:rsidTr="00460483">
        <w:tc>
          <w:tcPr>
            <w:tcW w:w="720" w:type="dxa"/>
          </w:tcPr>
          <w:p w14:paraId="67DFF7E5" w14:textId="77777777" w:rsidR="00E211B9" w:rsidRPr="001D57D9" w:rsidRDefault="00E211B9" w:rsidP="00E211B9">
            <w:pPr>
              <w:spacing w:after="200" w:line="276" w:lineRule="auto"/>
              <w:rPr>
                <w:rFonts w:ascii="Calibri" w:eastAsia="Calibri" w:hAnsi="Calibri"/>
                <w:szCs w:val="22"/>
              </w:rPr>
            </w:pPr>
            <w:r>
              <w:rPr>
                <w:rFonts w:ascii="Calibri" w:eastAsia="Calibri" w:hAnsi="Calibri"/>
                <w:szCs w:val="22"/>
              </w:rPr>
              <w:t>6.</w:t>
            </w:r>
          </w:p>
        </w:tc>
        <w:tc>
          <w:tcPr>
            <w:tcW w:w="6930" w:type="dxa"/>
          </w:tcPr>
          <w:p w14:paraId="16360188" w14:textId="77777777" w:rsidR="00E211B9" w:rsidRPr="001D57D9" w:rsidRDefault="00E211B9" w:rsidP="00E211B9">
            <w:pPr>
              <w:rPr>
                <w:rFonts w:ascii="Calibri" w:eastAsia="Calibri" w:hAnsi="Calibri"/>
                <w:szCs w:val="22"/>
              </w:rPr>
            </w:pPr>
            <w:r w:rsidRPr="001D57D9">
              <w:rPr>
                <w:rFonts w:ascii="Calibri" w:eastAsia="Calibri" w:hAnsi="Calibri"/>
                <w:szCs w:val="22"/>
              </w:rPr>
              <w:t xml:space="preserve">Bidders may submit written Complaints by </w:t>
            </w:r>
            <w:r w:rsidRPr="009B148E">
              <w:rPr>
                <w:rFonts w:ascii="Calibri" w:eastAsia="Calibri" w:hAnsi="Calibri"/>
                <w:szCs w:val="22"/>
              </w:rPr>
              <w:t>5 p.m</w:t>
            </w:r>
            <w:r w:rsidRPr="001D57D9">
              <w:rPr>
                <w:rFonts w:ascii="Calibri" w:eastAsia="Calibri" w:hAnsi="Calibri"/>
                <w:szCs w:val="22"/>
              </w:rPr>
              <w:t>. Pacific Time</w:t>
            </w:r>
            <w:r>
              <w:rPr>
                <w:rFonts w:ascii="Calibri" w:eastAsia="Calibri" w:hAnsi="Calibri"/>
                <w:szCs w:val="22"/>
              </w:rPr>
              <w:t xml:space="preserve">. </w:t>
            </w:r>
          </w:p>
        </w:tc>
        <w:tc>
          <w:tcPr>
            <w:tcW w:w="1710" w:type="dxa"/>
          </w:tcPr>
          <w:p w14:paraId="30E5831E" w14:textId="77777777" w:rsidR="00E211B9" w:rsidRPr="001D57D9" w:rsidRDefault="00E211B9" w:rsidP="00E211B9">
            <w:pPr>
              <w:rPr>
                <w:rFonts w:ascii="Calibri" w:eastAsia="Calibri" w:hAnsi="Calibri"/>
                <w:szCs w:val="22"/>
              </w:rPr>
            </w:pPr>
            <w:r>
              <w:rPr>
                <w:rFonts w:ascii="Calibri" w:eastAsia="Calibri" w:hAnsi="Calibri"/>
                <w:szCs w:val="22"/>
              </w:rPr>
              <w:t>November 22, 2023</w:t>
            </w:r>
          </w:p>
        </w:tc>
      </w:tr>
      <w:tr w:rsidR="00E211B9" w:rsidRPr="001D57D9" w14:paraId="652AE1C0" w14:textId="77777777" w:rsidTr="00460483">
        <w:tc>
          <w:tcPr>
            <w:tcW w:w="720" w:type="dxa"/>
          </w:tcPr>
          <w:p w14:paraId="13EFF42D" w14:textId="77777777" w:rsidR="00E211B9" w:rsidRPr="001D57D9" w:rsidRDefault="00E211B9" w:rsidP="00E211B9">
            <w:pPr>
              <w:spacing w:after="200" w:line="276" w:lineRule="auto"/>
              <w:rPr>
                <w:rFonts w:ascii="Calibri" w:eastAsia="Calibri" w:hAnsi="Calibri"/>
                <w:szCs w:val="22"/>
              </w:rPr>
            </w:pPr>
            <w:r>
              <w:rPr>
                <w:rFonts w:ascii="Calibri" w:eastAsia="Calibri" w:hAnsi="Calibri"/>
                <w:szCs w:val="22"/>
              </w:rPr>
              <w:t>7</w:t>
            </w:r>
            <w:r w:rsidRPr="001D57D9">
              <w:rPr>
                <w:rFonts w:ascii="Calibri" w:eastAsia="Calibri" w:hAnsi="Calibri"/>
                <w:szCs w:val="22"/>
              </w:rPr>
              <w:t>.</w:t>
            </w:r>
          </w:p>
        </w:tc>
        <w:tc>
          <w:tcPr>
            <w:tcW w:w="6930" w:type="dxa"/>
          </w:tcPr>
          <w:p w14:paraId="777713B9" w14:textId="77777777" w:rsidR="00E211B9" w:rsidRPr="001D57D9" w:rsidRDefault="00E211B9" w:rsidP="00E211B9">
            <w:pPr>
              <w:rPr>
                <w:rFonts w:ascii="Calibri" w:eastAsia="Calibri" w:hAnsi="Calibri"/>
                <w:szCs w:val="22"/>
              </w:rPr>
            </w:pPr>
            <w:r w:rsidRPr="001D57D9">
              <w:rPr>
                <w:rFonts w:ascii="Calibri" w:eastAsia="Calibri" w:hAnsi="Calibri"/>
                <w:szCs w:val="22"/>
              </w:rPr>
              <w:t>Bidder</w:t>
            </w:r>
            <w:r>
              <w:rPr>
                <w:rFonts w:ascii="Calibri" w:eastAsia="Calibri" w:hAnsi="Calibri"/>
                <w:szCs w:val="22"/>
              </w:rPr>
              <w:t>s</w:t>
            </w:r>
            <w:r w:rsidRPr="001D57D9">
              <w:rPr>
                <w:rFonts w:ascii="Calibri" w:eastAsia="Calibri" w:hAnsi="Calibri"/>
                <w:szCs w:val="22"/>
              </w:rPr>
              <w:t xml:space="preserve"> must submit </w:t>
            </w:r>
            <w:r>
              <w:rPr>
                <w:rFonts w:ascii="Calibri" w:eastAsia="Calibri" w:hAnsi="Calibri"/>
                <w:szCs w:val="22"/>
              </w:rPr>
              <w:t xml:space="preserve">a </w:t>
            </w:r>
            <w:r w:rsidRPr="001D57D9">
              <w:rPr>
                <w:rFonts w:ascii="Calibri" w:eastAsia="Calibri" w:hAnsi="Calibri"/>
                <w:szCs w:val="22"/>
              </w:rPr>
              <w:t xml:space="preserve">Response by </w:t>
            </w:r>
            <w:r>
              <w:rPr>
                <w:rFonts w:ascii="Calibri" w:eastAsia="Calibri" w:hAnsi="Calibri"/>
                <w:szCs w:val="22"/>
              </w:rPr>
              <w:t>2</w:t>
            </w:r>
            <w:r w:rsidRPr="001D57D9">
              <w:rPr>
                <w:rFonts w:ascii="Calibri" w:eastAsia="Calibri" w:hAnsi="Calibri"/>
                <w:szCs w:val="22"/>
              </w:rPr>
              <w:t xml:space="preserve"> p.m. Pacific Time</w:t>
            </w:r>
            <w:r>
              <w:rPr>
                <w:rFonts w:ascii="Calibri" w:eastAsia="Calibri" w:hAnsi="Calibri"/>
                <w:szCs w:val="22"/>
              </w:rPr>
              <w:t>.</w:t>
            </w:r>
          </w:p>
        </w:tc>
        <w:tc>
          <w:tcPr>
            <w:tcW w:w="1710" w:type="dxa"/>
          </w:tcPr>
          <w:p w14:paraId="2E3C94F2" w14:textId="77777777" w:rsidR="00E211B9" w:rsidRPr="001D57D9" w:rsidRDefault="00E211B9" w:rsidP="00E211B9">
            <w:pPr>
              <w:rPr>
                <w:rFonts w:ascii="Calibri" w:eastAsia="Calibri" w:hAnsi="Calibri"/>
                <w:szCs w:val="22"/>
              </w:rPr>
            </w:pPr>
            <w:r>
              <w:rPr>
                <w:rFonts w:ascii="Calibri" w:eastAsia="Calibri" w:hAnsi="Calibri"/>
                <w:szCs w:val="22"/>
              </w:rPr>
              <w:t>November 29, 2023</w:t>
            </w:r>
          </w:p>
        </w:tc>
      </w:tr>
      <w:tr w:rsidR="00E211B9" w:rsidRPr="001D57D9" w14:paraId="29CB4444" w14:textId="77777777" w:rsidTr="00460483">
        <w:trPr>
          <w:trHeight w:val="503"/>
        </w:trPr>
        <w:tc>
          <w:tcPr>
            <w:tcW w:w="720" w:type="dxa"/>
          </w:tcPr>
          <w:p w14:paraId="39237AC9" w14:textId="77777777" w:rsidR="00E211B9" w:rsidRPr="001D57D9" w:rsidRDefault="00E211B9" w:rsidP="00E211B9">
            <w:pPr>
              <w:spacing w:after="200" w:line="276" w:lineRule="auto"/>
              <w:rPr>
                <w:rFonts w:ascii="Calibri" w:eastAsia="Calibri" w:hAnsi="Calibri"/>
                <w:szCs w:val="22"/>
              </w:rPr>
            </w:pPr>
            <w:r>
              <w:rPr>
                <w:rFonts w:ascii="Calibri" w:eastAsia="Calibri" w:hAnsi="Calibri"/>
                <w:szCs w:val="22"/>
              </w:rPr>
              <w:t>8</w:t>
            </w:r>
            <w:r w:rsidRPr="001D57D9">
              <w:rPr>
                <w:rFonts w:ascii="Calibri" w:eastAsia="Calibri" w:hAnsi="Calibri"/>
                <w:szCs w:val="22"/>
              </w:rPr>
              <w:t>.</w:t>
            </w:r>
          </w:p>
        </w:tc>
        <w:tc>
          <w:tcPr>
            <w:tcW w:w="6930" w:type="dxa"/>
          </w:tcPr>
          <w:p w14:paraId="212A4A69" w14:textId="77777777" w:rsidR="00E211B9" w:rsidRPr="001D57D9" w:rsidRDefault="00E211B9" w:rsidP="00E211B9">
            <w:pPr>
              <w:rPr>
                <w:rFonts w:ascii="Calibri" w:eastAsia="Calibri" w:hAnsi="Calibri"/>
                <w:szCs w:val="22"/>
              </w:rPr>
            </w:pPr>
            <w:r w:rsidRPr="001D57D9">
              <w:rPr>
                <w:rFonts w:ascii="Calibri" w:eastAsia="Calibri" w:hAnsi="Calibri"/>
                <w:szCs w:val="22"/>
              </w:rPr>
              <w:t xml:space="preserve">DSHS </w:t>
            </w:r>
            <w:r>
              <w:rPr>
                <w:rFonts w:ascii="Calibri" w:eastAsia="Calibri" w:hAnsi="Calibri"/>
                <w:szCs w:val="22"/>
              </w:rPr>
              <w:t>evaluates Written Responses.</w:t>
            </w:r>
          </w:p>
        </w:tc>
        <w:tc>
          <w:tcPr>
            <w:tcW w:w="1710" w:type="dxa"/>
          </w:tcPr>
          <w:p w14:paraId="6E756C5E" w14:textId="77777777" w:rsidR="00E211B9" w:rsidRPr="001D57D9" w:rsidRDefault="00E211B9" w:rsidP="00E211B9">
            <w:pPr>
              <w:rPr>
                <w:rFonts w:ascii="Calibri" w:eastAsia="Calibri" w:hAnsi="Calibri"/>
                <w:szCs w:val="22"/>
              </w:rPr>
            </w:pPr>
            <w:r w:rsidRPr="00CA4B65">
              <w:rPr>
                <w:rFonts w:ascii="Calibri" w:eastAsia="Calibri" w:hAnsi="Calibri"/>
                <w:szCs w:val="22"/>
              </w:rPr>
              <w:t xml:space="preserve">November </w:t>
            </w:r>
            <w:r>
              <w:rPr>
                <w:rFonts w:ascii="Calibri" w:eastAsia="Calibri" w:hAnsi="Calibri"/>
                <w:szCs w:val="22"/>
              </w:rPr>
              <w:t>30</w:t>
            </w:r>
            <w:r w:rsidRPr="00CA4B65">
              <w:rPr>
                <w:rFonts w:ascii="Calibri" w:eastAsia="Calibri" w:hAnsi="Calibri"/>
                <w:szCs w:val="22"/>
              </w:rPr>
              <w:t xml:space="preserve">-December </w:t>
            </w:r>
            <w:r>
              <w:rPr>
                <w:rFonts w:ascii="Calibri" w:eastAsia="Calibri" w:hAnsi="Calibri"/>
                <w:szCs w:val="22"/>
              </w:rPr>
              <w:t>5</w:t>
            </w:r>
            <w:r w:rsidRPr="00CA4B65">
              <w:rPr>
                <w:rFonts w:ascii="Calibri" w:eastAsia="Calibri" w:hAnsi="Calibri"/>
                <w:szCs w:val="22"/>
              </w:rPr>
              <w:t>, 2023</w:t>
            </w:r>
          </w:p>
        </w:tc>
      </w:tr>
      <w:tr w:rsidR="00E211B9" w:rsidRPr="001D57D9" w14:paraId="1AE8A6D3" w14:textId="77777777" w:rsidTr="00460483">
        <w:tc>
          <w:tcPr>
            <w:tcW w:w="720" w:type="dxa"/>
          </w:tcPr>
          <w:p w14:paraId="7606B0C1" w14:textId="77777777" w:rsidR="00E211B9" w:rsidRPr="001D57D9" w:rsidRDefault="00E211B9" w:rsidP="00E211B9">
            <w:pPr>
              <w:spacing w:after="200" w:line="276" w:lineRule="auto"/>
              <w:rPr>
                <w:rFonts w:ascii="Calibri" w:eastAsia="Calibri" w:hAnsi="Calibri"/>
                <w:szCs w:val="22"/>
              </w:rPr>
            </w:pPr>
            <w:r>
              <w:rPr>
                <w:rFonts w:ascii="Calibri" w:eastAsia="Calibri" w:hAnsi="Calibri"/>
                <w:szCs w:val="22"/>
              </w:rPr>
              <w:t>9</w:t>
            </w:r>
            <w:r w:rsidRPr="001D57D9">
              <w:rPr>
                <w:rFonts w:ascii="Calibri" w:eastAsia="Calibri" w:hAnsi="Calibri"/>
                <w:szCs w:val="22"/>
              </w:rPr>
              <w:t>.</w:t>
            </w:r>
          </w:p>
        </w:tc>
        <w:tc>
          <w:tcPr>
            <w:tcW w:w="6930" w:type="dxa"/>
          </w:tcPr>
          <w:p w14:paraId="79B7C3F6" w14:textId="77777777" w:rsidR="00E211B9" w:rsidRPr="001D57D9" w:rsidRDefault="00E211B9" w:rsidP="00E211B9">
            <w:pPr>
              <w:rPr>
                <w:rFonts w:ascii="Calibri" w:eastAsia="Calibri" w:hAnsi="Calibri"/>
                <w:szCs w:val="22"/>
              </w:rPr>
            </w:pPr>
            <w:r>
              <w:rPr>
                <w:rFonts w:ascii="Calibri" w:eastAsia="Calibri" w:hAnsi="Calibri"/>
                <w:szCs w:val="22"/>
              </w:rPr>
              <w:t>O</w:t>
            </w:r>
            <w:r w:rsidRPr="001D57D9">
              <w:rPr>
                <w:rFonts w:ascii="Calibri" w:eastAsia="Calibri" w:hAnsi="Calibri"/>
                <w:szCs w:val="22"/>
              </w:rPr>
              <w:t>ral presentations</w:t>
            </w:r>
            <w:r>
              <w:rPr>
                <w:rFonts w:ascii="Calibri" w:eastAsia="Calibri" w:hAnsi="Calibri"/>
                <w:szCs w:val="22"/>
              </w:rPr>
              <w:t>,</w:t>
            </w:r>
            <w:r w:rsidRPr="001D57D9">
              <w:rPr>
                <w:rFonts w:ascii="Calibri" w:eastAsia="Calibri" w:hAnsi="Calibri"/>
                <w:szCs w:val="22"/>
              </w:rPr>
              <w:t xml:space="preserve"> if requested b</w:t>
            </w:r>
            <w:r>
              <w:rPr>
                <w:rFonts w:ascii="Calibri" w:eastAsia="Calibri" w:hAnsi="Calibri"/>
                <w:szCs w:val="22"/>
              </w:rPr>
              <w:t>y DSHS.</w:t>
            </w:r>
          </w:p>
        </w:tc>
        <w:tc>
          <w:tcPr>
            <w:tcW w:w="1710" w:type="dxa"/>
          </w:tcPr>
          <w:p w14:paraId="19E5AB48" w14:textId="77777777" w:rsidR="00E211B9" w:rsidRPr="00CA4B65" w:rsidRDefault="00E211B9" w:rsidP="00E211B9">
            <w:pPr>
              <w:rPr>
                <w:rFonts w:ascii="Calibri" w:eastAsia="Calibri" w:hAnsi="Calibri"/>
                <w:szCs w:val="22"/>
              </w:rPr>
            </w:pPr>
            <w:r w:rsidRPr="00CA4B65">
              <w:rPr>
                <w:rFonts w:ascii="Calibri" w:eastAsia="Calibri" w:hAnsi="Calibri"/>
                <w:szCs w:val="22"/>
              </w:rPr>
              <w:t xml:space="preserve">December </w:t>
            </w:r>
            <w:r>
              <w:rPr>
                <w:rFonts w:ascii="Calibri" w:eastAsia="Calibri" w:hAnsi="Calibri"/>
                <w:szCs w:val="22"/>
              </w:rPr>
              <w:t>7-12</w:t>
            </w:r>
            <w:r w:rsidRPr="00CA4B65">
              <w:rPr>
                <w:rFonts w:ascii="Calibri" w:eastAsia="Calibri" w:hAnsi="Calibri"/>
                <w:szCs w:val="22"/>
              </w:rPr>
              <w:t>, 2023</w:t>
            </w:r>
          </w:p>
        </w:tc>
      </w:tr>
      <w:tr w:rsidR="00E211B9" w:rsidRPr="001D57D9" w14:paraId="49F3C724" w14:textId="77777777" w:rsidTr="00460483">
        <w:tc>
          <w:tcPr>
            <w:tcW w:w="720" w:type="dxa"/>
          </w:tcPr>
          <w:p w14:paraId="6A54B2EF" w14:textId="77777777" w:rsidR="00E211B9" w:rsidRPr="001D57D9" w:rsidRDefault="00E211B9" w:rsidP="00E211B9">
            <w:pPr>
              <w:spacing w:after="200" w:line="276" w:lineRule="auto"/>
              <w:rPr>
                <w:rFonts w:ascii="Calibri" w:eastAsia="Calibri" w:hAnsi="Calibri"/>
                <w:szCs w:val="22"/>
              </w:rPr>
            </w:pPr>
            <w:r>
              <w:rPr>
                <w:rFonts w:ascii="Calibri" w:eastAsia="Calibri" w:hAnsi="Calibri"/>
                <w:szCs w:val="22"/>
              </w:rPr>
              <w:t>10</w:t>
            </w:r>
            <w:r w:rsidRPr="001D57D9">
              <w:rPr>
                <w:rFonts w:ascii="Calibri" w:eastAsia="Calibri" w:hAnsi="Calibri"/>
                <w:szCs w:val="22"/>
              </w:rPr>
              <w:t>.</w:t>
            </w:r>
          </w:p>
        </w:tc>
        <w:tc>
          <w:tcPr>
            <w:tcW w:w="6930" w:type="dxa"/>
          </w:tcPr>
          <w:p w14:paraId="4E616333" w14:textId="77777777" w:rsidR="00E211B9" w:rsidRPr="001D57D9" w:rsidRDefault="00E211B9" w:rsidP="00E211B9">
            <w:pPr>
              <w:rPr>
                <w:rFonts w:ascii="Calibri" w:eastAsia="Calibri" w:hAnsi="Calibri"/>
                <w:szCs w:val="22"/>
              </w:rPr>
            </w:pPr>
            <w:r>
              <w:rPr>
                <w:rFonts w:ascii="Calibri" w:eastAsia="Calibri" w:hAnsi="Calibri"/>
                <w:szCs w:val="22"/>
              </w:rPr>
              <w:t>DSHS announces the</w:t>
            </w:r>
            <w:r w:rsidRPr="001D57D9">
              <w:rPr>
                <w:rFonts w:ascii="Calibri" w:eastAsia="Calibri" w:hAnsi="Calibri"/>
                <w:szCs w:val="22"/>
              </w:rPr>
              <w:t xml:space="preserve"> Apparent Successful Bidder(s) on WEBS and </w:t>
            </w:r>
            <w:r>
              <w:rPr>
                <w:rFonts w:ascii="Calibri" w:eastAsia="Calibri" w:hAnsi="Calibri"/>
                <w:szCs w:val="22"/>
              </w:rPr>
              <w:t>begins</w:t>
            </w:r>
            <w:r w:rsidRPr="001D57D9">
              <w:rPr>
                <w:rFonts w:ascii="Calibri" w:eastAsia="Calibri" w:hAnsi="Calibri"/>
                <w:szCs w:val="22"/>
              </w:rPr>
              <w:t xml:space="preserve"> contract negotiations</w:t>
            </w:r>
            <w:r>
              <w:rPr>
                <w:rFonts w:ascii="Calibri" w:eastAsia="Calibri" w:hAnsi="Calibri"/>
                <w:szCs w:val="22"/>
              </w:rPr>
              <w:t>.</w:t>
            </w:r>
          </w:p>
        </w:tc>
        <w:tc>
          <w:tcPr>
            <w:tcW w:w="1710" w:type="dxa"/>
          </w:tcPr>
          <w:p w14:paraId="09277658" w14:textId="77777777" w:rsidR="00E211B9" w:rsidRPr="00CA4B65" w:rsidRDefault="00E211B9" w:rsidP="00E211B9">
            <w:pPr>
              <w:rPr>
                <w:rFonts w:ascii="Calibri" w:eastAsia="Calibri" w:hAnsi="Calibri"/>
                <w:szCs w:val="22"/>
              </w:rPr>
            </w:pPr>
            <w:r w:rsidRPr="00CA4B65">
              <w:rPr>
                <w:rFonts w:ascii="Calibri" w:eastAsia="Calibri" w:hAnsi="Calibri"/>
                <w:szCs w:val="22"/>
              </w:rPr>
              <w:t>December 1</w:t>
            </w:r>
            <w:r>
              <w:rPr>
                <w:rFonts w:ascii="Calibri" w:eastAsia="Calibri" w:hAnsi="Calibri"/>
                <w:szCs w:val="22"/>
              </w:rPr>
              <w:t>4</w:t>
            </w:r>
            <w:r w:rsidRPr="00CA4B65">
              <w:rPr>
                <w:rFonts w:ascii="Calibri" w:eastAsia="Calibri" w:hAnsi="Calibri"/>
                <w:szCs w:val="22"/>
              </w:rPr>
              <w:t>, 2023</w:t>
            </w:r>
          </w:p>
        </w:tc>
      </w:tr>
      <w:tr w:rsidR="00E211B9" w:rsidRPr="001D57D9" w14:paraId="222A0AD0" w14:textId="77777777" w:rsidTr="00460483">
        <w:tc>
          <w:tcPr>
            <w:tcW w:w="720" w:type="dxa"/>
          </w:tcPr>
          <w:p w14:paraId="282B7A42" w14:textId="77777777" w:rsidR="00E211B9" w:rsidRPr="001D57D9" w:rsidRDefault="00E211B9" w:rsidP="00E211B9">
            <w:pPr>
              <w:spacing w:after="200" w:line="276" w:lineRule="auto"/>
              <w:rPr>
                <w:rFonts w:ascii="Calibri" w:eastAsia="Calibri" w:hAnsi="Calibri"/>
                <w:szCs w:val="22"/>
              </w:rPr>
            </w:pPr>
            <w:r>
              <w:rPr>
                <w:rFonts w:ascii="Calibri" w:eastAsia="Calibri" w:hAnsi="Calibri"/>
                <w:szCs w:val="22"/>
              </w:rPr>
              <w:t>11</w:t>
            </w:r>
            <w:r w:rsidRPr="001D57D9">
              <w:rPr>
                <w:rFonts w:ascii="Calibri" w:eastAsia="Calibri" w:hAnsi="Calibri"/>
                <w:szCs w:val="22"/>
              </w:rPr>
              <w:t>.</w:t>
            </w:r>
          </w:p>
        </w:tc>
        <w:tc>
          <w:tcPr>
            <w:tcW w:w="6930" w:type="dxa"/>
          </w:tcPr>
          <w:p w14:paraId="26FE0913" w14:textId="77777777" w:rsidR="00E211B9" w:rsidRPr="001D57D9" w:rsidRDefault="00E211B9" w:rsidP="00E211B9">
            <w:pPr>
              <w:rPr>
                <w:rFonts w:ascii="Calibri" w:eastAsia="Calibri" w:hAnsi="Calibri"/>
                <w:szCs w:val="22"/>
              </w:rPr>
            </w:pPr>
            <w:r w:rsidRPr="001D57D9">
              <w:rPr>
                <w:rFonts w:ascii="Calibri" w:eastAsia="Calibri" w:hAnsi="Calibri"/>
                <w:szCs w:val="22"/>
              </w:rPr>
              <w:t>DSHS notifies unsuccessful Bidder(s)</w:t>
            </w:r>
            <w:r>
              <w:rPr>
                <w:rFonts w:ascii="Calibri" w:eastAsia="Calibri" w:hAnsi="Calibri"/>
                <w:szCs w:val="22"/>
              </w:rPr>
              <w:t>.</w:t>
            </w:r>
          </w:p>
        </w:tc>
        <w:tc>
          <w:tcPr>
            <w:tcW w:w="1710" w:type="dxa"/>
          </w:tcPr>
          <w:p w14:paraId="7AAEE23C" w14:textId="77777777" w:rsidR="00E211B9" w:rsidRPr="00CA4B65" w:rsidRDefault="00E211B9" w:rsidP="00E211B9">
            <w:pPr>
              <w:rPr>
                <w:rFonts w:ascii="Calibri" w:eastAsia="Calibri" w:hAnsi="Calibri"/>
                <w:szCs w:val="22"/>
              </w:rPr>
            </w:pPr>
            <w:r w:rsidRPr="00CA4B65">
              <w:rPr>
                <w:rFonts w:ascii="Calibri" w:eastAsia="Calibri" w:hAnsi="Calibri"/>
                <w:szCs w:val="22"/>
              </w:rPr>
              <w:t>December 1</w:t>
            </w:r>
            <w:r>
              <w:rPr>
                <w:rFonts w:ascii="Calibri" w:eastAsia="Calibri" w:hAnsi="Calibri"/>
                <w:szCs w:val="22"/>
              </w:rPr>
              <w:t>4</w:t>
            </w:r>
            <w:r w:rsidRPr="00CA4B65">
              <w:rPr>
                <w:rFonts w:ascii="Calibri" w:eastAsia="Calibri" w:hAnsi="Calibri"/>
                <w:szCs w:val="22"/>
              </w:rPr>
              <w:t>, 2023</w:t>
            </w:r>
          </w:p>
        </w:tc>
      </w:tr>
      <w:tr w:rsidR="00E211B9" w:rsidRPr="001D57D9" w14:paraId="691225F5" w14:textId="77777777" w:rsidTr="00460483">
        <w:tc>
          <w:tcPr>
            <w:tcW w:w="720" w:type="dxa"/>
          </w:tcPr>
          <w:p w14:paraId="41EDA082" w14:textId="77777777" w:rsidR="00E211B9" w:rsidRPr="001D57D9" w:rsidRDefault="00E211B9" w:rsidP="00E211B9">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2</w:t>
            </w:r>
            <w:r w:rsidRPr="001D57D9">
              <w:rPr>
                <w:rFonts w:ascii="Calibri" w:eastAsia="Calibri" w:hAnsi="Calibri"/>
                <w:szCs w:val="22"/>
              </w:rPr>
              <w:t>.</w:t>
            </w:r>
          </w:p>
        </w:tc>
        <w:tc>
          <w:tcPr>
            <w:tcW w:w="6930" w:type="dxa"/>
          </w:tcPr>
          <w:p w14:paraId="543377FD" w14:textId="77777777" w:rsidR="00E211B9" w:rsidRPr="001D57D9" w:rsidRDefault="00E211B9" w:rsidP="00E211B9">
            <w:pPr>
              <w:rPr>
                <w:rFonts w:ascii="Calibri" w:eastAsia="Calibri" w:hAnsi="Calibri"/>
                <w:szCs w:val="22"/>
              </w:rPr>
            </w:pPr>
            <w:r w:rsidRPr="001D57D9">
              <w:rPr>
                <w:rFonts w:ascii="Calibri" w:eastAsia="Calibri" w:hAnsi="Calibri"/>
                <w:szCs w:val="22"/>
              </w:rPr>
              <w:t xml:space="preserve">Bidders may request </w:t>
            </w:r>
            <w:r>
              <w:rPr>
                <w:rFonts w:ascii="Calibri" w:eastAsia="Calibri" w:hAnsi="Calibri"/>
                <w:szCs w:val="22"/>
              </w:rPr>
              <w:t>a D</w:t>
            </w:r>
            <w:r w:rsidRPr="001D57D9">
              <w:rPr>
                <w:rFonts w:ascii="Calibri" w:eastAsia="Calibri" w:hAnsi="Calibri"/>
                <w:szCs w:val="22"/>
              </w:rPr>
              <w:t xml:space="preserve">ebriefing </w:t>
            </w:r>
            <w:r>
              <w:rPr>
                <w:rFonts w:ascii="Calibri" w:eastAsia="Calibri" w:hAnsi="Calibri"/>
                <w:szCs w:val="22"/>
              </w:rPr>
              <w:t xml:space="preserve">conference </w:t>
            </w:r>
            <w:r w:rsidRPr="001D57D9">
              <w:rPr>
                <w:rFonts w:ascii="Calibri" w:eastAsia="Calibri" w:hAnsi="Calibri"/>
                <w:szCs w:val="22"/>
              </w:rPr>
              <w:t xml:space="preserve">until </w:t>
            </w:r>
            <w:r>
              <w:rPr>
                <w:rFonts w:ascii="Calibri" w:eastAsia="Calibri" w:hAnsi="Calibri"/>
                <w:szCs w:val="22"/>
              </w:rPr>
              <w:t xml:space="preserve">5 </w:t>
            </w:r>
            <w:r w:rsidRPr="001D57D9">
              <w:rPr>
                <w:rFonts w:ascii="Calibri" w:eastAsia="Calibri" w:hAnsi="Calibri"/>
                <w:szCs w:val="22"/>
              </w:rPr>
              <w:t>p.m. Pacific Time</w:t>
            </w:r>
            <w:r>
              <w:rPr>
                <w:rFonts w:ascii="Calibri" w:eastAsia="Calibri" w:hAnsi="Calibri"/>
                <w:szCs w:val="22"/>
              </w:rPr>
              <w:t xml:space="preserve">. </w:t>
            </w:r>
          </w:p>
        </w:tc>
        <w:tc>
          <w:tcPr>
            <w:tcW w:w="1710" w:type="dxa"/>
          </w:tcPr>
          <w:p w14:paraId="558EF9CE" w14:textId="77777777" w:rsidR="00E211B9" w:rsidRPr="00CA4B65" w:rsidRDefault="00E211B9" w:rsidP="00E211B9">
            <w:pPr>
              <w:rPr>
                <w:rFonts w:ascii="Calibri" w:eastAsia="Calibri" w:hAnsi="Calibri"/>
                <w:szCs w:val="22"/>
              </w:rPr>
            </w:pPr>
            <w:r w:rsidRPr="00CA4B65">
              <w:rPr>
                <w:rFonts w:ascii="Calibri" w:eastAsia="Calibri" w:hAnsi="Calibri"/>
                <w:szCs w:val="22"/>
              </w:rPr>
              <w:t>December 1</w:t>
            </w:r>
            <w:r>
              <w:rPr>
                <w:rFonts w:ascii="Calibri" w:eastAsia="Calibri" w:hAnsi="Calibri"/>
                <w:szCs w:val="22"/>
              </w:rPr>
              <w:t>9</w:t>
            </w:r>
            <w:r w:rsidRPr="00CA4B65">
              <w:rPr>
                <w:rFonts w:ascii="Calibri" w:eastAsia="Calibri" w:hAnsi="Calibri"/>
                <w:szCs w:val="22"/>
              </w:rPr>
              <w:t>, 2023</w:t>
            </w:r>
          </w:p>
        </w:tc>
      </w:tr>
      <w:tr w:rsidR="00E211B9" w:rsidRPr="001D57D9" w14:paraId="51FB4CAC" w14:textId="77777777" w:rsidTr="00460483">
        <w:tc>
          <w:tcPr>
            <w:tcW w:w="720" w:type="dxa"/>
          </w:tcPr>
          <w:p w14:paraId="784704D6" w14:textId="77777777" w:rsidR="00E211B9" w:rsidRPr="001D57D9" w:rsidRDefault="00E211B9" w:rsidP="00E211B9">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3</w:t>
            </w:r>
            <w:r w:rsidRPr="001D57D9">
              <w:rPr>
                <w:rFonts w:ascii="Calibri" w:eastAsia="Calibri" w:hAnsi="Calibri"/>
                <w:szCs w:val="22"/>
              </w:rPr>
              <w:t>.</w:t>
            </w:r>
          </w:p>
        </w:tc>
        <w:tc>
          <w:tcPr>
            <w:tcW w:w="6930" w:type="dxa"/>
          </w:tcPr>
          <w:p w14:paraId="579187F7" w14:textId="77777777" w:rsidR="00E211B9" w:rsidRPr="001D57D9" w:rsidRDefault="00E211B9" w:rsidP="00E211B9">
            <w:pPr>
              <w:rPr>
                <w:rFonts w:ascii="Calibri" w:eastAsia="Calibri" w:hAnsi="Calibri"/>
                <w:szCs w:val="22"/>
              </w:rPr>
            </w:pPr>
            <w:r w:rsidRPr="001D57D9">
              <w:rPr>
                <w:rFonts w:ascii="Calibri" w:eastAsia="Calibri" w:hAnsi="Calibri"/>
                <w:szCs w:val="22"/>
              </w:rPr>
              <w:t xml:space="preserve">DSHS holds </w:t>
            </w:r>
            <w:r>
              <w:rPr>
                <w:rFonts w:ascii="Calibri" w:eastAsia="Calibri" w:hAnsi="Calibri"/>
                <w:szCs w:val="22"/>
              </w:rPr>
              <w:t>D</w:t>
            </w:r>
            <w:r w:rsidRPr="001D57D9">
              <w:rPr>
                <w:rFonts w:ascii="Calibri" w:eastAsia="Calibri" w:hAnsi="Calibri"/>
                <w:szCs w:val="22"/>
              </w:rPr>
              <w:t>ebriefing conferences, if requested</w:t>
            </w:r>
            <w:r>
              <w:rPr>
                <w:rFonts w:ascii="Calibri" w:eastAsia="Calibri" w:hAnsi="Calibri"/>
                <w:szCs w:val="22"/>
              </w:rPr>
              <w:t>.</w:t>
            </w:r>
          </w:p>
        </w:tc>
        <w:tc>
          <w:tcPr>
            <w:tcW w:w="1710" w:type="dxa"/>
          </w:tcPr>
          <w:p w14:paraId="051A033F" w14:textId="77777777" w:rsidR="00E211B9" w:rsidRPr="00CA4B65" w:rsidRDefault="00E211B9" w:rsidP="00E211B9">
            <w:pPr>
              <w:rPr>
                <w:rFonts w:ascii="Calibri" w:eastAsia="Calibri" w:hAnsi="Calibri"/>
                <w:szCs w:val="22"/>
              </w:rPr>
            </w:pPr>
            <w:r w:rsidRPr="00CA4B65">
              <w:rPr>
                <w:rFonts w:ascii="Calibri" w:eastAsia="Calibri" w:hAnsi="Calibri"/>
                <w:szCs w:val="22"/>
              </w:rPr>
              <w:t xml:space="preserve">December </w:t>
            </w:r>
            <w:r>
              <w:rPr>
                <w:rFonts w:ascii="Calibri" w:eastAsia="Calibri" w:hAnsi="Calibri"/>
                <w:szCs w:val="22"/>
              </w:rPr>
              <w:t>19</w:t>
            </w:r>
            <w:r w:rsidRPr="00CA4B65">
              <w:rPr>
                <w:rFonts w:ascii="Calibri" w:eastAsia="Calibri" w:hAnsi="Calibri"/>
                <w:szCs w:val="22"/>
              </w:rPr>
              <w:t>-22, 2023</w:t>
            </w:r>
          </w:p>
        </w:tc>
      </w:tr>
      <w:tr w:rsidR="00E211B9" w:rsidRPr="001D57D9" w14:paraId="709486DC" w14:textId="77777777" w:rsidTr="00460483">
        <w:tc>
          <w:tcPr>
            <w:tcW w:w="720" w:type="dxa"/>
          </w:tcPr>
          <w:p w14:paraId="30B93295" w14:textId="77777777" w:rsidR="00E211B9" w:rsidRPr="001D57D9" w:rsidRDefault="00E211B9" w:rsidP="00E211B9">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4</w:t>
            </w:r>
            <w:r w:rsidRPr="001D57D9">
              <w:rPr>
                <w:rFonts w:ascii="Calibri" w:eastAsia="Calibri" w:hAnsi="Calibri"/>
                <w:szCs w:val="22"/>
              </w:rPr>
              <w:t>.</w:t>
            </w:r>
          </w:p>
        </w:tc>
        <w:tc>
          <w:tcPr>
            <w:tcW w:w="6930" w:type="dxa"/>
          </w:tcPr>
          <w:p w14:paraId="4BD65EA3" w14:textId="77777777" w:rsidR="00E211B9" w:rsidRPr="001D57D9" w:rsidRDefault="00E211B9" w:rsidP="00E211B9">
            <w:pPr>
              <w:rPr>
                <w:rFonts w:ascii="Calibri" w:eastAsia="Calibri" w:hAnsi="Calibri"/>
                <w:szCs w:val="22"/>
              </w:rPr>
            </w:pPr>
            <w:r w:rsidRPr="001D57D9">
              <w:rPr>
                <w:rFonts w:ascii="Calibri" w:eastAsia="Calibri" w:hAnsi="Calibri"/>
                <w:szCs w:val="22"/>
              </w:rPr>
              <w:t>Deadline for submission of Protests by Bidders who participated in a debriefing conference</w:t>
            </w:r>
            <w:r>
              <w:rPr>
                <w:rFonts w:ascii="Calibri" w:eastAsia="Calibri" w:hAnsi="Calibri"/>
                <w:szCs w:val="22"/>
              </w:rPr>
              <w:t>.</w:t>
            </w:r>
          </w:p>
        </w:tc>
        <w:tc>
          <w:tcPr>
            <w:tcW w:w="1710" w:type="dxa"/>
          </w:tcPr>
          <w:p w14:paraId="79F96B41" w14:textId="77777777" w:rsidR="00E211B9" w:rsidRPr="00CA4B65" w:rsidRDefault="00E211B9" w:rsidP="00E211B9">
            <w:pPr>
              <w:rPr>
                <w:rFonts w:ascii="Calibri" w:eastAsia="Calibri" w:hAnsi="Calibri"/>
                <w:szCs w:val="22"/>
              </w:rPr>
            </w:pPr>
            <w:r w:rsidRPr="001D57D9">
              <w:rPr>
                <w:rFonts w:ascii="Calibri" w:eastAsia="Calibri" w:hAnsi="Calibri"/>
                <w:szCs w:val="22"/>
              </w:rPr>
              <w:t xml:space="preserve">Five </w:t>
            </w:r>
            <w:r>
              <w:rPr>
                <w:rFonts w:ascii="Calibri" w:eastAsia="Calibri" w:hAnsi="Calibri"/>
                <w:szCs w:val="22"/>
              </w:rPr>
              <w:t xml:space="preserve">business </w:t>
            </w:r>
            <w:r w:rsidRPr="001D57D9">
              <w:rPr>
                <w:rFonts w:ascii="Calibri" w:eastAsia="Calibri" w:hAnsi="Calibri"/>
                <w:szCs w:val="22"/>
              </w:rPr>
              <w:t xml:space="preserve">days </w:t>
            </w:r>
            <w:r>
              <w:rPr>
                <w:rFonts w:ascii="Calibri" w:eastAsia="Calibri" w:hAnsi="Calibri"/>
                <w:szCs w:val="22"/>
              </w:rPr>
              <w:t>after the date of the D</w:t>
            </w:r>
            <w:r w:rsidRPr="001D57D9">
              <w:rPr>
                <w:rFonts w:ascii="Calibri" w:eastAsia="Calibri" w:hAnsi="Calibri"/>
                <w:szCs w:val="22"/>
              </w:rPr>
              <w:t>ebriefing</w:t>
            </w:r>
          </w:p>
        </w:tc>
      </w:tr>
      <w:tr w:rsidR="00E211B9" w:rsidRPr="001D57D9" w14:paraId="4E28F782" w14:textId="77777777" w:rsidTr="00460483">
        <w:trPr>
          <w:trHeight w:val="530"/>
        </w:trPr>
        <w:tc>
          <w:tcPr>
            <w:tcW w:w="720" w:type="dxa"/>
          </w:tcPr>
          <w:p w14:paraId="0D0695A5" w14:textId="77777777" w:rsidR="00E211B9" w:rsidRPr="001D57D9" w:rsidRDefault="00E211B9" w:rsidP="00E211B9">
            <w:pPr>
              <w:spacing w:after="200" w:line="276" w:lineRule="auto"/>
              <w:rPr>
                <w:rFonts w:ascii="Calibri" w:eastAsia="Calibri" w:hAnsi="Calibri"/>
                <w:szCs w:val="22"/>
              </w:rPr>
            </w:pPr>
            <w:r w:rsidRPr="001D57D9">
              <w:rPr>
                <w:rFonts w:ascii="Calibri" w:eastAsia="Calibri" w:hAnsi="Calibri"/>
                <w:szCs w:val="22"/>
              </w:rPr>
              <w:lastRenderedPageBreak/>
              <w:t>1</w:t>
            </w:r>
            <w:r>
              <w:rPr>
                <w:rFonts w:ascii="Calibri" w:eastAsia="Calibri" w:hAnsi="Calibri"/>
                <w:szCs w:val="22"/>
              </w:rPr>
              <w:t>5</w:t>
            </w:r>
            <w:r w:rsidRPr="001D57D9">
              <w:rPr>
                <w:rFonts w:ascii="Calibri" w:eastAsia="Calibri" w:hAnsi="Calibri"/>
                <w:szCs w:val="22"/>
              </w:rPr>
              <w:t>.</w:t>
            </w:r>
          </w:p>
        </w:tc>
        <w:tc>
          <w:tcPr>
            <w:tcW w:w="6930" w:type="dxa"/>
          </w:tcPr>
          <w:p w14:paraId="50A787D3" w14:textId="77777777" w:rsidR="00E211B9" w:rsidRPr="001D57D9" w:rsidRDefault="00E211B9" w:rsidP="00E211B9">
            <w:pPr>
              <w:rPr>
                <w:rFonts w:ascii="Calibri" w:eastAsia="Calibri" w:hAnsi="Calibri"/>
                <w:szCs w:val="22"/>
              </w:rPr>
            </w:pPr>
            <w:r w:rsidRPr="001D57D9">
              <w:rPr>
                <w:rFonts w:ascii="Calibri" w:eastAsia="Calibri" w:hAnsi="Calibri"/>
                <w:szCs w:val="22"/>
              </w:rPr>
              <w:t>DSHS considers Protests, if any, and issues determination</w:t>
            </w:r>
            <w:r>
              <w:rPr>
                <w:rFonts w:ascii="Calibri" w:eastAsia="Calibri" w:hAnsi="Calibri"/>
                <w:szCs w:val="22"/>
              </w:rPr>
              <w:t>.</w:t>
            </w:r>
          </w:p>
        </w:tc>
        <w:tc>
          <w:tcPr>
            <w:tcW w:w="1710" w:type="dxa"/>
          </w:tcPr>
          <w:p w14:paraId="46127BEC" w14:textId="77777777" w:rsidR="00E211B9" w:rsidRPr="001D57D9" w:rsidRDefault="00E211B9" w:rsidP="00E211B9">
            <w:pPr>
              <w:rPr>
                <w:rFonts w:ascii="Calibri" w:eastAsia="Calibri" w:hAnsi="Calibri"/>
                <w:szCs w:val="22"/>
              </w:rPr>
            </w:pPr>
            <w:r>
              <w:rPr>
                <w:rFonts w:ascii="Calibri" w:eastAsia="Calibri" w:hAnsi="Calibri"/>
                <w:szCs w:val="22"/>
              </w:rPr>
              <w:t>Up to 10 business days after date of Protest</w:t>
            </w:r>
          </w:p>
        </w:tc>
      </w:tr>
      <w:tr w:rsidR="00E211B9" w:rsidRPr="001D57D9" w14:paraId="225BD31B" w14:textId="77777777" w:rsidTr="00460483">
        <w:tc>
          <w:tcPr>
            <w:tcW w:w="720" w:type="dxa"/>
          </w:tcPr>
          <w:p w14:paraId="14AC09D9" w14:textId="77777777" w:rsidR="00E211B9" w:rsidRPr="001D57D9" w:rsidRDefault="00E211B9" w:rsidP="00E211B9">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6</w:t>
            </w:r>
            <w:r w:rsidRPr="001D57D9">
              <w:rPr>
                <w:rFonts w:ascii="Calibri" w:eastAsia="Calibri" w:hAnsi="Calibri"/>
                <w:szCs w:val="22"/>
              </w:rPr>
              <w:t>.</w:t>
            </w:r>
          </w:p>
        </w:tc>
        <w:tc>
          <w:tcPr>
            <w:tcW w:w="6930" w:type="dxa"/>
          </w:tcPr>
          <w:p w14:paraId="27029895" w14:textId="77777777" w:rsidR="00E211B9" w:rsidRPr="001D57D9" w:rsidRDefault="00E211B9" w:rsidP="00E211B9">
            <w:pPr>
              <w:rPr>
                <w:rFonts w:ascii="Calibri" w:eastAsia="Calibri" w:hAnsi="Calibri"/>
                <w:szCs w:val="22"/>
              </w:rPr>
            </w:pPr>
            <w:r w:rsidRPr="001D57D9">
              <w:rPr>
                <w:rFonts w:ascii="Calibri" w:eastAsia="Calibri" w:hAnsi="Calibri"/>
                <w:szCs w:val="22"/>
              </w:rPr>
              <w:t>Contract Execution/Start Date</w:t>
            </w:r>
            <w:r>
              <w:rPr>
                <w:rFonts w:ascii="Calibri" w:eastAsia="Calibri" w:hAnsi="Calibri"/>
                <w:szCs w:val="22"/>
              </w:rPr>
              <w:t>.</w:t>
            </w:r>
          </w:p>
        </w:tc>
        <w:tc>
          <w:tcPr>
            <w:tcW w:w="1710" w:type="dxa"/>
          </w:tcPr>
          <w:p w14:paraId="29A4624C" w14:textId="77777777" w:rsidR="00E211B9" w:rsidRPr="001D57D9" w:rsidRDefault="00E211B9" w:rsidP="00E211B9">
            <w:pPr>
              <w:rPr>
                <w:rFonts w:ascii="Calibri" w:eastAsia="Calibri" w:hAnsi="Calibri"/>
                <w:szCs w:val="22"/>
              </w:rPr>
            </w:pPr>
            <w:r>
              <w:rPr>
                <w:rFonts w:ascii="Calibri" w:eastAsia="Calibri" w:hAnsi="Calibri"/>
                <w:szCs w:val="22"/>
              </w:rPr>
              <w:t>On or about January 13, 2024</w:t>
            </w:r>
          </w:p>
        </w:tc>
      </w:tr>
      <w:bookmarkEnd w:id="10"/>
    </w:tbl>
    <w:p w14:paraId="37BE6FF3" w14:textId="77777777" w:rsidR="00313C5C" w:rsidRPr="00313C5C" w:rsidRDefault="00313C5C" w:rsidP="00313C5C">
      <w:pPr>
        <w:pStyle w:val="Heading1"/>
        <w:numPr>
          <w:ilvl w:val="0"/>
          <w:numId w:val="0"/>
        </w:numPr>
        <w:ind w:left="720" w:hanging="720"/>
      </w:pPr>
    </w:p>
    <w:p w14:paraId="1FD99F83" w14:textId="77777777" w:rsidR="008F24A0" w:rsidRDefault="008F24A0" w:rsidP="00455853">
      <w:pPr>
        <w:pStyle w:val="Heading1"/>
        <w:numPr>
          <w:ilvl w:val="0"/>
          <w:numId w:val="19"/>
        </w:numPr>
      </w:pPr>
      <w:r w:rsidRPr="001D57D9">
        <w:rPr>
          <w:b/>
        </w:rPr>
        <w:t>Posting of Solicitation Documents</w:t>
      </w:r>
    </w:p>
    <w:p w14:paraId="7AC91D15" w14:textId="77777777" w:rsidR="0086284F" w:rsidRPr="0069207C" w:rsidRDefault="008F24A0" w:rsidP="0069207C">
      <w:pPr>
        <w:jc w:val="both"/>
        <w:rPr>
          <w:szCs w:val="22"/>
        </w:rPr>
      </w:pPr>
      <w:r w:rsidRPr="0069207C">
        <w:rPr>
          <w:szCs w:val="22"/>
        </w:rPr>
        <w:t xml:space="preserve">DSHS shall post this Solicitation, and all </w:t>
      </w:r>
      <w:r w:rsidR="001D57D9">
        <w:rPr>
          <w:szCs w:val="22"/>
        </w:rPr>
        <w:t xml:space="preserve">amendments and </w:t>
      </w:r>
      <w:r w:rsidR="001427A1">
        <w:rPr>
          <w:szCs w:val="22"/>
        </w:rPr>
        <w:t xml:space="preserve">announcements </w:t>
      </w:r>
      <w:r w:rsidR="001427A1" w:rsidRPr="0069207C">
        <w:rPr>
          <w:szCs w:val="22"/>
        </w:rPr>
        <w:t>relating</w:t>
      </w:r>
      <w:r w:rsidRPr="0069207C">
        <w:rPr>
          <w:szCs w:val="22"/>
        </w:rPr>
        <w:t xml:space="preserve"> to this Solicitation, on WEBS. WEBS can be accessed at</w:t>
      </w:r>
      <w:r w:rsidR="0086284F" w:rsidRPr="0069207C">
        <w:rPr>
          <w:szCs w:val="22"/>
        </w:rPr>
        <w:t>:</w:t>
      </w:r>
      <w:r w:rsidRPr="0069207C">
        <w:rPr>
          <w:szCs w:val="22"/>
        </w:rPr>
        <w:t xml:space="preserve"> </w:t>
      </w:r>
      <w:hyperlink r:id="rId16" w:history="1">
        <w:r w:rsidR="00DB2BE9" w:rsidRPr="00411477">
          <w:rPr>
            <w:rStyle w:val="Hyperlink"/>
            <w:szCs w:val="22"/>
          </w:rPr>
          <w:t>https:/</w:t>
        </w:r>
        <w:r w:rsidR="00DB2BE9" w:rsidRPr="00411477">
          <w:rPr>
            <w:rStyle w:val="Hyperlink"/>
            <w:szCs w:val="22"/>
          </w:rPr>
          <w:t>/</w:t>
        </w:r>
        <w:r w:rsidR="00DB2BE9" w:rsidRPr="00411477">
          <w:rPr>
            <w:rStyle w:val="Hyperlink"/>
            <w:szCs w:val="22"/>
          </w:rPr>
          <w:t>pr-webs-vendor.des.wa.gov/</w:t>
        </w:r>
      </w:hyperlink>
      <w:r w:rsidRPr="0069207C">
        <w:rPr>
          <w:szCs w:val="22"/>
        </w:rPr>
        <w:t>.</w:t>
      </w:r>
      <w:r w:rsidR="00146F89">
        <w:rPr>
          <w:szCs w:val="22"/>
        </w:rPr>
        <w:t xml:space="preserve"> </w:t>
      </w:r>
      <w:proofErr w:type="gramStart"/>
      <w:r w:rsidR="00E70B11" w:rsidRPr="0069207C">
        <w:rPr>
          <w:szCs w:val="22"/>
        </w:rPr>
        <w:t>In order to</w:t>
      </w:r>
      <w:proofErr w:type="gramEnd"/>
      <w:r w:rsidR="00E70B11" w:rsidRPr="0069207C">
        <w:rPr>
          <w:szCs w:val="22"/>
        </w:rPr>
        <w:t xml:space="preserve"> inform the largest number of potential bidders about this opportunity, </w:t>
      </w:r>
      <w:r w:rsidRPr="0069207C">
        <w:rPr>
          <w:szCs w:val="22"/>
        </w:rPr>
        <w:t xml:space="preserve">DSHS </w:t>
      </w:r>
      <w:r w:rsidR="00E70B11" w:rsidRPr="0069207C">
        <w:rPr>
          <w:szCs w:val="22"/>
        </w:rPr>
        <w:t xml:space="preserve">shall also </w:t>
      </w:r>
      <w:r w:rsidRPr="0069207C">
        <w:rPr>
          <w:szCs w:val="22"/>
        </w:rPr>
        <w:t>post documents relating to this Solicitation on the Procurements page of the DSHS website, found at</w:t>
      </w:r>
      <w:r w:rsidR="0086284F" w:rsidRPr="0069207C">
        <w:rPr>
          <w:szCs w:val="22"/>
        </w:rPr>
        <w:t>:</w:t>
      </w:r>
      <w:r w:rsidRPr="0069207C">
        <w:rPr>
          <w:szCs w:val="22"/>
        </w:rPr>
        <w:t xml:space="preserve">  </w:t>
      </w:r>
    </w:p>
    <w:p w14:paraId="106DAD30" w14:textId="77777777" w:rsidR="004764C7" w:rsidRPr="0069207C" w:rsidRDefault="004764C7" w:rsidP="0069207C">
      <w:pPr>
        <w:jc w:val="both"/>
        <w:rPr>
          <w:szCs w:val="22"/>
        </w:rPr>
      </w:pPr>
      <w:hyperlink r:id="rId17" w:history="1">
        <w:r w:rsidRPr="00724BB3">
          <w:rPr>
            <w:rStyle w:val="Hyperlink"/>
            <w:szCs w:val="22"/>
          </w:rPr>
          <w:t>https://www.dshs.wa.gov/ffa/procurements-and-contracting</w:t>
        </w:r>
      </w:hyperlink>
    </w:p>
    <w:p w14:paraId="5A99B5F8" w14:textId="77777777" w:rsidR="00956FF8" w:rsidRPr="0069207C" w:rsidRDefault="00956FF8" w:rsidP="0069207C">
      <w:pPr>
        <w:jc w:val="both"/>
        <w:rPr>
          <w:szCs w:val="22"/>
        </w:rPr>
      </w:pPr>
    </w:p>
    <w:p w14:paraId="55E6D963" w14:textId="77777777" w:rsidR="00F61D99" w:rsidRDefault="00F61D99" w:rsidP="0069207C">
      <w:pPr>
        <w:jc w:val="both"/>
        <w:rPr>
          <w:szCs w:val="22"/>
        </w:rPr>
      </w:pPr>
      <w:r>
        <w:rPr>
          <w:szCs w:val="22"/>
        </w:rPr>
        <w:t>All Bidders must register as a vendor on WEBS</w:t>
      </w:r>
      <w:r w:rsidR="00146F89">
        <w:rPr>
          <w:szCs w:val="22"/>
        </w:rPr>
        <w:t>,</w:t>
      </w:r>
      <w:r>
        <w:rPr>
          <w:szCs w:val="22"/>
        </w:rPr>
        <w:t xml:space="preserve"> </w:t>
      </w:r>
      <w:r w:rsidR="00146F89">
        <w:rPr>
          <w:szCs w:val="22"/>
        </w:rPr>
        <w:t xml:space="preserve">using an appropriate commodities code listed on the front page of this Solicitation, and download this Solicitation from WEBS. This should be done as soon as possible </w:t>
      </w:r>
      <w:proofErr w:type="gramStart"/>
      <w:r w:rsidR="00146F89">
        <w:rPr>
          <w:szCs w:val="22"/>
        </w:rPr>
        <w:t>in order for</w:t>
      </w:r>
      <w:proofErr w:type="gramEnd"/>
      <w:r w:rsidR="00146F89">
        <w:rPr>
          <w:szCs w:val="22"/>
        </w:rPr>
        <w:t xml:space="preserve"> Bidder to receive notifications </w:t>
      </w:r>
      <w:r>
        <w:rPr>
          <w:szCs w:val="22"/>
        </w:rPr>
        <w:t>automatically generated on WEBS</w:t>
      </w:r>
      <w:r w:rsidR="00146F89">
        <w:rPr>
          <w:szCs w:val="22"/>
        </w:rPr>
        <w:t xml:space="preserve">, but no later than the date set forth </w:t>
      </w:r>
      <w:r w:rsidR="004E395C">
        <w:rPr>
          <w:szCs w:val="22"/>
        </w:rPr>
        <w:t xml:space="preserve">in </w:t>
      </w:r>
      <w:r w:rsidR="001D57D9">
        <w:rPr>
          <w:szCs w:val="22"/>
        </w:rPr>
        <w:t xml:space="preserve">Section C.1., </w:t>
      </w:r>
      <w:r w:rsidR="00146F89">
        <w:rPr>
          <w:szCs w:val="22"/>
        </w:rPr>
        <w:t>Solicitation Schedule for Announcement of the Apparent Successful Bidder(s).</w:t>
      </w:r>
    </w:p>
    <w:p w14:paraId="142E9331" w14:textId="77777777" w:rsidR="00146F89" w:rsidRDefault="00146F89" w:rsidP="0069207C">
      <w:pPr>
        <w:jc w:val="both"/>
        <w:rPr>
          <w:szCs w:val="22"/>
        </w:rPr>
      </w:pPr>
    </w:p>
    <w:p w14:paraId="59D18BAD" w14:textId="77777777" w:rsidR="00F61D99" w:rsidRDefault="00F61D99" w:rsidP="00F61D99">
      <w:pPr>
        <w:pStyle w:val="Heading1"/>
        <w:rPr>
          <w:b/>
        </w:rPr>
      </w:pPr>
      <w:r w:rsidRPr="00F61D99">
        <w:rPr>
          <w:b/>
        </w:rPr>
        <w:t>Amendment</w:t>
      </w:r>
      <w:r w:rsidR="00146F89">
        <w:rPr>
          <w:b/>
        </w:rPr>
        <w:t xml:space="preserve">, </w:t>
      </w:r>
      <w:r w:rsidRPr="00F61D99">
        <w:rPr>
          <w:b/>
        </w:rPr>
        <w:t>Cancellation</w:t>
      </w:r>
      <w:r w:rsidR="00146F89">
        <w:rPr>
          <w:b/>
        </w:rPr>
        <w:t>/Rejection of Bids, Reissuance</w:t>
      </w:r>
      <w:r w:rsidRPr="00F61D99">
        <w:rPr>
          <w:b/>
        </w:rPr>
        <w:t xml:space="preserve"> of Solicitation</w:t>
      </w:r>
    </w:p>
    <w:p w14:paraId="56E8539F" w14:textId="77777777" w:rsidR="008F24A0" w:rsidRPr="0069207C" w:rsidRDefault="00F61D99" w:rsidP="007F308E">
      <w:pPr>
        <w:pStyle w:val="Section1Text"/>
        <w:ind w:left="0"/>
        <w:jc w:val="both"/>
        <w:rPr>
          <w:szCs w:val="22"/>
        </w:rPr>
      </w:pPr>
      <w:r>
        <w:t xml:space="preserve">DSHS may amend or add to, retract </w:t>
      </w:r>
      <w:proofErr w:type="gramStart"/>
      <w:r>
        <w:t>from</w:t>
      </w:r>
      <w:proofErr w:type="gramEnd"/>
      <w:r>
        <w:t xml:space="preserve"> or cancel this Solicitation at any time, in whole or in part, and without penalty. </w:t>
      </w:r>
      <w:r w:rsidR="006A2486">
        <w:t xml:space="preserve">DSHS may reject all bids and cancel or </w:t>
      </w:r>
      <w:r w:rsidR="009F72C5">
        <w:t>reissue</w:t>
      </w:r>
      <w:r w:rsidR="006A2486">
        <w:t xml:space="preserve"> this </w:t>
      </w:r>
      <w:r w:rsidR="00146F89">
        <w:t>S</w:t>
      </w:r>
      <w:r w:rsidR="006A2486">
        <w:t xml:space="preserve">olicitation. </w:t>
      </w:r>
      <w:r>
        <w:t xml:space="preserve">All amendments and notifications of cancellation shall be posted on WEBS. </w:t>
      </w:r>
      <w:r w:rsidR="00893D5E">
        <w:t xml:space="preserve">  In the event of a conflict between amendments or between an amendment and this Solicitation Document, the document issued latest shall control.</w:t>
      </w:r>
      <w:r>
        <w:t xml:space="preserve"> </w:t>
      </w:r>
    </w:p>
    <w:p w14:paraId="29DCEA8E" w14:textId="77777777" w:rsidR="00ED0BE1" w:rsidRPr="0069207C" w:rsidRDefault="00ED0BE1" w:rsidP="0069207C">
      <w:pPr>
        <w:pStyle w:val="Heading1"/>
        <w:jc w:val="both"/>
        <w:rPr>
          <w:b/>
        </w:rPr>
      </w:pPr>
      <w:bookmarkStart w:id="11" w:name="_Ref16933457"/>
      <w:bookmarkStart w:id="12" w:name="_Toc45443055"/>
      <w:r w:rsidRPr="0069207C">
        <w:rPr>
          <w:b/>
        </w:rPr>
        <w:t>Communications</w:t>
      </w:r>
      <w:bookmarkEnd w:id="11"/>
      <w:bookmarkEnd w:id="12"/>
      <w:r w:rsidR="00480438" w:rsidRPr="0069207C">
        <w:rPr>
          <w:b/>
        </w:rPr>
        <w:t xml:space="preserve"> regarding Solicitation</w:t>
      </w:r>
    </w:p>
    <w:p w14:paraId="1B1F23BA" w14:textId="77777777" w:rsidR="0049314B" w:rsidRPr="0069207C" w:rsidRDefault="00ED0BE1" w:rsidP="0069207C">
      <w:pPr>
        <w:pStyle w:val="Heading2"/>
        <w:numPr>
          <w:ilvl w:val="0"/>
          <w:numId w:val="0"/>
        </w:numPr>
        <w:jc w:val="both"/>
      </w:pPr>
      <w:r w:rsidRPr="0069207C">
        <w:t xml:space="preserve">Upon </w:t>
      </w:r>
      <w:r w:rsidR="0049314B" w:rsidRPr="0069207C">
        <w:t xml:space="preserve">the posting </w:t>
      </w:r>
      <w:r w:rsidRPr="0069207C">
        <w:t xml:space="preserve">of this </w:t>
      </w:r>
      <w:r w:rsidR="00480438" w:rsidRPr="0069207C">
        <w:t xml:space="preserve">Solicitation, </w:t>
      </w:r>
      <w:r w:rsidRPr="0069207C">
        <w:t xml:space="preserve">all communications concerning this </w:t>
      </w:r>
      <w:r w:rsidR="00480438" w:rsidRPr="0069207C">
        <w:t xml:space="preserve">Solicitation </w:t>
      </w:r>
      <w:r w:rsidR="0049314B" w:rsidRPr="0069207C">
        <w:t xml:space="preserve">must be directed </w:t>
      </w:r>
      <w:r w:rsidRPr="0069207C">
        <w:t xml:space="preserve">to the </w:t>
      </w:r>
      <w:proofErr w:type="gramStart"/>
      <w:r w:rsidRPr="0069207C">
        <w:t>Coordinator</w:t>
      </w:r>
      <w:proofErr w:type="gramEnd"/>
      <w:r w:rsidRPr="0069207C">
        <w:t xml:space="preserve"> listed </w:t>
      </w:r>
      <w:r w:rsidR="0049314B" w:rsidRPr="0069207C">
        <w:t>on the cover page of this Solicitation document.   W</w:t>
      </w:r>
      <w:r w:rsidR="00480438" w:rsidRPr="0069207C">
        <w:t xml:space="preserve">ith the exception of the Response, which shall be submitted as provided in Section </w:t>
      </w:r>
      <w:r w:rsidR="008735A1">
        <w:t>D, Instructions Regarding Content, Format and Submission of Written Responses</w:t>
      </w:r>
      <w:r w:rsidR="00480438" w:rsidRPr="0069207C">
        <w:t xml:space="preserve">, communications with the </w:t>
      </w:r>
      <w:proofErr w:type="gramStart"/>
      <w:r w:rsidRPr="0069207C">
        <w:t>Coordinator</w:t>
      </w:r>
      <w:proofErr w:type="gramEnd"/>
      <w:r w:rsidRPr="0069207C">
        <w:t xml:space="preserve"> </w:t>
      </w:r>
      <w:r w:rsidR="00480438" w:rsidRPr="0069207C">
        <w:t>should be sent via</w:t>
      </w:r>
      <w:r w:rsidRPr="0069207C">
        <w:t xml:space="preserve"> email. DSHS may disqualify any Bidder who communicates </w:t>
      </w:r>
      <w:r w:rsidR="0049314B" w:rsidRPr="0069207C">
        <w:t>with</w:t>
      </w:r>
      <w:r w:rsidRPr="0069207C">
        <w:t xml:space="preserve"> anyone </w:t>
      </w:r>
      <w:r w:rsidR="0049314B" w:rsidRPr="0069207C">
        <w:t xml:space="preserve">in DSHS other than the Coordinator regarding this Solicitation. </w:t>
      </w:r>
      <w:r w:rsidRPr="0069207C">
        <w:t xml:space="preserve"> </w:t>
      </w:r>
    </w:p>
    <w:p w14:paraId="14AA5DC1" w14:textId="77777777" w:rsidR="00480438" w:rsidRPr="0069207C" w:rsidRDefault="00480438" w:rsidP="0069207C">
      <w:pPr>
        <w:pStyle w:val="Heading2"/>
        <w:numPr>
          <w:ilvl w:val="0"/>
          <w:numId w:val="0"/>
        </w:numPr>
        <w:jc w:val="both"/>
      </w:pPr>
      <w:r w:rsidRPr="0069207C">
        <w:t xml:space="preserve">DSHS considers all oral communications unofficial and non-binding on DSHS. Bidders should rely </w:t>
      </w:r>
      <w:r w:rsidRPr="0069207C">
        <w:rPr>
          <w:u w:val="single"/>
        </w:rPr>
        <w:t>only</w:t>
      </w:r>
      <w:r w:rsidRPr="0069207C">
        <w:t xml:space="preserve"> on written statements issued by the </w:t>
      </w:r>
      <w:proofErr w:type="gramStart"/>
      <w:r w:rsidRPr="0069207C">
        <w:t>Coordinator</w:t>
      </w:r>
      <w:proofErr w:type="gramEnd"/>
      <w:r w:rsidRPr="0069207C">
        <w:t>.</w:t>
      </w:r>
      <w:r w:rsidR="00116DCF">
        <w:t xml:space="preserve"> Email shall be considered an official method of communication unless otherwise specified in this document.</w:t>
      </w:r>
    </w:p>
    <w:p w14:paraId="66DB7E04" w14:textId="77777777" w:rsidR="000405BD" w:rsidRPr="006B4405" w:rsidRDefault="00BD62C9" w:rsidP="00B262A3">
      <w:pPr>
        <w:pStyle w:val="Heading1"/>
        <w:rPr>
          <w:b/>
        </w:rPr>
      </w:pPr>
      <w:r>
        <w:rPr>
          <w:b/>
        </w:rPr>
        <w:t>Pre</w:t>
      </w:r>
      <w:r w:rsidR="00E948E3">
        <w:rPr>
          <w:b/>
        </w:rPr>
        <w:t>-Bid</w:t>
      </w:r>
      <w:r w:rsidR="000405BD" w:rsidRPr="006B4405">
        <w:rPr>
          <w:b/>
        </w:rPr>
        <w:t xml:space="preserve"> Conference</w:t>
      </w:r>
    </w:p>
    <w:p w14:paraId="0D7E558B" w14:textId="77777777" w:rsidR="000405BD" w:rsidRDefault="000405BD" w:rsidP="006B4405">
      <w:pPr>
        <w:pStyle w:val="Heading1"/>
        <w:numPr>
          <w:ilvl w:val="0"/>
          <w:numId w:val="0"/>
        </w:numPr>
        <w:jc w:val="both"/>
      </w:pPr>
      <w:r>
        <w:lastRenderedPageBreak/>
        <w:t xml:space="preserve">Bidders are invited to attend a </w:t>
      </w:r>
      <w:r w:rsidR="00BD62C9">
        <w:t>Pre-</w:t>
      </w:r>
      <w:r>
        <w:t>Bid Conference</w:t>
      </w:r>
      <w:r w:rsidR="0066090F">
        <w:t>,</w:t>
      </w:r>
      <w:r>
        <w:t xml:space="preserve"> which shall be held </w:t>
      </w:r>
      <w:r w:rsidR="00E211B9">
        <w:t xml:space="preserve">virtually </w:t>
      </w:r>
      <w:r w:rsidR="00371EB7">
        <w:t xml:space="preserve">at </w:t>
      </w:r>
      <w:r>
        <w:t>the date an</w:t>
      </w:r>
      <w:r w:rsidR="00313C5C">
        <w:t xml:space="preserve">d time set forth below. </w:t>
      </w:r>
      <w:r>
        <w:t xml:space="preserve">The </w:t>
      </w:r>
      <w:r w:rsidR="00BD62C9">
        <w:t>Pre-</w:t>
      </w:r>
      <w:r>
        <w:t xml:space="preserve">Bid Conference is an opportunity for </w:t>
      </w:r>
      <w:r w:rsidR="006B4405">
        <w:t>B</w:t>
      </w:r>
      <w:r>
        <w:t>idders to learn more about the conditions under which a Contract will be performed</w:t>
      </w:r>
      <w:r w:rsidR="00371EB7">
        <w:t xml:space="preserve"> </w:t>
      </w:r>
      <w:r w:rsidR="0066090F">
        <w:t xml:space="preserve">and </w:t>
      </w:r>
      <w:r w:rsidR="00371EB7">
        <w:t>to discuss the inclusion plan</w:t>
      </w:r>
      <w:r w:rsidR="0066090F">
        <w:t>,</w:t>
      </w:r>
      <w:r w:rsidR="00371EB7">
        <w:t xml:space="preserve"> especially when subcontracting opportunity may be a part of the </w:t>
      </w:r>
      <w:r w:rsidR="005E3566">
        <w:t>Contract</w:t>
      </w:r>
      <w:r w:rsidR="00371EB7">
        <w:t>.</w:t>
      </w:r>
      <w:r>
        <w:t xml:space="preserve"> At the </w:t>
      </w:r>
      <w:r w:rsidR="00BD62C9">
        <w:t>Pre-</w:t>
      </w:r>
      <w:r>
        <w:t xml:space="preserve">Bid Conference, Bidders will have an opportunity to ask questions and to hear presentations from knowledgeable DSHS personnel. DSHS shall summarize the information shared at the </w:t>
      </w:r>
      <w:r w:rsidR="00BD62C9">
        <w:t>Pre-</w:t>
      </w:r>
      <w:r>
        <w:t>Bid Conference and post that summary on the DSHS procurement web page and on WEBS as an Amendment to this Solicitation. Bidders may only rely upon information that is included in this Amendment in preparing their Responses.</w:t>
      </w:r>
      <w:r w:rsidR="00371EB7">
        <w:t xml:space="preserve"> </w:t>
      </w:r>
    </w:p>
    <w:p w14:paraId="42A4732A" w14:textId="77777777" w:rsidR="00E211B9" w:rsidRPr="00E211B9" w:rsidRDefault="00E211B9" w:rsidP="00E211B9">
      <w:pPr>
        <w:pStyle w:val="NormalWeb"/>
        <w:rPr>
          <w:b/>
          <w:bCs/>
        </w:rPr>
      </w:pPr>
      <w:r w:rsidRPr="00E211B9">
        <w:rPr>
          <w:b/>
          <w:bCs/>
        </w:rPr>
        <w:t>Pre-bid conference for RFP 2334-839 Medicaid 1115 Waiver Policy Consultant.</w:t>
      </w:r>
    </w:p>
    <w:p w14:paraId="39E2D88B" w14:textId="77777777" w:rsidR="00E211B9" w:rsidRPr="00E211B9" w:rsidRDefault="00E211B9" w:rsidP="00E211B9">
      <w:pPr>
        <w:pStyle w:val="NormalWeb"/>
        <w:rPr>
          <w:rFonts w:ascii="Times New Roman" w:hAnsi="Times New Roman"/>
          <w:b/>
          <w:bCs/>
        </w:rPr>
      </w:pPr>
      <w:r w:rsidRPr="00E211B9">
        <w:rPr>
          <w:b/>
          <w:bCs/>
        </w:rPr>
        <w:t xml:space="preserve">November 15, </w:t>
      </w:r>
      <w:proofErr w:type="gramStart"/>
      <w:r w:rsidRPr="00E211B9">
        <w:rPr>
          <w:b/>
          <w:bCs/>
        </w:rPr>
        <w:t>2023</w:t>
      </w:r>
      <w:proofErr w:type="gramEnd"/>
      <w:r w:rsidRPr="00E211B9">
        <w:rPr>
          <w:b/>
          <w:bCs/>
        </w:rPr>
        <w:t xml:space="preserve"> at 2:00 p.m. via Teams Meeting </w:t>
      </w:r>
    </w:p>
    <w:p w14:paraId="4E9A0E82" w14:textId="77777777" w:rsidR="00E211B9" w:rsidRPr="00E211B9" w:rsidRDefault="00E211B9" w:rsidP="00E211B9">
      <w:pPr>
        <w:pStyle w:val="NormalWeb"/>
        <w:rPr>
          <w:rFonts w:ascii="Segoe UI" w:hAnsi="Segoe UI" w:cs="Segoe UI"/>
          <w:color w:val="252424"/>
        </w:rPr>
      </w:pPr>
      <w:r w:rsidRPr="00E211B9">
        <w:rPr>
          <w:rFonts w:ascii="Segoe UI" w:hAnsi="Segoe UI" w:cs="Segoe UI"/>
          <w:color w:val="252424"/>
        </w:rPr>
        <w:t>Microsoft Teams meeting</w:t>
      </w:r>
    </w:p>
    <w:p w14:paraId="072B6C0B" w14:textId="77777777" w:rsidR="00E211B9" w:rsidRDefault="00E211B9" w:rsidP="00E211B9">
      <w:pPr>
        <w:pStyle w:val="NormalWeb"/>
        <w:rPr>
          <w:rFonts w:ascii="Segoe UI" w:hAnsi="Segoe UI" w:cs="Segoe UI"/>
          <w:b/>
          <w:bCs/>
          <w:color w:val="252424"/>
        </w:rPr>
      </w:pPr>
      <w:r>
        <w:rPr>
          <w:rStyle w:val="Strong"/>
          <w:rFonts w:ascii="Segoe UI" w:hAnsi="Segoe UI" w:cs="Segoe UI"/>
          <w:color w:val="252424"/>
        </w:rPr>
        <w:t xml:space="preserve">Join on your computer, mobile app or room </w:t>
      </w:r>
      <w:proofErr w:type="gramStart"/>
      <w:r>
        <w:rPr>
          <w:rStyle w:val="Strong"/>
          <w:rFonts w:ascii="Segoe UI" w:hAnsi="Segoe UI" w:cs="Segoe UI"/>
          <w:color w:val="252424"/>
        </w:rPr>
        <w:t>device</w:t>
      </w:r>
      <w:proofErr w:type="gramEnd"/>
    </w:p>
    <w:p w14:paraId="27DC9B2B" w14:textId="77777777" w:rsidR="00E211B9" w:rsidRDefault="00E211B9" w:rsidP="00E211B9">
      <w:pPr>
        <w:pStyle w:val="NormalWeb"/>
        <w:rPr>
          <w:rFonts w:ascii="Segoe UI" w:hAnsi="Segoe UI" w:cs="Segoe UI"/>
          <w:color w:val="252424"/>
        </w:rPr>
      </w:pPr>
      <w:hyperlink r:id="rId18" w:history="1">
        <w:r>
          <w:rPr>
            <w:rStyle w:val="Hyperlink"/>
            <w:rFonts w:ascii="Segoe UI" w:hAnsi="Segoe UI" w:cs="Segoe UI"/>
          </w:rPr>
          <w:t>Click here to join the meeting</w:t>
        </w:r>
      </w:hyperlink>
    </w:p>
    <w:p w14:paraId="55398ACD" w14:textId="77777777" w:rsidR="00E211B9" w:rsidRDefault="00E211B9" w:rsidP="00E211B9">
      <w:pPr>
        <w:pStyle w:val="NormalWeb"/>
        <w:rPr>
          <w:rFonts w:ascii="Segoe UI" w:hAnsi="Segoe UI" w:cs="Segoe UI"/>
          <w:color w:val="252424"/>
        </w:rPr>
      </w:pPr>
      <w:r>
        <w:rPr>
          <w:rFonts w:ascii="Segoe UI" w:hAnsi="Segoe UI" w:cs="Segoe UI"/>
          <w:color w:val="252424"/>
        </w:rPr>
        <w:t>Meeting ID: 295 832 035 755 </w:t>
      </w:r>
    </w:p>
    <w:p w14:paraId="1B8EAD92" w14:textId="77777777" w:rsidR="00E211B9" w:rsidRDefault="00E211B9" w:rsidP="00E211B9">
      <w:pPr>
        <w:pStyle w:val="NormalWeb"/>
        <w:rPr>
          <w:rFonts w:ascii="Segoe UI" w:hAnsi="Segoe UI" w:cs="Segoe UI"/>
          <w:color w:val="252424"/>
        </w:rPr>
      </w:pPr>
      <w:r>
        <w:rPr>
          <w:rFonts w:ascii="Segoe UI" w:hAnsi="Segoe UI" w:cs="Segoe UI"/>
          <w:color w:val="252424"/>
        </w:rPr>
        <w:t>Passcode: QF7orb </w:t>
      </w:r>
    </w:p>
    <w:p w14:paraId="4BA57E60" w14:textId="77777777" w:rsidR="00E211B9" w:rsidRDefault="00E211B9" w:rsidP="00E211B9">
      <w:pPr>
        <w:pStyle w:val="NormalWeb"/>
        <w:rPr>
          <w:rFonts w:ascii="Segoe UI" w:hAnsi="Segoe UI" w:cs="Segoe UI"/>
          <w:color w:val="252424"/>
          <w:sz w:val="21"/>
          <w:szCs w:val="21"/>
        </w:rPr>
      </w:pPr>
      <w:hyperlink r:id="rId19" w:history="1">
        <w:r>
          <w:rPr>
            <w:rStyle w:val="Hyperlink"/>
            <w:rFonts w:ascii="Segoe UI" w:hAnsi="Segoe UI" w:cs="Segoe UI"/>
            <w:sz w:val="21"/>
            <w:szCs w:val="21"/>
          </w:rPr>
          <w:t>Download Teams</w:t>
        </w:r>
      </w:hyperlink>
      <w:r>
        <w:rPr>
          <w:rFonts w:ascii="Segoe UI" w:hAnsi="Segoe UI" w:cs="Segoe UI"/>
          <w:color w:val="252424"/>
          <w:sz w:val="21"/>
          <w:szCs w:val="21"/>
        </w:rPr>
        <w:t xml:space="preserve"> | </w:t>
      </w:r>
      <w:hyperlink r:id="rId20" w:history="1">
        <w:r>
          <w:rPr>
            <w:rStyle w:val="Hyperlink"/>
            <w:rFonts w:ascii="Segoe UI" w:hAnsi="Segoe UI" w:cs="Segoe UI"/>
            <w:sz w:val="21"/>
            <w:szCs w:val="21"/>
          </w:rPr>
          <w:t>Join on the web</w:t>
        </w:r>
      </w:hyperlink>
    </w:p>
    <w:p w14:paraId="26EDF587" w14:textId="77777777" w:rsidR="00E211B9" w:rsidRDefault="00E211B9" w:rsidP="00E211B9">
      <w:pPr>
        <w:pStyle w:val="NormalWeb"/>
        <w:rPr>
          <w:rFonts w:ascii="Segoe UI" w:hAnsi="Segoe UI" w:cs="Segoe UI"/>
          <w:color w:val="252424"/>
        </w:rPr>
      </w:pPr>
      <w:r>
        <w:rPr>
          <w:rStyle w:val="Strong"/>
          <w:rFonts w:ascii="Segoe UI" w:hAnsi="Segoe UI" w:cs="Segoe UI"/>
          <w:color w:val="252424"/>
        </w:rPr>
        <w:t>Or call in (audio only)</w:t>
      </w:r>
    </w:p>
    <w:p w14:paraId="11F10EEB" w14:textId="77777777" w:rsidR="00E211B9" w:rsidRDefault="00E211B9" w:rsidP="00E211B9">
      <w:pPr>
        <w:pStyle w:val="NormalWeb"/>
        <w:rPr>
          <w:rFonts w:ascii="Segoe UI" w:hAnsi="Segoe UI" w:cs="Segoe UI"/>
          <w:color w:val="252424"/>
        </w:rPr>
      </w:pPr>
      <w:hyperlink r:id="rId21" w:history="1">
        <w:r>
          <w:rPr>
            <w:rStyle w:val="Hyperlink"/>
            <w:rFonts w:ascii="Segoe UI" w:hAnsi="Segoe UI" w:cs="Segoe UI"/>
          </w:rPr>
          <w:t>+1 564-999-</w:t>
        </w:r>
        <w:proofErr w:type="gramStart"/>
        <w:r>
          <w:rPr>
            <w:rStyle w:val="Hyperlink"/>
            <w:rFonts w:ascii="Segoe UI" w:hAnsi="Segoe UI" w:cs="Segoe UI"/>
          </w:rPr>
          <w:t>2000,,</w:t>
        </w:r>
        <w:proofErr w:type="gramEnd"/>
        <w:r>
          <w:rPr>
            <w:rStyle w:val="Hyperlink"/>
            <w:rFonts w:ascii="Segoe UI" w:hAnsi="Segoe UI" w:cs="Segoe UI"/>
          </w:rPr>
          <w:t>889127544#</w:t>
        </w:r>
      </w:hyperlink>
      <w:r>
        <w:rPr>
          <w:rFonts w:ascii="Segoe UI" w:hAnsi="Segoe UI" w:cs="Segoe UI"/>
          <w:color w:val="252424"/>
        </w:rPr>
        <w:t>   United States, Olympia</w:t>
      </w:r>
    </w:p>
    <w:p w14:paraId="67D5FCCC" w14:textId="77777777" w:rsidR="00E211B9" w:rsidRDefault="00E211B9" w:rsidP="00E211B9">
      <w:pPr>
        <w:pStyle w:val="NormalWeb"/>
        <w:rPr>
          <w:rFonts w:ascii="Segoe UI" w:hAnsi="Segoe UI" w:cs="Segoe UI"/>
          <w:color w:val="252424"/>
        </w:rPr>
      </w:pPr>
      <w:hyperlink r:id="rId22" w:history="1">
        <w:r>
          <w:rPr>
            <w:rStyle w:val="Hyperlink"/>
            <w:rFonts w:ascii="Segoe UI" w:hAnsi="Segoe UI" w:cs="Segoe UI"/>
          </w:rPr>
          <w:t>(833) 322-</w:t>
        </w:r>
        <w:proofErr w:type="gramStart"/>
        <w:r>
          <w:rPr>
            <w:rStyle w:val="Hyperlink"/>
            <w:rFonts w:ascii="Segoe UI" w:hAnsi="Segoe UI" w:cs="Segoe UI"/>
          </w:rPr>
          <w:t>1218,,</w:t>
        </w:r>
        <w:proofErr w:type="gramEnd"/>
        <w:r>
          <w:rPr>
            <w:rStyle w:val="Hyperlink"/>
            <w:rFonts w:ascii="Segoe UI" w:hAnsi="Segoe UI" w:cs="Segoe UI"/>
          </w:rPr>
          <w:t>889127544#</w:t>
        </w:r>
      </w:hyperlink>
      <w:r>
        <w:rPr>
          <w:rFonts w:ascii="Segoe UI" w:hAnsi="Segoe UI" w:cs="Segoe UI"/>
          <w:color w:val="252424"/>
        </w:rPr>
        <w:t>   United States (Toll-free)</w:t>
      </w:r>
    </w:p>
    <w:p w14:paraId="17501D7E" w14:textId="77777777" w:rsidR="00E211B9" w:rsidRDefault="00E211B9" w:rsidP="00E211B9">
      <w:pPr>
        <w:pStyle w:val="NormalWeb"/>
        <w:rPr>
          <w:rFonts w:ascii="Segoe UI" w:hAnsi="Segoe UI" w:cs="Segoe UI"/>
          <w:color w:val="252424"/>
        </w:rPr>
      </w:pPr>
      <w:r>
        <w:rPr>
          <w:rFonts w:ascii="Segoe UI" w:hAnsi="Segoe UI" w:cs="Segoe UI"/>
          <w:color w:val="252424"/>
        </w:rPr>
        <w:t>Phone Conference ID: 889 127 544# </w:t>
      </w:r>
    </w:p>
    <w:p w14:paraId="77881627" w14:textId="77777777" w:rsidR="00E211B9" w:rsidRDefault="00E211B9" w:rsidP="00E211B9">
      <w:pPr>
        <w:pStyle w:val="NormalWeb"/>
        <w:rPr>
          <w:rFonts w:ascii="Segoe UI" w:hAnsi="Segoe UI" w:cs="Segoe UI"/>
          <w:color w:val="252424"/>
        </w:rPr>
      </w:pPr>
    </w:p>
    <w:p w14:paraId="3AC6DCE4" w14:textId="77777777" w:rsidR="00480438" w:rsidRPr="0069207C" w:rsidRDefault="00480438" w:rsidP="00455853">
      <w:pPr>
        <w:pStyle w:val="Heading1"/>
        <w:numPr>
          <w:ilvl w:val="0"/>
          <w:numId w:val="18"/>
        </w:numPr>
        <w:jc w:val="both"/>
        <w:rPr>
          <w:b/>
        </w:rPr>
      </w:pPr>
      <w:r w:rsidRPr="0069207C">
        <w:rPr>
          <w:b/>
        </w:rPr>
        <w:t>Questions and Answers</w:t>
      </w:r>
    </w:p>
    <w:p w14:paraId="7A14E114" w14:textId="77777777" w:rsidR="00480438" w:rsidRPr="0069207C" w:rsidRDefault="00480438" w:rsidP="0069207C">
      <w:pPr>
        <w:pStyle w:val="Heading1"/>
        <w:numPr>
          <w:ilvl w:val="0"/>
          <w:numId w:val="0"/>
        </w:numPr>
        <w:jc w:val="both"/>
      </w:pPr>
      <w:r w:rsidRPr="0069207C">
        <w:t>Bidders may send written questions concerning this Solicitation to the Coordinator</w:t>
      </w:r>
      <w:r w:rsidR="0049314B" w:rsidRPr="0069207C">
        <w:t xml:space="preserve"> by the </w:t>
      </w:r>
      <w:r w:rsidRPr="0069207C">
        <w:t xml:space="preserve">date and time </w:t>
      </w:r>
      <w:r w:rsidR="0049314B" w:rsidRPr="0069207C">
        <w:t xml:space="preserve">set forth on </w:t>
      </w:r>
      <w:r w:rsidR="001D57D9">
        <w:t xml:space="preserve">the Solicitation Schedule in Section C.1. </w:t>
      </w:r>
      <w:r w:rsidR="0049314B" w:rsidRPr="0069207C">
        <w:t xml:space="preserve">for submission of Questions. </w:t>
      </w:r>
      <w:r w:rsidRPr="0069207C">
        <w:t xml:space="preserve">Questions should be sent via email and should include the number and title of this </w:t>
      </w:r>
      <w:r w:rsidR="0049314B" w:rsidRPr="0069207C">
        <w:t>Solicitation</w:t>
      </w:r>
      <w:r w:rsidRPr="0069207C">
        <w:t xml:space="preserve"> in the subject line.</w:t>
      </w:r>
    </w:p>
    <w:p w14:paraId="0E0BBCB2" w14:textId="77777777" w:rsidR="00480438" w:rsidRDefault="00480438" w:rsidP="0069207C">
      <w:pPr>
        <w:pStyle w:val="Heading1"/>
        <w:numPr>
          <w:ilvl w:val="0"/>
          <w:numId w:val="0"/>
        </w:numPr>
        <w:jc w:val="both"/>
      </w:pPr>
      <w:r w:rsidRPr="0069207C">
        <w:t xml:space="preserve">DSHS </w:t>
      </w:r>
      <w:r w:rsidR="006B4405">
        <w:t xml:space="preserve">may </w:t>
      </w:r>
      <w:r w:rsidRPr="0069207C">
        <w:t xml:space="preserve">consolidate Bidder questions </w:t>
      </w:r>
      <w:r w:rsidR="0049314B" w:rsidRPr="0069207C">
        <w:t xml:space="preserve">and shall respond </w:t>
      </w:r>
      <w:r w:rsidRPr="0069207C">
        <w:t xml:space="preserve">by posting </w:t>
      </w:r>
      <w:r w:rsidR="006B4405">
        <w:t>one or more</w:t>
      </w:r>
      <w:r w:rsidRPr="0069207C">
        <w:t xml:space="preserve"> </w:t>
      </w:r>
      <w:r w:rsidR="003D0949">
        <w:t>Amendment</w:t>
      </w:r>
      <w:r w:rsidR="006B4405">
        <w:t>s</w:t>
      </w:r>
      <w:r w:rsidRPr="0069207C">
        <w:t xml:space="preserve"> on WEBS and on the DSHS Procurement website on or around the date specified in the Solicitation Schedule. Only Bidders who have properly registered and downloaded the original </w:t>
      </w:r>
      <w:r w:rsidR="00D32AE6" w:rsidRPr="0069207C">
        <w:t>S</w:t>
      </w:r>
      <w:r w:rsidRPr="0069207C">
        <w:t xml:space="preserve">olicitation directly via the WEBS system: </w:t>
      </w:r>
      <w:hyperlink r:id="rId23" w:history="1">
        <w:r w:rsidR="00DB2BE9" w:rsidRPr="00411477">
          <w:rPr>
            <w:rStyle w:val="Hyperlink"/>
          </w:rPr>
          <w:t>https://pr-webs-vendor.des.wa.gov/</w:t>
        </w:r>
      </w:hyperlink>
      <w:r w:rsidR="00DB2BE9">
        <w:t xml:space="preserve"> </w:t>
      </w:r>
      <w:r w:rsidRPr="0069207C">
        <w:t xml:space="preserve">will receive notification of </w:t>
      </w:r>
      <w:r w:rsidR="006B4405">
        <w:t>Amendments</w:t>
      </w:r>
      <w:r w:rsidRPr="0069207C">
        <w:t xml:space="preserve"> and other correspondence pert</w:t>
      </w:r>
      <w:r w:rsidR="00D32AE6" w:rsidRPr="0069207C">
        <w:t>aining to this Solicitation</w:t>
      </w:r>
      <w:r w:rsidRPr="0069207C">
        <w:t>.</w:t>
      </w:r>
      <w:bookmarkStart w:id="13" w:name="_Toc45443068"/>
    </w:p>
    <w:p w14:paraId="7352B906" w14:textId="77777777" w:rsidR="00480438" w:rsidRPr="0069207C" w:rsidRDefault="00ED0BE1" w:rsidP="0069207C">
      <w:pPr>
        <w:pStyle w:val="Heading1"/>
        <w:jc w:val="both"/>
        <w:rPr>
          <w:b/>
        </w:rPr>
      </w:pPr>
      <w:r w:rsidRPr="0069207C">
        <w:rPr>
          <w:b/>
        </w:rPr>
        <w:lastRenderedPageBreak/>
        <w:t xml:space="preserve">Request for Change in </w:t>
      </w:r>
      <w:r w:rsidR="004E7FB2">
        <w:rPr>
          <w:b/>
        </w:rPr>
        <w:t>Solicitation</w:t>
      </w:r>
      <w:r w:rsidR="00893D5E">
        <w:rPr>
          <w:b/>
        </w:rPr>
        <w:t xml:space="preserve"> </w:t>
      </w:r>
      <w:r w:rsidRPr="0069207C">
        <w:rPr>
          <w:b/>
        </w:rPr>
        <w:t xml:space="preserve">Requirements </w:t>
      </w:r>
    </w:p>
    <w:p w14:paraId="47911C81" w14:textId="77777777" w:rsidR="00480438" w:rsidRPr="0069207C" w:rsidRDefault="00ED0BE1" w:rsidP="0069207C">
      <w:pPr>
        <w:pStyle w:val="Heading1"/>
        <w:numPr>
          <w:ilvl w:val="0"/>
          <w:numId w:val="0"/>
        </w:numPr>
        <w:jc w:val="both"/>
      </w:pPr>
      <w:r w:rsidRPr="0069207C">
        <w:rPr>
          <w:iCs/>
        </w:rPr>
        <w:t xml:space="preserve">If Bidder believes that this </w:t>
      </w:r>
      <w:r w:rsidR="00480438" w:rsidRPr="0069207C">
        <w:rPr>
          <w:iCs/>
        </w:rPr>
        <w:t xml:space="preserve">Solicitation </w:t>
      </w:r>
      <w:r w:rsidRPr="0069207C">
        <w:rPr>
          <w:iCs/>
        </w:rPr>
        <w:t xml:space="preserve">contains requirements which would unreasonably prohibit or restrict Bidder’s </w:t>
      </w:r>
      <w:proofErr w:type="gramStart"/>
      <w:r w:rsidRPr="0069207C">
        <w:rPr>
          <w:iCs/>
        </w:rPr>
        <w:t>participation,</w:t>
      </w:r>
      <w:r w:rsidR="00D32AE6" w:rsidRPr="0069207C">
        <w:rPr>
          <w:iCs/>
        </w:rPr>
        <w:t xml:space="preserve"> or</w:t>
      </w:r>
      <w:proofErr w:type="gramEnd"/>
      <w:r w:rsidR="00D32AE6" w:rsidRPr="0069207C">
        <w:rPr>
          <w:iCs/>
        </w:rPr>
        <w:t xml:space="preserve"> believes that different requirements would provide better value to the State, </w:t>
      </w:r>
      <w:r w:rsidRPr="0069207C">
        <w:rPr>
          <w:iCs/>
        </w:rPr>
        <w:t xml:space="preserve">Bidder </w:t>
      </w:r>
      <w:r w:rsidR="00D32AE6" w:rsidRPr="0069207C">
        <w:rPr>
          <w:iCs/>
        </w:rPr>
        <w:t xml:space="preserve">shall </w:t>
      </w:r>
      <w:r w:rsidRPr="0069207C">
        <w:rPr>
          <w:iCs/>
        </w:rPr>
        <w:t xml:space="preserve">submit a written explanation of the issue together with proposed alternative requirements to the Coordinator no later than the deadline for Bidder Questions as stated in the </w:t>
      </w:r>
      <w:r w:rsidR="00146F89">
        <w:rPr>
          <w:iCs/>
        </w:rPr>
        <w:t xml:space="preserve">Solicitation </w:t>
      </w:r>
      <w:r w:rsidRPr="0069207C">
        <w:rPr>
          <w:iCs/>
        </w:rPr>
        <w:t xml:space="preserve">Schedule </w:t>
      </w:r>
      <w:r w:rsidR="009B5467">
        <w:rPr>
          <w:iCs/>
        </w:rPr>
        <w:t>outlined in</w:t>
      </w:r>
      <w:r w:rsidR="001D57D9">
        <w:rPr>
          <w:iCs/>
        </w:rPr>
        <w:t xml:space="preserve"> Section C.1</w:t>
      </w:r>
      <w:r w:rsidRPr="0069207C">
        <w:rPr>
          <w:iCs/>
        </w:rPr>
        <w:t xml:space="preserve">. </w:t>
      </w:r>
      <w:r w:rsidR="00480438" w:rsidRPr="0069207C">
        <w:rPr>
          <w:iCs/>
        </w:rPr>
        <w:t xml:space="preserve">The </w:t>
      </w:r>
      <w:proofErr w:type="gramStart"/>
      <w:r w:rsidR="00480438" w:rsidRPr="0069207C">
        <w:rPr>
          <w:iCs/>
        </w:rPr>
        <w:t>Coordinator</w:t>
      </w:r>
      <w:proofErr w:type="gramEnd"/>
      <w:r w:rsidR="00480438" w:rsidRPr="0069207C">
        <w:rPr>
          <w:iCs/>
        </w:rPr>
        <w:t xml:space="preserve"> shall not be required to consider requests for changes after this date. </w:t>
      </w:r>
      <w:r w:rsidRPr="0069207C">
        <w:rPr>
          <w:iCs/>
        </w:rPr>
        <w:t xml:space="preserve">If any changes are made to the </w:t>
      </w:r>
      <w:r w:rsidR="00480438" w:rsidRPr="0069207C">
        <w:rPr>
          <w:iCs/>
        </w:rPr>
        <w:t>Solicitation</w:t>
      </w:r>
      <w:r w:rsidR="00D32AE6" w:rsidRPr="0069207C">
        <w:rPr>
          <w:iCs/>
        </w:rPr>
        <w:t xml:space="preserve"> requirements</w:t>
      </w:r>
      <w:r w:rsidR="00480438" w:rsidRPr="0069207C">
        <w:rPr>
          <w:iCs/>
        </w:rPr>
        <w:t>,</w:t>
      </w:r>
      <w:r w:rsidRPr="0069207C">
        <w:rPr>
          <w:iCs/>
        </w:rPr>
        <w:t xml:space="preserve"> an </w:t>
      </w:r>
      <w:r w:rsidR="003D0949">
        <w:rPr>
          <w:iCs/>
        </w:rPr>
        <w:t>Amendment</w:t>
      </w:r>
      <w:r w:rsidR="006B32D0" w:rsidRPr="0069207C">
        <w:rPr>
          <w:iCs/>
        </w:rPr>
        <w:t xml:space="preserve"> </w:t>
      </w:r>
      <w:r w:rsidRPr="0069207C">
        <w:rPr>
          <w:iCs/>
        </w:rPr>
        <w:t>setting forth those changes will be posted on WEBS.</w:t>
      </w:r>
    </w:p>
    <w:p w14:paraId="24FF6E7C" w14:textId="77777777" w:rsidR="00480438" w:rsidRPr="000443D5" w:rsidRDefault="00480438" w:rsidP="0069207C">
      <w:pPr>
        <w:pStyle w:val="Heading1"/>
        <w:jc w:val="both"/>
        <w:rPr>
          <w:b/>
        </w:rPr>
      </w:pPr>
      <w:r w:rsidRPr="000443D5">
        <w:rPr>
          <w:b/>
        </w:rPr>
        <w:t>Complaints</w:t>
      </w:r>
    </w:p>
    <w:p w14:paraId="763E5AEB" w14:textId="77777777" w:rsidR="00480438" w:rsidRPr="0069207C" w:rsidRDefault="00480438" w:rsidP="0069207C">
      <w:pPr>
        <w:jc w:val="both"/>
        <w:rPr>
          <w:szCs w:val="22"/>
        </w:rPr>
      </w:pPr>
      <w:r w:rsidRPr="0069207C">
        <w:rPr>
          <w:szCs w:val="22"/>
        </w:rPr>
        <w:t xml:space="preserve">In the event a Bidder believes that this Solicitation either: (a) unnecessarily restricts competition; (b) contains an unfair or flawed evaluation or scoring process; or (c) contains inadequate or insufficient information to permit preparation of a Response, the Bidder shall submit a written complaint to the </w:t>
      </w:r>
      <w:proofErr w:type="gramStart"/>
      <w:r w:rsidRPr="0069207C">
        <w:rPr>
          <w:szCs w:val="22"/>
        </w:rPr>
        <w:t>Coordinator</w:t>
      </w:r>
      <w:proofErr w:type="gramEnd"/>
      <w:r w:rsidRPr="0069207C">
        <w:rPr>
          <w:szCs w:val="22"/>
        </w:rPr>
        <w:t xml:space="preserve">. The </w:t>
      </w:r>
      <w:proofErr w:type="gramStart"/>
      <w:r w:rsidRPr="0069207C">
        <w:rPr>
          <w:szCs w:val="22"/>
        </w:rPr>
        <w:t>Coordinator</w:t>
      </w:r>
      <w:proofErr w:type="gramEnd"/>
      <w:r w:rsidRPr="0069207C">
        <w:rPr>
          <w:szCs w:val="22"/>
        </w:rPr>
        <w:t xml:space="preserve"> will forward the complaint to the </w:t>
      </w:r>
      <w:r w:rsidR="006B32D0">
        <w:rPr>
          <w:szCs w:val="22"/>
        </w:rPr>
        <w:t>DSHS Chief of Central Contracts and Legal Services</w:t>
      </w:r>
      <w:r w:rsidRPr="0069207C">
        <w:rPr>
          <w:szCs w:val="22"/>
        </w:rPr>
        <w:t xml:space="preserve"> for review. The complaint shall include a proposed remedy and shall be submitted no later than five (5) business days prior to the date when Responses are due. </w:t>
      </w:r>
      <w:r w:rsidR="009147D3">
        <w:rPr>
          <w:szCs w:val="22"/>
        </w:rPr>
        <w:t xml:space="preserve">DSHS shall post its </w:t>
      </w:r>
      <w:r w:rsidR="005E3566">
        <w:rPr>
          <w:szCs w:val="22"/>
        </w:rPr>
        <w:t xml:space="preserve">Response </w:t>
      </w:r>
      <w:r w:rsidR="009147D3">
        <w:rPr>
          <w:szCs w:val="22"/>
        </w:rPr>
        <w:t>to the Complaint on WEBS and on the DSHS procurement web page.</w:t>
      </w:r>
      <w:r w:rsidR="00750CC2">
        <w:rPr>
          <w:szCs w:val="22"/>
        </w:rPr>
        <w:t xml:space="preserve"> </w:t>
      </w:r>
    </w:p>
    <w:p w14:paraId="5132DB56" w14:textId="77777777" w:rsidR="00480438" w:rsidRPr="0069207C" w:rsidRDefault="00480438" w:rsidP="0069207C">
      <w:pPr>
        <w:jc w:val="both"/>
        <w:rPr>
          <w:szCs w:val="22"/>
        </w:rPr>
      </w:pPr>
    </w:p>
    <w:p w14:paraId="271556B9" w14:textId="77777777" w:rsidR="00D32AE6" w:rsidRDefault="00480438" w:rsidP="0069207C">
      <w:pPr>
        <w:jc w:val="both"/>
        <w:rPr>
          <w:szCs w:val="22"/>
        </w:rPr>
      </w:pPr>
      <w:r w:rsidRPr="0069207C">
        <w:rPr>
          <w:szCs w:val="22"/>
        </w:rPr>
        <w:t>Should a Bidder</w:t>
      </w:r>
      <w:r w:rsidR="00D32AE6" w:rsidRPr="0069207C">
        <w:rPr>
          <w:szCs w:val="22"/>
        </w:rPr>
        <w:t>’s</w:t>
      </w:r>
      <w:r w:rsidRPr="0069207C">
        <w:rPr>
          <w:szCs w:val="22"/>
        </w:rPr>
        <w:t xml:space="preserve"> complaint identify a change that would be in the best interest of DSHS to make, DSHS may issue an </w:t>
      </w:r>
      <w:r w:rsidR="006B32D0">
        <w:rPr>
          <w:szCs w:val="22"/>
        </w:rPr>
        <w:t>Amendment</w:t>
      </w:r>
      <w:r w:rsidR="006B32D0" w:rsidRPr="0069207C">
        <w:rPr>
          <w:szCs w:val="22"/>
        </w:rPr>
        <w:t xml:space="preserve"> </w:t>
      </w:r>
      <w:r w:rsidR="009F72C5">
        <w:rPr>
          <w:szCs w:val="22"/>
        </w:rPr>
        <w:t xml:space="preserve">modifying this Solicitation. </w:t>
      </w:r>
      <w:r w:rsidRPr="0069207C">
        <w:rPr>
          <w:szCs w:val="22"/>
        </w:rPr>
        <w:t xml:space="preserve">The DSHS decision regarding a </w:t>
      </w:r>
      <w:r w:rsidR="00D32AE6" w:rsidRPr="0069207C">
        <w:rPr>
          <w:szCs w:val="22"/>
        </w:rPr>
        <w:t>c</w:t>
      </w:r>
      <w:r w:rsidRPr="0069207C">
        <w:rPr>
          <w:szCs w:val="22"/>
        </w:rPr>
        <w:t>omplaint is final and no further administrative appeal is available. If no complaint is filed, a Bidder cannot later file a protest based on any of the above complaint criteria.</w:t>
      </w:r>
      <w:bookmarkEnd w:id="13"/>
    </w:p>
    <w:p w14:paraId="78ACC0EF" w14:textId="77777777" w:rsidR="00DC7B81" w:rsidRDefault="00DC7B81" w:rsidP="0069207C">
      <w:pPr>
        <w:jc w:val="both"/>
        <w:rPr>
          <w:szCs w:val="22"/>
        </w:rPr>
      </w:pPr>
    </w:p>
    <w:p w14:paraId="167286D7" w14:textId="77777777" w:rsidR="00DC7B81" w:rsidRDefault="00DC7B81" w:rsidP="0069207C">
      <w:pPr>
        <w:jc w:val="both"/>
        <w:rPr>
          <w:szCs w:val="22"/>
        </w:rPr>
      </w:pPr>
    </w:p>
    <w:p w14:paraId="42AB9CE1" w14:textId="77777777" w:rsidR="003D0949" w:rsidRPr="00114AD0" w:rsidRDefault="003D0949" w:rsidP="003D0949">
      <w:pPr>
        <w:pStyle w:val="Heading1"/>
        <w:rPr>
          <w:b/>
        </w:rPr>
      </w:pPr>
      <w:bookmarkStart w:id="14" w:name="_Toc45443061"/>
      <w:bookmarkStart w:id="15" w:name="_Toc157905825"/>
      <w:bookmarkStart w:id="16" w:name="_Toc158008548"/>
      <w:bookmarkStart w:id="17" w:name="_Toc183009534"/>
      <w:bookmarkStart w:id="18" w:name="_Toc183095129"/>
      <w:bookmarkStart w:id="19" w:name="_Toc210614249"/>
      <w:r w:rsidRPr="00114AD0">
        <w:rPr>
          <w:b/>
        </w:rPr>
        <w:t>Minority &amp; Women’s Business Enterprises (MWBE)</w:t>
      </w:r>
      <w:bookmarkEnd w:id="15"/>
      <w:bookmarkEnd w:id="16"/>
      <w:bookmarkEnd w:id="17"/>
      <w:bookmarkEnd w:id="18"/>
      <w:bookmarkEnd w:id="19"/>
      <w:r w:rsidRPr="00114AD0">
        <w:rPr>
          <w:b/>
        </w:rPr>
        <w:t xml:space="preserve"> and Veteran-Owned Business Enterprises</w:t>
      </w:r>
    </w:p>
    <w:p w14:paraId="4CAE351C" w14:textId="77777777" w:rsidR="003D0949" w:rsidRPr="00114AD0" w:rsidRDefault="003D0949" w:rsidP="008D7B64">
      <w:pPr>
        <w:pStyle w:val="Section1Text"/>
        <w:ind w:left="0"/>
        <w:jc w:val="both"/>
      </w:pPr>
      <w:bookmarkStart w:id="20" w:name="_Toc352548974"/>
      <w:bookmarkStart w:id="21" w:name="_Toc352549064"/>
      <w:r w:rsidRPr="00114AD0">
        <w:t>In accordance with the legislative findings and policies set forth in RCW 39.19, 43.60A.200,</w:t>
      </w:r>
      <w:r w:rsidR="00DE0309" w:rsidRPr="00114AD0">
        <w:t xml:space="preserve"> 39.26.240</w:t>
      </w:r>
      <w:r w:rsidRPr="00114AD0">
        <w:t xml:space="preserve"> and </w:t>
      </w:r>
      <w:r w:rsidR="00DE0309" w:rsidRPr="00114AD0">
        <w:t>39.26.245</w:t>
      </w:r>
      <w:r w:rsidRPr="00114AD0">
        <w:t xml:space="preserve">, the State of Washington encourages participation by </w:t>
      </w:r>
      <w:r w:rsidR="00113352" w:rsidRPr="00114AD0">
        <w:t>V</w:t>
      </w:r>
      <w:r w:rsidRPr="00114AD0">
        <w:t>eteran-owned</w:t>
      </w:r>
      <w:r w:rsidR="00E948E3">
        <w:t>,</w:t>
      </w:r>
      <w:r w:rsidRPr="00114AD0">
        <w:t xml:space="preserve"> Minority-Owned</w:t>
      </w:r>
      <w:r w:rsidR="00E948E3">
        <w:t>,</w:t>
      </w:r>
      <w:r w:rsidRPr="00114AD0">
        <w:t xml:space="preserve"> and Women-Owned </w:t>
      </w:r>
      <w:r w:rsidR="004A65C5" w:rsidRPr="00114AD0">
        <w:t>businesses</w:t>
      </w:r>
      <w:r w:rsidR="00114AD0">
        <w:t xml:space="preserve"> </w:t>
      </w:r>
      <w:r w:rsidRPr="00114AD0">
        <w:t xml:space="preserve">either self-identified or certified by, respectively, the Department of Veterans Affairs or the </w:t>
      </w:r>
      <w:hyperlink r:id="rId24" w:history="1">
        <w:r w:rsidRPr="00114AD0">
          <w:t>Office of Minority and Women’s Business Enterprises</w:t>
        </w:r>
      </w:hyperlink>
      <w:r w:rsidRPr="00114AD0">
        <w:t xml:space="preserve"> (OMWBE). While the State does not give </w:t>
      </w:r>
      <w:r w:rsidR="009C44A7" w:rsidRPr="00114AD0">
        <w:t>gender</w:t>
      </w:r>
      <w:r w:rsidR="00E948E3">
        <w:t xml:space="preserve"> or race-based</w:t>
      </w:r>
      <w:r w:rsidR="009C44A7" w:rsidRPr="00114AD0">
        <w:t xml:space="preserve"> </w:t>
      </w:r>
      <w:r w:rsidRPr="00114AD0">
        <w:t>preferential treatment, it does seek equitable representation from</w:t>
      </w:r>
      <w:r w:rsidR="00E948E3">
        <w:t xml:space="preserve"> Washington Small Businesses as well as</w:t>
      </w:r>
      <w:r w:rsidRPr="00114AD0">
        <w:t xml:space="preserve"> the veteran, </w:t>
      </w:r>
      <w:r w:rsidR="00E948E3" w:rsidRPr="00114AD0">
        <w:t>minorit</w:t>
      </w:r>
      <w:r w:rsidR="00E948E3">
        <w:t>y</w:t>
      </w:r>
      <w:r w:rsidR="00C4285C" w:rsidRPr="00114AD0">
        <w:t>,</w:t>
      </w:r>
      <w:r w:rsidR="00DC7B81" w:rsidRPr="00114AD0">
        <w:t xml:space="preserve"> </w:t>
      </w:r>
      <w:r w:rsidRPr="00114AD0">
        <w:t>and women</w:t>
      </w:r>
      <w:r w:rsidR="00E948E3">
        <w:t>-owned</w:t>
      </w:r>
      <w:r w:rsidRPr="00114AD0">
        <w:t xml:space="preserve"> business communities.</w:t>
      </w:r>
    </w:p>
    <w:p w14:paraId="5238570D" w14:textId="77777777" w:rsidR="00251A7B" w:rsidRPr="00114AD0" w:rsidRDefault="009C44A7" w:rsidP="00C4130E">
      <w:pPr>
        <w:pStyle w:val="Default"/>
        <w:jc w:val="both"/>
        <w:rPr>
          <w:color w:val="auto"/>
          <w:sz w:val="22"/>
          <w:szCs w:val="22"/>
        </w:rPr>
      </w:pPr>
      <w:r w:rsidRPr="00114AD0">
        <w:rPr>
          <w:rFonts w:ascii="Arial" w:hAnsi="Arial" w:cs="Arial"/>
          <w:color w:val="auto"/>
          <w:sz w:val="22"/>
          <w:szCs w:val="22"/>
        </w:rPr>
        <w:t xml:space="preserve">According to Chapter 39.26.010 RCW, to qualify as a Washington Small Business, Bidder must meet three (3) requirements: </w:t>
      </w:r>
    </w:p>
    <w:p w14:paraId="56706C6E" w14:textId="77777777" w:rsidR="005E3566" w:rsidRPr="00114AD0" w:rsidRDefault="005E3566" w:rsidP="00C4130E">
      <w:pPr>
        <w:pStyle w:val="Default"/>
        <w:jc w:val="both"/>
        <w:rPr>
          <w:color w:val="auto"/>
          <w:sz w:val="22"/>
          <w:szCs w:val="22"/>
        </w:rPr>
      </w:pPr>
    </w:p>
    <w:p w14:paraId="31FCA894" w14:textId="77777777" w:rsidR="005E3566" w:rsidRPr="00114AD0" w:rsidRDefault="005E3566" w:rsidP="00114AD0">
      <w:pPr>
        <w:pStyle w:val="Heading2"/>
        <w:spacing w:after="0"/>
        <w:jc w:val="both"/>
      </w:pPr>
      <w:r w:rsidRPr="00114AD0">
        <w:t xml:space="preserve">Location: Bidder’s principal office/place of business must </w:t>
      </w:r>
      <w:proofErr w:type="gramStart"/>
      <w:r w:rsidRPr="00114AD0">
        <w:t>be located in</w:t>
      </w:r>
      <w:proofErr w:type="gramEnd"/>
      <w:r w:rsidRPr="00114AD0">
        <w:t xml:space="preserve"> and identified as being in the State of Washington</w:t>
      </w:r>
      <w:r w:rsidR="00070972" w:rsidRPr="00114AD0">
        <w:t>.</w:t>
      </w:r>
      <w:r w:rsidRPr="00114AD0">
        <w:t xml:space="preserve"> A principal office or principal place of business is a firm’s headquarters where business decisions are made and the location for the firm’s books and records as well as the firm’s senior management personnel.</w:t>
      </w:r>
    </w:p>
    <w:p w14:paraId="44DC0FD4" w14:textId="77777777" w:rsidR="005E3566" w:rsidRPr="00114AD0" w:rsidRDefault="005E3566" w:rsidP="007F308E">
      <w:pPr>
        <w:pStyle w:val="Default"/>
        <w:ind w:left="1112"/>
        <w:jc w:val="both"/>
        <w:rPr>
          <w:color w:val="auto"/>
          <w:sz w:val="22"/>
          <w:szCs w:val="22"/>
        </w:rPr>
      </w:pPr>
    </w:p>
    <w:p w14:paraId="49581E98" w14:textId="77777777" w:rsidR="005E3566" w:rsidRPr="00114AD0" w:rsidRDefault="005E3566" w:rsidP="00114AD0">
      <w:pPr>
        <w:pStyle w:val="Heading2"/>
        <w:spacing w:after="0"/>
        <w:jc w:val="both"/>
      </w:pPr>
      <w:r w:rsidRPr="00114AD0">
        <w:t>Size: Bidder must be owned and operated independently from all other businesses and have either: (a) fifty</w:t>
      </w:r>
      <w:r w:rsidR="004A65C5" w:rsidRPr="00114AD0">
        <w:t xml:space="preserve"> </w:t>
      </w:r>
      <w:r w:rsidRPr="00114AD0">
        <w:t xml:space="preserve">(50) or fewer employees or (b) gross </w:t>
      </w:r>
      <w:r w:rsidRPr="00114AD0">
        <w:lastRenderedPageBreak/>
        <w:t xml:space="preserve">revenue or less than seven million dollars ($7,000,000) annually as reported on Bidder’s federal income tax </w:t>
      </w:r>
      <w:proofErr w:type="gramStart"/>
      <w:r w:rsidRPr="00114AD0">
        <w:t>return</w:t>
      </w:r>
      <w:proofErr w:type="gramEnd"/>
      <w:r w:rsidRPr="00114AD0">
        <w:t xml:space="preserve"> or its return filed with the Washington State Department of Revenue over the previous three consecutive years.</w:t>
      </w:r>
    </w:p>
    <w:p w14:paraId="549A7A3E" w14:textId="77777777" w:rsidR="005E3566" w:rsidRPr="00114AD0" w:rsidRDefault="005E3566" w:rsidP="007F308E">
      <w:pPr>
        <w:pStyle w:val="ListParagraph"/>
        <w:jc w:val="both"/>
        <w:rPr>
          <w:rFonts w:ascii="Times New Roman" w:hAnsi="Times New Roman"/>
          <w:szCs w:val="22"/>
        </w:rPr>
      </w:pPr>
    </w:p>
    <w:p w14:paraId="4550923C" w14:textId="77777777" w:rsidR="005E3566" w:rsidRPr="00114AD0" w:rsidRDefault="005E3566" w:rsidP="00114AD0">
      <w:pPr>
        <w:pStyle w:val="Heading2"/>
        <w:spacing w:after="0"/>
        <w:jc w:val="both"/>
      </w:pPr>
      <w:r w:rsidRPr="00114AD0">
        <w:t xml:space="preserve">WEBS Certification: Bidder must have certified its Washington Small Business status in Washington’s Electronic Business Solution </w:t>
      </w:r>
      <w:hyperlink r:id="rId25" w:history="1">
        <w:r w:rsidRPr="00114AD0">
          <w:rPr>
            <w:rStyle w:val="Hyperlink"/>
          </w:rPr>
          <w:t>(WEBS</w:t>
        </w:r>
      </w:hyperlink>
      <w:r w:rsidRPr="00114AD0">
        <w:t>)</w:t>
      </w:r>
      <w:r w:rsidR="00113630" w:rsidRPr="00114AD0">
        <w:t>.</w:t>
      </w:r>
    </w:p>
    <w:p w14:paraId="3F06EF59" w14:textId="77777777" w:rsidR="009C44A7" w:rsidRPr="00114AD0" w:rsidRDefault="009C44A7" w:rsidP="007F308E">
      <w:pPr>
        <w:jc w:val="both"/>
        <w:rPr>
          <w:rFonts w:cs="Arial"/>
        </w:rPr>
      </w:pPr>
    </w:p>
    <w:p w14:paraId="08190439" w14:textId="77777777" w:rsidR="009C44A7" w:rsidRPr="00114AD0" w:rsidRDefault="009C44A7" w:rsidP="007F308E">
      <w:pPr>
        <w:pStyle w:val="Default"/>
        <w:jc w:val="both"/>
        <w:rPr>
          <w:rFonts w:ascii="Arial" w:hAnsi="Arial" w:cs="Arial"/>
          <w:color w:val="auto"/>
          <w:sz w:val="22"/>
          <w:szCs w:val="22"/>
        </w:rPr>
      </w:pPr>
      <w:r w:rsidRPr="00114AD0">
        <w:rPr>
          <w:rFonts w:ascii="Arial" w:hAnsi="Arial" w:cs="Arial"/>
          <w:color w:val="auto"/>
          <w:sz w:val="22"/>
          <w:szCs w:val="22"/>
        </w:rPr>
        <w:t xml:space="preserve">According to Chapter 43.60A.190 RCW, to qualify as a Certified Washington Veteran-Owned Business, Bidder must meet </w:t>
      </w:r>
      <w:r w:rsidR="004A65C5" w:rsidRPr="00114AD0">
        <w:rPr>
          <w:rFonts w:ascii="Arial" w:hAnsi="Arial" w:cs="Arial"/>
          <w:color w:val="auto"/>
          <w:sz w:val="22"/>
          <w:szCs w:val="22"/>
        </w:rPr>
        <w:t>f</w:t>
      </w:r>
      <w:r w:rsidRPr="00114AD0">
        <w:rPr>
          <w:rFonts w:ascii="Arial" w:hAnsi="Arial" w:cs="Arial"/>
          <w:color w:val="auto"/>
          <w:sz w:val="22"/>
          <w:szCs w:val="22"/>
        </w:rPr>
        <w:t xml:space="preserve">our (4) requirements: </w:t>
      </w:r>
    </w:p>
    <w:p w14:paraId="42C3BED9" w14:textId="77777777" w:rsidR="00B3579D" w:rsidRPr="00114AD0" w:rsidRDefault="00B3579D" w:rsidP="007F308E">
      <w:pPr>
        <w:pStyle w:val="Default"/>
        <w:jc w:val="both"/>
        <w:rPr>
          <w:rFonts w:ascii="Arial" w:hAnsi="Arial" w:cs="Arial"/>
          <w:color w:val="auto"/>
          <w:sz w:val="22"/>
          <w:szCs w:val="22"/>
        </w:rPr>
      </w:pPr>
    </w:p>
    <w:p w14:paraId="6A7D50E3" w14:textId="77777777" w:rsidR="00B3579D" w:rsidRPr="00114AD0" w:rsidRDefault="00B3579D" w:rsidP="007F308E">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51% Ownership. Bidder must be at least fifty-one percent (51%) owned and controlled by:</w:t>
      </w:r>
    </w:p>
    <w:p w14:paraId="64950E4C" w14:textId="77777777" w:rsidR="00113630" w:rsidRPr="00114AD0" w:rsidRDefault="00113630" w:rsidP="007F308E">
      <w:pPr>
        <w:pStyle w:val="Default"/>
        <w:ind w:left="1080"/>
        <w:jc w:val="both"/>
        <w:rPr>
          <w:rFonts w:ascii="Arial" w:hAnsi="Arial" w:cs="Arial"/>
          <w:color w:val="auto"/>
          <w:sz w:val="22"/>
          <w:szCs w:val="22"/>
        </w:rPr>
      </w:pPr>
    </w:p>
    <w:p w14:paraId="455260C9" w14:textId="77777777" w:rsidR="00B3579D" w:rsidRPr="00114AD0" w:rsidRDefault="00B3579D" w:rsidP="007F308E">
      <w:pPr>
        <w:pStyle w:val="Heading3"/>
        <w:jc w:val="both"/>
      </w:pPr>
      <w:r w:rsidRPr="00114AD0">
        <w:t xml:space="preserve">A veteran is defined as every person who at the time he or she seeks certification has received a discharge with an honorable characterization or received a discharge for medical reasons with an </w:t>
      </w:r>
      <w:r w:rsidR="00113630" w:rsidRPr="00114AD0">
        <w:t>h</w:t>
      </w:r>
      <w:r w:rsidR="00857033" w:rsidRPr="00114AD0">
        <w:t xml:space="preserve">onorable </w:t>
      </w:r>
      <w:r w:rsidRPr="00114AD0">
        <w:t xml:space="preserve">record, where applicable, and who has served in at least one of the capacities listed in RCW </w:t>
      </w:r>
      <w:proofErr w:type="gramStart"/>
      <w:r w:rsidRPr="00114AD0">
        <w:t>41.04.007;</w:t>
      </w:r>
      <w:proofErr w:type="gramEnd"/>
    </w:p>
    <w:p w14:paraId="0457DD6F" w14:textId="77777777" w:rsidR="00B3579D" w:rsidRPr="00114AD0" w:rsidRDefault="00B3579D" w:rsidP="00114AD0">
      <w:pPr>
        <w:pStyle w:val="Heading3"/>
        <w:spacing w:after="0"/>
        <w:jc w:val="both"/>
      </w:pPr>
      <w:r w:rsidRPr="00114AD0">
        <w:t>A person who is in receipt of disability compensation or pension from the Department of Veteran’s Affairs; or</w:t>
      </w:r>
    </w:p>
    <w:p w14:paraId="39D699B5" w14:textId="77777777" w:rsidR="00B3579D" w:rsidRPr="00114AD0" w:rsidRDefault="00B3579D" w:rsidP="007F308E">
      <w:pPr>
        <w:pStyle w:val="ListParagraph"/>
        <w:jc w:val="both"/>
        <w:rPr>
          <w:rFonts w:cs="Arial"/>
          <w:szCs w:val="22"/>
        </w:rPr>
      </w:pPr>
    </w:p>
    <w:p w14:paraId="78D378EF" w14:textId="77777777" w:rsidR="00B3579D" w:rsidRPr="00114AD0" w:rsidRDefault="00B3579D" w:rsidP="00114AD0">
      <w:pPr>
        <w:pStyle w:val="Heading3"/>
        <w:spacing w:after="0"/>
        <w:jc w:val="both"/>
      </w:pPr>
      <w:r w:rsidRPr="00114AD0">
        <w:t xml:space="preserve">An active or reserve member in any branch of the armed forces of the United States, including the national guard, </w:t>
      </w:r>
      <w:r w:rsidR="00857033" w:rsidRPr="00114AD0">
        <w:t xml:space="preserve">coast </w:t>
      </w:r>
      <w:r w:rsidRPr="00114AD0">
        <w:t xml:space="preserve">guard, and </w:t>
      </w:r>
      <w:r w:rsidR="00857033" w:rsidRPr="00114AD0">
        <w:t xml:space="preserve">armed </w:t>
      </w:r>
      <w:r w:rsidRPr="00114AD0">
        <w:t>forces reserves.</w:t>
      </w:r>
    </w:p>
    <w:p w14:paraId="63D37444" w14:textId="77777777" w:rsidR="00B3579D" w:rsidRPr="00114AD0" w:rsidRDefault="00B3579D" w:rsidP="00070972">
      <w:pPr>
        <w:pStyle w:val="Default"/>
        <w:jc w:val="both"/>
        <w:rPr>
          <w:rFonts w:ascii="Arial" w:hAnsi="Arial" w:cs="Arial"/>
          <w:color w:val="auto"/>
          <w:sz w:val="22"/>
          <w:szCs w:val="22"/>
        </w:rPr>
      </w:pPr>
    </w:p>
    <w:p w14:paraId="42202FE4" w14:textId="77777777" w:rsidR="00B3579D" w:rsidRPr="00114AD0" w:rsidRDefault="00B3579D" w:rsidP="00070972">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Washington Incorporation/Location. </w:t>
      </w:r>
      <w:proofErr w:type="gramStart"/>
      <w:r w:rsidRPr="00114AD0">
        <w:rPr>
          <w:rFonts w:ascii="Arial" w:hAnsi="Arial" w:cs="Arial"/>
          <w:color w:val="auto"/>
          <w:sz w:val="22"/>
          <w:szCs w:val="22"/>
        </w:rPr>
        <w:t>Bidder</w:t>
      </w:r>
      <w:proofErr w:type="gramEnd"/>
      <w:r w:rsidRPr="00114AD0">
        <w:rPr>
          <w:rFonts w:ascii="Arial" w:hAnsi="Arial" w:cs="Arial"/>
          <w:color w:val="auto"/>
          <w:sz w:val="22"/>
          <w:szCs w:val="22"/>
        </w:rPr>
        <w:t xml:space="preserve"> must be either an entity that is incorporated in the State of Washington as a Washington domestic corporation or, </w:t>
      </w:r>
      <w:r w:rsidR="00FD4771" w:rsidRPr="00114AD0">
        <w:rPr>
          <w:rFonts w:ascii="Arial" w:hAnsi="Arial" w:cs="Arial"/>
          <w:color w:val="auto"/>
          <w:sz w:val="22"/>
          <w:szCs w:val="22"/>
        </w:rPr>
        <w:t xml:space="preserve">if </w:t>
      </w:r>
      <w:r w:rsidRPr="00114AD0">
        <w:rPr>
          <w:rFonts w:ascii="Arial" w:hAnsi="Arial" w:cs="Arial"/>
          <w:color w:val="auto"/>
          <w:sz w:val="22"/>
          <w:szCs w:val="22"/>
        </w:rPr>
        <w:t>not incorporated, an entity whose principal place of business is located within the State of Washington.</w:t>
      </w:r>
    </w:p>
    <w:p w14:paraId="67DA19D7" w14:textId="77777777" w:rsidR="00B3579D" w:rsidRPr="00114AD0" w:rsidRDefault="00B3579D" w:rsidP="00B3579D">
      <w:pPr>
        <w:pStyle w:val="Default"/>
        <w:ind w:left="1080"/>
        <w:jc w:val="both"/>
        <w:rPr>
          <w:rFonts w:ascii="Arial" w:hAnsi="Arial" w:cs="Arial"/>
          <w:color w:val="auto"/>
          <w:sz w:val="22"/>
          <w:szCs w:val="22"/>
        </w:rPr>
      </w:pPr>
    </w:p>
    <w:p w14:paraId="351E290B"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WEBS Certification. Bidder must have certified its Veteran-Owned Business status in Washington’s Electronic Business Solution (</w:t>
      </w:r>
      <w:hyperlink r:id="rId26" w:history="1">
        <w:r w:rsidRPr="00114AD0">
          <w:rPr>
            <w:rStyle w:val="Hyperlink"/>
            <w:rFonts w:ascii="Arial" w:hAnsi="Arial" w:cs="Arial"/>
            <w:sz w:val="22"/>
            <w:szCs w:val="22"/>
          </w:rPr>
          <w:t>WEBS</w:t>
        </w:r>
      </w:hyperlink>
      <w:r w:rsidRPr="00114AD0">
        <w:rPr>
          <w:rFonts w:ascii="Arial" w:hAnsi="Arial" w:cs="Arial"/>
          <w:color w:val="auto"/>
          <w:sz w:val="22"/>
          <w:szCs w:val="22"/>
        </w:rPr>
        <w:t>).</w:t>
      </w:r>
    </w:p>
    <w:p w14:paraId="61195FF7" w14:textId="77777777" w:rsidR="00B3579D" w:rsidRPr="00114AD0" w:rsidRDefault="00B3579D" w:rsidP="00B3579D">
      <w:pPr>
        <w:pStyle w:val="ListParagraph"/>
        <w:jc w:val="both"/>
        <w:rPr>
          <w:rFonts w:cs="Arial"/>
          <w:szCs w:val="22"/>
        </w:rPr>
      </w:pPr>
    </w:p>
    <w:p w14:paraId="25835FD2"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WDVA Certification. Bidder must have certification documentation to the Washington Department of Veteran’s </w:t>
      </w:r>
      <w:r w:rsidR="00857033" w:rsidRPr="00114AD0">
        <w:rPr>
          <w:rFonts w:ascii="Arial" w:hAnsi="Arial" w:cs="Arial"/>
          <w:color w:val="auto"/>
          <w:sz w:val="22"/>
          <w:szCs w:val="22"/>
        </w:rPr>
        <w:t xml:space="preserve">Affairs </w:t>
      </w:r>
      <w:r w:rsidRPr="00114AD0">
        <w:rPr>
          <w:rFonts w:ascii="Arial" w:hAnsi="Arial" w:cs="Arial"/>
          <w:color w:val="auto"/>
          <w:sz w:val="22"/>
          <w:szCs w:val="22"/>
        </w:rPr>
        <w:t>(WDVA) and be certified by WSVA and listed as such on WDVA’s website (</w:t>
      </w:r>
      <w:hyperlink r:id="rId27" w:history="1">
        <w:r w:rsidRPr="00114AD0">
          <w:rPr>
            <w:rStyle w:val="Hyperlink"/>
            <w:rFonts w:ascii="Arial" w:hAnsi="Arial" w:cs="Arial"/>
            <w:sz w:val="22"/>
            <w:szCs w:val="22"/>
          </w:rPr>
          <w:t>WDVA</w:t>
        </w:r>
      </w:hyperlink>
      <w:r w:rsidRPr="00114AD0">
        <w:rPr>
          <w:rFonts w:ascii="Arial" w:hAnsi="Arial" w:cs="Arial"/>
          <w:color w:val="auto"/>
          <w:sz w:val="22"/>
          <w:szCs w:val="22"/>
        </w:rPr>
        <w:t xml:space="preserve"> – Veteran-Owned Businesses).</w:t>
      </w:r>
    </w:p>
    <w:p w14:paraId="3BFFD401" w14:textId="77777777" w:rsidR="00B3579D" w:rsidRPr="00114AD0" w:rsidRDefault="00B3579D" w:rsidP="00B3579D">
      <w:pPr>
        <w:pStyle w:val="Default"/>
        <w:ind w:left="752"/>
        <w:rPr>
          <w:rFonts w:ascii="Arial" w:hAnsi="Arial" w:cs="Arial"/>
          <w:color w:val="auto"/>
          <w:sz w:val="22"/>
          <w:szCs w:val="22"/>
        </w:rPr>
      </w:pPr>
    </w:p>
    <w:p w14:paraId="60750699" w14:textId="77777777" w:rsidR="00251A7B" w:rsidRPr="00114AD0" w:rsidRDefault="00E948E3" w:rsidP="008D7B64">
      <w:pPr>
        <w:pStyle w:val="Section1Text"/>
        <w:ind w:left="0"/>
        <w:jc w:val="both"/>
        <w:rPr>
          <w:strike/>
        </w:rPr>
      </w:pPr>
      <w:r>
        <w:t xml:space="preserve">DSHS encourages </w:t>
      </w:r>
      <w:r w:rsidR="00750CC2">
        <w:t xml:space="preserve">Washington </w:t>
      </w:r>
      <w:r>
        <w:t xml:space="preserve">Small, </w:t>
      </w:r>
      <w:r w:rsidR="005E3566" w:rsidRPr="00114AD0">
        <w:t>Veteran-owned</w:t>
      </w:r>
      <w:r>
        <w:t>,</w:t>
      </w:r>
      <w:r w:rsidR="005E3566" w:rsidRPr="00114AD0">
        <w:t xml:space="preserve"> and MWBE </w:t>
      </w:r>
      <w:r w:rsidR="004A65C5" w:rsidRPr="00114AD0">
        <w:t>Bidder</w:t>
      </w:r>
      <w:r w:rsidR="005E3566" w:rsidRPr="00114AD0">
        <w:t xml:space="preserve"> participation </w:t>
      </w:r>
      <w:r>
        <w:t>both</w:t>
      </w:r>
      <w:r w:rsidR="005E3566" w:rsidRPr="00114AD0">
        <w:t xml:space="preserve"> directly</w:t>
      </w:r>
      <w:r w:rsidR="003D0949" w:rsidRPr="00114AD0">
        <w:t xml:space="preserve"> in </w:t>
      </w:r>
      <w:r w:rsidR="005E3566" w:rsidRPr="00114AD0">
        <w:t xml:space="preserve">Response </w:t>
      </w:r>
      <w:r w:rsidR="003D0949" w:rsidRPr="00114AD0">
        <w:t xml:space="preserve">to this Solicitation </w:t>
      </w:r>
      <w:r>
        <w:t>and</w:t>
      </w:r>
      <w:r w:rsidRPr="00114AD0">
        <w:t xml:space="preserve"> </w:t>
      </w:r>
      <w:r w:rsidR="003D0949" w:rsidRPr="00114AD0">
        <w:t>as subcontractor</w:t>
      </w:r>
      <w:r>
        <w:t>s</w:t>
      </w:r>
      <w:r w:rsidR="003D0949" w:rsidRPr="00114AD0">
        <w:t xml:space="preserve"> to </w:t>
      </w:r>
      <w:r w:rsidR="004A65C5" w:rsidRPr="00114AD0">
        <w:t>a Prime Bidder</w:t>
      </w:r>
      <w:r w:rsidR="003D0949" w:rsidRPr="00114AD0">
        <w:t xml:space="preserve">. </w:t>
      </w:r>
    </w:p>
    <w:p w14:paraId="048B0C6E" w14:textId="77777777" w:rsidR="003D0949" w:rsidRDefault="003D0949" w:rsidP="00070972">
      <w:pPr>
        <w:jc w:val="both"/>
      </w:pPr>
      <w:r w:rsidRPr="00114AD0">
        <w:t xml:space="preserve">Bidders may contact the </w:t>
      </w:r>
      <w:hyperlink r:id="rId28" w:history="1">
        <w:r w:rsidRPr="00114AD0">
          <w:t>Office of Minority and Women’s Business Enterprise</w:t>
        </w:r>
      </w:hyperlink>
      <w:r w:rsidRPr="00114AD0">
        <w:t xml:space="preserve">s (OMWBE) at </w:t>
      </w:r>
      <w:hyperlink r:id="rId29" w:history="1">
        <w:r w:rsidR="001B3892" w:rsidRPr="00114AD0">
          <w:rPr>
            <w:rStyle w:val="Hyperlink"/>
          </w:rPr>
          <w:t>http://omw</w:t>
        </w:r>
        <w:r w:rsidR="001B3892" w:rsidRPr="00114AD0">
          <w:rPr>
            <w:rStyle w:val="Hyperlink"/>
          </w:rPr>
          <w:t>b</w:t>
        </w:r>
        <w:r w:rsidR="001B3892" w:rsidRPr="00114AD0">
          <w:rPr>
            <w:rStyle w:val="Hyperlink"/>
          </w:rPr>
          <w:t>e.</w:t>
        </w:r>
        <w:r w:rsidR="001B3892" w:rsidRPr="00114AD0">
          <w:rPr>
            <w:rStyle w:val="Hyperlink"/>
          </w:rPr>
          <w:t>w</w:t>
        </w:r>
        <w:r w:rsidR="001B3892" w:rsidRPr="00114AD0">
          <w:rPr>
            <w:rStyle w:val="Hyperlink"/>
          </w:rPr>
          <w:t>a</w:t>
        </w:r>
        <w:r w:rsidR="001B3892" w:rsidRPr="00114AD0">
          <w:rPr>
            <w:rStyle w:val="Hyperlink"/>
          </w:rPr>
          <w:t>.</w:t>
        </w:r>
        <w:r w:rsidR="001B3892" w:rsidRPr="00114AD0">
          <w:rPr>
            <w:rStyle w:val="Hyperlink"/>
          </w:rPr>
          <w:t>gov/</w:t>
        </w:r>
      </w:hyperlink>
      <w:r w:rsidR="001B3892" w:rsidRPr="00114AD0">
        <w:t xml:space="preserve"> </w:t>
      </w:r>
      <w:r w:rsidRPr="00114AD0">
        <w:t xml:space="preserve"> and/or the Department of Veterans Affairs at </w:t>
      </w:r>
      <w:hyperlink r:id="rId30" w:history="1">
        <w:r w:rsidR="005C1B40" w:rsidRPr="00114AD0">
          <w:rPr>
            <w:rStyle w:val="Hyperlink"/>
          </w:rPr>
          <w:t>http://www.dva</w:t>
        </w:r>
        <w:r w:rsidR="005C1B40" w:rsidRPr="00114AD0">
          <w:rPr>
            <w:rStyle w:val="Hyperlink"/>
          </w:rPr>
          <w:t>.</w:t>
        </w:r>
        <w:r w:rsidR="005C1B40" w:rsidRPr="00114AD0">
          <w:rPr>
            <w:rStyle w:val="Hyperlink"/>
          </w:rPr>
          <w:t>wa.gov/program/v</w:t>
        </w:r>
        <w:r w:rsidR="005C1B40" w:rsidRPr="00114AD0">
          <w:rPr>
            <w:rStyle w:val="Hyperlink"/>
          </w:rPr>
          <w:t>e</w:t>
        </w:r>
        <w:r w:rsidR="005C1B40" w:rsidRPr="00114AD0">
          <w:rPr>
            <w:rStyle w:val="Hyperlink"/>
          </w:rPr>
          <w:t>teran-owned-bus</w:t>
        </w:r>
        <w:r w:rsidR="005C1B40" w:rsidRPr="00114AD0">
          <w:rPr>
            <w:rStyle w:val="Hyperlink"/>
          </w:rPr>
          <w:t>i</w:t>
        </w:r>
        <w:r w:rsidR="005C1B40" w:rsidRPr="00114AD0">
          <w:rPr>
            <w:rStyle w:val="Hyperlink"/>
          </w:rPr>
          <w:t>nes</w:t>
        </w:r>
        <w:r w:rsidR="005C1B40" w:rsidRPr="00114AD0">
          <w:rPr>
            <w:rStyle w:val="Hyperlink"/>
          </w:rPr>
          <w:t>s</w:t>
        </w:r>
        <w:r w:rsidR="005C1B40" w:rsidRPr="00114AD0">
          <w:rPr>
            <w:rStyle w:val="Hyperlink"/>
          </w:rPr>
          <w:t>-ce</w:t>
        </w:r>
        <w:r w:rsidR="005C1B40" w:rsidRPr="00114AD0">
          <w:rPr>
            <w:rStyle w:val="Hyperlink"/>
          </w:rPr>
          <w:t>r</w:t>
        </w:r>
        <w:r w:rsidR="005C1B40" w:rsidRPr="00114AD0">
          <w:rPr>
            <w:rStyle w:val="Hyperlink"/>
          </w:rPr>
          <w:t>tification</w:t>
        </w:r>
      </w:hyperlink>
      <w:r w:rsidR="004A65C5" w:rsidRPr="00114AD0">
        <w:t xml:space="preserve"> in order </w:t>
      </w:r>
      <w:r w:rsidR="005C1B40" w:rsidRPr="00114AD0">
        <w:t xml:space="preserve"> </w:t>
      </w:r>
      <w:r w:rsidRPr="00114AD0">
        <w:t>to obtain information on certified firms for potential subcontracting arrangements or for information on how to become certified. Nothing in this section is intended to prevent or discourage participation from non-MWBE firms or non-</w:t>
      </w:r>
      <w:r w:rsidR="00113352" w:rsidRPr="00114AD0">
        <w:t>V</w:t>
      </w:r>
      <w:r w:rsidRPr="00114AD0">
        <w:t>eteran-owned businesses.</w:t>
      </w:r>
      <w:bookmarkEnd w:id="20"/>
      <w:bookmarkEnd w:id="21"/>
    </w:p>
    <w:p w14:paraId="65687A34" w14:textId="77777777" w:rsidR="008D2EB7" w:rsidRDefault="008D2EB7" w:rsidP="005C1B40"/>
    <w:p w14:paraId="7424F71A" w14:textId="77777777" w:rsidR="006B5822" w:rsidRDefault="006B5822" w:rsidP="006B5822">
      <w:pPr>
        <w:pStyle w:val="Heading1"/>
      </w:pPr>
      <w:r w:rsidRPr="006B5822">
        <w:rPr>
          <w:b/>
        </w:rPr>
        <w:t xml:space="preserve">Ds Auxiliary Aids and Limited English Proficient (LEP) Services: </w:t>
      </w:r>
    </w:p>
    <w:p w14:paraId="492894F5" w14:textId="77777777" w:rsidR="006B5822" w:rsidRDefault="006B5822" w:rsidP="00750CC2">
      <w:pPr>
        <w:pStyle w:val="Heading1"/>
        <w:numPr>
          <w:ilvl w:val="0"/>
          <w:numId w:val="0"/>
        </w:numPr>
        <w:jc w:val="both"/>
      </w:pPr>
      <w:r w:rsidRPr="006B5822">
        <w:t xml:space="preserve">DSHS will provide access to this Solicitation document to individuals with disabilities and </w:t>
      </w:r>
      <w:r w:rsidRPr="006B5822">
        <w:lastRenderedPageBreak/>
        <w:t xml:space="preserve">Limited English Proficient individuals. Please contact the </w:t>
      </w:r>
      <w:proofErr w:type="gramStart"/>
      <w:r w:rsidRPr="006B5822">
        <w:t>Coordinator</w:t>
      </w:r>
      <w:proofErr w:type="gramEnd"/>
      <w:r w:rsidRPr="006B5822">
        <w:t xml:space="preserve"> to request auxiliary aids and services. </w:t>
      </w:r>
    </w:p>
    <w:p w14:paraId="34E7663A" w14:textId="77777777" w:rsidR="006B5822" w:rsidRDefault="006B5822" w:rsidP="00750CC2">
      <w:pPr>
        <w:pStyle w:val="Heading1"/>
        <w:numPr>
          <w:ilvl w:val="0"/>
          <w:numId w:val="0"/>
        </w:numPr>
        <w:jc w:val="both"/>
      </w:pPr>
      <w:r w:rsidRPr="006B5822">
        <w:t xml:space="preserve">If an individual believes that the Department has discriminated against them based on a protected status, please contact the DSHS Investigations Unit for the Nondiscrimination Policy Brochure and complaint process. The brochure can be found at </w:t>
      </w:r>
      <w:proofErr w:type="gramStart"/>
      <w:r w:rsidRPr="006B5822">
        <w:t>https://www.dshs.wa.gov/sites/default/files/publications/documents/Non-discrim%2022-171.pdf</w:t>
      </w:r>
      <w:proofErr w:type="gramEnd"/>
    </w:p>
    <w:p w14:paraId="2C499623" w14:textId="77777777" w:rsidR="00B80F26" w:rsidRPr="0069207C" w:rsidRDefault="00B80F26" w:rsidP="0069207C">
      <w:pPr>
        <w:pStyle w:val="Heading1"/>
        <w:jc w:val="both"/>
        <w:rPr>
          <w:b/>
        </w:rPr>
      </w:pPr>
      <w:r w:rsidRPr="0069207C">
        <w:rPr>
          <w:b/>
        </w:rPr>
        <w:t>Cost to Prepare Response</w:t>
      </w:r>
    </w:p>
    <w:p w14:paraId="1E11991B" w14:textId="77777777" w:rsidR="00F61D99" w:rsidRDefault="00B80F26" w:rsidP="00F61D99">
      <w:pPr>
        <w:jc w:val="both"/>
        <w:rPr>
          <w:szCs w:val="22"/>
        </w:rPr>
      </w:pPr>
      <w:r w:rsidRPr="0069207C">
        <w:rPr>
          <w:szCs w:val="22"/>
        </w:rPr>
        <w:t>DSHS will not be liable for any costs incurred by the Bidder in preparing</w:t>
      </w:r>
      <w:r w:rsidR="00BC4363">
        <w:rPr>
          <w:szCs w:val="22"/>
        </w:rPr>
        <w:t>, conducting a site assessment, or</w:t>
      </w:r>
      <w:r w:rsidRPr="0069207C">
        <w:rPr>
          <w:szCs w:val="22"/>
        </w:rPr>
        <w:t xml:space="preserve"> submitting </w:t>
      </w:r>
      <w:r w:rsidR="00BC4363">
        <w:rPr>
          <w:szCs w:val="22"/>
        </w:rPr>
        <w:t xml:space="preserve">a Response </w:t>
      </w:r>
      <w:r w:rsidRPr="0069207C">
        <w:rPr>
          <w:szCs w:val="22"/>
        </w:rPr>
        <w:t xml:space="preserve">to this Solicitation. </w:t>
      </w:r>
      <w:bookmarkStart w:id="22" w:name="_Toc45443070"/>
      <w:bookmarkStart w:id="23" w:name="_Toc45443069"/>
    </w:p>
    <w:p w14:paraId="242B52DD" w14:textId="77777777" w:rsidR="00F61D99" w:rsidRDefault="00F61D99" w:rsidP="00F61D99">
      <w:pPr>
        <w:jc w:val="both"/>
        <w:rPr>
          <w:szCs w:val="22"/>
        </w:rPr>
      </w:pPr>
    </w:p>
    <w:p w14:paraId="2D16A8A6" w14:textId="77777777" w:rsidR="00F61D99" w:rsidRPr="00F61D99" w:rsidRDefault="00F61D99" w:rsidP="00F61D99">
      <w:pPr>
        <w:pStyle w:val="Heading1"/>
        <w:rPr>
          <w:b/>
        </w:rPr>
      </w:pPr>
      <w:r w:rsidRPr="00F61D99">
        <w:rPr>
          <w:b/>
        </w:rPr>
        <w:t>Acceptance of Solicitation Terms</w:t>
      </w:r>
    </w:p>
    <w:p w14:paraId="5950C344" w14:textId="77777777" w:rsidR="0090153C" w:rsidRPr="00B7587A" w:rsidRDefault="00F61D99" w:rsidP="00B7587A">
      <w:pPr>
        <w:jc w:val="both"/>
        <w:rPr>
          <w:szCs w:val="22"/>
        </w:rPr>
      </w:pPr>
      <w:r>
        <w:rPr>
          <w:szCs w:val="22"/>
        </w:rPr>
        <w:t xml:space="preserve">In submitting a Response, </w:t>
      </w:r>
      <w:proofErr w:type="gramStart"/>
      <w:r>
        <w:rPr>
          <w:szCs w:val="22"/>
        </w:rPr>
        <w:t>Bidder</w:t>
      </w:r>
      <w:proofErr w:type="gramEnd"/>
      <w:r>
        <w:rPr>
          <w:szCs w:val="22"/>
        </w:rPr>
        <w:t xml:space="preserve"> must include a signed Bid Submission Letter in the form set forth on Attachment </w:t>
      </w:r>
      <w:r w:rsidR="001D57D9">
        <w:rPr>
          <w:szCs w:val="22"/>
        </w:rPr>
        <w:t>B</w:t>
      </w:r>
      <w:r>
        <w:rPr>
          <w:szCs w:val="22"/>
        </w:rPr>
        <w:t xml:space="preserve">, as well as signed Bidder Certifications in the form set forth on Attachment </w:t>
      </w:r>
      <w:r w:rsidR="001D57D9">
        <w:rPr>
          <w:szCs w:val="22"/>
        </w:rPr>
        <w:t>C</w:t>
      </w:r>
      <w:r>
        <w:rPr>
          <w:szCs w:val="22"/>
        </w:rPr>
        <w:t xml:space="preserve">.  Bidder must acknowledge that in submitting a </w:t>
      </w:r>
      <w:r w:rsidR="00893D5E">
        <w:rPr>
          <w:szCs w:val="22"/>
        </w:rPr>
        <w:t>R</w:t>
      </w:r>
      <w:r>
        <w:rPr>
          <w:szCs w:val="22"/>
        </w:rPr>
        <w:t xml:space="preserve">esponse, it accepts all terms of this Solicitation Document, including </w:t>
      </w:r>
      <w:proofErr w:type="gramStart"/>
      <w:r>
        <w:rPr>
          <w:szCs w:val="22"/>
        </w:rPr>
        <w:t>all of</w:t>
      </w:r>
      <w:proofErr w:type="gramEnd"/>
      <w:r>
        <w:rPr>
          <w:szCs w:val="22"/>
        </w:rPr>
        <w:t xml:space="preserve"> its Attachments, and that Bidder’s Response </w:t>
      </w:r>
      <w:r w:rsidRPr="00F61D99">
        <w:rPr>
          <w:szCs w:val="22"/>
        </w:rPr>
        <w:t>constitutes a binding offer</w:t>
      </w:r>
      <w:r w:rsidR="0090153C">
        <w:rPr>
          <w:szCs w:val="22"/>
        </w:rPr>
        <w:t>.</w:t>
      </w:r>
      <w:r w:rsidR="00B7587A">
        <w:rPr>
          <w:szCs w:val="22"/>
        </w:rPr>
        <w:t xml:space="preserve"> </w:t>
      </w:r>
      <w:r w:rsidR="00B7587A" w:rsidRPr="00B7587A">
        <w:rPr>
          <w:szCs w:val="22"/>
        </w:rPr>
        <w:t xml:space="preserve">Bidders may not alter or redline the solicitation terms or requirements in their </w:t>
      </w:r>
      <w:r w:rsidR="005E3566">
        <w:rPr>
          <w:szCs w:val="22"/>
        </w:rPr>
        <w:t>R</w:t>
      </w:r>
      <w:r w:rsidR="005E3566" w:rsidRPr="00B7587A">
        <w:rPr>
          <w:szCs w:val="22"/>
        </w:rPr>
        <w:t>esponse</w:t>
      </w:r>
      <w:r w:rsidR="00B7587A" w:rsidRPr="00B7587A">
        <w:rPr>
          <w:szCs w:val="22"/>
        </w:rPr>
        <w:t>. Submitting altered or redlined solicitation terms or requirements in the Bidder Response may result in bidder disqualification.</w:t>
      </w:r>
    </w:p>
    <w:p w14:paraId="0A5FF52D" w14:textId="77777777" w:rsidR="00B80F26" w:rsidRPr="0069207C" w:rsidRDefault="00B80F26" w:rsidP="0069207C">
      <w:pPr>
        <w:jc w:val="both"/>
        <w:rPr>
          <w:szCs w:val="22"/>
        </w:rPr>
      </w:pPr>
    </w:p>
    <w:p w14:paraId="1E4D8149" w14:textId="77777777" w:rsidR="00B80F26" w:rsidRPr="0069207C" w:rsidRDefault="00B80F26" w:rsidP="0069207C">
      <w:pPr>
        <w:pStyle w:val="Heading1"/>
        <w:jc w:val="both"/>
        <w:rPr>
          <w:b/>
        </w:rPr>
      </w:pPr>
      <w:r w:rsidRPr="0069207C">
        <w:rPr>
          <w:b/>
        </w:rPr>
        <w:t>Joint Proposals</w:t>
      </w:r>
    </w:p>
    <w:p w14:paraId="1E65A15E" w14:textId="77777777" w:rsidR="00B80F26" w:rsidRDefault="00B80F26" w:rsidP="0069207C">
      <w:pPr>
        <w:jc w:val="both"/>
        <w:rPr>
          <w:szCs w:val="22"/>
        </w:rPr>
      </w:pPr>
      <w:r w:rsidRPr="0069207C">
        <w:rPr>
          <w:szCs w:val="22"/>
        </w:rPr>
        <w:t xml:space="preserve">If Bidders submit a joint Response with one or more other </w:t>
      </w:r>
      <w:r w:rsidR="00FE5C6D">
        <w:rPr>
          <w:szCs w:val="22"/>
        </w:rPr>
        <w:t>persons or entities</w:t>
      </w:r>
      <w:r w:rsidRPr="0069207C">
        <w:rPr>
          <w:szCs w:val="22"/>
        </w:rPr>
        <w:t>, the</w:t>
      </w:r>
      <w:r w:rsidR="00FE5C6D">
        <w:rPr>
          <w:szCs w:val="22"/>
        </w:rPr>
        <w:t>se</w:t>
      </w:r>
      <w:r w:rsidRPr="0069207C">
        <w:rPr>
          <w:szCs w:val="22"/>
        </w:rPr>
        <w:t xml:space="preserve"> </w:t>
      </w:r>
      <w:r w:rsidR="00FE5C6D">
        <w:rPr>
          <w:szCs w:val="22"/>
        </w:rPr>
        <w:t xml:space="preserve">persons or entities </w:t>
      </w:r>
      <w:r w:rsidRPr="0069207C">
        <w:rPr>
          <w:szCs w:val="22"/>
        </w:rPr>
        <w:t xml:space="preserve">must designate </w:t>
      </w:r>
      <w:r w:rsidR="00FE5C6D">
        <w:rPr>
          <w:szCs w:val="22"/>
        </w:rPr>
        <w:t>a</w:t>
      </w:r>
      <w:r w:rsidRPr="0069207C">
        <w:rPr>
          <w:szCs w:val="22"/>
        </w:rPr>
        <w:t xml:space="preserve"> prime Bidder. The prime Bidder will be DSHS</w:t>
      </w:r>
      <w:r w:rsidR="00857033">
        <w:rPr>
          <w:szCs w:val="22"/>
        </w:rPr>
        <w:t>’s</w:t>
      </w:r>
      <w:r w:rsidRPr="0069207C">
        <w:rPr>
          <w:szCs w:val="22"/>
        </w:rPr>
        <w:t xml:space="preserve"> sole point of contact through the Procurement process</w:t>
      </w:r>
      <w:r w:rsidR="0069207C">
        <w:rPr>
          <w:szCs w:val="22"/>
        </w:rPr>
        <w:t>.</w:t>
      </w:r>
      <w:r w:rsidRPr="0069207C">
        <w:rPr>
          <w:szCs w:val="22"/>
        </w:rPr>
        <w:t xml:space="preserve"> If selected as the Apparent Successful Bidder, the prime Bidder shall sign the </w:t>
      </w:r>
      <w:r w:rsidR="005E3566">
        <w:rPr>
          <w:szCs w:val="22"/>
        </w:rPr>
        <w:t>C</w:t>
      </w:r>
      <w:r w:rsidR="005E3566" w:rsidRPr="0069207C">
        <w:rPr>
          <w:szCs w:val="22"/>
        </w:rPr>
        <w:t xml:space="preserve">ontract </w:t>
      </w:r>
      <w:r w:rsidRPr="0069207C">
        <w:rPr>
          <w:szCs w:val="22"/>
        </w:rPr>
        <w:t>and any amendments and will be</w:t>
      </w:r>
      <w:r w:rsidR="00FE5C6D">
        <w:rPr>
          <w:szCs w:val="22"/>
        </w:rPr>
        <w:t xml:space="preserve"> liable and responsible to DSHS </w:t>
      </w:r>
      <w:r w:rsidRPr="0069207C">
        <w:rPr>
          <w:szCs w:val="22"/>
        </w:rPr>
        <w:t xml:space="preserve">for </w:t>
      </w:r>
      <w:r w:rsidR="00FE5C6D">
        <w:rPr>
          <w:szCs w:val="22"/>
        </w:rPr>
        <w:t xml:space="preserve">all </w:t>
      </w:r>
      <w:r w:rsidRPr="0069207C">
        <w:rPr>
          <w:szCs w:val="22"/>
        </w:rPr>
        <w:t xml:space="preserve">performance under the </w:t>
      </w:r>
      <w:r w:rsidR="005E3566">
        <w:rPr>
          <w:szCs w:val="22"/>
        </w:rPr>
        <w:t>C</w:t>
      </w:r>
      <w:r w:rsidR="005E3566" w:rsidRPr="0069207C">
        <w:rPr>
          <w:szCs w:val="22"/>
        </w:rPr>
        <w:t>ontract</w:t>
      </w:r>
      <w:r w:rsidRPr="0069207C">
        <w:rPr>
          <w:szCs w:val="22"/>
        </w:rPr>
        <w:t>.</w:t>
      </w:r>
    </w:p>
    <w:p w14:paraId="3BEC5071" w14:textId="77777777" w:rsidR="0090153C" w:rsidRPr="0069207C" w:rsidRDefault="0090153C" w:rsidP="0069207C">
      <w:pPr>
        <w:jc w:val="both"/>
        <w:rPr>
          <w:szCs w:val="22"/>
        </w:rPr>
      </w:pPr>
    </w:p>
    <w:p w14:paraId="73D6C8DA" w14:textId="77777777" w:rsidR="00B80F26" w:rsidRPr="006B4405" w:rsidRDefault="00B80F26" w:rsidP="006B4405">
      <w:pPr>
        <w:pStyle w:val="Heading1"/>
        <w:rPr>
          <w:b/>
        </w:rPr>
      </w:pPr>
      <w:r w:rsidRPr="006B4405">
        <w:rPr>
          <w:b/>
        </w:rPr>
        <w:t>Withdrawal of Responses</w:t>
      </w:r>
      <w:bookmarkEnd w:id="23"/>
    </w:p>
    <w:p w14:paraId="11E4502E" w14:textId="77777777" w:rsidR="00B80F26" w:rsidRPr="0069207C" w:rsidRDefault="00B80F26" w:rsidP="0069207C">
      <w:pPr>
        <w:jc w:val="both"/>
        <w:rPr>
          <w:szCs w:val="22"/>
        </w:rPr>
      </w:pPr>
      <w:r w:rsidRPr="0069207C">
        <w:rPr>
          <w:szCs w:val="22"/>
        </w:rPr>
        <w:t xml:space="preserve">After a Response has been submitted, Bidders may withdraw their Response at any time up to the Response due date and time as specified in </w:t>
      </w:r>
      <w:r w:rsidR="00620E11">
        <w:rPr>
          <w:szCs w:val="22"/>
        </w:rPr>
        <w:t>Section C.1</w:t>
      </w:r>
      <w:r w:rsidRPr="0069207C">
        <w:rPr>
          <w:szCs w:val="22"/>
        </w:rPr>
        <w:t>, Solicitation Schedule. A written request to withdraw the Response</w:t>
      </w:r>
      <w:r w:rsidR="00D81D51">
        <w:rPr>
          <w:szCs w:val="22"/>
        </w:rPr>
        <w:t xml:space="preserve"> </w:t>
      </w:r>
      <w:r w:rsidRPr="0069207C">
        <w:rPr>
          <w:szCs w:val="22"/>
        </w:rPr>
        <w:t xml:space="preserve">must be submitted to the </w:t>
      </w:r>
      <w:proofErr w:type="gramStart"/>
      <w:r w:rsidRPr="0069207C">
        <w:rPr>
          <w:szCs w:val="22"/>
        </w:rPr>
        <w:t>Coordinator</w:t>
      </w:r>
      <w:proofErr w:type="gramEnd"/>
      <w:r w:rsidRPr="0069207C">
        <w:rPr>
          <w:szCs w:val="22"/>
        </w:rPr>
        <w:t>. After withdrawing a Response, the Bidder may submit another Response at any time up to the Response submission date and time.</w:t>
      </w:r>
      <w:bookmarkEnd w:id="22"/>
    </w:p>
    <w:p w14:paraId="7EE4A749" w14:textId="77777777" w:rsidR="00B80F26" w:rsidRPr="0069207C" w:rsidRDefault="00B80F26" w:rsidP="0069207C">
      <w:pPr>
        <w:jc w:val="both"/>
        <w:rPr>
          <w:szCs w:val="22"/>
        </w:rPr>
      </w:pPr>
    </w:p>
    <w:p w14:paraId="24F28CAA" w14:textId="77777777" w:rsidR="00B80F26" w:rsidRPr="0069207C" w:rsidRDefault="00B80F26" w:rsidP="0069207C">
      <w:pPr>
        <w:pStyle w:val="Heading1"/>
        <w:jc w:val="both"/>
        <w:rPr>
          <w:b/>
        </w:rPr>
      </w:pPr>
      <w:r w:rsidRPr="0069207C">
        <w:rPr>
          <w:b/>
        </w:rPr>
        <w:t>Ownership of Responses</w:t>
      </w:r>
    </w:p>
    <w:p w14:paraId="080B1407" w14:textId="77777777" w:rsidR="007B58EA" w:rsidRDefault="00B80F26" w:rsidP="0069207C">
      <w:pPr>
        <w:jc w:val="both"/>
        <w:rPr>
          <w:bCs/>
          <w:szCs w:val="22"/>
        </w:rPr>
      </w:pPr>
      <w:r w:rsidRPr="0069207C">
        <w:rPr>
          <w:bCs/>
          <w:szCs w:val="22"/>
        </w:rPr>
        <w:t xml:space="preserve">All materials submitted in response to this </w:t>
      </w:r>
      <w:r w:rsidR="006B4405">
        <w:rPr>
          <w:bCs/>
          <w:szCs w:val="22"/>
        </w:rPr>
        <w:t>S</w:t>
      </w:r>
      <w:r w:rsidRPr="0069207C">
        <w:rPr>
          <w:bCs/>
          <w:szCs w:val="22"/>
        </w:rPr>
        <w:t xml:space="preserve">olicitation become the property of DSHS, unless received after the deadline in which case the Response </w:t>
      </w:r>
      <w:r w:rsidR="006B4405">
        <w:rPr>
          <w:bCs/>
          <w:szCs w:val="22"/>
        </w:rPr>
        <w:t>shall be</w:t>
      </w:r>
      <w:r w:rsidRPr="0069207C">
        <w:rPr>
          <w:bCs/>
          <w:szCs w:val="22"/>
        </w:rPr>
        <w:t xml:space="preserve"> returned to the sender. DSHS </w:t>
      </w:r>
      <w:r w:rsidR="00980235">
        <w:rPr>
          <w:bCs/>
          <w:szCs w:val="22"/>
        </w:rPr>
        <w:t>shall have</w:t>
      </w:r>
      <w:r w:rsidRPr="0069207C">
        <w:rPr>
          <w:bCs/>
          <w:szCs w:val="22"/>
        </w:rPr>
        <w:t xml:space="preserve"> the right to use any of the ideas presented </w:t>
      </w:r>
      <w:r w:rsidR="00980235">
        <w:rPr>
          <w:bCs/>
          <w:szCs w:val="22"/>
        </w:rPr>
        <w:t xml:space="preserve">as part of the process </w:t>
      </w:r>
      <w:r w:rsidRPr="0069207C">
        <w:rPr>
          <w:bCs/>
          <w:szCs w:val="22"/>
        </w:rPr>
        <w:t xml:space="preserve">in any </w:t>
      </w:r>
      <w:proofErr w:type="gramStart"/>
      <w:r w:rsidR="00980235">
        <w:rPr>
          <w:bCs/>
          <w:szCs w:val="22"/>
        </w:rPr>
        <w:t>manner as</w:t>
      </w:r>
      <w:proofErr w:type="gramEnd"/>
      <w:r w:rsidR="00980235">
        <w:rPr>
          <w:bCs/>
          <w:szCs w:val="22"/>
        </w:rPr>
        <w:t xml:space="preserve"> it deems appropriate or beneficial, regardless of whether it is contained in a Response that results in selection for a Contract. </w:t>
      </w:r>
      <w:bookmarkStart w:id="24" w:name="_Toc315776365"/>
      <w:bookmarkStart w:id="25" w:name="_Toc318706907"/>
      <w:bookmarkStart w:id="26" w:name="_Toc318783656"/>
      <w:bookmarkStart w:id="27" w:name="_Toc318784095"/>
      <w:bookmarkStart w:id="28" w:name="_Toc318886122"/>
      <w:bookmarkStart w:id="29" w:name="_Toc319121587"/>
      <w:bookmarkStart w:id="30" w:name="_Toc319128032"/>
      <w:bookmarkStart w:id="31" w:name="_Toc349108668"/>
      <w:bookmarkStart w:id="32" w:name="_Toc349465208"/>
      <w:bookmarkStart w:id="33" w:name="_Toc349467961"/>
      <w:bookmarkStart w:id="34" w:name="_Toc349468069"/>
      <w:bookmarkStart w:id="35" w:name="_Toc349468989"/>
      <w:bookmarkStart w:id="36" w:name="_Toc350239107"/>
      <w:bookmarkStart w:id="37" w:name="_Toc350332447"/>
      <w:bookmarkStart w:id="38" w:name="_Toc350859524"/>
      <w:bookmarkStart w:id="39" w:name="_Toc352044208"/>
      <w:bookmarkStart w:id="40" w:name="_Toc352044831"/>
      <w:bookmarkStart w:id="41" w:name="_Toc353004941"/>
      <w:bookmarkStart w:id="42" w:name="_Toc353008550"/>
      <w:bookmarkStart w:id="43" w:name="_Toc353596856"/>
      <w:bookmarkStart w:id="44" w:name="_Toc353622381"/>
      <w:bookmarkStart w:id="45" w:name="_Toc353623119"/>
      <w:bookmarkStart w:id="46" w:name="_Toc353623267"/>
      <w:bookmarkStart w:id="47" w:name="_Toc353674242"/>
      <w:bookmarkStart w:id="48" w:name="_Toc354914705"/>
      <w:bookmarkStart w:id="49" w:name="_Toc354971032"/>
      <w:bookmarkStart w:id="50" w:name="_Toc354971420"/>
      <w:bookmarkStart w:id="51" w:name="_Toc355085243"/>
      <w:bookmarkStart w:id="52" w:name="_Toc355407835"/>
      <w:bookmarkStart w:id="53" w:name="_Toc357522180"/>
      <w:bookmarkStart w:id="54" w:name="_Toc369571857"/>
      <w:bookmarkStart w:id="55" w:name="_Toc369588461"/>
      <w:bookmarkStart w:id="56" w:name="_Toc369596546"/>
      <w:bookmarkStart w:id="57" w:name="_Toc369597142"/>
      <w:bookmarkStart w:id="58" w:name="_Toc369602497"/>
      <w:bookmarkStart w:id="59" w:name="_Toc369937708"/>
      <w:bookmarkEnd w:id="14"/>
    </w:p>
    <w:p w14:paraId="2C0C01D9" w14:textId="77777777" w:rsidR="00980235" w:rsidRDefault="00980235" w:rsidP="0069207C">
      <w:pPr>
        <w:jc w:val="both"/>
        <w:rPr>
          <w:bCs/>
          <w:szCs w:val="22"/>
        </w:rPr>
      </w:pPr>
    </w:p>
    <w:p w14:paraId="63AFA93D" w14:textId="77777777" w:rsidR="007B58EA" w:rsidRPr="00D17F1C" w:rsidRDefault="00C408A3" w:rsidP="007B58EA">
      <w:pPr>
        <w:pStyle w:val="Heading1"/>
        <w:rPr>
          <w:b/>
        </w:rPr>
      </w:pPr>
      <w:r>
        <w:rPr>
          <w:b/>
        </w:rPr>
        <w:t xml:space="preserve">DSHS Award Options; </w:t>
      </w:r>
      <w:r w:rsidR="00D17F1C" w:rsidRPr="00D17F1C">
        <w:rPr>
          <w:b/>
        </w:rPr>
        <w:t>Improvement of Bid</w:t>
      </w:r>
      <w:r w:rsidR="007B58EA" w:rsidRPr="00D17F1C">
        <w:rPr>
          <w:b/>
        </w:rPr>
        <w:t xml:space="preserve"> Offers</w:t>
      </w:r>
    </w:p>
    <w:p w14:paraId="64FC66F8" w14:textId="77777777" w:rsidR="00D17F1C" w:rsidRPr="009A3EE4" w:rsidRDefault="00D17F1C" w:rsidP="008D7B64">
      <w:pPr>
        <w:pStyle w:val="Section1Text"/>
        <w:ind w:left="0"/>
        <w:jc w:val="both"/>
      </w:pPr>
      <w:r w:rsidRPr="009A3EE4">
        <w:t xml:space="preserve">After </w:t>
      </w:r>
      <w:r w:rsidR="006B4405" w:rsidRPr="009A3EE4">
        <w:t>Responses</w:t>
      </w:r>
      <w:r w:rsidRPr="009A3EE4">
        <w:t xml:space="preserve"> are received and written evaluations are completed, DSHS may </w:t>
      </w:r>
      <w:r w:rsidR="00C408A3" w:rsidRPr="009A3EE4">
        <w:t xml:space="preserve">(but </w:t>
      </w:r>
      <w:r w:rsidR="00C408A3" w:rsidRPr="009A3EE4">
        <w:lastRenderedPageBreak/>
        <w:t xml:space="preserve">shall not be required to) </w:t>
      </w:r>
      <w:r w:rsidRPr="009A3EE4">
        <w:t xml:space="preserve">request </w:t>
      </w:r>
      <w:proofErr w:type="gramStart"/>
      <w:r w:rsidRPr="009A3EE4">
        <w:t>best</w:t>
      </w:r>
      <w:proofErr w:type="gramEnd"/>
      <w:r w:rsidRPr="009A3EE4">
        <w:t xml:space="preserve"> and fi</w:t>
      </w:r>
      <w:r w:rsidR="00C408A3" w:rsidRPr="009A3EE4">
        <w:t>nal offers from one or more R</w:t>
      </w:r>
      <w:r w:rsidRPr="009A3EE4">
        <w:t xml:space="preserve">esponsible and </w:t>
      </w:r>
      <w:r w:rsidR="00C408A3" w:rsidRPr="009A3EE4">
        <w:t>R</w:t>
      </w:r>
      <w:r w:rsidRPr="009A3EE4">
        <w:t xml:space="preserve">esponsive </w:t>
      </w:r>
      <w:r w:rsidR="00C408A3" w:rsidRPr="009A3EE4">
        <w:t>B</w:t>
      </w:r>
      <w:r w:rsidRPr="009A3EE4">
        <w:t xml:space="preserve">idders. The written </w:t>
      </w:r>
      <w:r w:rsidR="00C408A3" w:rsidRPr="009A3EE4">
        <w:t>R</w:t>
      </w:r>
      <w:r w:rsidRPr="009A3EE4">
        <w:t xml:space="preserve">esponses of Bidders invited to provide a best and final offer may be re-evaluated and the point values may </w:t>
      </w:r>
      <w:r w:rsidR="006B32D0" w:rsidRPr="009A3EE4">
        <w:t xml:space="preserve">be </w:t>
      </w:r>
      <w:r w:rsidRPr="009A3EE4">
        <w:t>adjusted based upon changes to pricing or proposed services, deliverables or methodolog</w:t>
      </w:r>
      <w:r w:rsidR="00E2149C" w:rsidRPr="009A3EE4">
        <w:t>ies</w:t>
      </w:r>
      <w:r w:rsidRPr="009A3EE4">
        <w:t xml:space="preserve"> that are included in a best and final offer, prior to DSHS’ determination of the </w:t>
      </w:r>
      <w:r w:rsidR="00146F89" w:rsidRPr="009A3EE4">
        <w:t xml:space="preserve">Apparent </w:t>
      </w:r>
      <w:r w:rsidRPr="009A3EE4">
        <w:t xml:space="preserve">Successful Bidder.  </w:t>
      </w:r>
    </w:p>
    <w:p w14:paraId="420721D1" w14:textId="77777777" w:rsidR="00C408A3" w:rsidRDefault="00D17F1C" w:rsidP="00C408A3">
      <w:pPr>
        <w:pStyle w:val="Section1Text"/>
        <w:ind w:left="0"/>
        <w:jc w:val="both"/>
      </w:pPr>
      <w:r w:rsidRPr="009A3EE4">
        <w:t xml:space="preserve">Alternatively, after reviewing all </w:t>
      </w:r>
      <w:r w:rsidR="006B4405" w:rsidRPr="009A3EE4">
        <w:t>Responses</w:t>
      </w:r>
      <w:r w:rsidRPr="009A3EE4">
        <w:t xml:space="preserve">, </w:t>
      </w:r>
      <w:r w:rsidR="006B32D0" w:rsidRPr="009A3EE4">
        <w:t>DSHS</w:t>
      </w:r>
      <w:r w:rsidRPr="009A3EE4">
        <w:t xml:space="preserve"> may </w:t>
      </w:r>
      <w:proofErr w:type="gramStart"/>
      <w:r w:rsidRPr="009A3EE4">
        <w:t>enter into</w:t>
      </w:r>
      <w:proofErr w:type="gramEnd"/>
      <w:r w:rsidRPr="009A3EE4">
        <w:t xml:space="preserve"> negotiations with the highest ranked </w:t>
      </w:r>
      <w:r w:rsidR="006B4405" w:rsidRPr="009A3EE4">
        <w:t>R</w:t>
      </w:r>
      <w:r w:rsidRPr="009A3EE4">
        <w:t xml:space="preserve">esponsive and </w:t>
      </w:r>
      <w:r w:rsidR="006B4405" w:rsidRPr="009A3EE4">
        <w:t>R</w:t>
      </w:r>
      <w:r w:rsidRPr="009A3EE4">
        <w:t xml:space="preserve">esponsible Bidder in order to determine if the </w:t>
      </w:r>
      <w:r w:rsidR="006B4405" w:rsidRPr="009A3EE4">
        <w:t>B</w:t>
      </w:r>
      <w:r w:rsidRPr="009A3EE4">
        <w:t xml:space="preserve">id may be improved before identification of the </w:t>
      </w:r>
      <w:r w:rsidR="00146F89" w:rsidRPr="009A3EE4">
        <w:t xml:space="preserve">Apparent </w:t>
      </w:r>
      <w:r w:rsidRPr="009A3EE4">
        <w:t>Successful Bidder.</w:t>
      </w:r>
      <w:r w:rsidRPr="00D17F1C">
        <w:t xml:space="preserve"> </w:t>
      </w:r>
    </w:p>
    <w:p w14:paraId="26A93415" w14:textId="77777777" w:rsidR="00750CC2" w:rsidRDefault="00C408A3" w:rsidP="00C408A3">
      <w:pPr>
        <w:pStyle w:val="Section1Text"/>
        <w:ind w:left="0"/>
        <w:jc w:val="both"/>
      </w:pPr>
      <w:r>
        <w:t xml:space="preserve">DSHS shall not be required to request best and final offers or to </w:t>
      </w:r>
      <w:proofErr w:type="gramStart"/>
      <w:r>
        <w:t>enter into</w:t>
      </w:r>
      <w:proofErr w:type="gramEnd"/>
      <w:r>
        <w:t xml:space="preserve"> negotiations and reserves the right to make a Contract award without further discussion of the Response. </w:t>
      </w:r>
      <w:proofErr w:type="gramStart"/>
      <w:r>
        <w:t>Therefore</w:t>
      </w:r>
      <w:proofErr w:type="gramEnd"/>
      <w:r>
        <w:t xml:space="preserve"> the Response should be submitted on the most favorable terms that Bidder intends to offer.</w:t>
      </w:r>
    </w:p>
    <w:p w14:paraId="443FC559" w14:textId="77777777" w:rsidR="007B58EA" w:rsidRPr="00C408A3" w:rsidRDefault="007B58EA" w:rsidP="00C408A3">
      <w:pPr>
        <w:pStyle w:val="Heading1"/>
        <w:rPr>
          <w:b/>
        </w:rPr>
      </w:pPr>
      <w:r w:rsidRPr="00C408A3">
        <w:rPr>
          <w:b/>
        </w:rPr>
        <w:t>Oral Interviews or Presentations</w:t>
      </w:r>
    </w:p>
    <w:p w14:paraId="5D82B841" w14:textId="77777777" w:rsidR="00D17F1C" w:rsidRDefault="00D17F1C" w:rsidP="0069207C">
      <w:pPr>
        <w:jc w:val="both"/>
        <w:rPr>
          <w:bCs/>
          <w:szCs w:val="22"/>
        </w:rPr>
      </w:pPr>
      <w:r w:rsidRPr="00D17F1C">
        <w:rPr>
          <w:bCs/>
          <w:szCs w:val="22"/>
        </w:rPr>
        <w:t>After bids are received and written evaluations are completed, DSHS may request</w:t>
      </w:r>
      <w:r>
        <w:rPr>
          <w:bCs/>
          <w:szCs w:val="22"/>
        </w:rPr>
        <w:t xml:space="preserve"> that </w:t>
      </w:r>
      <w:r w:rsidRPr="00D17F1C">
        <w:rPr>
          <w:bCs/>
          <w:szCs w:val="22"/>
        </w:rPr>
        <w:t xml:space="preserve">one or more </w:t>
      </w:r>
      <w:r w:rsidR="006B4405">
        <w:rPr>
          <w:bCs/>
          <w:szCs w:val="22"/>
        </w:rPr>
        <w:t>R</w:t>
      </w:r>
      <w:r w:rsidRPr="00D17F1C">
        <w:rPr>
          <w:bCs/>
          <w:szCs w:val="22"/>
        </w:rPr>
        <w:t xml:space="preserve">esponsible and </w:t>
      </w:r>
      <w:r w:rsidR="006B4405">
        <w:rPr>
          <w:bCs/>
          <w:szCs w:val="22"/>
        </w:rPr>
        <w:t>R</w:t>
      </w:r>
      <w:r w:rsidRPr="00D17F1C">
        <w:rPr>
          <w:bCs/>
          <w:szCs w:val="22"/>
        </w:rPr>
        <w:t>esponsive bidders</w:t>
      </w:r>
      <w:r w:rsidR="00F32D86">
        <w:rPr>
          <w:bCs/>
          <w:szCs w:val="22"/>
        </w:rPr>
        <w:t xml:space="preserve"> participate in an oral interview and/or presentation or demonstration</w:t>
      </w:r>
      <w:r w:rsidRPr="00D17F1C">
        <w:rPr>
          <w:bCs/>
          <w:szCs w:val="22"/>
        </w:rPr>
        <w:t>.</w:t>
      </w:r>
      <w:r w:rsidR="00F32D86">
        <w:rPr>
          <w:bCs/>
          <w:szCs w:val="22"/>
        </w:rPr>
        <w:t xml:space="preserve"> If this option is elected, additional points shall be awarded as set forth in Section E.3, Evaluation Criteria and Scoring of Responses. </w:t>
      </w:r>
    </w:p>
    <w:p w14:paraId="7AE3760B" w14:textId="77777777" w:rsidR="00F32D86" w:rsidRPr="0069207C" w:rsidRDefault="00F32D86" w:rsidP="0069207C">
      <w:pPr>
        <w:jc w:val="both"/>
        <w:rPr>
          <w:bCs/>
          <w:szCs w:val="22"/>
        </w:rPr>
      </w:pPr>
    </w:p>
    <w:p w14:paraId="03347B70" w14:textId="77777777" w:rsidR="005813E7" w:rsidRPr="0069207C" w:rsidRDefault="00617653" w:rsidP="0069207C">
      <w:pPr>
        <w:pStyle w:val="Heading1"/>
        <w:jc w:val="both"/>
        <w:rPr>
          <w:b/>
        </w:rPr>
      </w:pPr>
      <w:r w:rsidRPr="0069207C">
        <w:rPr>
          <w:b/>
        </w:rPr>
        <w:t>Announcement</w:t>
      </w:r>
      <w:r w:rsidR="00F13FF7" w:rsidRPr="0069207C">
        <w:rPr>
          <w:b/>
        </w:rPr>
        <w:t xml:space="preserve"> of Successful Bidder(s)</w:t>
      </w:r>
    </w:p>
    <w:p w14:paraId="0F70197C" w14:textId="77777777" w:rsidR="00146F89" w:rsidRPr="00146F89" w:rsidRDefault="005813E7" w:rsidP="0069207C">
      <w:pPr>
        <w:pStyle w:val="Section1Text"/>
        <w:ind w:left="0"/>
        <w:jc w:val="both"/>
        <w:rPr>
          <w:szCs w:val="22"/>
        </w:rPr>
      </w:pPr>
      <w:r w:rsidRPr="0069207C">
        <w:rPr>
          <w:szCs w:val="22"/>
        </w:rPr>
        <w:t xml:space="preserve">DSHS </w:t>
      </w:r>
      <w:r w:rsidR="00617653" w:rsidRPr="0069207C">
        <w:rPr>
          <w:szCs w:val="22"/>
        </w:rPr>
        <w:t xml:space="preserve">shall </w:t>
      </w:r>
      <w:r w:rsidR="00F13FF7" w:rsidRPr="0069207C">
        <w:rPr>
          <w:szCs w:val="22"/>
        </w:rPr>
        <w:t xml:space="preserve">announce the </w:t>
      </w:r>
      <w:r w:rsidR="00146F89">
        <w:rPr>
          <w:szCs w:val="22"/>
        </w:rPr>
        <w:t xml:space="preserve">Apparent </w:t>
      </w:r>
      <w:r w:rsidR="00F13FF7" w:rsidRPr="0069207C">
        <w:rPr>
          <w:szCs w:val="22"/>
        </w:rPr>
        <w:t xml:space="preserve">Successful Bidder(s) </w:t>
      </w:r>
      <w:r w:rsidR="00617653" w:rsidRPr="0069207C">
        <w:rPr>
          <w:szCs w:val="22"/>
        </w:rPr>
        <w:t>on WEBS</w:t>
      </w:r>
      <w:r w:rsidR="00F13FF7" w:rsidRPr="0069207C">
        <w:rPr>
          <w:szCs w:val="22"/>
        </w:rPr>
        <w:t xml:space="preserve"> on th</w:t>
      </w:r>
      <w:r w:rsidR="00F61D99">
        <w:rPr>
          <w:szCs w:val="22"/>
        </w:rPr>
        <w:t xml:space="preserve">e date indicated </w:t>
      </w:r>
      <w:r w:rsidR="00620E11">
        <w:rPr>
          <w:szCs w:val="22"/>
        </w:rPr>
        <w:t xml:space="preserve">in Section C.1., </w:t>
      </w:r>
      <w:r w:rsidR="00F13FF7" w:rsidRPr="0069207C">
        <w:rPr>
          <w:szCs w:val="22"/>
        </w:rPr>
        <w:t xml:space="preserve">Solicitation Schedule. </w:t>
      </w:r>
      <w:bookmarkStart w:id="60" w:name="_Toc45443072"/>
      <w:r w:rsidR="00146F89">
        <w:rPr>
          <w:szCs w:val="22"/>
        </w:rPr>
        <w:t xml:space="preserve">All announcements of Apparent </w:t>
      </w:r>
      <w:r w:rsidR="00146F89" w:rsidRPr="00146F89">
        <w:rPr>
          <w:szCs w:val="22"/>
        </w:rPr>
        <w:t xml:space="preserve">Successful Bidders are subject to the negotiation of a Contract satisfactory to DSHS.  </w:t>
      </w:r>
    </w:p>
    <w:p w14:paraId="5A8E5A74" w14:textId="77777777" w:rsidR="001B3892" w:rsidRDefault="00BD2310" w:rsidP="001B3892">
      <w:pPr>
        <w:pStyle w:val="Section1Text"/>
        <w:ind w:left="0"/>
        <w:jc w:val="both"/>
        <w:rPr>
          <w:szCs w:val="22"/>
        </w:rPr>
      </w:pPr>
      <w:r w:rsidRPr="00146F89">
        <w:rPr>
          <w:szCs w:val="22"/>
        </w:rPr>
        <w:t>Bidders may request a</w:t>
      </w:r>
      <w:r w:rsidR="0078288E" w:rsidRPr="00146F89">
        <w:rPr>
          <w:szCs w:val="22"/>
        </w:rPr>
        <w:t xml:space="preserve"> debrief</w:t>
      </w:r>
      <w:r w:rsidR="000C6F68" w:rsidRPr="00146F89">
        <w:rPr>
          <w:szCs w:val="22"/>
        </w:rPr>
        <w:t>ing</w:t>
      </w:r>
      <w:r w:rsidR="0078288E" w:rsidRPr="00146F89">
        <w:rPr>
          <w:szCs w:val="22"/>
        </w:rPr>
        <w:t xml:space="preserve"> conference </w:t>
      </w:r>
      <w:r w:rsidRPr="00146F89">
        <w:rPr>
          <w:szCs w:val="22"/>
        </w:rPr>
        <w:t xml:space="preserve">with the </w:t>
      </w:r>
      <w:proofErr w:type="gramStart"/>
      <w:r w:rsidRPr="00146F89">
        <w:rPr>
          <w:szCs w:val="22"/>
        </w:rPr>
        <w:t>Coordinator</w:t>
      </w:r>
      <w:proofErr w:type="gramEnd"/>
      <w:r w:rsidRPr="00146F89">
        <w:rPr>
          <w:szCs w:val="22"/>
        </w:rPr>
        <w:t xml:space="preserve"> </w:t>
      </w:r>
      <w:r w:rsidR="00312BFB">
        <w:rPr>
          <w:szCs w:val="22"/>
        </w:rPr>
        <w:t xml:space="preserve">to discuss </w:t>
      </w:r>
      <w:r w:rsidR="00DE23A5">
        <w:t>information regarding the review and/or evaluation</w:t>
      </w:r>
      <w:r w:rsidR="00DE23A5" w:rsidRPr="00146F89" w:rsidDel="00312BFB">
        <w:rPr>
          <w:szCs w:val="22"/>
        </w:rPr>
        <w:t xml:space="preserve"> </w:t>
      </w:r>
      <w:r w:rsidRPr="00DE23A5">
        <w:rPr>
          <w:szCs w:val="22"/>
        </w:rPr>
        <w:t>of</w:t>
      </w:r>
      <w:r w:rsidRPr="00146F89">
        <w:rPr>
          <w:szCs w:val="22"/>
        </w:rPr>
        <w:t xml:space="preserve"> their bid and may, under certain circumstances, file a formal protest requesting that DSHS provide an identified remedy if Bidder believes certain types of errors </w:t>
      </w:r>
      <w:r w:rsidR="000C6F68" w:rsidRPr="00146F89">
        <w:rPr>
          <w:szCs w:val="22"/>
        </w:rPr>
        <w:t>occurred</w:t>
      </w:r>
      <w:r w:rsidRPr="00146F89">
        <w:rPr>
          <w:szCs w:val="22"/>
        </w:rPr>
        <w:t>. A more detailed description of these processes is set forth in Section</w:t>
      </w:r>
      <w:r w:rsidR="00146F89" w:rsidRPr="00146F89">
        <w:rPr>
          <w:szCs w:val="22"/>
        </w:rPr>
        <w:t xml:space="preserve"> F,</w:t>
      </w:r>
      <w:r w:rsidRPr="00146F89">
        <w:rPr>
          <w:szCs w:val="22"/>
        </w:rPr>
        <w:t xml:space="preserve"> Debriefing and Protest Procedure.</w:t>
      </w:r>
      <w:r w:rsidRPr="0069207C">
        <w:rPr>
          <w:szCs w:val="22"/>
        </w:rPr>
        <w:t xml:space="preserve"> </w:t>
      </w:r>
    </w:p>
    <w:p w14:paraId="2230EBA9" w14:textId="77777777" w:rsidR="00B80F26" w:rsidRPr="001B3892" w:rsidRDefault="00F61D99" w:rsidP="001B3892">
      <w:pPr>
        <w:pStyle w:val="Heading1"/>
        <w:rPr>
          <w:b/>
        </w:rPr>
      </w:pPr>
      <w:r w:rsidRPr="001B3892">
        <w:rPr>
          <w:b/>
        </w:rPr>
        <w:t xml:space="preserve">Ethics, </w:t>
      </w:r>
      <w:r w:rsidR="00B80F26" w:rsidRPr="001B3892">
        <w:rPr>
          <w:b/>
        </w:rPr>
        <w:t>Policies and Law</w:t>
      </w:r>
    </w:p>
    <w:p w14:paraId="49CD6BDD" w14:textId="77777777" w:rsidR="00F61D99" w:rsidRDefault="00B80F26" w:rsidP="00F61D99">
      <w:pPr>
        <w:pStyle w:val="Section1Text"/>
        <w:ind w:left="0"/>
        <w:jc w:val="both"/>
        <w:rPr>
          <w:szCs w:val="22"/>
        </w:rPr>
      </w:pPr>
      <w:r w:rsidRPr="0069207C">
        <w:rPr>
          <w:szCs w:val="22"/>
        </w:rPr>
        <w:t>This Solicitation, the evaluation of Responses, and any resulting contract will be made in conformance with applicable Washington State laws and Policies.</w:t>
      </w:r>
      <w:r w:rsidR="00F61D99">
        <w:rPr>
          <w:szCs w:val="22"/>
        </w:rPr>
        <w:t xml:space="preserve"> </w:t>
      </w:r>
    </w:p>
    <w:p w14:paraId="68AFE356" w14:textId="77777777" w:rsidR="00F61D99" w:rsidRPr="00F61D99" w:rsidRDefault="00F61D99" w:rsidP="00F61D99">
      <w:pPr>
        <w:pStyle w:val="Section1Text"/>
        <w:ind w:left="0"/>
        <w:jc w:val="both"/>
        <w:rPr>
          <w:szCs w:val="22"/>
        </w:rPr>
      </w:pPr>
      <w:r w:rsidRPr="00F61D99">
        <w:rPr>
          <w:szCs w:val="22"/>
        </w:rPr>
        <w:t xml:space="preserve">Specific restrictions apply to contracting with current or former state employees pursuant to RCW 42.52. Bidders should familiarize themselves with the requirements prior to submitting a </w:t>
      </w:r>
      <w:r w:rsidR="006B79E4">
        <w:rPr>
          <w:szCs w:val="22"/>
        </w:rPr>
        <w:t>Response</w:t>
      </w:r>
      <w:r w:rsidRPr="00F61D99">
        <w:rPr>
          <w:szCs w:val="22"/>
        </w:rPr>
        <w:t xml:space="preserve">. </w:t>
      </w:r>
      <w:r w:rsidRPr="00F61D99">
        <w:rPr>
          <w:iCs/>
          <w:szCs w:val="22"/>
        </w:rPr>
        <w:t xml:space="preserve">Bidders must include, in their Letter of Submittal, </w:t>
      </w:r>
      <w:r>
        <w:rPr>
          <w:iCs/>
          <w:szCs w:val="22"/>
        </w:rPr>
        <w:t>information regarding a</w:t>
      </w:r>
      <w:r w:rsidRPr="00F61D99">
        <w:rPr>
          <w:iCs/>
          <w:szCs w:val="22"/>
        </w:rPr>
        <w:t>ny current or former</w:t>
      </w:r>
      <w:r w:rsidRPr="00F61D99">
        <w:rPr>
          <w:szCs w:val="22"/>
        </w:rPr>
        <w:t xml:space="preserve"> </w:t>
      </w:r>
      <w:r w:rsidRPr="00F61D99">
        <w:rPr>
          <w:iCs/>
          <w:szCs w:val="22"/>
        </w:rPr>
        <w:t xml:space="preserve">state employees who are employed by, or </w:t>
      </w:r>
      <w:r w:rsidRPr="00F61D99">
        <w:rPr>
          <w:szCs w:val="22"/>
        </w:rPr>
        <w:t xml:space="preserve">subcontracted </w:t>
      </w:r>
      <w:r w:rsidRPr="00F61D99">
        <w:rPr>
          <w:iCs/>
          <w:szCs w:val="22"/>
        </w:rPr>
        <w:t xml:space="preserve">with, Bidder. </w:t>
      </w:r>
    </w:p>
    <w:p w14:paraId="3EB14338" w14:textId="77777777" w:rsidR="00B80F26" w:rsidRPr="0069207C" w:rsidRDefault="00B80F26" w:rsidP="0069207C">
      <w:pPr>
        <w:pStyle w:val="Section1Text"/>
        <w:ind w:left="0"/>
        <w:jc w:val="both"/>
        <w:rPr>
          <w:szCs w:val="22"/>
        </w:rPr>
      </w:pPr>
    </w:p>
    <w:bookmarkEnd w:id="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316C812E" w14:textId="77777777" w:rsidR="00227318" w:rsidRPr="001722C4" w:rsidRDefault="00920DC8" w:rsidP="00FE5C6D">
      <w:pPr>
        <w:pStyle w:val="Section1Text"/>
        <w:spacing w:after="0"/>
        <w:ind w:left="0"/>
        <w:jc w:val="center"/>
      </w:pPr>
      <w:r>
        <w:rPr>
          <w:b/>
          <w:caps/>
          <w:smallCap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1B5274" w14:paraId="5AFE3761" w14:textId="77777777" w:rsidTr="001B5274">
        <w:tc>
          <w:tcPr>
            <w:tcW w:w="8856" w:type="dxa"/>
            <w:shd w:val="clear" w:color="auto" w:fill="B6DDE8"/>
          </w:tcPr>
          <w:p w14:paraId="2AA48047" w14:textId="77777777" w:rsidR="00FE5C6D" w:rsidRPr="001B5274" w:rsidRDefault="00FE5C6D" w:rsidP="001B5274">
            <w:pPr>
              <w:jc w:val="center"/>
              <w:rPr>
                <w:rFonts w:cs="Arial"/>
                <w:b/>
              </w:rPr>
            </w:pPr>
            <w:r w:rsidRPr="001B5274">
              <w:rPr>
                <w:rFonts w:cs="Arial"/>
                <w:b/>
              </w:rPr>
              <w:t>SECTION D</w:t>
            </w:r>
          </w:p>
          <w:p w14:paraId="03D9F0F9" w14:textId="77777777" w:rsidR="00FE5C6D" w:rsidRPr="001B5274" w:rsidRDefault="00FE5C6D" w:rsidP="006B79E4">
            <w:pPr>
              <w:jc w:val="center"/>
              <w:rPr>
                <w:rFonts w:cs="Arial"/>
              </w:rPr>
            </w:pPr>
            <w:r w:rsidRPr="001B5274">
              <w:rPr>
                <w:rFonts w:cs="Arial"/>
                <w:b/>
              </w:rPr>
              <w:t xml:space="preserve">INSTRUCTIONS REGARDING CONTENT, FORMAT AND SUBMISSION OF WRITTEN </w:t>
            </w:r>
            <w:r w:rsidR="006B79E4">
              <w:rPr>
                <w:rFonts w:cs="Arial"/>
                <w:b/>
              </w:rPr>
              <w:t>RESPONSES</w:t>
            </w:r>
          </w:p>
        </w:tc>
      </w:tr>
    </w:tbl>
    <w:p w14:paraId="659F638C" w14:textId="77777777" w:rsidR="00956FF8" w:rsidRDefault="00956FF8" w:rsidP="0078288E">
      <w:pPr>
        <w:rPr>
          <w:rFonts w:cs="Arial"/>
        </w:rPr>
      </w:pPr>
    </w:p>
    <w:p w14:paraId="2EBACD80" w14:textId="77777777" w:rsidR="001722C4" w:rsidRPr="0069207C" w:rsidRDefault="00956FF8" w:rsidP="0069207C">
      <w:pPr>
        <w:jc w:val="both"/>
        <w:rPr>
          <w:rFonts w:cs="Arial"/>
          <w:bCs/>
          <w:szCs w:val="22"/>
        </w:rPr>
      </w:pPr>
      <w:r w:rsidRPr="0069207C">
        <w:rPr>
          <w:rFonts w:cs="Arial"/>
          <w:bCs/>
          <w:szCs w:val="22"/>
        </w:rPr>
        <w:t>Bidders shall submit their Responses utilizing the forms set forth on Attachments B, C, D</w:t>
      </w:r>
      <w:r w:rsidR="00857033">
        <w:rPr>
          <w:rFonts w:cs="Arial"/>
          <w:bCs/>
          <w:szCs w:val="22"/>
        </w:rPr>
        <w:t>,</w:t>
      </w:r>
      <w:r w:rsidR="00750CC2">
        <w:rPr>
          <w:rFonts w:cs="Arial"/>
          <w:bCs/>
          <w:szCs w:val="22"/>
        </w:rPr>
        <w:t xml:space="preserve"> and </w:t>
      </w:r>
      <w:r w:rsidR="00BD62C9" w:rsidRPr="00EA614B">
        <w:rPr>
          <w:rFonts w:cs="Arial"/>
          <w:bCs/>
          <w:szCs w:val="22"/>
        </w:rPr>
        <w:t>E</w:t>
      </w:r>
      <w:r w:rsidR="004239B4" w:rsidRPr="0069207C">
        <w:rPr>
          <w:rFonts w:cs="Arial"/>
          <w:bCs/>
          <w:szCs w:val="22"/>
        </w:rPr>
        <w:t xml:space="preserve"> </w:t>
      </w:r>
      <w:r w:rsidRPr="0069207C">
        <w:rPr>
          <w:rFonts w:cs="Arial"/>
          <w:bCs/>
          <w:szCs w:val="22"/>
        </w:rPr>
        <w:t xml:space="preserve">to this Competitive Solicitation. Each Attachment represents a separate section of the Response. </w:t>
      </w:r>
      <w:r w:rsidR="004F0C9A">
        <w:rPr>
          <w:rFonts w:cs="Arial"/>
          <w:bCs/>
          <w:szCs w:val="22"/>
        </w:rPr>
        <w:t xml:space="preserve">Failure to complete and submit all </w:t>
      </w:r>
      <w:r w:rsidR="00C156AA">
        <w:rPr>
          <w:rFonts w:cs="Arial"/>
          <w:bCs/>
          <w:szCs w:val="22"/>
        </w:rPr>
        <w:t>required Attachments</w:t>
      </w:r>
      <w:r w:rsidR="004F0C9A">
        <w:rPr>
          <w:rFonts w:cs="Arial"/>
          <w:bCs/>
          <w:szCs w:val="22"/>
        </w:rPr>
        <w:t xml:space="preserve">, and to sign them, if applicable, may result in Bidder disqualification. </w:t>
      </w:r>
      <w:r w:rsidRPr="0069207C">
        <w:rPr>
          <w:rFonts w:cs="Arial"/>
          <w:bCs/>
          <w:szCs w:val="22"/>
        </w:rPr>
        <w:t xml:space="preserve">Responses should be </w:t>
      </w:r>
      <w:r w:rsidR="009F72C5">
        <w:rPr>
          <w:rFonts w:cs="Arial"/>
          <w:bCs/>
          <w:szCs w:val="22"/>
        </w:rPr>
        <w:t>typed</w:t>
      </w:r>
      <w:r w:rsidR="00F61D99">
        <w:rPr>
          <w:rFonts w:cs="Arial"/>
          <w:bCs/>
          <w:szCs w:val="22"/>
        </w:rPr>
        <w:t xml:space="preserve"> in </w:t>
      </w:r>
      <w:proofErr w:type="gramStart"/>
      <w:r w:rsidR="00F61D99">
        <w:rPr>
          <w:rFonts w:cs="Arial"/>
          <w:bCs/>
          <w:szCs w:val="22"/>
        </w:rPr>
        <w:t>12 point</w:t>
      </w:r>
      <w:proofErr w:type="gramEnd"/>
      <w:r w:rsidR="00F61D99">
        <w:rPr>
          <w:rFonts w:cs="Arial"/>
          <w:bCs/>
          <w:szCs w:val="22"/>
        </w:rPr>
        <w:t xml:space="preserve"> font</w:t>
      </w:r>
      <w:r w:rsidR="009F72C5">
        <w:rPr>
          <w:rFonts w:cs="Arial"/>
          <w:bCs/>
          <w:szCs w:val="22"/>
        </w:rPr>
        <w:t xml:space="preserve"> </w:t>
      </w:r>
      <w:r w:rsidR="00F61D99">
        <w:rPr>
          <w:rFonts w:cs="Arial"/>
          <w:bCs/>
          <w:szCs w:val="22"/>
        </w:rPr>
        <w:t xml:space="preserve">and </w:t>
      </w:r>
      <w:r w:rsidR="00146F89">
        <w:rPr>
          <w:rFonts w:cs="Arial"/>
          <w:bCs/>
          <w:szCs w:val="22"/>
        </w:rPr>
        <w:t xml:space="preserve">should be </w:t>
      </w:r>
      <w:r w:rsidRPr="0069207C">
        <w:rPr>
          <w:rFonts w:cs="Arial"/>
          <w:bCs/>
          <w:szCs w:val="22"/>
        </w:rPr>
        <w:t xml:space="preserve">submitted in the following order </w:t>
      </w:r>
      <w:r w:rsidR="00F61D99">
        <w:rPr>
          <w:rFonts w:cs="Arial"/>
          <w:bCs/>
          <w:szCs w:val="22"/>
        </w:rPr>
        <w:t>with</w:t>
      </w:r>
      <w:r w:rsidRPr="0069207C">
        <w:rPr>
          <w:rFonts w:cs="Arial"/>
          <w:bCs/>
          <w:szCs w:val="22"/>
        </w:rPr>
        <w:t xml:space="preserve"> each </w:t>
      </w:r>
      <w:r w:rsidR="000C6F68" w:rsidRPr="0069207C">
        <w:rPr>
          <w:rFonts w:cs="Arial"/>
          <w:bCs/>
          <w:szCs w:val="22"/>
        </w:rPr>
        <w:t>s</w:t>
      </w:r>
      <w:r w:rsidRPr="0069207C">
        <w:rPr>
          <w:rFonts w:cs="Arial"/>
          <w:bCs/>
          <w:szCs w:val="22"/>
        </w:rPr>
        <w:t xml:space="preserve">ection of the Response clearly </w:t>
      </w:r>
      <w:r w:rsidR="00F61D99">
        <w:rPr>
          <w:rFonts w:cs="Arial"/>
          <w:bCs/>
          <w:szCs w:val="22"/>
        </w:rPr>
        <w:t>labeled</w:t>
      </w:r>
      <w:r w:rsidRPr="0069207C">
        <w:rPr>
          <w:rFonts w:cs="Arial"/>
          <w:bCs/>
          <w:szCs w:val="22"/>
        </w:rPr>
        <w:t xml:space="preserve">.  </w:t>
      </w:r>
    </w:p>
    <w:p w14:paraId="4F6A6098" w14:textId="77777777" w:rsidR="00956FF8" w:rsidRPr="0069207C" w:rsidRDefault="00956FF8" w:rsidP="0069207C">
      <w:pPr>
        <w:pStyle w:val="Heading1"/>
        <w:numPr>
          <w:ilvl w:val="0"/>
          <w:numId w:val="0"/>
        </w:numPr>
        <w:spacing w:after="0"/>
        <w:jc w:val="both"/>
        <w:rPr>
          <w:b/>
        </w:rPr>
      </w:pPr>
    </w:p>
    <w:p w14:paraId="3F0890CB" w14:textId="77777777" w:rsidR="00956FF8" w:rsidRPr="00313C5C" w:rsidRDefault="00956FF8" w:rsidP="00455853">
      <w:pPr>
        <w:pStyle w:val="Heading1"/>
        <w:numPr>
          <w:ilvl w:val="0"/>
          <w:numId w:val="24"/>
        </w:numPr>
        <w:rPr>
          <w:b/>
        </w:rPr>
      </w:pPr>
      <w:r w:rsidRPr="00313C5C">
        <w:rPr>
          <w:b/>
        </w:rPr>
        <w:t xml:space="preserve">Attachment </w:t>
      </w:r>
      <w:r w:rsidR="004F0C9A" w:rsidRPr="00313C5C">
        <w:rPr>
          <w:b/>
        </w:rPr>
        <w:t>B</w:t>
      </w:r>
      <w:r w:rsidRPr="00313C5C">
        <w:rPr>
          <w:b/>
        </w:rPr>
        <w:t>: Bid Submission Letter (Required, n</w:t>
      </w:r>
      <w:r w:rsidR="00313C5C" w:rsidRPr="00313C5C">
        <w:rPr>
          <w:b/>
        </w:rPr>
        <w:t>ot scored)</w:t>
      </w:r>
    </w:p>
    <w:p w14:paraId="46A792F6" w14:textId="77777777" w:rsidR="00956FF8" w:rsidRPr="0069207C" w:rsidRDefault="00956FF8" w:rsidP="0069207C">
      <w:pPr>
        <w:pStyle w:val="Heading1"/>
        <w:numPr>
          <w:ilvl w:val="0"/>
          <w:numId w:val="0"/>
        </w:numPr>
        <w:spacing w:after="0"/>
        <w:jc w:val="both"/>
      </w:pPr>
      <w:r w:rsidRPr="0069207C">
        <w:t xml:space="preserve">All Bidders must submit </w:t>
      </w:r>
      <w:r w:rsidR="004F0C9A">
        <w:t xml:space="preserve">a </w:t>
      </w:r>
      <w:r w:rsidR="000C6F68" w:rsidRPr="0069207C">
        <w:t xml:space="preserve">completed </w:t>
      </w:r>
      <w:r w:rsidR="00B80F26" w:rsidRPr="0069207C">
        <w:t>b</w:t>
      </w:r>
      <w:r w:rsidRPr="0069207C">
        <w:t xml:space="preserve">id </w:t>
      </w:r>
      <w:r w:rsidR="00B80F26" w:rsidRPr="0069207C">
        <w:t>s</w:t>
      </w:r>
      <w:r w:rsidRPr="0069207C">
        <w:t xml:space="preserve">ubmission </w:t>
      </w:r>
      <w:r w:rsidR="00B80F26" w:rsidRPr="0069207C">
        <w:t>l</w:t>
      </w:r>
      <w:r w:rsidRPr="0069207C">
        <w:t xml:space="preserve">etter in the form </w:t>
      </w:r>
      <w:r w:rsidR="00146F89">
        <w:t xml:space="preserve">and with the minimum contents </w:t>
      </w:r>
      <w:r w:rsidR="00B80F26" w:rsidRPr="0069207C">
        <w:t>set forth on</w:t>
      </w:r>
      <w:r w:rsidR="00857033">
        <w:t xml:space="preserve"> </w:t>
      </w:r>
      <w:r w:rsidR="00B80F26" w:rsidRPr="0069207C">
        <w:t xml:space="preserve">Attachment </w:t>
      </w:r>
      <w:r w:rsidR="004F0C9A">
        <w:t>B</w:t>
      </w:r>
      <w:r w:rsidR="00B80F26" w:rsidRPr="0069207C">
        <w:t xml:space="preserve">, </w:t>
      </w:r>
      <w:r w:rsidR="000C6F68" w:rsidRPr="0069207C">
        <w:t xml:space="preserve">which must include </w:t>
      </w:r>
      <w:proofErr w:type="gramStart"/>
      <w:r w:rsidR="000C6F68" w:rsidRPr="0069207C">
        <w:t>all of</w:t>
      </w:r>
      <w:proofErr w:type="gramEnd"/>
      <w:r w:rsidR="000C6F68" w:rsidRPr="0069207C">
        <w:t xml:space="preserve"> </w:t>
      </w:r>
      <w:r w:rsidRPr="0069207C">
        <w:t xml:space="preserve">the </w:t>
      </w:r>
      <w:r w:rsidR="000C6F68" w:rsidRPr="0069207C">
        <w:t xml:space="preserve">required acknowledgments and </w:t>
      </w:r>
      <w:r w:rsidRPr="0069207C">
        <w:t>information. The Bid Submission Letter must be signed by an individual authorized to b</w:t>
      </w:r>
      <w:r w:rsidR="009F72C5">
        <w:t>ind the Bidder contractually.</w:t>
      </w:r>
      <w:r w:rsidR="00FE5C6D">
        <w:t xml:space="preserve"> </w:t>
      </w:r>
      <w:proofErr w:type="gramStart"/>
      <w:r w:rsidR="00FE5C6D">
        <w:t>Bidder’s</w:t>
      </w:r>
      <w:proofErr w:type="gramEnd"/>
      <w:r w:rsidR="00FE5C6D">
        <w:t xml:space="preserve"> completed and signed Attachments </w:t>
      </w:r>
      <w:r w:rsidR="004F0C9A">
        <w:t>B</w:t>
      </w:r>
      <w:r w:rsidR="00BD62C9">
        <w:t>, C</w:t>
      </w:r>
      <w:r w:rsidR="00857033">
        <w:t>,</w:t>
      </w:r>
      <w:r w:rsidR="00251A7B">
        <w:t xml:space="preserve"> </w:t>
      </w:r>
      <w:r w:rsidR="00FE5C6D">
        <w:t xml:space="preserve">and </w:t>
      </w:r>
      <w:r w:rsidR="00750CC2">
        <w:t>E</w:t>
      </w:r>
      <w:r w:rsidR="00FE5C6D">
        <w:t xml:space="preserve">, together with any documents that are required to be attached, </w:t>
      </w:r>
      <w:r w:rsidR="004F0C9A">
        <w:t xml:space="preserve">and Bidder’s answers to administrative questions set forth on Attachment D, Bidder </w:t>
      </w:r>
      <w:r w:rsidR="007F5367">
        <w:t>Response Form</w:t>
      </w:r>
      <w:r w:rsidR="004F0C9A">
        <w:t xml:space="preserve">, comprise </w:t>
      </w:r>
      <w:r w:rsidR="00FE5C6D">
        <w:t xml:space="preserve">the </w:t>
      </w:r>
      <w:r w:rsidR="007F5367">
        <w:t>Administrative component</w:t>
      </w:r>
      <w:r w:rsidR="00FE5C6D">
        <w:t xml:space="preserve"> of the Response.</w:t>
      </w:r>
    </w:p>
    <w:p w14:paraId="25BDD1B1" w14:textId="77777777" w:rsidR="00956FF8" w:rsidRPr="0069207C" w:rsidRDefault="00956FF8" w:rsidP="0069207C">
      <w:pPr>
        <w:pStyle w:val="Heading1"/>
        <w:numPr>
          <w:ilvl w:val="0"/>
          <w:numId w:val="0"/>
        </w:numPr>
        <w:spacing w:after="0"/>
        <w:ind w:left="360"/>
        <w:jc w:val="both"/>
        <w:rPr>
          <w:b/>
        </w:rPr>
      </w:pPr>
      <w:r w:rsidRPr="0069207C">
        <w:rPr>
          <w:b/>
        </w:rPr>
        <w:t xml:space="preserve"> </w:t>
      </w:r>
    </w:p>
    <w:p w14:paraId="7E224378" w14:textId="77777777" w:rsidR="00956FF8" w:rsidRPr="00313C5C" w:rsidRDefault="00956FF8" w:rsidP="00455853">
      <w:pPr>
        <w:pStyle w:val="Heading1"/>
        <w:numPr>
          <w:ilvl w:val="0"/>
          <w:numId w:val="24"/>
        </w:numPr>
        <w:rPr>
          <w:b/>
        </w:rPr>
      </w:pPr>
      <w:r w:rsidRPr="0069207C">
        <w:rPr>
          <w:b/>
        </w:rPr>
        <w:t xml:space="preserve">Attachment </w:t>
      </w:r>
      <w:r w:rsidR="004F0C9A">
        <w:rPr>
          <w:b/>
        </w:rPr>
        <w:t>C</w:t>
      </w:r>
      <w:r w:rsidRPr="0069207C">
        <w:rPr>
          <w:b/>
        </w:rPr>
        <w:t>: Bidder Certifications and Assurances (Required, not scored)</w:t>
      </w:r>
    </w:p>
    <w:p w14:paraId="03836070" w14:textId="77777777" w:rsidR="00956FF8" w:rsidRPr="00B7587A" w:rsidRDefault="00956FF8" w:rsidP="00B7587A">
      <w:pPr>
        <w:pStyle w:val="ListParagraph"/>
        <w:ind w:left="0"/>
        <w:jc w:val="both"/>
        <w:rPr>
          <w:rFonts w:cs="Arial"/>
          <w:szCs w:val="22"/>
        </w:rPr>
      </w:pPr>
      <w:r w:rsidRPr="0069207C">
        <w:rPr>
          <w:rFonts w:cs="Arial"/>
          <w:szCs w:val="22"/>
        </w:rPr>
        <w:t xml:space="preserve">All Bidders must submit the Bidder </w:t>
      </w:r>
      <w:r w:rsidR="00B80F26" w:rsidRPr="0069207C">
        <w:rPr>
          <w:rFonts w:cs="Arial"/>
          <w:szCs w:val="22"/>
        </w:rPr>
        <w:t>c</w:t>
      </w:r>
      <w:r w:rsidRPr="0069207C">
        <w:rPr>
          <w:rFonts w:cs="Arial"/>
          <w:szCs w:val="22"/>
        </w:rPr>
        <w:t xml:space="preserve">ertifications and </w:t>
      </w:r>
      <w:r w:rsidR="00B80F26" w:rsidRPr="0069207C">
        <w:rPr>
          <w:rFonts w:cs="Arial"/>
          <w:szCs w:val="22"/>
        </w:rPr>
        <w:t>a</w:t>
      </w:r>
      <w:r w:rsidRPr="0069207C">
        <w:rPr>
          <w:rFonts w:cs="Arial"/>
          <w:szCs w:val="22"/>
        </w:rPr>
        <w:t xml:space="preserve">ssurances </w:t>
      </w:r>
      <w:r w:rsidR="00B80F26" w:rsidRPr="0069207C">
        <w:rPr>
          <w:rFonts w:cs="Arial"/>
          <w:szCs w:val="22"/>
        </w:rPr>
        <w:t xml:space="preserve">form </w:t>
      </w:r>
      <w:r w:rsidRPr="0069207C">
        <w:rPr>
          <w:rFonts w:cs="Arial"/>
          <w:szCs w:val="22"/>
        </w:rPr>
        <w:t xml:space="preserve">set forth on Attachment </w:t>
      </w:r>
      <w:r w:rsidR="004F0C9A">
        <w:rPr>
          <w:rFonts w:cs="Arial"/>
          <w:szCs w:val="22"/>
        </w:rPr>
        <w:t>C</w:t>
      </w:r>
      <w:r w:rsidRPr="0069207C">
        <w:rPr>
          <w:rFonts w:cs="Arial"/>
          <w:szCs w:val="22"/>
        </w:rPr>
        <w:t>, signed by an individual authorized to bind the Bidder contractually.</w:t>
      </w:r>
      <w:r w:rsidR="00B7587A" w:rsidRPr="00B7587A">
        <w:t xml:space="preserve"> </w:t>
      </w:r>
      <w:r w:rsidR="00B7587A" w:rsidRPr="00B7587A">
        <w:rPr>
          <w:rFonts w:cs="Arial"/>
          <w:szCs w:val="22"/>
        </w:rPr>
        <w:t xml:space="preserve">Bidders may not alter or redline the Bidder </w:t>
      </w:r>
      <w:r w:rsidR="00B7587A">
        <w:rPr>
          <w:rFonts w:cs="Arial"/>
          <w:szCs w:val="22"/>
        </w:rPr>
        <w:t>C</w:t>
      </w:r>
      <w:r w:rsidR="00B7587A" w:rsidRPr="00B7587A">
        <w:rPr>
          <w:rFonts w:cs="Arial"/>
          <w:szCs w:val="22"/>
        </w:rPr>
        <w:t xml:space="preserve">ertifications and </w:t>
      </w:r>
      <w:r w:rsidR="00B7587A">
        <w:rPr>
          <w:rFonts w:cs="Arial"/>
          <w:szCs w:val="22"/>
        </w:rPr>
        <w:t>A</w:t>
      </w:r>
      <w:r w:rsidR="00B7587A" w:rsidRPr="00B7587A">
        <w:rPr>
          <w:rFonts w:cs="Arial"/>
          <w:szCs w:val="22"/>
        </w:rPr>
        <w:t xml:space="preserve">ssurances form in their </w:t>
      </w:r>
      <w:r w:rsidR="005E3566">
        <w:rPr>
          <w:rFonts w:cs="Arial"/>
          <w:szCs w:val="22"/>
        </w:rPr>
        <w:t>R</w:t>
      </w:r>
      <w:r w:rsidR="005E3566" w:rsidRPr="00B7587A">
        <w:rPr>
          <w:rFonts w:cs="Arial"/>
          <w:szCs w:val="22"/>
        </w:rPr>
        <w:t>esponse</w:t>
      </w:r>
      <w:r w:rsidR="00B7587A" w:rsidRPr="00B7587A">
        <w:rPr>
          <w:rFonts w:cs="Arial"/>
          <w:szCs w:val="22"/>
        </w:rPr>
        <w:t xml:space="preserve">. Submitting altered or redlined solicitation terms or requirements in the Bidder Response may result in </w:t>
      </w:r>
      <w:r w:rsidR="00B7587A">
        <w:rPr>
          <w:rFonts w:cs="Arial"/>
          <w:szCs w:val="22"/>
        </w:rPr>
        <w:t>B</w:t>
      </w:r>
      <w:r w:rsidR="00B7587A" w:rsidRPr="00B7587A">
        <w:rPr>
          <w:rFonts w:cs="Arial"/>
          <w:szCs w:val="22"/>
        </w:rPr>
        <w:t>idder disqualification.</w:t>
      </w:r>
    </w:p>
    <w:p w14:paraId="62175651" w14:textId="77777777" w:rsidR="00956FF8" w:rsidRPr="0069207C" w:rsidRDefault="00956FF8" w:rsidP="0069207C">
      <w:pPr>
        <w:pStyle w:val="ListParagraph"/>
        <w:ind w:left="0"/>
        <w:jc w:val="both"/>
        <w:rPr>
          <w:rFonts w:cs="Arial"/>
          <w:szCs w:val="22"/>
        </w:rPr>
      </w:pPr>
    </w:p>
    <w:p w14:paraId="34575305" w14:textId="77777777" w:rsidR="00956FF8" w:rsidRPr="00313C5C" w:rsidRDefault="00956FF8" w:rsidP="00455853">
      <w:pPr>
        <w:pStyle w:val="Heading1"/>
        <w:numPr>
          <w:ilvl w:val="0"/>
          <w:numId w:val="24"/>
        </w:numPr>
        <w:rPr>
          <w:b/>
        </w:rPr>
      </w:pPr>
      <w:r w:rsidRPr="0069207C">
        <w:rPr>
          <w:b/>
        </w:rPr>
        <w:t xml:space="preserve">Attachment </w:t>
      </w:r>
      <w:r w:rsidR="004F0C9A">
        <w:rPr>
          <w:b/>
        </w:rPr>
        <w:t>D</w:t>
      </w:r>
      <w:r w:rsidRPr="0069207C">
        <w:rPr>
          <w:b/>
        </w:rPr>
        <w:t xml:space="preserve">:  Bidder </w:t>
      </w:r>
      <w:r w:rsidR="006B4405">
        <w:rPr>
          <w:b/>
        </w:rPr>
        <w:t xml:space="preserve">Response Form </w:t>
      </w:r>
      <w:r w:rsidRPr="0069207C">
        <w:rPr>
          <w:b/>
        </w:rPr>
        <w:t>(</w:t>
      </w:r>
      <w:r w:rsidR="00B7587A">
        <w:rPr>
          <w:b/>
        </w:rPr>
        <w:t>Required,</w:t>
      </w:r>
      <w:r w:rsidR="001D5A15">
        <w:rPr>
          <w:b/>
        </w:rPr>
        <w:t xml:space="preserve"> </w:t>
      </w:r>
      <w:r w:rsidR="00B7587A">
        <w:rPr>
          <w:b/>
        </w:rPr>
        <w:t>Portions Scored</w:t>
      </w:r>
      <w:r w:rsidRPr="0069207C">
        <w:rPr>
          <w:b/>
        </w:rPr>
        <w:t>)</w:t>
      </w:r>
    </w:p>
    <w:p w14:paraId="1518A862" w14:textId="77777777" w:rsidR="000C6F68" w:rsidRPr="0069207C" w:rsidRDefault="0070499D" w:rsidP="0069207C">
      <w:pPr>
        <w:pStyle w:val="ListParagraph"/>
        <w:ind w:left="0"/>
        <w:jc w:val="both"/>
        <w:rPr>
          <w:rFonts w:cs="Arial"/>
          <w:szCs w:val="22"/>
        </w:rPr>
      </w:pPr>
      <w:r w:rsidRPr="0069207C">
        <w:rPr>
          <w:rFonts w:cs="Arial"/>
          <w:szCs w:val="22"/>
        </w:rPr>
        <w:t xml:space="preserve">Using Attachment </w:t>
      </w:r>
      <w:r w:rsidR="004F0C9A">
        <w:rPr>
          <w:rFonts w:cs="Arial"/>
          <w:szCs w:val="22"/>
        </w:rPr>
        <w:t>D</w:t>
      </w:r>
      <w:r w:rsidRPr="0069207C">
        <w:rPr>
          <w:rFonts w:cs="Arial"/>
          <w:szCs w:val="22"/>
        </w:rPr>
        <w:t>, Bidders must p</w:t>
      </w:r>
      <w:r w:rsidR="002E7136" w:rsidRPr="0069207C">
        <w:rPr>
          <w:rFonts w:cs="Arial"/>
          <w:szCs w:val="22"/>
        </w:rPr>
        <w:t xml:space="preserve">rovide answers to the </w:t>
      </w:r>
      <w:r w:rsidRPr="0069207C">
        <w:rPr>
          <w:rFonts w:cs="Arial"/>
          <w:szCs w:val="22"/>
        </w:rPr>
        <w:t xml:space="preserve">questions </w:t>
      </w:r>
      <w:r w:rsidR="00B80F26" w:rsidRPr="0069207C">
        <w:rPr>
          <w:rFonts w:cs="Arial"/>
          <w:szCs w:val="22"/>
        </w:rPr>
        <w:t xml:space="preserve">set forth on the </w:t>
      </w:r>
      <w:r w:rsidR="00146F89">
        <w:rPr>
          <w:rFonts w:cs="Arial"/>
          <w:szCs w:val="22"/>
        </w:rPr>
        <w:t>B</w:t>
      </w:r>
      <w:r w:rsidR="00B80F26" w:rsidRPr="0069207C">
        <w:rPr>
          <w:rFonts w:cs="Arial"/>
          <w:szCs w:val="22"/>
        </w:rPr>
        <w:t xml:space="preserve">idder </w:t>
      </w:r>
      <w:r w:rsidR="006B4405">
        <w:rPr>
          <w:rFonts w:cs="Arial"/>
          <w:szCs w:val="22"/>
        </w:rPr>
        <w:t xml:space="preserve">Response Form </w:t>
      </w:r>
      <w:r w:rsidR="00B80F26" w:rsidRPr="0069207C">
        <w:rPr>
          <w:rFonts w:cs="Arial"/>
          <w:szCs w:val="22"/>
        </w:rPr>
        <w:t xml:space="preserve">to </w:t>
      </w:r>
      <w:r w:rsidRPr="0069207C">
        <w:rPr>
          <w:rFonts w:cs="Arial"/>
          <w:szCs w:val="22"/>
        </w:rPr>
        <w:t xml:space="preserve">demonstrate </w:t>
      </w:r>
      <w:r w:rsidR="001D5A15">
        <w:rPr>
          <w:rFonts w:cs="Arial"/>
          <w:szCs w:val="22"/>
        </w:rPr>
        <w:t xml:space="preserve">satisfaction of administrative requirements and, as applicable to this Solicitation, their </w:t>
      </w:r>
      <w:r w:rsidRPr="0069207C">
        <w:rPr>
          <w:rFonts w:cs="Arial"/>
          <w:szCs w:val="22"/>
        </w:rPr>
        <w:t xml:space="preserve">qualifications, </w:t>
      </w:r>
      <w:proofErr w:type="gramStart"/>
      <w:r w:rsidR="001D5A15">
        <w:rPr>
          <w:rFonts w:cs="Arial"/>
          <w:szCs w:val="22"/>
        </w:rPr>
        <w:t>approach</w:t>
      </w:r>
      <w:proofErr w:type="gramEnd"/>
      <w:r w:rsidR="001D5A15">
        <w:rPr>
          <w:rFonts w:cs="Arial"/>
          <w:szCs w:val="22"/>
        </w:rPr>
        <w:t xml:space="preserve"> and proposed pricing to provide </w:t>
      </w:r>
      <w:r w:rsidRPr="0069207C">
        <w:rPr>
          <w:rFonts w:cs="Arial"/>
          <w:szCs w:val="22"/>
        </w:rPr>
        <w:t>the services as outlined in th</w:t>
      </w:r>
      <w:r w:rsidR="00956FF8" w:rsidRPr="0069207C">
        <w:rPr>
          <w:rFonts w:cs="Arial"/>
          <w:szCs w:val="22"/>
        </w:rPr>
        <w:t xml:space="preserve">is Competitive Solicitation, including </w:t>
      </w:r>
      <w:r w:rsidRPr="0069207C">
        <w:rPr>
          <w:rFonts w:cs="Arial"/>
          <w:szCs w:val="22"/>
        </w:rPr>
        <w:t xml:space="preserve">the Sample Contract </w:t>
      </w:r>
      <w:r w:rsidR="00956FF8" w:rsidRPr="0069207C">
        <w:rPr>
          <w:rFonts w:cs="Arial"/>
          <w:szCs w:val="22"/>
        </w:rPr>
        <w:t xml:space="preserve">set forth on Attachment </w:t>
      </w:r>
      <w:r w:rsidR="004F0C9A">
        <w:rPr>
          <w:rFonts w:cs="Arial"/>
          <w:szCs w:val="22"/>
        </w:rPr>
        <w:t>A</w:t>
      </w:r>
      <w:r w:rsidR="00956FF8" w:rsidRPr="0069207C">
        <w:rPr>
          <w:rFonts w:cs="Arial"/>
          <w:szCs w:val="22"/>
        </w:rPr>
        <w:t>.</w:t>
      </w:r>
      <w:r w:rsidR="008735A1">
        <w:rPr>
          <w:rFonts w:cs="Arial"/>
          <w:szCs w:val="22"/>
        </w:rPr>
        <w:t xml:space="preserve"> </w:t>
      </w:r>
      <w:r w:rsidR="00956FF8" w:rsidRPr="0069207C">
        <w:rPr>
          <w:rFonts w:cs="Arial"/>
          <w:szCs w:val="22"/>
        </w:rPr>
        <w:t xml:space="preserve">The number of points allocated to each </w:t>
      </w:r>
      <w:r w:rsidR="001D5A15">
        <w:rPr>
          <w:rFonts w:cs="Arial"/>
          <w:szCs w:val="22"/>
        </w:rPr>
        <w:t>answer</w:t>
      </w:r>
      <w:r w:rsidR="00956FF8" w:rsidRPr="0069207C">
        <w:rPr>
          <w:rFonts w:cs="Arial"/>
          <w:szCs w:val="22"/>
        </w:rPr>
        <w:t xml:space="preserve"> is indicated next to the question. </w:t>
      </w:r>
      <w:r w:rsidR="000C6F68" w:rsidRPr="0069207C">
        <w:rPr>
          <w:rFonts w:cs="Arial"/>
          <w:szCs w:val="22"/>
        </w:rPr>
        <w:t xml:space="preserve"> </w:t>
      </w:r>
    </w:p>
    <w:p w14:paraId="6E00689A" w14:textId="77777777" w:rsidR="000C6F68" w:rsidRPr="0069207C" w:rsidRDefault="000C6F68" w:rsidP="0069207C">
      <w:pPr>
        <w:pStyle w:val="ListParagraph"/>
        <w:ind w:left="0"/>
        <w:jc w:val="both"/>
        <w:rPr>
          <w:rFonts w:cs="Arial"/>
          <w:szCs w:val="22"/>
        </w:rPr>
      </w:pPr>
    </w:p>
    <w:p w14:paraId="20B9D435" w14:textId="77777777" w:rsidR="00956FF8" w:rsidRPr="0069207C" w:rsidRDefault="00B80F26" w:rsidP="0069207C">
      <w:pPr>
        <w:pStyle w:val="ListParagraph"/>
        <w:ind w:left="0"/>
        <w:jc w:val="both"/>
        <w:rPr>
          <w:rFonts w:cs="Arial"/>
          <w:szCs w:val="22"/>
        </w:rPr>
      </w:pPr>
      <w:r w:rsidRPr="0069207C">
        <w:rPr>
          <w:rFonts w:cs="Arial"/>
          <w:szCs w:val="22"/>
        </w:rPr>
        <w:t xml:space="preserve">The Bidder </w:t>
      </w:r>
      <w:r w:rsidR="006B4405">
        <w:rPr>
          <w:rFonts w:cs="Arial"/>
          <w:szCs w:val="22"/>
        </w:rPr>
        <w:t xml:space="preserve">Response Form </w:t>
      </w:r>
      <w:r w:rsidRPr="0069207C">
        <w:rPr>
          <w:rFonts w:cs="Arial"/>
          <w:szCs w:val="22"/>
        </w:rPr>
        <w:t>is posted separately from th</w:t>
      </w:r>
      <w:r w:rsidR="006B4405">
        <w:rPr>
          <w:rFonts w:cs="Arial"/>
          <w:szCs w:val="22"/>
        </w:rPr>
        <w:t>is</w:t>
      </w:r>
      <w:r w:rsidRPr="0069207C">
        <w:rPr>
          <w:rFonts w:cs="Arial"/>
          <w:szCs w:val="22"/>
        </w:rPr>
        <w:t xml:space="preserve"> </w:t>
      </w:r>
      <w:r w:rsidR="006B4405">
        <w:rPr>
          <w:rFonts w:cs="Arial"/>
          <w:szCs w:val="22"/>
        </w:rPr>
        <w:t>Solicitation document</w:t>
      </w:r>
      <w:r w:rsidRPr="0069207C">
        <w:rPr>
          <w:rFonts w:cs="Arial"/>
          <w:szCs w:val="22"/>
        </w:rPr>
        <w:t xml:space="preserve"> in Microsoft Word format.</w:t>
      </w:r>
      <w:r w:rsidR="000C6F68" w:rsidRPr="0069207C">
        <w:rPr>
          <w:rFonts w:cs="Arial"/>
          <w:szCs w:val="22"/>
        </w:rPr>
        <w:t xml:space="preserve"> </w:t>
      </w:r>
      <w:r w:rsidR="00A352B3">
        <w:rPr>
          <w:rFonts w:cs="Arial"/>
          <w:szCs w:val="22"/>
        </w:rPr>
        <w:t xml:space="preserve">Except </w:t>
      </w:r>
      <w:r w:rsidR="000443D5">
        <w:rPr>
          <w:rFonts w:cs="Arial"/>
          <w:szCs w:val="22"/>
        </w:rPr>
        <w:t xml:space="preserve">for limits that are </w:t>
      </w:r>
      <w:r w:rsidR="00A352B3">
        <w:rPr>
          <w:rFonts w:cs="Arial"/>
          <w:szCs w:val="22"/>
        </w:rPr>
        <w:t xml:space="preserve">noted on the Bidder </w:t>
      </w:r>
      <w:r w:rsidR="006B4405">
        <w:rPr>
          <w:rFonts w:cs="Arial"/>
          <w:szCs w:val="22"/>
        </w:rPr>
        <w:t>Response Form</w:t>
      </w:r>
      <w:r w:rsidR="00A352B3">
        <w:rPr>
          <w:rFonts w:cs="Arial"/>
          <w:szCs w:val="22"/>
        </w:rPr>
        <w:t xml:space="preserve">, </w:t>
      </w:r>
      <w:r w:rsidRPr="0069207C">
        <w:rPr>
          <w:rFonts w:cs="Arial"/>
          <w:szCs w:val="22"/>
        </w:rPr>
        <w:t>Bidders may utilize</w:t>
      </w:r>
      <w:r w:rsidR="008735A1">
        <w:rPr>
          <w:rFonts w:cs="Arial"/>
          <w:szCs w:val="22"/>
        </w:rPr>
        <w:t xml:space="preserve"> as much s</w:t>
      </w:r>
      <w:r w:rsidRPr="0069207C">
        <w:rPr>
          <w:rFonts w:cs="Arial"/>
          <w:szCs w:val="22"/>
        </w:rPr>
        <w:t xml:space="preserve">pace as </w:t>
      </w:r>
      <w:r w:rsidR="008735A1">
        <w:rPr>
          <w:rFonts w:cs="Arial"/>
          <w:szCs w:val="22"/>
        </w:rPr>
        <w:t xml:space="preserve">is reasonably </w:t>
      </w:r>
      <w:r w:rsidRPr="0069207C">
        <w:rPr>
          <w:rFonts w:cs="Arial"/>
          <w:szCs w:val="22"/>
        </w:rPr>
        <w:t>require</w:t>
      </w:r>
      <w:r w:rsidR="008735A1">
        <w:rPr>
          <w:rFonts w:cs="Arial"/>
          <w:szCs w:val="22"/>
        </w:rPr>
        <w:t>d</w:t>
      </w:r>
      <w:r w:rsidRPr="0069207C">
        <w:rPr>
          <w:rFonts w:cs="Arial"/>
          <w:szCs w:val="22"/>
        </w:rPr>
        <w:t xml:space="preserve"> to</w:t>
      </w:r>
      <w:r w:rsidR="000443D5">
        <w:rPr>
          <w:rFonts w:cs="Arial"/>
          <w:szCs w:val="22"/>
        </w:rPr>
        <w:t xml:space="preserve"> </w:t>
      </w:r>
      <w:r w:rsidR="000C6F68" w:rsidRPr="0069207C">
        <w:rPr>
          <w:rFonts w:cs="Arial"/>
          <w:szCs w:val="22"/>
        </w:rPr>
        <w:t xml:space="preserve">respond to </w:t>
      </w:r>
      <w:r w:rsidRPr="0069207C">
        <w:rPr>
          <w:rFonts w:cs="Arial"/>
          <w:szCs w:val="22"/>
        </w:rPr>
        <w:t xml:space="preserve">each question, provided all questions are repeated and remain numbered and ordered as set forth in Attachment </w:t>
      </w:r>
      <w:r w:rsidR="001D5A15">
        <w:rPr>
          <w:rFonts w:cs="Arial"/>
          <w:szCs w:val="22"/>
        </w:rPr>
        <w:t>D</w:t>
      </w:r>
      <w:r w:rsidRPr="0069207C">
        <w:rPr>
          <w:rFonts w:cs="Arial"/>
          <w:szCs w:val="22"/>
        </w:rPr>
        <w:t xml:space="preserve">. </w:t>
      </w:r>
      <w:r w:rsidR="000C6F68" w:rsidRPr="0069207C">
        <w:rPr>
          <w:rFonts w:cs="Arial"/>
          <w:szCs w:val="22"/>
        </w:rPr>
        <w:t xml:space="preserve">If additional pages are needed, they should be attached to the page containing the initial portion of the </w:t>
      </w:r>
      <w:r w:rsidR="005E3566">
        <w:rPr>
          <w:rFonts w:cs="Arial"/>
          <w:szCs w:val="22"/>
        </w:rPr>
        <w:t>R</w:t>
      </w:r>
      <w:r w:rsidR="005E3566" w:rsidRPr="0069207C">
        <w:rPr>
          <w:rFonts w:cs="Arial"/>
          <w:szCs w:val="22"/>
        </w:rPr>
        <w:t xml:space="preserve">esponse </w:t>
      </w:r>
      <w:r w:rsidR="000C6F68" w:rsidRPr="0069207C">
        <w:rPr>
          <w:rFonts w:cs="Arial"/>
          <w:szCs w:val="22"/>
        </w:rPr>
        <w:t xml:space="preserve">to a question and should be marked clearly to indicate that they provide a continuation of Bidder’s answer to a specific numbered question. Bidders should not submit product brochures, white papers, customer testimonials, cut sheets, or other pre-prepared materials in </w:t>
      </w:r>
      <w:r w:rsidR="005E3566">
        <w:rPr>
          <w:rFonts w:cs="Arial"/>
          <w:szCs w:val="22"/>
        </w:rPr>
        <w:t>R</w:t>
      </w:r>
      <w:r w:rsidR="005E3566" w:rsidRPr="0069207C">
        <w:rPr>
          <w:rFonts w:cs="Arial"/>
          <w:szCs w:val="22"/>
        </w:rPr>
        <w:t xml:space="preserve">esponse </w:t>
      </w:r>
      <w:r w:rsidR="000C6F68" w:rsidRPr="0069207C">
        <w:rPr>
          <w:rFonts w:cs="Arial"/>
          <w:szCs w:val="22"/>
        </w:rPr>
        <w:t>to any of the questions</w:t>
      </w:r>
      <w:r w:rsidR="009F72C5">
        <w:rPr>
          <w:rFonts w:cs="Arial"/>
          <w:szCs w:val="22"/>
        </w:rPr>
        <w:t xml:space="preserve"> unless specifically requested</w:t>
      </w:r>
      <w:r w:rsidR="000C6F68" w:rsidRPr="0069207C">
        <w:rPr>
          <w:rFonts w:cs="Arial"/>
          <w:szCs w:val="22"/>
        </w:rPr>
        <w:t>.</w:t>
      </w:r>
    </w:p>
    <w:p w14:paraId="140EBD43" w14:textId="77777777" w:rsidR="00956FF8" w:rsidRPr="0069207C" w:rsidRDefault="00956FF8" w:rsidP="0069207C">
      <w:pPr>
        <w:pStyle w:val="ListParagraph"/>
        <w:ind w:left="0"/>
        <w:jc w:val="both"/>
        <w:rPr>
          <w:rFonts w:cs="Arial"/>
          <w:szCs w:val="22"/>
        </w:rPr>
      </w:pPr>
    </w:p>
    <w:p w14:paraId="147F7C2C" w14:textId="77777777" w:rsidR="004C46E6" w:rsidRDefault="00956FF8" w:rsidP="0069207C">
      <w:pPr>
        <w:pStyle w:val="ListParagraph"/>
        <w:ind w:left="0"/>
        <w:jc w:val="both"/>
        <w:rPr>
          <w:rFonts w:cs="Arial"/>
          <w:szCs w:val="22"/>
        </w:rPr>
      </w:pPr>
      <w:r w:rsidRPr="0069207C">
        <w:rPr>
          <w:rFonts w:cs="Arial"/>
          <w:szCs w:val="22"/>
        </w:rPr>
        <w:lastRenderedPageBreak/>
        <w:t xml:space="preserve">Bidders </w:t>
      </w:r>
      <w:r w:rsidR="001D5A15">
        <w:rPr>
          <w:rFonts w:cs="Arial"/>
          <w:szCs w:val="22"/>
        </w:rPr>
        <w:t xml:space="preserve">must </w:t>
      </w:r>
      <w:r w:rsidRPr="0069207C">
        <w:rPr>
          <w:rFonts w:cs="Arial"/>
          <w:szCs w:val="22"/>
        </w:rPr>
        <w:t>submit complete, well</w:t>
      </w:r>
      <w:r w:rsidR="00B80F26" w:rsidRPr="0069207C">
        <w:rPr>
          <w:rFonts w:cs="Arial"/>
          <w:szCs w:val="22"/>
        </w:rPr>
        <w:t>-</w:t>
      </w:r>
      <w:r w:rsidRPr="0069207C">
        <w:rPr>
          <w:rFonts w:cs="Arial"/>
          <w:szCs w:val="22"/>
        </w:rPr>
        <w:t xml:space="preserve">organized </w:t>
      </w:r>
      <w:r w:rsidR="00B262A3">
        <w:rPr>
          <w:rFonts w:cs="Arial"/>
          <w:szCs w:val="22"/>
        </w:rPr>
        <w:t xml:space="preserve">explanatory </w:t>
      </w:r>
      <w:r w:rsidR="00FE5C6D">
        <w:rPr>
          <w:rFonts w:cs="Arial"/>
          <w:szCs w:val="22"/>
        </w:rPr>
        <w:t>answers</w:t>
      </w:r>
      <w:r w:rsidRPr="0069207C">
        <w:rPr>
          <w:rFonts w:cs="Arial"/>
          <w:szCs w:val="22"/>
        </w:rPr>
        <w:t xml:space="preserve"> that address </w:t>
      </w:r>
      <w:proofErr w:type="gramStart"/>
      <w:r w:rsidR="001D5A15">
        <w:rPr>
          <w:rFonts w:cs="Arial"/>
          <w:szCs w:val="22"/>
        </w:rPr>
        <w:t>all of</w:t>
      </w:r>
      <w:proofErr w:type="gramEnd"/>
      <w:r w:rsidR="001D5A15">
        <w:rPr>
          <w:rFonts w:cs="Arial"/>
          <w:szCs w:val="22"/>
        </w:rPr>
        <w:t xml:space="preserve"> </w:t>
      </w:r>
      <w:r w:rsidRPr="0069207C">
        <w:rPr>
          <w:rFonts w:cs="Arial"/>
          <w:szCs w:val="22"/>
        </w:rPr>
        <w:t xml:space="preserve">the specific questions asked in the </w:t>
      </w:r>
      <w:r w:rsidR="00146F89">
        <w:rPr>
          <w:rFonts w:cs="Arial"/>
          <w:szCs w:val="22"/>
        </w:rPr>
        <w:t>B</w:t>
      </w:r>
      <w:r w:rsidRPr="0069207C">
        <w:rPr>
          <w:rFonts w:cs="Arial"/>
          <w:szCs w:val="22"/>
        </w:rPr>
        <w:t xml:space="preserve">idder </w:t>
      </w:r>
      <w:r w:rsidR="006B4405">
        <w:rPr>
          <w:rFonts w:cs="Arial"/>
          <w:szCs w:val="22"/>
        </w:rPr>
        <w:t>Response Form</w:t>
      </w:r>
      <w:r w:rsidRPr="0069207C">
        <w:rPr>
          <w:rFonts w:cs="Arial"/>
          <w:szCs w:val="22"/>
        </w:rPr>
        <w:t>.</w:t>
      </w:r>
      <w:r w:rsidR="00B262A3">
        <w:rPr>
          <w:rFonts w:cs="Arial"/>
          <w:szCs w:val="22"/>
        </w:rPr>
        <w:t xml:space="preserve"> </w:t>
      </w:r>
      <w:r w:rsidR="00FE5C6D" w:rsidRPr="00FE5C6D">
        <w:rPr>
          <w:rFonts w:cs="Arial"/>
          <w:szCs w:val="22"/>
        </w:rPr>
        <w:t>Bidders should not assume that evaluators will b</w:t>
      </w:r>
      <w:r w:rsidR="009F72C5">
        <w:rPr>
          <w:rFonts w:cs="Arial"/>
          <w:szCs w:val="22"/>
        </w:rPr>
        <w:t>e familiar with their businesses</w:t>
      </w:r>
      <w:r w:rsidR="00FE5C6D" w:rsidRPr="00FE5C6D">
        <w:rPr>
          <w:rFonts w:cs="Arial"/>
          <w:szCs w:val="22"/>
        </w:rPr>
        <w:t xml:space="preserve"> be</w:t>
      </w:r>
      <w:r w:rsidR="004C46E6">
        <w:rPr>
          <w:rFonts w:cs="Arial"/>
          <w:szCs w:val="22"/>
        </w:rPr>
        <w:t xml:space="preserve">fore conducting the evaluation. </w:t>
      </w:r>
    </w:p>
    <w:p w14:paraId="79CB6CBD" w14:textId="77777777" w:rsidR="004C46E6" w:rsidRDefault="004C46E6" w:rsidP="0069207C">
      <w:pPr>
        <w:pStyle w:val="ListParagraph"/>
        <w:ind w:left="0"/>
        <w:jc w:val="both"/>
        <w:rPr>
          <w:rFonts w:cs="Arial"/>
          <w:szCs w:val="22"/>
        </w:rPr>
      </w:pPr>
    </w:p>
    <w:p w14:paraId="0C1776D0" w14:textId="77777777" w:rsidR="000C6F68" w:rsidRDefault="00B80F26" w:rsidP="0069207C">
      <w:pPr>
        <w:pStyle w:val="ListParagraph"/>
        <w:ind w:left="0"/>
        <w:jc w:val="both"/>
        <w:rPr>
          <w:rFonts w:cs="Arial"/>
          <w:szCs w:val="22"/>
        </w:rPr>
      </w:pPr>
      <w:r w:rsidRPr="0069207C">
        <w:rPr>
          <w:rFonts w:cs="Arial"/>
          <w:szCs w:val="22"/>
        </w:rPr>
        <w:t xml:space="preserve">Use of Attachment </w:t>
      </w:r>
      <w:r w:rsidR="001D5A15">
        <w:rPr>
          <w:rFonts w:cs="Arial"/>
          <w:szCs w:val="22"/>
        </w:rPr>
        <w:t>D</w:t>
      </w:r>
      <w:r w:rsidRPr="0069207C">
        <w:rPr>
          <w:rFonts w:cs="Arial"/>
          <w:szCs w:val="22"/>
        </w:rPr>
        <w:t xml:space="preserve"> assures that Bidder responds to specific questions in space immediately below</w:t>
      </w:r>
      <w:r w:rsidR="00146F89">
        <w:rPr>
          <w:rFonts w:cs="Arial"/>
          <w:szCs w:val="22"/>
        </w:rPr>
        <w:t xml:space="preserve"> </w:t>
      </w:r>
      <w:r w:rsidRPr="0069207C">
        <w:rPr>
          <w:rFonts w:cs="Arial"/>
          <w:szCs w:val="22"/>
        </w:rPr>
        <w:t xml:space="preserve">those questions and helps to avoid confusion among evaluators about the question that is being responded to. </w:t>
      </w:r>
      <w:r w:rsidR="000C6F68" w:rsidRPr="0069207C">
        <w:rPr>
          <w:rFonts w:cs="Arial"/>
          <w:szCs w:val="22"/>
        </w:rPr>
        <w:t xml:space="preserve">In awarding points, evaluators shall not be obligated to search through the Bidder’s </w:t>
      </w:r>
      <w:r w:rsidR="001D5A15">
        <w:rPr>
          <w:rFonts w:cs="Arial"/>
          <w:szCs w:val="22"/>
        </w:rPr>
        <w:t xml:space="preserve">answers to questions other than the one being reviewed </w:t>
      </w:r>
      <w:proofErr w:type="gramStart"/>
      <w:r w:rsidR="001D5A15">
        <w:rPr>
          <w:rFonts w:cs="Arial"/>
          <w:szCs w:val="22"/>
        </w:rPr>
        <w:t xml:space="preserve">in order </w:t>
      </w:r>
      <w:r w:rsidR="000C6F68" w:rsidRPr="0069207C">
        <w:rPr>
          <w:rFonts w:cs="Arial"/>
          <w:szCs w:val="22"/>
        </w:rPr>
        <w:t>to</w:t>
      </w:r>
      <w:proofErr w:type="gramEnd"/>
      <w:r w:rsidR="000C6F68" w:rsidRPr="0069207C">
        <w:rPr>
          <w:rFonts w:cs="Arial"/>
          <w:szCs w:val="22"/>
        </w:rPr>
        <w:t xml:space="preserve"> locate </w:t>
      </w:r>
      <w:r w:rsidR="00FE5C6D">
        <w:rPr>
          <w:rFonts w:cs="Arial"/>
          <w:szCs w:val="22"/>
        </w:rPr>
        <w:t xml:space="preserve">text that </w:t>
      </w:r>
      <w:r w:rsidR="000C6F68" w:rsidRPr="0069207C">
        <w:rPr>
          <w:rFonts w:cs="Arial"/>
          <w:szCs w:val="22"/>
        </w:rPr>
        <w:t xml:space="preserve">is responsive to the question being reviewed. </w:t>
      </w:r>
      <w:r w:rsidR="00956FF8" w:rsidRPr="0069207C">
        <w:rPr>
          <w:rFonts w:cs="Arial"/>
          <w:szCs w:val="22"/>
        </w:rPr>
        <w:t xml:space="preserve">Failure to </w:t>
      </w:r>
      <w:r w:rsidRPr="0069207C">
        <w:rPr>
          <w:rFonts w:cs="Arial"/>
          <w:szCs w:val="22"/>
        </w:rPr>
        <w:t xml:space="preserve">use </w:t>
      </w:r>
      <w:r w:rsidR="00FE5C6D">
        <w:rPr>
          <w:rFonts w:cs="Arial"/>
          <w:szCs w:val="22"/>
        </w:rPr>
        <w:t xml:space="preserve">the form set forth on Attachment </w:t>
      </w:r>
      <w:r w:rsidR="001D5A15">
        <w:rPr>
          <w:rFonts w:cs="Arial"/>
          <w:szCs w:val="22"/>
        </w:rPr>
        <w:t>D</w:t>
      </w:r>
      <w:r w:rsidR="00FE5C6D">
        <w:rPr>
          <w:rFonts w:cs="Arial"/>
          <w:szCs w:val="22"/>
        </w:rPr>
        <w:t xml:space="preserve"> </w:t>
      </w:r>
      <w:r w:rsidRPr="0069207C">
        <w:rPr>
          <w:rFonts w:cs="Arial"/>
          <w:szCs w:val="22"/>
        </w:rPr>
        <w:t xml:space="preserve">(with </w:t>
      </w:r>
      <w:r w:rsidR="000C6F68" w:rsidRPr="0069207C">
        <w:rPr>
          <w:rFonts w:cs="Arial"/>
          <w:szCs w:val="22"/>
        </w:rPr>
        <w:t xml:space="preserve">the applicable </w:t>
      </w:r>
      <w:r w:rsidRPr="0069207C">
        <w:rPr>
          <w:rFonts w:cs="Arial"/>
          <w:szCs w:val="22"/>
        </w:rPr>
        <w:t>question</w:t>
      </w:r>
      <w:r w:rsidR="000C6F68" w:rsidRPr="0069207C">
        <w:rPr>
          <w:rFonts w:cs="Arial"/>
          <w:szCs w:val="22"/>
        </w:rPr>
        <w:t>s</w:t>
      </w:r>
      <w:r w:rsidRPr="0069207C">
        <w:rPr>
          <w:rFonts w:cs="Arial"/>
          <w:szCs w:val="22"/>
        </w:rPr>
        <w:t xml:space="preserve"> </w:t>
      </w:r>
      <w:r w:rsidR="000C6F68" w:rsidRPr="0069207C">
        <w:rPr>
          <w:rFonts w:cs="Arial"/>
          <w:szCs w:val="22"/>
        </w:rPr>
        <w:t xml:space="preserve">set forth immediately </w:t>
      </w:r>
      <w:r w:rsidRPr="0069207C">
        <w:rPr>
          <w:rFonts w:cs="Arial"/>
          <w:szCs w:val="22"/>
        </w:rPr>
        <w:t>above Bidder’s answers)</w:t>
      </w:r>
      <w:r w:rsidR="006B32D0">
        <w:rPr>
          <w:rFonts w:cs="Arial"/>
          <w:szCs w:val="22"/>
        </w:rPr>
        <w:t>,</w:t>
      </w:r>
      <w:r w:rsidRPr="0069207C">
        <w:rPr>
          <w:rFonts w:cs="Arial"/>
          <w:szCs w:val="22"/>
        </w:rPr>
        <w:t xml:space="preserve"> failure to </w:t>
      </w:r>
      <w:r w:rsidR="00956FF8" w:rsidRPr="0069207C">
        <w:rPr>
          <w:rFonts w:cs="Arial"/>
          <w:szCs w:val="22"/>
        </w:rPr>
        <w:t>respond to all questions and</w:t>
      </w:r>
      <w:r w:rsidR="006B32D0">
        <w:rPr>
          <w:rFonts w:cs="Arial"/>
          <w:szCs w:val="22"/>
        </w:rPr>
        <w:t>/or failure</w:t>
      </w:r>
      <w:r w:rsidR="00956FF8" w:rsidRPr="0069207C">
        <w:rPr>
          <w:rFonts w:cs="Arial"/>
          <w:szCs w:val="22"/>
        </w:rPr>
        <w:t xml:space="preserve"> to submit a</w:t>
      </w:r>
      <w:r w:rsidR="00146F89">
        <w:rPr>
          <w:rFonts w:cs="Arial"/>
          <w:szCs w:val="22"/>
        </w:rPr>
        <w:t>ny</w:t>
      </w:r>
      <w:r w:rsidR="00956FF8" w:rsidRPr="0069207C">
        <w:rPr>
          <w:rFonts w:cs="Arial"/>
          <w:szCs w:val="22"/>
        </w:rPr>
        <w:t xml:space="preserve"> documents requested </w:t>
      </w:r>
      <w:r w:rsidR="00FE5C6D">
        <w:rPr>
          <w:rFonts w:cs="Arial"/>
          <w:szCs w:val="22"/>
        </w:rPr>
        <w:t>i</w:t>
      </w:r>
      <w:r w:rsidR="00956FF8" w:rsidRPr="0069207C">
        <w:rPr>
          <w:rFonts w:cs="Arial"/>
          <w:szCs w:val="22"/>
        </w:rPr>
        <w:t xml:space="preserve">n the Bidder </w:t>
      </w:r>
      <w:r w:rsidR="006B4405">
        <w:rPr>
          <w:rFonts w:cs="Arial"/>
          <w:szCs w:val="22"/>
        </w:rPr>
        <w:t>Response Form</w:t>
      </w:r>
      <w:r w:rsidR="00956FF8" w:rsidRPr="0069207C">
        <w:rPr>
          <w:rFonts w:cs="Arial"/>
          <w:szCs w:val="22"/>
        </w:rPr>
        <w:t xml:space="preserve"> may result in Bidder </w:t>
      </w:r>
      <w:r w:rsidR="00FE5C6D">
        <w:rPr>
          <w:rFonts w:cs="Arial"/>
          <w:szCs w:val="22"/>
        </w:rPr>
        <w:t xml:space="preserve">disqualification. </w:t>
      </w:r>
    </w:p>
    <w:p w14:paraId="7B35CF9E" w14:textId="77777777" w:rsidR="00FE5C6D" w:rsidRPr="0069207C" w:rsidRDefault="00FE5C6D" w:rsidP="0069207C">
      <w:pPr>
        <w:pStyle w:val="ListParagraph"/>
        <w:ind w:left="0"/>
        <w:jc w:val="both"/>
        <w:rPr>
          <w:rFonts w:cs="Arial"/>
          <w:szCs w:val="22"/>
        </w:rPr>
      </w:pPr>
    </w:p>
    <w:p w14:paraId="5A6ADA3B" w14:textId="77777777" w:rsidR="00482B7C" w:rsidRDefault="00482B7C" w:rsidP="00482B7C">
      <w:pPr>
        <w:pStyle w:val="ListParagraph"/>
        <w:ind w:left="0"/>
        <w:jc w:val="both"/>
        <w:rPr>
          <w:rFonts w:cs="Arial"/>
          <w:szCs w:val="22"/>
        </w:rPr>
      </w:pPr>
      <w:r w:rsidRPr="00482B7C">
        <w:rPr>
          <w:rFonts w:cs="Arial"/>
          <w:szCs w:val="22"/>
        </w:rPr>
        <w:t xml:space="preserve">If Bidder is awarded a Contract, DSHS may require that Bidder’s Response to the Bidder </w:t>
      </w:r>
      <w:r w:rsidR="006B4405">
        <w:rPr>
          <w:rFonts w:cs="Arial"/>
          <w:szCs w:val="22"/>
        </w:rPr>
        <w:t xml:space="preserve">Response Form </w:t>
      </w:r>
      <w:r w:rsidRPr="00482B7C">
        <w:rPr>
          <w:rFonts w:cs="Arial"/>
          <w:szCs w:val="22"/>
        </w:rPr>
        <w:t xml:space="preserve">be incorporated, in whole or in part, into the Contract. </w:t>
      </w:r>
    </w:p>
    <w:p w14:paraId="5042F0C2" w14:textId="77777777" w:rsidR="00BD62C9" w:rsidRDefault="00BD62C9" w:rsidP="00113630">
      <w:pPr>
        <w:pStyle w:val="ListParagraph"/>
        <w:ind w:left="0"/>
        <w:jc w:val="both"/>
        <w:rPr>
          <w:rFonts w:cs="Arial"/>
          <w:szCs w:val="22"/>
        </w:rPr>
      </w:pPr>
    </w:p>
    <w:p w14:paraId="331B2ED3" w14:textId="77777777" w:rsidR="00BD62C9" w:rsidRPr="00313C5C" w:rsidRDefault="00BD62C9" w:rsidP="00113630">
      <w:pPr>
        <w:pStyle w:val="Heading1"/>
        <w:numPr>
          <w:ilvl w:val="0"/>
          <w:numId w:val="19"/>
        </w:numPr>
        <w:jc w:val="both"/>
        <w:rPr>
          <w:b/>
        </w:rPr>
      </w:pPr>
      <w:r w:rsidRPr="0069207C">
        <w:rPr>
          <w:b/>
        </w:rPr>
        <w:t xml:space="preserve">Attachment </w:t>
      </w:r>
      <w:r w:rsidR="00EA614B">
        <w:rPr>
          <w:b/>
        </w:rPr>
        <w:t>E</w:t>
      </w:r>
      <w:r w:rsidRPr="0069207C">
        <w:rPr>
          <w:b/>
        </w:rPr>
        <w:t xml:space="preserve">: </w:t>
      </w:r>
      <w:r>
        <w:rPr>
          <w:b/>
        </w:rPr>
        <w:t>Contractor Inclusion Plan</w:t>
      </w:r>
      <w:r w:rsidRPr="0069207C">
        <w:rPr>
          <w:b/>
        </w:rPr>
        <w:t xml:space="preserve"> (Required, not scored)</w:t>
      </w:r>
    </w:p>
    <w:p w14:paraId="34E02128" w14:textId="77777777" w:rsidR="00BD62C9" w:rsidRDefault="00BD62C9" w:rsidP="00113630">
      <w:pPr>
        <w:pStyle w:val="ListParagraph"/>
        <w:ind w:left="0"/>
        <w:jc w:val="both"/>
        <w:rPr>
          <w:rFonts w:cs="Arial"/>
          <w:szCs w:val="22"/>
        </w:rPr>
      </w:pPr>
      <w:r w:rsidRPr="0069207C">
        <w:rPr>
          <w:rFonts w:cs="Arial"/>
          <w:szCs w:val="22"/>
        </w:rPr>
        <w:t xml:space="preserve">All Bidders must submit the </w:t>
      </w:r>
      <w:r w:rsidR="00E948E3">
        <w:rPr>
          <w:rFonts w:cs="Arial"/>
          <w:szCs w:val="22"/>
        </w:rPr>
        <w:t>Contractor</w:t>
      </w:r>
      <w:r w:rsidR="00E948E3" w:rsidRPr="0069207C">
        <w:rPr>
          <w:rFonts w:cs="Arial"/>
          <w:szCs w:val="22"/>
        </w:rPr>
        <w:t xml:space="preserve"> </w:t>
      </w:r>
      <w:r>
        <w:rPr>
          <w:rFonts w:cs="Arial"/>
          <w:szCs w:val="22"/>
        </w:rPr>
        <w:t>Inclusion Plan</w:t>
      </w:r>
      <w:r w:rsidRPr="0069207C">
        <w:rPr>
          <w:rFonts w:cs="Arial"/>
          <w:szCs w:val="22"/>
        </w:rPr>
        <w:t xml:space="preserve"> form set forth on Attachment </w:t>
      </w:r>
      <w:r w:rsidR="00EA614B">
        <w:rPr>
          <w:rFonts w:cs="Arial"/>
          <w:szCs w:val="22"/>
        </w:rPr>
        <w:t>E</w:t>
      </w:r>
      <w:r w:rsidRPr="0069207C">
        <w:rPr>
          <w:rFonts w:cs="Arial"/>
          <w:szCs w:val="22"/>
        </w:rPr>
        <w:t>, signed by an individual authorized to bind the Bidder contractually.</w:t>
      </w:r>
      <w:r w:rsidRPr="008307B1">
        <w:rPr>
          <w:rFonts w:cs="Arial"/>
          <w:szCs w:val="22"/>
        </w:rPr>
        <w:t xml:space="preserve"> DSHS requires that </w:t>
      </w:r>
      <w:r w:rsidR="00E948E3">
        <w:rPr>
          <w:rFonts w:cs="Arial"/>
          <w:szCs w:val="22"/>
        </w:rPr>
        <w:t>B</w:t>
      </w:r>
      <w:r w:rsidR="00E948E3" w:rsidRPr="008307B1">
        <w:rPr>
          <w:rFonts w:cs="Arial"/>
          <w:szCs w:val="22"/>
        </w:rPr>
        <w:t xml:space="preserve">idder </w:t>
      </w:r>
      <w:r w:rsidRPr="008307B1">
        <w:rPr>
          <w:rFonts w:cs="Arial"/>
          <w:szCs w:val="22"/>
        </w:rPr>
        <w:t xml:space="preserve">submit this inclusion plan template as part of their proposal. Once submitted, the Inclusion Plan template becomes part of the </w:t>
      </w:r>
      <w:r w:rsidR="005E3566">
        <w:rPr>
          <w:rFonts w:cs="Arial"/>
          <w:szCs w:val="22"/>
        </w:rPr>
        <w:t>C</w:t>
      </w:r>
      <w:r w:rsidR="005E3566" w:rsidRPr="008307B1">
        <w:rPr>
          <w:rFonts w:cs="Arial"/>
          <w:szCs w:val="22"/>
        </w:rPr>
        <w:t xml:space="preserve">ontract </w:t>
      </w:r>
      <w:r w:rsidRPr="008307B1">
        <w:rPr>
          <w:rFonts w:cs="Arial"/>
          <w:szCs w:val="22"/>
        </w:rPr>
        <w:t xml:space="preserve">if awarded to the </w:t>
      </w:r>
      <w:r w:rsidR="00E948E3">
        <w:rPr>
          <w:rFonts w:cs="Arial"/>
          <w:szCs w:val="22"/>
        </w:rPr>
        <w:t>B</w:t>
      </w:r>
      <w:r w:rsidR="00E948E3" w:rsidRPr="008307B1">
        <w:rPr>
          <w:rFonts w:cs="Arial"/>
          <w:szCs w:val="22"/>
        </w:rPr>
        <w:t>idder</w:t>
      </w:r>
      <w:r w:rsidRPr="008307B1">
        <w:rPr>
          <w:rFonts w:cs="Arial"/>
          <w:szCs w:val="22"/>
        </w:rPr>
        <w:t xml:space="preserve">. </w:t>
      </w:r>
    </w:p>
    <w:p w14:paraId="1564C078" w14:textId="77777777" w:rsidR="00BD62C9" w:rsidRDefault="00BD62C9" w:rsidP="00113630">
      <w:pPr>
        <w:pStyle w:val="ListParagraph"/>
        <w:ind w:left="0"/>
        <w:jc w:val="both"/>
        <w:rPr>
          <w:rFonts w:cs="Arial"/>
          <w:szCs w:val="22"/>
        </w:rPr>
      </w:pPr>
    </w:p>
    <w:p w14:paraId="55387344" w14:textId="77777777" w:rsidR="00BD62C9" w:rsidRDefault="00BD62C9" w:rsidP="00113630">
      <w:pPr>
        <w:pStyle w:val="ListParagraph"/>
        <w:ind w:left="0"/>
        <w:jc w:val="both"/>
        <w:rPr>
          <w:rFonts w:cs="Arial"/>
          <w:szCs w:val="22"/>
        </w:rPr>
      </w:pPr>
      <w:r w:rsidRPr="008307B1">
        <w:rPr>
          <w:rFonts w:cs="Arial"/>
          <w:szCs w:val="22"/>
        </w:rPr>
        <w:t xml:space="preserve">The Bidder shall also include an anticipated list of </w:t>
      </w:r>
      <w:r w:rsidR="00E948E3">
        <w:rPr>
          <w:rFonts w:cs="Arial"/>
          <w:szCs w:val="22"/>
        </w:rPr>
        <w:t>Washington S</w:t>
      </w:r>
      <w:r w:rsidR="00E948E3" w:rsidRPr="008307B1">
        <w:rPr>
          <w:rFonts w:cs="Arial"/>
          <w:szCs w:val="22"/>
        </w:rPr>
        <w:t>mall</w:t>
      </w:r>
      <w:r w:rsidR="00113630">
        <w:rPr>
          <w:rFonts w:cs="Arial"/>
          <w:szCs w:val="22"/>
        </w:rPr>
        <w:t xml:space="preserve">, </w:t>
      </w:r>
      <w:r w:rsidR="00E948E3">
        <w:rPr>
          <w:rFonts w:cs="Arial"/>
          <w:szCs w:val="22"/>
        </w:rPr>
        <w:t xml:space="preserve">Minority, Women, </w:t>
      </w:r>
      <w:r w:rsidR="00882DEF">
        <w:rPr>
          <w:rFonts w:cs="Arial"/>
          <w:szCs w:val="22"/>
        </w:rPr>
        <w:t xml:space="preserve">and </w:t>
      </w:r>
      <w:r w:rsidR="00E948E3">
        <w:rPr>
          <w:rFonts w:cs="Arial"/>
          <w:szCs w:val="22"/>
        </w:rPr>
        <w:t>Veteran-</w:t>
      </w:r>
      <w:proofErr w:type="gramStart"/>
      <w:r w:rsidR="00E948E3">
        <w:rPr>
          <w:rFonts w:cs="Arial"/>
          <w:szCs w:val="22"/>
        </w:rPr>
        <w:t>owned</w:t>
      </w:r>
      <w:r w:rsidR="00882DEF">
        <w:rPr>
          <w:rFonts w:cs="Arial"/>
          <w:szCs w:val="22"/>
        </w:rPr>
        <w:t xml:space="preserve"> </w:t>
      </w:r>
      <w:r w:rsidRPr="008307B1">
        <w:rPr>
          <w:rFonts w:cs="Arial"/>
          <w:szCs w:val="22"/>
        </w:rPr>
        <w:t xml:space="preserve"> subcontractors</w:t>
      </w:r>
      <w:proofErr w:type="gramEnd"/>
      <w:r w:rsidRPr="008307B1">
        <w:rPr>
          <w:rFonts w:cs="Arial"/>
          <w:szCs w:val="22"/>
        </w:rPr>
        <w:t xml:space="preserve"> or vendors who may provide services on the project. Responses should reflect the Bidder's sincere efforts to include </w:t>
      </w:r>
      <w:r w:rsidR="00750CC2">
        <w:rPr>
          <w:rFonts w:cs="Arial"/>
          <w:szCs w:val="22"/>
        </w:rPr>
        <w:t>d</w:t>
      </w:r>
      <w:r w:rsidR="00025B3A">
        <w:rPr>
          <w:rFonts w:cs="Arial"/>
          <w:szCs w:val="22"/>
        </w:rPr>
        <w:t>i</w:t>
      </w:r>
      <w:r w:rsidR="00025B3A" w:rsidRPr="008307B1">
        <w:rPr>
          <w:rFonts w:cs="Arial"/>
          <w:szCs w:val="22"/>
        </w:rPr>
        <w:t>verse</w:t>
      </w:r>
      <w:r w:rsidR="00882DEF">
        <w:rPr>
          <w:rFonts w:cs="Arial"/>
          <w:szCs w:val="22"/>
        </w:rPr>
        <w:t>,</w:t>
      </w:r>
      <w:r w:rsidRPr="008307B1">
        <w:rPr>
          <w:rFonts w:cs="Arial"/>
          <w:szCs w:val="22"/>
        </w:rPr>
        <w:t xml:space="preserve"> </w:t>
      </w:r>
      <w:r w:rsidR="00750CC2">
        <w:rPr>
          <w:rFonts w:cs="Arial"/>
          <w:szCs w:val="22"/>
        </w:rPr>
        <w:t xml:space="preserve">Washington </w:t>
      </w:r>
      <w:r w:rsidR="00025B3A">
        <w:rPr>
          <w:rFonts w:cs="Arial"/>
          <w:szCs w:val="22"/>
        </w:rPr>
        <w:t>S</w:t>
      </w:r>
      <w:r w:rsidR="00025B3A" w:rsidRPr="008307B1">
        <w:rPr>
          <w:rFonts w:cs="Arial"/>
          <w:szCs w:val="22"/>
        </w:rPr>
        <w:t>mall</w:t>
      </w:r>
      <w:r w:rsidR="00114AD0" w:rsidRPr="008307B1">
        <w:rPr>
          <w:rFonts w:cs="Arial"/>
          <w:szCs w:val="22"/>
        </w:rPr>
        <w:t>,</w:t>
      </w:r>
      <w:r w:rsidRPr="008307B1">
        <w:rPr>
          <w:rFonts w:cs="Arial"/>
          <w:szCs w:val="22"/>
        </w:rPr>
        <w:t xml:space="preserve"> </w:t>
      </w:r>
      <w:r w:rsidR="00882DEF">
        <w:rPr>
          <w:rFonts w:cs="Arial"/>
          <w:szCs w:val="22"/>
        </w:rPr>
        <w:t xml:space="preserve">and </w:t>
      </w:r>
      <w:r w:rsidR="00025B3A">
        <w:rPr>
          <w:rFonts w:cs="Arial"/>
          <w:szCs w:val="22"/>
        </w:rPr>
        <w:t xml:space="preserve">Veteran </w:t>
      </w:r>
      <w:r w:rsidRPr="008307B1">
        <w:rPr>
          <w:rFonts w:cs="Arial"/>
          <w:szCs w:val="22"/>
        </w:rPr>
        <w:t xml:space="preserve">businesses. Businesses listed in the plan must be certified by OMWBE or DVA, or registered in WEBS </w:t>
      </w:r>
      <w:proofErr w:type="gramStart"/>
      <w:r w:rsidRPr="008307B1">
        <w:rPr>
          <w:rFonts w:cs="Arial"/>
          <w:szCs w:val="22"/>
        </w:rPr>
        <w:t xml:space="preserve">as </w:t>
      </w:r>
      <w:r w:rsidR="00750CC2">
        <w:rPr>
          <w:rFonts w:cs="Arial"/>
          <w:szCs w:val="22"/>
        </w:rPr>
        <w:t xml:space="preserve"> Washington</w:t>
      </w:r>
      <w:proofErr w:type="gramEnd"/>
      <w:r w:rsidR="00750CC2">
        <w:rPr>
          <w:rFonts w:cs="Arial"/>
          <w:szCs w:val="22"/>
        </w:rPr>
        <w:t xml:space="preserve"> </w:t>
      </w:r>
      <w:r w:rsidR="00E948E3">
        <w:rPr>
          <w:rFonts w:cs="Arial"/>
          <w:szCs w:val="22"/>
        </w:rPr>
        <w:t>S</w:t>
      </w:r>
      <w:r w:rsidRPr="008307B1">
        <w:rPr>
          <w:rFonts w:cs="Arial"/>
          <w:szCs w:val="22"/>
        </w:rPr>
        <w:t xml:space="preserve">mall </w:t>
      </w:r>
      <w:r w:rsidR="00C4130E">
        <w:rPr>
          <w:rFonts w:cs="Arial"/>
          <w:szCs w:val="22"/>
        </w:rPr>
        <w:t>businesses</w:t>
      </w:r>
      <w:r w:rsidRPr="008307B1">
        <w:rPr>
          <w:rFonts w:cs="Arial"/>
          <w:szCs w:val="22"/>
        </w:rPr>
        <w:t>. If a company is not certified or registered but may be eligible for certification, the Bidder should encourage the company to become certified.</w:t>
      </w:r>
    </w:p>
    <w:p w14:paraId="71AACFF7" w14:textId="77777777" w:rsidR="00BD62C9" w:rsidRPr="008307B1" w:rsidRDefault="00BD62C9" w:rsidP="00113630">
      <w:pPr>
        <w:pStyle w:val="ListParagraph"/>
        <w:ind w:left="0"/>
        <w:jc w:val="both"/>
        <w:rPr>
          <w:rFonts w:cs="Arial"/>
          <w:szCs w:val="22"/>
        </w:rPr>
      </w:pPr>
    </w:p>
    <w:p w14:paraId="40F935E2" w14:textId="77777777" w:rsidR="00BD62C9" w:rsidRDefault="00BD62C9" w:rsidP="00113630">
      <w:pPr>
        <w:pStyle w:val="ListParagraph"/>
        <w:ind w:left="0"/>
        <w:jc w:val="both"/>
        <w:rPr>
          <w:rFonts w:cs="Arial"/>
          <w:szCs w:val="22"/>
        </w:rPr>
      </w:pPr>
      <w:r w:rsidRPr="008307B1">
        <w:rPr>
          <w:rFonts w:cs="Arial"/>
          <w:szCs w:val="22"/>
        </w:rPr>
        <w:t>Inclusion goals are aspirational. No preference is given for inclusion plans or goals in the evaluation of bids. While no minimum level of OMWBE certified, Veteran</w:t>
      </w:r>
      <w:r w:rsidR="00113352">
        <w:rPr>
          <w:rFonts w:cs="Arial"/>
          <w:szCs w:val="22"/>
        </w:rPr>
        <w:t>-o</w:t>
      </w:r>
      <w:r w:rsidRPr="008307B1">
        <w:rPr>
          <w:rFonts w:cs="Arial"/>
          <w:szCs w:val="22"/>
        </w:rPr>
        <w:t xml:space="preserve">wned, or Washington Small Business participation will be required as a condition for receiving an award, the plan must include the actions the </w:t>
      </w:r>
      <w:r w:rsidR="005E3566">
        <w:rPr>
          <w:rFonts w:cs="Arial"/>
          <w:szCs w:val="22"/>
        </w:rPr>
        <w:t>C</w:t>
      </w:r>
      <w:r w:rsidR="005E3566" w:rsidRPr="008307B1">
        <w:rPr>
          <w:rFonts w:cs="Arial"/>
          <w:szCs w:val="22"/>
        </w:rPr>
        <w:t xml:space="preserve">ontractor </w:t>
      </w:r>
      <w:r w:rsidRPr="008307B1">
        <w:rPr>
          <w:rFonts w:cs="Arial"/>
          <w:szCs w:val="22"/>
        </w:rPr>
        <w:t>will take to increase subcontracting opportunities for those business types.</w:t>
      </w:r>
    </w:p>
    <w:p w14:paraId="33950262" w14:textId="77777777" w:rsidR="00BD62C9" w:rsidRPr="008307B1" w:rsidRDefault="00BD62C9" w:rsidP="00113630">
      <w:pPr>
        <w:pStyle w:val="ListParagraph"/>
        <w:ind w:left="0"/>
        <w:jc w:val="both"/>
        <w:rPr>
          <w:rFonts w:cs="Arial"/>
          <w:szCs w:val="22"/>
        </w:rPr>
      </w:pPr>
    </w:p>
    <w:p w14:paraId="768936ED" w14:textId="77777777" w:rsidR="00BD62C9" w:rsidRDefault="00BD62C9" w:rsidP="00113630">
      <w:pPr>
        <w:pStyle w:val="ListParagraph"/>
        <w:ind w:left="0"/>
        <w:jc w:val="both"/>
        <w:rPr>
          <w:rFonts w:cs="Arial"/>
          <w:szCs w:val="22"/>
        </w:rPr>
      </w:pPr>
      <w:r w:rsidRPr="00B7587A">
        <w:rPr>
          <w:rFonts w:cs="Arial"/>
          <w:szCs w:val="22"/>
        </w:rPr>
        <w:t xml:space="preserve">Submitting altered or redlined solicitation terms or requirements in the Bidder Response may result in </w:t>
      </w:r>
      <w:r>
        <w:rPr>
          <w:rFonts w:cs="Arial"/>
          <w:szCs w:val="22"/>
        </w:rPr>
        <w:t>B</w:t>
      </w:r>
      <w:r w:rsidRPr="00B7587A">
        <w:rPr>
          <w:rFonts w:cs="Arial"/>
          <w:szCs w:val="22"/>
        </w:rPr>
        <w:t>idder disqualification.</w:t>
      </w:r>
    </w:p>
    <w:p w14:paraId="090D0D53" w14:textId="77777777" w:rsidR="004239B4" w:rsidRDefault="004239B4" w:rsidP="00BD62C9">
      <w:pPr>
        <w:pStyle w:val="ListParagraph"/>
        <w:ind w:left="0"/>
        <w:jc w:val="both"/>
        <w:rPr>
          <w:rFonts w:cs="Arial"/>
          <w:szCs w:val="22"/>
        </w:rPr>
      </w:pPr>
    </w:p>
    <w:p w14:paraId="54C4D9EE" w14:textId="77777777" w:rsidR="00B80F26" w:rsidRPr="00313C5C" w:rsidRDefault="00B80F26" w:rsidP="00455853">
      <w:pPr>
        <w:pStyle w:val="Heading1"/>
        <w:numPr>
          <w:ilvl w:val="0"/>
          <w:numId w:val="24"/>
        </w:numPr>
        <w:rPr>
          <w:b/>
        </w:rPr>
      </w:pPr>
      <w:r w:rsidRPr="00180B77">
        <w:rPr>
          <w:b/>
          <w:bCs w:val="0"/>
        </w:rPr>
        <w:t xml:space="preserve">Proprietary </w:t>
      </w:r>
      <w:r w:rsidRPr="00313C5C">
        <w:rPr>
          <w:b/>
        </w:rPr>
        <w:t>Information</w:t>
      </w:r>
      <w:r w:rsidRPr="00180B77">
        <w:rPr>
          <w:b/>
          <w:bCs w:val="0"/>
        </w:rPr>
        <w:t>/Public Disclosure</w:t>
      </w:r>
    </w:p>
    <w:p w14:paraId="1EE962D1" w14:textId="77777777" w:rsidR="000443D5" w:rsidRDefault="000443D5" w:rsidP="00B262A3">
      <w:pPr>
        <w:jc w:val="both"/>
        <w:rPr>
          <w:bCs/>
          <w:szCs w:val="22"/>
        </w:rPr>
      </w:pPr>
      <w:r>
        <w:rPr>
          <w:rStyle w:val="Section1TextChar"/>
        </w:rPr>
        <w:t>Materials sub</w:t>
      </w:r>
      <w:r w:rsidRPr="00CB1193">
        <w:rPr>
          <w:rStyle w:val="Section1TextChar"/>
          <w:szCs w:val="22"/>
        </w:rPr>
        <w:t xml:space="preserve">mitted in response to this </w:t>
      </w:r>
      <w:r w:rsidR="00783106">
        <w:rPr>
          <w:rStyle w:val="Section1TextChar"/>
          <w:szCs w:val="22"/>
        </w:rPr>
        <w:t xml:space="preserve">Solicitation </w:t>
      </w:r>
      <w:r w:rsidRPr="00CB1193">
        <w:rPr>
          <w:rStyle w:val="Section1TextChar"/>
          <w:szCs w:val="22"/>
        </w:rPr>
        <w:t>shall be deemed public records as defined by RCW 42.56.</w:t>
      </w:r>
      <w:r w:rsidR="00B262A3">
        <w:rPr>
          <w:rStyle w:val="Section1TextChar"/>
          <w:szCs w:val="22"/>
        </w:rPr>
        <w:t xml:space="preserve"> </w:t>
      </w:r>
      <w:r w:rsidR="00B262A3" w:rsidRPr="00B262A3">
        <w:rPr>
          <w:bCs/>
          <w:szCs w:val="22"/>
        </w:rPr>
        <w:t xml:space="preserve">All Responses and accompanying documentation shall become the property of DSHS upon </w:t>
      </w:r>
      <w:proofErr w:type="gramStart"/>
      <w:r w:rsidR="00B262A3" w:rsidRPr="00B262A3">
        <w:rPr>
          <w:bCs/>
          <w:szCs w:val="22"/>
        </w:rPr>
        <w:t>receipt, and</w:t>
      </w:r>
      <w:proofErr w:type="gramEnd"/>
      <w:r w:rsidR="00B262A3" w:rsidRPr="00B262A3">
        <w:rPr>
          <w:bCs/>
          <w:szCs w:val="22"/>
        </w:rPr>
        <w:t xml:space="preserve"> will not be returned. </w:t>
      </w:r>
      <w:r w:rsidR="00E17B1E">
        <w:rPr>
          <w:bCs/>
          <w:szCs w:val="22"/>
        </w:rPr>
        <w:t xml:space="preserve"> </w:t>
      </w:r>
    </w:p>
    <w:p w14:paraId="7A80C038" w14:textId="77777777" w:rsidR="00B262A3" w:rsidRPr="00CB1193" w:rsidRDefault="00B262A3" w:rsidP="00B262A3">
      <w:pPr>
        <w:rPr>
          <w:rStyle w:val="Section1TextChar"/>
          <w:szCs w:val="22"/>
        </w:rPr>
      </w:pPr>
    </w:p>
    <w:p w14:paraId="385B0B72" w14:textId="77777777" w:rsidR="000443D5" w:rsidRDefault="000443D5" w:rsidP="00B262A3">
      <w:pPr>
        <w:jc w:val="both"/>
        <w:rPr>
          <w:rStyle w:val="Section1TextChar"/>
        </w:rPr>
      </w:pPr>
      <w:r w:rsidRPr="00CB1193">
        <w:rPr>
          <w:rStyle w:val="Section1TextChar"/>
          <w:szCs w:val="22"/>
        </w:rPr>
        <w:t xml:space="preserve">The Bidder’s </w:t>
      </w:r>
      <w:r w:rsidR="001D5A15">
        <w:rPr>
          <w:rStyle w:val="Section1TextChar"/>
          <w:szCs w:val="22"/>
        </w:rPr>
        <w:t xml:space="preserve">Response </w:t>
      </w:r>
      <w:r w:rsidRPr="00CB1193">
        <w:rPr>
          <w:rStyle w:val="Section1TextChar"/>
          <w:szCs w:val="22"/>
        </w:rPr>
        <w:t>must include</w:t>
      </w:r>
      <w:r w:rsidR="001D5A15">
        <w:rPr>
          <w:rStyle w:val="Section1TextChar"/>
          <w:szCs w:val="22"/>
        </w:rPr>
        <w:t xml:space="preserve">, </w:t>
      </w:r>
      <w:proofErr w:type="gramStart"/>
      <w:r w:rsidR="001D5A15">
        <w:rPr>
          <w:rStyle w:val="Section1TextChar"/>
          <w:szCs w:val="22"/>
        </w:rPr>
        <w:t>on</w:t>
      </w:r>
      <w:proofErr w:type="gramEnd"/>
      <w:r w:rsidR="001D5A15">
        <w:rPr>
          <w:rStyle w:val="Section1TextChar"/>
          <w:szCs w:val="22"/>
        </w:rPr>
        <w:t xml:space="preserve"> Attachment D,</w:t>
      </w:r>
      <w:r w:rsidRPr="00CB1193">
        <w:rPr>
          <w:rStyle w:val="Section1TextChar"/>
          <w:szCs w:val="22"/>
        </w:rPr>
        <w:t xml:space="preserve"> </w:t>
      </w:r>
      <w:r w:rsidR="001D5A15">
        <w:rPr>
          <w:rStyle w:val="Section1TextChar"/>
          <w:szCs w:val="22"/>
        </w:rPr>
        <w:t xml:space="preserve">a statement </w:t>
      </w:r>
      <w:r w:rsidRPr="00CB1193">
        <w:rPr>
          <w:rStyle w:val="Section1TextChar"/>
          <w:szCs w:val="22"/>
        </w:rPr>
        <w:t xml:space="preserve">identifying the pages of its </w:t>
      </w:r>
      <w:r w:rsidR="006B79E4">
        <w:rPr>
          <w:rStyle w:val="Section1TextChar"/>
          <w:szCs w:val="22"/>
        </w:rPr>
        <w:t>Response</w:t>
      </w:r>
      <w:r w:rsidRPr="00CB1193">
        <w:rPr>
          <w:rStyle w:val="Section1TextChar"/>
          <w:szCs w:val="22"/>
        </w:rPr>
        <w:t>, if any, which contain information the Bidder considers proprietary</w:t>
      </w:r>
      <w:r w:rsidR="009C2D10">
        <w:rPr>
          <w:rStyle w:val="Section1TextChar"/>
          <w:szCs w:val="22"/>
        </w:rPr>
        <w:t xml:space="preserve"> (for the purposes of public disclosure)</w:t>
      </w:r>
      <w:r w:rsidRPr="00CB1193">
        <w:rPr>
          <w:rStyle w:val="Section1TextChar"/>
          <w:szCs w:val="22"/>
        </w:rPr>
        <w:t>. Each page claimed to be proprietary must be clearly marked by stating the word “Proprietary” o</w:t>
      </w:r>
      <w:r>
        <w:rPr>
          <w:rStyle w:val="Section1TextChar"/>
        </w:rPr>
        <w:t xml:space="preserve">n the lower </w:t>
      </w:r>
      <w:proofErr w:type="gramStart"/>
      <w:r>
        <w:rPr>
          <w:rStyle w:val="Section1TextChar"/>
        </w:rPr>
        <w:t>right hand</w:t>
      </w:r>
      <w:proofErr w:type="gramEnd"/>
      <w:r>
        <w:rPr>
          <w:rStyle w:val="Section1TextChar"/>
        </w:rPr>
        <w:t xml:space="preserve"> corner. Bidders must be reasonable in designating information as proprietary or confidential. </w:t>
      </w:r>
      <w:r>
        <w:rPr>
          <w:rStyle w:val="Section1TextChar"/>
          <w:b/>
          <w:u w:val="single"/>
        </w:rPr>
        <w:t xml:space="preserve">Bidders </w:t>
      </w:r>
      <w:r>
        <w:rPr>
          <w:rStyle w:val="Section1TextChar"/>
          <w:b/>
          <w:u w:val="single"/>
        </w:rPr>
        <w:lastRenderedPageBreak/>
        <w:t xml:space="preserve">may not mark their entire </w:t>
      </w:r>
      <w:r w:rsidR="006B79E4">
        <w:rPr>
          <w:rStyle w:val="Section1TextChar"/>
          <w:b/>
          <w:u w:val="single"/>
        </w:rPr>
        <w:t>Response</w:t>
      </w:r>
      <w:r>
        <w:rPr>
          <w:rStyle w:val="Section1TextChar"/>
          <w:b/>
          <w:u w:val="single"/>
        </w:rPr>
        <w:t xml:space="preserve"> proprietary. Doing so will not be honored and will disqualify your</w:t>
      </w:r>
      <w:r w:rsidR="006B79E4">
        <w:rPr>
          <w:rStyle w:val="Section1TextChar"/>
          <w:b/>
          <w:u w:val="single"/>
        </w:rPr>
        <w:t xml:space="preserve"> Response</w:t>
      </w:r>
      <w:r>
        <w:rPr>
          <w:rStyle w:val="Section1TextChar"/>
          <w:b/>
          <w:u w:val="single"/>
        </w:rPr>
        <w:t xml:space="preserve"> from further consideration.</w:t>
      </w:r>
    </w:p>
    <w:p w14:paraId="17D2EBDC" w14:textId="77777777" w:rsidR="000443D5" w:rsidRDefault="000443D5" w:rsidP="00B262A3">
      <w:pPr>
        <w:ind w:left="720" w:right="2370"/>
        <w:jc w:val="both"/>
        <w:rPr>
          <w:rStyle w:val="Section1TextChar"/>
        </w:rPr>
      </w:pPr>
    </w:p>
    <w:p w14:paraId="11AF096D" w14:textId="77777777" w:rsidR="000443D5" w:rsidRDefault="000443D5" w:rsidP="00B262A3">
      <w:pPr>
        <w:jc w:val="both"/>
        <w:rPr>
          <w:rStyle w:val="Section1TextChar"/>
        </w:rPr>
      </w:pPr>
      <w:r>
        <w:rPr>
          <w:rStyle w:val="Section1TextChar"/>
        </w:rPr>
        <w:t xml:space="preserve">If DSHS receives a request to view or copy a Bidder’s </w:t>
      </w:r>
      <w:r w:rsidR="006B79E4">
        <w:rPr>
          <w:rStyle w:val="Section1TextChar"/>
        </w:rPr>
        <w:t>Response</w:t>
      </w:r>
      <w:r>
        <w:rPr>
          <w:rStyle w:val="Section1TextChar"/>
        </w:rPr>
        <w:t>, DSHS will respond according to applicable law and DSHS’s policy governing public disclosure. DSHS will not disclose any informat</w:t>
      </w:r>
      <w:r w:rsidR="006B79E4">
        <w:rPr>
          <w:rStyle w:val="Section1TextChar"/>
        </w:rPr>
        <w:t>ion marked “Proprietary” in a Response</w:t>
      </w:r>
      <w:r>
        <w:rPr>
          <w:rStyle w:val="Section1TextChar"/>
        </w:rPr>
        <w:t xml:space="preserve"> without giving the Bidder ten (10) days’ notice to seek relief in superior court per RCW 42.56.540. </w:t>
      </w:r>
    </w:p>
    <w:p w14:paraId="03095E69" w14:textId="77777777" w:rsidR="000D1C69" w:rsidRDefault="000D1C69" w:rsidP="00B262A3">
      <w:pPr>
        <w:jc w:val="both"/>
        <w:rPr>
          <w:rStyle w:val="Section1TextChar"/>
        </w:rPr>
      </w:pPr>
    </w:p>
    <w:p w14:paraId="1977A462" w14:textId="77777777" w:rsidR="000443D5" w:rsidRDefault="00846148" w:rsidP="00D15B75">
      <w:pPr>
        <w:pStyle w:val="Section1Text"/>
        <w:ind w:left="0"/>
        <w:jc w:val="both"/>
        <w:rPr>
          <w:rStyle w:val="Section1TextChar"/>
        </w:rPr>
      </w:pPr>
      <w:r w:rsidRPr="00114AD0">
        <w:t xml:space="preserve">DSHS is required to publicly post </w:t>
      </w:r>
      <w:r w:rsidR="007717E8" w:rsidRPr="00114AD0">
        <w:t xml:space="preserve">the </w:t>
      </w:r>
      <w:r w:rsidRPr="00114AD0">
        <w:t xml:space="preserve">awarded </w:t>
      </w:r>
      <w:r w:rsidR="004A65C5" w:rsidRPr="00114AD0">
        <w:t>B</w:t>
      </w:r>
      <w:r w:rsidRPr="00114AD0">
        <w:t>idder(s)</w:t>
      </w:r>
      <w:r w:rsidR="004A65C5" w:rsidRPr="00114AD0">
        <w:t>’s</w:t>
      </w:r>
      <w:r w:rsidRPr="00114AD0">
        <w:t xml:space="preserve"> bid(s) and bid evaluation documents</w:t>
      </w:r>
      <w:r w:rsidR="005E3566" w:rsidRPr="00114AD0">
        <w:t>,</w:t>
      </w:r>
      <w:r w:rsidR="007717E8" w:rsidRPr="00114AD0">
        <w:t xml:space="preserve"> </w:t>
      </w:r>
      <w:r w:rsidR="00E948E3">
        <w:t xml:space="preserve">upon completion of the </w:t>
      </w:r>
      <w:r w:rsidR="005E3566" w:rsidRPr="00114AD0">
        <w:t>S</w:t>
      </w:r>
      <w:r w:rsidR="007717E8" w:rsidRPr="00114AD0">
        <w:t>olicitation.</w:t>
      </w:r>
      <w:r w:rsidRPr="00114AD0">
        <w:t xml:space="preserve"> DSHS shall red</w:t>
      </w:r>
      <w:r w:rsidR="007717E8" w:rsidRPr="00114AD0">
        <w:t>a</w:t>
      </w:r>
      <w:r w:rsidRPr="00114AD0">
        <w:t xml:space="preserve">ct these materials </w:t>
      </w:r>
      <w:r w:rsidR="007717E8" w:rsidRPr="00114AD0">
        <w:t>for</w:t>
      </w:r>
      <w:r w:rsidRPr="00114AD0">
        <w:t xml:space="preserve"> information identified as </w:t>
      </w:r>
      <w:r w:rsidR="007717E8" w:rsidRPr="00114AD0">
        <w:t xml:space="preserve">proprietary and post them </w:t>
      </w:r>
      <w:r w:rsidR="00BA6D20" w:rsidRPr="00114AD0">
        <w:t>on</w:t>
      </w:r>
      <w:r w:rsidR="007717E8" w:rsidRPr="00114AD0">
        <w:t xml:space="preserve"> the DSHS website</w:t>
      </w:r>
      <w:r w:rsidRPr="00114AD0">
        <w:t xml:space="preserve"> </w:t>
      </w:r>
      <w:proofErr w:type="gramStart"/>
      <w:r w:rsidR="007717E8" w:rsidRPr="00114AD0">
        <w:t>subsequent to</w:t>
      </w:r>
      <w:proofErr w:type="gramEnd"/>
      <w:r w:rsidR="007717E8" w:rsidRPr="00114AD0">
        <w:t xml:space="preserve"> </w:t>
      </w:r>
      <w:r w:rsidR="00E948E3">
        <w:t>the</w:t>
      </w:r>
      <w:r w:rsidR="00E948E3" w:rsidRPr="00114AD0">
        <w:t xml:space="preserve"> award</w:t>
      </w:r>
      <w:r w:rsidR="00E948E3">
        <w:t xml:space="preserve"> of a</w:t>
      </w:r>
      <w:r w:rsidR="00E948E3" w:rsidRPr="00114AD0">
        <w:t xml:space="preserve"> </w:t>
      </w:r>
      <w:r w:rsidR="007717E8" w:rsidRPr="00114AD0">
        <w:t>contract.</w:t>
      </w:r>
    </w:p>
    <w:p w14:paraId="1DEA0CF6" w14:textId="77777777" w:rsidR="00B80F26" w:rsidRDefault="000443D5" w:rsidP="000443D5">
      <w:pPr>
        <w:pStyle w:val="ListParagraph"/>
        <w:ind w:left="0"/>
        <w:jc w:val="both"/>
        <w:rPr>
          <w:rStyle w:val="Section1TextChar"/>
        </w:rPr>
      </w:pPr>
      <w:r>
        <w:rPr>
          <w:rStyle w:val="Section1TextChar"/>
          <w:b/>
          <w:u w:val="single"/>
        </w:rPr>
        <w:t>Bidders may not include any DSHS client information in their Responses. Doing so will result in disqualification of the Response from further consideration.</w:t>
      </w:r>
      <w:r>
        <w:rPr>
          <w:rStyle w:val="Section1TextChar"/>
        </w:rPr>
        <w:t xml:space="preserve"> If you wish to include examples of any forms or processes, use a blank form or ensure that all client information is completely redacted.</w:t>
      </w:r>
    </w:p>
    <w:p w14:paraId="36FFFD2E" w14:textId="77777777" w:rsidR="00313C5C" w:rsidRPr="0069207C" w:rsidRDefault="00313C5C" w:rsidP="000443D5">
      <w:pPr>
        <w:pStyle w:val="ListParagraph"/>
        <w:ind w:left="0"/>
        <w:jc w:val="both"/>
        <w:rPr>
          <w:rFonts w:cs="Arial"/>
          <w:b/>
          <w:bCs/>
          <w:szCs w:val="22"/>
        </w:rPr>
      </w:pPr>
    </w:p>
    <w:p w14:paraId="15A08FF3" w14:textId="77777777" w:rsidR="00D812C3" w:rsidRPr="00313C5C" w:rsidRDefault="00956FF8" w:rsidP="00455853">
      <w:pPr>
        <w:pStyle w:val="Heading1"/>
        <w:numPr>
          <w:ilvl w:val="0"/>
          <w:numId w:val="24"/>
        </w:numPr>
        <w:rPr>
          <w:b/>
          <w:bCs w:val="0"/>
        </w:rPr>
      </w:pPr>
      <w:r w:rsidRPr="00313C5C">
        <w:rPr>
          <w:b/>
        </w:rPr>
        <w:t>Submission</w:t>
      </w:r>
      <w:r w:rsidRPr="0069207C">
        <w:rPr>
          <w:b/>
          <w:bCs w:val="0"/>
        </w:rPr>
        <w:t xml:space="preserve"> of </w:t>
      </w:r>
      <w:r w:rsidR="00B80F26" w:rsidRPr="0069207C">
        <w:rPr>
          <w:b/>
          <w:bCs w:val="0"/>
        </w:rPr>
        <w:t>R</w:t>
      </w:r>
      <w:r w:rsidRPr="0069207C">
        <w:rPr>
          <w:b/>
          <w:bCs w:val="0"/>
        </w:rPr>
        <w:t>esponses</w:t>
      </w:r>
    </w:p>
    <w:p w14:paraId="4BBF26A2" w14:textId="77777777" w:rsidR="00B262A3" w:rsidRDefault="00B262A3" w:rsidP="00B262A3">
      <w:pPr>
        <w:pStyle w:val="BlockText"/>
        <w:ind w:left="0" w:right="0"/>
        <w:jc w:val="both"/>
        <w:rPr>
          <w:bCs/>
          <w:szCs w:val="22"/>
        </w:rPr>
      </w:pPr>
      <w:r w:rsidRPr="0069207C">
        <w:rPr>
          <w:bCs/>
          <w:szCs w:val="22"/>
        </w:rPr>
        <w:t xml:space="preserve">Bid Responses must be </w:t>
      </w:r>
      <w:r>
        <w:rPr>
          <w:bCs/>
          <w:szCs w:val="22"/>
        </w:rPr>
        <w:t xml:space="preserve">stored in an acceptable electronic format and, if applicable, hard copy format, as set forth in Section </w:t>
      </w:r>
      <w:r w:rsidR="00B7587A">
        <w:rPr>
          <w:bCs/>
          <w:szCs w:val="22"/>
        </w:rPr>
        <w:t>7</w:t>
      </w:r>
      <w:r>
        <w:rPr>
          <w:bCs/>
          <w:szCs w:val="22"/>
        </w:rPr>
        <w:t xml:space="preserve">, below. Bid Responses must be </w:t>
      </w:r>
      <w:r w:rsidRPr="0069207C">
        <w:rPr>
          <w:bCs/>
          <w:szCs w:val="22"/>
        </w:rPr>
        <w:t>email</w:t>
      </w:r>
      <w:r>
        <w:rPr>
          <w:bCs/>
          <w:szCs w:val="22"/>
        </w:rPr>
        <w:t xml:space="preserve">ed </w:t>
      </w:r>
      <w:r w:rsidRPr="0069207C">
        <w:rPr>
          <w:bCs/>
          <w:szCs w:val="22"/>
        </w:rPr>
        <w:t xml:space="preserve">directly to the </w:t>
      </w:r>
      <w:proofErr w:type="gramStart"/>
      <w:r w:rsidRPr="0069207C">
        <w:rPr>
          <w:bCs/>
          <w:szCs w:val="22"/>
        </w:rPr>
        <w:t>Coordinator</w:t>
      </w:r>
      <w:proofErr w:type="gramEnd"/>
      <w:r>
        <w:rPr>
          <w:bCs/>
          <w:szCs w:val="22"/>
        </w:rPr>
        <w:t xml:space="preserve"> at the email address provided on the cover sheet of this Solicitation Document</w:t>
      </w:r>
      <w:r w:rsidRPr="0069207C">
        <w:rPr>
          <w:bCs/>
          <w:szCs w:val="22"/>
        </w:rPr>
        <w:t xml:space="preserve">. Bid Responses must be received by the </w:t>
      </w:r>
      <w:proofErr w:type="gramStart"/>
      <w:r w:rsidRPr="0069207C">
        <w:rPr>
          <w:bCs/>
          <w:szCs w:val="22"/>
        </w:rPr>
        <w:t>Coordinator</w:t>
      </w:r>
      <w:proofErr w:type="gramEnd"/>
      <w:r w:rsidRPr="0069207C">
        <w:rPr>
          <w:bCs/>
          <w:szCs w:val="22"/>
        </w:rPr>
        <w:t xml:space="preserve"> </w:t>
      </w:r>
      <w:r>
        <w:rPr>
          <w:bCs/>
          <w:szCs w:val="22"/>
        </w:rPr>
        <w:t xml:space="preserve">in their entirety </w:t>
      </w:r>
      <w:r w:rsidRPr="0069207C">
        <w:rPr>
          <w:bCs/>
          <w:szCs w:val="22"/>
        </w:rPr>
        <w:t xml:space="preserve">on or before the due date and time set forth </w:t>
      </w:r>
      <w:r>
        <w:rPr>
          <w:bCs/>
          <w:szCs w:val="22"/>
        </w:rPr>
        <w:t>in Section C.1.,</w:t>
      </w:r>
      <w:r w:rsidRPr="0069207C">
        <w:rPr>
          <w:bCs/>
          <w:szCs w:val="22"/>
        </w:rPr>
        <w:t xml:space="preserve"> Solicitation Schedule, unless a posted Amendment to this Competitive Solicitation changes this due date and time. </w:t>
      </w:r>
      <w:proofErr w:type="gramStart"/>
      <w:r w:rsidRPr="0069207C">
        <w:rPr>
          <w:bCs/>
          <w:szCs w:val="22"/>
        </w:rPr>
        <w:t>Bidder’s</w:t>
      </w:r>
      <w:proofErr w:type="gramEnd"/>
      <w:r w:rsidRPr="0069207C">
        <w:rPr>
          <w:bCs/>
          <w:szCs w:val="22"/>
        </w:rPr>
        <w:t xml:space="preserve"> completed version of </w:t>
      </w:r>
      <w:r>
        <w:rPr>
          <w:bCs/>
          <w:szCs w:val="22"/>
        </w:rPr>
        <w:t xml:space="preserve">each of the </w:t>
      </w:r>
      <w:r w:rsidRPr="0069207C">
        <w:rPr>
          <w:bCs/>
          <w:szCs w:val="22"/>
        </w:rPr>
        <w:t>Attachment</w:t>
      </w:r>
      <w:r>
        <w:rPr>
          <w:bCs/>
          <w:szCs w:val="22"/>
        </w:rPr>
        <w:t>s B, C, D</w:t>
      </w:r>
      <w:r w:rsidR="00BD62C9">
        <w:rPr>
          <w:bCs/>
          <w:szCs w:val="22"/>
        </w:rPr>
        <w:t xml:space="preserve">, </w:t>
      </w:r>
      <w:r w:rsidR="00750CC2">
        <w:rPr>
          <w:bCs/>
          <w:szCs w:val="22"/>
        </w:rPr>
        <w:t xml:space="preserve">and </w:t>
      </w:r>
      <w:r w:rsidR="00BD62C9" w:rsidRPr="00EA614B">
        <w:rPr>
          <w:bCs/>
          <w:szCs w:val="22"/>
        </w:rPr>
        <w:t>E</w:t>
      </w:r>
      <w:r w:rsidR="00857033">
        <w:rPr>
          <w:bCs/>
          <w:szCs w:val="22"/>
        </w:rPr>
        <w:t>,</w:t>
      </w:r>
      <w:r w:rsidR="00BD62C9" w:rsidRPr="00750CC2">
        <w:rPr>
          <w:bCs/>
          <w:szCs w:val="22"/>
        </w:rPr>
        <w:t xml:space="preserve"> </w:t>
      </w:r>
      <w:r w:rsidRPr="00750CC2">
        <w:rPr>
          <w:bCs/>
          <w:szCs w:val="22"/>
        </w:rPr>
        <w:t>to</w:t>
      </w:r>
      <w:r w:rsidRPr="0069207C">
        <w:rPr>
          <w:bCs/>
          <w:szCs w:val="22"/>
        </w:rPr>
        <w:t xml:space="preserve"> this Competitive Solicitation shall be </w:t>
      </w:r>
      <w:r>
        <w:rPr>
          <w:bCs/>
          <w:szCs w:val="22"/>
        </w:rPr>
        <w:t xml:space="preserve">included as </w:t>
      </w:r>
      <w:r w:rsidRPr="0069207C">
        <w:rPr>
          <w:bCs/>
          <w:szCs w:val="22"/>
        </w:rPr>
        <w:t>a separate attachment to the Bidder’s email</w:t>
      </w:r>
      <w:r>
        <w:rPr>
          <w:bCs/>
          <w:szCs w:val="22"/>
        </w:rPr>
        <w:t>(s)</w:t>
      </w:r>
      <w:r w:rsidRPr="0069207C">
        <w:rPr>
          <w:bCs/>
          <w:szCs w:val="22"/>
        </w:rPr>
        <w:t xml:space="preserve">.  </w:t>
      </w:r>
    </w:p>
    <w:p w14:paraId="7F39E805" w14:textId="77777777" w:rsidR="00B262A3" w:rsidRDefault="00B262A3" w:rsidP="00D812C3">
      <w:pPr>
        <w:pStyle w:val="ListParagraph"/>
        <w:ind w:left="0"/>
        <w:jc w:val="both"/>
        <w:rPr>
          <w:szCs w:val="22"/>
        </w:rPr>
      </w:pPr>
    </w:p>
    <w:p w14:paraId="6B86F97B" w14:textId="77777777" w:rsidR="00D812C3" w:rsidRDefault="00A352B3" w:rsidP="00D812C3">
      <w:pPr>
        <w:pStyle w:val="ListParagraph"/>
        <w:ind w:left="0"/>
        <w:jc w:val="both"/>
        <w:rPr>
          <w:rFonts w:cs="Arial"/>
          <w:bCs/>
          <w:szCs w:val="22"/>
        </w:rPr>
      </w:pPr>
      <w:r w:rsidRPr="00CB1193">
        <w:rPr>
          <w:szCs w:val="22"/>
        </w:rPr>
        <w:t xml:space="preserve">Bidders assume </w:t>
      </w:r>
      <w:r w:rsidR="00D812C3">
        <w:rPr>
          <w:szCs w:val="22"/>
        </w:rPr>
        <w:t>all</w:t>
      </w:r>
      <w:r w:rsidRPr="00CB1193">
        <w:rPr>
          <w:szCs w:val="22"/>
        </w:rPr>
        <w:t xml:space="preserve"> risk</w:t>
      </w:r>
      <w:r w:rsidR="00D812C3">
        <w:rPr>
          <w:szCs w:val="22"/>
        </w:rPr>
        <w:t>s</w:t>
      </w:r>
      <w:r w:rsidRPr="00CB1193">
        <w:rPr>
          <w:szCs w:val="22"/>
        </w:rPr>
        <w:t xml:space="preserve"> for the </w:t>
      </w:r>
      <w:r w:rsidR="00D812C3">
        <w:rPr>
          <w:szCs w:val="22"/>
        </w:rPr>
        <w:t>timely submission of the Response</w:t>
      </w:r>
      <w:r w:rsidRPr="00CB1193">
        <w:rPr>
          <w:szCs w:val="22"/>
        </w:rPr>
        <w:t>.</w:t>
      </w:r>
      <w:r w:rsidR="00D812C3">
        <w:rPr>
          <w:szCs w:val="22"/>
        </w:rPr>
        <w:t xml:space="preserve"> </w:t>
      </w:r>
      <w:r w:rsidR="00D812C3" w:rsidRPr="00D812C3">
        <w:rPr>
          <w:rFonts w:cs="Arial"/>
          <w:bCs/>
          <w:szCs w:val="22"/>
        </w:rPr>
        <w:t>Bidders are responsible for allowing sufficient time to ensure timely electronic receipt of their Response by the Coordinator</w:t>
      </w:r>
      <w:r w:rsidR="00D812C3">
        <w:rPr>
          <w:rFonts w:cs="Arial"/>
          <w:bCs/>
          <w:szCs w:val="22"/>
        </w:rPr>
        <w:t xml:space="preserve"> and, in </w:t>
      </w:r>
      <w:r w:rsidR="00FD4771" w:rsidRPr="00FD4771">
        <w:rPr>
          <w:rFonts w:cs="Arial"/>
          <w:bCs/>
          <w:szCs w:val="22"/>
        </w:rPr>
        <w:t>Solicitation</w:t>
      </w:r>
      <w:r w:rsidR="00FD4771" w:rsidRPr="00114AD0">
        <w:rPr>
          <w:rFonts w:cs="Arial"/>
          <w:bCs/>
          <w:szCs w:val="22"/>
        </w:rPr>
        <w:t xml:space="preserve"> </w:t>
      </w:r>
      <w:r w:rsidR="00D812C3">
        <w:rPr>
          <w:rFonts w:cs="Arial"/>
          <w:bCs/>
          <w:szCs w:val="22"/>
        </w:rPr>
        <w:t xml:space="preserve">that also </w:t>
      </w:r>
      <w:r w:rsidR="00FD4771">
        <w:rPr>
          <w:rFonts w:cs="Arial"/>
          <w:bCs/>
          <w:szCs w:val="22"/>
        </w:rPr>
        <w:t xml:space="preserve">requires </w:t>
      </w:r>
      <w:r w:rsidR="00D812C3">
        <w:rPr>
          <w:rFonts w:cs="Arial"/>
          <w:bCs/>
          <w:szCs w:val="22"/>
        </w:rPr>
        <w:t>that hard copies of the Response be submitted, to ensure timely receipt via other delivery methods</w:t>
      </w:r>
      <w:r w:rsidR="00D812C3" w:rsidRPr="00D812C3">
        <w:rPr>
          <w:rFonts w:cs="Arial"/>
          <w:bCs/>
          <w:szCs w:val="22"/>
        </w:rPr>
        <w:t>.</w:t>
      </w:r>
      <w:r w:rsidR="00B262A3">
        <w:rPr>
          <w:rFonts w:cs="Arial"/>
          <w:bCs/>
          <w:szCs w:val="22"/>
        </w:rPr>
        <w:t xml:space="preserve"> </w:t>
      </w:r>
      <w:r w:rsidR="00D812C3" w:rsidRPr="00D812C3">
        <w:rPr>
          <w:rFonts w:cs="Arial"/>
          <w:bCs/>
          <w:szCs w:val="22"/>
        </w:rPr>
        <w:t>DSHS does not assume responsibility for problems with the Bidder’s email</w:t>
      </w:r>
      <w:r w:rsidR="00D812C3">
        <w:rPr>
          <w:rFonts w:cs="Arial"/>
          <w:bCs/>
          <w:szCs w:val="22"/>
        </w:rPr>
        <w:t xml:space="preserve">, network or problems with the mail, parking, </w:t>
      </w:r>
      <w:proofErr w:type="gramStart"/>
      <w:r w:rsidR="00D812C3">
        <w:rPr>
          <w:rFonts w:cs="Arial"/>
          <w:bCs/>
          <w:szCs w:val="22"/>
        </w:rPr>
        <w:t>traffic</w:t>
      </w:r>
      <w:proofErr w:type="gramEnd"/>
      <w:r w:rsidR="00D812C3">
        <w:rPr>
          <w:rFonts w:cs="Arial"/>
          <w:bCs/>
          <w:szCs w:val="22"/>
        </w:rPr>
        <w:t xml:space="preserve"> or the services of any </w:t>
      </w:r>
      <w:r w:rsidR="00E948E3">
        <w:rPr>
          <w:rFonts w:cs="Arial"/>
          <w:bCs/>
          <w:szCs w:val="22"/>
        </w:rPr>
        <w:t>third-party</w:t>
      </w:r>
      <w:r w:rsidR="00D812C3">
        <w:rPr>
          <w:rFonts w:cs="Arial"/>
          <w:bCs/>
          <w:szCs w:val="22"/>
        </w:rPr>
        <w:t xml:space="preserve"> courier</w:t>
      </w:r>
      <w:r w:rsidR="00D812C3" w:rsidRPr="00D812C3">
        <w:rPr>
          <w:rFonts w:cs="Arial"/>
          <w:bCs/>
          <w:szCs w:val="22"/>
        </w:rPr>
        <w:t xml:space="preserve">. However, if DSHS email is not working properly, appropriate allowances will be made. </w:t>
      </w:r>
    </w:p>
    <w:p w14:paraId="341DD2A7" w14:textId="77777777" w:rsidR="00D812C3" w:rsidRDefault="00D812C3" w:rsidP="00D812C3">
      <w:pPr>
        <w:pStyle w:val="ListParagraph"/>
        <w:ind w:left="0"/>
        <w:jc w:val="both"/>
        <w:rPr>
          <w:rFonts w:cs="Arial"/>
          <w:bCs/>
          <w:szCs w:val="22"/>
        </w:rPr>
      </w:pPr>
    </w:p>
    <w:p w14:paraId="77272AF4" w14:textId="77777777" w:rsidR="00956FF8" w:rsidRDefault="00D812C3" w:rsidP="00D812C3">
      <w:pPr>
        <w:pStyle w:val="ListParagraph"/>
        <w:ind w:left="0"/>
        <w:jc w:val="both"/>
        <w:rPr>
          <w:rFonts w:cs="Arial"/>
          <w:bCs/>
          <w:szCs w:val="22"/>
        </w:rPr>
      </w:pPr>
      <w:r w:rsidRPr="00D812C3">
        <w:rPr>
          <w:rFonts w:cs="Arial"/>
          <w:bCs/>
          <w:szCs w:val="22"/>
        </w:rPr>
        <w:t>DSHS will not accept late Responses, nor grant time extensions</w:t>
      </w:r>
      <w:r>
        <w:rPr>
          <w:rFonts w:cs="Arial"/>
          <w:bCs/>
          <w:szCs w:val="22"/>
        </w:rPr>
        <w:t xml:space="preserve"> </w:t>
      </w:r>
      <w:r w:rsidRPr="00D812C3">
        <w:rPr>
          <w:rFonts w:cs="Arial"/>
          <w:bCs/>
          <w:szCs w:val="22"/>
        </w:rPr>
        <w:t xml:space="preserve">for individual </w:t>
      </w:r>
      <w:r>
        <w:rPr>
          <w:rFonts w:cs="Arial"/>
          <w:bCs/>
          <w:szCs w:val="22"/>
        </w:rPr>
        <w:t>B</w:t>
      </w:r>
      <w:r w:rsidRPr="00D812C3">
        <w:rPr>
          <w:rFonts w:cs="Arial"/>
          <w:bCs/>
          <w:szCs w:val="22"/>
        </w:rPr>
        <w:t>idders.</w:t>
      </w:r>
      <w:r>
        <w:rPr>
          <w:rFonts w:cs="Arial"/>
          <w:bCs/>
          <w:szCs w:val="22"/>
        </w:rPr>
        <w:t xml:space="preserve"> </w:t>
      </w:r>
      <w:r w:rsidRPr="00D812C3">
        <w:rPr>
          <w:rFonts w:cs="Arial"/>
          <w:bCs/>
          <w:szCs w:val="22"/>
        </w:rPr>
        <w:t xml:space="preserve">DSHS will disqualify any Response and withdraw it from consideration if it is received after the Response submission due date and time. </w:t>
      </w:r>
    </w:p>
    <w:p w14:paraId="34A7CE20" w14:textId="77777777" w:rsidR="00B262A3" w:rsidRDefault="00B262A3" w:rsidP="0069207C">
      <w:pPr>
        <w:pStyle w:val="BlockText"/>
        <w:ind w:left="0" w:right="0"/>
        <w:jc w:val="both"/>
        <w:rPr>
          <w:bCs/>
          <w:szCs w:val="22"/>
        </w:rPr>
      </w:pPr>
    </w:p>
    <w:p w14:paraId="249B624A" w14:textId="77777777" w:rsidR="004764C7" w:rsidRPr="00A352B3" w:rsidRDefault="004764C7" w:rsidP="00C70E8E">
      <w:pPr>
        <w:pStyle w:val="BlockText"/>
        <w:spacing w:before="0"/>
        <w:ind w:left="0" w:right="0"/>
        <w:jc w:val="both"/>
        <w:rPr>
          <w:bCs/>
          <w:szCs w:val="22"/>
        </w:rPr>
      </w:pPr>
    </w:p>
    <w:p w14:paraId="7816815A" w14:textId="77777777" w:rsidR="00F61D99" w:rsidRPr="00A352B3" w:rsidRDefault="00F61D99" w:rsidP="00B262A3">
      <w:pPr>
        <w:pStyle w:val="BlockText"/>
        <w:spacing w:before="0"/>
        <w:ind w:left="0" w:right="0"/>
        <w:jc w:val="both"/>
        <w:rPr>
          <w:bCs/>
          <w:szCs w:val="22"/>
        </w:rPr>
      </w:pPr>
    </w:p>
    <w:p w14:paraId="126D5D0C" w14:textId="77777777" w:rsidR="00B262A3" w:rsidRPr="00313C5C" w:rsidRDefault="00A352B3" w:rsidP="00455853">
      <w:pPr>
        <w:pStyle w:val="Heading1"/>
        <w:numPr>
          <w:ilvl w:val="0"/>
          <w:numId w:val="24"/>
        </w:numPr>
        <w:rPr>
          <w:bCs w:val="0"/>
        </w:rPr>
      </w:pPr>
      <w:r w:rsidRPr="00A352B3">
        <w:rPr>
          <w:b/>
          <w:bCs w:val="0"/>
        </w:rPr>
        <w:t xml:space="preserve">Acceptable </w:t>
      </w:r>
      <w:r w:rsidRPr="00313C5C">
        <w:rPr>
          <w:b/>
        </w:rPr>
        <w:t>Electronic</w:t>
      </w:r>
      <w:r w:rsidRPr="00A352B3">
        <w:rPr>
          <w:b/>
          <w:bCs w:val="0"/>
        </w:rPr>
        <w:t xml:space="preserve"> Formats for Submission of </w:t>
      </w:r>
      <w:r>
        <w:rPr>
          <w:b/>
          <w:bCs w:val="0"/>
        </w:rPr>
        <w:t>Responses</w:t>
      </w:r>
      <w:r w:rsidRPr="00A352B3">
        <w:rPr>
          <w:bCs w:val="0"/>
        </w:rPr>
        <w:t xml:space="preserve"> </w:t>
      </w:r>
    </w:p>
    <w:p w14:paraId="089758E0" w14:textId="77777777" w:rsidR="00A352B3" w:rsidRPr="00A352B3" w:rsidRDefault="006B4405" w:rsidP="00B262A3">
      <w:pPr>
        <w:pStyle w:val="BlockText"/>
        <w:tabs>
          <w:tab w:val="left" w:pos="90"/>
        </w:tabs>
        <w:spacing w:before="0"/>
        <w:ind w:left="0"/>
        <w:jc w:val="both"/>
        <w:rPr>
          <w:bCs/>
          <w:szCs w:val="22"/>
        </w:rPr>
      </w:pPr>
      <w:r>
        <w:rPr>
          <w:bCs/>
          <w:iCs/>
          <w:szCs w:val="22"/>
        </w:rPr>
        <w:t>Attachment D, Bidder Response Form, should be submitted in Microsoft Word</w:t>
      </w:r>
      <w:r w:rsidR="009F72C5">
        <w:rPr>
          <w:bCs/>
          <w:iCs/>
          <w:szCs w:val="22"/>
        </w:rPr>
        <w:t xml:space="preserve"> format</w:t>
      </w:r>
      <w:r>
        <w:rPr>
          <w:bCs/>
          <w:iCs/>
          <w:szCs w:val="22"/>
        </w:rPr>
        <w:t>. Other R</w:t>
      </w:r>
      <w:r w:rsidR="00A352B3" w:rsidRPr="00A352B3">
        <w:rPr>
          <w:bCs/>
          <w:iCs/>
          <w:szCs w:val="22"/>
        </w:rPr>
        <w:t xml:space="preserve">esponse documents must be formatted in Portable Document Format (Adobe Acrobat PDF) or Microsoft Word, Excel, or PowerPoint. Spreadsheet documents must be submitted in Microsoft Excel and in a live, </w:t>
      </w:r>
      <w:r w:rsidR="00A352B3" w:rsidRPr="00A352B3">
        <w:rPr>
          <w:bCs/>
          <w:iCs/>
          <w:szCs w:val="22"/>
          <w:u w:val="single"/>
        </w:rPr>
        <w:t>unprotected</w:t>
      </w:r>
      <w:r w:rsidR="00A352B3" w:rsidRPr="00A352B3">
        <w:rPr>
          <w:bCs/>
          <w:iCs/>
          <w:szCs w:val="22"/>
        </w:rPr>
        <w:t xml:space="preserve"> file that includes all formulas, macros, and computations that are relied on or used to calculate any rates or values </w:t>
      </w:r>
      <w:r w:rsidR="00A352B3" w:rsidRPr="00A352B3">
        <w:rPr>
          <w:bCs/>
          <w:iCs/>
          <w:szCs w:val="22"/>
        </w:rPr>
        <w:lastRenderedPageBreak/>
        <w:t>presented therein.</w:t>
      </w:r>
      <w:r w:rsidR="00B262A3">
        <w:rPr>
          <w:bCs/>
          <w:iCs/>
          <w:szCs w:val="22"/>
        </w:rPr>
        <w:t xml:space="preserve"> </w:t>
      </w:r>
      <w:r w:rsidR="00A352B3">
        <w:rPr>
          <w:bCs/>
          <w:szCs w:val="22"/>
        </w:rPr>
        <w:t>W</w:t>
      </w:r>
      <w:r w:rsidR="00A352B3" w:rsidRPr="00A352B3">
        <w:rPr>
          <w:bCs/>
          <w:iCs/>
          <w:szCs w:val="22"/>
        </w:rPr>
        <w:t xml:space="preserve">hen scanning documents to be submitted in PDF format, scanner resolution should be set to at least 200 dots per inch. </w:t>
      </w:r>
    </w:p>
    <w:p w14:paraId="31392FBD" w14:textId="77777777" w:rsidR="00A352B3" w:rsidRDefault="00A352B3" w:rsidP="00B262A3">
      <w:pPr>
        <w:pStyle w:val="BlockText"/>
        <w:spacing w:before="0"/>
        <w:ind w:left="0"/>
        <w:jc w:val="both"/>
        <w:rPr>
          <w:b/>
          <w:bCs/>
          <w:iCs/>
          <w:szCs w:val="22"/>
          <w:u w:val="single"/>
        </w:rPr>
      </w:pPr>
    </w:p>
    <w:p w14:paraId="79E93F7F" w14:textId="77777777" w:rsidR="00A352B3" w:rsidRPr="00A352B3" w:rsidRDefault="00A352B3" w:rsidP="00B262A3">
      <w:pPr>
        <w:pStyle w:val="BlockText"/>
        <w:spacing w:before="0"/>
        <w:ind w:left="0"/>
        <w:jc w:val="both"/>
        <w:rPr>
          <w:bCs/>
          <w:iCs/>
          <w:szCs w:val="22"/>
        </w:rPr>
      </w:pPr>
      <w:r>
        <w:rPr>
          <w:b/>
          <w:bCs/>
          <w:iCs/>
          <w:szCs w:val="22"/>
          <w:u w:val="single"/>
        </w:rPr>
        <w:t>NOTE</w:t>
      </w:r>
      <w:r w:rsidRPr="00A352B3">
        <w:rPr>
          <w:b/>
          <w:bCs/>
          <w:iCs/>
          <w:szCs w:val="22"/>
        </w:rPr>
        <w:t xml:space="preserve">:  </w:t>
      </w:r>
      <w:r w:rsidRPr="00A352B3">
        <w:rPr>
          <w:b/>
          <w:bCs/>
          <w:iCs/>
          <w:szCs w:val="22"/>
          <w:u w:val="single"/>
        </w:rPr>
        <w:t>DSHS cannot receive emails that are larger than 30MB.</w:t>
      </w:r>
      <w:r w:rsidRPr="00A352B3">
        <w:rPr>
          <w:b/>
          <w:bCs/>
          <w:iCs/>
          <w:szCs w:val="22"/>
        </w:rPr>
        <w:t xml:space="preserve"> To keep file sizes to a minimum, Bidders are cautioned not to use unnecessary graphics in their </w:t>
      </w:r>
      <w:r w:rsidR="00884ED6">
        <w:rPr>
          <w:b/>
          <w:bCs/>
          <w:iCs/>
          <w:szCs w:val="22"/>
        </w:rPr>
        <w:t>Responses</w:t>
      </w:r>
      <w:r w:rsidRPr="00A352B3">
        <w:rPr>
          <w:b/>
          <w:bCs/>
          <w:iCs/>
          <w:szCs w:val="22"/>
        </w:rPr>
        <w:t xml:space="preserve">. If your </w:t>
      </w:r>
      <w:r w:rsidR="00884ED6">
        <w:rPr>
          <w:b/>
          <w:bCs/>
          <w:iCs/>
          <w:szCs w:val="22"/>
        </w:rPr>
        <w:t>Response</w:t>
      </w:r>
      <w:r w:rsidRPr="00A352B3">
        <w:rPr>
          <w:b/>
          <w:bCs/>
          <w:iCs/>
          <w:szCs w:val="22"/>
        </w:rPr>
        <w:t xml:space="preserve"> approaches or exceeds 30MB, you must break it up and send it by more than one email so that no single email exceeds 30MB.</w:t>
      </w:r>
    </w:p>
    <w:p w14:paraId="0435E32D" w14:textId="77777777" w:rsidR="00A352B3" w:rsidRDefault="00A352B3" w:rsidP="00B262A3">
      <w:pPr>
        <w:pStyle w:val="BlockText"/>
        <w:spacing w:before="0"/>
        <w:ind w:left="0"/>
        <w:jc w:val="both"/>
        <w:rPr>
          <w:b/>
          <w:bCs/>
          <w:iCs/>
          <w:szCs w:val="22"/>
        </w:rPr>
      </w:pPr>
    </w:p>
    <w:p w14:paraId="2258E887" w14:textId="77777777" w:rsidR="00A352B3" w:rsidRPr="00313C5C" w:rsidRDefault="00A352B3" w:rsidP="00455853">
      <w:pPr>
        <w:pStyle w:val="Heading1"/>
        <w:numPr>
          <w:ilvl w:val="0"/>
          <w:numId w:val="24"/>
        </w:numPr>
        <w:rPr>
          <w:bCs w:val="0"/>
        </w:rPr>
      </w:pPr>
      <w:r w:rsidRPr="00A352B3">
        <w:rPr>
          <w:b/>
          <w:bCs w:val="0"/>
        </w:rPr>
        <w:t>Alternative Submission Methods</w:t>
      </w:r>
      <w:r w:rsidRPr="00A352B3">
        <w:rPr>
          <w:bCs w:val="0"/>
        </w:rPr>
        <w:t xml:space="preserve">  </w:t>
      </w:r>
    </w:p>
    <w:p w14:paraId="47DD38D7" w14:textId="77777777" w:rsidR="00A352B3" w:rsidRPr="00A352B3" w:rsidRDefault="00A352B3" w:rsidP="00B262A3">
      <w:pPr>
        <w:pStyle w:val="BlockText"/>
        <w:spacing w:before="0"/>
        <w:ind w:left="0"/>
        <w:jc w:val="both"/>
        <w:rPr>
          <w:b/>
          <w:bCs/>
          <w:iCs/>
          <w:szCs w:val="22"/>
        </w:rPr>
      </w:pPr>
      <w:r w:rsidRPr="00A352B3">
        <w:rPr>
          <w:bCs/>
          <w:szCs w:val="22"/>
        </w:rPr>
        <w:t xml:space="preserve">Bidders wishing to request an alternative </w:t>
      </w:r>
      <w:r>
        <w:rPr>
          <w:bCs/>
          <w:szCs w:val="22"/>
        </w:rPr>
        <w:t xml:space="preserve">method for submitting their Response </w:t>
      </w:r>
      <w:r w:rsidRPr="00A352B3">
        <w:rPr>
          <w:bCs/>
          <w:szCs w:val="22"/>
        </w:rPr>
        <w:t xml:space="preserve">must contact the </w:t>
      </w:r>
      <w:proofErr w:type="gramStart"/>
      <w:r w:rsidRPr="00A352B3">
        <w:rPr>
          <w:bCs/>
          <w:szCs w:val="22"/>
        </w:rPr>
        <w:t>Coordinator</w:t>
      </w:r>
      <w:proofErr w:type="gramEnd"/>
      <w:r>
        <w:rPr>
          <w:bCs/>
          <w:szCs w:val="22"/>
        </w:rPr>
        <w:t xml:space="preserve"> at least ten (10) days before the Response Submission Date</w:t>
      </w:r>
      <w:r w:rsidRPr="00A352B3">
        <w:rPr>
          <w:bCs/>
          <w:szCs w:val="22"/>
        </w:rPr>
        <w:t xml:space="preserve">. No </w:t>
      </w:r>
      <w:r>
        <w:rPr>
          <w:bCs/>
          <w:szCs w:val="22"/>
        </w:rPr>
        <w:t>alternative</w:t>
      </w:r>
      <w:r w:rsidRPr="00A352B3">
        <w:rPr>
          <w:bCs/>
          <w:szCs w:val="22"/>
        </w:rPr>
        <w:t xml:space="preserve"> submission method will be accepted unless agreed to by the </w:t>
      </w:r>
      <w:proofErr w:type="gramStart"/>
      <w:r w:rsidRPr="00A352B3">
        <w:rPr>
          <w:bCs/>
          <w:szCs w:val="22"/>
        </w:rPr>
        <w:t>Coordinator</w:t>
      </w:r>
      <w:proofErr w:type="gramEnd"/>
      <w:r w:rsidRPr="00A352B3">
        <w:rPr>
          <w:bCs/>
          <w:szCs w:val="22"/>
        </w:rPr>
        <w:t xml:space="preserve"> in writing prior to the Response deadline. </w:t>
      </w:r>
    </w:p>
    <w:p w14:paraId="0CDA79FC" w14:textId="77777777" w:rsidR="00227318" w:rsidRPr="00D5623F" w:rsidRDefault="008D7B64" w:rsidP="00956FF8">
      <w:pPr>
        <w:pStyle w:val="Title"/>
        <w:rPr>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D5623F" w:rsidRPr="00617EE1" w14:paraId="257768B8" w14:textId="77777777" w:rsidTr="00617EE1">
        <w:tc>
          <w:tcPr>
            <w:tcW w:w="8856" w:type="dxa"/>
            <w:shd w:val="clear" w:color="auto" w:fill="B6DDE8"/>
            <w:vAlign w:val="center"/>
          </w:tcPr>
          <w:p w14:paraId="34865EE9" w14:textId="77777777" w:rsidR="00D5623F" w:rsidRPr="00617EE1" w:rsidRDefault="00D5623F" w:rsidP="00617EE1">
            <w:pPr>
              <w:pStyle w:val="Section1Text"/>
              <w:spacing w:after="0"/>
              <w:ind w:left="0"/>
              <w:jc w:val="center"/>
              <w:rPr>
                <w:b/>
                <w:caps/>
                <w:smallCaps/>
                <w:szCs w:val="22"/>
              </w:rPr>
            </w:pPr>
            <w:r w:rsidRPr="00617EE1">
              <w:rPr>
                <w:b/>
                <w:caps/>
                <w:smallCaps/>
                <w:szCs w:val="22"/>
              </w:rPr>
              <w:t>SECTION E</w:t>
            </w:r>
          </w:p>
          <w:p w14:paraId="21F3EA7C" w14:textId="77777777" w:rsidR="00D5623F" w:rsidRPr="00617EE1" w:rsidRDefault="00D5623F" w:rsidP="00617EE1">
            <w:pPr>
              <w:pStyle w:val="Section1Text"/>
              <w:spacing w:after="0"/>
              <w:ind w:left="0"/>
              <w:jc w:val="center"/>
              <w:rPr>
                <w:b/>
                <w:caps/>
                <w:smallCaps/>
                <w:szCs w:val="22"/>
              </w:rPr>
            </w:pPr>
            <w:r w:rsidRPr="00617EE1">
              <w:rPr>
                <w:b/>
                <w:caps/>
                <w:smallCaps/>
                <w:szCs w:val="22"/>
              </w:rPr>
              <w:t xml:space="preserve">  EVALUATION OF RESPONSES</w:t>
            </w:r>
          </w:p>
        </w:tc>
      </w:tr>
    </w:tbl>
    <w:p w14:paraId="70F9343B" w14:textId="77777777" w:rsidR="00956FF8" w:rsidRPr="00A352B3" w:rsidRDefault="00956FF8" w:rsidP="00DE5E4D">
      <w:pPr>
        <w:pStyle w:val="Section1Text"/>
        <w:spacing w:after="0"/>
        <w:ind w:left="0"/>
        <w:jc w:val="center"/>
        <w:rPr>
          <w:b/>
          <w:caps/>
          <w:smallCaps/>
          <w:sz w:val="32"/>
          <w:szCs w:val="32"/>
        </w:rPr>
      </w:pPr>
    </w:p>
    <w:p w14:paraId="2355B006" w14:textId="77777777" w:rsidR="00956FF8" w:rsidRPr="00A352B3" w:rsidRDefault="00956FF8" w:rsidP="00455853">
      <w:pPr>
        <w:pStyle w:val="Heading1"/>
        <w:numPr>
          <w:ilvl w:val="0"/>
          <w:numId w:val="20"/>
        </w:numPr>
        <w:rPr>
          <w:b/>
        </w:rPr>
      </w:pPr>
      <w:r w:rsidRPr="00A352B3">
        <w:rPr>
          <w:b/>
        </w:rPr>
        <w:t xml:space="preserve">Bid </w:t>
      </w:r>
      <w:proofErr w:type="gramStart"/>
      <w:r w:rsidRPr="00A352B3">
        <w:rPr>
          <w:b/>
        </w:rPr>
        <w:t>Responsivenes</w:t>
      </w:r>
      <w:r w:rsidR="00B80F26" w:rsidRPr="00A352B3">
        <w:rPr>
          <w:b/>
        </w:rPr>
        <w:t>s</w:t>
      </w:r>
      <w:r w:rsidR="006B4405">
        <w:rPr>
          <w:b/>
        </w:rPr>
        <w:t>;</w:t>
      </w:r>
      <w:proofErr w:type="gramEnd"/>
      <w:r w:rsidR="006B4405">
        <w:rPr>
          <w:b/>
        </w:rPr>
        <w:t xml:space="preserve"> Administrative Review</w:t>
      </w:r>
    </w:p>
    <w:p w14:paraId="294EA1EF" w14:textId="77777777" w:rsidR="000C6F68" w:rsidRDefault="00956FF8" w:rsidP="0069207C">
      <w:pPr>
        <w:jc w:val="both"/>
        <w:rPr>
          <w:szCs w:val="22"/>
        </w:rPr>
      </w:pPr>
      <w:r w:rsidRPr="00A352B3">
        <w:rPr>
          <w:szCs w:val="22"/>
        </w:rPr>
        <w:t xml:space="preserve">All Responses will be reviewed by the </w:t>
      </w:r>
      <w:proofErr w:type="gramStart"/>
      <w:r w:rsidRPr="00A352B3">
        <w:rPr>
          <w:szCs w:val="22"/>
        </w:rPr>
        <w:t>Coordinator</w:t>
      </w:r>
      <w:proofErr w:type="gramEnd"/>
      <w:r w:rsidRPr="00A352B3">
        <w:rPr>
          <w:szCs w:val="22"/>
        </w:rPr>
        <w:t xml:space="preserve"> to determine compliance with administrative </w:t>
      </w:r>
      <w:r w:rsidR="00620E11">
        <w:rPr>
          <w:szCs w:val="22"/>
        </w:rPr>
        <w:t xml:space="preserve">and minimum qualification </w:t>
      </w:r>
      <w:r w:rsidRPr="00A352B3">
        <w:rPr>
          <w:szCs w:val="22"/>
        </w:rPr>
        <w:t>requirements and instructions specified in this Solicitation. DSHS may reject a Response as nonresponsive at any time for any of the following reasons:</w:t>
      </w:r>
    </w:p>
    <w:p w14:paraId="48A719CD" w14:textId="77777777" w:rsidR="00B262A3" w:rsidRPr="00A352B3" w:rsidRDefault="00B262A3" w:rsidP="0069207C">
      <w:pPr>
        <w:jc w:val="both"/>
        <w:rPr>
          <w:b/>
          <w:bCs/>
          <w:szCs w:val="22"/>
        </w:rPr>
      </w:pPr>
    </w:p>
    <w:p w14:paraId="4D95AE5B" w14:textId="77777777" w:rsidR="00956FF8" w:rsidRPr="00A352B3" w:rsidRDefault="00956FF8" w:rsidP="00114AD0">
      <w:pPr>
        <w:numPr>
          <w:ilvl w:val="0"/>
          <w:numId w:val="23"/>
        </w:numPr>
        <w:ind w:right="1080"/>
        <w:jc w:val="both"/>
        <w:rPr>
          <w:iCs/>
          <w:szCs w:val="22"/>
        </w:rPr>
      </w:pPr>
      <w:r w:rsidRPr="00A352B3">
        <w:rPr>
          <w:iCs/>
          <w:szCs w:val="22"/>
        </w:rPr>
        <w:t>Incomplete Response</w:t>
      </w:r>
    </w:p>
    <w:p w14:paraId="024EAD95" w14:textId="77777777" w:rsidR="00956FF8" w:rsidRPr="0069207C" w:rsidRDefault="00956FF8" w:rsidP="00114AD0">
      <w:pPr>
        <w:numPr>
          <w:ilvl w:val="0"/>
          <w:numId w:val="23"/>
        </w:numPr>
        <w:ind w:right="1080"/>
        <w:jc w:val="both"/>
        <w:rPr>
          <w:iCs/>
          <w:szCs w:val="22"/>
        </w:rPr>
      </w:pPr>
      <w:r w:rsidRPr="00A352B3">
        <w:rPr>
          <w:iCs/>
          <w:szCs w:val="22"/>
        </w:rPr>
        <w:t xml:space="preserve">Submission of a Response that proposes services that deviate </w:t>
      </w:r>
      <w:proofErr w:type="gramStart"/>
      <w:r w:rsidRPr="00A352B3">
        <w:rPr>
          <w:iCs/>
          <w:szCs w:val="22"/>
        </w:rPr>
        <w:t>from</w:t>
      </w:r>
      <w:r w:rsidR="00114AD0">
        <w:rPr>
          <w:iCs/>
          <w:szCs w:val="22"/>
        </w:rPr>
        <w:t xml:space="preserve"> </w:t>
      </w:r>
      <w:r w:rsidRPr="00A352B3">
        <w:rPr>
          <w:iCs/>
          <w:szCs w:val="22"/>
        </w:rPr>
        <w:t xml:space="preserve"> the</w:t>
      </w:r>
      <w:proofErr w:type="gramEnd"/>
      <w:r w:rsidRPr="00A352B3">
        <w:rPr>
          <w:iCs/>
          <w:szCs w:val="22"/>
        </w:rPr>
        <w:t xml:space="preserve"> scope and technical requirements set forth in this document and Attachment </w:t>
      </w:r>
      <w:r w:rsidR="001D5A15">
        <w:rPr>
          <w:iCs/>
          <w:szCs w:val="22"/>
        </w:rPr>
        <w:t>A</w:t>
      </w:r>
      <w:r w:rsidRPr="00A352B3">
        <w:rPr>
          <w:iCs/>
          <w:szCs w:val="22"/>
        </w:rPr>
        <w:t>, Sample Contract, except as permitted in an</w:t>
      </w:r>
      <w:r w:rsidRPr="0069207C">
        <w:rPr>
          <w:iCs/>
          <w:szCs w:val="22"/>
        </w:rPr>
        <w:t xml:space="preserve"> </w:t>
      </w:r>
      <w:r w:rsidR="00005CF6">
        <w:rPr>
          <w:iCs/>
          <w:szCs w:val="22"/>
        </w:rPr>
        <w:t>Amendment to</w:t>
      </w:r>
      <w:r w:rsidR="00005CF6" w:rsidRPr="0069207C">
        <w:rPr>
          <w:iCs/>
          <w:szCs w:val="22"/>
        </w:rPr>
        <w:t xml:space="preserve"> </w:t>
      </w:r>
      <w:r w:rsidRPr="0069207C">
        <w:rPr>
          <w:iCs/>
          <w:szCs w:val="22"/>
        </w:rPr>
        <w:t>this Solicitation</w:t>
      </w:r>
    </w:p>
    <w:p w14:paraId="1F65DC69" w14:textId="77777777" w:rsidR="00956FF8" w:rsidRPr="0069207C" w:rsidRDefault="00956FF8" w:rsidP="00114AD0">
      <w:pPr>
        <w:numPr>
          <w:ilvl w:val="0"/>
          <w:numId w:val="23"/>
        </w:numPr>
        <w:ind w:right="1080"/>
        <w:jc w:val="both"/>
        <w:rPr>
          <w:iCs/>
          <w:szCs w:val="22"/>
        </w:rPr>
      </w:pPr>
      <w:r w:rsidRPr="0069207C">
        <w:rPr>
          <w:iCs/>
          <w:szCs w:val="22"/>
        </w:rPr>
        <w:t xml:space="preserve">Failure to </w:t>
      </w:r>
      <w:r w:rsidR="003D0949">
        <w:rPr>
          <w:iCs/>
          <w:szCs w:val="22"/>
        </w:rPr>
        <w:t xml:space="preserve">meet the minimum </w:t>
      </w:r>
      <w:r w:rsidR="00620E11">
        <w:rPr>
          <w:iCs/>
          <w:szCs w:val="22"/>
        </w:rPr>
        <w:t>B</w:t>
      </w:r>
      <w:r w:rsidR="003D0949">
        <w:rPr>
          <w:iCs/>
          <w:szCs w:val="22"/>
        </w:rPr>
        <w:t xml:space="preserve">idder qualifications or to </w:t>
      </w:r>
      <w:r w:rsidRPr="0069207C">
        <w:rPr>
          <w:iCs/>
          <w:szCs w:val="22"/>
        </w:rPr>
        <w:t>compl</w:t>
      </w:r>
      <w:r w:rsidR="00623F46">
        <w:rPr>
          <w:iCs/>
          <w:szCs w:val="22"/>
        </w:rPr>
        <w:t xml:space="preserve">y with any </w:t>
      </w:r>
      <w:r w:rsidRPr="0069207C">
        <w:rPr>
          <w:iCs/>
          <w:szCs w:val="22"/>
        </w:rPr>
        <w:t>requirement set forth in this Solicitation</w:t>
      </w:r>
      <w:r w:rsidR="001565C2">
        <w:rPr>
          <w:iCs/>
          <w:szCs w:val="22"/>
        </w:rPr>
        <w:t xml:space="preserve"> Document, including </w:t>
      </w:r>
      <w:proofErr w:type="gramStart"/>
      <w:r w:rsidR="001565C2">
        <w:rPr>
          <w:iCs/>
          <w:szCs w:val="22"/>
        </w:rPr>
        <w:t>Attachments</w:t>
      </w:r>
      <w:proofErr w:type="gramEnd"/>
    </w:p>
    <w:p w14:paraId="21C5733A" w14:textId="77777777" w:rsidR="00956FF8" w:rsidRDefault="00956FF8" w:rsidP="00114AD0">
      <w:pPr>
        <w:numPr>
          <w:ilvl w:val="0"/>
          <w:numId w:val="23"/>
        </w:numPr>
        <w:ind w:right="1080"/>
        <w:jc w:val="both"/>
        <w:rPr>
          <w:iCs/>
          <w:szCs w:val="22"/>
        </w:rPr>
      </w:pPr>
      <w:r w:rsidRPr="0069207C">
        <w:rPr>
          <w:iCs/>
          <w:szCs w:val="22"/>
        </w:rPr>
        <w:t>Submission of incorrect, misleading, or false information</w:t>
      </w:r>
    </w:p>
    <w:p w14:paraId="2EE242B3" w14:textId="77777777" w:rsidR="001D5A15" w:rsidRPr="0069207C" w:rsidRDefault="00620E11" w:rsidP="00114AD0">
      <w:pPr>
        <w:numPr>
          <w:ilvl w:val="0"/>
          <w:numId w:val="23"/>
        </w:numPr>
        <w:ind w:right="1080"/>
        <w:jc w:val="both"/>
        <w:rPr>
          <w:iCs/>
          <w:szCs w:val="22"/>
        </w:rPr>
      </w:pPr>
      <w:r>
        <w:rPr>
          <w:iCs/>
          <w:szCs w:val="22"/>
        </w:rPr>
        <w:t>H</w:t>
      </w:r>
      <w:r w:rsidR="001D5A15">
        <w:rPr>
          <w:iCs/>
          <w:szCs w:val="22"/>
        </w:rPr>
        <w:t xml:space="preserve">istory of </w:t>
      </w:r>
      <w:r>
        <w:rPr>
          <w:iCs/>
          <w:szCs w:val="22"/>
        </w:rPr>
        <w:t xml:space="preserve">prior </w:t>
      </w:r>
      <w:r w:rsidR="001D5A15">
        <w:rPr>
          <w:iCs/>
          <w:szCs w:val="22"/>
        </w:rPr>
        <w:t>unsatisfactory contractual performance</w:t>
      </w:r>
    </w:p>
    <w:p w14:paraId="3925A392" w14:textId="77777777" w:rsidR="000C6F68" w:rsidRPr="0069207C" w:rsidRDefault="000C6F68" w:rsidP="00114AD0">
      <w:pPr>
        <w:ind w:left="1440"/>
        <w:jc w:val="both"/>
        <w:rPr>
          <w:szCs w:val="22"/>
        </w:rPr>
      </w:pPr>
    </w:p>
    <w:p w14:paraId="7400EA02" w14:textId="77777777" w:rsidR="000C6F68" w:rsidRPr="0069207C" w:rsidRDefault="000C6F68" w:rsidP="0069207C">
      <w:pPr>
        <w:jc w:val="both"/>
        <w:rPr>
          <w:szCs w:val="22"/>
        </w:rPr>
      </w:pPr>
      <w:r w:rsidRPr="0069207C">
        <w:rPr>
          <w:szCs w:val="22"/>
        </w:rPr>
        <w:t xml:space="preserve">The </w:t>
      </w:r>
      <w:proofErr w:type="gramStart"/>
      <w:r w:rsidRPr="0069207C">
        <w:rPr>
          <w:szCs w:val="22"/>
        </w:rPr>
        <w:t>Coordinator</w:t>
      </w:r>
      <w:proofErr w:type="gramEnd"/>
      <w:r w:rsidRPr="0069207C">
        <w:rPr>
          <w:szCs w:val="22"/>
        </w:rPr>
        <w:t xml:space="preserve"> may contact any Bidder for clarification of the Response. If a Response is deemed non-responsive, it shall be removed from further consideration. DSHS shall notify non-responsive Bidder(s) of this determination and the supporting reasons. Bidders whose Responses are found to be non-responsive </w:t>
      </w:r>
      <w:r w:rsidR="00620E11">
        <w:rPr>
          <w:szCs w:val="22"/>
        </w:rPr>
        <w:t xml:space="preserve">shall be disqualified from further evaluation and shall be notified in writing.  </w:t>
      </w:r>
    </w:p>
    <w:p w14:paraId="621E43FD" w14:textId="77777777" w:rsidR="000C6F68" w:rsidRPr="0069207C" w:rsidRDefault="000C6F68" w:rsidP="0069207C">
      <w:pPr>
        <w:jc w:val="both"/>
        <w:rPr>
          <w:szCs w:val="22"/>
        </w:rPr>
      </w:pPr>
    </w:p>
    <w:p w14:paraId="3E232517" w14:textId="77777777" w:rsidR="000C6F68" w:rsidRPr="0069207C" w:rsidRDefault="000C6F68" w:rsidP="0069207C">
      <w:pPr>
        <w:jc w:val="both"/>
        <w:rPr>
          <w:szCs w:val="22"/>
        </w:rPr>
      </w:pPr>
      <w:r w:rsidRPr="0069207C">
        <w:rPr>
          <w:szCs w:val="22"/>
        </w:rPr>
        <w:t xml:space="preserve">If a Response meets all </w:t>
      </w:r>
      <w:r w:rsidR="00620E11">
        <w:rPr>
          <w:szCs w:val="22"/>
        </w:rPr>
        <w:t>a</w:t>
      </w:r>
      <w:r w:rsidRPr="0069207C">
        <w:rPr>
          <w:szCs w:val="22"/>
        </w:rPr>
        <w:t xml:space="preserve">dministrative </w:t>
      </w:r>
      <w:r w:rsidR="00620E11">
        <w:rPr>
          <w:szCs w:val="22"/>
        </w:rPr>
        <w:t xml:space="preserve">and </w:t>
      </w:r>
      <w:r w:rsidR="006B4405">
        <w:rPr>
          <w:szCs w:val="22"/>
        </w:rPr>
        <w:t>B</w:t>
      </w:r>
      <w:r w:rsidR="00620E11">
        <w:rPr>
          <w:szCs w:val="22"/>
        </w:rPr>
        <w:t>idder qualification r</w:t>
      </w:r>
      <w:r w:rsidRPr="0069207C">
        <w:rPr>
          <w:szCs w:val="22"/>
        </w:rPr>
        <w:t xml:space="preserve">equirements and submittal instructions, DSHS shall continue with the Written Evaluation and, if applicable, the Oral Evaluation. </w:t>
      </w:r>
    </w:p>
    <w:p w14:paraId="6552B793" w14:textId="77777777" w:rsidR="000C6F68" w:rsidRPr="0069207C" w:rsidRDefault="000C6F68" w:rsidP="0069207C">
      <w:pPr>
        <w:ind w:left="720"/>
        <w:jc w:val="both"/>
        <w:rPr>
          <w:iCs/>
          <w:szCs w:val="22"/>
        </w:rPr>
      </w:pPr>
    </w:p>
    <w:p w14:paraId="31596289" w14:textId="77777777" w:rsidR="00956FF8" w:rsidRPr="0069207C" w:rsidRDefault="00956FF8" w:rsidP="000D1C69">
      <w:pPr>
        <w:pStyle w:val="Heading1"/>
        <w:numPr>
          <w:ilvl w:val="0"/>
          <w:numId w:val="24"/>
        </w:numPr>
        <w:jc w:val="both"/>
        <w:rPr>
          <w:b/>
        </w:rPr>
      </w:pPr>
      <w:r w:rsidRPr="0069207C">
        <w:rPr>
          <w:b/>
        </w:rPr>
        <w:t>Errors in Bidder Response</w:t>
      </w:r>
    </w:p>
    <w:p w14:paraId="4D25FD55" w14:textId="77777777" w:rsidR="00956FF8" w:rsidRPr="0069207C" w:rsidRDefault="00956FF8" w:rsidP="0069207C">
      <w:pPr>
        <w:jc w:val="both"/>
        <w:rPr>
          <w:szCs w:val="22"/>
        </w:rPr>
      </w:pPr>
      <w:r w:rsidRPr="0069207C">
        <w:rPr>
          <w:szCs w:val="22"/>
        </w:rPr>
        <w:t xml:space="preserve">Bidders are </w:t>
      </w:r>
      <w:r w:rsidR="00B80F26" w:rsidRPr="0069207C">
        <w:rPr>
          <w:szCs w:val="22"/>
        </w:rPr>
        <w:t>responsible</w:t>
      </w:r>
      <w:r w:rsidRPr="0069207C">
        <w:rPr>
          <w:szCs w:val="22"/>
        </w:rPr>
        <w:t xml:space="preserve"> for all errors or omissions contained in their Re</w:t>
      </w:r>
      <w:r w:rsidR="00874100">
        <w:rPr>
          <w:szCs w:val="22"/>
        </w:rPr>
        <w:t>s</w:t>
      </w:r>
      <w:r w:rsidRPr="0069207C">
        <w:rPr>
          <w:szCs w:val="22"/>
        </w:rPr>
        <w:t>ponses. Bidders will not be allowed to alter Response documents after the deadline for Response submissions.</w:t>
      </w:r>
    </w:p>
    <w:p w14:paraId="45747E5F" w14:textId="77777777" w:rsidR="00956FF8" w:rsidRPr="0069207C" w:rsidRDefault="00956FF8" w:rsidP="0069207C">
      <w:pPr>
        <w:jc w:val="both"/>
        <w:rPr>
          <w:szCs w:val="22"/>
        </w:rPr>
      </w:pPr>
    </w:p>
    <w:p w14:paraId="2120C9D8" w14:textId="77777777" w:rsidR="00956FF8" w:rsidRPr="0069207C" w:rsidRDefault="00956FF8" w:rsidP="0069207C">
      <w:pPr>
        <w:jc w:val="both"/>
        <w:rPr>
          <w:szCs w:val="22"/>
        </w:rPr>
      </w:pPr>
      <w:r w:rsidRPr="0069207C">
        <w:rPr>
          <w:szCs w:val="22"/>
        </w:rPr>
        <w:t>DSHS reserves the right to contact any Bidder for clarification of Response contents.</w:t>
      </w:r>
      <w:r w:rsidR="00B80F26" w:rsidRPr="0069207C">
        <w:rPr>
          <w:szCs w:val="22"/>
        </w:rPr>
        <w:t xml:space="preserve"> </w:t>
      </w:r>
      <w:r w:rsidRPr="0069207C">
        <w:rPr>
          <w:szCs w:val="22"/>
        </w:rPr>
        <w:t xml:space="preserve">In those cases where it is unclear to what extent a requirement has been addressed, the evaluation </w:t>
      </w:r>
      <w:r w:rsidR="00146F89">
        <w:rPr>
          <w:szCs w:val="22"/>
        </w:rPr>
        <w:t>panel</w:t>
      </w:r>
      <w:r w:rsidRPr="0069207C">
        <w:rPr>
          <w:szCs w:val="22"/>
        </w:rPr>
        <w:t xml:space="preserve"> may, </w:t>
      </w:r>
      <w:r w:rsidR="00B80F26" w:rsidRPr="0069207C">
        <w:rPr>
          <w:szCs w:val="22"/>
        </w:rPr>
        <w:t>in</w:t>
      </w:r>
      <w:r w:rsidRPr="0069207C">
        <w:rPr>
          <w:szCs w:val="22"/>
        </w:rPr>
        <w:t xml:space="preserve"> their discretion and acting through the </w:t>
      </w:r>
      <w:proofErr w:type="gramStart"/>
      <w:r w:rsidRPr="0069207C">
        <w:rPr>
          <w:szCs w:val="22"/>
        </w:rPr>
        <w:t>Coordinator</w:t>
      </w:r>
      <w:proofErr w:type="gramEnd"/>
      <w:r w:rsidRPr="0069207C">
        <w:rPr>
          <w:szCs w:val="22"/>
        </w:rPr>
        <w:t xml:space="preserve">, contact a Bidder to clarify specific </w:t>
      </w:r>
      <w:r w:rsidR="000C6F68" w:rsidRPr="0069207C">
        <w:rPr>
          <w:szCs w:val="22"/>
        </w:rPr>
        <w:t>matters</w:t>
      </w:r>
      <w:r w:rsidRPr="0069207C">
        <w:rPr>
          <w:szCs w:val="22"/>
        </w:rPr>
        <w:t xml:space="preserve"> in the submitted Response.</w:t>
      </w:r>
    </w:p>
    <w:p w14:paraId="01EC3A51" w14:textId="77777777" w:rsidR="00956FF8" w:rsidRPr="0069207C" w:rsidRDefault="00956FF8" w:rsidP="0069207C">
      <w:pPr>
        <w:jc w:val="both"/>
        <w:rPr>
          <w:szCs w:val="22"/>
        </w:rPr>
      </w:pPr>
    </w:p>
    <w:p w14:paraId="5E85D68B" w14:textId="77777777" w:rsidR="00956FF8" w:rsidRPr="0069207C" w:rsidRDefault="00956FF8" w:rsidP="0069207C">
      <w:pPr>
        <w:jc w:val="both"/>
        <w:rPr>
          <w:szCs w:val="22"/>
        </w:rPr>
      </w:pPr>
      <w:r w:rsidRPr="0069207C">
        <w:rPr>
          <w:szCs w:val="22"/>
        </w:rPr>
        <w:t>DSHS reserves the right to waive minor administrative irregularities contained in any Bidder Response.</w:t>
      </w:r>
    </w:p>
    <w:p w14:paraId="4F847747" w14:textId="77777777" w:rsidR="00A24D4E" w:rsidRPr="0069207C" w:rsidRDefault="006B4405" w:rsidP="000D1C69">
      <w:pPr>
        <w:pStyle w:val="Heading1"/>
        <w:numPr>
          <w:ilvl w:val="0"/>
          <w:numId w:val="24"/>
        </w:numPr>
        <w:jc w:val="both"/>
        <w:rPr>
          <w:b/>
        </w:rPr>
      </w:pPr>
      <w:r>
        <w:rPr>
          <w:b/>
        </w:rPr>
        <w:br w:type="page"/>
      </w:r>
      <w:r w:rsidR="00B80F26" w:rsidRPr="0069207C">
        <w:rPr>
          <w:b/>
        </w:rPr>
        <w:lastRenderedPageBreak/>
        <w:t>Evaluation Criteria and Scoring</w:t>
      </w:r>
      <w:r w:rsidR="00A24D4E" w:rsidRPr="0069207C">
        <w:rPr>
          <w:b/>
        </w:rPr>
        <w:t xml:space="preserve"> </w:t>
      </w:r>
      <w:r w:rsidR="00B80F26" w:rsidRPr="0069207C">
        <w:rPr>
          <w:b/>
        </w:rPr>
        <w:t>of Responses</w:t>
      </w:r>
    </w:p>
    <w:p w14:paraId="27E0B50A" w14:textId="77777777" w:rsidR="007B58EA" w:rsidRDefault="006B4405" w:rsidP="0069207C">
      <w:pPr>
        <w:jc w:val="both"/>
        <w:rPr>
          <w:szCs w:val="22"/>
        </w:rPr>
      </w:pPr>
      <w:r>
        <w:rPr>
          <w:szCs w:val="22"/>
        </w:rPr>
        <w:t xml:space="preserve">Following the administrative review, Responses shall be </w:t>
      </w:r>
      <w:proofErr w:type="gramStart"/>
      <w:r>
        <w:rPr>
          <w:szCs w:val="22"/>
        </w:rPr>
        <w:t>evaluated</w:t>
      </w:r>
      <w:proofErr w:type="gramEnd"/>
      <w:r>
        <w:rPr>
          <w:szCs w:val="22"/>
        </w:rPr>
        <w:t xml:space="preserve"> and p</w:t>
      </w:r>
      <w:r w:rsidR="000C6F68" w:rsidRPr="0069207C">
        <w:rPr>
          <w:szCs w:val="22"/>
        </w:rPr>
        <w:t xml:space="preserve">oints </w:t>
      </w:r>
      <w:r w:rsidR="000125AF">
        <w:rPr>
          <w:szCs w:val="22"/>
        </w:rPr>
        <w:t xml:space="preserve">shall </w:t>
      </w:r>
      <w:r w:rsidR="000C6F68" w:rsidRPr="0069207C">
        <w:rPr>
          <w:szCs w:val="22"/>
        </w:rPr>
        <w:t xml:space="preserve">be awarded for </w:t>
      </w:r>
      <w:r w:rsidR="000125AF">
        <w:rPr>
          <w:szCs w:val="22"/>
        </w:rPr>
        <w:t xml:space="preserve">the </w:t>
      </w:r>
      <w:r w:rsidR="00620E11">
        <w:rPr>
          <w:szCs w:val="22"/>
        </w:rPr>
        <w:t xml:space="preserve">management, technical and cost proposal components </w:t>
      </w:r>
      <w:r w:rsidR="000125AF">
        <w:rPr>
          <w:szCs w:val="22"/>
        </w:rPr>
        <w:t>of the Response</w:t>
      </w:r>
      <w:r w:rsidR="00620E11">
        <w:rPr>
          <w:szCs w:val="22"/>
        </w:rPr>
        <w:t>, as applicable,</w:t>
      </w:r>
      <w:r w:rsidR="000125AF">
        <w:rPr>
          <w:szCs w:val="22"/>
        </w:rPr>
        <w:t xml:space="preserve"> based upon </w:t>
      </w:r>
      <w:r w:rsidR="00620E11">
        <w:rPr>
          <w:szCs w:val="22"/>
        </w:rPr>
        <w:t>B</w:t>
      </w:r>
      <w:r w:rsidR="000125AF">
        <w:rPr>
          <w:szCs w:val="22"/>
        </w:rPr>
        <w:t xml:space="preserve">idder’s responses to the questions </w:t>
      </w:r>
      <w:r w:rsidR="000C6F68" w:rsidRPr="0069207C">
        <w:rPr>
          <w:szCs w:val="22"/>
        </w:rPr>
        <w:t xml:space="preserve">set forth </w:t>
      </w:r>
      <w:r w:rsidR="00857033">
        <w:rPr>
          <w:szCs w:val="22"/>
        </w:rPr>
        <w:t>on</w:t>
      </w:r>
      <w:r w:rsidR="00857033" w:rsidRPr="0069207C">
        <w:rPr>
          <w:szCs w:val="22"/>
        </w:rPr>
        <w:t xml:space="preserve"> </w:t>
      </w:r>
      <w:r w:rsidR="000C6F68" w:rsidRPr="0069207C">
        <w:rPr>
          <w:szCs w:val="22"/>
        </w:rPr>
        <w:t xml:space="preserve">Attachment </w:t>
      </w:r>
      <w:r w:rsidR="00620E11">
        <w:rPr>
          <w:szCs w:val="22"/>
        </w:rPr>
        <w:t>D</w:t>
      </w:r>
      <w:r w:rsidR="000C6F68" w:rsidRPr="0069207C">
        <w:rPr>
          <w:szCs w:val="22"/>
        </w:rPr>
        <w:t xml:space="preserve">, Bidder </w:t>
      </w:r>
      <w:r>
        <w:rPr>
          <w:szCs w:val="22"/>
        </w:rPr>
        <w:t>Response Form</w:t>
      </w:r>
      <w:r w:rsidR="000C6F68" w:rsidRPr="0069207C">
        <w:rPr>
          <w:szCs w:val="22"/>
        </w:rPr>
        <w:t xml:space="preserve">. </w:t>
      </w:r>
      <w:r>
        <w:rPr>
          <w:szCs w:val="22"/>
        </w:rPr>
        <w:t>Additional e</w:t>
      </w:r>
      <w:r w:rsidR="000125AF">
        <w:rPr>
          <w:szCs w:val="22"/>
        </w:rPr>
        <w:t xml:space="preserve">valuation points </w:t>
      </w:r>
      <w:r>
        <w:rPr>
          <w:szCs w:val="22"/>
        </w:rPr>
        <w:t>may</w:t>
      </w:r>
      <w:r w:rsidR="000125AF">
        <w:rPr>
          <w:szCs w:val="22"/>
        </w:rPr>
        <w:t xml:space="preserve"> be awarded </w:t>
      </w:r>
      <w:r w:rsidR="007B58EA">
        <w:rPr>
          <w:szCs w:val="22"/>
        </w:rPr>
        <w:t xml:space="preserve">for specific criteria not included </w:t>
      </w:r>
      <w:r w:rsidR="00857033">
        <w:rPr>
          <w:szCs w:val="22"/>
        </w:rPr>
        <w:t>on</w:t>
      </w:r>
      <w:r w:rsidR="007B58EA">
        <w:rPr>
          <w:szCs w:val="22"/>
        </w:rPr>
        <w:t xml:space="preserve"> Attachment </w:t>
      </w:r>
      <w:r w:rsidR="00620E11">
        <w:rPr>
          <w:szCs w:val="22"/>
        </w:rPr>
        <w:t>D</w:t>
      </w:r>
      <w:r w:rsidR="007B58EA">
        <w:rPr>
          <w:szCs w:val="22"/>
        </w:rPr>
        <w:t xml:space="preserve">, Bidder </w:t>
      </w:r>
      <w:r>
        <w:rPr>
          <w:szCs w:val="22"/>
        </w:rPr>
        <w:t xml:space="preserve">Response Form only </w:t>
      </w:r>
      <w:r w:rsidR="007B58EA">
        <w:rPr>
          <w:szCs w:val="22"/>
        </w:rPr>
        <w:t xml:space="preserve">if set forth in this Section. </w:t>
      </w:r>
    </w:p>
    <w:p w14:paraId="728DF6BA" w14:textId="77777777" w:rsidR="0052330B" w:rsidRDefault="0052330B" w:rsidP="0069207C">
      <w:pPr>
        <w:jc w:val="both"/>
        <w:rPr>
          <w:szCs w:val="22"/>
        </w:rPr>
      </w:pPr>
    </w:p>
    <w:p w14:paraId="4B3F4351" w14:textId="77777777" w:rsidR="0052330B" w:rsidRDefault="0052330B" w:rsidP="0052330B">
      <w:pPr>
        <w:jc w:val="both"/>
        <w:rPr>
          <w:szCs w:val="22"/>
        </w:rPr>
      </w:pPr>
      <w:r w:rsidRPr="0052330B">
        <w:rPr>
          <w:szCs w:val="22"/>
        </w:rPr>
        <w:t xml:space="preserve">The maximum number of points available for each Bidder is </w:t>
      </w:r>
      <w:r w:rsidR="00D10059">
        <w:rPr>
          <w:szCs w:val="22"/>
        </w:rPr>
        <w:t xml:space="preserve">four hundred points </w:t>
      </w:r>
      <w:r w:rsidR="00521870" w:rsidRPr="0052330B">
        <w:rPr>
          <w:szCs w:val="22"/>
        </w:rPr>
        <w:t>(</w:t>
      </w:r>
      <w:r w:rsidR="00D10059">
        <w:rPr>
          <w:szCs w:val="22"/>
        </w:rPr>
        <w:t>400</w:t>
      </w:r>
      <w:proofErr w:type="gramStart"/>
      <w:r w:rsidRPr="0052330B">
        <w:rPr>
          <w:szCs w:val="22"/>
        </w:rPr>
        <w:t>).</w:t>
      </w:r>
      <w:r>
        <w:rPr>
          <w:szCs w:val="22"/>
        </w:rPr>
        <w:t>The</w:t>
      </w:r>
      <w:proofErr w:type="gramEnd"/>
      <w:r>
        <w:rPr>
          <w:szCs w:val="22"/>
        </w:rPr>
        <w:t xml:space="preserve"> maximum number of points that may be assigned with respect to specific questions is set forth on Attachment D, Bidder </w:t>
      </w:r>
      <w:r w:rsidR="006B4405">
        <w:rPr>
          <w:szCs w:val="22"/>
        </w:rPr>
        <w:t>Response form</w:t>
      </w:r>
      <w:r>
        <w:rPr>
          <w:szCs w:val="22"/>
        </w:rPr>
        <w:t xml:space="preserve">. The overall breakdown for assignment of points in evaluating Responses to this Solicitation is as follows: </w:t>
      </w:r>
    </w:p>
    <w:p w14:paraId="55065D1B" w14:textId="77777777" w:rsidR="002D68F6" w:rsidRPr="0052330B" w:rsidRDefault="002D68F6" w:rsidP="0052330B">
      <w:pPr>
        <w:jc w:val="both"/>
        <w:rPr>
          <w:szCs w:val="22"/>
        </w:rPr>
      </w:pPr>
    </w:p>
    <w:tbl>
      <w:tblPr>
        <w:tblpPr w:leftFromText="180" w:rightFromText="180" w:vertAnchor="text" w:horzAnchor="margin" w:tblpXSpec="center" w:tblpY="116"/>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tblGrid>
      <w:tr w:rsidR="0052330B" w:rsidRPr="0052330B" w14:paraId="307B82A8" w14:textId="77777777" w:rsidTr="006043FD">
        <w:trPr>
          <w:trHeight w:val="2150"/>
        </w:trPr>
        <w:tc>
          <w:tcPr>
            <w:tcW w:w="8010" w:type="dxa"/>
          </w:tcPr>
          <w:p w14:paraId="702EB71D" w14:textId="77777777" w:rsidR="0052330B" w:rsidRDefault="0052330B" w:rsidP="006043FD">
            <w:pPr>
              <w:jc w:val="both"/>
              <w:rPr>
                <w:szCs w:val="22"/>
              </w:rPr>
            </w:pPr>
            <w:r w:rsidRPr="003479E2">
              <w:rPr>
                <w:szCs w:val="22"/>
                <w:lang w:val="fr-FR"/>
              </w:rPr>
              <w:t xml:space="preserve">Management (Qualifications) </w:t>
            </w:r>
            <w:r w:rsidR="006B4405" w:rsidRPr="003479E2">
              <w:rPr>
                <w:szCs w:val="22"/>
                <w:lang w:val="fr-FR"/>
              </w:rPr>
              <w:t>Response</w:t>
            </w:r>
            <w:r w:rsidRPr="003479E2">
              <w:rPr>
                <w:szCs w:val="22"/>
                <w:lang w:val="fr-FR"/>
              </w:rPr>
              <w:t>………………......</w:t>
            </w:r>
            <w:r w:rsidR="006043FD" w:rsidRPr="003479E2">
              <w:rPr>
                <w:szCs w:val="22"/>
                <w:lang w:val="fr-FR"/>
              </w:rPr>
              <w:t>.</w:t>
            </w:r>
            <w:r w:rsidR="00D10059">
              <w:rPr>
                <w:szCs w:val="22"/>
                <w:lang w:val="fr-FR"/>
              </w:rPr>
              <w:t>270</w:t>
            </w:r>
            <w:r w:rsidR="006043FD" w:rsidRPr="003479E2">
              <w:rPr>
                <w:szCs w:val="22"/>
                <w:lang w:val="fr-FR"/>
              </w:rPr>
              <w:t xml:space="preserve"> maximum </w:t>
            </w:r>
            <w:r w:rsidRPr="003479E2">
              <w:rPr>
                <w:szCs w:val="22"/>
                <w:lang w:val="fr-FR"/>
              </w:rPr>
              <w:t xml:space="preserve">points </w:t>
            </w:r>
          </w:p>
          <w:p w14:paraId="4B33B95D" w14:textId="77777777" w:rsidR="0052330B" w:rsidRPr="0052330B" w:rsidRDefault="00521870" w:rsidP="006043FD">
            <w:pPr>
              <w:jc w:val="both"/>
              <w:rPr>
                <w:szCs w:val="22"/>
              </w:rPr>
            </w:pPr>
            <w:r>
              <w:rPr>
                <w:szCs w:val="22"/>
              </w:rPr>
              <w:t xml:space="preserve">Cost Proposal </w:t>
            </w:r>
            <w:r w:rsidR="0052330B">
              <w:rPr>
                <w:szCs w:val="22"/>
              </w:rPr>
              <w:t>(</w:t>
            </w:r>
            <w:r w:rsidR="0052330B" w:rsidRPr="0052330B">
              <w:rPr>
                <w:szCs w:val="22"/>
              </w:rPr>
              <w:t>Quotations</w:t>
            </w:r>
            <w:r>
              <w:rPr>
                <w:szCs w:val="22"/>
              </w:rPr>
              <w:t>)</w:t>
            </w:r>
            <w:r w:rsidR="0052330B" w:rsidRPr="0052330B">
              <w:rPr>
                <w:szCs w:val="22"/>
              </w:rPr>
              <w:t>……………………………………</w:t>
            </w:r>
            <w:r w:rsidR="00D10059">
              <w:rPr>
                <w:szCs w:val="22"/>
              </w:rPr>
              <w:t>15</w:t>
            </w:r>
            <w:r w:rsidR="0052330B" w:rsidRPr="0052330B">
              <w:rPr>
                <w:szCs w:val="22"/>
              </w:rPr>
              <w:t xml:space="preserve"> </w:t>
            </w:r>
            <w:r w:rsidR="0052330B">
              <w:rPr>
                <w:szCs w:val="22"/>
              </w:rPr>
              <w:t xml:space="preserve">maximum </w:t>
            </w:r>
            <w:r w:rsidR="0052330B" w:rsidRPr="0052330B">
              <w:rPr>
                <w:szCs w:val="22"/>
              </w:rPr>
              <w:t xml:space="preserve">points </w:t>
            </w:r>
          </w:p>
          <w:p w14:paraId="1A5AF8EF" w14:textId="77777777" w:rsidR="00B262A3" w:rsidRPr="00B262A3" w:rsidRDefault="00B262A3" w:rsidP="006043FD">
            <w:pPr>
              <w:jc w:val="both"/>
              <w:rPr>
                <w:szCs w:val="22"/>
              </w:rPr>
            </w:pPr>
            <w:r w:rsidRPr="00B262A3">
              <w:rPr>
                <w:szCs w:val="22"/>
              </w:rPr>
              <w:t>Oral Interview/Presentation………………</w:t>
            </w:r>
            <w:r>
              <w:rPr>
                <w:szCs w:val="22"/>
              </w:rPr>
              <w:t>……</w:t>
            </w:r>
            <w:r w:rsidR="00D10059">
              <w:rPr>
                <w:szCs w:val="22"/>
              </w:rPr>
              <w:t>…………</w:t>
            </w:r>
            <w:proofErr w:type="gramStart"/>
            <w:r w:rsidR="00D10059">
              <w:rPr>
                <w:szCs w:val="22"/>
              </w:rPr>
              <w:t>…</w:t>
            </w:r>
            <w:r w:rsidR="006B4405">
              <w:rPr>
                <w:szCs w:val="22"/>
              </w:rPr>
              <w:t>..</w:t>
            </w:r>
            <w:proofErr w:type="gramEnd"/>
            <w:r w:rsidR="00D10059">
              <w:rPr>
                <w:szCs w:val="22"/>
              </w:rPr>
              <w:t xml:space="preserve">100 </w:t>
            </w:r>
            <w:r w:rsidRPr="00B262A3">
              <w:rPr>
                <w:szCs w:val="22"/>
              </w:rPr>
              <w:t>maximum points</w:t>
            </w:r>
          </w:p>
          <w:p w14:paraId="2F0C9BA1" w14:textId="77777777" w:rsidR="008D2EB7" w:rsidRDefault="008D2EB7" w:rsidP="006043FD">
            <w:pPr>
              <w:jc w:val="both"/>
              <w:rPr>
                <w:szCs w:val="22"/>
              </w:rPr>
            </w:pPr>
            <w:r>
              <w:rPr>
                <w:szCs w:val="22"/>
              </w:rPr>
              <w:t>----------------------------------------------------------------------------------------------------------</w:t>
            </w:r>
          </w:p>
          <w:p w14:paraId="11BB28D0" w14:textId="77777777" w:rsidR="008D2EB7" w:rsidRDefault="008D2EB7" w:rsidP="006043FD">
            <w:pPr>
              <w:jc w:val="both"/>
              <w:rPr>
                <w:szCs w:val="22"/>
              </w:rPr>
            </w:pPr>
            <w:r>
              <w:rPr>
                <w:szCs w:val="22"/>
              </w:rPr>
              <w:t>Total 1</w:t>
            </w:r>
            <w:r w:rsidR="00D10059">
              <w:rPr>
                <w:szCs w:val="22"/>
              </w:rPr>
              <w:t>: 385 points</w:t>
            </w:r>
          </w:p>
          <w:p w14:paraId="54196550" w14:textId="77777777" w:rsidR="008D2EB7" w:rsidRDefault="008D2EB7" w:rsidP="006043FD">
            <w:pPr>
              <w:jc w:val="both"/>
              <w:rPr>
                <w:szCs w:val="22"/>
              </w:rPr>
            </w:pPr>
            <w:r>
              <w:rPr>
                <w:szCs w:val="22"/>
              </w:rPr>
              <w:t>----------------------------------------------------------------------------------------------------------</w:t>
            </w:r>
          </w:p>
          <w:p w14:paraId="6D509F47" w14:textId="77777777" w:rsidR="00113630" w:rsidRDefault="008D2EB7" w:rsidP="008D2EB7">
            <w:pPr>
              <w:jc w:val="both"/>
              <w:rPr>
                <w:rFonts w:cs="Arial"/>
                <w:szCs w:val="22"/>
              </w:rPr>
            </w:pPr>
            <w:r>
              <w:rPr>
                <w:szCs w:val="22"/>
              </w:rPr>
              <w:t>EO 18-03 Response…………………………………………</w:t>
            </w:r>
            <w:proofErr w:type="gramStart"/>
            <w:r>
              <w:rPr>
                <w:szCs w:val="22"/>
              </w:rPr>
              <w:t>…</w:t>
            </w:r>
            <w:r w:rsidR="00D10059">
              <w:rPr>
                <w:szCs w:val="22"/>
              </w:rPr>
              <w:t>..</w:t>
            </w:r>
            <w:proofErr w:type="gramEnd"/>
            <w:r w:rsidR="00D10059">
              <w:rPr>
                <w:szCs w:val="22"/>
              </w:rPr>
              <w:t xml:space="preserve">5 </w:t>
            </w:r>
            <w:r>
              <w:rPr>
                <w:szCs w:val="22"/>
              </w:rPr>
              <w:t xml:space="preserve">maximum </w:t>
            </w:r>
            <w:r w:rsidR="00FF48C3" w:rsidRPr="0052330B">
              <w:rPr>
                <w:szCs w:val="22"/>
              </w:rPr>
              <w:t>point</w:t>
            </w:r>
            <w:r w:rsidR="00FF48C3">
              <w:rPr>
                <w:szCs w:val="22"/>
              </w:rPr>
              <w:t>s</w:t>
            </w:r>
            <w:r w:rsidR="00FF48C3">
              <w:rPr>
                <w:rFonts w:cs="Arial"/>
                <w:szCs w:val="22"/>
              </w:rPr>
              <w:t xml:space="preserve"> </w:t>
            </w:r>
            <w:r w:rsidR="00113630" w:rsidRPr="00114AD0">
              <w:rPr>
                <w:rFonts w:cs="Arial"/>
                <w:szCs w:val="22"/>
              </w:rPr>
              <w:t>Certified Washington</w:t>
            </w:r>
            <w:r w:rsidR="00113630">
              <w:rPr>
                <w:rFonts w:cs="Arial"/>
                <w:szCs w:val="22"/>
              </w:rPr>
              <w:t xml:space="preserve"> </w:t>
            </w:r>
            <w:r w:rsidR="00FF48C3">
              <w:rPr>
                <w:rFonts w:cs="Arial"/>
                <w:szCs w:val="22"/>
              </w:rPr>
              <w:t>Veteran-</w:t>
            </w:r>
            <w:r w:rsidR="00113352">
              <w:rPr>
                <w:rFonts w:cs="Arial"/>
                <w:szCs w:val="22"/>
              </w:rPr>
              <w:t>o</w:t>
            </w:r>
            <w:r w:rsidR="00FF48C3">
              <w:rPr>
                <w:rFonts w:cs="Arial"/>
                <w:szCs w:val="22"/>
              </w:rPr>
              <w:t>wned Business</w:t>
            </w:r>
            <w:r w:rsidRPr="00FF48C3">
              <w:rPr>
                <w:rFonts w:cs="Arial"/>
                <w:szCs w:val="22"/>
              </w:rPr>
              <w:t>………</w:t>
            </w:r>
            <w:r w:rsidR="00113630">
              <w:rPr>
                <w:rFonts w:cs="Arial"/>
                <w:szCs w:val="22"/>
              </w:rPr>
              <w:t>……</w:t>
            </w:r>
            <w:r w:rsidR="00D10059">
              <w:rPr>
                <w:rFonts w:cs="Arial"/>
                <w:szCs w:val="22"/>
              </w:rPr>
              <w:t>….5</w:t>
            </w:r>
            <w:r w:rsidRPr="00FF48C3">
              <w:rPr>
                <w:rFonts w:cs="Arial"/>
                <w:szCs w:val="22"/>
              </w:rPr>
              <w:t xml:space="preserve"> maximum points</w:t>
            </w:r>
            <w:r w:rsidR="00FF48C3">
              <w:rPr>
                <w:rFonts w:cs="Arial"/>
                <w:szCs w:val="22"/>
              </w:rPr>
              <w:t xml:space="preserve"> </w:t>
            </w:r>
          </w:p>
          <w:p w14:paraId="48FB523D" w14:textId="77777777" w:rsidR="008D2EB7" w:rsidRPr="008549EC" w:rsidRDefault="00FF48C3" w:rsidP="008D2EB7">
            <w:pPr>
              <w:jc w:val="both"/>
              <w:rPr>
                <w:szCs w:val="22"/>
              </w:rPr>
            </w:pPr>
            <w:r>
              <w:rPr>
                <w:szCs w:val="22"/>
              </w:rPr>
              <w:t>Washington Small Business</w:t>
            </w:r>
            <w:r w:rsidR="008D2EB7" w:rsidRPr="008549EC">
              <w:rPr>
                <w:szCs w:val="22"/>
              </w:rPr>
              <w:t>…………………</w:t>
            </w:r>
            <w:r w:rsidR="008D2EB7">
              <w:rPr>
                <w:szCs w:val="22"/>
              </w:rPr>
              <w:t>…………..</w:t>
            </w:r>
            <w:r>
              <w:rPr>
                <w:szCs w:val="22"/>
              </w:rPr>
              <w:t>........</w:t>
            </w:r>
            <w:r w:rsidR="00D10059">
              <w:rPr>
                <w:szCs w:val="22"/>
              </w:rPr>
              <w:t>...5</w:t>
            </w:r>
            <w:r w:rsidR="008D2EB7" w:rsidRPr="008549EC">
              <w:rPr>
                <w:szCs w:val="22"/>
              </w:rPr>
              <w:t xml:space="preserve"> maximum points</w:t>
            </w:r>
          </w:p>
          <w:p w14:paraId="6C8EDA47" w14:textId="77777777" w:rsidR="008D2EB7" w:rsidRDefault="008D2EB7" w:rsidP="008D2EB7">
            <w:pPr>
              <w:jc w:val="both"/>
              <w:rPr>
                <w:szCs w:val="22"/>
              </w:rPr>
            </w:pPr>
            <w:r>
              <w:rPr>
                <w:szCs w:val="22"/>
              </w:rPr>
              <w:t>----------------------------------------------------------------------------------------------------------</w:t>
            </w:r>
          </w:p>
          <w:p w14:paraId="3F58DA1E" w14:textId="77777777" w:rsidR="008D2EB7" w:rsidRDefault="008D2EB7" w:rsidP="006043FD">
            <w:pPr>
              <w:jc w:val="both"/>
              <w:rPr>
                <w:szCs w:val="22"/>
              </w:rPr>
            </w:pPr>
            <w:r>
              <w:rPr>
                <w:szCs w:val="22"/>
              </w:rPr>
              <w:t>Total 2</w:t>
            </w:r>
            <w:r w:rsidR="00D10059">
              <w:rPr>
                <w:szCs w:val="22"/>
              </w:rPr>
              <w:t>: 15 points</w:t>
            </w:r>
          </w:p>
          <w:p w14:paraId="4EB48258" w14:textId="77777777" w:rsidR="008D2EB7" w:rsidRDefault="008D2EB7" w:rsidP="006043FD">
            <w:pPr>
              <w:jc w:val="both"/>
              <w:rPr>
                <w:szCs w:val="22"/>
              </w:rPr>
            </w:pPr>
            <w:r>
              <w:rPr>
                <w:szCs w:val="22"/>
              </w:rPr>
              <w:t>----------------------------------------------------------------------------------------------------------</w:t>
            </w:r>
          </w:p>
          <w:p w14:paraId="7DF954D0" w14:textId="77777777" w:rsidR="008D2EB7" w:rsidRPr="00B262A3" w:rsidRDefault="008D2EB7" w:rsidP="006043FD">
            <w:pPr>
              <w:jc w:val="both"/>
              <w:rPr>
                <w:szCs w:val="22"/>
              </w:rPr>
            </w:pPr>
          </w:p>
          <w:p w14:paraId="6137B083" w14:textId="77777777" w:rsidR="0052330B" w:rsidRPr="0052330B" w:rsidRDefault="0052330B" w:rsidP="006043FD">
            <w:pPr>
              <w:jc w:val="both"/>
              <w:rPr>
                <w:b/>
                <w:szCs w:val="22"/>
              </w:rPr>
            </w:pPr>
            <w:r w:rsidRPr="0052330B">
              <w:rPr>
                <w:b/>
                <w:szCs w:val="22"/>
                <w:u w:val="single"/>
              </w:rPr>
              <w:t>Total</w:t>
            </w:r>
            <w:r w:rsidRPr="0052330B">
              <w:rPr>
                <w:b/>
                <w:szCs w:val="22"/>
              </w:rPr>
              <w:t xml:space="preserve"> Possible Points </w:t>
            </w:r>
            <w:r w:rsidRPr="006E71A5">
              <w:rPr>
                <w:szCs w:val="22"/>
              </w:rPr>
              <w:t>…………</w:t>
            </w:r>
            <w:proofErr w:type="gramStart"/>
            <w:r w:rsidRPr="006E71A5">
              <w:rPr>
                <w:szCs w:val="22"/>
              </w:rPr>
              <w:t>…..</w:t>
            </w:r>
            <w:proofErr w:type="gramEnd"/>
            <w:r w:rsidRPr="006E71A5">
              <w:rPr>
                <w:szCs w:val="22"/>
              </w:rPr>
              <w:t>……………</w:t>
            </w:r>
            <w:r w:rsidR="006E71A5">
              <w:rPr>
                <w:szCs w:val="22"/>
              </w:rPr>
              <w:t>..</w:t>
            </w:r>
            <w:r w:rsidRPr="006E71A5">
              <w:rPr>
                <w:szCs w:val="22"/>
              </w:rPr>
              <w:t>………….</w:t>
            </w:r>
            <w:r w:rsidR="006B4405" w:rsidRPr="006E71A5">
              <w:rPr>
                <w:szCs w:val="22"/>
              </w:rPr>
              <w:t>.</w:t>
            </w:r>
            <w:r w:rsidR="00D10059">
              <w:rPr>
                <w:szCs w:val="22"/>
              </w:rPr>
              <w:t xml:space="preserve">400 </w:t>
            </w:r>
            <w:r w:rsidRPr="006E71A5">
              <w:rPr>
                <w:szCs w:val="22"/>
              </w:rPr>
              <w:t>maximum points</w:t>
            </w:r>
          </w:p>
        </w:tc>
      </w:tr>
    </w:tbl>
    <w:p w14:paraId="0D50448C" w14:textId="77777777" w:rsidR="0052330B" w:rsidRDefault="0052330B" w:rsidP="0052330B">
      <w:pPr>
        <w:jc w:val="both"/>
        <w:rPr>
          <w:szCs w:val="22"/>
        </w:rPr>
      </w:pPr>
    </w:p>
    <w:p w14:paraId="5B625658" w14:textId="77777777" w:rsidR="00521870" w:rsidRPr="007D542F" w:rsidRDefault="0052330B" w:rsidP="000D1C69">
      <w:pPr>
        <w:pStyle w:val="Heading1"/>
        <w:numPr>
          <w:ilvl w:val="0"/>
          <w:numId w:val="24"/>
        </w:numPr>
        <w:rPr>
          <w:b/>
        </w:rPr>
      </w:pPr>
      <w:r w:rsidRPr="007D542F">
        <w:rPr>
          <w:b/>
        </w:rPr>
        <w:t>Evaluation of Cost Proposal/Quotations</w:t>
      </w:r>
    </w:p>
    <w:p w14:paraId="6697639B" w14:textId="77777777" w:rsidR="000F46F4" w:rsidRDefault="00521870" w:rsidP="0052330B">
      <w:pPr>
        <w:jc w:val="both"/>
        <w:rPr>
          <w:szCs w:val="22"/>
        </w:rPr>
      </w:pPr>
      <w:r>
        <w:rPr>
          <w:szCs w:val="22"/>
        </w:rPr>
        <w:t>The Bidder who offers the lowest cost for each question of the Cost Proposal shall receive the maximum number of available Cost Proposal points. Bidders offering higher costs will receive proportionately fewer Cost Proposal points based on the lowest cost as follows:</w:t>
      </w:r>
    </w:p>
    <w:p w14:paraId="58D511E4" w14:textId="77777777" w:rsidR="00521870" w:rsidRDefault="00521870" w:rsidP="0052330B">
      <w:pPr>
        <w:jc w:val="both"/>
        <w:rPr>
          <w:szCs w:val="22"/>
        </w:rPr>
      </w:pPr>
    </w:p>
    <w:p w14:paraId="011C36D7" w14:textId="77777777" w:rsidR="00521870" w:rsidRDefault="009F72C5" w:rsidP="0052330B">
      <w:pPr>
        <w:jc w:val="both"/>
        <w:rPr>
          <w:szCs w:val="22"/>
        </w:rPr>
      </w:pPr>
      <w:r>
        <w:rPr>
          <w:szCs w:val="22"/>
        </w:rPr>
        <w:t>(</w:t>
      </w:r>
      <w:r w:rsidR="00521870" w:rsidRPr="00521870">
        <w:rPr>
          <w:szCs w:val="22"/>
        </w:rPr>
        <w:t>low</w:t>
      </w:r>
      <w:r>
        <w:rPr>
          <w:szCs w:val="22"/>
        </w:rPr>
        <w:t>est</w:t>
      </w:r>
      <w:r w:rsidR="00521870" w:rsidRPr="00521870">
        <w:rPr>
          <w:szCs w:val="22"/>
        </w:rPr>
        <w:t xml:space="preserve"> bid / higher bid</w:t>
      </w:r>
      <w:r>
        <w:rPr>
          <w:szCs w:val="22"/>
        </w:rPr>
        <w:t>)</w:t>
      </w:r>
      <w:r w:rsidR="00521870" w:rsidRPr="00521870">
        <w:rPr>
          <w:szCs w:val="22"/>
        </w:rPr>
        <w:t xml:space="preserve"> </w:t>
      </w:r>
      <w:r>
        <w:rPr>
          <w:szCs w:val="22"/>
        </w:rPr>
        <w:t>* available</w:t>
      </w:r>
      <w:r w:rsidR="00521870" w:rsidRPr="00521870">
        <w:rPr>
          <w:szCs w:val="22"/>
        </w:rPr>
        <w:t xml:space="preserve"> points = total cost points</w:t>
      </w:r>
      <w:r>
        <w:rPr>
          <w:szCs w:val="22"/>
        </w:rPr>
        <w:t xml:space="preserve"> awarded</w:t>
      </w:r>
    </w:p>
    <w:p w14:paraId="327095DF" w14:textId="77777777" w:rsidR="00521870" w:rsidRDefault="00521870" w:rsidP="0052330B">
      <w:pPr>
        <w:jc w:val="both"/>
        <w:rPr>
          <w:szCs w:val="22"/>
        </w:rPr>
      </w:pPr>
    </w:p>
    <w:tbl>
      <w:tblPr>
        <w:tblW w:w="7604" w:type="dxa"/>
        <w:tblInd w:w="378" w:type="dxa"/>
        <w:tblLook w:val="04A0" w:firstRow="1" w:lastRow="0" w:firstColumn="1" w:lastColumn="0" w:noHBand="0" w:noVBand="1"/>
      </w:tblPr>
      <w:tblGrid>
        <w:gridCol w:w="1667"/>
        <w:gridCol w:w="1255"/>
        <w:gridCol w:w="1038"/>
        <w:gridCol w:w="1183"/>
        <w:gridCol w:w="2551"/>
      </w:tblGrid>
      <w:tr w:rsidR="000F46F4" w:rsidRPr="000F46F4" w14:paraId="5A9B8F52" w14:textId="77777777" w:rsidTr="00521870">
        <w:trPr>
          <w:trHeight w:val="741"/>
        </w:trPr>
        <w:tc>
          <w:tcPr>
            <w:tcW w:w="166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4325598" w14:textId="77777777" w:rsidR="000F46F4" w:rsidRPr="000F46F4" w:rsidRDefault="000F46F4" w:rsidP="000F46F4">
            <w:pPr>
              <w:jc w:val="both"/>
              <w:rPr>
                <w:b/>
                <w:bCs/>
                <w:szCs w:val="22"/>
              </w:rPr>
            </w:pPr>
            <w:r w:rsidRPr="000F46F4">
              <w:rPr>
                <w:b/>
                <w:bCs/>
                <w:szCs w:val="22"/>
              </w:rPr>
              <w:t>Bidder</w:t>
            </w:r>
          </w:p>
        </w:tc>
        <w:tc>
          <w:tcPr>
            <w:tcW w:w="3386" w:type="dxa"/>
            <w:gridSpan w:val="3"/>
            <w:tcBorders>
              <w:top w:val="single" w:sz="4" w:space="0" w:color="auto"/>
              <w:left w:val="nil"/>
              <w:bottom w:val="single" w:sz="4" w:space="0" w:color="auto"/>
              <w:right w:val="single" w:sz="4" w:space="0" w:color="auto"/>
            </w:tcBorders>
            <w:shd w:val="clear" w:color="000000" w:fill="D9D9D9"/>
            <w:vAlign w:val="center"/>
            <w:hideMark/>
          </w:tcPr>
          <w:p w14:paraId="3A0A756F" w14:textId="77777777" w:rsidR="000F46F4" w:rsidRPr="000F46F4" w:rsidRDefault="000F46F4" w:rsidP="000F46F4">
            <w:pPr>
              <w:jc w:val="both"/>
              <w:rPr>
                <w:b/>
                <w:bCs/>
                <w:szCs w:val="22"/>
              </w:rPr>
            </w:pPr>
            <w:r w:rsidRPr="000F46F4">
              <w:rPr>
                <w:b/>
                <w:bCs/>
                <w:szCs w:val="22"/>
              </w:rPr>
              <w:t>Low-Cost Calculation</w:t>
            </w:r>
          </w:p>
          <w:p w14:paraId="3E47F0EA" w14:textId="77777777" w:rsidR="000F46F4" w:rsidRPr="000F46F4" w:rsidRDefault="000F46F4" w:rsidP="000F46F4">
            <w:pPr>
              <w:jc w:val="both"/>
              <w:rPr>
                <w:b/>
                <w:bCs/>
                <w:i/>
                <w:szCs w:val="22"/>
              </w:rPr>
            </w:pPr>
            <w:r w:rsidRPr="000F46F4">
              <w:rPr>
                <w:b/>
                <w:bCs/>
                <w:i/>
                <w:szCs w:val="22"/>
              </w:rPr>
              <w:t>EXAMPLE</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68F20B09" w14:textId="77777777" w:rsidR="00521870" w:rsidRDefault="00521870" w:rsidP="000F46F4">
            <w:pPr>
              <w:jc w:val="both"/>
              <w:rPr>
                <w:b/>
                <w:bCs/>
                <w:szCs w:val="22"/>
              </w:rPr>
            </w:pPr>
            <w:r>
              <w:rPr>
                <w:b/>
                <w:bCs/>
                <w:szCs w:val="22"/>
              </w:rPr>
              <w:t>Calculated Quotation</w:t>
            </w:r>
          </w:p>
          <w:p w14:paraId="289E43CB" w14:textId="77777777" w:rsidR="000F46F4" w:rsidRPr="000F46F4" w:rsidRDefault="000F46F4" w:rsidP="000F46F4">
            <w:pPr>
              <w:jc w:val="both"/>
              <w:rPr>
                <w:b/>
                <w:bCs/>
                <w:szCs w:val="22"/>
              </w:rPr>
            </w:pPr>
            <w:r w:rsidRPr="000F46F4">
              <w:rPr>
                <w:b/>
                <w:bCs/>
                <w:szCs w:val="22"/>
              </w:rPr>
              <w:t>Score</w:t>
            </w:r>
          </w:p>
        </w:tc>
      </w:tr>
      <w:tr w:rsidR="000F46F4" w:rsidRPr="000F46F4" w14:paraId="7E904CB0" w14:textId="77777777" w:rsidTr="00521870">
        <w:trPr>
          <w:trHeight w:val="620"/>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1CD62F0F" w14:textId="77777777" w:rsidR="000F46F4" w:rsidRPr="000F46F4" w:rsidRDefault="000F46F4" w:rsidP="000F46F4">
            <w:pPr>
              <w:jc w:val="both"/>
              <w:rPr>
                <w:b/>
                <w:bCs/>
                <w:szCs w:val="22"/>
              </w:rPr>
            </w:pPr>
          </w:p>
        </w:tc>
        <w:tc>
          <w:tcPr>
            <w:tcW w:w="1255" w:type="dxa"/>
            <w:tcBorders>
              <w:top w:val="nil"/>
              <w:left w:val="nil"/>
              <w:bottom w:val="single" w:sz="4" w:space="0" w:color="auto"/>
              <w:right w:val="single" w:sz="4" w:space="0" w:color="auto"/>
            </w:tcBorders>
            <w:shd w:val="clear" w:color="auto" w:fill="auto"/>
            <w:vAlign w:val="center"/>
            <w:hideMark/>
          </w:tcPr>
          <w:p w14:paraId="5FD80600" w14:textId="77777777" w:rsidR="000F46F4" w:rsidRPr="000F46F4" w:rsidRDefault="000F46F4" w:rsidP="000F46F4">
            <w:pPr>
              <w:jc w:val="both"/>
              <w:rPr>
                <w:b/>
                <w:bCs/>
                <w:szCs w:val="22"/>
              </w:rPr>
            </w:pPr>
            <w:r w:rsidRPr="000F46F4">
              <w:rPr>
                <w:b/>
                <w:bCs/>
                <w:szCs w:val="22"/>
              </w:rPr>
              <w:t>Quotation</w:t>
            </w:r>
          </w:p>
          <w:p w14:paraId="7D6B06A3" w14:textId="77777777" w:rsidR="000F46F4" w:rsidRPr="000F46F4" w:rsidRDefault="000F46F4" w:rsidP="000F46F4">
            <w:pPr>
              <w:jc w:val="both"/>
              <w:rPr>
                <w:b/>
                <w:bCs/>
                <w:szCs w:val="22"/>
              </w:rPr>
            </w:pPr>
            <w:r w:rsidRPr="000F46F4">
              <w:rPr>
                <w:b/>
                <w:bCs/>
                <w:szCs w:val="22"/>
              </w:rPr>
              <w:t>Quest. #1</w:t>
            </w:r>
          </w:p>
        </w:tc>
        <w:tc>
          <w:tcPr>
            <w:tcW w:w="1038" w:type="dxa"/>
            <w:tcBorders>
              <w:top w:val="nil"/>
              <w:left w:val="nil"/>
              <w:bottom w:val="single" w:sz="4" w:space="0" w:color="auto"/>
              <w:right w:val="single" w:sz="4" w:space="0" w:color="auto"/>
            </w:tcBorders>
            <w:shd w:val="clear" w:color="auto" w:fill="auto"/>
            <w:vAlign w:val="center"/>
            <w:hideMark/>
          </w:tcPr>
          <w:p w14:paraId="0DEA96DA" w14:textId="77777777" w:rsidR="000F46F4" w:rsidRPr="000F46F4" w:rsidRDefault="00521870" w:rsidP="000F46F4">
            <w:pPr>
              <w:jc w:val="both"/>
              <w:rPr>
                <w:b/>
                <w:bCs/>
                <w:szCs w:val="22"/>
              </w:rPr>
            </w:pPr>
            <w:r>
              <w:rPr>
                <w:b/>
                <w:bCs/>
                <w:szCs w:val="22"/>
              </w:rPr>
              <w:t xml:space="preserve">Low Cost </w:t>
            </w:r>
            <w:r w:rsidR="000F46F4" w:rsidRPr="000F46F4">
              <w:rPr>
                <w:b/>
                <w:bCs/>
                <w:szCs w:val="22"/>
              </w:rPr>
              <w:t>%</w:t>
            </w:r>
          </w:p>
        </w:tc>
        <w:tc>
          <w:tcPr>
            <w:tcW w:w="1093" w:type="dxa"/>
            <w:tcBorders>
              <w:top w:val="nil"/>
              <w:left w:val="nil"/>
              <w:bottom w:val="single" w:sz="4" w:space="0" w:color="auto"/>
              <w:right w:val="single" w:sz="4" w:space="0" w:color="auto"/>
            </w:tcBorders>
            <w:shd w:val="clear" w:color="auto" w:fill="auto"/>
            <w:vAlign w:val="center"/>
            <w:hideMark/>
          </w:tcPr>
          <w:p w14:paraId="7BA9D194" w14:textId="77777777" w:rsidR="000F46F4" w:rsidRPr="000F46F4" w:rsidRDefault="000F46F4" w:rsidP="00521870">
            <w:pPr>
              <w:jc w:val="both"/>
              <w:rPr>
                <w:b/>
                <w:bCs/>
                <w:szCs w:val="22"/>
              </w:rPr>
            </w:pPr>
            <w:r w:rsidRPr="000F46F4">
              <w:rPr>
                <w:b/>
                <w:bCs/>
                <w:szCs w:val="22"/>
              </w:rPr>
              <w:t>Points</w:t>
            </w:r>
            <w:r w:rsidR="00521870">
              <w:rPr>
                <w:b/>
                <w:bCs/>
                <w:szCs w:val="22"/>
              </w:rPr>
              <w:t xml:space="preserve"> Available</w:t>
            </w:r>
          </w:p>
        </w:tc>
        <w:tc>
          <w:tcPr>
            <w:tcW w:w="2551" w:type="dxa"/>
            <w:tcBorders>
              <w:top w:val="nil"/>
              <w:left w:val="nil"/>
              <w:bottom w:val="single" w:sz="4" w:space="0" w:color="auto"/>
              <w:right w:val="single" w:sz="4" w:space="0" w:color="auto"/>
            </w:tcBorders>
            <w:shd w:val="clear" w:color="000000" w:fill="D9D9D9"/>
            <w:vAlign w:val="center"/>
            <w:hideMark/>
          </w:tcPr>
          <w:p w14:paraId="3CDA174C" w14:textId="77777777" w:rsidR="00521870" w:rsidRDefault="00521870" w:rsidP="00521870">
            <w:pPr>
              <w:jc w:val="both"/>
              <w:rPr>
                <w:b/>
                <w:bCs/>
                <w:szCs w:val="22"/>
              </w:rPr>
            </w:pPr>
            <w:r>
              <w:rPr>
                <w:b/>
                <w:bCs/>
                <w:szCs w:val="22"/>
              </w:rPr>
              <w:t>Points Awarded</w:t>
            </w:r>
          </w:p>
          <w:p w14:paraId="15BC9441" w14:textId="77777777" w:rsidR="000F46F4" w:rsidRPr="000F46F4" w:rsidRDefault="00521870" w:rsidP="00521870">
            <w:pPr>
              <w:jc w:val="both"/>
              <w:rPr>
                <w:b/>
                <w:bCs/>
                <w:szCs w:val="22"/>
              </w:rPr>
            </w:pPr>
            <w:r>
              <w:rPr>
                <w:b/>
                <w:bCs/>
                <w:szCs w:val="22"/>
              </w:rPr>
              <w:t>(</w:t>
            </w:r>
            <w:r w:rsidR="000F46F4" w:rsidRPr="000F46F4">
              <w:rPr>
                <w:b/>
                <w:bCs/>
                <w:szCs w:val="22"/>
              </w:rPr>
              <w:t>Max 20 Points</w:t>
            </w:r>
            <w:r>
              <w:rPr>
                <w:b/>
                <w:bCs/>
                <w:szCs w:val="22"/>
              </w:rPr>
              <w:t>)</w:t>
            </w:r>
          </w:p>
        </w:tc>
      </w:tr>
      <w:tr w:rsidR="000F46F4" w:rsidRPr="000F46F4" w14:paraId="6B82E2AD" w14:textId="77777777" w:rsidTr="00521870">
        <w:trPr>
          <w:trHeight w:val="247"/>
        </w:trPr>
        <w:tc>
          <w:tcPr>
            <w:tcW w:w="1667" w:type="dxa"/>
            <w:tcBorders>
              <w:top w:val="nil"/>
              <w:left w:val="single" w:sz="4" w:space="0" w:color="auto"/>
              <w:bottom w:val="single" w:sz="4" w:space="0" w:color="auto"/>
              <w:right w:val="single" w:sz="4" w:space="0" w:color="auto"/>
            </w:tcBorders>
            <w:shd w:val="clear" w:color="auto" w:fill="auto"/>
            <w:noWrap/>
            <w:vAlign w:val="bottom"/>
            <w:hideMark/>
          </w:tcPr>
          <w:p w14:paraId="00DAFC4B" w14:textId="77777777" w:rsidR="000F46F4" w:rsidRPr="000F46F4" w:rsidRDefault="000F46F4" w:rsidP="000F46F4">
            <w:pPr>
              <w:jc w:val="both"/>
              <w:rPr>
                <w:szCs w:val="22"/>
              </w:rPr>
            </w:pPr>
            <w:r w:rsidRPr="000F46F4">
              <w:rPr>
                <w:szCs w:val="22"/>
              </w:rPr>
              <w:t>Bidder A</w:t>
            </w:r>
          </w:p>
        </w:tc>
        <w:tc>
          <w:tcPr>
            <w:tcW w:w="1255" w:type="dxa"/>
            <w:tcBorders>
              <w:top w:val="nil"/>
              <w:left w:val="nil"/>
              <w:bottom w:val="single" w:sz="4" w:space="0" w:color="auto"/>
              <w:right w:val="single" w:sz="4" w:space="0" w:color="auto"/>
            </w:tcBorders>
            <w:shd w:val="clear" w:color="auto" w:fill="auto"/>
            <w:noWrap/>
            <w:vAlign w:val="bottom"/>
            <w:hideMark/>
          </w:tcPr>
          <w:p w14:paraId="6C0D8290" w14:textId="77777777" w:rsidR="000F46F4" w:rsidRPr="000F46F4" w:rsidRDefault="000F46F4" w:rsidP="000F46F4">
            <w:pPr>
              <w:jc w:val="both"/>
              <w:rPr>
                <w:szCs w:val="22"/>
              </w:rPr>
            </w:pPr>
            <w:r w:rsidRPr="000F46F4">
              <w:rPr>
                <w:szCs w:val="22"/>
              </w:rPr>
              <w:t>$</w:t>
            </w:r>
            <w:r>
              <w:rPr>
                <w:szCs w:val="22"/>
              </w:rPr>
              <w:t>40</w:t>
            </w:r>
            <w:r w:rsidRPr="000F46F4">
              <w:rPr>
                <w:szCs w:val="22"/>
              </w:rPr>
              <w:t>.00</w:t>
            </w:r>
          </w:p>
        </w:tc>
        <w:tc>
          <w:tcPr>
            <w:tcW w:w="1038" w:type="dxa"/>
            <w:tcBorders>
              <w:top w:val="nil"/>
              <w:left w:val="nil"/>
              <w:bottom w:val="single" w:sz="4" w:space="0" w:color="auto"/>
              <w:right w:val="single" w:sz="4" w:space="0" w:color="auto"/>
            </w:tcBorders>
            <w:shd w:val="clear" w:color="auto" w:fill="auto"/>
            <w:noWrap/>
            <w:vAlign w:val="bottom"/>
            <w:hideMark/>
          </w:tcPr>
          <w:p w14:paraId="5D56CCCB" w14:textId="77777777" w:rsidR="000F46F4" w:rsidRPr="000F46F4" w:rsidRDefault="000F46F4" w:rsidP="000F46F4">
            <w:pPr>
              <w:jc w:val="both"/>
              <w:rPr>
                <w:szCs w:val="22"/>
              </w:rPr>
            </w:pPr>
            <w:r>
              <w:rPr>
                <w:szCs w:val="22"/>
              </w:rPr>
              <w:t>1.00</w:t>
            </w:r>
          </w:p>
        </w:tc>
        <w:tc>
          <w:tcPr>
            <w:tcW w:w="1093" w:type="dxa"/>
            <w:tcBorders>
              <w:top w:val="nil"/>
              <w:left w:val="nil"/>
              <w:bottom w:val="single" w:sz="4" w:space="0" w:color="auto"/>
              <w:right w:val="single" w:sz="4" w:space="0" w:color="auto"/>
            </w:tcBorders>
            <w:shd w:val="clear" w:color="auto" w:fill="auto"/>
            <w:noWrap/>
            <w:vAlign w:val="center"/>
            <w:hideMark/>
          </w:tcPr>
          <w:p w14:paraId="65FB5E23" w14:textId="77777777" w:rsidR="000F46F4" w:rsidRPr="000F46F4" w:rsidRDefault="000F46F4" w:rsidP="000F46F4">
            <w:pPr>
              <w:jc w:val="both"/>
              <w:rPr>
                <w:szCs w:val="22"/>
              </w:rPr>
            </w:pPr>
            <w:r w:rsidRPr="000F46F4">
              <w:rPr>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77574F1C" w14:textId="77777777" w:rsidR="000F46F4" w:rsidRPr="000F46F4" w:rsidRDefault="000F46F4" w:rsidP="000F46F4">
            <w:pPr>
              <w:jc w:val="both"/>
              <w:rPr>
                <w:szCs w:val="22"/>
              </w:rPr>
            </w:pPr>
            <w:r>
              <w:rPr>
                <w:szCs w:val="22"/>
              </w:rPr>
              <w:t>20</w:t>
            </w:r>
          </w:p>
        </w:tc>
      </w:tr>
      <w:tr w:rsidR="000F46F4" w:rsidRPr="000F46F4" w14:paraId="30F58356" w14:textId="77777777" w:rsidTr="00521870">
        <w:trPr>
          <w:trHeight w:val="247"/>
        </w:trPr>
        <w:tc>
          <w:tcPr>
            <w:tcW w:w="1667" w:type="dxa"/>
            <w:tcBorders>
              <w:top w:val="nil"/>
              <w:left w:val="single" w:sz="4" w:space="0" w:color="auto"/>
              <w:bottom w:val="single" w:sz="4" w:space="0" w:color="auto"/>
              <w:right w:val="single" w:sz="4" w:space="0" w:color="auto"/>
            </w:tcBorders>
            <w:shd w:val="clear" w:color="000000" w:fill="D9D9D9"/>
            <w:noWrap/>
            <w:vAlign w:val="bottom"/>
            <w:hideMark/>
          </w:tcPr>
          <w:p w14:paraId="173EEA48" w14:textId="77777777" w:rsidR="000F46F4" w:rsidRPr="000F46F4" w:rsidRDefault="000F46F4" w:rsidP="000F46F4">
            <w:pPr>
              <w:jc w:val="both"/>
              <w:rPr>
                <w:szCs w:val="22"/>
              </w:rPr>
            </w:pPr>
            <w:r w:rsidRPr="000F46F4">
              <w:rPr>
                <w:szCs w:val="22"/>
              </w:rPr>
              <w:t>Bidder B</w:t>
            </w:r>
          </w:p>
        </w:tc>
        <w:tc>
          <w:tcPr>
            <w:tcW w:w="1255" w:type="dxa"/>
            <w:tcBorders>
              <w:top w:val="nil"/>
              <w:left w:val="nil"/>
              <w:bottom w:val="single" w:sz="4" w:space="0" w:color="auto"/>
              <w:right w:val="single" w:sz="4" w:space="0" w:color="auto"/>
            </w:tcBorders>
            <w:shd w:val="clear" w:color="000000" w:fill="D9D9D9"/>
            <w:noWrap/>
            <w:vAlign w:val="bottom"/>
            <w:hideMark/>
          </w:tcPr>
          <w:p w14:paraId="63AE8121" w14:textId="77777777" w:rsidR="000F46F4" w:rsidRPr="000F46F4" w:rsidRDefault="000F46F4" w:rsidP="000F46F4">
            <w:pPr>
              <w:jc w:val="both"/>
              <w:rPr>
                <w:szCs w:val="22"/>
              </w:rPr>
            </w:pPr>
            <w:r w:rsidRPr="000F46F4">
              <w:rPr>
                <w:szCs w:val="22"/>
              </w:rPr>
              <w:t>$</w:t>
            </w:r>
            <w:r>
              <w:rPr>
                <w:szCs w:val="22"/>
              </w:rPr>
              <w:t>50</w:t>
            </w:r>
            <w:r w:rsidRPr="000F46F4">
              <w:rPr>
                <w:szCs w:val="22"/>
              </w:rPr>
              <w:t>.00</w:t>
            </w:r>
          </w:p>
        </w:tc>
        <w:tc>
          <w:tcPr>
            <w:tcW w:w="1038" w:type="dxa"/>
            <w:tcBorders>
              <w:top w:val="nil"/>
              <w:left w:val="nil"/>
              <w:bottom w:val="single" w:sz="4" w:space="0" w:color="auto"/>
              <w:right w:val="single" w:sz="4" w:space="0" w:color="auto"/>
            </w:tcBorders>
            <w:shd w:val="clear" w:color="000000" w:fill="D9D9D9"/>
            <w:noWrap/>
            <w:vAlign w:val="bottom"/>
            <w:hideMark/>
          </w:tcPr>
          <w:p w14:paraId="389CB8F0" w14:textId="77777777" w:rsidR="000F46F4" w:rsidRPr="000F46F4" w:rsidRDefault="000F46F4" w:rsidP="000F46F4">
            <w:pPr>
              <w:jc w:val="both"/>
              <w:rPr>
                <w:szCs w:val="22"/>
              </w:rPr>
            </w:pPr>
            <w:r>
              <w:rPr>
                <w:szCs w:val="22"/>
              </w:rPr>
              <w:t>0</w:t>
            </w:r>
            <w:r w:rsidRPr="000F46F4">
              <w:rPr>
                <w:szCs w:val="22"/>
              </w:rPr>
              <w:t>.</w:t>
            </w:r>
            <w:r>
              <w:rPr>
                <w:szCs w:val="22"/>
              </w:rPr>
              <w:t>8</w:t>
            </w:r>
            <w:r w:rsidRPr="000F46F4">
              <w:rPr>
                <w:szCs w:val="22"/>
              </w:rPr>
              <w:t>0</w:t>
            </w:r>
          </w:p>
        </w:tc>
        <w:tc>
          <w:tcPr>
            <w:tcW w:w="1093" w:type="dxa"/>
            <w:tcBorders>
              <w:top w:val="nil"/>
              <w:left w:val="nil"/>
              <w:bottom w:val="single" w:sz="4" w:space="0" w:color="auto"/>
              <w:right w:val="single" w:sz="4" w:space="0" w:color="auto"/>
            </w:tcBorders>
            <w:shd w:val="clear" w:color="000000" w:fill="D9D9D9"/>
            <w:noWrap/>
            <w:vAlign w:val="center"/>
            <w:hideMark/>
          </w:tcPr>
          <w:p w14:paraId="6F6FA2E1" w14:textId="77777777" w:rsidR="000F46F4" w:rsidRPr="000F46F4" w:rsidRDefault="000F46F4" w:rsidP="000F46F4">
            <w:pPr>
              <w:jc w:val="both"/>
              <w:rPr>
                <w:szCs w:val="22"/>
              </w:rPr>
            </w:pPr>
            <w:r>
              <w:rPr>
                <w:szCs w:val="22"/>
              </w:rPr>
              <w:t>2</w:t>
            </w:r>
            <w:r w:rsidRPr="000F46F4">
              <w:rPr>
                <w:szCs w:val="22"/>
              </w:rPr>
              <w:t>0</w:t>
            </w:r>
          </w:p>
        </w:tc>
        <w:tc>
          <w:tcPr>
            <w:tcW w:w="2551" w:type="dxa"/>
            <w:tcBorders>
              <w:top w:val="nil"/>
              <w:left w:val="nil"/>
              <w:bottom w:val="single" w:sz="4" w:space="0" w:color="auto"/>
              <w:right w:val="single" w:sz="4" w:space="0" w:color="auto"/>
            </w:tcBorders>
            <w:shd w:val="clear" w:color="000000" w:fill="D9D9D9"/>
            <w:noWrap/>
            <w:vAlign w:val="bottom"/>
            <w:hideMark/>
          </w:tcPr>
          <w:p w14:paraId="28C88DD2" w14:textId="77777777" w:rsidR="000F46F4" w:rsidRPr="000F46F4" w:rsidRDefault="000F46F4" w:rsidP="000F46F4">
            <w:pPr>
              <w:jc w:val="both"/>
              <w:rPr>
                <w:szCs w:val="22"/>
              </w:rPr>
            </w:pPr>
            <w:r>
              <w:rPr>
                <w:szCs w:val="22"/>
              </w:rPr>
              <w:t>16</w:t>
            </w:r>
          </w:p>
        </w:tc>
      </w:tr>
      <w:tr w:rsidR="000F46F4" w:rsidRPr="000F46F4" w14:paraId="088F69DF" w14:textId="77777777" w:rsidTr="00521870">
        <w:trPr>
          <w:trHeight w:val="60"/>
        </w:trPr>
        <w:tc>
          <w:tcPr>
            <w:tcW w:w="1667" w:type="dxa"/>
            <w:tcBorders>
              <w:top w:val="nil"/>
              <w:left w:val="single" w:sz="4" w:space="0" w:color="auto"/>
              <w:bottom w:val="single" w:sz="4" w:space="0" w:color="auto"/>
              <w:right w:val="single" w:sz="4" w:space="0" w:color="auto"/>
            </w:tcBorders>
            <w:shd w:val="clear" w:color="auto" w:fill="auto"/>
            <w:noWrap/>
            <w:vAlign w:val="bottom"/>
            <w:hideMark/>
          </w:tcPr>
          <w:p w14:paraId="55BC501C" w14:textId="77777777" w:rsidR="000F46F4" w:rsidRPr="000F46F4" w:rsidRDefault="000F46F4" w:rsidP="000F46F4">
            <w:pPr>
              <w:jc w:val="both"/>
              <w:rPr>
                <w:szCs w:val="22"/>
              </w:rPr>
            </w:pPr>
            <w:r w:rsidRPr="000F46F4">
              <w:rPr>
                <w:szCs w:val="22"/>
              </w:rPr>
              <w:t>Bidder C</w:t>
            </w:r>
          </w:p>
        </w:tc>
        <w:tc>
          <w:tcPr>
            <w:tcW w:w="1255" w:type="dxa"/>
            <w:tcBorders>
              <w:top w:val="nil"/>
              <w:left w:val="nil"/>
              <w:bottom w:val="single" w:sz="4" w:space="0" w:color="auto"/>
              <w:right w:val="single" w:sz="4" w:space="0" w:color="auto"/>
            </w:tcBorders>
            <w:shd w:val="clear" w:color="auto" w:fill="auto"/>
            <w:noWrap/>
            <w:vAlign w:val="bottom"/>
            <w:hideMark/>
          </w:tcPr>
          <w:p w14:paraId="345A2228" w14:textId="77777777" w:rsidR="000F46F4" w:rsidRPr="000F46F4" w:rsidRDefault="000F46F4" w:rsidP="000F46F4">
            <w:pPr>
              <w:jc w:val="both"/>
              <w:rPr>
                <w:szCs w:val="22"/>
              </w:rPr>
            </w:pPr>
            <w:r w:rsidRPr="000F46F4">
              <w:rPr>
                <w:szCs w:val="22"/>
              </w:rPr>
              <w:t>$</w:t>
            </w:r>
            <w:r>
              <w:rPr>
                <w:szCs w:val="22"/>
              </w:rPr>
              <w:t>80.</w:t>
            </w:r>
            <w:r w:rsidRPr="000F46F4">
              <w:rPr>
                <w:szCs w:val="22"/>
              </w:rPr>
              <w:t>00</w:t>
            </w:r>
          </w:p>
        </w:tc>
        <w:tc>
          <w:tcPr>
            <w:tcW w:w="1038" w:type="dxa"/>
            <w:tcBorders>
              <w:top w:val="nil"/>
              <w:left w:val="nil"/>
              <w:bottom w:val="single" w:sz="4" w:space="0" w:color="auto"/>
              <w:right w:val="single" w:sz="4" w:space="0" w:color="auto"/>
            </w:tcBorders>
            <w:shd w:val="clear" w:color="auto" w:fill="auto"/>
            <w:noWrap/>
            <w:vAlign w:val="bottom"/>
            <w:hideMark/>
          </w:tcPr>
          <w:p w14:paraId="00DD2629" w14:textId="77777777" w:rsidR="000F46F4" w:rsidRPr="000F46F4" w:rsidRDefault="000F46F4" w:rsidP="000F46F4">
            <w:pPr>
              <w:jc w:val="both"/>
              <w:rPr>
                <w:szCs w:val="22"/>
              </w:rPr>
            </w:pPr>
            <w:r w:rsidRPr="000F46F4">
              <w:rPr>
                <w:szCs w:val="22"/>
              </w:rPr>
              <w:t>0.</w:t>
            </w:r>
            <w:r>
              <w:rPr>
                <w:szCs w:val="22"/>
              </w:rPr>
              <w:t>50</w:t>
            </w:r>
          </w:p>
        </w:tc>
        <w:tc>
          <w:tcPr>
            <w:tcW w:w="1093" w:type="dxa"/>
            <w:tcBorders>
              <w:top w:val="nil"/>
              <w:left w:val="nil"/>
              <w:bottom w:val="single" w:sz="4" w:space="0" w:color="auto"/>
              <w:right w:val="single" w:sz="4" w:space="0" w:color="auto"/>
            </w:tcBorders>
            <w:shd w:val="clear" w:color="auto" w:fill="auto"/>
            <w:noWrap/>
            <w:vAlign w:val="center"/>
            <w:hideMark/>
          </w:tcPr>
          <w:p w14:paraId="3F0DAD44" w14:textId="77777777" w:rsidR="000F46F4" w:rsidRPr="000F46F4" w:rsidRDefault="000F46F4" w:rsidP="000F46F4">
            <w:pPr>
              <w:jc w:val="both"/>
              <w:rPr>
                <w:szCs w:val="22"/>
              </w:rPr>
            </w:pPr>
            <w:r w:rsidRPr="000F46F4">
              <w:rPr>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0ABCD04A" w14:textId="77777777" w:rsidR="000F46F4" w:rsidRPr="000F46F4" w:rsidRDefault="000F46F4" w:rsidP="000F46F4">
            <w:pPr>
              <w:jc w:val="both"/>
              <w:rPr>
                <w:szCs w:val="22"/>
              </w:rPr>
            </w:pPr>
            <w:r>
              <w:rPr>
                <w:szCs w:val="22"/>
              </w:rPr>
              <w:t>10</w:t>
            </w:r>
          </w:p>
        </w:tc>
      </w:tr>
    </w:tbl>
    <w:p w14:paraId="00DD5254" w14:textId="77777777" w:rsidR="000F46F4" w:rsidRDefault="000F46F4" w:rsidP="0052330B">
      <w:pPr>
        <w:jc w:val="both"/>
        <w:rPr>
          <w:szCs w:val="22"/>
        </w:rPr>
      </w:pPr>
    </w:p>
    <w:p w14:paraId="45AC0A7A" w14:textId="77777777" w:rsidR="00227318" w:rsidRPr="006B4405" w:rsidRDefault="000437E8" w:rsidP="000D1C69">
      <w:pPr>
        <w:pStyle w:val="Heading1"/>
        <w:numPr>
          <w:ilvl w:val="0"/>
          <w:numId w:val="24"/>
        </w:numPr>
        <w:rPr>
          <w:b/>
        </w:rPr>
      </w:pPr>
      <w:bookmarkStart w:id="61" w:name="_Toc12159199"/>
      <w:bookmarkStart w:id="62" w:name="_Ref15108708"/>
      <w:bookmarkStart w:id="63" w:name="_Ref15792864"/>
      <w:bookmarkStart w:id="64" w:name="_Ref15792870"/>
      <w:bookmarkStart w:id="65" w:name="_Ref17783953"/>
      <w:bookmarkStart w:id="66" w:name="_Toc45443261"/>
      <w:r w:rsidRPr="006B4405">
        <w:rPr>
          <w:b/>
        </w:rPr>
        <w:t xml:space="preserve">Written </w:t>
      </w:r>
      <w:r w:rsidR="000C6F68" w:rsidRPr="006B4405">
        <w:rPr>
          <w:b/>
        </w:rPr>
        <w:t xml:space="preserve">Bid </w:t>
      </w:r>
      <w:r w:rsidR="00227318" w:rsidRPr="006B4405">
        <w:rPr>
          <w:b/>
        </w:rPr>
        <w:t>Evaluation</w:t>
      </w:r>
      <w:bookmarkEnd w:id="61"/>
      <w:bookmarkEnd w:id="62"/>
      <w:bookmarkEnd w:id="63"/>
      <w:bookmarkEnd w:id="64"/>
      <w:bookmarkEnd w:id="65"/>
      <w:bookmarkEnd w:id="66"/>
      <w:r w:rsidR="00C90D74" w:rsidRPr="006B4405">
        <w:rPr>
          <w:b/>
        </w:rPr>
        <w:t xml:space="preserve"> </w:t>
      </w:r>
      <w:r w:rsidR="000C6F68" w:rsidRPr="006B4405">
        <w:rPr>
          <w:b/>
        </w:rPr>
        <w:t>Process</w:t>
      </w:r>
    </w:p>
    <w:p w14:paraId="741AB95E" w14:textId="77777777" w:rsidR="00E96E0C" w:rsidRPr="0069207C" w:rsidRDefault="00AB19A0" w:rsidP="0069207C">
      <w:pPr>
        <w:pStyle w:val="ListParagraph"/>
        <w:ind w:left="0"/>
        <w:jc w:val="both"/>
        <w:rPr>
          <w:szCs w:val="22"/>
        </w:rPr>
      </w:pPr>
      <w:r w:rsidRPr="0069207C">
        <w:rPr>
          <w:rFonts w:cs="Arial"/>
          <w:szCs w:val="22"/>
        </w:rPr>
        <w:lastRenderedPageBreak/>
        <w:t>DSHS</w:t>
      </w:r>
      <w:r w:rsidR="00E96E0C" w:rsidRPr="0069207C">
        <w:rPr>
          <w:rFonts w:cs="Arial"/>
          <w:szCs w:val="22"/>
        </w:rPr>
        <w:t xml:space="preserve"> shall designate an evaluation team of at least three (3) evaluators to </w:t>
      </w:r>
      <w:r w:rsidR="000437E8" w:rsidRPr="0069207C">
        <w:rPr>
          <w:rFonts w:cs="Arial"/>
          <w:szCs w:val="22"/>
        </w:rPr>
        <w:t xml:space="preserve">review, evaluate, and score the </w:t>
      </w:r>
      <w:r w:rsidR="000437E8" w:rsidRPr="0069207C">
        <w:rPr>
          <w:szCs w:val="22"/>
        </w:rPr>
        <w:t>written</w:t>
      </w:r>
      <w:r w:rsidR="00E96E0C" w:rsidRPr="0069207C">
        <w:rPr>
          <w:szCs w:val="22"/>
        </w:rPr>
        <w:t xml:space="preserve"> question responses. </w:t>
      </w:r>
      <w:r w:rsidR="000437E8" w:rsidRPr="0069207C">
        <w:rPr>
          <w:szCs w:val="22"/>
        </w:rPr>
        <w:t xml:space="preserve">These evaluators will be selected based on their qualifications, experience, </w:t>
      </w:r>
      <w:proofErr w:type="gramStart"/>
      <w:r w:rsidR="007B58EA">
        <w:rPr>
          <w:szCs w:val="22"/>
        </w:rPr>
        <w:t>capability</w:t>
      </w:r>
      <w:proofErr w:type="gramEnd"/>
      <w:r w:rsidR="007B58EA">
        <w:rPr>
          <w:szCs w:val="22"/>
        </w:rPr>
        <w:t xml:space="preserve"> </w:t>
      </w:r>
      <w:r w:rsidR="000437E8" w:rsidRPr="0069207C">
        <w:rPr>
          <w:szCs w:val="22"/>
        </w:rPr>
        <w:t>and background</w:t>
      </w:r>
      <w:r w:rsidR="000C6F68" w:rsidRPr="0069207C">
        <w:rPr>
          <w:szCs w:val="22"/>
        </w:rPr>
        <w:t>.</w:t>
      </w:r>
      <w:r w:rsidR="007B58EA">
        <w:rPr>
          <w:szCs w:val="22"/>
        </w:rPr>
        <w:t xml:space="preserve"> If oral interviews or presentations are conducted, </w:t>
      </w:r>
      <w:r w:rsidR="00620E11">
        <w:rPr>
          <w:szCs w:val="22"/>
        </w:rPr>
        <w:t xml:space="preserve">additional evaluators may supplement or replace </w:t>
      </w:r>
      <w:r w:rsidR="007B58EA">
        <w:rPr>
          <w:szCs w:val="22"/>
        </w:rPr>
        <w:t xml:space="preserve">some or </w:t>
      </w:r>
      <w:proofErr w:type="gramStart"/>
      <w:r w:rsidR="007B58EA">
        <w:rPr>
          <w:szCs w:val="22"/>
        </w:rPr>
        <w:t>all of</w:t>
      </w:r>
      <w:proofErr w:type="gramEnd"/>
      <w:r w:rsidR="007B58EA">
        <w:rPr>
          <w:szCs w:val="22"/>
        </w:rPr>
        <w:t xml:space="preserve"> the </w:t>
      </w:r>
      <w:r w:rsidR="00620E11">
        <w:rPr>
          <w:szCs w:val="22"/>
        </w:rPr>
        <w:t>individuals performing the written evaluation.</w:t>
      </w:r>
      <w:r w:rsidR="007B58EA">
        <w:rPr>
          <w:szCs w:val="22"/>
        </w:rPr>
        <w:t xml:space="preserve">   </w:t>
      </w:r>
    </w:p>
    <w:p w14:paraId="404648A7" w14:textId="77777777" w:rsidR="00E96E0C" w:rsidRPr="0069207C" w:rsidRDefault="00E96E0C" w:rsidP="0069207C">
      <w:pPr>
        <w:pStyle w:val="ListParagraph"/>
        <w:ind w:left="0"/>
        <w:jc w:val="both"/>
        <w:rPr>
          <w:rFonts w:cs="Arial"/>
          <w:szCs w:val="22"/>
        </w:rPr>
      </w:pPr>
    </w:p>
    <w:p w14:paraId="635E1219" w14:textId="77777777" w:rsidR="00975640" w:rsidRDefault="00E96E0C" w:rsidP="0069207C">
      <w:pPr>
        <w:pStyle w:val="ListParagraph"/>
        <w:ind w:left="0"/>
        <w:jc w:val="both"/>
        <w:rPr>
          <w:szCs w:val="22"/>
        </w:rPr>
      </w:pPr>
      <w:r w:rsidRPr="0069207C">
        <w:rPr>
          <w:rFonts w:cs="Arial"/>
          <w:szCs w:val="22"/>
        </w:rPr>
        <w:t>Evaluators shall assign scores up to the maximum points available. Individual evaluator points will be totaled and the average points for each Bidder will be calculated</w:t>
      </w:r>
      <w:r w:rsidR="000C6F68" w:rsidRPr="0069207C">
        <w:rPr>
          <w:rFonts w:cs="Arial"/>
          <w:szCs w:val="22"/>
        </w:rPr>
        <w:t xml:space="preserve">. </w:t>
      </w:r>
      <w:r w:rsidRPr="0069207C">
        <w:rPr>
          <w:szCs w:val="22"/>
        </w:rPr>
        <w:t xml:space="preserve">The Bidder’s average points earned for each </w:t>
      </w:r>
      <w:r w:rsidR="000437E8" w:rsidRPr="0069207C">
        <w:rPr>
          <w:szCs w:val="22"/>
        </w:rPr>
        <w:t xml:space="preserve">question </w:t>
      </w:r>
      <w:r w:rsidRPr="0069207C">
        <w:rPr>
          <w:szCs w:val="22"/>
        </w:rPr>
        <w:t xml:space="preserve">will be added together to determine the Bidder’s total </w:t>
      </w:r>
      <w:r w:rsidR="000C6F68" w:rsidRPr="0069207C">
        <w:rPr>
          <w:szCs w:val="22"/>
        </w:rPr>
        <w:t xml:space="preserve">written evaluation </w:t>
      </w:r>
      <w:r w:rsidRPr="0069207C">
        <w:rPr>
          <w:szCs w:val="22"/>
        </w:rPr>
        <w:t>points.</w:t>
      </w:r>
    </w:p>
    <w:p w14:paraId="2AE92459" w14:textId="77777777" w:rsidR="008D2EB7" w:rsidRDefault="008D2EB7" w:rsidP="0069207C">
      <w:pPr>
        <w:pStyle w:val="ListParagraph"/>
        <w:ind w:left="0"/>
        <w:jc w:val="both"/>
        <w:rPr>
          <w:szCs w:val="22"/>
        </w:rPr>
      </w:pPr>
    </w:p>
    <w:p w14:paraId="4D2426F3" w14:textId="77777777" w:rsidR="008D2EB7" w:rsidRPr="00114AD0" w:rsidRDefault="008D2EB7" w:rsidP="000D1C69">
      <w:pPr>
        <w:pStyle w:val="Heading1"/>
        <w:numPr>
          <w:ilvl w:val="0"/>
          <w:numId w:val="24"/>
        </w:numPr>
        <w:rPr>
          <w:b/>
          <w:bCs w:val="0"/>
        </w:rPr>
      </w:pPr>
      <w:r w:rsidRPr="00114AD0">
        <w:rPr>
          <w:b/>
          <w:bCs w:val="0"/>
        </w:rPr>
        <w:t xml:space="preserve">Evaluation Points to </w:t>
      </w:r>
      <w:r w:rsidR="00750CC2">
        <w:rPr>
          <w:b/>
          <w:bCs w:val="0"/>
        </w:rPr>
        <w:t xml:space="preserve">Washington </w:t>
      </w:r>
      <w:r w:rsidR="00FF48C3" w:rsidRPr="00114AD0">
        <w:rPr>
          <w:b/>
          <w:bCs w:val="0"/>
        </w:rPr>
        <w:t>S</w:t>
      </w:r>
      <w:r w:rsidRPr="00114AD0">
        <w:rPr>
          <w:b/>
          <w:bCs w:val="0"/>
        </w:rPr>
        <w:t>mall</w:t>
      </w:r>
      <w:r w:rsidR="00B0041C" w:rsidRPr="00114AD0">
        <w:rPr>
          <w:b/>
          <w:bCs w:val="0"/>
        </w:rPr>
        <w:t xml:space="preserve"> and</w:t>
      </w:r>
      <w:r w:rsidR="00FF48C3" w:rsidRPr="00114AD0">
        <w:rPr>
          <w:b/>
          <w:bCs w:val="0"/>
        </w:rPr>
        <w:t xml:space="preserve"> V</w:t>
      </w:r>
      <w:r w:rsidRPr="00114AD0">
        <w:rPr>
          <w:b/>
          <w:bCs w:val="0"/>
        </w:rPr>
        <w:t>eteran-</w:t>
      </w:r>
      <w:r w:rsidR="00113352" w:rsidRPr="00114AD0">
        <w:rPr>
          <w:b/>
          <w:bCs w:val="0"/>
        </w:rPr>
        <w:t>o</w:t>
      </w:r>
      <w:r w:rsidRPr="00114AD0">
        <w:rPr>
          <w:b/>
          <w:bCs w:val="0"/>
        </w:rPr>
        <w:t>wn</w:t>
      </w:r>
      <w:r w:rsidR="00113352" w:rsidRPr="00114AD0">
        <w:rPr>
          <w:b/>
          <w:bCs w:val="0"/>
        </w:rPr>
        <w:t>ed</w:t>
      </w:r>
      <w:r w:rsidRPr="00114AD0">
        <w:rPr>
          <w:b/>
          <w:bCs w:val="0"/>
        </w:rPr>
        <w:t xml:space="preserve"> </w:t>
      </w:r>
      <w:r w:rsidR="00FF48C3" w:rsidRPr="00114AD0">
        <w:rPr>
          <w:b/>
          <w:bCs w:val="0"/>
        </w:rPr>
        <w:t>B</w:t>
      </w:r>
      <w:r w:rsidRPr="00114AD0">
        <w:rPr>
          <w:b/>
          <w:bCs w:val="0"/>
        </w:rPr>
        <w:t>usinesses</w:t>
      </w:r>
    </w:p>
    <w:p w14:paraId="7EF71017" w14:textId="77777777" w:rsidR="008D2EB7" w:rsidRPr="00114AD0" w:rsidRDefault="008D2EB7" w:rsidP="00113630">
      <w:pPr>
        <w:pStyle w:val="ListParagraph"/>
        <w:ind w:left="0"/>
        <w:jc w:val="both"/>
        <w:rPr>
          <w:szCs w:val="22"/>
        </w:rPr>
      </w:pPr>
      <w:r w:rsidRPr="00114AD0">
        <w:t xml:space="preserve">In accordance with </w:t>
      </w:r>
      <w:bookmarkStart w:id="67" w:name="_Hlk122534695"/>
      <w:r w:rsidR="00FF48C3" w:rsidRPr="00114AD0">
        <w:fldChar w:fldCharType="begin"/>
      </w:r>
      <w:r w:rsidR="00FF48C3" w:rsidRPr="00114AD0">
        <w:instrText xml:space="preserve"> HYPERLINK "https://www.des.wa.gov/sites/default/files/policy-documents/POL-DES-090-06SupplierDiversity.pdf" </w:instrText>
      </w:r>
      <w:r w:rsidR="00FF48C3" w:rsidRPr="00114AD0">
        <w:fldChar w:fldCharType="separate"/>
      </w:r>
      <w:r w:rsidR="00FF48C3" w:rsidRPr="00114AD0">
        <w:rPr>
          <w:rStyle w:val="Hyperlink"/>
        </w:rPr>
        <w:t>DES Policy 090-060</w:t>
      </w:r>
      <w:bookmarkEnd w:id="67"/>
      <w:r w:rsidR="00FF48C3" w:rsidRPr="00114AD0">
        <w:fldChar w:fldCharType="end"/>
      </w:r>
      <w:r w:rsidR="00FF48C3" w:rsidRPr="00114AD0">
        <w:t xml:space="preserve"> Supplier Diversity</w:t>
      </w:r>
      <w:r w:rsidR="00507E15" w:rsidRPr="00114AD0">
        <w:t>,</w:t>
      </w:r>
      <w:r w:rsidRPr="00114AD0">
        <w:t xml:space="preserve"> DSHS shall consider award</w:t>
      </w:r>
      <w:r w:rsidR="00FF48C3" w:rsidRPr="00114AD0">
        <w:t>ing</w:t>
      </w:r>
      <w:r w:rsidRPr="00114AD0">
        <w:t xml:space="preserve"> </w:t>
      </w:r>
      <w:r w:rsidR="00507E15" w:rsidRPr="00114AD0">
        <w:t xml:space="preserve">evaluation </w:t>
      </w:r>
      <w:r w:rsidRPr="00114AD0">
        <w:t xml:space="preserve">points </w:t>
      </w:r>
      <w:r w:rsidRPr="00114AD0">
        <w:rPr>
          <w:szCs w:val="22"/>
        </w:rPr>
        <w:t xml:space="preserve">to </w:t>
      </w:r>
      <w:r w:rsidR="00113630" w:rsidRPr="00114AD0">
        <w:rPr>
          <w:szCs w:val="22"/>
        </w:rPr>
        <w:t xml:space="preserve">Certified Washington </w:t>
      </w:r>
      <w:r w:rsidR="00FF48C3" w:rsidRPr="00114AD0">
        <w:rPr>
          <w:szCs w:val="22"/>
        </w:rPr>
        <w:t>V</w:t>
      </w:r>
      <w:r w:rsidRPr="00114AD0">
        <w:rPr>
          <w:szCs w:val="22"/>
        </w:rPr>
        <w:t>eteran-</w:t>
      </w:r>
      <w:r w:rsidR="00113352" w:rsidRPr="00114AD0">
        <w:rPr>
          <w:szCs w:val="22"/>
        </w:rPr>
        <w:t>o</w:t>
      </w:r>
      <w:r w:rsidRPr="00114AD0">
        <w:rPr>
          <w:szCs w:val="22"/>
        </w:rPr>
        <w:t xml:space="preserve">wned and/or Washington </w:t>
      </w:r>
      <w:r w:rsidR="00FF48C3" w:rsidRPr="00114AD0">
        <w:rPr>
          <w:szCs w:val="22"/>
        </w:rPr>
        <w:t>S</w:t>
      </w:r>
      <w:r w:rsidRPr="00114AD0">
        <w:rPr>
          <w:szCs w:val="22"/>
        </w:rPr>
        <w:t xml:space="preserve">mall </w:t>
      </w:r>
      <w:r w:rsidR="00FF48C3" w:rsidRPr="00114AD0">
        <w:rPr>
          <w:szCs w:val="22"/>
        </w:rPr>
        <w:t>B</w:t>
      </w:r>
      <w:r w:rsidRPr="00114AD0">
        <w:rPr>
          <w:szCs w:val="22"/>
        </w:rPr>
        <w:t xml:space="preserve">usinesses. </w:t>
      </w:r>
    </w:p>
    <w:p w14:paraId="67313E0F" w14:textId="77777777" w:rsidR="00113630" w:rsidRPr="00114AD0" w:rsidRDefault="00113630" w:rsidP="00113630">
      <w:pPr>
        <w:pStyle w:val="ListParagraph"/>
        <w:ind w:left="0"/>
        <w:jc w:val="both"/>
        <w:rPr>
          <w:szCs w:val="22"/>
        </w:rPr>
      </w:pPr>
    </w:p>
    <w:p w14:paraId="6726C174" w14:textId="77777777" w:rsidR="00113630" w:rsidRPr="00113630" w:rsidRDefault="008D2EB7" w:rsidP="00113630">
      <w:pPr>
        <w:pStyle w:val="Section1Text"/>
        <w:ind w:left="0"/>
        <w:jc w:val="both"/>
      </w:pPr>
      <w:r w:rsidRPr="00114AD0">
        <w:t xml:space="preserve">DSHS will evaluate bids for best value and provide a bid preference point in the amount set forth </w:t>
      </w:r>
      <w:r w:rsidR="00857033" w:rsidRPr="00114AD0">
        <w:t xml:space="preserve">on </w:t>
      </w:r>
      <w:r w:rsidRPr="00114AD0">
        <w:t xml:space="preserve">Attachment D, Bidder Response Form, to any </w:t>
      </w:r>
      <w:r w:rsidR="004A65C5" w:rsidRPr="00114AD0">
        <w:t>B</w:t>
      </w:r>
      <w:r w:rsidRPr="00114AD0">
        <w:t xml:space="preserve">idder who certifies that they are </w:t>
      </w:r>
      <w:r w:rsidR="00E948E3">
        <w:t xml:space="preserve">a Washington </w:t>
      </w:r>
      <w:r w:rsidR="00FF48C3" w:rsidRPr="00114AD0">
        <w:t>S</w:t>
      </w:r>
      <w:r w:rsidRPr="00114AD0">
        <w:t xml:space="preserve">mall </w:t>
      </w:r>
      <w:r w:rsidR="00FF48C3" w:rsidRPr="00114AD0">
        <w:t>B</w:t>
      </w:r>
      <w:r w:rsidRPr="00114AD0">
        <w:t xml:space="preserve">usiness </w:t>
      </w:r>
      <w:r w:rsidR="00C340EB" w:rsidRPr="00114AD0">
        <w:t>(</w:t>
      </w:r>
      <w:r w:rsidRPr="00114AD0">
        <w:t xml:space="preserve">as defined in </w:t>
      </w:r>
      <w:r w:rsidR="00113630" w:rsidRPr="00114AD0">
        <w:t>(</w:t>
      </w:r>
      <w:hyperlink r:id="rId31" w:history="1">
        <w:r w:rsidRPr="00114AD0">
          <w:rPr>
            <w:rStyle w:val="Hyperlink"/>
          </w:rPr>
          <w:t>RCW 39.26</w:t>
        </w:r>
        <w:r w:rsidRPr="00114AD0">
          <w:rPr>
            <w:rStyle w:val="Hyperlink"/>
          </w:rPr>
          <w:t>.</w:t>
        </w:r>
        <w:r w:rsidRPr="00114AD0">
          <w:rPr>
            <w:rStyle w:val="Hyperlink"/>
          </w:rPr>
          <w:t>010</w:t>
        </w:r>
        <w:r w:rsidR="00C340EB" w:rsidRPr="00114AD0">
          <w:rPr>
            <w:rStyle w:val="Hyperlink"/>
          </w:rPr>
          <w:t>(22)</w:t>
        </w:r>
      </w:hyperlink>
      <w:r w:rsidR="00C340EB" w:rsidRPr="00114AD0">
        <w:t>)</w:t>
      </w:r>
      <w:r w:rsidRPr="00114AD0">
        <w:t xml:space="preserve"> or </w:t>
      </w:r>
      <w:r w:rsidR="00113630" w:rsidRPr="00114AD0">
        <w:rPr>
          <w:szCs w:val="22"/>
        </w:rPr>
        <w:t xml:space="preserve">Certified Washington </w:t>
      </w:r>
      <w:r w:rsidR="00FF48C3" w:rsidRPr="00114AD0">
        <w:t>V</w:t>
      </w:r>
      <w:r w:rsidRPr="00114AD0">
        <w:t>eteran</w:t>
      </w:r>
      <w:r w:rsidR="00FF48C3" w:rsidRPr="00114AD0">
        <w:t>-</w:t>
      </w:r>
      <w:r w:rsidR="00113352" w:rsidRPr="00114AD0">
        <w:t>o</w:t>
      </w:r>
      <w:r w:rsidRPr="00114AD0">
        <w:t xml:space="preserve">wned </w:t>
      </w:r>
      <w:r w:rsidR="00FF48C3" w:rsidRPr="00114AD0">
        <w:t>B</w:t>
      </w:r>
      <w:r w:rsidRPr="00114AD0">
        <w:t>usiness</w:t>
      </w:r>
      <w:r w:rsidR="00113630" w:rsidRPr="00114AD0">
        <w:t xml:space="preserve"> (according to </w:t>
      </w:r>
      <w:hyperlink r:id="rId32" w:history="1">
        <w:r w:rsidR="00113630" w:rsidRPr="00114AD0">
          <w:rPr>
            <w:rStyle w:val="Hyperlink"/>
          </w:rPr>
          <w:t>(RCW 43.60A.190)</w:t>
        </w:r>
      </w:hyperlink>
      <w:r w:rsidR="004A65C5" w:rsidRPr="00114AD0">
        <w:t>)</w:t>
      </w:r>
      <w:r w:rsidR="00113630" w:rsidRPr="00114AD0">
        <w:t>.</w:t>
      </w:r>
    </w:p>
    <w:p w14:paraId="54D87095" w14:textId="77777777" w:rsidR="001404E4" w:rsidRDefault="001404E4" w:rsidP="000D1C69">
      <w:pPr>
        <w:pStyle w:val="Heading1"/>
        <w:numPr>
          <w:ilvl w:val="0"/>
          <w:numId w:val="24"/>
        </w:numPr>
        <w:rPr>
          <w:b/>
        </w:rPr>
      </w:pPr>
      <w:r w:rsidRPr="001404E4">
        <w:rPr>
          <w:b/>
        </w:rPr>
        <w:t xml:space="preserve">Evaluation </w:t>
      </w:r>
      <w:r>
        <w:rPr>
          <w:b/>
        </w:rPr>
        <w:t>for</w:t>
      </w:r>
      <w:r w:rsidRPr="001404E4">
        <w:rPr>
          <w:b/>
        </w:rPr>
        <w:t xml:space="preserve"> Executive Order 18-03 (Firms without Mandatory Individual Arbitr</w:t>
      </w:r>
      <w:r>
        <w:rPr>
          <w:b/>
        </w:rPr>
        <w:t>ation for Employees)</w:t>
      </w:r>
    </w:p>
    <w:p w14:paraId="0E63DE1F" w14:textId="77777777" w:rsidR="001404E4" w:rsidRDefault="001404E4" w:rsidP="00113630">
      <w:pPr>
        <w:pStyle w:val="Heading1"/>
        <w:numPr>
          <w:ilvl w:val="0"/>
          <w:numId w:val="0"/>
        </w:numPr>
        <w:jc w:val="both"/>
      </w:pPr>
      <w:r w:rsidRPr="001404E4">
        <w:t xml:space="preserve">Pursuant to RCW 39.26.160(3) (best value criteria) and consistent with </w:t>
      </w:r>
      <w:hyperlink r:id="rId33" w:history="1">
        <w:r w:rsidRPr="001404E4">
          <w:rPr>
            <w:rStyle w:val="Hyperlink"/>
          </w:rPr>
          <w:t>Executive Order 18-03 – Supporting Workers’ Rights to Effectively Address Workplace Vio</w:t>
        </w:r>
        <w:r w:rsidRPr="001404E4">
          <w:rPr>
            <w:rStyle w:val="Hyperlink"/>
          </w:rPr>
          <w:t>l</w:t>
        </w:r>
        <w:r w:rsidRPr="001404E4">
          <w:rPr>
            <w:rStyle w:val="Hyperlink"/>
          </w:rPr>
          <w:t>ations</w:t>
        </w:r>
      </w:hyperlink>
      <w:r w:rsidRPr="001404E4">
        <w:t xml:space="preserve"> (dated June 12, 2018), </w:t>
      </w:r>
      <w:r>
        <w:t>DSHS</w:t>
      </w:r>
      <w:r w:rsidRPr="001404E4">
        <w:t xml:space="preserve"> will evaluate bids for best value and provide a bid preference </w:t>
      </w:r>
      <w:r>
        <w:t xml:space="preserve">in the amount </w:t>
      </w:r>
      <w:r w:rsidRPr="0069207C">
        <w:t xml:space="preserve">set forth </w:t>
      </w:r>
      <w:r w:rsidR="00857033">
        <w:t xml:space="preserve"> on </w:t>
      </w:r>
      <w:r w:rsidRPr="0069207C">
        <w:t xml:space="preserve">Attachment </w:t>
      </w:r>
      <w:r>
        <w:t>D</w:t>
      </w:r>
      <w:r w:rsidRPr="0069207C">
        <w:t xml:space="preserve">, Bidder </w:t>
      </w:r>
      <w:r>
        <w:t>Response Form,</w:t>
      </w:r>
      <w:r w:rsidRPr="001404E4">
        <w:t xml:space="preserve"> to any bid</w:t>
      </w:r>
      <w:r>
        <w:t>der who certifies</w:t>
      </w:r>
      <w:r w:rsidRPr="001404E4">
        <w:t xml:space="preserve"> that their firm does NOT require its employees, as a condition of employment, to sign or agree to mandatory individual arbitration clauses or class or collective action waiver</w:t>
      </w:r>
      <w:r>
        <w:t>s</w:t>
      </w:r>
      <w:r w:rsidRPr="001404E4">
        <w:t>.</w:t>
      </w:r>
    </w:p>
    <w:p w14:paraId="284D0482" w14:textId="77777777" w:rsidR="001404E4" w:rsidRDefault="001404E4" w:rsidP="00113630">
      <w:pPr>
        <w:pStyle w:val="Section1Text"/>
        <w:ind w:left="0"/>
        <w:jc w:val="both"/>
      </w:pPr>
      <w:r>
        <w:t xml:space="preserve">Successful bidders who </w:t>
      </w:r>
      <w:r w:rsidRPr="001404E4">
        <w:t xml:space="preserve">certify that </w:t>
      </w:r>
      <w:r>
        <w:t>their</w:t>
      </w:r>
      <w:r w:rsidRPr="001404E4">
        <w:t xml:space="preserve"> employees are NOT required to sign these clauses and waiver</w:t>
      </w:r>
      <w:r>
        <w:t xml:space="preserve">s as a condition of employment will have an EO 18-03 section added to their </w:t>
      </w:r>
      <w:r w:rsidR="005E3566">
        <w:t xml:space="preserve">Contract </w:t>
      </w:r>
      <w:r>
        <w:t>incorporating</w:t>
      </w:r>
      <w:r w:rsidRPr="001404E4">
        <w:t xml:space="preserve"> this </w:t>
      </w:r>
      <w:r w:rsidR="005E3566">
        <w:t>R</w:t>
      </w:r>
      <w:r w:rsidR="005E3566" w:rsidRPr="001404E4">
        <w:t xml:space="preserve">esponse </w:t>
      </w:r>
      <w:r w:rsidRPr="001404E4">
        <w:t xml:space="preserve">and requiring notification to DSHS if </w:t>
      </w:r>
      <w:r>
        <w:t>they</w:t>
      </w:r>
      <w:r w:rsidRPr="001404E4">
        <w:t xml:space="preserve"> later require </w:t>
      </w:r>
      <w:r>
        <w:t>their</w:t>
      </w:r>
      <w:r w:rsidRPr="001404E4">
        <w:t xml:space="preserve"> employees to agree to these clauses or waivers during the term of the </w:t>
      </w:r>
      <w:r w:rsidR="005E3566">
        <w:t>C</w:t>
      </w:r>
      <w:r w:rsidR="005E3566" w:rsidRPr="001404E4">
        <w:t>ontract</w:t>
      </w:r>
      <w:r w:rsidRPr="001404E4">
        <w:t>.</w:t>
      </w:r>
    </w:p>
    <w:p w14:paraId="2DB2C060" w14:textId="77777777" w:rsidR="008113A6" w:rsidRPr="0069207C" w:rsidRDefault="00DE5E4D" w:rsidP="000D1C69">
      <w:pPr>
        <w:pStyle w:val="Heading1"/>
        <w:numPr>
          <w:ilvl w:val="0"/>
          <w:numId w:val="24"/>
        </w:numPr>
        <w:jc w:val="both"/>
        <w:rPr>
          <w:b/>
        </w:rPr>
      </w:pPr>
      <w:r w:rsidRPr="0069207C">
        <w:rPr>
          <w:b/>
        </w:rPr>
        <w:t>Bidder’s Reference</w:t>
      </w:r>
      <w:r w:rsidR="007B58EA">
        <w:rPr>
          <w:b/>
        </w:rPr>
        <w:t>s</w:t>
      </w:r>
      <w:r w:rsidR="00C90D74" w:rsidRPr="0069207C">
        <w:rPr>
          <w:b/>
        </w:rPr>
        <w:t xml:space="preserve"> </w:t>
      </w:r>
    </w:p>
    <w:p w14:paraId="3D8AF1DA" w14:textId="77777777" w:rsidR="00620E11" w:rsidRDefault="00C90D74" w:rsidP="0069207C">
      <w:pPr>
        <w:pStyle w:val="Heading1"/>
        <w:numPr>
          <w:ilvl w:val="0"/>
          <w:numId w:val="0"/>
        </w:numPr>
        <w:jc w:val="both"/>
      </w:pPr>
      <w:r w:rsidRPr="0069207C">
        <w:t xml:space="preserve">Once the written evaluations are completed, DSHS may contact the </w:t>
      </w:r>
      <w:r w:rsidR="000C6F68" w:rsidRPr="0069207C">
        <w:t xml:space="preserve">references provided by the </w:t>
      </w:r>
      <w:r w:rsidRPr="0069207C">
        <w:t xml:space="preserve">top-ranked Bidder(s) </w:t>
      </w:r>
      <w:proofErr w:type="gramStart"/>
      <w:r w:rsidR="000C6F68" w:rsidRPr="0069207C">
        <w:t>in order to</w:t>
      </w:r>
      <w:proofErr w:type="gramEnd"/>
      <w:r w:rsidR="000C6F68" w:rsidRPr="0069207C">
        <w:t xml:space="preserve"> </w:t>
      </w:r>
      <w:r w:rsidRPr="0069207C">
        <w:t xml:space="preserve">investigate past performance and validate </w:t>
      </w:r>
      <w:r w:rsidR="000C6F68" w:rsidRPr="0069207C">
        <w:t xml:space="preserve">information in Bidder </w:t>
      </w:r>
      <w:r w:rsidRPr="0069207C">
        <w:t>Response</w:t>
      </w:r>
      <w:r w:rsidR="000C6F68" w:rsidRPr="0069207C">
        <w:t>s</w:t>
      </w:r>
      <w:r w:rsidRPr="0069207C">
        <w:t xml:space="preserve">. </w:t>
      </w:r>
      <w:r w:rsidR="00620E11">
        <w:t xml:space="preserve">In submitting a Response, Bidder agrees that it shall hold harmless </w:t>
      </w:r>
      <w:proofErr w:type="gramStart"/>
      <w:r w:rsidR="00620E11">
        <w:t>DSHS</w:t>
      </w:r>
      <w:proofErr w:type="gramEnd"/>
      <w:r w:rsidR="00620E11">
        <w:t xml:space="preserve"> and any individuals identified as references from and against liability resulting from the provision of information or the receipt and use of that information in evaluating Bidder’s Response.   </w:t>
      </w:r>
    </w:p>
    <w:p w14:paraId="166CFCE8" w14:textId="77777777" w:rsidR="00C90D74" w:rsidRPr="0069207C" w:rsidRDefault="00980235" w:rsidP="0069207C">
      <w:pPr>
        <w:pStyle w:val="Heading1"/>
        <w:numPr>
          <w:ilvl w:val="0"/>
          <w:numId w:val="0"/>
        </w:numPr>
        <w:jc w:val="both"/>
      </w:pPr>
      <w:r>
        <w:t>While additional points may be awarded for superior performance and reliability as demonstrated through references</w:t>
      </w:r>
      <w:r w:rsidR="00146F89">
        <w:t xml:space="preserve"> (see </w:t>
      </w:r>
      <w:r w:rsidR="00423F73">
        <w:t>Section</w:t>
      </w:r>
      <w:r w:rsidR="00146F89">
        <w:t xml:space="preserve"> </w:t>
      </w:r>
      <w:r w:rsidR="00423F73">
        <w:t>E.</w:t>
      </w:r>
      <w:r w:rsidR="00146F89">
        <w:t>3</w:t>
      </w:r>
      <w:r w:rsidR="00423F73">
        <w:t>.</w:t>
      </w:r>
      <w:r w:rsidR="00146F89">
        <w:t xml:space="preserve"> above)</w:t>
      </w:r>
      <w:r>
        <w:t xml:space="preserve">, </w:t>
      </w:r>
      <w:r w:rsidR="000C6F68" w:rsidRPr="0069207C">
        <w:t>r</w:t>
      </w:r>
      <w:r w:rsidR="00C90D74" w:rsidRPr="0069207C">
        <w:t xml:space="preserve">eferences </w:t>
      </w:r>
      <w:r w:rsidR="000C6F68" w:rsidRPr="0069207C">
        <w:t xml:space="preserve">are </w:t>
      </w:r>
      <w:r>
        <w:t xml:space="preserve">generally </w:t>
      </w:r>
      <w:r w:rsidR="00C90D74" w:rsidRPr="0069207C">
        <w:t>evalu</w:t>
      </w:r>
      <w:r w:rsidR="00683BA2" w:rsidRPr="0069207C">
        <w:t>ated on a pass/fail basis.</w:t>
      </w:r>
      <w:r w:rsidR="000C6F68" w:rsidRPr="0069207C">
        <w:t xml:space="preserve"> </w:t>
      </w:r>
      <w:r>
        <w:t xml:space="preserve">DSHS may reject a bid </w:t>
      </w:r>
      <w:r w:rsidR="00DC208B">
        <w:t xml:space="preserve">and consider a bidder as non-responsible </w:t>
      </w:r>
      <w:r>
        <w:t xml:space="preserve">if a reference provides negative information about a Bidder’s past </w:t>
      </w:r>
      <w:r>
        <w:lastRenderedPageBreak/>
        <w:t xml:space="preserve">performance.  </w:t>
      </w:r>
    </w:p>
    <w:p w14:paraId="6E2F1969" w14:textId="77777777" w:rsidR="00C90D74" w:rsidRPr="0069207C" w:rsidRDefault="00C90D74" w:rsidP="00B262A3">
      <w:pPr>
        <w:pStyle w:val="ListParagraph"/>
        <w:ind w:left="0"/>
        <w:jc w:val="both"/>
        <w:rPr>
          <w:szCs w:val="22"/>
        </w:rPr>
      </w:pPr>
      <w:r w:rsidRPr="0069207C">
        <w:rPr>
          <w:rFonts w:cs="Arial"/>
          <w:szCs w:val="22"/>
        </w:rPr>
        <w:t xml:space="preserve">DSHS </w:t>
      </w:r>
      <w:r w:rsidR="000C6F68" w:rsidRPr="0069207C">
        <w:rPr>
          <w:rFonts w:cs="Arial"/>
          <w:szCs w:val="22"/>
        </w:rPr>
        <w:t xml:space="preserve">may, at any time, require additional or </w:t>
      </w:r>
      <w:r w:rsidRPr="0069207C">
        <w:rPr>
          <w:rFonts w:cs="Arial"/>
          <w:szCs w:val="22"/>
        </w:rPr>
        <w:t xml:space="preserve">substitute references to determine the Bidder’s </w:t>
      </w:r>
      <w:r w:rsidR="000C6F68" w:rsidRPr="0069207C">
        <w:rPr>
          <w:rFonts w:cs="Arial"/>
          <w:szCs w:val="22"/>
        </w:rPr>
        <w:t xml:space="preserve">experience and </w:t>
      </w:r>
      <w:r w:rsidRPr="0069207C">
        <w:rPr>
          <w:rFonts w:cs="Arial"/>
          <w:szCs w:val="22"/>
        </w:rPr>
        <w:t>level of responsibility</w:t>
      </w:r>
      <w:r w:rsidR="000C6F68" w:rsidRPr="0069207C">
        <w:rPr>
          <w:rFonts w:cs="Arial"/>
          <w:szCs w:val="22"/>
        </w:rPr>
        <w:t xml:space="preserve">. </w:t>
      </w:r>
      <w:r w:rsidR="000C6F68" w:rsidRPr="00A352B3">
        <w:rPr>
          <w:rFonts w:cs="Arial"/>
          <w:szCs w:val="22"/>
        </w:rPr>
        <w:t>I</w:t>
      </w:r>
      <w:r w:rsidR="000C6F68" w:rsidRPr="00A352B3">
        <w:rPr>
          <w:szCs w:val="22"/>
        </w:rPr>
        <w:t xml:space="preserve">f the reference check process reveals information that should properly be considered in evaluating Bidder’s responses, DSHS may, in its sole discretion, reconvene the evaluation panel to reconsider the evaluation scoring </w:t>
      </w:r>
      <w:proofErr w:type="gramStart"/>
      <w:r w:rsidR="000C6F68" w:rsidRPr="00A352B3">
        <w:rPr>
          <w:szCs w:val="22"/>
        </w:rPr>
        <w:t>in light of</w:t>
      </w:r>
      <w:proofErr w:type="gramEnd"/>
      <w:r w:rsidR="000C6F68" w:rsidRPr="00A352B3">
        <w:rPr>
          <w:szCs w:val="22"/>
        </w:rPr>
        <w:t xml:space="preserve"> the information obtained.</w:t>
      </w:r>
      <w:r w:rsidR="000C6F68" w:rsidRPr="0069207C">
        <w:rPr>
          <w:szCs w:val="22"/>
        </w:rPr>
        <w:t xml:space="preserve"> </w:t>
      </w:r>
    </w:p>
    <w:p w14:paraId="1FEEB5C7" w14:textId="77777777" w:rsidR="000C6F68" w:rsidRPr="0069207C" w:rsidRDefault="000C6F68" w:rsidP="0069207C">
      <w:pPr>
        <w:pStyle w:val="Section1Text"/>
        <w:spacing w:after="0"/>
        <w:ind w:left="0"/>
        <w:jc w:val="both"/>
        <w:rPr>
          <w:b/>
          <w:bCs/>
          <w:szCs w:val="22"/>
        </w:rPr>
      </w:pPr>
    </w:p>
    <w:p w14:paraId="23C044AC" w14:textId="77777777" w:rsidR="00F61D99" w:rsidRDefault="00F61D99" w:rsidP="000D1C69">
      <w:pPr>
        <w:pStyle w:val="Heading1"/>
        <w:numPr>
          <w:ilvl w:val="0"/>
          <w:numId w:val="24"/>
        </w:numPr>
        <w:ind w:left="0" w:firstLine="0"/>
        <w:jc w:val="both"/>
        <w:rPr>
          <w:b/>
        </w:rPr>
      </w:pPr>
      <w:r>
        <w:rPr>
          <w:b/>
        </w:rPr>
        <w:t>Oral Interview/Evaluation</w:t>
      </w:r>
    </w:p>
    <w:p w14:paraId="221748DD" w14:textId="77777777" w:rsidR="00B262A3" w:rsidRDefault="00F61D99" w:rsidP="00B262A3">
      <w:pPr>
        <w:pStyle w:val="Heading1"/>
        <w:numPr>
          <w:ilvl w:val="0"/>
          <w:numId w:val="0"/>
        </w:numPr>
        <w:jc w:val="both"/>
      </w:pPr>
      <w:r w:rsidRPr="00F61D99">
        <w:t xml:space="preserve">In addition to evaluating the written </w:t>
      </w:r>
      <w:r w:rsidR="005E3566">
        <w:t>R</w:t>
      </w:r>
      <w:r w:rsidR="005E3566" w:rsidRPr="00F61D99">
        <w:t>esponse</w:t>
      </w:r>
      <w:r w:rsidRPr="00F61D99">
        <w:t>, DSHS may invite one or more of the highest scoring Bidders to make an oral presentation which shall be separately evaluated.</w:t>
      </w:r>
    </w:p>
    <w:p w14:paraId="7252F99C" w14:textId="77777777" w:rsidR="00B262A3" w:rsidRPr="00B262A3" w:rsidRDefault="00B262A3" w:rsidP="000D1C69">
      <w:pPr>
        <w:pStyle w:val="Heading1"/>
        <w:numPr>
          <w:ilvl w:val="0"/>
          <w:numId w:val="24"/>
        </w:numPr>
        <w:rPr>
          <w:b/>
        </w:rPr>
      </w:pPr>
      <w:r w:rsidRPr="00B262A3">
        <w:rPr>
          <w:b/>
        </w:rPr>
        <w:t xml:space="preserve">Selection of </w:t>
      </w:r>
      <w:r w:rsidR="006B4405">
        <w:rPr>
          <w:b/>
        </w:rPr>
        <w:t xml:space="preserve">Apparent </w:t>
      </w:r>
      <w:r w:rsidRPr="00B262A3">
        <w:rPr>
          <w:b/>
        </w:rPr>
        <w:t xml:space="preserve">Successful Bidder </w:t>
      </w:r>
    </w:p>
    <w:p w14:paraId="743EBFC4" w14:textId="77777777" w:rsidR="00B262A3" w:rsidRDefault="00B262A3" w:rsidP="00B262A3">
      <w:pPr>
        <w:pStyle w:val="Heading1"/>
        <w:numPr>
          <w:ilvl w:val="0"/>
          <w:numId w:val="0"/>
        </w:numPr>
        <w:jc w:val="both"/>
      </w:pPr>
      <w:r w:rsidRPr="00B262A3">
        <w:t xml:space="preserve">The Bidder </w:t>
      </w:r>
      <w:r>
        <w:t xml:space="preserve">that receives </w:t>
      </w:r>
      <w:r w:rsidRPr="00B262A3">
        <w:t xml:space="preserve">the highest </w:t>
      </w:r>
      <w:r>
        <w:t xml:space="preserve">total </w:t>
      </w:r>
      <w:r w:rsidRPr="00B262A3">
        <w:t>number of possible points</w:t>
      </w:r>
      <w:r>
        <w:t xml:space="preserve"> </w:t>
      </w:r>
      <w:r w:rsidRPr="00B262A3">
        <w:t xml:space="preserve">will be presented to DSHS </w:t>
      </w:r>
      <w:r>
        <w:t>management fo</w:t>
      </w:r>
      <w:r w:rsidRPr="00B262A3">
        <w:t>r consideration</w:t>
      </w:r>
      <w:r w:rsidR="00992C39">
        <w:t xml:space="preserve"> as</w:t>
      </w:r>
      <w:r w:rsidR="00992C39" w:rsidRPr="00B262A3">
        <w:t xml:space="preserve"> </w:t>
      </w:r>
      <w:r w:rsidR="00992C39">
        <w:t xml:space="preserve">a finalist for </w:t>
      </w:r>
      <w:r w:rsidR="00992C39" w:rsidRPr="00B262A3">
        <w:t>the Apparent Successful Bidder</w:t>
      </w:r>
      <w:r w:rsidRPr="00B262A3">
        <w:t xml:space="preserve">. </w:t>
      </w:r>
      <w:r w:rsidR="006B4405">
        <w:t>In the event multiple Contracts will be awarded, the applicable number of top-scoring Bidders will be considered.</w:t>
      </w:r>
    </w:p>
    <w:p w14:paraId="264FCA33" w14:textId="77777777" w:rsidR="00B262A3" w:rsidRDefault="00B262A3" w:rsidP="00B262A3">
      <w:pPr>
        <w:pStyle w:val="Heading1"/>
        <w:numPr>
          <w:ilvl w:val="0"/>
          <w:numId w:val="0"/>
        </w:numPr>
        <w:jc w:val="both"/>
      </w:pPr>
      <w:r w:rsidRPr="009A3EE4">
        <w:t xml:space="preserve">The selection process shall determine which Bidder provides the best value in meeting the needs of DSHS. Selection of the Apparent Successful Bidder(s) depends upon DSHS’ assessment of multiple factors, including Bidders’ qualifications, capabilities, efficiency, experience, reliability, responsibility, integrity, quality of proposed services and deliverables, timeliness, </w:t>
      </w:r>
      <w:proofErr w:type="gramStart"/>
      <w:r w:rsidRPr="009A3EE4">
        <w:t>cost</w:t>
      </w:r>
      <w:proofErr w:type="gramEnd"/>
      <w:r w:rsidRPr="009A3EE4">
        <w:t xml:space="preserve"> and potential impact on DSHS’ needs. DSHS may consider whether the Response encourages diverse contractor participation; whether the </w:t>
      </w:r>
      <w:r w:rsidR="006B4405" w:rsidRPr="009A3EE4">
        <w:t>B</w:t>
      </w:r>
      <w:r w:rsidRPr="009A3EE4">
        <w:t xml:space="preserve">id provides competitive pricing, </w:t>
      </w:r>
      <w:proofErr w:type="gramStart"/>
      <w:r w:rsidRPr="009A3EE4">
        <w:t>economies</w:t>
      </w:r>
      <w:proofErr w:type="gramEnd"/>
      <w:r w:rsidRPr="009A3EE4">
        <w:t xml:space="preserve"> and efficiencies; whether the Bidder considers human health and environmental impacts; whether the Response appropriately weighs cost and non-cost considerations; and life cycle cost, as applicable. DSHS may also consider a Bidder’s performance on prior State or other contracts and may reject Responses of any Bidder who has failed to perform satisfactorily under any previous contract with the state or another party. DSHS reserves the right to select a Bidder whose Response is deemed to offer the best overall value and that is in the best interests of DSHS and the State of Washington.</w:t>
      </w:r>
    </w:p>
    <w:p w14:paraId="5E0CD414" w14:textId="77777777" w:rsidR="00482B7C" w:rsidRPr="00CB1193" w:rsidRDefault="00C90D74" w:rsidP="00482B7C">
      <w:pPr>
        <w:pStyle w:val="Section1Text"/>
        <w:ind w:left="0"/>
        <w:jc w:val="both"/>
        <w:rPr>
          <w:szCs w:val="22"/>
        </w:rPr>
      </w:pPr>
      <w:r w:rsidRPr="0069207C">
        <w:rPr>
          <w:szCs w:val="22"/>
        </w:rPr>
        <w:t xml:space="preserve">DSHS management shall make the final determination as to which Bidder(s), initially designated as finalist(s), shall be officially </w:t>
      </w:r>
      <w:proofErr w:type="gramStart"/>
      <w:r w:rsidRPr="0069207C">
        <w:rPr>
          <w:szCs w:val="22"/>
        </w:rPr>
        <w:t>selecte</w:t>
      </w:r>
      <w:r w:rsidR="006B0915" w:rsidRPr="0069207C">
        <w:rPr>
          <w:szCs w:val="22"/>
        </w:rPr>
        <w:t>d</w:t>
      </w:r>
      <w:proofErr w:type="gramEnd"/>
      <w:r w:rsidR="006B0915" w:rsidRPr="0069207C">
        <w:rPr>
          <w:szCs w:val="22"/>
        </w:rPr>
        <w:t xml:space="preserve"> and </w:t>
      </w:r>
      <w:r w:rsidR="000C6F68" w:rsidRPr="0069207C">
        <w:rPr>
          <w:szCs w:val="22"/>
        </w:rPr>
        <w:t xml:space="preserve">announced on WEBS as </w:t>
      </w:r>
      <w:r w:rsidR="006B0915" w:rsidRPr="0069207C">
        <w:rPr>
          <w:szCs w:val="22"/>
        </w:rPr>
        <w:t>the Apparent</w:t>
      </w:r>
      <w:r w:rsidRPr="0069207C">
        <w:rPr>
          <w:szCs w:val="22"/>
        </w:rPr>
        <w:t xml:space="preserve"> Successful Bidder(s)</w:t>
      </w:r>
      <w:r w:rsidR="000C6F68" w:rsidRPr="0069207C">
        <w:rPr>
          <w:szCs w:val="22"/>
        </w:rPr>
        <w:t xml:space="preserve"> </w:t>
      </w:r>
      <w:r w:rsidR="00620E11">
        <w:rPr>
          <w:szCs w:val="22"/>
        </w:rPr>
        <w:t>o</w:t>
      </w:r>
      <w:r w:rsidR="00B262A3">
        <w:rPr>
          <w:szCs w:val="22"/>
        </w:rPr>
        <w:t>n</w:t>
      </w:r>
      <w:r w:rsidR="00620E11">
        <w:rPr>
          <w:szCs w:val="22"/>
        </w:rPr>
        <w:t xml:space="preserve"> or about the date and time</w:t>
      </w:r>
      <w:r w:rsidR="000C6F68" w:rsidRPr="0069207C">
        <w:rPr>
          <w:szCs w:val="22"/>
        </w:rPr>
        <w:t xml:space="preserve"> set forth in </w:t>
      </w:r>
      <w:r w:rsidR="00620E11">
        <w:rPr>
          <w:szCs w:val="22"/>
        </w:rPr>
        <w:t xml:space="preserve">Section C.1., </w:t>
      </w:r>
      <w:r w:rsidR="008735A1">
        <w:rPr>
          <w:szCs w:val="22"/>
        </w:rPr>
        <w:t>Solicitation</w:t>
      </w:r>
      <w:r w:rsidR="000C6F68" w:rsidRPr="0069207C">
        <w:rPr>
          <w:szCs w:val="22"/>
        </w:rPr>
        <w:t xml:space="preserve"> Schedule</w:t>
      </w:r>
      <w:r w:rsidRPr="0069207C">
        <w:rPr>
          <w:szCs w:val="22"/>
        </w:rPr>
        <w:t>.</w:t>
      </w:r>
      <w:r w:rsidR="000C6F68" w:rsidRPr="0069207C">
        <w:rPr>
          <w:szCs w:val="22"/>
        </w:rPr>
        <w:t xml:space="preserve"> </w:t>
      </w:r>
      <w:r w:rsidR="00482B7C" w:rsidRPr="00CB1193">
        <w:rPr>
          <w:szCs w:val="22"/>
        </w:rPr>
        <w:t xml:space="preserve">DSHS </w:t>
      </w:r>
      <w:r w:rsidR="00620E11">
        <w:rPr>
          <w:szCs w:val="22"/>
        </w:rPr>
        <w:t xml:space="preserve">may also </w:t>
      </w:r>
      <w:r w:rsidR="00482B7C" w:rsidRPr="00CB1193">
        <w:rPr>
          <w:szCs w:val="22"/>
        </w:rPr>
        <w:t>notify the Apparent Successful Bidder</w:t>
      </w:r>
      <w:r w:rsidR="00620E11">
        <w:rPr>
          <w:szCs w:val="22"/>
        </w:rPr>
        <w:t xml:space="preserve">(s) and the unsuccessful Bidder(s) of its determination via email </w:t>
      </w:r>
      <w:r w:rsidR="00482B7C" w:rsidRPr="00CB1193">
        <w:rPr>
          <w:szCs w:val="22"/>
        </w:rPr>
        <w:t xml:space="preserve">on or about the date and time specified in </w:t>
      </w:r>
      <w:r w:rsidR="00620E11">
        <w:rPr>
          <w:szCs w:val="22"/>
        </w:rPr>
        <w:t xml:space="preserve">Section C.1., </w:t>
      </w:r>
      <w:r w:rsidR="00482B7C">
        <w:rPr>
          <w:szCs w:val="22"/>
        </w:rPr>
        <w:t xml:space="preserve">Solicitation </w:t>
      </w:r>
      <w:r w:rsidR="00482B7C" w:rsidRPr="00CB1193">
        <w:rPr>
          <w:szCs w:val="22"/>
        </w:rPr>
        <w:t xml:space="preserve">Schedule. </w:t>
      </w:r>
    </w:p>
    <w:p w14:paraId="2D30DD08" w14:textId="77777777" w:rsidR="00884ED6" w:rsidRDefault="00A13435" w:rsidP="008D7B64">
      <w:pPr>
        <w:pStyle w:val="Section1Text"/>
        <w:ind w:left="0"/>
        <w:jc w:val="both"/>
        <w:rPr>
          <w:bCs/>
          <w:szCs w:val="22"/>
        </w:rPr>
      </w:pPr>
      <w:r w:rsidRPr="0069207C">
        <w:rPr>
          <w:bCs/>
          <w:szCs w:val="22"/>
        </w:rPr>
        <w:t xml:space="preserve">DSHS’ decision will be </w:t>
      </w:r>
      <w:r w:rsidR="000C6F68" w:rsidRPr="0069207C">
        <w:rPr>
          <w:bCs/>
          <w:szCs w:val="22"/>
        </w:rPr>
        <w:t xml:space="preserve">subject to the execution of a Contract </w:t>
      </w:r>
      <w:r w:rsidR="00F61D99">
        <w:rPr>
          <w:bCs/>
          <w:szCs w:val="22"/>
        </w:rPr>
        <w:t xml:space="preserve">satisfactory to DSHS within a reasonable </w:t>
      </w:r>
      <w:proofErr w:type="gramStart"/>
      <w:r w:rsidR="00F61D99">
        <w:rPr>
          <w:bCs/>
          <w:szCs w:val="22"/>
        </w:rPr>
        <w:t>period of time</w:t>
      </w:r>
      <w:proofErr w:type="gramEnd"/>
      <w:r w:rsidR="00F61D99">
        <w:rPr>
          <w:bCs/>
          <w:szCs w:val="22"/>
        </w:rPr>
        <w:t xml:space="preserve"> following the announcement of the Apparent Successful Bidder on WEBS.</w:t>
      </w:r>
      <w:r w:rsidR="000C6F68" w:rsidRPr="0069207C">
        <w:rPr>
          <w:bCs/>
          <w:szCs w:val="22"/>
        </w:rPr>
        <w:t xml:space="preserve"> In the event the parties are unable to reach agreement on the final details of a Contract, consistent with Attachment </w:t>
      </w:r>
      <w:r w:rsidR="00620E11">
        <w:rPr>
          <w:bCs/>
          <w:szCs w:val="22"/>
        </w:rPr>
        <w:t>A</w:t>
      </w:r>
      <w:r w:rsidR="000C6F68" w:rsidRPr="0069207C">
        <w:rPr>
          <w:bCs/>
          <w:szCs w:val="22"/>
        </w:rPr>
        <w:t>, Sample Contract, DSHS shall have the option of negotiating with the next highest ranked Bidder and of revising the announcement of the</w:t>
      </w:r>
      <w:r w:rsidR="00F61D99">
        <w:rPr>
          <w:bCs/>
          <w:szCs w:val="22"/>
        </w:rPr>
        <w:t xml:space="preserve"> A</w:t>
      </w:r>
      <w:r w:rsidR="000C6F68" w:rsidRPr="0069207C">
        <w:rPr>
          <w:bCs/>
          <w:szCs w:val="22"/>
        </w:rPr>
        <w:t xml:space="preserve">pparent </w:t>
      </w:r>
      <w:r w:rsidR="00F61D99">
        <w:rPr>
          <w:bCs/>
          <w:szCs w:val="22"/>
        </w:rPr>
        <w:t>S</w:t>
      </w:r>
      <w:r w:rsidR="000C6F68" w:rsidRPr="0069207C">
        <w:rPr>
          <w:bCs/>
          <w:szCs w:val="22"/>
        </w:rPr>
        <w:t xml:space="preserve">uccessful </w:t>
      </w:r>
      <w:r w:rsidR="00F61D99">
        <w:rPr>
          <w:bCs/>
          <w:szCs w:val="22"/>
        </w:rPr>
        <w:t>B</w:t>
      </w:r>
      <w:r w:rsidR="000C6F68" w:rsidRPr="0069207C">
        <w:rPr>
          <w:bCs/>
          <w:szCs w:val="22"/>
        </w:rPr>
        <w:t>idder.</w:t>
      </w:r>
    </w:p>
    <w:p w14:paraId="469C469C" w14:textId="77777777" w:rsidR="00D5623F" w:rsidRPr="0025128D" w:rsidRDefault="00D5623F" w:rsidP="00D5623F">
      <w:pPr>
        <w:pStyle w:val="Section1Text"/>
        <w:spacing w:after="0"/>
        <w:ind w:left="360"/>
        <w:jc w:val="center"/>
        <w:rPr>
          <w:b/>
          <w:sz w:val="32"/>
          <w:szCs w:val="32"/>
        </w:rPr>
      </w:pPr>
    </w:p>
    <w:p w14:paraId="744DAC2E" w14:textId="77777777" w:rsidR="006B4405" w:rsidRDefault="006B440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14:paraId="1F77399F" w14:textId="77777777" w:rsidTr="00B262A3">
        <w:tc>
          <w:tcPr>
            <w:tcW w:w="8748" w:type="dxa"/>
            <w:shd w:val="clear" w:color="auto" w:fill="B6DDE8"/>
          </w:tcPr>
          <w:p w14:paraId="62D354EC" w14:textId="77777777" w:rsidR="00D5623F" w:rsidRPr="00617EE1" w:rsidRDefault="006B4405" w:rsidP="00617EE1">
            <w:pPr>
              <w:pStyle w:val="Section1Text"/>
              <w:spacing w:after="0"/>
              <w:ind w:left="0"/>
              <w:jc w:val="center"/>
              <w:rPr>
                <w:b/>
              </w:rPr>
            </w:pPr>
            <w:r>
              <w:rPr>
                <w:b/>
                <w:sz w:val="32"/>
                <w:szCs w:val="32"/>
              </w:rPr>
              <w:br w:type="page"/>
            </w:r>
            <w:r w:rsidR="00D5623F" w:rsidRPr="00617EE1">
              <w:rPr>
                <w:b/>
              </w:rPr>
              <w:t>SECTION F</w:t>
            </w:r>
          </w:p>
          <w:p w14:paraId="606DD772" w14:textId="77777777" w:rsidR="00D5623F" w:rsidRPr="00617EE1" w:rsidRDefault="00D5623F" w:rsidP="00617EE1">
            <w:pPr>
              <w:pStyle w:val="Section1Text"/>
              <w:spacing w:after="0"/>
              <w:ind w:left="0"/>
              <w:jc w:val="center"/>
              <w:rPr>
                <w:b/>
              </w:rPr>
            </w:pPr>
            <w:r w:rsidRPr="00617EE1">
              <w:rPr>
                <w:b/>
              </w:rPr>
              <w:t>BIDDER DEBRIEFING</w:t>
            </w:r>
          </w:p>
          <w:p w14:paraId="70EF17F6" w14:textId="77777777" w:rsidR="00D5623F" w:rsidRDefault="00D5623F" w:rsidP="00617EE1">
            <w:pPr>
              <w:pStyle w:val="Section1Text"/>
              <w:spacing w:after="0"/>
              <w:ind w:left="0"/>
              <w:jc w:val="center"/>
            </w:pPr>
            <w:r w:rsidRPr="00617EE1">
              <w:rPr>
                <w:b/>
              </w:rPr>
              <w:t>AND PROTEST PROCEDURE</w:t>
            </w:r>
          </w:p>
        </w:tc>
      </w:tr>
    </w:tbl>
    <w:p w14:paraId="3BEA48FA" w14:textId="77777777" w:rsidR="006B4405" w:rsidRDefault="006B4405" w:rsidP="00B262A3">
      <w:pPr>
        <w:pStyle w:val="Section1Text"/>
        <w:spacing w:after="0"/>
        <w:ind w:left="0"/>
        <w:jc w:val="both"/>
        <w:rPr>
          <w:b/>
        </w:rPr>
      </w:pPr>
    </w:p>
    <w:p w14:paraId="25FE6BD9" w14:textId="77777777" w:rsidR="00B262A3" w:rsidRPr="00081D1C" w:rsidRDefault="0078288E" w:rsidP="00455853">
      <w:pPr>
        <w:pStyle w:val="Heading1"/>
        <w:numPr>
          <w:ilvl w:val="0"/>
          <w:numId w:val="25"/>
        </w:numPr>
        <w:jc w:val="both"/>
        <w:rPr>
          <w:b/>
        </w:rPr>
      </w:pPr>
      <w:r w:rsidRPr="00081D1C">
        <w:rPr>
          <w:b/>
        </w:rPr>
        <w:t>Debriefing Conferences</w:t>
      </w:r>
    </w:p>
    <w:p w14:paraId="2C7C332F" w14:textId="77777777" w:rsidR="0078288E" w:rsidRDefault="000C6F68" w:rsidP="00B262A3">
      <w:pPr>
        <w:pStyle w:val="Section1Text"/>
        <w:spacing w:after="0"/>
        <w:ind w:left="0"/>
        <w:jc w:val="both"/>
      </w:pPr>
      <w:r>
        <w:t>N</w:t>
      </w:r>
      <w:r w:rsidRPr="000C6F68">
        <w:t xml:space="preserve">o later than 5:00 p.m. on the third business day following the </w:t>
      </w:r>
      <w:r>
        <w:t xml:space="preserve">posted </w:t>
      </w:r>
      <w:r w:rsidRPr="000C6F68">
        <w:t>announcement of Successful Bidder(s) on WEBS</w:t>
      </w:r>
      <w:r>
        <w:t xml:space="preserve">, </w:t>
      </w:r>
      <w:r w:rsidR="0078288E" w:rsidRPr="0078288E">
        <w:t>Bidder</w:t>
      </w:r>
      <w:r>
        <w:t>s</w:t>
      </w:r>
      <w:r w:rsidR="0078288E" w:rsidRPr="0078288E">
        <w:t xml:space="preserve"> may </w:t>
      </w:r>
      <w:r w:rsidR="0078288E">
        <w:t xml:space="preserve">send an email to the </w:t>
      </w:r>
      <w:proofErr w:type="gramStart"/>
      <w:r w:rsidR="0078288E">
        <w:t>Coordinator</w:t>
      </w:r>
      <w:proofErr w:type="gramEnd"/>
      <w:r w:rsidR="0078288E">
        <w:t xml:space="preserve"> </w:t>
      </w:r>
      <w:r w:rsidR="0078288E" w:rsidRPr="0078288E">
        <w:t>request</w:t>
      </w:r>
      <w:r w:rsidR="0078288E">
        <w:t xml:space="preserve">ing </w:t>
      </w:r>
      <w:r w:rsidR="0078288E" w:rsidRPr="0078288E">
        <w:t>a Debriefing Conference.</w:t>
      </w:r>
      <w:r w:rsidR="000D042F" w:rsidRPr="000D042F">
        <w:t xml:space="preserve"> </w:t>
      </w:r>
      <w:r w:rsidR="0078288E" w:rsidRPr="0078288E">
        <w:t xml:space="preserve">Unless a different date is agreed upon by the Coordinator, the Debriefing Conference will be held on </w:t>
      </w:r>
      <w:r>
        <w:t>a</w:t>
      </w:r>
      <w:r w:rsidR="0078288E" w:rsidRPr="0078288E">
        <w:t xml:space="preserve"> date designated in</w:t>
      </w:r>
      <w:r w:rsidR="00620E11">
        <w:t xml:space="preserve"> Section C.1.,</w:t>
      </w:r>
      <w:r w:rsidR="00B262A3">
        <w:t xml:space="preserve"> </w:t>
      </w:r>
      <w:r w:rsidR="0078288E" w:rsidRPr="0078288E">
        <w:t>Solicitation Schedule.</w:t>
      </w:r>
      <w:r w:rsidR="00B262A3">
        <w:t xml:space="preserve"> </w:t>
      </w:r>
      <w:r w:rsidR="0078288E" w:rsidRPr="0078288E">
        <w:t>Discussion at the debriefing conference will be limited to the following:</w:t>
      </w:r>
    </w:p>
    <w:p w14:paraId="33C45343" w14:textId="77777777" w:rsidR="00B262A3" w:rsidRPr="0078288E" w:rsidRDefault="00B262A3" w:rsidP="00B262A3">
      <w:pPr>
        <w:pStyle w:val="Section1Text"/>
        <w:spacing w:after="0"/>
        <w:ind w:left="0"/>
        <w:jc w:val="both"/>
      </w:pPr>
    </w:p>
    <w:p w14:paraId="0DBB0C3B" w14:textId="77777777" w:rsidR="00312BFB" w:rsidRDefault="00312BFB" w:rsidP="00DC208B">
      <w:pPr>
        <w:pStyle w:val="Section1Text"/>
        <w:numPr>
          <w:ilvl w:val="0"/>
          <w:numId w:val="14"/>
        </w:numPr>
        <w:spacing w:after="0"/>
        <w:ind w:left="0" w:firstLine="360"/>
        <w:jc w:val="both"/>
      </w:pPr>
      <w:r>
        <w:t xml:space="preserve">If </w:t>
      </w:r>
      <w:r w:rsidR="00DC208B">
        <w:t xml:space="preserve">the </w:t>
      </w:r>
      <w:r>
        <w:t>Bidder</w:t>
      </w:r>
      <w:r w:rsidR="00DC208B">
        <w:t>’s</w:t>
      </w:r>
      <w:r>
        <w:t xml:space="preserve"> proposal was rejected</w:t>
      </w:r>
      <w:r w:rsidR="00DE23A5">
        <w:t>,</w:t>
      </w:r>
      <w:r>
        <w:t xml:space="preserve"> the reason for its </w:t>
      </w:r>
      <w:proofErr w:type="gramStart"/>
      <w:r>
        <w:t>rejection</w:t>
      </w:r>
      <w:proofErr w:type="gramEnd"/>
    </w:p>
    <w:p w14:paraId="5BD0F392" w14:textId="77777777" w:rsidR="0078288E" w:rsidRPr="0078288E" w:rsidRDefault="0078288E" w:rsidP="00455853">
      <w:pPr>
        <w:pStyle w:val="Section1Text"/>
        <w:numPr>
          <w:ilvl w:val="0"/>
          <w:numId w:val="14"/>
        </w:numPr>
        <w:spacing w:after="0"/>
        <w:ind w:left="0" w:firstLine="360"/>
        <w:jc w:val="both"/>
      </w:pPr>
      <w:r w:rsidRPr="0078288E">
        <w:t>Evaluation and scoring of the Bidder’s Response</w:t>
      </w:r>
    </w:p>
    <w:p w14:paraId="7A1D1475" w14:textId="77777777" w:rsidR="0078288E" w:rsidRPr="0078288E" w:rsidRDefault="0078288E" w:rsidP="00455853">
      <w:pPr>
        <w:pStyle w:val="Section1Text"/>
        <w:numPr>
          <w:ilvl w:val="0"/>
          <w:numId w:val="14"/>
        </w:numPr>
        <w:spacing w:after="0"/>
        <w:ind w:left="0" w:firstLine="360"/>
        <w:jc w:val="both"/>
      </w:pPr>
      <w:r w:rsidRPr="0078288E">
        <w:t xml:space="preserve">Critique of the Response based on the </w:t>
      </w:r>
      <w:proofErr w:type="gramStart"/>
      <w:r w:rsidRPr="0078288E">
        <w:t>evaluation</w:t>
      </w:r>
      <w:proofErr w:type="gramEnd"/>
    </w:p>
    <w:p w14:paraId="48A6C656" w14:textId="77777777" w:rsidR="000C6F68" w:rsidRDefault="0078288E" w:rsidP="00455853">
      <w:pPr>
        <w:pStyle w:val="Section1Text"/>
        <w:numPr>
          <w:ilvl w:val="0"/>
          <w:numId w:val="14"/>
        </w:numPr>
        <w:spacing w:after="0"/>
        <w:ind w:left="0" w:firstLine="360"/>
        <w:jc w:val="both"/>
      </w:pPr>
      <w:r w:rsidRPr="0078288E">
        <w:t>Review of Bidder’s final score in comparison with the other final scores</w:t>
      </w:r>
    </w:p>
    <w:p w14:paraId="4113B892" w14:textId="77777777" w:rsidR="000C6F68" w:rsidRDefault="000C6F68" w:rsidP="00B262A3">
      <w:pPr>
        <w:pStyle w:val="Section1Text"/>
        <w:spacing w:after="0"/>
        <w:ind w:left="360"/>
        <w:jc w:val="both"/>
      </w:pPr>
    </w:p>
    <w:p w14:paraId="2C9C7F06" w14:textId="77777777" w:rsidR="0078288E" w:rsidRDefault="0078288E" w:rsidP="00B262A3">
      <w:pPr>
        <w:pStyle w:val="Section1Text"/>
        <w:spacing w:after="0"/>
        <w:ind w:left="0"/>
        <w:jc w:val="both"/>
      </w:pPr>
      <w:r w:rsidRPr="0078288E">
        <w:t xml:space="preserve">No comparisons between </w:t>
      </w:r>
      <w:r w:rsidR="006B4405">
        <w:t>B</w:t>
      </w:r>
      <w:r w:rsidRPr="0078288E">
        <w:t>ids will be allowed during the Debriefing Conference, which shall be conducted by telephone</w:t>
      </w:r>
      <w:r w:rsidR="00146F89">
        <w:t>,</w:t>
      </w:r>
      <w:r w:rsidRPr="0078288E">
        <w:t xml:space="preserve"> </w:t>
      </w:r>
      <w:r w:rsidR="00146F89">
        <w:t xml:space="preserve">unless the </w:t>
      </w:r>
      <w:proofErr w:type="gramStart"/>
      <w:r w:rsidR="00146F89">
        <w:t>Coordinator</w:t>
      </w:r>
      <w:proofErr w:type="gramEnd"/>
      <w:r w:rsidR="00146F89">
        <w:t xml:space="preserve"> agrees to an in</w:t>
      </w:r>
      <w:r w:rsidR="00993BAA">
        <w:t>-</w:t>
      </w:r>
      <w:r w:rsidR="00146F89">
        <w:t xml:space="preserve">person meeting, and </w:t>
      </w:r>
      <w:proofErr w:type="gramStart"/>
      <w:r w:rsidR="00146F89">
        <w:t>shall</w:t>
      </w:r>
      <w:proofErr w:type="gramEnd"/>
      <w:r w:rsidR="00146F89">
        <w:t xml:space="preserve"> last </w:t>
      </w:r>
      <w:r w:rsidRPr="0078288E">
        <w:t>for a maximum</w:t>
      </w:r>
      <w:r w:rsidR="000D042F">
        <w:t xml:space="preserve"> period of thirty (30) minutes.</w:t>
      </w:r>
    </w:p>
    <w:p w14:paraId="0AC1D5AF" w14:textId="77777777" w:rsidR="00B262A3" w:rsidRPr="0078288E" w:rsidRDefault="00B262A3" w:rsidP="00B262A3">
      <w:pPr>
        <w:pStyle w:val="Section1Text"/>
        <w:spacing w:after="0"/>
        <w:ind w:left="0"/>
        <w:jc w:val="both"/>
      </w:pPr>
    </w:p>
    <w:p w14:paraId="492F5F82" w14:textId="77777777" w:rsidR="00B262A3" w:rsidRPr="00081D1C" w:rsidRDefault="002A1F6F" w:rsidP="000D1C69">
      <w:pPr>
        <w:pStyle w:val="Heading1"/>
        <w:numPr>
          <w:ilvl w:val="0"/>
          <w:numId w:val="24"/>
        </w:numPr>
        <w:jc w:val="both"/>
        <w:rPr>
          <w:b/>
        </w:rPr>
      </w:pPr>
      <w:bookmarkStart w:id="68" w:name="_Toc45443073"/>
      <w:r w:rsidRPr="00FA672F">
        <w:rPr>
          <w:b/>
        </w:rPr>
        <w:t xml:space="preserve">Grounds and Filing of </w:t>
      </w:r>
      <w:r w:rsidR="00E07520" w:rsidRPr="00FA672F">
        <w:rPr>
          <w:b/>
        </w:rPr>
        <w:t>P</w:t>
      </w:r>
      <w:r w:rsidR="0078288E" w:rsidRPr="00FA672F">
        <w:rPr>
          <w:b/>
        </w:rPr>
        <w:t>rotest</w:t>
      </w:r>
      <w:bookmarkEnd w:id="68"/>
      <w:r w:rsidR="0078288E" w:rsidRPr="00FA672F">
        <w:rPr>
          <w:b/>
        </w:rPr>
        <w:t>s</w:t>
      </w:r>
    </w:p>
    <w:p w14:paraId="396FDC43" w14:textId="77777777" w:rsidR="0078288E" w:rsidRDefault="0078288E" w:rsidP="00B262A3">
      <w:pPr>
        <w:pStyle w:val="Section1Text"/>
        <w:spacing w:after="0"/>
        <w:ind w:left="0"/>
        <w:jc w:val="both"/>
        <w:rPr>
          <w:bCs/>
        </w:rPr>
      </w:pPr>
      <w:r>
        <w:rPr>
          <w:bCs/>
        </w:rPr>
        <w:t xml:space="preserve">A Bidder who </w:t>
      </w:r>
      <w:r w:rsidRPr="0078288E">
        <w:rPr>
          <w:bCs/>
        </w:rPr>
        <w:t xml:space="preserve">has participated in a Debriefing Conference </w:t>
      </w:r>
      <w:r>
        <w:rPr>
          <w:bCs/>
        </w:rPr>
        <w:t xml:space="preserve">may file a formal </w:t>
      </w:r>
      <w:r w:rsidR="00146F89">
        <w:rPr>
          <w:bCs/>
        </w:rPr>
        <w:t>P</w:t>
      </w:r>
      <w:r>
        <w:rPr>
          <w:bCs/>
        </w:rPr>
        <w:t xml:space="preserve">rotest </w:t>
      </w:r>
      <w:r>
        <w:rPr>
          <w:rFonts w:cs="Times New Roman"/>
          <w:bCs/>
        </w:rPr>
        <w:t xml:space="preserve">if the Bidder </w:t>
      </w:r>
      <w:r w:rsidRPr="0078288E">
        <w:rPr>
          <w:bCs/>
        </w:rPr>
        <w:t xml:space="preserve">asserts that </w:t>
      </w:r>
      <w:r>
        <w:rPr>
          <w:bCs/>
        </w:rPr>
        <w:t xml:space="preserve">there are </w:t>
      </w:r>
      <w:r w:rsidRPr="0078288E">
        <w:rPr>
          <w:bCs/>
        </w:rPr>
        <w:t xml:space="preserve">facts </w:t>
      </w:r>
      <w:r>
        <w:rPr>
          <w:bCs/>
        </w:rPr>
        <w:t xml:space="preserve">that indicate </w:t>
      </w:r>
      <w:r w:rsidR="002A1F6F">
        <w:rPr>
          <w:bCs/>
        </w:rPr>
        <w:t xml:space="preserve">error </w:t>
      </w:r>
      <w:r w:rsidRPr="0078288E">
        <w:rPr>
          <w:bCs/>
        </w:rPr>
        <w:t>in the evaluation of Bids</w:t>
      </w:r>
      <w:r w:rsidR="002A1F6F">
        <w:rPr>
          <w:bCs/>
        </w:rPr>
        <w:t xml:space="preserve"> on one or more of the following grounds</w:t>
      </w:r>
      <w:r>
        <w:rPr>
          <w:bCs/>
        </w:rPr>
        <w:t>:</w:t>
      </w:r>
      <w:r w:rsidRPr="0078288E">
        <w:rPr>
          <w:bCs/>
        </w:rPr>
        <w:t xml:space="preserve"> </w:t>
      </w:r>
    </w:p>
    <w:p w14:paraId="1361CE9C" w14:textId="77777777" w:rsidR="00B262A3" w:rsidRPr="0078288E" w:rsidRDefault="00B262A3" w:rsidP="00B262A3">
      <w:pPr>
        <w:pStyle w:val="Section1Text"/>
        <w:spacing w:after="0"/>
        <w:ind w:left="0"/>
        <w:jc w:val="both"/>
        <w:rPr>
          <w:bCs/>
        </w:rPr>
      </w:pPr>
    </w:p>
    <w:p w14:paraId="2A3FE91A" w14:textId="77777777" w:rsidR="0078288E" w:rsidRPr="0078288E" w:rsidRDefault="0078288E" w:rsidP="00455853">
      <w:pPr>
        <w:pStyle w:val="Section1Text"/>
        <w:numPr>
          <w:ilvl w:val="0"/>
          <w:numId w:val="15"/>
        </w:numPr>
        <w:spacing w:after="0"/>
        <w:ind w:left="0" w:firstLine="360"/>
        <w:jc w:val="both"/>
        <w:rPr>
          <w:lang w:val="x-none"/>
        </w:rPr>
      </w:pPr>
      <w:r w:rsidRPr="0078288E">
        <w:rPr>
          <w:lang w:val="x-none"/>
        </w:rPr>
        <w:t xml:space="preserve">Bias, discrimination or conflict of interest on the part of the evaluator or in the </w:t>
      </w:r>
      <w:r w:rsidR="00E07520">
        <w:tab/>
      </w:r>
      <w:r w:rsidRPr="0078288E">
        <w:rPr>
          <w:lang w:val="x-none"/>
        </w:rPr>
        <w:t>process</w:t>
      </w:r>
    </w:p>
    <w:p w14:paraId="70DE4749" w14:textId="77777777" w:rsidR="0078288E" w:rsidRPr="0078288E" w:rsidRDefault="0027659A" w:rsidP="00455853">
      <w:pPr>
        <w:pStyle w:val="Section1Text"/>
        <w:numPr>
          <w:ilvl w:val="0"/>
          <w:numId w:val="15"/>
        </w:numPr>
        <w:spacing w:after="0"/>
        <w:ind w:left="0" w:firstLine="360"/>
        <w:jc w:val="both"/>
        <w:rPr>
          <w:lang w:val="x-none"/>
        </w:rPr>
      </w:pPr>
      <w:r>
        <w:t xml:space="preserve">Mathematical </w:t>
      </w:r>
      <w:r w:rsidRPr="0078288E">
        <w:rPr>
          <w:lang w:val="x-none"/>
        </w:rPr>
        <w:t>errors</w:t>
      </w:r>
      <w:r w:rsidR="0078288E" w:rsidRPr="0078288E">
        <w:rPr>
          <w:lang w:val="x-none"/>
        </w:rPr>
        <w:t xml:space="preserve"> in computing the </w:t>
      </w:r>
      <w:proofErr w:type="gramStart"/>
      <w:r w:rsidR="0078288E" w:rsidRPr="0078288E">
        <w:rPr>
          <w:lang w:val="x-none"/>
        </w:rPr>
        <w:t>score</w:t>
      </w:r>
      <w:proofErr w:type="gramEnd"/>
    </w:p>
    <w:p w14:paraId="1A61A83E" w14:textId="77777777" w:rsidR="00E07520" w:rsidRPr="00556165" w:rsidRDefault="0078288E" w:rsidP="00455853">
      <w:pPr>
        <w:pStyle w:val="Section1Text"/>
        <w:numPr>
          <w:ilvl w:val="0"/>
          <w:numId w:val="15"/>
        </w:numPr>
        <w:spacing w:after="0"/>
        <w:ind w:left="0" w:firstLine="360"/>
        <w:jc w:val="both"/>
        <w:rPr>
          <w:bCs/>
        </w:rPr>
      </w:pPr>
      <w:r w:rsidRPr="00556165">
        <w:rPr>
          <w:lang w:val="x-none"/>
        </w:rPr>
        <w:t xml:space="preserve">Non-compliance with procedures </w:t>
      </w:r>
      <w:r w:rsidRPr="0078288E">
        <w:t>d</w:t>
      </w:r>
      <w:r w:rsidRPr="00556165">
        <w:rPr>
          <w:lang w:val="x-none"/>
        </w:rPr>
        <w:t xml:space="preserve">escribed in the </w:t>
      </w:r>
      <w:r w:rsidRPr="0078288E">
        <w:t xml:space="preserve">Solicitation </w:t>
      </w:r>
      <w:r w:rsidRPr="00556165">
        <w:rPr>
          <w:lang w:val="x-none"/>
        </w:rPr>
        <w:t xml:space="preserve">document or </w:t>
      </w:r>
      <w:r w:rsidRPr="0078288E">
        <w:t xml:space="preserve">in </w:t>
      </w:r>
      <w:r w:rsidR="00E07520">
        <w:tab/>
      </w:r>
      <w:r w:rsidRPr="0078288E">
        <w:t xml:space="preserve">DES </w:t>
      </w:r>
      <w:r w:rsidRPr="00556165">
        <w:rPr>
          <w:lang w:val="x-none"/>
        </w:rPr>
        <w:t>policy</w:t>
      </w:r>
    </w:p>
    <w:p w14:paraId="2F801B94" w14:textId="77777777" w:rsidR="00556165" w:rsidRPr="00556165" w:rsidRDefault="00556165" w:rsidP="00B262A3">
      <w:pPr>
        <w:pStyle w:val="Section1Text"/>
        <w:spacing w:after="0"/>
        <w:ind w:left="360"/>
        <w:jc w:val="both"/>
        <w:rPr>
          <w:bCs/>
        </w:rPr>
      </w:pPr>
    </w:p>
    <w:p w14:paraId="60AEDA6D" w14:textId="77777777" w:rsidR="0078288E" w:rsidRPr="0078288E" w:rsidRDefault="0078288E" w:rsidP="00B262A3">
      <w:pPr>
        <w:pStyle w:val="Section1Text"/>
        <w:spacing w:after="0"/>
        <w:ind w:left="0"/>
        <w:jc w:val="both"/>
        <w:rPr>
          <w:bCs/>
        </w:rPr>
      </w:pPr>
      <w:r w:rsidRPr="0078288E">
        <w:rPr>
          <w:bCs/>
        </w:rPr>
        <w:t xml:space="preserve">Protests must be </w:t>
      </w:r>
      <w:r>
        <w:rPr>
          <w:bCs/>
        </w:rPr>
        <w:t xml:space="preserve">emailed to </w:t>
      </w:r>
      <w:r w:rsidRPr="0078288E">
        <w:rPr>
          <w:bCs/>
        </w:rPr>
        <w:t xml:space="preserve">the Solicitation Coordinator </w:t>
      </w:r>
      <w:r>
        <w:rPr>
          <w:bCs/>
        </w:rPr>
        <w:t xml:space="preserve">and must be received </w:t>
      </w:r>
      <w:r w:rsidRPr="0078288E">
        <w:rPr>
          <w:bCs/>
        </w:rPr>
        <w:t xml:space="preserve">no later than 5:00 p.m. (Pacific </w:t>
      </w:r>
      <w:r>
        <w:rPr>
          <w:bCs/>
        </w:rPr>
        <w:t>T</w:t>
      </w:r>
      <w:r w:rsidRPr="0078288E">
        <w:rPr>
          <w:bCs/>
        </w:rPr>
        <w:t>ime) on the fifth (5th) business day following the day of the Bidder’s Debriefing</w:t>
      </w:r>
      <w:r>
        <w:rPr>
          <w:bCs/>
        </w:rPr>
        <w:t xml:space="preserve"> Conference. The </w:t>
      </w:r>
      <w:r w:rsidR="00146F89">
        <w:rPr>
          <w:bCs/>
        </w:rPr>
        <w:t>P</w:t>
      </w:r>
      <w:r>
        <w:rPr>
          <w:bCs/>
        </w:rPr>
        <w:t xml:space="preserve">rotest must </w:t>
      </w:r>
      <w:r w:rsidRPr="0078288E">
        <w:rPr>
          <w:bCs/>
        </w:rPr>
        <w:t xml:space="preserve">adhere to the requirements set forth in this </w:t>
      </w:r>
      <w:r>
        <w:rPr>
          <w:bCs/>
        </w:rPr>
        <w:t xml:space="preserve">Section </w:t>
      </w:r>
      <w:r w:rsidRPr="0078288E">
        <w:rPr>
          <w:bCs/>
        </w:rPr>
        <w:t xml:space="preserve">or it will not be considered. </w:t>
      </w:r>
      <w:r w:rsidRPr="0078288E">
        <w:rPr>
          <w:bCs/>
          <w:lang w:val="x-none"/>
        </w:rPr>
        <w:t xml:space="preserve">This </w:t>
      </w:r>
      <w:r w:rsidR="00992C39">
        <w:rPr>
          <w:bCs/>
        </w:rPr>
        <w:t>Protest</w:t>
      </w:r>
      <w:r w:rsidRPr="0078288E">
        <w:rPr>
          <w:bCs/>
          <w:lang w:val="x-none"/>
        </w:rPr>
        <w:t xml:space="preserve"> procedure constitutes the sole administrative remedy available to Bidders </w:t>
      </w:r>
      <w:r w:rsidR="002A1F6F">
        <w:rPr>
          <w:bCs/>
        </w:rPr>
        <w:t xml:space="preserve">from DSHS </w:t>
      </w:r>
      <w:r w:rsidRPr="0078288E">
        <w:rPr>
          <w:bCs/>
          <w:lang w:val="x-none"/>
        </w:rPr>
        <w:t xml:space="preserve">under this </w:t>
      </w:r>
      <w:r w:rsidR="00146F89">
        <w:rPr>
          <w:bCs/>
        </w:rPr>
        <w:t>Solicitation</w:t>
      </w:r>
      <w:r w:rsidRPr="0078288E">
        <w:rPr>
          <w:bCs/>
          <w:lang w:val="x-none"/>
        </w:rPr>
        <w:t>.</w:t>
      </w:r>
    </w:p>
    <w:p w14:paraId="2EFE6363" w14:textId="77777777" w:rsidR="006B4405" w:rsidRDefault="006B4405" w:rsidP="00B262A3">
      <w:pPr>
        <w:pStyle w:val="Section1Text"/>
        <w:spacing w:after="0"/>
        <w:ind w:left="0"/>
        <w:jc w:val="both"/>
        <w:rPr>
          <w:bCs/>
        </w:rPr>
      </w:pPr>
    </w:p>
    <w:p w14:paraId="703793FF" w14:textId="77777777" w:rsidR="0078288E" w:rsidRPr="0078288E" w:rsidRDefault="00992C39" w:rsidP="00B262A3">
      <w:pPr>
        <w:pStyle w:val="Section1Text"/>
        <w:spacing w:after="0"/>
        <w:ind w:left="0"/>
        <w:jc w:val="both"/>
        <w:rPr>
          <w:bCs/>
        </w:rPr>
      </w:pPr>
      <w:r>
        <w:rPr>
          <w:bCs/>
        </w:rPr>
        <w:t>Protests</w:t>
      </w:r>
      <w:r w:rsidR="0078288E" w:rsidRPr="0078288E">
        <w:rPr>
          <w:bCs/>
          <w:lang w:val="x-none"/>
        </w:rPr>
        <w:t xml:space="preserve"> must </w:t>
      </w:r>
      <w:r w:rsidR="002A1F6F">
        <w:rPr>
          <w:bCs/>
        </w:rPr>
        <w:t>include</w:t>
      </w:r>
      <w:r w:rsidR="0078288E" w:rsidRPr="0078288E">
        <w:rPr>
          <w:bCs/>
        </w:rPr>
        <w:t xml:space="preserve"> the protestor’s </w:t>
      </w:r>
      <w:r w:rsidR="0078288E">
        <w:rPr>
          <w:bCs/>
        </w:rPr>
        <w:t>ma</w:t>
      </w:r>
      <w:r w:rsidR="0078288E" w:rsidRPr="0078288E">
        <w:rPr>
          <w:bCs/>
        </w:rPr>
        <w:t>iling address and phone number</w:t>
      </w:r>
      <w:r w:rsidR="0078288E">
        <w:rPr>
          <w:bCs/>
        </w:rPr>
        <w:t xml:space="preserve"> and the name of the individual responsible for filing the </w:t>
      </w:r>
      <w:r w:rsidR="00146F89">
        <w:rPr>
          <w:bCs/>
        </w:rPr>
        <w:t>P</w:t>
      </w:r>
      <w:r w:rsidR="0078288E">
        <w:rPr>
          <w:bCs/>
        </w:rPr>
        <w:t>rotest.</w:t>
      </w:r>
      <w:r w:rsidR="0078288E" w:rsidRPr="0078288E">
        <w:rPr>
          <w:bCs/>
        </w:rPr>
        <w:t xml:space="preserve"> The </w:t>
      </w:r>
      <w:r w:rsidR="00146F89">
        <w:rPr>
          <w:bCs/>
        </w:rPr>
        <w:t>P</w:t>
      </w:r>
      <w:r w:rsidR="0078288E" w:rsidRPr="0078288E">
        <w:rPr>
          <w:bCs/>
        </w:rPr>
        <w:t xml:space="preserve">rotest must state </w:t>
      </w:r>
      <w:r w:rsidR="0078288E" w:rsidRPr="0078288E">
        <w:rPr>
          <w:bCs/>
          <w:lang w:val="x-none"/>
        </w:rPr>
        <w:t xml:space="preserve">the </w:t>
      </w:r>
      <w:r w:rsidR="0078288E" w:rsidRPr="0078288E">
        <w:rPr>
          <w:bCs/>
        </w:rPr>
        <w:t xml:space="preserve">Solicitation </w:t>
      </w:r>
      <w:r w:rsidR="0078288E" w:rsidRPr="0078288E">
        <w:rPr>
          <w:bCs/>
          <w:lang w:val="x-none"/>
        </w:rPr>
        <w:t>number</w:t>
      </w:r>
      <w:r w:rsidR="0078288E" w:rsidRPr="0078288E">
        <w:rPr>
          <w:bCs/>
        </w:rPr>
        <w:t xml:space="preserve"> and title, </w:t>
      </w:r>
      <w:r w:rsidR="0078288E" w:rsidRPr="0078288E">
        <w:rPr>
          <w:bCs/>
          <w:lang w:val="x-none"/>
        </w:rPr>
        <w:t xml:space="preserve">the grounds for the </w:t>
      </w:r>
      <w:r>
        <w:rPr>
          <w:bCs/>
        </w:rPr>
        <w:t>Protest</w:t>
      </w:r>
      <w:r w:rsidR="0078288E" w:rsidRPr="0078288E">
        <w:rPr>
          <w:bCs/>
        </w:rPr>
        <w:t xml:space="preserve">, </w:t>
      </w:r>
      <w:r w:rsidR="0078288E" w:rsidRPr="0078288E">
        <w:rPr>
          <w:bCs/>
          <w:lang w:val="x-none"/>
        </w:rPr>
        <w:t xml:space="preserve">specific facts </w:t>
      </w:r>
      <w:r w:rsidR="0078288E" w:rsidRPr="0078288E">
        <w:rPr>
          <w:bCs/>
        </w:rPr>
        <w:t>to support these grounds, and a</w:t>
      </w:r>
      <w:r w:rsidR="0078288E" w:rsidRPr="0078288E">
        <w:rPr>
          <w:bCs/>
          <w:lang w:val="x-none"/>
        </w:rPr>
        <w:t xml:space="preserve"> </w:t>
      </w:r>
      <w:r>
        <w:rPr>
          <w:bCs/>
        </w:rPr>
        <w:t>description</w:t>
      </w:r>
      <w:r w:rsidR="0078288E" w:rsidRPr="0078288E">
        <w:rPr>
          <w:bCs/>
          <w:lang w:val="x-none"/>
        </w:rPr>
        <w:t xml:space="preserve"> of the relief or corrective action being requested</w:t>
      </w:r>
      <w:r w:rsidR="0078288E" w:rsidRPr="0078288E">
        <w:rPr>
          <w:bCs/>
        </w:rPr>
        <w:t xml:space="preserve">. </w:t>
      </w:r>
    </w:p>
    <w:p w14:paraId="1F357EF9" w14:textId="77777777" w:rsidR="006B4405" w:rsidRDefault="006B4405" w:rsidP="00B262A3">
      <w:pPr>
        <w:pStyle w:val="Section1Text"/>
        <w:spacing w:after="0"/>
        <w:ind w:left="0"/>
        <w:jc w:val="both"/>
        <w:rPr>
          <w:bCs/>
        </w:rPr>
      </w:pPr>
    </w:p>
    <w:p w14:paraId="6254C822" w14:textId="77777777" w:rsidR="00323929" w:rsidRDefault="0078288E" w:rsidP="00B262A3">
      <w:pPr>
        <w:pStyle w:val="Section1Text"/>
        <w:spacing w:after="0"/>
        <w:ind w:left="0"/>
        <w:jc w:val="both"/>
        <w:rPr>
          <w:bCs/>
        </w:rPr>
      </w:pPr>
      <w:r w:rsidRPr="0078288E">
        <w:rPr>
          <w:bCs/>
          <w:lang w:val="x-none"/>
        </w:rPr>
        <w:t xml:space="preserve">Protests not based on </w:t>
      </w:r>
      <w:r>
        <w:rPr>
          <w:bCs/>
        </w:rPr>
        <w:t xml:space="preserve">one of the grounds set forth in this Section </w:t>
      </w:r>
      <w:r w:rsidRPr="0078288E">
        <w:rPr>
          <w:bCs/>
          <w:lang w:val="x-none"/>
        </w:rPr>
        <w:t>will be rejected</w:t>
      </w:r>
      <w:r>
        <w:rPr>
          <w:bCs/>
        </w:rPr>
        <w:t xml:space="preserve">. It is not grounds for a protest to question </w:t>
      </w:r>
      <w:r w:rsidRPr="0078288E">
        <w:rPr>
          <w:bCs/>
        </w:rPr>
        <w:t>a</w:t>
      </w:r>
      <w:r w:rsidRPr="0078288E">
        <w:rPr>
          <w:bCs/>
          <w:lang w:val="x-none"/>
        </w:rPr>
        <w:t xml:space="preserve">n evaluator’s professional judgment on the quality of a </w:t>
      </w:r>
      <w:r w:rsidRPr="0078288E">
        <w:rPr>
          <w:bCs/>
        </w:rPr>
        <w:t>Response</w:t>
      </w:r>
      <w:r w:rsidRPr="0078288E">
        <w:rPr>
          <w:bCs/>
          <w:lang w:val="x-none"/>
        </w:rPr>
        <w:t xml:space="preserve"> or </w:t>
      </w:r>
      <w:r w:rsidRPr="0078288E">
        <w:rPr>
          <w:bCs/>
        </w:rPr>
        <w:t>DSHS’</w:t>
      </w:r>
      <w:r w:rsidRPr="0078288E">
        <w:rPr>
          <w:bCs/>
          <w:lang w:val="x-none"/>
        </w:rPr>
        <w:t xml:space="preserve"> assessment of its own needs or requirements.</w:t>
      </w:r>
    </w:p>
    <w:p w14:paraId="698EAA99" w14:textId="77777777" w:rsidR="00B262A3" w:rsidRDefault="00B262A3" w:rsidP="00B262A3">
      <w:pPr>
        <w:pStyle w:val="Section1Text"/>
        <w:spacing w:after="0"/>
        <w:ind w:left="0"/>
        <w:jc w:val="both"/>
        <w:rPr>
          <w:bCs/>
        </w:rPr>
      </w:pPr>
    </w:p>
    <w:p w14:paraId="21339F27" w14:textId="77777777" w:rsidR="00B066E7" w:rsidRDefault="00B066E7" w:rsidP="00B262A3">
      <w:pPr>
        <w:pStyle w:val="Section1Text"/>
        <w:spacing w:after="0"/>
        <w:ind w:left="0"/>
        <w:jc w:val="both"/>
        <w:rPr>
          <w:bCs/>
        </w:rPr>
      </w:pPr>
    </w:p>
    <w:p w14:paraId="546D6067" w14:textId="77777777" w:rsidR="00B262A3" w:rsidRPr="00081D1C" w:rsidRDefault="002A1F6F" w:rsidP="000D1C69">
      <w:pPr>
        <w:pStyle w:val="Heading1"/>
        <w:numPr>
          <w:ilvl w:val="0"/>
          <w:numId w:val="24"/>
        </w:numPr>
        <w:jc w:val="both"/>
        <w:rPr>
          <w:bCs w:val="0"/>
        </w:rPr>
      </w:pPr>
      <w:r w:rsidRPr="002A1F6F">
        <w:rPr>
          <w:b/>
          <w:bCs w:val="0"/>
        </w:rPr>
        <w:lastRenderedPageBreak/>
        <w:t xml:space="preserve">DSHS </w:t>
      </w:r>
      <w:r>
        <w:rPr>
          <w:b/>
          <w:bCs w:val="0"/>
        </w:rPr>
        <w:t>Protest Review Process</w:t>
      </w:r>
    </w:p>
    <w:p w14:paraId="031822F8" w14:textId="77777777" w:rsidR="0078288E" w:rsidRDefault="002A1F6F" w:rsidP="00B262A3">
      <w:pPr>
        <w:pStyle w:val="Section1Text"/>
        <w:spacing w:after="0"/>
        <w:ind w:left="0"/>
        <w:jc w:val="both"/>
        <w:rPr>
          <w:bCs/>
        </w:rPr>
      </w:pPr>
      <w:r>
        <w:rPr>
          <w:bCs/>
        </w:rPr>
        <w:t>T</w:t>
      </w:r>
      <w:r w:rsidR="0078288E" w:rsidRPr="002A1F6F">
        <w:rPr>
          <w:bCs/>
        </w:rPr>
        <w:t xml:space="preserve">he </w:t>
      </w:r>
      <w:proofErr w:type="gramStart"/>
      <w:r w:rsidR="0078288E" w:rsidRPr="002A1F6F">
        <w:rPr>
          <w:bCs/>
        </w:rPr>
        <w:t>Coordinator</w:t>
      </w:r>
      <w:proofErr w:type="gramEnd"/>
      <w:r w:rsidR="0078288E" w:rsidRPr="002A1F6F">
        <w:rPr>
          <w:bCs/>
        </w:rPr>
        <w:t xml:space="preserve"> will </w:t>
      </w:r>
      <w:r>
        <w:rPr>
          <w:bCs/>
        </w:rPr>
        <w:t xml:space="preserve">immediately </w:t>
      </w:r>
      <w:r w:rsidR="0078288E" w:rsidRPr="002A1F6F">
        <w:rPr>
          <w:bCs/>
        </w:rPr>
        <w:t xml:space="preserve">forward </w:t>
      </w:r>
      <w:r>
        <w:rPr>
          <w:bCs/>
        </w:rPr>
        <w:t xml:space="preserve">any </w:t>
      </w:r>
      <w:r w:rsidR="00146F89">
        <w:rPr>
          <w:bCs/>
        </w:rPr>
        <w:t>P</w:t>
      </w:r>
      <w:r>
        <w:rPr>
          <w:bCs/>
        </w:rPr>
        <w:t xml:space="preserve">rotest </w:t>
      </w:r>
      <w:r w:rsidR="0078288E" w:rsidRPr="002A1F6F">
        <w:rPr>
          <w:bCs/>
        </w:rPr>
        <w:t xml:space="preserve">to the </w:t>
      </w:r>
      <w:r w:rsidR="00786C7D">
        <w:rPr>
          <w:bCs/>
        </w:rPr>
        <w:t xml:space="preserve">Chief of Central Contracts and Legal Services to assign to a </w:t>
      </w:r>
      <w:r w:rsidR="0078288E" w:rsidRPr="002A1F6F">
        <w:rPr>
          <w:bCs/>
        </w:rPr>
        <w:t xml:space="preserve">Protest Coordinator for </w:t>
      </w:r>
      <w:r w:rsidR="0078288E" w:rsidRPr="002A1F6F">
        <w:rPr>
          <w:bCs/>
          <w:lang w:val="x-none"/>
        </w:rPr>
        <w:t>review</w:t>
      </w:r>
      <w:r w:rsidR="0078288E" w:rsidRPr="002A1F6F">
        <w:rPr>
          <w:bCs/>
        </w:rPr>
        <w:t>.</w:t>
      </w:r>
      <w:r w:rsidR="0078288E" w:rsidRPr="002A1F6F">
        <w:rPr>
          <w:bCs/>
          <w:lang w:val="x-none"/>
        </w:rPr>
        <w:t xml:space="preserve">  </w:t>
      </w:r>
      <w:r w:rsidR="0078288E" w:rsidRPr="002A1F6F">
        <w:rPr>
          <w:bCs/>
        </w:rPr>
        <w:t xml:space="preserve">The Protest Coordinator, </w:t>
      </w:r>
      <w:r>
        <w:rPr>
          <w:bCs/>
        </w:rPr>
        <w:t xml:space="preserve">an individual </w:t>
      </w:r>
      <w:r w:rsidR="0078288E" w:rsidRPr="002A1F6F">
        <w:rPr>
          <w:bCs/>
          <w:lang w:val="x-none"/>
        </w:rPr>
        <w:t xml:space="preserve">who </w:t>
      </w:r>
      <w:r>
        <w:rPr>
          <w:bCs/>
        </w:rPr>
        <w:t xml:space="preserve">was </w:t>
      </w:r>
      <w:r w:rsidR="00992C39">
        <w:rPr>
          <w:bCs/>
        </w:rPr>
        <w:t>not</w:t>
      </w:r>
      <w:r w:rsidR="0078288E" w:rsidRPr="002A1F6F">
        <w:rPr>
          <w:bCs/>
          <w:lang w:val="x-none"/>
        </w:rPr>
        <w:t xml:space="preserve"> involved in the </w:t>
      </w:r>
      <w:r w:rsidR="00146F89">
        <w:rPr>
          <w:bCs/>
        </w:rPr>
        <w:t>Solicitation</w:t>
      </w:r>
      <w:r w:rsidR="0078288E" w:rsidRPr="002A1F6F">
        <w:rPr>
          <w:bCs/>
          <w:lang w:val="x-none"/>
        </w:rPr>
        <w:t xml:space="preserve">, will consider </w:t>
      </w:r>
      <w:r>
        <w:rPr>
          <w:bCs/>
        </w:rPr>
        <w:t xml:space="preserve">the </w:t>
      </w:r>
      <w:r w:rsidR="0078288E" w:rsidRPr="002A1F6F">
        <w:rPr>
          <w:bCs/>
          <w:lang w:val="x-none"/>
        </w:rPr>
        <w:t xml:space="preserve">record and all available </w:t>
      </w:r>
      <w:proofErr w:type="gramStart"/>
      <w:r w:rsidR="0078288E" w:rsidRPr="002A1F6F">
        <w:rPr>
          <w:bCs/>
          <w:lang w:val="x-none"/>
        </w:rPr>
        <w:t>facts</w:t>
      </w:r>
      <w:proofErr w:type="gramEnd"/>
      <w:r w:rsidR="0078288E" w:rsidRPr="002A1F6F">
        <w:rPr>
          <w:bCs/>
          <w:lang w:val="x-none"/>
        </w:rPr>
        <w:t xml:space="preserve"> and </w:t>
      </w:r>
      <w:r w:rsidR="0078288E" w:rsidRPr="002A1F6F">
        <w:rPr>
          <w:bCs/>
        </w:rPr>
        <w:t xml:space="preserve">will endeavor to </w:t>
      </w:r>
      <w:r w:rsidR="0078288E" w:rsidRPr="002A1F6F">
        <w:rPr>
          <w:bCs/>
          <w:lang w:val="x-none"/>
        </w:rPr>
        <w:t xml:space="preserve">issue a decision </w:t>
      </w:r>
      <w:r w:rsidR="0078288E" w:rsidRPr="002A1F6F">
        <w:rPr>
          <w:bCs/>
        </w:rPr>
        <w:t xml:space="preserve">within </w:t>
      </w:r>
      <w:r w:rsidR="0078288E" w:rsidRPr="002A1F6F">
        <w:rPr>
          <w:bCs/>
          <w:lang w:val="x-none"/>
        </w:rPr>
        <w:t xml:space="preserve">ten (10) business days </w:t>
      </w:r>
      <w:r w:rsidR="0078288E" w:rsidRPr="002A1F6F">
        <w:rPr>
          <w:bCs/>
        </w:rPr>
        <w:t xml:space="preserve">following </w:t>
      </w:r>
      <w:r w:rsidR="0078288E" w:rsidRPr="002A1F6F">
        <w:rPr>
          <w:bCs/>
          <w:lang w:val="x-none"/>
        </w:rPr>
        <w:t xml:space="preserve">receipt of the </w:t>
      </w:r>
      <w:r w:rsidR="00992C39">
        <w:rPr>
          <w:bCs/>
        </w:rPr>
        <w:t>Protest</w:t>
      </w:r>
      <w:r w:rsidR="0078288E" w:rsidRPr="002A1F6F">
        <w:rPr>
          <w:bCs/>
          <w:lang w:val="x-none"/>
        </w:rPr>
        <w:t>.  If additional time is required, the protesting party will be notified of the delay.</w:t>
      </w:r>
    </w:p>
    <w:p w14:paraId="50022583" w14:textId="77777777" w:rsidR="006B4405" w:rsidRPr="006B4405" w:rsidRDefault="006B4405" w:rsidP="00B262A3">
      <w:pPr>
        <w:pStyle w:val="Section1Text"/>
        <w:spacing w:after="0"/>
        <w:ind w:left="0"/>
        <w:jc w:val="both"/>
        <w:rPr>
          <w:b/>
          <w:bCs/>
        </w:rPr>
      </w:pPr>
    </w:p>
    <w:p w14:paraId="7D65ECE1" w14:textId="77777777" w:rsidR="00A352B3" w:rsidRDefault="0078288E" w:rsidP="00B262A3">
      <w:pPr>
        <w:pStyle w:val="Section1Text"/>
        <w:spacing w:after="0"/>
        <w:ind w:left="0"/>
        <w:jc w:val="both"/>
        <w:rPr>
          <w:bCs/>
        </w:rPr>
      </w:pPr>
      <w:r w:rsidRPr="00893D5E">
        <w:rPr>
          <w:bCs/>
        </w:rPr>
        <w:t xml:space="preserve">In the event a </w:t>
      </w:r>
      <w:r w:rsidR="00146F89" w:rsidRPr="00893D5E">
        <w:rPr>
          <w:bCs/>
        </w:rPr>
        <w:t>P</w:t>
      </w:r>
      <w:r w:rsidRPr="00893D5E">
        <w:rPr>
          <w:bCs/>
        </w:rPr>
        <w:t xml:space="preserve">rotest may involve the conduct </w:t>
      </w:r>
      <w:proofErr w:type="gramStart"/>
      <w:r w:rsidR="00620E11">
        <w:rPr>
          <w:bCs/>
        </w:rPr>
        <w:t>of</w:t>
      </w:r>
      <w:proofErr w:type="gramEnd"/>
      <w:r w:rsidR="00620E11">
        <w:rPr>
          <w:bCs/>
        </w:rPr>
        <w:t xml:space="preserve"> </w:t>
      </w:r>
      <w:r w:rsidRPr="00893D5E">
        <w:rPr>
          <w:bCs/>
        </w:rPr>
        <w:t>or information submitted by another Bidder that also submitted a Response, such Bidder will be given an opportunity to submit its views and any relevant information on the issue(s) raised by the protest to the Solicitation Coordinator.</w:t>
      </w:r>
    </w:p>
    <w:p w14:paraId="4A3D5FDC" w14:textId="77777777" w:rsidR="00B262A3" w:rsidRDefault="00B262A3" w:rsidP="00B262A3">
      <w:pPr>
        <w:pStyle w:val="Section1Text"/>
        <w:spacing w:after="0"/>
        <w:ind w:left="0"/>
        <w:jc w:val="both"/>
        <w:rPr>
          <w:b/>
          <w:bCs/>
        </w:rPr>
      </w:pPr>
    </w:p>
    <w:p w14:paraId="2F9358F5" w14:textId="77777777" w:rsidR="00B262A3" w:rsidRPr="00081D1C" w:rsidRDefault="0078288E" w:rsidP="000D1C69">
      <w:pPr>
        <w:pStyle w:val="Heading1"/>
        <w:numPr>
          <w:ilvl w:val="0"/>
          <w:numId w:val="24"/>
        </w:numPr>
        <w:jc w:val="both"/>
        <w:rPr>
          <w:b/>
          <w:bCs w:val="0"/>
        </w:rPr>
      </w:pPr>
      <w:r w:rsidRPr="002A1F6F">
        <w:rPr>
          <w:b/>
          <w:bCs w:val="0"/>
        </w:rPr>
        <w:t>D</w:t>
      </w:r>
      <w:r w:rsidR="00F61D99">
        <w:rPr>
          <w:b/>
          <w:bCs w:val="0"/>
        </w:rPr>
        <w:t>etermination</w:t>
      </w:r>
      <w:r w:rsidR="002A1F6F" w:rsidRPr="002A1F6F">
        <w:rPr>
          <w:b/>
          <w:bCs w:val="0"/>
        </w:rPr>
        <w:t xml:space="preserve"> of Protests</w:t>
      </w:r>
      <w:r w:rsidRPr="002A1F6F">
        <w:rPr>
          <w:b/>
          <w:bCs w:val="0"/>
        </w:rPr>
        <w:t xml:space="preserve">  </w:t>
      </w:r>
    </w:p>
    <w:p w14:paraId="42C88745" w14:textId="77777777" w:rsidR="0078288E" w:rsidRPr="0078288E" w:rsidRDefault="002A1F6F" w:rsidP="00B262A3">
      <w:pPr>
        <w:pStyle w:val="Section1Text"/>
        <w:spacing w:after="0"/>
        <w:ind w:left="0"/>
        <w:jc w:val="both"/>
        <w:rPr>
          <w:bCs/>
        </w:rPr>
      </w:pPr>
      <w:r>
        <w:rPr>
          <w:bCs/>
        </w:rPr>
        <w:t xml:space="preserve">The Protest Coordinator shall </w:t>
      </w:r>
      <w:r w:rsidR="00637EF8">
        <w:rPr>
          <w:bCs/>
        </w:rPr>
        <w:t>issue</w:t>
      </w:r>
      <w:r>
        <w:rPr>
          <w:bCs/>
        </w:rPr>
        <w:t xml:space="preserve"> </w:t>
      </w:r>
      <w:r w:rsidR="00637EF8">
        <w:rPr>
          <w:bCs/>
        </w:rPr>
        <w:t xml:space="preserve">a written </w:t>
      </w:r>
      <w:r w:rsidR="0078288E" w:rsidRPr="0078288E">
        <w:rPr>
          <w:bCs/>
          <w:lang w:val="x-none"/>
        </w:rPr>
        <w:t>determination</w:t>
      </w:r>
      <w:r w:rsidR="00637EF8">
        <w:rPr>
          <w:bCs/>
        </w:rPr>
        <w:t xml:space="preserve"> regarding the </w:t>
      </w:r>
      <w:r w:rsidR="00146F89">
        <w:rPr>
          <w:bCs/>
        </w:rPr>
        <w:t>P</w:t>
      </w:r>
      <w:r w:rsidR="00637EF8">
        <w:rPr>
          <w:bCs/>
        </w:rPr>
        <w:t xml:space="preserve">rotest. </w:t>
      </w:r>
      <w:r>
        <w:rPr>
          <w:bCs/>
        </w:rPr>
        <w:t>This written determination shall include one or more of the following determinations:</w:t>
      </w:r>
    </w:p>
    <w:p w14:paraId="21FA3ADC" w14:textId="77777777" w:rsidR="0078288E" w:rsidRPr="0078288E" w:rsidRDefault="002A1F6F" w:rsidP="00455853">
      <w:pPr>
        <w:pStyle w:val="Section1Text"/>
        <w:numPr>
          <w:ilvl w:val="0"/>
          <w:numId w:val="16"/>
        </w:numPr>
        <w:spacing w:after="0"/>
        <w:ind w:left="0" w:firstLine="0"/>
        <w:jc w:val="both"/>
        <w:rPr>
          <w:lang w:val="x-none"/>
        </w:rPr>
      </w:pPr>
      <w:r w:rsidRPr="002A1F6F">
        <w:t xml:space="preserve">Upholding DSHS determination of the </w:t>
      </w:r>
      <w:r w:rsidR="00146F89">
        <w:t>Apparent S</w:t>
      </w:r>
      <w:r w:rsidRPr="002A1F6F">
        <w:t xml:space="preserve">uccessful </w:t>
      </w:r>
      <w:r w:rsidR="00146F89">
        <w:t>B</w:t>
      </w:r>
      <w:r w:rsidRPr="002A1F6F">
        <w:t xml:space="preserve">idder(s) on the </w:t>
      </w:r>
      <w:r w:rsidR="00146F89">
        <w:tab/>
      </w:r>
      <w:r w:rsidRPr="002A1F6F">
        <w:t xml:space="preserve">basis that there are </w:t>
      </w:r>
      <w:r w:rsidR="0078288E" w:rsidRPr="002A1F6F">
        <w:t>insufficient facts to establish the alleged error</w:t>
      </w:r>
      <w:r w:rsidR="0078288E" w:rsidRPr="0078288E">
        <w:rPr>
          <w:lang w:val="x-none"/>
        </w:rPr>
        <w:t>; or</w:t>
      </w:r>
    </w:p>
    <w:p w14:paraId="17B0C6C4" w14:textId="77777777" w:rsidR="0078288E" w:rsidRPr="0078288E" w:rsidRDefault="002A1F6F" w:rsidP="00455853">
      <w:pPr>
        <w:pStyle w:val="Section1Text"/>
        <w:numPr>
          <w:ilvl w:val="0"/>
          <w:numId w:val="16"/>
        </w:numPr>
        <w:spacing w:after="0"/>
        <w:ind w:left="0" w:firstLine="0"/>
        <w:jc w:val="both"/>
        <w:rPr>
          <w:lang w:val="x-none"/>
        </w:rPr>
      </w:pPr>
      <w:r>
        <w:t>U</w:t>
      </w:r>
      <w:r w:rsidRPr="002A1F6F">
        <w:t>phold</w:t>
      </w:r>
      <w:r>
        <w:t>ing</w:t>
      </w:r>
      <w:r w:rsidRPr="002A1F6F">
        <w:t xml:space="preserve"> DSHS’ determination of the </w:t>
      </w:r>
      <w:r w:rsidR="00146F89">
        <w:t>Apparent S</w:t>
      </w:r>
      <w:r w:rsidRPr="002A1F6F">
        <w:t xml:space="preserve">uccessful </w:t>
      </w:r>
      <w:r w:rsidR="00146F89">
        <w:t>B</w:t>
      </w:r>
      <w:r w:rsidRPr="002A1F6F">
        <w:t>idder(s)</w:t>
      </w:r>
      <w:r>
        <w:t xml:space="preserve"> on the </w:t>
      </w:r>
      <w:r w:rsidR="00146F89">
        <w:tab/>
      </w:r>
      <w:r>
        <w:t xml:space="preserve">basis that there are </w:t>
      </w:r>
      <w:r w:rsidR="0078288E" w:rsidRPr="0078288E">
        <w:rPr>
          <w:lang w:val="x-none"/>
        </w:rPr>
        <w:t xml:space="preserve">only technical or harmless errors in </w:t>
      </w:r>
      <w:r w:rsidR="0078288E" w:rsidRPr="0078288E">
        <w:t>DSHS’</w:t>
      </w:r>
      <w:r w:rsidR="0078288E" w:rsidRPr="0078288E">
        <w:rPr>
          <w:lang w:val="x-none"/>
        </w:rPr>
        <w:t xml:space="preserve"> </w:t>
      </w:r>
      <w:r w:rsidR="0078288E" w:rsidRPr="0078288E">
        <w:t>evaluation</w:t>
      </w:r>
      <w:r>
        <w:rPr>
          <w:lang w:val="x-none"/>
        </w:rPr>
        <w:t xml:space="preserve"> </w:t>
      </w:r>
      <w:r w:rsidR="00146F89">
        <w:tab/>
      </w:r>
      <w:r>
        <w:rPr>
          <w:lang w:val="x-none"/>
        </w:rPr>
        <w:t>proces</w:t>
      </w:r>
      <w:r>
        <w:t>s</w:t>
      </w:r>
      <w:r w:rsidR="0078288E" w:rsidRPr="0078288E">
        <w:rPr>
          <w:lang w:val="x-none"/>
        </w:rPr>
        <w:t>; or</w:t>
      </w:r>
    </w:p>
    <w:p w14:paraId="73C6138F" w14:textId="77777777" w:rsidR="0078288E" w:rsidRPr="0078288E" w:rsidRDefault="002A1F6F" w:rsidP="00455853">
      <w:pPr>
        <w:pStyle w:val="Section1Text"/>
        <w:numPr>
          <w:ilvl w:val="0"/>
          <w:numId w:val="16"/>
        </w:numPr>
        <w:spacing w:after="0"/>
        <w:ind w:left="0" w:firstLine="0"/>
        <w:jc w:val="both"/>
        <w:rPr>
          <w:lang w:val="x-none"/>
        </w:rPr>
      </w:pPr>
      <w:r>
        <w:t xml:space="preserve">Finding errors and identifying </w:t>
      </w:r>
      <w:r w:rsidR="0078288E" w:rsidRPr="0078288E">
        <w:t>actions which may be taken by DSHS, such as</w:t>
      </w:r>
      <w:r w:rsidR="0078288E" w:rsidRPr="0078288E">
        <w:rPr>
          <w:lang w:val="x-none"/>
        </w:rPr>
        <w:t>:</w:t>
      </w:r>
    </w:p>
    <w:p w14:paraId="10E9444C" w14:textId="77777777" w:rsidR="0078288E" w:rsidRPr="0078288E" w:rsidRDefault="0078288E" w:rsidP="00455853">
      <w:pPr>
        <w:pStyle w:val="Section1Text"/>
        <w:numPr>
          <w:ilvl w:val="0"/>
          <w:numId w:val="22"/>
        </w:numPr>
        <w:spacing w:after="0"/>
        <w:jc w:val="both"/>
        <w:rPr>
          <w:lang w:val="x-none"/>
        </w:rPr>
      </w:pPr>
      <w:r w:rsidRPr="0078288E">
        <w:rPr>
          <w:lang w:val="x-none"/>
        </w:rPr>
        <w:t>Correct</w:t>
      </w:r>
      <w:r w:rsidRPr="0078288E">
        <w:t>ion of</w:t>
      </w:r>
      <w:r w:rsidRPr="0078288E">
        <w:rPr>
          <w:lang w:val="x-none"/>
        </w:rPr>
        <w:t xml:space="preserve"> errors and reevaluat</w:t>
      </w:r>
      <w:r w:rsidRPr="0078288E">
        <w:t xml:space="preserve">ion of </w:t>
      </w:r>
      <w:r w:rsidRPr="0078288E">
        <w:rPr>
          <w:lang w:val="x-none"/>
        </w:rPr>
        <w:t>all bids,</w:t>
      </w:r>
    </w:p>
    <w:p w14:paraId="5FEDC816" w14:textId="77777777" w:rsidR="0078288E" w:rsidRPr="0078288E" w:rsidRDefault="0078288E" w:rsidP="00455853">
      <w:pPr>
        <w:pStyle w:val="Section1Text"/>
        <w:numPr>
          <w:ilvl w:val="0"/>
          <w:numId w:val="22"/>
        </w:numPr>
        <w:spacing w:after="0"/>
        <w:jc w:val="both"/>
        <w:rPr>
          <w:lang w:val="x-none"/>
        </w:rPr>
      </w:pPr>
      <w:r w:rsidRPr="0078288E">
        <w:t xml:space="preserve">Cancellation and </w:t>
      </w:r>
      <w:r w:rsidR="00992C39">
        <w:t>reissuance</w:t>
      </w:r>
      <w:r w:rsidRPr="0078288E">
        <w:rPr>
          <w:lang w:val="x-none"/>
        </w:rPr>
        <w:t xml:space="preserve"> </w:t>
      </w:r>
      <w:r w:rsidRPr="0078288E">
        <w:t xml:space="preserve">of </w:t>
      </w:r>
      <w:r w:rsidRPr="0078288E">
        <w:rPr>
          <w:lang w:val="x-none"/>
        </w:rPr>
        <w:t xml:space="preserve">the </w:t>
      </w:r>
      <w:r w:rsidR="00992C39">
        <w:t>Solicitation</w:t>
      </w:r>
      <w:r w:rsidRPr="0078288E">
        <w:rPr>
          <w:lang w:val="x-none"/>
        </w:rPr>
        <w:t xml:space="preserve"> </w:t>
      </w:r>
      <w:r w:rsidRPr="0078288E">
        <w:t>(</w:t>
      </w:r>
      <w:r w:rsidRPr="0078288E">
        <w:rPr>
          <w:lang w:val="x-none"/>
        </w:rPr>
        <w:t>in which case all the Bidders will be notified), or</w:t>
      </w:r>
    </w:p>
    <w:p w14:paraId="4021E1D6" w14:textId="77777777" w:rsidR="002A1F6F" w:rsidRDefault="00992C39" w:rsidP="00455853">
      <w:pPr>
        <w:pStyle w:val="Section1Text"/>
        <w:numPr>
          <w:ilvl w:val="0"/>
          <w:numId w:val="22"/>
        </w:numPr>
        <w:spacing w:after="0"/>
        <w:jc w:val="both"/>
      </w:pPr>
      <w:r>
        <w:t>Other</w:t>
      </w:r>
      <w:r w:rsidR="0078288E" w:rsidRPr="00146F89">
        <w:rPr>
          <w:lang w:val="x-none"/>
        </w:rPr>
        <w:t xml:space="preserve"> </w:t>
      </w:r>
      <w:r w:rsidR="0078288E" w:rsidRPr="0078288E">
        <w:t xml:space="preserve">corrective </w:t>
      </w:r>
      <w:proofErr w:type="gramStart"/>
      <w:r w:rsidR="0078288E" w:rsidRPr="00146F89">
        <w:rPr>
          <w:lang w:val="x-none"/>
        </w:rPr>
        <w:t>action</w:t>
      </w:r>
      <w:r w:rsidR="0078288E" w:rsidRPr="0078288E">
        <w:t>s</w:t>
      </w:r>
      <w:r w:rsidR="0078288E" w:rsidRPr="00146F89">
        <w:rPr>
          <w:lang w:val="x-none"/>
        </w:rPr>
        <w:t xml:space="preserve"> as</w:t>
      </w:r>
      <w:proofErr w:type="gramEnd"/>
      <w:r w:rsidR="0078288E" w:rsidRPr="00146F89">
        <w:rPr>
          <w:lang w:val="x-none"/>
        </w:rPr>
        <w:t xml:space="preserve"> </w:t>
      </w:r>
      <w:r w:rsidR="0078288E" w:rsidRPr="0078288E">
        <w:t>may be appropriate</w:t>
      </w:r>
      <w:r w:rsidR="00C70E8E">
        <w:t>.</w:t>
      </w:r>
      <w:r w:rsidR="0078288E" w:rsidRPr="0078288E">
        <w:t xml:space="preserve"> </w:t>
      </w:r>
    </w:p>
    <w:p w14:paraId="6EE1B385" w14:textId="77777777" w:rsidR="00146F89" w:rsidRDefault="00146F89" w:rsidP="00B262A3">
      <w:pPr>
        <w:pStyle w:val="Section1Text"/>
        <w:spacing w:after="0"/>
        <w:ind w:left="0"/>
        <w:jc w:val="both"/>
      </w:pPr>
    </w:p>
    <w:p w14:paraId="63B0DAEB" w14:textId="77777777" w:rsidR="00C90D74" w:rsidRDefault="0078288E" w:rsidP="00B262A3">
      <w:pPr>
        <w:pStyle w:val="Section1Text"/>
        <w:spacing w:after="0"/>
        <w:ind w:left="0"/>
        <w:jc w:val="both"/>
      </w:pPr>
      <w:r w:rsidRPr="0078288E">
        <w:rPr>
          <w:lang w:val="x-none"/>
        </w:rPr>
        <w:t xml:space="preserve">There is no </w:t>
      </w:r>
      <w:r w:rsidRPr="0078288E">
        <w:t xml:space="preserve">further </w:t>
      </w:r>
      <w:r w:rsidR="002A1F6F">
        <w:t xml:space="preserve">administrative </w:t>
      </w:r>
      <w:r w:rsidRPr="0078288E">
        <w:t xml:space="preserve">process </w:t>
      </w:r>
      <w:r w:rsidR="002A1F6F">
        <w:t xml:space="preserve">or remedy </w:t>
      </w:r>
      <w:r w:rsidRPr="0078288E">
        <w:t xml:space="preserve">available within </w:t>
      </w:r>
      <w:r w:rsidR="00786C7D">
        <w:t>DSHS</w:t>
      </w:r>
      <w:r w:rsidR="00A352B3">
        <w:t xml:space="preserve"> </w:t>
      </w:r>
      <w:r w:rsidRPr="0078288E">
        <w:t xml:space="preserve">to appeal the determination </w:t>
      </w:r>
      <w:r w:rsidR="002A1F6F">
        <w:t xml:space="preserve">that </w:t>
      </w:r>
      <w:r w:rsidRPr="0078288E">
        <w:t>result</w:t>
      </w:r>
      <w:r w:rsidR="002A1F6F">
        <w:t>ed</w:t>
      </w:r>
      <w:r w:rsidRPr="0078288E">
        <w:t xml:space="preserve"> in a </w:t>
      </w:r>
      <w:r w:rsidR="00146F89">
        <w:t>P</w:t>
      </w:r>
      <w:r w:rsidRPr="0078288E">
        <w:t xml:space="preserve">rotest. </w:t>
      </w:r>
      <w:r w:rsidRPr="0078288E">
        <w:rPr>
          <w:lang w:val="x-none"/>
        </w:rPr>
        <w:t xml:space="preserve">If the protesting party does not accept </w:t>
      </w:r>
      <w:r w:rsidRPr="0078288E">
        <w:t>DSHS’</w:t>
      </w:r>
      <w:r w:rsidRPr="0078288E">
        <w:rPr>
          <w:lang w:val="x-none"/>
        </w:rPr>
        <w:t xml:space="preserve"> </w:t>
      </w:r>
      <w:r>
        <w:t>d</w:t>
      </w:r>
      <w:r w:rsidR="00F61D99">
        <w:t>etermination</w:t>
      </w:r>
      <w:r w:rsidRPr="0078288E">
        <w:rPr>
          <w:lang w:val="x-none"/>
        </w:rPr>
        <w:t>, the protesting party can seek relief from Superior Court in Thurston County</w:t>
      </w:r>
      <w:r w:rsidRPr="0078288E">
        <w:t>, WA</w:t>
      </w:r>
      <w:r w:rsidRPr="0078288E">
        <w:rPr>
          <w:lang w:val="x-none"/>
        </w:rPr>
        <w:t>.</w:t>
      </w:r>
    </w:p>
    <w:p w14:paraId="12CB4EE7" w14:textId="77777777" w:rsidR="00D5623F" w:rsidRDefault="00D5623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rsidRPr="00617EE1" w14:paraId="70AA9B49" w14:textId="77777777" w:rsidTr="00FA672F">
        <w:tc>
          <w:tcPr>
            <w:tcW w:w="8748" w:type="dxa"/>
            <w:shd w:val="clear" w:color="auto" w:fill="B6DDE8"/>
          </w:tcPr>
          <w:p w14:paraId="1C9EAC1E" w14:textId="77777777" w:rsidR="00D5623F" w:rsidRPr="00617EE1" w:rsidRDefault="002A1F6F" w:rsidP="00617EE1">
            <w:pPr>
              <w:pStyle w:val="Section1Text"/>
              <w:spacing w:after="0"/>
              <w:ind w:left="0"/>
              <w:jc w:val="center"/>
              <w:rPr>
                <w:b/>
                <w:szCs w:val="22"/>
              </w:rPr>
            </w:pPr>
            <w:r w:rsidRPr="00617EE1">
              <w:rPr>
                <w:b/>
                <w:sz w:val="28"/>
                <w:szCs w:val="28"/>
              </w:rPr>
              <w:br w:type="page"/>
            </w:r>
            <w:bookmarkStart w:id="69" w:name="_Toc45443077"/>
            <w:r w:rsidR="00D5623F" w:rsidRPr="00617EE1">
              <w:rPr>
                <w:b/>
                <w:szCs w:val="22"/>
              </w:rPr>
              <w:t>SECTION G</w:t>
            </w:r>
          </w:p>
          <w:p w14:paraId="0E3DB738" w14:textId="77777777" w:rsidR="00D5623F" w:rsidRPr="00617EE1" w:rsidRDefault="00D5623F" w:rsidP="00617EE1">
            <w:pPr>
              <w:pStyle w:val="Section1Text"/>
              <w:spacing w:after="0"/>
              <w:ind w:left="0"/>
              <w:jc w:val="center"/>
              <w:rPr>
                <w:b/>
                <w:sz w:val="28"/>
                <w:szCs w:val="28"/>
              </w:rPr>
            </w:pPr>
            <w:r w:rsidRPr="00617EE1">
              <w:rPr>
                <w:b/>
                <w:szCs w:val="22"/>
              </w:rPr>
              <w:t>CONTRACTING PROCEDURES</w:t>
            </w:r>
          </w:p>
        </w:tc>
      </w:tr>
    </w:tbl>
    <w:p w14:paraId="5C142558" w14:textId="77777777" w:rsidR="0008597A" w:rsidRDefault="0008597A" w:rsidP="0008597A">
      <w:pPr>
        <w:pStyle w:val="Section1Text"/>
        <w:spacing w:after="0"/>
        <w:ind w:left="360"/>
        <w:jc w:val="center"/>
        <w:rPr>
          <w:b/>
          <w:sz w:val="28"/>
          <w:szCs w:val="28"/>
        </w:rPr>
      </w:pPr>
    </w:p>
    <w:p w14:paraId="0BE99B7B" w14:textId="77777777" w:rsidR="0078288E" w:rsidRPr="00F021D2" w:rsidRDefault="0078288E" w:rsidP="00F021D2">
      <w:pPr>
        <w:pStyle w:val="Heading1"/>
        <w:numPr>
          <w:ilvl w:val="0"/>
          <w:numId w:val="26"/>
        </w:numPr>
        <w:rPr>
          <w:b/>
          <w:sz w:val="28"/>
          <w:szCs w:val="28"/>
        </w:rPr>
      </w:pPr>
      <w:r w:rsidRPr="00F021D2">
        <w:rPr>
          <w:b/>
        </w:rPr>
        <w:t>Contract</w:t>
      </w:r>
      <w:bookmarkEnd w:id="69"/>
      <w:r w:rsidRPr="00F021D2">
        <w:rPr>
          <w:b/>
        </w:rPr>
        <w:t xml:space="preserve"> Execution</w:t>
      </w:r>
    </w:p>
    <w:p w14:paraId="1BFE707D" w14:textId="77777777" w:rsidR="0078288E" w:rsidRPr="003F6C53" w:rsidRDefault="0078288E" w:rsidP="0069207C">
      <w:pPr>
        <w:pStyle w:val="Section1Text"/>
        <w:ind w:left="0"/>
        <w:jc w:val="both"/>
      </w:pPr>
      <w:r>
        <w:t>The Apparent</w:t>
      </w:r>
      <w:r w:rsidRPr="00414EEB">
        <w:t xml:space="preserve"> Successful Bidder</w:t>
      </w:r>
      <w:r>
        <w:t>(s) is ex</w:t>
      </w:r>
      <w:r w:rsidRPr="00414EEB">
        <w:t xml:space="preserve">pected to sign a contract with DSHS </w:t>
      </w:r>
      <w:r>
        <w:t xml:space="preserve">that is substantially the same as </w:t>
      </w:r>
      <w:r w:rsidRPr="0021753D">
        <w:t xml:space="preserve">Attachment </w:t>
      </w:r>
      <w:r w:rsidR="00620E11">
        <w:t>A</w:t>
      </w:r>
      <w:r w:rsidRPr="003F6C53">
        <w:t xml:space="preserve">, </w:t>
      </w:r>
      <w:r>
        <w:t xml:space="preserve">Sample Contract, </w:t>
      </w:r>
      <w:r w:rsidRPr="003F6C53">
        <w:t xml:space="preserve">included with this </w:t>
      </w:r>
      <w:r>
        <w:t xml:space="preserve">Solicitation, and to </w:t>
      </w:r>
      <w:proofErr w:type="gramStart"/>
      <w:r>
        <w:t>enter into</w:t>
      </w:r>
      <w:proofErr w:type="gramEnd"/>
      <w:r>
        <w:t xml:space="preserve"> </w:t>
      </w:r>
      <w:r w:rsidRPr="00F13FF7">
        <w:t xml:space="preserve">any subsequent </w:t>
      </w:r>
      <w:r w:rsidR="006B4405">
        <w:t>Contract a</w:t>
      </w:r>
      <w:r w:rsidRPr="00F13FF7">
        <w:t>mendments that may be required to address specific work or services.</w:t>
      </w:r>
    </w:p>
    <w:p w14:paraId="0B2E24BC" w14:textId="77777777" w:rsidR="0069207C" w:rsidRDefault="0078288E" w:rsidP="0069207C">
      <w:pPr>
        <w:pStyle w:val="Section1Text"/>
        <w:ind w:left="0"/>
        <w:jc w:val="both"/>
      </w:pPr>
      <w:r w:rsidRPr="003F6C53">
        <w:t xml:space="preserve">DSHS reserves the right to </w:t>
      </w:r>
      <w:r w:rsidR="0069207C">
        <w:t xml:space="preserve">require that some or all of Bidder’s </w:t>
      </w:r>
      <w:r w:rsidR="00620E11">
        <w:t>Response</w:t>
      </w:r>
      <w:r w:rsidR="0069207C">
        <w:t xml:space="preserve"> be incorporated into the Contract, and to </w:t>
      </w:r>
      <w:r w:rsidRPr="003F6C53">
        <w:t xml:space="preserve">negotiate the specific wording of the Statement of </w:t>
      </w:r>
      <w:r w:rsidRPr="003F6C53">
        <w:rPr>
          <w:szCs w:val="22"/>
        </w:rPr>
        <w:t xml:space="preserve">Work, based on the requirements of this </w:t>
      </w:r>
      <w:r>
        <w:rPr>
          <w:szCs w:val="22"/>
        </w:rPr>
        <w:t xml:space="preserve">Solicitation </w:t>
      </w:r>
      <w:r w:rsidRPr="003F6C53">
        <w:rPr>
          <w:szCs w:val="22"/>
        </w:rPr>
        <w:t xml:space="preserve">and the terms of the </w:t>
      </w:r>
      <w:r>
        <w:rPr>
          <w:szCs w:val="22"/>
        </w:rPr>
        <w:t>R</w:t>
      </w:r>
      <w:r w:rsidRPr="003F6C53">
        <w:t>esponse</w:t>
      </w:r>
      <w:r>
        <w:t xml:space="preserve"> submitted by the Apparent Successful Bidder</w:t>
      </w:r>
      <w:r w:rsidRPr="003F6C53">
        <w:t xml:space="preserve">. </w:t>
      </w:r>
      <w:r w:rsidR="0069207C">
        <w:t>If changes are requested as part of the Bid Response</w:t>
      </w:r>
      <w:r w:rsidR="006A58D3">
        <w:t>,</w:t>
      </w:r>
      <w:r w:rsidR="0069207C">
        <w:t xml:space="preserve"> DSHS may consider, but shall be under no obligation to agree to, modifications to the General Terms and Conditions of Attachment </w:t>
      </w:r>
      <w:r w:rsidR="00620E11">
        <w:t>A</w:t>
      </w:r>
      <w:r w:rsidR="0069207C">
        <w:t xml:space="preserve">, Sample Contract. </w:t>
      </w:r>
    </w:p>
    <w:p w14:paraId="0443F20E" w14:textId="77777777" w:rsidR="00C039EC" w:rsidRPr="00C039EC" w:rsidRDefault="0078288E" w:rsidP="00D10059">
      <w:pPr>
        <w:pStyle w:val="Section1Text"/>
        <w:ind w:left="0"/>
        <w:jc w:val="both"/>
      </w:pPr>
      <w:r w:rsidRPr="003F6C53">
        <w:t xml:space="preserve">If </w:t>
      </w:r>
      <w:r>
        <w:t xml:space="preserve">the Apparent Successful Bidder </w:t>
      </w:r>
      <w:r w:rsidRPr="003F6C53">
        <w:t xml:space="preserve">fails or refuses to sign </w:t>
      </w:r>
      <w:r>
        <w:t>a</w:t>
      </w:r>
      <w:r w:rsidRPr="003F6C53">
        <w:t xml:space="preserve"> Contract within ten (10) business days of delivery</w:t>
      </w:r>
      <w:r>
        <w:t xml:space="preserve"> by DSHS</w:t>
      </w:r>
      <w:r w:rsidRPr="003F6C53">
        <w:t xml:space="preserve">, DSHS may elect to </w:t>
      </w:r>
      <w:r>
        <w:t>designate the next highest-ranked finalist as the Apparent Successful Bidder</w:t>
      </w:r>
      <w:r w:rsidRPr="003F6C53">
        <w:t>.</w:t>
      </w:r>
    </w:p>
    <w:p w14:paraId="3DA9A794" w14:textId="77777777" w:rsidR="002A1F6F" w:rsidRPr="0069207C" w:rsidRDefault="002A1F6F" w:rsidP="000D1C69">
      <w:pPr>
        <w:pStyle w:val="Heading1"/>
        <w:numPr>
          <w:ilvl w:val="0"/>
          <w:numId w:val="24"/>
        </w:numPr>
        <w:jc w:val="both"/>
        <w:rPr>
          <w:b/>
        </w:rPr>
      </w:pPr>
      <w:r w:rsidRPr="0069207C">
        <w:rPr>
          <w:b/>
        </w:rPr>
        <w:t>Insurance</w:t>
      </w:r>
    </w:p>
    <w:p w14:paraId="308E9DDA" w14:textId="77777777" w:rsidR="0069207C" w:rsidRDefault="002A1F6F" w:rsidP="0069207C">
      <w:pPr>
        <w:pStyle w:val="ListParagraph"/>
        <w:ind w:left="0"/>
        <w:jc w:val="both"/>
        <w:rPr>
          <w:szCs w:val="22"/>
        </w:rPr>
      </w:pPr>
      <w:r w:rsidRPr="00DA5749">
        <w:rPr>
          <w:szCs w:val="22"/>
        </w:rPr>
        <w:t xml:space="preserve">The Apparent Successful Bidder </w:t>
      </w:r>
      <w:r w:rsidR="0069207C">
        <w:rPr>
          <w:szCs w:val="22"/>
        </w:rPr>
        <w:t xml:space="preserve">shall provide evidence of its compliance with </w:t>
      </w:r>
      <w:r w:rsidRPr="00DA5749">
        <w:rPr>
          <w:szCs w:val="22"/>
        </w:rPr>
        <w:t xml:space="preserve">the insurance requirements </w:t>
      </w:r>
      <w:r>
        <w:rPr>
          <w:szCs w:val="22"/>
        </w:rPr>
        <w:t xml:space="preserve">included </w:t>
      </w:r>
      <w:r w:rsidR="00857033">
        <w:rPr>
          <w:szCs w:val="22"/>
        </w:rPr>
        <w:t xml:space="preserve">on </w:t>
      </w:r>
      <w:r>
        <w:rPr>
          <w:szCs w:val="22"/>
        </w:rPr>
        <w:t xml:space="preserve">Attachment </w:t>
      </w:r>
      <w:r w:rsidR="00620E11">
        <w:rPr>
          <w:szCs w:val="22"/>
        </w:rPr>
        <w:t>A</w:t>
      </w:r>
      <w:r>
        <w:rPr>
          <w:szCs w:val="22"/>
        </w:rPr>
        <w:t>,</w:t>
      </w:r>
      <w:r w:rsidRPr="003F6C53">
        <w:rPr>
          <w:szCs w:val="22"/>
        </w:rPr>
        <w:t xml:space="preserve"> Sample Contract</w:t>
      </w:r>
      <w:r w:rsidRPr="0021753D">
        <w:rPr>
          <w:szCs w:val="22"/>
        </w:rPr>
        <w:t>.</w:t>
      </w:r>
      <w:r>
        <w:rPr>
          <w:szCs w:val="22"/>
        </w:rPr>
        <w:t xml:space="preserve">  </w:t>
      </w:r>
    </w:p>
    <w:p w14:paraId="6A4A79CD" w14:textId="77777777" w:rsidR="0069207C" w:rsidRDefault="0069207C" w:rsidP="0069207C">
      <w:pPr>
        <w:pStyle w:val="ListParagraph"/>
        <w:ind w:left="0"/>
        <w:jc w:val="both"/>
      </w:pPr>
    </w:p>
    <w:p w14:paraId="462FA3DC" w14:textId="77777777" w:rsidR="002A1F6F" w:rsidRPr="0069207C" w:rsidRDefault="002A1F6F" w:rsidP="000D1C69">
      <w:pPr>
        <w:pStyle w:val="Heading1"/>
        <w:numPr>
          <w:ilvl w:val="0"/>
          <w:numId w:val="24"/>
        </w:numPr>
        <w:jc w:val="both"/>
        <w:rPr>
          <w:b/>
        </w:rPr>
      </w:pPr>
      <w:r w:rsidRPr="0069207C">
        <w:rPr>
          <w:b/>
        </w:rPr>
        <w:t xml:space="preserve">Non-Endorsement </w:t>
      </w:r>
    </w:p>
    <w:p w14:paraId="2CAE0876" w14:textId="77777777" w:rsidR="002A1F6F" w:rsidRPr="00AD3CFF" w:rsidRDefault="002A1F6F" w:rsidP="0069207C">
      <w:pPr>
        <w:pStyle w:val="ListParagraph"/>
        <w:ind w:left="0"/>
        <w:jc w:val="both"/>
        <w:rPr>
          <w:rFonts w:cs="Arial"/>
        </w:rPr>
      </w:pPr>
      <w:r>
        <w:rPr>
          <w:rFonts w:cs="Arial"/>
        </w:rPr>
        <w:t xml:space="preserve">The award of a </w:t>
      </w:r>
      <w:r w:rsidRPr="00AD3CFF">
        <w:rPr>
          <w:rFonts w:cs="Arial"/>
        </w:rPr>
        <w:t>Contract is</w:t>
      </w:r>
      <w:r w:rsidR="0069207C">
        <w:rPr>
          <w:rFonts w:cs="Arial"/>
        </w:rPr>
        <w:t xml:space="preserve"> </w:t>
      </w:r>
      <w:r w:rsidR="006A58D3">
        <w:rPr>
          <w:rFonts w:cs="Arial"/>
        </w:rPr>
        <w:t xml:space="preserve">not </w:t>
      </w:r>
      <w:r w:rsidRPr="00AD3CFF">
        <w:rPr>
          <w:rFonts w:cs="Arial"/>
        </w:rPr>
        <w:t xml:space="preserve">an endorsement by the State or DSHS of the Bidder or Bidder’s Services and shall not be </w:t>
      </w:r>
      <w:r>
        <w:rPr>
          <w:rFonts w:cs="Arial"/>
        </w:rPr>
        <w:t>represented</w:t>
      </w:r>
      <w:r w:rsidRPr="00AD3CFF">
        <w:rPr>
          <w:rFonts w:cs="Arial"/>
        </w:rPr>
        <w:t xml:space="preserve"> as such by Bidder in any advertising or other publicity materials.</w:t>
      </w:r>
      <w:r>
        <w:rPr>
          <w:rFonts w:cs="Arial"/>
        </w:rPr>
        <w:t xml:space="preserve">  </w:t>
      </w:r>
    </w:p>
    <w:p w14:paraId="2B877308" w14:textId="77777777" w:rsidR="002A1F6F" w:rsidRPr="00AD3CFF" w:rsidRDefault="002A1F6F" w:rsidP="0069207C">
      <w:pPr>
        <w:pStyle w:val="ListParagraph"/>
        <w:ind w:left="360"/>
        <w:jc w:val="both"/>
        <w:rPr>
          <w:rFonts w:cs="Arial"/>
        </w:rPr>
      </w:pPr>
    </w:p>
    <w:p w14:paraId="0654BD6C" w14:textId="77777777" w:rsidR="002A1F6F" w:rsidRDefault="002A1F6F" w:rsidP="0069207C">
      <w:pPr>
        <w:pStyle w:val="ListParagraph"/>
        <w:ind w:left="0"/>
        <w:jc w:val="both"/>
        <w:rPr>
          <w:rFonts w:cs="Arial"/>
        </w:rPr>
      </w:pPr>
      <w:r w:rsidRPr="00AD3CFF">
        <w:rPr>
          <w:rFonts w:cs="Arial"/>
        </w:rPr>
        <w:t xml:space="preserve">By submitting a Response to this </w:t>
      </w:r>
      <w:r>
        <w:rPr>
          <w:rFonts w:cs="Arial"/>
        </w:rPr>
        <w:t>Solicitation</w:t>
      </w:r>
      <w:r w:rsidRPr="00AD3CFF">
        <w:rPr>
          <w:rFonts w:cs="Arial"/>
        </w:rPr>
        <w:t xml:space="preserve">, the Bidder agrees to make no reference to DSHS in any literature, promotional materials, brochures, sales </w:t>
      </w:r>
      <w:proofErr w:type="gramStart"/>
      <w:r w:rsidRPr="00AD3CFF">
        <w:rPr>
          <w:rFonts w:cs="Arial"/>
        </w:rPr>
        <w:t>presentations</w:t>
      </w:r>
      <w:proofErr w:type="gramEnd"/>
      <w:r w:rsidRPr="00AD3CFF">
        <w:rPr>
          <w:rFonts w:cs="Arial"/>
        </w:rPr>
        <w:t xml:space="preserve"> or the like without the prior written consent of DSHS.</w:t>
      </w:r>
      <w:r>
        <w:rPr>
          <w:rFonts w:cs="Arial"/>
        </w:rPr>
        <w:t xml:space="preserve">  </w:t>
      </w:r>
    </w:p>
    <w:p w14:paraId="7BF37E98" w14:textId="77777777" w:rsidR="0069207C" w:rsidRDefault="0069207C" w:rsidP="0069207C">
      <w:pPr>
        <w:pStyle w:val="ListParagraph"/>
        <w:ind w:left="0"/>
        <w:jc w:val="both"/>
      </w:pPr>
    </w:p>
    <w:p w14:paraId="474C8D6C" w14:textId="77777777" w:rsidR="0078288E" w:rsidRPr="0069207C" w:rsidRDefault="0078288E" w:rsidP="000D1C69">
      <w:pPr>
        <w:pStyle w:val="Heading1"/>
        <w:numPr>
          <w:ilvl w:val="0"/>
          <w:numId w:val="24"/>
        </w:numPr>
        <w:jc w:val="both"/>
        <w:rPr>
          <w:b/>
        </w:rPr>
      </w:pPr>
      <w:r w:rsidRPr="0069207C">
        <w:rPr>
          <w:b/>
        </w:rPr>
        <w:t>Background Checks</w:t>
      </w:r>
    </w:p>
    <w:p w14:paraId="5EDA39FB" w14:textId="77777777" w:rsidR="0078288E" w:rsidRDefault="0078288E" w:rsidP="0069207C">
      <w:pPr>
        <w:jc w:val="both"/>
      </w:pPr>
      <w:r w:rsidRPr="0069207C">
        <w:rPr>
          <w:b/>
        </w:rPr>
        <w:t>I</w:t>
      </w:r>
      <w:r>
        <w:t>ndividuals who will be performing the Contract on behalf of t</w:t>
      </w:r>
      <w:r w:rsidRPr="0078529D">
        <w:t xml:space="preserve">he Apparent Successful Bidder </w:t>
      </w:r>
      <w:r w:rsidR="006A58D3">
        <w:t>may</w:t>
      </w:r>
      <w:r w:rsidR="006A58D3" w:rsidRPr="0078529D">
        <w:t xml:space="preserve"> </w:t>
      </w:r>
      <w:r w:rsidRPr="0078529D">
        <w:t>be required to undergo background</w:t>
      </w:r>
      <w:r>
        <w:t xml:space="preserve"> checks. Individuals </w:t>
      </w:r>
      <w:r w:rsidRPr="0021753D">
        <w:t xml:space="preserve">who have disqualifying results (showing crimes and/or negative actions) </w:t>
      </w:r>
      <w:r w:rsidR="006A58D3">
        <w:t>may</w:t>
      </w:r>
      <w:r w:rsidR="006A58D3" w:rsidRPr="0021753D">
        <w:t xml:space="preserve"> </w:t>
      </w:r>
      <w:r w:rsidRPr="0021753D">
        <w:t xml:space="preserve">not </w:t>
      </w:r>
      <w:r>
        <w:t xml:space="preserve">be permitted to </w:t>
      </w:r>
      <w:r w:rsidRPr="00BD2310">
        <w:t>provide Services under the Co</w:t>
      </w:r>
      <w:r>
        <w:t>n</w:t>
      </w:r>
      <w:r w:rsidRPr="00BD2310">
        <w:t>tract</w:t>
      </w:r>
      <w:r>
        <w:t>.</w:t>
      </w:r>
    </w:p>
    <w:p w14:paraId="74EF328A" w14:textId="77777777" w:rsidR="0078288E" w:rsidRDefault="0078288E" w:rsidP="0069207C">
      <w:pPr>
        <w:ind w:left="360"/>
        <w:jc w:val="both"/>
      </w:pPr>
    </w:p>
    <w:p w14:paraId="1772C89A" w14:textId="77777777" w:rsidR="0078288E" w:rsidRPr="0069207C" w:rsidRDefault="0078288E" w:rsidP="000D1C69">
      <w:pPr>
        <w:pStyle w:val="Heading1"/>
        <w:numPr>
          <w:ilvl w:val="0"/>
          <w:numId w:val="24"/>
        </w:numPr>
        <w:jc w:val="both"/>
        <w:rPr>
          <w:b/>
        </w:rPr>
      </w:pPr>
      <w:r w:rsidRPr="0069207C">
        <w:rPr>
          <w:b/>
        </w:rPr>
        <w:t xml:space="preserve">Electronic Payment  </w:t>
      </w:r>
    </w:p>
    <w:p w14:paraId="29868826" w14:textId="77777777" w:rsidR="00121060" w:rsidRDefault="0078288E" w:rsidP="00114AD0">
      <w:pPr>
        <w:jc w:val="both"/>
      </w:pPr>
      <w:r w:rsidRPr="008D740D">
        <w:t xml:space="preserve">The State prefers to utilize electronic payment in its transactions. The successful Bidder will be required to register in the Statewide Vendor Payment system, </w:t>
      </w:r>
      <w:hyperlink r:id="rId34" w:history="1">
        <w:r w:rsidR="00051550" w:rsidRPr="00EB46C2">
          <w:rPr>
            <w:rStyle w:val="Hyperlink"/>
          </w:rPr>
          <w:t>https://ofm.wa.gov/it-systems/statewid</w:t>
        </w:r>
        <w:r w:rsidR="00051550" w:rsidRPr="00EB46C2">
          <w:rPr>
            <w:rStyle w:val="Hyperlink"/>
          </w:rPr>
          <w:t>e</w:t>
        </w:r>
        <w:r w:rsidR="00051550" w:rsidRPr="00EB46C2">
          <w:rPr>
            <w:rStyle w:val="Hyperlink"/>
          </w:rPr>
          <w:t>-vendorpayee-services</w:t>
        </w:r>
      </w:hyperlink>
      <w:r w:rsidRPr="008D740D">
        <w:t xml:space="preserve">, prior to submitting a request for payment under their Contract. No payment shall be made until </w:t>
      </w:r>
      <w:r>
        <w:t xml:space="preserve">the registration is completed.  </w:t>
      </w:r>
    </w:p>
    <w:p w14:paraId="2921E93B" w14:textId="77777777" w:rsidR="00F021D2" w:rsidRDefault="00F021D2" w:rsidP="00F021D2"/>
    <w:p w14:paraId="14FD4498" w14:textId="77777777" w:rsidR="000D1C69" w:rsidRPr="00B3579D" w:rsidRDefault="000D1C69" w:rsidP="000D1C69">
      <w:pPr>
        <w:pStyle w:val="Heading1"/>
        <w:numPr>
          <w:ilvl w:val="0"/>
          <w:numId w:val="24"/>
        </w:numPr>
        <w:rPr>
          <w:b/>
          <w:bCs w:val="0"/>
        </w:rPr>
      </w:pPr>
      <w:r w:rsidRPr="00B3579D">
        <w:rPr>
          <w:b/>
          <w:bCs w:val="0"/>
        </w:rPr>
        <w:t>Subcontractor / Prompt Payment &amp; Retainage</w:t>
      </w:r>
    </w:p>
    <w:p w14:paraId="533D2B9F" w14:textId="77777777" w:rsidR="000D1C69" w:rsidRPr="00114AD0" w:rsidRDefault="00846148" w:rsidP="005E3566">
      <w:pPr>
        <w:pStyle w:val="Section1Text"/>
        <w:ind w:left="0"/>
        <w:jc w:val="both"/>
        <w:rPr>
          <w:spacing w:val="-3"/>
        </w:rPr>
      </w:pPr>
      <w:r w:rsidRPr="00114AD0">
        <w:t xml:space="preserve">The </w:t>
      </w:r>
      <w:r w:rsidR="00857033" w:rsidRPr="00114AD0">
        <w:t xml:space="preserve">Apparent Successful Bidder (ASB) </w:t>
      </w:r>
      <w:r w:rsidR="000D1C69" w:rsidRPr="00114AD0">
        <w:rPr>
          <w:spacing w:val="-3"/>
        </w:rPr>
        <w:t xml:space="preserve">is required to pay each subcontractor for satisfactorily completed work performed under this prime </w:t>
      </w:r>
      <w:r w:rsidR="005E3566" w:rsidRPr="00114AD0">
        <w:rPr>
          <w:spacing w:val="-3"/>
        </w:rPr>
        <w:t xml:space="preserve">Contract </w:t>
      </w:r>
      <w:r w:rsidR="000D1C69" w:rsidRPr="00114AD0">
        <w:rPr>
          <w:spacing w:val="-3"/>
        </w:rPr>
        <w:t xml:space="preserve">within </w:t>
      </w:r>
      <w:r w:rsidR="004A65C5" w:rsidRPr="00114AD0">
        <w:rPr>
          <w:spacing w:val="-3"/>
        </w:rPr>
        <w:t>thirty (</w:t>
      </w:r>
      <w:r w:rsidR="000D1C69" w:rsidRPr="00114AD0">
        <w:rPr>
          <w:spacing w:val="-3"/>
        </w:rPr>
        <w:t>30</w:t>
      </w:r>
      <w:r w:rsidR="004A65C5" w:rsidRPr="00114AD0">
        <w:rPr>
          <w:spacing w:val="-3"/>
        </w:rPr>
        <w:t>)</w:t>
      </w:r>
      <w:r w:rsidR="000D1C69" w:rsidRPr="00114AD0">
        <w:rPr>
          <w:spacing w:val="-3"/>
        </w:rPr>
        <w:t xml:space="preserve"> days from the receipt of each payment </w:t>
      </w:r>
      <w:r w:rsidR="00857033" w:rsidRPr="00114AD0">
        <w:rPr>
          <w:spacing w:val="-3"/>
        </w:rPr>
        <w:t>the ASB</w:t>
      </w:r>
      <w:r w:rsidR="00281FC2" w:rsidRPr="00114AD0">
        <w:rPr>
          <w:spacing w:val="-3"/>
        </w:rPr>
        <w:t xml:space="preserve"> </w:t>
      </w:r>
      <w:r w:rsidR="000D1C69" w:rsidRPr="00114AD0">
        <w:rPr>
          <w:spacing w:val="-3"/>
        </w:rPr>
        <w:t>receives from the Agency</w:t>
      </w:r>
      <w:r w:rsidR="006B5822">
        <w:rPr>
          <w:spacing w:val="-3"/>
        </w:rPr>
        <w:t xml:space="preserve">. </w:t>
      </w:r>
      <w:r w:rsidR="00857033" w:rsidRPr="00114AD0">
        <w:rPr>
          <w:spacing w:val="-3"/>
        </w:rPr>
        <w:t xml:space="preserve">ASB </w:t>
      </w:r>
      <w:r w:rsidR="000D1C69" w:rsidRPr="00114AD0">
        <w:rPr>
          <w:spacing w:val="-3"/>
          <w:u w:val="single"/>
        </w:rPr>
        <w:t>f</w:t>
      </w:r>
      <w:r w:rsidR="000D1C69" w:rsidRPr="00114AD0">
        <w:rPr>
          <w:spacing w:val="-3"/>
        </w:rPr>
        <w:t xml:space="preserve">urther agrees to return any retainage payments to each subcontractor within </w:t>
      </w:r>
      <w:r w:rsidR="004A65C5" w:rsidRPr="00114AD0">
        <w:rPr>
          <w:spacing w:val="-3"/>
        </w:rPr>
        <w:t>thirty (</w:t>
      </w:r>
      <w:r w:rsidR="000D1C69" w:rsidRPr="00114AD0">
        <w:rPr>
          <w:spacing w:val="-3"/>
        </w:rPr>
        <w:t>30</w:t>
      </w:r>
      <w:r w:rsidR="004A65C5" w:rsidRPr="00114AD0">
        <w:rPr>
          <w:spacing w:val="-3"/>
        </w:rPr>
        <w:t>)</w:t>
      </w:r>
      <w:r w:rsidR="000D1C69" w:rsidRPr="00114AD0">
        <w:rPr>
          <w:spacing w:val="-3"/>
        </w:rPr>
        <w:t xml:space="preserve"> days after the subcontractor’s work is satisfactorily completed and any </w:t>
      </w:r>
      <w:proofErr w:type="gramStart"/>
      <w:r w:rsidR="000D1C69" w:rsidRPr="00114AD0">
        <w:rPr>
          <w:spacing w:val="-3"/>
        </w:rPr>
        <w:t>liens</w:t>
      </w:r>
      <w:proofErr w:type="gramEnd"/>
      <w:r w:rsidR="000D1C69" w:rsidRPr="00114AD0">
        <w:rPr>
          <w:spacing w:val="-3"/>
        </w:rPr>
        <w:t xml:space="preserve"> have been secured. Any delay or postponement of payment within this </w:t>
      </w:r>
      <w:proofErr w:type="gramStart"/>
      <w:r w:rsidR="000D1C69" w:rsidRPr="00114AD0">
        <w:rPr>
          <w:spacing w:val="-3"/>
        </w:rPr>
        <w:t>time period</w:t>
      </w:r>
      <w:proofErr w:type="gramEnd"/>
      <w:r w:rsidR="000D1C69" w:rsidRPr="00114AD0">
        <w:rPr>
          <w:spacing w:val="-3"/>
        </w:rPr>
        <w:t xml:space="preserve"> may occur only for</w:t>
      </w:r>
      <w:r w:rsidR="00857033" w:rsidRPr="00114AD0">
        <w:rPr>
          <w:spacing w:val="-3"/>
        </w:rPr>
        <w:t xml:space="preserve"> a</w:t>
      </w:r>
      <w:r w:rsidR="000D1C69" w:rsidRPr="00114AD0">
        <w:rPr>
          <w:spacing w:val="-3"/>
        </w:rPr>
        <w:t xml:space="preserve"> good cause following written approval of the Agency</w:t>
      </w:r>
      <w:r w:rsidR="006B5822">
        <w:rPr>
          <w:spacing w:val="-3"/>
        </w:rPr>
        <w:t>.</w:t>
      </w:r>
      <w:r w:rsidR="006B5822" w:rsidRPr="00114AD0">
        <w:rPr>
          <w:spacing w:val="-3"/>
        </w:rPr>
        <w:t xml:space="preserve"> </w:t>
      </w:r>
      <w:r w:rsidR="000D1C69" w:rsidRPr="00114AD0">
        <w:rPr>
          <w:spacing w:val="-3"/>
        </w:rPr>
        <w:t xml:space="preserve">In addition, the Agency will not pay </w:t>
      </w:r>
      <w:r w:rsidR="00D25314" w:rsidRPr="00114AD0">
        <w:rPr>
          <w:spacing w:val="-3"/>
        </w:rPr>
        <w:t xml:space="preserve">the </w:t>
      </w:r>
      <w:r w:rsidR="00857033" w:rsidRPr="00114AD0">
        <w:rPr>
          <w:spacing w:val="-3"/>
        </w:rPr>
        <w:t>ASB</w:t>
      </w:r>
      <w:r w:rsidR="00D25314" w:rsidRPr="00114AD0">
        <w:rPr>
          <w:spacing w:val="-3"/>
        </w:rPr>
        <w:t xml:space="preserve"> </w:t>
      </w:r>
      <w:r w:rsidR="000D1C69" w:rsidRPr="00114AD0">
        <w:rPr>
          <w:spacing w:val="-3"/>
        </w:rPr>
        <w:t>for subcontractor work unless</w:t>
      </w:r>
      <w:r w:rsidR="00D25314" w:rsidRPr="00114AD0">
        <w:rPr>
          <w:spacing w:val="-3"/>
        </w:rPr>
        <w:t xml:space="preserve"> </w:t>
      </w:r>
      <w:r w:rsidR="00857033" w:rsidRPr="00114AD0">
        <w:rPr>
          <w:spacing w:val="-3"/>
        </w:rPr>
        <w:t>the ASB</w:t>
      </w:r>
      <w:r w:rsidR="00D25314" w:rsidRPr="00114AD0">
        <w:rPr>
          <w:spacing w:val="-3"/>
        </w:rPr>
        <w:t xml:space="preserve"> </w:t>
      </w:r>
      <w:r w:rsidR="000D1C69" w:rsidRPr="00114AD0">
        <w:rPr>
          <w:spacing w:val="-3"/>
        </w:rPr>
        <w:t>can show that a prompt payment method for subcontractors is established</w:t>
      </w:r>
      <w:r w:rsidR="00857033" w:rsidRPr="00114AD0">
        <w:rPr>
          <w:spacing w:val="-3"/>
        </w:rPr>
        <w:t>.</w:t>
      </w:r>
    </w:p>
    <w:p w14:paraId="6CBF59A3" w14:textId="77777777" w:rsidR="006E0FE1" w:rsidRPr="00F021D2" w:rsidRDefault="00E15DEA" w:rsidP="00025B3A">
      <w:pPr>
        <w:pStyle w:val="Section1Text"/>
        <w:ind w:left="0"/>
        <w:jc w:val="both"/>
      </w:pPr>
      <w:r w:rsidRPr="00114AD0">
        <w:rPr>
          <w:bCs/>
          <w:szCs w:val="22"/>
        </w:rPr>
        <w:t xml:space="preserve">If the Contract that results from the Solicitation includes the use of a subcontractor(s), </w:t>
      </w:r>
      <w:r w:rsidR="00AC1AB6" w:rsidRPr="00114AD0">
        <w:rPr>
          <w:bCs/>
          <w:szCs w:val="22"/>
        </w:rPr>
        <w:t xml:space="preserve">the above </w:t>
      </w:r>
      <w:r w:rsidRPr="00114AD0">
        <w:rPr>
          <w:bCs/>
          <w:szCs w:val="22"/>
        </w:rPr>
        <w:t>clause will be added to the Contract requiring prompt payment and retainage for subcontractor(s)</w:t>
      </w:r>
      <w:r w:rsidRPr="00114AD0">
        <w:rPr>
          <w:szCs w:val="22"/>
        </w:rPr>
        <w:t>.</w:t>
      </w:r>
      <w:bookmarkEnd w:id="1"/>
    </w:p>
    <w:sectPr w:rsidR="006E0FE1" w:rsidRPr="00F021D2" w:rsidSect="00D5623F">
      <w:headerReference w:type="default" r:id="rId35"/>
      <w:footerReference w:type="default" r:id="rId36"/>
      <w:pgSz w:w="12240" w:h="15840"/>
      <w:pgMar w:top="1350" w:right="180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B518" w14:textId="77777777" w:rsidR="00C60D1B" w:rsidRDefault="00C60D1B">
      <w:r>
        <w:separator/>
      </w:r>
    </w:p>
  </w:endnote>
  <w:endnote w:type="continuationSeparator" w:id="0">
    <w:p w14:paraId="5E285DD7" w14:textId="77777777" w:rsidR="00C60D1B" w:rsidRDefault="00C6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1B58" w14:textId="77777777" w:rsidR="00A5311E" w:rsidRPr="000B0013" w:rsidRDefault="002D68F6">
    <w:pPr>
      <w:pStyle w:val="Footer"/>
      <w:rPr>
        <w:rFonts w:ascii="Calibri Light" w:hAnsi="Calibri Light" w:cs="Calibri Light"/>
        <w:sz w:val="16"/>
        <w:szCs w:val="16"/>
      </w:rPr>
    </w:pPr>
    <w:r>
      <w:rPr>
        <w:noProof/>
      </w:rPr>
      <w:pict w14:anchorId="5B208DAF">
        <v:rect id="Rectangle 40" o:spid="_x0000_s1041" style="position:absolute;margin-left:522pt;margin-top:738pt;width:36pt;height:25.2pt;z-index:251657728;visibility:visible;mso-wrap-distance-left:0;mso-wrap-distance-right:0;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jLYAIAAMU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" fillcolor="black" stroked="f" strokeweight="3pt">
          <v:textbox style="mso-next-textbox:#Rectangle 40">
            <w:txbxContent>
              <w:p w14:paraId="7662BDCF" w14:textId="77777777" w:rsidR="002D68F6" w:rsidRPr="002D68F6" w:rsidRDefault="002D68F6">
                <w:pPr>
                  <w:jc w:val="right"/>
                  <w:rPr>
                    <w:color w:val="FFFFFF"/>
                    <w:sz w:val="28"/>
                    <w:szCs w:val="28"/>
                  </w:rPr>
                </w:pPr>
                <w:r w:rsidRPr="002D68F6">
                  <w:rPr>
                    <w:color w:val="FFFFFF"/>
                    <w:sz w:val="28"/>
                    <w:szCs w:val="28"/>
                  </w:rPr>
                  <w:fldChar w:fldCharType="begin"/>
                </w:r>
                <w:r w:rsidRPr="002D68F6">
                  <w:rPr>
                    <w:color w:val="FFFFFF"/>
                    <w:sz w:val="28"/>
                    <w:szCs w:val="28"/>
                  </w:rPr>
                  <w:instrText xml:space="preserve"> PAGE   \* MERGEFORMAT </w:instrText>
                </w:r>
                <w:r w:rsidRPr="002D68F6">
                  <w:rPr>
                    <w:color w:val="FFFFFF"/>
                    <w:sz w:val="28"/>
                    <w:szCs w:val="28"/>
                  </w:rPr>
                  <w:fldChar w:fldCharType="separate"/>
                </w:r>
                <w:r w:rsidRPr="002D68F6">
                  <w:rPr>
                    <w:noProof/>
                    <w:color w:val="FFFFFF"/>
                    <w:sz w:val="28"/>
                    <w:szCs w:val="28"/>
                  </w:rPr>
                  <w:t>2</w:t>
                </w:r>
                <w:r w:rsidRPr="002D68F6">
                  <w:rPr>
                    <w:noProof/>
                    <w:color w:val="FFFFFF"/>
                    <w:sz w:val="28"/>
                    <w:szCs w:val="28"/>
                  </w:rPr>
                  <w:fldChar w:fldCharType="end"/>
                </w:r>
              </w:p>
            </w:txbxContent>
          </v:textbox>
          <w10:wrap type="square" anchorx="margin" anchory="margin"/>
        </v:rect>
      </w:pict>
    </w:r>
    <w:r>
      <w:t xml:space="preserve">                                                              </w:t>
    </w:r>
    <w:r w:rsidRPr="00FF48C3">
      <w:rPr>
        <w:rFonts w:ascii="Calibri Light" w:hAnsi="Calibri Light" w:cs="Calibri Light"/>
        <w:i/>
        <w:sz w:val="24"/>
      </w:rPr>
      <w:t>Competitive Solicitation #</w:t>
    </w:r>
    <w:r w:rsidR="00C70E8E">
      <w:rPr>
        <w:rFonts w:ascii="Calibri Light" w:hAnsi="Calibri Light" w:cs="Calibri Light"/>
        <w:i/>
        <w:sz w:val="24"/>
      </w:rPr>
      <w:t>2334-839</w:t>
    </w:r>
    <w:r>
      <w:rPr>
        <w:rFonts w:ascii="Calibri Light" w:hAnsi="Calibri Light" w:cs="Calibri Light"/>
        <w:i/>
        <w:sz w:val="24"/>
      </w:rPr>
      <w:t xml:space="preserve">                </w:t>
    </w:r>
    <w:r w:rsidR="000B0013">
      <w:rPr>
        <w:rFonts w:ascii="Calibri Light" w:hAnsi="Calibri Light" w:cs="Calibri Light"/>
        <w:i/>
        <w:sz w:val="24"/>
      </w:rPr>
      <w:t xml:space="preserve">             </w:t>
    </w:r>
    <w:r w:rsidR="000B0013" w:rsidRPr="000B0013">
      <w:rPr>
        <w:rFonts w:ascii="Calibri Light" w:hAnsi="Calibri Light" w:cs="Calibri Light"/>
        <w:i/>
        <w:sz w:val="16"/>
        <w:szCs w:val="16"/>
      </w:rPr>
      <w:t>Updated Form</w:t>
    </w:r>
    <w:r w:rsidRPr="000B0013">
      <w:rPr>
        <w:rFonts w:ascii="Calibri Light" w:hAnsi="Calibri Light" w:cs="Calibri Light"/>
        <w:i/>
        <w:sz w:val="16"/>
        <w:szCs w:val="16"/>
      </w:rPr>
      <w:t xml:space="preserve"> </w:t>
    </w:r>
    <w:r w:rsidR="00DF0CB8">
      <w:rPr>
        <w:rFonts w:ascii="Calibri Light" w:hAnsi="Calibri Light" w:cs="Calibri Light"/>
        <w:i/>
        <w:sz w:val="16"/>
        <w:szCs w:val="16"/>
      </w:rPr>
      <w:t>7/20</w:t>
    </w:r>
    <w:r w:rsidRPr="000B0013">
      <w:rPr>
        <w:rFonts w:ascii="Calibri Light" w:hAnsi="Calibri Light" w:cs="Calibri Light"/>
        <w:i/>
        <w:sz w:val="16"/>
        <w:szCs w:val="16"/>
      </w:rPr>
      <w:t>/202</w:t>
    </w:r>
    <w:r w:rsidR="0029569A">
      <w:rPr>
        <w:rFonts w:ascii="Calibri Light" w:hAnsi="Calibri Light" w:cs="Calibri Light"/>
        <w: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FCF5" w14:textId="77777777" w:rsidR="00C60D1B" w:rsidRDefault="00C60D1B">
      <w:r>
        <w:separator/>
      </w:r>
    </w:p>
  </w:footnote>
  <w:footnote w:type="continuationSeparator" w:id="0">
    <w:p w14:paraId="390954D8" w14:textId="77777777" w:rsidR="00C60D1B" w:rsidRDefault="00C6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2ED0" w14:textId="77777777" w:rsidR="005F4513" w:rsidRDefault="005F45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EF62004"/>
    <w:lvl w:ilvl="0">
      <w:start w:val="1"/>
      <w:numFmt w:val="decimal"/>
      <w:pStyle w:val="Heading2Char"/>
      <w:lvlText w:val="%1."/>
      <w:lvlJc w:val="left"/>
      <w:pPr>
        <w:tabs>
          <w:tab w:val="num" w:pos="180"/>
        </w:tabs>
        <w:ind w:left="180" w:hanging="360"/>
      </w:pPr>
    </w:lvl>
  </w:abstractNum>
  <w:abstractNum w:abstractNumId="1"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4BACE46"/>
    <w:lvl w:ilvl="0">
      <w:numFmt w:val="decimal"/>
      <w:pStyle w:val="bullet1"/>
      <w:lvlText w:val="*"/>
      <w:lvlJc w:val="left"/>
    </w:lvl>
  </w:abstractNum>
  <w:abstractNum w:abstractNumId="3"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5" w15:restartNumberingAfterBreak="0">
    <w:nsid w:val="16486B56"/>
    <w:multiLevelType w:val="singleLevel"/>
    <w:tmpl w:val="B48CCFF8"/>
    <w:lvl w:ilvl="0">
      <w:start w:val="1"/>
      <w:numFmt w:val="bullet"/>
      <w:pStyle w:val="Heading3Char"/>
      <w:lvlText w:val=""/>
      <w:lvlJc w:val="left"/>
      <w:pPr>
        <w:tabs>
          <w:tab w:val="num" w:pos="0"/>
        </w:tabs>
        <w:ind w:left="720" w:hanging="360"/>
      </w:pPr>
      <w:rPr>
        <w:rFonts w:ascii="Symbol" w:hAnsi="Symbol" w:hint="default"/>
      </w:rPr>
    </w:lvl>
  </w:abstractNum>
  <w:abstractNum w:abstractNumId="6" w15:restartNumberingAfterBreak="0">
    <w:nsid w:val="16E75FBD"/>
    <w:multiLevelType w:val="singleLevel"/>
    <w:tmpl w:val="DF60F558"/>
    <w:lvl w:ilvl="0">
      <w:start w:val="1"/>
      <w:numFmt w:val="decimal"/>
      <w:pStyle w:val="FigureNumberedList"/>
      <w:lvlText w:val="Figure %1."/>
      <w:lvlJc w:val="left"/>
      <w:pPr>
        <w:tabs>
          <w:tab w:val="num" w:pos="1080"/>
        </w:tabs>
        <w:ind w:left="0" w:firstLine="0"/>
      </w:pPr>
      <w:rPr>
        <w:rFonts w:ascii="Arial" w:hAnsi="Arial" w:hint="default"/>
        <w:b/>
        <w:i w:val="0"/>
        <w:sz w:val="20"/>
      </w:rPr>
    </w:lvl>
  </w:abstractNum>
  <w:abstractNum w:abstractNumId="7" w15:restartNumberingAfterBreak="0">
    <w:nsid w:val="180644C3"/>
    <w:multiLevelType w:val="hybridMultilevel"/>
    <w:tmpl w:val="A224CE14"/>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9254E1F"/>
    <w:multiLevelType w:val="hybridMultilevel"/>
    <w:tmpl w:val="5C940A5C"/>
    <w:lvl w:ilvl="0" w:tplc="7B40AB60">
      <w:start w:val="1"/>
      <w:numFmt w:val="decimal"/>
      <w:lvlText w:val="%1"/>
      <w:lvlJc w:val="left"/>
      <w:pPr>
        <w:ind w:left="144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B4A4C"/>
    <w:multiLevelType w:val="singleLevel"/>
    <w:tmpl w:val="6D945664"/>
    <w:lvl w:ilvl="0">
      <w:start w:val="1"/>
      <w:numFmt w:val="bullet"/>
      <w:pStyle w:val="TextChar"/>
      <w:lvlText w:val=""/>
      <w:lvlJc w:val="left"/>
      <w:pPr>
        <w:tabs>
          <w:tab w:val="num" w:pos="360"/>
        </w:tabs>
        <w:ind w:left="360" w:hanging="360"/>
      </w:pPr>
      <w:rPr>
        <w:rFonts w:ascii="Symbol" w:hAnsi="Symbol" w:hint="default"/>
      </w:rPr>
    </w:lvl>
  </w:abstractNum>
  <w:abstractNum w:abstractNumId="10" w15:restartNumberingAfterBreak="0">
    <w:nsid w:val="1EC07247"/>
    <w:multiLevelType w:val="singleLevel"/>
    <w:tmpl w:val="65386E40"/>
    <w:lvl w:ilvl="0">
      <w:start w:val="1"/>
      <w:numFmt w:val="bullet"/>
      <w:pStyle w:val="15Spacing"/>
      <w:lvlText w:val=""/>
      <w:lvlJc w:val="left"/>
      <w:pPr>
        <w:tabs>
          <w:tab w:val="num" w:pos="1080"/>
        </w:tabs>
        <w:ind w:left="1080" w:hanging="360"/>
      </w:pPr>
      <w:rPr>
        <w:rFonts w:ascii="Symbol" w:hAnsi="Symbol" w:hint="default"/>
      </w:rPr>
    </w:lvl>
  </w:abstractNum>
  <w:abstractNum w:abstractNumId="11" w15:restartNumberingAfterBreak="0">
    <w:nsid w:val="230F276E"/>
    <w:multiLevelType w:val="hybridMultilevel"/>
    <w:tmpl w:val="CAA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146C7"/>
    <w:multiLevelType w:val="hybridMultilevel"/>
    <w:tmpl w:val="EB50ED8C"/>
    <w:lvl w:ilvl="0" w:tplc="04090019">
      <w:start w:val="1"/>
      <w:numFmt w:val="lowerLetter"/>
      <w:lvlText w:val="%1."/>
      <w:lvlJc w:val="left"/>
      <w:pPr>
        <w:ind w:left="108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3E76B3"/>
    <w:multiLevelType w:val="singleLevel"/>
    <w:tmpl w:val="7584EA9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EF5870"/>
    <w:multiLevelType w:val="multilevel"/>
    <w:tmpl w:val="FCD89EC4"/>
    <w:name w:val="DSHSStandard22"/>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5" w15:restartNumberingAfterBreak="0">
    <w:nsid w:val="27EB29F5"/>
    <w:multiLevelType w:val="hybridMultilevel"/>
    <w:tmpl w:val="A3F463B0"/>
    <w:lvl w:ilvl="0" w:tplc="0409001B">
      <w:start w:val="1"/>
      <w:numFmt w:val="lowerRoman"/>
      <w:lvlText w:val="%1."/>
      <w:lvlJc w:val="right"/>
      <w:pPr>
        <w:ind w:left="108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28615C8E"/>
    <w:multiLevelType w:val="hybridMultilevel"/>
    <w:tmpl w:val="A5485E98"/>
    <w:lvl w:ilvl="0" w:tplc="04090019">
      <w:start w:val="1"/>
      <w:numFmt w:val="lowerLetter"/>
      <w:lvlText w:val="%1."/>
      <w:lvlJc w:val="left"/>
      <w:pPr>
        <w:ind w:left="1530" w:hanging="360"/>
      </w:pPr>
      <w:rPr>
        <w:rFonts w:hint="default"/>
        <w:b w:val="0"/>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36CB4230"/>
    <w:multiLevelType w:val="singleLevel"/>
    <w:tmpl w:val="E3082FB4"/>
    <w:lvl w:ilvl="0">
      <w:start w:val="1"/>
      <w:numFmt w:val="bullet"/>
      <w:pStyle w:val="TableBullet1"/>
      <w:lvlText w:val=""/>
      <w:lvlJc w:val="left"/>
      <w:pPr>
        <w:tabs>
          <w:tab w:val="num" w:pos="0"/>
        </w:tabs>
        <w:ind w:left="720" w:hanging="360"/>
      </w:pPr>
      <w:rPr>
        <w:rFonts w:ascii="Symbol" w:hAnsi="Symbol" w:hint="default"/>
      </w:rPr>
    </w:lvl>
  </w:abstractNum>
  <w:abstractNum w:abstractNumId="18" w15:restartNumberingAfterBreak="0">
    <w:nsid w:val="38A41D71"/>
    <w:multiLevelType w:val="hybridMultilevel"/>
    <w:tmpl w:val="77A43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30022"/>
    <w:multiLevelType w:val="hybridMultilevel"/>
    <w:tmpl w:val="32402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0" w15:restartNumberingAfterBreak="0">
    <w:nsid w:val="46920F9D"/>
    <w:multiLevelType w:val="singleLevel"/>
    <w:tmpl w:val="B290BB86"/>
    <w:lvl w:ilvl="0">
      <w:start w:val="1"/>
      <w:numFmt w:val="bullet"/>
      <w:pStyle w:val="bullet2"/>
      <w:lvlText w:val=""/>
      <w:lvlJc w:val="left"/>
      <w:pPr>
        <w:tabs>
          <w:tab w:val="num" w:pos="1080"/>
        </w:tabs>
        <w:ind w:left="1080" w:hanging="360"/>
      </w:pPr>
      <w:rPr>
        <w:rFonts w:ascii="Symbol" w:hAnsi="Symbol" w:hint="default"/>
      </w:rPr>
    </w:lvl>
  </w:abstractNum>
  <w:abstractNum w:abstractNumId="21" w15:restartNumberingAfterBreak="0">
    <w:nsid w:val="487608A1"/>
    <w:multiLevelType w:val="multilevel"/>
    <w:tmpl w:val="F7EEF304"/>
    <w:lvl w:ilvl="0">
      <w:start w:val="1"/>
      <w:numFmt w:val="decimal"/>
      <w:lvlRestart w:val="0"/>
      <w:pStyle w:val="Heading1"/>
      <w:lvlText w:val="%1."/>
      <w:lvlJc w:val="left"/>
      <w:pPr>
        <w:tabs>
          <w:tab w:val="num" w:pos="720"/>
        </w:tabs>
        <w:ind w:left="720" w:hanging="720"/>
      </w:pPr>
      <w:rPr>
        <w:rFonts w:ascii="Arial" w:hAnsi="Arial" w:cs="Arial"/>
        <w:b/>
        <w:i w:val="0"/>
        <w:sz w:val="22"/>
      </w:rPr>
    </w:lvl>
    <w:lvl w:ilvl="1">
      <w:start w:val="1"/>
      <w:numFmt w:val="lowerLetter"/>
      <w:pStyle w:val="Heading2"/>
      <w:lvlText w:val="%2."/>
      <w:lvlJc w:val="left"/>
      <w:pPr>
        <w:tabs>
          <w:tab w:val="num" w:pos="1080"/>
        </w:tabs>
        <w:ind w:left="1080" w:hanging="360"/>
      </w:pPr>
      <w:rPr>
        <w:rFonts w:ascii="Arial" w:hAnsi="Arial" w:cs="Arial"/>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22" w15:restartNumberingAfterBreak="0">
    <w:nsid w:val="582D7AAB"/>
    <w:multiLevelType w:val="hybridMultilevel"/>
    <w:tmpl w:val="82A0C0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6A231188"/>
    <w:multiLevelType w:val="multilevel"/>
    <w:tmpl w:val="815640AE"/>
    <w:lvl w:ilvl="0">
      <w:start w:val="1"/>
      <w:numFmt w:val="bullet"/>
      <w:pStyle w:val="Tex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F0A1C2D"/>
    <w:multiLevelType w:val="hybridMultilevel"/>
    <w:tmpl w:val="77A43B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700A64"/>
    <w:multiLevelType w:val="multilevel"/>
    <w:tmpl w:val="A566E7E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16cid:durableId="1228417865">
    <w:abstractNumId w:val="0"/>
  </w:num>
  <w:num w:numId="2" w16cid:durableId="1116290906">
    <w:abstractNumId w:val="25"/>
  </w:num>
  <w:num w:numId="3" w16cid:durableId="283779119">
    <w:abstractNumId w:val="2"/>
    <w:lvlOverride w:ilvl="0">
      <w:lvl w:ilvl="0">
        <w:start w:val="1"/>
        <w:numFmt w:val="bullet"/>
        <w:pStyle w:val="bullet1"/>
        <w:lvlText w:val=""/>
        <w:legacy w:legacy="1" w:legacySpace="0" w:legacyIndent="360"/>
        <w:lvlJc w:val="left"/>
        <w:pPr>
          <w:ind w:left="720" w:hanging="360"/>
        </w:pPr>
        <w:rPr>
          <w:rFonts w:ascii="Symbol" w:hAnsi="Symbol" w:hint="default"/>
        </w:rPr>
      </w:lvl>
    </w:lvlOverride>
  </w:num>
  <w:num w:numId="4" w16cid:durableId="1957788311">
    <w:abstractNumId w:val="6"/>
  </w:num>
  <w:num w:numId="5" w16cid:durableId="1280601543">
    <w:abstractNumId w:val="17"/>
  </w:num>
  <w:num w:numId="6" w16cid:durableId="916477197">
    <w:abstractNumId w:val="10"/>
  </w:num>
  <w:num w:numId="7" w16cid:durableId="619801853">
    <w:abstractNumId w:val="20"/>
  </w:num>
  <w:num w:numId="8" w16cid:durableId="1671368472">
    <w:abstractNumId w:val="23"/>
  </w:num>
  <w:num w:numId="9" w16cid:durableId="1212957902">
    <w:abstractNumId w:val="9"/>
  </w:num>
  <w:num w:numId="10" w16cid:durableId="1197037484">
    <w:abstractNumId w:val="5"/>
  </w:num>
  <w:num w:numId="11" w16cid:durableId="406852367">
    <w:abstractNumId w:val="13"/>
  </w:num>
  <w:num w:numId="12" w16cid:durableId="1721395566">
    <w:abstractNumId w:val="21"/>
  </w:num>
  <w:num w:numId="13" w16cid:durableId="1640770556">
    <w:abstractNumId w:val="1"/>
  </w:num>
  <w:num w:numId="14" w16cid:durableId="425419054">
    <w:abstractNumId w:val="22"/>
    <w:lvlOverride w:ilvl="0"/>
    <w:lvlOverride w:ilvl="1"/>
    <w:lvlOverride w:ilvl="2"/>
    <w:lvlOverride w:ilvl="3"/>
    <w:lvlOverride w:ilvl="4"/>
    <w:lvlOverride w:ilvl="5"/>
    <w:lvlOverride w:ilvl="6"/>
    <w:lvlOverride w:ilvl="7"/>
    <w:lvlOverride w:ilvl="8"/>
  </w:num>
  <w:num w:numId="15" w16cid:durableId="1940946843">
    <w:abstractNumId w:val="7"/>
  </w:num>
  <w:num w:numId="16" w16cid:durableId="995034916">
    <w:abstractNumId w:val="19"/>
  </w:num>
  <w:num w:numId="17" w16cid:durableId="702940881">
    <w:abstractNumId w:val="16"/>
  </w:num>
  <w:num w:numId="18" w16cid:durableId="541669613">
    <w:abstractNumId w:val="21"/>
  </w:num>
  <w:num w:numId="19" w16cid:durableId="5010440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4575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06560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9831332">
    <w:abstractNumId w:val="15"/>
  </w:num>
  <w:num w:numId="23" w16cid:durableId="645597201">
    <w:abstractNumId w:val="11"/>
  </w:num>
  <w:num w:numId="24" w16cid:durableId="7511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1359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1799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99725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266059">
    <w:abstractNumId w:val="3"/>
  </w:num>
  <w:num w:numId="29" w16cid:durableId="1699235504">
    <w:abstractNumId w:val="12"/>
  </w:num>
  <w:num w:numId="30" w16cid:durableId="132261499">
    <w:abstractNumId w:val="4"/>
  </w:num>
  <w:num w:numId="31" w16cid:durableId="1984456531">
    <w:abstractNumId w:val="8"/>
  </w:num>
  <w:num w:numId="32" w16cid:durableId="530340218">
    <w:abstractNumId w:val="18"/>
  </w:num>
  <w:num w:numId="33" w16cid:durableId="149838156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I0NjIxMzE1NTZQ0lEKTi0uzszPAykwqgUAfM9jiywAAAA="/>
  </w:docVars>
  <w:rsids>
    <w:rsidRoot w:val="005E404E"/>
    <w:rsid w:val="000013F8"/>
    <w:rsid w:val="0000162C"/>
    <w:rsid w:val="00002314"/>
    <w:rsid w:val="00003710"/>
    <w:rsid w:val="00005CF6"/>
    <w:rsid w:val="00006FAA"/>
    <w:rsid w:val="000079D4"/>
    <w:rsid w:val="00011B3E"/>
    <w:rsid w:val="000125AF"/>
    <w:rsid w:val="00012B36"/>
    <w:rsid w:val="0001429F"/>
    <w:rsid w:val="0001719C"/>
    <w:rsid w:val="00020E34"/>
    <w:rsid w:val="00023713"/>
    <w:rsid w:val="00024072"/>
    <w:rsid w:val="0002513D"/>
    <w:rsid w:val="00025B3A"/>
    <w:rsid w:val="00025D19"/>
    <w:rsid w:val="00033121"/>
    <w:rsid w:val="000405BD"/>
    <w:rsid w:val="0004167B"/>
    <w:rsid w:val="0004168A"/>
    <w:rsid w:val="000437E8"/>
    <w:rsid w:val="000443D5"/>
    <w:rsid w:val="00047390"/>
    <w:rsid w:val="00047C21"/>
    <w:rsid w:val="00051550"/>
    <w:rsid w:val="00054CE2"/>
    <w:rsid w:val="0005500A"/>
    <w:rsid w:val="000601D9"/>
    <w:rsid w:val="00060DF1"/>
    <w:rsid w:val="00062EAB"/>
    <w:rsid w:val="00063A20"/>
    <w:rsid w:val="00063A5F"/>
    <w:rsid w:val="00066A14"/>
    <w:rsid w:val="00066A34"/>
    <w:rsid w:val="00067881"/>
    <w:rsid w:val="00070972"/>
    <w:rsid w:val="00072B9B"/>
    <w:rsid w:val="00072E15"/>
    <w:rsid w:val="00073050"/>
    <w:rsid w:val="00080C9B"/>
    <w:rsid w:val="00081D1C"/>
    <w:rsid w:val="00082E70"/>
    <w:rsid w:val="00084D9E"/>
    <w:rsid w:val="0008597A"/>
    <w:rsid w:val="00085E17"/>
    <w:rsid w:val="000865C1"/>
    <w:rsid w:val="00086883"/>
    <w:rsid w:val="000870E8"/>
    <w:rsid w:val="000878BC"/>
    <w:rsid w:val="00087B54"/>
    <w:rsid w:val="00090949"/>
    <w:rsid w:val="00090E50"/>
    <w:rsid w:val="00092371"/>
    <w:rsid w:val="00094CCA"/>
    <w:rsid w:val="000A11BF"/>
    <w:rsid w:val="000A255F"/>
    <w:rsid w:val="000A2826"/>
    <w:rsid w:val="000A3C38"/>
    <w:rsid w:val="000A3EEC"/>
    <w:rsid w:val="000A734F"/>
    <w:rsid w:val="000B0013"/>
    <w:rsid w:val="000B3EE3"/>
    <w:rsid w:val="000B507B"/>
    <w:rsid w:val="000B5927"/>
    <w:rsid w:val="000B697C"/>
    <w:rsid w:val="000C4C4F"/>
    <w:rsid w:val="000C4E8E"/>
    <w:rsid w:val="000C5F39"/>
    <w:rsid w:val="000C675F"/>
    <w:rsid w:val="000C6F68"/>
    <w:rsid w:val="000D042F"/>
    <w:rsid w:val="000D1C69"/>
    <w:rsid w:val="000D2915"/>
    <w:rsid w:val="000D32E8"/>
    <w:rsid w:val="000D3CA9"/>
    <w:rsid w:val="000D4B0C"/>
    <w:rsid w:val="000D637A"/>
    <w:rsid w:val="000D7B64"/>
    <w:rsid w:val="000E0B51"/>
    <w:rsid w:val="000E2661"/>
    <w:rsid w:val="000E36EA"/>
    <w:rsid w:val="000E3FBB"/>
    <w:rsid w:val="000E49CE"/>
    <w:rsid w:val="000E5DBD"/>
    <w:rsid w:val="000E72C1"/>
    <w:rsid w:val="000F08CF"/>
    <w:rsid w:val="000F2C05"/>
    <w:rsid w:val="000F2F59"/>
    <w:rsid w:val="000F3816"/>
    <w:rsid w:val="000F46F4"/>
    <w:rsid w:val="00101518"/>
    <w:rsid w:val="0010261E"/>
    <w:rsid w:val="00102E40"/>
    <w:rsid w:val="00103465"/>
    <w:rsid w:val="00104EDF"/>
    <w:rsid w:val="00105149"/>
    <w:rsid w:val="001055EC"/>
    <w:rsid w:val="00106170"/>
    <w:rsid w:val="001064C4"/>
    <w:rsid w:val="001116FC"/>
    <w:rsid w:val="001129D2"/>
    <w:rsid w:val="00112A35"/>
    <w:rsid w:val="001130B5"/>
    <w:rsid w:val="00113352"/>
    <w:rsid w:val="00113630"/>
    <w:rsid w:val="00113B89"/>
    <w:rsid w:val="00114AD0"/>
    <w:rsid w:val="00115335"/>
    <w:rsid w:val="00115AF1"/>
    <w:rsid w:val="00116B83"/>
    <w:rsid w:val="00116DCF"/>
    <w:rsid w:val="00117015"/>
    <w:rsid w:val="00117A87"/>
    <w:rsid w:val="00120ECD"/>
    <w:rsid w:val="00121060"/>
    <w:rsid w:val="00121CB8"/>
    <w:rsid w:val="00124937"/>
    <w:rsid w:val="00124FD5"/>
    <w:rsid w:val="00133E6E"/>
    <w:rsid w:val="0013582E"/>
    <w:rsid w:val="001368C5"/>
    <w:rsid w:val="001404E4"/>
    <w:rsid w:val="00141358"/>
    <w:rsid w:val="00141A2D"/>
    <w:rsid w:val="001427A1"/>
    <w:rsid w:val="00143113"/>
    <w:rsid w:val="00146ECC"/>
    <w:rsid w:val="00146F89"/>
    <w:rsid w:val="00152CF1"/>
    <w:rsid w:val="00152F41"/>
    <w:rsid w:val="00154F91"/>
    <w:rsid w:val="00155F45"/>
    <w:rsid w:val="001565C2"/>
    <w:rsid w:val="00157478"/>
    <w:rsid w:val="00157698"/>
    <w:rsid w:val="00160A68"/>
    <w:rsid w:val="001621E5"/>
    <w:rsid w:val="00164911"/>
    <w:rsid w:val="00166508"/>
    <w:rsid w:val="00170234"/>
    <w:rsid w:val="001722C4"/>
    <w:rsid w:val="00173CCE"/>
    <w:rsid w:val="0017640A"/>
    <w:rsid w:val="001774C1"/>
    <w:rsid w:val="001777E4"/>
    <w:rsid w:val="00180B77"/>
    <w:rsid w:val="00183968"/>
    <w:rsid w:val="0018420D"/>
    <w:rsid w:val="00185A9C"/>
    <w:rsid w:val="001911F4"/>
    <w:rsid w:val="00191B40"/>
    <w:rsid w:val="001926B1"/>
    <w:rsid w:val="00192A70"/>
    <w:rsid w:val="00194F4A"/>
    <w:rsid w:val="00197C83"/>
    <w:rsid w:val="00197F8D"/>
    <w:rsid w:val="001A15EB"/>
    <w:rsid w:val="001A22B9"/>
    <w:rsid w:val="001A498E"/>
    <w:rsid w:val="001A5716"/>
    <w:rsid w:val="001A5DBF"/>
    <w:rsid w:val="001A60B9"/>
    <w:rsid w:val="001A73DF"/>
    <w:rsid w:val="001B0F47"/>
    <w:rsid w:val="001B1DAD"/>
    <w:rsid w:val="001B21B5"/>
    <w:rsid w:val="001B2211"/>
    <w:rsid w:val="001B22EE"/>
    <w:rsid w:val="001B382C"/>
    <w:rsid w:val="001B3892"/>
    <w:rsid w:val="001B39DC"/>
    <w:rsid w:val="001B4ABC"/>
    <w:rsid w:val="001B5274"/>
    <w:rsid w:val="001C04F4"/>
    <w:rsid w:val="001C0A2C"/>
    <w:rsid w:val="001C4EE6"/>
    <w:rsid w:val="001C5D3B"/>
    <w:rsid w:val="001C6C7B"/>
    <w:rsid w:val="001D49CA"/>
    <w:rsid w:val="001D57D9"/>
    <w:rsid w:val="001D5A15"/>
    <w:rsid w:val="001D6B9C"/>
    <w:rsid w:val="001E20BE"/>
    <w:rsid w:val="001E4215"/>
    <w:rsid w:val="001E52AA"/>
    <w:rsid w:val="001E530C"/>
    <w:rsid w:val="001E65BB"/>
    <w:rsid w:val="001F04DF"/>
    <w:rsid w:val="001F0597"/>
    <w:rsid w:val="001F0EE8"/>
    <w:rsid w:val="001F37C6"/>
    <w:rsid w:val="001F439C"/>
    <w:rsid w:val="001F5ABB"/>
    <w:rsid w:val="001F7D3B"/>
    <w:rsid w:val="002011B1"/>
    <w:rsid w:val="00201C9A"/>
    <w:rsid w:val="00201CDD"/>
    <w:rsid w:val="0020397C"/>
    <w:rsid w:val="00205782"/>
    <w:rsid w:val="0020585F"/>
    <w:rsid w:val="0020645B"/>
    <w:rsid w:val="00210F6F"/>
    <w:rsid w:val="00212CA2"/>
    <w:rsid w:val="002140BA"/>
    <w:rsid w:val="0021448A"/>
    <w:rsid w:val="00216858"/>
    <w:rsid w:val="00216D11"/>
    <w:rsid w:val="00217492"/>
    <w:rsid w:val="0021753D"/>
    <w:rsid w:val="00220DD8"/>
    <w:rsid w:val="00222754"/>
    <w:rsid w:val="00224E3E"/>
    <w:rsid w:val="00227318"/>
    <w:rsid w:val="00231831"/>
    <w:rsid w:val="00233DE9"/>
    <w:rsid w:val="002353FB"/>
    <w:rsid w:val="00236311"/>
    <w:rsid w:val="0024365B"/>
    <w:rsid w:val="00243857"/>
    <w:rsid w:val="00243F86"/>
    <w:rsid w:val="0025128D"/>
    <w:rsid w:val="00251916"/>
    <w:rsid w:val="00251A7B"/>
    <w:rsid w:val="002553B4"/>
    <w:rsid w:val="0026133B"/>
    <w:rsid w:val="00261861"/>
    <w:rsid w:val="00262A9D"/>
    <w:rsid w:val="00262B0E"/>
    <w:rsid w:val="002637F7"/>
    <w:rsid w:val="00264604"/>
    <w:rsid w:val="00264E05"/>
    <w:rsid w:val="002650B1"/>
    <w:rsid w:val="002655C9"/>
    <w:rsid w:val="00265726"/>
    <w:rsid w:val="00265BD3"/>
    <w:rsid w:val="00266048"/>
    <w:rsid w:val="0026670A"/>
    <w:rsid w:val="00267129"/>
    <w:rsid w:val="00267692"/>
    <w:rsid w:val="00267894"/>
    <w:rsid w:val="00270A93"/>
    <w:rsid w:val="002727E6"/>
    <w:rsid w:val="002729D7"/>
    <w:rsid w:val="00273E71"/>
    <w:rsid w:val="0027659A"/>
    <w:rsid w:val="00277A9C"/>
    <w:rsid w:val="002819CC"/>
    <w:rsid w:val="00281FC2"/>
    <w:rsid w:val="002866EB"/>
    <w:rsid w:val="002902D3"/>
    <w:rsid w:val="00290805"/>
    <w:rsid w:val="0029091C"/>
    <w:rsid w:val="002909DF"/>
    <w:rsid w:val="00293462"/>
    <w:rsid w:val="00293CFC"/>
    <w:rsid w:val="00293D3D"/>
    <w:rsid w:val="00294C4E"/>
    <w:rsid w:val="002951B1"/>
    <w:rsid w:val="0029569A"/>
    <w:rsid w:val="00295F1A"/>
    <w:rsid w:val="002A0166"/>
    <w:rsid w:val="002A049D"/>
    <w:rsid w:val="002A1F6F"/>
    <w:rsid w:val="002A2119"/>
    <w:rsid w:val="002A3E6D"/>
    <w:rsid w:val="002A4105"/>
    <w:rsid w:val="002A4F41"/>
    <w:rsid w:val="002A746C"/>
    <w:rsid w:val="002B2739"/>
    <w:rsid w:val="002B6CB3"/>
    <w:rsid w:val="002B6EBE"/>
    <w:rsid w:val="002B73BE"/>
    <w:rsid w:val="002B799C"/>
    <w:rsid w:val="002B7AE9"/>
    <w:rsid w:val="002C1A65"/>
    <w:rsid w:val="002C1CD9"/>
    <w:rsid w:val="002C33E6"/>
    <w:rsid w:val="002C5E94"/>
    <w:rsid w:val="002C661E"/>
    <w:rsid w:val="002C695D"/>
    <w:rsid w:val="002C7184"/>
    <w:rsid w:val="002C79EF"/>
    <w:rsid w:val="002D15FA"/>
    <w:rsid w:val="002D5894"/>
    <w:rsid w:val="002D68F6"/>
    <w:rsid w:val="002D7F02"/>
    <w:rsid w:val="002E2590"/>
    <w:rsid w:val="002E45F4"/>
    <w:rsid w:val="002E4E37"/>
    <w:rsid w:val="002E7136"/>
    <w:rsid w:val="002F33BF"/>
    <w:rsid w:val="002F7C6B"/>
    <w:rsid w:val="003000F0"/>
    <w:rsid w:val="00302E6E"/>
    <w:rsid w:val="00302FC7"/>
    <w:rsid w:val="003060D1"/>
    <w:rsid w:val="00310BE6"/>
    <w:rsid w:val="00312BFB"/>
    <w:rsid w:val="00313C5C"/>
    <w:rsid w:val="00314487"/>
    <w:rsid w:val="00315A13"/>
    <w:rsid w:val="00317DD5"/>
    <w:rsid w:val="00320454"/>
    <w:rsid w:val="00322611"/>
    <w:rsid w:val="003233E3"/>
    <w:rsid w:val="00323929"/>
    <w:rsid w:val="00324025"/>
    <w:rsid w:val="003245A5"/>
    <w:rsid w:val="00324E92"/>
    <w:rsid w:val="00325772"/>
    <w:rsid w:val="00325FDF"/>
    <w:rsid w:val="00327787"/>
    <w:rsid w:val="00331507"/>
    <w:rsid w:val="00331CED"/>
    <w:rsid w:val="003328F3"/>
    <w:rsid w:val="00332DBA"/>
    <w:rsid w:val="00335425"/>
    <w:rsid w:val="0033725F"/>
    <w:rsid w:val="00337A27"/>
    <w:rsid w:val="00341151"/>
    <w:rsid w:val="003425C8"/>
    <w:rsid w:val="003462B8"/>
    <w:rsid w:val="003479E2"/>
    <w:rsid w:val="00347B40"/>
    <w:rsid w:val="00350A94"/>
    <w:rsid w:val="0035131B"/>
    <w:rsid w:val="00352A54"/>
    <w:rsid w:val="00353B53"/>
    <w:rsid w:val="00354161"/>
    <w:rsid w:val="003542B6"/>
    <w:rsid w:val="003547A5"/>
    <w:rsid w:val="00356036"/>
    <w:rsid w:val="0035737C"/>
    <w:rsid w:val="00357CB7"/>
    <w:rsid w:val="0036013E"/>
    <w:rsid w:val="00366576"/>
    <w:rsid w:val="00366B04"/>
    <w:rsid w:val="00367418"/>
    <w:rsid w:val="00370EAD"/>
    <w:rsid w:val="00371EB7"/>
    <w:rsid w:val="00372717"/>
    <w:rsid w:val="00381B25"/>
    <w:rsid w:val="00382F07"/>
    <w:rsid w:val="00383249"/>
    <w:rsid w:val="003833E7"/>
    <w:rsid w:val="00384A4C"/>
    <w:rsid w:val="00386067"/>
    <w:rsid w:val="003863A3"/>
    <w:rsid w:val="0039065D"/>
    <w:rsid w:val="00391991"/>
    <w:rsid w:val="003961A8"/>
    <w:rsid w:val="00397815"/>
    <w:rsid w:val="003A140C"/>
    <w:rsid w:val="003A353D"/>
    <w:rsid w:val="003A3A4A"/>
    <w:rsid w:val="003A6CAD"/>
    <w:rsid w:val="003B05B8"/>
    <w:rsid w:val="003B166D"/>
    <w:rsid w:val="003C064C"/>
    <w:rsid w:val="003C0FB6"/>
    <w:rsid w:val="003C2398"/>
    <w:rsid w:val="003C349F"/>
    <w:rsid w:val="003C412E"/>
    <w:rsid w:val="003C5214"/>
    <w:rsid w:val="003C70AA"/>
    <w:rsid w:val="003C7CA6"/>
    <w:rsid w:val="003D0949"/>
    <w:rsid w:val="003D1C60"/>
    <w:rsid w:val="003D4145"/>
    <w:rsid w:val="003D51EE"/>
    <w:rsid w:val="003D7671"/>
    <w:rsid w:val="003E235C"/>
    <w:rsid w:val="003E35A1"/>
    <w:rsid w:val="003E53AC"/>
    <w:rsid w:val="003E6093"/>
    <w:rsid w:val="003E6941"/>
    <w:rsid w:val="003E6C5A"/>
    <w:rsid w:val="003F1118"/>
    <w:rsid w:val="003F127F"/>
    <w:rsid w:val="003F4158"/>
    <w:rsid w:val="003F5529"/>
    <w:rsid w:val="003F6C53"/>
    <w:rsid w:val="00400A31"/>
    <w:rsid w:val="00401FAE"/>
    <w:rsid w:val="00402725"/>
    <w:rsid w:val="00402DF8"/>
    <w:rsid w:val="00404692"/>
    <w:rsid w:val="004054FB"/>
    <w:rsid w:val="00407BF5"/>
    <w:rsid w:val="00410C07"/>
    <w:rsid w:val="004112B6"/>
    <w:rsid w:val="0041176C"/>
    <w:rsid w:val="00412E5D"/>
    <w:rsid w:val="00414EEB"/>
    <w:rsid w:val="00414F9B"/>
    <w:rsid w:val="0041597F"/>
    <w:rsid w:val="0041790D"/>
    <w:rsid w:val="00422DD4"/>
    <w:rsid w:val="004239B4"/>
    <w:rsid w:val="00423CBD"/>
    <w:rsid w:val="00423F73"/>
    <w:rsid w:val="004253FF"/>
    <w:rsid w:val="00425B2D"/>
    <w:rsid w:val="00430FF3"/>
    <w:rsid w:val="004316B9"/>
    <w:rsid w:val="0043188E"/>
    <w:rsid w:val="00432D10"/>
    <w:rsid w:val="00433711"/>
    <w:rsid w:val="00435690"/>
    <w:rsid w:val="004368E6"/>
    <w:rsid w:val="00436968"/>
    <w:rsid w:val="0043740B"/>
    <w:rsid w:val="00442F0E"/>
    <w:rsid w:val="00443526"/>
    <w:rsid w:val="00446D3A"/>
    <w:rsid w:val="00446F20"/>
    <w:rsid w:val="00450CD7"/>
    <w:rsid w:val="00451599"/>
    <w:rsid w:val="00451B7D"/>
    <w:rsid w:val="00455853"/>
    <w:rsid w:val="00455A7A"/>
    <w:rsid w:val="00456C22"/>
    <w:rsid w:val="00460483"/>
    <w:rsid w:val="00461DBB"/>
    <w:rsid w:val="00463715"/>
    <w:rsid w:val="0046779E"/>
    <w:rsid w:val="004678C9"/>
    <w:rsid w:val="00470F61"/>
    <w:rsid w:val="0047114B"/>
    <w:rsid w:val="0047406B"/>
    <w:rsid w:val="00475504"/>
    <w:rsid w:val="004764C7"/>
    <w:rsid w:val="00476C97"/>
    <w:rsid w:val="00480438"/>
    <w:rsid w:val="00480FEE"/>
    <w:rsid w:val="004822E8"/>
    <w:rsid w:val="0048230F"/>
    <w:rsid w:val="00482A26"/>
    <w:rsid w:val="00482B7C"/>
    <w:rsid w:val="0048359C"/>
    <w:rsid w:val="004845A0"/>
    <w:rsid w:val="004845F8"/>
    <w:rsid w:val="00490CCB"/>
    <w:rsid w:val="004928AD"/>
    <w:rsid w:val="00492F67"/>
    <w:rsid w:val="0049314B"/>
    <w:rsid w:val="0049368A"/>
    <w:rsid w:val="00496D65"/>
    <w:rsid w:val="004A35F2"/>
    <w:rsid w:val="004A53B3"/>
    <w:rsid w:val="004A6558"/>
    <w:rsid w:val="004A65C5"/>
    <w:rsid w:val="004A76F5"/>
    <w:rsid w:val="004B007F"/>
    <w:rsid w:val="004B06CA"/>
    <w:rsid w:val="004B0F17"/>
    <w:rsid w:val="004B4E0F"/>
    <w:rsid w:val="004B4ED0"/>
    <w:rsid w:val="004B5B9F"/>
    <w:rsid w:val="004C318A"/>
    <w:rsid w:val="004C46E6"/>
    <w:rsid w:val="004C4845"/>
    <w:rsid w:val="004D289A"/>
    <w:rsid w:val="004D4A6F"/>
    <w:rsid w:val="004D6BA9"/>
    <w:rsid w:val="004E3084"/>
    <w:rsid w:val="004E330F"/>
    <w:rsid w:val="004E35DE"/>
    <w:rsid w:val="004E37E0"/>
    <w:rsid w:val="004E395C"/>
    <w:rsid w:val="004E426F"/>
    <w:rsid w:val="004E6681"/>
    <w:rsid w:val="004E7835"/>
    <w:rsid w:val="004E7FB2"/>
    <w:rsid w:val="004F0C9A"/>
    <w:rsid w:val="004F2D0C"/>
    <w:rsid w:val="004F3542"/>
    <w:rsid w:val="004F4801"/>
    <w:rsid w:val="004F49F7"/>
    <w:rsid w:val="005004B6"/>
    <w:rsid w:val="0050221E"/>
    <w:rsid w:val="00504054"/>
    <w:rsid w:val="005048A0"/>
    <w:rsid w:val="00505EB4"/>
    <w:rsid w:val="00506AE0"/>
    <w:rsid w:val="00507E15"/>
    <w:rsid w:val="00513325"/>
    <w:rsid w:val="00513B76"/>
    <w:rsid w:val="00513D61"/>
    <w:rsid w:val="0051417D"/>
    <w:rsid w:val="00516097"/>
    <w:rsid w:val="005201BC"/>
    <w:rsid w:val="00520A09"/>
    <w:rsid w:val="00521870"/>
    <w:rsid w:val="0052330B"/>
    <w:rsid w:val="00524390"/>
    <w:rsid w:val="005246D5"/>
    <w:rsid w:val="0052478C"/>
    <w:rsid w:val="00526B1E"/>
    <w:rsid w:val="00527064"/>
    <w:rsid w:val="005327C1"/>
    <w:rsid w:val="00532B98"/>
    <w:rsid w:val="00533D1D"/>
    <w:rsid w:val="00541210"/>
    <w:rsid w:val="00550869"/>
    <w:rsid w:val="005509B3"/>
    <w:rsid w:val="00550C10"/>
    <w:rsid w:val="00552466"/>
    <w:rsid w:val="005545A3"/>
    <w:rsid w:val="00556140"/>
    <w:rsid w:val="00556165"/>
    <w:rsid w:val="00556683"/>
    <w:rsid w:val="0056054A"/>
    <w:rsid w:val="005616FD"/>
    <w:rsid w:val="00561AE8"/>
    <w:rsid w:val="0056353A"/>
    <w:rsid w:val="00565D50"/>
    <w:rsid w:val="0056769C"/>
    <w:rsid w:val="00567991"/>
    <w:rsid w:val="0057087D"/>
    <w:rsid w:val="00570F27"/>
    <w:rsid w:val="005766B6"/>
    <w:rsid w:val="005770EC"/>
    <w:rsid w:val="005800FF"/>
    <w:rsid w:val="005813E7"/>
    <w:rsid w:val="00581915"/>
    <w:rsid w:val="00581EFE"/>
    <w:rsid w:val="00582349"/>
    <w:rsid w:val="00585B3D"/>
    <w:rsid w:val="00594748"/>
    <w:rsid w:val="00594AC2"/>
    <w:rsid w:val="005956F1"/>
    <w:rsid w:val="005961F6"/>
    <w:rsid w:val="005A0F99"/>
    <w:rsid w:val="005A264C"/>
    <w:rsid w:val="005A3014"/>
    <w:rsid w:val="005A3652"/>
    <w:rsid w:val="005A377A"/>
    <w:rsid w:val="005A6083"/>
    <w:rsid w:val="005A6C31"/>
    <w:rsid w:val="005B3BF7"/>
    <w:rsid w:val="005B4FFC"/>
    <w:rsid w:val="005B5960"/>
    <w:rsid w:val="005B7F35"/>
    <w:rsid w:val="005C0434"/>
    <w:rsid w:val="005C0B1E"/>
    <w:rsid w:val="005C1B40"/>
    <w:rsid w:val="005C2750"/>
    <w:rsid w:val="005C7180"/>
    <w:rsid w:val="005C7651"/>
    <w:rsid w:val="005D0E2E"/>
    <w:rsid w:val="005D1260"/>
    <w:rsid w:val="005D1506"/>
    <w:rsid w:val="005D1674"/>
    <w:rsid w:val="005D2B09"/>
    <w:rsid w:val="005D4341"/>
    <w:rsid w:val="005D5940"/>
    <w:rsid w:val="005D708D"/>
    <w:rsid w:val="005D7CC7"/>
    <w:rsid w:val="005E0717"/>
    <w:rsid w:val="005E1749"/>
    <w:rsid w:val="005E2BDD"/>
    <w:rsid w:val="005E3566"/>
    <w:rsid w:val="005E356D"/>
    <w:rsid w:val="005E404E"/>
    <w:rsid w:val="005E42AB"/>
    <w:rsid w:val="005E7B46"/>
    <w:rsid w:val="005F05E9"/>
    <w:rsid w:val="005F2CDF"/>
    <w:rsid w:val="005F4513"/>
    <w:rsid w:val="005F45B6"/>
    <w:rsid w:val="00600EDE"/>
    <w:rsid w:val="00600EFB"/>
    <w:rsid w:val="00600F91"/>
    <w:rsid w:val="0060177F"/>
    <w:rsid w:val="006043FD"/>
    <w:rsid w:val="0060550D"/>
    <w:rsid w:val="00605A91"/>
    <w:rsid w:val="006065AC"/>
    <w:rsid w:val="006071A6"/>
    <w:rsid w:val="00607683"/>
    <w:rsid w:val="00614AAA"/>
    <w:rsid w:val="00614B90"/>
    <w:rsid w:val="00614F3B"/>
    <w:rsid w:val="006160FB"/>
    <w:rsid w:val="00617653"/>
    <w:rsid w:val="00617D78"/>
    <w:rsid w:val="00617EE1"/>
    <w:rsid w:val="00620881"/>
    <w:rsid w:val="00620E11"/>
    <w:rsid w:val="00623F46"/>
    <w:rsid w:val="0062654E"/>
    <w:rsid w:val="00632AFC"/>
    <w:rsid w:val="0063430F"/>
    <w:rsid w:val="00635A6B"/>
    <w:rsid w:val="0063604A"/>
    <w:rsid w:val="006360DA"/>
    <w:rsid w:val="006362C3"/>
    <w:rsid w:val="006374BA"/>
    <w:rsid w:val="00637EF8"/>
    <w:rsid w:val="00640D9E"/>
    <w:rsid w:val="0064134C"/>
    <w:rsid w:val="006417AD"/>
    <w:rsid w:val="0064437E"/>
    <w:rsid w:val="00644A77"/>
    <w:rsid w:val="00645D08"/>
    <w:rsid w:val="006462D4"/>
    <w:rsid w:val="006464D0"/>
    <w:rsid w:val="006518E0"/>
    <w:rsid w:val="00652241"/>
    <w:rsid w:val="006554EE"/>
    <w:rsid w:val="00657827"/>
    <w:rsid w:val="0066090F"/>
    <w:rsid w:val="00661C4A"/>
    <w:rsid w:val="0066290C"/>
    <w:rsid w:val="00665513"/>
    <w:rsid w:val="0066551D"/>
    <w:rsid w:val="006663CE"/>
    <w:rsid w:val="00666E92"/>
    <w:rsid w:val="00672A3B"/>
    <w:rsid w:val="00674007"/>
    <w:rsid w:val="006740B7"/>
    <w:rsid w:val="00677B5B"/>
    <w:rsid w:val="0068023D"/>
    <w:rsid w:val="00683BA2"/>
    <w:rsid w:val="00685CA1"/>
    <w:rsid w:val="00687876"/>
    <w:rsid w:val="0069207C"/>
    <w:rsid w:val="00692256"/>
    <w:rsid w:val="00692272"/>
    <w:rsid w:val="0069430D"/>
    <w:rsid w:val="00695421"/>
    <w:rsid w:val="00695D47"/>
    <w:rsid w:val="006A0321"/>
    <w:rsid w:val="006A0C70"/>
    <w:rsid w:val="006A18B1"/>
    <w:rsid w:val="006A2486"/>
    <w:rsid w:val="006A58D3"/>
    <w:rsid w:val="006A6EA8"/>
    <w:rsid w:val="006A7C92"/>
    <w:rsid w:val="006B0915"/>
    <w:rsid w:val="006B2D2F"/>
    <w:rsid w:val="006B2E9F"/>
    <w:rsid w:val="006B32D0"/>
    <w:rsid w:val="006B3DA8"/>
    <w:rsid w:val="006B4405"/>
    <w:rsid w:val="006B536B"/>
    <w:rsid w:val="006B5822"/>
    <w:rsid w:val="006B62DB"/>
    <w:rsid w:val="006B79E4"/>
    <w:rsid w:val="006B7D0D"/>
    <w:rsid w:val="006C0B2F"/>
    <w:rsid w:val="006C4AB9"/>
    <w:rsid w:val="006C5156"/>
    <w:rsid w:val="006C5D2A"/>
    <w:rsid w:val="006C5D38"/>
    <w:rsid w:val="006D23D1"/>
    <w:rsid w:val="006D7846"/>
    <w:rsid w:val="006E0877"/>
    <w:rsid w:val="006E0AD2"/>
    <w:rsid w:val="006E0D27"/>
    <w:rsid w:val="006E0FE1"/>
    <w:rsid w:val="006E109E"/>
    <w:rsid w:val="006E1602"/>
    <w:rsid w:val="006E2AE1"/>
    <w:rsid w:val="006E4D25"/>
    <w:rsid w:val="006E71A5"/>
    <w:rsid w:val="006F0B4F"/>
    <w:rsid w:val="006F1A4C"/>
    <w:rsid w:val="006F53E0"/>
    <w:rsid w:val="00701595"/>
    <w:rsid w:val="00701FD8"/>
    <w:rsid w:val="007031B9"/>
    <w:rsid w:val="00704076"/>
    <w:rsid w:val="0070473F"/>
    <w:rsid w:val="0070499D"/>
    <w:rsid w:val="00706DA2"/>
    <w:rsid w:val="00707CB4"/>
    <w:rsid w:val="007122E7"/>
    <w:rsid w:val="007217C8"/>
    <w:rsid w:val="00722232"/>
    <w:rsid w:val="0072478D"/>
    <w:rsid w:val="0072706E"/>
    <w:rsid w:val="0072787E"/>
    <w:rsid w:val="00727AFF"/>
    <w:rsid w:val="00731872"/>
    <w:rsid w:val="00733E13"/>
    <w:rsid w:val="00734154"/>
    <w:rsid w:val="00734A67"/>
    <w:rsid w:val="00734B1C"/>
    <w:rsid w:val="00736816"/>
    <w:rsid w:val="00737465"/>
    <w:rsid w:val="00737F9B"/>
    <w:rsid w:val="007411E7"/>
    <w:rsid w:val="0074127F"/>
    <w:rsid w:val="00741B25"/>
    <w:rsid w:val="00742BCE"/>
    <w:rsid w:val="00743080"/>
    <w:rsid w:val="00743712"/>
    <w:rsid w:val="00743BFB"/>
    <w:rsid w:val="00743D66"/>
    <w:rsid w:val="00744D05"/>
    <w:rsid w:val="00750793"/>
    <w:rsid w:val="00750CC2"/>
    <w:rsid w:val="00753D48"/>
    <w:rsid w:val="00754F54"/>
    <w:rsid w:val="00757978"/>
    <w:rsid w:val="00757E07"/>
    <w:rsid w:val="00762F9A"/>
    <w:rsid w:val="007636A2"/>
    <w:rsid w:val="00764B80"/>
    <w:rsid w:val="00764EB0"/>
    <w:rsid w:val="00770BFD"/>
    <w:rsid w:val="007717E8"/>
    <w:rsid w:val="007730D5"/>
    <w:rsid w:val="007734C8"/>
    <w:rsid w:val="00777307"/>
    <w:rsid w:val="0078183B"/>
    <w:rsid w:val="00781F2E"/>
    <w:rsid w:val="00782075"/>
    <w:rsid w:val="0078288E"/>
    <w:rsid w:val="00783106"/>
    <w:rsid w:val="0078364F"/>
    <w:rsid w:val="007839C5"/>
    <w:rsid w:val="0078473E"/>
    <w:rsid w:val="0078480A"/>
    <w:rsid w:val="0078529D"/>
    <w:rsid w:val="00786C7D"/>
    <w:rsid w:val="00790DE7"/>
    <w:rsid w:val="00792872"/>
    <w:rsid w:val="0079350E"/>
    <w:rsid w:val="00793ED8"/>
    <w:rsid w:val="00796DE9"/>
    <w:rsid w:val="007979B2"/>
    <w:rsid w:val="007A011E"/>
    <w:rsid w:val="007A0E22"/>
    <w:rsid w:val="007A2666"/>
    <w:rsid w:val="007A2703"/>
    <w:rsid w:val="007A5297"/>
    <w:rsid w:val="007A5D2F"/>
    <w:rsid w:val="007B1772"/>
    <w:rsid w:val="007B42B9"/>
    <w:rsid w:val="007B47BA"/>
    <w:rsid w:val="007B58EA"/>
    <w:rsid w:val="007B77A3"/>
    <w:rsid w:val="007C4A89"/>
    <w:rsid w:val="007C4D02"/>
    <w:rsid w:val="007C7DEE"/>
    <w:rsid w:val="007D17E3"/>
    <w:rsid w:val="007D17E8"/>
    <w:rsid w:val="007D1866"/>
    <w:rsid w:val="007D26C6"/>
    <w:rsid w:val="007D542F"/>
    <w:rsid w:val="007D5BB4"/>
    <w:rsid w:val="007D75B3"/>
    <w:rsid w:val="007D7E32"/>
    <w:rsid w:val="007E21EB"/>
    <w:rsid w:val="007E23A3"/>
    <w:rsid w:val="007E4E2C"/>
    <w:rsid w:val="007E500A"/>
    <w:rsid w:val="007E6BA7"/>
    <w:rsid w:val="007E6E24"/>
    <w:rsid w:val="007E757B"/>
    <w:rsid w:val="007E7C7A"/>
    <w:rsid w:val="007F308E"/>
    <w:rsid w:val="007F5367"/>
    <w:rsid w:val="007F5782"/>
    <w:rsid w:val="007F57B2"/>
    <w:rsid w:val="007F6A63"/>
    <w:rsid w:val="007F6F52"/>
    <w:rsid w:val="008010EF"/>
    <w:rsid w:val="00802198"/>
    <w:rsid w:val="00802B4B"/>
    <w:rsid w:val="00803819"/>
    <w:rsid w:val="00803842"/>
    <w:rsid w:val="00804327"/>
    <w:rsid w:val="00804A2A"/>
    <w:rsid w:val="00810710"/>
    <w:rsid w:val="00810F4D"/>
    <w:rsid w:val="008113A6"/>
    <w:rsid w:val="00811950"/>
    <w:rsid w:val="008129B6"/>
    <w:rsid w:val="00817352"/>
    <w:rsid w:val="00817F19"/>
    <w:rsid w:val="008221CC"/>
    <w:rsid w:val="0082318B"/>
    <w:rsid w:val="0082490E"/>
    <w:rsid w:val="008255BD"/>
    <w:rsid w:val="008263A1"/>
    <w:rsid w:val="008307B1"/>
    <w:rsid w:val="00832A47"/>
    <w:rsid w:val="00833E98"/>
    <w:rsid w:val="00834ECC"/>
    <w:rsid w:val="0084042D"/>
    <w:rsid w:val="0084053A"/>
    <w:rsid w:val="0084356E"/>
    <w:rsid w:val="008439F7"/>
    <w:rsid w:val="0084450B"/>
    <w:rsid w:val="00844BE1"/>
    <w:rsid w:val="00846148"/>
    <w:rsid w:val="00846D92"/>
    <w:rsid w:val="00846DB6"/>
    <w:rsid w:val="008474D9"/>
    <w:rsid w:val="0085292C"/>
    <w:rsid w:val="00853371"/>
    <w:rsid w:val="0085454A"/>
    <w:rsid w:val="0085576B"/>
    <w:rsid w:val="008557EF"/>
    <w:rsid w:val="00855A46"/>
    <w:rsid w:val="0085672B"/>
    <w:rsid w:val="00857033"/>
    <w:rsid w:val="00860BB9"/>
    <w:rsid w:val="0086284F"/>
    <w:rsid w:val="00862B05"/>
    <w:rsid w:val="0086380D"/>
    <w:rsid w:val="00866449"/>
    <w:rsid w:val="00867EB9"/>
    <w:rsid w:val="0087164D"/>
    <w:rsid w:val="008735A1"/>
    <w:rsid w:val="00874100"/>
    <w:rsid w:val="00874B13"/>
    <w:rsid w:val="00876062"/>
    <w:rsid w:val="00876369"/>
    <w:rsid w:val="00880343"/>
    <w:rsid w:val="00882DEF"/>
    <w:rsid w:val="008833E3"/>
    <w:rsid w:val="00884ED6"/>
    <w:rsid w:val="008856A8"/>
    <w:rsid w:val="008858B2"/>
    <w:rsid w:val="00890775"/>
    <w:rsid w:val="00890AE9"/>
    <w:rsid w:val="008913CF"/>
    <w:rsid w:val="00891827"/>
    <w:rsid w:val="00893D5E"/>
    <w:rsid w:val="00896ECC"/>
    <w:rsid w:val="00897035"/>
    <w:rsid w:val="008A3FB0"/>
    <w:rsid w:val="008A5D38"/>
    <w:rsid w:val="008A663D"/>
    <w:rsid w:val="008A6FAA"/>
    <w:rsid w:val="008A79A4"/>
    <w:rsid w:val="008B44CB"/>
    <w:rsid w:val="008B4710"/>
    <w:rsid w:val="008B7138"/>
    <w:rsid w:val="008B7606"/>
    <w:rsid w:val="008C04BA"/>
    <w:rsid w:val="008C0F34"/>
    <w:rsid w:val="008C2AC3"/>
    <w:rsid w:val="008C57D7"/>
    <w:rsid w:val="008D2EB7"/>
    <w:rsid w:val="008D41D3"/>
    <w:rsid w:val="008D427C"/>
    <w:rsid w:val="008D5441"/>
    <w:rsid w:val="008D54BF"/>
    <w:rsid w:val="008D673B"/>
    <w:rsid w:val="008D740D"/>
    <w:rsid w:val="008D7B64"/>
    <w:rsid w:val="008E72D5"/>
    <w:rsid w:val="008E77F4"/>
    <w:rsid w:val="008E7F2B"/>
    <w:rsid w:val="008F24A0"/>
    <w:rsid w:val="008F2EC8"/>
    <w:rsid w:val="008F4824"/>
    <w:rsid w:val="008F4C7E"/>
    <w:rsid w:val="008F5411"/>
    <w:rsid w:val="009008F1"/>
    <w:rsid w:val="009010DE"/>
    <w:rsid w:val="0090153C"/>
    <w:rsid w:val="00902801"/>
    <w:rsid w:val="00902BC7"/>
    <w:rsid w:val="00902DE8"/>
    <w:rsid w:val="00904A90"/>
    <w:rsid w:val="00905DDD"/>
    <w:rsid w:val="00906FE6"/>
    <w:rsid w:val="00910182"/>
    <w:rsid w:val="0091166A"/>
    <w:rsid w:val="00911D5B"/>
    <w:rsid w:val="00913E8F"/>
    <w:rsid w:val="009147D3"/>
    <w:rsid w:val="00915552"/>
    <w:rsid w:val="00920DC8"/>
    <w:rsid w:val="00923D3E"/>
    <w:rsid w:val="009271EB"/>
    <w:rsid w:val="00931A89"/>
    <w:rsid w:val="0093254D"/>
    <w:rsid w:val="00932F05"/>
    <w:rsid w:val="0093307C"/>
    <w:rsid w:val="00933561"/>
    <w:rsid w:val="00933AFD"/>
    <w:rsid w:val="00934248"/>
    <w:rsid w:val="009343CD"/>
    <w:rsid w:val="00936D13"/>
    <w:rsid w:val="00936F3F"/>
    <w:rsid w:val="00936FFF"/>
    <w:rsid w:val="00940C56"/>
    <w:rsid w:val="00940C6B"/>
    <w:rsid w:val="009417C9"/>
    <w:rsid w:val="00943CD2"/>
    <w:rsid w:val="009446D9"/>
    <w:rsid w:val="00944B43"/>
    <w:rsid w:val="009455B2"/>
    <w:rsid w:val="00952378"/>
    <w:rsid w:val="0095239F"/>
    <w:rsid w:val="0095288C"/>
    <w:rsid w:val="0095683F"/>
    <w:rsid w:val="00956FF8"/>
    <w:rsid w:val="009600E6"/>
    <w:rsid w:val="009616BD"/>
    <w:rsid w:val="00962167"/>
    <w:rsid w:val="00962399"/>
    <w:rsid w:val="00964971"/>
    <w:rsid w:val="00965C45"/>
    <w:rsid w:val="00966384"/>
    <w:rsid w:val="00967957"/>
    <w:rsid w:val="00970D45"/>
    <w:rsid w:val="00975401"/>
    <w:rsid w:val="00975640"/>
    <w:rsid w:val="00980235"/>
    <w:rsid w:val="00981270"/>
    <w:rsid w:val="009856BA"/>
    <w:rsid w:val="009856F9"/>
    <w:rsid w:val="00992282"/>
    <w:rsid w:val="00992C39"/>
    <w:rsid w:val="00992C77"/>
    <w:rsid w:val="0099381A"/>
    <w:rsid w:val="00993BAA"/>
    <w:rsid w:val="00996334"/>
    <w:rsid w:val="009967ED"/>
    <w:rsid w:val="00997044"/>
    <w:rsid w:val="009979C3"/>
    <w:rsid w:val="009A3886"/>
    <w:rsid w:val="009A3EE4"/>
    <w:rsid w:val="009A5771"/>
    <w:rsid w:val="009A583B"/>
    <w:rsid w:val="009B0964"/>
    <w:rsid w:val="009B148E"/>
    <w:rsid w:val="009B33E0"/>
    <w:rsid w:val="009B47BC"/>
    <w:rsid w:val="009B541F"/>
    <w:rsid w:val="009B5467"/>
    <w:rsid w:val="009B6FAE"/>
    <w:rsid w:val="009C0DAE"/>
    <w:rsid w:val="009C21DA"/>
    <w:rsid w:val="009C2D10"/>
    <w:rsid w:val="009C4166"/>
    <w:rsid w:val="009C44A7"/>
    <w:rsid w:val="009C6047"/>
    <w:rsid w:val="009C6270"/>
    <w:rsid w:val="009C637C"/>
    <w:rsid w:val="009C7E9A"/>
    <w:rsid w:val="009D0609"/>
    <w:rsid w:val="009D2026"/>
    <w:rsid w:val="009D3413"/>
    <w:rsid w:val="009D53D8"/>
    <w:rsid w:val="009D53E1"/>
    <w:rsid w:val="009D7310"/>
    <w:rsid w:val="009E1024"/>
    <w:rsid w:val="009E2500"/>
    <w:rsid w:val="009E7005"/>
    <w:rsid w:val="009E750C"/>
    <w:rsid w:val="009F0C73"/>
    <w:rsid w:val="009F1954"/>
    <w:rsid w:val="009F4061"/>
    <w:rsid w:val="009F5287"/>
    <w:rsid w:val="009F72C5"/>
    <w:rsid w:val="00A01CDC"/>
    <w:rsid w:val="00A03AD7"/>
    <w:rsid w:val="00A0531E"/>
    <w:rsid w:val="00A066F2"/>
    <w:rsid w:val="00A10896"/>
    <w:rsid w:val="00A13435"/>
    <w:rsid w:val="00A23B78"/>
    <w:rsid w:val="00A24D4E"/>
    <w:rsid w:val="00A25184"/>
    <w:rsid w:val="00A270B4"/>
    <w:rsid w:val="00A313DE"/>
    <w:rsid w:val="00A352B3"/>
    <w:rsid w:val="00A41B57"/>
    <w:rsid w:val="00A43236"/>
    <w:rsid w:val="00A46D4E"/>
    <w:rsid w:val="00A472DB"/>
    <w:rsid w:val="00A47460"/>
    <w:rsid w:val="00A50A27"/>
    <w:rsid w:val="00A5128E"/>
    <w:rsid w:val="00A51535"/>
    <w:rsid w:val="00A51D76"/>
    <w:rsid w:val="00A5311E"/>
    <w:rsid w:val="00A54698"/>
    <w:rsid w:val="00A54ABC"/>
    <w:rsid w:val="00A5608D"/>
    <w:rsid w:val="00A619C6"/>
    <w:rsid w:val="00A6217B"/>
    <w:rsid w:val="00A64068"/>
    <w:rsid w:val="00A65682"/>
    <w:rsid w:val="00A67F8B"/>
    <w:rsid w:val="00A70525"/>
    <w:rsid w:val="00A73276"/>
    <w:rsid w:val="00A743B1"/>
    <w:rsid w:val="00A75D46"/>
    <w:rsid w:val="00A778F6"/>
    <w:rsid w:val="00A8189F"/>
    <w:rsid w:val="00A821B9"/>
    <w:rsid w:val="00A8530D"/>
    <w:rsid w:val="00A85C9C"/>
    <w:rsid w:val="00A85FDB"/>
    <w:rsid w:val="00A866D8"/>
    <w:rsid w:val="00A86860"/>
    <w:rsid w:val="00A90339"/>
    <w:rsid w:val="00A9340D"/>
    <w:rsid w:val="00A95221"/>
    <w:rsid w:val="00A96F3F"/>
    <w:rsid w:val="00AA1CC2"/>
    <w:rsid w:val="00AA392B"/>
    <w:rsid w:val="00AA4380"/>
    <w:rsid w:val="00AA5F23"/>
    <w:rsid w:val="00AA796F"/>
    <w:rsid w:val="00AB14C3"/>
    <w:rsid w:val="00AB19A0"/>
    <w:rsid w:val="00AB2DC9"/>
    <w:rsid w:val="00AB35FA"/>
    <w:rsid w:val="00AB5A10"/>
    <w:rsid w:val="00AB7228"/>
    <w:rsid w:val="00AC0A6F"/>
    <w:rsid w:val="00AC1AB6"/>
    <w:rsid w:val="00AC2734"/>
    <w:rsid w:val="00AC3B7C"/>
    <w:rsid w:val="00AC4249"/>
    <w:rsid w:val="00AC4E77"/>
    <w:rsid w:val="00AC5B8C"/>
    <w:rsid w:val="00AD06BA"/>
    <w:rsid w:val="00AD31B1"/>
    <w:rsid w:val="00AD3CFF"/>
    <w:rsid w:val="00AD6F71"/>
    <w:rsid w:val="00AE005D"/>
    <w:rsid w:val="00AE1EB6"/>
    <w:rsid w:val="00AE4593"/>
    <w:rsid w:val="00AE4742"/>
    <w:rsid w:val="00AE63DF"/>
    <w:rsid w:val="00AE6D1A"/>
    <w:rsid w:val="00AF2F4C"/>
    <w:rsid w:val="00AF378A"/>
    <w:rsid w:val="00B0041C"/>
    <w:rsid w:val="00B0125F"/>
    <w:rsid w:val="00B01266"/>
    <w:rsid w:val="00B014B3"/>
    <w:rsid w:val="00B02DE0"/>
    <w:rsid w:val="00B03851"/>
    <w:rsid w:val="00B04A4A"/>
    <w:rsid w:val="00B04C6F"/>
    <w:rsid w:val="00B066E7"/>
    <w:rsid w:val="00B07075"/>
    <w:rsid w:val="00B1229E"/>
    <w:rsid w:val="00B14229"/>
    <w:rsid w:val="00B15546"/>
    <w:rsid w:val="00B179DA"/>
    <w:rsid w:val="00B17B07"/>
    <w:rsid w:val="00B24AA3"/>
    <w:rsid w:val="00B262A3"/>
    <w:rsid w:val="00B27B75"/>
    <w:rsid w:val="00B31896"/>
    <w:rsid w:val="00B34A79"/>
    <w:rsid w:val="00B354CE"/>
    <w:rsid w:val="00B3566D"/>
    <w:rsid w:val="00B3579D"/>
    <w:rsid w:val="00B40377"/>
    <w:rsid w:val="00B4064B"/>
    <w:rsid w:val="00B458CE"/>
    <w:rsid w:val="00B52580"/>
    <w:rsid w:val="00B54CAC"/>
    <w:rsid w:val="00B55E18"/>
    <w:rsid w:val="00B5605E"/>
    <w:rsid w:val="00B572FA"/>
    <w:rsid w:val="00B61894"/>
    <w:rsid w:val="00B64841"/>
    <w:rsid w:val="00B64CBF"/>
    <w:rsid w:val="00B64E19"/>
    <w:rsid w:val="00B65126"/>
    <w:rsid w:val="00B71C7A"/>
    <w:rsid w:val="00B75018"/>
    <w:rsid w:val="00B7587A"/>
    <w:rsid w:val="00B7628F"/>
    <w:rsid w:val="00B77623"/>
    <w:rsid w:val="00B80F26"/>
    <w:rsid w:val="00B812EA"/>
    <w:rsid w:val="00B82266"/>
    <w:rsid w:val="00B83704"/>
    <w:rsid w:val="00B857FF"/>
    <w:rsid w:val="00B8694F"/>
    <w:rsid w:val="00B92D07"/>
    <w:rsid w:val="00B936C9"/>
    <w:rsid w:val="00B940E7"/>
    <w:rsid w:val="00B94DBC"/>
    <w:rsid w:val="00BA4144"/>
    <w:rsid w:val="00BA6D20"/>
    <w:rsid w:val="00BB3630"/>
    <w:rsid w:val="00BB3A31"/>
    <w:rsid w:val="00BC3A71"/>
    <w:rsid w:val="00BC4363"/>
    <w:rsid w:val="00BC4555"/>
    <w:rsid w:val="00BC4CFB"/>
    <w:rsid w:val="00BC7709"/>
    <w:rsid w:val="00BC7A1B"/>
    <w:rsid w:val="00BD0C2A"/>
    <w:rsid w:val="00BD2310"/>
    <w:rsid w:val="00BD62C9"/>
    <w:rsid w:val="00BD75DC"/>
    <w:rsid w:val="00BE0D19"/>
    <w:rsid w:val="00BE17B6"/>
    <w:rsid w:val="00BF3A07"/>
    <w:rsid w:val="00BF3FB1"/>
    <w:rsid w:val="00BF5E96"/>
    <w:rsid w:val="00BF7B37"/>
    <w:rsid w:val="00C001D9"/>
    <w:rsid w:val="00C00E96"/>
    <w:rsid w:val="00C00EEB"/>
    <w:rsid w:val="00C039EC"/>
    <w:rsid w:val="00C04796"/>
    <w:rsid w:val="00C04847"/>
    <w:rsid w:val="00C052FC"/>
    <w:rsid w:val="00C05364"/>
    <w:rsid w:val="00C061B3"/>
    <w:rsid w:val="00C10345"/>
    <w:rsid w:val="00C13E81"/>
    <w:rsid w:val="00C156AA"/>
    <w:rsid w:val="00C1658F"/>
    <w:rsid w:val="00C22744"/>
    <w:rsid w:val="00C2584D"/>
    <w:rsid w:val="00C259FF"/>
    <w:rsid w:val="00C31A00"/>
    <w:rsid w:val="00C322C6"/>
    <w:rsid w:val="00C325CB"/>
    <w:rsid w:val="00C340EB"/>
    <w:rsid w:val="00C34651"/>
    <w:rsid w:val="00C36AA6"/>
    <w:rsid w:val="00C40274"/>
    <w:rsid w:val="00C408A3"/>
    <w:rsid w:val="00C4130E"/>
    <w:rsid w:val="00C41DF5"/>
    <w:rsid w:val="00C4285C"/>
    <w:rsid w:val="00C429EE"/>
    <w:rsid w:val="00C43EC7"/>
    <w:rsid w:val="00C45FC7"/>
    <w:rsid w:val="00C468FC"/>
    <w:rsid w:val="00C472D7"/>
    <w:rsid w:val="00C51F6A"/>
    <w:rsid w:val="00C554CB"/>
    <w:rsid w:val="00C56CEC"/>
    <w:rsid w:val="00C60D1B"/>
    <w:rsid w:val="00C63EBB"/>
    <w:rsid w:val="00C66D30"/>
    <w:rsid w:val="00C7004C"/>
    <w:rsid w:val="00C70E8E"/>
    <w:rsid w:val="00C744B3"/>
    <w:rsid w:val="00C74DE3"/>
    <w:rsid w:val="00C75047"/>
    <w:rsid w:val="00C76D40"/>
    <w:rsid w:val="00C801B0"/>
    <w:rsid w:val="00C817F2"/>
    <w:rsid w:val="00C81DE3"/>
    <w:rsid w:val="00C82E5B"/>
    <w:rsid w:val="00C836A5"/>
    <w:rsid w:val="00C851F7"/>
    <w:rsid w:val="00C90540"/>
    <w:rsid w:val="00C90D74"/>
    <w:rsid w:val="00C90F86"/>
    <w:rsid w:val="00C9132F"/>
    <w:rsid w:val="00C9339E"/>
    <w:rsid w:val="00C9629D"/>
    <w:rsid w:val="00C978C7"/>
    <w:rsid w:val="00CA2FEF"/>
    <w:rsid w:val="00CA45D6"/>
    <w:rsid w:val="00CA5075"/>
    <w:rsid w:val="00CA524F"/>
    <w:rsid w:val="00CA646F"/>
    <w:rsid w:val="00CB0297"/>
    <w:rsid w:val="00CB3BA8"/>
    <w:rsid w:val="00CB5AAA"/>
    <w:rsid w:val="00CB74DB"/>
    <w:rsid w:val="00CC00CB"/>
    <w:rsid w:val="00CC02BE"/>
    <w:rsid w:val="00CC1FCF"/>
    <w:rsid w:val="00CC20F2"/>
    <w:rsid w:val="00CC41E2"/>
    <w:rsid w:val="00CD2FD5"/>
    <w:rsid w:val="00CD377A"/>
    <w:rsid w:val="00CD4F29"/>
    <w:rsid w:val="00CD781E"/>
    <w:rsid w:val="00CE19A5"/>
    <w:rsid w:val="00CE1B69"/>
    <w:rsid w:val="00CE3306"/>
    <w:rsid w:val="00CE4D4A"/>
    <w:rsid w:val="00CE7393"/>
    <w:rsid w:val="00CE7C8B"/>
    <w:rsid w:val="00CF1375"/>
    <w:rsid w:val="00CF1D55"/>
    <w:rsid w:val="00CF2822"/>
    <w:rsid w:val="00CF28CD"/>
    <w:rsid w:val="00CF2C05"/>
    <w:rsid w:val="00CF3336"/>
    <w:rsid w:val="00CF65AF"/>
    <w:rsid w:val="00D00C79"/>
    <w:rsid w:val="00D01275"/>
    <w:rsid w:val="00D03304"/>
    <w:rsid w:val="00D04934"/>
    <w:rsid w:val="00D058F6"/>
    <w:rsid w:val="00D07B93"/>
    <w:rsid w:val="00D10059"/>
    <w:rsid w:val="00D12C3B"/>
    <w:rsid w:val="00D14CB7"/>
    <w:rsid w:val="00D14DC4"/>
    <w:rsid w:val="00D15B75"/>
    <w:rsid w:val="00D17F1C"/>
    <w:rsid w:val="00D219D0"/>
    <w:rsid w:val="00D24F37"/>
    <w:rsid w:val="00D25314"/>
    <w:rsid w:val="00D258B5"/>
    <w:rsid w:val="00D25F42"/>
    <w:rsid w:val="00D30000"/>
    <w:rsid w:val="00D30622"/>
    <w:rsid w:val="00D30D71"/>
    <w:rsid w:val="00D30E63"/>
    <w:rsid w:val="00D32AE6"/>
    <w:rsid w:val="00D33291"/>
    <w:rsid w:val="00D3509F"/>
    <w:rsid w:val="00D35820"/>
    <w:rsid w:val="00D37236"/>
    <w:rsid w:val="00D37EFC"/>
    <w:rsid w:val="00D41974"/>
    <w:rsid w:val="00D41B81"/>
    <w:rsid w:val="00D44154"/>
    <w:rsid w:val="00D443BC"/>
    <w:rsid w:val="00D45502"/>
    <w:rsid w:val="00D50274"/>
    <w:rsid w:val="00D52D76"/>
    <w:rsid w:val="00D54738"/>
    <w:rsid w:val="00D55235"/>
    <w:rsid w:val="00D5623F"/>
    <w:rsid w:val="00D566B3"/>
    <w:rsid w:val="00D56A51"/>
    <w:rsid w:val="00D662E7"/>
    <w:rsid w:val="00D7037F"/>
    <w:rsid w:val="00D70EB5"/>
    <w:rsid w:val="00D70FB1"/>
    <w:rsid w:val="00D75584"/>
    <w:rsid w:val="00D779EC"/>
    <w:rsid w:val="00D812C3"/>
    <w:rsid w:val="00D8138E"/>
    <w:rsid w:val="00D81D51"/>
    <w:rsid w:val="00D8247D"/>
    <w:rsid w:val="00D83196"/>
    <w:rsid w:val="00D8506A"/>
    <w:rsid w:val="00D85838"/>
    <w:rsid w:val="00D85BA5"/>
    <w:rsid w:val="00D9004E"/>
    <w:rsid w:val="00D91DAF"/>
    <w:rsid w:val="00D92713"/>
    <w:rsid w:val="00D92EFA"/>
    <w:rsid w:val="00D92F59"/>
    <w:rsid w:val="00D9415F"/>
    <w:rsid w:val="00D9758E"/>
    <w:rsid w:val="00DA2000"/>
    <w:rsid w:val="00DA2824"/>
    <w:rsid w:val="00DA3F26"/>
    <w:rsid w:val="00DA4F02"/>
    <w:rsid w:val="00DA58F4"/>
    <w:rsid w:val="00DA76B6"/>
    <w:rsid w:val="00DB1914"/>
    <w:rsid w:val="00DB2592"/>
    <w:rsid w:val="00DB2BE9"/>
    <w:rsid w:val="00DB5240"/>
    <w:rsid w:val="00DB5F01"/>
    <w:rsid w:val="00DB748C"/>
    <w:rsid w:val="00DC1E1C"/>
    <w:rsid w:val="00DC208B"/>
    <w:rsid w:val="00DC2A7C"/>
    <w:rsid w:val="00DC5364"/>
    <w:rsid w:val="00DC5D87"/>
    <w:rsid w:val="00DC7B81"/>
    <w:rsid w:val="00DC7E56"/>
    <w:rsid w:val="00DC7EBE"/>
    <w:rsid w:val="00DD0322"/>
    <w:rsid w:val="00DE0309"/>
    <w:rsid w:val="00DE23A5"/>
    <w:rsid w:val="00DE333D"/>
    <w:rsid w:val="00DE5E4D"/>
    <w:rsid w:val="00DE675D"/>
    <w:rsid w:val="00DF0CB8"/>
    <w:rsid w:val="00DF2E62"/>
    <w:rsid w:val="00DF429B"/>
    <w:rsid w:val="00DF4CBE"/>
    <w:rsid w:val="00DF527F"/>
    <w:rsid w:val="00DF7D07"/>
    <w:rsid w:val="00E0001B"/>
    <w:rsid w:val="00E00CC4"/>
    <w:rsid w:val="00E01117"/>
    <w:rsid w:val="00E026A0"/>
    <w:rsid w:val="00E043E9"/>
    <w:rsid w:val="00E06752"/>
    <w:rsid w:val="00E06E7F"/>
    <w:rsid w:val="00E07285"/>
    <w:rsid w:val="00E07520"/>
    <w:rsid w:val="00E07BEC"/>
    <w:rsid w:val="00E12C58"/>
    <w:rsid w:val="00E147EE"/>
    <w:rsid w:val="00E148B0"/>
    <w:rsid w:val="00E15DEA"/>
    <w:rsid w:val="00E17B1E"/>
    <w:rsid w:val="00E204D8"/>
    <w:rsid w:val="00E20B62"/>
    <w:rsid w:val="00E211B9"/>
    <w:rsid w:val="00E2149C"/>
    <w:rsid w:val="00E223B0"/>
    <w:rsid w:val="00E22DC7"/>
    <w:rsid w:val="00E23757"/>
    <w:rsid w:val="00E26A7D"/>
    <w:rsid w:val="00E26B7E"/>
    <w:rsid w:val="00E27F59"/>
    <w:rsid w:val="00E326AF"/>
    <w:rsid w:val="00E32D7B"/>
    <w:rsid w:val="00E331BF"/>
    <w:rsid w:val="00E3776A"/>
    <w:rsid w:val="00E4099D"/>
    <w:rsid w:val="00E40D40"/>
    <w:rsid w:val="00E42D1C"/>
    <w:rsid w:val="00E4350A"/>
    <w:rsid w:val="00E43A30"/>
    <w:rsid w:val="00E460C5"/>
    <w:rsid w:val="00E46A84"/>
    <w:rsid w:val="00E473ED"/>
    <w:rsid w:val="00E47AD8"/>
    <w:rsid w:val="00E47E3D"/>
    <w:rsid w:val="00E50152"/>
    <w:rsid w:val="00E5179E"/>
    <w:rsid w:val="00E567D3"/>
    <w:rsid w:val="00E576C7"/>
    <w:rsid w:val="00E57752"/>
    <w:rsid w:val="00E57F72"/>
    <w:rsid w:val="00E61D50"/>
    <w:rsid w:val="00E66822"/>
    <w:rsid w:val="00E66D2A"/>
    <w:rsid w:val="00E67C96"/>
    <w:rsid w:val="00E70B11"/>
    <w:rsid w:val="00E718C6"/>
    <w:rsid w:val="00E73A32"/>
    <w:rsid w:val="00E73B22"/>
    <w:rsid w:val="00E73D70"/>
    <w:rsid w:val="00E75536"/>
    <w:rsid w:val="00E765B4"/>
    <w:rsid w:val="00E7774B"/>
    <w:rsid w:val="00E800CF"/>
    <w:rsid w:val="00E811EB"/>
    <w:rsid w:val="00E8515B"/>
    <w:rsid w:val="00E948E3"/>
    <w:rsid w:val="00E964D6"/>
    <w:rsid w:val="00E966C1"/>
    <w:rsid w:val="00E96C82"/>
    <w:rsid w:val="00E96E0C"/>
    <w:rsid w:val="00EA067E"/>
    <w:rsid w:val="00EA2BE6"/>
    <w:rsid w:val="00EA39DA"/>
    <w:rsid w:val="00EA3D21"/>
    <w:rsid w:val="00EA4754"/>
    <w:rsid w:val="00EA4ED7"/>
    <w:rsid w:val="00EA5807"/>
    <w:rsid w:val="00EA5990"/>
    <w:rsid w:val="00EA614B"/>
    <w:rsid w:val="00EA71C3"/>
    <w:rsid w:val="00EB0698"/>
    <w:rsid w:val="00EB158A"/>
    <w:rsid w:val="00EB173D"/>
    <w:rsid w:val="00EB42DD"/>
    <w:rsid w:val="00EB442B"/>
    <w:rsid w:val="00EB4632"/>
    <w:rsid w:val="00EB6397"/>
    <w:rsid w:val="00EB63A6"/>
    <w:rsid w:val="00EB796E"/>
    <w:rsid w:val="00EC20B1"/>
    <w:rsid w:val="00EC246D"/>
    <w:rsid w:val="00EC423C"/>
    <w:rsid w:val="00EC4F7C"/>
    <w:rsid w:val="00EC5187"/>
    <w:rsid w:val="00EC57E6"/>
    <w:rsid w:val="00EC61FA"/>
    <w:rsid w:val="00EC6F7A"/>
    <w:rsid w:val="00ED0BE1"/>
    <w:rsid w:val="00ED1C8F"/>
    <w:rsid w:val="00ED7228"/>
    <w:rsid w:val="00ED7758"/>
    <w:rsid w:val="00EE32C7"/>
    <w:rsid w:val="00EE447E"/>
    <w:rsid w:val="00EE4BBC"/>
    <w:rsid w:val="00EE557B"/>
    <w:rsid w:val="00EE6E50"/>
    <w:rsid w:val="00EF3330"/>
    <w:rsid w:val="00EF3679"/>
    <w:rsid w:val="00EF3DFF"/>
    <w:rsid w:val="00EF4E02"/>
    <w:rsid w:val="00EF6CEC"/>
    <w:rsid w:val="00F021D2"/>
    <w:rsid w:val="00F02655"/>
    <w:rsid w:val="00F03AB2"/>
    <w:rsid w:val="00F04152"/>
    <w:rsid w:val="00F06BB0"/>
    <w:rsid w:val="00F06EB9"/>
    <w:rsid w:val="00F07D9F"/>
    <w:rsid w:val="00F1070D"/>
    <w:rsid w:val="00F120BC"/>
    <w:rsid w:val="00F126A5"/>
    <w:rsid w:val="00F12D65"/>
    <w:rsid w:val="00F13EC8"/>
    <w:rsid w:val="00F13FF7"/>
    <w:rsid w:val="00F151B5"/>
    <w:rsid w:val="00F159FC"/>
    <w:rsid w:val="00F16E41"/>
    <w:rsid w:val="00F204F5"/>
    <w:rsid w:val="00F22BEE"/>
    <w:rsid w:val="00F234A3"/>
    <w:rsid w:val="00F24989"/>
    <w:rsid w:val="00F314AE"/>
    <w:rsid w:val="00F317DB"/>
    <w:rsid w:val="00F3246C"/>
    <w:rsid w:val="00F32D86"/>
    <w:rsid w:val="00F4321D"/>
    <w:rsid w:val="00F46B10"/>
    <w:rsid w:val="00F47E79"/>
    <w:rsid w:val="00F529F0"/>
    <w:rsid w:val="00F53F8F"/>
    <w:rsid w:val="00F54101"/>
    <w:rsid w:val="00F56C72"/>
    <w:rsid w:val="00F61D99"/>
    <w:rsid w:val="00F64E20"/>
    <w:rsid w:val="00F664B1"/>
    <w:rsid w:val="00F674A1"/>
    <w:rsid w:val="00F73A6F"/>
    <w:rsid w:val="00F76F53"/>
    <w:rsid w:val="00F77501"/>
    <w:rsid w:val="00F840B1"/>
    <w:rsid w:val="00F843C1"/>
    <w:rsid w:val="00F87E67"/>
    <w:rsid w:val="00F9218C"/>
    <w:rsid w:val="00F93DE9"/>
    <w:rsid w:val="00F94491"/>
    <w:rsid w:val="00F94D9B"/>
    <w:rsid w:val="00F9628E"/>
    <w:rsid w:val="00F96A41"/>
    <w:rsid w:val="00FA0566"/>
    <w:rsid w:val="00FA14BE"/>
    <w:rsid w:val="00FA1E26"/>
    <w:rsid w:val="00FA2085"/>
    <w:rsid w:val="00FA2EF4"/>
    <w:rsid w:val="00FA4858"/>
    <w:rsid w:val="00FA5334"/>
    <w:rsid w:val="00FA672F"/>
    <w:rsid w:val="00FA6A65"/>
    <w:rsid w:val="00FA7FB4"/>
    <w:rsid w:val="00FB0031"/>
    <w:rsid w:val="00FB04E0"/>
    <w:rsid w:val="00FB0846"/>
    <w:rsid w:val="00FB27C3"/>
    <w:rsid w:val="00FB2927"/>
    <w:rsid w:val="00FB4B1A"/>
    <w:rsid w:val="00FB745D"/>
    <w:rsid w:val="00FC356E"/>
    <w:rsid w:val="00FC499E"/>
    <w:rsid w:val="00FC49BC"/>
    <w:rsid w:val="00FD20B8"/>
    <w:rsid w:val="00FD3311"/>
    <w:rsid w:val="00FD385B"/>
    <w:rsid w:val="00FD4771"/>
    <w:rsid w:val="00FD62D4"/>
    <w:rsid w:val="00FD6D5E"/>
    <w:rsid w:val="00FD798D"/>
    <w:rsid w:val="00FD7D1B"/>
    <w:rsid w:val="00FE1AC5"/>
    <w:rsid w:val="00FE2BD5"/>
    <w:rsid w:val="00FE374F"/>
    <w:rsid w:val="00FE41FC"/>
    <w:rsid w:val="00FE4557"/>
    <w:rsid w:val="00FE5C6D"/>
    <w:rsid w:val="00FE70C7"/>
    <w:rsid w:val="00FE7779"/>
    <w:rsid w:val="00FF0975"/>
    <w:rsid w:val="00FF0BA2"/>
    <w:rsid w:val="00FF1A05"/>
    <w:rsid w:val="00FF239E"/>
    <w:rsid w:val="00FF3FFE"/>
    <w:rsid w:val="00FF48C3"/>
    <w:rsid w:val="00FF6E8A"/>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FB5B7AE"/>
  <w15:chartTrackingRefBased/>
  <w15:docId w15:val="{124D88F6-A07E-45D6-83FD-E43BE67C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21E"/>
    <w:rPr>
      <w:rFonts w:ascii="Arial" w:hAnsi="Arial"/>
      <w:sz w:val="22"/>
      <w:szCs w:val="24"/>
    </w:rPr>
  </w:style>
  <w:style w:type="paragraph" w:styleId="Heading1">
    <w:name w:val="heading 1"/>
    <w:next w:val="Section1Text"/>
    <w:link w:val="Heading1Char"/>
    <w:qFormat/>
    <w:rsid w:val="00936D13"/>
    <w:pPr>
      <w:widowControl w:val="0"/>
      <w:numPr>
        <w:numId w:val="12"/>
      </w:numPr>
      <w:spacing w:after="240"/>
      <w:outlineLvl w:val="0"/>
    </w:pPr>
    <w:rPr>
      <w:rFonts w:ascii="Arial" w:hAnsi="Arial" w:cs="Arial"/>
      <w:bCs/>
      <w:kern w:val="32"/>
      <w:sz w:val="22"/>
      <w:szCs w:val="22"/>
    </w:rPr>
  </w:style>
  <w:style w:type="paragraph" w:styleId="Heading2">
    <w:name w:val="heading 2"/>
    <w:aliases w:val="h2,A.B.C.,Header 2,hd2,H2normal full,Sub-Head1,2,l2,Level 2 Head,Chapter Number/Appendix Letter,chn,Activity,Main Heading,mh,h2 main heading,Level I for #'s,hoofd 2,Heading2-bio,Career Exp.,Heading 2 Hidden,HD2,1,3,heading 2"/>
    <w:basedOn w:val="Heading1"/>
    <w:link w:val="Heading2Char"/>
    <w:qFormat/>
    <w:rsid w:val="00936D13"/>
    <w:pPr>
      <w:numPr>
        <w:ilvl w:val="1"/>
      </w:numPr>
      <w:outlineLvl w:val="1"/>
    </w:pPr>
    <w:rPr>
      <w:bCs w:val="0"/>
      <w:iCs/>
    </w:rPr>
  </w:style>
  <w:style w:type="paragraph" w:styleId="Heading3">
    <w:name w:val="heading 3"/>
    <w:basedOn w:val="Heading2"/>
    <w:link w:val="Heading3Char"/>
    <w:qFormat/>
    <w:rsid w:val="00936D13"/>
    <w:pPr>
      <w:numPr>
        <w:ilvl w:val="2"/>
      </w:numPr>
      <w:outlineLvl w:val="2"/>
    </w:pPr>
    <w:rPr>
      <w:bCs/>
    </w:rPr>
  </w:style>
  <w:style w:type="paragraph" w:styleId="Heading4">
    <w:name w:val="heading 4"/>
    <w:basedOn w:val="Heading3"/>
    <w:link w:val="Heading4Char"/>
    <w:qFormat/>
    <w:rsid w:val="00936D13"/>
    <w:pPr>
      <w:numPr>
        <w:ilvl w:val="3"/>
      </w:numPr>
      <w:outlineLvl w:val="3"/>
    </w:pPr>
    <w:rPr>
      <w:bCs w:val="0"/>
      <w:szCs w:val="28"/>
    </w:rPr>
  </w:style>
  <w:style w:type="paragraph" w:styleId="Heading5">
    <w:name w:val="heading 5"/>
    <w:basedOn w:val="Heading4"/>
    <w:qFormat/>
    <w:rsid w:val="00936D13"/>
    <w:pPr>
      <w:numPr>
        <w:ilvl w:val="4"/>
      </w:numPr>
      <w:outlineLvl w:val="4"/>
    </w:pPr>
    <w:rPr>
      <w:bCs/>
      <w:iCs w:val="0"/>
      <w:szCs w:val="26"/>
    </w:rPr>
  </w:style>
  <w:style w:type="paragraph" w:styleId="Heading6">
    <w:name w:val="heading 6"/>
    <w:basedOn w:val="Heading5"/>
    <w:qFormat/>
    <w:rsid w:val="00936D13"/>
    <w:pPr>
      <w:numPr>
        <w:ilvl w:val="5"/>
      </w:numPr>
      <w:outlineLvl w:val="5"/>
    </w:pPr>
    <w:rPr>
      <w:bCs w:val="0"/>
      <w:szCs w:val="22"/>
    </w:rPr>
  </w:style>
  <w:style w:type="paragraph" w:styleId="Heading7">
    <w:name w:val="heading 7"/>
    <w:basedOn w:val="Normal"/>
    <w:next w:val="Normal"/>
    <w:qFormat/>
    <w:pPr>
      <w:keepNext/>
      <w:numPr>
        <w:ilvl w:val="6"/>
        <w:numId w:val="2"/>
      </w:numPr>
      <w:tabs>
        <w:tab w:val="left" w:pos="1224"/>
      </w:tabs>
      <w:spacing w:before="240" w:after="240"/>
      <w:ind w:right="-22"/>
      <w:jc w:val="both"/>
      <w:outlineLvl w:val="6"/>
    </w:pPr>
  </w:style>
  <w:style w:type="paragraph" w:styleId="Heading8">
    <w:name w:val="heading 8"/>
    <w:basedOn w:val="Normal"/>
    <w:next w:val="Normal"/>
    <w:qFormat/>
    <w:pPr>
      <w:numPr>
        <w:ilvl w:val="7"/>
        <w:numId w:val="2"/>
      </w:numPr>
      <w:spacing w:before="240" w:after="60"/>
      <w:ind w:right="-22"/>
      <w:jc w:val="both"/>
      <w:outlineLvl w:val="7"/>
    </w:pPr>
    <w:rPr>
      <w:i/>
      <w:sz w:val="24"/>
    </w:rPr>
  </w:style>
  <w:style w:type="paragraph" w:styleId="Heading9">
    <w:name w:val="heading 9"/>
    <w:basedOn w:val="Normal"/>
    <w:next w:val="Normal"/>
    <w:qFormat/>
    <w:pPr>
      <w:numPr>
        <w:ilvl w:val="8"/>
        <w:numId w:val="2"/>
      </w:numPr>
      <w:spacing w:before="240" w:after="60"/>
      <w:ind w:right="-22"/>
      <w:jc w:val="both"/>
      <w:outlineLvl w:val="8"/>
    </w:pPr>
    <w:rPr>
      <w:b/>
      <w:i/>
      <w:sz w:val="18"/>
    </w:rPr>
  </w:style>
  <w:style w:type="character" w:default="1" w:styleId="DefaultParagraphFont">
    <w:name w:val="Default Paragraph Font"/>
    <w:semiHidden/>
    <w:rsid w:val="00936D1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36D13"/>
  </w:style>
  <w:style w:type="paragraph" w:styleId="EnvelopeAddress">
    <w:name w:val="envelope address"/>
    <w:basedOn w:val="Normal"/>
    <w:pPr>
      <w:framePr w:w="7920" w:h="1980" w:hRule="exact" w:hSpace="180" w:wrap="auto" w:hAnchor="page" w:xAlign="center" w:yAlign="bottom"/>
      <w:ind w:left="2880"/>
    </w:pPr>
    <w:rPr>
      <w:rFonts w:cs="Arial"/>
      <w:spacing w:val="26"/>
      <w:sz w:val="24"/>
    </w:rPr>
  </w:style>
  <w:style w:type="paragraph" w:styleId="BodyTextIndent">
    <w:name w:val="Body Text Indent"/>
    <w:basedOn w:val="Normal"/>
    <w:link w:val="BodyTextIndentChar"/>
    <w:pPr>
      <w:tabs>
        <w:tab w:val="num" w:pos="1440"/>
      </w:tabs>
      <w:spacing w:before="80"/>
      <w:ind w:left="1080" w:right="-22"/>
      <w:jc w:val="both"/>
    </w:pPr>
    <w:rPr>
      <w:rFonts w:ascii="Arial Narrow" w:hAnsi="Arial Narrow"/>
      <w:sz w:val="24"/>
    </w:rPr>
  </w:style>
  <w:style w:type="paragraph" w:customStyle="1" w:styleId="FigureNumberedList">
    <w:name w:val="Figure Numbered List"/>
    <w:basedOn w:val="Normal"/>
    <w:pPr>
      <w:keepNext/>
      <w:numPr>
        <w:numId w:val="4"/>
      </w:numPr>
      <w:tabs>
        <w:tab w:val="left" w:pos="0"/>
        <w:tab w:val="left" w:pos="6750"/>
      </w:tabs>
      <w:spacing w:before="120" w:after="120"/>
      <w:ind w:right="-22"/>
    </w:pPr>
    <w:rPr>
      <w:rFonts w:ascii="Arial Narrow" w:hAnsi="Arial Narrow"/>
      <w:b/>
      <w:i/>
      <w:smallCaps/>
    </w:rPr>
  </w:style>
  <w:style w:type="paragraph" w:styleId="EnvelopeReturn">
    <w:name w:val="envelope return"/>
    <w:basedOn w:val="Normal"/>
    <w:rPr>
      <w:rFonts w:cs="Arial"/>
      <w:spacing w:val="22"/>
    </w:rPr>
  </w:style>
  <w:style w:type="paragraph" w:customStyle="1" w:styleId="TableBullet1">
    <w:name w:val="Table Bullet1"/>
    <w:basedOn w:val="bullet1"/>
    <w:pPr>
      <w:numPr>
        <w:numId w:val="5"/>
      </w:numPr>
      <w:spacing w:before="40"/>
      <w:jc w:val="left"/>
    </w:pPr>
    <w:rPr>
      <w:rFonts w:ascii="Arial" w:hAnsi="Arial"/>
      <w:sz w:val="20"/>
    </w:rPr>
  </w:style>
  <w:style w:type="paragraph" w:customStyle="1" w:styleId="bullet1">
    <w:name w:val="bullet 1"/>
    <w:basedOn w:val="Normal"/>
    <w:pPr>
      <w:numPr>
        <w:numId w:val="3"/>
      </w:numPr>
      <w:spacing w:before="80"/>
      <w:ind w:right="-22"/>
      <w:jc w:val="both"/>
    </w:pPr>
    <w:rPr>
      <w:rFonts w:ascii="Arial Narrow" w:hAnsi="Arial Narrow"/>
      <w:sz w:val="24"/>
    </w:rPr>
  </w:style>
  <w:style w:type="paragraph" w:customStyle="1" w:styleId="bullet2">
    <w:name w:val="bullet 2"/>
    <w:basedOn w:val="Normal"/>
    <w:pPr>
      <w:numPr>
        <w:numId w:val="7"/>
      </w:numPr>
      <w:spacing w:before="80"/>
      <w:ind w:right="-22"/>
      <w:jc w:val="both"/>
    </w:pPr>
    <w:rPr>
      <w:rFonts w:ascii="Arial Narrow" w:hAnsi="Arial Narrow"/>
      <w:sz w:val="24"/>
    </w:rPr>
  </w:style>
  <w:style w:type="paragraph" w:customStyle="1" w:styleId="TableBullet2">
    <w:name w:val="Table Bullet2"/>
    <w:basedOn w:val="bullet2"/>
    <w:pPr>
      <w:numPr>
        <w:numId w:val="6"/>
      </w:numPr>
      <w:spacing w:before="40"/>
      <w:jc w:val="left"/>
    </w:pPr>
    <w:rPr>
      <w:rFonts w:ascii="Arial" w:hAnsi="Arial"/>
      <w:sz w:val="20"/>
    </w:rPr>
  </w:style>
  <w:style w:type="paragraph" w:customStyle="1" w:styleId="Heading3A">
    <w:name w:val="Heading 3A"/>
    <w:basedOn w:val="Normal"/>
    <w:pPr>
      <w:numPr>
        <w:numId w:val="8"/>
      </w:numPr>
      <w:ind w:right="-22"/>
    </w:pPr>
    <w:rPr>
      <w:rFonts w:ascii="Helvetica" w:hAnsi="Helvetica"/>
      <w:color w:val="808080"/>
      <w:sz w:val="24"/>
    </w:rPr>
  </w:style>
  <w:style w:type="paragraph" w:customStyle="1" w:styleId="Bullet20">
    <w:name w:val="Bullet2"/>
    <w:basedOn w:val="Normal"/>
    <w:pPr>
      <w:numPr>
        <w:numId w:val="9"/>
      </w:numPr>
      <w:spacing w:before="80"/>
      <w:ind w:right="-22"/>
    </w:pPr>
  </w:style>
  <w:style w:type="paragraph" w:styleId="ListNumber">
    <w:name w:val="List Number"/>
    <w:basedOn w:val="Normal"/>
    <w:pPr>
      <w:numPr>
        <w:numId w:val="1"/>
      </w:numPr>
      <w:ind w:right="-22"/>
      <w:jc w:val="both"/>
    </w:pPr>
  </w:style>
  <w:style w:type="paragraph" w:customStyle="1" w:styleId="AttachmentBullets">
    <w:name w:val="Attachment Bullets"/>
    <w:pPr>
      <w:numPr>
        <w:numId w:val="10"/>
      </w:numPr>
      <w:tabs>
        <w:tab w:val="clear" w:pos="0"/>
      </w:tabs>
      <w:spacing w:before="80"/>
      <w:ind w:left="3870"/>
    </w:pPr>
    <w:rPr>
      <w:noProof/>
      <w:sz w:val="24"/>
    </w:rPr>
  </w:style>
  <w:style w:type="paragraph" w:styleId="Index1">
    <w:name w:val="index 1"/>
    <w:basedOn w:val="Normal"/>
    <w:next w:val="Normal"/>
    <w:autoRedefine/>
    <w:semiHidden/>
    <w:pPr>
      <w:ind w:left="200" w:hanging="200"/>
    </w:pPr>
  </w:style>
  <w:style w:type="paragraph" w:customStyle="1" w:styleId="RFPBullet1">
    <w:name w:val="RFPBullet1"/>
    <w:basedOn w:val="NormalIndent"/>
    <w:pPr>
      <w:widowControl/>
      <w:numPr>
        <w:numId w:val="11"/>
      </w:numPr>
      <w:spacing w:before="60"/>
      <w:ind w:right="0"/>
      <w:jc w:val="both"/>
    </w:pPr>
    <w:rPr>
      <w:rFonts w:ascii="Arial" w:hAnsi="Arial"/>
      <w:color w:val="auto"/>
    </w:rPr>
  </w:style>
  <w:style w:type="paragraph" w:styleId="NormalIndent">
    <w:name w:val="Normal Indent"/>
    <w:basedOn w:val="Normal"/>
    <w:pPr>
      <w:widowControl w:val="0"/>
      <w:ind w:right="-22"/>
    </w:pPr>
    <w:rPr>
      <w:rFonts w:ascii="Helvetica" w:hAnsi="Helvetica"/>
      <w:color w:val="808080"/>
      <w:sz w:val="24"/>
    </w:rPr>
  </w:style>
  <w:style w:type="paragraph" w:styleId="BodyTextIndent2">
    <w:name w:val="Body Text Indent 2"/>
    <w:basedOn w:val="Normal"/>
    <w:pPr>
      <w:ind w:left="2160"/>
    </w:pPr>
    <w:rPr>
      <w:sz w:val="24"/>
    </w:rPr>
  </w:style>
  <w:style w:type="paragraph" w:styleId="Header">
    <w:name w:val="header"/>
    <w:basedOn w:val="Normal"/>
    <w:link w:val="HeaderChar"/>
    <w:uiPriority w:val="99"/>
    <w:rsid w:val="00936D13"/>
    <w:pPr>
      <w:widowControl w:val="0"/>
      <w:tabs>
        <w:tab w:val="center" w:pos="4320"/>
        <w:tab w:val="right" w:pos="8640"/>
      </w:tabs>
    </w:pPr>
    <w:rPr>
      <w:sz w:val="24"/>
    </w:rPr>
  </w:style>
  <w:style w:type="paragraph" w:styleId="Footer">
    <w:name w:val="footer"/>
    <w:basedOn w:val="Normal"/>
    <w:link w:val="FooterChar"/>
    <w:uiPriority w:val="99"/>
    <w:qFormat/>
    <w:rsid w:val="00936D13"/>
    <w:pPr>
      <w:widowControl w:val="0"/>
      <w:tabs>
        <w:tab w:val="center" w:pos="4320"/>
        <w:tab w:val="right" w:pos="8640"/>
      </w:tabs>
    </w:pPr>
    <w:rPr>
      <w:rFonts w:cs="Arial"/>
      <w:sz w:val="18"/>
    </w:rPr>
  </w:style>
  <w:style w:type="paragraph" w:styleId="FootnoteText">
    <w:name w:val="footnote text"/>
    <w:basedOn w:val="Normal"/>
    <w:semiHidden/>
    <w:pPr>
      <w:ind w:right="-22"/>
      <w:jc w:val="both"/>
    </w:pPr>
    <w:rPr>
      <w:rFonts w:ascii="Arial Narrow" w:hAnsi="Arial Narrow"/>
      <w:sz w:val="24"/>
    </w:rPr>
  </w:style>
  <w:style w:type="paragraph" w:styleId="BodyText2">
    <w:name w:val="Body Text 2"/>
    <w:basedOn w:val="Normal"/>
    <w:pPr>
      <w:spacing w:before="240" w:after="240"/>
      <w:jc w:val="both"/>
    </w:pPr>
    <w:rPr>
      <w:i/>
      <w:iCs/>
      <w:sz w:val="24"/>
    </w:rPr>
  </w:style>
  <w:style w:type="paragraph" w:styleId="BodyTextIndent3">
    <w:name w:val="Body Text Indent 3"/>
    <w:basedOn w:val="Normal"/>
    <w:pPr>
      <w:ind w:left="1440"/>
    </w:pPr>
    <w:rPr>
      <w:sz w:val="24"/>
    </w:rPr>
  </w:style>
  <w:style w:type="character" w:styleId="PageNumber">
    <w:name w:val="page number"/>
    <w:basedOn w:val="DefaultParagraphFont"/>
  </w:style>
  <w:style w:type="paragraph" w:styleId="BlockText">
    <w:name w:val="Block Text"/>
    <w:basedOn w:val="Normal"/>
    <w:pPr>
      <w:spacing w:before="60"/>
      <w:ind w:left="1008" w:right="-29"/>
    </w:pPr>
    <w:rPr>
      <w:rFonts w:cs="Arial"/>
    </w:rPr>
  </w:style>
  <w:style w:type="paragraph" w:styleId="BodyText">
    <w:name w:val="Body Text"/>
    <w:basedOn w:val="Normal"/>
    <w:pPr>
      <w:widowControl w:val="0"/>
      <w:spacing w:after="240"/>
      <w:ind w:left="1080"/>
    </w:pPr>
    <w:rPr>
      <w:rFonts w:cs="Arial"/>
    </w:rPr>
  </w:style>
  <w:style w:type="paragraph" w:customStyle="1" w:styleId="Section1Text">
    <w:name w:val="Section 1 Text"/>
    <w:basedOn w:val="Normal"/>
    <w:link w:val="Section1TextChar"/>
    <w:rsid w:val="00936D13"/>
    <w:pPr>
      <w:widowControl w:val="0"/>
      <w:spacing w:after="240"/>
      <w:ind w:left="720"/>
    </w:pPr>
    <w:rPr>
      <w:rFonts w:cs="Arial"/>
    </w:rPr>
  </w:style>
  <w:style w:type="paragraph" w:styleId="CommentText">
    <w:name w:val="annotation text"/>
    <w:basedOn w:val="Normal"/>
    <w:link w:val="CommentTextChar"/>
    <w:uiPriority w:val="99"/>
    <w:pPr>
      <w:ind w:right="-22"/>
      <w:jc w:val="both"/>
    </w:pPr>
    <w:rPr>
      <w:rFonts w:ascii="Arial Narrow" w:hAnsi="Arial Narrow"/>
    </w:rPr>
  </w:style>
  <w:style w:type="character" w:styleId="Hyperlink">
    <w:name w:val="Hyperlink"/>
    <w:uiPriority w:val="99"/>
    <w:rsid w:val="00936D13"/>
    <w:rPr>
      <w:color w:val="0000FF"/>
      <w:u w:val="single"/>
    </w:rPr>
  </w:style>
  <w:style w:type="paragraph" w:styleId="BalloonText">
    <w:name w:val="Balloon Text"/>
    <w:basedOn w:val="Normal"/>
    <w:semiHidden/>
    <w:rsid w:val="005E404E"/>
    <w:rPr>
      <w:rFonts w:ascii="Tahoma" w:hAnsi="Tahoma" w:cs="Tahoma"/>
      <w:sz w:val="16"/>
      <w:szCs w:val="16"/>
    </w:rPr>
  </w:style>
  <w:style w:type="character" w:styleId="CommentReference">
    <w:name w:val="annotation reference"/>
    <w:uiPriority w:val="99"/>
    <w:semiHidden/>
    <w:rsid w:val="00F317DB"/>
    <w:rPr>
      <w:sz w:val="16"/>
      <w:szCs w:val="16"/>
    </w:rPr>
  </w:style>
  <w:style w:type="paragraph" w:styleId="CommentSubject">
    <w:name w:val="annotation subject"/>
    <w:basedOn w:val="CommentText"/>
    <w:next w:val="CommentText"/>
    <w:semiHidden/>
    <w:rsid w:val="00F317DB"/>
    <w:pPr>
      <w:ind w:right="0"/>
      <w:jc w:val="left"/>
    </w:pPr>
    <w:rPr>
      <w:rFonts w:ascii="Times New Roman" w:hAnsi="Times New Roman"/>
      <w:b/>
      <w:bCs/>
    </w:rPr>
  </w:style>
  <w:style w:type="paragraph" w:styleId="NormalWeb">
    <w:name w:val="Normal (Web)"/>
    <w:basedOn w:val="Normal"/>
    <w:uiPriority w:val="99"/>
    <w:rsid w:val="00227318"/>
    <w:pPr>
      <w:spacing w:before="100" w:beforeAutospacing="1" w:after="100" w:afterAutospacing="1"/>
    </w:pPr>
    <w:rPr>
      <w:sz w:val="24"/>
    </w:rPr>
  </w:style>
  <w:style w:type="character" w:styleId="Strong">
    <w:name w:val="Strong"/>
    <w:uiPriority w:val="22"/>
    <w:qFormat/>
    <w:rsid w:val="00227318"/>
    <w:rPr>
      <w:b/>
      <w:bCs/>
    </w:rPr>
  </w:style>
  <w:style w:type="paragraph" w:customStyle="1" w:styleId="15Spacing">
    <w:name w:val="1.5 Spacing"/>
    <w:basedOn w:val="Normal"/>
    <w:rsid w:val="00936D13"/>
    <w:pPr>
      <w:spacing w:line="279" w:lineRule="exact"/>
    </w:pPr>
    <w:rPr>
      <w:rFonts w:ascii="Times New Roman" w:hAnsi="Times New Roman"/>
      <w:sz w:val="24"/>
      <w:szCs w:val="20"/>
    </w:rPr>
  </w:style>
  <w:style w:type="paragraph" w:customStyle="1" w:styleId="CenterText">
    <w:name w:val="Center Text"/>
    <w:basedOn w:val="Normal"/>
    <w:rsid w:val="00936D13"/>
    <w:pPr>
      <w:widowControl w:val="0"/>
      <w:jc w:val="center"/>
    </w:pPr>
    <w:rPr>
      <w:rFonts w:cs="Arial"/>
    </w:rPr>
  </w:style>
  <w:style w:type="paragraph" w:customStyle="1" w:styleId="FaceSheetText">
    <w:name w:val="Face Sheet Text"/>
    <w:basedOn w:val="Normal"/>
    <w:rsid w:val="00936D13"/>
    <w:pPr>
      <w:widowControl w:val="0"/>
    </w:pPr>
    <w:rPr>
      <w:rFonts w:cs="Arial"/>
      <w:sz w:val="16"/>
    </w:rPr>
  </w:style>
  <w:style w:type="paragraph" w:styleId="ListBullet">
    <w:name w:val="List Bullet"/>
    <w:basedOn w:val="Normal"/>
    <w:rsid w:val="00936D13"/>
    <w:pPr>
      <w:numPr>
        <w:numId w:val="13"/>
      </w:numPr>
    </w:pPr>
  </w:style>
  <w:style w:type="paragraph" w:customStyle="1" w:styleId="SectionExhibitHeading">
    <w:name w:val="Section &amp; Exhibit Heading"/>
    <w:basedOn w:val="Normal"/>
    <w:next w:val="Normal"/>
    <w:rsid w:val="00936D13"/>
    <w:pPr>
      <w:spacing w:after="240"/>
      <w:jc w:val="center"/>
    </w:pPr>
    <w:rPr>
      <w:b/>
    </w:rPr>
  </w:style>
  <w:style w:type="paragraph" w:customStyle="1" w:styleId="Section2Text">
    <w:name w:val="Section 2 Text"/>
    <w:basedOn w:val="Normal"/>
    <w:link w:val="Section2TextChar"/>
    <w:rsid w:val="00936D13"/>
    <w:pPr>
      <w:widowControl w:val="0"/>
      <w:spacing w:after="240"/>
      <w:ind w:left="1080"/>
    </w:pPr>
    <w:rPr>
      <w:rFonts w:cs="Arial"/>
    </w:rPr>
  </w:style>
  <w:style w:type="paragraph" w:customStyle="1" w:styleId="Section3Text">
    <w:name w:val="Section 3 Text"/>
    <w:basedOn w:val="Normal"/>
    <w:rsid w:val="00936D13"/>
    <w:pPr>
      <w:widowControl w:val="0"/>
      <w:spacing w:after="240"/>
      <w:ind w:left="1440"/>
    </w:pPr>
    <w:rPr>
      <w:rFonts w:cs="Arial"/>
    </w:rPr>
  </w:style>
  <w:style w:type="paragraph" w:customStyle="1" w:styleId="Section4Text">
    <w:name w:val="Section 4 Text"/>
    <w:basedOn w:val="Normal"/>
    <w:rsid w:val="00936D13"/>
    <w:pPr>
      <w:widowControl w:val="0"/>
      <w:spacing w:after="240"/>
      <w:ind w:left="1800"/>
    </w:pPr>
    <w:rPr>
      <w:rFonts w:cs="Arial"/>
    </w:rPr>
  </w:style>
  <w:style w:type="paragraph" w:customStyle="1" w:styleId="Section5Text">
    <w:name w:val="Section 5 Text"/>
    <w:basedOn w:val="Normal"/>
    <w:rsid w:val="00936D13"/>
    <w:pPr>
      <w:widowControl w:val="0"/>
      <w:spacing w:after="240"/>
      <w:ind w:left="2160"/>
    </w:pPr>
    <w:rPr>
      <w:rFonts w:cs="Arial"/>
    </w:rPr>
  </w:style>
  <w:style w:type="paragraph" w:customStyle="1" w:styleId="Section6Text">
    <w:name w:val="Section 6 Text"/>
    <w:basedOn w:val="Normal"/>
    <w:rsid w:val="00936D13"/>
    <w:pPr>
      <w:widowControl w:val="0"/>
      <w:spacing w:after="240"/>
      <w:ind w:left="2520"/>
    </w:pPr>
    <w:rPr>
      <w:rFonts w:cs="Arial"/>
    </w:rPr>
  </w:style>
  <w:style w:type="character" w:customStyle="1" w:styleId="Section1TextChar">
    <w:name w:val="Section 1 Text Char"/>
    <w:link w:val="Section1Text"/>
    <w:rsid w:val="00152CF1"/>
    <w:rPr>
      <w:rFonts w:ascii="Arial" w:hAnsi="Arial" w:cs="Arial"/>
      <w:sz w:val="22"/>
      <w:szCs w:val="24"/>
      <w:lang w:val="en-US" w:eastAsia="en-US" w:bidi="ar-SA"/>
    </w:rPr>
  </w:style>
  <w:style w:type="character" w:customStyle="1" w:styleId="Section2TextChar">
    <w:name w:val="Section 2 Text Char"/>
    <w:link w:val="Section2Text"/>
    <w:rsid w:val="0063430F"/>
    <w:rPr>
      <w:rFonts w:ascii="Arial" w:hAnsi="Arial" w:cs="Arial"/>
      <w:sz w:val="22"/>
      <w:szCs w:val="24"/>
      <w:lang w:val="en-US" w:eastAsia="en-US" w:bidi="ar-SA"/>
    </w:rPr>
  </w:style>
  <w:style w:type="paragraph" w:customStyle="1" w:styleId="Text">
    <w:name w:val="Text"/>
    <w:basedOn w:val="Normal"/>
    <w:link w:val="TextChar"/>
    <w:rsid w:val="00F9218C"/>
    <w:pPr>
      <w:spacing w:after="240"/>
    </w:pPr>
    <w:rPr>
      <w:rFonts w:ascii="Times New Roman" w:hAnsi="Times New Roman"/>
      <w:sz w:val="24"/>
      <w:szCs w:val="22"/>
    </w:rPr>
  </w:style>
  <w:style w:type="character" w:customStyle="1" w:styleId="TextChar">
    <w:name w:val="Text Char"/>
    <w:link w:val="Text"/>
    <w:rsid w:val="00F9218C"/>
    <w:rPr>
      <w:sz w:val="24"/>
      <w:szCs w:val="22"/>
      <w:lang w:val="en-US" w:eastAsia="en-US" w:bidi="ar-SA"/>
    </w:rPr>
  </w:style>
  <w:style w:type="character" w:styleId="FollowedHyperlink">
    <w:name w:val="FollowedHyperlink"/>
    <w:rsid w:val="00D30E63"/>
    <w:rPr>
      <w:color w:val="800080"/>
      <w:u w:val="single"/>
    </w:rPr>
  </w:style>
  <w:style w:type="character" w:customStyle="1" w:styleId="Heading2Char">
    <w:name w:val="Heading 2 Char"/>
    <w:aliases w:val="h2 Char,A.B.C. Char,Header 2 Char,hd2 Char,H2normal full Char,Sub-Head1 Char,2 Char,l2 Char,Level 2 Head Char,Chapter Number/Appendix Letter Char,chn Char,Activity Char,Main Heading Char,mh Char,h2 main heading Char,Level I for #'s Char"/>
    <w:link w:val="Heading2"/>
    <w:rsid w:val="00087B54"/>
    <w:rPr>
      <w:rFonts w:ascii="Arial" w:hAnsi="Arial" w:cs="Arial"/>
      <w:iCs/>
      <w:kern w:val="32"/>
      <w:sz w:val="22"/>
      <w:szCs w:val="22"/>
    </w:rPr>
  </w:style>
  <w:style w:type="character" w:customStyle="1" w:styleId="Heading3Char">
    <w:name w:val="Heading 3 Char"/>
    <w:link w:val="Heading3"/>
    <w:rsid w:val="00087B54"/>
    <w:rPr>
      <w:rFonts w:ascii="Arial" w:hAnsi="Arial" w:cs="Arial"/>
      <w:bCs/>
      <w:iCs/>
      <w:kern w:val="32"/>
      <w:sz w:val="22"/>
      <w:szCs w:val="22"/>
    </w:rPr>
  </w:style>
  <w:style w:type="character" w:customStyle="1" w:styleId="Heading4Char">
    <w:name w:val="Heading 4 Char"/>
    <w:link w:val="Heading4"/>
    <w:rsid w:val="00087B54"/>
    <w:rPr>
      <w:rFonts w:ascii="Arial" w:hAnsi="Arial" w:cs="Arial"/>
      <w:iCs/>
      <w:kern w:val="32"/>
      <w:sz w:val="22"/>
      <w:szCs w:val="28"/>
    </w:rPr>
  </w:style>
  <w:style w:type="character" w:customStyle="1" w:styleId="Heading1Char">
    <w:name w:val="Heading 1 Char"/>
    <w:link w:val="Heading1"/>
    <w:rsid w:val="00087B54"/>
    <w:rPr>
      <w:rFonts w:ascii="Arial" w:hAnsi="Arial" w:cs="Arial"/>
      <w:bCs/>
      <w:kern w:val="32"/>
      <w:sz w:val="22"/>
      <w:szCs w:val="22"/>
    </w:rPr>
  </w:style>
  <w:style w:type="character" w:customStyle="1" w:styleId="BodyTextIndentChar">
    <w:name w:val="Body Text Indent Char"/>
    <w:link w:val="BodyTextIndent"/>
    <w:rsid w:val="00E576C7"/>
    <w:rPr>
      <w:rFonts w:ascii="Arial Narrow" w:hAnsi="Arial Narrow"/>
      <w:sz w:val="24"/>
      <w:szCs w:val="24"/>
    </w:rPr>
  </w:style>
  <w:style w:type="paragraph" w:customStyle="1" w:styleId="Default">
    <w:name w:val="Default"/>
    <w:rsid w:val="00E576C7"/>
    <w:pPr>
      <w:autoSpaceDE w:val="0"/>
      <w:autoSpaceDN w:val="0"/>
      <w:adjustRightInd w:val="0"/>
    </w:pPr>
    <w:rPr>
      <w:color w:val="000000"/>
      <w:sz w:val="24"/>
      <w:szCs w:val="24"/>
    </w:rPr>
  </w:style>
  <w:style w:type="paragraph" w:styleId="Title">
    <w:name w:val="Title"/>
    <w:basedOn w:val="Normal"/>
    <w:link w:val="TitleChar"/>
    <w:qFormat/>
    <w:rsid w:val="00430FF3"/>
    <w:pPr>
      <w:jc w:val="center"/>
    </w:pPr>
    <w:rPr>
      <w:b/>
      <w:sz w:val="28"/>
      <w:szCs w:val="20"/>
    </w:rPr>
  </w:style>
  <w:style w:type="character" w:customStyle="1" w:styleId="TitleChar">
    <w:name w:val="Title Char"/>
    <w:link w:val="Title"/>
    <w:rsid w:val="00430FF3"/>
    <w:rPr>
      <w:rFonts w:ascii="Arial" w:hAnsi="Arial"/>
      <w:b/>
      <w:sz w:val="28"/>
    </w:rPr>
  </w:style>
  <w:style w:type="paragraph" w:styleId="ListParagraph">
    <w:name w:val="List Paragraph"/>
    <w:basedOn w:val="Normal"/>
    <w:link w:val="ListParagraphChar"/>
    <w:uiPriority w:val="34"/>
    <w:qFormat/>
    <w:rsid w:val="00D9758E"/>
    <w:pPr>
      <w:ind w:left="720"/>
    </w:pPr>
  </w:style>
  <w:style w:type="character" w:customStyle="1" w:styleId="ListParagraphChar">
    <w:name w:val="List Paragraph Char"/>
    <w:link w:val="ListParagraph"/>
    <w:uiPriority w:val="34"/>
    <w:rsid w:val="00992C77"/>
    <w:rPr>
      <w:rFonts w:ascii="Arial" w:hAnsi="Arial"/>
      <w:sz w:val="22"/>
      <w:szCs w:val="24"/>
    </w:rPr>
  </w:style>
  <w:style w:type="paragraph" w:customStyle="1" w:styleId="Normal-Left">
    <w:name w:val="Normal-Left"/>
    <w:basedOn w:val="Normal"/>
    <w:link w:val="Normal-LeftChar"/>
    <w:rsid w:val="007C7DEE"/>
    <w:pPr>
      <w:spacing w:after="120"/>
      <w:ind w:left="576"/>
    </w:pPr>
    <w:rPr>
      <w:rFonts w:ascii="Times New Roman" w:hAnsi="Times New Roman"/>
      <w:sz w:val="24"/>
      <w:szCs w:val="20"/>
      <w:lang w:val="x-none" w:eastAsia="x-none"/>
    </w:rPr>
  </w:style>
  <w:style w:type="character" w:customStyle="1" w:styleId="Normal-LeftChar">
    <w:name w:val="Normal-Left Char"/>
    <w:link w:val="Normal-Left"/>
    <w:rsid w:val="007C7DEE"/>
    <w:rPr>
      <w:sz w:val="24"/>
      <w:lang w:val="x-none" w:eastAsia="x-none"/>
    </w:rPr>
  </w:style>
  <w:style w:type="paragraph" w:customStyle="1" w:styleId="Table">
    <w:name w:val="Table"/>
    <w:basedOn w:val="Normal"/>
    <w:rsid w:val="00E96E0C"/>
    <w:pPr>
      <w:keepLines/>
      <w:tabs>
        <w:tab w:val="left" w:leader="dot" w:pos="6120"/>
      </w:tabs>
    </w:pPr>
    <w:rPr>
      <w:rFonts w:ascii="Times New Roman" w:hAnsi="Times New Roman"/>
      <w:kern w:val="28"/>
      <w:szCs w:val="20"/>
    </w:rPr>
  </w:style>
  <w:style w:type="character" w:customStyle="1" w:styleId="FooterChar">
    <w:name w:val="Footer Char"/>
    <w:link w:val="Footer"/>
    <w:uiPriority w:val="99"/>
    <w:rsid w:val="009B47BC"/>
    <w:rPr>
      <w:rFonts w:ascii="Arial" w:hAnsi="Arial" w:cs="Arial"/>
      <w:sz w:val="18"/>
      <w:szCs w:val="24"/>
    </w:rPr>
  </w:style>
  <w:style w:type="table" w:styleId="TableGrid">
    <w:name w:val="Table Grid"/>
    <w:basedOn w:val="TableNormal"/>
    <w:uiPriority w:val="59"/>
    <w:rsid w:val="00FE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61DBB"/>
  </w:style>
  <w:style w:type="paragraph" w:styleId="Revision">
    <w:name w:val="Revision"/>
    <w:hidden/>
    <w:uiPriority w:val="99"/>
    <w:semiHidden/>
    <w:rsid w:val="008307B1"/>
    <w:rPr>
      <w:rFonts w:ascii="Arial" w:hAnsi="Arial"/>
      <w:sz w:val="22"/>
      <w:szCs w:val="24"/>
    </w:rPr>
  </w:style>
  <w:style w:type="character" w:styleId="UnresolvedMention">
    <w:name w:val="Unresolved Mention"/>
    <w:uiPriority w:val="99"/>
    <w:semiHidden/>
    <w:unhideWhenUsed/>
    <w:rsid w:val="001911F4"/>
    <w:rPr>
      <w:color w:val="605E5C"/>
      <w:shd w:val="clear" w:color="auto" w:fill="E1DFDD"/>
    </w:rPr>
  </w:style>
  <w:style w:type="character" w:customStyle="1" w:styleId="HeaderChar">
    <w:name w:val="Header Char"/>
    <w:link w:val="Header"/>
    <w:uiPriority w:val="99"/>
    <w:rsid w:val="002D68F6"/>
    <w:rPr>
      <w:rFonts w:ascii="Arial" w:hAnsi="Arial"/>
      <w:sz w:val="24"/>
      <w:szCs w:val="24"/>
    </w:rPr>
  </w:style>
  <w:style w:type="character" w:customStyle="1" w:styleId="normaltextrun">
    <w:name w:val="normaltextrun"/>
    <w:basedOn w:val="DefaultParagraphFont"/>
    <w:rsid w:val="002A3E6D"/>
  </w:style>
  <w:style w:type="character" w:customStyle="1" w:styleId="eop">
    <w:name w:val="eop"/>
    <w:basedOn w:val="DefaultParagraphFont"/>
    <w:rsid w:val="002A3E6D"/>
  </w:style>
  <w:style w:type="character" w:customStyle="1" w:styleId="CommentTextChar">
    <w:name w:val="Comment Text Char"/>
    <w:link w:val="CommentText"/>
    <w:uiPriority w:val="99"/>
    <w:rsid w:val="002A3E6D"/>
    <w:rPr>
      <w:rFonts w:ascii="Arial Narrow"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617">
      <w:bodyDiv w:val="1"/>
      <w:marLeft w:val="0"/>
      <w:marRight w:val="0"/>
      <w:marTop w:val="0"/>
      <w:marBottom w:val="0"/>
      <w:divBdr>
        <w:top w:val="none" w:sz="0" w:space="0" w:color="auto"/>
        <w:left w:val="none" w:sz="0" w:space="0" w:color="auto"/>
        <w:bottom w:val="none" w:sz="0" w:space="0" w:color="auto"/>
        <w:right w:val="none" w:sz="0" w:space="0" w:color="auto"/>
      </w:divBdr>
      <w:divsChild>
        <w:div w:id="223755595">
          <w:marLeft w:val="0"/>
          <w:marRight w:val="0"/>
          <w:marTop w:val="0"/>
          <w:marBottom w:val="0"/>
          <w:divBdr>
            <w:top w:val="none" w:sz="0" w:space="0" w:color="auto"/>
            <w:left w:val="none" w:sz="0" w:space="0" w:color="auto"/>
            <w:bottom w:val="none" w:sz="0" w:space="0" w:color="auto"/>
            <w:right w:val="none" w:sz="0" w:space="0" w:color="auto"/>
          </w:divBdr>
        </w:div>
        <w:div w:id="653682171">
          <w:marLeft w:val="0"/>
          <w:marRight w:val="0"/>
          <w:marTop w:val="0"/>
          <w:marBottom w:val="0"/>
          <w:divBdr>
            <w:top w:val="none" w:sz="0" w:space="0" w:color="auto"/>
            <w:left w:val="none" w:sz="0" w:space="0" w:color="auto"/>
            <w:bottom w:val="none" w:sz="0" w:space="0" w:color="auto"/>
            <w:right w:val="none" w:sz="0" w:space="0" w:color="auto"/>
          </w:divBdr>
        </w:div>
        <w:div w:id="1014117054">
          <w:marLeft w:val="0"/>
          <w:marRight w:val="0"/>
          <w:marTop w:val="0"/>
          <w:marBottom w:val="0"/>
          <w:divBdr>
            <w:top w:val="none" w:sz="0" w:space="0" w:color="auto"/>
            <w:left w:val="none" w:sz="0" w:space="0" w:color="auto"/>
            <w:bottom w:val="none" w:sz="0" w:space="0" w:color="auto"/>
            <w:right w:val="none" w:sz="0" w:space="0" w:color="auto"/>
          </w:divBdr>
        </w:div>
        <w:div w:id="1705713713">
          <w:marLeft w:val="0"/>
          <w:marRight w:val="0"/>
          <w:marTop w:val="0"/>
          <w:marBottom w:val="0"/>
          <w:divBdr>
            <w:top w:val="none" w:sz="0" w:space="0" w:color="auto"/>
            <w:left w:val="none" w:sz="0" w:space="0" w:color="auto"/>
            <w:bottom w:val="none" w:sz="0" w:space="0" w:color="auto"/>
            <w:right w:val="none" w:sz="0" w:space="0" w:color="auto"/>
          </w:divBdr>
        </w:div>
        <w:div w:id="2135905766">
          <w:marLeft w:val="0"/>
          <w:marRight w:val="0"/>
          <w:marTop w:val="0"/>
          <w:marBottom w:val="0"/>
          <w:divBdr>
            <w:top w:val="none" w:sz="0" w:space="0" w:color="auto"/>
            <w:left w:val="none" w:sz="0" w:space="0" w:color="auto"/>
            <w:bottom w:val="none" w:sz="0" w:space="0" w:color="auto"/>
            <w:right w:val="none" w:sz="0" w:space="0" w:color="auto"/>
          </w:divBdr>
        </w:div>
      </w:divsChild>
    </w:div>
    <w:div w:id="122626823">
      <w:bodyDiv w:val="1"/>
      <w:marLeft w:val="0"/>
      <w:marRight w:val="0"/>
      <w:marTop w:val="0"/>
      <w:marBottom w:val="0"/>
      <w:divBdr>
        <w:top w:val="none" w:sz="0" w:space="0" w:color="auto"/>
        <w:left w:val="none" w:sz="0" w:space="0" w:color="auto"/>
        <w:bottom w:val="none" w:sz="0" w:space="0" w:color="auto"/>
        <w:right w:val="none" w:sz="0" w:space="0" w:color="auto"/>
      </w:divBdr>
    </w:div>
    <w:div w:id="387993947">
      <w:bodyDiv w:val="1"/>
      <w:marLeft w:val="0"/>
      <w:marRight w:val="0"/>
      <w:marTop w:val="0"/>
      <w:marBottom w:val="0"/>
      <w:divBdr>
        <w:top w:val="none" w:sz="0" w:space="0" w:color="auto"/>
        <w:left w:val="none" w:sz="0" w:space="0" w:color="auto"/>
        <w:bottom w:val="none" w:sz="0" w:space="0" w:color="auto"/>
        <w:right w:val="none" w:sz="0" w:space="0" w:color="auto"/>
      </w:divBdr>
    </w:div>
    <w:div w:id="461731270">
      <w:bodyDiv w:val="1"/>
      <w:marLeft w:val="0"/>
      <w:marRight w:val="0"/>
      <w:marTop w:val="0"/>
      <w:marBottom w:val="0"/>
      <w:divBdr>
        <w:top w:val="none" w:sz="0" w:space="0" w:color="auto"/>
        <w:left w:val="none" w:sz="0" w:space="0" w:color="auto"/>
        <w:bottom w:val="none" w:sz="0" w:space="0" w:color="auto"/>
        <w:right w:val="none" w:sz="0" w:space="0" w:color="auto"/>
      </w:divBdr>
    </w:div>
    <w:div w:id="538015442">
      <w:bodyDiv w:val="1"/>
      <w:marLeft w:val="0"/>
      <w:marRight w:val="0"/>
      <w:marTop w:val="0"/>
      <w:marBottom w:val="0"/>
      <w:divBdr>
        <w:top w:val="none" w:sz="0" w:space="0" w:color="auto"/>
        <w:left w:val="none" w:sz="0" w:space="0" w:color="auto"/>
        <w:bottom w:val="none" w:sz="0" w:space="0" w:color="auto"/>
        <w:right w:val="none" w:sz="0" w:space="0" w:color="auto"/>
      </w:divBdr>
    </w:div>
    <w:div w:id="687558877">
      <w:bodyDiv w:val="1"/>
      <w:marLeft w:val="0"/>
      <w:marRight w:val="0"/>
      <w:marTop w:val="0"/>
      <w:marBottom w:val="0"/>
      <w:divBdr>
        <w:top w:val="none" w:sz="0" w:space="0" w:color="auto"/>
        <w:left w:val="none" w:sz="0" w:space="0" w:color="auto"/>
        <w:bottom w:val="none" w:sz="0" w:space="0" w:color="auto"/>
        <w:right w:val="none" w:sz="0" w:space="0" w:color="auto"/>
      </w:divBdr>
    </w:div>
    <w:div w:id="920873912">
      <w:bodyDiv w:val="1"/>
      <w:marLeft w:val="0"/>
      <w:marRight w:val="0"/>
      <w:marTop w:val="0"/>
      <w:marBottom w:val="0"/>
      <w:divBdr>
        <w:top w:val="none" w:sz="0" w:space="0" w:color="auto"/>
        <w:left w:val="none" w:sz="0" w:space="0" w:color="auto"/>
        <w:bottom w:val="none" w:sz="0" w:space="0" w:color="auto"/>
        <w:right w:val="none" w:sz="0" w:space="0" w:color="auto"/>
      </w:divBdr>
      <w:divsChild>
        <w:div w:id="146367546">
          <w:marLeft w:val="0"/>
          <w:marRight w:val="0"/>
          <w:marTop w:val="0"/>
          <w:marBottom w:val="0"/>
          <w:divBdr>
            <w:top w:val="none" w:sz="0" w:space="0" w:color="auto"/>
            <w:left w:val="none" w:sz="0" w:space="0" w:color="auto"/>
            <w:bottom w:val="none" w:sz="0" w:space="0" w:color="auto"/>
            <w:right w:val="none" w:sz="0" w:space="0" w:color="auto"/>
          </w:divBdr>
          <w:divsChild>
            <w:div w:id="454983602">
              <w:marLeft w:val="0"/>
              <w:marRight w:val="0"/>
              <w:marTop w:val="0"/>
              <w:marBottom w:val="0"/>
              <w:divBdr>
                <w:top w:val="none" w:sz="0" w:space="0" w:color="auto"/>
                <w:left w:val="none" w:sz="0" w:space="0" w:color="auto"/>
                <w:bottom w:val="none" w:sz="0" w:space="0" w:color="auto"/>
                <w:right w:val="none" w:sz="0" w:space="0" w:color="auto"/>
              </w:divBdr>
              <w:divsChild>
                <w:div w:id="513223885">
                  <w:marLeft w:val="0"/>
                  <w:marRight w:val="0"/>
                  <w:marTop w:val="360"/>
                  <w:marBottom w:val="300"/>
                  <w:divBdr>
                    <w:top w:val="none" w:sz="0" w:space="0" w:color="auto"/>
                    <w:left w:val="none" w:sz="0" w:space="0" w:color="auto"/>
                    <w:bottom w:val="none" w:sz="0" w:space="0" w:color="auto"/>
                    <w:right w:val="none" w:sz="0" w:space="0" w:color="auto"/>
                  </w:divBdr>
                </w:div>
                <w:div w:id="824008340">
                  <w:marLeft w:val="0"/>
                  <w:marRight w:val="0"/>
                  <w:marTop w:val="0"/>
                  <w:marBottom w:val="300"/>
                  <w:divBdr>
                    <w:top w:val="none" w:sz="0" w:space="0" w:color="auto"/>
                    <w:left w:val="none" w:sz="0" w:space="0" w:color="auto"/>
                    <w:bottom w:val="none" w:sz="0" w:space="0" w:color="auto"/>
                    <w:right w:val="none" w:sz="0" w:space="0" w:color="auto"/>
                  </w:divBdr>
                  <w:divsChild>
                    <w:div w:id="1526869313">
                      <w:marLeft w:val="0"/>
                      <w:marRight w:val="0"/>
                      <w:marTop w:val="0"/>
                      <w:marBottom w:val="0"/>
                      <w:divBdr>
                        <w:top w:val="none" w:sz="0" w:space="0" w:color="auto"/>
                        <w:left w:val="none" w:sz="0" w:space="0" w:color="auto"/>
                        <w:bottom w:val="none" w:sz="0" w:space="0" w:color="auto"/>
                        <w:right w:val="none" w:sz="0" w:space="0" w:color="auto"/>
                      </w:divBdr>
                    </w:div>
                  </w:divsChild>
                </w:div>
                <w:div w:id="1166168814">
                  <w:marLeft w:val="0"/>
                  <w:marRight w:val="0"/>
                  <w:marTop w:val="300"/>
                  <w:marBottom w:val="360"/>
                  <w:divBdr>
                    <w:top w:val="none" w:sz="0" w:space="0" w:color="auto"/>
                    <w:left w:val="none" w:sz="0" w:space="0" w:color="auto"/>
                    <w:bottom w:val="none" w:sz="0" w:space="0" w:color="auto"/>
                    <w:right w:val="none" w:sz="0" w:space="0" w:color="auto"/>
                  </w:divBdr>
                </w:div>
                <w:div w:id="1524200999">
                  <w:marLeft w:val="0"/>
                  <w:marRight w:val="0"/>
                  <w:marTop w:val="0"/>
                  <w:marBottom w:val="60"/>
                  <w:divBdr>
                    <w:top w:val="none" w:sz="0" w:space="0" w:color="auto"/>
                    <w:left w:val="none" w:sz="0" w:space="0" w:color="auto"/>
                    <w:bottom w:val="none" w:sz="0" w:space="0" w:color="auto"/>
                    <w:right w:val="none" w:sz="0" w:space="0" w:color="auto"/>
                  </w:divBdr>
                  <w:divsChild>
                    <w:div w:id="426002039">
                      <w:marLeft w:val="0"/>
                      <w:marRight w:val="0"/>
                      <w:marTop w:val="0"/>
                      <w:marBottom w:val="0"/>
                      <w:divBdr>
                        <w:top w:val="none" w:sz="0" w:space="0" w:color="auto"/>
                        <w:left w:val="none" w:sz="0" w:space="0" w:color="auto"/>
                        <w:bottom w:val="none" w:sz="0" w:space="0" w:color="auto"/>
                        <w:right w:val="none" w:sz="0" w:space="0" w:color="auto"/>
                      </w:divBdr>
                    </w:div>
                    <w:div w:id="1642081256">
                      <w:marLeft w:val="0"/>
                      <w:marRight w:val="0"/>
                      <w:marTop w:val="0"/>
                      <w:marBottom w:val="60"/>
                      <w:divBdr>
                        <w:top w:val="none" w:sz="0" w:space="0" w:color="auto"/>
                        <w:left w:val="none" w:sz="0" w:space="0" w:color="auto"/>
                        <w:bottom w:val="none" w:sz="0" w:space="0" w:color="auto"/>
                        <w:right w:val="none" w:sz="0" w:space="0" w:color="auto"/>
                      </w:divBdr>
                    </w:div>
                    <w:div w:id="1828086191">
                      <w:marLeft w:val="0"/>
                      <w:marRight w:val="0"/>
                      <w:marTop w:val="0"/>
                      <w:marBottom w:val="60"/>
                      <w:divBdr>
                        <w:top w:val="none" w:sz="0" w:space="0" w:color="auto"/>
                        <w:left w:val="none" w:sz="0" w:space="0" w:color="auto"/>
                        <w:bottom w:val="none" w:sz="0" w:space="0" w:color="auto"/>
                        <w:right w:val="none" w:sz="0" w:space="0" w:color="auto"/>
                      </w:divBdr>
                    </w:div>
                  </w:divsChild>
                </w:div>
                <w:div w:id="1618025023">
                  <w:marLeft w:val="0"/>
                  <w:marRight w:val="0"/>
                  <w:marTop w:val="300"/>
                  <w:marBottom w:val="300"/>
                  <w:divBdr>
                    <w:top w:val="none" w:sz="0" w:space="0" w:color="auto"/>
                    <w:left w:val="none" w:sz="0" w:space="0" w:color="auto"/>
                    <w:bottom w:val="none" w:sz="0" w:space="0" w:color="auto"/>
                    <w:right w:val="none" w:sz="0" w:space="0" w:color="auto"/>
                  </w:divBdr>
                  <w:divsChild>
                    <w:div w:id="274169317">
                      <w:marLeft w:val="0"/>
                      <w:marRight w:val="0"/>
                      <w:marTop w:val="0"/>
                      <w:marBottom w:val="60"/>
                      <w:divBdr>
                        <w:top w:val="none" w:sz="0" w:space="0" w:color="auto"/>
                        <w:left w:val="none" w:sz="0" w:space="0" w:color="auto"/>
                        <w:bottom w:val="none" w:sz="0" w:space="0" w:color="auto"/>
                        <w:right w:val="none" w:sz="0" w:space="0" w:color="auto"/>
                      </w:divBdr>
                      <w:divsChild>
                        <w:div w:id="1163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80849">
                  <w:marLeft w:val="0"/>
                  <w:marRight w:val="0"/>
                  <w:marTop w:val="0"/>
                  <w:marBottom w:val="300"/>
                  <w:divBdr>
                    <w:top w:val="none" w:sz="0" w:space="0" w:color="auto"/>
                    <w:left w:val="none" w:sz="0" w:space="0" w:color="auto"/>
                    <w:bottom w:val="none" w:sz="0" w:space="0" w:color="auto"/>
                    <w:right w:val="none" w:sz="0" w:space="0" w:color="auto"/>
                  </w:divBdr>
                </w:div>
              </w:divsChild>
            </w:div>
            <w:div w:id="4649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686">
      <w:bodyDiv w:val="1"/>
      <w:marLeft w:val="0"/>
      <w:marRight w:val="0"/>
      <w:marTop w:val="0"/>
      <w:marBottom w:val="0"/>
      <w:divBdr>
        <w:top w:val="none" w:sz="0" w:space="0" w:color="auto"/>
        <w:left w:val="none" w:sz="0" w:space="0" w:color="auto"/>
        <w:bottom w:val="none" w:sz="0" w:space="0" w:color="auto"/>
        <w:right w:val="none" w:sz="0" w:space="0" w:color="auto"/>
      </w:divBdr>
    </w:div>
    <w:div w:id="1303727234">
      <w:bodyDiv w:val="1"/>
      <w:marLeft w:val="0"/>
      <w:marRight w:val="0"/>
      <w:marTop w:val="0"/>
      <w:marBottom w:val="0"/>
      <w:divBdr>
        <w:top w:val="none" w:sz="0" w:space="0" w:color="auto"/>
        <w:left w:val="none" w:sz="0" w:space="0" w:color="auto"/>
        <w:bottom w:val="none" w:sz="0" w:space="0" w:color="auto"/>
        <w:right w:val="none" w:sz="0" w:space="0" w:color="auto"/>
      </w:divBdr>
    </w:div>
    <w:div w:id="2044481448">
      <w:bodyDiv w:val="1"/>
      <w:marLeft w:val="0"/>
      <w:marRight w:val="0"/>
      <w:marTop w:val="0"/>
      <w:marBottom w:val="0"/>
      <w:divBdr>
        <w:top w:val="none" w:sz="0" w:space="0" w:color="auto"/>
        <w:left w:val="none" w:sz="0" w:space="0" w:color="auto"/>
        <w:bottom w:val="none" w:sz="0" w:space="0" w:color="auto"/>
        <w:right w:val="none" w:sz="0" w:space="0" w:color="auto"/>
      </w:divBdr>
    </w:div>
    <w:div w:id="20614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apps.leg.wa.gov/rcw/default.aspx?cite=39.26.010" TargetMode="External"/><Relationship Id="rId18" Type="http://schemas.openxmlformats.org/officeDocument/2006/relationships/hyperlink" Target="https://teams.microsoft.com/l/meetup-join/19%3ameeting_NDNlOGJiMzMtZGEwMC00YjViLThjZjYtYzliNjJlMzY1NDEy%40thread.v2/0?context=%7b%22Tid%22%3a%2211d0e217-264e-400a-8ba0-57dcc127d72d%22%2c%22Oid%22%3a%22c198f778-9e6b-4367-a88e-3ab224eb5e10%22%7d" TargetMode="External"/><Relationship Id="rId26" Type="http://schemas.openxmlformats.org/officeDocument/2006/relationships/hyperlink" Target="https://pr-webs-vendor.des.wa.gov/" TargetMode="External"/><Relationship Id="rId21" Type="http://schemas.openxmlformats.org/officeDocument/2006/relationships/hyperlink" Target="tel:+15649992000,,889127544" TargetMode="External"/><Relationship Id="rId34" Type="http://schemas.openxmlformats.org/officeDocument/2006/relationships/hyperlink" Target="https://ofm.wa.gov/it-systems/statewide-vendorpayee-services" TargetMode="External"/><Relationship Id="rId7" Type="http://schemas.openxmlformats.org/officeDocument/2006/relationships/footnotes" Target="footnotes.xml"/><Relationship Id="rId12" Type="http://schemas.openxmlformats.org/officeDocument/2006/relationships/hyperlink" Target="http://apps.leg.wa.gov/rcw/default.aspx?cite=39.26.160" TargetMode="External"/><Relationship Id="rId17" Type="http://schemas.openxmlformats.org/officeDocument/2006/relationships/hyperlink" Target="https://www.dshs.wa.gov/ffa/procurements-and-contracting" TargetMode="External"/><Relationship Id="rId25" Type="http://schemas.openxmlformats.org/officeDocument/2006/relationships/hyperlink" Target="https://pr-webs-vendor.des.wa.gov/" TargetMode="External"/><Relationship Id="rId33" Type="http://schemas.openxmlformats.org/officeDocument/2006/relationships/hyperlink" Target="https://www.governor.wa.gov/sites/default/files/exe_order/18-03%20-%20Workers%20Rights%20%28tmp%29.pdf?=3271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s://www.microsoft.com/microsoft-teams/join-a-meeting" TargetMode="External"/><Relationship Id="rId29" Type="http://schemas.openxmlformats.org/officeDocument/2006/relationships/hyperlink" Target="http://omwbe.w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webs-vendor.des.wa.gov/" TargetMode="External"/><Relationship Id="rId24" Type="http://schemas.openxmlformats.org/officeDocument/2006/relationships/hyperlink" Target="http://www.omwbe.wa.gov/" TargetMode="External"/><Relationship Id="rId32" Type="http://schemas.openxmlformats.org/officeDocument/2006/relationships/hyperlink" Target="https://app.leg.wa.gov/RCW/default.aspx?cite=43.60A.19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webs-vendor.des.wa.gov/" TargetMode="External"/><Relationship Id="rId23" Type="http://schemas.openxmlformats.org/officeDocument/2006/relationships/hyperlink" Target="https://pr-webs-vendor.des.wa.gov/" TargetMode="External"/><Relationship Id="rId28" Type="http://schemas.openxmlformats.org/officeDocument/2006/relationships/hyperlink" Target="http://www.omwbe.wa.gov/" TargetMode="External"/><Relationship Id="rId36" Type="http://schemas.openxmlformats.org/officeDocument/2006/relationships/footer" Target="footer1.xml"/><Relationship Id="rId10" Type="http://schemas.openxmlformats.org/officeDocument/2006/relationships/hyperlink" Target="https://www.dshs.wa.gov/ffa/procurements-and-contracting" TargetMode="External"/><Relationship Id="rId19" Type="http://schemas.openxmlformats.org/officeDocument/2006/relationships/hyperlink" Target="https://www.microsoft.com/en-us/microsoft-teams/download-app" TargetMode="External"/><Relationship Id="rId31" Type="http://schemas.openxmlformats.org/officeDocument/2006/relationships/hyperlink" Target="https://apps.leg.wa.gov/rcw/default.aspx?cite=39.26.01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pp.leg.wa.gov/RCW/default.aspx?cite=43.60A.200" TargetMode="External"/><Relationship Id="rId22" Type="http://schemas.openxmlformats.org/officeDocument/2006/relationships/hyperlink" Target="tel:8333221218,,889127544" TargetMode="External"/><Relationship Id="rId27" Type="http://schemas.openxmlformats.org/officeDocument/2006/relationships/hyperlink" Target="https://www.dva.wa.gov/" TargetMode="External"/><Relationship Id="rId30" Type="http://schemas.openxmlformats.org/officeDocument/2006/relationships/hyperlink" Target="http://www.dva.wa.gov/program/veteran-owned-business-certificatio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62757-BCBC-4F6B-8AA6-6E0A6FE7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10168</Words>
  <Characters>57962</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DSHS / Exec IT</Company>
  <LinksUpToDate>false</LinksUpToDate>
  <CharactersWithSpaces>67995</CharactersWithSpaces>
  <SharedDoc>false</SharedDoc>
  <HLinks>
    <vt:vector size="156" baseType="variant">
      <vt:variant>
        <vt:i4>4522068</vt:i4>
      </vt:variant>
      <vt:variant>
        <vt:i4>75</vt:i4>
      </vt:variant>
      <vt:variant>
        <vt:i4>0</vt:i4>
      </vt:variant>
      <vt:variant>
        <vt:i4>5</vt:i4>
      </vt:variant>
      <vt:variant>
        <vt:lpwstr>https://ofm.wa.gov/it-systems/statewide-vendorpayee-services</vt:lpwstr>
      </vt:variant>
      <vt:variant>
        <vt:lpwstr/>
      </vt:variant>
      <vt:variant>
        <vt:i4>7798848</vt:i4>
      </vt:variant>
      <vt:variant>
        <vt:i4>72</vt:i4>
      </vt:variant>
      <vt:variant>
        <vt:i4>0</vt:i4>
      </vt:variant>
      <vt:variant>
        <vt:i4>5</vt:i4>
      </vt:variant>
      <vt:variant>
        <vt:lpwstr>https://www.governor.wa.gov/sites/default/files/exe_order/18-03 - Workers Rights %28tmp%29.pdf?=32717</vt:lpwstr>
      </vt:variant>
      <vt:variant>
        <vt:lpwstr/>
      </vt:variant>
      <vt:variant>
        <vt:i4>7143485</vt:i4>
      </vt:variant>
      <vt:variant>
        <vt:i4>69</vt:i4>
      </vt:variant>
      <vt:variant>
        <vt:i4>0</vt:i4>
      </vt:variant>
      <vt:variant>
        <vt:i4>5</vt:i4>
      </vt:variant>
      <vt:variant>
        <vt:lpwstr>https://app.leg.wa.gov/RCW/default.aspx?cite=43.60A.190</vt:lpwstr>
      </vt:variant>
      <vt:variant>
        <vt:lpwstr/>
      </vt:variant>
      <vt:variant>
        <vt:i4>4128891</vt:i4>
      </vt:variant>
      <vt:variant>
        <vt:i4>66</vt:i4>
      </vt:variant>
      <vt:variant>
        <vt:i4>0</vt:i4>
      </vt:variant>
      <vt:variant>
        <vt:i4>5</vt:i4>
      </vt:variant>
      <vt:variant>
        <vt:lpwstr>https://apps.leg.wa.gov/rcw/default.aspx?cite=39.26.010</vt:lpwstr>
      </vt:variant>
      <vt:variant>
        <vt:lpwstr/>
      </vt:variant>
      <vt:variant>
        <vt:i4>8126512</vt:i4>
      </vt:variant>
      <vt:variant>
        <vt:i4>63</vt:i4>
      </vt:variant>
      <vt:variant>
        <vt:i4>0</vt:i4>
      </vt:variant>
      <vt:variant>
        <vt:i4>5</vt:i4>
      </vt:variant>
      <vt:variant>
        <vt:lpwstr>https://www.des.wa.gov/sites/default/files/policy-documents/POL-DES-090-06SupplierDiversity.pdf</vt:lpwstr>
      </vt:variant>
      <vt:variant>
        <vt:lpwstr/>
      </vt:variant>
      <vt:variant>
        <vt:i4>6422573</vt:i4>
      </vt:variant>
      <vt:variant>
        <vt:i4>60</vt:i4>
      </vt:variant>
      <vt:variant>
        <vt:i4>0</vt:i4>
      </vt:variant>
      <vt:variant>
        <vt:i4>5</vt:i4>
      </vt:variant>
      <vt:variant>
        <vt:lpwstr>http://www.dva.wa.gov/program/veteran-owned-business-certification</vt:lpwstr>
      </vt:variant>
      <vt:variant>
        <vt:lpwstr/>
      </vt:variant>
      <vt:variant>
        <vt:i4>5177432</vt:i4>
      </vt:variant>
      <vt:variant>
        <vt:i4>57</vt:i4>
      </vt:variant>
      <vt:variant>
        <vt:i4>0</vt:i4>
      </vt:variant>
      <vt:variant>
        <vt:i4>5</vt:i4>
      </vt:variant>
      <vt:variant>
        <vt:lpwstr>http://omwbe.wa.gov/</vt:lpwstr>
      </vt:variant>
      <vt:variant>
        <vt:lpwstr/>
      </vt:variant>
      <vt:variant>
        <vt:i4>5177345</vt:i4>
      </vt:variant>
      <vt:variant>
        <vt:i4>54</vt:i4>
      </vt:variant>
      <vt:variant>
        <vt:i4>0</vt:i4>
      </vt:variant>
      <vt:variant>
        <vt:i4>5</vt:i4>
      </vt:variant>
      <vt:variant>
        <vt:lpwstr>http://www.omwbe.wa.gov/</vt:lpwstr>
      </vt:variant>
      <vt:variant>
        <vt:lpwstr/>
      </vt:variant>
      <vt:variant>
        <vt:i4>6291571</vt:i4>
      </vt:variant>
      <vt:variant>
        <vt:i4>51</vt:i4>
      </vt:variant>
      <vt:variant>
        <vt:i4>0</vt:i4>
      </vt:variant>
      <vt:variant>
        <vt:i4>5</vt:i4>
      </vt:variant>
      <vt:variant>
        <vt:lpwstr>https://www.dva.wa.gov/</vt:lpwstr>
      </vt:variant>
      <vt:variant>
        <vt:lpwstr/>
      </vt:variant>
      <vt:variant>
        <vt:i4>2490473</vt:i4>
      </vt:variant>
      <vt:variant>
        <vt:i4>48</vt:i4>
      </vt:variant>
      <vt:variant>
        <vt:i4>0</vt:i4>
      </vt:variant>
      <vt:variant>
        <vt:i4>5</vt:i4>
      </vt:variant>
      <vt:variant>
        <vt:lpwstr>https://pr-webs-vendor.des.wa.gov/</vt:lpwstr>
      </vt:variant>
      <vt:variant>
        <vt:lpwstr/>
      </vt:variant>
      <vt:variant>
        <vt:i4>2490473</vt:i4>
      </vt:variant>
      <vt:variant>
        <vt:i4>45</vt:i4>
      </vt:variant>
      <vt:variant>
        <vt:i4>0</vt:i4>
      </vt:variant>
      <vt:variant>
        <vt:i4>5</vt:i4>
      </vt:variant>
      <vt:variant>
        <vt:lpwstr>https://pr-webs-vendor.des.wa.gov/</vt:lpwstr>
      </vt:variant>
      <vt:variant>
        <vt:lpwstr/>
      </vt:variant>
      <vt:variant>
        <vt:i4>5177345</vt:i4>
      </vt:variant>
      <vt:variant>
        <vt:i4>42</vt:i4>
      </vt:variant>
      <vt:variant>
        <vt:i4>0</vt:i4>
      </vt:variant>
      <vt:variant>
        <vt:i4>5</vt:i4>
      </vt:variant>
      <vt:variant>
        <vt:lpwstr>http://www.omwbe.wa.gov/</vt:lpwstr>
      </vt:variant>
      <vt:variant>
        <vt:lpwstr/>
      </vt:variant>
      <vt:variant>
        <vt:i4>2490473</vt:i4>
      </vt:variant>
      <vt:variant>
        <vt:i4>39</vt:i4>
      </vt:variant>
      <vt:variant>
        <vt:i4>0</vt:i4>
      </vt:variant>
      <vt:variant>
        <vt:i4>5</vt:i4>
      </vt:variant>
      <vt:variant>
        <vt:lpwstr>https://pr-webs-vendor.des.wa.gov/</vt:lpwstr>
      </vt:variant>
      <vt:variant>
        <vt:lpwstr/>
      </vt:variant>
      <vt:variant>
        <vt:i4>4259851</vt:i4>
      </vt:variant>
      <vt:variant>
        <vt:i4>36</vt:i4>
      </vt:variant>
      <vt:variant>
        <vt:i4>0</vt:i4>
      </vt:variant>
      <vt:variant>
        <vt:i4>5</vt:i4>
      </vt:variant>
      <vt:variant>
        <vt:lpwstr>tel:8333221218,,889127544</vt:lpwstr>
      </vt:variant>
      <vt:variant>
        <vt:lpwstr/>
      </vt:variant>
      <vt:variant>
        <vt:i4>8257571</vt:i4>
      </vt:variant>
      <vt:variant>
        <vt:i4>33</vt:i4>
      </vt:variant>
      <vt:variant>
        <vt:i4>0</vt:i4>
      </vt:variant>
      <vt:variant>
        <vt:i4>5</vt:i4>
      </vt:variant>
      <vt:variant>
        <vt:lpwstr>tel:+15649992000,,889127544</vt:lpwstr>
      </vt:variant>
      <vt:variant>
        <vt:lpwstr/>
      </vt:variant>
      <vt:variant>
        <vt:i4>4849748</vt:i4>
      </vt:variant>
      <vt:variant>
        <vt:i4>30</vt:i4>
      </vt:variant>
      <vt:variant>
        <vt:i4>0</vt:i4>
      </vt:variant>
      <vt:variant>
        <vt:i4>5</vt:i4>
      </vt:variant>
      <vt:variant>
        <vt:lpwstr>https://www.microsoft.com/microsoft-teams/join-a-meeting</vt:lpwstr>
      </vt:variant>
      <vt:variant>
        <vt:lpwstr/>
      </vt:variant>
      <vt:variant>
        <vt:i4>196688</vt:i4>
      </vt:variant>
      <vt:variant>
        <vt:i4>27</vt:i4>
      </vt:variant>
      <vt:variant>
        <vt:i4>0</vt:i4>
      </vt:variant>
      <vt:variant>
        <vt:i4>5</vt:i4>
      </vt:variant>
      <vt:variant>
        <vt:lpwstr>https://www.microsoft.com/en-us/microsoft-teams/download-app</vt:lpwstr>
      </vt:variant>
      <vt:variant>
        <vt:lpwstr/>
      </vt:variant>
      <vt:variant>
        <vt:i4>3473498</vt:i4>
      </vt:variant>
      <vt:variant>
        <vt:i4>24</vt:i4>
      </vt:variant>
      <vt:variant>
        <vt:i4>0</vt:i4>
      </vt:variant>
      <vt:variant>
        <vt:i4>5</vt:i4>
      </vt:variant>
      <vt:variant>
        <vt:lpwstr>https://teams.microsoft.com/l/meetup-join/19%3ameeting_NDNlOGJiMzMtZGEwMC00YjViLThjZjYtYzliNjJlMzY1NDEy%40thread.v2/0?context=%7b%22Tid%22%3a%2211d0e217-264e-400a-8ba0-57dcc127d72d%22%2c%22Oid%22%3a%22c198f778-9e6b-4367-a88e-3ab224eb5e10%22%7d</vt:lpwstr>
      </vt:variant>
      <vt:variant>
        <vt:lpwstr/>
      </vt:variant>
      <vt:variant>
        <vt:i4>1835013</vt:i4>
      </vt:variant>
      <vt:variant>
        <vt:i4>21</vt:i4>
      </vt:variant>
      <vt:variant>
        <vt:i4>0</vt:i4>
      </vt:variant>
      <vt:variant>
        <vt:i4>5</vt:i4>
      </vt:variant>
      <vt:variant>
        <vt:lpwstr>https://www.dshs.wa.gov/ffa/procurements-and-contracting</vt:lpwstr>
      </vt:variant>
      <vt:variant>
        <vt:lpwstr/>
      </vt:variant>
      <vt:variant>
        <vt:i4>2490473</vt:i4>
      </vt:variant>
      <vt:variant>
        <vt:i4>18</vt:i4>
      </vt:variant>
      <vt:variant>
        <vt:i4>0</vt:i4>
      </vt:variant>
      <vt:variant>
        <vt:i4>5</vt:i4>
      </vt:variant>
      <vt:variant>
        <vt:lpwstr>https://pr-webs-vendor.des.wa.gov/</vt:lpwstr>
      </vt:variant>
      <vt:variant>
        <vt:lpwstr/>
      </vt:variant>
      <vt:variant>
        <vt:i4>2490473</vt:i4>
      </vt:variant>
      <vt:variant>
        <vt:i4>15</vt:i4>
      </vt:variant>
      <vt:variant>
        <vt:i4>0</vt:i4>
      </vt:variant>
      <vt:variant>
        <vt:i4>5</vt:i4>
      </vt:variant>
      <vt:variant>
        <vt:lpwstr>https://pr-webs-vendor.des.wa.gov/</vt:lpwstr>
      </vt:variant>
      <vt:variant>
        <vt:lpwstr/>
      </vt:variant>
      <vt:variant>
        <vt:i4>6553662</vt:i4>
      </vt:variant>
      <vt:variant>
        <vt:i4>12</vt:i4>
      </vt:variant>
      <vt:variant>
        <vt:i4>0</vt:i4>
      </vt:variant>
      <vt:variant>
        <vt:i4>5</vt:i4>
      </vt:variant>
      <vt:variant>
        <vt:lpwstr>https://app.leg.wa.gov/RCW/default.aspx?cite=43.60A.200</vt:lpwstr>
      </vt:variant>
      <vt:variant>
        <vt:lpwstr/>
      </vt:variant>
      <vt:variant>
        <vt:i4>4128891</vt:i4>
      </vt:variant>
      <vt:variant>
        <vt:i4>9</vt:i4>
      </vt:variant>
      <vt:variant>
        <vt:i4>0</vt:i4>
      </vt:variant>
      <vt:variant>
        <vt:i4>5</vt:i4>
      </vt:variant>
      <vt:variant>
        <vt:lpwstr>https://apps.leg.wa.gov/rcw/default.aspx?cite=39.26.010</vt:lpwstr>
      </vt:variant>
      <vt:variant>
        <vt:lpwstr/>
      </vt:variant>
      <vt:variant>
        <vt:i4>2162720</vt:i4>
      </vt:variant>
      <vt:variant>
        <vt:i4>6</vt:i4>
      </vt:variant>
      <vt:variant>
        <vt:i4>0</vt:i4>
      </vt:variant>
      <vt:variant>
        <vt:i4>5</vt:i4>
      </vt:variant>
      <vt:variant>
        <vt:lpwstr>http://apps.leg.wa.gov/rcw/default.aspx?cite=39.26.160</vt:lpwstr>
      </vt:variant>
      <vt:variant>
        <vt:lpwstr/>
      </vt:variant>
      <vt:variant>
        <vt:i4>2490473</vt:i4>
      </vt:variant>
      <vt:variant>
        <vt:i4>3</vt:i4>
      </vt:variant>
      <vt:variant>
        <vt:i4>0</vt:i4>
      </vt:variant>
      <vt:variant>
        <vt:i4>5</vt:i4>
      </vt:variant>
      <vt:variant>
        <vt:lpwstr>https://pr-webs-vendor.des.wa.gov/</vt:lpwstr>
      </vt:variant>
      <vt:variant>
        <vt:lpwstr/>
      </vt:variant>
      <vt:variant>
        <vt:i4>1835013</vt:i4>
      </vt:variant>
      <vt:variant>
        <vt:i4>0</vt:i4>
      </vt:variant>
      <vt:variant>
        <vt:i4>0</vt:i4>
      </vt:variant>
      <vt:variant>
        <vt:i4>5</vt:i4>
      </vt:variant>
      <vt:variant>
        <vt:lpwstr>https://www.dshs.wa.gov/ffa/procurements-and-contracting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Cynthia Alexander</dc:creator>
  <cp:keywords/>
  <cp:lastModifiedBy>Tyler, Mark (DSHS/TIA/TSD)</cp:lastModifiedBy>
  <cp:revision>2</cp:revision>
  <cp:lastPrinted>2015-09-09T20:31:00Z</cp:lastPrinted>
  <dcterms:created xsi:type="dcterms:W3CDTF">2023-11-06T19:26:00Z</dcterms:created>
  <dcterms:modified xsi:type="dcterms:W3CDTF">2023-11-06T19:26:00Z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a61661398ff8cc25633da13779d2205b7215b6363c6b3fb960df34dfc5f62007</vt:lpwstr>
  </property>
</Properties>
</file>