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675E52A4">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0E1C76E1" w:rsidR="00C52973" w:rsidRPr="0020027F" w:rsidRDefault="006A0DE8">
            <w:pPr>
              <w:jc w:val="center"/>
              <w:rPr>
                <w:b/>
                <w:position w:val="-50"/>
                <w:sz w:val="24"/>
              </w:rPr>
            </w:pPr>
            <w:r>
              <w:rPr>
                <w:b/>
                <w:position w:val="-50"/>
                <w:sz w:val="24"/>
              </w:rPr>
              <w:t>Sign Language Interpreters</w:t>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p w14:paraId="03BD45BD" w14:textId="77777777" w:rsidR="001618CD" w:rsidRDefault="001618CD">
            <w:pPr>
              <w:pStyle w:val="FaceSheetText"/>
            </w:pPr>
          </w:p>
          <w:p w14:paraId="36BFA782" w14:textId="77777777" w:rsidR="001618CD" w:rsidRDefault="001618CD">
            <w:pPr>
              <w:pStyle w:val="FaceSheetText"/>
            </w:pPr>
          </w:p>
          <w:p w14:paraId="338EB895" w14:textId="0F291963" w:rsidR="00C52973" w:rsidRPr="0020027F" w:rsidRDefault="00C52973">
            <w:pPr>
              <w:pStyle w:val="FaceSheetText"/>
            </w:pPr>
            <w:r w:rsidRPr="0020027F">
              <w:t>Resulting From Procurement Number:</w:t>
            </w:r>
          </w:p>
          <w:p w14:paraId="054BEA40" w14:textId="3E8AA164" w:rsidR="00C52973" w:rsidRPr="0015622E" w:rsidRDefault="00513339">
            <w:pPr>
              <w:rPr>
                <w:bCs/>
                <w:sz w:val="20"/>
              </w:rPr>
            </w:pPr>
            <w:r>
              <w:rPr>
                <w:bCs/>
                <w:sz w:val="20"/>
              </w:rPr>
              <w:t>233</w:t>
            </w:r>
            <w:r w:rsidR="00571511">
              <w:rPr>
                <w:bCs/>
                <w:sz w:val="20"/>
              </w:rPr>
              <w:t>5</w:t>
            </w:r>
            <w:r>
              <w:rPr>
                <w:bCs/>
                <w:sz w:val="20"/>
              </w:rPr>
              <w:t>-</w:t>
            </w:r>
            <w:r w:rsidR="00CD5DC7">
              <w:rPr>
                <w:bCs/>
                <w:sz w:val="20"/>
              </w:rPr>
              <w:t xml:space="preserve"> 842</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 xml:space="preserve">This Contract is between the state of Washington Department of Social and Health Services (DSHS) and the Contractor identified </w:t>
            </w:r>
            <w:proofErr w:type="gramStart"/>
            <w:r w:rsidRPr="0020027F">
              <w:t>below, and</w:t>
            </w:r>
            <w:proofErr w:type="gramEnd"/>
            <w:r w:rsidRPr="0020027F">
              <w:t xml:space="preserve">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p w14:paraId="451A8EFA" w14:textId="77777777" w:rsidR="00CD5DC7" w:rsidRDefault="00CD5DC7">
            <w:pPr>
              <w:pStyle w:val="FaceSheetText"/>
            </w:pPr>
          </w:p>
          <w:p w14:paraId="7BE2E836" w14:textId="4E2D90D8"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733D45EC"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10B071A3"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08AACF97" w14:textId="2430C6C0"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3247E6DE"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0B709C88"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7A31C4A0"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6251294E"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5EAA86DA"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4F043A27"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7037C5A7"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26A68F8E"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5EDE060A"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7E20145E" w14:textId="1450D4E9"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270C9741"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291368CA"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68A7CE7E"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08A9B20F"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312E93B" w14:textId="75F267C4" w:rsidR="00C52973" w:rsidRPr="0020027F" w:rsidRDefault="00C52973" w:rsidP="001618CD">
            <w:pPr>
              <w:pStyle w:val="FaceSheetText"/>
            </w:pPr>
            <w:r w:rsidRPr="0020027F">
              <w:t>IS THE CONTRACTOR A SUBRECIPIENT FOR PURPOSES OF THIS CONTRACT?</w:t>
            </w: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2B7D9C7F"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0CE9848A" w:rsidR="00C52973" w:rsidRPr="0020027F" w:rsidRDefault="00C52973" w:rsidP="00035E0F">
            <w:pPr>
              <w:pStyle w:val="FaceSheetField"/>
              <w:rPr>
                <w:bCs/>
              </w:rPr>
            </w:pP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6FE479F0" w:rsidR="00C52973" w:rsidRPr="0020027F" w:rsidRDefault="00C52973" w:rsidP="00035E0F">
            <w:pPr>
              <w:pStyle w:val="FaceSheetField"/>
              <w:rPr>
                <w:bCs/>
              </w:rPr>
            </w:pP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2B26D803"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7777777" w:rsidR="00C52973" w:rsidRPr="0020027F" w:rsidRDefault="00CD61A2">
            <w:pPr>
              <w:rPr>
                <w:b/>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571511">
              <w:rPr>
                <w:bCs/>
              </w:rPr>
            </w:r>
            <w:r w:rsidR="00571511">
              <w:rPr>
                <w:bCs/>
              </w:rPr>
              <w:fldChar w:fldCharType="separate"/>
            </w:r>
            <w:r w:rsidRPr="0020027F">
              <w:rPr>
                <w:bCs/>
              </w:rPr>
              <w:fldChar w:fldCharType="end"/>
            </w:r>
            <w:r w:rsidR="00C52973" w:rsidRPr="0020027F">
              <w:rPr>
                <w:b/>
                <w:sz w:val="20"/>
              </w:rPr>
              <w:t xml:space="preserve"> Exhibits (specify):</w:t>
            </w:r>
            <w:r w:rsidR="00182CA0">
              <w:rPr>
                <w:b/>
                <w:sz w:val="20"/>
              </w:rPr>
              <w:t xml:space="preserve"> </w:t>
            </w:r>
            <w:bookmarkStart w:id="0" w:name="DSE"/>
            <w:r>
              <w:t>Exhibit A - Data Security Requirements</w:t>
            </w:r>
            <w:bookmarkEnd w:id="0"/>
            <w:r w:rsidR="00C52973" w:rsidRPr="0020027F">
              <w:rPr>
                <w:b/>
                <w:sz w:val="20"/>
              </w:rPr>
              <w:t xml:space="preserve"> </w:t>
            </w: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571511">
              <w:rPr>
                <w:bCs/>
              </w:rPr>
            </w:r>
            <w:r w:rsidR="00571511">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 xml:space="preserve">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p w14:paraId="3E5A78D1" w14:textId="0C39AD41" w:rsidR="00C52973" w:rsidRDefault="00C52973" w:rsidP="00035E0F">
            <w:pPr>
              <w:pStyle w:val="FaceSheetField"/>
              <w:rPr>
                <w:sz w:val="16"/>
              </w:rPr>
            </w:pPr>
          </w:p>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p w14:paraId="6241611F" w14:textId="1BB85901" w:rsidR="00C52973" w:rsidRDefault="00C52973" w:rsidP="00035E0F">
            <w:pPr>
              <w:pStyle w:val="FaceSheetField"/>
              <w:rPr>
                <w:sz w:val="16"/>
              </w:rPr>
            </w:pPr>
          </w:p>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p>
    <w:p w14:paraId="7F473E0B" w14:textId="77777777" w:rsidR="00CD5DC7" w:rsidRPr="0039632D" w:rsidRDefault="00CD5DC7" w:rsidP="00237282">
      <w:pPr>
        <w:pStyle w:val="Heading1"/>
        <w:jc w:val="both"/>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6B241B43" w14:textId="77777777" w:rsidR="00CD5DC7" w:rsidRDefault="00CD5DC7" w:rsidP="00237282">
      <w:pPr>
        <w:pStyle w:val="Heading2"/>
        <w:jc w:val="both"/>
      </w:pPr>
      <w:r w:rsidRPr="0039632D">
        <w:t>“Central Contract</w:t>
      </w:r>
      <w:r>
        <w:t>s and Legal</w:t>
      </w:r>
      <w:r w:rsidRPr="0039632D">
        <w:t xml:space="preserve"> Services” means the DSHS central headquarters contracting office, or successor section or office.</w:t>
      </w:r>
    </w:p>
    <w:p w14:paraId="6336CF80" w14:textId="77777777" w:rsidR="00CD5DC7" w:rsidRPr="0039632D" w:rsidRDefault="00CD5DC7" w:rsidP="00237282">
      <w:pPr>
        <w:pStyle w:val="Heading2"/>
        <w:jc w:val="both"/>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48C34C93" w14:textId="77777777" w:rsidR="00CD5DC7" w:rsidRPr="0039632D" w:rsidRDefault="00CD5DC7" w:rsidP="00237282">
      <w:pPr>
        <w:pStyle w:val="Heading2"/>
        <w:jc w:val="both"/>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075D6C89" w14:textId="77777777" w:rsidR="00CD5DC7" w:rsidRPr="0039632D" w:rsidRDefault="00CD5DC7" w:rsidP="00237282">
      <w:pPr>
        <w:pStyle w:val="Heading2"/>
        <w:jc w:val="both"/>
      </w:pPr>
      <w:r>
        <w:t>“CCLS Chief”</w:t>
      </w:r>
      <w:r w:rsidRPr="0039632D">
        <w:t xml:space="preserve"> means the manager, or successor, of Central Contract</w:t>
      </w:r>
      <w:r>
        <w:t>s and Legal</w:t>
      </w:r>
      <w:r w:rsidRPr="0039632D">
        <w:t xml:space="preserve"> Services or successor section or office.</w:t>
      </w:r>
    </w:p>
    <w:p w14:paraId="26198209" w14:textId="77777777" w:rsidR="00CD5DC7" w:rsidRPr="0039632D" w:rsidRDefault="00CD5DC7" w:rsidP="00237282">
      <w:pPr>
        <w:pStyle w:val="Heading2"/>
        <w:jc w:val="both"/>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3B9E6AF0" w14:textId="77777777" w:rsidR="00CD5DC7" w:rsidRPr="0039632D" w:rsidRDefault="00CD5DC7" w:rsidP="00237282">
      <w:pPr>
        <w:pStyle w:val="Heading2"/>
        <w:jc w:val="both"/>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47794098" w14:textId="77777777" w:rsidR="00CD5DC7" w:rsidRDefault="00CD5DC7" w:rsidP="00237282">
      <w:pPr>
        <w:pStyle w:val="Heading2"/>
        <w:jc w:val="both"/>
      </w:pPr>
      <w:r w:rsidRPr="0039632D">
        <w:t>“DSHS” or the “Department” means the state of Washington Department of Social and Health Services and its employees and authorized agents</w:t>
      </w:r>
      <w:r>
        <w:t>.</w:t>
      </w:r>
    </w:p>
    <w:p w14:paraId="11AFE508" w14:textId="77777777" w:rsidR="00CD5DC7" w:rsidRDefault="00CD5DC7" w:rsidP="00237282">
      <w:pPr>
        <w:pStyle w:val="Heading2"/>
        <w:jc w:val="both"/>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23F22745" w14:textId="77777777" w:rsidR="00CD5DC7" w:rsidRDefault="00CD5DC7" w:rsidP="00237282">
      <w:pPr>
        <w:pStyle w:val="Heading2"/>
        <w:jc w:val="both"/>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1BD940DC" w14:textId="77777777" w:rsidR="00CD5DC7" w:rsidRDefault="00CD5DC7" w:rsidP="00237282">
      <w:pPr>
        <w:pStyle w:val="Heading2"/>
        <w:jc w:val="both"/>
      </w:pPr>
      <w:r>
        <w:t>“Physically Secure” means that access is restricted through physical means to authorized individuals only.</w:t>
      </w:r>
    </w:p>
    <w:p w14:paraId="7899F3A3" w14:textId="77777777" w:rsidR="00CD5DC7" w:rsidRDefault="00CD5DC7" w:rsidP="00237282">
      <w:pPr>
        <w:pStyle w:val="Heading2"/>
        <w:jc w:val="both"/>
      </w:pPr>
      <w:r>
        <w:t>“Program Agreement” means an agreement between the Contractor and DSHS containing special terms and conditions, including a statement of work to be performed by the Contractor and payment to be made by DSHS.</w:t>
      </w:r>
    </w:p>
    <w:p w14:paraId="4524AB80" w14:textId="77777777" w:rsidR="00CD5DC7" w:rsidRPr="0039632D" w:rsidRDefault="00CD5DC7" w:rsidP="00237282">
      <w:pPr>
        <w:pStyle w:val="Heading2"/>
        <w:jc w:val="both"/>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2AD42DEF" w14:textId="77777777" w:rsidR="00CD5DC7" w:rsidRDefault="00CD5DC7" w:rsidP="00237282">
      <w:pPr>
        <w:pStyle w:val="Heading2"/>
        <w:jc w:val="both"/>
      </w:pPr>
      <w:r w:rsidRPr="0039632D">
        <w:t>“Regulation” means any federal, state, or local regulation, rule, or ordinance.</w:t>
      </w:r>
    </w:p>
    <w:p w14:paraId="28F2FAE6" w14:textId="77777777" w:rsidR="00CD5DC7" w:rsidRDefault="00CD5DC7" w:rsidP="00237282">
      <w:pPr>
        <w:pStyle w:val="Heading2"/>
        <w:jc w:val="both"/>
      </w:pPr>
      <w:r>
        <w:lastRenderedPageBreak/>
        <w:t xml:space="preserve">“Secured Area” means an area to which only authorized representatives of the entity possessing the Confidential Information have access.  Secured Areas may include buildings, rooms or locked storage containers (such as a filing cabinet) within a room, </w:t>
      </w:r>
      <w:proofErr w:type="gramStart"/>
      <w:r>
        <w:t>as long as</w:t>
      </w:r>
      <w:proofErr w:type="gramEnd"/>
      <w:r>
        <w:t xml:space="preserve"> access to the Confidential Information is not available to unauthorized personnel.</w:t>
      </w:r>
    </w:p>
    <w:p w14:paraId="0C901190" w14:textId="77777777" w:rsidR="00CD5DC7" w:rsidRDefault="00CD5DC7" w:rsidP="00237282">
      <w:pPr>
        <w:pStyle w:val="Heading2"/>
        <w:jc w:val="both"/>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0DFE8A25" w14:textId="77777777" w:rsidR="00CD5DC7" w:rsidRDefault="00CD5DC7" w:rsidP="00237282">
      <w:pPr>
        <w:pStyle w:val="Heading2"/>
        <w:jc w:val="both"/>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79067632" w14:textId="77777777" w:rsidR="00CD5DC7" w:rsidRPr="00F13C88" w:rsidRDefault="00CD5DC7" w:rsidP="00237282">
      <w:pPr>
        <w:pStyle w:val="Heading2"/>
        <w:jc w:val="both"/>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07F14451" w14:textId="77777777" w:rsidR="00CD5DC7" w:rsidRPr="0039632D" w:rsidRDefault="00CD5DC7" w:rsidP="00237282">
      <w:pPr>
        <w:pStyle w:val="Heading2"/>
        <w:jc w:val="both"/>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4DD69D7C" w14:textId="77777777" w:rsidR="00CD5DC7" w:rsidRPr="008620ED" w:rsidRDefault="00CD5DC7" w:rsidP="00237282">
      <w:pPr>
        <w:pStyle w:val="Heading1"/>
        <w:jc w:val="both"/>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3D647184" w14:textId="77777777" w:rsidR="00CD5DC7" w:rsidRDefault="00CD5DC7" w:rsidP="00237282">
      <w:pPr>
        <w:pStyle w:val="Heading1"/>
        <w:jc w:val="both"/>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5163BC21" w14:textId="77777777" w:rsidR="00CD5DC7" w:rsidRPr="007A733B" w:rsidRDefault="00CD5DC7" w:rsidP="00237282">
      <w:pPr>
        <w:pStyle w:val="Heading1"/>
        <w:jc w:val="both"/>
        <w:rPr>
          <w:b/>
        </w:rPr>
      </w:pPr>
      <w:r w:rsidRPr="007A733B">
        <w:rPr>
          <w:b/>
        </w:rPr>
        <w:t>Billing Limitations.</w:t>
      </w:r>
    </w:p>
    <w:p w14:paraId="7A351C65" w14:textId="77777777" w:rsidR="00CD5DC7" w:rsidRPr="007A733B" w:rsidRDefault="00CD5DC7" w:rsidP="00237282">
      <w:pPr>
        <w:pStyle w:val="Heading2"/>
        <w:jc w:val="both"/>
      </w:pPr>
      <w:r w:rsidRPr="007A733B">
        <w:t>DSHS shall pay the Contractor only for authorized services provided in accordance with this Contract</w:t>
      </w:r>
      <w:r>
        <w:t xml:space="preserve">. </w:t>
      </w:r>
    </w:p>
    <w:p w14:paraId="628F49CC" w14:textId="77777777" w:rsidR="00CD5DC7" w:rsidRPr="007A733B" w:rsidRDefault="00CD5DC7" w:rsidP="00237282">
      <w:pPr>
        <w:pStyle w:val="Heading2"/>
        <w:jc w:val="both"/>
      </w:pPr>
      <w:r w:rsidRPr="007A733B">
        <w:t>DSHS shall not pay any claims for payment for services submitted more than twelve (12) months after the calendar month in which the services were performed.</w:t>
      </w:r>
    </w:p>
    <w:p w14:paraId="2E0F01BC" w14:textId="77777777" w:rsidR="00CD5DC7" w:rsidRPr="007A733B" w:rsidRDefault="00CD5DC7" w:rsidP="00237282">
      <w:pPr>
        <w:pStyle w:val="Heading2"/>
        <w:jc w:val="both"/>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10C24EFC" w14:textId="77777777" w:rsidR="00CD5DC7" w:rsidRDefault="00CD5DC7" w:rsidP="00237282">
      <w:pPr>
        <w:pStyle w:val="Heading1"/>
        <w:jc w:val="both"/>
      </w:pPr>
      <w:r w:rsidRPr="0685C720">
        <w:rPr>
          <w:b/>
        </w:rPr>
        <w:t>Compliance with Applicable Law and Washington State Requirements</w:t>
      </w:r>
      <w:r w:rsidRPr="00F544D0">
        <w:rPr>
          <w:b/>
          <w:bCs w:val="0"/>
        </w:rPr>
        <w:t>.</w:t>
      </w:r>
    </w:p>
    <w:p w14:paraId="095CCA2E" w14:textId="77777777" w:rsidR="00CD5DC7" w:rsidRDefault="00CD5DC7" w:rsidP="00237282">
      <w:pPr>
        <w:pStyle w:val="Heading2"/>
        <w:jc w:val="both"/>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47C4F5C4" w14:textId="77777777" w:rsidR="00CD5DC7" w:rsidRDefault="00CD5DC7" w:rsidP="00237282">
      <w:pPr>
        <w:pStyle w:val="Heading2"/>
        <w:jc w:val="both"/>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w:t>
      </w:r>
      <w:r>
        <w:lastRenderedPageBreak/>
        <w:t>(HIPAA);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6A153CBD" w14:textId="77777777" w:rsidR="00CD5DC7" w:rsidRPr="00D156D8" w:rsidRDefault="00CD5DC7" w:rsidP="00237282">
      <w:pPr>
        <w:pStyle w:val="Heading2"/>
        <w:numPr>
          <w:ilvl w:val="0"/>
          <w:numId w:val="0"/>
        </w:numPr>
        <w:ind w:left="1080"/>
        <w:jc w:val="both"/>
      </w:pPr>
      <w:r>
        <w:t>In the event of the Contractor’s noncompliance or refusal to comply with any applicable nondiscrimination laws, regulations, and executive orders, this Agreement may be rescinded, canceled, or terminated in whole or in part.</w:t>
      </w:r>
    </w:p>
    <w:p w14:paraId="4BC80503" w14:textId="77777777" w:rsidR="00CD5DC7" w:rsidRPr="006522E5" w:rsidRDefault="00CD5DC7" w:rsidP="00237282">
      <w:pPr>
        <w:pStyle w:val="Heading2"/>
        <w:jc w:val="both"/>
      </w:pPr>
      <w:bookmarkStart w:id="2" w:name="_Hlk97636737"/>
      <w:r w:rsidRPr="006522E5">
        <w:rPr>
          <w:b/>
          <w:bCs/>
        </w:rPr>
        <w:t>Nondiscrimination</w:t>
      </w:r>
      <w:r>
        <w:rPr>
          <w:b/>
          <w:bCs/>
        </w:rPr>
        <w:t>.</w:t>
      </w:r>
    </w:p>
    <w:p w14:paraId="53752293" w14:textId="77777777" w:rsidR="00CD5DC7" w:rsidRDefault="00CD5DC7" w:rsidP="00237282">
      <w:pPr>
        <w:pStyle w:val="Heading3"/>
        <w:jc w:val="both"/>
      </w:pPr>
      <w:r w:rsidRPr="006522E5">
        <w:rPr>
          <w:b/>
        </w:rPr>
        <w:t>Nondiscrimination Requirement</w:t>
      </w:r>
      <w:r>
        <w:t>. During the term of this Contract, Contractor, including any subcontractor, shall not discriminate on the bases enumerated at RCW 49.60.530(3). In addition, Contractor, including any subcontractor, shall give written notice of this nondiscrimination requirement to any labor organizations with which Contractor, or subcontractor, has a collective bargaining or other agreement.</w:t>
      </w:r>
    </w:p>
    <w:p w14:paraId="4FBC3D1D" w14:textId="77777777" w:rsidR="00CD5DC7" w:rsidRPr="006522E5" w:rsidRDefault="00CD5DC7" w:rsidP="00237282">
      <w:pPr>
        <w:pStyle w:val="Heading3"/>
        <w:jc w:val="both"/>
      </w:pPr>
      <w:r w:rsidRPr="006522E5">
        <w:rPr>
          <w:b/>
        </w:rPr>
        <w:t>Obligation to Cooperate</w:t>
      </w:r>
      <w:r>
        <w:t>. Contractor, including any subcontractor, shall cooperate and comply with any Washington state agency investigation regarding any allegation that Contractor, including any subcontractor, has engaged in discrimination prohibited by this Contract pursuant to RCW 49.60.530(3).</w:t>
      </w:r>
    </w:p>
    <w:p w14:paraId="038167F7" w14:textId="77777777" w:rsidR="00CD5DC7" w:rsidRPr="00D156D8" w:rsidRDefault="00CD5DC7" w:rsidP="00237282">
      <w:pPr>
        <w:pStyle w:val="Heading2"/>
        <w:jc w:val="both"/>
      </w:pPr>
      <w:r w:rsidRPr="00D156D8">
        <w:rPr>
          <w:b/>
          <w:bCs/>
        </w:rPr>
        <w:t>Certification Regarding Russian Government Contracts and/or Investments</w:t>
      </w:r>
      <w:r w:rsidRPr="00D156D8">
        <w:t xml:space="preserve">. Contractor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w:t>
      </w:r>
      <w:proofErr w:type="gramStart"/>
      <w:r w:rsidRPr="00D156D8">
        <w:t>any and all</w:t>
      </w:r>
      <w:proofErr w:type="gramEnd"/>
      <w:r w:rsidRPr="00D156D8">
        <w:t xml:space="preserve">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167E2DD3" w14:textId="77777777" w:rsidR="00CD5DC7" w:rsidRDefault="00CD5DC7" w:rsidP="00237282">
      <w:pPr>
        <w:pStyle w:val="Heading1"/>
        <w:jc w:val="both"/>
      </w:pPr>
      <w:r w:rsidRPr="007A733B">
        <w:rPr>
          <w:b/>
        </w:rPr>
        <w:t>Confidentiality</w:t>
      </w:r>
      <w:r>
        <w:rPr>
          <w:b/>
        </w:rPr>
        <w:t xml:space="preserve">. </w:t>
      </w:r>
    </w:p>
    <w:p w14:paraId="01B0A8E2" w14:textId="77777777" w:rsidR="00CD5DC7" w:rsidRDefault="00CD5DC7" w:rsidP="00237282">
      <w:pPr>
        <w:pStyle w:val="Heading2"/>
        <w:jc w:val="both"/>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14BA68A" w14:textId="77777777" w:rsidR="00CD5DC7" w:rsidRDefault="00CD5DC7" w:rsidP="00237282">
      <w:pPr>
        <w:pStyle w:val="Heading3"/>
        <w:jc w:val="both"/>
      </w:pPr>
      <w:r w:rsidRPr="007A733B">
        <w:t>as provided by law</w:t>
      </w:r>
      <w:r>
        <w:t>;</w:t>
      </w:r>
      <w:r w:rsidRPr="007A733B">
        <w:t xml:space="preserve"> or, </w:t>
      </w:r>
    </w:p>
    <w:p w14:paraId="7E40DE10" w14:textId="77777777" w:rsidR="00CD5DC7" w:rsidRDefault="00CD5DC7" w:rsidP="00237282">
      <w:pPr>
        <w:pStyle w:val="Heading3"/>
        <w:jc w:val="both"/>
      </w:pPr>
      <w:r>
        <w:t>in the case of Personal Information, with</w:t>
      </w:r>
      <w:r w:rsidRPr="007A733B">
        <w:t xml:space="preserve"> the prior written consent of the person </w:t>
      </w:r>
      <w:r>
        <w:t xml:space="preserve">or personal representative of the person who is the subject of the Personal Information. </w:t>
      </w:r>
    </w:p>
    <w:p w14:paraId="19940C2B" w14:textId="77777777" w:rsidR="00CD5DC7" w:rsidRDefault="00CD5DC7" w:rsidP="00237282">
      <w:pPr>
        <w:pStyle w:val="Heading2"/>
        <w:jc w:val="both"/>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5FA386F1" w14:textId="77777777" w:rsidR="00CD5DC7" w:rsidRDefault="00CD5DC7" w:rsidP="00237282">
      <w:pPr>
        <w:pStyle w:val="Heading3"/>
        <w:jc w:val="both"/>
      </w:pPr>
      <w:r>
        <w:t>Allowing access only to staff that have an authorized business requirement to view the Confidential Information.</w:t>
      </w:r>
    </w:p>
    <w:p w14:paraId="1F7CA3AB" w14:textId="77777777" w:rsidR="00CD5DC7" w:rsidRPr="0007209A" w:rsidRDefault="00CD5DC7" w:rsidP="00237282">
      <w:pPr>
        <w:pStyle w:val="Heading3"/>
        <w:jc w:val="both"/>
      </w:pPr>
      <w:r>
        <w:t xml:space="preserve">Physically Securing any computers, documents, or other media containing the Confidential </w:t>
      </w:r>
      <w:r w:rsidRPr="0007209A">
        <w:lastRenderedPageBreak/>
        <w:t>Information</w:t>
      </w:r>
      <w:r>
        <w:t>.</w:t>
      </w:r>
    </w:p>
    <w:p w14:paraId="0B9FA1FA" w14:textId="77777777" w:rsidR="00CD5DC7" w:rsidRPr="0007209A" w:rsidRDefault="00CD5DC7" w:rsidP="00237282">
      <w:pPr>
        <w:pStyle w:val="Heading3"/>
        <w:jc w:val="both"/>
        <w:rPr>
          <w:bCs w:val="0"/>
        </w:rPr>
      </w:pPr>
      <w:r w:rsidRPr="0007209A">
        <w:t>Ensure the security of Confidential Information transmitted via fax (facsimile) by:</w:t>
      </w:r>
    </w:p>
    <w:p w14:paraId="0615B8E8" w14:textId="77777777" w:rsidR="00CD5DC7" w:rsidRPr="0007209A" w:rsidRDefault="00CD5DC7" w:rsidP="00237282">
      <w:pPr>
        <w:pStyle w:val="Heading4"/>
        <w:jc w:val="both"/>
      </w:pPr>
      <w:r w:rsidRPr="0007209A">
        <w:t>Verifying the recipient phone number to prevent accidental transmittal of Confidential Information to unauthorized persons.</w:t>
      </w:r>
    </w:p>
    <w:p w14:paraId="0A6361E5" w14:textId="77777777" w:rsidR="00CD5DC7" w:rsidRPr="0007209A" w:rsidRDefault="00CD5DC7" w:rsidP="00237282">
      <w:pPr>
        <w:pStyle w:val="Heading4"/>
        <w:jc w:val="both"/>
      </w:pPr>
      <w:r w:rsidRPr="0007209A">
        <w:t>Communicating with the intended recipient before transmission to ensure that the fax will be received only by an authorized person.</w:t>
      </w:r>
    </w:p>
    <w:p w14:paraId="21AF37DB" w14:textId="77777777" w:rsidR="00CD5DC7" w:rsidRPr="0007209A" w:rsidRDefault="00CD5DC7" w:rsidP="00237282">
      <w:pPr>
        <w:pStyle w:val="Heading4"/>
        <w:jc w:val="both"/>
      </w:pPr>
      <w:r w:rsidRPr="0007209A">
        <w:t>Verifying after transmittal that the fax was received by the intended recipient.</w:t>
      </w:r>
    </w:p>
    <w:p w14:paraId="59FE7FBC" w14:textId="77777777" w:rsidR="00CD5DC7" w:rsidRPr="0007209A" w:rsidRDefault="00CD5DC7" w:rsidP="00237282">
      <w:pPr>
        <w:pStyle w:val="Heading3"/>
        <w:jc w:val="both"/>
      </w:pPr>
      <w:r w:rsidRPr="0007209A">
        <w:t>When transporting six (6) or more records containing Confidential Information, outside a Secure</w:t>
      </w:r>
      <w:r>
        <w:t>d</w:t>
      </w:r>
      <w:r w:rsidRPr="0007209A">
        <w:t xml:space="preserve"> Area, do one or more of the following as appropriate:</w:t>
      </w:r>
    </w:p>
    <w:p w14:paraId="13772B76" w14:textId="77777777" w:rsidR="00CD5DC7" w:rsidRPr="0007209A" w:rsidRDefault="00CD5DC7" w:rsidP="00237282">
      <w:pPr>
        <w:pStyle w:val="Heading4"/>
        <w:jc w:val="both"/>
      </w:pPr>
      <w:r w:rsidRPr="0007209A">
        <w:t>Use a Trusted System.</w:t>
      </w:r>
    </w:p>
    <w:p w14:paraId="5DCB1160" w14:textId="77777777" w:rsidR="00CD5DC7" w:rsidRPr="0007209A" w:rsidRDefault="00CD5DC7" w:rsidP="00237282">
      <w:pPr>
        <w:pStyle w:val="Heading4"/>
        <w:jc w:val="both"/>
      </w:pPr>
      <w:r w:rsidRPr="0007209A">
        <w:t>Encrypt the Confidential Information, including:</w:t>
      </w:r>
    </w:p>
    <w:p w14:paraId="526682F7" w14:textId="77777777" w:rsidR="00CD5DC7" w:rsidRPr="0007209A" w:rsidRDefault="00CD5DC7" w:rsidP="00237282">
      <w:pPr>
        <w:pStyle w:val="Heading5"/>
        <w:spacing w:after="0"/>
        <w:jc w:val="both"/>
      </w:pPr>
      <w:r w:rsidRPr="0007209A">
        <w:t>Encrypting email and/or email attachments which contain the Confidential Information</w:t>
      </w:r>
      <w:r>
        <w:t>.</w:t>
      </w:r>
    </w:p>
    <w:p w14:paraId="41BB1792" w14:textId="77777777" w:rsidR="00CD5DC7" w:rsidRDefault="00CD5DC7" w:rsidP="00237282">
      <w:pPr>
        <w:pStyle w:val="Heading5"/>
        <w:jc w:val="both"/>
      </w:pPr>
      <w:r w:rsidRPr="0007209A">
        <w:t>Encrypting Confidential Information when it is stored on portable devices or media, including but not limited to laptop computers and flash memory devices.</w:t>
      </w:r>
    </w:p>
    <w:p w14:paraId="41840DB6" w14:textId="77777777" w:rsidR="00CD5DC7" w:rsidRPr="0007209A" w:rsidRDefault="00CD5DC7" w:rsidP="00237282">
      <w:pPr>
        <w:pStyle w:val="Heading4"/>
        <w:numPr>
          <w:ilvl w:val="0"/>
          <w:numId w:val="0"/>
        </w:numPr>
        <w:ind w:left="1440"/>
        <w:jc w:val="both"/>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020ED883" w14:textId="77777777" w:rsidR="00CD5DC7" w:rsidRPr="0007209A" w:rsidRDefault="00CD5DC7" w:rsidP="00237282">
      <w:pPr>
        <w:pStyle w:val="Heading3"/>
        <w:jc w:val="both"/>
        <w:rPr>
          <w:bCs w:val="0"/>
        </w:rPr>
      </w:pPr>
      <w:r w:rsidRPr="0007209A">
        <w:t>Send paper documents containing Confidential Information via a Trusted System.</w:t>
      </w:r>
    </w:p>
    <w:p w14:paraId="0E94C174" w14:textId="77777777" w:rsidR="00CD5DC7" w:rsidRPr="002C360C" w:rsidRDefault="00CD5DC7" w:rsidP="00237282">
      <w:pPr>
        <w:pStyle w:val="Heading3"/>
        <w:jc w:val="both"/>
        <w:rPr>
          <w:b/>
        </w:rPr>
      </w:pPr>
      <w:r>
        <w:t xml:space="preserve">Following the requirements of the DSHS Data Security Requirements Exhibit, if attached to this contract.  </w:t>
      </w:r>
    </w:p>
    <w:p w14:paraId="7BCE4AE4" w14:textId="77777777" w:rsidR="00CD5DC7" w:rsidRDefault="00CD5DC7" w:rsidP="00237282">
      <w:pPr>
        <w:pStyle w:val="Heading2"/>
        <w:jc w:val="both"/>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341C162C" w14:textId="77777777" w:rsidR="00CD5DC7" w:rsidRPr="000C1E40" w:rsidRDefault="00CD5DC7" w:rsidP="00237282">
      <w:pPr>
        <w:pStyle w:val="Heading2"/>
        <w:jc w:val="both"/>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348B6DE0" w14:textId="77777777" w:rsidR="00CD5DC7" w:rsidRPr="00487061" w:rsidRDefault="00CD5DC7" w:rsidP="00237282">
      <w:pPr>
        <w:pStyle w:val="Heading2"/>
        <w:jc w:val="both"/>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640306AF" w14:textId="77777777" w:rsidR="00CD5DC7" w:rsidRPr="007A733B" w:rsidRDefault="00CD5DC7" w:rsidP="00237282">
      <w:pPr>
        <w:pStyle w:val="Heading1"/>
        <w:jc w:val="both"/>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w:t>
      </w:r>
      <w:proofErr w:type="gramStart"/>
      <w:r w:rsidRPr="007A733B">
        <w:t>any and all</w:t>
      </w:r>
      <w:proofErr w:type="gramEnd"/>
      <w:r w:rsidRPr="007A733B">
        <w:t xml:space="preserve"> </w:t>
      </w:r>
      <w:r>
        <w:t>S</w:t>
      </w:r>
      <w:r w:rsidRPr="007A733B">
        <w:t>ubc</w:t>
      </w:r>
      <w:r>
        <w:t xml:space="preserve">ontracts into which it enters. The Contractor shall immediately notify DSHS if, during the term of this Contract, Contractor becomes Debarred.  DSHS may immediately terminate this Contract by providing Contractor written notice if Contractor becomes </w:t>
      </w:r>
      <w:r>
        <w:lastRenderedPageBreak/>
        <w:t>Debarred during the term hereof.</w:t>
      </w:r>
    </w:p>
    <w:p w14:paraId="63245F62" w14:textId="77777777" w:rsidR="00CD5DC7" w:rsidRPr="00286BEA" w:rsidRDefault="00CD5DC7" w:rsidP="00237282">
      <w:pPr>
        <w:pStyle w:val="Heading1"/>
        <w:jc w:val="both"/>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056C1D74" w14:textId="77777777" w:rsidR="00CD5DC7" w:rsidRPr="007A733B" w:rsidRDefault="00CD5DC7" w:rsidP="00237282">
      <w:pPr>
        <w:pStyle w:val="Heading1"/>
        <w:jc w:val="both"/>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1FB29F5E" w14:textId="77777777" w:rsidR="00CD5DC7" w:rsidRPr="007A733B" w:rsidRDefault="00CD5DC7" w:rsidP="00237282">
      <w:pPr>
        <w:pStyle w:val="Heading1"/>
        <w:jc w:val="both"/>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2298A3C7" w14:textId="77777777" w:rsidR="00CD5DC7" w:rsidRDefault="00CD5DC7" w:rsidP="00237282">
      <w:pPr>
        <w:pStyle w:val="Heading1"/>
        <w:jc w:val="both"/>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54CFDFD6" w14:textId="77777777" w:rsidR="00CD5DC7" w:rsidRPr="007A733B" w:rsidRDefault="00CD5DC7" w:rsidP="00237282">
      <w:pPr>
        <w:pStyle w:val="Heading1"/>
        <w:jc w:val="both"/>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45CAE6B7" w14:textId="77777777" w:rsidR="00CD5DC7" w:rsidRDefault="00CD5DC7" w:rsidP="00237282">
      <w:pPr>
        <w:pStyle w:val="Section1Text"/>
        <w:jc w:val="both"/>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1401C962" w14:textId="77777777" w:rsidR="00CD5DC7" w:rsidRPr="007A733B" w:rsidRDefault="00CD5DC7" w:rsidP="00237282">
      <w:pPr>
        <w:pStyle w:val="Heading1"/>
        <w:jc w:val="both"/>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w:t>
      </w:r>
      <w:proofErr w:type="gramStart"/>
      <w:r>
        <w:t>particular than</w:t>
      </w:r>
      <w:proofErr w:type="gramEnd"/>
      <w:r>
        <w:t xml:space="preserve"> those contained in the General Terms and Conditions shall not be construed as being inconsistent or in conflict.</w:t>
      </w:r>
    </w:p>
    <w:p w14:paraId="23977258" w14:textId="77777777" w:rsidR="00CD5DC7" w:rsidRPr="007A733B" w:rsidRDefault="00CD5DC7" w:rsidP="00237282">
      <w:pPr>
        <w:pStyle w:val="Heading1"/>
        <w:jc w:val="both"/>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040A6739" w14:textId="77777777" w:rsidR="00CD5DC7" w:rsidRPr="007A733B" w:rsidRDefault="00CD5DC7" w:rsidP="00237282">
      <w:pPr>
        <w:pStyle w:val="Heading1"/>
        <w:jc w:val="both"/>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w:t>
      </w:r>
      <w:proofErr w:type="gramStart"/>
      <w:r w:rsidRPr="007A733B">
        <w:t>particular agreement</w:t>
      </w:r>
      <w:proofErr w:type="gramEnd"/>
      <w:r w:rsidRPr="007A733B">
        <w:t xml:space="preserve"> shall survive</w:t>
      </w:r>
      <w:r>
        <w:t xml:space="preserve">. </w:t>
      </w:r>
      <w:r w:rsidRPr="007A733B">
        <w:t xml:space="preserve">Surviving terms </w:t>
      </w:r>
      <w:proofErr w:type="gramStart"/>
      <w:r w:rsidRPr="007A733B">
        <w:t>include, but</w:t>
      </w:r>
      <w:proofErr w:type="gramEnd"/>
      <w:r w:rsidRPr="007A733B">
        <w:t xml:space="preserve">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E26B39A" w14:textId="77777777" w:rsidR="00CD5DC7" w:rsidRDefault="00CD5DC7" w:rsidP="00237282">
      <w:pPr>
        <w:pStyle w:val="Heading1"/>
        <w:jc w:val="both"/>
        <w:rPr>
          <w:b/>
        </w:rPr>
      </w:pPr>
      <w:r w:rsidRPr="0008704D">
        <w:rPr>
          <w:b/>
        </w:rPr>
        <w:t>Contract Renegotiation, Suspension, or Termination Due to Change in Funding</w:t>
      </w:r>
      <w:r>
        <w:rPr>
          <w:b/>
        </w:rPr>
        <w:t>.</w:t>
      </w:r>
    </w:p>
    <w:p w14:paraId="4DC4CFC5" w14:textId="77777777" w:rsidR="00CD5DC7" w:rsidRPr="00652B45" w:rsidRDefault="00CD5DC7" w:rsidP="00237282">
      <w:pPr>
        <w:pStyle w:val="Section1Text"/>
        <w:jc w:val="both"/>
      </w:pPr>
      <w:r w:rsidRPr="00652B45">
        <w:t xml:space="preserve">If the funds DSHS relied upon to establish this Contract or Program Agreement are withdrawn, reduced </w:t>
      </w:r>
      <w:r w:rsidRPr="00652B45">
        <w:lastRenderedPageBreak/>
        <w:t>or limited, or if additional or modified conditions are placed on such funding, after the effective date of this contract but prior to the normal completion of this Contract or Program Agreement:</w:t>
      </w:r>
    </w:p>
    <w:p w14:paraId="12639495" w14:textId="77777777" w:rsidR="00CD5DC7" w:rsidRPr="00652B45" w:rsidRDefault="00CD5DC7" w:rsidP="00237282">
      <w:pPr>
        <w:pStyle w:val="Heading2"/>
        <w:jc w:val="both"/>
      </w:pPr>
      <w:r w:rsidRPr="00652B45">
        <w:t>At DSHS’s discretion</w:t>
      </w:r>
      <w:r>
        <w:t>,</w:t>
      </w:r>
      <w:r w:rsidRPr="00652B45">
        <w:t xml:space="preserve"> the Contract or Program Agreement may be renegotiated under the revised funding conditions.</w:t>
      </w:r>
    </w:p>
    <w:p w14:paraId="1147CDB5" w14:textId="77777777" w:rsidR="00CD5DC7" w:rsidRPr="00652B45" w:rsidRDefault="00CD5DC7" w:rsidP="00237282">
      <w:pPr>
        <w:pStyle w:val="Heading2"/>
        <w:jc w:val="both"/>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0AAB475D" w14:textId="77777777" w:rsidR="00CD5DC7" w:rsidRPr="00652B45" w:rsidRDefault="00CD5DC7" w:rsidP="00237282">
      <w:pPr>
        <w:pStyle w:val="Heading3"/>
        <w:jc w:val="both"/>
      </w:pPr>
      <w:r w:rsidRPr="00652B45">
        <w:t>During the period of suspension of performance, each party will inform the other of any conditions that may reasonably affect the potential for resumption of performance.</w:t>
      </w:r>
    </w:p>
    <w:p w14:paraId="67DD6D82" w14:textId="77777777" w:rsidR="00CD5DC7" w:rsidRPr="00652B45" w:rsidRDefault="00CD5DC7" w:rsidP="00237282">
      <w:pPr>
        <w:pStyle w:val="Heading3"/>
        <w:jc w:val="both"/>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34BF134E" w14:textId="77777777" w:rsidR="00CD5DC7" w:rsidRPr="00652B45" w:rsidRDefault="00CD5DC7" w:rsidP="00237282">
      <w:pPr>
        <w:pStyle w:val="Heading3"/>
        <w:jc w:val="both"/>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21547393" w14:textId="77777777" w:rsidR="00CD5DC7" w:rsidRPr="00652B45" w:rsidRDefault="00CD5DC7" w:rsidP="00237282">
      <w:pPr>
        <w:pStyle w:val="Heading2"/>
        <w:jc w:val="both"/>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3FE298E2" w14:textId="77777777" w:rsidR="00CD5DC7" w:rsidRDefault="00CD5DC7" w:rsidP="00237282">
      <w:pPr>
        <w:pStyle w:val="Heading1"/>
        <w:jc w:val="both"/>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35E44A9A" w14:textId="77777777" w:rsidR="00FE6D69" w:rsidRPr="00EF3E3E" w:rsidRDefault="00FE6D69" w:rsidP="00237282">
      <w:pPr>
        <w:pStyle w:val="CenterText"/>
        <w:spacing w:after="240"/>
        <w:jc w:val="both"/>
        <w:rPr>
          <w:bCs/>
        </w:rPr>
      </w:pPr>
    </w:p>
    <w:p w14:paraId="120EC9CB" w14:textId="77777777" w:rsidR="00C52973" w:rsidRPr="006D6FD7" w:rsidRDefault="00C52973" w:rsidP="00237282">
      <w:pPr>
        <w:pStyle w:val="CenterText"/>
        <w:spacing w:after="240"/>
        <w:jc w:val="both"/>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060CAE9D" w14:textId="77777777" w:rsidR="00CD5DC7" w:rsidRDefault="00CD5DC7" w:rsidP="00237282">
      <w:pPr>
        <w:pStyle w:val="Heading1"/>
        <w:jc w:val="both"/>
      </w:pPr>
      <w:bookmarkStart w:id="3" w:name="SC6000GP"/>
      <w:bookmarkEnd w:id="3"/>
      <w:r w:rsidRPr="00D54F87">
        <w:rPr>
          <w:b/>
        </w:rPr>
        <w:t>Advance Payment</w:t>
      </w:r>
      <w:r>
        <w:rPr>
          <w:b/>
        </w:rPr>
        <w:t xml:space="preserve">. </w:t>
      </w:r>
      <w:r>
        <w:t>DSHS shall not make any payments in advance or anticipation of the delivery of services to be provided pursuant to this Contract.</w:t>
      </w:r>
    </w:p>
    <w:p w14:paraId="2F9372D6" w14:textId="77777777" w:rsidR="00CD5DC7" w:rsidRPr="00E74970" w:rsidRDefault="00CD5DC7" w:rsidP="00237282">
      <w:pPr>
        <w:pStyle w:val="Heading1"/>
        <w:jc w:val="both"/>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46A93F41" w14:textId="77777777" w:rsidR="00CD5DC7" w:rsidRPr="002764AF" w:rsidRDefault="00CD5DC7" w:rsidP="00237282">
      <w:pPr>
        <w:pStyle w:val="Heading1"/>
        <w:jc w:val="both"/>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65EC6D56" w14:textId="77777777" w:rsidR="00CD5DC7" w:rsidRDefault="00CD5DC7" w:rsidP="00237282">
      <w:pPr>
        <w:pStyle w:val="Heading1"/>
        <w:jc w:val="both"/>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w:t>
      </w:r>
      <w:r w:rsidRPr="002127AF">
        <w:lastRenderedPageBreak/>
        <w:t xml:space="preserve">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3A2B7C72" w14:textId="77777777" w:rsidR="00CD5DC7" w:rsidRPr="002764AF" w:rsidRDefault="00CD5DC7" w:rsidP="00237282">
      <w:pPr>
        <w:pStyle w:val="Heading1"/>
        <w:jc w:val="both"/>
      </w:pPr>
      <w:r w:rsidRPr="002764AF">
        <w:rPr>
          <w:b/>
        </w:rPr>
        <w:t>Health and Safety.</w:t>
      </w:r>
      <w:r w:rsidRPr="002764AF">
        <w:t xml:space="preserve">  Contractor shall perform </w:t>
      </w:r>
      <w:proofErr w:type="gramStart"/>
      <w:r w:rsidRPr="002764AF">
        <w:t>any and all</w:t>
      </w:r>
      <w:proofErr w:type="gramEnd"/>
      <w:r w:rsidRPr="002764AF">
        <w:t xml:space="preserve"> of its obligations under this Contract in a manner that does not compromise the health and safety of any DSHS client with whom the Contractor has contact.</w:t>
      </w:r>
    </w:p>
    <w:p w14:paraId="3151F316" w14:textId="77777777" w:rsidR="00CD5DC7" w:rsidRDefault="00CD5DC7" w:rsidP="00237282">
      <w:pPr>
        <w:pStyle w:val="Heading1"/>
        <w:jc w:val="both"/>
      </w:pPr>
      <w:r w:rsidRPr="00D54F87">
        <w:rPr>
          <w:b/>
        </w:rPr>
        <w:t>Indemnification and Hold Harmless</w:t>
      </w:r>
      <w:r>
        <w:t xml:space="preserve">. </w:t>
      </w:r>
    </w:p>
    <w:p w14:paraId="2FE76C62" w14:textId="77777777" w:rsidR="00CD5DC7" w:rsidRDefault="00CD5DC7" w:rsidP="00237282">
      <w:pPr>
        <w:pStyle w:val="Heading2"/>
        <w:jc w:val="both"/>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5C35B9D3" w14:textId="77777777" w:rsidR="00CD5DC7" w:rsidRDefault="00CD5DC7" w:rsidP="00237282">
      <w:pPr>
        <w:pStyle w:val="Heading2"/>
        <w:jc w:val="both"/>
      </w:pPr>
      <w:r>
        <w:t xml:space="preserve">The Contractor’s duty to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 expenses.</w:t>
      </w:r>
    </w:p>
    <w:p w14:paraId="1426C5C5" w14:textId="77777777" w:rsidR="00CD5DC7" w:rsidRDefault="00CD5DC7" w:rsidP="00237282">
      <w:pPr>
        <w:pStyle w:val="Heading2"/>
        <w:jc w:val="both"/>
      </w:pPr>
      <w:r>
        <w:t>The Contractor waives its immunity under Title 51 RCW to the extent it is required to indemnify, defend, and hold harmless the State and its agencies, officials, agents, or employees.</w:t>
      </w:r>
    </w:p>
    <w:p w14:paraId="2E7DE28C" w14:textId="77777777" w:rsidR="00CD5DC7" w:rsidRDefault="00CD5DC7" w:rsidP="00237282">
      <w:pPr>
        <w:pStyle w:val="Heading2"/>
        <w:jc w:val="both"/>
      </w:pPr>
      <w:r>
        <w:t>Nothing in this term shall be construed as a modification or limitation on the Contractor’s obligation to procure insurance in accordance with this Contract or the scope of said insurance.</w:t>
      </w:r>
    </w:p>
    <w:p w14:paraId="2E68CF61" w14:textId="77777777" w:rsidR="00CD5DC7" w:rsidRDefault="00CD5DC7" w:rsidP="00237282">
      <w:pPr>
        <w:pStyle w:val="Heading1"/>
        <w:jc w:val="both"/>
      </w:pPr>
      <w:r w:rsidRPr="003328FA">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 Contractor.</w:t>
      </w:r>
    </w:p>
    <w:p w14:paraId="05E890C3" w14:textId="77777777" w:rsidR="00CD5DC7" w:rsidRPr="002764AF" w:rsidRDefault="00CD5DC7" w:rsidP="00237282">
      <w:pPr>
        <w:pStyle w:val="Heading1"/>
        <w:jc w:val="both"/>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4606381F" w14:textId="77777777" w:rsidR="00CD5DC7" w:rsidRDefault="00CD5DC7" w:rsidP="00237282">
      <w:pPr>
        <w:pStyle w:val="Heading1"/>
        <w:jc w:val="both"/>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77A3C856" w14:textId="77777777" w:rsidR="00CD5DC7" w:rsidRDefault="00CD5DC7" w:rsidP="00237282">
      <w:pPr>
        <w:pStyle w:val="Heading2"/>
        <w:jc w:val="both"/>
      </w:pPr>
      <w:r>
        <w:t xml:space="preserve">Be </w:t>
      </w:r>
      <w:r>
        <w:rPr>
          <w:i/>
        </w:rPr>
        <w:t>received</w:t>
      </w:r>
      <w:r>
        <w:t xml:space="preserve"> by the Office of Financial Recovery (OFR) at Post Office Box 9501, Olympia, Washington 98507-9501, within twenty-eight (28) calendar days of service of the notice;</w:t>
      </w:r>
    </w:p>
    <w:p w14:paraId="61498B98" w14:textId="77777777" w:rsidR="00CD5DC7" w:rsidRDefault="00CD5DC7" w:rsidP="00237282">
      <w:pPr>
        <w:pStyle w:val="Heading2"/>
        <w:jc w:val="both"/>
      </w:pPr>
      <w:r>
        <w:t>Be sent by certified mail (return receipt) or other manner that proves OFR received the request;</w:t>
      </w:r>
    </w:p>
    <w:p w14:paraId="5D7D25E7" w14:textId="77777777" w:rsidR="00CD5DC7" w:rsidRDefault="00CD5DC7" w:rsidP="00237282">
      <w:pPr>
        <w:pStyle w:val="Heading2"/>
        <w:jc w:val="both"/>
      </w:pPr>
      <w:r>
        <w:t>Include a statement as to why the Contractor thinks the notice is incorrect; and</w:t>
      </w:r>
    </w:p>
    <w:p w14:paraId="2523E709" w14:textId="77777777" w:rsidR="00CD5DC7" w:rsidRDefault="00CD5DC7" w:rsidP="00237282">
      <w:pPr>
        <w:pStyle w:val="Heading2"/>
        <w:jc w:val="both"/>
      </w:pPr>
      <w:r>
        <w:t>Include a copy of the overpayment notice.</w:t>
      </w:r>
    </w:p>
    <w:p w14:paraId="6D630F1F" w14:textId="77777777" w:rsidR="00CD5DC7" w:rsidRDefault="00CD5DC7" w:rsidP="00237282">
      <w:pPr>
        <w:pStyle w:val="Section1Text"/>
        <w:jc w:val="both"/>
      </w:pPr>
      <w:r>
        <w:lastRenderedPageBreak/>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0C4803B6" w14:textId="77777777" w:rsidR="00CD5DC7" w:rsidRDefault="00CD5DC7" w:rsidP="00237282">
      <w:pPr>
        <w:pStyle w:val="Section1Text"/>
        <w:jc w:val="both"/>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41C322E0" w14:textId="77777777" w:rsidR="00CD5DC7" w:rsidRPr="002764AF" w:rsidRDefault="00CD5DC7" w:rsidP="00237282">
      <w:pPr>
        <w:pStyle w:val="Heading1"/>
        <w:jc w:val="both"/>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761DC955" w14:textId="77777777" w:rsidR="00CD5DC7" w:rsidRDefault="00CD5DC7" w:rsidP="00237282">
      <w:pPr>
        <w:pStyle w:val="Heading1"/>
        <w:jc w:val="both"/>
      </w:pPr>
      <w:r w:rsidRPr="00C45294">
        <w:rPr>
          <w:b/>
        </w:rPr>
        <w:t>Subcontracting</w:t>
      </w:r>
      <w:r>
        <w:t xml:space="preserve">.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w:t>
      </w:r>
      <w:proofErr w:type="gramStart"/>
      <w:r>
        <w:t>any and all</w:t>
      </w:r>
      <w:proofErr w:type="gramEnd"/>
      <w:r>
        <w:t xml:space="preserve"> Subcontracts.  Any failure of Contractor or its Subcontractors to perform the obligations of this Contract shall not discharge the Contractor from its obligations hereunder or diminish DSHS’ rights or remedies available under this Contract.</w:t>
      </w:r>
    </w:p>
    <w:p w14:paraId="6FC1B989" w14:textId="77777777" w:rsidR="00CD5DC7" w:rsidRDefault="00CD5DC7" w:rsidP="00237282">
      <w:pPr>
        <w:pStyle w:val="Heading1"/>
        <w:jc w:val="both"/>
      </w:pPr>
      <w:r w:rsidRPr="00CF2965">
        <w:rPr>
          <w:b/>
        </w:rPr>
        <w:t>Subrecipients</w:t>
      </w:r>
      <w:r>
        <w:t>.</w:t>
      </w:r>
    </w:p>
    <w:p w14:paraId="75F7C01E" w14:textId="77777777" w:rsidR="00CD5DC7" w:rsidRDefault="00CD5DC7" w:rsidP="00237282">
      <w:pPr>
        <w:pStyle w:val="Heading2"/>
        <w:jc w:val="both"/>
      </w:pPr>
      <w:r>
        <w:t>General.  If the Contractor is a subrecipient of federal awards as defined by 2 CFR Part 200 and this Agreement, the Contractor shall:</w:t>
      </w:r>
    </w:p>
    <w:p w14:paraId="3C9228C6" w14:textId="77777777" w:rsidR="00CD5DC7" w:rsidRDefault="00CD5DC7" w:rsidP="00237282">
      <w:pPr>
        <w:pStyle w:val="Heading3"/>
        <w:spacing w:after="120"/>
        <w:jc w:val="both"/>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4E3300BB" w14:textId="77777777" w:rsidR="00CD5DC7" w:rsidRDefault="00CD5DC7" w:rsidP="00237282">
      <w:pPr>
        <w:pStyle w:val="Heading3"/>
        <w:spacing w:after="120"/>
        <w:jc w:val="both"/>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15AFE6BE" w14:textId="77777777" w:rsidR="00CD5DC7" w:rsidRDefault="00CD5DC7" w:rsidP="00237282">
      <w:pPr>
        <w:pStyle w:val="Heading3"/>
        <w:jc w:val="both"/>
        <w:rPr>
          <w:rFonts w:eastAsia="Arial Unicode MS"/>
        </w:rPr>
      </w:pPr>
      <w:r>
        <w:t>Prepare appropriate financial statements, including a schedule of expenditures of federal awards;</w:t>
      </w:r>
    </w:p>
    <w:p w14:paraId="1833D494" w14:textId="77777777" w:rsidR="00CD5DC7" w:rsidRDefault="00CD5DC7" w:rsidP="00237282">
      <w:pPr>
        <w:pStyle w:val="Heading3"/>
        <w:jc w:val="both"/>
        <w:rPr>
          <w:rFonts w:eastAsia="Arial Unicode MS"/>
        </w:rPr>
      </w:pPr>
      <w:r>
        <w:t>Incorporate 2 CFR Part 200, Subpart F audit requirements into all agreements between the Contractor and its Subcontractors who are subrecipients;</w:t>
      </w:r>
    </w:p>
    <w:p w14:paraId="176EE52B" w14:textId="77777777" w:rsidR="00CD5DC7" w:rsidRPr="0029026A" w:rsidRDefault="00CD5DC7" w:rsidP="00237282">
      <w:pPr>
        <w:pStyle w:val="Heading3"/>
        <w:tabs>
          <w:tab w:val="num" w:pos="1350"/>
        </w:tabs>
        <w:ind w:left="1350"/>
        <w:jc w:val="both"/>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145A6D54" w14:textId="77777777" w:rsidR="00CD5DC7" w:rsidRDefault="00CD5DC7" w:rsidP="00237282">
      <w:pPr>
        <w:pStyle w:val="Heading3"/>
        <w:tabs>
          <w:tab w:val="num" w:pos="1350"/>
        </w:tabs>
        <w:ind w:left="1350"/>
        <w:jc w:val="both"/>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6C20E6A9" w14:textId="77777777" w:rsidR="00CD5DC7" w:rsidRDefault="00CD5DC7" w:rsidP="00237282">
      <w:pPr>
        <w:pStyle w:val="Heading2"/>
        <w:jc w:val="both"/>
      </w:pPr>
      <w:r>
        <w:t xml:space="preserve">Single Audit Act Compliance.  If the Contractor is a subrecipient and expends $750,000 or more in federal awards from any and/or all sources in any fiscal year, the Contractor shall procure and pay </w:t>
      </w:r>
      <w:r>
        <w:lastRenderedPageBreak/>
        <w:t>for a single audit or a program-specific audit for that fiscal year.  Upon completion of each audit, the Contractor shall:</w:t>
      </w:r>
    </w:p>
    <w:p w14:paraId="453DD59C" w14:textId="77777777" w:rsidR="00CD5DC7" w:rsidRDefault="00CD5DC7" w:rsidP="00237282">
      <w:pPr>
        <w:pStyle w:val="Heading3"/>
        <w:jc w:val="both"/>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70389105" w14:textId="77777777" w:rsidR="00CD5DC7" w:rsidRDefault="00CD5DC7" w:rsidP="00237282">
      <w:pPr>
        <w:pStyle w:val="Heading3"/>
        <w:jc w:val="both"/>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4520545E" w14:textId="77777777" w:rsidR="00CD5DC7" w:rsidRPr="00411DF9" w:rsidRDefault="00CD5DC7" w:rsidP="00237282">
      <w:pPr>
        <w:pStyle w:val="Heading2"/>
        <w:jc w:val="both"/>
      </w:pPr>
      <w:r>
        <w:t xml:space="preserve">Overpayments.  </w:t>
      </w:r>
      <w:r w:rsidRPr="00B2609A">
        <w:t xml:space="preserve">If it is determined by DSHS, or </w:t>
      </w:r>
      <w:proofErr w:type="gramStart"/>
      <w:r w:rsidRPr="00B2609A">
        <w:t>during the course of</w:t>
      </w:r>
      <w:proofErr w:type="gramEnd"/>
      <w:r w:rsidRPr="00B2609A">
        <w:t xml:space="preserve"> a required audit, that the Contractor has been paid unallowable costs under this or any Program Agreement, DSHS may require the Contractor to reimburse DSHS in accordance with 2 CFR Part 2</w:t>
      </w:r>
      <w:r>
        <w:t>00.</w:t>
      </w:r>
    </w:p>
    <w:p w14:paraId="04517531" w14:textId="77777777" w:rsidR="00CD5DC7" w:rsidRDefault="00CD5DC7" w:rsidP="00237282">
      <w:pPr>
        <w:pStyle w:val="Heading1"/>
        <w:jc w:val="both"/>
      </w:pPr>
      <w:r w:rsidRPr="005D6783">
        <w:rPr>
          <w:b/>
        </w:rPr>
        <w:t>Termination for Convenience</w:t>
      </w:r>
      <w:r>
        <w:t>.  DSHS may terminate this Contract in whole or in part when it is in the best interest of DSHS by giving the Contractor at least thirty (30) calendar days’ written notice.</w:t>
      </w:r>
    </w:p>
    <w:p w14:paraId="44098083" w14:textId="77777777" w:rsidR="00CD5DC7" w:rsidRDefault="00CD5DC7" w:rsidP="00237282">
      <w:pPr>
        <w:pStyle w:val="Heading1"/>
        <w:jc w:val="both"/>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3B9405C5" w14:textId="77777777" w:rsidR="00CD5DC7" w:rsidRDefault="00CD5DC7" w:rsidP="00237282">
      <w:pPr>
        <w:pStyle w:val="Heading2"/>
        <w:jc w:val="both"/>
      </w:pPr>
      <w:r>
        <w:t>Failed to meet or maintain any requirement for contracting with DSHS;</w:t>
      </w:r>
    </w:p>
    <w:p w14:paraId="38AE2AC9" w14:textId="77777777" w:rsidR="00CD5DC7" w:rsidRDefault="00CD5DC7" w:rsidP="00237282">
      <w:pPr>
        <w:pStyle w:val="Heading2"/>
        <w:jc w:val="both"/>
      </w:pPr>
      <w:r>
        <w:t>Failed to protect the health or safety of any DSHS client;</w:t>
      </w:r>
    </w:p>
    <w:p w14:paraId="0CAC4128" w14:textId="77777777" w:rsidR="00CD5DC7" w:rsidRDefault="00CD5DC7" w:rsidP="00237282">
      <w:pPr>
        <w:pStyle w:val="Heading2"/>
        <w:jc w:val="both"/>
      </w:pPr>
      <w:r>
        <w:t>Failed to perform under, or otherwise breached, any term or condition of this Contract; and/or</w:t>
      </w:r>
    </w:p>
    <w:p w14:paraId="474C50BB" w14:textId="77777777" w:rsidR="00CD5DC7" w:rsidRDefault="00CD5DC7" w:rsidP="00237282">
      <w:pPr>
        <w:pStyle w:val="Heading2"/>
        <w:jc w:val="both"/>
      </w:pPr>
      <w:r>
        <w:t>Violated any applicable law or regulation.</w:t>
      </w:r>
    </w:p>
    <w:p w14:paraId="55C1EE6C" w14:textId="77777777" w:rsidR="00CD5DC7" w:rsidRDefault="00CD5DC7" w:rsidP="00237282">
      <w:pPr>
        <w:pStyle w:val="Heading2"/>
        <w:numPr>
          <w:ilvl w:val="0"/>
          <w:numId w:val="0"/>
        </w:numPr>
        <w:ind w:left="720" w:firstLine="360"/>
        <w:jc w:val="both"/>
      </w:pPr>
      <w:r>
        <w:t>If it is later determined that the Contractor was not in default, the termination shall be considered a termination for convenience.</w:t>
      </w:r>
    </w:p>
    <w:p w14:paraId="0BE492EF" w14:textId="77777777" w:rsidR="00CD5DC7" w:rsidRDefault="00CD5DC7" w:rsidP="00237282">
      <w:pPr>
        <w:pStyle w:val="Heading1"/>
        <w:jc w:val="both"/>
      </w:pPr>
      <w:r w:rsidRPr="005D6783">
        <w:rPr>
          <w:b/>
        </w:rPr>
        <w:t>Termination or Expiration Procedure</w:t>
      </w:r>
      <w:r>
        <w:t>.  The following terms and conditions apply upon Contract termination or expiration:</w:t>
      </w:r>
    </w:p>
    <w:p w14:paraId="5AE58B4D" w14:textId="77777777" w:rsidR="00CD5DC7" w:rsidRDefault="00CD5DC7" w:rsidP="00237282">
      <w:pPr>
        <w:pStyle w:val="Heading2"/>
        <w:jc w:val="both"/>
      </w:pPr>
      <w:r>
        <w:t>The Contractor shall cease to perform any services required by this Contract as of the effective date of termination or expiration.</w:t>
      </w:r>
    </w:p>
    <w:p w14:paraId="331DF6D2" w14:textId="77777777" w:rsidR="00CD5DC7" w:rsidRDefault="00CD5DC7" w:rsidP="00237282">
      <w:pPr>
        <w:pStyle w:val="Heading2"/>
        <w:jc w:val="both"/>
      </w:pPr>
      <w:r>
        <w:t>If the Contract is terminated, the Contractor shall comply with all instructions contained in the termination notice.</w:t>
      </w:r>
    </w:p>
    <w:p w14:paraId="1F9294B5" w14:textId="77777777" w:rsidR="00CD5DC7" w:rsidRDefault="00CD5DC7" w:rsidP="00237282">
      <w:pPr>
        <w:pStyle w:val="Heading2"/>
        <w:jc w:val="both"/>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555FA2FE" w14:textId="77777777" w:rsidR="00CD5DC7" w:rsidRDefault="00CD5DC7" w:rsidP="00237282">
      <w:pPr>
        <w:pStyle w:val="Heading2"/>
        <w:jc w:val="both"/>
      </w:pPr>
      <w:r>
        <w:t>DSHS shall be liable only for payment required under the terms of this Contract for service rendered up to the effective date of termination or expiration.</w:t>
      </w:r>
    </w:p>
    <w:p w14:paraId="50FCCFCD" w14:textId="77777777" w:rsidR="00CD5DC7" w:rsidRDefault="00CD5DC7" w:rsidP="00237282">
      <w:pPr>
        <w:pStyle w:val="Heading2"/>
        <w:jc w:val="both"/>
      </w:pPr>
      <w:r>
        <w:lastRenderedPageBreak/>
        <w:t>DSHS may withhold a sum from the final payment to the Contractor that DSHS determines necessary to protect DSHS against loss or additional liability.</w:t>
      </w:r>
    </w:p>
    <w:p w14:paraId="0DBCCA09" w14:textId="77777777" w:rsidR="00CD5DC7" w:rsidRDefault="00CD5DC7" w:rsidP="00237282">
      <w:pPr>
        <w:pStyle w:val="Heading2"/>
        <w:jc w:val="both"/>
      </w:pPr>
      <w:r>
        <w:t>The rights and remedies provided to DSHS in this Section are in addition to any other rights and remedies provided at law, in equity, and/or under this Contract, including consequential and incidental damages.</w:t>
      </w:r>
    </w:p>
    <w:p w14:paraId="1E9F7797" w14:textId="77777777" w:rsidR="00CD5DC7" w:rsidRDefault="00CD5DC7" w:rsidP="00237282">
      <w:pPr>
        <w:pStyle w:val="Heading1"/>
        <w:jc w:val="both"/>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66BB97CC" w14:textId="77777777" w:rsidR="00CD5DC7" w:rsidRDefault="00CD5DC7" w:rsidP="00237282">
      <w:pPr>
        <w:pStyle w:val="Heading1"/>
        <w:jc w:val="both"/>
        <w:rPr>
          <w:b/>
        </w:rPr>
      </w:pPr>
      <w:r>
        <w:rPr>
          <w:b/>
        </w:rPr>
        <w:t>Taxes.</w:t>
      </w:r>
    </w:p>
    <w:p w14:paraId="45BB52F0" w14:textId="77777777" w:rsidR="00CD5DC7" w:rsidRPr="00C34BF0" w:rsidRDefault="00CD5DC7" w:rsidP="00237282">
      <w:pPr>
        <w:pStyle w:val="Heading2"/>
        <w:jc w:val="both"/>
        <w:rPr>
          <w:b/>
        </w:rPr>
      </w:pPr>
      <w:r w:rsidRPr="00B935D5">
        <w:t xml:space="preserve">Where required by statute or regulation, Contractor shall pay for and maintain in </w:t>
      </w:r>
      <w:proofErr w:type="gramStart"/>
      <w:r w:rsidRPr="00B935D5">
        <w:t>current status</w:t>
      </w:r>
      <w:proofErr w:type="gramEnd"/>
      <w:r w:rsidRPr="00B935D5">
        <w:t xml:space="preserve">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3E699542" w14:textId="77777777" w:rsidR="00CD5DC7" w:rsidRPr="00C34BF0" w:rsidRDefault="00CD5DC7" w:rsidP="00237282">
      <w:pPr>
        <w:pStyle w:val="Heading2"/>
        <w:jc w:val="both"/>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738FD72C" w14:textId="77777777" w:rsidR="00CD5DC7" w:rsidRPr="00C34BF0" w:rsidRDefault="00CD5DC7" w:rsidP="00237282">
      <w:pPr>
        <w:pStyle w:val="Heading2"/>
        <w:jc w:val="both"/>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6CE3A832" w14:textId="77777777" w:rsidR="00CD5DC7" w:rsidRPr="00983BB5" w:rsidRDefault="00CD5DC7" w:rsidP="00237282">
      <w:pPr>
        <w:pStyle w:val="Heading1"/>
        <w:jc w:val="both"/>
        <w:rPr>
          <w:b/>
        </w:rPr>
      </w:pPr>
      <w:r w:rsidRPr="00983BB5">
        <w:rPr>
          <w:b/>
        </w:rPr>
        <w:t>Preventing Disruption of Adult Care, Mental Health, Addiction, Disability Support, or Youth Services Due to Labor Management Disputes and Employee Unrest.</w:t>
      </w:r>
    </w:p>
    <w:p w14:paraId="74B87AE6" w14:textId="77777777" w:rsidR="00CD5DC7" w:rsidRDefault="00CD5DC7" w:rsidP="00237282">
      <w:pPr>
        <w:pStyle w:val="Section1Text"/>
        <w:jc w:val="both"/>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644FC9C1" w14:textId="77777777" w:rsidR="00CD5DC7" w:rsidRDefault="00CD5DC7" w:rsidP="00237282">
      <w:pPr>
        <w:pStyle w:val="Section1Text"/>
        <w:jc w:val="both"/>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63FBE939" w14:textId="77777777" w:rsidR="00CD5DC7" w:rsidRDefault="00CD5DC7" w:rsidP="00237282">
      <w:pPr>
        <w:pStyle w:val="Heading2"/>
        <w:jc w:val="both"/>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522F1010" w14:textId="77777777" w:rsidR="00CD5DC7" w:rsidRDefault="00CD5DC7" w:rsidP="00237282">
      <w:pPr>
        <w:pStyle w:val="Heading2"/>
        <w:jc w:val="both"/>
      </w:pPr>
      <w:r>
        <w:lastRenderedPageBreak/>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72882647" w14:textId="77777777" w:rsidR="00CD5DC7" w:rsidRDefault="00CD5DC7" w:rsidP="00237282">
      <w:pPr>
        <w:pStyle w:val="Section1Text"/>
        <w:jc w:val="both"/>
      </w:pPr>
      <w:r w:rsidRPr="009F5556">
        <w:t xml:space="preserve">Contractor </w:t>
      </w:r>
      <w:r>
        <w:t>must notify DSHS if it is unable to form a compliant agreement with a labor organization within 30 days of executing this Contract.</w:t>
      </w:r>
    </w:p>
    <w:p w14:paraId="6C316448" w14:textId="77777777" w:rsidR="00CD5DC7" w:rsidRDefault="00CD5DC7" w:rsidP="00237282">
      <w:pPr>
        <w:pStyle w:val="Section1Text"/>
        <w:jc w:val="both"/>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6DDBE518" w14:textId="77777777" w:rsidR="00A10EAB" w:rsidRDefault="00A10EAB" w:rsidP="00237282">
      <w:pPr>
        <w:jc w:val="both"/>
      </w:pPr>
    </w:p>
    <w:p w14:paraId="699E424D" w14:textId="77777777" w:rsidR="00EF6417" w:rsidRDefault="00EF6417" w:rsidP="00237282">
      <w:pPr>
        <w:jc w:val="both"/>
      </w:pPr>
      <w:bookmarkStart w:id="4" w:name="SC6001GA"/>
      <w:bookmarkEnd w:id="4"/>
    </w:p>
    <w:p w14:paraId="66F9734E" w14:textId="77777777" w:rsidR="00CD5DC7" w:rsidRDefault="00CD5DC7" w:rsidP="00237282">
      <w:pPr>
        <w:pStyle w:val="Heading1"/>
        <w:numPr>
          <w:ilvl w:val="0"/>
          <w:numId w:val="0"/>
        </w:numPr>
        <w:ind w:left="720"/>
        <w:jc w:val="both"/>
        <w:rPr>
          <w:b/>
          <w:bCs w:val="0"/>
        </w:rPr>
      </w:pPr>
      <w:bookmarkStart w:id="5" w:name="SC6000GH"/>
      <w:bookmarkEnd w:id="5"/>
      <w:r w:rsidRPr="00B56D46">
        <w:rPr>
          <w:b/>
          <w:bCs w:val="0"/>
        </w:rPr>
        <w:t>HIPAA Compliance</w:t>
      </w:r>
    </w:p>
    <w:p w14:paraId="0AC95CF1" w14:textId="77777777" w:rsidR="00CD5DC7" w:rsidRDefault="00CD5DC7" w:rsidP="00237282">
      <w:pPr>
        <w:pStyle w:val="Heading1"/>
        <w:numPr>
          <w:ilvl w:val="0"/>
          <w:numId w:val="0"/>
        </w:numPr>
        <w:ind w:left="720"/>
        <w:jc w:val="both"/>
      </w:pPr>
      <w:r w:rsidRPr="00B56D46">
        <w:t>Preamble: This section of the Contract is the Business Associate Agreement as required by HIPAA.</w:t>
      </w:r>
    </w:p>
    <w:p w14:paraId="69FF48B7" w14:textId="77777777" w:rsidR="00CD5DC7" w:rsidRDefault="00CD5DC7" w:rsidP="00237282">
      <w:pPr>
        <w:pStyle w:val="Heading1"/>
        <w:jc w:val="both"/>
        <w:rPr>
          <w:b/>
          <w:bCs w:val="0"/>
        </w:rPr>
      </w:pPr>
      <w:r w:rsidRPr="00B56D46">
        <w:rPr>
          <w:b/>
          <w:bCs w:val="0"/>
        </w:rPr>
        <w:t>Definitions</w:t>
      </w:r>
      <w:r w:rsidRPr="00B56D46">
        <w:rPr>
          <w:b/>
          <w:bCs w:val="0"/>
        </w:rPr>
        <w:tab/>
      </w:r>
    </w:p>
    <w:p w14:paraId="0195730B" w14:textId="77777777" w:rsidR="00CD5DC7" w:rsidRDefault="00CD5DC7" w:rsidP="00237282">
      <w:pPr>
        <w:pStyle w:val="Heading2"/>
        <w:jc w:val="both"/>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5D6B2950" w14:textId="77777777" w:rsidR="00CD5DC7" w:rsidRDefault="00CD5DC7" w:rsidP="00237282">
      <w:pPr>
        <w:pStyle w:val="Heading2"/>
        <w:jc w:val="both"/>
      </w:pPr>
      <w:r>
        <w:t xml:space="preserve">“Business Associate Agreement” means this HIPAA Compliance section of the Contract and includes the Business Associate provisions required by the U.S. Department of Health and Human Services, Office for Civil Rights. </w:t>
      </w:r>
    </w:p>
    <w:p w14:paraId="731CC45E" w14:textId="77777777" w:rsidR="00CD5DC7" w:rsidRDefault="00CD5DC7" w:rsidP="00237282">
      <w:pPr>
        <w:pStyle w:val="Heading2"/>
        <w:jc w:val="both"/>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31A63B71" w14:textId="77777777" w:rsidR="00CD5DC7" w:rsidRDefault="00CD5DC7" w:rsidP="00237282">
      <w:pPr>
        <w:pStyle w:val="Heading2"/>
        <w:jc w:val="both"/>
      </w:pPr>
      <w:r>
        <w:t xml:space="preserve">“Covered Entity” means DSHS, a Covered Entity as defined at 45 CFR 160.103, in its conduct of covered functions by its health care components. </w:t>
      </w:r>
    </w:p>
    <w:p w14:paraId="51432A1A" w14:textId="77777777" w:rsidR="00CD5DC7" w:rsidRDefault="00CD5DC7" w:rsidP="00237282">
      <w:pPr>
        <w:pStyle w:val="Heading2"/>
        <w:jc w:val="both"/>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18B30F4C" w14:textId="77777777" w:rsidR="00CD5DC7" w:rsidRDefault="00CD5DC7" w:rsidP="00237282">
      <w:pPr>
        <w:pStyle w:val="Heading2"/>
        <w:jc w:val="both"/>
      </w:pPr>
      <w:r>
        <w:t>“Electronic Protected Health Information (EPHI)” means Protected Health Information that is transmitted by electronic media or maintained in any medium described in the definition of electronic media at 45 CFR 160.103.</w:t>
      </w:r>
    </w:p>
    <w:p w14:paraId="285EA702" w14:textId="77777777" w:rsidR="00CD5DC7" w:rsidRDefault="00CD5DC7" w:rsidP="00237282">
      <w:pPr>
        <w:pStyle w:val="Heading2"/>
        <w:jc w:val="both"/>
      </w:pPr>
      <w:r>
        <w:t>“HIPAA” means the Health Insurance Portability and Accountability Act of 1996, Pub. L. 104-191, as modified by the American Recovery and Reinvestment Act of 2009 (“ARRA”), Sec. 13400 – 13424, H.R. 1 (2009) (HITECH Act).</w:t>
      </w:r>
    </w:p>
    <w:p w14:paraId="5239CDBE" w14:textId="77777777" w:rsidR="00CD5DC7" w:rsidRDefault="00CD5DC7" w:rsidP="00237282">
      <w:pPr>
        <w:pStyle w:val="Heading2"/>
        <w:jc w:val="both"/>
      </w:pPr>
      <w:r>
        <w:t xml:space="preserve">“HIPAA Rules” means the Privacy, Security, Breach Notification, and Enforcement Rules at 45 CFR </w:t>
      </w:r>
      <w:r>
        <w:lastRenderedPageBreak/>
        <w:t>Parts 160 and Part 164.</w:t>
      </w:r>
    </w:p>
    <w:p w14:paraId="0E96DFF2" w14:textId="77777777" w:rsidR="00CD5DC7" w:rsidRDefault="00CD5DC7" w:rsidP="00237282">
      <w:pPr>
        <w:pStyle w:val="Heading2"/>
        <w:jc w:val="both"/>
      </w:pPr>
      <w:r>
        <w:t>“Individual(s)” means the person(s) who is the subject of PHI and includes a person who qualifies as a personal representative in accordance with 45 CFR 164.502(g).</w:t>
      </w:r>
    </w:p>
    <w:p w14:paraId="4D1A0C4C" w14:textId="77777777" w:rsidR="00CD5DC7" w:rsidRDefault="00CD5DC7" w:rsidP="00237282">
      <w:pPr>
        <w:pStyle w:val="Heading2"/>
        <w:jc w:val="both"/>
      </w:pPr>
      <w:r>
        <w:t>“Minimum Necessary” means the least amount of PHI necessary to accomplish the purpose for which the PHI is needed.</w:t>
      </w:r>
    </w:p>
    <w:p w14:paraId="7B56A116" w14:textId="77777777" w:rsidR="00CD5DC7" w:rsidRDefault="00CD5DC7" w:rsidP="00237282">
      <w:pPr>
        <w:pStyle w:val="Heading2"/>
        <w:jc w:val="both"/>
      </w:pPr>
      <w:r>
        <w:t>“Protected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456ED542" w14:textId="77777777" w:rsidR="00CD5DC7" w:rsidRDefault="00CD5DC7" w:rsidP="00237282">
      <w:pPr>
        <w:pStyle w:val="Heading2"/>
        <w:jc w:val="both"/>
      </w:pPr>
      <w:r>
        <w:t>“Security Incident” means the attempted or successful unauthorized access, use, disclosure, modification or destruction of information or interference with system operations in an information system.</w:t>
      </w:r>
    </w:p>
    <w:p w14:paraId="47F82004" w14:textId="77777777" w:rsidR="00CD5DC7" w:rsidRDefault="00CD5DC7" w:rsidP="00237282">
      <w:pPr>
        <w:pStyle w:val="Heading2"/>
        <w:jc w:val="both"/>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14F10788" w14:textId="77777777" w:rsidR="00CD5DC7" w:rsidRDefault="00CD5DC7" w:rsidP="00237282">
      <w:pPr>
        <w:pStyle w:val="Heading2"/>
        <w:jc w:val="both"/>
      </w:pPr>
      <w:r>
        <w:t>“Use” includes the sharing, employment, application, utilization, examination, or analysis, of PHI within an entity that maintains such information.</w:t>
      </w:r>
    </w:p>
    <w:p w14:paraId="7DBAAA38" w14:textId="77777777" w:rsidR="00CD5DC7" w:rsidRDefault="00CD5DC7" w:rsidP="00237282">
      <w:pPr>
        <w:pStyle w:val="Heading1"/>
        <w:jc w:val="both"/>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7D2120EC" w14:textId="77777777" w:rsidR="00CD5DC7" w:rsidRDefault="00CD5DC7" w:rsidP="00237282">
      <w:pPr>
        <w:pStyle w:val="Heading1"/>
        <w:jc w:val="both"/>
      </w:pPr>
      <w:r w:rsidRPr="00B56D46">
        <w:rPr>
          <w:b/>
          <w:bCs w:val="0"/>
        </w:rPr>
        <w:t>Use and Disclosure of PHI</w:t>
      </w:r>
      <w:r>
        <w:t>.  Business Associate is limited to the following permitted and required uses or disclosures of PHI:</w:t>
      </w:r>
    </w:p>
    <w:p w14:paraId="7AF9043A" w14:textId="77777777" w:rsidR="00CD5DC7" w:rsidRDefault="00CD5DC7" w:rsidP="00237282">
      <w:pPr>
        <w:pStyle w:val="Heading2"/>
        <w:jc w:val="both"/>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3E242712" w14:textId="77777777" w:rsidR="00CD5DC7" w:rsidRDefault="00CD5DC7" w:rsidP="00237282">
      <w:pPr>
        <w:pStyle w:val="Heading2"/>
        <w:jc w:val="both"/>
      </w:pPr>
      <w:r>
        <w:t xml:space="preserve">Minimum Necessary Standard.  Business Associate shall apply the HIPAA Minimum Necessary standard to any Use or disclosure of PHI necessary to achieve the purposes of this Contract. See 45 CFR 164.514 (d)(2) through (d)(5). </w:t>
      </w:r>
    </w:p>
    <w:p w14:paraId="0BFBBD13" w14:textId="77777777" w:rsidR="00CD5DC7" w:rsidRDefault="00CD5DC7" w:rsidP="00237282">
      <w:pPr>
        <w:pStyle w:val="Heading2"/>
        <w:jc w:val="both"/>
      </w:pPr>
      <w:r>
        <w:t xml:space="preserve">Disclosure as Part of the Provision of Services.  Business Associate shall only Use or disclose PHI as necessary to perform the services specified in this Contract or as required by </w:t>
      </w:r>
      <w:proofErr w:type="gramStart"/>
      <w:r>
        <w:t>law, and</w:t>
      </w:r>
      <w:proofErr w:type="gramEnd"/>
      <w:r>
        <w:t xml:space="preserve"> shall not Use or disclose such PHI in any manner that would violate Subpart E of 45 CFR Part 164 (Privacy of Individually Identifiable Health Information) if done by Covered Entity, except for the specific uses and disclosures set forth below.</w:t>
      </w:r>
    </w:p>
    <w:p w14:paraId="53914C15" w14:textId="77777777" w:rsidR="00CD5DC7" w:rsidRDefault="00CD5DC7" w:rsidP="00237282">
      <w:pPr>
        <w:pStyle w:val="Heading2"/>
        <w:jc w:val="both"/>
      </w:pPr>
      <w:r>
        <w:lastRenderedPageBreak/>
        <w:t>Use for Proper Management and Administration. Business Associate may Use PHI for the proper management and administration of the Business Associate or to carry out the legal responsibilities of the Business Associate.</w:t>
      </w:r>
    </w:p>
    <w:p w14:paraId="082094BA" w14:textId="77777777" w:rsidR="00CD5DC7" w:rsidRDefault="00CD5DC7" w:rsidP="00237282">
      <w:pPr>
        <w:pStyle w:val="Heading2"/>
        <w:jc w:val="both"/>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64F667E7" w14:textId="77777777" w:rsidR="00CD5DC7" w:rsidRDefault="00CD5DC7" w:rsidP="00237282">
      <w:pPr>
        <w:pStyle w:val="Heading2"/>
        <w:jc w:val="both"/>
      </w:pPr>
      <w:r>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5BFCFBEE" w14:textId="77777777" w:rsidR="00CD5DC7" w:rsidRDefault="00CD5DC7" w:rsidP="00237282">
      <w:pPr>
        <w:pStyle w:val="Heading2"/>
        <w:jc w:val="both"/>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1359D2B3" w14:textId="77777777" w:rsidR="00CD5DC7" w:rsidRDefault="00CD5DC7" w:rsidP="00237282">
      <w:pPr>
        <w:pStyle w:val="Heading2"/>
        <w:jc w:val="both"/>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77F4CC74" w14:textId="77777777" w:rsidR="00CD5DC7" w:rsidRDefault="00CD5DC7" w:rsidP="00237282">
      <w:pPr>
        <w:pStyle w:val="Heading2"/>
        <w:jc w:val="both"/>
      </w:pPr>
      <w:r>
        <w:t xml:space="preserve">Consent to Audit.  Business Associate shall give reasonable access to PHI, its internal practices, records, books, documents, electronic data and/or all other business information received </w:t>
      </w:r>
      <w:proofErr w:type="gramStart"/>
      <w:r>
        <w:t>from, or</w:t>
      </w:r>
      <w:proofErr w:type="gramEnd"/>
      <w:r>
        <w:t xml:space="preserve"> created or received by Business Associate on behalf of DSHS, to the Secretary of DHHS and/or to DSHS for use in determining compliance with HIPAA privacy requirements.</w:t>
      </w:r>
    </w:p>
    <w:p w14:paraId="05547D86" w14:textId="77777777" w:rsidR="00CD5DC7" w:rsidRDefault="00CD5DC7" w:rsidP="00237282">
      <w:pPr>
        <w:pStyle w:val="Heading2"/>
        <w:jc w:val="both"/>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15602911" w14:textId="77777777" w:rsidR="00CD5DC7" w:rsidRDefault="00CD5DC7" w:rsidP="00237282">
      <w:pPr>
        <w:pStyle w:val="Heading3"/>
        <w:jc w:val="both"/>
      </w:pPr>
      <w:r>
        <w:t>Retain only that PHI which is necessary for Business Associate to continue its proper management and administration or to carry out its legal responsibilities;</w:t>
      </w:r>
    </w:p>
    <w:p w14:paraId="25142B2C" w14:textId="77777777" w:rsidR="00CD5DC7" w:rsidRDefault="00CD5DC7" w:rsidP="00237282">
      <w:pPr>
        <w:pStyle w:val="Heading3"/>
        <w:jc w:val="both"/>
      </w:pPr>
      <w:r>
        <w:t>Return to DSHS or destroy the remaining PHI that the Business Associate or any Subcontractors still maintain in any form;</w:t>
      </w:r>
    </w:p>
    <w:p w14:paraId="11C90117" w14:textId="77777777" w:rsidR="00CD5DC7" w:rsidRDefault="00CD5DC7" w:rsidP="00237282">
      <w:pPr>
        <w:pStyle w:val="Heading3"/>
        <w:jc w:val="both"/>
      </w:pPr>
      <w: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673B9B7B" w14:textId="77777777" w:rsidR="00CD5DC7" w:rsidRDefault="00CD5DC7" w:rsidP="00237282">
      <w:pPr>
        <w:pStyle w:val="Heading3"/>
        <w:jc w:val="both"/>
      </w:pPr>
      <w:r>
        <w:t xml:space="preserve">Not Use or disclose the PHI retained by Business Associate or any Subcontractors other than for </w:t>
      </w:r>
      <w:r>
        <w:lastRenderedPageBreak/>
        <w:t>the purposes for which such PHI was retained and subject to the same conditions set out in the “Use and Disclosure of PHI” section of this Contract which applied prior to termination; and</w:t>
      </w:r>
    </w:p>
    <w:p w14:paraId="74C8AC80" w14:textId="77777777" w:rsidR="00CD5DC7" w:rsidRDefault="00CD5DC7" w:rsidP="00237282">
      <w:pPr>
        <w:pStyle w:val="Heading3"/>
        <w:jc w:val="both"/>
      </w:pPr>
      <w:r>
        <w:t>Return to DSHS or destroy the PHI retained by Business Associate, or any Subcontractors, when it is no longer needed by Business Associate for its proper management and administration or to carry out its legal responsibilities.</w:t>
      </w:r>
    </w:p>
    <w:p w14:paraId="518E9D24" w14:textId="77777777" w:rsidR="00CD5DC7" w:rsidRDefault="00CD5DC7" w:rsidP="00237282">
      <w:pPr>
        <w:pStyle w:val="Heading2"/>
        <w:jc w:val="both"/>
      </w:pPr>
      <w:r w:rsidRPr="00B56D46">
        <w:t>Survival. The obligations of the Business Associate under this section shall survive the termination or expiration of this Contract.</w:t>
      </w:r>
    </w:p>
    <w:p w14:paraId="672F449E" w14:textId="77777777" w:rsidR="00CD5DC7" w:rsidRDefault="00CD5DC7" w:rsidP="00237282">
      <w:pPr>
        <w:pStyle w:val="Heading1"/>
        <w:jc w:val="both"/>
        <w:rPr>
          <w:b/>
          <w:bCs w:val="0"/>
        </w:rPr>
      </w:pPr>
      <w:r w:rsidRPr="00B56D46">
        <w:rPr>
          <w:b/>
          <w:bCs w:val="0"/>
        </w:rPr>
        <w:t>Individual Rights.</w:t>
      </w:r>
    </w:p>
    <w:p w14:paraId="1B6859BC" w14:textId="77777777" w:rsidR="00CD5DC7" w:rsidRDefault="00CD5DC7" w:rsidP="00237282">
      <w:pPr>
        <w:pStyle w:val="Heading2"/>
        <w:jc w:val="both"/>
      </w:pPr>
      <w:r w:rsidRPr="00B56D46">
        <w:t>Accounting of Disclosures.</w:t>
      </w:r>
    </w:p>
    <w:p w14:paraId="0D475033" w14:textId="77777777" w:rsidR="00CD5DC7" w:rsidRDefault="00CD5DC7" w:rsidP="00237282">
      <w:pPr>
        <w:pStyle w:val="Heading3"/>
        <w:jc w:val="both"/>
      </w:pPr>
      <w:r>
        <w:t xml:space="preserve">Business Associate shall document all disclosures, except those disclosures that are exempt under 45 CFR 164.528, of PHI and information related to such disclosures.  </w:t>
      </w:r>
    </w:p>
    <w:p w14:paraId="03DC7246" w14:textId="77777777" w:rsidR="00CD5DC7" w:rsidRDefault="00CD5DC7" w:rsidP="00237282">
      <w:pPr>
        <w:pStyle w:val="Heading3"/>
        <w:jc w:val="both"/>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3B188E51" w14:textId="77777777" w:rsidR="00CD5DC7" w:rsidRDefault="00CD5DC7" w:rsidP="00237282">
      <w:pPr>
        <w:pStyle w:val="Heading3"/>
        <w:jc w:val="both"/>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38189DAE" w14:textId="77777777" w:rsidR="00CD5DC7" w:rsidRDefault="00CD5DC7" w:rsidP="00237282">
      <w:pPr>
        <w:pStyle w:val="Heading3"/>
        <w:jc w:val="both"/>
      </w:pPr>
      <w:r>
        <w:t>Business Associate record keeping procedures shall be sufficient to respond to a request for an accounting under this section for the six (6) years prior to the date on which the accounting was requested.</w:t>
      </w:r>
    </w:p>
    <w:p w14:paraId="2365F767" w14:textId="77777777" w:rsidR="00CD5DC7" w:rsidRDefault="00CD5DC7" w:rsidP="00237282">
      <w:pPr>
        <w:pStyle w:val="Heading2"/>
        <w:jc w:val="both"/>
      </w:pPr>
      <w:r>
        <w:t xml:space="preserve">Access </w:t>
      </w:r>
    </w:p>
    <w:p w14:paraId="19D0E012" w14:textId="77777777" w:rsidR="00CD5DC7" w:rsidRDefault="00CD5DC7" w:rsidP="00237282">
      <w:pPr>
        <w:pStyle w:val="Heading3"/>
        <w:jc w:val="both"/>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7D30C81C" w14:textId="77777777" w:rsidR="00CD5DC7" w:rsidRDefault="00CD5DC7" w:rsidP="00237282">
      <w:pPr>
        <w:pStyle w:val="Heading3"/>
        <w:jc w:val="both"/>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5379D581" w14:textId="77777777" w:rsidR="00CD5DC7" w:rsidRDefault="00CD5DC7" w:rsidP="00237282">
      <w:pPr>
        <w:pStyle w:val="Heading2"/>
        <w:jc w:val="both"/>
      </w:pPr>
      <w:r>
        <w:t xml:space="preserve">Amendment.  </w:t>
      </w:r>
    </w:p>
    <w:p w14:paraId="04008F1B" w14:textId="77777777" w:rsidR="00CD5DC7" w:rsidRDefault="00CD5DC7" w:rsidP="00237282">
      <w:pPr>
        <w:pStyle w:val="Heading3"/>
        <w:jc w:val="both"/>
      </w:pPr>
      <w: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247EBF19" w14:textId="77777777" w:rsidR="00CD5DC7" w:rsidRDefault="00CD5DC7" w:rsidP="00237282">
      <w:pPr>
        <w:pStyle w:val="Heading3"/>
        <w:jc w:val="both"/>
      </w:pPr>
      <w:r>
        <w:t>Business Associate shall make any amendments to PHI in a Designated Record Set as directed by DSHS or as necessary to satisfy DSHS’s obligations under 45 CFR 164.526 (Amendment of Protected Health Information).</w:t>
      </w:r>
    </w:p>
    <w:p w14:paraId="2D75F614" w14:textId="77777777" w:rsidR="00CD5DC7" w:rsidRDefault="00CD5DC7" w:rsidP="00237282">
      <w:pPr>
        <w:pStyle w:val="Heading1"/>
        <w:jc w:val="both"/>
      </w:pPr>
      <w:r w:rsidRPr="00B56D46">
        <w:rPr>
          <w:b/>
          <w:bCs w:val="0"/>
        </w:rPr>
        <w:lastRenderedPageBreak/>
        <w:t xml:space="preserve">Subcontracts and other </w:t>
      </w:r>
      <w:proofErr w:type="gramStart"/>
      <w:r w:rsidRPr="00B56D46">
        <w:rPr>
          <w:b/>
          <w:bCs w:val="0"/>
        </w:rPr>
        <w:t>Third Party</w:t>
      </w:r>
      <w:proofErr w:type="gramEnd"/>
      <w:r w:rsidRPr="00B56D46">
        <w:rPr>
          <w:b/>
          <w:bCs w:val="0"/>
        </w:rPr>
        <w:t xml:space="preserve">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 .  </w:t>
      </w:r>
    </w:p>
    <w:p w14:paraId="216E287F" w14:textId="77777777" w:rsidR="00CD5DC7" w:rsidRDefault="00CD5DC7" w:rsidP="00237282">
      <w:pPr>
        <w:pStyle w:val="Heading1"/>
        <w:jc w:val="both"/>
      </w:pPr>
      <w:r w:rsidRPr="00B56D46">
        <w:rPr>
          <w:b/>
          <w:bCs w:val="0"/>
        </w:rPr>
        <w:t>Obligations.</w:t>
      </w:r>
      <w: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1A1451B4" w14:textId="77777777" w:rsidR="00CD5DC7" w:rsidRDefault="00CD5DC7" w:rsidP="00237282">
      <w:pPr>
        <w:pStyle w:val="Heading1"/>
        <w:jc w:val="both"/>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188F1765" w14:textId="77777777" w:rsidR="00CD5DC7" w:rsidRPr="00B56D46" w:rsidRDefault="00CD5DC7" w:rsidP="00237282">
      <w:pPr>
        <w:pStyle w:val="Heading1"/>
        <w:jc w:val="both"/>
        <w:rPr>
          <w:b/>
          <w:bCs w:val="0"/>
        </w:rPr>
      </w:pPr>
      <w:r w:rsidRPr="00B56D46">
        <w:rPr>
          <w:b/>
          <w:bCs w:val="0"/>
        </w:rPr>
        <w:t>Breach Notification.</w:t>
      </w:r>
    </w:p>
    <w:p w14:paraId="44814F97" w14:textId="77777777" w:rsidR="00CD5DC7" w:rsidRDefault="00CD5DC7" w:rsidP="00237282">
      <w:pPr>
        <w:pStyle w:val="Heading2"/>
        <w:jc w:val="both"/>
      </w:pPr>
      <w:r>
        <w:t xml:space="preserve">In the event of a Breach of unsecured PHI or disclosure that compromises the privacy or security of PHI obtained from DSHS or involving DSHS clients, Business Associate will take all measures required by state or federal law.   </w:t>
      </w:r>
    </w:p>
    <w:p w14:paraId="2FD71BCA" w14:textId="77777777" w:rsidR="00CD5DC7" w:rsidRDefault="00CD5DC7" w:rsidP="00237282">
      <w:pPr>
        <w:pStyle w:val="Heading2"/>
        <w:jc w:val="both"/>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6A51D63E" w14:textId="77777777" w:rsidR="00CD5DC7" w:rsidRDefault="00CD5DC7" w:rsidP="00237282">
      <w:pPr>
        <w:pStyle w:val="Heading2"/>
        <w:jc w:val="both"/>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DSHS Contact. Business Associate will coordinate and cooperate with DSHS to provide a copy of its investigation and other information requested by DSHS, including advance copies of any notifications required for DSHS review before disseminating and verification of the </w:t>
      </w:r>
      <w:proofErr w:type="gramStart"/>
      <w:r>
        <w:t>dates</w:t>
      </w:r>
      <w:proofErr w:type="gramEnd"/>
      <w:r>
        <w:t xml:space="preserve"> notifications were sent. </w:t>
      </w:r>
    </w:p>
    <w:p w14:paraId="6094FBC3" w14:textId="77777777" w:rsidR="00CD5DC7" w:rsidRDefault="00CD5DC7" w:rsidP="00237282">
      <w:pPr>
        <w:pStyle w:val="Heading2"/>
        <w:jc w:val="both"/>
      </w:pPr>
      <w:r>
        <w:t>If DSHS determines that Business Associate or its Subcontractor(s) or agent(s) is responsible for a Breach of unsecured PHI:</w:t>
      </w:r>
    </w:p>
    <w:p w14:paraId="4E8B4F9D" w14:textId="77777777" w:rsidR="00CD5DC7" w:rsidRDefault="00CD5DC7" w:rsidP="00237282">
      <w:pPr>
        <w:pStyle w:val="Heading3"/>
        <w:jc w:val="both"/>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information; </w:t>
      </w:r>
    </w:p>
    <w:p w14:paraId="517A29D4" w14:textId="77777777" w:rsidR="00CD5DC7" w:rsidRDefault="00CD5DC7" w:rsidP="00237282">
      <w:pPr>
        <w:pStyle w:val="Heading3"/>
        <w:jc w:val="both"/>
      </w:pPr>
      <w:r>
        <w:t xml:space="preserve">requiring notification of the media under 45 CFR § 164.406 (Notification to the media), Business </w:t>
      </w:r>
      <w:r>
        <w:lastRenderedPageBreak/>
        <w:t>Associate bears the responsibility and costs for notifying the media and receiving and responding to media questions or requests for additional information;</w:t>
      </w:r>
    </w:p>
    <w:p w14:paraId="56A38427" w14:textId="77777777" w:rsidR="00CD5DC7" w:rsidRDefault="00CD5DC7" w:rsidP="00237282">
      <w:pPr>
        <w:pStyle w:val="Heading3"/>
        <w:jc w:val="both"/>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5A11B9B6" w14:textId="77777777" w:rsidR="00CD5DC7" w:rsidRDefault="00CD5DC7" w:rsidP="00237282">
      <w:pPr>
        <w:pStyle w:val="Heading3"/>
        <w:jc w:val="both"/>
      </w:pPr>
      <w:r>
        <w:t>DSHS will take appropriate remedial measures up to termination of this Contract.</w:t>
      </w:r>
    </w:p>
    <w:p w14:paraId="750E6A62" w14:textId="77777777" w:rsidR="00CD5DC7" w:rsidRPr="00B56D46" w:rsidRDefault="00CD5DC7" w:rsidP="00237282">
      <w:pPr>
        <w:pStyle w:val="Heading1"/>
        <w:jc w:val="both"/>
        <w:rPr>
          <w:b/>
          <w:bCs w:val="0"/>
        </w:rPr>
      </w:pPr>
      <w:r w:rsidRPr="00B56D46">
        <w:rPr>
          <w:b/>
          <w:bCs w:val="0"/>
        </w:rPr>
        <w:t>Miscellaneous Provisions.</w:t>
      </w:r>
    </w:p>
    <w:p w14:paraId="451427B0" w14:textId="77777777" w:rsidR="00CD5DC7" w:rsidRDefault="00CD5DC7" w:rsidP="00237282">
      <w:pPr>
        <w:pStyle w:val="Heading2"/>
        <w:jc w:val="both"/>
      </w:pPr>
      <w:r>
        <w:t>Regulatory References. A reference in this Contract to a section in the HIPAA Rules means the section as in effect or amended.</w:t>
      </w:r>
    </w:p>
    <w:p w14:paraId="31436EF8" w14:textId="77777777" w:rsidR="00CD5DC7" w:rsidRPr="00B56D46" w:rsidRDefault="00CD5DC7" w:rsidP="00237282">
      <w:pPr>
        <w:pStyle w:val="Heading2"/>
        <w:jc w:val="both"/>
      </w:pPr>
      <w:r>
        <w:t>Interpretation. Any ambiguity in this Contract shall be interpreted to permit compliance with the HIPAA Rules.</w:t>
      </w:r>
    </w:p>
    <w:p w14:paraId="19530593" w14:textId="77777777" w:rsidR="00601578" w:rsidRDefault="00601578" w:rsidP="00237282">
      <w:pPr>
        <w:jc w:val="both"/>
        <w:sectPr w:rsidR="00601578" w:rsidSect="00EF3E3E">
          <w:headerReference w:type="default" r:id="rId18"/>
          <w:pgSz w:w="12240" w:h="15840"/>
          <w:pgMar w:top="1008" w:right="720" w:bottom="720" w:left="720" w:header="720" w:footer="720" w:gutter="0"/>
          <w:cols w:space="720"/>
          <w:docGrid w:linePitch="360"/>
        </w:sectPr>
      </w:pPr>
    </w:p>
    <w:p w14:paraId="210996AC" w14:textId="77777777" w:rsidR="00C52973" w:rsidRPr="0039632D" w:rsidRDefault="00C52973" w:rsidP="00613ABB">
      <w:pPr>
        <w:pStyle w:val="Heading1"/>
        <w:numPr>
          <w:ilvl w:val="0"/>
          <w:numId w:val="3"/>
        </w:numPr>
        <w:jc w:val="both"/>
      </w:pPr>
      <w:bookmarkStart w:id="6" w:name="STCInsert"/>
      <w:bookmarkEnd w:id="6"/>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0A78DCE2" w14:textId="07BE57C2" w:rsidR="00CD18A7" w:rsidRPr="004472BE" w:rsidRDefault="00CD18A7" w:rsidP="00237282">
      <w:pPr>
        <w:pStyle w:val="Section1Text"/>
        <w:numPr>
          <w:ilvl w:val="0"/>
          <w:numId w:val="5"/>
        </w:numPr>
        <w:jc w:val="both"/>
        <w:rPr>
          <w:szCs w:val="22"/>
        </w:rPr>
      </w:pPr>
      <w:r w:rsidRPr="004472BE">
        <w:rPr>
          <w:szCs w:val="22"/>
        </w:rPr>
        <w:t xml:space="preserve">“Appointment” means </w:t>
      </w:r>
      <w:proofErr w:type="gramStart"/>
      <w:r w:rsidRPr="004472BE">
        <w:rPr>
          <w:szCs w:val="22"/>
        </w:rPr>
        <w:t>a period of time</w:t>
      </w:r>
      <w:proofErr w:type="gramEnd"/>
      <w:r w:rsidRPr="004472BE">
        <w:rPr>
          <w:szCs w:val="22"/>
        </w:rPr>
        <w:t xml:space="preserve"> during which a Requestor has requested interpreting services. If an event lasts more than one day, each day must be considered a separate Appointment and have a separate request. </w:t>
      </w:r>
    </w:p>
    <w:p w14:paraId="59BE7915" w14:textId="77777777" w:rsidR="00CD18A7" w:rsidRPr="004472BE" w:rsidRDefault="00CD18A7" w:rsidP="00237282">
      <w:pPr>
        <w:pStyle w:val="Section1Text"/>
        <w:numPr>
          <w:ilvl w:val="0"/>
          <w:numId w:val="5"/>
        </w:numPr>
        <w:jc w:val="both"/>
        <w:rPr>
          <w:szCs w:val="22"/>
        </w:rPr>
      </w:pPr>
      <w:r w:rsidRPr="004472BE">
        <w:rPr>
          <w:szCs w:val="22"/>
        </w:rPr>
        <w:t>“Approved Interpreter” means an Interpreter who is registered with ODHH, has an active RID, BEI or QDI membership, has passed the DSHS background check screening, and is on the ODHH approved Interpreter List.</w:t>
      </w:r>
    </w:p>
    <w:p w14:paraId="7B37F032" w14:textId="77777777" w:rsidR="00CD18A7" w:rsidRPr="004472BE" w:rsidRDefault="00CD18A7" w:rsidP="00237282">
      <w:pPr>
        <w:pStyle w:val="Section1Text"/>
        <w:numPr>
          <w:ilvl w:val="0"/>
          <w:numId w:val="5"/>
        </w:numPr>
        <w:jc w:val="both"/>
        <w:rPr>
          <w:szCs w:val="22"/>
        </w:rPr>
      </w:pPr>
      <w:r w:rsidRPr="004472BE">
        <w:rPr>
          <w:szCs w:val="22"/>
        </w:rPr>
        <w:t>“Base Rate” is the fee paid for the first hour of the Appointment. The first hour is paid in full even if a full hour is not requested or used.</w:t>
      </w:r>
    </w:p>
    <w:p w14:paraId="2C0698A4" w14:textId="77777777" w:rsidR="00CD18A7" w:rsidRPr="004472BE" w:rsidRDefault="00CD18A7" w:rsidP="00237282">
      <w:pPr>
        <w:pStyle w:val="Section1Text"/>
        <w:numPr>
          <w:ilvl w:val="0"/>
          <w:numId w:val="5"/>
        </w:numPr>
        <w:jc w:val="both"/>
        <w:rPr>
          <w:szCs w:val="22"/>
        </w:rPr>
      </w:pPr>
      <w:r w:rsidRPr="004472BE">
        <w:rPr>
          <w:szCs w:val="22"/>
        </w:rPr>
        <w:t>“Business Day” means Monday through Friday, 8:00 a.m. to 5:00 p.m., Pacific Time (Standard or Daylight, as applicable), except for holidays observed by the State of Washington. One (1) Business Day equals nine (9) business hours per day.</w:t>
      </w:r>
    </w:p>
    <w:p w14:paraId="141A8367" w14:textId="77777777" w:rsidR="00CD18A7" w:rsidRPr="004472BE" w:rsidRDefault="00CD18A7" w:rsidP="00237282">
      <w:pPr>
        <w:pStyle w:val="Section1Text"/>
        <w:numPr>
          <w:ilvl w:val="0"/>
          <w:numId w:val="5"/>
        </w:numPr>
        <w:jc w:val="both"/>
        <w:rPr>
          <w:szCs w:val="22"/>
        </w:rPr>
      </w:pPr>
      <w:r w:rsidRPr="004472BE">
        <w:rPr>
          <w:szCs w:val="22"/>
        </w:rPr>
        <w:t>“Board of Evaluation of Interpreters” or “BEI” is a state level Certification offered through the Office of Deaf and Hard of Hearing Services (DHHS) Board for Evaluation of Interpreters (BEI) in Texas.</w:t>
      </w:r>
    </w:p>
    <w:p w14:paraId="582FC641" w14:textId="77777777" w:rsidR="00CD18A7" w:rsidRPr="004472BE" w:rsidRDefault="00CD18A7" w:rsidP="00237282">
      <w:pPr>
        <w:pStyle w:val="Section1Text"/>
        <w:numPr>
          <w:ilvl w:val="0"/>
          <w:numId w:val="5"/>
        </w:numPr>
        <w:jc w:val="both"/>
        <w:rPr>
          <w:szCs w:val="22"/>
        </w:rPr>
      </w:pPr>
      <w:r w:rsidRPr="004472BE">
        <w:rPr>
          <w:szCs w:val="22"/>
        </w:rPr>
        <w:t>“Cancellation” means the Requestor cancelled the interpreter request. The appointment itself may or may not be cancelled. Interpreters cannot cancel Appointments. All cancelled requests must be reported into the ODHH Online Request System by the Contractor.</w:t>
      </w:r>
    </w:p>
    <w:p w14:paraId="3BD5A286" w14:textId="77777777" w:rsidR="00CD18A7" w:rsidRPr="004472BE" w:rsidRDefault="00CD18A7" w:rsidP="00237282">
      <w:pPr>
        <w:pStyle w:val="Section1Text"/>
        <w:numPr>
          <w:ilvl w:val="0"/>
          <w:numId w:val="5"/>
        </w:numPr>
        <w:jc w:val="both"/>
        <w:rPr>
          <w:szCs w:val="22"/>
        </w:rPr>
      </w:pPr>
      <w:r w:rsidRPr="004472BE">
        <w:rPr>
          <w:szCs w:val="22"/>
        </w:rPr>
        <w:t xml:space="preserve">Certified Commission for Health Interpreter (CHI) means a special certification for working in a medical Appointment. Interpreters who hold this certification are entitled to payment of a supplemental fee if they are working in a medical Appointment. Interpreters who do not have the certification can work in medical Appointments, but not receive the supplemental fee. https://cchicertification.org/ </w:t>
      </w:r>
    </w:p>
    <w:p w14:paraId="0DC8D2A3" w14:textId="77777777" w:rsidR="00CD18A7" w:rsidRPr="004472BE" w:rsidRDefault="00CD18A7" w:rsidP="00237282">
      <w:pPr>
        <w:pStyle w:val="Section1Text"/>
        <w:numPr>
          <w:ilvl w:val="0"/>
          <w:numId w:val="5"/>
        </w:numPr>
        <w:jc w:val="both"/>
        <w:rPr>
          <w:szCs w:val="22"/>
        </w:rPr>
      </w:pPr>
      <w:r w:rsidRPr="004472BE">
        <w:rPr>
          <w:szCs w:val="22"/>
        </w:rPr>
        <w:t>“Certified Interpreter” means an Interpreter who has demonstrated their ability to interpret effectively, accurately, and impartially. They obtained national interpreter certification by taking national performance and knowledge tests. A Certified Interpreter has been awarded interpreter certification by the Registry of Interpreters for the Deaf (RID), National Association of the Deaf (NAD), and/or the BEI (Texas).</w:t>
      </w:r>
    </w:p>
    <w:p w14:paraId="6C457687" w14:textId="77777777" w:rsidR="00CD18A7" w:rsidRPr="004472BE" w:rsidRDefault="00CD18A7" w:rsidP="00237282">
      <w:pPr>
        <w:pStyle w:val="Section1Text"/>
        <w:numPr>
          <w:ilvl w:val="0"/>
          <w:numId w:val="5"/>
        </w:numPr>
        <w:jc w:val="both"/>
        <w:rPr>
          <w:szCs w:val="22"/>
        </w:rPr>
      </w:pPr>
      <w:r w:rsidRPr="004472BE">
        <w:rPr>
          <w:szCs w:val="22"/>
        </w:rPr>
        <w:t xml:space="preserve">“Claim” means the invoicing process used to receive payment for Medicaid covered appointments. Claims are submitted into ProviderOne by the Contractor for payment. All ProviderOne claims require prior authorization and a Health Care Authority Reference number prior to booking interpreter service for the appointment. For purposes of this contract an invoice and a claim refer to billing for payment for the delivery of services covered under this contract.  </w:t>
      </w:r>
    </w:p>
    <w:p w14:paraId="3FE1058A" w14:textId="77777777" w:rsidR="00CD18A7" w:rsidRPr="004472BE" w:rsidRDefault="00CD18A7" w:rsidP="00237282">
      <w:pPr>
        <w:pStyle w:val="Section1Text"/>
        <w:numPr>
          <w:ilvl w:val="0"/>
          <w:numId w:val="5"/>
        </w:numPr>
        <w:jc w:val="both"/>
        <w:rPr>
          <w:szCs w:val="22"/>
        </w:rPr>
      </w:pPr>
      <w:r w:rsidRPr="004472BE">
        <w:rPr>
          <w:szCs w:val="22"/>
        </w:rPr>
        <w:t xml:space="preserve">“Close Vision Interpreting” refers to a method used with Deaf or DeafBlind individuals who have low vision and rely on their residual vision for communication. Interpreters are situated in </w:t>
      </w:r>
      <w:proofErr w:type="gramStart"/>
      <w:r w:rsidRPr="004472BE">
        <w:rPr>
          <w:szCs w:val="22"/>
        </w:rPr>
        <w:t>close proximity</w:t>
      </w:r>
      <w:proofErr w:type="gramEnd"/>
      <w:r w:rsidRPr="004472BE">
        <w:rPr>
          <w:szCs w:val="22"/>
        </w:rPr>
        <w:t xml:space="preserve"> in front of the Customer.</w:t>
      </w:r>
    </w:p>
    <w:p w14:paraId="369E5992" w14:textId="77777777" w:rsidR="00CD18A7" w:rsidRPr="004472BE" w:rsidRDefault="00CD18A7" w:rsidP="00237282">
      <w:pPr>
        <w:pStyle w:val="Section1Text"/>
        <w:numPr>
          <w:ilvl w:val="0"/>
          <w:numId w:val="5"/>
        </w:numPr>
        <w:jc w:val="both"/>
        <w:rPr>
          <w:szCs w:val="22"/>
        </w:rPr>
      </w:pPr>
      <w:r w:rsidRPr="004472BE">
        <w:rPr>
          <w:szCs w:val="22"/>
        </w:rPr>
        <w:t>“Contracted Service Provider” means a provider of Washington State public services who has a contract with the State of Washington.</w:t>
      </w:r>
    </w:p>
    <w:p w14:paraId="73DF1917" w14:textId="77777777" w:rsidR="00CD18A7" w:rsidRPr="004472BE" w:rsidRDefault="00CD18A7" w:rsidP="00237282">
      <w:pPr>
        <w:pStyle w:val="Section1Text"/>
        <w:numPr>
          <w:ilvl w:val="0"/>
          <w:numId w:val="5"/>
        </w:numPr>
        <w:jc w:val="both"/>
        <w:rPr>
          <w:szCs w:val="22"/>
        </w:rPr>
      </w:pPr>
      <w:r w:rsidRPr="004472BE">
        <w:rPr>
          <w:szCs w:val="22"/>
        </w:rPr>
        <w:t xml:space="preserve"> “Customer” means an individual of the State of Washington who is requesting interpreter services.</w:t>
      </w:r>
    </w:p>
    <w:p w14:paraId="50D28C81" w14:textId="77777777" w:rsidR="00CD18A7" w:rsidRPr="004472BE" w:rsidRDefault="00CD18A7" w:rsidP="00237282">
      <w:pPr>
        <w:pStyle w:val="Section1Text"/>
        <w:numPr>
          <w:ilvl w:val="0"/>
          <w:numId w:val="5"/>
        </w:numPr>
        <w:jc w:val="both"/>
        <w:rPr>
          <w:szCs w:val="22"/>
        </w:rPr>
      </w:pPr>
      <w:r w:rsidRPr="004472BE">
        <w:rPr>
          <w:szCs w:val="22"/>
        </w:rPr>
        <w:t>“Data” means information collected from ODHH’s online Interpreter Request System related to Appointments’ status.</w:t>
      </w:r>
    </w:p>
    <w:p w14:paraId="38650229" w14:textId="77777777" w:rsidR="00CD18A7" w:rsidRPr="004472BE" w:rsidRDefault="00CD18A7" w:rsidP="00237282">
      <w:pPr>
        <w:pStyle w:val="Section1Text"/>
        <w:numPr>
          <w:ilvl w:val="0"/>
          <w:numId w:val="5"/>
        </w:numPr>
        <w:jc w:val="both"/>
        <w:rPr>
          <w:szCs w:val="22"/>
        </w:rPr>
      </w:pPr>
      <w:r w:rsidRPr="004472BE">
        <w:rPr>
          <w:szCs w:val="22"/>
        </w:rPr>
        <w:lastRenderedPageBreak/>
        <w:t>“Filled Appointment” means a Contractor has accepted and confirmed service for this request.</w:t>
      </w:r>
    </w:p>
    <w:p w14:paraId="1610BBCF" w14:textId="77777777" w:rsidR="00CD18A7" w:rsidRPr="004472BE" w:rsidRDefault="00CD18A7" w:rsidP="00237282">
      <w:pPr>
        <w:pStyle w:val="Section1Text"/>
        <w:numPr>
          <w:ilvl w:val="0"/>
          <w:numId w:val="5"/>
        </w:numPr>
        <w:jc w:val="both"/>
        <w:rPr>
          <w:szCs w:val="22"/>
        </w:rPr>
      </w:pPr>
      <w:r w:rsidRPr="004472BE">
        <w:rPr>
          <w:szCs w:val="22"/>
        </w:rPr>
        <w:t xml:space="preserve">“Unfilled Appointment” means a Request which no Contractors have been able to fill through the ODHH online system up until twenty-four (24) business hours prior to the Appointment. </w:t>
      </w:r>
    </w:p>
    <w:p w14:paraId="1B01B0AB" w14:textId="77777777" w:rsidR="00CD18A7" w:rsidRPr="004472BE" w:rsidRDefault="00CD18A7" w:rsidP="00237282">
      <w:pPr>
        <w:pStyle w:val="Section1Text"/>
        <w:numPr>
          <w:ilvl w:val="0"/>
          <w:numId w:val="5"/>
        </w:numPr>
        <w:jc w:val="both"/>
        <w:rPr>
          <w:szCs w:val="22"/>
        </w:rPr>
      </w:pPr>
      <w:r w:rsidRPr="004472BE">
        <w:rPr>
          <w:szCs w:val="22"/>
        </w:rPr>
        <w:t>“Served” means the appointment took place and interpreter service was provided.</w:t>
      </w:r>
    </w:p>
    <w:p w14:paraId="2AE35A01" w14:textId="77777777" w:rsidR="00CD18A7" w:rsidRPr="004472BE" w:rsidRDefault="00CD18A7" w:rsidP="00237282">
      <w:pPr>
        <w:pStyle w:val="Section1Text"/>
        <w:numPr>
          <w:ilvl w:val="0"/>
          <w:numId w:val="5"/>
        </w:numPr>
        <w:jc w:val="both"/>
        <w:rPr>
          <w:szCs w:val="22"/>
        </w:rPr>
      </w:pPr>
      <w:r w:rsidRPr="004472BE">
        <w:rPr>
          <w:szCs w:val="22"/>
        </w:rPr>
        <w:t>“Unserved” means the appointment took place and interpreter service was not provided due to the Client, State employee, or Interpreter not showing up.</w:t>
      </w:r>
    </w:p>
    <w:p w14:paraId="6F008F95" w14:textId="77777777" w:rsidR="00CD18A7" w:rsidRPr="004472BE" w:rsidRDefault="00CD18A7" w:rsidP="00237282">
      <w:pPr>
        <w:pStyle w:val="Section1Text"/>
        <w:numPr>
          <w:ilvl w:val="0"/>
          <w:numId w:val="5"/>
        </w:numPr>
        <w:jc w:val="both"/>
        <w:rPr>
          <w:szCs w:val="22"/>
        </w:rPr>
      </w:pPr>
      <w:r w:rsidRPr="004472BE">
        <w:rPr>
          <w:szCs w:val="22"/>
        </w:rPr>
        <w:t xml:space="preserve">“Filled/unserved” means the Interpreter(s) showed up but one or more of the required Appointment attendees was not present, therefore service was not provided. </w:t>
      </w:r>
    </w:p>
    <w:p w14:paraId="03914251" w14:textId="77777777" w:rsidR="00CD18A7" w:rsidRPr="004472BE" w:rsidRDefault="00CD18A7" w:rsidP="00237282">
      <w:pPr>
        <w:pStyle w:val="Section1Text"/>
        <w:numPr>
          <w:ilvl w:val="0"/>
          <w:numId w:val="5"/>
        </w:numPr>
        <w:jc w:val="both"/>
        <w:rPr>
          <w:szCs w:val="22"/>
        </w:rPr>
      </w:pPr>
      <w:r w:rsidRPr="004472BE">
        <w:rPr>
          <w:szCs w:val="22"/>
        </w:rPr>
        <w:t>“D/deaf” is a broad term that generally describes people who have a severe to profound hearing loss. Deaf written with a small “d” generally means hearing loss, Deaf with a capital “D” means there is a linguistic and cultural identification and not a perception of having a loss. Deaf individuals may communicate using American Sign Language (ASL), another form of signed language, lip-reading, English (written or spoken), and/or any other method of communication. They may use a combination of Sign Language Interpreters, hearing aids, assistive listening devices, and other specialized technology.</w:t>
      </w:r>
    </w:p>
    <w:p w14:paraId="76A9C236" w14:textId="77777777" w:rsidR="00CD18A7" w:rsidRPr="004472BE" w:rsidRDefault="00CD18A7" w:rsidP="00237282">
      <w:pPr>
        <w:pStyle w:val="Section1Text"/>
        <w:numPr>
          <w:ilvl w:val="0"/>
          <w:numId w:val="5"/>
        </w:numPr>
        <w:jc w:val="both"/>
        <w:rPr>
          <w:szCs w:val="22"/>
        </w:rPr>
      </w:pPr>
      <w:r w:rsidRPr="004472BE">
        <w:rPr>
          <w:szCs w:val="22"/>
        </w:rPr>
        <w:t>“DeafBlind” is a term that refers to people who have both visual and hearing loss. The type and level of hearing and vision loss varies among DeafBlind people, and they may identify has deaf or heard of hearing. Many persons who are DeafBlind communicate by using tactile signing or close vision signing, depending on their vision loss.</w:t>
      </w:r>
    </w:p>
    <w:p w14:paraId="698C98EF" w14:textId="77777777" w:rsidR="00CD18A7" w:rsidRPr="004472BE" w:rsidRDefault="00CD18A7" w:rsidP="00237282">
      <w:pPr>
        <w:pStyle w:val="Section1Text"/>
        <w:numPr>
          <w:ilvl w:val="0"/>
          <w:numId w:val="5"/>
        </w:numPr>
        <w:jc w:val="both"/>
        <w:rPr>
          <w:szCs w:val="22"/>
        </w:rPr>
      </w:pPr>
      <w:r w:rsidRPr="004472BE">
        <w:rPr>
          <w:szCs w:val="22"/>
        </w:rPr>
        <w:t>“Deaf Interpreter “or “Certified Deaf Interpreter” is a specialist who is Deaf and provides interpreting services using sign language and other visual and tactile communication forms. The Deaf Interpreter utilizes a distinct set of formative linguistic, cultural, and life experiences. This enables nuanced comprehension and interaction in a wide range of visual language and communication forms influenced by region, culture, age, literacy, education, socio-economic bearing, and/or physical, cognitive, and mental health. These experiences, coupled with professional training, give the Deaf Interpreter the ability to successfully communicate across all types of interpreted interactions, both routine and high risk. The use of a Deaf Interpreter enables a level of linguistic and cultural bridging that is often not possible when hearing ASL-English Interpreters work alone.</w:t>
      </w:r>
    </w:p>
    <w:p w14:paraId="51D40AD3" w14:textId="77777777" w:rsidR="00CD18A7" w:rsidRPr="004472BE" w:rsidRDefault="00CD18A7" w:rsidP="00237282">
      <w:pPr>
        <w:pStyle w:val="Section1Text"/>
        <w:numPr>
          <w:ilvl w:val="0"/>
          <w:numId w:val="5"/>
        </w:numPr>
        <w:jc w:val="both"/>
        <w:rPr>
          <w:szCs w:val="22"/>
        </w:rPr>
      </w:pPr>
      <w:r w:rsidRPr="004472BE">
        <w:rPr>
          <w:szCs w:val="22"/>
        </w:rPr>
        <w:t>“Deaf Disabled” refers to an individual who has an additional disability that may or may not impact their signing ability and language comprehension.</w:t>
      </w:r>
    </w:p>
    <w:p w14:paraId="4EB0201C" w14:textId="77777777" w:rsidR="00CD18A7" w:rsidRPr="004472BE" w:rsidRDefault="00CD18A7" w:rsidP="00237282">
      <w:pPr>
        <w:pStyle w:val="Section1Text"/>
        <w:numPr>
          <w:ilvl w:val="0"/>
          <w:numId w:val="5"/>
        </w:numPr>
        <w:jc w:val="both"/>
        <w:rPr>
          <w:szCs w:val="22"/>
        </w:rPr>
      </w:pPr>
      <w:r w:rsidRPr="004472BE">
        <w:rPr>
          <w:szCs w:val="22"/>
        </w:rPr>
        <w:t>“Evening, Weekend, and Holiday Rates” include all hours outside of State business hours, which are Monday to Friday, 8:00 a.m. to 5:00 p.m. State Holidays are as follows: New Year’s Day, Martin Luther King Jr’s birthday, President’s Day Memorial Day, Independence Day, Labor Day, Veterans Day, Thanksgiving Day, Native American Heritage Day, and Christmas Day.</w:t>
      </w:r>
    </w:p>
    <w:p w14:paraId="55CCBBBF" w14:textId="77777777" w:rsidR="00CD18A7" w:rsidRPr="004472BE" w:rsidRDefault="00CD18A7" w:rsidP="00237282">
      <w:pPr>
        <w:pStyle w:val="Section1Text"/>
        <w:numPr>
          <w:ilvl w:val="0"/>
          <w:numId w:val="5"/>
        </w:numPr>
        <w:jc w:val="both"/>
        <w:rPr>
          <w:szCs w:val="22"/>
        </w:rPr>
      </w:pPr>
      <w:r w:rsidRPr="004472BE">
        <w:rPr>
          <w:szCs w:val="22"/>
        </w:rPr>
        <w:t>“Family Member” means any person who is a relative by blood, adoption, or marriage.</w:t>
      </w:r>
    </w:p>
    <w:p w14:paraId="2A4B659B" w14:textId="77777777" w:rsidR="00CD18A7" w:rsidRPr="004472BE" w:rsidRDefault="00CD18A7" w:rsidP="00237282">
      <w:pPr>
        <w:pStyle w:val="Section1Text"/>
        <w:numPr>
          <w:ilvl w:val="0"/>
          <w:numId w:val="5"/>
        </w:numPr>
        <w:jc w:val="both"/>
        <w:rPr>
          <w:szCs w:val="22"/>
        </w:rPr>
      </w:pPr>
      <w:r w:rsidRPr="004472BE">
        <w:rPr>
          <w:szCs w:val="22"/>
        </w:rPr>
        <w:t>“Give Back” means that an Interpreter accepted an assignment, and within forty-eight (48) business hours prior to the Contractor’s confirmed Appointment, the Interpreter gives back the assignment, leaving the Contractor minimal time to find a suitable replacement.</w:t>
      </w:r>
    </w:p>
    <w:p w14:paraId="2985AF45" w14:textId="77777777" w:rsidR="00CD18A7" w:rsidRPr="004472BE" w:rsidRDefault="00CD18A7" w:rsidP="00237282">
      <w:pPr>
        <w:pStyle w:val="Section1Text"/>
        <w:numPr>
          <w:ilvl w:val="0"/>
          <w:numId w:val="5"/>
        </w:numPr>
        <w:jc w:val="both"/>
        <w:rPr>
          <w:szCs w:val="22"/>
        </w:rPr>
      </w:pPr>
      <w:r w:rsidRPr="004472BE">
        <w:rPr>
          <w:szCs w:val="22"/>
        </w:rPr>
        <w:t xml:space="preserve">“Hard of Hearing” is a term that generally refers to people who have mild to moderate hearing loss who may communicate using sign language, spoken language, written language, or a combination. These individuals may or may not use a combination of: Sign Language Interpreters, hearing aids, </w:t>
      </w:r>
      <w:r w:rsidRPr="004472BE">
        <w:rPr>
          <w:szCs w:val="22"/>
        </w:rPr>
        <w:lastRenderedPageBreak/>
        <w:t>assistive listening devices, and other specialized communication technology.</w:t>
      </w:r>
    </w:p>
    <w:p w14:paraId="08A1BA3E" w14:textId="77777777" w:rsidR="00CD18A7" w:rsidRPr="004472BE" w:rsidRDefault="00CD18A7" w:rsidP="00237282">
      <w:pPr>
        <w:pStyle w:val="Section1Text"/>
        <w:numPr>
          <w:ilvl w:val="0"/>
          <w:numId w:val="5"/>
        </w:numPr>
        <w:jc w:val="both"/>
        <w:rPr>
          <w:szCs w:val="22"/>
        </w:rPr>
      </w:pPr>
      <w:r w:rsidRPr="004472BE">
        <w:rPr>
          <w:szCs w:val="22"/>
        </w:rPr>
        <w:t xml:space="preserve">“Health Care Authority or HCA” means the State agency that purchases health care for Washington residents through Apple Health (Medicaid) or the Public Employees Benefits Board (PEBB) Program. </w:t>
      </w:r>
    </w:p>
    <w:p w14:paraId="3F729DA3" w14:textId="77777777" w:rsidR="00CD18A7" w:rsidRPr="004472BE" w:rsidRDefault="00CD18A7" w:rsidP="00237282">
      <w:pPr>
        <w:pStyle w:val="Section1Text"/>
        <w:numPr>
          <w:ilvl w:val="0"/>
          <w:numId w:val="5"/>
        </w:numPr>
        <w:jc w:val="both"/>
        <w:rPr>
          <w:szCs w:val="22"/>
        </w:rPr>
      </w:pPr>
      <w:r w:rsidRPr="004472BE">
        <w:rPr>
          <w:szCs w:val="22"/>
        </w:rPr>
        <w:t>“Health Care Interpreting” means interpreting service in a health care Appointment. However, Interpreters who have a specific degree or certification are entitled to payment of a supplemental fee if they are working in a health care Appointment. Interpreters who do not have the certification can work in medical Appointments, but not receive the supplemental fee.</w:t>
      </w:r>
    </w:p>
    <w:p w14:paraId="2B164A23" w14:textId="77777777" w:rsidR="00CD18A7" w:rsidRPr="004472BE" w:rsidRDefault="00CD18A7" w:rsidP="00237282">
      <w:pPr>
        <w:pStyle w:val="Section1Text"/>
        <w:numPr>
          <w:ilvl w:val="0"/>
          <w:numId w:val="5"/>
        </w:numPr>
        <w:jc w:val="both"/>
        <w:rPr>
          <w:szCs w:val="22"/>
        </w:rPr>
      </w:pPr>
      <w:r w:rsidRPr="004472BE">
        <w:rPr>
          <w:szCs w:val="22"/>
        </w:rPr>
        <w:t>“Hourly Rate” is the rate at which an Interpreter will be reimbursed per hour of service after the initial hour of an Appointment, which is paid at Base Rate.</w:t>
      </w:r>
    </w:p>
    <w:p w14:paraId="1126E4FA" w14:textId="77777777" w:rsidR="00CD18A7" w:rsidRPr="004472BE" w:rsidRDefault="00CD18A7" w:rsidP="00237282">
      <w:pPr>
        <w:pStyle w:val="Section1Text"/>
        <w:numPr>
          <w:ilvl w:val="0"/>
          <w:numId w:val="5"/>
        </w:numPr>
        <w:jc w:val="both"/>
        <w:rPr>
          <w:szCs w:val="22"/>
        </w:rPr>
      </w:pPr>
      <w:r w:rsidRPr="004472BE">
        <w:rPr>
          <w:szCs w:val="22"/>
        </w:rPr>
        <w:t>“Interpreter” - See definition under “Certified Interpreter.”</w:t>
      </w:r>
    </w:p>
    <w:p w14:paraId="1C2B1082" w14:textId="77777777" w:rsidR="00CD18A7" w:rsidRPr="004472BE" w:rsidRDefault="00CD18A7" w:rsidP="00237282">
      <w:pPr>
        <w:pStyle w:val="Section1Text"/>
        <w:numPr>
          <w:ilvl w:val="0"/>
          <w:numId w:val="5"/>
        </w:numPr>
        <w:jc w:val="both"/>
        <w:rPr>
          <w:szCs w:val="22"/>
        </w:rPr>
      </w:pPr>
      <w:r w:rsidRPr="004472BE">
        <w:rPr>
          <w:szCs w:val="22"/>
        </w:rPr>
        <w:t>“Interpret,” Interpretation” or “Interpreting” means the process of communication between hearing individuals, who communicate in spoken language, and individuals who communicate in sign language. Interpreters must be able to listen to an individual’s spoken words, inflections, and intent and simultaneously them into sign language using the mode of communication preferred by the individual who uses sign language. The Interpreter must also be able to comprehend the signs, inflections, and intent of the individual and speak simultaneously in articulate, appropriate English.</w:t>
      </w:r>
    </w:p>
    <w:p w14:paraId="3B24FBDB" w14:textId="77777777" w:rsidR="00CD18A7" w:rsidRPr="004472BE" w:rsidRDefault="00CD18A7" w:rsidP="00237282">
      <w:pPr>
        <w:pStyle w:val="Section1Text"/>
        <w:numPr>
          <w:ilvl w:val="0"/>
          <w:numId w:val="5"/>
        </w:numPr>
        <w:jc w:val="both"/>
        <w:rPr>
          <w:szCs w:val="22"/>
        </w:rPr>
      </w:pPr>
      <w:r w:rsidRPr="004472BE">
        <w:rPr>
          <w:szCs w:val="22"/>
        </w:rPr>
        <w:t>“Interpreter Preference” means the individual who uses sign language has indicated that a specific Interpreter effectively represents their message from one language to another and they prefer to work with that Interpreter.</w:t>
      </w:r>
    </w:p>
    <w:p w14:paraId="14DED5FB" w14:textId="77777777" w:rsidR="00CD18A7" w:rsidRPr="004472BE" w:rsidRDefault="00CD18A7" w:rsidP="00237282">
      <w:pPr>
        <w:pStyle w:val="Section1Text"/>
        <w:numPr>
          <w:ilvl w:val="0"/>
          <w:numId w:val="5"/>
        </w:numPr>
        <w:jc w:val="both"/>
        <w:rPr>
          <w:szCs w:val="22"/>
        </w:rPr>
      </w:pPr>
      <w:r w:rsidRPr="004472BE">
        <w:rPr>
          <w:szCs w:val="22"/>
        </w:rPr>
        <w:t>“Interpreter Referral Agency” is an organization that provides specialized sign language interpreter referral services. These services include scheduling, assignment, and referral of interpreters to Appointments as well as billing for services. Interpreter Referral Agencies may or may not have a contract with the State to provide services.</w:t>
      </w:r>
    </w:p>
    <w:p w14:paraId="43C3B45B" w14:textId="77777777" w:rsidR="00CD18A7" w:rsidRPr="004472BE" w:rsidRDefault="00CD18A7" w:rsidP="00237282">
      <w:pPr>
        <w:pStyle w:val="Section1Text"/>
        <w:numPr>
          <w:ilvl w:val="0"/>
          <w:numId w:val="5"/>
        </w:numPr>
        <w:jc w:val="both"/>
        <w:rPr>
          <w:szCs w:val="22"/>
        </w:rPr>
      </w:pPr>
      <w:r w:rsidRPr="004472BE">
        <w:rPr>
          <w:szCs w:val="22"/>
        </w:rPr>
        <w:t xml:space="preserve">“Invoice” is a bill submitted to a Requestor for payment. An invoice can be created by the Contractor (must follow contract rules), or a State issued A19-1a invoice voucher may be used. For requests paid by Apple Health (Medicaid), invoices are considered a claim to the Health Care Authority and are submitted and processed through the ProviderOne system. </w:t>
      </w:r>
    </w:p>
    <w:p w14:paraId="45EAED69" w14:textId="4D7B5299" w:rsidR="00CD18A7" w:rsidRPr="004472BE" w:rsidRDefault="00CD18A7" w:rsidP="00237282">
      <w:pPr>
        <w:pStyle w:val="Section1Text"/>
        <w:numPr>
          <w:ilvl w:val="0"/>
          <w:numId w:val="5"/>
        </w:numPr>
        <w:jc w:val="both"/>
        <w:rPr>
          <w:szCs w:val="22"/>
        </w:rPr>
      </w:pPr>
      <w:r w:rsidRPr="004472BE">
        <w:rPr>
          <w:szCs w:val="22"/>
        </w:rPr>
        <w:t>“Late Deafened” typically refers to an individual who loses hearing later in life. Individuals who are late-deafened have usually maintained spoken communication skills. These individuals may or may not use a combination of: Sign Language Interpreters, hearing aids, assistive listening devices, and other specialized communication technology</w:t>
      </w:r>
    </w:p>
    <w:p w14:paraId="60A2B3A1" w14:textId="3745BEB7" w:rsidR="00CD18A7" w:rsidRPr="004472BE" w:rsidRDefault="00CD18A7" w:rsidP="00237282">
      <w:pPr>
        <w:pStyle w:val="Section1Text"/>
        <w:numPr>
          <w:ilvl w:val="0"/>
          <w:numId w:val="5"/>
        </w:numPr>
        <w:jc w:val="both"/>
        <w:rPr>
          <w:szCs w:val="22"/>
        </w:rPr>
      </w:pPr>
      <w:r w:rsidRPr="004472BE">
        <w:rPr>
          <w:szCs w:val="22"/>
        </w:rPr>
        <w:t xml:space="preserve">“Late Arrival” means when an Interpreter arrives more than fifteen (15) minutes late for an Appointment. Late arrivals are not billable  for the time that was missed. Interpreters are expected to </w:t>
      </w:r>
      <w:r w:rsidRPr="008F0C12">
        <w:rPr>
          <w:szCs w:val="22"/>
        </w:rPr>
        <w:t xml:space="preserve">deduct </w:t>
      </w:r>
      <w:r w:rsidR="000A3968" w:rsidRPr="008F0C12">
        <w:rPr>
          <w:szCs w:val="22"/>
        </w:rPr>
        <w:t>total amount of late time from invoice.</w:t>
      </w:r>
      <w:r w:rsidR="000A3968" w:rsidRPr="008F0C12">
        <w:rPr>
          <w:b/>
          <w:bCs/>
          <w:szCs w:val="22"/>
        </w:rPr>
        <w:t xml:space="preserve"> </w:t>
      </w:r>
    </w:p>
    <w:p w14:paraId="5CD20333" w14:textId="77777777" w:rsidR="00CD18A7" w:rsidRPr="004472BE" w:rsidRDefault="00CD18A7" w:rsidP="00237282">
      <w:pPr>
        <w:pStyle w:val="Section1Text"/>
        <w:numPr>
          <w:ilvl w:val="0"/>
          <w:numId w:val="5"/>
        </w:numPr>
        <w:jc w:val="both"/>
        <w:rPr>
          <w:szCs w:val="22"/>
        </w:rPr>
      </w:pPr>
      <w:r w:rsidRPr="004472BE">
        <w:rPr>
          <w:szCs w:val="22"/>
        </w:rPr>
        <w:t xml:space="preserve">“Medicaid” means the federally matched medical aid program under Title XIX of the Social Security Act (and Title XXI of the Social Security Act for the Children’s Health Insurance Plan) that covers the Categorically Needy (CN) and Medically Needy (MN) programs. It is called Apple Health in Washington State. </w:t>
      </w:r>
    </w:p>
    <w:p w14:paraId="7FD1A1F3" w14:textId="77777777" w:rsidR="00CD18A7" w:rsidRPr="004472BE" w:rsidRDefault="00CD18A7" w:rsidP="00237282">
      <w:pPr>
        <w:pStyle w:val="Section1Text"/>
        <w:numPr>
          <w:ilvl w:val="0"/>
          <w:numId w:val="5"/>
        </w:numPr>
        <w:jc w:val="both"/>
        <w:rPr>
          <w:szCs w:val="22"/>
        </w:rPr>
      </w:pPr>
      <w:r w:rsidRPr="004472BE">
        <w:rPr>
          <w:szCs w:val="22"/>
        </w:rPr>
        <w:t xml:space="preserve">“No Show” means an Interpreter and/or required Appointment attendee does not appear for an Appointment. </w:t>
      </w:r>
    </w:p>
    <w:p w14:paraId="283EF318" w14:textId="77777777" w:rsidR="00CD18A7" w:rsidRPr="004472BE" w:rsidRDefault="00CD18A7" w:rsidP="00237282">
      <w:pPr>
        <w:pStyle w:val="Section1Text"/>
        <w:numPr>
          <w:ilvl w:val="0"/>
          <w:numId w:val="5"/>
        </w:numPr>
        <w:jc w:val="both"/>
        <w:rPr>
          <w:szCs w:val="22"/>
        </w:rPr>
      </w:pPr>
      <w:r w:rsidRPr="004472BE">
        <w:rPr>
          <w:szCs w:val="22"/>
        </w:rPr>
        <w:lastRenderedPageBreak/>
        <w:t>“Online Request From” is an online sign language interpreter request platform run by ODHH that is required for requesting and booking interpreters through this contract.</w:t>
      </w:r>
    </w:p>
    <w:p w14:paraId="1200B777" w14:textId="77777777" w:rsidR="00CD18A7" w:rsidRPr="004472BE" w:rsidRDefault="00CD18A7" w:rsidP="00237282">
      <w:pPr>
        <w:pStyle w:val="Section1Text"/>
        <w:numPr>
          <w:ilvl w:val="0"/>
          <w:numId w:val="5"/>
        </w:numPr>
        <w:jc w:val="both"/>
        <w:rPr>
          <w:szCs w:val="22"/>
        </w:rPr>
      </w:pPr>
      <w:r w:rsidRPr="004472BE">
        <w:rPr>
          <w:szCs w:val="22"/>
        </w:rPr>
        <w:t>“Office of the Deaf and Hard of Hearing” or “ODHH” is an Office within DSHS’ Aging and Long-Term Support Administration. ODHH received delegation of authority from the Washington Department of Enterprise Services to procure and administer this Contract.</w:t>
      </w:r>
    </w:p>
    <w:p w14:paraId="2E623C37" w14:textId="77777777" w:rsidR="00CD18A7" w:rsidRPr="004472BE" w:rsidRDefault="00CD18A7" w:rsidP="00237282">
      <w:pPr>
        <w:pStyle w:val="Section1Text"/>
        <w:numPr>
          <w:ilvl w:val="0"/>
          <w:numId w:val="5"/>
        </w:numPr>
        <w:jc w:val="both"/>
        <w:rPr>
          <w:szCs w:val="22"/>
        </w:rPr>
      </w:pPr>
      <w:r w:rsidRPr="004472BE">
        <w:rPr>
          <w:szCs w:val="22"/>
        </w:rPr>
        <w:t>“Pre-Certified Interpreter” means a Sign Language Interpreter who has passed the written component of RID or BEI Certification requirements but has not yet passed the performance exam. Under specific circumstances, Pre-Certified Interpreters can work through a Referral Agency with a team that includes a Certified Interpreter or a Certified Deaf Interpreter. Pre-Certified Interpreters require additional criteria per ODHH.</w:t>
      </w:r>
    </w:p>
    <w:p w14:paraId="09ACCDB8" w14:textId="2EA310CF" w:rsidR="00CD18A7" w:rsidRPr="00FC29C1" w:rsidRDefault="0093491E" w:rsidP="00FC29C1">
      <w:pPr>
        <w:pStyle w:val="Section1Text"/>
        <w:numPr>
          <w:ilvl w:val="0"/>
          <w:numId w:val="5"/>
        </w:numPr>
        <w:jc w:val="both"/>
        <w:rPr>
          <w:szCs w:val="22"/>
        </w:rPr>
      </w:pPr>
      <w:r w:rsidRPr="00FC29C1">
        <w:rPr>
          <w:szCs w:val="22"/>
        </w:rPr>
        <w:t>“Prior Authorization” means the module of the ProviderOne system that requests are submitted to verify Medicaid eligibility of the consumer and healthcare provider purchaser. All requests submitted into the Prior Authorization module are assigned a reference number. Prior Authorizations may be approved, denied, or rejected for more information. Only approved Prior Authorizations will generate payment with the claiming module of the ProviderOne system. </w:t>
      </w:r>
    </w:p>
    <w:p w14:paraId="455CC71D" w14:textId="77777777" w:rsidR="00CD18A7" w:rsidRPr="004472BE" w:rsidRDefault="00CD18A7" w:rsidP="00237282">
      <w:pPr>
        <w:pStyle w:val="Section1Text"/>
        <w:numPr>
          <w:ilvl w:val="0"/>
          <w:numId w:val="5"/>
        </w:numPr>
        <w:jc w:val="both"/>
        <w:rPr>
          <w:szCs w:val="22"/>
        </w:rPr>
      </w:pPr>
      <w:r w:rsidRPr="004472BE">
        <w:rPr>
          <w:szCs w:val="22"/>
        </w:rPr>
        <w:t xml:space="preserve">“ProTactile Sign Language,” “Tactile,” or “PTASL” is a form of language used by DeafBlind individuals which is rooted in touch, communicated on the hands, arms, back. Tactile or ProTactile (PTASL) involves a different perception </w:t>
      </w:r>
    </w:p>
    <w:p w14:paraId="134F7104" w14:textId="77777777" w:rsidR="00CD18A7" w:rsidRPr="004472BE" w:rsidRDefault="00CD18A7" w:rsidP="00237282">
      <w:pPr>
        <w:pStyle w:val="Section1Text"/>
        <w:numPr>
          <w:ilvl w:val="0"/>
          <w:numId w:val="5"/>
        </w:numPr>
        <w:jc w:val="both"/>
        <w:rPr>
          <w:szCs w:val="22"/>
        </w:rPr>
      </w:pPr>
      <w:r w:rsidRPr="004472BE">
        <w:rPr>
          <w:szCs w:val="22"/>
        </w:rPr>
        <w:t>“ProviderOne” or “P1” is the system commonly referred to as the Medicaid Management Information System (MMIS). It is the federally approved system used by the Washington Medicaid program (called Apple Health) to pay provider claims for goods and services authorized under the State Plan. The MMIS is certified by the Centers for Medicare &amp; Medicaid Services and is the primary information system used by HCA to pay for State/Federally funded health care.</w:t>
      </w:r>
    </w:p>
    <w:p w14:paraId="69AF52E2" w14:textId="77777777" w:rsidR="00CD18A7" w:rsidRPr="004472BE" w:rsidRDefault="00CD18A7" w:rsidP="00237282">
      <w:pPr>
        <w:pStyle w:val="Section1Text"/>
        <w:numPr>
          <w:ilvl w:val="0"/>
          <w:numId w:val="5"/>
        </w:numPr>
        <w:jc w:val="both"/>
        <w:rPr>
          <w:szCs w:val="22"/>
        </w:rPr>
      </w:pPr>
      <w:r w:rsidRPr="004472BE">
        <w:rPr>
          <w:szCs w:val="22"/>
        </w:rPr>
        <w:t xml:space="preserve"> “Qualified Deaf Interpreter (QDI)” refers to a non-certified Deaf Interpreter who has been assessed and approved for high level of proficiency in two languages, adheres to ODHH code of ethics and best practices and has the appropriate training and experience to interpret. The QDI usually teams with the Certified Deaf Interpreters  in a wide range of situations to enhance effective communication. Language equality may be affected in any communication influenced by region, culture, age, literacy, education, socio-economic bearing, and/or physical, cognitive, and mental health, and is especially crucial in any situation where the Customer’s health, finances, and/or freedom might be at stake.</w:t>
      </w:r>
    </w:p>
    <w:p w14:paraId="060B9D4B" w14:textId="77777777" w:rsidR="00CD18A7" w:rsidRPr="004472BE" w:rsidRDefault="00CD18A7" w:rsidP="00237282">
      <w:pPr>
        <w:pStyle w:val="Section1Text"/>
        <w:numPr>
          <w:ilvl w:val="0"/>
          <w:numId w:val="5"/>
        </w:numPr>
        <w:jc w:val="both"/>
        <w:rPr>
          <w:szCs w:val="22"/>
        </w:rPr>
      </w:pPr>
      <w:r w:rsidRPr="004472BE">
        <w:rPr>
          <w:szCs w:val="22"/>
        </w:rPr>
        <w:t xml:space="preserve">“Qualified Mental Health Interpreter” </w:t>
      </w:r>
      <w:hyperlink r:id="rId19" w:history="1">
        <w:r w:rsidRPr="004472BE">
          <w:rPr>
            <w:rStyle w:val="Hyperlink"/>
            <w:szCs w:val="22"/>
          </w:rPr>
          <w:t>http://www.mhit.org/qmhi.html</w:t>
        </w:r>
      </w:hyperlink>
    </w:p>
    <w:p w14:paraId="069DFD06" w14:textId="77777777" w:rsidR="00CD18A7" w:rsidRPr="004472BE" w:rsidRDefault="00CD18A7" w:rsidP="00237282">
      <w:pPr>
        <w:pStyle w:val="Section1Text"/>
        <w:numPr>
          <w:ilvl w:val="0"/>
          <w:numId w:val="5"/>
        </w:numPr>
        <w:jc w:val="both"/>
        <w:rPr>
          <w:szCs w:val="22"/>
        </w:rPr>
      </w:pPr>
      <w:r w:rsidRPr="004472BE">
        <w:rPr>
          <w:szCs w:val="22"/>
        </w:rPr>
        <w:t>“Reference number” means the unique identifier number assigned by the ProviderOne Prior Authorization module. A reference number is not an approved Prior Authorization; it is only the number assigned to requests submitted into the Prior Authorization module. This is sometimes referred to as the Prior Authorization number.</w:t>
      </w:r>
    </w:p>
    <w:p w14:paraId="76007A30" w14:textId="77777777" w:rsidR="00CD18A7" w:rsidRPr="004472BE" w:rsidRDefault="00CD18A7" w:rsidP="004F65A7">
      <w:pPr>
        <w:pStyle w:val="Section1Text"/>
        <w:numPr>
          <w:ilvl w:val="0"/>
          <w:numId w:val="5"/>
        </w:numPr>
        <w:rPr>
          <w:szCs w:val="22"/>
        </w:rPr>
      </w:pPr>
      <w:r w:rsidRPr="004472BE">
        <w:rPr>
          <w:szCs w:val="22"/>
        </w:rPr>
        <w:t xml:space="preserve">“Region” means one (1) of the three (3) DSHS regions. </w:t>
      </w:r>
      <w:hyperlink r:id="rId20" w:history="1">
        <w:r w:rsidRPr="004472BE">
          <w:rPr>
            <w:rStyle w:val="Hyperlink"/>
            <w:szCs w:val="22"/>
          </w:rPr>
          <w:t>https://www.dshs.wa.gov/sites/default/files/oip/documents/DSHSRegMap.pdf</w:t>
        </w:r>
      </w:hyperlink>
    </w:p>
    <w:p w14:paraId="0B5C6752" w14:textId="77777777" w:rsidR="00CD18A7" w:rsidRPr="004472BE" w:rsidRDefault="00CD18A7" w:rsidP="00237282">
      <w:pPr>
        <w:pStyle w:val="Section1Text"/>
        <w:numPr>
          <w:ilvl w:val="0"/>
          <w:numId w:val="5"/>
        </w:numPr>
        <w:jc w:val="both"/>
        <w:rPr>
          <w:szCs w:val="22"/>
        </w:rPr>
      </w:pPr>
      <w:r w:rsidRPr="004472BE">
        <w:rPr>
          <w:szCs w:val="22"/>
        </w:rPr>
        <w:t>“Registry of Interpreters for the Deaf” or “RID” refers to a national membership organization representing the professionals who provide sign language interpreting services.</w:t>
      </w:r>
    </w:p>
    <w:p w14:paraId="72F46D35" w14:textId="77777777" w:rsidR="00CD18A7" w:rsidRPr="004472BE" w:rsidRDefault="00CD18A7" w:rsidP="00237282">
      <w:pPr>
        <w:pStyle w:val="Section1Text"/>
        <w:numPr>
          <w:ilvl w:val="0"/>
          <w:numId w:val="5"/>
        </w:numPr>
        <w:jc w:val="both"/>
        <w:rPr>
          <w:szCs w:val="22"/>
        </w:rPr>
      </w:pPr>
      <w:r w:rsidRPr="004472BE">
        <w:rPr>
          <w:szCs w:val="22"/>
        </w:rPr>
        <w:t xml:space="preserve"> “Request” refers to an official request for a Sign Language Interpreter submitted through the ODHH online request system by an authorized Requestor, or by the Contractor on the Requestor’s behalf.</w:t>
      </w:r>
    </w:p>
    <w:p w14:paraId="260E81D7" w14:textId="1667CB1B" w:rsidR="00CD18A7" w:rsidRPr="004472BE" w:rsidRDefault="00CD18A7" w:rsidP="00237282">
      <w:pPr>
        <w:pStyle w:val="Section1Text"/>
        <w:numPr>
          <w:ilvl w:val="0"/>
          <w:numId w:val="5"/>
        </w:numPr>
        <w:jc w:val="both"/>
        <w:rPr>
          <w:szCs w:val="22"/>
        </w:rPr>
      </w:pPr>
      <w:r w:rsidRPr="004472BE">
        <w:rPr>
          <w:szCs w:val="22"/>
        </w:rPr>
        <w:lastRenderedPageBreak/>
        <w:t xml:space="preserve">“Service Request Number” (SRN) means the unique number assigned to a request submitted to ODHH’s online interpreter request system. This system has two forms. An SRN is assigned to any request submitted through either the </w:t>
      </w:r>
      <w:r w:rsidR="0093491E" w:rsidRPr="001A31E1">
        <w:rPr>
          <w:szCs w:val="22"/>
        </w:rPr>
        <w:t xml:space="preserve">general </w:t>
      </w:r>
      <w:r w:rsidRPr="004472BE">
        <w:rPr>
          <w:szCs w:val="22"/>
        </w:rPr>
        <w:t>Request for Sign Language Interpreter Form or the Apple Health Providers (Medicaid) Sign Language Interpreter Request Form. Other specific forms may be added in the future.</w:t>
      </w:r>
    </w:p>
    <w:p w14:paraId="1597EB0D" w14:textId="77777777" w:rsidR="00CD18A7" w:rsidRPr="004472BE" w:rsidRDefault="00CD18A7" w:rsidP="00237282">
      <w:pPr>
        <w:pStyle w:val="Section1Text"/>
        <w:numPr>
          <w:ilvl w:val="0"/>
          <w:numId w:val="5"/>
        </w:numPr>
        <w:jc w:val="both"/>
        <w:rPr>
          <w:szCs w:val="22"/>
        </w:rPr>
      </w:pPr>
      <w:r w:rsidRPr="004472BE">
        <w:rPr>
          <w:szCs w:val="22"/>
        </w:rPr>
        <w:t xml:space="preserve">“Supplemental Fees” are added to the hourly rate. They depend on two factors: Appointment type or specific Request, and approved credentials. Both Appointment type or specific request </w:t>
      </w:r>
      <w:r w:rsidRPr="004472BE">
        <w:rPr>
          <w:szCs w:val="22"/>
          <w:u w:val="single"/>
        </w:rPr>
        <w:t>and</w:t>
      </w:r>
      <w:r w:rsidRPr="004472BE">
        <w:rPr>
          <w:szCs w:val="22"/>
        </w:rPr>
        <w:t xml:space="preserve"> approved credentials must be present to earn the supplemental fee(s). More than one supplemental fee may be added for one Appointment.</w:t>
      </w:r>
    </w:p>
    <w:p w14:paraId="00211251" w14:textId="77777777" w:rsidR="00CD18A7" w:rsidRPr="004472BE" w:rsidRDefault="00CD18A7" w:rsidP="00237282">
      <w:pPr>
        <w:pStyle w:val="Heading3"/>
        <w:jc w:val="both"/>
      </w:pPr>
      <w:r w:rsidRPr="004472BE">
        <w:t>The Appointment type:</w:t>
      </w:r>
    </w:p>
    <w:p w14:paraId="0FC85092" w14:textId="77777777" w:rsidR="00CD18A7" w:rsidRPr="004472BE" w:rsidRDefault="00CD18A7" w:rsidP="00237282">
      <w:pPr>
        <w:pStyle w:val="Heading4"/>
        <w:jc w:val="both"/>
      </w:pPr>
      <w:r w:rsidRPr="004472BE">
        <w:t>Legal</w:t>
      </w:r>
    </w:p>
    <w:p w14:paraId="12C7ABCA" w14:textId="77777777" w:rsidR="00CD18A7" w:rsidRPr="004472BE" w:rsidRDefault="00CD18A7" w:rsidP="00237282">
      <w:pPr>
        <w:pStyle w:val="Heading4"/>
        <w:jc w:val="both"/>
      </w:pPr>
      <w:r w:rsidRPr="004472BE">
        <w:t>Health care (medical, mental health, substance abuse)</w:t>
      </w:r>
    </w:p>
    <w:p w14:paraId="11160F73" w14:textId="77777777" w:rsidR="00CD18A7" w:rsidRPr="004472BE" w:rsidRDefault="00CD18A7" w:rsidP="00237282">
      <w:pPr>
        <w:pStyle w:val="Heading3"/>
        <w:jc w:val="both"/>
      </w:pPr>
      <w:r w:rsidRPr="004472BE">
        <w:t>Approved credentials:</w:t>
      </w:r>
    </w:p>
    <w:p w14:paraId="165B7B1D" w14:textId="77777777" w:rsidR="00CD18A7" w:rsidRPr="004472BE" w:rsidRDefault="00CD18A7" w:rsidP="00237282">
      <w:pPr>
        <w:pStyle w:val="Heading4"/>
        <w:jc w:val="both"/>
      </w:pPr>
      <w:r w:rsidRPr="004472BE">
        <w:t>SC:L Specialist Certification: Legal</w:t>
      </w:r>
    </w:p>
    <w:p w14:paraId="4E8EC661" w14:textId="77777777" w:rsidR="00CD18A7" w:rsidRPr="004472BE" w:rsidRDefault="00CD18A7" w:rsidP="00237282">
      <w:pPr>
        <w:pStyle w:val="Heading4"/>
        <w:jc w:val="both"/>
      </w:pPr>
      <w:r w:rsidRPr="004472BE">
        <w:t>Healthcare:</w:t>
      </w:r>
    </w:p>
    <w:p w14:paraId="565D6823" w14:textId="77777777" w:rsidR="00CD18A7" w:rsidRPr="004472BE" w:rsidRDefault="00CD18A7" w:rsidP="00237282">
      <w:pPr>
        <w:pStyle w:val="Heading5"/>
        <w:jc w:val="both"/>
      </w:pPr>
      <w:r w:rsidRPr="004472BE">
        <w:t>CCHI – Core Certificate of Healthcare Interpreting from the Certification Commission for Healthcare Interpreters</w:t>
      </w:r>
    </w:p>
    <w:p w14:paraId="5870DE28" w14:textId="77777777" w:rsidR="00CD18A7" w:rsidRPr="004472BE" w:rsidRDefault="00CD18A7" w:rsidP="00237282">
      <w:pPr>
        <w:pStyle w:val="Heading5"/>
        <w:jc w:val="both"/>
      </w:pPr>
      <w:r w:rsidRPr="004472BE">
        <w:t xml:space="preserve">RIT CHI – Rochester Institute of Technology Certificate in Healthcare Interpreting </w:t>
      </w:r>
    </w:p>
    <w:p w14:paraId="7D077D65" w14:textId="77777777" w:rsidR="00CD18A7" w:rsidRPr="004472BE" w:rsidRDefault="00CD18A7" w:rsidP="00237282">
      <w:pPr>
        <w:pStyle w:val="Heading5"/>
        <w:jc w:val="both"/>
      </w:pPr>
      <w:r w:rsidRPr="004472BE">
        <w:t>RIT MS:HCI – Master of Science: Degree in Healthcare Interpretation</w:t>
      </w:r>
    </w:p>
    <w:p w14:paraId="135087F7" w14:textId="26E798BC" w:rsidR="00CD18A7" w:rsidRPr="004472BE" w:rsidRDefault="00CD18A7" w:rsidP="00237282">
      <w:pPr>
        <w:pStyle w:val="Heading5"/>
        <w:jc w:val="both"/>
      </w:pPr>
      <w:r w:rsidRPr="004472BE">
        <w:t xml:space="preserve">QMHI – Qualified Mental Health Interpreter Certification from Alabama </w:t>
      </w:r>
      <w:r w:rsidRPr="004472BE">
        <w:rPr>
          <w:rStyle w:val="Emphasis"/>
          <w:bCs w:val="0"/>
          <w:i w:val="0"/>
          <w:iCs w:val="0"/>
          <w:szCs w:val="22"/>
          <w:shd w:val="clear" w:color="auto" w:fill="FFFFFF"/>
        </w:rPr>
        <w:t>Department of Mental Health's Office of Deaf Services</w:t>
      </w:r>
      <w:r w:rsidRPr="004472BE">
        <w:rPr>
          <w:rStyle w:val="Emphasis"/>
          <w:bCs w:val="0"/>
          <w:color w:val="000D80"/>
          <w:szCs w:val="22"/>
          <w:shd w:val="clear" w:color="auto" w:fill="FFFFFF"/>
        </w:rPr>
        <w:t xml:space="preserve"> </w:t>
      </w:r>
    </w:p>
    <w:p w14:paraId="137CB8B2" w14:textId="77777777" w:rsidR="00CD18A7" w:rsidRPr="004472BE" w:rsidRDefault="00CD18A7" w:rsidP="00237282">
      <w:pPr>
        <w:pStyle w:val="Heading4"/>
        <w:jc w:val="both"/>
      </w:pPr>
      <w:r w:rsidRPr="004472BE">
        <w:t>Close Vision and Tactile</w:t>
      </w:r>
    </w:p>
    <w:p w14:paraId="32C62D5A" w14:textId="77777777" w:rsidR="00CD18A7" w:rsidRPr="004472BE" w:rsidRDefault="00CD18A7" w:rsidP="00237282">
      <w:pPr>
        <w:pStyle w:val="Heading5"/>
        <w:jc w:val="both"/>
      </w:pPr>
      <w:r w:rsidRPr="004472BE">
        <w:t>PTASL - ProTactile American Sign Language</w:t>
      </w:r>
    </w:p>
    <w:p w14:paraId="1A29A4E3" w14:textId="3B6BA403" w:rsidR="00CD18A7" w:rsidRPr="004472BE" w:rsidRDefault="00CD18A7" w:rsidP="00237282">
      <w:pPr>
        <w:pStyle w:val="Section1Text"/>
        <w:numPr>
          <w:ilvl w:val="0"/>
          <w:numId w:val="5"/>
        </w:numPr>
        <w:jc w:val="both"/>
        <w:rPr>
          <w:szCs w:val="22"/>
        </w:rPr>
      </w:pPr>
      <w:r w:rsidRPr="004472BE">
        <w:rPr>
          <w:szCs w:val="22"/>
        </w:rPr>
        <w:t xml:space="preserve">“Travel Time” means billable time that an Interpreter needs to commute from point A to point B (Appointment site). Return travel time is not billable between two appointments. The last appointment of the day can include return travel to home. For more specific information about travel time, please see </w:t>
      </w:r>
      <w:r w:rsidR="00170C9B" w:rsidRPr="00170C9B">
        <w:rPr>
          <w:szCs w:val="22"/>
          <w:u w:val="single"/>
        </w:rPr>
        <w:t xml:space="preserve">Exhibit B, </w:t>
      </w:r>
      <w:r w:rsidRPr="00170C9B">
        <w:rPr>
          <w:szCs w:val="22"/>
          <w:u w:val="single"/>
        </w:rPr>
        <w:t>Statement of Work.</w:t>
      </w:r>
      <w:r w:rsidRPr="004472BE">
        <w:rPr>
          <w:szCs w:val="22"/>
        </w:rPr>
        <w:t xml:space="preserve"> </w:t>
      </w:r>
    </w:p>
    <w:p w14:paraId="10C85AD4" w14:textId="77777777" w:rsidR="00CD18A7" w:rsidRPr="00613ABB" w:rsidRDefault="00CD18A7" w:rsidP="00613ABB">
      <w:pPr>
        <w:pStyle w:val="Heading1"/>
        <w:numPr>
          <w:ilvl w:val="0"/>
          <w:numId w:val="9"/>
        </w:numPr>
        <w:jc w:val="both"/>
        <w:rPr>
          <w:b/>
        </w:rPr>
      </w:pPr>
      <w:r w:rsidRPr="00613ABB">
        <w:rPr>
          <w:b/>
        </w:rPr>
        <w:t>Purpose:</w:t>
      </w:r>
    </w:p>
    <w:p w14:paraId="715125B1" w14:textId="77777777" w:rsidR="00CD18A7" w:rsidRPr="008F59DE" w:rsidRDefault="00CD18A7" w:rsidP="00237282">
      <w:pPr>
        <w:pStyle w:val="Heading2"/>
        <w:jc w:val="both"/>
      </w:pPr>
      <w:r w:rsidRPr="008F59DE">
        <w:t>The purpose of this contract is to provide interpreting services so that effectively communicate takes place between the State entity and the Deaf, DeafBlind, Hard of Hearing, Late Deafened and Deaf Disabled clients, employees and/or stakeholders.</w:t>
      </w:r>
    </w:p>
    <w:p w14:paraId="511FFDB9" w14:textId="77777777" w:rsidR="00CD18A7" w:rsidRPr="004472BE" w:rsidRDefault="00CD18A7" w:rsidP="00237282">
      <w:pPr>
        <w:pStyle w:val="Heading2"/>
        <w:jc w:val="both"/>
      </w:pPr>
      <w:r w:rsidRPr="004472BE">
        <w:t xml:space="preserve">DSHS </w:t>
      </w:r>
      <w:proofErr w:type="gramStart"/>
      <w:r w:rsidRPr="004472BE">
        <w:t>enters into</w:t>
      </w:r>
      <w:proofErr w:type="gramEnd"/>
      <w:r w:rsidRPr="004472BE">
        <w:t xml:space="preserve"> this Contract as the result of DSHS RFQQ #</w:t>
      </w:r>
      <w:r w:rsidRPr="004472BE">
        <w:fldChar w:fldCharType="begin">
          <w:ffData>
            <w:name w:val="Text1"/>
            <w:enabled/>
            <w:calcOnExit w:val="0"/>
            <w:textInput/>
          </w:ffData>
        </w:fldChar>
      </w:r>
      <w:bookmarkStart w:id="7" w:name="Text1"/>
      <w:r w:rsidRPr="004472BE">
        <w:instrText xml:space="preserve"> FORMTEXT </w:instrText>
      </w:r>
      <w:r w:rsidRPr="004472BE">
        <w:fldChar w:fldCharType="separate"/>
      </w:r>
      <w:r w:rsidRPr="004472BE">
        <w:rPr>
          <w:noProof/>
        </w:rPr>
        <w:t> </w:t>
      </w:r>
      <w:r w:rsidRPr="004472BE">
        <w:rPr>
          <w:noProof/>
        </w:rPr>
        <w:t> </w:t>
      </w:r>
      <w:r w:rsidRPr="004472BE">
        <w:rPr>
          <w:noProof/>
        </w:rPr>
        <w:t> </w:t>
      </w:r>
      <w:r w:rsidRPr="004472BE">
        <w:rPr>
          <w:noProof/>
        </w:rPr>
        <w:t> </w:t>
      </w:r>
      <w:r w:rsidRPr="004472BE">
        <w:rPr>
          <w:noProof/>
        </w:rPr>
        <w:t> </w:t>
      </w:r>
      <w:r w:rsidRPr="004472BE">
        <w:fldChar w:fldCharType="end"/>
      </w:r>
      <w:bookmarkEnd w:id="7"/>
      <w:r w:rsidRPr="004472BE">
        <w:t xml:space="preserve">. </w:t>
      </w:r>
    </w:p>
    <w:p w14:paraId="535576F3" w14:textId="77777777" w:rsidR="00CD18A7" w:rsidRPr="004472BE" w:rsidRDefault="00CD18A7" w:rsidP="00237282">
      <w:pPr>
        <w:pStyle w:val="Heading3"/>
        <w:jc w:val="both"/>
        <w:rPr>
          <w:bCs w:val="0"/>
        </w:rPr>
      </w:pPr>
      <w:r w:rsidRPr="004472BE">
        <w:rPr>
          <w:bCs w:val="0"/>
        </w:rPr>
        <w:t>DSHS incorporates by reference DSHS RFQQ #</w:t>
      </w:r>
      <w:r w:rsidRPr="004472BE">
        <w:rPr>
          <w:bCs w:val="0"/>
        </w:rPr>
        <w:fldChar w:fldCharType="begin">
          <w:ffData>
            <w:name w:val="Text2"/>
            <w:enabled/>
            <w:calcOnExit w:val="0"/>
            <w:textInput/>
          </w:ffData>
        </w:fldChar>
      </w:r>
      <w:bookmarkStart w:id="8" w:name="Text2"/>
      <w:r w:rsidRPr="004472BE">
        <w:rPr>
          <w:bCs w:val="0"/>
        </w:rPr>
        <w:instrText xml:space="preserve"> FORMTEXT </w:instrText>
      </w:r>
      <w:r w:rsidRPr="004472BE">
        <w:rPr>
          <w:bCs w:val="0"/>
        </w:rPr>
      </w:r>
      <w:r w:rsidRPr="004472BE">
        <w:rPr>
          <w:bCs w:val="0"/>
        </w:rPr>
        <w:fldChar w:fldCharType="separate"/>
      </w:r>
      <w:r w:rsidRPr="004472BE">
        <w:rPr>
          <w:bCs w:val="0"/>
          <w:noProof/>
        </w:rPr>
        <w:t> </w:t>
      </w:r>
      <w:r w:rsidRPr="004472BE">
        <w:rPr>
          <w:bCs w:val="0"/>
          <w:noProof/>
        </w:rPr>
        <w:t> </w:t>
      </w:r>
      <w:r w:rsidRPr="004472BE">
        <w:rPr>
          <w:bCs w:val="0"/>
          <w:noProof/>
        </w:rPr>
        <w:t> </w:t>
      </w:r>
      <w:r w:rsidRPr="004472BE">
        <w:rPr>
          <w:bCs w:val="0"/>
          <w:noProof/>
        </w:rPr>
        <w:t> </w:t>
      </w:r>
      <w:r w:rsidRPr="004472BE">
        <w:rPr>
          <w:bCs w:val="0"/>
          <w:noProof/>
        </w:rPr>
        <w:t> </w:t>
      </w:r>
      <w:r w:rsidRPr="004472BE">
        <w:rPr>
          <w:bCs w:val="0"/>
        </w:rPr>
        <w:fldChar w:fldCharType="end"/>
      </w:r>
      <w:bookmarkEnd w:id="8"/>
      <w:r w:rsidRPr="004472BE">
        <w:rPr>
          <w:bCs w:val="0"/>
        </w:rPr>
        <w:t xml:space="preserve">, including all Amendments and Exhibits.  </w:t>
      </w:r>
    </w:p>
    <w:p w14:paraId="10C132D4" w14:textId="77777777" w:rsidR="00CD18A7" w:rsidRPr="004472BE" w:rsidRDefault="00CD18A7" w:rsidP="00237282">
      <w:pPr>
        <w:pStyle w:val="Heading3"/>
        <w:jc w:val="both"/>
        <w:rPr>
          <w:bCs w:val="0"/>
        </w:rPr>
      </w:pPr>
      <w:r w:rsidRPr="004472BE">
        <w:rPr>
          <w:bCs w:val="0"/>
        </w:rPr>
        <w:t>DSHS incorporates by reference, the Contractor’s written response to DSHS RFQQ #</w:t>
      </w:r>
      <w:r w:rsidRPr="004472BE">
        <w:rPr>
          <w:bCs w:val="0"/>
        </w:rPr>
        <w:fldChar w:fldCharType="begin">
          <w:ffData>
            <w:name w:val="Text3"/>
            <w:enabled/>
            <w:calcOnExit w:val="0"/>
            <w:textInput/>
          </w:ffData>
        </w:fldChar>
      </w:r>
      <w:bookmarkStart w:id="9" w:name="Text3"/>
      <w:r w:rsidRPr="004472BE">
        <w:rPr>
          <w:bCs w:val="0"/>
        </w:rPr>
        <w:instrText xml:space="preserve"> FORMTEXT </w:instrText>
      </w:r>
      <w:r w:rsidRPr="004472BE">
        <w:rPr>
          <w:bCs w:val="0"/>
        </w:rPr>
      </w:r>
      <w:r w:rsidRPr="004472BE">
        <w:rPr>
          <w:bCs w:val="0"/>
        </w:rPr>
        <w:fldChar w:fldCharType="separate"/>
      </w:r>
      <w:r w:rsidRPr="004472BE">
        <w:rPr>
          <w:bCs w:val="0"/>
          <w:noProof/>
        </w:rPr>
        <w:t> </w:t>
      </w:r>
      <w:r w:rsidRPr="004472BE">
        <w:rPr>
          <w:bCs w:val="0"/>
          <w:noProof/>
        </w:rPr>
        <w:t> </w:t>
      </w:r>
      <w:r w:rsidRPr="004472BE">
        <w:rPr>
          <w:bCs w:val="0"/>
          <w:noProof/>
        </w:rPr>
        <w:t> </w:t>
      </w:r>
      <w:r w:rsidRPr="004472BE">
        <w:rPr>
          <w:bCs w:val="0"/>
          <w:noProof/>
        </w:rPr>
        <w:t> </w:t>
      </w:r>
      <w:r w:rsidRPr="004472BE">
        <w:rPr>
          <w:bCs w:val="0"/>
          <w:noProof/>
        </w:rPr>
        <w:t> </w:t>
      </w:r>
      <w:r w:rsidRPr="004472BE">
        <w:rPr>
          <w:bCs w:val="0"/>
        </w:rPr>
        <w:fldChar w:fldCharType="end"/>
      </w:r>
      <w:bookmarkEnd w:id="9"/>
      <w:r w:rsidRPr="004472BE">
        <w:rPr>
          <w:bCs w:val="0"/>
        </w:rPr>
        <w:t xml:space="preserve">, </w:t>
      </w:r>
      <w:r w:rsidRPr="004472BE">
        <w:rPr>
          <w:bCs w:val="0"/>
        </w:rPr>
        <w:lastRenderedPageBreak/>
        <w:t xml:space="preserve">dated </w:t>
      </w:r>
      <w:r w:rsidRPr="004472BE">
        <w:rPr>
          <w:bCs w:val="0"/>
        </w:rPr>
        <w:fldChar w:fldCharType="begin">
          <w:ffData>
            <w:name w:val="Text4"/>
            <w:enabled/>
            <w:calcOnExit w:val="0"/>
            <w:textInput/>
          </w:ffData>
        </w:fldChar>
      </w:r>
      <w:bookmarkStart w:id="10" w:name="Text4"/>
      <w:r w:rsidRPr="004472BE">
        <w:rPr>
          <w:bCs w:val="0"/>
        </w:rPr>
        <w:instrText xml:space="preserve"> FORMTEXT </w:instrText>
      </w:r>
      <w:r w:rsidRPr="004472BE">
        <w:rPr>
          <w:bCs w:val="0"/>
        </w:rPr>
      </w:r>
      <w:r w:rsidRPr="004472BE">
        <w:rPr>
          <w:bCs w:val="0"/>
        </w:rPr>
        <w:fldChar w:fldCharType="separate"/>
      </w:r>
      <w:r w:rsidRPr="004472BE">
        <w:rPr>
          <w:bCs w:val="0"/>
          <w:noProof/>
        </w:rPr>
        <w:t> </w:t>
      </w:r>
      <w:r w:rsidRPr="004472BE">
        <w:rPr>
          <w:bCs w:val="0"/>
          <w:noProof/>
        </w:rPr>
        <w:t> </w:t>
      </w:r>
      <w:r w:rsidRPr="004472BE">
        <w:rPr>
          <w:bCs w:val="0"/>
          <w:noProof/>
        </w:rPr>
        <w:t> </w:t>
      </w:r>
      <w:r w:rsidRPr="004472BE">
        <w:rPr>
          <w:bCs w:val="0"/>
          <w:noProof/>
        </w:rPr>
        <w:t> </w:t>
      </w:r>
      <w:r w:rsidRPr="004472BE">
        <w:rPr>
          <w:bCs w:val="0"/>
          <w:noProof/>
        </w:rPr>
        <w:t> </w:t>
      </w:r>
      <w:r w:rsidRPr="004472BE">
        <w:rPr>
          <w:bCs w:val="0"/>
        </w:rPr>
        <w:fldChar w:fldCharType="end"/>
      </w:r>
      <w:bookmarkEnd w:id="10"/>
      <w:r w:rsidRPr="004472BE">
        <w:rPr>
          <w:bCs w:val="0"/>
        </w:rPr>
        <w:t>.</w:t>
      </w:r>
    </w:p>
    <w:p w14:paraId="5EC7ADBB" w14:textId="77777777" w:rsidR="00CD18A7" w:rsidRPr="004472BE" w:rsidRDefault="00CD18A7" w:rsidP="00237282">
      <w:pPr>
        <w:pStyle w:val="Heading1"/>
        <w:jc w:val="both"/>
        <w:rPr>
          <w:bCs w:val="0"/>
        </w:rPr>
      </w:pPr>
      <w:r w:rsidRPr="008F59DE">
        <w:rPr>
          <w:b/>
        </w:rPr>
        <w:t xml:space="preserve">Statement of Work. </w:t>
      </w:r>
      <w:r w:rsidRPr="004472BE">
        <w:rPr>
          <w:bCs w:val="0"/>
        </w:rPr>
        <w:t xml:space="preserve">The Contractor shall provide the interpreting services and otherwise do all things necessary for the performance of work, as set forth in </w:t>
      </w:r>
      <w:r w:rsidRPr="004472BE">
        <w:rPr>
          <w:bCs w:val="0"/>
          <w:u w:val="single"/>
        </w:rPr>
        <w:t>Exhibit B, Statement of Work</w:t>
      </w:r>
      <w:r w:rsidRPr="004472BE">
        <w:rPr>
          <w:bCs w:val="0"/>
        </w:rPr>
        <w:t xml:space="preserve">. </w:t>
      </w:r>
    </w:p>
    <w:p w14:paraId="2D60BA0C" w14:textId="77777777" w:rsidR="00CD18A7" w:rsidRPr="004472BE" w:rsidRDefault="00CD18A7" w:rsidP="00237282">
      <w:pPr>
        <w:pStyle w:val="Heading1"/>
        <w:jc w:val="both"/>
        <w:rPr>
          <w:bCs w:val="0"/>
        </w:rPr>
      </w:pPr>
      <w:r w:rsidRPr="008F59DE">
        <w:rPr>
          <w:b/>
        </w:rPr>
        <w:t>Consideration.</w:t>
      </w:r>
      <w:r w:rsidRPr="004472BE">
        <w:rPr>
          <w:bCs w:val="0"/>
        </w:rPr>
        <w:t xml:space="preserve"> Total consideration payable to Contractor for satisfactory performance of the work under this Contract, including </w:t>
      </w:r>
      <w:proofErr w:type="gramStart"/>
      <w:r w:rsidRPr="004472BE">
        <w:rPr>
          <w:bCs w:val="0"/>
        </w:rPr>
        <w:t>any and all</w:t>
      </w:r>
      <w:proofErr w:type="gramEnd"/>
      <w:r w:rsidRPr="004472BE">
        <w:rPr>
          <w:bCs w:val="0"/>
        </w:rPr>
        <w:t xml:space="preserve"> expenses, shall be based on </w:t>
      </w:r>
      <w:r w:rsidRPr="004472BE">
        <w:rPr>
          <w:bCs w:val="0"/>
          <w:u w:val="single"/>
        </w:rPr>
        <w:t>Exhibit B, Statement of Work, Section 13 – Rates</w:t>
      </w:r>
      <w:r w:rsidRPr="004472BE">
        <w:rPr>
          <w:bCs w:val="0"/>
        </w:rPr>
        <w:t xml:space="preserve">. </w:t>
      </w:r>
    </w:p>
    <w:p w14:paraId="72CE3366" w14:textId="0778E955" w:rsidR="00CD18A7" w:rsidRPr="004472BE" w:rsidRDefault="00CD18A7" w:rsidP="00237282">
      <w:pPr>
        <w:pStyle w:val="Heading1"/>
        <w:jc w:val="both"/>
        <w:rPr>
          <w:bCs w:val="0"/>
        </w:rPr>
      </w:pPr>
      <w:r w:rsidRPr="008F59DE">
        <w:rPr>
          <w:b/>
        </w:rPr>
        <w:t>Billing and Payment.</w:t>
      </w:r>
      <w:r w:rsidRPr="004472BE">
        <w:rPr>
          <w:bCs w:val="0"/>
        </w:rPr>
        <w:t xml:space="preserve"> The Contractor shall submit invoices and/or enter claims as </w:t>
      </w:r>
      <w:r w:rsidR="008F59DE" w:rsidRPr="004472BE">
        <w:rPr>
          <w:bCs w:val="0"/>
        </w:rPr>
        <w:t>outlined and</w:t>
      </w:r>
      <w:r w:rsidRPr="004472BE">
        <w:rPr>
          <w:bCs w:val="0"/>
        </w:rPr>
        <w:t xml:space="preserve"> shall receive payment from the authorized Requestor in accordance with </w:t>
      </w:r>
      <w:r w:rsidRPr="004472BE">
        <w:rPr>
          <w:bCs w:val="0"/>
          <w:u w:val="single"/>
        </w:rPr>
        <w:t>Exhibit B, Statement of Work, Section 11- Invoicing/Billing Requirements</w:t>
      </w:r>
      <w:r w:rsidRPr="004472BE">
        <w:rPr>
          <w:bCs w:val="0"/>
        </w:rPr>
        <w:t xml:space="preserve"> and </w:t>
      </w:r>
      <w:r w:rsidRPr="004472BE">
        <w:rPr>
          <w:bCs w:val="0"/>
          <w:u w:val="single"/>
        </w:rPr>
        <w:t>Section 12 – Payment Processing</w:t>
      </w:r>
      <w:r w:rsidRPr="004472BE">
        <w:rPr>
          <w:bCs w:val="0"/>
        </w:rPr>
        <w:t xml:space="preserve">. </w:t>
      </w:r>
    </w:p>
    <w:p w14:paraId="6B96D679" w14:textId="77777777" w:rsidR="00CD18A7" w:rsidRPr="008F59DE" w:rsidRDefault="00CD18A7" w:rsidP="00237282">
      <w:pPr>
        <w:pStyle w:val="Heading1"/>
        <w:jc w:val="both"/>
        <w:rPr>
          <w:b/>
        </w:rPr>
      </w:pPr>
      <w:r w:rsidRPr="008F59DE">
        <w:rPr>
          <w:b/>
        </w:rPr>
        <w:t>Disputes</w:t>
      </w:r>
    </w:p>
    <w:p w14:paraId="14AEDB11" w14:textId="77777777" w:rsidR="00CD18A7" w:rsidRPr="004472BE" w:rsidRDefault="00CD18A7" w:rsidP="00237282">
      <w:pPr>
        <w:pStyle w:val="Section1Text"/>
        <w:jc w:val="both"/>
        <w:rPr>
          <w:szCs w:val="22"/>
        </w:rPr>
      </w:pPr>
      <w:r w:rsidRPr="004472BE">
        <w:rPr>
          <w:szCs w:val="22"/>
        </w:rPr>
        <w:t>Notwithstanding the provision for overpayment dispute resolution pursuant to section 24 of the General Terms and Conditions, both parties agree to make their best efforts to resolve any</w:t>
      </w:r>
      <w:r w:rsidRPr="004472BE">
        <w:rPr>
          <w:color w:val="FF0000"/>
          <w:szCs w:val="22"/>
        </w:rPr>
        <w:t xml:space="preserve"> </w:t>
      </w:r>
      <w:r w:rsidRPr="004472BE">
        <w:rPr>
          <w:szCs w:val="22"/>
        </w:rPr>
        <w:t>other disputes arising from this Contract and agree that the dispute resolution process described herein is the sole remedy available under this Contract.  When a dispute arises over an issue concerning the terms of this Contract, the parties agree to the following process to address the dispute:</w:t>
      </w:r>
    </w:p>
    <w:p w14:paraId="1316DF70" w14:textId="77777777" w:rsidR="00CD18A7" w:rsidRPr="004472BE" w:rsidRDefault="00CD18A7" w:rsidP="00237282">
      <w:pPr>
        <w:pStyle w:val="Heading2"/>
        <w:numPr>
          <w:ilvl w:val="1"/>
          <w:numId w:val="2"/>
        </w:numPr>
        <w:tabs>
          <w:tab w:val="num" w:pos="1260"/>
        </w:tabs>
        <w:ind w:left="1260"/>
        <w:jc w:val="both"/>
      </w:pPr>
      <w:r w:rsidRPr="004472BE">
        <w:t>The Contractor and ODHH shall attempt to resolve the dispute through informal means between the Contractor and the ODHH Contract Administrator assigned to this Contract;</w:t>
      </w:r>
    </w:p>
    <w:p w14:paraId="6F86915E" w14:textId="77777777" w:rsidR="00CD18A7" w:rsidRPr="004472BE" w:rsidRDefault="00CD18A7" w:rsidP="00237282">
      <w:pPr>
        <w:pStyle w:val="Heading2"/>
        <w:numPr>
          <w:ilvl w:val="1"/>
          <w:numId w:val="2"/>
        </w:numPr>
        <w:tabs>
          <w:tab w:val="num" w:pos="1260"/>
        </w:tabs>
        <w:ind w:left="1260"/>
        <w:jc w:val="both"/>
      </w:pPr>
      <w:r w:rsidRPr="004472BE">
        <w:t>If the Contractor is not satisfied with the outcome of the resolution with the Contract Administrator, the Contractor may submit the disputed issue, in writing, for review within ten (10) business days to:</w:t>
      </w:r>
    </w:p>
    <w:p w14:paraId="1883C082" w14:textId="77777777" w:rsidR="00CD18A7" w:rsidRPr="004472BE" w:rsidRDefault="00CD18A7" w:rsidP="00237282">
      <w:pPr>
        <w:spacing w:after="220"/>
        <w:ind w:left="2160"/>
        <w:rPr>
          <w:rFonts w:cs="Arial"/>
          <w:szCs w:val="22"/>
        </w:rPr>
      </w:pPr>
      <w:r w:rsidRPr="004472BE">
        <w:rPr>
          <w:rFonts w:cs="Arial"/>
          <w:szCs w:val="22"/>
        </w:rPr>
        <w:t>Director</w:t>
      </w:r>
      <w:r w:rsidRPr="004472BE">
        <w:rPr>
          <w:rFonts w:cs="Arial"/>
          <w:szCs w:val="22"/>
        </w:rPr>
        <w:br/>
        <w:t>Office of the Deaf and Hard of Hearing</w:t>
      </w:r>
      <w:r w:rsidRPr="004472BE">
        <w:rPr>
          <w:rFonts w:cs="Arial"/>
          <w:szCs w:val="22"/>
        </w:rPr>
        <w:br/>
        <w:t>PO Box 45301</w:t>
      </w:r>
      <w:r w:rsidRPr="004472BE">
        <w:rPr>
          <w:rFonts w:cs="Arial"/>
          <w:szCs w:val="22"/>
        </w:rPr>
        <w:br/>
        <w:t>Olympia WA 98504-5301</w:t>
      </w:r>
    </w:p>
    <w:p w14:paraId="117CEA5C" w14:textId="77777777" w:rsidR="00CD18A7" w:rsidRPr="004472BE" w:rsidRDefault="00CD18A7" w:rsidP="00237282">
      <w:pPr>
        <w:spacing w:after="220"/>
        <w:ind w:left="1080"/>
        <w:jc w:val="both"/>
        <w:rPr>
          <w:rFonts w:cs="Arial"/>
          <w:szCs w:val="22"/>
        </w:rPr>
      </w:pPr>
      <w:r w:rsidRPr="004472BE">
        <w:rPr>
          <w:rFonts w:cs="Arial"/>
          <w:szCs w:val="22"/>
        </w:rPr>
        <w:t xml:space="preserve">The ODHH Director may request additional information from the ODHH Contract administrator and/or the Contractor.  The ODHH Director shall issue a written decision to the Contractor within thirty (30) calendar days of receipt of all information relevant to the issue. </w:t>
      </w:r>
    </w:p>
    <w:p w14:paraId="00378891" w14:textId="77777777" w:rsidR="00CD18A7" w:rsidRPr="004472BE" w:rsidRDefault="00CD18A7" w:rsidP="00237282">
      <w:pPr>
        <w:pStyle w:val="Heading2"/>
        <w:numPr>
          <w:ilvl w:val="1"/>
          <w:numId w:val="2"/>
        </w:numPr>
        <w:tabs>
          <w:tab w:val="num" w:pos="1260"/>
        </w:tabs>
        <w:ind w:left="1260"/>
        <w:jc w:val="both"/>
      </w:pPr>
      <w:r w:rsidRPr="004472BE">
        <w:t>If the Contractor disagrees with the written decision of the ODHH Director, the Contractor may request the ODHH Director’s Supervisor to appoint a representative other than the ODHH Director to review the dispute. The request for review must be submitted to the ODHH Director, in writing within thirty (30) business days of the Contractor’s receipt of the decision by the ODHH Director.  The DSHS representative may request additional information from ODHH and/or the Contractor.  The DSHS representative may request a meeting to discuss the dispute.  If so, the Contractor, ODHH Director, and the DSHS representative shall mutually agree on the date of the meeting. The DSHS representative shall issue a written decision to the Contractor within thirty (30) calendar days after receipt of the Contractor request or the date of the meeting, whichever is later. Such decision shall be final.</w:t>
      </w:r>
    </w:p>
    <w:p w14:paraId="2241F871" w14:textId="77777777" w:rsidR="00CD18A7" w:rsidRPr="004472BE" w:rsidRDefault="00CD18A7" w:rsidP="00237282">
      <w:pPr>
        <w:pStyle w:val="Section1Text"/>
        <w:ind w:left="0"/>
        <w:jc w:val="both"/>
        <w:rPr>
          <w:szCs w:val="22"/>
          <w:highlight w:val="cyan"/>
        </w:rPr>
      </w:pPr>
      <w:bookmarkStart w:id="11" w:name="SC6000IC"/>
      <w:bookmarkEnd w:id="11"/>
    </w:p>
    <w:p w14:paraId="57E4B8A7" w14:textId="77777777" w:rsidR="00CD18A7" w:rsidRPr="004472BE" w:rsidRDefault="00CD18A7" w:rsidP="00237282">
      <w:pPr>
        <w:pStyle w:val="Heading2"/>
        <w:numPr>
          <w:ilvl w:val="0"/>
          <w:numId w:val="0"/>
        </w:numPr>
        <w:jc w:val="both"/>
      </w:pPr>
    </w:p>
    <w:p w14:paraId="4C1E1987" w14:textId="77777777" w:rsidR="00CD5DC7" w:rsidRDefault="00CD5DC7" w:rsidP="00237282">
      <w:pPr>
        <w:keepNext/>
        <w:keepLines/>
        <w:jc w:val="center"/>
        <w:rPr>
          <w:b/>
        </w:rPr>
      </w:pPr>
      <w:bookmarkStart w:id="12" w:name="SC6001GD"/>
      <w:bookmarkEnd w:id="12"/>
      <w:r w:rsidRPr="00675AEE">
        <w:rPr>
          <w:b/>
        </w:rPr>
        <w:lastRenderedPageBreak/>
        <w:t>Exhibit A – Data Security Requirements</w:t>
      </w:r>
    </w:p>
    <w:p w14:paraId="39C63D24" w14:textId="77777777" w:rsidR="00CD5DC7" w:rsidRPr="00675AEE" w:rsidRDefault="00CD5DC7" w:rsidP="00237282">
      <w:pPr>
        <w:keepNext/>
        <w:keepLines/>
        <w:jc w:val="both"/>
      </w:pPr>
    </w:p>
    <w:p w14:paraId="0524538A" w14:textId="77777777" w:rsidR="00CD5DC7" w:rsidRDefault="00CD5DC7" w:rsidP="00237282">
      <w:pPr>
        <w:keepNext/>
        <w:keepLines/>
        <w:tabs>
          <w:tab w:val="left" w:pos="720"/>
        </w:tabs>
        <w:spacing w:after="240"/>
        <w:ind w:left="720" w:hanging="720"/>
        <w:jc w:val="both"/>
      </w:pPr>
      <w:r>
        <w:rPr>
          <w:b/>
        </w:rPr>
        <w:t>1.</w:t>
      </w:r>
      <w:r>
        <w:rPr>
          <w:b/>
        </w:rPr>
        <w:tab/>
      </w:r>
      <w:r w:rsidRPr="00675AEE">
        <w:rPr>
          <w:b/>
        </w:rPr>
        <w:t>Definitions</w:t>
      </w:r>
      <w:r>
        <w:t>.  The words and phrases listed below, as used in this Exhibit, shall each have the following definitions:</w:t>
      </w:r>
    </w:p>
    <w:p w14:paraId="5DA59738" w14:textId="77777777" w:rsidR="00CD5DC7" w:rsidRDefault="00CD5DC7" w:rsidP="00237282">
      <w:pPr>
        <w:keepNext/>
        <w:keepLines/>
        <w:tabs>
          <w:tab w:val="left" w:pos="1080"/>
        </w:tabs>
        <w:spacing w:after="240"/>
        <w:ind w:left="1080" w:hanging="360"/>
        <w:jc w:val="both"/>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34A72120" w14:textId="77777777" w:rsidR="00CD5DC7" w:rsidRDefault="00CD5DC7" w:rsidP="00237282">
      <w:pPr>
        <w:keepNext/>
        <w:keepLines/>
        <w:tabs>
          <w:tab w:val="left" w:pos="1080"/>
        </w:tabs>
        <w:spacing w:after="240"/>
        <w:ind w:left="1080" w:hanging="360"/>
        <w:jc w:val="both"/>
      </w:pPr>
      <w:r>
        <w:t>b.</w:t>
      </w:r>
      <w:r>
        <w:tab/>
        <w:t>“Authorized Users(s)” means an individual or individuals with a business need to access DSHS Confidential Information, and who has or have been authorized to do so.</w:t>
      </w:r>
    </w:p>
    <w:p w14:paraId="0AAEA40B" w14:textId="77777777" w:rsidR="00CD5DC7" w:rsidRDefault="00CD5DC7" w:rsidP="00237282">
      <w:pPr>
        <w:keepNext/>
        <w:keepLines/>
        <w:tabs>
          <w:tab w:val="left" w:pos="1080"/>
        </w:tabs>
        <w:spacing w:after="240"/>
        <w:ind w:left="1080" w:hanging="360"/>
        <w:jc w:val="both"/>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68D7DE2F" w14:textId="77777777" w:rsidR="00CD5DC7" w:rsidRDefault="00CD5DC7" w:rsidP="00237282">
      <w:pPr>
        <w:keepNext/>
        <w:keepLines/>
        <w:tabs>
          <w:tab w:val="left" w:pos="1080"/>
        </w:tabs>
        <w:spacing w:after="240"/>
        <w:ind w:left="1080" w:hanging="360"/>
        <w:jc w:val="both"/>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3C73A703" w14:textId="77777777" w:rsidR="00CD5DC7" w:rsidRDefault="00CD5DC7" w:rsidP="00237282">
      <w:pPr>
        <w:keepNext/>
        <w:keepLines/>
        <w:tabs>
          <w:tab w:val="left" w:pos="1080"/>
        </w:tabs>
        <w:spacing w:after="240"/>
        <w:ind w:left="1080" w:hanging="360"/>
        <w:jc w:val="both"/>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3BDAF42F" w14:textId="77777777" w:rsidR="00CD5DC7" w:rsidRDefault="00CD5DC7" w:rsidP="00237282">
      <w:pPr>
        <w:keepNext/>
        <w:keepLines/>
        <w:tabs>
          <w:tab w:val="left" w:pos="1080"/>
        </w:tabs>
        <w:spacing w:after="240"/>
        <w:ind w:left="1080" w:hanging="360"/>
        <w:jc w:val="both"/>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59D67D99" w14:textId="77777777" w:rsidR="00CD5DC7" w:rsidRDefault="00CD5DC7" w:rsidP="00237282">
      <w:pPr>
        <w:keepNext/>
        <w:keepLines/>
        <w:tabs>
          <w:tab w:val="left" w:pos="1080"/>
        </w:tabs>
        <w:spacing w:after="240"/>
        <w:ind w:left="1080" w:hanging="360"/>
        <w:jc w:val="both"/>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149D3E36" w14:textId="77777777" w:rsidR="00CD5DC7" w:rsidRDefault="00CD5DC7" w:rsidP="00237282">
      <w:pPr>
        <w:keepNext/>
        <w:keepLines/>
        <w:tabs>
          <w:tab w:val="left" w:pos="1080"/>
        </w:tabs>
        <w:spacing w:after="240"/>
        <w:ind w:left="1080" w:hanging="360"/>
        <w:jc w:val="both"/>
      </w:pPr>
      <w:r>
        <w:t>h.</w:t>
      </w:r>
      <w:r>
        <w:tab/>
        <w:t xml:space="preserve">“Hardened Password” means a string of at least eight characters containing at least three of the following </w:t>
      </w:r>
      <w:proofErr w:type="gramStart"/>
      <w:r>
        <w:t>four character</w:t>
      </w:r>
      <w:proofErr w:type="gramEnd"/>
      <w:r>
        <w:t xml:space="preserve"> classes:  Uppercase alphabetic, lowercase alphabetic, numeral, and special characters such as an asterisk, ampersand, or exclamation point.</w:t>
      </w:r>
    </w:p>
    <w:p w14:paraId="6F68591C" w14:textId="77777777" w:rsidR="00CD5DC7" w:rsidRDefault="00CD5DC7" w:rsidP="00237282">
      <w:pPr>
        <w:keepNext/>
        <w:keepLines/>
        <w:tabs>
          <w:tab w:val="left" w:pos="1080"/>
        </w:tabs>
        <w:spacing w:after="240"/>
        <w:ind w:left="1080" w:hanging="360"/>
        <w:jc w:val="both"/>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112F698E" w14:textId="77777777" w:rsidR="00CD5DC7" w:rsidRDefault="00CD5DC7" w:rsidP="00237282">
      <w:pPr>
        <w:tabs>
          <w:tab w:val="left" w:pos="1080"/>
        </w:tabs>
        <w:spacing w:after="240"/>
        <w:ind w:left="1080" w:hanging="360"/>
        <w:jc w:val="both"/>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62F13317" w14:textId="77777777" w:rsidR="00CD5DC7" w:rsidRDefault="00CD5DC7" w:rsidP="00237282">
      <w:pPr>
        <w:tabs>
          <w:tab w:val="left" w:pos="1080"/>
        </w:tabs>
        <w:spacing w:after="240"/>
        <w:ind w:left="1080" w:hanging="360"/>
        <w:jc w:val="both"/>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A41F6A2" w14:textId="77777777" w:rsidR="00CD5DC7" w:rsidRDefault="00CD5DC7" w:rsidP="00237282">
      <w:pPr>
        <w:tabs>
          <w:tab w:val="left" w:pos="1080"/>
        </w:tabs>
        <w:spacing w:after="240"/>
        <w:ind w:left="1080" w:hanging="360"/>
        <w:jc w:val="both"/>
      </w:pPr>
      <w:r>
        <w:t>l.</w:t>
      </w:r>
      <w:r>
        <w:tab/>
        <w:t xml:space="preserve">“Portable Media” means any </w:t>
      </w:r>
      <w:proofErr w:type="gramStart"/>
      <w:r>
        <w:t>machine readable</w:t>
      </w:r>
      <w:proofErr w:type="gramEnd"/>
      <w:r>
        <w:t xml:space="preserv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F9F99AB" w14:textId="77777777" w:rsidR="00CD5DC7" w:rsidRDefault="00CD5DC7" w:rsidP="00237282">
      <w:pPr>
        <w:tabs>
          <w:tab w:val="left" w:pos="1080"/>
        </w:tabs>
        <w:spacing w:after="240"/>
        <w:ind w:left="1080" w:hanging="360"/>
        <w:jc w:val="both"/>
      </w:pPr>
      <w:r>
        <w:t>m.</w:t>
      </w:r>
      <w:r>
        <w:tab/>
        <w:t xml:space="preserve">“Secure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w:t>
      </w:r>
      <w:proofErr w:type="gramStart"/>
      <w:r>
        <w:t>as long as</w:t>
      </w:r>
      <w:proofErr w:type="gramEnd"/>
      <w:r>
        <w:t xml:space="preserve">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18D6EF6B" w14:textId="77777777" w:rsidR="00CD5DC7" w:rsidRDefault="00CD5DC7" w:rsidP="00237282">
      <w:pPr>
        <w:tabs>
          <w:tab w:val="left" w:pos="1080"/>
        </w:tabs>
        <w:spacing w:after="240"/>
        <w:ind w:left="1080" w:hanging="360"/>
        <w:jc w:val="both"/>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08AB9B7D" w14:textId="77777777" w:rsidR="00CD5DC7" w:rsidRDefault="00CD5DC7" w:rsidP="00237282">
      <w:pPr>
        <w:tabs>
          <w:tab w:val="left" w:pos="1080"/>
        </w:tabs>
        <w:spacing w:after="240"/>
        <w:ind w:left="1080" w:hanging="360"/>
        <w:jc w:val="both"/>
      </w:pPr>
      <w:r>
        <w:t>o.</w:t>
      </w:r>
      <w:r>
        <w:tab/>
        <w:t>“Unique User ID” means a string of characters that identifies a specific user and which, in conjunction with a password, passphrase or other mechanism, authenticates a user to an information system.</w:t>
      </w:r>
    </w:p>
    <w:p w14:paraId="3A78C60E" w14:textId="77777777" w:rsidR="00CD5DC7" w:rsidRPr="002C033B" w:rsidRDefault="00CD5DC7" w:rsidP="00237282">
      <w:pPr>
        <w:tabs>
          <w:tab w:val="left" w:pos="720"/>
        </w:tabs>
        <w:spacing w:after="240"/>
        <w:ind w:left="720" w:hanging="720"/>
        <w:jc w:val="both"/>
        <w:rPr>
          <w:b/>
        </w:rPr>
      </w:pPr>
      <w:r>
        <w:rPr>
          <w:b/>
        </w:rPr>
        <w:t>2.</w:t>
      </w:r>
      <w:r>
        <w:rPr>
          <w:b/>
        </w:rPr>
        <w:tab/>
      </w:r>
      <w:r w:rsidRPr="000A7AFC">
        <w:rPr>
          <w:b/>
        </w:rPr>
        <w:t>Authority</w:t>
      </w:r>
      <w:r>
        <w:t>.  The security requirements described in this document reflect the applicable requirements of Standard 141.10 (</w:t>
      </w:r>
      <w:hyperlink r:id="rId21"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2"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4652D10A" w14:textId="77777777" w:rsidR="00CD5DC7" w:rsidRDefault="00CD5DC7" w:rsidP="00237282">
      <w:pPr>
        <w:widowControl w:val="0"/>
        <w:tabs>
          <w:tab w:val="left" w:pos="720"/>
        </w:tabs>
        <w:spacing w:after="240"/>
        <w:ind w:left="720" w:hanging="720"/>
        <w:jc w:val="both"/>
      </w:pPr>
      <w:r>
        <w:rPr>
          <w:b/>
        </w:rPr>
        <w:t>3.</w:t>
      </w:r>
      <w:r>
        <w:rPr>
          <w:b/>
        </w:rPr>
        <w:tab/>
        <w:t>Administrative Controls.</w:t>
      </w:r>
      <w:r>
        <w:t xml:space="preserve">  The Contractor must have the following controls in place:</w:t>
      </w:r>
    </w:p>
    <w:p w14:paraId="722A512F" w14:textId="77777777" w:rsidR="00CD5DC7" w:rsidRDefault="00CD5DC7" w:rsidP="00237282">
      <w:pPr>
        <w:widowControl w:val="0"/>
        <w:tabs>
          <w:tab w:val="left" w:pos="1080"/>
        </w:tabs>
        <w:spacing w:after="240"/>
        <w:ind w:left="1080" w:hanging="360"/>
        <w:jc w:val="both"/>
      </w:pPr>
      <w:r>
        <w:t>a.</w:t>
      </w:r>
      <w:r>
        <w:tab/>
        <w:t>A documented security policy governing the secure use of its computer network and systems, and which defines sanctions that may be applied to Contractor staff for violating that policy.</w:t>
      </w:r>
    </w:p>
    <w:p w14:paraId="5C796F22" w14:textId="77777777" w:rsidR="00CD5DC7" w:rsidRDefault="00CD5DC7" w:rsidP="00237282">
      <w:pPr>
        <w:widowControl w:val="0"/>
        <w:tabs>
          <w:tab w:val="left" w:pos="1080"/>
        </w:tabs>
        <w:spacing w:after="240"/>
        <w:ind w:left="1080" w:hanging="360"/>
        <w:jc w:val="both"/>
      </w:pPr>
      <w:r>
        <w:t>b.</w:t>
      </w:r>
      <w:r>
        <w:tab/>
        <w:t xml:space="preserve">If the Data shared under this agreement is classified as Category 4, the Contractor must be aware of </w:t>
      </w:r>
      <w:r>
        <w:lastRenderedPageBreak/>
        <w:t>and compliant with the applicable legal or regulatory requirements for that Category 4 Data.</w:t>
      </w:r>
    </w:p>
    <w:p w14:paraId="39A95D51" w14:textId="77777777" w:rsidR="00CD5DC7" w:rsidRDefault="00CD5DC7" w:rsidP="00237282">
      <w:pPr>
        <w:widowControl w:val="0"/>
        <w:tabs>
          <w:tab w:val="left" w:pos="1080"/>
        </w:tabs>
        <w:spacing w:after="240"/>
        <w:ind w:left="1080" w:hanging="360"/>
        <w:jc w:val="both"/>
      </w:pPr>
      <w:r>
        <w:t>c.</w:t>
      </w:r>
      <w:r>
        <w:tab/>
        <w:t>If Confidential Information shared under this agreement is classified as Category 4, the Contractor must have a documented risk assessment for the system(s) housing the Category 4 Data.</w:t>
      </w:r>
    </w:p>
    <w:p w14:paraId="316DD0D5" w14:textId="77777777" w:rsidR="00CD5DC7" w:rsidRDefault="00CD5DC7" w:rsidP="00237282">
      <w:pPr>
        <w:keepNext/>
        <w:keepLines/>
        <w:tabs>
          <w:tab w:val="left" w:pos="720"/>
        </w:tabs>
        <w:spacing w:after="240"/>
        <w:ind w:left="720" w:hanging="720"/>
        <w:jc w:val="both"/>
      </w:pPr>
      <w:r>
        <w:rPr>
          <w:b/>
        </w:rPr>
        <w:t>4.</w:t>
      </w:r>
      <w:r>
        <w:rPr>
          <w:b/>
        </w:rPr>
        <w:tab/>
        <w:t xml:space="preserve">Authorization, Authentication, and Access.  </w:t>
      </w:r>
      <w:proofErr w:type="gramStart"/>
      <w:r>
        <w:t>In order to</w:t>
      </w:r>
      <w:proofErr w:type="gramEnd"/>
      <w:r>
        <w:t xml:space="preserve"> ensure that access to the Data is limited to authorized staff, the Contractor must:</w:t>
      </w:r>
    </w:p>
    <w:p w14:paraId="5CF13E23" w14:textId="77777777" w:rsidR="00CD5DC7" w:rsidRPr="00F8082C" w:rsidRDefault="00CD5DC7" w:rsidP="00237282">
      <w:pPr>
        <w:keepNext/>
        <w:keepLines/>
        <w:tabs>
          <w:tab w:val="left" w:pos="1080"/>
        </w:tabs>
        <w:spacing w:after="240"/>
        <w:ind w:left="1080" w:hanging="360"/>
        <w:jc w:val="both"/>
        <w:rPr>
          <w:lang w:val="en"/>
        </w:rPr>
      </w:pPr>
      <w:r w:rsidRPr="00F8082C">
        <w:rPr>
          <w:lang w:val="en"/>
        </w:rPr>
        <w:t>a.</w:t>
      </w:r>
      <w:r w:rsidRPr="00F8082C">
        <w:rPr>
          <w:lang w:val="en"/>
        </w:rPr>
        <w:tab/>
        <w:t>Have documented policies and procedures governing access to systems with the shared Data.</w:t>
      </w:r>
    </w:p>
    <w:p w14:paraId="2DE9BED9" w14:textId="77777777" w:rsidR="00CD5DC7" w:rsidRPr="00F8082C" w:rsidRDefault="00CD5DC7" w:rsidP="00237282">
      <w:pPr>
        <w:keepNext/>
        <w:keepLines/>
        <w:tabs>
          <w:tab w:val="left" w:pos="1080"/>
        </w:tabs>
        <w:spacing w:after="240"/>
        <w:ind w:left="1080" w:hanging="360"/>
        <w:jc w:val="both"/>
        <w:rPr>
          <w:lang w:val="en"/>
        </w:rPr>
      </w:pPr>
      <w:r w:rsidRPr="00F8082C">
        <w:rPr>
          <w:lang w:val="en"/>
        </w:rPr>
        <w:t>b.</w:t>
      </w:r>
      <w:r w:rsidRPr="00F8082C">
        <w:rPr>
          <w:lang w:val="en"/>
        </w:rPr>
        <w:tab/>
        <w:t>Restrict access through administrative, physical, and technical controls to authorized staff.</w:t>
      </w:r>
    </w:p>
    <w:p w14:paraId="7B4B6784" w14:textId="77777777" w:rsidR="00CD5DC7" w:rsidRPr="00F8082C" w:rsidRDefault="00CD5DC7" w:rsidP="00237282">
      <w:pPr>
        <w:keepNext/>
        <w:keepLines/>
        <w:tabs>
          <w:tab w:val="left" w:pos="1080"/>
        </w:tabs>
        <w:spacing w:after="240"/>
        <w:ind w:left="1080" w:hanging="360"/>
        <w:jc w:val="both"/>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16CF273F" w14:textId="77777777" w:rsidR="00CD5DC7" w:rsidRPr="00F8082C" w:rsidRDefault="00CD5DC7" w:rsidP="00237282">
      <w:pPr>
        <w:keepNext/>
        <w:keepLines/>
        <w:tabs>
          <w:tab w:val="left" w:pos="1080"/>
        </w:tabs>
        <w:spacing w:after="240"/>
        <w:ind w:left="1080" w:hanging="360"/>
        <w:jc w:val="both"/>
        <w:rPr>
          <w:lang w:val="en"/>
        </w:rPr>
      </w:pPr>
      <w:r w:rsidRPr="00F8082C">
        <w:rPr>
          <w:lang w:val="en"/>
        </w:rPr>
        <w:t>d.</w:t>
      </w:r>
      <w:r w:rsidRPr="00F8082C">
        <w:rPr>
          <w:lang w:val="en"/>
        </w:rPr>
        <w:tab/>
        <w:t xml:space="preserve">Ensure that only authorized users </w:t>
      </w:r>
      <w:proofErr w:type="gramStart"/>
      <w:r w:rsidRPr="00F8082C">
        <w:rPr>
          <w:lang w:val="en"/>
        </w:rPr>
        <w:t>are capable of accessing</w:t>
      </w:r>
      <w:proofErr w:type="gramEnd"/>
      <w:r w:rsidRPr="00F8082C">
        <w:rPr>
          <w:lang w:val="en"/>
        </w:rPr>
        <w:t xml:space="preserve"> the Data.</w:t>
      </w:r>
    </w:p>
    <w:p w14:paraId="24214BC5" w14:textId="77777777" w:rsidR="00CD5DC7" w:rsidRPr="00F8082C" w:rsidRDefault="00CD5DC7" w:rsidP="00237282">
      <w:pPr>
        <w:keepNext/>
        <w:keepLines/>
        <w:tabs>
          <w:tab w:val="left" w:pos="1080"/>
        </w:tabs>
        <w:spacing w:after="240"/>
        <w:ind w:left="1080" w:hanging="360"/>
        <w:jc w:val="both"/>
        <w:rPr>
          <w:lang w:val="en"/>
        </w:rPr>
      </w:pPr>
      <w:r w:rsidRPr="00F8082C">
        <w:rPr>
          <w:lang w:val="en"/>
        </w:rPr>
        <w:t>e.</w:t>
      </w:r>
      <w:r w:rsidRPr="00F8082C">
        <w:rPr>
          <w:lang w:val="en"/>
        </w:rPr>
        <w:tab/>
        <w:t>Ensure that an employee’s access to the Data is removed immediately:</w:t>
      </w:r>
    </w:p>
    <w:p w14:paraId="2C647AAB" w14:textId="77777777" w:rsidR="00CD5DC7" w:rsidRPr="00F8082C" w:rsidRDefault="00CD5DC7" w:rsidP="00237282">
      <w:pPr>
        <w:keepNext/>
        <w:keepLines/>
        <w:tabs>
          <w:tab w:val="left" w:pos="1440"/>
        </w:tabs>
        <w:spacing w:after="240"/>
        <w:ind w:left="1440" w:hanging="360"/>
        <w:jc w:val="both"/>
        <w:rPr>
          <w:lang w:val="en"/>
        </w:rPr>
      </w:pPr>
      <w:r w:rsidRPr="00F8082C">
        <w:rPr>
          <w:lang w:val="en"/>
        </w:rPr>
        <w:t>(1)</w:t>
      </w:r>
      <w:r w:rsidRPr="00F8082C">
        <w:rPr>
          <w:lang w:val="en"/>
        </w:rPr>
        <w:tab/>
        <w:t>Upon suspected compromise of the user credentials.</w:t>
      </w:r>
    </w:p>
    <w:p w14:paraId="25C2AB25" w14:textId="77777777" w:rsidR="00CD5DC7" w:rsidRPr="00F8082C" w:rsidRDefault="00CD5DC7" w:rsidP="00237282">
      <w:pPr>
        <w:keepNext/>
        <w:keepLines/>
        <w:tabs>
          <w:tab w:val="left" w:pos="1440"/>
        </w:tabs>
        <w:spacing w:after="240"/>
        <w:ind w:left="1440" w:hanging="360"/>
        <w:jc w:val="both"/>
        <w:rPr>
          <w:lang w:val="en"/>
        </w:rPr>
      </w:pPr>
      <w:r w:rsidRPr="00F8082C">
        <w:rPr>
          <w:lang w:val="en"/>
        </w:rPr>
        <w:t>(2)</w:t>
      </w:r>
      <w:r w:rsidRPr="00F8082C">
        <w:rPr>
          <w:lang w:val="en"/>
        </w:rPr>
        <w:tab/>
        <w:t>When their employment, or the contract under which the Data is made available to them, is terminated.</w:t>
      </w:r>
    </w:p>
    <w:p w14:paraId="382C66AF" w14:textId="77777777" w:rsidR="00CD5DC7" w:rsidRPr="00F8082C" w:rsidRDefault="00CD5DC7" w:rsidP="00237282">
      <w:pPr>
        <w:keepNext/>
        <w:keepLines/>
        <w:tabs>
          <w:tab w:val="left" w:pos="1440"/>
        </w:tabs>
        <w:spacing w:after="240"/>
        <w:ind w:left="1440" w:hanging="360"/>
        <w:jc w:val="both"/>
        <w:rPr>
          <w:lang w:val="en"/>
        </w:rPr>
      </w:pPr>
      <w:r w:rsidRPr="00F8082C">
        <w:rPr>
          <w:lang w:val="en"/>
        </w:rPr>
        <w:t>(3)</w:t>
      </w:r>
      <w:r w:rsidRPr="00F8082C">
        <w:rPr>
          <w:lang w:val="en"/>
        </w:rPr>
        <w:tab/>
        <w:t>When they no longer need access to the Data to fulfill the requirements of the contract.</w:t>
      </w:r>
    </w:p>
    <w:p w14:paraId="1A6C22EA" w14:textId="77777777" w:rsidR="00CD5DC7" w:rsidRPr="00F8082C" w:rsidRDefault="00CD5DC7" w:rsidP="00237282">
      <w:pPr>
        <w:tabs>
          <w:tab w:val="left" w:pos="1080"/>
        </w:tabs>
        <w:spacing w:after="240"/>
        <w:ind w:left="1080" w:hanging="446"/>
        <w:jc w:val="both"/>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41842E98" w14:textId="77777777" w:rsidR="00CD5DC7" w:rsidRPr="00F8082C" w:rsidRDefault="00CD5DC7" w:rsidP="00237282">
      <w:pPr>
        <w:tabs>
          <w:tab w:val="left" w:pos="1080"/>
        </w:tabs>
        <w:spacing w:after="240"/>
        <w:ind w:left="1080" w:hanging="446"/>
        <w:jc w:val="both"/>
        <w:rPr>
          <w:lang w:val="en"/>
        </w:rPr>
      </w:pPr>
      <w:r w:rsidRPr="00F8082C">
        <w:rPr>
          <w:lang w:val="en"/>
        </w:rPr>
        <w:t>g.</w:t>
      </w:r>
      <w:r w:rsidRPr="00F8082C">
        <w:rPr>
          <w:lang w:val="en"/>
        </w:rPr>
        <w:tab/>
        <w:t xml:space="preserve">When </w:t>
      </w:r>
      <w:proofErr w:type="gramStart"/>
      <w:r w:rsidRPr="00F8082C">
        <w:rPr>
          <w:lang w:val="en"/>
        </w:rPr>
        <w:t>accessing the Data from within the Contractor’s network (the Data stays within the Contractor’s network at all times</w:t>
      </w:r>
      <w:proofErr w:type="gramEnd"/>
      <w:r w:rsidRPr="00F8082C">
        <w:rPr>
          <w:lang w:val="en"/>
        </w:rPr>
        <w:t>), enforce password and logon requirements for users within the Contractor’s network, including:</w:t>
      </w:r>
    </w:p>
    <w:p w14:paraId="06FC50EB" w14:textId="77777777" w:rsidR="00CD5DC7" w:rsidRPr="00F8082C" w:rsidRDefault="00CD5DC7" w:rsidP="00237282">
      <w:pPr>
        <w:tabs>
          <w:tab w:val="left" w:pos="1440"/>
        </w:tabs>
        <w:spacing w:after="240"/>
        <w:ind w:left="1440" w:hanging="360"/>
        <w:jc w:val="both"/>
        <w:rPr>
          <w:lang w:val="en"/>
        </w:rPr>
      </w:pPr>
      <w:r w:rsidRPr="00F8082C">
        <w:rPr>
          <w:lang w:val="en"/>
        </w:rPr>
        <w:t>(1)</w:t>
      </w:r>
      <w:r w:rsidRPr="00F8082C">
        <w:rPr>
          <w:lang w:val="en"/>
        </w:rPr>
        <w:tab/>
        <w:t xml:space="preserve">A minimum length of 8 </w:t>
      </w:r>
      <w:proofErr w:type="gramStart"/>
      <w:r w:rsidRPr="00F8082C">
        <w:rPr>
          <w:lang w:val="en"/>
        </w:rPr>
        <w:t>characters, and</w:t>
      </w:r>
      <w:proofErr w:type="gramEnd"/>
      <w:r w:rsidRPr="00F8082C">
        <w:rPr>
          <w:lang w:val="en"/>
        </w:rPr>
        <w:t xml:space="preserve"> containing at least three of the following character classes: uppercase letters, lowercase letters, numerals, and special characters such as an asterisk, ampersand, or exclamation point.</w:t>
      </w:r>
    </w:p>
    <w:p w14:paraId="18B8F6BA" w14:textId="77777777" w:rsidR="00CD5DC7" w:rsidRPr="00F8082C" w:rsidRDefault="00CD5DC7" w:rsidP="00237282">
      <w:pPr>
        <w:tabs>
          <w:tab w:val="left" w:pos="1440"/>
        </w:tabs>
        <w:spacing w:after="240"/>
        <w:ind w:left="1440" w:hanging="360"/>
        <w:jc w:val="both"/>
        <w:rPr>
          <w:lang w:val="en"/>
        </w:rPr>
      </w:pPr>
      <w:r w:rsidRPr="00F8082C">
        <w:rPr>
          <w:lang w:val="en"/>
        </w:rPr>
        <w:t>(2)</w:t>
      </w:r>
      <w:r w:rsidRPr="00F8082C">
        <w:rPr>
          <w:lang w:val="en"/>
        </w:rPr>
        <w:tab/>
        <w:t>That a password does not contain a user’s name, logon ID, or any form of their full name.</w:t>
      </w:r>
    </w:p>
    <w:p w14:paraId="0ADE0F9F" w14:textId="77777777" w:rsidR="00CD5DC7" w:rsidRPr="00F8082C" w:rsidRDefault="00CD5DC7" w:rsidP="00237282">
      <w:pPr>
        <w:tabs>
          <w:tab w:val="left" w:pos="1440"/>
        </w:tabs>
        <w:spacing w:after="240"/>
        <w:ind w:left="1440" w:hanging="360"/>
        <w:jc w:val="both"/>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409F645" w14:textId="77777777" w:rsidR="00CD5DC7" w:rsidRPr="00F8082C" w:rsidRDefault="00CD5DC7" w:rsidP="00237282">
      <w:pPr>
        <w:tabs>
          <w:tab w:val="left" w:pos="1440"/>
        </w:tabs>
        <w:spacing w:after="240"/>
        <w:ind w:left="1440" w:hanging="360"/>
        <w:jc w:val="both"/>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0D396EB1" w14:textId="77777777" w:rsidR="00CD5DC7" w:rsidRPr="00F8082C" w:rsidRDefault="00CD5DC7" w:rsidP="00237282">
      <w:pPr>
        <w:tabs>
          <w:tab w:val="left" w:pos="1080"/>
        </w:tabs>
        <w:spacing w:after="240"/>
        <w:ind w:left="1080" w:hanging="446"/>
        <w:jc w:val="both"/>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6F582390" w14:textId="77777777" w:rsidR="00CD5DC7" w:rsidRPr="00F8082C" w:rsidRDefault="00CD5DC7" w:rsidP="00237282">
      <w:pPr>
        <w:tabs>
          <w:tab w:val="left" w:pos="1440"/>
        </w:tabs>
        <w:spacing w:after="240"/>
        <w:ind w:left="1440" w:hanging="360"/>
        <w:jc w:val="both"/>
        <w:rPr>
          <w:lang w:val="en"/>
        </w:rPr>
      </w:pPr>
      <w:r w:rsidRPr="00F8082C">
        <w:rPr>
          <w:lang w:val="en"/>
        </w:rPr>
        <w:t>(1)</w:t>
      </w:r>
      <w:r w:rsidRPr="00F8082C">
        <w:rPr>
          <w:lang w:val="en"/>
        </w:rPr>
        <w:tab/>
        <w:t>Ensuring mitigations applied to the system don’t allow end-user modification.</w:t>
      </w:r>
    </w:p>
    <w:p w14:paraId="23592C0C" w14:textId="77777777" w:rsidR="00CD5DC7" w:rsidRPr="00F8082C" w:rsidRDefault="00CD5DC7" w:rsidP="00237282">
      <w:pPr>
        <w:tabs>
          <w:tab w:val="left" w:pos="1440"/>
        </w:tabs>
        <w:spacing w:after="240"/>
        <w:ind w:left="1440" w:hanging="360"/>
        <w:jc w:val="both"/>
        <w:rPr>
          <w:lang w:val="en"/>
        </w:rPr>
      </w:pPr>
      <w:r w:rsidRPr="00F8082C">
        <w:rPr>
          <w:lang w:val="en"/>
        </w:rPr>
        <w:lastRenderedPageBreak/>
        <w:t>(2)</w:t>
      </w:r>
      <w:r w:rsidRPr="00F8082C">
        <w:rPr>
          <w:lang w:val="en"/>
        </w:rPr>
        <w:tab/>
        <w:t>Not allowing the use of dial-up connections.</w:t>
      </w:r>
    </w:p>
    <w:p w14:paraId="2EFB8F05" w14:textId="77777777" w:rsidR="00CD5DC7" w:rsidRPr="00F8082C" w:rsidRDefault="00CD5DC7" w:rsidP="00237282">
      <w:pPr>
        <w:tabs>
          <w:tab w:val="left" w:pos="1440"/>
        </w:tabs>
        <w:spacing w:after="240"/>
        <w:ind w:left="1440" w:hanging="360"/>
        <w:jc w:val="both"/>
        <w:rPr>
          <w:lang w:val="en"/>
        </w:rPr>
      </w:pPr>
      <w:r w:rsidRPr="00F8082C">
        <w:rPr>
          <w:lang w:val="en"/>
        </w:rPr>
        <w:t>(3)</w:t>
      </w:r>
      <w:r w:rsidRPr="00F8082C">
        <w:rPr>
          <w:lang w:val="en"/>
        </w:rPr>
        <w:tab/>
        <w:t>Using industry standard protocols and solutions for remote access. Examples would include RADIUS and Citrix.</w:t>
      </w:r>
    </w:p>
    <w:p w14:paraId="03AA7150" w14:textId="77777777" w:rsidR="00CD5DC7" w:rsidRPr="00F8082C" w:rsidRDefault="00CD5DC7" w:rsidP="00237282">
      <w:pPr>
        <w:tabs>
          <w:tab w:val="left" w:pos="1440"/>
        </w:tabs>
        <w:spacing w:after="240"/>
        <w:ind w:left="1440" w:hanging="360"/>
        <w:jc w:val="both"/>
        <w:rPr>
          <w:lang w:val="en"/>
        </w:rPr>
      </w:pPr>
      <w:r w:rsidRPr="00F8082C">
        <w:rPr>
          <w:lang w:val="en"/>
        </w:rPr>
        <w:t>(4)</w:t>
      </w:r>
      <w:r w:rsidRPr="00F8082C">
        <w:rPr>
          <w:lang w:val="en"/>
        </w:rPr>
        <w:tab/>
        <w:t xml:space="preserve">Encrypting all remote access traffic from the external workstation to Trusted Network or to a component within the Trusted Network.  The traffic must be </w:t>
      </w:r>
      <w:proofErr w:type="gramStart"/>
      <w:r w:rsidRPr="00F8082C">
        <w:rPr>
          <w:lang w:val="en"/>
        </w:rPr>
        <w:t>encrypted at all times</w:t>
      </w:r>
      <w:proofErr w:type="gramEnd"/>
      <w:r w:rsidRPr="00F8082C">
        <w:rPr>
          <w:lang w:val="en"/>
        </w:rPr>
        <w:t xml:space="preserve"> while traversing any network, including the Internet, which is not a Trusted Network.</w:t>
      </w:r>
    </w:p>
    <w:p w14:paraId="3CC9A9E8" w14:textId="77777777" w:rsidR="00CD5DC7" w:rsidRPr="00F8082C" w:rsidRDefault="00CD5DC7" w:rsidP="00237282">
      <w:pPr>
        <w:tabs>
          <w:tab w:val="left" w:pos="1440"/>
        </w:tabs>
        <w:spacing w:after="240"/>
        <w:ind w:left="1440" w:hanging="360"/>
        <w:jc w:val="both"/>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1F880AB1" w14:textId="77777777" w:rsidR="00CD5DC7" w:rsidRPr="00F8082C" w:rsidRDefault="00CD5DC7" w:rsidP="00237282">
      <w:pPr>
        <w:tabs>
          <w:tab w:val="left" w:pos="1440"/>
        </w:tabs>
        <w:spacing w:after="240"/>
        <w:ind w:left="1440" w:hanging="360"/>
        <w:jc w:val="both"/>
        <w:rPr>
          <w:lang w:val="en"/>
        </w:rPr>
      </w:pPr>
      <w:r w:rsidRPr="00F8082C">
        <w:rPr>
          <w:lang w:val="en"/>
        </w:rPr>
        <w:t>(6)</w:t>
      </w:r>
      <w:r w:rsidRPr="00F8082C">
        <w:rPr>
          <w:lang w:val="en"/>
        </w:rPr>
        <w:tab/>
        <w:t>Ensuring use of Multi-factor Authentication to connect from the external end point to the internal end point.</w:t>
      </w:r>
    </w:p>
    <w:p w14:paraId="410EE0DF" w14:textId="77777777" w:rsidR="00CD5DC7" w:rsidRPr="00F8082C" w:rsidRDefault="00CD5DC7" w:rsidP="00237282">
      <w:pPr>
        <w:tabs>
          <w:tab w:val="left" w:pos="1080"/>
        </w:tabs>
        <w:spacing w:after="240"/>
        <w:ind w:left="1080" w:hanging="446"/>
        <w:jc w:val="both"/>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72D5AA2B" w14:textId="77777777" w:rsidR="00CD5DC7" w:rsidRPr="00F8082C" w:rsidRDefault="00CD5DC7" w:rsidP="00237282">
      <w:pPr>
        <w:tabs>
          <w:tab w:val="left" w:pos="1440"/>
        </w:tabs>
        <w:spacing w:after="240"/>
        <w:ind w:left="1440" w:hanging="360"/>
        <w:jc w:val="both"/>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09EE27B0" w14:textId="77777777" w:rsidR="00CD5DC7" w:rsidRPr="00F8082C" w:rsidRDefault="00CD5DC7" w:rsidP="00237282">
      <w:pPr>
        <w:tabs>
          <w:tab w:val="left" w:pos="1440"/>
        </w:tabs>
        <w:spacing w:after="240"/>
        <w:ind w:left="1440" w:hanging="360"/>
        <w:jc w:val="both"/>
        <w:rPr>
          <w:lang w:val="en"/>
        </w:rPr>
      </w:pPr>
      <w:r w:rsidRPr="00F8082C">
        <w:rPr>
          <w:lang w:val="en"/>
        </w:rPr>
        <w:t>(2)</w:t>
      </w:r>
      <w:r w:rsidRPr="00F8082C">
        <w:rPr>
          <w:lang w:val="en"/>
        </w:rPr>
        <w:tab/>
        <w:t xml:space="preserve">Must not be comprised of all the same letter or number (11111, 22222, </w:t>
      </w:r>
      <w:proofErr w:type="spellStart"/>
      <w:r w:rsidRPr="00F8082C">
        <w:rPr>
          <w:lang w:val="en"/>
        </w:rPr>
        <w:t>aaaaa</w:t>
      </w:r>
      <w:proofErr w:type="spellEnd"/>
      <w:r w:rsidRPr="00F8082C">
        <w:rPr>
          <w:lang w:val="en"/>
        </w:rPr>
        <w:t>, would not be acceptable)</w:t>
      </w:r>
    </w:p>
    <w:p w14:paraId="10754C5A" w14:textId="77777777" w:rsidR="00CD5DC7" w:rsidRPr="00F8082C" w:rsidRDefault="00CD5DC7" w:rsidP="00237282">
      <w:pPr>
        <w:tabs>
          <w:tab w:val="left" w:pos="1440"/>
        </w:tabs>
        <w:spacing w:after="240"/>
        <w:ind w:left="1440" w:hanging="360"/>
        <w:jc w:val="both"/>
        <w:rPr>
          <w:lang w:val="en"/>
        </w:rPr>
      </w:pPr>
      <w:r w:rsidRPr="00F8082C">
        <w:rPr>
          <w:lang w:val="en"/>
        </w:rPr>
        <w:t>(3)</w:t>
      </w:r>
      <w:r w:rsidRPr="00F8082C">
        <w:rPr>
          <w:lang w:val="en"/>
        </w:rPr>
        <w:tab/>
        <w:t>Must not contain a “run” of three or more consecutive numbers (12398, 98743 would not be acceptable)</w:t>
      </w:r>
    </w:p>
    <w:p w14:paraId="7EFEE21F" w14:textId="77777777" w:rsidR="00CD5DC7" w:rsidRPr="00F8082C" w:rsidRDefault="00CD5DC7" w:rsidP="00237282">
      <w:pPr>
        <w:tabs>
          <w:tab w:val="left" w:pos="1080"/>
        </w:tabs>
        <w:spacing w:after="240"/>
        <w:ind w:left="1080" w:hanging="446"/>
        <w:jc w:val="both"/>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1335BFC4" w14:textId="77777777" w:rsidR="00CD5DC7" w:rsidRPr="00F8082C" w:rsidRDefault="00CD5DC7" w:rsidP="00237282">
      <w:pPr>
        <w:tabs>
          <w:tab w:val="left" w:pos="1440"/>
        </w:tabs>
        <w:spacing w:after="240"/>
        <w:ind w:left="1440" w:hanging="360"/>
        <w:jc w:val="both"/>
        <w:rPr>
          <w:lang w:val="en"/>
        </w:rPr>
      </w:pPr>
      <w:r w:rsidRPr="00F8082C">
        <w:rPr>
          <w:lang w:val="en"/>
        </w:rPr>
        <w:t>(1)</w:t>
      </w:r>
      <w:r w:rsidRPr="00F8082C">
        <w:rPr>
          <w:lang w:val="en"/>
        </w:rPr>
        <w:tab/>
        <w:t>Be a minimum of six alphanumeric characters.</w:t>
      </w:r>
    </w:p>
    <w:p w14:paraId="100A8977" w14:textId="77777777" w:rsidR="00CD5DC7" w:rsidRPr="00F8082C" w:rsidRDefault="00CD5DC7" w:rsidP="00237282">
      <w:pPr>
        <w:tabs>
          <w:tab w:val="left" w:pos="1440"/>
        </w:tabs>
        <w:spacing w:after="240"/>
        <w:ind w:left="1440" w:hanging="360"/>
        <w:jc w:val="both"/>
        <w:rPr>
          <w:lang w:val="en"/>
        </w:rPr>
      </w:pPr>
      <w:r w:rsidRPr="00F8082C">
        <w:rPr>
          <w:lang w:val="en"/>
        </w:rPr>
        <w:t>(2)</w:t>
      </w:r>
      <w:r w:rsidRPr="00F8082C">
        <w:rPr>
          <w:lang w:val="en"/>
        </w:rPr>
        <w:tab/>
        <w:t>Contain at least three unique character classes (upper case, lower case, letter, number).</w:t>
      </w:r>
    </w:p>
    <w:p w14:paraId="7F4843BD" w14:textId="77777777" w:rsidR="00CD5DC7" w:rsidRPr="00F8082C" w:rsidRDefault="00CD5DC7" w:rsidP="00237282">
      <w:pPr>
        <w:tabs>
          <w:tab w:val="left" w:pos="1440"/>
        </w:tabs>
        <w:spacing w:after="240"/>
        <w:ind w:left="1440" w:hanging="360"/>
        <w:jc w:val="both"/>
        <w:rPr>
          <w:lang w:val="en"/>
        </w:rPr>
      </w:pPr>
      <w:r w:rsidRPr="00F8082C">
        <w:rPr>
          <w:lang w:val="en"/>
        </w:rPr>
        <w:t>(3)</w:t>
      </w:r>
      <w:r w:rsidRPr="00F8082C">
        <w:rPr>
          <w:lang w:val="en"/>
        </w:rPr>
        <w:tab/>
        <w:t>Not contain more than a three consecutive character run. Passcodes consisting of 12345, or abcd12 would not be acceptable.</w:t>
      </w:r>
    </w:p>
    <w:p w14:paraId="125B9BA1" w14:textId="77777777" w:rsidR="00CD5DC7" w:rsidRDefault="00CD5DC7" w:rsidP="00237282">
      <w:pPr>
        <w:tabs>
          <w:tab w:val="left" w:pos="1080"/>
        </w:tabs>
        <w:spacing w:after="240"/>
        <w:ind w:left="1080" w:hanging="446"/>
        <w:jc w:val="both"/>
        <w:rPr>
          <w:lang w:val="en"/>
        </w:rPr>
      </w:pPr>
      <w:r w:rsidRPr="00F8082C">
        <w:rPr>
          <w:lang w:val="en"/>
        </w:rPr>
        <w:t>k.</w:t>
      </w:r>
      <w:r w:rsidRPr="00F8082C">
        <w:rPr>
          <w:lang w:val="en"/>
        </w:rPr>
        <w:tab/>
        <w:t>Render the device unusable after a maximum of 10 failed logon attempts.</w:t>
      </w:r>
    </w:p>
    <w:p w14:paraId="5F6E2D9A" w14:textId="77777777" w:rsidR="00CD5DC7" w:rsidRDefault="00CD5DC7" w:rsidP="00237282">
      <w:pPr>
        <w:tabs>
          <w:tab w:val="left" w:pos="720"/>
        </w:tabs>
        <w:spacing w:after="240"/>
        <w:ind w:left="720" w:hanging="720"/>
        <w:jc w:val="both"/>
      </w:pPr>
      <w:r>
        <w:rPr>
          <w:b/>
        </w:rPr>
        <w:t>5.</w:t>
      </w:r>
      <w:r>
        <w:rPr>
          <w:b/>
        </w:rPr>
        <w:tab/>
      </w:r>
      <w:r w:rsidRPr="00675AEE">
        <w:rPr>
          <w:b/>
        </w:rPr>
        <w:t>Protection of Data</w:t>
      </w:r>
      <w:r>
        <w:t>.  The Contractor agrees to store Data on one or more of the following media and protect the Data as described:</w:t>
      </w:r>
    </w:p>
    <w:p w14:paraId="20D85D0A" w14:textId="77777777" w:rsidR="00CD5DC7" w:rsidRDefault="00CD5DC7" w:rsidP="00237282">
      <w:pPr>
        <w:tabs>
          <w:tab w:val="left" w:pos="1080"/>
        </w:tabs>
        <w:spacing w:after="240"/>
        <w:ind w:left="1080" w:hanging="360"/>
        <w:jc w:val="both"/>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27761849" w14:textId="77777777" w:rsidR="00CD5DC7" w:rsidRDefault="00CD5DC7" w:rsidP="00237282">
      <w:pPr>
        <w:tabs>
          <w:tab w:val="left" w:pos="1080"/>
        </w:tabs>
        <w:spacing w:after="240"/>
        <w:ind w:left="1080" w:hanging="360"/>
        <w:jc w:val="both"/>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w:t>
      </w:r>
      <w:r>
        <w:lastRenderedPageBreak/>
        <w:t xml:space="preserve">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788E5F37" w14:textId="77777777" w:rsidR="00CD5DC7" w:rsidRDefault="00CD5DC7" w:rsidP="00237282">
      <w:pPr>
        <w:spacing w:after="240"/>
        <w:ind w:left="1080"/>
        <w:jc w:val="both"/>
      </w:pPr>
      <w:r>
        <w:t xml:space="preserve">For DSHS Confidential Information stored on these disks, deleting unneeded Data is sufficient </w:t>
      </w:r>
      <w:proofErr w:type="gramStart"/>
      <w:r>
        <w:t>as long as</w:t>
      </w:r>
      <w:proofErr w:type="gramEnd"/>
      <w:r>
        <w:t xml:space="preserve">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08E7B1C0" w14:textId="77777777" w:rsidR="00CD5DC7" w:rsidRDefault="00CD5DC7" w:rsidP="00237282">
      <w:pPr>
        <w:tabs>
          <w:tab w:val="left" w:pos="1080"/>
        </w:tabs>
        <w:spacing w:after="240"/>
        <w:ind w:left="1080" w:hanging="360"/>
        <w:jc w:val="both"/>
      </w:pPr>
      <w:r>
        <w:t>c.</w:t>
      </w:r>
      <w:r>
        <w:tab/>
      </w:r>
      <w:r w:rsidRPr="00E83994">
        <w:rPr>
          <w:b/>
        </w:rPr>
        <w:t>Optical discs (CDs or DVDs) in local workstation optical disc drives</w:t>
      </w:r>
      <w:r>
        <w:t xml:space="preserve">.  Data provided by DSHS on optical discs which will be used in local workstation optical disc </w:t>
      </w:r>
      <w:proofErr w:type="gramStart"/>
      <w:r>
        <w:t>drives</w:t>
      </w:r>
      <w:proofErr w:type="gramEnd"/>
      <w:r>
        <w:t xml:space="preserve"> and which will not be transported out of a Secure Area.  When not in use for the contracted purpose, such discs must be Stored in a Secure Area.  Workstations which access DSHS Data on optical discs must </w:t>
      </w:r>
      <w:proofErr w:type="gramStart"/>
      <w:r>
        <w:t>be located in</w:t>
      </w:r>
      <w:proofErr w:type="gramEnd"/>
      <w:r>
        <w:t xml:space="preserve"> an area which is accessible only to authorized personnel, with access controlled through use of a key, card key, combination lock, or comparable mechanism.</w:t>
      </w:r>
    </w:p>
    <w:p w14:paraId="3B9AD476" w14:textId="77777777" w:rsidR="00CD5DC7" w:rsidRDefault="00CD5DC7" w:rsidP="00237282">
      <w:pPr>
        <w:tabs>
          <w:tab w:val="left" w:pos="1080"/>
        </w:tabs>
        <w:spacing w:after="240"/>
        <w:ind w:left="1080" w:hanging="360"/>
        <w:jc w:val="both"/>
      </w:pPr>
      <w:r>
        <w:t>d.</w:t>
      </w:r>
      <w:r>
        <w:tab/>
      </w:r>
      <w:r w:rsidRPr="00E83994">
        <w:rPr>
          <w:b/>
        </w:rPr>
        <w:t>Optical discs (CDs or DVDs) in drives or jukeboxes attached to servers</w:t>
      </w:r>
      <w:r>
        <w:t xml:space="preserve">.  Data provided by DSHS on optical discs which will be attached to network </w:t>
      </w:r>
      <w:proofErr w:type="gramStart"/>
      <w:r>
        <w:t>servers</w:t>
      </w:r>
      <w:proofErr w:type="gramEnd"/>
      <w:r>
        <w:t xml:space="preserve"> and which will not be transported out of a Secure Area.  Access to Data on these discs will be restricted to Authorized Users </w:t>
      </w:r>
      <w:proofErr w:type="gramStart"/>
      <w:r>
        <w:t>through the use of</w:t>
      </w:r>
      <w:proofErr w:type="gramEnd"/>
      <w:r>
        <w:t xml:space="preserve">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w:t>
      </w:r>
      <w:proofErr w:type="gramStart"/>
      <w:r>
        <w:t>be located in</w:t>
      </w:r>
      <w:proofErr w:type="gramEnd"/>
      <w:r>
        <w:t xml:space="preserve"> an area which is accessible only to authorized personnel, with access controlled through use of a key, card key, combination lock, or comparable mechanism.</w:t>
      </w:r>
    </w:p>
    <w:p w14:paraId="3DD5982C" w14:textId="77777777" w:rsidR="00CD5DC7" w:rsidRDefault="00CD5DC7" w:rsidP="00237282">
      <w:pPr>
        <w:tabs>
          <w:tab w:val="left" w:pos="1080"/>
        </w:tabs>
        <w:spacing w:after="240"/>
        <w:ind w:left="1080" w:hanging="360"/>
        <w:jc w:val="both"/>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463B99A4" w14:textId="77777777" w:rsidR="00CD5DC7" w:rsidRDefault="00CD5DC7" w:rsidP="00237282">
      <w:pPr>
        <w:tabs>
          <w:tab w:val="left" w:pos="1080"/>
        </w:tabs>
        <w:spacing w:after="240"/>
        <w:ind w:left="1080" w:hanging="360"/>
        <w:jc w:val="both"/>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7781F141" w14:textId="77777777" w:rsidR="00CD5DC7" w:rsidRDefault="00CD5DC7" w:rsidP="00237282">
      <w:pPr>
        <w:tabs>
          <w:tab w:val="left" w:pos="1080"/>
        </w:tabs>
        <w:spacing w:after="240"/>
        <w:ind w:left="1080" w:hanging="360"/>
        <w:jc w:val="both"/>
      </w:pPr>
      <w:r>
        <w:t>g.</w:t>
      </w:r>
      <w:r>
        <w:tab/>
      </w:r>
      <w:r w:rsidRPr="00E83994">
        <w:rPr>
          <w:b/>
        </w:rPr>
        <w:t>Data storage on portable devices or media</w:t>
      </w:r>
      <w:r>
        <w:t>.</w:t>
      </w:r>
    </w:p>
    <w:p w14:paraId="4F115228" w14:textId="77777777" w:rsidR="00CD5DC7" w:rsidRDefault="00CD5DC7" w:rsidP="00237282">
      <w:pPr>
        <w:tabs>
          <w:tab w:val="left" w:pos="1440"/>
        </w:tabs>
        <w:spacing w:after="240"/>
        <w:ind w:left="1440" w:hanging="360"/>
        <w:jc w:val="both"/>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6689B8FF" w14:textId="77777777" w:rsidR="00CD5DC7" w:rsidRDefault="00CD5DC7" w:rsidP="00237282">
      <w:pPr>
        <w:tabs>
          <w:tab w:val="left" w:pos="1800"/>
        </w:tabs>
        <w:spacing w:after="240"/>
        <w:ind w:left="1800" w:hanging="360"/>
        <w:jc w:val="both"/>
      </w:pPr>
      <w:r>
        <w:t>(a)</w:t>
      </w:r>
      <w:r>
        <w:tab/>
        <w:t>Encrypt the Data.</w:t>
      </w:r>
    </w:p>
    <w:p w14:paraId="4C8B0120" w14:textId="77777777" w:rsidR="00CD5DC7" w:rsidRDefault="00CD5DC7" w:rsidP="00237282">
      <w:pPr>
        <w:tabs>
          <w:tab w:val="left" w:pos="1800"/>
        </w:tabs>
        <w:spacing w:after="240"/>
        <w:ind w:left="1800" w:hanging="360"/>
        <w:jc w:val="both"/>
      </w:pPr>
      <w:r>
        <w:t>(b)</w:t>
      </w:r>
      <w:r>
        <w:tab/>
        <w:t>Control access to devices with a Unique User ID and Hardened Password or stronger authentication method such as a physical token or biometrics.</w:t>
      </w:r>
    </w:p>
    <w:p w14:paraId="0BB71773" w14:textId="77777777" w:rsidR="00CD5DC7" w:rsidRDefault="00CD5DC7" w:rsidP="00237282">
      <w:pPr>
        <w:tabs>
          <w:tab w:val="left" w:pos="1800"/>
        </w:tabs>
        <w:spacing w:after="240"/>
        <w:ind w:left="1800" w:hanging="360"/>
        <w:jc w:val="both"/>
      </w:pPr>
      <w:r>
        <w:t>(c)</w:t>
      </w:r>
      <w:r>
        <w:tab/>
        <w:t>Manually lock devices whenever they are left unattended and set devices to lock automatically after a period of inactivity, if this feature is available.  Maximum period of inactivity is 20 minutes.</w:t>
      </w:r>
    </w:p>
    <w:p w14:paraId="0A0B3CB2" w14:textId="77777777" w:rsidR="00CD5DC7" w:rsidRDefault="00CD5DC7" w:rsidP="00237282">
      <w:pPr>
        <w:tabs>
          <w:tab w:val="left" w:pos="1800"/>
        </w:tabs>
        <w:spacing w:after="240"/>
        <w:ind w:left="1800" w:hanging="360"/>
        <w:jc w:val="both"/>
      </w:pPr>
      <w:r>
        <w:t>(d)</w:t>
      </w:r>
      <w:r>
        <w:tab/>
        <w:t>Apply administrative and physical security controls to Portable Devices and Portable Media by:</w:t>
      </w:r>
    </w:p>
    <w:p w14:paraId="6C2428B1" w14:textId="77777777" w:rsidR="00CD5DC7" w:rsidRDefault="00CD5DC7" w:rsidP="00237282">
      <w:pPr>
        <w:tabs>
          <w:tab w:val="left" w:pos="2160"/>
        </w:tabs>
        <w:spacing w:after="240"/>
        <w:ind w:left="2160" w:hanging="360"/>
        <w:jc w:val="both"/>
      </w:pPr>
      <w:r>
        <w:lastRenderedPageBreak/>
        <w:t>i.</w:t>
      </w:r>
      <w:r>
        <w:tab/>
        <w:t>Keeping them in a Secure Area when not in use,</w:t>
      </w:r>
    </w:p>
    <w:p w14:paraId="4239F8B3" w14:textId="77777777" w:rsidR="00CD5DC7" w:rsidRDefault="00CD5DC7" w:rsidP="00237282">
      <w:pPr>
        <w:tabs>
          <w:tab w:val="left" w:pos="2160"/>
        </w:tabs>
        <w:spacing w:after="240"/>
        <w:ind w:left="2160" w:hanging="360"/>
        <w:jc w:val="both"/>
      </w:pPr>
      <w:r>
        <w:t>ii.</w:t>
      </w:r>
      <w:r>
        <w:tab/>
        <w:t>Using check-in/check-out procedures when they are shared, and</w:t>
      </w:r>
    </w:p>
    <w:p w14:paraId="4506C22B" w14:textId="77777777" w:rsidR="00CD5DC7" w:rsidRDefault="00CD5DC7" w:rsidP="00237282">
      <w:pPr>
        <w:tabs>
          <w:tab w:val="left" w:pos="2160"/>
        </w:tabs>
        <w:spacing w:after="240"/>
        <w:ind w:left="2160" w:hanging="360"/>
        <w:jc w:val="both"/>
      </w:pPr>
      <w:r>
        <w:t>iii.</w:t>
      </w:r>
      <w:r>
        <w:tab/>
        <w:t>Taking frequent inventories.</w:t>
      </w:r>
    </w:p>
    <w:p w14:paraId="2F53CEFA" w14:textId="77777777" w:rsidR="00CD5DC7" w:rsidRDefault="00CD5DC7" w:rsidP="00237282">
      <w:pPr>
        <w:tabs>
          <w:tab w:val="left" w:pos="1440"/>
        </w:tabs>
        <w:spacing w:after="240"/>
        <w:ind w:left="1440" w:hanging="360"/>
        <w:jc w:val="both"/>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3D38211D" w14:textId="77777777" w:rsidR="00CD5DC7" w:rsidRDefault="00CD5DC7" w:rsidP="00237282">
      <w:pPr>
        <w:tabs>
          <w:tab w:val="left" w:pos="1080"/>
        </w:tabs>
        <w:spacing w:after="240"/>
        <w:ind w:left="1080" w:hanging="360"/>
        <w:jc w:val="both"/>
      </w:pPr>
      <w:r>
        <w:t>h.</w:t>
      </w:r>
      <w:r>
        <w:tab/>
      </w:r>
      <w:r w:rsidRPr="00E83994">
        <w:rPr>
          <w:b/>
        </w:rPr>
        <w:t>Data stored for backup purposes</w:t>
      </w:r>
      <w:r>
        <w:t>.</w:t>
      </w:r>
    </w:p>
    <w:p w14:paraId="2D5B3CA3" w14:textId="77777777" w:rsidR="00CD5DC7" w:rsidRDefault="00CD5DC7" w:rsidP="00237282">
      <w:pPr>
        <w:tabs>
          <w:tab w:val="left" w:pos="1440"/>
        </w:tabs>
        <w:spacing w:after="240"/>
        <w:ind w:left="1440" w:hanging="360"/>
        <w:jc w:val="both"/>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w:t>
      </w:r>
      <w:proofErr w:type="gramStart"/>
      <w:r>
        <w:t>during the course of</w:t>
      </w:r>
      <w:proofErr w:type="gramEnd"/>
      <w:r>
        <w:t xml:space="preserve">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203210A9" w14:textId="77777777" w:rsidR="00CD5DC7" w:rsidRDefault="00CD5DC7" w:rsidP="00237282">
      <w:pPr>
        <w:tabs>
          <w:tab w:val="left" w:pos="1440"/>
        </w:tabs>
        <w:spacing w:after="240"/>
        <w:ind w:left="1440" w:hanging="360"/>
        <w:jc w:val="both"/>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3BB5D5E6" w14:textId="77777777" w:rsidR="00CD5DC7" w:rsidRDefault="00CD5DC7" w:rsidP="00237282">
      <w:pPr>
        <w:tabs>
          <w:tab w:val="left" w:pos="1080"/>
        </w:tabs>
        <w:spacing w:after="240"/>
        <w:ind w:left="1080" w:hanging="360"/>
        <w:jc w:val="both"/>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49DB9C5D" w14:textId="77777777" w:rsidR="00CD5DC7" w:rsidRDefault="00CD5DC7" w:rsidP="00237282">
      <w:pPr>
        <w:tabs>
          <w:tab w:val="left" w:pos="1440"/>
        </w:tabs>
        <w:spacing w:after="240"/>
        <w:ind w:left="1440" w:hanging="360"/>
        <w:jc w:val="both"/>
      </w:pPr>
      <w:r>
        <w:t>(1)</w:t>
      </w:r>
      <w:r>
        <w:tab/>
        <w:t xml:space="preserve">DSHS Data will not be stored in any consumer grade Cloud solution, unless </w:t>
      </w:r>
      <w:proofErr w:type="gramStart"/>
      <w:r>
        <w:t>all of</w:t>
      </w:r>
      <w:proofErr w:type="gramEnd"/>
      <w:r>
        <w:t xml:space="preserve"> the following conditions are met:</w:t>
      </w:r>
    </w:p>
    <w:p w14:paraId="090A8464" w14:textId="77777777" w:rsidR="00CD5DC7" w:rsidRDefault="00CD5DC7" w:rsidP="00237282">
      <w:pPr>
        <w:tabs>
          <w:tab w:val="left" w:pos="1800"/>
        </w:tabs>
        <w:spacing w:after="240"/>
        <w:ind w:left="1800" w:hanging="360"/>
        <w:jc w:val="both"/>
      </w:pPr>
      <w:r>
        <w:t>(a)</w:t>
      </w:r>
      <w:r>
        <w:tab/>
        <w:t>Contractor has written procedures in place governing use of the Cloud storage and Contractor attests in writing that all such procedures will be uniformly followed.</w:t>
      </w:r>
    </w:p>
    <w:p w14:paraId="73859351" w14:textId="77777777" w:rsidR="00CD5DC7" w:rsidRDefault="00CD5DC7" w:rsidP="00237282">
      <w:pPr>
        <w:tabs>
          <w:tab w:val="left" w:pos="1800"/>
        </w:tabs>
        <w:spacing w:after="240"/>
        <w:ind w:left="1800" w:hanging="360"/>
        <w:jc w:val="both"/>
      </w:pPr>
      <w:r>
        <w:t>(b)</w:t>
      </w:r>
      <w:r>
        <w:tab/>
        <w:t>The Data will be Encrypted while within the Contractor network.</w:t>
      </w:r>
    </w:p>
    <w:p w14:paraId="667183F5" w14:textId="77777777" w:rsidR="00CD5DC7" w:rsidRDefault="00CD5DC7" w:rsidP="00237282">
      <w:pPr>
        <w:tabs>
          <w:tab w:val="left" w:pos="1800"/>
        </w:tabs>
        <w:spacing w:after="240"/>
        <w:ind w:left="1800" w:hanging="360"/>
        <w:jc w:val="both"/>
      </w:pPr>
      <w:r>
        <w:t>(c)</w:t>
      </w:r>
      <w:r>
        <w:tab/>
        <w:t>The Data will remain Encrypted during transmission to the Cloud.</w:t>
      </w:r>
    </w:p>
    <w:p w14:paraId="2BE03FD2" w14:textId="77777777" w:rsidR="00CD5DC7" w:rsidRDefault="00CD5DC7" w:rsidP="00237282">
      <w:pPr>
        <w:tabs>
          <w:tab w:val="left" w:pos="1800"/>
        </w:tabs>
        <w:spacing w:after="240"/>
        <w:ind w:left="1800" w:hanging="360"/>
        <w:jc w:val="both"/>
      </w:pPr>
      <w:r>
        <w:t>(d)</w:t>
      </w:r>
      <w:r>
        <w:tab/>
        <w:t xml:space="preserve">The Data will </w:t>
      </w:r>
      <w:proofErr w:type="gramStart"/>
      <w:r>
        <w:t>remain Encrypted at all times</w:t>
      </w:r>
      <w:proofErr w:type="gramEnd"/>
      <w:r>
        <w:t xml:space="preserve"> while residing within the Cloud storage solution.</w:t>
      </w:r>
    </w:p>
    <w:p w14:paraId="54FD31C1" w14:textId="77777777" w:rsidR="00CD5DC7" w:rsidRDefault="00CD5DC7" w:rsidP="00237282">
      <w:pPr>
        <w:tabs>
          <w:tab w:val="left" w:pos="1800"/>
        </w:tabs>
        <w:spacing w:after="240"/>
        <w:ind w:left="1800" w:hanging="360"/>
        <w:jc w:val="both"/>
      </w:pPr>
      <w:r>
        <w:t>(e)</w:t>
      </w:r>
      <w:r>
        <w:tab/>
        <w:t>The Contractor will possess a decryption key for the Data, and the decryption key will be possessed only by the Contractor and/or DSHS.</w:t>
      </w:r>
    </w:p>
    <w:p w14:paraId="106AAA7C" w14:textId="77777777" w:rsidR="00CD5DC7" w:rsidRDefault="00CD5DC7" w:rsidP="00237282">
      <w:pPr>
        <w:tabs>
          <w:tab w:val="left" w:pos="1800"/>
        </w:tabs>
        <w:spacing w:after="240"/>
        <w:ind w:left="1800" w:hanging="360"/>
        <w:jc w:val="both"/>
      </w:pPr>
      <w:r>
        <w:t>(f)</w:t>
      </w:r>
      <w:r>
        <w:tab/>
        <w:t>The Data will not be downloaded to non-authorized systems, meaning systems that are not on either the DSHS or Contractor networks.</w:t>
      </w:r>
    </w:p>
    <w:p w14:paraId="671B03B4" w14:textId="77777777" w:rsidR="00CD5DC7" w:rsidRDefault="00CD5DC7" w:rsidP="00237282">
      <w:pPr>
        <w:tabs>
          <w:tab w:val="left" w:pos="1800"/>
        </w:tabs>
        <w:spacing w:after="240"/>
        <w:ind w:left="1800" w:hanging="360"/>
        <w:jc w:val="both"/>
      </w:pPr>
      <w:r>
        <w:t>(g)</w:t>
      </w:r>
      <w:r>
        <w:tab/>
        <w:t>The Data will not be decrypted until downloaded onto a computer within the control of an Authorized User and within either the DSHS or Contractor’s network.</w:t>
      </w:r>
    </w:p>
    <w:p w14:paraId="1269F420" w14:textId="77777777" w:rsidR="00CD5DC7" w:rsidRDefault="00CD5DC7" w:rsidP="00237282">
      <w:pPr>
        <w:tabs>
          <w:tab w:val="left" w:pos="1440"/>
        </w:tabs>
        <w:spacing w:after="240"/>
        <w:ind w:left="1440" w:hanging="360"/>
        <w:jc w:val="both"/>
      </w:pPr>
      <w:r>
        <w:t>(2)</w:t>
      </w:r>
      <w:r>
        <w:tab/>
        <w:t>Data will not be stored on an Enterprise Cloud storage solution unless either:</w:t>
      </w:r>
    </w:p>
    <w:p w14:paraId="05C71A0A" w14:textId="77777777" w:rsidR="00CD5DC7" w:rsidRDefault="00CD5DC7" w:rsidP="00237282">
      <w:pPr>
        <w:tabs>
          <w:tab w:val="left" w:pos="1800"/>
        </w:tabs>
        <w:spacing w:after="240"/>
        <w:ind w:left="1800" w:hanging="360"/>
        <w:jc w:val="both"/>
      </w:pPr>
      <w:r>
        <w:lastRenderedPageBreak/>
        <w:t>(a)</w:t>
      </w:r>
      <w:r>
        <w:tab/>
        <w:t xml:space="preserve">The Cloud storage provider is treated as any other Sub-Contractor, and agrees in writing to </w:t>
      </w:r>
      <w:proofErr w:type="gramStart"/>
      <w:r>
        <w:t>all of</w:t>
      </w:r>
      <w:proofErr w:type="gramEnd"/>
      <w:r>
        <w:t xml:space="preserve"> the requirements within this exhibit; or,</w:t>
      </w:r>
    </w:p>
    <w:p w14:paraId="423E9DC4" w14:textId="77777777" w:rsidR="00CD5DC7" w:rsidRDefault="00CD5DC7" w:rsidP="00237282">
      <w:pPr>
        <w:tabs>
          <w:tab w:val="left" w:pos="1800"/>
        </w:tabs>
        <w:spacing w:after="240"/>
        <w:ind w:left="1800" w:hanging="360"/>
        <w:jc w:val="both"/>
      </w:pPr>
      <w:r>
        <w:t>(b)</w:t>
      </w:r>
      <w:r>
        <w:tab/>
        <w:t>The Cloud storage solution used is FedRAMP certified.</w:t>
      </w:r>
    </w:p>
    <w:p w14:paraId="77374184" w14:textId="77777777" w:rsidR="00CD5DC7" w:rsidRDefault="00CD5DC7" w:rsidP="00237282">
      <w:pPr>
        <w:tabs>
          <w:tab w:val="left" w:pos="1440"/>
        </w:tabs>
        <w:spacing w:after="240"/>
        <w:ind w:left="1440" w:hanging="360"/>
        <w:jc w:val="both"/>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1DD95293" w14:textId="77777777" w:rsidR="00CD5DC7" w:rsidRDefault="00CD5DC7" w:rsidP="00237282">
      <w:pPr>
        <w:tabs>
          <w:tab w:val="left" w:pos="720"/>
        </w:tabs>
        <w:spacing w:after="240"/>
        <w:ind w:left="720" w:hanging="720"/>
        <w:jc w:val="both"/>
      </w:pPr>
      <w:r>
        <w:rPr>
          <w:b/>
        </w:rPr>
        <w:t>6.</w:t>
      </w:r>
      <w:r>
        <w:rPr>
          <w:b/>
        </w:rPr>
        <w:tab/>
      </w:r>
      <w:r w:rsidRPr="00417F61">
        <w:rPr>
          <w:b/>
        </w:rPr>
        <w:t>System Protection</w:t>
      </w:r>
      <w:r>
        <w:t>.  To prevent compromise of systems which contain DSHS Data or through which that Data passes:</w:t>
      </w:r>
    </w:p>
    <w:p w14:paraId="3541A15A" w14:textId="77777777" w:rsidR="00CD5DC7" w:rsidRDefault="00CD5DC7" w:rsidP="00237282">
      <w:pPr>
        <w:tabs>
          <w:tab w:val="left" w:pos="1080"/>
        </w:tabs>
        <w:spacing w:after="240"/>
        <w:ind w:left="1080" w:hanging="274"/>
        <w:jc w:val="both"/>
      </w:pPr>
      <w:r>
        <w:t>a.</w:t>
      </w:r>
      <w:r>
        <w:tab/>
        <w:t>Systems containing DSHS Data must have all security patches or hotfixes applied within 3 months of being made available.</w:t>
      </w:r>
    </w:p>
    <w:p w14:paraId="31D7CC44" w14:textId="77777777" w:rsidR="00CD5DC7" w:rsidRDefault="00CD5DC7" w:rsidP="00237282">
      <w:pPr>
        <w:tabs>
          <w:tab w:val="left" w:pos="1080"/>
        </w:tabs>
        <w:spacing w:after="240"/>
        <w:ind w:left="1080" w:hanging="274"/>
        <w:jc w:val="both"/>
      </w:pPr>
      <w:r>
        <w:t>b.</w:t>
      </w:r>
      <w:r>
        <w:tab/>
        <w:t>The Contractor will have a method of ensuring that the requisite patches and hotfixes have been applied within the required timeframes.</w:t>
      </w:r>
    </w:p>
    <w:p w14:paraId="3EC42CFD" w14:textId="77777777" w:rsidR="00CD5DC7" w:rsidRDefault="00CD5DC7" w:rsidP="00237282">
      <w:pPr>
        <w:tabs>
          <w:tab w:val="left" w:pos="1080"/>
        </w:tabs>
        <w:spacing w:after="240"/>
        <w:ind w:left="1080" w:hanging="274"/>
        <w:jc w:val="both"/>
      </w:pPr>
      <w:r>
        <w:t>c.</w:t>
      </w:r>
      <w:r>
        <w:tab/>
        <w:t>Systems containing DSHS Data shall have an Anti-Malware application, if available, installed.</w:t>
      </w:r>
    </w:p>
    <w:p w14:paraId="06FEA90D" w14:textId="77777777" w:rsidR="00CD5DC7" w:rsidRDefault="00CD5DC7" w:rsidP="00237282">
      <w:pPr>
        <w:tabs>
          <w:tab w:val="left" w:pos="1080"/>
        </w:tabs>
        <w:spacing w:after="240"/>
        <w:ind w:left="1080" w:hanging="274"/>
        <w:jc w:val="both"/>
      </w:pPr>
      <w:r>
        <w:t>d.</w:t>
      </w:r>
      <w:r>
        <w:tab/>
        <w:t>Anti-Malware software shall be kept up to date.  The product, its anti-virus engine, and any malware database the system uses, will be no more than one update behind current.</w:t>
      </w:r>
    </w:p>
    <w:p w14:paraId="72A8019B" w14:textId="77777777" w:rsidR="00CD5DC7" w:rsidRPr="00786105" w:rsidRDefault="00CD5DC7" w:rsidP="00237282">
      <w:pPr>
        <w:tabs>
          <w:tab w:val="left" w:pos="720"/>
        </w:tabs>
        <w:spacing w:after="240"/>
        <w:ind w:left="720" w:hanging="720"/>
        <w:jc w:val="both"/>
      </w:pPr>
      <w:r>
        <w:rPr>
          <w:b/>
        </w:rPr>
        <w:t>7.</w:t>
      </w:r>
      <w:r>
        <w:rPr>
          <w:b/>
        </w:rPr>
        <w:tab/>
      </w:r>
      <w:r w:rsidRPr="0075046F">
        <w:rPr>
          <w:b/>
        </w:rPr>
        <w:t>Data Segregation</w:t>
      </w:r>
      <w:r w:rsidRPr="00786105">
        <w:t>.</w:t>
      </w:r>
    </w:p>
    <w:p w14:paraId="325285C1" w14:textId="77777777" w:rsidR="00CD5DC7" w:rsidRDefault="00CD5DC7" w:rsidP="00237282">
      <w:pPr>
        <w:tabs>
          <w:tab w:val="left" w:pos="1080"/>
        </w:tabs>
        <w:spacing w:after="240"/>
        <w:ind w:left="1080" w:hanging="360"/>
        <w:jc w:val="both"/>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22E20D10" w14:textId="77777777" w:rsidR="00CD5DC7" w:rsidRDefault="00CD5DC7" w:rsidP="00237282">
      <w:pPr>
        <w:tabs>
          <w:tab w:val="left" w:pos="1440"/>
        </w:tabs>
        <w:spacing w:after="240"/>
        <w:ind w:left="1440" w:hanging="360"/>
        <w:jc w:val="both"/>
      </w:pPr>
      <w:r>
        <w:t>(1)</w:t>
      </w:r>
      <w:r>
        <w:tab/>
        <w:t>DSHS Data will be kept on media (e.g. hard disk, optical disc, tape, etc.) which will contain no non-DSHS Data.  And/or,</w:t>
      </w:r>
    </w:p>
    <w:p w14:paraId="551BF162" w14:textId="77777777" w:rsidR="00CD5DC7" w:rsidRDefault="00CD5DC7" w:rsidP="00237282">
      <w:pPr>
        <w:tabs>
          <w:tab w:val="left" w:pos="1440"/>
        </w:tabs>
        <w:spacing w:after="240"/>
        <w:ind w:left="1440" w:hanging="360"/>
        <w:jc w:val="both"/>
      </w:pPr>
      <w:r>
        <w:t>(2)</w:t>
      </w:r>
      <w:r>
        <w:tab/>
        <w:t>DSHS Data will be stored in a logical container on electronic media, such as a partition or folder dedicated to DSHS Data.  And/or,</w:t>
      </w:r>
    </w:p>
    <w:p w14:paraId="2C081CE3" w14:textId="77777777" w:rsidR="00CD5DC7" w:rsidRDefault="00CD5DC7" w:rsidP="00237282">
      <w:pPr>
        <w:tabs>
          <w:tab w:val="left" w:pos="1440"/>
        </w:tabs>
        <w:spacing w:after="240"/>
        <w:ind w:left="1440" w:hanging="360"/>
        <w:jc w:val="both"/>
      </w:pPr>
      <w:r>
        <w:t>(3)</w:t>
      </w:r>
      <w:r>
        <w:tab/>
        <w:t>DSHS Data will be stored in a database which will contain no non-DSHS data. And/or,</w:t>
      </w:r>
    </w:p>
    <w:p w14:paraId="4E48F39A" w14:textId="77777777" w:rsidR="00CD5DC7" w:rsidRDefault="00CD5DC7" w:rsidP="00237282">
      <w:pPr>
        <w:tabs>
          <w:tab w:val="left" w:pos="1440"/>
        </w:tabs>
        <w:spacing w:after="240"/>
        <w:ind w:left="1440" w:hanging="360"/>
        <w:jc w:val="both"/>
      </w:pPr>
      <w:r>
        <w:t>(4)</w:t>
      </w:r>
      <w:r>
        <w:tab/>
        <w:t>DSHS Data will be stored within a database and will be distinguishable from non-DSHS data by the value of a specific field or fields within database records.</w:t>
      </w:r>
    </w:p>
    <w:p w14:paraId="5FB62B31" w14:textId="77777777" w:rsidR="00CD5DC7" w:rsidRDefault="00CD5DC7" w:rsidP="00237282">
      <w:pPr>
        <w:tabs>
          <w:tab w:val="left" w:pos="1440"/>
        </w:tabs>
        <w:spacing w:after="240"/>
        <w:ind w:left="1440" w:hanging="360"/>
        <w:jc w:val="both"/>
      </w:pPr>
      <w:r>
        <w:t>(5)</w:t>
      </w:r>
      <w:r>
        <w:tab/>
        <w:t>When stored as physical paper documents, DSHS Data will be physically segregated from non-DSHS data in a drawer, folder, or other container.</w:t>
      </w:r>
    </w:p>
    <w:p w14:paraId="6AA3E53E" w14:textId="77777777" w:rsidR="00CD5DC7" w:rsidRDefault="00CD5DC7" w:rsidP="00237282">
      <w:pPr>
        <w:tabs>
          <w:tab w:val="left" w:pos="1080"/>
        </w:tabs>
        <w:spacing w:after="240"/>
        <w:ind w:left="1080" w:hanging="360"/>
        <w:jc w:val="both"/>
      </w:pPr>
      <w:r>
        <w:t>b.</w:t>
      </w:r>
      <w:r>
        <w:tab/>
        <w:t>When it is not feasible or practical to segregate DSHS Data from non-DSHS data, then both the DSHS Data and the non-DSHS data with which it is commingled must be protected as described in this exhibit.</w:t>
      </w:r>
    </w:p>
    <w:p w14:paraId="2C9E71B0" w14:textId="77777777" w:rsidR="00CD5DC7" w:rsidRDefault="00CD5DC7" w:rsidP="00237282">
      <w:pPr>
        <w:tabs>
          <w:tab w:val="left" w:pos="720"/>
        </w:tabs>
        <w:ind w:left="720" w:hanging="720"/>
        <w:jc w:val="both"/>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557C3192" w14:textId="77777777" w:rsidR="00CD5DC7" w:rsidRDefault="00CD5DC7" w:rsidP="0023728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1D8E6C1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8869691" w14:textId="77777777" w:rsidR="00CD5DC7" w:rsidRDefault="00CD5DC7" w:rsidP="00237282">
            <w:pPr>
              <w:jc w:val="both"/>
            </w:pPr>
            <w:r>
              <w:lastRenderedPageBreak/>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7E4AFB0F" w14:textId="77777777" w:rsidR="00CD5DC7" w:rsidRDefault="00CD5DC7" w:rsidP="00237282">
            <w:pPr>
              <w:jc w:val="both"/>
              <w:rPr>
                <w:b/>
                <w:sz w:val="28"/>
                <w:szCs w:val="28"/>
              </w:rPr>
            </w:pPr>
            <w:r>
              <w:rPr>
                <w:b/>
                <w:sz w:val="28"/>
                <w:szCs w:val="28"/>
              </w:rPr>
              <w:t>Will be destroyed by:</w:t>
            </w:r>
          </w:p>
        </w:tc>
      </w:tr>
      <w:tr w:rsidR="00605349" w14:paraId="26CD5ADA" w14:textId="77777777" w:rsidTr="00CF7511">
        <w:tc>
          <w:tcPr>
            <w:tcW w:w="5508" w:type="dxa"/>
            <w:tcBorders>
              <w:top w:val="single" w:sz="4" w:space="0" w:color="auto"/>
              <w:left w:val="single" w:sz="4" w:space="0" w:color="auto"/>
              <w:bottom w:val="single" w:sz="4" w:space="0" w:color="auto"/>
              <w:right w:val="single" w:sz="4" w:space="0" w:color="auto"/>
            </w:tcBorders>
          </w:tcPr>
          <w:p w14:paraId="7BD612CF" w14:textId="77777777" w:rsidR="00CD5DC7" w:rsidRDefault="00CD5DC7" w:rsidP="00237282">
            <w:pPr>
              <w:jc w:val="both"/>
              <w:rPr>
                <w:rFonts w:ascii="Calibri" w:hAnsi="Calibri"/>
              </w:rPr>
            </w:pPr>
            <w:r>
              <w:t>Server or workstation hard disks, or</w:t>
            </w:r>
          </w:p>
          <w:p w14:paraId="5E9C8895" w14:textId="77777777" w:rsidR="00CD5DC7" w:rsidRDefault="00CD5DC7" w:rsidP="00237282">
            <w:pPr>
              <w:jc w:val="both"/>
            </w:pPr>
          </w:p>
          <w:p w14:paraId="36309FDC" w14:textId="77777777" w:rsidR="00CD5DC7" w:rsidRDefault="00CD5DC7" w:rsidP="00237282">
            <w:pPr>
              <w:jc w:val="both"/>
            </w:pPr>
            <w:r>
              <w:t>Removable media (e.g. floppies, USB flash drives, portable hard disks) excluding optical discs</w:t>
            </w:r>
          </w:p>
          <w:p w14:paraId="02718BB3" w14:textId="77777777" w:rsidR="00CD5DC7" w:rsidRDefault="00CD5DC7" w:rsidP="00237282">
            <w:pPr>
              <w:jc w:val="both"/>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5908FE29" w14:textId="77777777" w:rsidR="00CD5DC7" w:rsidRDefault="00CD5DC7" w:rsidP="00237282">
            <w:pPr>
              <w:jc w:val="both"/>
            </w:pPr>
            <w:r>
              <w:t>Using a “wipe” utility which will overwrite the Data at least three (3) times using either random or single character data, or</w:t>
            </w:r>
          </w:p>
          <w:p w14:paraId="490B4436" w14:textId="77777777" w:rsidR="00CD5DC7" w:rsidRDefault="00CD5DC7" w:rsidP="00237282">
            <w:pPr>
              <w:jc w:val="both"/>
              <w:rPr>
                <w:rFonts w:ascii="Calibri" w:hAnsi="Calibri"/>
                <w:szCs w:val="22"/>
              </w:rPr>
            </w:pPr>
          </w:p>
          <w:p w14:paraId="5044A9E0" w14:textId="77777777" w:rsidR="00CD5DC7" w:rsidRDefault="00CD5DC7" w:rsidP="00237282">
            <w:pPr>
              <w:jc w:val="both"/>
            </w:pPr>
            <w:r>
              <w:t>Degaussing sufficiently to ensure that the Data cannot be reconstructed, or</w:t>
            </w:r>
          </w:p>
          <w:p w14:paraId="7535E38B" w14:textId="77777777" w:rsidR="00CD5DC7" w:rsidRDefault="00CD5DC7" w:rsidP="00237282">
            <w:pPr>
              <w:jc w:val="both"/>
            </w:pPr>
          </w:p>
          <w:p w14:paraId="2F673E4A" w14:textId="77777777" w:rsidR="00CD5DC7" w:rsidRDefault="00CD5DC7" w:rsidP="00237282">
            <w:pPr>
              <w:jc w:val="both"/>
            </w:pPr>
            <w:r>
              <w:t>Physically destroying the disk</w:t>
            </w:r>
          </w:p>
        </w:tc>
      </w:tr>
      <w:tr w:rsidR="00605349" w14:paraId="588789C8" w14:textId="77777777" w:rsidTr="00CF7511">
        <w:tc>
          <w:tcPr>
            <w:tcW w:w="5508" w:type="dxa"/>
            <w:tcBorders>
              <w:top w:val="single" w:sz="4" w:space="0" w:color="auto"/>
              <w:left w:val="single" w:sz="4" w:space="0" w:color="auto"/>
              <w:bottom w:val="single" w:sz="4" w:space="0" w:color="auto"/>
              <w:right w:val="single" w:sz="4" w:space="0" w:color="auto"/>
            </w:tcBorders>
          </w:tcPr>
          <w:p w14:paraId="2F2318FD" w14:textId="77777777" w:rsidR="00CD5DC7" w:rsidRDefault="00CD5DC7" w:rsidP="00237282">
            <w:pPr>
              <w:jc w:val="both"/>
            </w:pPr>
          </w:p>
        </w:tc>
        <w:tc>
          <w:tcPr>
            <w:tcW w:w="5508" w:type="dxa"/>
            <w:tcBorders>
              <w:top w:val="single" w:sz="4" w:space="0" w:color="auto"/>
              <w:left w:val="single" w:sz="4" w:space="0" w:color="auto"/>
              <w:bottom w:val="single" w:sz="4" w:space="0" w:color="auto"/>
              <w:right w:val="single" w:sz="4" w:space="0" w:color="auto"/>
            </w:tcBorders>
          </w:tcPr>
          <w:p w14:paraId="708279CC" w14:textId="77777777" w:rsidR="00CD5DC7" w:rsidRDefault="00CD5DC7" w:rsidP="00237282">
            <w:pPr>
              <w:jc w:val="both"/>
            </w:pPr>
          </w:p>
        </w:tc>
      </w:tr>
      <w:tr w:rsidR="00605349" w14:paraId="264FB6D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2BDB577" w14:textId="77777777" w:rsidR="00CD5DC7" w:rsidRDefault="00CD5DC7" w:rsidP="00237282">
            <w:pPr>
              <w:jc w:val="both"/>
            </w:pPr>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22E78115" w14:textId="77777777" w:rsidR="00CD5DC7" w:rsidRDefault="00CD5DC7" w:rsidP="00237282">
            <w:pPr>
              <w:jc w:val="both"/>
            </w:pPr>
            <w:r>
              <w:t>Recycling through a contracted firm, provided the contract with the recycler assures that the confidentiality of Data will be protected.</w:t>
            </w:r>
          </w:p>
        </w:tc>
      </w:tr>
      <w:tr w:rsidR="00605349" w14:paraId="593D0427" w14:textId="77777777" w:rsidTr="00CF7511">
        <w:tc>
          <w:tcPr>
            <w:tcW w:w="5508" w:type="dxa"/>
            <w:tcBorders>
              <w:top w:val="single" w:sz="4" w:space="0" w:color="auto"/>
              <w:left w:val="single" w:sz="4" w:space="0" w:color="auto"/>
              <w:bottom w:val="single" w:sz="4" w:space="0" w:color="auto"/>
              <w:right w:val="single" w:sz="4" w:space="0" w:color="auto"/>
            </w:tcBorders>
          </w:tcPr>
          <w:p w14:paraId="5B26BA30" w14:textId="77777777" w:rsidR="00CD5DC7" w:rsidRDefault="00CD5DC7" w:rsidP="00237282">
            <w:pPr>
              <w:jc w:val="both"/>
            </w:pPr>
          </w:p>
        </w:tc>
        <w:tc>
          <w:tcPr>
            <w:tcW w:w="5508" w:type="dxa"/>
            <w:tcBorders>
              <w:top w:val="single" w:sz="4" w:space="0" w:color="auto"/>
              <w:left w:val="single" w:sz="4" w:space="0" w:color="auto"/>
              <w:bottom w:val="single" w:sz="4" w:space="0" w:color="auto"/>
              <w:right w:val="single" w:sz="4" w:space="0" w:color="auto"/>
            </w:tcBorders>
          </w:tcPr>
          <w:p w14:paraId="77C199FA" w14:textId="77777777" w:rsidR="00CD5DC7" w:rsidRDefault="00CD5DC7" w:rsidP="00237282">
            <w:pPr>
              <w:jc w:val="both"/>
            </w:pPr>
          </w:p>
        </w:tc>
      </w:tr>
      <w:tr w:rsidR="00605349" w14:paraId="78F51634"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4D54195" w14:textId="77777777" w:rsidR="00CD5DC7" w:rsidRDefault="00CD5DC7" w:rsidP="00237282">
            <w:pPr>
              <w:jc w:val="both"/>
            </w:pPr>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5441BCCE" w14:textId="77777777" w:rsidR="00CD5DC7" w:rsidRDefault="00CD5DC7" w:rsidP="00237282">
            <w:pPr>
              <w:jc w:val="both"/>
            </w:pPr>
            <w:r>
              <w:t>On-site shredding, pulping, or incineration</w:t>
            </w:r>
          </w:p>
        </w:tc>
      </w:tr>
      <w:tr w:rsidR="00605349" w14:paraId="18F5CA81" w14:textId="77777777" w:rsidTr="00CF7511">
        <w:tc>
          <w:tcPr>
            <w:tcW w:w="5508" w:type="dxa"/>
            <w:tcBorders>
              <w:top w:val="single" w:sz="4" w:space="0" w:color="auto"/>
              <w:left w:val="single" w:sz="4" w:space="0" w:color="auto"/>
              <w:bottom w:val="single" w:sz="4" w:space="0" w:color="auto"/>
              <w:right w:val="single" w:sz="4" w:space="0" w:color="auto"/>
            </w:tcBorders>
          </w:tcPr>
          <w:p w14:paraId="6D61D441" w14:textId="77777777" w:rsidR="00CD5DC7" w:rsidRDefault="00CD5DC7" w:rsidP="00237282">
            <w:pPr>
              <w:jc w:val="both"/>
            </w:pPr>
          </w:p>
        </w:tc>
        <w:tc>
          <w:tcPr>
            <w:tcW w:w="5508" w:type="dxa"/>
            <w:tcBorders>
              <w:top w:val="single" w:sz="4" w:space="0" w:color="auto"/>
              <w:left w:val="single" w:sz="4" w:space="0" w:color="auto"/>
              <w:bottom w:val="single" w:sz="4" w:space="0" w:color="auto"/>
              <w:right w:val="single" w:sz="4" w:space="0" w:color="auto"/>
            </w:tcBorders>
          </w:tcPr>
          <w:p w14:paraId="5D18BC1F" w14:textId="77777777" w:rsidR="00CD5DC7" w:rsidRDefault="00CD5DC7" w:rsidP="00237282">
            <w:pPr>
              <w:jc w:val="both"/>
            </w:pPr>
          </w:p>
        </w:tc>
      </w:tr>
      <w:tr w:rsidR="00605349" w14:paraId="5DB2017C"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8667727" w14:textId="77777777" w:rsidR="00CD5DC7" w:rsidRDefault="00CD5DC7" w:rsidP="00237282">
            <w:pPr>
              <w:jc w:val="both"/>
            </w:pPr>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7DF5E729" w14:textId="77777777" w:rsidR="00CD5DC7" w:rsidRDefault="00CD5DC7" w:rsidP="00237282">
            <w:pPr>
              <w:jc w:val="both"/>
            </w:pPr>
            <w:r>
              <w:t>Incineration, shredding, or completely defacing the readable surface with a coarse abrasive</w:t>
            </w:r>
          </w:p>
        </w:tc>
      </w:tr>
      <w:tr w:rsidR="00605349" w14:paraId="34B4FC8D" w14:textId="77777777" w:rsidTr="00CF7511">
        <w:tc>
          <w:tcPr>
            <w:tcW w:w="5508" w:type="dxa"/>
            <w:tcBorders>
              <w:top w:val="single" w:sz="4" w:space="0" w:color="auto"/>
              <w:left w:val="single" w:sz="4" w:space="0" w:color="auto"/>
              <w:bottom w:val="single" w:sz="4" w:space="0" w:color="auto"/>
              <w:right w:val="single" w:sz="4" w:space="0" w:color="auto"/>
            </w:tcBorders>
          </w:tcPr>
          <w:p w14:paraId="10EFD9FA" w14:textId="77777777" w:rsidR="00CD5DC7" w:rsidRDefault="00CD5DC7" w:rsidP="00237282">
            <w:pPr>
              <w:jc w:val="both"/>
            </w:pPr>
          </w:p>
        </w:tc>
        <w:tc>
          <w:tcPr>
            <w:tcW w:w="5508" w:type="dxa"/>
            <w:tcBorders>
              <w:top w:val="single" w:sz="4" w:space="0" w:color="auto"/>
              <w:left w:val="single" w:sz="4" w:space="0" w:color="auto"/>
              <w:bottom w:val="single" w:sz="4" w:space="0" w:color="auto"/>
              <w:right w:val="single" w:sz="4" w:space="0" w:color="auto"/>
            </w:tcBorders>
          </w:tcPr>
          <w:p w14:paraId="5C89FCD2" w14:textId="77777777" w:rsidR="00CD5DC7" w:rsidRDefault="00CD5DC7" w:rsidP="00237282">
            <w:pPr>
              <w:jc w:val="both"/>
            </w:pPr>
          </w:p>
        </w:tc>
      </w:tr>
      <w:tr w:rsidR="00605349" w14:paraId="07798C92"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E497528" w14:textId="77777777" w:rsidR="00CD5DC7" w:rsidRDefault="00CD5DC7" w:rsidP="00237282">
            <w:pPr>
              <w:jc w:val="both"/>
            </w:pPr>
            <w:r>
              <w:t>Magnetic tape</w:t>
            </w:r>
          </w:p>
        </w:tc>
        <w:tc>
          <w:tcPr>
            <w:tcW w:w="5508" w:type="dxa"/>
            <w:tcBorders>
              <w:top w:val="single" w:sz="4" w:space="0" w:color="auto"/>
              <w:left w:val="single" w:sz="4" w:space="0" w:color="auto"/>
              <w:bottom w:val="single" w:sz="4" w:space="0" w:color="auto"/>
              <w:right w:val="single" w:sz="4" w:space="0" w:color="auto"/>
            </w:tcBorders>
            <w:hideMark/>
          </w:tcPr>
          <w:p w14:paraId="03204166" w14:textId="77777777" w:rsidR="00CD5DC7" w:rsidRDefault="00CD5DC7" w:rsidP="00237282">
            <w:pPr>
              <w:jc w:val="both"/>
            </w:pPr>
            <w:r>
              <w:t>Degaussing, incinerating or crosscut shredding</w:t>
            </w:r>
          </w:p>
        </w:tc>
      </w:tr>
    </w:tbl>
    <w:p w14:paraId="5D127E74" w14:textId="77777777" w:rsidR="00CD5DC7" w:rsidRDefault="00CD5DC7" w:rsidP="00237282">
      <w:pPr>
        <w:jc w:val="both"/>
        <w:rPr>
          <w:kern w:val="32"/>
        </w:rPr>
      </w:pPr>
    </w:p>
    <w:p w14:paraId="298A0891" w14:textId="77777777" w:rsidR="00CD5DC7" w:rsidRDefault="00CD5DC7" w:rsidP="00237282">
      <w:pPr>
        <w:tabs>
          <w:tab w:val="left" w:pos="720"/>
        </w:tabs>
        <w:spacing w:after="240"/>
        <w:ind w:left="720" w:hanging="720"/>
        <w:jc w:val="both"/>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2F776477" w14:textId="77777777" w:rsidR="00CD5DC7" w:rsidRDefault="00CD5DC7" w:rsidP="00237282">
      <w:pPr>
        <w:tabs>
          <w:tab w:val="left" w:pos="720"/>
        </w:tabs>
        <w:spacing w:after="240"/>
        <w:ind w:left="720" w:hanging="720"/>
        <w:jc w:val="both"/>
      </w:pPr>
      <w:r>
        <w:rPr>
          <w:b/>
        </w:rPr>
        <w:t>10.</w:t>
      </w:r>
      <w:r>
        <w:rPr>
          <w:b/>
        </w:rPr>
        <w:tab/>
      </w:r>
      <w:r w:rsidRPr="00675AEE">
        <w:rPr>
          <w:b/>
        </w:rPr>
        <w:t>Data shared with Subcontractors</w:t>
      </w:r>
      <w:r>
        <w:t xml:space="preserve">.  If DSHS Data provided under this Contract is to be shared with a subcontractor, the Contract with the subcontractor must include </w:t>
      </w:r>
      <w:proofErr w:type="gramStart"/>
      <w:r>
        <w:t>all of</w:t>
      </w:r>
      <w:proofErr w:type="gramEnd"/>
      <w:r>
        <w:t xml:space="preserve">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38DC5F51" w14:textId="77777777" w:rsidR="00945A8B" w:rsidRDefault="00945A8B" w:rsidP="00237282">
      <w:pPr>
        <w:jc w:val="both"/>
      </w:pPr>
      <w:bookmarkStart w:id="13" w:name="SC6002GD"/>
      <w:bookmarkEnd w:id="13"/>
    </w:p>
    <w:p w14:paraId="476C4AB3" w14:textId="77777777" w:rsidR="008F59DE" w:rsidRDefault="008F59DE" w:rsidP="00237282">
      <w:pPr>
        <w:jc w:val="both"/>
        <w:sectPr w:rsidR="008F59DE" w:rsidSect="005038E1">
          <w:headerReference w:type="default" r:id="rId23"/>
          <w:pgSz w:w="12240" w:h="15840"/>
          <w:pgMar w:top="720" w:right="720" w:bottom="720" w:left="720" w:header="720" w:footer="720" w:gutter="0"/>
          <w:cols w:space="720"/>
          <w:docGrid w:linePitch="360"/>
        </w:sectPr>
      </w:pPr>
    </w:p>
    <w:p w14:paraId="79416F7A" w14:textId="72D42923" w:rsidR="00270D06" w:rsidRDefault="008F59DE" w:rsidP="00237282">
      <w:pPr>
        <w:pStyle w:val="SectionExhibitHeading"/>
        <w:ind w:left="7920" w:firstLine="720"/>
        <w:jc w:val="both"/>
      </w:pPr>
      <w:r>
        <w:lastRenderedPageBreak/>
        <w:t xml:space="preserve">Exhibit </w:t>
      </w:r>
      <w:r w:rsidR="00F51923">
        <w:t xml:space="preserve">B </w:t>
      </w:r>
    </w:p>
    <w:p w14:paraId="017F11C4" w14:textId="02E2AFB5" w:rsidR="004D414C" w:rsidRPr="004D414C" w:rsidRDefault="004D414C" w:rsidP="00237282">
      <w:pPr>
        <w:jc w:val="both"/>
        <w:rPr>
          <w:b/>
          <w:bCs/>
        </w:rPr>
      </w:pPr>
      <w:r w:rsidRPr="004D414C">
        <w:rPr>
          <w:b/>
          <w:bCs/>
        </w:rPr>
        <w:t>Statement of Work</w:t>
      </w:r>
    </w:p>
    <w:p w14:paraId="29926CF8" w14:textId="77777777" w:rsidR="008F59DE" w:rsidRPr="008F59DE" w:rsidRDefault="008F59DE" w:rsidP="00237282">
      <w:pPr>
        <w:jc w:val="both"/>
      </w:pPr>
    </w:p>
    <w:p w14:paraId="577FCCC4" w14:textId="5D4E6A51" w:rsidR="00F51923" w:rsidRPr="00AE6FE3" w:rsidRDefault="00F51923" w:rsidP="00237282">
      <w:pPr>
        <w:pStyle w:val="Heading1"/>
        <w:numPr>
          <w:ilvl w:val="0"/>
          <w:numId w:val="8"/>
        </w:numPr>
        <w:jc w:val="both"/>
        <w:rPr>
          <w:b/>
          <w:bCs w:val="0"/>
        </w:rPr>
      </w:pPr>
      <w:r w:rsidRPr="00AE6FE3">
        <w:rPr>
          <w:b/>
          <w:bCs w:val="0"/>
        </w:rPr>
        <w:t>Authorized Requesters</w:t>
      </w:r>
    </w:p>
    <w:p w14:paraId="5CDF7124" w14:textId="77777777" w:rsidR="00F51923" w:rsidRPr="004472BE" w:rsidRDefault="00F51923" w:rsidP="00237282">
      <w:pPr>
        <w:pStyle w:val="Heading2"/>
        <w:jc w:val="both"/>
      </w:pPr>
      <w:r w:rsidRPr="004472BE">
        <w:t>The Contractor shall provide interpreting services as described herein under the terms and conditions, requirements, and specifications of the contract, including prices, for any authorized Requester. This contract applies to authorized Requesters as defined in Special Terms and Conditions, 2. Definitions Specific to Special Terms, c. “Authorized Requester.”</w:t>
      </w:r>
    </w:p>
    <w:p w14:paraId="0304482D" w14:textId="53B69BD4" w:rsidR="00F51923" w:rsidRPr="004472BE" w:rsidRDefault="00F51923" w:rsidP="00237282">
      <w:pPr>
        <w:pStyle w:val="Heading2"/>
        <w:jc w:val="both"/>
      </w:pPr>
      <w:r w:rsidRPr="004472BE">
        <w:t xml:space="preserve">The Contractor shall further understand and agree that use of this contract by local or county governmental entities is discretionary on the part of that governmental entity and </w:t>
      </w:r>
      <w:r w:rsidR="004F65A7">
        <w:t>the Department of Social and health Services (DHSH)</w:t>
      </w:r>
      <w:r w:rsidRPr="004472BE">
        <w:t xml:space="preserve"> bears no financial responsibility for any payments due the Contractor from such governmental entities.</w:t>
      </w:r>
    </w:p>
    <w:p w14:paraId="56518E82" w14:textId="77777777" w:rsidR="00F51923" w:rsidRPr="004472BE" w:rsidRDefault="00F51923" w:rsidP="00237282">
      <w:pPr>
        <w:pStyle w:val="Heading2"/>
        <w:jc w:val="both"/>
        <w:rPr>
          <w:color w:val="000000" w:themeColor="text1"/>
        </w:rPr>
      </w:pPr>
      <w:r w:rsidRPr="004472BE">
        <w:rPr>
          <w:color w:val="000000" w:themeColor="text1"/>
        </w:rPr>
        <w:t>Services described herein will be requested by authorized Requesters as needed, based on program/policy requirements and communication needs and preferences.</w:t>
      </w:r>
    </w:p>
    <w:p w14:paraId="11D4F8DC" w14:textId="252358AE" w:rsidR="00F51923" w:rsidRPr="00AE6FE3" w:rsidRDefault="00F51923" w:rsidP="00237282">
      <w:pPr>
        <w:pStyle w:val="Heading1"/>
        <w:numPr>
          <w:ilvl w:val="0"/>
          <w:numId w:val="8"/>
        </w:numPr>
        <w:jc w:val="both"/>
        <w:rPr>
          <w:b/>
          <w:bCs w:val="0"/>
        </w:rPr>
      </w:pPr>
      <w:r w:rsidRPr="00AE6FE3">
        <w:rPr>
          <w:b/>
          <w:bCs w:val="0"/>
        </w:rPr>
        <w:t>Service Area</w:t>
      </w:r>
    </w:p>
    <w:p w14:paraId="325BBC0E" w14:textId="77777777" w:rsidR="00F51923" w:rsidRPr="004472BE" w:rsidRDefault="00F51923" w:rsidP="00237282">
      <w:pPr>
        <w:pStyle w:val="Heading2"/>
        <w:numPr>
          <w:ilvl w:val="1"/>
          <w:numId w:val="8"/>
        </w:numPr>
        <w:jc w:val="both"/>
      </w:pPr>
      <w:r w:rsidRPr="004472BE">
        <w:t xml:space="preserve">The Contractor shall provide Interpreting services within a two (2) hour radius from their established residency. </w:t>
      </w:r>
    </w:p>
    <w:p w14:paraId="044A3E68" w14:textId="77777777" w:rsidR="00F51923" w:rsidRPr="004472BE" w:rsidRDefault="00F51923" w:rsidP="00237282">
      <w:pPr>
        <w:pStyle w:val="Heading2"/>
        <w:numPr>
          <w:ilvl w:val="1"/>
          <w:numId w:val="8"/>
        </w:numPr>
        <w:jc w:val="both"/>
      </w:pPr>
      <w:r w:rsidRPr="004472BE">
        <w:t>If requested by an Authorized Requester, the Contractor may provide Interpreting services outside of their indicated area pending approval of travel time. If the Contractor is already located in an area outside of their established two (2) hour radius, they may provide Interpreting service there and may not charge additional travel time.</w:t>
      </w:r>
    </w:p>
    <w:p w14:paraId="2F48BCAD" w14:textId="77777777" w:rsidR="00F51923" w:rsidRPr="004472BE" w:rsidRDefault="00F51923" w:rsidP="00237282">
      <w:pPr>
        <w:pStyle w:val="Heading2"/>
        <w:numPr>
          <w:ilvl w:val="1"/>
          <w:numId w:val="8"/>
        </w:numPr>
        <w:jc w:val="both"/>
      </w:pPr>
      <w:r w:rsidRPr="004472BE">
        <w:t xml:space="preserve">The Contractor shall provide Interpreter services at the site(s) indicated by the authorized Requester.  </w:t>
      </w:r>
    </w:p>
    <w:p w14:paraId="147B08B9" w14:textId="77777777" w:rsidR="00F51923" w:rsidRPr="001A31E1" w:rsidRDefault="00F51923" w:rsidP="00237282">
      <w:pPr>
        <w:pStyle w:val="Heading1"/>
        <w:numPr>
          <w:ilvl w:val="0"/>
          <w:numId w:val="8"/>
        </w:numPr>
        <w:jc w:val="both"/>
        <w:rPr>
          <w:b/>
        </w:rPr>
      </w:pPr>
      <w:r w:rsidRPr="001A31E1">
        <w:rPr>
          <w:b/>
        </w:rPr>
        <w:t>Travel time (Commute)</w:t>
      </w:r>
    </w:p>
    <w:p w14:paraId="4F0A6CCF" w14:textId="49A373F9" w:rsidR="00F51923" w:rsidRPr="001A31E1" w:rsidRDefault="00F51923" w:rsidP="00237282">
      <w:pPr>
        <w:pStyle w:val="Heading2"/>
        <w:numPr>
          <w:ilvl w:val="1"/>
          <w:numId w:val="8"/>
        </w:numPr>
        <w:jc w:val="both"/>
      </w:pPr>
      <w:r w:rsidRPr="001A31E1">
        <w:t xml:space="preserve">Travel </w:t>
      </w:r>
      <w:r w:rsidR="0093491E" w:rsidRPr="001A31E1">
        <w:t xml:space="preserve">time </w:t>
      </w:r>
      <w:r w:rsidRPr="001A31E1">
        <w:t>must be entered into the</w:t>
      </w:r>
      <w:r w:rsidR="0093491E" w:rsidRPr="001A31E1">
        <w:t xml:space="preserve"> booking step in</w:t>
      </w:r>
      <w:r w:rsidRPr="001A31E1">
        <w:t xml:space="preserve"> online system prior to Appointment date. </w:t>
      </w:r>
    </w:p>
    <w:p w14:paraId="5DFD259A" w14:textId="77777777" w:rsidR="00F51923" w:rsidRPr="001A31E1" w:rsidRDefault="00F51923" w:rsidP="00237282">
      <w:pPr>
        <w:pStyle w:val="Heading2"/>
        <w:numPr>
          <w:ilvl w:val="1"/>
          <w:numId w:val="8"/>
        </w:numPr>
        <w:jc w:val="both"/>
      </w:pPr>
      <w:r w:rsidRPr="001A31E1">
        <w:t>All travel time is billable but requires proof using accepted documents:</w:t>
      </w:r>
    </w:p>
    <w:p w14:paraId="53986E12" w14:textId="77777777" w:rsidR="00F51923" w:rsidRPr="001A31E1" w:rsidRDefault="00F51923" w:rsidP="00237282">
      <w:pPr>
        <w:pStyle w:val="Heading3"/>
        <w:numPr>
          <w:ilvl w:val="2"/>
          <w:numId w:val="8"/>
        </w:numPr>
        <w:jc w:val="both"/>
        <w:rPr>
          <w:bCs w:val="0"/>
        </w:rPr>
      </w:pPr>
      <w:r w:rsidRPr="001A31E1">
        <w:rPr>
          <w:bCs w:val="0"/>
        </w:rPr>
        <w:t>Web-based map showing Point A and Point B with Appointment date and time, and expected travel time on the day the Request is booked.</w:t>
      </w:r>
    </w:p>
    <w:p w14:paraId="7B84BF62" w14:textId="77777777" w:rsidR="00F51923" w:rsidRPr="001A31E1" w:rsidRDefault="00F51923" w:rsidP="00237282">
      <w:pPr>
        <w:pStyle w:val="Heading3"/>
        <w:numPr>
          <w:ilvl w:val="2"/>
          <w:numId w:val="8"/>
        </w:numPr>
        <w:jc w:val="both"/>
        <w:rPr>
          <w:bCs w:val="0"/>
        </w:rPr>
      </w:pPr>
      <w:r w:rsidRPr="001A31E1">
        <w:rPr>
          <w:bCs w:val="0"/>
        </w:rPr>
        <w:t>All Apple Health (Medicaid) Appointments require travel units being requested when entering prior authorization in ProviderOne.</w:t>
      </w:r>
    </w:p>
    <w:p w14:paraId="2EAF06E4" w14:textId="77777777" w:rsidR="00F51923" w:rsidRPr="00AE6FE3" w:rsidRDefault="00F51923" w:rsidP="00237282">
      <w:pPr>
        <w:pStyle w:val="Heading2"/>
        <w:numPr>
          <w:ilvl w:val="1"/>
          <w:numId w:val="8"/>
        </w:numPr>
        <w:jc w:val="both"/>
      </w:pPr>
      <w:r w:rsidRPr="00AE6FE3">
        <w:t xml:space="preserve">Excluded: </w:t>
      </w:r>
    </w:p>
    <w:p w14:paraId="0BA82F13" w14:textId="02F78802" w:rsidR="00F51923" w:rsidRPr="00AE6FE3" w:rsidRDefault="00F51923" w:rsidP="00237282">
      <w:pPr>
        <w:pStyle w:val="Heading3"/>
        <w:numPr>
          <w:ilvl w:val="2"/>
          <w:numId w:val="8"/>
        </w:numPr>
        <w:jc w:val="both"/>
      </w:pPr>
      <w:r w:rsidRPr="00AE6FE3">
        <w:t>Additional pay for delays due to heavy traffic, accidents, or unpredicted weather. We understand that the traffic and travel time may be different between the day of booking the Request and the day of the Appointment.</w:t>
      </w:r>
    </w:p>
    <w:p w14:paraId="4E22A200" w14:textId="42565AF8" w:rsidR="00F51923" w:rsidRPr="00AE6FE3" w:rsidRDefault="00F51923" w:rsidP="00237282">
      <w:pPr>
        <w:pStyle w:val="Heading3"/>
        <w:numPr>
          <w:ilvl w:val="2"/>
          <w:numId w:val="8"/>
        </w:numPr>
        <w:jc w:val="both"/>
      </w:pPr>
      <w:r w:rsidRPr="00AE6FE3">
        <w:t>Travel time cannot be added after the Appointment date and time. Travel time added after the Appointment date and time will not be paid.</w:t>
      </w:r>
    </w:p>
    <w:p w14:paraId="21ADB963" w14:textId="0D152983" w:rsidR="00F51923" w:rsidRPr="00AE6FE3" w:rsidRDefault="00F51923" w:rsidP="00237282">
      <w:pPr>
        <w:pStyle w:val="Heading3"/>
        <w:numPr>
          <w:ilvl w:val="2"/>
          <w:numId w:val="8"/>
        </w:numPr>
        <w:jc w:val="both"/>
      </w:pPr>
      <w:r w:rsidRPr="00AE6FE3">
        <w:lastRenderedPageBreak/>
        <w:t>Round-trip travel if Contractor is travelling to another Appointment to provide interpreting service.</w:t>
      </w:r>
    </w:p>
    <w:p w14:paraId="20ADC736" w14:textId="1F4B5B21" w:rsidR="00F51923" w:rsidRDefault="00F51923" w:rsidP="00237282">
      <w:pPr>
        <w:pStyle w:val="Heading3"/>
        <w:numPr>
          <w:ilvl w:val="2"/>
          <w:numId w:val="8"/>
        </w:numPr>
        <w:jc w:val="both"/>
      </w:pPr>
      <w:r w:rsidRPr="00AE6FE3">
        <w:t>Travel cannot be billed more than once for multiple Appointments in the same location.</w:t>
      </w:r>
    </w:p>
    <w:p w14:paraId="62B7FE2F" w14:textId="6954776A" w:rsidR="00FF3E6B" w:rsidRPr="004472BE" w:rsidRDefault="00FF3E6B" w:rsidP="00237282">
      <w:pPr>
        <w:pStyle w:val="Heading3"/>
        <w:numPr>
          <w:ilvl w:val="2"/>
          <w:numId w:val="8"/>
        </w:numPr>
        <w:jc w:val="both"/>
      </w:pPr>
      <w:r>
        <w:t>Travel reservations cannot be reimbursed if Appointment is cancelled. Travel reservations must be refundable or made at Contractor’s own risk.</w:t>
      </w:r>
    </w:p>
    <w:p w14:paraId="7555E5CD" w14:textId="77777777" w:rsidR="00F51923" w:rsidRPr="0093491E" w:rsidRDefault="00F51923" w:rsidP="00237282">
      <w:pPr>
        <w:pStyle w:val="Heading1"/>
        <w:numPr>
          <w:ilvl w:val="0"/>
          <w:numId w:val="8"/>
        </w:numPr>
        <w:jc w:val="both"/>
        <w:rPr>
          <w:b/>
        </w:rPr>
      </w:pPr>
      <w:r w:rsidRPr="0093491E">
        <w:rPr>
          <w:b/>
        </w:rPr>
        <w:t xml:space="preserve">DSHS Rights Reserved </w:t>
      </w:r>
    </w:p>
    <w:p w14:paraId="7B5DE387" w14:textId="1A0D3AA3" w:rsidR="00F51923" w:rsidRPr="004472BE" w:rsidRDefault="00F51923" w:rsidP="00237282">
      <w:pPr>
        <w:pStyle w:val="Heading2"/>
        <w:numPr>
          <w:ilvl w:val="1"/>
          <w:numId w:val="8"/>
        </w:numPr>
        <w:jc w:val="both"/>
      </w:pPr>
      <w:r w:rsidRPr="004472BE">
        <w:t>The Authorized Requester understands that this contract reflects an Appointment request for one available Independent Contractor, and if they are not available, they have the option to:</w:t>
      </w:r>
    </w:p>
    <w:p w14:paraId="5BEEAE33" w14:textId="77777777" w:rsidR="00F51923" w:rsidRPr="004472BE" w:rsidRDefault="00F51923" w:rsidP="00237282">
      <w:pPr>
        <w:pStyle w:val="Heading3"/>
        <w:numPr>
          <w:ilvl w:val="2"/>
          <w:numId w:val="8"/>
        </w:numPr>
        <w:jc w:val="both"/>
        <w:rPr>
          <w:bCs w:val="0"/>
        </w:rPr>
      </w:pPr>
      <w:r w:rsidRPr="004472BE">
        <w:rPr>
          <w:bCs w:val="0"/>
        </w:rPr>
        <w:t>negotiate a schedule with the Contractor for other possible dates and/or times</w:t>
      </w:r>
      <w:r w:rsidRPr="004472BE">
        <w:rPr>
          <w:bCs w:val="0"/>
          <w:color w:val="FF0000"/>
        </w:rPr>
        <w:t xml:space="preserve"> </w:t>
      </w:r>
      <w:r w:rsidRPr="004472BE">
        <w:rPr>
          <w:bCs w:val="0"/>
        </w:rPr>
        <w:t xml:space="preserve">(this decision should be coordinated with the consumer’s consent), or </w:t>
      </w:r>
    </w:p>
    <w:p w14:paraId="6E9DB39D" w14:textId="77777777" w:rsidR="00F51923" w:rsidRPr="004472BE" w:rsidRDefault="00F51923" w:rsidP="00237282">
      <w:pPr>
        <w:pStyle w:val="Heading3"/>
        <w:numPr>
          <w:ilvl w:val="2"/>
          <w:numId w:val="8"/>
        </w:numPr>
        <w:jc w:val="both"/>
        <w:rPr>
          <w:bCs w:val="0"/>
        </w:rPr>
      </w:pPr>
      <w:r w:rsidRPr="004472BE">
        <w:rPr>
          <w:bCs w:val="0"/>
        </w:rPr>
        <w:t>resort to a State-approved virtual platform for virtual access only if no other onsite options are available, or</w:t>
      </w:r>
    </w:p>
    <w:p w14:paraId="33008D1D" w14:textId="77777777" w:rsidR="00F51923" w:rsidRPr="004472BE" w:rsidRDefault="00F51923" w:rsidP="00237282">
      <w:pPr>
        <w:pStyle w:val="Heading3"/>
        <w:numPr>
          <w:ilvl w:val="2"/>
          <w:numId w:val="8"/>
        </w:numPr>
        <w:jc w:val="both"/>
        <w:rPr>
          <w:bCs w:val="0"/>
        </w:rPr>
      </w:pPr>
      <w:r w:rsidRPr="004472BE">
        <w:rPr>
          <w:bCs w:val="0"/>
        </w:rPr>
        <w:t>find interpreting service through other means.</w:t>
      </w:r>
    </w:p>
    <w:p w14:paraId="37326DC6" w14:textId="77777777" w:rsidR="00F51923" w:rsidRPr="0093491E" w:rsidRDefault="00F51923" w:rsidP="00237282">
      <w:pPr>
        <w:pStyle w:val="Heading1"/>
        <w:numPr>
          <w:ilvl w:val="0"/>
          <w:numId w:val="8"/>
        </w:numPr>
        <w:jc w:val="both"/>
        <w:rPr>
          <w:b/>
        </w:rPr>
      </w:pPr>
      <w:r w:rsidRPr="0093491E">
        <w:rPr>
          <w:b/>
        </w:rPr>
        <w:t>Conduct Expectations</w:t>
      </w:r>
    </w:p>
    <w:p w14:paraId="24AA0F69" w14:textId="77777777" w:rsidR="00F51923" w:rsidRPr="00DC2B03" w:rsidRDefault="00F51923" w:rsidP="00237282">
      <w:pPr>
        <w:pStyle w:val="Heading2"/>
        <w:numPr>
          <w:ilvl w:val="1"/>
          <w:numId w:val="8"/>
        </w:numPr>
        <w:jc w:val="both"/>
      </w:pPr>
      <w:r w:rsidRPr="00DC2B03">
        <w:t xml:space="preserve">All Contractors will familiarize themselves with and adhere to the NAD-RID Code of Professional Conduct </w:t>
      </w:r>
      <w:hyperlink r:id="rId24" w:history="1">
        <w:r w:rsidRPr="00DC2B03">
          <w:rPr>
            <w:rStyle w:val="Hyperlink"/>
          </w:rPr>
          <w:t>https://rid.org/programs/ethics/code-of-professional-conduct</w:t>
        </w:r>
      </w:hyperlink>
      <w:r w:rsidRPr="00DC2B03">
        <w:t xml:space="preserve"> </w:t>
      </w:r>
    </w:p>
    <w:p w14:paraId="2B1DF7C0" w14:textId="77777777" w:rsidR="00F51923" w:rsidRPr="004472BE" w:rsidRDefault="00F51923" w:rsidP="00237282">
      <w:pPr>
        <w:pStyle w:val="Heading2"/>
        <w:numPr>
          <w:ilvl w:val="1"/>
          <w:numId w:val="8"/>
        </w:numPr>
        <w:jc w:val="both"/>
      </w:pPr>
      <w:r w:rsidRPr="004472BE">
        <w:t xml:space="preserve">If a Contractor becomes aware of another Interpreter acting (or allegedly acting) in violation of NAD-RID Code of Professional Conduct the Contractor must: </w:t>
      </w:r>
    </w:p>
    <w:p w14:paraId="37B65AF7" w14:textId="77777777" w:rsidR="00F51923" w:rsidRPr="004472BE" w:rsidRDefault="00F51923" w:rsidP="00237282">
      <w:pPr>
        <w:pStyle w:val="Heading3"/>
        <w:numPr>
          <w:ilvl w:val="2"/>
          <w:numId w:val="8"/>
        </w:numPr>
        <w:jc w:val="both"/>
        <w:rPr>
          <w:bCs w:val="0"/>
        </w:rPr>
      </w:pPr>
      <w:r w:rsidRPr="004472BE">
        <w:rPr>
          <w:bCs w:val="0"/>
        </w:rPr>
        <w:t xml:space="preserve"> Notify the party or parties affected by the alleged violation of their right to initiate a complaint with RID </w:t>
      </w:r>
    </w:p>
    <w:p w14:paraId="69CC83E1" w14:textId="77777777" w:rsidR="00F51923" w:rsidRPr="004472BE" w:rsidRDefault="00F51923" w:rsidP="00237282">
      <w:pPr>
        <w:pStyle w:val="Heading3"/>
        <w:numPr>
          <w:ilvl w:val="2"/>
          <w:numId w:val="8"/>
        </w:numPr>
        <w:jc w:val="both"/>
        <w:rPr>
          <w:bCs w:val="0"/>
        </w:rPr>
      </w:pPr>
      <w:r w:rsidRPr="004472BE">
        <w:rPr>
          <w:bCs w:val="0"/>
        </w:rPr>
        <w:t>Notify ODHH of the violation or the alleged violation.</w:t>
      </w:r>
    </w:p>
    <w:p w14:paraId="65EC39E2" w14:textId="14602E7D" w:rsidR="00F51923" w:rsidRPr="004472BE" w:rsidRDefault="00F51923" w:rsidP="00237282">
      <w:pPr>
        <w:pStyle w:val="Heading2"/>
        <w:numPr>
          <w:ilvl w:val="1"/>
          <w:numId w:val="8"/>
        </w:numPr>
        <w:jc w:val="both"/>
      </w:pPr>
      <w:r w:rsidRPr="004472BE">
        <w:t>If the Contractor</w:t>
      </w:r>
      <w:r w:rsidRPr="004472BE">
        <w:rPr>
          <w:color w:val="FF0000"/>
        </w:rPr>
        <w:t xml:space="preserve"> </w:t>
      </w:r>
      <w:r w:rsidRPr="004472BE">
        <w:t xml:space="preserve">is found by RID to have acted in violation of the RID Code of Professional Conduct, DSHS has the right to terminate this contract and removed their name from the ODHH published list of approved Interpreters. </w:t>
      </w:r>
    </w:p>
    <w:p w14:paraId="32758990" w14:textId="77777777" w:rsidR="00F51923" w:rsidRPr="004472BE" w:rsidRDefault="00F51923" w:rsidP="00237282">
      <w:pPr>
        <w:pStyle w:val="Heading2"/>
        <w:numPr>
          <w:ilvl w:val="1"/>
          <w:numId w:val="8"/>
        </w:numPr>
        <w:jc w:val="both"/>
      </w:pPr>
      <w:r w:rsidRPr="004472BE">
        <w:t xml:space="preserve">Anticompetitive Practices  </w:t>
      </w:r>
    </w:p>
    <w:p w14:paraId="622B39D2" w14:textId="77777777" w:rsidR="00F51923" w:rsidRPr="004472BE" w:rsidRDefault="00F51923" w:rsidP="00237282">
      <w:pPr>
        <w:pStyle w:val="Section2Text"/>
        <w:jc w:val="both"/>
        <w:rPr>
          <w:szCs w:val="22"/>
        </w:rPr>
      </w:pPr>
      <w:r w:rsidRPr="004472BE">
        <w:rPr>
          <w:szCs w:val="22"/>
        </w:rPr>
        <w:t>All Contractors understand that the choice of Interpreter is primarily determined by the individual using sign language. The Contractor may establish a working relationship with the Requestor, however, if the Deaf, DeafBlind, Hard of Hearing, Late Deafened, or Deaf Disabled individual expresses any disagreement with the Interpreter choice, the Contractor will not accept and/or remove themselves from future jobs with that identified individual.</w:t>
      </w:r>
    </w:p>
    <w:p w14:paraId="2F560555" w14:textId="77777777" w:rsidR="00F51923" w:rsidRPr="004472BE" w:rsidRDefault="00F51923" w:rsidP="00237282">
      <w:pPr>
        <w:pStyle w:val="Heading2"/>
        <w:numPr>
          <w:ilvl w:val="1"/>
          <w:numId w:val="8"/>
        </w:numPr>
        <w:jc w:val="both"/>
      </w:pPr>
      <w:r w:rsidRPr="004472BE">
        <w:t>Contractor Behavior in State Facilities and on State Grounds</w:t>
      </w:r>
    </w:p>
    <w:p w14:paraId="121751C4" w14:textId="77777777" w:rsidR="00F51923" w:rsidRPr="004472BE" w:rsidRDefault="00F51923" w:rsidP="00237282">
      <w:pPr>
        <w:pStyle w:val="Heading3"/>
        <w:numPr>
          <w:ilvl w:val="2"/>
          <w:numId w:val="8"/>
        </w:numPr>
        <w:jc w:val="both"/>
        <w:rPr>
          <w:bCs w:val="0"/>
        </w:rPr>
      </w:pPr>
      <w:r w:rsidRPr="004472BE">
        <w:rPr>
          <w:bCs w:val="0"/>
        </w:rPr>
        <w:t>All Contractors and Interpreters shall agree to and observe the following:</w:t>
      </w:r>
    </w:p>
    <w:p w14:paraId="23A89569" w14:textId="77777777" w:rsidR="00F51923" w:rsidRPr="004472BE" w:rsidRDefault="00F51923" w:rsidP="00237282">
      <w:pPr>
        <w:pStyle w:val="Heading4"/>
        <w:numPr>
          <w:ilvl w:val="3"/>
          <w:numId w:val="8"/>
        </w:numPr>
        <w:jc w:val="both"/>
        <w:rPr>
          <w:szCs w:val="22"/>
        </w:rPr>
      </w:pPr>
      <w:r w:rsidRPr="004472BE">
        <w:rPr>
          <w:szCs w:val="22"/>
        </w:rPr>
        <w:t>No smoking in state buildings (RCW 70.160.030);</w:t>
      </w:r>
    </w:p>
    <w:p w14:paraId="1578A262" w14:textId="77777777" w:rsidR="00F51923" w:rsidRPr="004472BE" w:rsidRDefault="00F51923" w:rsidP="00237282">
      <w:pPr>
        <w:pStyle w:val="Heading4"/>
        <w:numPr>
          <w:ilvl w:val="3"/>
          <w:numId w:val="8"/>
        </w:numPr>
        <w:jc w:val="both"/>
        <w:rPr>
          <w:szCs w:val="22"/>
        </w:rPr>
      </w:pPr>
      <w:r w:rsidRPr="004472BE">
        <w:rPr>
          <w:szCs w:val="22"/>
        </w:rPr>
        <w:t>No smoking within 25 feet of an entrance or exit to a state building (RCW 70.160.075);</w:t>
      </w:r>
    </w:p>
    <w:p w14:paraId="4FFA36C8" w14:textId="77777777" w:rsidR="00F51923" w:rsidRPr="004472BE" w:rsidRDefault="00F51923" w:rsidP="00237282">
      <w:pPr>
        <w:pStyle w:val="Heading4"/>
        <w:numPr>
          <w:ilvl w:val="3"/>
          <w:numId w:val="8"/>
        </w:numPr>
        <w:jc w:val="both"/>
        <w:rPr>
          <w:szCs w:val="22"/>
        </w:rPr>
      </w:pPr>
      <w:r w:rsidRPr="004472BE">
        <w:rPr>
          <w:szCs w:val="22"/>
        </w:rPr>
        <w:lastRenderedPageBreak/>
        <w:t>No use of alcohol or illegal drugs in the performance of this contract or on state grounds or facilities (RCW 69.50, RCW 72.23.300);</w:t>
      </w:r>
    </w:p>
    <w:p w14:paraId="4D1484CD" w14:textId="77777777" w:rsidR="00F51923" w:rsidRPr="004472BE" w:rsidRDefault="00F51923" w:rsidP="00237282">
      <w:pPr>
        <w:pStyle w:val="Heading4"/>
        <w:numPr>
          <w:ilvl w:val="3"/>
          <w:numId w:val="8"/>
        </w:numPr>
        <w:jc w:val="both"/>
        <w:rPr>
          <w:szCs w:val="22"/>
        </w:rPr>
      </w:pPr>
      <w:r w:rsidRPr="004472BE">
        <w:rPr>
          <w:szCs w:val="22"/>
        </w:rPr>
        <w:t>No firearms or explosives in in any area identified in (RCW 9.41.300).</w:t>
      </w:r>
    </w:p>
    <w:p w14:paraId="273786C3" w14:textId="77777777" w:rsidR="00F51923" w:rsidRPr="009C22E2" w:rsidRDefault="00F51923" w:rsidP="00237282">
      <w:pPr>
        <w:pStyle w:val="Heading1"/>
        <w:numPr>
          <w:ilvl w:val="0"/>
          <w:numId w:val="8"/>
        </w:numPr>
        <w:jc w:val="both"/>
        <w:rPr>
          <w:b/>
          <w:u w:val="single"/>
        </w:rPr>
      </w:pPr>
      <w:r w:rsidRPr="009C22E2">
        <w:rPr>
          <w:b/>
        </w:rPr>
        <w:t>Contractor Availability</w:t>
      </w:r>
    </w:p>
    <w:p w14:paraId="1839BBF6" w14:textId="77777777" w:rsidR="00F51923" w:rsidRPr="004472BE" w:rsidRDefault="00F51923" w:rsidP="00237282">
      <w:pPr>
        <w:pStyle w:val="Heading2"/>
        <w:numPr>
          <w:ilvl w:val="1"/>
          <w:numId w:val="8"/>
        </w:numPr>
        <w:jc w:val="both"/>
      </w:pPr>
      <w:r w:rsidRPr="004472BE">
        <w:t>Contractor Location</w:t>
      </w:r>
    </w:p>
    <w:p w14:paraId="79EC8D07" w14:textId="77777777" w:rsidR="00F51923" w:rsidRPr="004472BE" w:rsidRDefault="00F51923" w:rsidP="00237282">
      <w:pPr>
        <w:pStyle w:val="Section2Text"/>
        <w:jc w:val="both"/>
        <w:rPr>
          <w:szCs w:val="22"/>
        </w:rPr>
      </w:pPr>
      <w:r w:rsidRPr="004472BE">
        <w:rPr>
          <w:szCs w:val="22"/>
        </w:rPr>
        <w:t>Contractors must maintain an address and reside in the State of Washington.</w:t>
      </w:r>
    </w:p>
    <w:p w14:paraId="02EB3C62" w14:textId="77777777" w:rsidR="00F51923" w:rsidRPr="004472BE" w:rsidRDefault="00F51923" w:rsidP="00237282">
      <w:pPr>
        <w:pStyle w:val="Heading2"/>
        <w:numPr>
          <w:ilvl w:val="1"/>
          <w:numId w:val="8"/>
        </w:numPr>
        <w:jc w:val="both"/>
      </w:pPr>
      <w:r w:rsidRPr="004472BE">
        <w:t>Communication</w:t>
      </w:r>
    </w:p>
    <w:p w14:paraId="15783261" w14:textId="77777777" w:rsidR="00F51923" w:rsidRPr="004472BE" w:rsidRDefault="00F51923" w:rsidP="00237282">
      <w:pPr>
        <w:pStyle w:val="Section2Text"/>
        <w:jc w:val="both"/>
        <w:rPr>
          <w:szCs w:val="22"/>
        </w:rPr>
      </w:pPr>
      <w:r w:rsidRPr="004472BE">
        <w:rPr>
          <w:szCs w:val="22"/>
        </w:rPr>
        <w:t>The Contractor must be available to respond to each request before the close of the business day they were submitted on. Responding to requests is managed through ODHH online portal. The Contractor shall acknowledge, accept, and deny requests using their computer and or portable device.</w:t>
      </w:r>
    </w:p>
    <w:p w14:paraId="3F315E40" w14:textId="77777777" w:rsidR="00F51923" w:rsidRPr="004472BE" w:rsidRDefault="00F51923" w:rsidP="00237282">
      <w:pPr>
        <w:pStyle w:val="Heading2"/>
        <w:numPr>
          <w:ilvl w:val="1"/>
          <w:numId w:val="8"/>
        </w:numPr>
        <w:jc w:val="both"/>
      </w:pPr>
      <w:r w:rsidRPr="004472BE">
        <w:t>The Contractor must respond to inquiries via email or phone from Authorized Requestor within two (2) business days.</w:t>
      </w:r>
    </w:p>
    <w:p w14:paraId="785A0835" w14:textId="77777777" w:rsidR="00F51923" w:rsidRPr="004472BE" w:rsidRDefault="00F51923" w:rsidP="00237282">
      <w:pPr>
        <w:pStyle w:val="Heading2"/>
        <w:numPr>
          <w:ilvl w:val="1"/>
          <w:numId w:val="8"/>
        </w:numPr>
        <w:jc w:val="both"/>
      </w:pPr>
      <w:r w:rsidRPr="004472BE">
        <w:t>Services Availability</w:t>
      </w:r>
    </w:p>
    <w:p w14:paraId="30F9CAB2" w14:textId="77777777" w:rsidR="00F51923" w:rsidRPr="004472BE" w:rsidRDefault="00F51923" w:rsidP="00237282">
      <w:pPr>
        <w:pStyle w:val="Section2Text"/>
        <w:jc w:val="both"/>
        <w:rPr>
          <w:szCs w:val="22"/>
        </w:rPr>
      </w:pPr>
      <w:r w:rsidRPr="004472BE">
        <w:rPr>
          <w:szCs w:val="22"/>
        </w:rPr>
        <w:t>The Contractor must provide interpreter services during the hours indicated by the Contractor on the Contractor Bidder Form submitted in response to RFQQ #</w:t>
      </w:r>
      <w:r w:rsidRPr="004472BE">
        <w:rPr>
          <w:szCs w:val="22"/>
        </w:rPr>
        <w:fldChar w:fldCharType="begin">
          <w:ffData>
            <w:name w:val="Text5"/>
            <w:enabled/>
            <w:calcOnExit w:val="0"/>
            <w:textInput/>
          </w:ffData>
        </w:fldChar>
      </w:r>
      <w:r w:rsidRPr="004472BE">
        <w:rPr>
          <w:szCs w:val="22"/>
        </w:rPr>
        <w:instrText xml:space="preserve"> FORMTEXT </w:instrText>
      </w:r>
      <w:r w:rsidRPr="004472BE">
        <w:rPr>
          <w:szCs w:val="22"/>
        </w:rPr>
      </w:r>
      <w:r w:rsidRPr="004472BE">
        <w:rPr>
          <w:szCs w:val="22"/>
        </w:rPr>
        <w:fldChar w:fldCharType="separate"/>
      </w:r>
      <w:r w:rsidRPr="004472BE">
        <w:rPr>
          <w:noProof/>
          <w:szCs w:val="22"/>
        </w:rPr>
        <w:t> </w:t>
      </w:r>
      <w:r w:rsidRPr="004472BE">
        <w:rPr>
          <w:noProof/>
          <w:szCs w:val="22"/>
        </w:rPr>
        <w:t> </w:t>
      </w:r>
      <w:r w:rsidRPr="004472BE">
        <w:rPr>
          <w:noProof/>
          <w:szCs w:val="22"/>
        </w:rPr>
        <w:t> </w:t>
      </w:r>
      <w:r w:rsidRPr="004472BE">
        <w:rPr>
          <w:noProof/>
          <w:szCs w:val="22"/>
        </w:rPr>
        <w:t> </w:t>
      </w:r>
      <w:r w:rsidRPr="004472BE">
        <w:rPr>
          <w:noProof/>
          <w:szCs w:val="22"/>
        </w:rPr>
        <w:t> </w:t>
      </w:r>
      <w:r w:rsidRPr="004472BE">
        <w:rPr>
          <w:szCs w:val="22"/>
        </w:rPr>
        <w:fldChar w:fldCharType="end"/>
      </w:r>
      <w:r w:rsidRPr="004472BE">
        <w:rPr>
          <w:szCs w:val="22"/>
        </w:rPr>
        <w:t>and as shown below:</w:t>
      </w:r>
    </w:p>
    <w:p w14:paraId="79E1E8CD" w14:textId="77777777" w:rsidR="00F51923" w:rsidRPr="004472BE" w:rsidRDefault="00F51923" w:rsidP="00237282">
      <w:pPr>
        <w:ind w:left="1440"/>
        <w:jc w:val="both"/>
        <w:rPr>
          <w:rFonts w:cs="Arial"/>
          <w:szCs w:val="22"/>
        </w:rPr>
      </w:pPr>
      <w:r w:rsidRPr="004472BE">
        <w:rPr>
          <w:rFonts w:cs="Arial"/>
          <w:szCs w:val="22"/>
        </w:rPr>
        <w:fldChar w:fldCharType="begin">
          <w:ffData>
            <w:name w:val="Check1"/>
            <w:enabled/>
            <w:calcOnExit w:val="0"/>
            <w:checkBox>
              <w:sizeAuto/>
              <w:default w:val="0"/>
              <w:checked w:val="0"/>
            </w:checkBox>
          </w:ffData>
        </w:fldChar>
      </w:r>
      <w:r w:rsidRPr="004472BE">
        <w:rPr>
          <w:rFonts w:cs="Arial"/>
          <w:szCs w:val="22"/>
        </w:rPr>
        <w:instrText xml:space="preserve"> FORMCHECKBOX </w:instrText>
      </w:r>
      <w:r w:rsidR="00571511">
        <w:rPr>
          <w:rFonts w:cs="Arial"/>
          <w:szCs w:val="22"/>
        </w:rPr>
      </w:r>
      <w:r w:rsidR="00571511">
        <w:rPr>
          <w:rFonts w:cs="Arial"/>
          <w:szCs w:val="22"/>
        </w:rPr>
        <w:fldChar w:fldCharType="separate"/>
      </w:r>
      <w:r w:rsidRPr="004472BE">
        <w:rPr>
          <w:rFonts w:cs="Arial"/>
          <w:szCs w:val="22"/>
        </w:rPr>
        <w:fldChar w:fldCharType="end"/>
      </w:r>
      <w:r w:rsidRPr="004472BE">
        <w:rPr>
          <w:rFonts w:cs="Arial"/>
          <w:szCs w:val="22"/>
        </w:rPr>
        <w:t xml:space="preserve"> 24/7; 24 hours / 7 days a week, including holidays</w:t>
      </w:r>
    </w:p>
    <w:p w14:paraId="6AACEE04" w14:textId="77777777" w:rsidR="00F51923" w:rsidRPr="004472BE" w:rsidRDefault="00F51923" w:rsidP="00237282">
      <w:pPr>
        <w:tabs>
          <w:tab w:val="left" w:pos="720"/>
        </w:tabs>
        <w:overflowPunct w:val="0"/>
        <w:autoSpaceDE w:val="0"/>
        <w:autoSpaceDN w:val="0"/>
        <w:adjustRightInd w:val="0"/>
        <w:ind w:left="1440"/>
        <w:jc w:val="both"/>
        <w:textAlignment w:val="baseline"/>
        <w:rPr>
          <w:rFonts w:cs="Arial"/>
          <w:szCs w:val="22"/>
        </w:rPr>
      </w:pPr>
      <w:r w:rsidRPr="004472BE">
        <w:rPr>
          <w:rFonts w:cs="Arial"/>
          <w:szCs w:val="22"/>
        </w:rPr>
        <w:t xml:space="preserve">Contractors who indicate twenty-four hours a day/seven days a week (24/7) availability are required for interpreting services 24 hours a day as indicated. </w:t>
      </w:r>
    </w:p>
    <w:p w14:paraId="0733FEE0" w14:textId="77777777" w:rsidR="00F51923" w:rsidRPr="004472BE" w:rsidRDefault="00F51923" w:rsidP="00237282">
      <w:pPr>
        <w:jc w:val="both"/>
        <w:rPr>
          <w:rFonts w:cs="Arial"/>
          <w:szCs w:val="22"/>
        </w:rPr>
      </w:pPr>
    </w:p>
    <w:p w14:paraId="70C58EAB" w14:textId="77777777" w:rsidR="00F51923" w:rsidRPr="004472BE" w:rsidRDefault="00F51923" w:rsidP="00237282">
      <w:pPr>
        <w:ind w:left="1440"/>
        <w:jc w:val="both"/>
        <w:rPr>
          <w:rFonts w:cs="Arial"/>
          <w:szCs w:val="22"/>
        </w:rPr>
      </w:pPr>
      <w:r w:rsidRPr="004472BE">
        <w:rPr>
          <w:rFonts w:cs="Arial"/>
          <w:szCs w:val="22"/>
        </w:rPr>
        <w:fldChar w:fldCharType="begin">
          <w:ffData>
            <w:name w:val="Check1"/>
            <w:enabled/>
            <w:calcOnExit w:val="0"/>
            <w:checkBox>
              <w:sizeAuto/>
              <w:default w:val="0"/>
              <w:checked w:val="0"/>
            </w:checkBox>
          </w:ffData>
        </w:fldChar>
      </w:r>
      <w:r w:rsidRPr="004472BE">
        <w:rPr>
          <w:rFonts w:cs="Arial"/>
          <w:szCs w:val="22"/>
        </w:rPr>
        <w:instrText xml:space="preserve"> FORMCHECKBOX </w:instrText>
      </w:r>
      <w:r w:rsidR="00571511">
        <w:rPr>
          <w:rFonts w:cs="Arial"/>
          <w:szCs w:val="22"/>
        </w:rPr>
      </w:r>
      <w:r w:rsidR="00571511">
        <w:rPr>
          <w:rFonts w:cs="Arial"/>
          <w:szCs w:val="22"/>
        </w:rPr>
        <w:fldChar w:fldCharType="separate"/>
      </w:r>
      <w:r w:rsidRPr="004472BE">
        <w:rPr>
          <w:rFonts w:cs="Arial"/>
          <w:szCs w:val="22"/>
        </w:rPr>
        <w:fldChar w:fldCharType="end"/>
      </w:r>
      <w:r w:rsidRPr="004472BE">
        <w:rPr>
          <w:rFonts w:cs="Arial"/>
          <w:szCs w:val="22"/>
        </w:rPr>
        <w:t xml:space="preserve"> Days; Monday – Friday; 8:00 am – 5:00 pm Pacific Time, not including holidays</w:t>
      </w:r>
    </w:p>
    <w:p w14:paraId="65FF3845" w14:textId="77777777" w:rsidR="00F51923" w:rsidRPr="004472BE" w:rsidRDefault="00F51923" w:rsidP="00237282">
      <w:pPr>
        <w:ind w:left="1440"/>
        <w:jc w:val="both"/>
        <w:rPr>
          <w:rFonts w:cs="Arial"/>
          <w:szCs w:val="22"/>
        </w:rPr>
      </w:pPr>
    </w:p>
    <w:p w14:paraId="0B1E9C8A" w14:textId="77777777" w:rsidR="00F51923" w:rsidRPr="004472BE" w:rsidRDefault="00F51923" w:rsidP="00237282">
      <w:pPr>
        <w:ind w:left="1440"/>
        <w:jc w:val="both"/>
        <w:rPr>
          <w:rFonts w:cs="Arial"/>
          <w:szCs w:val="22"/>
        </w:rPr>
      </w:pPr>
      <w:r w:rsidRPr="004472BE">
        <w:rPr>
          <w:rFonts w:cs="Arial"/>
          <w:szCs w:val="22"/>
        </w:rPr>
        <w:fldChar w:fldCharType="begin">
          <w:ffData>
            <w:name w:val="Check1"/>
            <w:enabled/>
            <w:calcOnExit w:val="0"/>
            <w:checkBox>
              <w:sizeAuto/>
              <w:default w:val="0"/>
              <w:checked w:val="0"/>
            </w:checkBox>
          </w:ffData>
        </w:fldChar>
      </w:r>
      <w:r w:rsidRPr="004472BE">
        <w:rPr>
          <w:rFonts w:cs="Arial"/>
          <w:szCs w:val="22"/>
        </w:rPr>
        <w:instrText xml:space="preserve"> FORMCHECKBOX </w:instrText>
      </w:r>
      <w:r w:rsidR="00571511">
        <w:rPr>
          <w:rFonts w:cs="Arial"/>
          <w:szCs w:val="22"/>
        </w:rPr>
      </w:r>
      <w:r w:rsidR="00571511">
        <w:rPr>
          <w:rFonts w:cs="Arial"/>
          <w:szCs w:val="22"/>
        </w:rPr>
        <w:fldChar w:fldCharType="separate"/>
      </w:r>
      <w:r w:rsidRPr="004472BE">
        <w:rPr>
          <w:rFonts w:cs="Arial"/>
          <w:szCs w:val="22"/>
        </w:rPr>
        <w:fldChar w:fldCharType="end"/>
      </w:r>
      <w:r w:rsidRPr="004472BE">
        <w:rPr>
          <w:rFonts w:cs="Arial"/>
          <w:szCs w:val="22"/>
        </w:rPr>
        <w:t xml:space="preserve"> Nights; Monday – Thursday; 5:00 pm – 8:00 am Pacific Time, not including holidays </w:t>
      </w:r>
    </w:p>
    <w:p w14:paraId="30681C12" w14:textId="77777777" w:rsidR="00F51923" w:rsidRPr="004472BE" w:rsidRDefault="00F51923" w:rsidP="00237282">
      <w:pPr>
        <w:ind w:left="1440"/>
        <w:jc w:val="both"/>
        <w:rPr>
          <w:rFonts w:cs="Arial"/>
          <w:szCs w:val="22"/>
        </w:rPr>
      </w:pPr>
    </w:p>
    <w:p w14:paraId="2509B263" w14:textId="77777777" w:rsidR="00F51923" w:rsidRPr="004472BE" w:rsidRDefault="00F51923" w:rsidP="00237282">
      <w:pPr>
        <w:ind w:left="1440"/>
        <w:jc w:val="both"/>
        <w:rPr>
          <w:rFonts w:cs="Arial"/>
          <w:szCs w:val="22"/>
        </w:rPr>
      </w:pPr>
      <w:r w:rsidRPr="004472BE">
        <w:rPr>
          <w:rFonts w:cs="Arial"/>
          <w:szCs w:val="22"/>
        </w:rPr>
        <w:fldChar w:fldCharType="begin">
          <w:ffData>
            <w:name w:val="Check1"/>
            <w:enabled/>
            <w:calcOnExit w:val="0"/>
            <w:checkBox>
              <w:sizeAuto/>
              <w:default w:val="0"/>
              <w:checked w:val="0"/>
            </w:checkBox>
          </w:ffData>
        </w:fldChar>
      </w:r>
      <w:r w:rsidRPr="004472BE">
        <w:rPr>
          <w:rFonts w:cs="Arial"/>
          <w:szCs w:val="22"/>
        </w:rPr>
        <w:instrText xml:space="preserve"> FORMCHECKBOX </w:instrText>
      </w:r>
      <w:r w:rsidR="00571511">
        <w:rPr>
          <w:rFonts w:cs="Arial"/>
          <w:szCs w:val="22"/>
        </w:rPr>
      </w:r>
      <w:r w:rsidR="00571511">
        <w:rPr>
          <w:rFonts w:cs="Arial"/>
          <w:szCs w:val="22"/>
        </w:rPr>
        <w:fldChar w:fldCharType="separate"/>
      </w:r>
      <w:r w:rsidRPr="004472BE">
        <w:rPr>
          <w:rFonts w:cs="Arial"/>
          <w:szCs w:val="22"/>
        </w:rPr>
        <w:fldChar w:fldCharType="end"/>
      </w:r>
      <w:r w:rsidRPr="004472BE">
        <w:rPr>
          <w:rFonts w:cs="Arial"/>
          <w:szCs w:val="22"/>
        </w:rPr>
        <w:t xml:space="preserve"> Weekends; Friday 5:00 pm – Monday 8:00 am Pacific Time, not including </w:t>
      </w:r>
    </w:p>
    <w:p w14:paraId="000D3D43" w14:textId="77777777" w:rsidR="00F51923" w:rsidRPr="004472BE" w:rsidRDefault="00F51923" w:rsidP="00237282">
      <w:pPr>
        <w:ind w:left="1440"/>
        <w:jc w:val="both"/>
        <w:rPr>
          <w:rFonts w:cs="Arial"/>
          <w:szCs w:val="22"/>
        </w:rPr>
      </w:pPr>
      <w:r w:rsidRPr="004472BE">
        <w:rPr>
          <w:rFonts w:cs="Arial"/>
          <w:szCs w:val="22"/>
        </w:rPr>
        <w:t xml:space="preserve">holidays  </w:t>
      </w:r>
    </w:p>
    <w:p w14:paraId="16F3D6C9" w14:textId="77777777" w:rsidR="00F51923" w:rsidRPr="004472BE" w:rsidRDefault="00F51923" w:rsidP="00237282">
      <w:pPr>
        <w:tabs>
          <w:tab w:val="left" w:pos="720"/>
        </w:tabs>
        <w:overflowPunct w:val="0"/>
        <w:autoSpaceDE w:val="0"/>
        <w:autoSpaceDN w:val="0"/>
        <w:adjustRightInd w:val="0"/>
        <w:ind w:left="2520"/>
        <w:jc w:val="both"/>
        <w:textAlignment w:val="baseline"/>
        <w:rPr>
          <w:rFonts w:cs="Arial"/>
          <w:szCs w:val="22"/>
        </w:rPr>
      </w:pPr>
    </w:p>
    <w:p w14:paraId="23838D47" w14:textId="77777777" w:rsidR="00F51923" w:rsidRPr="004472BE" w:rsidRDefault="00F51923" w:rsidP="00237282">
      <w:pPr>
        <w:pStyle w:val="Heading4"/>
        <w:numPr>
          <w:ilvl w:val="0"/>
          <w:numId w:val="0"/>
        </w:numPr>
        <w:ind w:left="1800" w:hanging="360"/>
        <w:jc w:val="both"/>
        <w:rPr>
          <w:szCs w:val="22"/>
        </w:rPr>
      </w:pPr>
      <w:r w:rsidRPr="004472BE">
        <w:rPr>
          <w:szCs w:val="22"/>
        </w:rPr>
        <w:fldChar w:fldCharType="begin">
          <w:ffData>
            <w:name w:val="Check1"/>
            <w:enabled/>
            <w:calcOnExit w:val="0"/>
            <w:checkBox>
              <w:sizeAuto/>
              <w:default w:val="0"/>
              <w:checked w:val="0"/>
            </w:checkBox>
          </w:ffData>
        </w:fldChar>
      </w:r>
      <w:r w:rsidRPr="004472BE">
        <w:rPr>
          <w:szCs w:val="22"/>
        </w:rPr>
        <w:instrText xml:space="preserve"> FORMCHECKBOX </w:instrText>
      </w:r>
      <w:r w:rsidR="00571511">
        <w:rPr>
          <w:szCs w:val="22"/>
        </w:rPr>
      </w:r>
      <w:r w:rsidR="00571511">
        <w:rPr>
          <w:szCs w:val="22"/>
        </w:rPr>
        <w:fldChar w:fldCharType="separate"/>
      </w:r>
      <w:r w:rsidRPr="004472BE">
        <w:rPr>
          <w:szCs w:val="22"/>
        </w:rPr>
        <w:fldChar w:fldCharType="end"/>
      </w:r>
      <w:r w:rsidRPr="004472BE">
        <w:rPr>
          <w:szCs w:val="22"/>
        </w:rPr>
        <w:t xml:space="preserve"> Holidays as observed by the State of Washington as defined in RCW 1.16.050. </w:t>
      </w:r>
    </w:p>
    <w:p w14:paraId="08CF9D07" w14:textId="77777777" w:rsidR="00F51923" w:rsidRPr="004472BE" w:rsidRDefault="00F51923" w:rsidP="00237282">
      <w:pPr>
        <w:ind w:left="1440"/>
        <w:jc w:val="both"/>
        <w:rPr>
          <w:rFonts w:cs="Arial"/>
          <w:szCs w:val="22"/>
          <w:u w:val="single"/>
        </w:rPr>
      </w:pPr>
      <w:r w:rsidRPr="004472BE">
        <w:rPr>
          <w:rFonts w:cs="Arial"/>
          <w:szCs w:val="22"/>
        </w:rPr>
        <w:fldChar w:fldCharType="begin">
          <w:ffData>
            <w:name w:val="Check1"/>
            <w:enabled/>
            <w:calcOnExit w:val="0"/>
            <w:checkBox>
              <w:sizeAuto/>
              <w:default w:val="0"/>
              <w:checked w:val="0"/>
            </w:checkBox>
          </w:ffData>
        </w:fldChar>
      </w:r>
      <w:r w:rsidRPr="004472BE">
        <w:rPr>
          <w:rFonts w:cs="Arial"/>
          <w:szCs w:val="22"/>
        </w:rPr>
        <w:instrText xml:space="preserve"> FORMCHECKBOX </w:instrText>
      </w:r>
      <w:r w:rsidR="00571511">
        <w:rPr>
          <w:rFonts w:cs="Arial"/>
          <w:szCs w:val="22"/>
        </w:rPr>
      </w:r>
      <w:r w:rsidR="00571511">
        <w:rPr>
          <w:rFonts w:cs="Arial"/>
          <w:szCs w:val="22"/>
        </w:rPr>
        <w:fldChar w:fldCharType="separate"/>
      </w:r>
      <w:r w:rsidRPr="004472BE">
        <w:rPr>
          <w:rFonts w:cs="Arial"/>
          <w:szCs w:val="22"/>
        </w:rPr>
        <w:fldChar w:fldCharType="end"/>
      </w:r>
      <w:r w:rsidRPr="004472BE">
        <w:rPr>
          <w:rFonts w:cs="Arial"/>
          <w:szCs w:val="22"/>
        </w:rPr>
        <w:t xml:space="preserve"> Emergencies – requests for Appointments which must be scheduled with three (3) days or less notice/confirmation:</w:t>
      </w:r>
    </w:p>
    <w:p w14:paraId="1FC7DAB4" w14:textId="77777777" w:rsidR="00F51923" w:rsidRPr="004472BE" w:rsidRDefault="00F51923" w:rsidP="00237282">
      <w:pPr>
        <w:tabs>
          <w:tab w:val="left" w:pos="720"/>
        </w:tabs>
        <w:overflowPunct w:val="0"/>
        <w:autoSpaceDE w:val="0"/>
        <w:autoSpaceDN w:val="0"/>
        <w:adjustRightInd w:val="0"/>
        <w:ind w:left="1440"/>
        <w:jc w:val="both"/>
        <w:textAlignment w:val="baseline"/>
        <w:rPr>
          <w:rFonts w:cs="Arial"/>
          <w:szCs w:val="22"/>
        </w:rPr>
      </w:pPr>
    </w:p>
    <w:p w14:paraId="511DF7F7" w14:textId="77777777" w:rsidR="00F51923" w:rsidRPr="004472BE" w:rsidRDefault="00F51923" w:rsidP="00237282">
      <w:pPr>
        <w:numPr>
          <w:ilvl w:val="0"/>
          <w:numId w:val="4"/>
        </w:numPr>
        <w:tabs>
          <w:tab w:val="left" w:pos="720"/>
        </w:tabs>
        <w:overflowPunct w:val="0"/>
        <w:autoSpaceDE w:val="0"/>
        <w:autoSpaceDN w:val="0"/>
        <w:adjustRightInd w:val="0"/>
        <w:jc w:val="both"/>
        <w:textAlignment w:val="baseline"/>
        <w:rPr>
          <w:rFonts w:cs="Arial"/>
          <w:szCs w:val="22"/>
        </w:rPr>
      </w:pPr>
      <w:r w:rsidRPr="004472BE">
        <w:rPr>
          <w:rFonts w:cs="Arial"/>
          <w:szCs w:val="22"/>
        </w:rPr>
        <w:t xml:space="preserve">Contractors who indicate emergency availability are required to respond to emergency requests within four (4) hours.  </w:t>
      </w:r>
    </w:p>
    <w:p w14:paraId="05BEB100" w14:textId="77777777" w:rsidR="00F51923" w:rsidRPr="004472BE" w:rsidRDefault="00F51923" w:rsidP="00237282">
      <w:pPr>
        <w:numPr>
          <w:ilvl w:val="0"/>
          <w:numId w:val="4"/>
        </w:numPr>
        <w:tabs>
          <w:tab w:val="left" w:pos="720"/>
        </w:tabs>
        <w:overflowPunct w:val="0"/>
        <w:autoSpaceDE w:val="0"/>
        <w:autoSpaceDN w:val="0"/>
        <w:adjustRightInd w:val="0"/>
        <w:jc w:val="both"/>
        <w:textAlignment w:val="baseline"/>
        <w:rPr>
          <w:rFonts w:cs="Arial"/>
          <w:szCs w:val="22"/>
        </w:rPr>
      </w:pPr>
      <w:r w:rsidRPr="004472BE">
        <w:rPr>
          <w:rFonts w:cs="Arial"/>
          <w:szCs w:val="22"/>
        </w:rPr>
        <w:t>Contractors are required to confirm availability/non-availability immediately through email or calls directly with the authorized Requestor</w:t>
      </w:r>
    </w:p>
    <w:p w14:paraId="7F99008C" w14:textId="77777777" w:rsidR="00F51923" w:rsidRPr="004472BE" w:rsidRDefault="00F51923" w:rsidP="00237282">
      <w:pPr>
        <w:numPr>
          <w:ilvl w:val="0"/>
          <w:numId w:val="4"/>
        </w:numPr>
        <w:tabs>
          <w:tab w:val="left" w:pos="720"/>
        </w:tabs>
        <w:overflowPunct w:val="0"/>
        <w:autoSpaceDE w:val="0"/>
        <w:autoSpaceDN w:val="0"/>
        <w:adjustRightInd w:val="0"/>
        <w:jc w:val="both"/>
        <w:textAlignment w:val="baseline"/>
        <w:rPr>
          <w:rFonts w:cs="Arial"/>
          <w:szCs w:val="22"/>
        </w:rPr>
      </w:pPr>
      <w:r w:rsidRPr="004472BE">
        <w:rPr>
          <w:rFonts w:cs="Arial"/>
          <w:szCs w:val="22"/>
        </w:rPr>
        <w:t xml:space="preserve">Contractors must be prepared to provide such emergency Interpreting services as requested, including reasonable travel time. </w:t>
      </w:r>
    </w:p>
    <w:p w14:paraId="2BB6F9DD" w14:textId="77777777" w:rsidR="00F51923" w:rsidRPr="004472BE" w:rsidRDefault="00F51923" w:rsidP="00237282">
      <w:pPr>
        <w:numPr>
          <w:ilvl w:val="0"/>
          <w:numId w:val="4"/>
        </w:numPr>
        <w:tabs>
          <w:tab w:val="left" w:pos="720"/>
        </w:tabs>
        <w:overflowPunct w:val="0"/>
        <w:autoSpaceDE w:val="0"/>
        <w:autoSpaceDN w:val="0"/>
        <w:adjustRightInd w:val="0"/>
        <w:jc w:val="both"/>
        <w:textAlignment w:val="baseline"/>
        <w:rPr>
          <w:rFonts w:cs="Arial"/>
          <w:szCs w:val="22"/>
        </w:rPr>
      </w:pPr>
      <w:r w:rsidRPr="004472BE">
        <w:rPr>
          <w:rFonts w:cs="Arial"/>
          <w:szCs w:val="22"/>
        </w:rPr>
        <w:t>Prior to the emergency appointment, the Contractor must have an actual online request form, either self-entered, or entered by the Requestor.</w:t>
      </w:r>
    </w:p>
    <w:p w14:paraId="259C68A1" w14:textId="77777777" w:rsidR="00F51923" w:rsidRDefault="00F51923" w:rsidP="00237282">
      <w:pPr>
        <w:numPr>
          <w:ilvl w:val="0"/>
          <w:numId w:val="4"/>
        </w:numPr>
        <w:tabs>
          <w:tab w:val="left" w:pos="720"/>
        </w:tabs>
        <w:overflowPunct w:val="0"/>
        <w:autoSpaceDE w:val="0"/>
        <w:autoSpaceDN w:val="0"/>
        <w:adjustRightInd w:val="0"/>
        <w:jc w:val="both"/>
        <w:textAlignment w:val="baseline"/>
        <w:rPr>
          <w:rFonts w:cs="Arial"/>
          <w:szCs w:val="22"/>
        </w:rPr>
      </w:pPr>
      <w:r w:rsidRPr="004472BE">
        <w:rPr>
          <w:rFonts w:cs="Arial"/>
          <w:szCs w:val="22"/>
        </w:rPr>
        <w:t xml:space="preserve">Contractors must provide separate communications protocol from their other business contact information for emergencies. </w:t>
      </w:r>
    </w:p>
    <w:p w14:paraId="1FAFC882" w14:textId="77777777" w:rsidR="00184EEF" w:rsidRPr="004472BE" w:rsidRDefault="00184EEF" w:rsidP="00184EEF">
      <w:pPr>
        <w:tabs>
          <w:tab w:val="left" w:pos="720"/>
        </w:tabs>
        <w:overflowPunct w:val="0"/>
        <w:autoSpaceDE w:val="0"/>
        <w:autoSpaceDN w:val="0"/>
        <w:adjustRightInd w:val="0"/>
        <w:ind w:left="2160"/>
        <w:jc w:val="both"/>
        <w:textAlignment w:val="baseline"/>
        <w:rPr>
          <w:rFonts w:cs="Arial"/>
          <w:szCs w:val="22"/>
        </w:rPr>
      </w:pPr>
    </w:p>
    <w:p w14:paraId="7C66BE0E" w14:textId="77777777" w:rsidR="00F51923" w:rsidRPr="004472BE" w:rsidRDefault="00F51923" w:rsidP="00237282">
      <w:pPr>
        <w:jc w:val="both"/>
        <w:rPr>
          <w:rFonts w:cs="Arial"/>
          <w:szCs w:val="22"/>
          <w:u w:val="single"/>
        </w:rPr>
      </w:pPr>
    </w:p>
    <w:p w14:paraId="0C960990" w14:textId="77777777" w:rsidR="00F51923" w:rsidRPr="0093491E" w:rsidRDefault="00F51923" w:rsidP="00237282">
      <w:pPr>
        <w:pStyle w:val="Heading1"/>
        <w:numPr>
          <w:ilvl w:val="0"/>
          <w:numId w:val="8"/>
        </w:numPr>
        <w:jc w:val="both"/>
        <w:rPr>
          <w:b/>
        </w:rPr>
      </w:pPr>
      <w:r w:rsidRPr="0093491E">
        <w:rPr>
          <w:b/>
        </w:rPr>
        <w:t xml:space="preserve">Interpreter Appointments and Scheduling </w:t>
      </w:r>
    </w:p>
    <w:p w14:paraId="72F99122" w14:textId="77777777" w:rsidR="00F51923" w:rsidRPr="004472BE" w:rsidRDefault="00F51923" w:rsidP="00237282">
      <w:pPr>
        <w:pStyle w:val="Heading2"/>
        <w:numPr>
          <w:ilvl w:val="1"/>
          <w:numId w:val="8"/>
        </w:numPr>
        <w:jc w:val="both"/>
      </w:pPr>
      <w:r w:rsidRPr="004472BE">
        <w:t>Contractors will only accept requests to work solo for Appointments that are 90 minutes or less. Any appointment longer than 90 minutes requires a team.</w:t>
      </w:r>
    </w:p>
    <w:p w14:paraId="6B41AB8D" w14:textId="77777777" w:rsidR="00F51923" w:rsidRPr="004472BE" w:rsidRDefault="00F51923" w:rsidP="00237282">
      <w:pPr>
        <w:pStyle w:val="Heading2"/>
        <w:numPr>
          <w:ilvl w:val="1"/>
          <w:numId w:val="8"/>
        </w:numPr>
        <w:jc w:val="both"/>
      </w:pPr>
      <w:r w:rsidRPr="004472BE">
        <w:t>The Authorized Requestor is required to coordinate a team of two (2) or more Interpreters for Appointments longer than 90 minutes.</w:t>
      </w:r>
    </w:p>
    <w:p w14:paraId="515F3722" w14:textId="1FDF2075" w:rsidR="00F51923" w:rsidRPr="004472BE" w:rsidRDefault="00F51923" w:rsidP="00237282">
      <w:pPr>
        <w:pStyle w:val="Heading3"/>
        <w:numPr>
          <w:ilvl w:val="2"/>
          <w:numId w:val="8"/>
        </w:numPr>
        <w:jc w:val="both"/>
      </w:pPr>
      <w:r w:rsidRPr="004472BE">
        <w:t xml:space="preserve">Team coordination must be handled though a qualified </w:t>
      </w:r>
      <w:r w:rsidR="00184EEF">
        <w:t>i</w:t>
      </w:r>
      <w:r w:rsidRPr="004472BE">
        <w:t>nterpreter referral and/or booking agency or another Independent Contractor.</w:t>
      </w:r>
    </w:p>
    <w:p w14:paraId="4CD2F761" w14:textId="77777777" w:rsidR="00F51923" w:rsidRPr="004472BE" w:rsidRDefault="00F51923" w:rsidP="00237282">
      <w:pPr>
        <w:pStyle w:val="Heading3"/>
        <w:numPr>
          <w:ilvl w:val="2"/>
          <w:numId w:val="8"/>
        </w:numPr>
        <w:jc w:val="both"/>
      </w:pPr>
      <w:r w:rsidRPr="004472BE">
        <w:t>If a Deaf Interpreter is required, the Requestor shall make another request through the ODHH online system. This request shall indicate the Independent Contractor and the need for a Deaf Interpreter on the team.</w:t>
      </w:r>
    </w:p>
    <w:p w14:paraId="6285367A" w14:textId="77777777" w:rsidR="00F51923" w:rsidRPr="004472BE" w:rsidRDefault="00F51923" w:rsidP="00237282">
      <w:pPr>
        <w:pStyle w:val="Heading2"/>
        <w:numPr>
          <w:ilvl w:val="1"/>
          <w:numId w:val="8"/>
        </w:numPr>
        <w:jc w:val="both"/>
      </w:pPr>
      <w:r w:rsidRPr="004472BE">
        <w:t>Both parties understand that Deaf Interpreters are often essential team members.</w:t>
      </w:r>
    </w:p>
    <w:p w14:paraId="2B87C123" w14:textId="77777777" w:rsidR="00F51923" w:rsidRPr="004472BE" w:rsidRDefault="00F51923" w:rsidP="00237282">
      <w:pPr>
        <w:pStyle w:val="Heading3"/>
        <w:numPr>
          <w:ilvl w:val="2"/>
          <w:numId w:val="8"/>
        </w:numPr>
        <w:jc w:val="both"/>
      </w:pPr>
      <w:r w:rsidRPr="004472BE">
        <w:t xml:space="preserve">Contractors have an ethical obligation to require a team with one (1) or </w:t>
      </w:r>
      <w:proofErr w:type="gramStart"/>
      <w:r w:rsidRPr="004472BE">
        <w:t>more Deaf</w:t>
      </w:r>
      <w:proofErr w:type="gramEnd"/>
      <w:r w:rsidRPr="004472BE">
        <w:t xml:space="preserve"> Interpreter(s) to sure effective communication takes place. The authorized Requestor must submit a request to a referral/booking agency and report that the Contractor communicated the need for a Deaf Interpreter. </w:t>
      </w:r>
    </w:p>
    <w:p w14:paraId="120914E3" w14:textId="77777777" w:rsidR="00F51923" w:rsidRPr="004472BE" w:rsidRDefault="00F51923" w:rsidP="00237282">
      <w:pPr>
        <w:pStyle w:val="Heading3"/>
        <w:numPr>
          <w:ilvl w:val="2"/>
          <w:numId w:val="8"/>
        </w:numPr>
        <w:jc w:val="both"/>
      </w:pPr>
      <w:r w:rsidRPr="004472BE">
        <w:t xml:space="preserve">The Authorized Requestor cannot dismiss the Contractor and seek out cheaper options through another Contractor who will not require a Deaf Interpreter on the team.  </w:t>
      </w:r>
    </w:p>
    <w:p w14:paraId="017312A6" w14:textId="77777777" w:rsidR="00F51923" w:rsidRPr="004472BE" w:rsidRDefault="00F51923" w:rsidP="00237282">
      <w:pPr>
        <w:pStyle w:val="Heading3"/>
        <w:numPr>
          <w:ilvl w:val="2"/>
          <w:numId w:val="8"/>
        </w:numPr>
        <w:jc w:val="both"/>
      </w:pPr>
      <w:r w:rsidRPr="004472BE">
        <w:t xml:space="preserve">Specific Appointments that have potential outcomes which may impact the quality of life for the individual require additional language and cultural monitoring using a Deaf Interpreter. These Appointments may include, but are not limited to: </w:t>
      </w:r>
    </w:p>
    <w:p w14:paraId="369F170A" w14:textId="77777777" w:rsidR="00F51923" w:rsidRPr="004472BE" w:rsidRDefault="00F51923" w:rsidP="00237282">
      <w:pPr>
        <w:pStyle w:val="Heading4"/>
        <w:numPr>
          <w:ilvl w:val="3"/>
          <w:numId w:val="8"/>
        </w:numPr>
        <w:jc w:val="both"/>
      </w:pPr>
      <w:r w:rsidRPr="004472BE">
        <w:t>Mental Health Services</w:t>
      </w:r>
    </w:p>
    <w:p w14:paraId="10439EF9" w14:textId="77777777" w:rsidR="00F51923" w:rsidRPr="004472BE" w:rsidRDefault="00F51923" w:rsidP="00237282">
      <w:pPr>
        <w:pStyle w:val="Heading5"/>
        <w:numPr>
          <w:ilvl w:val="4"/>
          <w:numId w:val="8"/>
        </w:numPr>
        <w:jc w:val="both"/>
      </w:pPr>
      <w:r w:rsidRPr="004472BE">
        <w:t>Psychiatric</w:t>
      </w:r>
    </w:p>
    <w:p w14:paraId="0D366836" w14:textId="77777777" w:rsidR="00F51923" w:rsidRPr="004472BE" w:rsidRDefault="00F51923" w:rsidP="00237282">
      <w:pPr>
        <w:pStyle w:val="Heading5"/>
        <w:numPr>
          <w:ilvl w:val="4"/>
          <w:numId w:val="8"/>
        </w:numPr>
        <w:jc w:val="both"/>
      </w:pPr>
      <w:r w:rsidRPr="004472BE">
        <w:t>Psychological, Neuropsychological</w:t>
      </w:r>
    </w:p>
    <w:p w14:paraId="7B48AA78" w14:textId="77777777" w:rsidR="00F51923" w:rsidRPr="004472BE" w:rsidRDefault="00F51923" w:rsidP="00237282">
      <w:pPr>
        <w:pStyle w:val="Heading5"/>
        <w:numPr>
          <w:ilvl w:val="4"/>
          <w:numId w:val="8"/>
        </w:numPr>
        <w:jc w:val="both"/>
      </w:pPr>
      <w:r w:rsidRPr="004472BE">
        <w:t>Forensic</w:t>
      </w:r>
    </w:p>
    <w:p w14:paraId="2DC0A90B" w14:textId="77777777" w:rsidR="00F51923" w:rsidRPr="004472BE" w:rsidRDefault="00F51923" w:rsidP="00237282">
      <w:pPr>
        <w:pStyle w:val="Heading5"/>
        <w:numPr>
          <w:ilvl w:val="4"/>
          <w:numId w:val="8"/>
        </w:numPr>
        <w:jc w:val="both"/>
      </w:pPr>
      <w:r w:rsidRPr="004472BE">
        <w:t>Counseling/Therapy</w:t>
      </w:r>
    </w:p>
    <w:p w14:paraId="5321D0C1" w14:textId="77777777" w:rsidR="00F51923" w:rsidRPr="004472BE" w:rsidRDefault="00F51923" w:rsidP="00237282">
      <w:pPr>
        <w:pStyle w:val="Heading4"/>
        <w:numPr>
          <w:ilvl w:val="3"/>
          <w:numId w:val="8"/>
        </w:numPr>
        <w:jc w:val="both"/>
      </w:pPr>
      <w:r w:rsidRPr="004472BE">
        <w:t xml:space="preserve">Assessment for independent living, </w:t>
      </w:r>
    </w:p>
    <w:p w14:paraId="53525A13" w14:textId="77777777" w:rsidR="00F51923" w:rsidRPr="004472BE" w:rsidRDefault="00F51923" w:rsidP="00237282">
      <w:pPr>
        <w:pStyle w:val="Heading4"/>
        <w:numPr>
          <w:ilvl w:val="3"/>
          <w:numId w:val="8"/>
        </w:numPr>
        <w:jc w:val="both"/>
      </w:pPr>
      <w:r w:rsidRPr="004472BE">
        <w:t xml:space="preserve">Administrative Hearings  </w:t>
      </w:r>
    </w:p>
    <w:p w14:paraId="19565C34" w14:textId="77777777" w:rsidR="00F51923" w:rsidRPr="004472BE" w:rsidRDefault="00F51923" w:rsidP="00237282">
      <w:pPr>
        <w:pStyle w:val="Heading4"/>
        <w:numPr>
          <w:ilvl w:val="3"/>
          <w:numId w:val="8"/>
        </w:numPr>
        <w:jc w:val="both"/>
      </w:pPr>
      <w:r w:rsidRPr="004472BE">
        <w:t>Trainings that are required to obtain or keep employment.</w:t>
      </w:r>
    </w:p>
    <w:p w14:paraId="211BED71" w14:textId="77777777" w:rsidR="00F51923" w:rsidRPr="004472BE" w:rsidRDefault="00F51923" w:rsidP="00237282">
      <w:pPr>
        <w:pStyle w:val="Heading3"/>
        <w:numPr>
          <w:ilvl w:val="2"/>
          <w:numId w:val="8"/>
        </w:numPr>
        <w:jc w:val="both"/>
      </w:pPr>
      <w:r w:rsidRPr="004472BE">
        <w:t>The Authorized Requester is required to take the following factors into consideration when a team is needed for a particular appointment:</w:t>
      </w:r>
    </w:p>
    <w:p w14:paraId="4770C485" w14:textId="77777777" w:rsidR="00F51923" w:rsidRPr="004472BE" w:rsidRDefault="00F51923" w:rsidP="00237282">
      <w:pPr>
        <w:pStyle w:val="Heading4"/>
        <w:numPr>
          <w:ilvl w:val="3"/>
          <w:numId w:val="8"/>
        </w:numPr>
        <w:jc w:val="both"/>
      </w:pPr>
      <w:r w:rsidRPr="004472BE">
        <w:t xml:space="preserve">Appointments with DeafBlind individuals require two (2) or more Interpreters. The team may include: </w:t>
      </w:r>
    </w:p>
    <w:p w14:paraId="4C2FEC32" w14:textId="77777777" w:rsidR="00F51923" w:rsidRPr="004472BE" w:rsidRDefault="00F51923" w:rsidP="00237282">
      <w:pPr>
        <w:pStyle w:val="Heading5"/>
        <w:numPr>
          <w:ilvl w:val="4"/>
          <w:numId w:val="8"/>
        </w:numPr>
        <w:jc w:val="both"/>
      </w:pPr>
      <w:r w:rsidRPr="004472BE">
        <w:t xml:space="preserve">One (1) hearing interpreter and one (1) Tactile or Close Vision Interpreter. The Tactile or </w:t>
      </w:r>
      <w:r w:rsidRPr="004472BE">
        <w:lastRenderedPageBreak/>
        <w:t>Close Vision Interpreter may be Deaf.</w:t>
      </w:r>
    </w:p>
    <w:p w14:paraId="658517BF" w14:textId="77777777" w:rsidR="00F51923" w:rsidRPr="004472BE" w:rsidRDefault="00F51923" w:rsidP="00237282">
      <w:pPr>
        <w:pStyle w:val="Heading5"/>
        <w:numPr>
          <w:ilvl w:val="4"/>
          <w:numId w:val="8"/>
        </w:numPr>
        <w:jc w:val="both"/>
      </w:pPr>
      <w:r w:rsidRPr="004472BE">
        <w:t>Two (2) hearing Interpreters and two (2) Tactile or Close Vision Interpreters. The Tactile or Close Vision Interpreters may be Deaf.</w:t>
      </w:r>
    </w:p>
    <w:p w14:paraId="3DECF592" w14:textId="77777777" w:rsidR="00F51923" w:rsidRPr="004472BE" w:rsidRDefault="00F51923" w:rsidP="00237282">
      <w:pPr>
        <w:pStyle w:val="Heading5"/>
        <w:numPr>
          <w:ilvl w:val="4"/>
          <w:numId w:val="8"/>
        </w:numPr>
        <w:jc w:val="both"/>
      </w:pPr>
      <w:r w:rsidRPr="004472BE">
        <w:t xml:space="preserve">One (1) hearing Interpreter and two (2) Tactile Interpreters; one for tactile and one for back channeling. </w:t>
      </w:r>
    </w:p>
    <w:p w14:paraId="4695AD31" w14:textId="77777777" w:rsidR="00F51923" w:rsidRPr="004472BE" w:rsidRDefault="00F51923" w:rsidP="00237282">
      <w:pPr>
        <w:pStyle w:val="Heading5"/>
        <w:numPr>
          <w:ilvl w:val="4"/>
          <w:numId w:val="8"/>
        </w:numPr>
        <w:jc w:val="both"/>
      </w:pPr>
      <w:r w:rsidRPr="004472BE">
        <w:t>If there is more than one (1) DeafBlind participant, more than one (1) team may be required. DeafBlind individuals cannot share the same Tactile Interpreters.</w:t>
      </w:r>
    </w:p>
    <w:p w14:paraId="772211C1" w14:textId="77777777" w:rsidR="00F51923" w:rsidRPr="004472BE" w:rsidRDefault="00F51923" w:rsidP="00237282">
      <w:pPr>
        <w:pStyle w:val="Heading5"/>
        <w:numPr>
          <w:ilvl w:val="4"/>
          <w:numId w:val="8"/>
        </w:numPr>
        <w:jc w:val="both"/>
      </w:pPr>
      <w:r w:rsidRPr="004472BE">
        <w:t>Some large gatherings such as public events, trainings, etc., may require Tactile and/or Close Vision Interpreters as well as platform Interpreters.</w:t>
      </w:r>
    </w:p>
    <w:p w14:paraId="71101AF6" w14:textId="77777777" w:rsidR="00F51923" w:rsidRPr="004472BE" w:rsidRDefault="00F51923" w:rsidP="00237282">
      <w:pPr>
        <w:pStyle w:val="Heading4"/>
        <w:numPr>
          <w:ilvl w:val="3"/>
          <w:numId w:val="8"/>
        </w:numPr>
        <w:jc w:val="both"/>
      </w:pPr>
      <w:r w:rsidRPr="004472BE">
        <w:t>Appointments with Deaf individuals may require two (2) or more Interpreters. The team may include:</w:t>
      </w:r>
    </w:p>
    <w:p w14:paraId="11E74755" w14:textId="77777777" w:rsidR="00F51923" w:rsidRPr="004472BE" w:rsidRDefault="00F51923" w:rsidP="00237282">
      <w:pPr>
        <w:pStyle w:val="Heading5"/>
        <w:numPr>
          <w:ilvl w:val="4"/>
          <w:numId w:val="8"/>
        </w:numPr>
        <w:jc w:val="both"/>
      </w:pPr>
      <w:r w:rsidRPr="004472BE">
        <w:t>One (1) hearing interpreter and one Deaf Interpreter.</w:t>
      </w:r>
    </w:p>
    <w:p w14:paraId="70A83402" w14:textId="77777777" w:rsidR="00F51923" w:rsidRPr="004472BE" w:rsidRDefault="00F51923" w:rsidP="00237282">
      <w:pPr>
        <w:pStyle w:val="Heading5"/>
        <w:numPr>
          <w:ilvl w:val="4"/>
          <w:numId w:val="8"/>
        </w:numPr>
        <w:jc w:val="both"/>
      </w:pPr>
      <w:r w:rsidRPr="004472BE">
        <w:t xml:space="preserve">Two (2) hearing Interpreters and two (2) Deaf Interpreters. </w:t>
      </w:r>
    </w:p>
    <w:p w14:paraId="7FE03067" w14:textId="6C06BB11" w:rsidR="00F51923" w:rsidRPr="004472BE" w:rsidRDefault="00F51923" w:rsidP="00237282">
      <w:pPr>
        <w:pStyle w:val="Heading5"/>
        <w:numPr>
          <w:ilvl w:val="4"/>
          <w:numId w:val="8"/>
        </w:numPr>
        <w:jc w:val="both"/>
      </w:pPr>
      <w:r w:rsidRPr="004472BE">
        <w:t>Two (2) hearing Interpreters.</w:t>
      </w:r>
    </w:p>
    <w:p w14:paraId="56ADCD09" w14:textId="77777777" w:rsidR="00F51923" w:rsidRPr="004472BE" w:rsidRDefault="00F51923" w:rsidP="00237282">
      <w:pPr>
        <w:pStyle w:val="Heading5"/>
        <w:numPr>
          <w:ilvl w:val="4"/>
          <w:numId w:val="8"/>
        </w:numPr>
        <w:jc w:val="both"/>
      </w:pPr>
      <w:r w:rsidRPr="004472BE">
        <w:t>Some large gatherings such as public events, trainings, etc., may require a team of one (1) hearing Interpreter and one (1) Deaf Interpreter as well as platform Interpreters.</w:t>
      </w:r>
    </w:p>
    <w:p w14:paraId="649FC894" w14:textId="77777777" w:rsidR="00F51923" w:rsidRPr="004472BE" w:rsidRDefault="00F51923" w:rsidP="00237282">
      <w:pPr>
        <w:pStyle w:val="Heading5"/>
        <w:numPr>
          <w:ilvl w:val="4"/>
          <w:numId w:val="8"/>
        </w:numPr>
        <w:jc w:val="both"/>
        <w:rPr>
          <w:bCs w:val="0"/>
          <w:szCs w:val="22"/>
        </w:rPr>
      </w:pPr>
      <w:r w:rsidRPr="004472BE">
        <w:rPr>
          <w:bCs w:val="0"/>
          <w:szCs w:val="22"/>
        </w:rPr>
        <w:t xml:space="preserve">Appointments with Deaf Disabled individuals require teams depending on the individual’s unique disability. Requestors may contact ODHH or a referral and/or booking agency for consultation. </w:t>
      </w:r>
    </w:p>
    <w:p w14:paraId="60DECEB3" w14:textId="77777777" w:rsidR="00F51923" w:rsidRPr="004472BE" w:rsidRDefault="00F51923" w:rsidP="00237282">
      <w:pPr>
        <w:pStyle w:val="Heading4"/>
        <w:numPr>
          <w:ilvl w:val="3"/>
          <w:numId w:val="8"/>
        </w:numPr>
        <w:jc w:val="both"/>
        <w:rPr>
          <w:szCs w:val="22"/>
        </w:rPr>
      </w:pPr>
      <w:r w:rsidRPr="004472BE">
        <w:rPr>
          <w:szCs w:val="22"/>
        </w:rPr>
        <w:t xml:space="preserve">The Contractor will confirm that there is a team with the Authorized Requestor three (3) business days prior to the Appointment. </w:t>
      </w:r>
    </w:p>
    <w:p w14:paraId="5EAC894F" w14:textId="77777777" w:rsidR="00F51923" w:rsidRPr="004472BE" w:rsidRDefault="00F51923" w:rsidP="00237282">
      <w:pPr>
        <w:pStyle w:val="Heading4"/>
        <w:numPr>
          <w:ilvl w:val="3"/>
          <w:numId w:val="8"/>
        </w:numPr>
        <w:jc w:val="both"/>
        <w:rPr>
          <w:szCs w:val="22"/>
        </w:rPr>
      </w:pPr>
      <w:r w:rsidRPr="004472BE">
        <w:rPr>
          <w:szCs w:val="22"/>
        </w:rPr>
        <w:t>If the Requestor does not confirm a team with the Contractor three (3) business days prior to the Appointment, the Contractor will return the request to the online system and shall not bill as the request was not adequately filled.</w:t>
      </w:r>
    </w:p>
    <w:p w14:paraId="1C1C8533" w14:textId="77777777" w:rsidR="00F51923" w:rsidRPr="004472BE" w:rsidRDefault="00F51923" w:rsidP="00237282">
      <w:pPr>
        <w:pStyle w:val="Heading3"/>
        <w:numPr>
          <w:ilvl w:val="2"/>
          <w:numId w:val="8"/>
        </w:numPr>
        <w:jc w:val="both"/>
        <w:rPr>
          <w:bCs w:val="0"/>
        </w:rPr>
      </w:pPr>
      <w:r w:rsidRPr="004472BE">
        <w:rPr>
          <w:bCs w:val="0"/>
        </w:rPr>
        <w:t xml:space="preserve">Contractors shall make reasonable effort to obtain the required information to determine if they are qualified for appointments. </w:t>
      </w:r>
    </w:p>
    <w:p w14:paraId="0D2EC5C7" w14:textId="77777777" w:rsidR="00F51923" w:rsidRPr="004472BE" w:rsidRDefault="00F51923" w:rsidP="00237282">
      <w:pPr>
        <w:pStyle w:val="Heading4"/>
        <w:numPr>
          <w:ilvl w:val="3"/>
          <w:numId w:val="8"/>
        </w:numPr>
        <w:jc w:val="both"/>
        <w:rPr>
          <w:szCs w:val="22"/>
        </w:rPr>
      </w:pPr>
      <w:r w:rsidRPr="004472BE">
        <w:rPr>
          <w:szCs w:val="22"/>
        </w:rPr>
        <w:t>The Contractor must make reasonable effort to assess each request to ensure that they are an appropriate match for the Appointment based on their skills, experience, credentials, location, the nature of the appointment if known, and any preferences reported. This also takes into consideration any prior relationship that might compromise the Contractor’s objectivity.</w:t>
      </w:r>
    </w:p>
    <w:p w14:paraId="56662B5F" w14:textId="77777777" w:rsidR="00F51923" w:rsidRPr="004472BE" w:rsidRDefault="00F51923" w:rsidP="00237282">
      <w:pPr>
        <w:pStyle w:val="Heading4"/>
        <w:numPr>
          <w:ilvl w:val="3"/>
          <w:numId w:val="8"/>
        </w:numPr>
        <w:jc w:val="both"/>
        <w:rPr>
          <w:szCs w:val="22"/>
        </w:rPr>
      </w:pPr>
      <w:r w:rsidRPr="004472BE">
        <w:rPr>
          <w:szCs w:val="22"/>
        </w:rPr>
        <w:t xml:space="preserve">If an appointment is outside of the scope of the Contractor’s skills or is not an appropriate match for any reason, they shall return the request. </w:t>
      </w:r>
    </w:p>
    <w:p w14:paraId="289AD1AD" w14:textId="77777777" w:rsidR="00F51923" w:rsidRPr="004472BE" w:rsidRDefault="00F51923" w:rsidP="00237282">
      <w:pPr>
        <w:pStyle w:val="Heading4"/>
        <w:numPr>
          <w:ilvl w:val="3"/>
          <w:numId w:val="8"/>
        </w:numPr>
        <w:jc w:val="both"/>
        <w:rPr>
          <w:szCs w:val="22"/>
        </w:rPr>
      </w:pPr>
      <w:r w:rsidRPr="004472BE">
        <w:rPr>
          <w:szCs w:val="22"/>
        </w:rPr>
        <w:t xml:space="preserve">The Contractor understands that if they accept the request, and cannot interpret effectively for the appointment, the Authorized Requestor reserves the right to refuse payment. Circumstances include (but are not limited to): it was reported that the Contractor was not clear, or it has previously been communicated that they do not want the Contractor for these </w:t>
      </w:r>
      <w:r w:rsidRPr="004472BE">
        <w:rPr>
          <w:szCs w:val="22"/>
        </w:rPr>
        <w:lastRenderedPageBreak/>
        <w:t>appointments.</w:t>
      </w:r>
    </w:p>
    <w:p w14:paraId="566A9E7B" w14:textId="77777777" w:rsidR="00F51923" w:rsidRPr="004472BE" w:rsidRDefault="00F51923" w:rsidP="00237282">
      <w:pPr>
        <w:pStyle w:val="Heading3"/>
        <w:numPr>
          <w:ilvl w:val="2"/>
          <w:numId w:val="8"/>
        </w:numPr>
        <w:jc w:val="both"/>
        <w:rPr>
          <w:bCs w:val="0"/>
        </w:rPr>
      </w:pPr>
      <w:r w:rsidRPr="004472BE">
        <w:rPr>
          <w:bCs w:val="0"/>
        </w:rPr>
        <w:t xml:space="preserve">The Authorized Requester must make reasonable effort to use the individual’s preferred interpreters and document the Interpreter’s name on the online request form. If the Contractor receives a request and sees a different name as the preferred Interpreter, the Contractor shall return the request back to the ODHH online system. </w:t>
      </w:r>
    </w:p>
    <w:p w14:paraId="534EBD35" w14:textId="77777777" w:rsidR="00F51923" w:rsidRPr="004472BE" w:rsidRDefault="00F51923" w:rsidP="00237282">
      <w:pPr>
        <w:pStyle w:val="Heading2"/>
        <w:numPr>
          <w:ilvl w:val="1"/>
          <w:numId w:val="8"/>
        </w:numPr>
        <w:jc w:val="both"/>
      </w:pPr>
      <w:r w:rsidRPr="004472BE">
        <w:t>Acknowledgment of the Request for Service</w:t>
      </w:r>
    </w:p>
    <w:p w14:paraId="0EBD8302" w14:textId="77777777" w:rsidR="00F51923" w:rsidRPr="004472BE" w:rsidRDefault="00F51923" w:rsidP="00237282">
      <w:pPr>
        <w:pStyle w:val="Heading3"/>
        <w:numPr>
          <w:ilvl w:val="2"/>
          <w:numId w:val="8"/>
        </w:numPr>
        <w:jc w:val="both"/>
        <w:rPr>
          <w:bCs w:val="0"/>
        </w:rPr>
      </w:pPr>
      <w:r w:rsidRPr="004472BE">
        <w:rPr>
          <w:bCs w:val="0"/>
        </w:rPr>
        <w:t xml:space="preserve">The Contractor understands that they will receive requests from the ODHH online system in the form of either a general request or an Apple Health (Medicaid) request. </w:t>
      </w:r>
    </w:p>
    <w:p w14:paraId="175794A8" w14:textId="77777777" w:rsidR="00F51923" w:rsidRPr="004472BE" w:rsidRDefault="00F51923" w:rsidP="00237282">
      <w:pPr>
        <w:pStyle w:val="Heading4"/>
        <w:numPr>
          <w:ilvl w:val="3"/>
          <w:numId w:val="8"/>
        </w:numPr>
        <w:jc w:val="both"/>
        <w:rPr>
          <w:szCs w:val="22"/>
        </w:rPr>
      </w:pPr>
      <w:r w:rsidRPr="004472BE">
        <w:rPr>
          <w:szCs w:val="22"/>
        </w:rPr>
        <w:t xml:space="preserve">For all requests, the Contractor will follow ODHH’s online request system procedure to acknowledge, then accept or reject the request for interpreting services. </w:t>
      </w:r>
    </w:p>
    <w:p w14:paraId="15EEBBF6" w14:textId="77777777" w:rsidR="00F51923" w:rsidRPr="0093491E" w:rsidRDefault="00F51923" w:rsidP="00237282">
      <w:pPr>
        <w:pStyle w:val="Heading1"/>
        <w:numPr>
          <w:ilvl w:val="0"/>
          <w:numId w:val="8"/>
        </w:numPr>
        <w:jc w:val="both"/>
        <w:rPr>
          <w:b/>
        </w:rPr>
      </w:pPr>
      <w:r w:rsidRPr="0093491E">
        <w:rPr>
          <w:b/>
        </w:rPr>
        <w:t>No Shows and Cancellations</w:t>
      </w:r>
    </w:p>
    <w:p w14:paraId="02AD986C" w14:textId="77777777" w:rsidR="00F51923" w:rsidRPr="004472BE" w:rsidRDefault="00F51923" w:rsidP="00237282">
      <w:pPr>
        <w:pStyle w:val="Heading2"/>
        <w:numPr>
          <w:ilvl w:val="1"/>
          <w:numId w:val="8"/>
        </w:numPr>
        <w:jc w:val="both"/>
      </w:pPr>
      <w:r w:rsidRPr="004472BE">
        <w:t>No Shows by required Appointment participants:</w:t>
      </w:r>
    </w:p>
    <w:p w14:paraId="58BD28B8" w14:textId="77777777" w:rsidR="00F51923" w:rsidRPr="004472BE" w:rsidRDefault="00F51923" w:rsidP="00237282">
      <w:pPr>
        <w:pStyle w:val="Heading3"/>
        <w:numPr>
          <w:ilvl w:val="2"/>
          <w:numId w:val="8"/>
        </w:numPr>
        <w:jc w:val="both"/>
        <w:rPr>
          <w:bCs w:val="0"/>
        </w:rPr>
      </w:pPr>
      <w:r w:rsidRPr="004472BE">
        <w:rPr>
          <w:bCs w:val="0"/>
        </w:rPr>
        <w:t>The Contractor must stay on the premises for the missing participant for twenty (20) minutes after the Appointment start time before declaring a No Show, unless:</w:t>
      </w:r>
    </w:p>
    <w:p w14:paraId="6BD0119B" w14:textId="77777777" w:rsidR="00F51923" w:rsidRPr="004472BE" w:rsidRDefault="00F51923" w:rsidP="00237282">
      <w:pPr>
        <w:pStyle w:val="Heading4"/>
        <w:numPr>
          <w:ilvl w:val="3"/>
          <w:numId w:val="8"/>
        </w:numPr>
        <w:jc w:val="both"/>
        <w:rPr>
          <w:szCs w:val="22"/>
        </w:rPr>
      </w:pPr>
      <w:r w:rsidRPr="004472BE">
        <w:rPr>
          <w:szCs w:val="22"/>
        </w:rPr>
        <w:t>The Contractor has been asked to stay longer; or</w:t>
      </w:r>
    </w:p>
    <w:p w14:paraId="28405455" w14:textId="77777777" w:rsidR="00F51923" w:rsidRPr="004472BE" w:rsidRDefault="00F51923" w:rsidP="00237282">
      <w:pPr>
        <w:pStyle w:val="Heading4"/>
        <w:numPr>
          <w:ilvl w:val="3"/>
          <w:numId w:val="8"/>
        </w:numPr>
        <w:jc w:val="both"/>
        <w:rPr>
          <w:szCs w:val="22"/>
        </w:rPr>
      </w:pPr>
      <w:r w:rsidRPr="004472BE">
        <w:rPr>
          <w:szCs w:val="22"/>
        </w:rPr>
        <w:t>The Appointment specifies on the request form that the Contractor should remain on the premises for a specified duration.</w:t>
      </w:r>
    </w:p>
    <w:p w14:paraId="46EFFF72" w14:textId="77777777" w:rsidR="00F51923" w:rsidRPr="004472BE" w:rsidRDefault="00F51923" w:rsidP="00237282">
      <w:pPr>
        <w:pStyle w:val="Heading4"/>
        <w:numPr>
          <w:ilvl w:val="3"/>
          <w:numId w:val="8"/>
        </w:numPr>
        <w:jc w:val="both"/>
        <w:rPr>
          <w:szCs w:val="22"/>
        </w:rPr>
      </w:pPr>
      <w:r w:rsidRPr="004472BE">
        <w:rPr>
          <w:szCs w:val="22"/>
        </w:rPr>
        <w:t>The Contractor is dismissed.</w:t>
      </w:r>
    </w:p>
    <w:p w14:paraId="00278598" w14:textId="77777777" w:rsidR="00F51923" w:rsidRPr="004472BE" w:rsidRDefault="00F51923" w:rsidP="00237282">
      <w:pPr>
        <w:pStyle w:val="Heading2"/>
        <w:numPr>
          <w:ilvl w:val="1"/>
          <w:numId w:val="8"/>
        </w:numPr>
        <w:jc w:val="both"/>
      </w:pPr>
      <w:r w:rsidRPr="004472BE">
        <w:t>Cancellations</w:t>
      </w:r>
    </w:p>
    <w:p w14:paraId="073CCF25" w14:textId="77777777" w:rsidR="00F51923" w:rsidRPr="004472BE" w:rsidRDefault="00F51923" w:rsidP="00237282">
      <w:pPr>
        <w:pStyle w:val="Heading3"/>
        <w:numPr>
          <w:ilvl w:val="2"/>
          <w:numId w:val="8"/>
        </w:numPr>
        <w:jc w:val="both"/>
        <w:rPr>
          <w:vanish/>
        </w:rPr>
      </w:pPr>
      <w:r w:rsidRPr="004472BE">
        <w:t>Authorized Requesters reserve the right to cancel Requests with more than two (2) Business Days/48 hours’ notice of the reserved Appointment time without penalty or charge for the assigned Interpreting time. (For example, Cancellation by Thursday 3 p.m. for Appointment on Monday 3 p.m.</w:t>
      </w:r>
    </w:p>
    <w:p w14:paraId="42E37763" w14:textId="77777777" w:rsidR="00F51923" w:rsidRPr="004472BE" w:rsidRDefault="00F51923" w:rsidP="00237282">
      <w:pPr>
        <w:pStyle w:val="Heading3"/>
        <w:numPr>
          <w:ilvl w:val="2"/>
          <w:numId w:val="8"/>
        </w:numPr>
        <w:jc w:val="both"/>
      </w:pPr>
      <w:r w:rsidRPr="004472BE">
        <w:t xml:space="preserve">) </w:t>
      </w:r>
    </w:p>
    <w:p w14:paraId="2B67FAFB" w14:textId="77777777" w:rsidR="00F51923" w:rsidRPr="004472BE" w:rsidRDefault="00F51923" w:rsidP="00237282">
      <w:pPr>
        <w:pStyle w:val="Heading3"/>
        <w:numPr>
          <w:ilvl w:val="2"/>
          <w:numId w:val="8"/>
        </w:numPr>
        <w:jc w:val="both"/>
      </w:pPr>
      <w:r w:rsidRPr="004472BE">
        <w:t xml:space="preserve">All Requests cancelled prior to 48 business hours ahead of Appointment start time are not billable. </w:t>
      </w:r>
    </w:p>
    <w:p w14:paraId="4F143A90" w14:textId="77777777" w:rsidR="00F51923" w:rsidRPr="004472BE" w:rsidRDefault="00F51923" w:rsidP="00237282">
      <w:pPr>
        <w:pStyle w:val="Heading4"/>
        <w:numPr>
          <w:ilvl w:val="3"/>
          <w:numId w:val="8"/>
        </w:numPr>
        <w:jc w:val="both"/>
      </w:pPr>
      <w:r w:rsidRPr="004472BE">
        <w:t>Authorized Requestors must cancel directly with the Contractor.</w:t>
      </w:r>
    </w:p>
    <w:p w14:paraId="561775CF" w14:textId="77777777" w:rsidR="00F51923" w:rsidRPr="004472BE" w:rsidRDefault="00F51923" w:rsidP="00237282">
      <w:pPr>
        <w:pStyle w:val="Heading4"/>
        <w:numPr>
          <w:ilvl w:val="3"/>
          <w:numId w:val="8"/>
        </w:numPr>
        <w:jc w:val="both"/>
      </w:pPr>
      <w:r w:rsidRPr="004472BE">
        <w:t>The Contractor must enter the cancellation information into the ODHH online request platform within 2 business days of receiving cancellation. The Contractor must include information:</w:t>
      </w:r>
    </w:p>
    <w:p w14:paraId="5D0F7BAF" w14:textId="77777777" w:rsidR="00F51923" w:rsidRPr="004472BE" w:rsidRDefault="00F51923" w:rsidP="00237282">
      <w:pPr>
        <w:pStyle w:val="Heading5"/>
        <w:numPr>
          <w:ilvl w:val="4"/>
          <w:numId w:val="8"/>
        </w:numPr>
        <w:jc w:val="both"/>
      </w:pPr>
      <w:r w:rsidRPr="004472BE">
        <w:t>Who cancelled the Request</w:t>
      </w:r>
    </w:p>
    <w:p w14:paraId="3608E196" w14:textId="77777777" w:rsidR="00F51923" w:rsidRPr="004472BE" w:rsidRDefault="00F51923" w:rsidP="00237282">
      <w:pPr>
        <w:pStyle w:val="Heading5"/>
        <w:numPr>
          <w:ilvl w:val="4"/>
          <w:numId w:val="8"/>
        </w:numPr>
        <w:jc w:val="both"/>
      </w:pPr>
      <w:r w:rsidRPr="004472BE">
        <w:t>When the cancellation was communicated</w:t>
      </w:r>
    </w:p>
    <w:p w14:paraId="0DC2F862" w14:textId="77777777" w:rsidR="00F51923" w:rsidRPr="004472BE" w:rsidRDefault="00F51923" w:rsidP="00237282">
      <w:pPr>
        <w:pStyle w:val="Heading5"/>
        <w:numPr>
          <w:ilvl w:val="4"/>
          <w:numId w:val="8"/>
        </w:numPr>
        <w:jc w:val="both"/>
      </w:pPr>
      <w:r w:rsidRPr="004472BE">
        <w:t>Why the Request was cancelled (if available).</w:t>
      </w:r>
    </w:p>
    <w:p w14:paraId="0BBF869F" w14:textId="77777777" w:rsidR="00F51923" w:rsidRPr="004472BE" w:rsidRDefault="00F51923" w:rsidP="00237282">
      <w:pPr>
        <w:pStyle w:val="Heading3"/>
        <w:numPr>
          <w:ilvl w:val="2"/>
          <w:numId w:val="8"/>
        </w:numPr>
        <w:jc w:val="both"/>
        <w:rPr>
          <w:bCs w:val="0"/>
        </w:rPr>
      </w:pPr>
      <w:r w:rsidRPr="004472BE">
        <w:rPr>
          <w:bCs w:val="0"/>
          <w:color w:val="000000"/>
        </w:rPr>
        <w:t xml:space="preserve">All Requests </w:t>
      </w:r>
      <w:r w:rsidRPr="004472BE">
        <w:rPr>
          <w:bCs w:val="0"/>
        </w:rPr>
        <w:t xml:space="preserve">cancelled less than 48 business hours ahead of Appointment start time are billable. </w:t>
      </w:r>
    </w:p>
    <w:p w14:paraId="4D9C2C05" w14:textId="77777777" w:rsidR="00F51923" w:rsidRDefault="00F51923" w:rsidP="00237282">
      <w:pPr>
        <w:pStyle w:val="Heading4"/>
        <w:numPr>
          <w:ilvl w:val="3"/>
          <w:numId w:val="8"/>
        </w:numPr>
        <w:jc w:val="both"/>
        <w:rPr>
          <w:szCs w:val="22"/>
        </w:rPr>
      </w:pPr>
      <w:r w:rsidRPr="004472BE">
        <w:rPr>
          <w:szCs w:val="22"/>
        </w:rPr>
        <w:t>Requests that were cancelled but still billable must be signed as cancelled on the service verification form with no service time entered and submitted within two (2) days.</w:t>
      </w:r>
    </w:p>
    <w:p w14:paraId="143B6CCA" w14:textId="77777777" w:rsidR="00184EEF" w:rsidRPr="004472BE" w:rsidRDefault="00184EEF" w:rsidP="00184EEF">
      <w:pPr>
        <w:pStyle w:val="Heading4"/>
        <w:numPr>
          <w:ilvl w:val="0"/>
          <w:numId w:val="0"/>
        </w:numPr>
        <w:ind w:left="1800"/>
        <w:jc w:val="both"/>
        <w:rPr>
          <w:szCs w:val="22"/>
        </w:rPr>
      </w:pPr>
    </w:p>
    <w:p w14:paraId="7B51A6BC" w14:textId="77777777" w:rsidR="00F51923" w:rsidRPr="00184EEF" w:rsidRDefault="00F51923" w:rsidP="00237282">
      <w:pPr>
        <w:pStyle w:val="Heading1"/>
        <w:numPr>
          <w:ilvl w:val="0"/>
          <w:numId w:val="8"/>
        </w:numPr>
        <w:jc w:val="both"/>
        <w:rPr>
          <w:b/>
        </w:rPr>
      </w:pPr>
      <w:r w:rsidRPr="00184EEF">
        <w:rPr>
          <w:b/>
        </w:rPr>
        <w:t>Health Care Appointments</w:t>
      </w:r>
    </w:p>
    <w:p w14:paraId="06768238" w14:textId="77777777" w:rsidR="00F51923" w:rsidRPr="00184EEF" w:rsidRDefault="00F51923" w:rsidP="00237282">
      <w:pPr>
        <w:pStyle w:val="Heading2"/>
        <w:numPr>
          <w:ilvl w:val="1"/>
          <w:numId w:val="8"/>
        </w:numPr>
        <w:jc w:val="both"/>
        <w:rPr>
          <w:kern w:val="0"/>
        </w:rPr>
      </w:pPr>
      <w:r w:rsidRPr="00184EEF">
        <w:t xml:space="preserve">The Contractor understands that they may receive either Apple Health (Medicaid) or general Requests for health care Appointments (medical, mental health, substance abuse) through the ODHH online request system. </w:t>
      </w:r>
    </w:p>
    <w:p w14:paraId="2E960CC7" w14:textId="6B0A8F87" w:rsidR="00184EEF" w:rsidRPr="00184EEF" w:rsidRDefault="00184EEF" w:rsidP="00237282">
      <w:pPr>
        <w:pStyle w:val="Heading2"/>
        <w:numPr>
          <w:ilvl w:val="1"/>
          <w:numId w:val="8"/>
        </w:numPr>
        <w:jc w:val="both"/>
        <w:rPr>
          <w:kern w:val="0"/>
        </w:rPr>
      </w:pPr>
      <w:r>
        <w:t>If the contractor accepts Apple Health requests, they must follow the ProviderOne instructions and rules outlined by Health Care Authority.</w:t>
      </w:r>
    </w:p>
    <w:p w14:paraId="6C507F20" w14:textId="1BD9B1E8" w:rsidR="00184EEF" w:rsidRPr="00F86651" w:rsidRDefault="00184EEF" w:rsidP="00F86651">
      <w:pPr>
        <w:pStyle w:val="Heading2"/>
        <w:numPr>
          <w:ilvl w:val="1"/>
          <w:numId w:val="8"/>
        </w:numPr>
        <w:jc w:val="both"/>
        <w:rPr>
          <w:kern w:val="0"/>
        </w:rPr>
      </w:pPr>
      <w:r>
        <w:t>If contractors chose not to accept Medicaid covered appointments, they must reject these requests immediately using their laptop or mobile device.</w:t>
      </w:r>
    </w:p>
    <w:p w14:paraId="41015003" w14:textId="2BE8F386" w:rsidR="00184EEF" w:rsidRPr="00184EEF" w:rsidRDefault="0093491E" w:rsidP="00184EEF">
      <w:pPr>
        <w:pStyle w:val="ListParagraph"/>
        <w:numPr>
          <w:ilvl w:val="1"/>
          <w:numId w:val="8"/>
        </w:numPr>
        <w:spacing w:after="100" w:afterAutospacing="1"/>
        <w:rPr>
          <w:rFonts w:ascii="Arial" w:hAnsi="Arial" w:cs="Arial"/>
        </w:rPr>
      </w:pPr>
      <w:r w:rsidRPr="00184EEF">
        <w:rPr>
          <w:rFonts w:ascii="Arial" w:hAnsi="Arial" w:cs="Arial"/>
        </w:rPr>
        <w:t xml:space="preserve">Contractor must submit </w:t>
      </w:r>
      <w:r w:rsidR="00184EEF">
        <w:rPr>
          <w:rFonts w:ascii="Arial" w:hAnsi="Arial" w:cs="Arial"/>
        </w:rPr>
        <w:t xml:space="preserve">a request </w:t>
      </w:r>
      <w:r w:rsidRPr="00184EEF">
        <w:rPr>
          <w:rFonts w:ascii="Arial" w:hAnsi="Arial" w:cs="Arial"/>
        </w:rPr>
        <w:t xml:space="preserve">the ProviderOne Prior Authorization module </w:t>
      </w:r>
      <w:proofErr w:type="gramStart"/>
      <w:r w:rsidR="00184EEF">
        <w:rPr>
          <w:rFonts w:ascii="Arial" w:hAnsi="Arial" w:cs="Arial"/>
        </w:rPr>
        <w:t>in order to</w:t>
      </w:r>
      <w:proofErr w:type="gramEnd"/>
      <w:r w:rsidR="00184EEF">
        <w:rPr>
          <w:rFonts w:ascii="Arial" w:hAnsi="Arial" w:cs="Arial"/>
        </w:rPr>
        <w:t xml:space="preserve"> </w:t>
      </w:r>
      <w:r w:rsidRPr="00184EEF">
        <w:rPr>
          <w:rFonts w:ascii="Arial" w:hAnsi="Arial" w:cs="Arial"/>
        </w:rPr>
        <w:t xml:space="preserve">verify Medicaid eligibility of the consumer and healthcare provider purchaser. </w:t>
      </w:r>
      <w:r w:rsidR="00184EEF">
        <w:rPr>
          <w:rFonts w:ascii="Arial" w:hAnsi="Arial" w:cs="Arial"/>
        </w:rPr>
        <w:t>Failure to do this ma result in unbillable claims.</w:t>
      </w:r>
    </w:p>
    <w:p w14:paraId="3D6BDCF7" w14:textId="37E1C98D" w:rsidR="0093491E" w:rsidRDefault="00184EEF" w:rsidP="00184EEF">
      <w:pPr>
        <w:pStyle w:val="ListParagraph"/>
        <w:numPr>
          <w:ilvl w:val="1"/>
          <w:numId w:val="8"/>
        </w:numPr>
        <w:spacing w:after="100" w:afterAutospacing="1"/>
        <w:rPr>
          <w:rFonts w:ascii="Arial" w:hAnsi="Arial" w:cs="Arial"/>
        </w:rPr>
      </w:pPr>
      <w:r>
        <w:rPr>
          <w:rFonts w:ascii="Arial" w:hAnsi="Arial" w:cs="Arial"/>
        </w:rPr>
        <w:t>The HCA reference number</w:t>
      </w:r>
      <w:r w:rsidR="0093491E" w:rsidRPr="00184EEF">
        <w:rPr>
          <w:rFonts w:ascii="Arial" w:hAnsi="Arial" w:cs="Arial"/>
        </w:rPr>
        <w:t xml:space="preserve"> must be entered into ProviderOne prior to the appointment and must comply with the ProviderOne Billing and Resource Guide and program guidance issued by HCA Interpreter Services Program.</w:t>
      </w:r>
    </w:p>
    <w:p w14:paraId="07E293AE" w14:textId="05BBF4CE" w:rsidR="00184EEF" w:rsidRPr="00184EEF" w:rsidRDefault="00184EEF" w:rsidP="00184EEF">
      <w:pPr>
        <w:pStyle w:val="ListParagraph"/>
        <w:numPr>
          <w:ilvl w:val="1"/>
          <w:numId w:val="8"/>
        </w:numPr>
        <w:spacing w:after="100" w:afterAutospacing="1"/>
        <w:rPr>
          <w:rFonts w:ascii="Arial" w:hAnsi="Arial" w:cs="Arial"/>
        </w:rPr>
      </w:pPr>
      <w:r>
        <w:rPr>
          <w:rFonts w:ascii="Arial" w:hAnsi="Arial" w:cs="Arial"/>
        </w:rPr>
        <w:t>Contractors who receive a request that has a rejected authorization may enter into a private patient agreement with the provider. These requests must be rejected in the ODHH online system.</w:t>
      </w:r>
    </w:p>
    <w:p w14:paraId="3E0DFE8A" w14:textId="77777777" w:rsidR="00F51923" w:rsidRPr="00C72E35" w:rsidRDefault="00F51923" w:rsidP="0093491E">
      <w:pPr>
        <w:pStyle w:val="Heading1"/>
        <w:numPr>
          <w:ilvl w:val="0"/>
          <w:numId w:val="14"/>
        </w:numPr>
        <w:jc w:val="both"/>
        <w:rPr>
          <w:b/>
        </w:rPr>
      </w:pPr>
      <w:r w:rsidRPr="00C72E35">
        <w:rPr>
          <w:b/>
        </w:rPr>
        <w:t>Billing Requirements for General Requests</w:t>
      </w:r>
    </w:p>
    <w:p w14:paraId="39EADA43" w14:textId="77777777" w:rsidR="00F51923" w:rsidRPr="004472BE" w:rsidRDefault="00F51923" w:rsidP="0093491E">
      <w:pPr>
        <w:pStyle w:val="Heading2"/>
        <w:numPr>
          <w:ilvl w:val="1"/>
          <w:numId w:val="14"/>
        </w:numPr>
        <w:jc w:val="both"/>
      </w:pPr>
      <w:r w:rsidRPr="00EB44DF">
        <w:t xml:space="preserve">The Contractor shall submit the invoice to the Requestor’s email address within ninety (90) days after the Appointment. All billing documents must be accurate, legible, and complete. </w:t>
      </w:r>
      <w:r w:rsidRPr="004472BE">
        <w:t xml:space="preserve">The Requestor is responsible to verify the invoice and forward to the appropriate fiscal department. </w:t>
      </w:r>
    </w:p>
    <w:p w14:paraId="348FB581" w14:textId="57268543" w:rsidR="00F51923" w:rsidRPr="004472BE" w:rsidRDefault="00F51923" w:rsidP="001A31E1">
      <w:pPr>
        <w:pStyle w:val="Heading2"/>
        <w:numPr>
          <w:ilvl w:val="1"/>
          <w:numId w:val="14"/>
        </w:numPr>
        <w:jc w:val="both"/>
      </w:pPr>
      <w:r w:rsidRPr="004472BE">
        <w:t xml:space="preserve">The Contractor </w:t>
      </w:r>
      <w:r w:rsidR="00594C9D">
        <w:t xml:space="preserve">shall use a </w:t>
      </w:r>
      <w:r w:rsidRPr="004472BE">
        <w:t>Washington State issued A19</w:t>
      </w:r>
      <w:r w:rsidR="001A31E1">
        <w:t>-1A</w:t>
      </w:r>
      <w:r w:rsidRPr="004472BE">
        <w:t xml:space="preserve"> invoice voucher</w:t>
      </w:r>
      <w:r w:rsidR="00C91F3F">
        <w:t>.</w:t>
      </w:r>
    </w:p>
    <w:p w14:paraId="0832D5A2" w14:textId="77777777" w:rsidR="00F51923" w:rsidRPr="004472BE" w:rsidRDefault="00F51923" w:rsidP="0093491E">
      <w:pPr>
        <w:pStyle w:val="Heading2"/>
        <w:numPr>
          <w:ilvl w:val="1"/>
          <w:numId w:val="14"/>
        </w:numPr>
        <w:jc w:val="both"/>
      </w:pPr>
      <w:r w:rsidRPr="004472BE">
        <w:t>Each Invoice must include the following to be considered complete:</w:t>
      </w:r>
    </w:p>
    <w:p w14:paraId="213A4B12" w14:textId="77777777" w:rsidR="00F51923" w:rsidRPr="004472BE" w:rsidRDefault="00F51923" w:rsidP="0093491E">
      <w:pPr>
        <w:pStyle w:val="Heading3"/>
        <w:numPr>
          <w:ilvl w:val="2"/>
          <w:numId w:val="14"/>
        </w:numPr>
        <w:jc w:val="both"/>
      </w:pPr>
      <w:r w:rsidRPr="004472BE">
        <w:t>Invoice itself, which must include:</w:t>
      </w:r>
    </w:p>
    <w:p w14:paraId="545EB340" w14:textId="77777777" w:rsidR="00F51923" w:rsidRPr="004472BE" w:rsidRDefault="00F51923" w:rsidP="0093491E">
      <w:pPr>
        <w:pStyle w:val="Heading4"/>
        <w:numPr>
          <w:ilvl w:val="3"/>
          <w:numId w:val="14"/>
        </w:numPr>
        <w:jc w:val="both"/>
      </w:pPr>
      <w:r w:rsidRPr="004472BE">
        <w:t>Contractor’s unique invoice number</w:t>
      </w:r>
    </w:p>
    <w:p w14:paraId="500F838D" w14:textId="77777777" w:rsidR="00F51923" w:rsidRPr="004472BE" w:rsidRDefault="00F51923" w:rsidP="0093491E">
      <w:pPr>
        <w:pStyle w:val="Heading4"/>
        <w:numPr>
          <w:ilvl w:val="3"/>
          <w:numId w:val="14"/>
        </w:numPr>
        <w:jc w:val="both"/>
      </w:pPr>
      <w:r w:rsidRPr="004472BE">
        <w:t>Contractor’s name</w:t>
      </w:r>
    </w:p>
    <w:p w14:paraId="7E36A83D" w14:textId="59152AE6" w:rsidR="00F51923" w:rsidRPr="004472BE" w:rsidRDefault="00C45F73" w:rsidP="0093491E">
      <w:pPr>
        <w:pStyle w:val="Heading4"/>
        <w:numPr>
          <w:ilvl w:val="3"/>
          <w:numId w:val="14"/>
        </w:numPr>
        <w:jc w:val="both"/>
      </w:pPr>
      <w:r>
        <w:t xml:space="preserve">DSHS </w:t>
      </w:r>
      <w:r w:rsidR="00F51923" w:rsidRPr="004472BE">
        <w:t>Contract number</w:t>
      </w:r>
    </w:p>
    <w:p w14:paraId="11E11B35" w14:textId="77777777" w:rsidR="00F51923" w:rsidRPr="004472BE" w:rsidRDefault="00F51923" w:rsidP="0093491E">
      <w:pPr>
        <w:pStyle w:val="Heading4"/>
        <w:numPr>
          <w:ilvl w:val="3"/>
          <w:numId w:val="14"/>
        </w:numPr>
        <w:jc w:val="both"/>
      </w:pPr>
      <w:r w:rsidRPr="004472BE">
        <w:t>State of Washington Vendor Number</w:t>
      </w:r>
    </w:p>
    <w:p w14:paraId="03DD7B3A" w14:textId="0641D56D" w:rsidR="00F51923" w:rsidRPr="004472BE" w:rsidRDefault="00F51923" w:rsidP="0093491E">
      <w:pPr>
        <w:pStyle w:val="Heading4"/>
        <w:numPr>
          <w:ilvl w:val="3"/>
          <w:numId w:val="14"/>
        </w:numPr>
        <w:jc w:val="both"/>
      </w:pPr>
      <w:r w:rsidRPr="004472BE">
        <w:t xml:space="preserve">Appointment date and </w:t>
      </w:r>
      <w:r w:rsidR="00C45F73">
        <w:t xml:space="preserve">reserved </w:t>
      </w:r>
      <w:r w:rsidRPr="004472BE">
        <w:t xml:space="preserve">time of </w:t>
      </w:r>
      <w:r w:rsidR="00C45F73">
        <w:t xml:space="preserve">the </w:t>
      </w:r>
      <w:r w:rsidR="00BA7CD3">
        <w:t>A</w:t>
      </w:r>
      <w:r w:rsidR="00C45F73">
        <w:t>ppointment and travel.</w:t>
      </w:r>
      <w:r w:rsidR="00AB2FB7">
        <w:t xml:space="preserve"> </w:t>
      </w:r>
    </w:p>
    <w:p w14:paraId="62CD11AC" w14:textId="4227E7AD" w:rsidR="00F51923" w:rsidRPr="004472BE" w:rsidRDefault="00F51923" w:rsidP="0093491E">
      <w:pPr>
        <w:pStyle w:val="Heading3"/>
        <w:numPr>
          <w:ilvl w:val="2"/>
          <w:numId w:val="14"/>
        </w:numPr>
        <w:jc w:val="both"/>
      </w:pPr>
      <w:r w:rsidRPr="004472BE">
        <w:t>If the appointment excee</w:t>
      </w:r>
      <w:r w:rsidR="00AB2FB7">
        <w:t>ded</w:t>
      </w:r>
      <w:r w:rsidRPr="004472BE">
        <w:t xml:space="preserve"> the reserved time, </w:t>
      </w:r>
      <w:r w:rsidR="00C45F73">
        <w:t>Contractor must e</w:t>
      </w:r>
      <w:r w:rsidR="00D22CD3">
        <w:t>xplain</w:t>
      </w:r>
      <w:r w:rsidRPr="004472BE">
        <w:t xml:space="preserve"> why</w:t>
      </w:r>
      <w:r w:rsidR="00D22CD3">
        <w:t xml:space="preserve"> on the verificaiton form.</w:t>
      </w:r>
    </w:p>
    <w:p w14:paraId="18995169" w14:textId="7C5A4E9F" w:rsidR="00AB2FB7" w:rsidRPr="00AB2FB7" w:rsidRDefault="00AB2FB7" w:rsidP="0093491E">
      <w:pPr>
        <w:pStyle w:val="Heading2"/>
        <w:numPr>
          <w:ilvl w:val="1"/>
          <w:numId w:val="14"/>
        </w:numPr>
        <w:jc w:val="both"/>
      </w:pPr>
      <w:r w:rsidRPr="00AB2FB7">
        <w:t xml:space="preserve">One full hour is paid even if the Appointment is less than one hour.  </w:t>
      </w:r>
    </w:p>
    <w:p w14:paraId="2E0A2071" w14:textId="03A3D8AC" w:rsidR="0079647D" w:rsidRPr="00AB2FB7" w:rsidRDefault="00AB2FB7" w:rsidP="0093491E">
      <w:pPr>
        <w:pStyle w:val="Heading2"/>
        <w:numPr>
          <w:ilvl w:val="1"/>
          <w:numId w:val="14"/>
        </w:numPr>
        <w:jc w:val="both"/>
      </w:pPr>
      <w:r w:rsidRPr="00AB2FB7">
        <w:lastRenderedPageBreak/>
        <w:t>After the first hour, a</w:t>
      </w:r>
      <w:r w:rsidR="00F51923" w:rsidRPr="00AB2FB7">
        <w:t xml:space="preserve">ny </w:t>
      </w:r>
      <w:r w:rsidRPr="00AB2FB7">
        <w:t xml:space="preserve">additional </w:t>
      </w:r>
      <w:r w:rsidR="00F51923" w:rsidRPr="00AB2FB7">
        <w:t xml:space="preserve">time less than a full hour </w:t>
      </w:r>
      <w:r w:rsidRPr="00AB2FB7">
        <w:t xml:space="preserve">including </w:t>
      </w:r>
      <w:r w:rsidR="00F51923" w:rsidRPr="00AB2FB7">
        <w:t xml:space="preserve">the Appointment and travel time should be billed in fifteen (15) minute increments. </w:t>
      </w:r>
      <w:r w:rsidRPr="00AB2FB7">
        <w:t xml:space="preserve">This applies to any portion of fifteen (15) minutes. </w:t>
      </w:r>
      <w:r w:rsidR="00F51923" w:rsidRPr="00AB2FB7">
        <w:t>The rate for each of these increments will be 25% of the hourly rate.</w:t>
      </w:r>
      <w:r w:rsidRPr="00AB2FB7">
        <w:t xml:space="preserve"> </w:t>
      </w:r>
    </w:p>
    <w:p w14:paraId="0FCC15B5" w14:textId="59D7BEA3" w:rsidR="00AB2FB7" w:rsidRPr="00AB2FB7" w:rsidRDefault="00353B52" w:rsidP="00353B52">
      <w:pPr>
        <w:pStyle w:val="Heading2"/>
        <w:numPr>
          <w:ilvl w:val="1"/>
          <w:numId w:val="14"/>
        </w:numPr>
        <w:jc w:val="both"/>
      </w:pPr>
      <w:r w:rsidRPr="00353B52">
        <w:t xml:space="preserve">Contractors shall be paid for travel time, mileage and </w:t>
      </w:r>
      <w:r>
        <w:t>additional</w:t>
      </w:r>
      <w:r w:rsidRPr="00353B52">
        <w:t xml:space="preserve"> transportation expenses (parking, ferry travel, tolls</w:t>
      </w:r>
      <w:r>
        <w:t>, airfare</w:t>
      </w:r>
      <w:r w:rsidRPr="00353B52">
        <w:t>) if the expense was a result of travel to or from a requested Appointment</w:t>
      </w:r>
      <w:r>
        <w:t>.</w:t>
      </w:r>
      <w:r w:rsidRPr="00353B52">
        <w:t xml:space="preserve"> </w:t>
      </w:r>
      <w:r>
        <w:t xml:space="preserve">Additional travel expenses shall be paid </w:t>
      </w:r>
      <w:r w:rsidRPr="00353B52">
        <w:t>in accordance with the prevailing O</w:t>
      </w:r>
      <w:r>
        <w:t xml:space="preserve">ffice of </w:t>
      </w:r>
      <w:r w:rsidRPr="00353B52">
        <w:t>F</w:t>
      </w:r>
      <w:r>
        <w:t xml:space="preserve">iscal </w:t>
      </w:r>
      <w:r w:rsidRPr="00353B52">
        <w:t>M</w:t>
      </w:r>
      <w:r>
        <w:t>anagement (OFM)</w:t>
      </w:r>
      <w:r w:rsidRPr="00353B52">
        <w:t xml:space="preserve"> Policy &amp; Guidelines rate</w:t>
      </w:r>
      <w:r>
        <w:t xml:space="preserve">s at the time of billing. </w:t>
      </w:r>
      <w:r w:rsidRPr="00353B52">
        <w:t xml:space="preserve"> </w:t>
      </w:r>
    </w:p>
    <w:p w14:paraId="043D1E7F" w14:textId="77777777" w:rsidR="00353B52" w:rsidRDefault="00353B52" w:rsidP="0093491E">
      <w:pPr>
        <w:pStyle w:val="Heading2"/>
        <w:numPr>
          <w:ilvl w:val="2"/>
          <w:numId w:val="14"/>
        </w:numPr>
        <w:jc w:val="both"/>
      </w:pPr>
      <w:r w:rsidRPr="00AB2FB7">
        <w:t xml:space="preserve">Travel </w:t>
      </w:r>
      <w:r>
        <w:t xml:space="preserve">time </w:t>
      </w:r>
      <w:r w:rsidRPr="00AB2FB7">
        <w:t>is paid at hourly rate and added to time reserved in booking</w:t>
      </w:r>
      <w:r>
        <w:t xml:space="preserve">. </w:t>
      </w:r>
    </w:p>
    <w:p w14:paraId="723D71F1" w14:textId="4217B849" w:rsidR="00AB2FB7" w:rsidRPr="00AB2FB7" w:rsidRDefault="00AB2FB7" w:rsidP="0093491E">
      <w:pPr>
        <w:pStyle w:val="Heading2"/>
        <w:numPr>
          <w:ilvl w:val="2"/>
          <w:numId w:val="14"/>
        </w:numPr>
        <w:jc w:val="both"/>
      </w:pPr>
      <w:r w:rsidRPr="00AB2FB7">
        <w:t xml:space="preserve">Travel time must be added in the booking process in the ODHH online system according to travel time </w:t>
      </w:r>
      <w:r w:rsidR="00353B52" w:rsidRPr="00353B52">
        <w:t>assessed</w:t>
      </w:r>
      <w:r w:rsidRPr="00353B52">
        <w:t xml:space="preserve"> </w:t>
      </w:r>
      <w:r w:rsidRPr="00AB2FB7">
        <w:t xml:space="preserve">on the same day as booking (using online map such as Google). </w:t>
      </w:r>
    </w:p>
    <w:p w14:paraId="29AEF91D" w14:textId="47DEE91E" w:rsidR="00AB2FB7" w:rsidRDefault="00AB2FB7" w:rsidP="0093491E">
      <w:pPr>
        <w:pStyle w:val="Heading2"/>
        <w:numPr>
          <w:ilvl w:val="2"/>
          <w:numId w:val="14"/>
        </w:numPr>
        <w:jc w:val="both"/>
      </w:pPr>
      <w:r w:rsidRPr="00AB2FB7">
        <w:t xml:space="preserve">Actual travel time must be documented in </w:t>
      </w:r>
      <w:r w:rsidR="00353B52">
        <w:t xml:space="preserve">the </w:t>
      </w:r>
      <w:r w:rsidRPr="00AB2FB7">
        <w:t>service verification</w:t>
      </w:r>
      <w:r w:rsidR="00353B52">
        <w:t xml:space="preserve"> for the purpose of data collection by ODHH</w:t>
      </w:r>
      <w:r w:rsidRPr="00AB2FB7">
        <w:t>.</w:t>
      </w:r>
    </w:p>
    <w:p w14:paraId="3597ED68" w14:textId="43E9E3CB" w:rsidR="00BA7CD3" w:rsidRDefault="00BA7CD3" w:rsidP="00BA7CD3">
      <w:pPr>
        <w:pStyle w:val="Heading2"/>
        <w:numPr>
          <w:ilvl w:val="2"/>
          <w:numId w:val="14"/>
        </w:numPr>
        <w:jc w:val="both"/>
      </w:pPr>
      <w:r>
        <w:t>Additional expenses for travel shall be reimbursed. Invoice must include r</w:t>
      </w:r>
      <w:r w:rsidRPr="00BA7CD3">
        <w:t>eadable photo, photocopy or scan of actual receipt(s) showing company, travel detail, amount paid, date and time.</w:t>
      </w:r>
    </w:p>
    <w:p w14:paraId="28860C23" w14:textId="1407612D" w:rsidR="009650E8" w:rsidRPr="00AB2FB7" w:rsidRDefault="009650E8" w:rsidP="00BA7CD3">
      <w:pPr>
        <w:pStyle w:val="Heading2"/>
        <w:numPr>
          <w:ilvl w:val="2"/>
          <w:numId w:val="14"/>
        </w:numPr>
        <w:jc w:val="both"/>
      </w:pPr>
      <w:r>
        <w:t xml:space="preserve">Additional expenses shall not exceed per diem amounts </w:t>
      </w:r>
      <w:r w:rsidR="00353B52" w:rsidRPr="00353B52">
        <w:t>posted</w:t>
      </w:r>
      <w:r>
        <w:t xml:space="preserve"> by OFM. If the additional travel expense is not listed by OFM, the Requestor and Contractor must negotiate and agree to the maximum amount allowed prior to booking the Appointment in the ODHH online system.</w:t>
      </w:r>
    </w:p>
    <w:p w14:paraId="7B7A049B" w14:textId="5A296C3E" w:rsidR="001C6965" w:rsidRPr="004472BE" w:rsidRDefault="00095B82" w:rsidP="0093491E">
      <w:pPr>
        <w:pStyle w:val="Heading2"/>
        <w:numPr>
          <w:ilvl w:val="1"/>
          <w:numId w:val="14"/>
        </w:numPr>
        <w:jc w:val="both"/>
      </w:pPr>
      <w:r>
        <w:t>Invoice must include a completed Interpreter request form, which includes the following:</w:t>
      </w:r>
    </w:p>
    <w:p w14:paraId="7E698FC4" w14:textId="4EAA16A5" w:rsidR="00F51923" w:rsidRPr="00AB2FB7" w:rsidRDefault="008A5204" w:rsidP="0093491E">
      <w:pPr>
        <w:pStyle w:val="Heading3"/>
        <w:numPr>
          <w:ilvl w:val="2"/>
          <w:numId w:val="14"/>
        </w:numPr>
        <w:jc w:val="both"/>
      </w:pPr>
      <w:r w:rsidRPr="00AB2FB7">
        <w:t>A</w:t>
      </w:r>
      <w:r w:rsidR="00AB2FB7" w:rsidRPr="00AB2FB7">
        <w:t>n</w:t>
      </w:r>
      <w:r w:rsidRPr="00AB2FB7">
        <w:t xml:space="preserve"> </w:t>
      </w:r>
      <w:r w:rsidR="00AB2FB7" w:rsidRPr="00AB2FB7">
        <w:t>accurate</w:t>
      </w:r>
      <w:r w:rsidRPr="00AB2FB7">
        <w:t xml:space="preserve"> c</w:t>
      </w:r>
      <w:r w:rsidR="00F51923" w:rsidRPr="00AB2FB7">
        <w:t>opy of the</w:t>
      </w:r>
      <w:r w:rsidRPr="00AB2FB7">
        <w:t xml:space="preserve"> Interpreter Request</w:t>
      </w:r>
      <w:r w:rsidR="00AB2FB7" w:rsidRPr="00AB2FB7">
        <w:t xml:space="preserve"> email</w:t>
      </w:r>
      <w:r w:rsidRPr="00AB2FB7">
        <w:t xml:space="preserve">. </w:t>
      </w:r>
    </w:p>
    <w:p w14:paraId="32BD54F4" w14:textId="0633D1FB" w:rsidR="00F51923" w:rsidRPr="004472BE" w:rsidRDefault="00F51923" w:rsidP="0093491E">
      <w:pPr>
        <w:pStyle w:val="Heading3"/>
        <w:numPr>
          <w:ilvl w:val="2"/>
          <w:numId w:val="14"/>
        </w:numPr>
        <w:jc w:val="both"/>
      </w:pPr>
      <w:r w:rsidRPr="004472BE">
        <w:t>Copy of the booking confirmation email</w:t>
      </w:r>
      <w:r w:rsidR="008A5204">
        <w:t xml:space="preserve"> with the Interpreter’s name and travel time.</w:t>
      </w:r>
    </w:p>
    <w:p w14:paraId="1B45F8B0" w14:textId="5FCA549B" w:rsidR="00F51923" w:rsidRPr="007E2454" w:rsidRDefault="008A5204" w:rsidP="0093491E">
      <w:pPr>
        <w:pStyle w:val="Heading3"/>
        <w:numPr>
          <w:ilvl w:val="2"/>
          <w:numId w:val="14"/>
        </w:numPr>
        <w:jc w:val="both"/>
      </w:pPr>
      <w:r w:rsidRPr="007E2454">
        <w:t>A completed s</w:t>
      </w:r>
      <w:r w:rsidR="00F51923" w:rsidRPr="007E2454">
        <w:t>ervice verification with Contractor’s signature</w:t>
      </w:r>
      <w:r w:rsidRPr="007E2454">
        <w:t xml:space="preserve">. </w:t>
      </w:r>
    </w:p>
    <w:p w14:paraId="1FF0FFC4" w14:textId="12BAEB8A" w:rsidR="00184EEF" w:rsidRPr="00184EEF" w:rsidRDefault="00F51923" w:rsidP="00184EEF">
      <w:pPr>
        <w:pStyle w:val="Heading3"/>
        <w:numPr>
          <w:ilvl w:val="2"/>
          <w:numId w:val="14"/>
        </w:numPr>
        <w:jc w:val="both"/>
      </w:pPr>
      <w:r w:rsidRPr="007E2454">
        <w:t>Travel documentation and receipts</w:t>
      </w:r>
      <w:r w:rsidR="00DE2ECF" w:rsidRPr="007E2454">
        <w:t xml:space="preserve">. </w:t>
      </w:r>
    </w:p>
    <w:p w14:paraId="1BDE14E9" w14:textId="77777777" w:rsidR="007815CB" w:rsidRPr="007815CB" w:rsidRDefault="007815CB" w:rsidP="007815CB">
      <w:pPr>
        <w:pStyle w:val="Section1Text"/>
        <w:numPr>
          <w:ilvl w:val="0"/>
          <w:numId w:val="10"/>
        </w:numPr>
      </w:pPr>
      <w:r w:rsidRPr="007815CB">
        <w:rPr>
          <w:b/>
          <w:bCs/>
        </w:rPr>
        <w:t>INVOICE AND BILLING REQUIREMENTS; MEDICAID</w:t>
      </w:r>
    </w:p>
    <w:p w14:paraId="31D4E019" w14:textId="2C772CA6" w:rsidR="007815CB" w:rsidRPr="007815CB" w:rsidRDefault="007815CB" w:rsidP="007815CB">
      <w:pPr>
        <w:pStyle w:val="Section1Text"/>
        <w:numPr>
          <w:ilvl w:val="1"/>
          <w:numId w:val="10"/>
        </w:numPr>
      </w:pPr>
      <w:r w:rsidRPr="007815CB">
        <w:t>The Contractor shall submit claims into the ProviderOne system for each individual Appointment</w:t>
      </w:r>
    </w:p>
    <w:p w14:paraId="4EA5F46D" w14:textId="0AA555D6" w:rsidR="007815CB" w:rsidRPr="007815CB" w:rsidRDefault="007815CB" w:rsidP="007815CB">
      <w:pPr>
        <w:pStyle w:val="Section1Text"/>
        <w:numPr>
          <w:ilvl w:val="2"/>
          <w:numId w:val="10"/>
        </w:numPr>
      </w:pPr>
      <w:r w:rsidRPr="007815CB">
        <w:t>All claims require an approved Prior Authorization reference number</w:t>
      </w:r>
    </w:p>
    <w:p w14:paraId="4F9ECF2A" w14:textId="77777777" w:rsidR="007815CB" w:rsidRPr="007815CB" w:rsidRDefault="007815CB" w:rsidP="007815CB">
      <w:pPr>
        <w:pStyle w:val="Section1Text"/>
        <w:numPr>
          <w:ilvl w:val="2"/>
          <w:numId w:val="10"/>
        </w:numPr>
      </w:pPr>
      <w:r w:rsidRPr="007815CB">
        <w:t>All claims are billed based on the individual consumer (Medicaid patient) served</w:t>
      </w:r>
    </w:p>
    <w:p w14:paraId="1A7E68BC" w14:textId="77777777" w:rsidR="007815CB" w:rsidRPr="007815CB" w:rsidRDefault="007815CB" w:rsidP="007815CB">
      <w:pPr>
        <w:pStyle w:val="Section1Text"/>
        <w:numPr>
          <w:ilvl w:val="2"/>
          <w:numId w:val="10"/>
        </w:numPr>
      </w:pPr>
      <w:r w:rsidRPr="007815CB">
        <w:t>All claims must have an ODHH Service Request Number documented in the “ Comments” box on the Medical Information screen within the approved Prior Authorization</w:t>
      </w:r>
    </w:p>
    <w:p w14:paraId="7E84AC0A" w14:textId="77777777" w:rsidR="007815CB" w:rsidRPr="007815CB" w:rsidRDefault="007815CB" w:rsidP="007815CB">
      <w:pPr>
        <w:pStyle w:val="Section1Text"/>
        <w:numPr>
          <w:ilvl w:val="1"/>
          <w:numId w:val="10"/>
        </w:numPr>
      </w:pPr>
      <w:r w:rsidRPr="007815CB">
        <w:t>All claims must have an associated, completed and signed Apple Health Providers (Medicaid) Sign Language Interpreter Request Form.</w:t>
      </w:r>
    </w:p>
    <w:p w14:paraId="42C9013B" w14:textId="77777777" w:rsidR="007815CB" w:rsidRPr="007815CB" w:rsidRDefault="007815CB" w:rsidP="007815CB">
      <w:pPr>
        <w:pStyle w:val="Section1Text"/>
        <w:numPr>
          <w:ilvl w:val="1"/>
          <w:numId w:val="10"/>
        </w:numPr>
      </w:pPr>
      <w:r w:rsidRPr="007815CB">
        <w:lastRenderedPageBreak/>
        <w:t>Claims must be submitted to ProviderOne no later than ninety (90) days from date the service was provided. No payment will be issued for claims submitted after 365 days from the date the service was provided.</w:t>
      </w:r>
    </w:p>
    <w:p w14:paraId="3441092E" w14:textId="77777777" w:rsidR="007815CB" w:rsidRPr="007815CB" w:rsidRDefault="007815CB" w:rsidP="007815CB">
      <w:pPr>
        <w:pStyle w:val="Section1Text"/>
        <w:numPr>
          <w:ilvl w:val="1"/>
          <w:numId w:val="10"/>
        </w:numPr>
      </w:pPr>
      <w:r w:rsidRPr="007815CB">
        <w:t xml:space="preserve">Claims submitted into ProviderOne must match the information </w:t>
      </w:r>
      <w:proofErr w:type="gramStart"/>
      <w:r w:rsidRPr="007815CB">
        <w:t>entered into</w:t>
      </w:r>
      <w:proofErr w:type="gramEnd"/>
      <w:r w:rsidRPr="007815CB">
        <w:t xml:space="preserve"> the approved Prior Authorization.</w:t>
      </w:r>
    </w:p>
    <w:p w14:paraId="3E09EDE5" w14:textId="77777777" w:rsidR="007815CB" w:rsidRPr="007815CB" w:rsidRDefault="007815CB" w:rsidP="007815CB">
      <w:pPr>
        <w:pStyle w:val="Section1Text"/>
        <w:numPr>
          <w:ilvl w:val="1"/>
          <w:numId w:val="10"/>
        </w:numPr>
      </w:pPr>
      <w:r w:rsidRPr="007815CB">
        <w:t>All billing documents must be accurate, legible, and complete. Contractor must retain documentation of all expenses submitted to HCA as a claim for payment. Documentation must be readily available and provided to the purchaser upon request.</w:t>
      </w:r>
    </w:p>
    <w:p w14:paraId="5A05E52E" w14:textId="6ACA9274" w:rsidR="007815CB" w:rsidRPr="007815CB" w:rsidRDefault="007815CB" w:rsidP="00FF22B1">
      <w:pPr>
        <w:pStyle w:val="Section1Text"/>
        <w:numPr>
          <w:ilvl w:val="1"/>
          <w:numId w:val="10"/>
        </w:numPr>
      </w:pPr>
      <w:r w:rsidRPr="007815CB">
        <w:t>Contractor must submit their claims in accordance to the stipulations outlined in the</w:t>
      </w:r>
      <w:r w:rsidR="00FF22B1">
        <w:t xml:space="preserve"> PAYMENT PROCESSING section below and </w:t>
      </w:r>
      <w:r w:rsidRPr="007815CB">
        <w:t xml:space="preserve">according to the </w:t>
      </w:r>
      <w:hyperlink r:id="rId25" w:history="1">
        <w:r w:rsidRPr="007815CB">
          <w:rPr>
            <w:rStyle w:val="Hyperlink"/>
          </w:rPr>
          <w:t>ProviderOne Billing and Resource Guide</w:t>
        </w:r>
      </w:hyperlink>
      <w:r w:rsidRPr="007815CB">
        <w:t xml:space="preserve"> and program guidance issued by HCA Interpreter Services Program.</w:t>
      </w:r>
    </w:p>
    <w:p w14:paraId="2F35EAC2" w14:textId="1944563B" w:rsidR="007815CB" w:rsidRPr="007815CB" w:rsidRDefault="007815CB" w:rsidP="00FF22B1">
      <w:pPr>
        <w:pStyle w:val="Section1Text"/>
        <w:numPr>
          <w:ilvl w:val="1"/>
          <w:numId w:val="10"/>
        </w:numPr>
      </w:pPr>
      <w:r w:rsidRPr="007815CB">
        <w:t xml:space="preserve">Contractor may not submit any claim to ProviderOne that does not comply with requirements for completing the Apple Health Providers (Medicaid) Sign Language Interpreter Request Form including: </w:t>
      </w:r>
    </w:p>
    <w:p w14:paraId="22A14295" w14:textId="77777777" w:rsidR="007815CB" w:rsidRPr="007815CB" w:rsidRDefault="007815CB" w:rsidP="00E4673F">
      <w:pPr>
        <w:pStyle w:val="Section1Text"/>
        <w:numPr>
          <w:ilvl w:val="2"/>
          <w:numId w:val="10"/>
        </w:numPr>
      </w:pPr>
      <w:r w:rsidRPr="007815CB">
        <w:t>For </w:t>
      </w:r>
      <w:proofErr w:type="gramStart"/>
      <w:r w:rsidRPr="007815CB">
        <w:t>each and every</w:t>
      </w:r>
      <w:proofErr w:type="gramEnd"/>
      <w:r w:rsidRPr="007815CB">
        <w:t> Appointment billed on an invoice, all reimbursable services and fees must be submitted with the required documentation as listed above.</w:t>
      </w:r>
    </w:p>
    <w:p w14:paraId="39835F6B" w14:textId="77777777" w:rsidR="00F51923" w:rsidRPr="005E0C76" w:rsidRDefault="00F51923" w:rsidP="0093491E">
      <w:pPr>
        <w:pStyle w:val="Heading1"/>
        <w:numPr>
          <w:ilvl w:val="0"/>
          <w:numId w:val="14"/>
        </w:numPr>
        <w:jc w:val="both"/>
        <w:rPr>
          <w:b/>
        </w:rPr>
      </w:pPr>
      <w:r w:rsidRPr="005E0C76">
        <w:rPr>
          <w:b/>
        </w:rPr>
        <w:t>Payment Processing</w:t>
      </w:r>
    </w:p>
    <w:p w14:paraId="7FF06E2C" w14:textId="77777777" w:rsidR="00F51923" w:rsidRPr="004472BE" w:rsidRDefault="00F51923" w:rsidP="0093491E">
      <w:pPr>
        <w:pStyle w:val="Heading2"/>
        <w:numPr>
          <w:ilvl w:val="1"/>
          <w:numId w:val="14"/>
        </w:numPr>
        <w:jc w:val="both"/>
      </w:pPr>
      <w:r w:rsidRPr="004472BE">
        <w:t xml:space="preserve">Payment Time Frame </w:t>
      </w:r>
    </w:p>
    <w:p w14:paraId="45BF9A2D" w14:textId="77777777" w:rsidR="00F51923" w:rsidRPr="004472BE" w:rsidRDefault="00F51923" w:rsidP="0093491E">
      <w:pPr>
        <w:pStyle w:val="Heading3"/>
        <w:numPr>
          <w:ilvl w:val="2"/>
          <w:numId w:val="14"/>
        </w:numPr>
        <w:jc w:val="both"/>
        <w:rPr>
          <w:bCs w:val="0"/>
        </w:rPr>
      </w:pPr>
      <w:r w:rsidRPr="004472BE">
        <w:rPr>
          <w:bCs w:val="0"/>
        </w:rPr>
        <w:t xml:space="preserve">State entities will make payment for authorized services provided under this Contract within thirty (30) days of receipt of a complete and accurate invoice. Invoices are paid in the same fiscal year that the Appointments take place.  </w:t>
      </w:r>
    </w:p>
    <w:p w14:paraId="628A847E" w14:textId="77777777" w:rsidR="00F51923" w:rsidRPr="004472BE" w:rsidRDefault="00F51923" w:rsidP="0093491E">
      <w:pPr>
        <w:pStyle w:val="Heading3"/>
        <w:numPr>
          <w:ilvl w:val="2"/>
          <w:numId w:val="14"/>
        </w:numPr>
        <w:jc w:val="both"/>
        <w:rPr>
          <w:bCs w:val="0"/>
        </w:rPr>
      </w:pPr>
      <w:r w:rsidRPr="004472BE">
        <w:rPr>
          <w:bCs w:val="0"/>
        </w:rPr>
        <w:t xml:space="preserve">Accurate and complete claims </w:t>
      </w:r>
      <w:proofErr w:type="gramStart"/>
      <w:r w:rsidRPr="004472BE">
        <w:rPr>
          <w:bCs w:val="0"/>
        </w:rPr>
        <w:t>entered into</w:t>
      </w:r>
      <w:proofErr w:type="gramEnd"/>
      <w:r w:rsidRPr="004472BE">
        <w:rPr>
          <w:bCs w:val="0"/>
        </w:rPr>
        <w:t xml:space="preserve"> ProviderOne system are paid within 5 business days.</w:t>
      </w:r>
    </w:p>
    <w:p w14:paraId="7709AEEF" w14:textId="77777777" w:rsidR="00F51923" w:rsidRPr="004472BE" w:rsidRDefault="00F51923" w:rsidP="0093491E">
      <w:pPr>
        <w:pStyle w:val="Heading2"/>
        <w:numPr>
          <w:ilvl w:val="1"/>
          <w:numId w:val="14"/>
        </w:numPr>
        <w:jc w:val="both"/>
      </w:pPr>
      <w:r w:rsidRPr="004472BE">
        <w:t xml:space="preserve">Adjustments </w:t>
      </w:r>
    </w:p>
    <w:p w14:paraId="49890CDF" w14:textId="77777777" w:rsidR="00F51923" w:rsidRPr="004472BE" w:rsidRDefault="00F51923" w:rsidP="0093491E">
      <w:pPr>
        <w:pStyle w:val="Heading3"/>
        <w:numPr>
          <w:ilvl w:val="2"/>
          <w:numId w:val="14"/>
        </w:numPr>
        <w:jc w:val="both"/>
        <w:rPr>
          <w:bCs w:val="0"/>
        </w:rPr>
      </w:pPr>
      <w:r w:rsidRPr="004472BE">
        <w:rPr>
          <w:bCs w:val="0"/>
        </w:rPr>
        <w:t xml:space="preserve">Incomplete and/or inaccurate invoices will be returned to the Contractor for correction.  The payment within thirty (30) days requirement will not be in effect until the Requester receives a corrected invoice. </w:t>
      </w:r>
    </w:p>
    <w:p w14:paraId="29BF9F34" w14:textId="77777777" w:rsidR="00F51923" w:rsidRPr="004472BE" w:rsidRDefault="00F51923" w:rsidP="0093491E">
      <w:pPr>
        <w:pStyle w:val="Heading3"/>
        <w:numPr>
          <w:ilvl w:val="2"/>
          <w:numId w:val="14"/>
        </w:numPr>
        <w:jc w:val="both"/>
        <w:rPr>
          <w:bCs w:val="0"/>
        </w:rPr>
      </w:pPr>
      <w:r w:rsidRPr="004472BE">
        <w:rPr>
          <w:bCs w:val="0"/>
        </w:rPr>
        <w:t>Corrected invoices should be resubmitted within fifteen (15) days.</w:t>
      </w:r>
    </w:p>
    <w:p w14:paraId="374B5FB7" w14:textId="77777777" w:rsidR="00F51923" w:rsidRPr="004472BE" w:rsidRDefault="00F51923" w:rsidP="0093491E">
      <w:pPr>
        <w:pStyle w:val="Heading3"/>
        <w:numPr>
          <w:ilvl w:val="2"/>
          <w:numId w:val="14"/>
        </w:numPr>
        <w:jc w:val="both"/>
        <w:rPr>
          <w:bCs w:val="0"/>
        </w:rPr>
      </w:pPr>
      <w:r w:rsidRPr="004472BE">
        <w:rPr>
          <w:bCs w:val="0"/>
        </w:rPr>
        <w:t>Claims rejected by Health Care Authority must be modified as outlined in the ProviderOne handbook.</w:t>
      </w:r>
    </w:p>
    <w:p w14:paraId="61A3B071" w14:textId="77777777" w:rsidR="00F51923" w:rsidRPr="004472BE" w:rsidRDefault="00F51923" w:rsidP="0093491E">
      <w:pPr>
        <w:pStyle w:val="Heading2"/>
        <w:numPr>
          <w:ilvl w:val="1"/>
          <w:numId w:val="14"/>
        </w:numPr>
        <w:jc w:val="both"/>
      </w:pPr>
      <w:r w:rsidRPr="004472BE">
        <w:t>Payment Dispute Resolution</w:t>
      </w:r>
    </w:p>
    <w:p w14:paraId="5FB4CB65" w14:textId="77777777" w:rsidR="00F51923" w:rsidRPr="004472BE" w:rsidRDefault="00F51923" w:rsidP="0093491E">
      <w:pPr>
        <w:pStyle w:val="Heading3"/>
        <w:numPr>
          <w:ilvl w:val="2"/>
          <w:numId w:val="14"/>
        </w:numPr>
        <w:jc w:val="both"/>
        <w:rPr>
          <w:bCs w:val="0"/>
        </w:rPr>
      </w:pPr>
      <w:r w:rsidRPr="004472BE">
        <w:rPr>
          <w:bCs w:val="0"/>
        </w:rPr>
        <w:t>Disputes related to payments for services provided under this Contract shall be resolved between the Requester and the Contractor.</w:t>
      </w:r>
    </w:p>
    <w:p w14:paraId="35EBD48F" w14:textId="77777777" w:rsidR="00F51923" w:rsidRPr="004472BE" w:rsidRDefault="00F51923" w:rsidP="0093491E">
      <w:pPr>
        <w:pStyle w:val="Heading3"/>
        <w:numPr>
          <w:ilvl w:val="2"/>
          <w:numId w:val="14"/>
        </w:numPr>
        <w:jc w:val="both"/>
        <w:rPr>
          <w:bCs w:val="0"/>
        </w:rPr>
      </w:pPr>
      <w:r w:rsidRPr="004472BE">
        <w:rPr>
          <w:bCs w:val="0"/>
        </w:rPr>
        <w:t xml:space="preserve">If a resolution cannot be achieved between the Requestor and the Contractor, the dispute shall be forwarded by the Requester and/or Contractor to the Requester’s designated DSHS representative, pursuant to procedures established by DSHS.  </w:t>
      </w:r>
    </w:p>
    <w:p w14:paraId="334636E2" w14:textId="04E40D36" w:rsidR="00F51923" w:rsidRPr="004472BE" w:rsidRDefault="00F51923" w:rsidP="0093491E">
      <w:pPr>
        <w:pStyle w:val="Heading3"/>
        <w:numPr>
          <w:ilvl w:val="2"/>
          <w:numId w:val="14"/>
        </w:numPr>
        <w:jc w:val="both"/>
        <w:rPr>
          <w:bCs w:val="0"/>
        </w:rPr>
      </w:pPr>
      <w:r w:rsidRPr="004472BE">
        <w:rPr>
          <w:bCs w:val="0"/>
        </w:rPr>
        <w:lastRenderedPageBreak/>
        <w:t xml:space="preserve">The DSHS representative shall follow the payment appeals process related </w:t>
      </w:r>
      <w:r w:rsidR="003F0270">
        <w:rPr>
          <w:bCs w:val="0"/>
        </w:rPr>
        <w:t xml:space="preserve">to the resolution of the payment dispute. </w:t>
      </w:r>
    </w:p>
    <w:p w14:paraId="19151DFA" w14:textId="77777777" w:rsidR="00F51923" w:rsidRPr="00184EEF" w:rsidRDefault="00F51923" w:rsidP="0093491E">
      <w:pPr>
        <w:pStyle w:val="Heading2"/>
        <w:numPr>
          <w:ilvl w:val="1"/>
          <w:numId w:val="14"/>
        </w:numPr>
        <w:jc w:val="both"/>
      </w:pPr>
      <w:r w:rsidRPr="00184EEF">
        <w:t>Disallowed Payments</w:t>
      </w:r>
    </w:p>
    <w:p w14:paraId="5A2BBCA9" w14:textId="77777777" w:rsidR="00F51923" w:rsidRPr="004472BE" w:rsidRDefault="00F51923" w:rsidP="0093491E">
      <w:pPr>
        <w:pStyle w:val="Heading3"/>
        <w:numPr>
          <w:ilvl w:val="2"/>
          <w:numId w:val="14"/>
        </w:numPr>
        <w:jc w:val="both"/>
        <w:rPr>
          <w:bCs w:val="0"/>
        </w:rPr>
      </w:pPr>
      <w:r w:rsidRPr="004472BE">
        <w:rPr>
          <w:bCs w:val="0"/>
        </w:rPr>
        <w:t>No payment will be allowed under the following circumstances:</w:t>
      </w:r>
    </w:p>
    <w:p w14:paraId="5AF18C1D" w14:textId="77777777" w:rsidR="00F51923" w:rsidRPr="004472BE" w:rsidRDefault="00F51923" w:rsidP="0093491E">
      <w:pPr>
        <w:pStyle w:val="Heading4"/>
        <w:numPr>
          <w:ilvl w:val="3"/>
          <w:numId w:val="14"/>
        </w:numPr>
        <w:jc w:val="both"/>
        <w:rPr>
          <w:szCs w:val="22"/>
        </w:rPr>
      </w:pPr>
      <w:r w:rsidRPr="004472BE">
        <w:rPr>
          <w:szCs w:val="22"/>
        </w:rPr>
        <w:t>The Interpreter is an employee of the Requester.</w:t>
      </w:r>
    </w:p>
    <w:p w14:paraId="7F9923E0" w14:textId="77777777" w:rsidR="00F51923" w:rsidRPr="004472BE" w:rsidRDefault="00F51923" w:rsidP="0093491E">
      <w:pPr>
        <w:pStyle w:val="Heading4"/>
        <w:numPr>
          <w:ilvl w:val="3"/>
          <w:numId w:val="14"/>
        </w:numPr>
        <w:jc w:val="both"/>
        <w:rPr>
          <w:szCs w:val="22"/>
        </w:rPr>
      </w:pPr>
      <w:r w:rsidRPr="004472BE">
        <w:rPr>
          <w:szCs w:val="22"/>
        </w:rPr>
        <w:t>The Interpreter is a Family Member of the Customer.</w:t>
      </w:r>
    </w:p>
    <w:p w14:paraId="3102456E" w14:textId="77777777" w:rsidR="00F51923" w:rsidRPr="004472BE" w:rsidRDefault="00F51923" w:rsidP="0093491E">
      <w:pPr>
        <w:pStyle w:val="Heading4"/>
        <w:numPr>
          <w:ilvl w:val="3"/>
          <w:numId w:val="14"/>
        </w:numPr>
        <w:jc w:val="both"/>
        <w:rPr>
          <w:szCs w:val="22"/>
        </w:rPr>
      </w:pPr>
      <w:r w:rsidRPr="004472BE">
        <w:rPr>
          <w:szCs w:val="22"/>
        </w:rPr>
        <w:t>The Contractor is compensated for their services at the same Appointment by any other means;</w:t>
      </w:r>
    </w:p>
    <w:p w14:paraId="3F2E6CF2" w14:textId="77777777" w:rsidR="00F51923" w:rsidRPr="004472BE" w:rsidRDefault="00F51923" w:rsidP="0093491E">
      <w:pPr>
        <w:pStyle w:val="Heading4"/>
        <w:numPr>
          <w:ilvl w:val="3"/>
          <w:numId w:val="14"/>
        </w:numPr>
        <w:jc w:val="both"/>
        <w:rPr>
          <w:szCs w:val="22"/>
        </w:rPr>
      </w:pPr>
      <w:r w:rsidRPr="004472BE">
        <w:rPr>
          <w:szCs w:val="22"/>
        </w:rPr>
        <w:t xml:space="preserve">Any Appointment when the Contractor has booked the job then gives it </w:t>
      </w:r>
      <w:proofErr w:type="gramStart"/>
      <w:r w:rsidRPr="004472BE">
        <w:rPr>
          <w:szCs w:val="22"/>
        </w:rPr>
        <w:t>back, or</w:t>
      </w:r>
      <w:proofErr w:type="gramEnd"/>
      <w:r w:rsidRPr="004472BE">
        <w:rPr>
          <w:szCs w:val="22"/>
        </w:rPr>
        <w:t xml:space="preserve"> does not show up for the Appointment. </w:t>
      </w:r>
    </w:p>
    <w:p w14:paraId="73164D89" w14:textId="77777777" w:rsidR="00F51923" w:rsidRPr="00D817AB" w:rsidRDefault="00F51923" w:rsidP="0093491E">
      <w:pPr>
        <w:pStyle w:val="Heading1"/>
        <w:numPr>
          <w:ilvl w:val="0"/>
          <w:numId w:val="14"/>
        </w:numPr>
        <w:jc w:val="both"/>
        <w:rPr>
          <w:b/>
        </w:rPr>
      </w:pPr>
      <w:r w:rsidRPr="00D817AB">
        <w:rPr>
          <w:b/>
        </w:rPr>
        <w:t>Rates</w:t>
      </w:r>
    </w:p>
    <w:p w14:paraId="39A987DE" w14:textId="77777777" w:rsidR="00F51923" w:rsidRPr="004472BE" w:rsidRDefault="00F51923" w:rsidP="0093491E">
      <w:pPr>
        <w:pStyle w:val="Heading2"/>
        <w:numPr>
          <w:ilvl w:val="1"/>
          <w:numId w:val="14"/>
        </w:numPr>
        <w:jc w:val="both"/>
      </w:pPr>
      <w:r w:rsidRPr="004472BE">
        <w:t xml:space="preserve">ODHH has the authority to establish the rate structure for Interpreting services. </w:t>
      </w:r>
    </w:p>
    <w:p w14:paraId="37CE164F" w14:textId="77777777" w:rsidR="00F51923" w:rsidRPr="004472BE" w:rsidRDefault="00F51923" w:rsidP="0093491E">
      <w:pPr>
        <w:pStyle w:val="Heading2"/>
        <w:numPr>
          <w:ilvl w:val="1"/>
          <w:numId w:val="14"/>
        </w:numPr>
        <w:jc w:val="both"/>
      </w:pPr>
      <w:r w:rsidRPr="004472BE">
        <w:t xml:space="preserve">Rates are based on the number of years since the initial date of the Contractor’s approved certification or ODHH credentials, provided there is no lapse in service. Rates are increased after every five (5) years of experience: increases are automatically added on the first day of their sixth, eleventh, sixteenth, twenty-first, twenty-sixth, and thirty-first years. </w:t>
      </w:r>
    </w:p>
    <w:p w14:paraId="783A9330" w14:textId="77777777" w:rsidR="00F51923" w:rsidRPr="004472BE" w:rsidRDefault="00F51923" w:rsidP="0093491E">
      <w:pPr>
        <w:pStyle w:val="Heading2"/>
        <w:numPr>
          <w:ilvl w:val="1"/>
          <w:numId w:val="14"/>
        </w:numPr>
        <w:jc w:val="both"/>
      </w:pPr>
      <w:r w:rsidRPr="004472BE">
        <w:t xml:space="preserve">Rates for On Site Appointments are based on hourly rates. </w:t>
      </w:r>
    </w:p>
    <w:p w14:paraId="7A2D8501" w14:textId="77777777" w:rsidR="00F51923" w:rsidRPr="004472BE" w:rsidRDefault="00F51923" w:rsidP="0093491E">
      <w:pPr>
        <w:pStyle w:val="Heading2"/>
        <w:numPr>
          <w:ilvl w:val="1"/>
          <w:numId w:val="14"/>
        </w:numPr>
        <w:jc w:val="both"/>
      </w:pPr>
      <w:r w:rsidRPr="004472BE">
        <w:t>All Requests are booked for at least one (1) full hour plus required travel time.</w:t>
      </w:r>
    </w:p>
    <w:p w14:paraId="3F547F35" w14:textId="77777777" w:rsidR="00F51923" w:rsidRPr="004472BE" w:rsidRDefault="00F51923" w:rsidP="0093491E">
      <w:pPr>
        <w:pStyle w:val="Heading2"/>
        <w:numPr>
          <w:ilvl w:val="1"/>
          <w:numId w:val="14"/>
        </w:numPr>
        <w:jc w:val="both"/>
      </w:pPr>
      <w:r w:rsidRPr="004472BE">
        <w:t>Travel time is paid by the hourly rate from point A to the Appointment location.</w:t>
      </w:r>
    </w:p>
    <w:p w14:paraId="27A0FA3C" w14:textId="72682BDC" w:rsidR="00F51923" w:rsidRPr="004472BE" w:rsidRDefault="00F51923" w:rsidP="0093491E">
      <w:pPr>
        <w:pStyle w:val="Heading3"/>
        <w:numPr>
          <w:ilvl w:val="2"/>
          <w:numId w:val="14"/>
        </w:numPr>
        <w:jc w:val="both"/>
      </w:pPr>
      <w:r w:rsidRPr="004472BE">
        <w:t>Billing for travel time is based on units. One unit is equal to fifteen (15) minutes, or one quarter of the hourly rate.</w:t>
      </w:r>
    </w:p>
    <w:p w14:paraId="65AC8B70" w14:textId="1BDBB55A" w:rsidR="00F51923" w:rsidRPr="004472BE" w:rsidRDefault="00F51923" w:rsidP="0093491E">
      <w:pPr>
        <w:pStyle w:val="Heading3"/>
        <w:numPr>
          <w:ilvl w:val="2"/>
          <w:numId w:val="14"/>
        </w:numPr>
        <w:jc w:val="both"/>
      </w:pPr>
      <w:r w:rsidRPr="004472BE">
        <w:t>Billing for travel time is based on expected travel time on the day the Request is booked</w:t>
      </w:r>
    </w:p>
    <w:p w14:paraId="276E3802" w14:textId="14A01747" w:rsidR="00F51923" w:rsidRPr="004472BE" w:rsidRDefault="00F51923" w:rsidP="0093491E">
      <w:pPr>
        <w:pStyle w:val="Heading3"/>
        <w:numPr>
          <w:ilvl w:val="2"/>
          <w:numId w:val="14"/>
        </w:numPr>
        <w:jc w:val="both"/>
      </w:pPr>
      <w:r w:rsidRPr="004472BE">
        <w:t>Billing for travel time excludes:</w:t>
      </w:r>
    </w:p>
    <w:p w14:paraId="4A6762EB" w14:textId="4CC3E084" w:rsidR="00F51923" w:rsidRPr="00795DD7" w:rsidRDefault="00F51923" w:rsidP="0093491E">
      <w:pPr>
        <w:pStyle w:val="Heading4"/>
        <w:numPr>
          <w:ilvl w:val="3"/>
          <w:numId w:val="14"/>
        </w:numPr>
        <w:jc w:val="both"/>
      </w:pPr>
      <w:r w:rsidRPr="00795DD7">
        <w:t>Additional pay for delays due to heavy traffic, accidents, or unpredicted weather. We understand that the traffic and travel time may be different between the day of booking the Request and the day of the Appointment.</w:t>
      </w:r>
    </w:p>
    <w:p w14:paraId="7B4AA211" w14:textId="5AFBAB43" w:rsidR="00F51923" w:rsidRPr="00795DD7" w:rsidRDefault="00F51923" w:rsidP="0093491E">
      <w:pPr>
        <w:pStyle w:val="Heading4"/>
        <w:numPr>
          <w:ilvl w:val="3"/>
          <w:numId w:val="14"/>
        </w:numPr>
        <w:jc w:val="both"/>
      </w:pPr>
      <w:r w:rsidRPr="00795DD7">
        <w:t>Travel time cannot be added after the Appointment date and time. Travel time added after the Appointment date and time will not be paid.</w:t>
      </w:r>
    </w:p>
    <w:p w14:paraId="79385810" w14:textId="2341DA04" w:rsidR="00F51923" w:rsidRPr="00795DD7" w:rsidRDefault="00F51923" w:rsidP="0093491E">
      <w:pPr>
        <w:pStyle w:val="Heading4"/>
        <w:numPr>
          <w:ilvl w:val="3"/>
          <w:numId w:val="14"/>
        </w:numPr>
        <w:jc w:val="both"/>
      </w:pPr>
      <w:r w:rsidRPr="00795DD7">
        <w:t>Round-trip travel if Contractor is travelling to another Appointment to provide interpreting service.</w:t>
      </w:r>
    </w:p>
    <w:p w14:paraId="0197619E" w14:textId="2DD9CDB3" w:rsidR="00F51923" w:rsidRPr="00795DD7" w:rsidRDefault="00F51923" w:rsidP="0093491E">
      <w:pPr>
        <w:pStyle w:val="Heading4"/>
        <w:numPr>
          <w:ilvl w:val="3"/>
          <w:numId w:val="14"/>
        </w:numPr>
        <w:jc w:val="both"/>
      </w:pPr>
      <w:r w:rsidRPr="00795DD7">
        <w:t>Travel cannot be billed more than once for multiple Appointments in the same location.</w:t>
      </w:r>
    </w:p>
    <w:p w14:paraId="27888AFE" w14:textId="77777777" w:rsidR="00F51923" w:rsidRPr="004472BE" w:rsidRDefault="00F51923" w:rsidP="0093491E">
      <w:pPr>
        <w:pStyle w:val="Heading2"/>
        <w:numPr>
          <w:ilvl w:val="1"/>
          <w:numId w:val="14"/>
        </w:numPr>
        <w:jc w:val="both"/>
      </w:pPr>
      <w:r w:rsidRPr="004472BE">
        <w:lastRenderedPageBreak/>
        <w:t xml:space="preserve">Rates are five dollars ($5.00) additional per hour for Appointments on evenings, weekends, and holidays. These are outside of regular business hours (8:00 AM to 5:00 PM Monday through Friday, except Holidays). </w:t>
      </w:r>
    </w:p>
    <w:p w14:paraId="3C490CA4" w14:textId="77777777" w:rsidR="00F51923" w:rsidRPr="004472BE" w:rsidRDefault="00F51923" w:rsidP="0093491E">
      <w:pPr>
        <w:pStyle w:val="Heading2"/>
        <w:numPr>
          <w:ilvl w:val="1"/>
          <w:numId w:val="14"/>
        </w:numPr>
        <w:jc w:val="both"/>
      </w:pPr>
      <w:r w:rsidRPr="004472BE">
        <w:t>Rates are ten dollars ($10.00) additional per hour for Emergency Coverage.</w:t>
      </w:r>
    </w:p>
    <w:p w14:paraId="5976B0CD" w14:textId="77777777" w:rsidR="00F51923" w:rsidRDefault="00F51923" w:rsidP="0093491E">
      <w:pPr>
        <w:pStyle w:val="Heading2"/>
        <w:numPr>
          <w:ilvl w:val="1"/>
          <w:numId w:val="14"/>
        </w:numPr>
        <w:jc w:val="both"/>
      </w:pPr>
      <w:r w:rsidRPr="004472BE">
        <w:t>Rates are hourly for Virtual Appointments.</w:t>
      </w:r>
    </w:p>
    <w:p w14:paraId="45CEC69E" w14:textId="77777777" w:rsidR="00F86651" w:rsidRDefault="00F86651" w:rsidP="00F86651">
      <w:pPr>
        <w:pStyle w:val="Heading2"/>
        <w:numPr>
          <w:ilvl w:val="0"/>
          <w:numId w:val="0"/>
        </w:numPr>
        <w:ind w:left="1080" w:hanging="360"/>
        <w:jc w:val="both"/>
      </w:pPr>
    </w:p>
    <w:p w14:paraId="12D2EF05" w14:textId="77777777" w:rsidR="00F86651" w:rsidRDefault="00F86651" w:rsidP="00F86651">
      <w:pPr>
        <w:pStyle w:val="Heading2"/>
        <w:numPr>
          <w:ilvl w:val="0"/>
          <w:numId w:val="0"/>
        </w:numPr>
        <w:ind w:left="1080" w:hanging="360"/>
        <w:jc w:val="both"/>
      </w:pPr>
    </w:p>
    <w:p w14:paraId="418D97E0" w14:textId="77777777" w:rsidR="00F86651" w:rsidRPr="004472BE" w:rsidRDefault="00F86651" w:rsidP="00F86651">
      <w:pPr>
        <w:pStyle w:val="Heading2"/>
        <w:numPr>
          <w:ilvl w:val="0"/>
          <w:numId w:val="0"/>
        </w:numPr>
        <w:ind w:left="1080" w:hanging="360"/>
        <w:jc w:val="both"/>
      </w:pPr>
    </w:p>
    <w:p w14:paraId="68342AC7" w14:textId="1CD52DAA" w:rsidR="00F86651" w:rsidRDefault="00F51923" w:rsidP="00F86651">
      <w:pPr>
        <w:pStyle w:val="Heading3"/>
        <w:numPr>
          <w:ilvl w:val="1"/>
          <w:numId w:val="14"/>
        </w:numPr>
        <w:jc w:val="both"/>
      </w:pPr>
      <w:r w:rsidRPr="004472BE">
        <w:t>Rate Sheet</w:t>
      </w:r>
    </w:p>
    <w:p w14:paraId="276A3BFE" w14:textId="4352B7E6" w:rsidR="00F86651" w:rsidRDefault="00F86651" w:rsidP="00F86651">
      <w:pPr>
        <w:pStyle w:val="Heading3"/>
        <w:numPr>
          <w:ilvl w:val="0"/>
          <w:numId w:val="0"/>
        </w:numPr>
        <w:ind w:left="2160"/>
        <w:jc w:val="both"/>
      </w:pPr>
      <w:r>
        <w:t>The Contractor shall be paid the fees and rates listed in the chart below if applicable for the Contractor’s delivery of services.</w:t>
      </w:r>
    </w:p>
    <w:p w14:paraId="7A30D316" w14:textId="77777777" w:rsidR="00F86651" w:rsidRDefault="00F86651" w:rsidP="00F86651">
      <w:pPr>
        <w:pStyle w:val="Heading3"/>
        <w:numPr>
          <w:ilvl w:val="0"/>
          <w:numId w:val="0"/>
        </w:numPr>
        <w:ind w:left="1440" w:hanging="360"/>
        <w:jc w:val="both"/>
      </w:pPr>
    </w:p>
    <w:tbl>
      <w:tblPr>
        <w:tblpPr w:leftFromText="180" w:rightFromText="180" w:vertAnchor="text" w:horzAnchor="page" w:tblpX="2601" w:tblpY="27"/>
        <w:tblW w:w="5940" w:type="dxa"/>
        <w:tblLook w:val="04A0" w:firstRow="1" w:lastRow="0" w:firstColumn="1" w:lastColumn="0" w:noHBand="0" w:noVBand="1"/>
      </w:tblPr>
      <w:tblGrid>
        <w:gridCol w:w="3127"/>
        <w:gridCol w:w="960"/>
        <w:gridCol w:w="278"/>
        <w:gridCol w:w="1575"/>
      </w:tblGrid>
      <w:tr w:rsidR="00F86651" w:rsidRPr="004472BE" w14:paraId="560DECB1" w14:textId="77777777" w:rsidTr="00F86651">
        <w:trPr>
          <w:trHeight w:val="290"/>
        </w:trPr>
        <w:tc>
          <w:tcPr>
            <w:tcW w:w="3127" w:type="dxa"/>
            <w:tcBorders>
              <w:top w:val="nil"/>
              <w:left w:val="nil"/>
              <w:bottom w:val="nil"/>
              <w:right w:val="nil"/>
            </w:tcBorders>
            <w:shd w:val="clear" w:color="auto" w:fill="auto"/>
            <w:noWrap/>
            <w:vAlign w:val="bottom"/>
            <w:hideMark/>
          </w:tcPr>
          <w:p w14:paraId="327AB1F8" w14:textId="77777777" w:rsidR="00F86651" w:rsidRPr="004472BE" w:rsidRDefault="00F86651" w:rsidP="00F86651">
            <w:pPr>
              <w:jc w:val="both"/>
              <w:rPr>
                <w:rFonts w:cs="Arial"/>
                <w:color w:val="FF0000"/>
                <w:szCs w:val="22"/>
              </w:rPr>
            </w:pPr>
            <w:r w:rsidRPr="004472BE">
              <w:rPr>
                <w:rFonts w:cs="Arial"/>
                <w:color w:val="FF0000"/>
                <w:szCs w:val="22"/>
              </w:rPr>
              <w:t>Contractor's Hourly Rate</w:t>
            </w:r>
            <w:r>
              <w:rPr>
                <w:rFonts w:cs="Arial"/>
                <w:color w:val="FF0000"/>
                <w:szCs w:val="22"/>
              </w:rPr>
              <w:t xml:space="preserve">         $</w:t>
            </w:r>
          </w:p>
        </w:tc>
        <w:tc>
          <w:tcPr>
            <w:tcW w:w="960" w:type="dxa"/>
            <w:tcBorders>
              <w:top w:val="nil"/>
              <w:left w:val="nil"/>
              <w:bottom w:val="nil"/>
              <w:right w:val="nil"/>
            </w:tcBorders>
            <w:shd w:val="clear" w:color="auto" w:fill="auto"/>
            <w:noWrap/>
            <w:vAlign w:val="bottom"/>
            <w:hideMark/>
          </w:tcPr>
          <w:p w14:paraId="280A46BF" w14:textId="77777777" w:rsidR="00F86651" w:rsidRPr="004472BE" w:rsidRDefault="00F86651" w:rsidP="00F86651">
            <w:pPr>
              <w:jc w:val="both"/>
              <w:rPr>
                <w:rFonts w:cs="Arial"/>
                <w:color w:val="FF0000"/>
                <w:szCs w:val="22"/>
              </w:rPr>
            </w:pPr>
            <w:r w:rsidRPr="004472BE">
              <w:rPr>
                <w:rFonts w:cs="Arial"/>
                <w:color w:val="FF0000"/>
                <w:szCs w:val="22"/>
              </w:rPr>
              <w:fldChar w:fldCharType="begin">
                <w:ffData>
                  <w:name w:val="Text6"/>
                  <w:enabled/>
                  <w:calcOnExit w:val="0"/>
                  <w:textInput/>
                </w:ffData>
              </w:fldChar>
            </w:r>
            <w:r w:rsidRPr="004472BE">
              <w:rPr>
                <w:rFonts w:cs="Arial"/>
                <w:color w:val="FF0000"/>
                <w:szCs w:val="22"/>
              </w:rPr>
              <w:instrText xml:space="preserve"> FORMTEXT </w:instrText>
            </w:r>
            <w:r w:rsidRPr="004472BE">
              <w:rPr>
                <w:rFonts w:cs="Arial"/>
                <w:color w:val="FF0000"/>
                <w:szCs w:val="22"/>
              </w:rPr>
            </w:r>
            <w:r w:rsidRPr="004472BE">
              <w:rPr>
                <w:rFonts w:cs="Arial"/>
                <w:color w:val="FF0000"/>
                <w:szCs w:val="22"/>
              </w:rPr>
              <w:fldChar w:fldCharType="separate"/>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color w:val="FF0000"/>
                <w:szCs w:val="22"/>
              </w:rPr>
              <w:fldChar w:fldCharType="end"/>
            </w:r>
          </w:p>
        </w:tc>
        <w:tc>
          <w:tcPr>
            <w:tcW w:w="278" w:type="dxa"/>
            <w:tcBorders>
              <w:top w:val="nil"/>
              <w:left w:val="nil"/>
              <w:bottom w:val="nil"/>
              <w:right w:val="nil"/>
            </w:tcBorders>
            <w:shd w:val="clear" w:color="auto" w:fill="auto"/>
            <w:noWrap/>
            <w:vAlign w:val="bottom"/>
            <w:hideMark/>
          </w:tcPr>
          <w:p w14:paraId="2D48C416" w14:textId="77777777" w:rsidR="00F86651" w:rsidRPr="004472BE" w:rsidRDefault="00F86651" w:rsidP="00F86651">
            <w:pPr>
              <w:jc w:val="both"/>
              <w:rPr>
                <w:rFonts w:cs="Arial"/>
                <w:color w:val="FF0000"/>
                <w:szCs w:val="22"/>
              </w:rPr>
            </w:pPr>
          </w:p>
        </w:tc>
        <w:tc>
          <w:tcPr>
            <w:tcW w:w="1575" w:type="dxa"/>
            <w:tcBorders>
              <w:top w:val="nil"/>
              <w:left w:val="nil"/>
              <w:bottom w:val="nil"/>
              <w:right w:val="nil"/>
            </w:tcBorders>
            <w:shd w:val="clear" w:color="auto" w:fill="auto"/>
            <w:noWrap/>
            <w:vAlign w:val="bottom"/>
            <w:hideMark/>
          </w:tcPr>
          <w:p w14:paraId="5B974A65" w14:textId="77777777" w:rsidR="00F86651" w:rsidRPr="004472BE" w:rsidRDefault="00F86651" w:rsidP="00F86651">
            <w:pPr>
              <w:jc w:val="both"/>
              <w:rPr>
                <w:rFonts w:cs="Arial"/>
                <w:color w:val="FF0000"/>
                <w:szCs w:val="22"/>
              </w:rPr>
            </w:pPr>
            <w:r w:rsidRPr="004472BE">
              <w:rPr>
                <w:rFonts w:cs="Arial"/>
                <w:color w:val="FF0000"/>
                <w:szCs w:val="22"/>
              </w:rPr>
              <w:t xml:space="preserve">$ </w:t>
            </w:r>
            <w:r w:rsidRPr="004472BE">
              <w:rPr>
                <w:rFonts w:cs="Arial"/>
                <w:color w:val="FF0000"/>
                <w:szCs w:val="22"/>
              </w:rPr>
              <w:fldChar w:fldCharType="begin">
                <w:ffData>
                  <w:name w:val="Text7"/>
                  <w:enabled/>
                  <w:calcOnExit w:val="0"/>
                  <w:textInput/>
                </w:ffData>
              </w:fldChar>
            </w:r>
            <w:r w:rsidRPr="004472BE">
              <w:rPr>
                <w:rFonts w:cs="Arial"/>
                <w:color w:val="FF0000"/>
                <w:szCs w:val="22"/>
              </w:rPr>
              <w:instrText xml:space="preserve"> FORMTEXT </w:instrText>
            </w:r>
            <w:r w:rsidRPr="004472BE">
              <w:rPr>
                <w:rFonts w:cs="Arial"/>
                <w:color w:val="FF0000"/>
                <w:szCs w:val="22"/>
              </w:rPr>
            </w:r>
            <w:r w:rsidRPr="004472BE">
              <w:rPr>
                <w:rFonts w:cs="Arial"/>
                <w:color w:val="FF0000"/>
                <w:szCs w:val="22"/>
              </w:rPr>
              <w:fldChar w:fldCharType="separate"/>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noProof/>
                <w:color w:val="FF0000"/>
                <w:szCs w:val="22"/>
              </w:rPr>
              <w:t> </w:t>
            </w:r>
            <w:r w:rsidRPr="004472BE">
              <w:rPr>
                <w:rFonts w:cs="Arial"/>
                <w:color w:val="FF0000"/>
                <w:szCs w:val="22"/>
              </w:rPr>
              <w:fldChar w:fldCharType="end"/>
            </w:r>
          </w:p>
        </w:tc>
      </w:tr>
      <w:tr w:rsidR="00F86651" w:rsidRPr="004472BE" w14:paraId="43F5A991" w14:textId="77777777" w:rsidTr="00F86651">
        <w:trPr>
          <w:trHeight w:val="252"/>
        </w:trPr>
        <w:tc>
          <w:tcPr>
            <w:tcW w:w="3127" w:type="dxa"/>
            <w:tcBorders>
              <w:top w:val="nil"/>
              <w:left w:val="nil"/>
              <w:bottom w:val="single" w:sz="4" w:space="0" w:color="auto"/>
              <w:right w:val="nil"/>
            </w:tcBorders>
            <w:shd w:val="clear" w:color="auto" w:fill="auto"/>
            <w:noWrap/>
            <w:vAlign w:val="bottom"/>
            <w:hideMark/>
          </w:tcPr>
          <w:p w14:paraId="6F3E20A2" w14:textId="77777777" w:rsidR="00F86651" w:rsidRPr="004472BE" w:rsidRDefault="00F86651" w:rsidP="00F86651">
            <w:pPr>
              <w:jc w:val="both"/>
              <w:rPr>
                <w:rFonts w:cs="Arial"/>
                <w:color w:val="FF0000"/>
                <w:szCs w:val="22"/>
              </w:rPr>
            </w:pPr>
          </w:p>
        </w:tc>
        <w:tc>
          <w:tcPr>
            <w:tcW w:w="960" w:type="dxa"/>
            <w:tcBorders>
              <w:top w:val="nil"/>
              <w:left w:val="nil"/>
              <w:bottom w:val="single" w:sz="4" w:space="0" w:color="auto"/>
              <w:right w:val="nil"/>
            </w:tcBorders>
            <w:shd w:val="clear" w:color="auto" w:fill="auto"/>
            <w:noWrap/>
            <w:vAlign w:val="bottom"/>
            <w:hideMark/>
          </w:tcPr>
          <w:p w14:paraId="3D76DAFE" w14:textId="77777777" w:rsidR="00F86651" w:rsidRPr="004472BE" w:rsidRDefault="00F86651" w:rsidP="00F86651">
            <w:pPr>
              <w:jc w:val="both"/>
              <w:rPr>
                <w:rFonts w:cs="Arial"/>
                <w:szCs w:val="22"/>
              </w:rPr>
            </w:pPr>
          </w:p>
        </w:tc>
        <w:tc>
          <w:tcPr>
            <w:tcW w:w="278" w:type="dxa"/>
            <w:tcBorders>
              <w:top w:val="nil"/>
              <w:left w:val="nil"/>
              <w:bottom w:val="single" w:sz="4" w:space="0" w:color="auto"/>
              <w:right w:val="nil"/>
            </w:tcBorders>
            <w:shd w:val="clear" w:color="auto" w:fill="auto"/>
            <w:noWrap/>
            <w:vAlign w:val="bottom"/>
            <w:hideMark/>
          </w:tcPr>
          <w:p w14:paraId="13BC0ABB" w14:textId="77777777" w:rsidR="00F86651" w:rsidRPr="004472BE" w:rsidRDefault="00F86651" w:rsidP="00F86651">
            <w:pPr>
              <w:jc w:val="both"/>
              <w:rPr>
                <w:rFonts w:cs="Arial"/>
                <w:szCs w:val="22"/>
              </w:rPr>
            </w:pPr>
          </w:p>
        </w:tc>
        <w:tc>
          <w:tcPr>
            <w:tcW w:w="1575" w:type="dxa"/>
            <w:tcBorders>
              <w:top w:val="nil"/>
              <w:left w:val="nil"/>
              <w:bottom w:val="single" w:sz="4" w:space="0" w:color="auto"/>
              <w:right w:val="nil"/>
            </w:tcBorders>
            <w:shd w:val="clear" w:color="auto" w:fill="auto"/>
            <w:noWrap/>
            <w:vAlign w:val="bottom"/>
            <w:hideMark/>
          </w:tcPr>
          <w:p w14:paraId="1C4C333F" w14:textId="77777777" w:rsidR="00F86651" w:rsidRDefault="00F86651" w:rsidP="00F86651">
            <w:pPr>
              <w:jc w:val="both"/>
              <w:rPr>
                <w:rFonts w:cs="Arial"/>
                <w:szCs w:val="22"/>
              </w:rPr>
            </w:pPr>
          </w:p>
          <w:p w14:paraId="3256B8A0" w14:textId="77777777" w:rsidR="00F86651" w:rsidRPr="004472BE" w:rsidRDefault="00F86651" w:rsidP="00F86651">
            <w:pPr>
              <w:jc w:val="both"/>
              <w:rPr>
                <w:rFonts w:cs="Arial"/>
                <w:szCs w:val="22"/>
              </w:rPr>
            </w:pPr>
          </w:p>
        </w:tc>
      </w:tr>
      <w:tr w:rsidR="00F86651" w:rsidRPr="004472BE" w14:paraId="3E2F2FBE" w14:textId="77777777" w:rsidTr="00F86651">
        <w:trPr>
          <w:trHeight w:val="290"/>
        </w:trPr>
        <w:tc>
          <w:tcPr>
            <w:tcW w:w="3127" w:type="dxa"/>
            <w:tcBorders>
              <w:top w:val="single" w:sz="4" w:space="0" w:color="auto"/>
              <w:left w:val="single" w:sz="4" w:space="0" w:color="auto"/>
              <w:bottom w:val="single" w:sz="4" w:space="0" w:color="auto"/>
              <w:right w:val="nil"/>
            </w:tcBorders>
            <w:shd w:val="clear" w:color="000000" w:fill="D9E1F2"/>
            <w:noWrap/>
            <w:vAlign w:val="bottom"/>
            <w:hideMark/>
          </w:tcPr>
          <w:p w14:paraId="4276F88A" w14:textId="014690D9" w:rsidR="00F86651" w:rsidRPr="004472BE" w:rsidRDefault="00F86651" w:rsidP="00F86651">
            <w:pPr>
              <w:jc w:val="both"/>
              <w:rPr>
                <w:rFonts w:cs="Arial"/>
                <w:color w:val="000000"/>
                <w:szCs w:val="22"/>
              </w:rPr>
            </w:pPr>
          </w:p>
        </w:tc>
        <w:tc>
          <w:tcPr>
            <w:tcW w:w="96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929B04E" w14:textId="77777777" w:rsidR="00F86651" w:rsidRPr="004472BE" w:rsidRDefault="00F86651" w:rsidP="00F86651">
            <w:pPr>
              <w:jc w:val="both"/>
              <w:rPr>
                <w:rFonts w:cs="Arial"/>
                <w:color w:val="000000"/>
                <w:szCs w:val="22"/>
              </w:rPr>
            </w:pPr>
            <w:r w:rsidRPr="004472BE">
              <w:rPr>
                <w:rFonts w:cs="Arial"/>
                <w:color w:val="000000"/>
                <w:szCs w:val="22"/>
              </w:rPr>
              <w:t>State</w:t>
            </w:r>
          </w:p>
        </w:tc>
        <w:tc>
          <w:tcPr>
            <w:tcW w:w="278" w:type="dxa"/>
            <w:tcBorders>
              <w:top w:val="single" w:sz="4" w:space="0" w:color="auto"/>
              <w:left w:val="nil"/>
              <w:bottom w:val="single" w:sz="4" w:space="0" w:color="auto"/>
              <w:right w:val="nil"/>
            </w:tcBorders>
            <w:shd w:val="clear" w:color="000000" w:fill="D9E1F2"/>
            <w:noWrap/>
            <w:vAlign w:val="center"/>
            <w:hideMark/>
          </w:tcPr>
          <w:p w14:paraId="7F5D88EF"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157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25B288B" w14:textId="77777777" w:rsidR="00F86651" w:rsidRPr="004472BE" w:rsidRDefault="00F86651" w:rsidP="00F86651">
            <w:pPr>
              <w:jc w:val="both"/>
              <w:rPr>
                <w:rFonts w:cs="Arial"/>
                <w:color w:val="000000"/>
                <w:szCs w:val="22"/>
              </w:rPr>
            </w:pPr>
            <w:r w:rsidRPr="004472BE">
              <w:rPr>
                <w:rFonts w:cs="Arial"/>
                <w:color w:val="000000"/>
                <w:szCs w:val="22"/>
              </w:rPr>
              <w:t>King Co</w:t>
            </w:r>
          </w:p>
        </w:tc>
      </w:tr>
      <w:tr w:rsidR="00F86651" w:rsidRPr="004472BE" w14:paraId="7549EDC5" w14:textId="77777777" w:rsidTr="00F86651">
        <w:trPr>
          <w:trHeight w:val="290"/>
        </w:trPr>
        <w:tc>
          <w:tcPr>
            <w:tcW w:w="3127" w:type="dxa"/>
            <w:tcBorders>
              <w:top w:val="single" w:sz="4" w:space="0" w:color="auto"/>
              <w:left w:val="single" w:sz="4" w:space="0" w:color="auto"/>
              <w:bottom w:val="single" w:sz="4" w:space="0" w:color="auto"/>
              <w:right w:val="nil"/>
            </w:tcBorders>
            <w:shd w:val="clear" w:color="000000" w:fill="FFF2CC"/>
            <w:noWrap/>
            <w:vAlign w:val="bottom"/>
            <w:hideMark/>
          </w:tcPr>
          <w:p w14:paraId="0E21290E" w14:textId="77777777" w:rsidR="00F86651" w:rsidRPr="004472BE" w:rsidRDefault="00F86651" w:rsidP="00F86651">
            <w:pPr>
              <w:jc w:val="both"/>
              <w:rPr>
                <w:rFonts w:cs="Arial"/>
                <w:color w:val="000000"/>
                <w:szCs w:val="22"/>
              </w:rPr>
            </w:pPr>
            <w:r w:rsidRPr="004472BE">
              <w:rPr>
                <w:rFonts w:cs="Arial"/>
                <w:color w:val="000000"/>
                <w:szCs w:val="22"/>
              </w:rPr>
              <w:t>On Site / Virtual</w:t>
            </w:r>
          </w:p>
        </w:tc>
        <w:tc>
          <w:tcPr>
            <w:tcW w:w="960"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930BB4E"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278" w:type="dxa"/>
            <w:tcBorders>
              <w:top w:val="single" w:sz="4" w:space="0" w:color="auto"/>
              <w:left w:val="nil"/>
              <w:bottom w:val="single" w:sz="4" w:space="0" w:color="auto"/>
              <w:right w:val="nil"/>
            </w:tcBorders>
            <w:shd w:val="clear" w:color="000000" w:fill="FFF2CC"/>
            <w:noWrap/>
            <w:vAlign w:val="center"/>
            <w:hideMark/>
          </w:tcPr>
          <w:p w14:paraId="4D8E622C"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1575"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6A590CB8" w14:textId="77777777" w:rsidR="00F86651" w:rsidRPr="004472BE" w:rsidRDefault="00F86651" w:rsidP="00F86651">
            <w:pPr>
              <w:jc w:val="both"/>
              <w:rPr>
                <w:rFonts w:cs="Arial"/>
                <w:color w:val="000000"/>
                <w:szCs w:val="22"/>
              </w:rPr>
            </w:pPr>
            <w:r w:rsidRPr="004472BE">
              <w:rPr>
                <w:rFonts w:cs="Arial"/>
                <w:color w:val="000000"/>
                <w:szCs w:val="22"/>
              </w:rPr>
              <w:t> </w:t>
            </w:r>
          </w:p>
        </w:tc>
      </w:tr>
      <w:tr w:rsidR="00F86651" w:rsidRPr="004472BE" w14:paraId="2A3F07BB" w14:textId="77777777" w:rsidTr="00F86651">
        <w:trPr>
          <w:trHeight w:val="290"/>
        </w:trPr>
        <w:tc>
          <w:tcPr>
            <w:tcW w:w="3127" w:type="dxa"/>
            <w:tcBorders>
              <w:top w:val="single" w:sz="4" w:space="0" w:color="auto"/>
              <w:left w:val="single" w:sz="4" w:space="0" w:color="auto"/>
              <w:bottom w:val="single" w:sz="4" w:space="0" w:color="auto"/>
              <w:right w:val="nil"/>
            </w:tcBorders>
            <w:shd w:val="clear" w:color="000000" w:fill="FCE4D6"/>
            <w:noWrap/>
            <w:vAlign w:val="bottom"/>
            <w:hideMark/>
          </w:tcPr>
          <w:p w14:paraId="4DC13529" w14:textId="77777777" w:rsidR="00F86651" w:rsidRPr="004472BE" w:rsidRDefault="00F86651" w:rsidP="00F86651">
            <w:pPr>
              <w:jc w:val="both"/>
              <w:rPr>
                <w:rFonts w:cs="Arial"/>
                <w:color w:val="000000"/>
                <w:szCs w:val="22"/>
              </w:rPr>
            </w:pPr>
            <w:r w:rsidRPr="004472BE">
              <w:rPr>
                <w:rFonts w:cs="Arial"/>
                <w:color w:val="000000"/>
                <w:szCs w:val="22"/>
              </w:rPr>
              <w:t>On-Site Emergency</w:t>
            </w:r>
          </w:p>
        </w:tc>
        <w:tc>
          <w:tcPr>
            <w:tcW w:w="96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82144AF"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278" w:type="dxa"/>
            <w:tcBorders>
              <w:top w:val="single" w:sz="4" w:space="0" w:color="auto"/>
              <w:left w:val="nil"/>
              <w:bottom w:val="single" w:sz="4" w:space="0" w:color="auto"/>
              <w:right w:val="nil"/>
            </w:tcBorders>
            <w:shd w:val="clear" w:color="000000" w:fill="FCE4D6"/>
            <w:noWrap/>
            <w:vAlign w:val="center"/>
            <w:hideMark/>
          </w:tcPr>
          <w:p w14:paraId="7F54986E"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1575"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B68B044" w14:textId="77777777" w:rsidR="00F86651" w:rsidRPr="004472BE" w:rsidRDefault="00F86651" w:rsidP="00F86651">
            <w:pPr>
              <w:jc w:val="both"/>
              <w:rPr>
                <w:rFonts w:cs="Arial"/>
                <w:color w:val="000000"/>
                <w:szCs w:val="22"/>
              </w:rPr>
            </w:pPr>
            <w:r w:rsidRPr="004472BE">
              <w:rPr>
                <w:rFonts w:cs="Arial"/>
                <w:color w:val="000000"/>
                <w:szCs w:val="22"/>
              </w:rPr>
              <w:t> </w:t>
            </w:r>
          </w:p>
        </w:tc>
      </w:tr>
      <w:tr w:rsidR="00F86651" w:rsidRPr="004472BE" w14:paraId="2A0FBC90" w14:textId="77777777" w:rsidTr="00F86651">
        <w:trPr>
          <w:trHeight w:val="290"/>
        </w:trPr>
        <w:tc>
          <w:tcPr>
            <w:tcW w:w="3127" w:type="dxa"/>
            <w:tcBorders>
              <w:top w:val="single" w:sz="4" w:space="0" w:color="auto"/>
              <w:left w:val="single" w:sz="4" w:space="0" w:color="auto"/>
              <w:bottom w:val="single" w:sz="4" w:space="0" w:color="auto"/>
              <w:right w:val="nil"/>
            </w:tcBorders>
            <w:shd w:val="clear" w:color="000000" w:fill="BDD7EE"/>
            <w:noWrap/>
            <w:vAlign w:val="bottom"/>
            <w:hideMark/>
          </w:tcPr>
          <w:p w14:paraId="3AB237CD" w14:textId="77777777" w:rsidR="00F86651" w:rsidRPr="004472BE" w:rsidRDefault="00F86651" w:rsidP="00F86651">
            <w:pPr>
              <w:jc w:val="both"/>
              <w:rPr>
                <w:rFonts w:cs="Arial"/>
                <w:color w:val="000000"/>
                <w:szCs w:val="22"/>
              </w:rPr>
            </w:pPr>
            <w:r w:rsidRPr="004472BE">
              <w:rPr>
                <w:rFonts w:cs="Arial"/>
                <w:color w:val="000000"/>
                <w:szCs w:val="22"/>
              </w:rPr>
              <w:t>Evenings/Weekends/Holidays</w:t>
            </w:r>
          </w:p>
        </w:tc>
        <w:tc>
          <w:tcPr>
            <w:tcW w:w="9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21392A1"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278" w:type="dxa"/>
            <w:tcBorders>
              <w:top w:val="single" w:sz="4" w:space="0" w:color="auto"/>
              <w:left w:val="nil"/>
              <w:bottom w:val="single" w:sz="4" w:space="0" w:color="auto"/>
              <w:right w:val="nil"/>
            </w:tcBorders>
            <w:shd w:val="clear" w:color="000000" w:fill="BDD7EE"/>
            <w:noWrap/>
            <w:vAlign w:val="center"/>
            <w:hideMark/>
          </w:tcPr>
          <w:p w14:paraId="23ED1E8E" w14:textId="77777777" w:rsidR="00F86651" w:rsidRPr="004472BE" w:rsidRDefault="00F86651" w:rsidP="00F86651">
            <w:pPr>
              <w:jc w:val="both"/>
              <w:rPr>
                <w:rFonts w:cs="Arial"/>
                <w:color w:val="000000"/>
                <w:szCs w:val="22"/>
              </w:rPr>
            </w:pPr>
            <w:r w:rsidRPr="004472BE">
              <w:rPr>
                <w:rFonts w:cs="Arial"/>
                <w:color w:val="000000"/>
                <w:szCs w:val="22"/>
              </w:rPr>
              <w:t> </w:t>
            </w:r>
          </w:p>
        </w:tc>
        <w:tc>
          <w:tcPr>
            <w:tcW w:w="157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AB9EEEC" w14:textId="77777777" w:rsidR="00F86651" w:rsidRPr="004472BE" w:rsidRDefault="00F86651" w:rsidP="00F86651">
            <w:pPr>
              <w:jc w:val="both"/>
              <w:rPr>
                <w:rFonts w:cs="Arial"/>
                <w:color w:val="000000"/>
                <w:szCs w:val="22"/>
              </w:rPr>
            </w:pPr>
            <w:r w:rsidRPr="004472BE">
              <w:rPr>
                <w:rFonts w:cs="Arial"/>
                <w:color w:val="000000"/>
                <w:szCs w:val="22"/>
              </w:rPr>
              <w:t> </w:t>
            </w:r>
          </w:p>
        </w:tc>
      </w:tr>
      <w:tr w:rsidR="00F86651" w:rsidRPr="004472BE" w14:paraId="59679A66" w14:textId="77777777" w:rsidTr="00F86651">
        <w:trPr>
          <w:trHeight w:val="227"/>
        </w:trPr>
        <w:tc>
          <w:tcPr>
            <w:tcW w:w="3127" w:type="dxa"/>
            <w:tcBorders>
              <w:top w:val="single" w:sz="4" w:space="0" w:color="auto"/>
              <w:left w:val="nil"/>
              <w:bottom w:val="nil"/>
              <w:right w:val="nil"/>
            </w:tcBorders>
            <w:shd w:val="clear" w:color="auto" w:fill="auto"/>
            <w:noWrap/>
            <w:vAlign w:val="bottom"/>
            <w:hideMark/>
          </w:tcPr>
          <w:p w14:paraId="512A8332" w14:textId="77777777" w:rsidR="00F86651" w:rsidRPr="004472BE" w:rsidRDefault="00F86651" w:rsidP="00F86651">
            <w:pPr>
              <w:jc w:val="both"/>
              <w:rPr>
                <w:rFonts w:cs="Arial"/>
                <w:color w:val="000000"/>
                <w:szCs w:val="22"/>
              </w:rPr>
            </w:pPr>
          </w:p>
        </w:tc>
        <w:tc>
          <w:tcPr>
            <w:tcW w:w="960" w:type="dxa"/>
            <w:tcBorders>
              <w:top w:val="single" w:sz="4" w:space="0" w:color="auto"/>
              <w:left w:val="nil"/>
              <w:bottom w:val="nil"/>
              <w:right w:val="nil"/>
            </w:tcBorders>
            <w:shd w:val="clear" w:color="auto" w:fill="auto"/>
            <w:noWrap/>
            <w:vAlign w:val="bottom"/>
            <w:hideMark/>
          </w:tcPr>
          <w:p w14:paraId="66F7F944" w14:textId="77777777" w:rsidR="00F86651" w:rsidRPr="004472BE" w:rsidRDefault="00F86651" w:rsidP="00F86651">
            <w:pPr>
              <w:jc w:val="both"/>
              <w:rPr>
                <w:rFonts w:cs="Arial"/>
                <w:szCs w:val="22"/>
              </w:rPr>
            </w:pPr>
          </w:p>
        </w:tc>
        <w:tc>
          <w:tcPr>
            <w:tcW w:w="278" w:type="dxa"/>
            <w:tcBorders>
              <w:top w:val="single" w:sz="4" w:space="0" w:color="auto"/>
              <w:left w:val="nil"/>
              <w:bottom w:val="nil"/>
              <w:right w:val="nil"/>
            </w:tcBorders>
            <w:shd w:val="clear" w:color="auto" w:fill="auto"/>
            <w:noWrap/>
            <w:vAlign w:val="bottom"/>
            <w:hideMark/>
          </w:tcPr>
          <w:p w14:paraId="52229951" w14:textId="77777777" w:rsidR="00F86651" w:rsidRPr="004472BE" w:rsidRDefault="00F86651" w:rsidP="00F86651">
            <w:pPr>
              <w:jc w:val="both"/>
              <w:rPr>
                <w:rFonts w:cs="Arial"/>
                <w:szCs w:val="22"/>
              </w:rPr>
            </w:pPr>
          </w:p>
        </w:tc>
        <w:tc>
          <w:tcPr>
            <w:tcW w:w="1575" w:type="dxa"/>
            <w:tcBorders>
              <w:top w:val="single" w:sz="4" w:space="0" w:color="auto"/>
              <w:left w:val="nil"/>
              <w:bottom w:val="nil"/>
              <w:right w:val="nil"/>
            </w:tcBorders>
            <w:shd w:val="clear" w:color="auto" w:fill="auto"/>
            <w:noWrap/>
            <w:vAlign w:val="bottom"/>
            <w:hideMark/>
          </w:tcPr>
          <w:p w14:paraId="14609CAF" w14:textId="77777777" w:rsidR="00F86651" w:rsidRPr="004472BE" w:rsidRDefault="00F86651" w:rsidP="00F86651">
            <w:pPr>
              <w:jc w:val="both"/>
              <w:rPr>
                <w:rFonts w:cs="Arial"/>
                <w:szCs w:val="22"/>
              </w:rPr>
            </w:pPr>
          </w:p>
        </w:tc>
      </w:tr>
      <w:tr w:rsidR="00F86651" w:rsidRPr="004472BE" w14:paraId="36D0C31D" w14:textId="77777777" w:rsidTr="00F86651">
        <w:trPr>
          <w:trHeight w:val="341"/>
        </w:trPr>
        <w:tc>
          <w:tcPr>
            <w:tcW w:w="5940" w:type="dxa"/>
            <w:gridSpan w:val="4"/>
            <w:tcBorders>
              <w:top w:val="nil"/>
              <w:left w:val="nil"/>
              <w:bottom w:val="nil"/>
              <w:right w:val="nil"/>
            </w:tcBorders>
            <w:shd w:val="clear" w:color="auto" w:fill="auto"/>
            <w:noWrap/>
            <w:vAlign w:val="bottom"/>
            <w:hideMark/>
          </w:tcPr>
          <w:p w14:paraId="769B1710" w14:textId="77777777" w:rsidR="00F86651" w:rsidRPr="004472BE" w:rsidRDefault="00F86651" w:rsidP="00F86651">
            <w:pPr>
              <w:jc w:val="both"/>
              <w:rPr>
                <w:rFonts w:cs="Arial"/>
                <w:color w:val="000000"/>
                <w:szCs w:val="22"/>
              </w:rPr>
            </w:pPr>
            <w:r w:rsidRPr="004472BE">
              <w:rPr>
                <w:rFonts w:cs="Arial"/>
                <w:color w:val="000000"/>
                <w:szCs w:val="22"/>
              </w:rPr>
              <w:t>Contractor Approved for the following Supplemental Fees:</w:t>
            </w:r>
          </w:p>
        </w:tc>
      </w:tr>
      <w:tr w:rsidR="00F86651" w:rsidRPr="004472BE" w14:paraId="145836C2" w14:textId="77777777" w:rsidTr="00F86651">
        <w:trPr>
          <w:trHeight w:val="290"/>
        </w:trPr>
        <w:tc>
          <w:tcPr>
            <w:tcW w:w="3127" w:type="dxa"/>
            <w:tcBorders>
              <w:top w:val="nil"/>
              <w:left w:val="nil"/>
              <w:bottom w:val="nil"/>
              <w:right w:val="nil"/>
            </w:tcBorders>
            <w:shd w:val="clear" w:color="auto" w:fill="auto"/>
            <w:noWrap/>
            <w:vAlign w:val="bottom"/>
            <w:hideMark/>
          </w:tcPr>
          <w:p w14:paraId="01DA0495" w14:textId="77777777" w:rsidR="00F86651" w:rsidRPr="004472BE" w:rsidRDefault="00F86651" w:rsidP="00F86651">
            <w:pPr>
              <w:jc w:val="both"/>
              <w:rPr>
                <w:rFonts w:cs="Arial"/>
                <w:color w:val="000000"/>
                <w:szCs w:val="22"/>
              </w:rPr>
            </w:pPr>
          </w:p>
        </w:tc>
        <w:tc>
          <w:tcPr>
            <w:tcW w:w="960" w:type="dxa"/>
            <w:tcBorders>
              <w:top w:val="nil"/>
              <w:left w:val="nil"/>
              <w:bottom w:val="single" w:sz="4" w:space="0" w:color="auto"/>
              <w:right w:val="nil"/>
            </w:tcBorders>
            <w:shd w:val="clear" w:color="auto" w:fill="auto"/>
            <w:noWrap/>
            <w:vAlign w:val="bottom"/>
            <w:hideMark/>
          </w:tcPr>
          <w:p w14:paraId="23EE81D3" w14:textId="77777777" w:rsidR="00F86651" w:rsidRPr="004472BE" w:rsidRDefault="00F86651" w:rsidP="00F86651">
            <w:pPr>
              <w:jc w:val="both"/>
              <w:rPr>
                <w:rFonts w:cs="Arial"/>
                <w:szCs w:val="22"/>
              </w:rPr>
            </w:pPr>
          </w:p>
        </w:tc>
        <w:tc>
          <w:tcPr>
            <w:tcW w:w="278" w:type="dxa"/>
            <w:tcBorders>
              <w:top w:val="nil"/>
              <w:left w:val="nil"/>
              <w:bottom w:val="single" w:sz="4" w:space="0" w:color="auto"/>
              <w:right w:val="nil"/>
            </w:tcBorders>
            <w:shd w:val="clear" w:color="auto" w:fill="auto"/>
            <w:noWrap/>
            <w:vAlign w:val="bottom"/>
            <w:hideMark/>
          </w:tcPr>
          <w:p w14:paraId="0FF75041" w14:textId="77777777" w:rsidR="00F86651" w:rsidRPr="004472BE" w:rsidRDefault="00F86651" w:rsidP="00F86651">
            <w:pPr>
              <w:jc w:val="both"/>
              <w:rPr>
                <w:rFonts w:cs="Arial"/>
                <w:szCs w:val="22"/>
              </w:rPr>
            </w:pPr>
          </w:p>
        </w:tc>
        <w:tc>
          <w:tcPr>
            <w:tcW w:w="1575" w:type="dxa"/>
            <w:tcBorders>
              <w:top w:val="nil"/>
              <w:left w:val="nil"/>
              <w:bottom w:val="single" w:sz="4" w:space="0" w:color="auto"/>
              <w:right w:val="nil"/>
            </w:tcBorders>
            <w:shd w:val="clear" w:color="auto" w:fill="auto"/>
            <w:noWrap/>
            <w:vAlign w:val="bottom"/>
            <w:hideMark/>
          </w:tcPr>
          <w:p w14:paraId="1DCE7481" w14:textId="77777777" w:rsidR="00F86651" w:rsidRPr="004472BE" w:rsidRDefault="00F86651" w:rsidP="00F86651">
            <w:pPr>
              <w:jc w:val="both"/>
              <w:rPr>
                <w:rFonts w:cs="Arial"/>
                <w:szCs w:val="22"/>
              </w:rPr>
            </w:pPr>
          </w:p>
        </w:tc>
      </w:tr>
      <w:tr w:rsidR="00F86651" w:rsidRPr="004472BE" w14:paraId="7D35398A" w14:textId="77777777" w:rsidTr="00F86651">
        <w:trPr>
          <w:gridAfter w:val="2"/>
          <w:wAfter w:w="1853" w:type="dxa"/>
          <w:trHeight w:val="290"/>
        </w:trPr>
        <w:tc>
          <w:tcPr>
            <w:tcW w:w="3127" w:type="dxa"/>
            <w:tcBorders>
              <w:top w:val="nil"/>
              <w:left w:val="nil"/>
              <w:bottom w:val="nil"/>
              <w:right w:val="nil"/>
            </w:tcBorders>
            <w:shd w:val="clear" w:color="000000" w:fill="E7E6E6"/>
            <w:noWrap/>
            <w:vAlign w:val="bottom"/>
            <w:hideMark/>
          </w:tcPr>
          <w:p w14:paraId="1739654E" w14:textId="77777777" w:rsidR="00F86651" w:rsidRPr="004472BE" w:rsidRDefault="00F86651" w:rsidP="00F86651">
            <w:pPr>
              <w:jc w:val="both"/>
              <w:rPr>
                <w:rFonts w:cs="Arial"/>
                <w:color w:val="000000"/>
                <w:szCs w:val="22"/>
              </w:rPr>
            </w:pPr>
            <w:r w:rsidRPr="004472BE">
              <w:rPr>
                <w:rFonts w:cs="Arial"/>
                <w:color w:val="000000"/>
                <w:szCs w:val="22"/>
              </w:rPr>
              <w:t>Close Vision/Tactile</w:t>
            </w:r>
          </w:p>
        </w:tc>
        <w:tc>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FF016FD" w14:textId="77777777" w:rsidR="00F86651" w:rsidRPr="004472BE" w:rsidRDefault="00F86651" w:rsidP="00F86651">
            <w:pPr>
              <w:jc w:val="both"/>
              <w:rPr>
                <w:rFonts w:cs="Arial"/>
                <w:color w:val="000000"/>
                <w:szCs w:val="22"/>
              </w:rPr>
            </w:pPr>
            <w:r w:rsidRPr="004472BE">
              <w:rPr>
                <w:rFonts w:cs="Arial"/>
                <w:color w:val="000000"/>
                <w:szCs w:val="22"/>
              </w:rPr>
              <w:t> 5.00</w:t>
            </w:r>
          </w:p>
        </w:tc>
      </w:tr>
      <w:tr w:rsidR="00F86651" w:rsidRPr="004472BE" w14:paraId="22B3CD44" w14:textId="77777777" w:rsidTr="00F86651">
        <w:trPr>
          <w:gridAfter w:val="2"/>
          <w:wAfter w:w="1853" w:type="dxa"/>
          <w:trHeight w:val="290"/>
        </w:trPr>
        <w:tc>
          <w:tcPr>
            <w:tcW w:w="3127" w:type="dxa"/>
            <w:tcBorders>
              <w:top w:val="nil"/>
              <w:left w:val="nil"/>
              <w:bottom w:val="nil"/>
              <w:right w:val="nil"/>
            </w:tcBorders>
            <w:shd w:val="clear" w:color="000000" w:fill="E7E6E6"/>
            <w:noWrap/>
            <w:vAlign w:val="bottom"/>
            <w:hideMark/>
          </w:tcPr>
          <w:p w14:paraId="7DED6235" w14:textId="77777777" w:rsidR="00F86651" w:rsidRPr="004472BE" w:rsidRDefault="00F86651" w:rsidP="00F86651">
            <w:pPr>
              <w:jc w:val="both"/>
              <w:rPr>
                <w:rFonts w:cs="Arial"/>
                <w:color w:val="000000"/>
                <w:szCs w:val="22"/>
              </w:rPr>
            </w:pPr>
            <w:r w:rsidRPr="004472BE">
              <w:rPr>
                <w:rFonts w:cs="Arial"/>
                <w:color w:val="000000"/>
                <w:szCs w:val="22"/>
              </w:rPr>
              <w:t>ProTactile ASL</w:t>
            </w:r>
          </w:p>
        </w:tc>
        <w:tc>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16DD8DDB" w14:textId="77777777" w:rsidR="00F86651" w:rsidRPr="004472BE" w:rsidRDefault="00F86651" w:rsidP="00F86651">
            <w:pPr>
              <w:jc w:val="both"/>
              <w:rPr>
                <w:rFonts w:cs="Arial"/>
                <w:color w:val="000000"/>
                <w:szCs w:val="22"/>
              </w:rPr>
            </w:pPr>
            <w:r w:rsidRPr="004472BE">
              <w:rPr>
                <w:rFonts w:cs="Arial"/>
                <w:color w:val="000000"/>
                <w:szCs w:val="22"/>
              </w:rPr>
              <w:t> 5.00</w:t>
            </w:r>
          </w:p>
        </w:tc>
      </w:tr>
      <w:tr w:rsidR="00F86651" w:rsidRPr="004472BE" w14:paraId="41046ED4" w14:textId="77777777" w:rsidTr="00F86651">
        <w:trPr>
          <w:gridAfter w:val="2"/>
          <w:wAfter w:w="1853" w:type="dxa"/>
          <w:trHeight w:val="290"/>
        </w:trPr>
        <w:tc>
          <w:tcPr>
            <w:tcW w:w="3127" w:type="dxa"/>
            <w:tcBorders>
              <w:top w:val="nil"/>
              <w:left w:val="nil"/>
              <w:bottom w:val="nil"/>
              <w:right w:val="nil"/>
            </w:tcBorders>
            <w:shd w:val="clear" w:color="000000" w:fill="E7E6E6"/>
            <w:noWrap/>
            <w:vAlign w:val="bottom"/>
            <w:hideMark/>
          </w:tcPr>
          <w:p w14:paraId="66D6784D" w14:textId="77777777" w:rsidR="00F86651" w:rsidRPr="004472BE" w:rsidRDefault="00F86651" w:rsidP="00F86651">
            <w:pPr>
              <w:jc w:val="both"/>
              <w:rPr>
                <w:rFonts w:cs="Arial"/>
                <w:color w:val="000000"/>
                <w:szCs w:val="22"/>
              </w:rPr>
            </w:pPr>
            <w:r w:rsidRPr="004472BE">
              <w:rPr>
                <w:rFonts w:cs="Arial"/>
                <w:color w:val="000000"/>
                <w:szCs w:val="22"/>
              </w:rPr>
              <w:t>Health</w:t>
            </w:r>
          </w:p>
        </w:tc>
        <w:tc>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CD21091" w14:textId="77777777" w:rsidR="00F86651" w:rsidRPr="004472BE" w:rsidRDefault="00F86651" w:rsidP="00F86651">
            <w:pPr>
              <w:jc w:val="both"/>
              <w:rPr>
                <w:rFonts w:cs="Arial"/>
                <w:color w:val="000000"/>
                <w:szCs w:val="22"/>
              </w:rPr>
            </w:pPr>
            <w:r w:rsidRPr="004472BE">
              <w:rPr>
                <w:rFonts w:cs="Arial"/>
                <w:color w:val="000000"/>
                <w:szCs w:val="22"/>
              </w:rPr>
              <w:t> 5.00</w:t>
            </w:r>
          </w:p>
        </w:tc>
      </w:tr>
      <w:tr w:rsidR="00F86651" w:rsidRPr="004472BE" w14:paraId="0909FF8E" w14:textId="77777777" w:rsidTr="00F86651">
        <w:trPr>
          <w:gridAfter w:val="2"/>
          <w:wAfter w:w="1853" w:type="dxa"/>
          <w:trHeight w:val="290"/>
        </w:trPr>
        <w:tc>
          <w:tcPr>
            <w:tcW w:w="3127" w:type="dxa"/>
            <w:tcBorders>
              <w:top w:val="nil"/>
              <w:left w:val="nil"/>
              <w:bottom w:val="nil"/>
              <w:right w:val="nil"/>
            </w:tcBorders>
            <w:shd w:val="clear" w:color="000000" w:fill="E7E6E6"/>
            <w:noWrap/>
            <w:vAlign w:val="bottom"/>
            <w:hideMark/>
          </w:tcPr>
          <w:p w14:paraId="621C9CCC" w14:textId="77777777" w:rsidR="00F86651" w:rsidRPr="004472BE" w:rsidRDefault="00F86651" w:rsidP="00F86651">
            <w:pPr>
              <w:jc w:val="both"/>
              <w:rPr>
                <w:rFonts w:cs="Arial"/>
                <w:color w:val="000000"/>
                <w:szCs w:val="22"/>
              </w:rPr>
            </w:pPr>
            <w:r w:rsidRPr="004472BE">
              <w:rPr>
                <w:rFonts w:cs="Arial"/>
                <w:color w:val="000000"/>
                <w:szCs w:val="22"/>
              </w:rPr>
              <w:t>Legal</w:t>
            </w:r>
          </w:p>
        </w:tc>
        <w:tc>
          <w:tcPr>
            <w:tcW w:w="9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EB81985" w14:textId="77777777" w:rsidR="00F86651" w:rsidRPr="004472BE" w:rsidRDefault="00F86651" w:rsidP="00F86651">
            <w:pPr>
              <w:jc w:val="both"/>
              <w:rPr>
                <w:rFonts w:cs="Arial"/>
                <w:color w:val="000000"/>
                <w:szCs w:val="22"/>
              </w:rPr>
            </w:pPr>
            <w:r w:rsidRPr="004472BE">
              <w:rPr>
                <w:rFonts w:cs="Arial"/>
                <w:color w:val="000000"/>
                <w:szCs w:val="22"/>
              </w:rPr>
              <w:t> 5.00</w:t>
            </w:r>
          </w:p>
        </w:tc>
      </w:tr>
    </w:tbl>
    <w:p w14:paraId="362955C3" w14:textId="746DF23E" w:rsidR="003F0270" w:rsidRDefault="003F0270" w:rsidP="00F86651">
      <w:pPr>
        <w:pStyle w:val="Section2Text"/>
        <w:ind w:left="0"/>
        <w:jc w:val="both"/>
        <w:rPr>
          <w:szCs w:val="22"/>
        </w:rPr>
      </w:pPr>
    </w:p>
    <w:p w14:paraId="393F73DD" w14:textId="77777777" w:rsidR="00F86651" w:rsidRDefault="00F86651" w:rsidP="00F86651">
      <w:pPr>
        <w:pStyle w:val="Section2Text"/>
        <w:ind w:left="0"/>
        <w:jc w:val="both"/>
        <w:rPr>
          <w:szCs w:val="22"/>
        </w:rPr>
      </w:pPr>
    </w:p>
    <w:p w14:paraId="666263C7" w14:textId="77777777" w:rsidR="00F86651" w:rsidRDefault="00F86651" w:rsidP="00F86651">
      <w:pPr>
        <w:pStyle w:val="Section2Text"/>
        <w:ind w:left="0"/>
        <w:jc w:val="both"/>
        <w:rPr>
          <w:szCs w:val="22"/>
        </w:rPr>
      </w:pPr>
    </w:p>
    <w:p w14:paraId="357EFDD9" w14:textId="77777777" w:rsidR="00F86651" w:rsidRDefault="00F86651" w:rsidP="00F86651">
      <w:pPr>
        <w:pStyle w:val="Section2Text"/>
        <w:ind w:left="0"/>
        <w:jc w:val="both"/>
        <w:rPr>
          <w:szCs w:val="22"/>
        </w:rPr>
      </w:pPr>
    </w:p>
    <w:p w14:paraId="39C0326B" w14:textId="77777777" w:rsidR="00F86651" w:rsidRDefault="00F86651" w:rsidP="00F86651">
      <w:pPr>
        <w:pStyle w:val="Section2Text"/>
        <w:ind w:left="0"/>
        <w:jc w:val="both"/>
        <w:rPr>
          <w:szCs w:val="22"/>
        </w:rPr>
      </w:pPr>
    </w:p>
    <w:p w14:paraId="47150A08" w14:textId="77777777" w:rsidR="00F86651" w:rsidRDefault="00F86651" w:rsidP="00F86651">
      <w:pPr>
        <w:pStyle w:val="Section2Text"/>
        <w:ind w:left="0"/>
        <w:jc w:val="both"/>
        <w:rPr>
          <w:szCs w:val="22"/>
        </w:rPr>
      </w:pPr>
    </w:p>
    <w:p w14:paraId="559EC847" w14:textId="77777777" w:rsidR="00F86651" w:rsidRDefault="00F86651" w:rsidP="00F86651">
      <w:pPr>
        <w:pStyle w:val="Section2Text"/>
        <w:ind w:left="0"/>
        <w:jc w:val="both"/>
        <w:rPr>
          <w:szCs w:val="22"/>
        </w:rPr>
      </w:pPr>
    </w:p>
    <w:p w14:paraId="1CFB6D97" w14:textId="77777777" w:rsidR="00F86651" w:rsidRDefault="00F86651" w:rsidP="00F86651">
      <w:pPr>
        <w:pStyle w:val="Section2Text"/>
        <w:ind w:left="0"/>
        <w:jc w:val="both"/>
        <w:rPr>
          <w:szCs w:val="22"/>
        </w:rPr>
      </w:pPr>
    </w:p>
    <w:p w14:paraId="15C437DA" w14:textId="77777777" w:rsidR="00F86651" w:rsidRPr="004472BE" w:rsidRDefault="00F86651" w:rsidP="00F86651">
      <w:pPr>
        <w:pStyle w:val="Section2Text"/>
        <w:ind w:left="0"/>
        <w:jc w:val="both"/>
        <w:rPr>
          <w:szCs w:val="22"/>
        </w:rPr>
      </w:pPr>
    </w:p>
    <w:tbl>
      <w:tblPr>
        <w:tblW w:w="9720" w:type="dxa"/>
        <w:tblInd w:w="1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00"/>
        <w:gridCol w:w="6120"/>
        <w:gridCol w:w="1800"/>
      </w:tblGrid>
      <w:tr w:rsidR="003F0270" w:rsidRPr="004472BE" w14:paraId="20453CC9" w14:textId="77777777" w:rsidTr="009A1332">
        <w:tc>
          <w:tcPr>
            <w:tcW w:w="1800" w:type="dxa"/>
            <w:shd w:val="pct12" w:color="auto" w:fill="auto"/>
            <w:vAlign w:val="center"/>
          </w:tcPr>
          <w:p w14:paraId="6ACBDBA0"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Service Component</w:t>
            </w:r>
          </w:p>
        </w:tc>
        <w:tc>
          <w:tcPr>
            <w:tcW w:w="6120" w:type="dxa"/>
            <w:shd w:val="pct12" w:color="auto" w:fill="auto"/>
            <w:vAlign w:val="center"/>
          </w:tcPr>
          <w:p w14:paraId="29B57566"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Explanation</w:t>
            </w:r>
          </w:p>
        </w:tc>
        <w:tc>
          <w:tcPr>
            <w:tcW w:w="1800" w:type="dxa"/>
            <w:shd w:val="pct12" w:color="auto" w:fill="auto"/>
            <w:vAlign w:val="center"/>
          </w:tcPr>
          <w:p w14:paraId="31658FAA"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Fee or Rate</w:t>
            </w:r>
          </w:p>
        </w:tc>
      </w:tr>
      <w:tr w:rsidR="003F0270" w:rsidRPr="004472BE" w14:paraId="4802534F" w14:textId="77777777" w:rsidTr="009A1332">
        <w:tc>
          <w:tcPr>
            <w:tcW w:w="1800" w:type="dxa"/>
          </w:tcPr>
          <w:p w14:paraId="1B399E33" w14:textId="77777777" w:rsidR="003F0270" w:rsidRPr="004472BE" w:rsidRDefault="003F0270" w:rsidP="00237282">
            <w:pPr>
              <w:tabs>
                <w:tab w:val="left" w:pos="540"/>
                <w:tab w:val="left" w:pos="720"/>
                <w:tab w:val="left" w:pos="1080"/>
              </w:tabs>
              <w:jc w:val="both"/>
              <w:rPr>
                <w:rFonts w:cs="Arial"/>
                <w:strike/>
                <w:szCs w:val="22"/>
              </w:rPr>
            </w:pPr>
            <w:r w:rsidRPr="004472BE">
              <w:rPr>
                <w:rFonts w:cs="Arial"/>
                <w:szCs w:val="22"/>
              </w:rPr>
              <w:t>Interpreter</w:t>
            </w:r>
            <w:r w:rsidRPr="004472BE">
              <w:rPr>
                <w:rFonts w:cs="Arial"/>
                <w:strike/>
                <w:szCs w:val="22"/>
              </w:rPr>
              <w:t xml:space="preserve"> </w:t>
            </w:r>
            <w:r w:rsidRPr="004472BE">
              <w:rPr>
                <w:rFonts w:cs="Arial"/>
                <w:szCs w:val="22"/>
              </w:rPr>
              <w:t>Services</w:t>
            </w:r>
          </w:p>
        </w:tc>
        <w:tc>
          <w:tcPr>
            <w:tcW w:w="6120" w:type="dxa"/>
          </w:tcPr>
          <w:p w14:paraId="0C76C054" w14:textId="77777777" w:rsidR="003F0270" w:rsidRPr="004472BE" w:rsidRDefault="003F0270" w:rsidP="00237282">
            <w:pPr>
              <w:pStyle w:val="Heading3"/>
              <w:numPr>
                <w:ilvl w:val="0"/>
                <w:numId w:val="0"/>
              </w:numPr>
              <w:ind w:left="360"/>
              <w:jc w:val="both"/>
              <w:rPr>
                <w:bCs w:val="0"/>
              </w:rPr>
            </w:pPr>
            <w:r w:rsidRPr="004472BE">
              <w:rPr>
                <w:bCs w:val="0"/>
              </w:rPr>
              <w:t xml:space="preserve">Rates for On Site Appointments are based on hourly rates. </w:t>
            </w:r>
          </w:p>
          <w:p w14:paraId="42BD1A07" w14:textId="77777777" w:rsidR="003F0270" w:rsidRPr="004472BE" w:rsidRDefault="003F0270" w:rsidP="00237282">
            <w:pPr>
              <w:pStyle w:val="Heading3"/>
              <w:numPr>
                <w:ilvl w:val="0"/>
                <w:numId w:val="0"/>
              </w:numPr>
              <w:ind w:left="360"/>
              <w:jc w:val="both"/>
              <w:rPr>
                <w:bCs w:val="0"/>
              </w:rPr>
            </w:pPr>
            <w:r w:rsidRPr="004472BE">
              <w:rPr>
                <w:bCs w:val="0"/>
              </w:rPr>
              <w:t>All Requests are booked for at least one (1) full hour plus required travel time.</w:t>
            </w:r>
          </w:p>
          <w:p w14:paraId="6B9C4B44" w14:textId="77777777" w:rsidR="003F0270" w:rsidRPr="004472BE" w:rsidRDefault="003F0270" w:rsidP="00237282">
            <w:pPr>
              <w:tabs>
                <w:tab w:val="left" w:pos="540"/>
                <w:tab w:val="left" w:pos="720"/>
                <w:tab w:val="left" w:pos="1080"/>
              </w:tabs>
              <w:jc w:val="both"/>
              <w:rPr>
                <w:rFonts w:cs="Arial"/>
                <w:szCs w:val="22"/>
              </w:rPr>
            </w:pPr>
          </w:p>
        </w:tc>
        <w:tc>
          <w:tcPr>
            <w:tcW w:w="1800" w:type="dxa"/>
          </w:tcPr>
          <w:p w14:paraId="66006FE7" w14:textId="77777777" w:rsidR="003F0270" w:rsidRPr="004472BE" w:rsidRDefault="003F0270" w:rsidP="00237282">
            <w:pPr>
              <w:tabs>
                <w:tab w:val="left" w:pos="540"/>
                <w:tab w:val="left" w:pos="720"/>
                <w:tab w:val="left" w:pos="1080"/>
              </w:tabs>
              <w:jc w:val="both"/>
              <w:rPr>
                <w:rFonts w:cs="Arial"/>
                <w:noProof/>
                <w:szCs w:val="22"/>
              </w:rPr>
            </w:pPr>
            <w:r w:rsidRPr="004472BE">
              <w:rPr>
                <w:rFonts w:cs="Arial"/>
                <w:szCs w:val="22"/>
              </w:rPr>
              <w:t>$</w:t>
            </w:r>
            <w:r w:rsidRPr="004472BE">
              <w:rPr>
                <w:rFonts w:cs="Arial"/>
                <w:szCs w:val="22"/>
              </w:rPr>
              <w:fldChar w:fldCharType="begin">
                <w:ffData>
                  <w:name w:val=""/>
                  <w:enabled/>
                  <w:calcOnExit w:val="0"/>
                  <w:textInput/>
                </w:ffData>
              </w:fldChar>
            </w:r>
            <w:r w:rsidRPr="004472BE">
              <w:rPr>
                <w:rFonts w:cs="Arial"/>
                <w:szCs w:val="22"/>
              </w:rPr>
              <w:instrText xml:space="preserve"> FORMTEXT </w:instrText>
            </w:r>
            <w:r w:rsidRPr="004472BE">
              <w:rPr>
                <w:rFonts w:cs="Arial"/>
                <w:szCs w:val="22"/>
              </w:rPr>
            </w:r>
            <w:r w:rsidRPr="004472BE">
              <w:rPr>
                <w:rFonts w:cs="Arial"/>
                <w:szCs w:val="22"/>
              </w:rPr>
              <w:fldChar w:fldCharType="separate"/>
            </w:r>
            <w:r w:rsidRPr="004472BE">
              <w:rPr>
                <w:rFonts w:cs="Arial"/>
                <w:noProof/>
                <w:szCs w:val="22"/>
              </w:rPr>
              <w:t> </w:t>
            </w:r>
            <w:r w:rsidRPr="004472BE">
              <w:rPr>
                <w:rFonts w:cs="Arial"/>
                <w:noProof/>
                <w:szCs w:val="22"/>
              </w:rPr>
              <w:t> </w:t>
            </w:r>
            <w:r w:rsidRPr="004472BE">
              <w:rPr>
                <w:rFonts w:cs="Arial"/>
                <w:noProof/>
                <w:szCs w:val="22"/>
              </w:rPr>
              <w:t> </w:t>
            </w:r>
            <w:r w:rsidRPr="004472BE">
              <w:rPr>
                <w:rFonts w:cs="Arial"/>
                <w:noProof/>
                <w:szCs w:val="22"/>
              </w:rPr>
              <w:t> </w:t>
            </w:r>
            <w:r w:rsidRPr="004472BE">
              <w:rPr>
                <w:rFonts w:cs="Arial"/>
                <w:noProof/>
                <w:szCs w:val="22"/>
              </w:rPr>
              <w:t> </w:t>
            </w:r>
            <w:r w:rsidRPr="004472BE">
              <w:rPr>
                <w:rFonts w:cs="Arial"/>
                <w:szCs w:val="22"/>
              </w:rPr>
              <w:fldChar w:fldCharType="end"/>
            </w:r>
          </w:p>
          <w:p w14:paraId="39D1E907" w14:textId="77777777" w:rsidR="003F0270" w:rsidRPr="004472BE" w:rsidRDefault="003F0270" w:rsidP="00237282">
            <w:pPr>
              <w:tabs>
                <w:tab w:val="left" w:pos="540"/>
                <w:tab w:val="left" w:pos="720"/>
                <w:tab w:val="left" w:pos="1080"/>
              </w:tabs>
              <w:jc w:val="both"/>
              <w:rPr>
                <w:rFonts w:cs="Arial"/>
                <w:szCs w:val="22"/>
              </w:rPr>
            </w:pPr>
          </w:p>
          <w:p w14:paraId="44E591E7" w14:textId="77777777" w:rsidR="003F0270" w:rsidRPr="004472BE" w:rsidRDefault="003F0270" w:rsidP="00237282">
            <w:pPr>
              <w:tabs>
                <w:tab w:val="left" w:pos="540"/>
                <w:tab w:val="left" w:pos="720"/>
                <w:tab w:val="left" w:pos="1080"/>
              </w:tabs>
              <w:jc w:val="both"/>
              <w:rPr>
                <w:rFonts w:cs="Arial"/>
                <w:szCs w:val="22"/>
              </w:rPr>
            </w:pPr>
          </w:p>
          <w:p w14:paraId="361B1506"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3D749241" w14:textId="77777777" w:rsidTr="009A1332">
        <w:trPr>
          <w:trHeight w:hRule="exact" w:val="86"/>
        </w:trPr>
        <w:tc>
          <w:tcPr>
            <w:tcW w:w="1800" w:type="dxa"/>
            <w:shd w:val="pct12" w:color="auto" w:fill="auto"/>
          </w:tcPr>
          <w:p w14:paraId="1C42C628" w14:textId="77777777" w:rsidR="003F0270" w:rsidRPr="004472BE" w:rsidRDefault="003F0270" w:rsidP="00237282">
            <w:pPr>
              <w:tabs>
                <w:tab w:val="left" w:pos="540"/>
                <w:tab w:val="left" w:pos="720"/>
                <w:tab w:val="left" w:pos="1080"/>
              </w:tabs>
              <w:jc w:val="both"/>
              <w:rPr>
                <w:rFonts w:cs="Arial"/>
                <w:szCs w:val="22"/>
              </w:rPr>
            </w:pPr>
          </w:p>
        </w:tc>
        <w:tc>
          <w:tcPr>
            <w:tcW w:w="6120" w:type="dxa"/>
            <w:shd w:val="pct12" w:color="auto" w:fill="auto"/>
          </w:tcPr>
          <w:p w14:paraId="48B8B8CF" w14:textId="77777777" w:rsidR="003F0270" w:rsidRPr="004472BE" w:rsidRDefault="003F0270" w:rsidP="00237282">
            <w:pPr>
              <w:tabs>
                <w:tab w:val="left" w:pos="540"/>
                <w:tab w:val="left" w:pos="720"/>
                <w:tab w:val="left" w:pos="1080"/>
              </w:tabs>
              <w:jc w:val="both"/>
              <w:rPr>
                <w:rFonts w:cs="Arial"/>
                <w:szCs w:val="22"/>
              </w:rPr>
            </w:pPr>
          </w:p>
        </w:tc>
        <w:tc>
          <w:tcPr>
            <w:tcW w:w="1800" w:type="dxa"/>
            <w:shd w:val="pct12" w:color="auto" w:fill="auto"/>
          </w:tcPr>
          <w:p w14:paraId="7196B397"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33189F64" w14:textId="77777777" w:rsidTr="009A1332">
        <w:tc>
          <w:tcPr>
            <w:tcW w:w="1800" w:type="dxa"/>
          </w:tcPr>
          <w:p w14:paraId="3C1B9EC1"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Supplemental Fee</w:t>
            </w:r>
          </w:p>
        </w:tc>
        <w:tc>
          <w:tcPr>
            <w:tcW w:w="6120" w:type="dxa"/>
          </w:tcPr>
          <w:p w14:paraId="0AA63579"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Supplemental fee added for each Hour for appointments that are:</w:t>
            </w:r>
          </w:p>
          <w:p w14:paraId="255E10E4"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Medical</w:t>
            </w:r>
          </w:p>
          <w:p w14:paraId="24BABB91"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Mental Health</w:t>
            </w:r>
          </w:p>
          <w:p w14:paraId="2ABA811E"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Legal</w:t>
            </w:r>
          </w:p>
          <w:p w14:paraId="4FF834C3"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lastRenderedPageBreak/>
              <w:t>Tactile and/or Close Vision</w:t>
            </w:r>
          </w:p>
          <w:p w14:paraId="000D0704"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Protractile</w:t>
            </w:r>
          </w:p>
          <w:p w14:paraId="0ED2E6B1" w14:textId="77777777" w:rsidR="003F0270" w:rsidRPr="004472BE" w:rsidRDefault="003F0270" w:rsidP="00237282">
            <w:pPr>
              <w:tabs>
                <w:tab w:val="left" w:pos="540"/>
                <w:tab w:val="left" w:pos="720"/>
                <w:tab w:val="left" w:pos="1080"/>
              </w:tabs>
              <w:jc w:val="both"/>
              <w:rPr>
                <w:rFonts w:cs="Arial"/>
                <w:szCs w:val="22"/>
              </w:rPr>
            </w:pPr>
          </w:p>
          <w:p w14:paraId="4BE8DDA8"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More than 1 supplemental fee can be added.</w:t>
            </w:r>
          </w:p>
        </w:tc>
        <w:tc>
          <w:tcPr>
            <w:tcW w:w="1800" w:type="dxa"/>
          </w:tcPr>
          <w:p w14:paraId="3F8C56DC"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lastRenderedPageBreak/>
              <w:t>$5.00</w:t>
            </w:r>
          </w:p>
          <w:p w14:paraId="05ECFB9C" w14:textId="77777777" w:rsidR="003F0270" w:rsidRPr="004472BE" w:rsidRDefault="003F0270" w:rsidP="00237282">
            <w:pPr>
              <w:tabs>
                <w:tab w:val="left" w:pos="540"/>
                <w:tab w:val="left" w:pos="720"/>
                <w:tab w:val="left" w:pos="1080"/>
              </w:tabs>
              <w:jc w:val="both"/>
              <w:rPr>
                <w:rFonts w:cs="Arial"/>
                <w:szCs w:val="22"/>
              </w:rPr>
            </w:pPr>
          </w:p>
          <w:p w14:paraId="6F7D404C" w14:textId="0251E073" w:rsidR="003F0270" w:rsidRPr="004472BE" w:rsidRDefault="003F0270" w:rsidP="00237282">
            <w:pPr>
              <w:tabs>
                <w:tab w:val="left" w:pos="540"/>
                <w:tab w:val="left" w:pos="720"/>
                <w:tab w:val="left" w:pos="1080"/>
              </w:tabs>
              <w:jc w:val="both"/>
              <w:rPr>
                <w:rFonts w:cs="Arial"/>
                <w:szCs w:val="22"/>
              </w:rPr>
            </w:pPr>
            <w:r w:rsidRPr="004472BE">
              <w:rPr>
                <w:rFonts w:cs="Arial"/>
                <w:szCs w:val="22"/>
              </w:rPr>
              <w:t>Up to $25.00</w:t>
            </w:r>
            <w:r w:rsidR="00AE68A8">
              <w:rPr>
                <w:rFonts w:cs="Arial"/>
                <w:szCs w:val="22"/>
              </w:rPr>
              <w:t xml:space="preserve"> total per hour</w:t>
            </w:r>
          </w:p>
        </w:tc>
      </w:tr>
      <w:tr w:rsidR="00AE68A8" w:rsidRPr="004472BE" w14:paraId="603120B8" w14:textId="77777777" w:rsidTr="00AE68A8">
        <w:trPr>
          <w:trHeight w:val="75"/>
        </w:trPr>
        <w:tc>
          <w:tcPr>
            <w:tcW w:w="1800" w:type="dxa"/>
          </w:tcPr>
          <w:p w14:paraId="031BC5F4" w14:textId="77777777" w:rsidR="00AE68A8" w:rsidRPr="00AE68A8" w:rsidRDefault="00AE68A8" w:rsidP="00237282">
            <w:pPr>
              <w:tabs>
                <w:tab w:val="left" w:pos="540"/>
                <w:tab w:val="left" w:pos="720"/>
                <w:tab w:val="left" w:pos="1080"/>
              </w:tabs>
              <w:jc w:val="both"/>
              <w:rPr>
                <w:rFonts w:cs="Arial"/>
                <w:color w:val="D9D9D9" w:themeColor="background1" w:themeShade="D9"/>
                <w:szCs w:val="22"/>
              </w:rPr>
            </w:pPr>
          </w:p>
        </w:tc>
        <w:tc>
          <w:tcPr>
            <w:tcW w:w="6120" w:type="dxa"/>
          </w:tcPr>
          <w:p w14:paraId="5B85E141" w14:textId="77777777" w:rsidR="00AE68A8" w:rsidRPr="00AE68A8" w:rsidRDefault="00AE68A8" w:rsidP="00237282">
            <w:pPr>
              <w:tabs>
                <w:tab w:val="left" w:pos="540"/>
                <w:tab w:val="left" w:pos="720"/>
                <w:tab w:val="left" w:pos="1080"/>
              </w:tabs>
              <w:jc w:val="both"/>
              <w:rPr>
                <w:rFonts w:cs="Arial"/>
                <w:color w:val="D9D9D9" w:themeColor="background1" w:themeShade="D9"/>
                <w:szCs w:val="22"/>
              </w:rPr>
            </w:pPr>
          </w:p>
        </w:tc>
        <w:tc>
          <w:tcPr>
            <w:tcW w:w="1800" w:type="dxa"/>
          </w:tcPr>
          <w:p w14:paraId="3A1F5C9F" w14:textId="77777777" w:rsidR="00AE68A8" w:rsidRPr="00AE68A8" w:rsidRDefault="00AE68A8" w:rsidP="00237282">
            <w:pPr>
              <w:tabs>
                <w:tab w:val="left" w:pos="540"/>
                <w:tab w:val="left" w:pos="720"/>
                <w:tab w:val="left" w:pos="1080"/>
              </w:tabs>
              <w:jc w:val="both"/>
              <w:rPr>
                <w:rFonts w:cs="Arial"/>
                <w:color w:val="D9D9D9" w:themeColor="background1" w:themeShade="D9"/>
                <w:szCs w:val="22"/>
              </w:rPr>
            </w:pPr>
          </w:p>
        </w:tc>
      </w:tr>
      <w:tr w:rsidR="00AE68A8" w:rsidRPr="004472BE" w14:paraId="36AEF8BC" w14:textId="77777777" w:rsidTr="009A1332">
        <w:tc>
          <w:tcPr>
            <w:tcW w:w="1800" w:type="dxa"/>
          </w:tcPr>
          <w:p w14:paraId="4FA7177A" w14:textId="77777777" w:rsidR="00AE68A8" w:rsidRPr="004472BE" w:rsidRDefault="00AE68A8" w:rsidP="00237282">
            <w:pPr>
              <w:tabs>
                <w:tab w:val="left" w:pos="540"/>
                <w:tab w:val="left" w:pos="720"/>
                <w:tab w:val="left" w:pos="1080"/>
              </w:tabs>
              <w:jc w:val="both"/>
              <w:rPr>
                <w:rFonts w:cs="Arial"/>
                <w:szCs w:val="22"/>
              </w:rPr>
            </w:pPr>
          </w:p>
        </w:tc>
        <w:tc>
          <w:tcPr>
            <w:tcW w:w="6120" w:type="dxa"/>
          </w:tcPr>
          <w:p w14:paraId="583C94B0" w14:textId="1A6C028A" w:rsidR="00AE68A8" w:rsidRPr="004472BE" w:rsidRDefault="00AE68A8" w:rsidP="00237282">
            <w:pPr>
              <w:tabs>
                <w:tab w:val="left" w:pos="540"/>
                <w:tab w:val="left" w:pos="720"/>
                <w:tab w:val="left" w:pos="1080"/>
              </w:tabs>
              <w:jc w:val="both"/>
              <w:rPr>
                <w:rFonts w:cs="Arial"/>
                <w:szCs w:val="22"/>
              </w:rPr>
            </w:pPr>
            <w:r>
              <w:rPr>
                <w:rFonts w:cs="Arial"/>
                <w:szCs w:val="22"/>
              </w:rPr>
              <w:t>Emergency coverage</w:t>
            </w:r>
          </w:p>
        </w:tc>
        <w:tc>
          <w:tcPr>
            <w:tcW w:w="1800" w:type="dxa"/>
          </w:tcPr>
          <w:p w14:paraId="2720F6F6" w14:textId="74346DFA" w:rsidR="00AE68A8" w:rsidRPr="004472BE" w:rsidRDefault="00AE68A8" w:rsidP="00237282">
            <w:pPr>
              <w:tabs>
                <w:tab w:val="left" w:pos="540"/>
                <w:tab w:val="left" w:pos="720"/>
                <w:tab w:val="left" w:pos="1080"/>
              </w:tabs>
              <w:jc w:val="both"/>
              <w:rPr>
                <w:rFonts w:cs="Arial"/>
                <w:szCs w:val="22"/>
              </w:rPr>
            </w:pPr>
            <w:r>
              <w:rPr>
                <w:rFonts w:cs="Arial"/>
                <w:szCs w:val="22"/>
              </w:rPr>
              <w:t>$10.00 added per hour</w:t>
            </w:r>
          </w:p>
        </w:tc>
      </w:tr>
      <w:tr w:rsidR="003F0270" w:rsidRPr="004472BE" w14:paraId="1C4918BF" w14:textId="77777777" w:rsidTr="009A1332">
        <w:trPr>
          <w:trHeight w:hRule="exact" w:val="86"/>
        </w:trPr>
        <w:tc>
          <w:tcPr>
            <w:tcW w:w="1800" w:type="dxa"/>
            <w:shd w:val="pct12" w:color="auto" w:fill="auto"/>
          </w:tcPr>
          <w:p w14:paraId="52A79BDD" w14:textId="77777777" w:rsidR="003F0270" w:rsidRPr="004472BE" w:rsidRDefault="003F0270" w:rsidP="00237282">
            <w:pPr>
              <w:tabs>
                <w:tab w:val="left" w:pos="540"/>
                <w:tab w:val="left" w:pos="720"/>
                <w:tab w:val="left" w:pos="1080"/>
              </w:tabs>
              <w:jc w:val="both"/>
              <w:rPr>
                <w:rFonts w:cs="Arial"/>
                <w:szCs w:val="22"/>
              </w:rPr>
            </w:pPr>
          </w:p>
        </w:tc>
        <w:tc>
          <w:tcPr>
            <w:tcW w:w="6120" w:type="dxa"/>
            <w:shd w:val="pct12" w:color="auto" w:fill="auto"/>
          </w:tcPr>
          <w:p w14:paraId="031353A4" w14:textId="77777777" w:rsidR="003F0270" w:rsidRPr="004472BE" w:rsidRDefault="003F0270" w:rsidP="00237282">
            <w:pPr>
              <w:tabs>
                <w:tab w:val="left" w:pos="540"/>
                <w:tab w:val="left" w:pos="720"/>
                <w:tab w:val="left" w:pos="1080"/>
              </w:tabs>
              <w:jc w:val="both"/>
              <w:rPr>
                <w:rFonts w:cs="Arial"/>
                <w:szCs w:val="22"/>
              </w:rPr>
            </w:pPr>
          </w:p>
        </w:tc>
        <w:tc>
          <w:tcPr>
            <w:tcW w:w="1800" w:type="dxa"/>
            <w:shd w:val="pct12" w:color="auto" w:fill="auto"/>
          </w:tcPr>
          <w:p w14:paraId="177C72B4"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2793F779" w14:textId="77777777" w:rsidTr="009A1332">
        <w:tc>
          <w:tcPr>
            <w:tcW w:w="1800" w:type="dxa"/>
          </w:tcPr>
          <w:p w14:paraId="3B470817"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Interpreter No Shows</w:t>
            </w:r>
          </w:p>
        </w:tc>
        <w:tc>
          <w:tcPr>
            <w:tcW w:w="6120" w:type="dxa"/>
          </w:tcPr>
          <w:p w14:paraId="2F0E36BE"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 xml:space="preserve">No fee is due when an Interpreter is a No Show. </w:t>
            </w:r>
          </w:p>
          <w:p w14:paraId="4F56EF70"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Requestors must report No Shows to ODHH. Email signlanguageinterpreetrs@dshs.wa.gov</w:t>
            </w:r>
          </w:p>
        </w:tc>
        <w:tc>
          <w:tcPr>
            <w:tcW w:w="1800" w:type="dxa"/>
          </w:tcPr>
          <w:p w14:paraId="552C826A"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N/A</w:t>
            </w:r>
          </w:p>
        </w:tc>
      </w:tr>
      <w:tr w:rsidR="003F0270" w:rsidRPr="004472BE" w14:paraId="2B4ADAE5" w14:textId="77777777" w:rsidTr="009A1332">
        <w:tc>
          <w:tcPr>
            <w:tcW w:w="1800" w:type="dxa"/>
          </w:tcPr>
          <w:p w14:paraId="7289A410"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All Other No Shows</w:t>
            </w:r>
          </w:p>
        </w:tc>
        <w:tc>
          <w:tcPr>
            <w:tcW w:w="6120" w:type="dxa"/>
          </w:tcPr>
          <w:p w14:paraId="2567E21D"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 xml:space="preserve">Fee when someone other than the Interpreter is a No Show for the scheduled Appointment. </w:t>
            </w:r>
          </w:p>
        </w:tc>
        <w:tc>
          <w:tcPr>
            <w:tcW w:w="1800" w:type="dxa"/>
          </w:tcPr>
          <w:p w14:paraId="1D5A4662"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Full payment</w:t>
            </w:r>
          </w:p>
        </w:tc>
      </w:tr>
      <w:tr w:rsidR="003F0270" w:rsidRPr="004472BE" w14:paraId="0356415E" w14:textId="77777777" w:rsidTr="009A1332">
        <w:trPr>
          <w:trHeight w:hRule="exact" w:val="86"/>
        </w:trPr>
        <w:tc>
          <w:tcPr>
            <w:tcW w:w="1800" w:type="dxa"/>
            <w:shd w:val="pct12" w:color="auto" w:fill="auto"/>
          </w:tcPr>
          <w:p w14:paraId="71BC4CFE" w14:textId="77777777" w:rsidR="003F0270" w:rsidRPr="004472BE" w:rsidRDefault="003F0270" w:rsidP="00237282">
            <w:pPr>
              <w:tabs>
                <w:tab w:val="left" w:pos="540"/>
                <w:tab w:val="left" w:pos="720"/>
                <w:tab w:val="left" w:pos="1080"/>
              </w:tabs>
              <w:jc w:val="both"/>
              <w:rPr>
                <w:rFonts w:cs="Arial"/>
                <w:szCs w:val="22"/>
              </w:rPr>
            </w:pPr>
          </w:p>
        </w:tc>
        <w:tc>
          <w:tcPr>
            <w:tcW w:w="6120" w:type="dxa"/>
            <w:shd w:val="pct12" w:color="auto" w:fill="auto"/>
          </w:tcPr>
          <w:p w14:paraId="5FE2A941" w14:textId="77777777" w:rsidR="003F0270" w:rsidRPr="004472BE" w:rsidRDefault="003F0270" w:rsidP="00237282">
            <w:pPr>
              <w:jc w:val="both"/>
              <w:rPr>
                <w:rFonts w:cs="Arial"/>
                <w:szCs w:val="22"/>
              </w:rPr>
            </w:pPr>
          </w:p>
        </w:tc>
        <w:tc>
          <w:tcPr>
            <w:tcW w:w="1800" w:type="dxa"/>
            <w:shd w:val="pct12" w:color="auto" w:fill="auto"/>
          </w:tcPr>
          <w:p w14:paraId="1583FB8E"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72DFC67D" w14:textId="77777777" w:rsidTr="009A1332">
        <w:tc>
          <w:tcPr>
            <w:tcW w:w="1800" w:type="dxa"/>
          </w:tcPr>
          <w:p w14:paraId="1F167144" w14:textId="77777777" w:rsidR="003F0270" w:rsidRPr="004472BE" w:rsidRDefault="003F0270" w:rsidP="00A60FE3">
            <w:pPr>
              <w:tabs>
                <w:tab w:val="left" w:pos="540"/>
                <w:tab w:val="left" w:pos="720"/>
                <w:tab w:val="left" w:pos="1080"/>
              </w:tabs>
              <w:rPr>
                <w:rFonts w:cs="Arial"/>
                <w:szCs w:val="22"/>
              </w:rPr>
            </w:pPr>
            <w:r w:rsidRPr="004472BE">
              <w:rPr>
                <w:rFonts w:cs="Arial"/>
                <w:szCs w:val="22"/>
              </w:rPr>
              <w:t>Cancellations with MORE THAN 2 Business Days/48 hours’ notice</w:t>
            </w:r>
          </w:p>
        </w:tc>
        <w:tc>
          <w:tcPr>
            <w:tcW w:w="6120" w:type="dxa"/>
          </w:tcPr>
          <w:p w14:paraId="3B04076F" w14:textId="77777777" w:rsidR="003F0270" w:rsidRPr="004472BE" w:rsidRDefault="003F0270" w:rsidP="00237282">
            <w:pPr>
              <w:jc w:val="both"/>
              <w:rPr>
                <w:rFonts w:cs="Arial"/>
                <w:szCs w:val="22"/>
              </w:rPr>
            </w:pPr>
            <w:r w:rsidRPr="004472BE">
              <w:rPr>
                <w:rFonts w:cs="Arial"/>
                <w:szCs w:val="22"/>
              </w:rPr>
              <w:t>No fee is due when a Request is cancelled with 2 Business Days/48 hours’, or more, notice.</w:t>
            </w:r>
          </w:p>
          <w:p w14:paraId="249DFCFA" w14:textId="77777777" w:rsidR="003F0270" w:rsidRPr="004472BE" w:rsidRDefault="003F0270" w:rsidP="00237282">
            <w:pPr>
              <w:jc w:val="both"/>
              <w:rPr>
                <w:rFonts w:cs="Arial"/>
                <w:szCs w:val="22"/>
              </w:rPr>
            </w:pPr>
          </w:p>
          <w:p w14:paraId="5BFEB984" w14:textId="77777777" w:rsidR="003F0270" w:rsidRPr="004472BE" w:rsidRDefault="003F0270" w:rsidP="00237282">
            <w:pPr>
              <w:jc w:val="both"/>
              <w:rPr>
                <w:rFonts w:cs="Arial"/>
                <w:strike/>
                <w:szCs w:val="22"/>
              </w:rPr>
            </w:pPr>
          </w:p>
        </w:tc>
        <w:tc>
          <w:tcPr>
            <w:tcW w:w="1800" w:type="dxa"/>
          </w:tcPr>
          <w:p w14:paraId="561FEDB8"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N/A</w:t>
            </w:r>
          </w:p>
          <w:p w14:paraId="21EF93D9" w14:textId="77777777" w:rsidR="003F0270" w:rsidRPr="004472BE" w:rsidRDefault="003F0270" w:rsidP="00237282">
            <w:pPr>
              <w:tabs>
                <w:tab w:val="left" w:pos="540"/>
                <w:tab w:val="left" w:pos="720"/>
                <w:tab w:val="left" w:pos="1080"/>
              </w:tabs>
              <w:jc w:val="both"/>
              <w:rPr>
                <w:rFonts w:cs="Arial"/>
                <w:szCs w:val="22"/>
              </w:rPr>
            </w:pPr>
          </w:p>
          <w:p w14:paraId="7F07A3CD" w14:textId="77777777" w:rsidR="003F0270" w:rsidRPr="004472BE" w:rsidRDefault="003F0270" w:rsidP="00237282">
            <w:pPr>
              <w:tabs>
                <w:tab w:val="left" w:pos="540"/>
                <w:tab w:val="left" w:pos="720"/>
                <w:tab w:val="left" w:pos="1080"/>
              </w:tabs>
              <w:jc w:val="both"/>
              <w:rPr>
                <w:rFonts w:cs="Arial"/>
                <w:szCs w:val="22"/>
              </w:rPr>
            </w:pPr>
          </w:p>
          <w:p w14:paraId="6323E39C"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0B908571" w14:textId="77777777" w:rsidTr="009A1332">
        <w:tc>
          <w:tcPr>
            <w:tcW w:w="1800" w:type="dxa"/>
          </w:tcPr>
          <w:p w14:paraId="0DCE9C0E" w14:textId="77777777" w:rsidR="003F0270" w:rsidRPr="004472BE" w:rsidRDefault="003F0270" w:rsidP="00A60FE3">
            <w:pPr>
              <w:tabs>
                <w:tab w:val="left" w:pos="540"/>
                <w:tab w:val="left" w:pos="720"/>
                <w:tab w:val="left" w:pos="1080"/>
              </w:tabs>
              <w:rPr>
                <w:rFonts w:cs="Arial"/>
                <w:szCs w:val="22"/>
              </w:rPr>
            </w:pPr>
            <w:r w:rsidRPr="004472BE">
              <w:rPr>
                <w:rFonts w:cs="Arial"/>
                <w:szCs w:val="22"/>
              </w:rPr>
              <w:t>Cancellations with LESS THAN 2 Business Days/48 hours’ notice</w:t>
            </w:r>
          </w:p>
        </w:tc>
        <w:tc>
          <w:tcPr>
            <w:tcW w:w="6120" w:type="dxa"/>
          </w:tcPr>
          <w:p w14:paraId="4A457544" w14:textId="77777777" w:rsidR="003F0270" w:rsidRPr="004472BE" w:rsidRDefault="003F0270" w:rsidP="00237282">
            <w:pPr>
              <w:jc w:val="both"/>
              <w:rPr>
                <w:rFonts w:cs="Arial"/>
                <w:szCs w:val="22"/>
              </w:rPr>
            </w:pPr>
            <w:r w:rsidRPr="004472BE">
              <w:rPr>
                <w:rFonts w:cs="Arial"/>
                <w:szCs w:val="22"/>
              </w:rPr>
              <w:t>Fee when appointment is cancelled with less than 2 Business Days/48 hours’ notice.</w:t>
            </w:r>
          </w:p>
          <w:p w14:paraId="65B083AC" w14:textId="77777777" w:rsidR="003F0270" w:rsidRPr="004472BE" w:rsidRDefault="003F0270" w:rsidP="00237282">
            <w:pPr>
              <w:jc w:val="both"/>
              <w:rPr>
                <w:rFonts w:cs="Arial"/>
                <w:szCs w:val="22"/>
              </w:rPr>
            </w:pPr>
          </w:p>
        </w:tc>
        <w:tc>
          <w:tcPr>
            <w:tcW w:w="1800" w:type="dxa"/>
          </w:tcPr>
          <w:p w14:paraId="3FB852BF"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Full payment</w:t>
            </w:r>
          </w:p>
          <w:p w14:paraId="1D4B4D7E" w14:textId="77777777" w:rsidR="003F0270" w:rsidRPr="004472BE" w:rsidRDefault="003F0270" w:rsidP="00237282">
            <w:pPr>
              <w:tabs>
                <w:tab w:val="left" w:pos="540"/>
                <w:tab w:val="left" w:pos="720"/>
                <w:tab w:val="left" w:pos="1080"/>
              </w:tabs>
              <w:jc w:val="both"/>
              <w:rPr>
                <w:rFonts w:cs="Arial"/>
                <w:szCs w:val="22"/>
              </w:rPr>
            </w:pPr>
          </w:p>
          <w:p w14:paraId="6CE8A806" w14:textId="77777777" w:rsidR="003F0270" w:rsidRPr="004472BE" w:rsidRDefault="003F0270" w:rsidP="00237282">
            <w:pPr>
              <w:tabs>
                <w:tab w:val="left" w:pos="540"/>
                <w:tab w:val="left" w:pos="720"/>
                <w:tab w:val="left" w:pos="1080"/>
              </w:tabs>
              <w:jc w:val="both"/>
              <w:rPr>
                <w:rFonts w:cs="Arial"/>
                <w:szCs w:val="22"/>
              </w:rPr>
            </w:pPr>
          </w:p>
          <w:p w14:paraId="3482D26F" w14:textId="77777777" w:rsidR="003F0270" w:rsidRPr="004472BE" w:rsidRDefault="003F0270" w:rsidP="00237282">
            <w:pPr>
              <w:tabs>
                <w:tab w:val="left" w:pos="540"/>
                <w:tab w:val="left" w:pos="720"/>
                <w:tab w:val="left" w:pos="1080"/>
              </w:tabs>
              <w:jc w:val="both"/>
              <w:rPr>
                <w:rFonts w:cs="Arial"/>
                <w:szCs w:val="22"/>
              </w:rPr>
            </w:pPr>
          </w:p>
          <w:p w14:paraId="19CFC7AA" w14:textId="77777777" w:rsidR="003F0270" w:rsidRPr="004472BE" w:rsidRDefault="003F0270" w:rsidP="00237282">
            <w:pPr>
              <w:tabs>
                <w:tab w:val="left" w:pos="540"/>
                <w:tab w:val="left" w:pos="720"/>
                <w:tab w:val="left" w:pos="1080"/>
              </w:tabs>
              <w:jc w:val="both"/>
              <w:rPr>
                <w:rFonts w:cs="Arial"/>
                <w:szCs w:val="22"/>
              </w:rPr>
            </w:pPr>
          </w:p>
          <w:p w14:paraId="532B8858" w14:textId="77777777" w:rsidR="003F0270" w:rsidRPr="004472BE" w:rsidRDefault="003F0270" w:rsidP="00237282">
            <w:pPr>
              <w:tabs>
                <w:tab w:val="left" w:pos="540"/>
                <w:tab w:val="left" w:pos="720"/>
                <w:tab w:val="left" w:pos="1080"/>
              </w:tabs>
              <w:jc w:val="both"/>
              <w:rPr>
                <w:rFonts w:cs="Arial"/>
                <w:szCs w:val="22"/>
              </w:rPr>
            </w:pPr>
          </w:p>
          <w:p w14:paraId="481A6BAA" w14:textId="77777777" w:rsidR="003F0270" w:rsidRPr="004472BE" w:rsidRDefault="003F0270" w:rsidP="00237282">
            <w:pPr>
              <w:tabs>
                <w:tab w:val="left" w:pos="540"/>
                <w:tab w:val="left" w:pos="720"/>
                <w:tab w:val="left" w:pos="1080"/>
              </w:tabs>
              <w:jc w:val="both"/>
              <w:rPr>
                <w:rFonts w:cs="Arial"/>
                <w:szCs w:val="22"/>
              </w:rPr>
            </w:pPr>
          </w:p>
          <w:p w14:paraId="38A12E7A" w14:textId="77777777" w:rsidR="003F0270" w:rsidRPr="004472BE" w:rsidRDefault="003F0270" w:rsidP="00237282">
            <w:pPr>
              <w:tabs>
                <w:tab w:val="left" w:pos="540"/>
                <w:tab w:val="left" w:pos="720"/>
                <w:tab w:val="left" w:pos="1080"/>
              </w:tabs>
              <w:jc w:val="both"/>
              <w:rPr>
                <w:rFonts w:cs="Arial"/>
                <w:szCs w:val="22"/>
              </w:rPr>
            </w:pPr>
          </w:p>
          <w:p w14:paraId="1A80D05F" w14:textId="77777777" w:rsidR="003F0270" w:rsidRPr="004472BE" w:rsidRDefault="003F0270" w:rsidP="00237282">
            <w:pPr>
              <w:tabs>
                <w:tab w:val="left" w:pos="540"/>
                <w:tab w:val="left" w:pos="720"/>
                <w:tab w:val="left" w:pos="1080"/>
              </w:tabs>
              <w:jc w:val="both"/>
              <w:rPr>
                <w:rFonts w:cs="Arial"/>
                <w:szCs w:val="22"/>
              </w:rPr>
            </w:pPr>
          </w:p>
          <w:p w14:paraId="5AC67C04"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6AE8642F" w14:textId="77777777" w:rsidTr="009A1332">
        <w:tc>
          <w:tcPr>
            <w:tcW w:w="1800" w:type="dxa"/>
            <w:shd w:val="clear" w:color="auto" w:fill="auto"/>
          </w:tcPr>
          <w:p w14:paraId="425BE750" w14:textId="77777777" w:rsidR="003F0270" w:rsidRPr="004472BE" w:rsidRDefault="003F0270" w:rsidP="00A60FE3">
            <w:pPr>
              <w:tabs>
                <w:tab w:val="left" w:pos="540"/>
                <w:tab w:val="left" w:pos="720"/>
                <w:tab w:val="left" w:pos="1080"/>
              </w:tabs>
              <w:rPr>
                <w:rFonts w:cs="Arial"/>
                <w:szCs w:val="22"/>
              </w:rPr>
            </w:pPr>
            <w:r w:rsidRPr="004472BE">
              <w:rPr>
                <w:rFonts w:cs="Arial"/>
                <w:szCs w:val="22"/>
              </w:rPr>
              <w:t>Jobs returned by Contractor with No Replacement</w:t>
            </w:r>
          </w:p>
        </w:tc>
        <w:tc>
          <w:tcPr>
            <w:tcW w:w="6120" w:type="dxa"/>
            <w:shd w:val="clear" w:color="auto" w:fill="auto"/>
          </w:tcPr>
          <w:p w14:paraId="5AC5C8CB"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 fee is due if the Contractor gives back the Request and a replacement Interpreter has not been provided.</w:t>
            </w:r>
          </w:p>
        </w:tc>
        <w:tc>
          <w:tcPr>
            <w:tcW w:w="1800" w:type="dxa"/>
            <w:shd w:val="clear" w:color="auto" w:fill="auto"/>
          </w:tcPr>
          <w:p w14:paraId="70B500B0"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N/A</w:t>
            </w:r>
          </w:p>
        </w:tc>
      </w:tr>
      <w:tr w:rsidR="003F0270" w:rsidRPr="004472BE" w14:paraId="34BC4FFB" w14:textId="77777777" w:rsidTr="009A1332">
        <w:tc>
          <w:tcPr>
            <w:tcW w:w="1800" w:type="dxa"/>
            <w:shd w:val="clear" w:color="auto" w:fill="auto"/>
          </w:tcPr>
          <w:p w14:paraId="70584FD7"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Late arrivals</w:t>
            </w:r>
          </w:p>
        </w:tc>
        <w:tc>
          <w:tcPr>
            <w:tcW w:w="6120" w:type="dxa"/>
            <w:shd w:val="clear" w:color="auto" w:fill="auto"/>
          </w:tcPr>
          <w:p w14:paraId="06FBD32F"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 xml:space="preserve">If the Contractor arrives late, they shall deduct fifteen (15) minute increments from their invoice. </w:t>
            </w:r>
          </w:p>
        </w:tc>
        <w:tc>
          <w:tcPr>
            <w:tcW w:w="1800" w:type="dxa"/>
            <w:shd w:val="clear" w:color="auto" w:fill="auto"/>
          </w:tcPr>
          <w:p w14:paraId="05E17118" w14:textId="77777777" w:rsidR="003F0270" w:rsidRPr="004472BE" w:rsidRDefault="003F0270" w:rsidP="00237282">
            <w:pPr>
              <w:tabs>
                <w:tab w:val="left" w:pos="540"/>
                <w:tab w:val="left" w:pos="720"/>
                <w:tab w:val="left" w:pos="1080"/>
              </w:tabs>
              <w:jc w:val="both"/>
              <w:rPr>
                <w:rFonts w:cs="Arial"/>
                <w:szCs w:val="22"/>
              </w:rPr>
            </w:pPr>
          </w:p>
        </w:tc>
      </w:tr>
      <w:tr w:rsidR="003F0270" w:rsidRPr="004472BE" w14:paraId="35F4C422" w14:textId="77777777" w:rsidTr="009A1332">
        <w:tc>
          <w:tcPr>
            <w:tcW w:w="1800" w:type="dxa"/>
          </w:tcPr>
          <w:p w14:paraId="375514BE" w14:textId="77777777" w:rsidR="003F0270" w:rsidRPr="004472BE" w:rsidRDefault="003F0270" w:rsidP="00237282">
            <w:pPr>
              <w:tabs>
                <w:tab w:val="left" w:pos="540"/>
                <w:tab w:val="left" w:pos="720"/>
                <w:tab w:val="left" w:pos="1080"/>
              </w:tabs>
              <w:jc w:val="both"/>
              <w:rPr>
                <w:rFonts w:cs="Arial"/>
                <w:strike/>
                <w:szCs w:val="22"/>
              </w:rPr>
            </w:pPr>
          </w:p>
        </w:tc>
        <w:tc>
          <w:tcPr>
            <w:tcW w:w="6120" w:type="dxa"/>
          </w:tcPr>
          <w:p w14:paraId="56099E94" w14:textId="77777777" w:rsidR="003F0270" w:rsidRPr="004472BE" w:rsidRDefault="003F0270" w:rsidP="00237282">
            <w:pPr>
              <w:tabs>
                <w:tab w:val="left" w:pos="540"/>
                <w:tab w:val="left" w:pos="720"/>
                <w:tab w:val="left" w:pos="1080"/>
              </w:tabs>
              <w:jc w:val="both"/>
              <w:rPr>
                <w:rFonts w:cs="Arial"/>
                <w:strike/>
                <w:szCs w:val="22"/>
              </w:rPr>
            </w:pPr>
          </w:p>
        </w:tc>
        <w:tc>
          <w:tcPr>
            <w:tcW w:w="1800" w:type="dxa"/>
          </w:tcPr>
          <w:p w14:paraId="4A1580A3" w14:textId="77777777" w:rsidR="003F0270" w:rsidRPr="004472BE" w:rsidRDefault="003F0270" w:rsidP="00237282">
            <w:pPr>
              <w:tabs>
                <w:tab w:val="left" w:pos="540"/>
                <w:tab w:val="left" w:pos="720"/>
                <w:tab w:val="left" w:pos="1080"/>
              </w:tabs>
              <w:jc w:val="both"/>
              <w:rPr>
                <w:rFonts w:cs="Arial"/>
                <w:strike/>
                <w:szCs w:val="22"/>
              </w:rPr>
            </w:pPr>
          </w:p>
        </w:tc>
      </w:tr>
    </w:tbl>
    <w:p w14:paraId="0A151ACE" w14:textId="77777777" w:rsidR="003F0270" w:rsidRPr="004472BE" w:rsidRDefault="003F0270" w:rsidP="00237282">
      <w:pPr>
        <w:tabs>
          <w:tab w:val="left" w:pos="540"/>
          <w:tab w:val="left" w:pos="720"/>
          <w:tab w:val="left" w:pos="1080"/>
        </w:tabs>
        <w:jc w:val="both"/>
        <w:rPr>
          <w:rFonts w:cs="Arial"/>
          <w:szCs w:val="22"/>
        </w:rPr>
      </w:pPr>
    </w:p>
    <w:p w14:paraId="66B20B21" w14:textId="77777777" w:rsidR="003F0270" w:rsidRPr="004472BE" w:rsidRDefault="003F0270" w:rsidP="00237282">
      <w:pPr>
        <w:tabs>
          <w:tab w:val="left" w:pos="540"/>
          <w:tab w:val="left" w:pos="720"/>
          <w:tab w:val="left" w:pos="1080"/>
        </w:tabs>
        <w:jc w:val="both"/>
        <w:rPr>
          <w:rFonts w:cs="Arial"/>
          <w:szCs w:val="22"/>
        </w:rPr>
      </w:pPr>
    </w:p>
    <w:p w14:paraId="5761D6F7" w14:textId="77777777" w:rsidR="003F0270" w:rsidRPr="008F0C12" w:rsidRDefault="003F0270" w:rsidP="0093491E">
      <w:pPr>
        <w:pStyle w:val="Heading2"/>
        <w:numPr>
          <w:ilvl w:val="1"/>
          <w:numId w:val="14"/>
        </w:numPr>
        <w:jc w:val="both"/>
      </w:pPr>
      <w:r w:rsidRPr="004472BE">
        <w:t xml:space="preserve">Mileage, </w:t>
      </w:r>
      <w:r w:rsidRPr="008F0C12">
        <w:t>Travel Time and Transportation Expenses and Rates</w:t>
      </w:r>
    </w:p>
    <w:p w14:paraId="5F80A3BC" w14:textId="77777777" w:rsidR="003F0270" w:rsidRPr="008F0C12" w:rsidRDefault="003F0270" w:rsidP="0093491E">
      <w:pPr>
        <w:pStyle w:val="Heading3"/>
        <w:numPr>
          <w:ilvl w:val="2"/>
          <w:numId w:val="14"/>
        </w:numPr>
        <w:jc w:val="both"/>
        <w:rPr>
          <w:bCs w:val="0"/>
        </w:rPr>
      </w:pPr>
      <w:r w:rsidRPr="008F0C12">
        <w:rPr>
          <w:bCs w:val="0"/>
        </w:rPr>
        <w:t xml:space="preserve">Contractors shall be paid for mileage and other transportation expenses (parking, ferry travel, tolls) if the expense was a result of travel to or from a requested Appointment, shown in the chart below, and in accordance with the prevailing OFM Policy &amp; Guidelines rate stated on </w:t>
      </w:r>
      <w:hyperlink r:id="rId26" w:history="1">
        <w:r w:rsidRPr="008F0C12">
          <w:rPr>
            <w:rStyle w:val="Hyperlink"/>
            <w:bCs w:val="0"/>
          </w:rPr>
          <w:t>http://www.ofm.wa.gov/policy/10.90a.pdf</w:t>
        </w:r>
      </w:hyperlink>
      <w:r w:rsidRPr="008F0C12">
        <w:rPr>
          <w:bCs w:val="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954"/>
        <w:gridCol w:w="1568"/>
      </w:tblGrid>
      <w:tr w:rsidR="003F0270" w:rsidRPr="004472BE" w14:paraId="260E7B8E" w14:textId="77777777" w:rsidTr="009A1332">
        <w:tc>
          <w:tcPr>
            <w:tcW w:w="6954" w:type="dxa"/>
            <w:shd w:val="pct12" w:color="auto" w:fill="auto"/>
          </w:tcPr>
          <w:p w14:paraId="6516539D"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Mileage &amp; Transportation Expenses</w:t>
            </w:r>
          </w:p>
        </w:tc>
        <w:tc>
          <w:tcPr>
            <w:tcW w:w="1568" w:type="dxa"/>
            <w:shd w:val="pct12" w:color="auto" w:fill="auto"/>
          </w:tcPr>
          <w:p w14:paraId="24929297"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Allowed</w:t>
            </w:r>
          </w:p>
        </w:tc>
      </w:tr>
      <w:tr w:rsidR="003F0270" w:rsidRPr="004472BE" w14:paraId="1078AA58" w14:textId="77777777" w:rsidTr="009A1332">
        <w:tc>
          <w:tcPr>
            <w:tcW w:w="6954" w:type="dxa"/>
          </w:tcPr>
          <w:p w14:paraId="14A6C21E"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From “</w:t>
            </w:r>
            <w:r w:rsidRPr="004E6FA0">
              <w:rPr>
                <w:rFonts w:cs="Arial"/>
                <w:szCs w:val="22"/>
                <w:shd w:val="clear" w:color="auto" w:fill="FFFFFF" w:themeFill="background1"/>
              </w:rPr>
              <w:t>Address of origin</w:t>
            </w:r>
            <w:r w:rsidRPr="004E6FA0">
              <w:rPr>
                <w:rFonts w:cs="Arial"/>
                <w:szCs w:val="22"/>
              </w:rPr>
              <w:t>”</w:t>
            </w:r>
            <w:r w:rsidRPr="004472BE">
              <w:rPr>
                <w:rFonts w:cs="Arial"/>
                <w:szCs w:val="22"/>
              </w:rPr>
              <w:t xml:space="preserve"> (Address where the Contractor came from) to “Address of Appointment.”</w:t>
            </w:r>
          </w:p>
        </w:tc>
        <w:tc>
          <w:tcPr>
            <w:tcW w:w="1568" w:type="dxa"/>
          </w:tcPr>
          <w:p w14:paraId="5C71AFF8"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Yes</w:t>
            </w:r>
          </w:p>
        </w:tc>
      </w:tr>
      <w:tr w:rsidR="003F0270" w:rsidRPr="004472BE" w14:paraId="4FA50AC9" w14:textId="77777777" w:rsidTr="009A1332">
        <w:tc>
          <w:tcPr>
            <w:tcW w:w="6954" w:type="dxa"/>
          </w:tcPr>
          <w:p w14:paraId="002B9F01" w14:textId="77777777" w:rsidR="003F0270" w:rsidRPr="004472BE" w:rsidRDefault="003F0270" w:rsidP="00237282">
            <w:pPr>
              <w:pStyle w:val="Section1Text"/>
              <w:ind w:left="0"/>
              <w:jc w:val="both"/>
              <w:rPr>
                <w:szCs w:val="22"/>
              </w:rPr>
            </w:pPr>
            <w:r w:rsidRPr="004472BE">
              <w:rPr>
                <w:szCs w:val="22"/>
              </w:rPr>
              <w:t xml:space="preserve">Delays due to heavy traffic, accidents, or unpredicted weather. </w:t>
            </w:r>
          </w:p>
        </w:tc>
        <w:tc>
          <w:tcPr>
            <w:tcW w:w="1568" w:type="dxa"/>
          </w:tcPr>
          <w:p w14:paraId="247FA336"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5B34C899" w14:textId="77777777" w:rsidTr="009A1332">
        <w:tc>
          <w:tcPr>
            <w:tcW w:w="6954" w:type="dxa"/>
          </w:tcPr>
          <w:p w14:paraId="099BA3C7" w14:textId="77777777" w:rsidR="003F0270" w:rsidRPr="004472BE" w:rsidRDefault="003F0270" w:rsidP="00237282">
            <w:pPr>
              <w:pStyle w:val="Section1Text"/>
              <w:ind w:left="0"/>
              <w:jc w:val="both"/>
              <w:rPr>
                <w:szCs w:val="22"/>
              </w:rPr>
            </w:pPr>
            <w:r w:rsidRPr="004472BE">
              <w:rPr>
                <w:szCs w:val="22"/>
              </w:rPr>
              <w:t xml:space="preserve">Travel time added after the Appointment date and time. </w:t>
            </w:r>
          </w:p>
        </w:tc>
        <w:tc>
          <w:tcPr>
            <w:tcW w:w="1568" w:type="dxa"/>
          </w:tcPr>
          <w:p w14:paraId="32E6CC34"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4D34FC8B" w14:textId="77777777" w:rsidTr="009A1332">
        <w:tc>
          <w:tcPr>
            <w:tcW w:w="6954" w:type="dxa"/>
          </w:tcPr>
          <w:p w14:paraId="13006A07" w14:textId="77777777" w:rsidR="003F0270" w:rsidRPr="004472BE" w:rsidRDefault="003F0270" w:rsidP="00237282">
            <w:pPr>
              <w:pStyle w:val="Section1Text"/>
              <w:ind w:left="0"/>
              <w:jc w:val="both"/>
              <w:rPr>
                <w:szCs w:val="22"/>
              </w:rPr>
            </w:pPr>
            <w:r w:rsidRPr="004472BE">
              <w:rPr>
                <w:szCs w:val="22"/>
              </w:rPr>
              <w:lastRenderedPageBreak/>
              <w:t>Round-trip travel if Contractor is travelling to another Appointment to provide interpreting service.</w:t>
            </w:r>
          </w:p>
        </w:tc>
        <w:tc>
          <w:tcPr>
            <w:tcW w:w="1568" w:type="dxa"/>
          </w:tcPr>
          <w:p w14:paraId="11F05D39"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113B9ABA" w14:textId="77777777" w:rsidTr="009A1332">
        <w:tc>
          <w:tcPr>
            <w:tcW w:w="6954" w:type="dxa"/>
          </w:tcPr>
          <w:p w14:paraId="04C93A1D" w14:textId="77777777" w:rsidR="003F0270" w:rsidRPr="004472BE" w:rsidRDefault="003F0270" w:rsidP="00237282">
            <w:pPr>
              <w:pStyle w:val="Section1Text"/>
              <w:ind w:left="0"/>
              <w:jc w:val="both"/>
              <w:rPr>
                <w:szCs w:val="22"/>
              </w:rPr>
            </w:pPr>
            <w:r w:rsidRPr="004472BE">
              <w:rPr>
                <w:szCs w:val="22"/>
              </w:rPr>
              <w:t>Duplicate billing for travel for more than one Appointment in the same location.</w:t>
            </w:r>
          </w:p>
        </w:tc>
        <w:tc>
          <w:tcPr>
            <w:tcW w:w="1568" w:type="dxa"/>
          </w:tcPr>
          <w:p w14:paraId="36C7274E"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35BF55E7" w14:textId="77777777" w:rsidTr="009A1332">
        <w:tc>
          <w:tcPr>
            <w:tcW w:w="6954" w:type="dxa"/>
          </w:tcPr>
          <w:p w14:paraId="36AB9EAC"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Allowed mileage when a Client, Employee, or Requester is a No Show.</w:t>
            </w:r>
          </w:p>
        </w:tc>
        <w:tc>
          <w:tcPr>
            <w:tcW w:w="1568" w:type="dxa"/>
          </w:tcPr>
          <w:p w14:paraId="70F302CD"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Yes</w:t>
            </w:r>
          </w:p>
        </w:tc>
      </w:tr>
      <w:tr w:rsidR="003F0270" w:rsidRPr="004472BE" w14:paraId="10E6BD03" w14:textId="77777777" w:rsidTr="009A1332">
        <w:tc>
          <w:tcPr>
            <w:tcW w:w="6954" w:type="dxa"/>
          </w:tcPr>
          <w:p w14:paraId="084F5A42"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Mileage when the Contractor is a No Show or cancels the Appointment.</w:t>
            </w:r>
          </w:p>
        </w:tc>
        <w:tc>
          <w:tcPr>
            <w:tcW w:w="1568" w:type="dxa"/>
          </w:tcPr>
          <w:p w14:paraId="6746598F"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11D8D2D0" w14:textId="77777777" w:rsidTr="009A1332">
        <w:tc>
          <w:tcPr>
            <w:tcW w:w="6954" w:type="dxa"/>
          </w:tcPr>
          <w:p w14:paraId="7EEDCB71"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Mileage for a cancelled Appointment that the Contractor has not begun traveling to.</w:t>
            </w:r>
          </w:p>
        </w:tc>
        <w:tc>
          <w:tcPr>
            <w:tcW w:w="1568" w:type="dxa"/>
          </w:tcPr>
          <w:p w14:paraId="03A2A677"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No</w:t>
            </w:r>
          </w:p>
        </w:tc>
      </w:tr>
      <w:tr w:rsidR="003F0270" w:rsidRPr="004472BE" w14:paraId="5ED58A97" w14:textId="77777777" w:rsidTr="009A1332">
        <w:tc>
          <w:tcPr>
            <w:tcW w:w="6954" w:type="dxa"/>
          </w:tcPr>
          <w:p w14:paraId="461C3627"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Mileage for a cancelled Appointment that the Contractor has already arrived at.</w:t>
            </w:r>
          </w:p>
        </w:tc>
        <w:tc>
          <w:tcPr>
            <w:tcW w:w="1568" w:type="dxa"/>
          </w:tcPr>
          <w:p w14:paraId="43563FAC" w14:textId="77777777" w:rsidR="003F0270" w:rsidRPr="004472BE" w:rsidRDefault="003F0270" w:rsidP="00237282">
            <w:pPr>
              <w:tabs>
                <w:tab w:val="left" w:pos="540"/>
                <w:tab w:val="left" w:pos="720"/>
                <w:tab w:val="left" w:pos="1080"/>
              </w:tabs>
              <w:jc w:val="both"/>
              <w:rPr>
                <w:rFonts w:cs="Arial"/>
                <w:szCs w:val="22"/>
              </w:rPr>
            </w:pPr>
            <w:r w:rsidRPr="004472BE">
              <w:rPr>
                <w:rFonts w:cs="Arial"/>
                <w:szCs w:val="22"/>
              </w:rPr>
              <w:t>Yes</w:t>
            </w:r>
          </w:p>
        </w:tc>
      </w:tr>
    </w:tbl>
    <w:p w14:paraId="4132AC48" w14:textId="77777777" w:rsidR="003F0270" w:rsidRPr="004472BE" w:rsidRDefault="003F0270" w:rsidP="00237282">
      <w:pPr>
        <w:pStyle w:val="Heading1"/>
        <w:numPr>
          <w:ilvl w:val="0"/>
          <w:numId w:val="0"/>
        </w:numPr>
        <w:ind w:left="720"/>
        <w:jc w:val="both"/>
        <w:rPr>
          <w:bCs w:val="0"/>
        </w:rPr>
      </w:pPr>
    </w:p>
    <w:p w14:paraId="604507E3" w14:textId="1A14F558" w:rsidR="003F0270" w:rsidRPr="004472BE" w:rsidRDefault="003F0270" w:rsidP="0093491E">
      <w:pPr>
        <w:pStyle w:val="Section1Text"/>
        <w:numPr>
          <w:ilvl w:val="0"/>
          <w:numId w:val="14"/>
        </w:numPr>
        <w:jc w:val="both"/>
        <w:rPr>
          <w:szCs w:val="22"/>
        </w:rPr>
      </w:pPr>
      <w:r w:rsidRPr="004472BE">
        <w:rPr>
          <w:szCs w:val="22"/>
        </w:rPr>
        <w:t>ODHH online request system</w:t>
      </w:r>
    </w:p>
    <w:p w14:paraId="534C8540" w14:textId="77777777" w:rsidR="003F0270" w:rsidRPr="004472BE" w:rsidRDefault="003F0270" w:rsidP="00237282">
      <w:pPr>
        <w:pStyle w:val="Section1Text"/>
        <w:jc w:val="both"/>
        <w:rPr>
          <w:szCs w:val="22"/>
        </w:rPr>
      </w:pPr>
      <w:r w:rsidRPr="004472BE">
        <w:rPr>
          <w:szCs w:val="22"/>
        </w:rPr>
        <w:t>The Contractor understands that utilizing the online system is a requirement for providing services. The online system will generate an email version on the Interpreter Request form. The contractor will review the request for accuracy. If the request as an incorrect date or time, the contractor will void the request using the Portal. When the request is voided, the system creates a template and emails the Requestor with instructions to correct the problem. Contractors shall not proceed to provide coverage with an incorrect request due to conflicts with billing.</w:t>
      </w:r>
    </w:p>
    <w:p w14:paraId="39A0D6C5" w14:textId="77777777" w:rsidR="003F0270" w:rsidRPr="004472BE" w:rsidRDefault="003F0270" w:rsidP="00237282">
      <w:pPr>
        <w:pStyle w:val="Section1Text"/>
        <w:jc w:val="both"/>
        <w:rPr>
          <w:szCs w:val="22"/>
        </w:rPr>
      </w:pPr>
      <w:r w:rsidRPr="004472BE">
        <w:rPr>
          <w:szCs w:val="22"/>
        </w:rPr>
        <w:t>The online request system replaces the monthly data requirements. ODHH can now monitor the number of requests received, by which Departments, and how any are filled or unfilled each month. It is crucial that contractor’s stay up to date with the request system requirements. Contractors have 3 primary roles.</w:t>
      </w:r>
    </w:p>
    <w:p w14:paraId="6A5C1A55" w14:textId="77777777" w:rsidR="003F0270" w:rsidRPr="004472BE" w:rsidRDefault="003F0270" w:rsidP="00237282">
      <w:pPr>
        <w:pStyle w:val="Section1Text"/>
        <w:jc w:val="both"/>
        <w:rPr>
          <w:szCs w:val="22"/>
        </w:rPr>
      </w:pPr>
      <w:r w:rsidRPr="004472BE">
        <w:rPr>
          <w:szCs w:val="22"/>
        </w:rPr>
        <w:t>All contractors agree to taking individual training with within 30 days of accepting this contract.</w:t>
      </w:r>
    </w:p>
    <w:p w14:paraId="6A6B15C1" w14:textId="30E11044" w:rsidR="003F0270" w:rsidRPr="004472BE" w:rsidRDefault="003F0270" w:rsidP="0093491E">
      <w:pPr>
        <w:pStyle w:val="Heading2"/>
        <w:numPr>
          <w:ilvl w:val="1"/>
          <w:numId w:val="14"/>
        </w:numPr>
        <w:jc w:val="both"/>
      </w:pPr>
      <w:r w:rsidRPr="004472BE">
        <w:t>Initial Request</w:t>
      </w:r>
    </w:p>
    <w:p w14:paraId="292E7604" w14:textId="77777777" w:rsidR="003F0270" w:rsidRPr="004472BE" w:rsidRDefault="003F0270" w:rsidP="00237282">
      <w:pPr>
        <w:pStyle w:val="Heading3"/>
        <w:jc w:val="both"/>
      </w:pPr>
      <w:r w:rsidRPr="004472BE">
        <w:t>Acknowledgement, accept or return to system.</w:t>
      </w:r>
    </w:p>
    <w:p w14:paraId="76723651" w14:textId="2052FF01" w:rsidR="003F0270" w:rsidRPr="004472BE" w:rsidRDefault="003F0270" w:rsidP="0093491E">
      <w:pPr>
        <w:pStyle w:val="Heading2"/>
        <w:numPr>
          <w:ilvl w:val="1"/>
          <w:numId w:val="14"/>
        </w:numPr>
        <w:jc w:val="both"/>
      </w:pPr>
      <w:r w:rsidRPr="004472BE">
        <w:t>Booking</w:t>
      </w:r>
    </w:p>
    <w:p w14:paraId="169AAA7A" w14:textId="77777777" w:rsidR="003F0270" w:rsidRPr="004472BE" w:rsidRDefault="003F0270" w:rsidP="00237282">
      <w:pPr>
        <w:pStyle w:val="Heading3"/>
        <w:jc w:val="both"/>
      </w:pPr>
      <w:r w:rsidRPr="004472BE">
        <w:t>Adding travel time</w:t>
      </w:r>
    </w:p>
    <w:p w14:paraId="468AD746" w14:textId="77777777" w:rsidR="003F0270" w:rsidRPr="004472BE" w:rsidRDefault="003F0270" w:rsidP="00237282">
      <w:pPr>
        <w:pStyle w:val="Heading3"/>
        <w:jc w:val="both"/>
      </w:pPr>
      <w:r w:rsidRPr="004472BE">
        <w:t>Adding HCA reference number if HCA approved assignment</w:t>
      </w:r>
    </w:p>
    <w:p w14:paraId="577160CF" w14:textId="77777777" w:rsidR="003F0270" w:rsidRPr="004472BE" w:rsidRDefault="003F0270" w:rsidP="00237282">
      <w:pPr>
        <w:pStyle w:val="Heading3"/>
        <w:jc w:val="both"/>
      </w:pPr>
      <w:r w:rsidRPr="004472BE">
        <w:t>Other required data per Requestor</w:t>
      </w:r>
    </w:p>
    <w:p w14:paraId="339BD0DF" w14:textId="77777777" w:rsidR="003F0270" w:rsidRPr="004472BE" w:rsidRDefault="003F0270" w:rsidP="00237282">
      <w:pPr>
        <w:pStyle w:val="Heading2"/>
        <w:jc w:val="both"/>
      </w:pPr>
      <w:r w:rsidRPr="004472BE">
        <w:t>Booked</w:t>
      </w:r>
    </w:p>
    <w:p w14:paraId="7BA8D586" w14:textId="77777777" w:rsidR="003F0270" w:rsidRPr="004472BE" w:rsidRDefault="003F0270" w:rsidP="00237282">
      <w:pPr>
        <w:pStyle w:val="Heading3"/>
        <w:jc w:val="both"/>
      </w:pPr>
      <w:r w:rsidRPr="004472BE">
        <w:t xml:space="preserve">This tab counts the number of jobs each Interpreter accepts through the contract. Each time you enter your name in the booking tab, the job becomes booked, and an email confirmation is sent to the requestor. </w:t>
      </w:r>
    </w:p>
    <w:p w14:paraId="17145FB5" w14:textId="77777777" w:rsidR="003F0270" w:rsidRPr="004472BE" w:rsidRDefault="003F0270" w:rsidP="00237282">
      <w:pPr>
        <w:pStyle w:val="Heading2"/>
        <w:jc w:val="both"/>
      </w:pPr>
      <w:r w:rsidRPr="004472BE">
        <w:t>Cancelled Requests</w:t>
      </w:r>
    </w:p>
    <w:p w14:paraId="03A85722" w14:textId="77777777" w:rsidR="003F0270" w:rsidRPr="004472BE" w:rsidRDefault="003F0270" w:rsidP="00237282">
      <w:pPr>
        <w:pStyle w:val="Heading3"/>
        <w:jc w:val="both"/>
      </w:pPr>
      <w:r w:rsidRPr="004472BE">
        <w:t>Contractors are responsible to update the system with all cancelled request information.</w:t>
      </w:r>
    </w:p>
    <w:p w14:paraId="6C23658D" w14:textId="77777777" w:rsidR="003F0270" w:rsidRPr="004472BE" w:rsidRDefault="003F0270" w:rsidP="00237282">
      <w:pPr>
        <w:pStyle w:val="Heading2"/>
        <w:jc w:val="both"/>
      </w:pPr>
      <w:r w:rsidRPr="004472BE">
        <w:lastRenderedPageBreak/>
        <w:t>Verification Form</w:t>
      </w:r>
    </w:p>
    <w:p w14:paraId="24FBC6E3" w14:textId="77777777" w:rsidR="003F0270" w:rsidRPr="004472BE" w:rsidRDefault="003F0270" w:rsidP="00237282">
      <w:pPr>
        <w:pStyle w:val="Heading3"/>
        <w:jc w:val="both"/>
      </w:pPr>
      <w:r w:rsidRPr="004472BE">
        <w:t>The service verification form requires detailed info. If the request was filled, the Interpreter must report actual work time, NOT reserved time. The job might be for 1 hour, but the Interpreter only worked for 20 minutes. The Interpreter is paid for the time reserved.</w:t>
      </w:r>
    </w:p>
    <w:p w14:paraId="6A09C542" w14:textId="77777777" w:rsidR="003F0270" w:rsidRPr="004472BE" w:rsidRDefault="003F0270" w:rsidP="00237282">
      <w:pPr>
        <w:pStyle w:val="Heading3"/>
        <w:jc w:val="both"/>
      </w:pPr>
      <w:r w:rsidRPr="004472BE">
        <w:t xml:space="preserve">If the job is cancelled, but billable, you need to enter cancellation information into the system, but not enter any work time. </w:t>
      </w:r>
    </w:p>
    <w:p w14:paraId="13E16A2B" w14:textId="77777777" w:rsidR="003F0270" w:rsidRPr="004472BE" w:rsidRDefault="003F0270" w:rsidP="00237282">
      <w:pPr>
        <w:pStyle w:val="Heading2"/>
        <w:jc w:val="both"/>
      </w:pPr>
      <w:r w:rsidRPr="004472BE">
        <w:t>Closing Services</w:t>
      </w:r>
    </w:p>
    <w:p w14:paraId="49B2AA65" w14:textId="77777777" w:rsidR="003F0270" w:rsidRPr="004472BE" w:rsidRDefault="003F0270" w:rsidP="00237282">
      <w:pPr>
        <w:pStyle w:val="Heading3"/>
        <w:jc w:val="both"/>
      </w:pPr>
      <w:r w:rsidRPr="004472BE">
        <w:t>ODHH will currently close jobs under contract monitoring. However, ODHH reserves the right to transfer this responsibility onto the contractor. Each contractor will need to review the verification forms for accurate info and then close as Filled/Serviced</w:t>
      </w:r>
    </w:p>
    <w:p w14:paraId="663FB610" w14:textId="77777777" w:rsidR="003F0270" w:rsidRPr="004472BE" w:rsidRDefault="003F0270" w:rsidP="00237282">
      <w:pPr>
        <w:pStyle w:val="Heading3"/>
        <w:jc w:val="both"/>
      </w:pPr>
      <w:r w:rsidRPr="004472BE">
        <w:t>Unfilled/Unserved</w:t>
      </w:r>
    </w:p>
    <w:p w14:paraId="3CC47CA0" w14:textId="41EECE61" w:rsidR="003F0270" w:rsidRPr="003F0270" w:rsidRDefault="003F0270" w:rsidP="00237282">
      <w:pPr>
        <w:pStyle w:val="Heading3"/>
        <w:jc w:val="both"/>
      </w:pPr>
      <w:r w:rsidRPr="004472BE">
        <w:t>Filled/Unserved</w:t>
      </w:r>
    </w:p>
    <w:sectPr w:rsidR="003F0270" w:rsidRPr="003F0270" w:rsidSect="005038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43629" w14:textId="77777777" w:rsidR="00673F28" w:rsidRDefault="00673F28">
      <w:r>
        <w:separator/>
      </w:r>
    </w:p>
  </w:endnote>
  <w:endnote w:type="continuationSeparator" w:id="0">
    <w:p w14:paraId="5DDF5919" w14:textId="77777777" w:rsidR="00673F28" w:rsidRDefault="0067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F0D4" w14:textId="77777777" w:rsidR="006A0DE8" w:rsidRDefault="006A0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713E" w14:textId="77777777" w:rsidR="005F77A1" w:rsidRDefault="005F77A1">
    <w:pPr>
      <w:pStyle w:val="Footer"/>
      <w:tabs>
        <w:tab w:val="clear" w:pos="8640"/>
        <w:tab w:val="right" w:pos="10080"/>
      </w:tabs>
      <w:rPr>
        <w:sz w:val="16"/>
      </w:rPr>
    </w:pPr>
  </w:p>
  <w:p w14:paraId="652CE832" w14:textId="7B43090F" w:rsidR="007076CB" w:rsidRDefault="007076CB">
    <w:pPr>
      <w:pStyle w:val="Footer"/>
      <w:tabs>
        <w:tab w:val="clear" w:pos="8640"/>
        <w:tab w:val="right" w:pos="10080"/>
      </w:tabs>
      <w:rPr>
        <w:sz w:val="16"/>
      </w:rPr>
    </w:pPr>
    <w:r>
      <w:rPr>
        <w:sz w:val="16"/>
      </w:rPr>
      <w:t>DSHS Central Contract Services</w:t>
    </w:r>
  </w:p>
  <w:p w14:paraId="06D4B6EF" w14:textId="21EB88B1" w:rsidR="007076CB" w:rsidRPr="00DE205E" w:rsidRDefault="007076CB">
    <w:pPr>
      <w:pStyle w:val="Footer"/>
      <w:tabs>
        <w:tab w:val="clear" w:pos="8640"/>
        <w:tab w:val="right" w:pos="10080"/>
      </w:tabs>
      <w:rPr>
        <w:sz w:val="16"/>
      </w:rPr>
    </w:pPr>
    <w:r>
      <w:rPr>
        <w:sz w:val="16"/>
      </w:rPr>
      <w:t>6013PF Custom Pro</w:t>
    </w:r>
    <w:r w:rsidR="00FB148C">
      <w:rPr>
        <w:sz w:val="16"/>
      </w:rPr>
      <w:t>fessio</w:t>
    </w:r>
    <w:r>
      <w:rPr>
        <w:sz w:val="16"/>
      </w:rPr>
      <w:t>nal Service Contract (</w:t>
    </w:r>
    <w:r w:rsidR="005010F2">
      <w:rPr>
        <w:sz w:val="16"/>
      </w:rPr>
      <w:t>7</w:t>
    </w:r>
    <w:r w:rsidR="00562CBF">
      <w:rPr>
        <w:sz w:val="16"/>
      </w:rPr>
      <w:t>-</w:t>
    </w:r>
    <w:r w:rsidR="005010F2">
      <w:rPr>
        <w:sz w:val="16"/>
      </w:rPr>
      <w:t>1</w:t>
    </w:r>
    <w:r w:rsidR="003A754D">
      <w:rPr>
        <w:sz w:val="16"/>
      </w:rPr>
      <w:t>5</w:t>
    </w:r>
    <w:r w:rsidR="00562CBF">
      <w:rPr>
        <w:sz w:val="16"/>
      </w:rPr>
      <w:t>-</w:t>
    </w:r>
    <w:r w:rsidR="00936790">
      <w:rPr>
        <w:sz w:val="16"/>
      </w:rPr>
      <w:t>20</w:t>
    </w:r>
    <w:r w:rsidR="008A7CB8">
      <w:rPr>
        <w:sz w:val="16"/>
      </w:rPr>
      <w:t>2</w:t>
    </w:r>
    <w:r w:rsidR="00EF3E3E">
      <w:rPr>
        <w:sz w:val="16"/>
      </w:rPr>
      <w:t>4</w:t>
    </w:r>
    <w:r>
      <w:rPr>
        <w:sz w:val="16"/>
      </w:rPr>
      <w:t>)</w:t>
    </w:r>
    <w:r>
      <w:rPr>
        <w:sz w:val="16"/>
      </w:rPr>
      <w:tab/>
    </w:r>
    <w:r>
      <w:rPr>
        <w:sz w:val="16"/>
      </w:rPr>
      <w:tab/>
      <w:t>Page</w:t>
    </w:r>
    <w:r>
      <w:rPr>
        <w:snapToGrid w:val="0"/>
        <w:sz w:val="16"/>
      </w:rPr>
      <w:t xml:space="preserve"> </w:t>
    </w:r>
    <w:r w:rsidR="00CD61A2">
      <w:rPr>
        <w:snapToGrid w:val="0"/>
        <w:sz w:val="16"/>
      </w:rPr>
      <w:fldChar w:fldCharType="begin"/>
    </w:r>
    <w:r>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AED7" w14:textId="77777777" w:rsidR="006A0DE8" w:rsidRDefault="006A0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C145F" w14:textId="77777777" w:rsidR="00673F28" w:rsidRDefault="00673F28">
      <w:r>
        <w:separator/>
      </w:r>
    </w:p>
  </w:footnote>
  <w:footnote w:type="continuationSeparator" w:id="0">
    <w:p w14:paraId="7F074F0D" w14:textId="77777777" w:rsidR="00673F28" w:rsidRDefault="0067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A1C4" w14:textId="77777777" w:rsidR="006A0DE8" w:rsidRDefault="006A0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3EAC" w14:textId="77777777" w:rsidR="00FB605F" w:rsidRDefault="00FB605F" w:rsidP="00FB605F">
    <w:pPr>
      <w:pStyle w:val="Header"/>
      <w:jc w:val="center"/>
    </w:pPr>
  </w:p>
  <w:p w14:paraId="36FD0A9A" w14:textId="74CF35E2"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973D" w14:textId="77777777" w:rsidR="006A0DE8" w:rsidRDefault="006A0D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07D33" w14:textId="4C531FC1" w:rsidR="007076CB" w:rsidRPr="00F725E3" w:rsidRDefault="007076CB">
    <w:pPr>
      <w:pStyle w:val="SectionExhibitHeading"/>
    </w:pPr>
    <w:r w:rsidRPr="00F725E3">
      <w:t>DS</w:t>
    </w:r>
    <w:r>
      <w:t>HS General Terms and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B4C8" w14:textId="18101255" w:rsidR="00856C24" w:rsidRPr="00270D06" w:rsidRDefault="00856C24" w:rsidP="00620E6A">
    <w:pPr>
      <w:pStyle w:val="SectionExhibitHeading"/>
    </w:pPr>
    <w:r>
      <w:t>Exhibits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A6DABE"/>
    <w:lvl w:ilvl="0">
      <w:start w:val="1"/>
      <w:numFmt w:val="bullet"/>
      <w:pStyle w:val="ListBullet"/>
      <w:lvlText w:val=""/>
      <w:lvlJc w:val="left"/>
      <w:pPr>
        <w:tabs>
          <w:tab w:val="num" w:pos="540"/>
        </w:tabs>
        <w:ind w:left="540" w:hanging="360"/>
      </w:pPr>
      <w:rPr>
        <w:rFonts w:ascii="Symbol" w:hAnsi="Symbol" w:hint="default"/>
      </w:rPr>
    </w:lvl>
  </w:abstractNum>
  <w:abstractNum w:abstractNumId="1" w15:restartNumberingAfterBreak="0">
    <w:nsid w:val="03A20CC0"/>
    <w:multiLevelType w:val="hybridMultilevel"/>
    <w:tmpl w:val="A176D5E2"/>
    <w:lvl w:ilvl="0" w:tplc="E4EE0CD6">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F5928"/>
    <w:multiLevelType w:val="hybridMultilevel"/>
    <w:tmpl w:val="55EE1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94135C"/>
    <w:multiLevelType w:val="hybridMultilevel"/>
    <w:tmpl w:val="DD28FE1C"/>
    <w:lvl w:ilvl="0" w:tplc="10783634">
      <w:start w:val="2"/>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F3809C4"/>
    <w:multiLevelType w:val="multilevel"/>
    <w:tmpl w:val="C83C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rPr>
        <w:rFonts w:ascii="Arial" w:eastAsia="Times New Roman" w:hAnsi="Arial" w:cs="Arial"/>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85408DC"/>
    <w:multiLevelType w:val="multilevel"/>
    <w:tmpl w:val="04E87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608A1"/>
    <w:multiLevelType w:val="multilevel"/>
    <w:tmpl w:val="B1C2E08E"/>
    <w:name w:val="DSHSStandard"/>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440"/>
        </w:tabs>
        <w:ind w:left="144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5D071E40"/>
    <w:multiLevelType w:val="hybridMultilevel"/>
    <w:tmpl w:val="40B6DE6C"/>
    <w:lvl w:ilvl="0" w:tplc="61EE6AD6">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08C30EA">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053A27"/>
    <w:multiLevelType w:val="multilevel"/>
    <w:tmpl w:val="C248C166"/>
    <w:styleLink w:val="Headings"/>
    <w:lvl w:ilvl="0">
      <w:start w:val="1"/>
      <w:numFmt w:val="decimal"/>
      <w:pStyle w:val="Heading1"/>
      <w:lvlText w:val="%1."/>
      <w:lvlJc w:val="left"/>
      <w:pPr>
        <w:tabs>
          <w:tab w:val="num" w:pos="810"/>
        </w:tabs>
        <w:ind w:left="81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61387215"/>
    <w:multiLevelType w:val="multilevel"/>
    <w:tmpl w:val="B35EA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1072C"/>
    <w:multiLevelType w:val="multilevel"/>
    <w:tmpl w:val="C248C166"/>
    <w:numStyleLink w:val="Headings"/>
  </w:abstractNum>
  <w:num w:numId="1" w16cid:durableId="333724094">
    <w:abstractNumId w:val="0"/>
  </w:num>
  <w:num w:numId="2" w16cid:durableId="87972886">
    <w:abstractNumId w:val="7"/>
  </w:num>
  <w:num w:numId="3" w16cid:durableId="2089882027">
    <w:abstractNumId w:val="7"/>
  </w:num>
  <w:num w:numId="4" w16cid:durableId="99302012">
    <w:abstractNumId w:val="2"/>
  </w:num>
  <w:num w:numId="5" w16cid:durableId="401297020">
    <w:abstractNumId w:val="8"/>
  </w:num>
  <w:num w:numId="6" w16cid:durableId="2041393271">
    <w:abstractNumId w:val="9"/>
  </w:num>
  <w:num w:numId="7" w16cid:durableId="1771268526">
    <w:abstractNumId w:val="11"/>
  </w:num>
  <w:num w:numId="8" w16cid:durableId="1592472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101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95086">
    <w:abstractNumId w:val="4"/>
  </w:num>
  <w:num w:numId="11" w16cid:durableId="28604449">
    <w:abstractNumId w:val="10"/>
  </w:num>
  <w:num w:numId="12" w16cid:durableId="840895439">
    <w:abstractNumId w:val="6"/>
  </w:num>
  <w:num w:numId="13" w16cid:durableId="1260722003">
    <w:abstractNumId w:val="3"/>
  </w:num>
  <w:num w:numId="14" w16cid:durableId="112927850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004BC"/>
    <w:rsid w:val="00035E0F"/>
    <w:rsid w:val="00040D29"/>
    <w:rsid w:val="00052672"/>
    <w:rsid w:val="000543A0"/>
    <w:rsid w:val="00062296"/>
    <w:rsid w:val="000804A6"/>
    <w:rsid w:val="00080EB0"/>
    <w:rsid w:val="00095B82"/>
    <w:rsid w:val="00096105"/>
    <w:rsid w:val="000A3968"/>
    <w:rsid w:val="000A785D"/>
    <w:rsid w:val="000D4CB5"/>
    <w:rsid w:val="000D7119"/>
    <w:rsid w:val="000E5BBC"/>
    <w:rsid w:val="001147A8"/>
    <w:rsid w:val="001170EB"/>
    <w:rsid w:val="001476E1"/>
    <w:rsid w:val="001536E8"/>
    <w:rsid w:val="0015622E"/>
    <w:rsid w:val="001618CD"/>
    <w:rsid w:val="0016581A"/>
    <w:rsid w:val="00170C9B"/>
    <w:rsid w:val="00182CA0"/>
    <w:rsid w:val="00184EEF"/>
    <w:rsid w:val="001A31E1"/>
    <w:rsid w:val="001C6965"/>
    <w:rsid w:val="0020027F"/>
    <w:rsid w:val="002258BD"/>
    <w:rsid w:val="00237282"/>
    <w:rsid w:val="00270D06"/>
    <w:rsid w:val="0027177C"/>
    <w:rsid w:val="0028785C"/>
    <w:rsid w:val="0029383E"/>
    <w:rsid w:val="0029416C"/>
    <w:rsid w:val="0029580D"/>
    <w:rsid w:val="002A0553"/>
    <w:rsid w:val="002F3B64"/>
    <w:rsid w:val="002F6DE5"/>
    <w:rsid w:val="00342E1C"/>
    <w:rsid w:val="00353B52"/>
    <w:rsid w:val="00360CB7"/>
    <w:rsid w:val="00364CDC"/>
    <w:rsid w:val="0037282B"/>
    <w:rsid w:val="003841F9"/>
    <w:rsid w:val="003945E3"/>
    <w:rsid w:val="00396819"/>
    <w:rsid w:val="003A754D"/>
    <w:rsid w:val="003C1384"/>
    <w:rsid w:val="003D4DA9"/>
    <w:rsid w:val="003E6D5C"/>
    <w:rsid w:val="003F0270"/>
    <w:rsid w:val="004004F0"/>
    <w:rsid w:val="00411E6E"/>
    <w:rsid w:val="00427048"/>
    <w:rsid w:val="00430C0D"/>
    <w:rsid w:val="004905DF"/>
    <w:rsid w:val="004D0B1E"/>
    <w:rsid w:val="004D414C"/>
    <w:rsid w:val="004E331C"/>
    <w:rsid w:val="004E6FA0"/>
    <w:rsid w:val="004F65A7"/>
    <w:rsid w:val="005010F2"/>
    <w:rsid w:val="005038E1"/>
    <w:rsid w:val="00513339"/>
    <w:rsid w:val="00517F5E"/>
    <w:rsid w:val="0054389A"/>
    <w:rsid w:val="00543C6B"/>
    <w:rsid w:val="00562CBF"/>
    <w:rsid w:val="00571511"/>
    <w:rsid w:val="00574896"/>
    <w:rsid w:val="00594C9D"/>
    <w:rsid w:val="00594F8B"/>
    <w:rsid w:val="005B4044"/>
    <w:rsid w:val="005D7A50"/>
    <w:rsid w:val="005E0C76"/>
    <w:rsid w:val="005F6BC9"/>
    <w:rsid w:val="005F77A1"/>
    <w:rsid w:val="00601200"/>
    <w:rsid w:val="00601578"/>
    <w:rsid w:val="00613ABB"/>
    <w:rsid w:val="006149E5"/>
    <w:rsid w:val="00620E6A"/>
    <w:rsid w:val="00645259"/>
    <w:rsid w:val="0065216F"/>
    <w:rsid w:val="006661D0"/>
    <w:rsid w:val="00673F28"/>
    <w:rsid w:val="006804F6"/>
    <w:rsid w:val="006809F3"/>
    <w:rsid w:val="00691B67"/>
    <w:rsid w:val="006A062F"/>
    <w:rsid w:val="006A0DE8"/>
    <w:rsid w:val="006A10D9"/>
    <w:rsid w:val="006A1F09"/>
    <w:rsid w:val="006B70F3"/>
    <w:rsid w:val="006C4D00"/>
    <w:rsid w:val="007076CB"/>
    <w:rsid w:val="007226F3"/>
    <w:rsid w:val="00723514"/>
    <w:rsid w:val="0073431A"/>
    <w:rsid w:val="007352AE"/>
    <w:rsid w:val="007375D8"/>
    <w:rsid w:val="00742822"/>
    <w:rsid w:val="00765375"/>
    <w:rsid w:val="00765CCF"/>
    <w:rsid w:val="007815CB"/>
    <w:rsid w:val="00783F66"/>
    <w:rsid w:val="00790C8A"/>
    <w:rsid w:val="00795DD7"/>
    <w:rsid w:val="0079647D"/>
    <w:rsid w:val="007A14AC"/>
    <w:rsid w:val="007D43A3"/>
    <w:rsid w:val="007E2454"/>
    <w:rsid w:val="008044B3"/>
    <w:rsid w:val="00856C24"/>
    <w:rsid w:val="008A199D"/>
    <w:rsid w:val="008A5204"/>
    <w:rsid w:val="008A6F3A"/>
    <w:rsid w:val="008A7CB8"/>
    <w:rsid w:val="008C61F8"/>
    <w:rsid w:val="008E5527"/>
    <w:rsid w:val="008F0C12"/>
    <w:rsid w:val="008F59DE"/>
    <w:rsid w:val="008F79EC"/>
    <w:rsid w:val="00903E57"/>
    <w:rsid w:val="0093491E"/>
    <w:rsid w:val="00936790"/>
    <w:rsid w:val="00945A8B"/>
    <w:rsid w:val="009650E8"/>
    <w:rsid w:val="00997145"/>
    <w:rsid w:val="009B20BE"/>
    <w:rsid w:val="009C22E2"/>
    <w:rsid w:val="009D7B15"/>
    <w:rsid w:val="00A10EAB"/>
    <w:rsid w:val="00A11B68"/>
    <w:rsid w:val="00A4156C"/>
    <w:rsid w:val="00A5242C"/>
    <w:rsid w:val="00A60FE3"/>
    <w:rsid w:val="00A95943"/>
    <w:rsid w:val="00AB2FB7"/>
    <w:rsid w:val="00AE3E96"/>
    <w:rsid w:val="00AE511A"/>
    <w:rsid w:val="00AE68A8"/>
    <w:rsid w:val="00AE6FE3"/>
    <w:rsid w:val="00AF37FB"/>
    <w:rsid w:val="00AF4342"/>
    <w:rsid w:val="00B05616"/>
    <w:rsid w:val="00B058F1"/>
    <w:rsid w:val="00B1224D"/>
    <w:rsid w:val="00B24730"/>
    <w:rsid w:val="00B3504D"/>
    <w:rsid w:val="00B55D7B"/>
    <w:rsid w:val="00B740C0"/>
    <w:rsid w:val="00B85512"/>
    <w:rsid w:val="00BA7CD3"/>
    <w:rsid w:val="00BB4BD3"/>
    <w:rsid w:val="00BE0C11"/>
    <w:rsid w:val="00BF04AC"/>
    <w:rsid w:val="00BF11CE"/>
    <w:rsid w:val="00C37FE2"/>
    <w:rsid w:val="00C423CF"/>
    <w:rsid w:val="00C45F73"/>
    <w:rsid w:val="00C52973"/>
    <w:rsid w:val="00C6048A"/>
    <w:rsid w:val="00C72E35"/>
    <w:rsid w:val="00C91F3F"/>
    <w:rsid w:val="00CA6D7D"/>
    <w:rsid w:val="00CB69CA"/>
    <w:rsid w:val="00CB7B2A"/>
    <w:rsid w:val="00CC03E4"/>
    <w:rsid w:val="00CC24FB"/>
    <w:rsid w:val="00CC471D"/>
    <w:rsid w:val="00CD18A7"/>
    <w:rsid w:val="00CD5DC7"/>
    <w:rsid w:val="00CD61A2"/>
    <w:rsid w:val="00CE6344"/>
    <w:rsid w:val="00D22CD3"/>
    <w:rsid w:val="00D36C46"/>
    <w:rsid w:val="00D817AB"/>
    <w:rsid w:val="00D92257"/>
    <w:rsid w:val="00DA506B"/>
    <w:rsid w:val="00DC2B03"/>
    <w:rsid w:val="00DC7127"/>
    <w:rsid w:val="00DD713B"/>
    <w:rsid w:val="00DD75BC"/>
    <w:rsid w:val="00DE2ECF"/>
    <w:rsid w:val="00DF397B"/>
    <w:rsid w:val="00E26968"/>
    <w:rsid w:val="00E36BB4"/>
    <w:rsid w:val="00E4673F"/>
    <w:rsid w:val="00E7615A"/>
    <w:rsid w:val="00E8156F"/>
    <w:rsid w:val="00EB44DF"/>
    <w:rsid w:val="00EC1EA7"/>
    <w:rsid w:val="00EE280A"/>
    <w:rsid w:val="00EE32F1"/>
    <w:rsid w:val="00EE6A0C"/>
    <w:rsid w:val="00EF3E3E"/>
    <w:rsid w:val="00EF6417"/>
    <w:rsid w:val="00F0472D"/>
    <w:rsid w:val="00F16F3D"/>
    <w:rsid w:val="00F44CA9"/>
    <w:rsid w:val="00F51923"/>
    <w:rsid w:val="00F570FF"/>
    <w:rsid w:val="00F86651"/>
    <w:rsid w:val="00F90D39"/>
    <w:rsid w:val="00FB148C"/>
    <w:rsid w:val="00FB2608"/>
    <w:rsid w:val="00FB605F"/>
    <w:rsid w:val="00FC29C1"/>
    <w:rsid w:val="00FD57BB"/>
    <w:rsid w:val="00FE6D69"/>
    <w:rsid w:val="00FF22B1"/>
    <w:rsid w:val="00FF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42C"/>
    <w:rPr>
      <w:rFonts w:ascii="Arial" w:hAnsi="Arial"/>
      <w:sz w:val="22"/>
      <w:szCs w:val="24"/>
    </w:rPr>
  </w:style>
  <w:style w:type="paragraph" w:styleId="Heading1">
    <w:name w:val="heading 1"/>
    <w:next w:val="Section1Text"/>
    <w:link w:val="Heading1Char"/>
    <w:qFormat/>
    <w:rsid w:val="00A5242C"/>
    <w:pPr>
      <w:widowControl w:val="0"/>
      <w:numPr>
        <w:numId w:val="7"/>
      </w:numPr>
      <w:spacing w:after="240"/>
      <w:outlineLvl w:val="0"/>
    </w:pPr>
    <w:rPr>
      <w:rFonts w:ascii="Arial" w:hAnsi="Arial" w:cs="Arial"/>
      <w:bCs/>
      <w:kern w:val="32"/>
      <w:sz w:val="22"/>
      <w:szCs w:val="22"/>
    </w:rPr>
  </w:style>
  <w:style w:type="paragraph" w:styleId="Heading2">
    <w:name w:val="heading 2"/>
    <w:basedOn w:val="Heading1"/>
    <w:link w:val="Heading2Char"/>
    <w:qFormat/>
    <w:rsid w:val="00A5242C"/>
    <w:pPr>
      <w:numPr>
        <w:ilvl w:val="1"/>
      </w:numPr>
      <w:outlineLvl w:val="1"/>
    </w:pPr>
    <w:rPr>
      <w:bCs w:val="0"/>
      <w:iCs/>
    </w:rPr>
  </w:style>
  <w:style w:type="paragraph" w:styleId="Heading3">
    <w:name w:val="heading 3"/>
    <w:basedOn w:val="Heading2"/>
    <w:link w:val="Heading3Char"/>
    <w:qFormat/>
    <w:rsid w:val="00A5242C"/>
    <w:pPr>
      <w:numPr>
        <w:ilvl w:val="2"/>
      </w:numPr>
      <w:outlineLvl w:val="2"/>
    </w:pPr>
    <w:rPr>
      <w:bCs/>
    </w:rPr>
  </w:style>
  <w:style w:type="paragraph" w:styleId="Heading4">
    <w:name w:val="heading 4"/>
    <w:basedOn w:val="Heading3"/>
    <w:link w:val="Heading4Char"/>
    <w:qFormat/>
    <w:rsid w:val="00A5242C"/>
    <w:pPr>
      <w:numPr>
        <w:ilvl w:val="3"/>
      </w:numPr>
      <w:outlineLvl w:val="3"/>
    </w:pPr>
    <w:rPr>
      <w:bCs w:val="0"/>
      <w:szCs w:val="28"/>
    </w:rPr>
  </w:style>
  <w:style w:type="paragraph" w:styleId="Heading5">
    <w:name w:val="heading 5"/>
    <w:basedOn w:val="Heading4"/>
    <w:link w:val="Heading5Char"/>
    <w:qFormat/>
    <w:rsid w:val="00A5242C"/>
    <w:pPr>
      <w:numPr>
        <w:ilvl w:val="4"/>
      </w:numPr>
      <w:outlineLvl w:val="4"/>
    </w:pPr>
    <w:rPr>
      <w:bCs/>
      <w:iCs w:val="0"/>
      <w:szCs w:val="26"/>
    </w:rPr>
  </w:style>
  <w:style w:type="paragraph" w:styleId="Heading6">
    <w:name w:val="heading 6"/>
    <w:basedOn w:val="Heading5"/>
    <w:link w:val="Heading6Char"/>
    <w:qFormat/>
    <w:rsid w:val="00A5242C"/>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A5242C"/>
    <w:pPr>
      <w:widowControl w:val="0"/>
      <w:jc w:val="center"/>
    </w:pPr>
    <w:rPr>
      <w:rFonts w:cs="Arial"/>
    </w:rPr>
  </w:style>
  <w:style w:type="paragraph" w:customStyle="1" w:styleId="FaceSheetText">
    <w:name w:val="Face Sheet Text"/>
    <w:basedOn w:val="Normal"/>
    <w:rsid w:val="00A5242C"/>
    <w:pPr>
      <w:widowControl w:val="0"/>
    </w:pPr>
    <w:rPr>
      <w:rFonts w:cs="Arial"/>
      <w:sz w:val="16"/>
    </w:rPr>
  </w:style>
  <w:style w:type="paragraph" w:styleId="Footer">
    <w:name w:val="footer"/>
    <w:basedOn w:val="Normal"/>
    <w:link w:val="FooterChar"/>
    <w:rsid w:val="00A5242C"/>
    <w:pPr>
      <w:widowControl w:val="0"/>
      <w:tabs>
        <w:tab w:val="center" w:pos="4320"/>
        <w:tab w:val="right" w:pos="8640"/>
      </w:tabs>
    </w:pPr>
    <w:rPr>
      <w:rFonts w:cs="Arial"/>
      <w:sz w:val="18"/>
    </w:rPr>
  </w:style>
  <w:style w:type="paragraph" w:styleId="Header">
    <w:name w:val="header"/>
    <w:basedOn w:val="Normal"/>
    <w:link w:val="HeaderChar"/>
    <w:uiPriority w:val="99"/>
    <w:rsid w:val="00DC7127"/>
    <w:pPr>
      <w:tabs>
        <w:tab w:val="center" w:pos="4320"/>
        <w:tab w:val="right" w:pos="8640"/>
      </w:tabs>
    </w:pPr>
  </w:style>
  <w:style w:type="character" w:styleId="Hyperlink">
    <w:name w:val="Hyperlink"/>
    <w:basedOn w:val="DefaultParagraphFont"/>
    <w:uiPriority w:val="99"/>
    <w:rsid w:val="00DC7127"/>
    <w:rPr>
      <w:color w:val="0000FF"/>
      <w:u w:val="single"/>
    </w:rPr>
  </w:style>
  <w:style w:type="paragraph" w:customStyle="1" w:styleId="Section1Text">
    <w:name w:val="Section 1 Text"/>
    <w:basedOn w:val="Normal"/>
    <w:link w:val="Section1TextChar"/>
    <w:rsid w:val="00A5242C"/>
    <w:pPr>
      <w:widowControl w:val="0"/>
      <w:spacing w:after="240"/>
      <w:ind w:left="720"/>
    </w:pPr>
    <w:rPr>
      <w:rFonts w:cs="Arial"/>
    </w:rPr>
  </w:style>
  <w:style w:type="paragraph" w:customStyle="1" w:styleId="Section2Text">
    <w:name w:val="Section 2 Text"/>
    <w:basedOn w:val="Normal"/>
    <w:rsid w:val="00A5242C"/>
    <w:pPr>
      <w:widowControl w:val="0"/>
      <w:spacing w:after="240"/>
      <w:ind w:left="1080"/>
    </w:pPr>
    <w:rPr>
      <w:rFonts w:cs="Arial"/>
    </w:rPr>
  </w:style>
  <w:style w:type="paragraph" w:customStyle="1" w:styleId="Section3Text">
    <w:name w:val="Section 3 Text"/>
    <w:basedOn w:val="Normal"/>
    <w:rsid w:val="00A5242C"/>
    <w:pPr>
      <w:widowControl w:val="0"/>
      <w:spacing w:after="240"/>
      <w:ind w:left="1440"/>
    </w:pPr>
    <w:rPr>
      <w:rFonts w:cs="Arial"/>
    </w:rPr>
  </w:style>
  <w:style w:type="paragraph" w:customStyle="1" w:styleId="Section4Text">
    <w:name w:val="Section 4 Text"/>
    <w:basedOn w:val="Normal"/>
    <w:rsid w:val="00A5242C"/>
    <w:pPr>
      <w:widowControl w:val="0"/>
      <w:spacing w:after="240"/>
      <w:ind w:left="1800"/>
    </w:pPr>
    <w:rPr>
      <w:rFonts w:cs="Arial"/>
    </w:rPr>
  </w:style>
  <w:style w:type="paragraph" w:customStyle="1" w:styleId="Section5Text">
    <w:name w:val="Section 5 Text"/>
    <w:basedOn w:val="Normal"/>
    <w:rsid w:val="00A5242C"/>
    <w:pPr>
      <w:widowControl w:val="0"/>
      <w:spacing w:after="240"/>
      <w:ind w:left="2160"/>
    </w:pPr>
    <w:rPr>
      <w:rFonts w:cs="Arial"/>
    </w:rPr>
  </w:style>
  <w:style w:type="paragraph" w:customStyle="1" w:styleId="Section6Text">
    <w:name w:val="Section 6 Text"/>
    <w:basedOn w:val="Normal"/>
    <w:rsid w:val="00A5242C"/>
    <w:pPr>
      <w:widowControl w:val="0"/>
      <w:spacing w:after="240"/>
      <w:ind w:left="2520"/>
    </w:pPr>
    <w:rPr>
      <w:rFonts w:cs="Arial"/>
    </w:rPr>
  </w:style>
  <w:style w:type="paragraph" w:styleId="ListBullet">
    <w:name w:val="List Bullet"/>
    <w:basedOn w:val="Normal"/>
    <w:rsid w:val="00A5242C"/>
    <w:pPr>
      <w:numPr>
        <w:numId w:val="1"/>
      </w:numPr>
    </w:pPr>
  </w:style>
  <w:style w:type="paragraph" w:customStyle="1" w:styleId="SectionExhibitHeading">
    <w:name w:val="Section &amp; Exhibit Heading"/>
    <w:basedOn w:val="Normal"/>
    <w:next w:val="Normal"/>
    <w:rsid w:val="00A5242C"/>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048A"/>
    <w:rPr>
      <w:rFonts w:ascii="Arial" w:hAnsi="Arial" w:cs="Arial"/>
      <w:bCs/>
      <w:kern w:val="32"/>
      <w:sz w:val="22"/>
      <w:szCs w:val="22"/>
    </w:rPr>
  </w:style>
  <w:style w:type="character" w:customStyle="1" w:styleId="Heading2Char">
    <w:name w:val="Heading 2 Char"/>
    <w:basedOn w:val="Heading1Char"/>
    <w:link w:val="Heading2"/>
    <w:rsid w:val="00C6048A"/>
    <w:rPr>
      <w:rFonts w:ascii="Arial" w:hAnsi="Arial" w:cs="Arial"/>
      <w:bCs w:val="0"/>
      <w:iCs/>
      <w:kern w:val="32"/>
      <w:sz w:val="22"/>
      <w:szCs w:val="22"/>
    </w:rPr>
  </w:style>
  <w:style w:type="character" w:customStyle="1" w:styleId="Heading3Char">
    <w:name w:val="Heading 3 Char"/>
    <w:basedOn w:val="Heading2Char"/>
    <w:link w:val="Heading3"/>
    <w:rsid w:val="00C6048A"/>
    <w:rPr>
      <w:rFonts w:ascii="Arial" w:hAnsi="Arial" w:cs="Arial"/>
      <w:bCs/>
      <w:iCs/>
      <w:kern w:val="32"/>
      <w:sz w:val="22"/>
      <w:szCs w:val="22"/>
    </w:rPr>
  </w:style>
  <w:style w:type="character" w:customStyle="1" w:styleId="Heading4Char">
    <w:name w:val="Heading 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paragraph" w:customStyle="1" w:styleId="BerlesChoice">
    <w:name w:val="Berle's Choice"/>
    <w:basedOn w:val="Normal"/>
    <w:autoRedefine/>
    <w:qFormat/>
    <w:rsid w:val="00CD18A7"/>
    <w:rPr>
      <w:sz w:val="24"/>
    </w:rPr>
  </w:style>
  <w:style w:type="character" w:customStyle="1" w:styleId="Heading6Char">
    <w:name w:val="Heading 6 Char"/>
    <w:basedOn w:val="DefaultParagraphFont"/>
    <w:link w:val="Heading6"/>
    <w:rsid w:val="00CD18A7"/>
    <w:rPr>
      <w:rFonts w:ascii="Arial" w:hAnsi="Arial" w:cs="Arial"/>
      <w:kern w:val="32"/>
      <w:sz w:val="22"/>
      <w:szCs w:val="22"/>
    </w:rPr>
  </w:style>
  <w:style w:type="character" w:customStyle="1" w:styleId="HeaderChar">
    <w:name w:val="Header Char"/>
    <w:basedOn w:val="DefaultParagraphFont"/>
    <w:link w:val="Header"/>
    <w:uiPriority w:val="99"/>
    <w:rsid w:val="00CD18A7"/>
    <w:rPr>
      <w:rFonts w:ascii="Arial" w:hAnsi="Arial"/>
      <w:sz w:val="22"/>
      <w:szCs w:val="24"/>
    </w:rPr>
  </w:style>
  <w:style w:type="character" w:styleId="PageNumber">
    <w:name w:val="page number"/>
    <w:basedOn w:val="DefaultParagraphFont"/>
    <w:rsid w:val="00CD18A7"/>
    <w:rPr>
      <w:sz w:val="20"/>
    </w:rPr>
  </w:style>
  <w:style w:type="character" w:customStyle="1" w:styleId="FooterChar">
    <w:name w:val="Footer Char"/>
    <w:basedOn w:val="DefaultParagraphFont"/>
    <w:link w:val="Footer"/>
    <w:rsid w:val="00CD18A7"/>
    <w:rPr>
      <w:rFonts w:ascii="Arial" w:hAnsi="Arial" w:cs="Arial"/>
      <w:sz w:val="18"/>
      <w:szCs w:val="24"/>
    </w:rPr>
  </w:style>
  <w:style w:type="paragraph" w:styleId="BlockText">
    <w:name w:val="Block Text"/>
    <w:basedOn w:val="Normal"/>
    <w:rsid w:val="00CD18A7"/>
    <w:pPr>
      <w:spacing w:after="240"/>
      <w:ind w:left="1800"/>
    </w:pPr>
  </w:style>
  <w:style w:type="paragraph" w:styleId="BodyTextIndent2">
    <w:name w:val="Body Text Indent 2"/>
    <w:basedOn w:val="Normal"/>
    <w:link w:val="BodyTextIndent2Char"/>
    <w:rsid w:val="00CD18A7"/>
    <w:pPr>
      <w:spacing w:after="240"/>
      <w:ind w:left="720"/>
    </w:pPr>
  </w:style>
  <w:style w:type="character" w:customStyle="1" w:styleId="BodyTextIndent2Char">
    <w:name w:val="Body Text Indent 2 Char"/>
    <w:basedOn w:val="DefaultParagraphFont"/>
    <w:link w:val="BodyTextIndent2"/>
    <w:rsid w:val="00CD18A7"/>
    <w:rPr>
      <w:rFonts w:ascii="Arial" w:hAnsi="Arial"/>
      <w:sz w:val="22"/>
      <w:szCs w:val="24"/>
    </w:rPr>
  </w:style>
  <w:style w:type="paragraph" w:styleId="BodyText">
    <w:name w:val="Body Text"/>
    <w:basedOn w:val="Normal"/>
    <w:link w:val="BodyTextChar"/>
    <w:rsid w:val="00CD18A7"/>
    <w:pPr>
      <w:spacing w:after="240"/>
      <w:ind w:left="1080"/>
    </w:pPr>
  </w:style>
  <w:style w:type="character" w:customStyle="1" w:styleId="BodyTextChar">
    <w:name w:val="Body Text Char"/>
    <w:basedOn w:val="DefaultParagraphFont"/>
    <w:link w:val="BodyText"/>
    <w:rsid w:val="00CD18A7"/>
    <w:rPr>
      <w:rFonts w:ascii="Arial" w:hAnsi="Arial"/>
      <w:sz w:val="22"/>
      <w:szCs w:val="24"/>
    </w:rPr>
  </w:style>
  <w:style w:type="paragraph" w:styleId="BodyTextIndent">
    <w:name w:val="Body Text Indent"/>
    <w:basedOn w:val="BodyText"/>
    <w:link w:val="BodyTextIndentChar"/>
    <w:rsid w:val="00CD18A7"/>
    <w:pPr>
      <w:ind w:left="1440"/>
    </w:pPr>
  </w:style>
  <w:style w:type="character" w:customStyle="1" w:styleId="BodyTextIndentChar">
    <w:name w:val="Body Text Indent Char"/>
    <w:basedOn w:val="DefaultParagraphFont"/>
    <w:link w:val="BodyTextIndent"/>
    <w:rsid w:val="00CD18A7"/>
    <w:rPr>
      <w:rFonts w:ascii="Arial" w:hAnsi="Arial"/>
      <w:sz w:val="22"/>
      <w:szCs w:val="24"/>
    </w:rPr>
  </w:style>
  <w:style w:type="paragraph" w:styleId="BodyTextIndent3">
    <w:name w:val="Body Text Indent 3"/>
    <w:basedOn w:val="Normal"/>
    <w:link w:val="BodyTextIndent3Char"/>
    <w:rsid w:val="00CD18A7"/>
    <w:pPr>
      <w:autoSpaceDE w:val="0"/>
      <w:autoSpaceDN w:val="0"/>
      <w:adjustRightInd w:val="0"/>
      <w:ind w:left="1080"/>
    </w:pPr>
    <w:rPr>
      <w:szCs w:val="22"/>
    </w:rPr>
  </w:style>
  <w:style w:type="character" w:customStyle="1" w:styleId="BodyTextIndent3Char">
    <w:name w:val="Body Text Indent 3 Char"/>
    <w:basedOn w:val="DefaultParagraphFont"/>
    <w:link w:val="BodyTextIndent3"/>
    <w:rsid w:val="00CD18A7"/>
    <w:rPr>
      <w:rFonts w:ascii="Arial" w:hAnsi="Arial"/>
      <w:sz w:val="22"/>
      <w:szCs w:val="22"/>
    </w:rPr>
  </w:style>
  <w:style w:type="character" w:styleId="CommentReference">
    <w:name w:val="annotation reference"/>
    <w:basedOn w:val="DefaultParagraphFont"/>
    <w:uiPriority w:val="99"/>
    <w:semiHidden/>
    <w:rsid w:val="00CD18A7"/>
    <w:rPr>
      <w:sz w:val="16"/>
      <w:szCs w:val="16"/>
    </w:rPr>
  </w:style>
  <w:style w:type="paragraph" w:styleId="CommentText">
    <w:name w:val="annotation text"/>
    <w:basedOn w:val="Normal"/>
    <w:link w:val="CommentTextChar"/>
    <w:uiPriority w:val="99"/>
    <w:rsid w:val="00CD18A7"/>
    <w:rPr>
      <w:sz w:val="20"/>
      <w:szCs w:val="20"/>
    </w:rPr>
  </w:style>
  <w:style w:type="character" w:customStyle="1" w:styleId="CommentTextChar">
    <w:name w:val="Comment Text Char"/>
    <w:basedOn w:val="DefaultParagraphFont"/>
    <w:link w:val="CommentText"/>
    <w:uiPriority w:val="99"/>
    <w:rsid w:val="00CD18A7"/>
    <w:rPr>
      <w:rFonts w:ascii="Arial" w:hAnsi="Arial"/>
    </w:rPr>
  </w:style>
  <w:style w:type="paragraph" w:styleId="CommentSubject">
    <w:name w:val="annotation subject"/>
    <w:basedOn w:val="CommentText"/>
    <w:next w:val="CommentText"/>
    <w:link w:val="CommentSubjectChar"/>
    <w:semiHidden/>
    <w:rsid w:val="00CD18A7"/>
    <w:rPr>
      <w:b/>
      <w:bCs/>
    </w:rPr>
  </w:style>
  <w:style w:type="character" w:customStyle="1" w:styleId="CommentSubjectChar">
    <w:name w:val="Comment Subject Char"/>
    <w:basedOn w:val="CommentTextChar"/>
    <w:link w:val="CommentSubject"/>
    <w:semiHidden/>
    <w:rsid w:val="00CD18A7"/>
    <w:rPr>
      <w:rFonts w:ascii="Arial" w:hAnsi="Arial"/>
      <w:b/>
      <w:bCs/>
    </w:rPr>
  </w:style>
  <w:style w:type="paragraph" w:styleId="ListParagraph">
    <w:name w:val="List Paragraph"/>
    <w:basedOn w:val="Normal"/>
    <w:uiPriority w:val="1"/>
    <w:qFormat/>
    <w:rsid w:val="00CD18A7"/>
    <w:pPr>
      <w:spacing w:after="200" w:line="276" w:lineRule="auto"/>
      <w:ind w:left="720"/>
      <w:contextualSpacing/>
    </w:pPr>
    <w:rPr>
      <w:rFonts w:ascii="Calibri" w:eastAsia="Calibri" w:hAnsi="Calibri"/>
      <w:szCs w:val="22"/>
    </w:rPr>
  </w:style>
  <w:style w:type="paragraph" w:styleId="NormalWeb">
    <w:name w:val="Normal (Web)"/>
    <w:basedOn w:val="Normal"/>
    <w:uiPriority w:val="99"/>
    <w:rsid w:val="00CD18A7"/>
    <w:pPr>
      <w:spacing w:before="100" w:beforeAutospacing="1" w:after="100" w:afterAutospacing="1"/>
    </w:pPr>
    <w:rPr>
      <w:rFonts w:ascii="Times New Roman" w:hAnsi="Times New Roman"/>
      <w:sz w:val="24"/>
    </w:rPr>
  </w:style>
  <w:style w:type="character" w:customStyle="1" w:styleId="Section1TextChar">
    <w:name w:val="Section 1 Text Char"/>
    <w:link w:val="Section1Text"/>
    <w:locked/>
    <w:rsid w:val="00CD18A7"/>
    <w:rPr>
      <w:rFonts w:ascii="Arial" w:hAnsi="Arial" w:cs="Arial"/>
      <w:sz w:val="22"/>
      <w:szCs w:val="24"/>
    </w:rPr>
  </w:style>
  <w:style w:type="character" w:styleId="Strong">
    <w:name w:val="Strong"/>
    <w:basedOn w:val="DefaultParagraphFont"/>
    <w:uiPriority w:val="22"/>
    <w:qFormat/>
    <w:rsid w:val="00CD18A7"/>
    <w:rPr>
      <w:b/>
      <w:bCs/>
    </w:rPr>
  </w:style>
  <w:style w:type="paragraph" w:styleId="Revision">
    <w:name w:val="Revision"/>
    <w:hidden/>
    <w:uiPriority w:val="99"/>
    <w:semiHidden/>
    <w:rsid w:val="00CD18A7"/>
    <w:rPr>
      <w:rFonts w:ascii="Arial" w:hAnsi="Arial"/>
      <w:sz w:val="22"/>
      <w:szCs w:val="24"/>
    </w:rPr>
  </w:style>
  <w:style w:type="paragraph" w:customStyle="1" w:styleId="Default">
    <w:name w:val="Default"/>
    <w:rsid w:val="00CD18A7"/>
    <w:pPr>
      <w:autoSpaceDE w:val="0"/>
      <w:autoSpaceDN w:val="0"/>
      <w:adjustRightInd w:val="0"/>
    </w:pPr>
    <w:rPr>
      <w:rFonts w:ascii="Calibri" w:eastAsiaTheme="minorHAnsi" w:hAnsi="Calibri" w:cs="Calibri"/>
      <w:color w:val="000000"/>
      <w:sz w:val="24"/>
      <w:szCs w:val="24"/>
      <w14:ligatures w14:val="standardContextual"/>
    </w:rPr>
  </w:style>
  <w:style w:type="character" w:styleId="UnresolvedMention">
    <w:name w:val="Unresolved Mention"/>
    <w:basedOn w:val="DefaultParagraphFont"/>
    <w:uiPriority w:val="99"/>
    <w:semiHidden/>
    <w:unhideWhenUsed/>
    <w:rsid w:val="00CD18A7"/>
    <w:rPr>
      <w:color w:val="605E5C"/>
      <w:shd w:val="clear" w:color="auto" w:fill="E1DFDD"/>
    </w:rPr>
  </w:style>
  <w:style w:type="character" w:styleId="Emphasis">
    <w:name w:val="Emphasis"/>
    <w:basedOn w:val="DefaultParagraphFont"/>
    <w:uiPriority w:val="20"/>
    <w:qFormat/>
    <w:rsid w:val="00CD18A7"/>
    <w:rPr>
      <w:i/>
      <w:iCs/>
    </w:rPr>
  </w:style>
  <w:style w:type="table" w:customStyle="1" w:styleId="TableGrid1">
    <w:name w:val="Table Grid1"/>
    <w:basedOn w:val="TableNormal"/>
    <w:next w:val="TableGrid"/>
    <w:uiPriority w:val="39"/>
    <w:rsid w:val="00CD18A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18A7"/>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A5242C"/>
    <w:pPr>
      <w:numPr>
        <w:numId w:val="6"/>
      </w:numPr>
    </w:pPr>
  </w:style>
  <w:style w:type="character" w:styleId="FollowedHyperlink">
    <w:name w:val="FollowedHyperlink"/>
    <w:basedOn w:val="DefaultParagraphFont"/>
    <w:semiHidden/>
    <w:unhideWhenUsed/>
    <w:rsid w:val="004D4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23582">
      <w:bodyDiv w:val="1"/>
      <w:marLeft w:val="0"/>
      <w:marRight w:val="0"/>
      <w:marTop w:val="0"/>
      <w:marBottom w:val="0"/>
      <w:divBdr>
        <w:top w:val="none" w:sz="0" w:space="0" w:color="auto"/>
        <w:left w:val="none" w:sz="0" w:space="0" w:color="auto"/>
        <w:bottom w:val="none" w:sz="0" w:space="0" w:color="auto"/>
        <w:right w:val="none" w:sz="0" w:space="0" w:color="auto"/>
      </w:divBdr>
    </w:div>
    <w:div w:id="1041445180">
      <w:bodyDiv w:val="1"/>
      <w:marLeft w:val="0"/>
      <w:marRight w:val="0"/>
      <w:marTop w:val="0"/>
      <w:marBottom w:val="0"/>
      <w:divBdr>
        <w:top w:val="none" w:sz="0" w:space="0" w:color="auto"/>
        <w:left w:val="none" w:sz="0" w:space="0" w:color="auto"/>
        <w:bottom w:val="none" w:sz="0" w:space="0" w:color="auto"/>
        <w:right w:val="none" w:sz="0" w:space="0" w:color="auto"/>
      </w:divBdr>
    </w:div>
    <w:div w:id="1389112762">
      <w:bodyDiv w:val="1"/>
      <w:marLeft w:val="0"/>
      <w:marRight w:val="0"/>
      <w:marTop w:val="0"/>
      <w:marBottom w:val="0"/>
      <w:divBdr>
        <w:top w:val="none" w:sz="0" w:space="0" w:color="auto"/>
        <w:left w:val="none" w:sz="0" w:space="0" w:color="auto"/>
        <w:bottom w:val="none" w:sz="0" w:space="0" w:color="auto"/>
        <w:right w:val="none" w:sz="0" w:space="0" w:color="auto"/>
      </w:divBdr>
    </w:div>
    <w:div w:id="1395742840">
      <w:bodyDiv w:val="1"/>
      <w:marLeft w:val="0"/>
      <w:marRight w:val="0"/>
      <w:marTop w:val="0"/>
      <w:marBottom w:val="0"/>
      <w:divBdr>
        <w:top w:val="none" w:sz="0" w:space="0" w:color="auto"/>
        <w:left w:val="none" w:sz="0" w:space="0" w:color="auto"/>
        <w:bottom w:val="none" w:sz="0" w:space="0" w:color="auto"/>
        <w:right w:val="none" w:sz="0" w:space="0" w:color="auto"/>
      </w:divBdr>
    </w:div>
    <w:div w:id="1636447200">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www.ofm.wa.gov/policy/10.90a.pdf" TargetMode="External"/><Relationship Id="rId3" Type="http://schemas.openxmlformats.org/officeDocument/2006/relationships/styles" Target="styles.xml"/><Relationship Id="rId21" Type="http://schemas.openxmlformats.org/officeDocument/2006/relationships/hyperlink" Target="https://ocio.wa.gov/polic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yperlink" Target="https://www.hca.wa.gov/billers-providers-partners/providerone/providerone-billing-and-resource-guide" TargetMode="Externa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yperlink" Target="https://www.dshs.wa.gov/sites/default/files/oip/documents/DSHSRegM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id.org/programs/ethics/code-of-professional-conduct" TargetMode="Externa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hit.org/qmhi.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shs.wa.gov/ffa/keeping-dshs-client-information-private-and-secur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303142</KIndex>
  <DSHSIndex>146175</DSHSIndex>
  <ContractNo>2435-60196</ContractNo>
  <LegalName/>
  <progcontno> </progcontno>
  <ProgCode> </ProgCode>
  <StartDate>07/18/2024</StartDate>
  <EndDate>07/31/2024</EndDate>
  <OriginalMax>Fee For Service</OriginalMax>
  <ContractReason> </ContractReason>
  <dbaName> </dbaName>
  <ContractCode>1900PC-35</ContractCode>
  <MailAddress>1234 12th Ave NE</MailAddress>
  <MailCity>Junction City</MailCity>
  <MailState>WA</MailState>
  <MailPostal>98333-3333</MailPostal>
  <County>Grays Harbor</County>
  <Region>3</Region>
  <FacilityAddress> </FacilityAddress>
  <FacilityCity> </FacilityCity>
  <FacilityState> </FacilityState>
  <ContactName>John Smith</ContactName>
  <DSHSContact>Amel Alsalman</DSHSContact>
  <DSHSContactTitle>Contracts Program Manager</DSHSContactTitle>
  <ContactEmail>john@someemail.com</ContactEmail>
  <ContactPhone>(360) 555-1212</ContactPhone>
  <ContactFax> </ContactFax>
  <DSHSAdminFull>Facilities, Finance and Analytics Administration</DSHSAdminFull>
  <DSHSDivisionFull>Central Contracts &amp; Legal Services</DSHSDivisionFull>
  <DSHSAddress>1111 Washington Street
</DSHSAddress>
  <DSHSCity>Olympia</DSHSCity>
  <DSHSState>WA</DSHSState>
  <DSHSPostal>98504-5811</DSHSPostal>
  <DSHSPhone>(360)664-6059</DSHSPhone>
  <DSHSFax/>
  <DSHSEmail>amel.alsalman@dshs.wa.gov</DSHSEmail>
  <sspsnumber> </sspsnumber>
  <Subrecipient>No</Subrecipient>
  <UBINumber>600-123-123</UBINumber>
  <cfdano> </cfdano>
  <procurement> </procurement>
  <Draft> </Draft>
  <ProviderOneID> </ProviderOneID>
</Root>
</file>

<file path=customXml/itemProps1.xml><?xml version="1.0" encoding="utf-8"?>
<ds:datastoreItem xmlns:ds="http://schemas.openxmlformats.org/officeDocument/2006/customXml" ds:itemID="{241F7C33-0C11-4547-B67D-364C7A9A2F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19132</Words>
  <Characters>105543</Characters>
  <Application>Microsoft Office Word</Application>
  <DocSecurity>0</DocSecurity>
  <Lines>879</Lines>
  <Paragraphs>248</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124427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Alsalman, Amel (DSHS/FFA)</cp:lastModifiedBy>
  <cp:revision>3</cp:revision>
  <cp:lastPrinted>2012-09-11T20:51:00Z</cp:lastPrinted>
  <dcterms:created xsi:type="dcterms:W3CDTF">2024-09-18T22:50:00Z</dcterms:created>
  <dcterms:modified xsi:type="dcterms:W3CDTF">2024-09-19T22:50:00Z</dcterms:modified>
</cp:coreProperties>
</file>