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65" w:type="dxa"/>
        <w:tblLook w:val="04A0" w:firstRow="1" w:lastRow="0" w:firstColumn="1" w:lastColumn="0" w:noHBand="0" w:noVBand="1"/>
      </w:tblPr>
      <w:tblGrid>
        <w:gridCol w:w="470"/>
        <w:gridCol w:w="26"/>
        <w:gridCol w:w="11379"/>
        <w:gridCol w:w="1690"/>
      </w:tblGrid>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w:t>
            </w:r>
            <w:proofErr w:type="gramStart"/>
            <w:r w:rsidR="006E4770">
              <w:t>the order</w:t>
            </w:r>
            <w:proofErr w:type="gramEnd"/>
            <w:r w:rsidR="006E4770">
              <w:t xml:space="preserve">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 xml:space="preserve">esponse is not given </w:t>
            </w:r>
            <w:proofErr w:type="gramStart"/>
            <w:r w:rsidRPr="00471F36">
              <w:t>a number</w:t>
            </w:r>
            <w:proofErr w:type="gramEnd"/>
            <w:r w:rsidRPr="00471F36">
              <w:t xml:space="preserve">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AF4169">
        <w:tc>
          <w:tcPr>
            <w:tcW w:w="0" w:type="auto"/>
            <w:gridSpan w:val="2"/>
          </w:tcPr>
          <w:p w14:paraId="1E9520FC" w14:textId="77777777" w:rsidR="003913E8" w:rsidRDefault="003913E8" w:rsidP="007659FA"/>
        </w:tc>
        <w:tc>
          <w:tcPr>
            <w:tcW w:w="11379" w:type="dxa"/>
          </w:tcPr>
          <w:p w14:paraId="5A1F2FD3" w14:textId="77777777" w:rsidR="003913E8" w:rsidRDefault="003913E8" w:rsidP="00BD0A2C">
            <w:pPr>
              <w:rPr>
                <w:b/>
              </w:rPr>
            </w:pPr>
          </w:p>
        </w:tc>
        <w:tc>
          <w:tcPr>
            <w:tcW w:w="1690" w:type="dxa"/>
          </w:tcPr>
          <w:p w14:paraId="797A880B" w14:textId="77777777" w:rsidR="003913E8" w:rsidRDefault="003913E8" w:rsidP="004A3863">
            <w:pPr>
              <w:ind w:left="32"/>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tcPr>
          <w:p w14:paraId="695C0F76" w14:textId="77777777" w:rsidR="003913E8" w:rsidRDefault="003913E8" w:rsidP="004A3863">
            <w:pPr>
              <w:ind w:left="32"/>
            </w:pPr>
            <w:r>
              <w:t>NOT SCORED</w:t>
            </w:r>
          </w:p>
        </w:tc>
      </w:tr>
      <w:tr w:rsidR="003913E8" w14:paraId="7647437B" w14:textId="77777777" w:rsidTr="00AF4169">
        <w:tc>
          <w:tcPr>
            <w:tcW w:w="0" w:type="auto"/>
            <w:gridSpan w:val="2"/>
          </w:tcPr>
          <w:p w14:paraId="6028D0A5" w14:textId="77777777" w:rsidR="003913E8" w:rsidRDefault="003913E8" w:rsidP="007659FA"/>
        </w:tc>
        <w:tc>
          <w:tcPr>
            <w:tcW w:w="11379" w:type="dxa"/>
          </w:tcPr>
          <w:p w14:paraId="18D945A7" w14:textId="77777777" w:rsidR="003913E8" w:rsidRPr="00D359A5" w:rsidRDefault="003913E8" w:rsidP="00D359A5">
            <w:r>
              <w:t xml:space="preserve">ANSWER: </w:t>
            </w:r>
          </w:p>
        </w:tc>
        <w:tc>
          <w:tcPr>
            <w:tcW w:w="1690" w:type="dxa"/>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w:t>
            </w:r>
            <w:proofErr w:type="gramStart"/>
            <w:r w:rsidRPr="00D359A5">
              <w:t>reference harmless</w:t>
            </w:r>
            <w:proofErr w:type="gramEnd"/>
            <w:r w:rsidRPr="00D359A5">
              <w:t xml:space="preserve"> </w:t>
            </w:r>
            <w:r>
              <w:t xml:space="preserve">from and </w:t>
            </w:r>
            <w:r w:rsidRPr="00D359A5">
              <w:t xml:space="preserve">against </w:t>
            </w:r>
            <w:proofErr w:type="gramStart"/>
            <w:r w:rsidRPr="00D359A5">
              <w:t>any and all</w:t>
            </w:r>
            <w:proofErr w:type="gramEnd"/>
            <w:r w:rsidRPr="00D359A5">
              <w:t xml:space="preserve"> liability for seeking and providing such reference.</w:t>
            </w:r>
          </w:p>
        </w:tc>
        <w:tc>
          <w:tcPr>
            <w:tcW w:w="1690" w:type="dxa"/>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tcPr>
          <w:p w14:paraId="5978260E" w14:textId="77777777" w:rsidR="003913E8" w:rsidRDefault="003913E8" w:rsidP="007659FA"/>
        </w:tc>
        <w:tc>
          <w:tcPr>
            <w:tcW w:w="11379" w:type="dxa"/>
          </w:tcPr>
          <w:p w14:paraId="7158C1D2" w14:textId="77777777" w:rsidR="003913E8" w:rsidRDefault="003913E8" w:rsidP="00D359A5">
            <w:r w:rsidRPr="00D359A5">
              <w:t>ANSWER:</w:t>
            </w:r>
          </w:p>
        </w:tc>
        <w:tc>
          <w:tcPr>
            <w:tcW w:w="1690" w:type="dxa"/>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tcPr>
          <w:p w14:paraId="116A9C1C" w14:textId="77777777" w:rsidR="003913E8" w:rsidRDefault="003913E8" w:rsidP="007659FA"/>
        </w:tc>
        <w:tc>
          <w:tcPr>
            <w:tcW w:w="11379" w:type="dxa"/>
          </w:tcPr>
          <w:p w14:paraId="41F39A44" w14:textId="77777777" w:rsidR="003913E8" w:rsidRDefault="003913E8" w:rsidP="00D359A5">
            <w:r>
              <w:t xml:space="preserve">ANSWER: </w:t>
            </w:r>
          </w:p>
        </w:tc>
        <w:tc>
          <w:tcPr>
            <w:tcW w:w="1690" w:type="dxa"/>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w:t>
            </w:r>
            <w:proofErr w:type="gramStart"/>
            <w:r>
              <w:t>request to change</w:t>
            </w:r>
            <w:proofErr w:type="gramEnd"/>
            <w:r>
              <w:t xml:space="preserve"> is found, and state the specific changes you are requesting.  DSHS shall be under no obligation to agree to any requested </w:t>
            </w:r>
            <w:proofErr w:type="gramStart"/>
            <w:r>
              <w:t>changes, and</w:t>
            </w:r>
            <w:proofErr w:type="gramEnd"/>
            <w:r>
              <w:t xml:space="preserve"> will not consider changes </w:t>
            </w:r>
            <w:r w:rsidRPr="00D359A5">
              <w:t xml:space="preserve">to contract language or negotiate any new language not </w:t>
            </w:r>
            <w:r>
              <w:t xml:space="preserve">identified in response to this question. </w:t>
            </w:r>
          </w:p>
        </w:tc>
        <w:tc>
          <w:tcPr>
            <w:tcW w:w="1690" w:type="dxa"/>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tcPr>
          <w:p w14:paraId="0DE8082F" w14:textId="77777777" w:rsidR="003913E8" w:rsidRDefault="003913E8" w:rsidP="007659FA"/>
        </w:tc>
        <w:tc>
          <w:tcPr>
            <w:tcW w:w="11379" w:type="dxa"/>
          </w:tcPr>
          <w:p w14:paraId="198EA893" w14:textId="240D41CD" w:rsidR="003913E8" w:rsidRDefault="003913E8" w:rsidP="00D359A5">
            <w:r>
              <w:t>ANSWER:</w:t>
            </w:r>
            <w:r w:rsidR="00A45DBD">
              <w:t xml:space="preserve"> </w:t>
            </w:r>
          </w:p>
        </w:tc>
        <w:tc>
          <w:tcPr>
            <w:tcW w:w="1690" w:type="dxa"/>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tcPr>
          <w:p w14:paraId="3E3096E5" w14:textId="77777777" w:rsidR="003913E8" w:rsidRDefault="003913E8" w:rsidP="007659FA"/>
        </w:tc>
        <w:tc>
          <w:tcPr>
            <w:tcW w:w="11379" w:type="dxa"/>
          </w:tcPr>
          <w:p w14:paraId="6919B7B7" w14:textId="77777777" w:rsidR="003913E8" w:rsidRDefault="003913E8" w:rsidP="00D359A5">
            <w:r>
              <w:t xml:space="preserve">ANSWER: </w:t>
            </w:r>
          </w:p>
        </w:tc>
        <w:tc>
          <w:tcPr>
            <w:tcW w:w="1690" w:type="dxa"/>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entered into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tcPr>
          <w:p w14:paraId="2B0109C6" w14:textId="77777777" w:rsidR="003913E8" w:rsidRDefault="003913E8" w:rsidP="00D04845"/>
        </w:tc>
        <w:tc>
          <w:tcPr>
            <w:tcW w:w="11379" w:type="dxa"/>
          </w:tcPr>
          <w:p w14:paraId="61E0CBD1" w14:textId="77777777" w:rsidR="003913E8" w:rsidRDefault="003913E8" w:rsidP="004A3863">
            <w:r>
              <w:rPr>
                <w:rFonts w:eastAsia="Times New Roman" w:cs="Arial"/>
              </w:rPr>
              <w:t>ANSWER:</w:t>
            </w:r>
          </w:p>
        </w:tc>
        <w:tc>
          <w:tcPr>
            <w:tcW w:w="1690" w:type="dxa"/>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tcPr>
          <w:p w14:paraId="4A4F0F7D" w14:textId="77777777" w:rsidR="003913E8" w:rsidRDefault="003913E8" w:rsidP="00AB0BD6"/>
        </w:tc>
        <w:tc>
          <w:tcPr>
            <w:tcW w:w="11379" w:type="dxa"/>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r>
              <w:t>i</w:t>
            </w:r>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tcPr>
          <w:p w14:paraId="6B4546F7" w14:textId="77777777" w:rsidR="003913E8" w:rsidRDefault="003913E8" w:rsidP="00AB0BD6"/>
        </w:tc>
        <w:tc>
          <w:tcPr>
            <w:tcW w:w="11379" w:type="dxa"/>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475CA5" w14:paraId="516D94FB" w14:textId="77777777" w:rsidTr="00475CA5">
        <w:tc>
          <w:tcPr>
            <w:tcW w:w="0" w:type="auto"/>
            <w:gridSpan w:val="2"/>
            <w:shd w:val="clear" w:color="auto" w:fill="EEECE1" w:themeFill="background2"/>
          </w:tcPr>
          <w:p w14:paraId="3E283285" w14:textId="04F8B03D" w:rsidR="00475CA5" w:rsidRDefault="00475CA5" w:rsidP="00475CA5">
            <w:r>
              <w:br w:type="page"/>
              <w:t>K</w:t>
            </w:r>
          </w:p>
        </w:tc>
        <w:tc>
          <w:tcPr>
            <w:tcW w:w="11379" w:type="dxa"/>
            <w:shd w:val="clear" w:color="auto" w:fill="EEECE1" w:themeFill="background2"/>
          </w:tcPr>
          <w:p w14:paraId="453F0C6E" w14:textId="77777777" w:rsidR="00475CA5" w:rsidRDefault="00475CA5" w:rsidP="00475CA5">
            <w:pPr>
              <w:ind w:left="32"/>
            </w:pPr>
            <w:r>
              <w:t xml:space="preserve">Indicate the service areas for which you are applying: </w:t>
            </w:r>
          </w:p>
          <w:p w14:paraId="2726F083" w14:textId="38D6DCA7" w:rsidR="00475CA5" w:rsidRDefault="00475CA5" w:rsidP="00475CA5">
            <w:pPr>
              <w:ind w:left="32"/>
            </w:pPr>
            <w:r>
              <w:t>Urban, Suburban or Rural, and which County(</w:t>
            </w:r>
            <w:proofErr w:type="spellStart"/>
            <w:r>
              <w:t>ies</w:t>
            </w:r>
            <w:proofErr w:type="spellEnd"/>
            <w:r>
              <w:t>)</w:t>
            </w:r>
          </w:p>
        </w:tc>
        <w:tc>
          <w:tcPr>
            <w:tcW w:w="1690" w:type="dxa"/>
          </w:tcPr>
          <w:p w14:paraId="1BE5940E" w14:textId="52B8B9EA" w:rsidR="00475CA5" w:rsidRDefault="00475CA5" w:rsidP="00475CA5">
            <w:r w:rsidRPr="0079631E">
              <w:t>NOT SCORED</w:t>
            </w:r>
          </w:p>
        </w:tc>
      </w:tr>
      <w:tr w:rsidR="00475CA5" w14:paraId="348916CC" w14:textId="77777777" w:rsidTr="00AF4169">
        <w:tc>
          <w:tcPr>
            <w:tcW w:w="0" w:type="auto"/>
            <w:gridSpan w:val="2"/>
          </w:tcPr>
          <w:p w14:paraId="34BFB9D0" w14:textId="77777777" w:rsidR="00475CA5" w:rsidRDefault="00475CA5" w:rsidP="00475CA5"/>
        </w:tc>
        <w:tc>
          <w:tcPr>
            <w:tcW w:w="11379" w:type="dxa"/>
          </w:tcPr>
          <w:p w14:paraId="3A484138" w14:textId="13C120C0" w:rsidR="00475CA5" w:rsidRDefault="00475CA5" w:rsidP="00475CA5">
            <w:r>
              <w:t xml:space="preserve">ANSWER: </w:t>
            </w:r>
          </w:p>
        </w:tc>
        <w:tc>
          <w:tcPr>
            <w:tcW w:w="1690" w:type="dxa"/>
          </w:tcPr>
          <w:p w14:paraId="00FAE753" w14:textId="77777777" w:rsidR="00475CA5" w:rsidRDefault="00475CA5" w:rsidP="00475CA5"/>
        </w:tc>
      </w:tr>
      <w:tr w:rsidR="00475CA5" w14:paraId="7C2653AE" w14:textId="77777777" w:rsidTr="00475CA5">
        <w:tc>
          <w:tcPr>
            <w:tcW w:w="0" w:type="auto"/>
            <w:gridSpan w:val="2"/>
            <w:shd w:val="clear" w:color="auto" w:fill="EEECE1" w:themeFill="background2"/>
          </w:tcPr>
          <w:p w14:paraId="1102E709" w14:textId="5BECD613" w:rsidR="00475CA5" w:rsidRDefault="00475CA5" w:rsidP="00475CA5">
            <w:r>
              <w:lastRenderedPageBreak/>
              <w:br w:type="page"/>
              <w:t>L</w:t>
            </w:r>
          </w:p>
        </w:tc>
        <w:tc>
          <w:tcPr>
            <w:tcW w:w="11379" w:type="dxa"/>
            <w:shd w:val="clear" w:color="auto" w:fill="EEECE1" w:themeFill="background2"/>
          </w:tcPr>
          <w:p w14:paraId="3765F5CC" w14:textId="07F98BF3" w:rsidR="00475CA5" w:rsidRDefault="00475CA5" w:rsidP="00475CA5">
            <w:r>
              <w:t xml:space="preserve">Bidder confirms their organization is able to provide services outlined in 42 USC 669b: Mediation, Development of parenting plans, Education, Counseling, Visitation enforcement (including supervised visitation and neutral exchange/drop off) and/or Development of guidelines for visitation and alternative custody arrangements. </w:t>
            </w:r>
          </w:p>
        </w:tc>
        <w:tc>
          <w:tcPr>
            <w:tcW w:w="1690" w:type="dxa"/>
          </w:tcPr>
          <w:p w14:paraId="5D936F6B" w14:textId="0CF51E30" w:rsidR="00475CA5" w:rsidRDefault="00475CA5" w:rsidP="00475CA5">
            <w:r w:rsidRPr="0079631E">
              <w:t>NOT SCORED</w:t>
            </w:r>
          </w:p>
        </w:tc>
      </w:tr>
      <w:tr w:rsidR="00475CA5" w14:paraId="48D9E7BE" w14:textId="77777777" w:rsidTr="00AF4169">
        <w:tc>
          <w:tcPr>
            <w:tcW w:w="0" w:type="auto"/>
            <w:gridSpan w:val="2"/>
          </w:tcPr>
          <w:p w14:paraId="797C7EF7" w14:textId="77777777" w:rsidR="00475CA5" w:rsidRDefault="00475CA5" w:rsidP="00475CA5"/>
        </w:tc>
        <w:tc>
          <w:tcPr>
            <w:tcW w:w="11379" w:type="dxa"/>
          </w:tcPr>
          <w:p w14:paraId="381FCA62" w14:textId="36BF893C" w:rsidR="00475CA5" w:rsidRDefault="00475CA5" w:rsidP="00475CA5">
            <w:r>
              <w:t xml:space="preserve">ANSWER: Yes or No: </w:t>
            </w:r>
          </w:p>
        </w:tc>
        <w:tc>
          <w:tcPr>
            <w:tcW w:w="1690" w:type="dxa"/>
          </w:tcPr>
          <w:p w14:paraId="36A3E6CC" w14:textId="77777777" w:rsidR="00475CA5" w:rsidRDefault="00475CA5" w:rsidP="00475CA5"/>
        </w:tc>
      </w:tr>
      <w:tr w:rsidR="00475CA5" w14:paraId="11A6CEFF" w14:textId="77777777" w:rsidTr="00475CA5">
        <w:tc>
          <w:tcPr>
            <w:tcW w:w="0" w:type="auto"/>
            <w:gridSpan w:val="2"/>
            <w:shd w:val="clear" w:color="auto" w:fill="EEECE1" w:themeFill="background2"/>
          </w:tcPr>
          <w:p w14:paraId="6DE51BF1" w14:textId="2090A2DA" w:rsidR="00475CA5" w:rsidRDefault="00475CA5" w:rsidP="00475CA5">
            <w:r>
              <w:br w:type="page"/>
              <w:t>M</w:t>
            </w:r>
          </w:p>
        </w:tc>
        <w:tc>
          <w:tcPr>
            <w:tcW w:w="11379" w:type="dxa"/>
            <w:shd w:val="clear" w:color="auto" w:fill="EEECE1" w:themeFill="background2"/>
          </w:tcPr>
          <w:p w14:paraId="096DCEB6" w14:textId="2C2F1E1F" w:rsidR="00475CA5" w:rsidRDefault="00475CA5" w:rsidP="00475CA5">
            <w:r>
              <w:t>Bidder confirms their organization is considered one of the following entity types: courts, state/local public agencies, or non-profit entities, such as dispute resolution centers and other community and faith-based organizations.</w:t>
            </w:r>
          </w:p>
        </w:tc>
        <w:tc>
          <w:tcPr>
            <w:tcW w:w="1690" w:type="dxa"/>
          </w:tcPr>
          <w:p w14:paraId="549FCDCB" w14:textId="3CC5972E" w:rsidR="00475CA5" w:rsidRDefault="00475CA5" w:rsidP="00475CA5">
            <w:r w:rsidRPr="0079631E">
              <w:t>NOT SCORED</w:t>
            </w:r>
          </w:p>
        </w:tc>
      </w:tr>
      <w:tr w:rsidR="00475CA5" w14:paraId="29A0A2AA" w14:textId="77777777" w:rsidTr="00AF4169">
        <w:tc>
          <w:tcPr>
            <w:tcW w:w="0" w:type="auto"/>
            <w:gridSpan w:val="2"/>
          </w:tcPr>
          <w:p w14:paraId="0CF68D1F" w14:textId="77777777" w:rsidR="00475CA5" w:rsidRDefault="00475CA5" w:rsidP="00475CA5"/>
        </w:tc>
        <w:tc>
          <w:tcPr>
            <w:tcW w:w="11379" w:type="dxa"/>
          </w:tcPr>
          <w:p w14:paraId="69909901" w14:textId="5BB69067" w:rsidR="00475CA5" w:rsidRDefault="00475CA5" w:rsidP="00475CA5">
            <w:r>
              <w:t xml:space="preserve">ANSWER: Yes or No: </w:t>
            </w:r>
          </w:p>
        </w:tc>
        <w:tc>
          <w:tcPr>
            <w:tcW w:w="1690" w:type="dxa"/>
          </w:tcPr>
          <w:p w14:paraId="6B4AA4C9" w14:textId="77777777" w:rsidR="00475CA5" w:rsidRDefault="00475CA5" w:rsidP="00475CA5"/>
        </w:tc>
      </w:tr>
      <w:tr w:rsidR="00475CA5" w14:paraId="4C9DA133" w14:textId="77777777" w:rsidTr="00475CA5">
        <w:tc>
          <w:tcPr>
            <w:tcW w:w="0" w:type="auto"/>
            <w:gridSpan w:val="2"/>
            <w:shd w:val="clear" w:color="auto" w:fill="EEECE1" w:themeFill="background2"/>
          </w:tcPr>
          <w:p w14:paraId="168AE015" w14:textId="3F66538F" w:rsidR="00475CA5" w:rsidRDefault="00475CA5" w:rsidP="00475CA5">
            <w:r>
              <w:br w:type="page"/>
              <w:t>L</w:t>
            </w:r>
          </w:p>
        </w:tc>
        <w:tc>
          <w:tcPr>
            <w:tcW w:w="11379" w:type="dxa"/>
            <w:shd w:val="clear" w:color="auto" w:fill="EEECE1" w:themeFill="background2"/>
          </w:tcPr>
          <w:p w14:paraId="68C339B4" w14:textId="70672BE9" w:rsidR="00475CA5" w:rsidRDefault="00475CA5" w:rsidP="00475CA5">
            <w:proofErr w:type="gramStart"/>
            <w:r>
              <w:t>Bidder</w:t>
            </w:r>
            <w:proofErr w:type="gramEnd"/>
            <w:r>
              <w:t xml:space="preserve"> is aware that if selected as an Apparent Successful Bidder, the grant requires local Access and Visitation entities must provide a 10% local match from either </w:t>
            </w:r>
            <w:proofErr w:type="gramStart"/>
            <w:r>
              <w:t>a cash</w:t>
            </w:r>
            <w:proofErr w:type="gramEnd"/>
            <w:r>
              <w:t xml:space="preserve"> or in-kind contribution. Federal IV-D child support grant funds cannot be applied or spent to meet the local match. Examples of in-kind contributions include, but are not limited to, office space and volunteer time. </w:t>
            </w:r>
          </w:p>
        </w:tc>
        <w:tc>
          <w:tcPr>
            <w:tcW w:w="1690" w:type="dxa"/>
          </w:tcPr>
          <w:p w14:paraId="24899173" w14:textId="53A06366" w:rsidR="00475CA5" w:rsidRDefault="00475CA5" w:rsidP="00475CA5">
            <w:r w:rsidRPr="0079631E">
              <w:t>NOT SCORED</w:t>
            </w:r>
          </w:p>
        </w:tc>
      </w:tr>
      <w:tr w:rsidR="00475CA5" w14:paraId="42919041" w14:textId="77777777" w:rsidTr="00AF4169">
        <w:tc>
          <w:tcPr>
            <w:tcW w:w="0" w:type="auto"/>
            <w:gridSpan w:val="2"/>
          </w:tcPr>
          <w:p w14:paraId="6E014317" w14:textId="77777777" w:rsidR="00475CA5" w:rsidRDefault="00475CA5" w:rsidP="00475CA5"/>
        </w:tc>
        <w:tc>
          <w:tcPr>
            <w:tcW w:w="11379" w:type="dxa"/>
          </w:tcPr>
          <w:p w14:paraId="4177A930" w14:textId="3F1B7B13" w:rsidR="00475CA5" w:rsidRDefault="00475CA5" w:rsidP="00475CA5">
            <w:r>
              <w:t>ANSWER: Yes or No:</w:t>
            </w:r>
          </w:p>
        </w:tc>
        <w:tc>
          <w:tcPr>
            <w:tcW w:w="1690" w:type="dxa"/>
          </w:tcPr>
          <w:p w14:paraId="26A27C91" w14:textId="77777777" w:rsidR="00475CA5" w:rsidRDefault="00475CA5" w:rsidP="00475CA5"/>
        </w:tc>
      </w:tr>
      <w:tr w:rsidR="00475CA5" w14:paraId="2325809F" w14:textId="77777777" w:rsidTr="00AF4169">
        <w:tc>
          <w:tcPr>
            <w:tcW w:w="0" w:type="auto"/>
            <w:gridSpan w:val="2"/>
          </w:tcPr>
          <w:p w14:paraId="75E1742E" w14:textId="77777777" w:rsidR="00475CA5" w:rsidRDefault="00475CA5" w:rsidP="00475CA5"/>
        </w:tc>
        <w:tc>
          <w:tcPr>
            <w:tcW w:w="11379" w:type="dxa"/>
          </w:tcPr>
          <w:p w14:paraId="65330E62" w14:textId="77777777" w:rsidR="00475CA5" w:rsidRDefault="00475CA5" w:rsidP="00475CA5"/>
        </w:tc>
        <w:tc>
          <w:tcPr>
            <w:tcW w:w="1690" w:type="dxa"/>
          </w:tcPr>
          <w:p w14:paraId="72BBA13C" w14:textId="77777777" w:rsidR="00475CA5" w:rsidRDefault="00475CA5" w:rsidP="00475CA5"/>
        </w:tc>
      </w:tr>
      <w:tr w:rsidR="00475CA5" w14:paraId="6D7DC676" w14:textId="77777777" w:rsidTr="00AF4169">
        <w:tc>
          <w:tcPr>
            <w:tcW w:w="496" w:type="dxa"/>
            <w:gridSpan w:val="2"/>
            <w:shd w:val="clear" w:color="auto" w:fill="8DB3E2" w:themeFill="text2" w:themeFillTint="66"/>
          </w:tcPr>
          <w:p w14:paraId="6B22B1A5" w14:textId="77777777" w:rsidR="00475CA5" w:rsidRPr="0079631E" w:rsidRDefault="00475CA5" w:rsidP="00475CA5">
            <w:pPr>
              <w:rPr>
                <w:b/>
              </w:rPr>
            </w:pPr>
            <w:r>
              <w:rPr>
                <w:b/>
              </w:rPr>
              <w:t>2</w:t>
            </w:r>
          </w:p>
        </w:tc>
        <w:tc>
          <w:tcPr>
            <w:tcW w:w="11379" w:type="dxa"/>
            <w:shd w:val="clear" w:color="auto" w:fill="8DB3E2" w:themeFill="text2" w:themeFillTint="66"/>
          </w:tcPr>
          <w:p w14:paraId="2D0607F8" w14:textId="77777777" w:rsidR="00475CA5" w:rsidRPr="00884AB7" w:rsidRDefault="00475CA5" w:rsidP="00475CA5">
            <w:pPr>
              <w:rPr>
                <w:b/>
              </w:rPr>
            </w:pPr>
            <w:r>
              <w:rPr>
                <w:b/>
              </w:rPr>
              <w:t>BIDDER EO 18-03 CERTIFICATION</w:t>
            </w:r>
          </w:p>
        </w:tc>
        <w:tc>
          <w:tcPr>
            <w:tcW w:w="1690" w:type="dxa"/>
          </w:tcPr>
          <w:p w14:paraId="5B6C86D7" w14:textId="77777777" w:rsidR="00475CA5" w:rsidRDefault="00475CA5" w:rsidP="00475CA5">
            <w:r>
              <w:t>MAXIMUM TOTAL POINTS</w:t>
            </w:r>
          </w:p>
        </w:tc>
      </w:tr>
      <w:tr w:rsidR="00475CA5" w:rsidRPr="00D04364" w14:paraId="7A19BFB8" w14:textId="77777777" w:rsidTr="00AF4169">
        <w:tc>
          <w:tcPr>
            <w:tcW w:w="496" w:type="dxa"/>
            <w:gridSpan w:val="2"/>
            <w:shd w:val="clear" w:color="auto" w:fill="EEECE1" w:themeFill="background2"/>
          </w:tcPr>
          <w:p w14:paraId="61AB485A" w14:textId="77777777" w:rsidR="00475CA5" w:rsidRDefault="00475CA5" w:rsidP="00475CA5"/>
        </w:tc>
        <w:tc>
          <w:tcPr>
            <w:tcW w:w="11379" w:type="dxa"/>
            <w:shd w:val="clear" w:color="auto" w:fill="EEECE1" w:themeFill="background2"/>
          </w:tcPr>
          <w:p w14:paraId="03039863" w14:textId="77777777" w:rsidR="00475CA5" w:rsidRPr="0001423A" w:rsidRDefault="00475CA5" w:rsidP="00475CA5">
            <w:pPr>
              <w:ind w:left="32"/>
              <w:rPr>
                <w:highlight w:val="yellow"/>
              </w:rPr>
            </w:pPr>
          </w:p>
        </w:tc>
        <w:tc>
          <w:tcPr>
            <w:tcW w:w="1690" w:type="dxa"/>
          </w:tcPr>
          <w:p w14:paraId="3BF9D2D3" w14:textId="77777777" w:rsidR="00475CA5" w:rsidRPr="00D04364" w:rsidRDefault="00475CA5" w:rsidP="00475CA5">
            <w:pPr>
              <w:ind w:left="32"/>
              <w:rPr>
                <w:b/>
                <w:highlight w:val="yellow"/>
              </w:rPr>
            </w:pPr>
          </w:p>
        </w:tc>
      </w:tr>
      <w:tr w:rsidR="00475CA5" w:rsidRPr="00D04364" w14:paraId="293C6138" w14:textId="77777777" w:rsidTr="00AF4169">
        <w:tc>
          <w:tcPr>
            <w:tcW w:w="496" w:type="dxa"/>
            <w:gridSpan w:val="2"/>
            <w:shd w:val="clear" w:color="auto" w:fill="EEECE1" w:themeFill="background2"/>
          </w:tcPr>
          <w:p w14:paraId="0D338D57" w14:textId="77777777" w:rsidR="00475CA5" w:rsidRDefault="00475CA5" w:rsidP="00475CA5">
            <w:r>
              <w:t>EO</w:t>
            </w:r>
          </w:p>
          <w:p w14:paraId="0DC1E873" w14:textId="77777777" w:rsidR="00475CA5" w:rsidRDefault="00475CA5" w:rsidP="00475CA5"/>
        </w:tc>
        <w:tc>
          <w:tcPr>
            <w:tcW w:w="11379" w:type="dxa"/>
            <w:shd w:val="clear" w:color="auto" w:fill="EEECE1" w:themeFill="background2"/>
          </w:tcPr>
          <w:p w14:paraId="62FF2CD6" w14:textId="25F95800" w:rsidR="00475CA5" w:rsidRPr="0001423A" w:rsidRDefault="00475CA5" w:rsidP="00475CA5">
            <w:pPr>
              <w:ind w:left="32"/>
            </w:pPr>
            <w:r w:rsidRPr="0001423A">
              <w:t>Are your employees required to sign, as a condition of employment, a mandatory individual arbitration clause and/or a class or collective action waiver?</w:t>
            </w:r>
          </w:p>
          <w:p w14:paraId="7267FC42" w14:textId="77777777" w:rsidR="00475CA5" w:rsidRPr="0001423A" w:rsidRDefault="00475CA5" w:rsidP="00475CA5"/>
          <w:p w14:paraId="1A456D1C" w14:textId="319B2A40" w:rsidR="00475CA5" w:rsidRPr="0001423A" w:rsidRDefault="00475CA5" w:rsidP="00475CA5">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t>B</w:t>
            </w:r>
            <w:r w:rsidRPr="0001423A">
              <w:t xml:space="preserve">idder, a term will be added to your </w:t>
            </w:r>
            <w:r>
              <w:t>C</w:t>
            </w:r>
            <w:r w:rsidRPr="0001423A">
              <w:t xml:space="preserve">ontract certifying this response and requiring notification to DSHS if you later require your employees to agree to these clauses or waivers during the term of the </w:t>
            </w:r>
            <w:r>
              <w:t>C</w:t>
            </w:r>
            <w:r w:rsidRPr="0001423A">
              <w:t>ontract.</w:t>
            </w:r>
          </w:p>
        </w:tc>
        <w:tc>
          <w:tcPr>
            <w:tcW w:w="1690" w:type="dxa"/>
          </w:tcPr>
          <w:p w14:paraId="74778BD5" w14:textId="6A447706" w:rsidR="003F3091" w:rsidRPr="00D04364" w:rsidRDefault="003F3091" w:rsidP="00475CA5">
            <w:pPr>
              <w:ind w:left="32"/>
              <w:rPr>
                <w:b/>
                <w:highlight w:val="yellow"/>
              </w:rPr>
            </w:pPr>
            <w:r>
              <w:rPr>
                <w:b/>
                <w:highlight w:val="yellow"/>
              </w:rPr>
              <w:t>50</w:t>
            </w:r>
          </w:p>
        </w:tc>
      </w:tr>
      <w:tr w:rsidR="00475CA5" w14:paraId="78B8BC9F" w14:textId="77777777" w:rsidTr="00AF4169">
        <w:tc>
          <w:tcPr>
            <w:tcW w:w="496" w:type="dxa"/>
            <w:gridSpan w:val="2"/>
          </w:tcPr>
          <w:p w14:paraId="0C6A581F" w14:textId="77777777" w:rsidR="00475CA5" w:rsidRDefault="00475CA5" w:rsidP="00475CA5"/>
        </w:tc>
        <w:tc>
          <w:tcPr>
            <w:tcW w:w="11379" w:type="dxa"/>
          </w:tcPr>
          <w:p w14:paraId="66C34845" w14:textId="77777777" w:rsidR="00475CA5" w:rsidRPr="007659FA" w:rsidRDefault="00475CA5" w:rsidP="00475CA5">
            <w:pPr>
              <w:spacing w:after="60"/>
              <w:ind w:left="66"/>
              <w:rPr>
                <w:rFonts w:eastAsia="Times New Roman" w:cs="Arial"/>
              </w:rPr>
            </w:pPr>
            <w:r>
              <w:t xml:space="preserve">ANSWER: </w:t>
            </w:r>
          </w:p>
        </w:tc>
        <w:tc>
          <w:tcPr>
            <w:tcW w:w="1690" w:type="dxa"/>
          </w:tcPr>
          <w:p w14:paraId="6CB862F2" w14:textId="77777777" w:rsidR="00475CA5" w:rsidRDefault="00475CA5" w:rsidP="00475CA5"/>
        </w:tc>
      </w:tr>
      <w:tr w:rsidR="00475CA5" w14:paraId="23589716" w14:textId="77777777" w:rsidTr="00AF4169">
        <w:tc>
          <w:tcPr>
            <w:tcW w:w="470" w:type="dxa"/>
            <w:shd w:val="clear" w:color="auto" w:fill="8DB3E2" w:themeFill="text2" w:themeFillTint="66"/>
          </w:tcPr>
          <w:p w14:paraId="1A48547C" w14:textId="77777777" w:rsidR="00475CA5" w:rsidRPr="0079631E" w:rsidRDefault="00475CA5" w:rsidP="00475CA5">
            <w:pPr>
              <w:rPr>
                <w:b/>
              </w:rPr>
            </w:pPr>
            <w:r>
              <w:rPr>
                <w:b/>
              </w:rPr>
              <w:t>3</w:t>
            </w:r>
          </w:p>
        </w:tc>
        <w:tc>
          <w:tcPr>
            <w:tcW w:w="11405" w:type="dxa"/>
            <w:gridSpan w:val="2"/>
            <w:shd w:val="clear" w:color="auto" w:fill="8DB3E2" w:themeFill="text2" w:themeFillTint="66"/>
          </w:tcPr>
          <w:p w14:paraId="63DDC7BA" w14:textId="73558175" w:rsidR="00475CA5" w:rsidRPr="00884AB7" w:rsidRDefault="00475CA5" w:rsidP="00475CA5">
            <w:pPr>
              <w:rPr>
                <w:b/>
              </w:rPr>
            </w:pPr>
            <w:r>
              <w:rPr>
                <w:b/>
              </w:rPr>
              <w:t>BIDDER CERTIFICATION –WASHINGTON SMALL BUSINESS</w:t>
            </w:r>
          </w:p>
        </w:tc>
        <w:tc>
          <w:tcPr>
            <w:tcW w:w="1690" w:type="dxa"/>
          </w:tcPr>
          <w:p w14:paraId="4E440AA1" w14:textId="77777777" w:rsidR="00475CA5" w:rsidRDefault="00475CA5" w:rsidP="00475CA5">
            <w:r>
              <w:t>MAXIMUM TOTAL POINTS</w:t>
            </w:r>
          </w:p>
        </w:tc>
      </w:tr>
      <w:tr w:rsidR="00475CA5" w:rsidRPr="00D04364" w14:paraId="764E1256" w14:textId="77777777" w:rsidTr="00AF4169">
        <w:tc>
          <w:tcPr>
            <w:tcW w:w="470" w:type="dxa"/>
            <w:shd w:val="clear" w:color="auto" w:fill="EEECE1" w:themeFill="background2"/>
          </w:tcPr>
          <w:p w14:paraId="213C5A7C" w14:textId="77777777" w:rsidR="00475CA5" w:rsidRDefault="00475CA5" w:rsidP="00475CA5"/>
        </w:tc>
        <w:tc>
          <w:tcPr>
            <w:tcW w:w="11405" w:type="dxa"/>
            <w:gridSpan w:val="2"/>
            <w:shd w:val="clear" w:color="auto" w:fill="EEECE1" w:themeFill="background2"/>
          </w:tcPr>
          <w:p w14:paraId="2367FB0D" w14:textId="343E278D" w:rsidR="00475CA5" w:rsidRDefault="00475CA5" w:rsidP="00475CA5">
            <w:pPr>
              <w:ind w:left="32"/>
            </w:pPr>
            <w:r w:rsidRPr="0001423A">
              <w:t xml:space="preserve">Are </w:t>
            </w:r>
            <w:r>
              <w:t xml:space="preserve">you a Washington Small Business as defined under </w:t>
            </w:r>
            <w:r w:rsidRPr="007B45C0">
              <w:rPr>
                <w:b/>
                <w:bCs/>
              </w:rPr>
              <w:t>RCW 39.26.010</w:t>
            </w:r>
            <w:r>
              <w:t>?</w:t>
            </w:r>
          </w:p>
          <w:p w14:paraId="6716D772" w14:textId="77777777" w:rsidR="00475CA5" w:rsidRDefault="00475CA5" w:rsidP="00475CA5">
            <w:pPr>
              <w:pStyle w:val="Default"/>
            </w:pPr>
          </w:p>
          <w:p w14:paraId="72541351" w14:textId="3CA4D5DC" w:rsidR="00475CA5" w:rsidRPr="007B45C0" w:rsidRDefault="00475CA5" w:rsidP="00475CA5">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475CA5" w:rsidRPr="007B45C0" w:rsidRDefault="00475CA5" w:rsidP="00475CA5">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w:t>
            </w:r>
            <w:r w:rsidRPr="007B45C0">
              <w:rPr>
                <w:rFonts w:ascii="Calibri" w:eastAsia="Arial" w:hAnsi="Calibri" w:cs="Calibri"/>
              </w:rPr>
              <w:lastRenderedPageBreak/>
              <w:t>the firm’s senior management personnel.</w:t>
            </w:r>
          </w:p>
          <w:p w14:paraId="3029A3C1" w14:textId="77777777" w:rsidR="00475CA5" w:rsidRPr="007B45C0" w:rsidRDefault="00475CA5" w:rsidP="00475CA5">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Bidder must be owned and operated independently from all other businesses and have either: (a) fifty (50) or fewer employees; or (b) gross revenue of less than seven million dollars ($7,000,000) annually as reported on Bidder’s federal income tax return or its return filed with the Washington State Department of Revenue over the previous three consecutive years</w:t>
            </w:r>
            <w:r w:rsidRPr="007B45C0">
              <w:rPr>
                <w:rFonts w:ascii="Calibri" w:eastAsia="Times New Roman" w:hAnsi="Calibri" w:cs="Arial"/>
              </w:rPr>
              <w:t>.</w:t>
            </w:r>
          </w:p>
          <w:p w14:paraId="487BFF46" w14:textId="67EFCF45" w:rsidR="00475CA5" w:rsidRPr="007B45C0" w:rsidRDefault="00475CA5" w:rsidP="00475CA5">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475CA5" w:rsidRPr="0001423A" w:rsidRDefault="00475CA5" w:rsidP="00475CA5"/>
          <w:p w14:paraId="21811F11" w14:textId="77777777" w:rsidR="00475CA5" w:rsidRPr="0001423A" w:rsidRDefault="00475CA5" w:rsidP="00475CA5">
            <w:pPr>
              <w:ind w:left="32"/>
            </w:pPr>
          </w:p>
        </w:tc>
        <w:tc>
          <w:tcPr>
            <w:tcW w:w="1690" w:type="dxa"/>
          </w:tcPr>
          <w:p w14:paraId="719182A6" w14:textId="0D9552D6" w:rsidR="003F3091" w:rsidRPr="00D04364" w:rsidRDefault="003F3091" w:rsidP="00475CA5">
            <w:pPr>
              <w:rPr>
                <w:b/>
                <w:highlight w:val="yellow"/>
              </w:rPr>
            </w:pPr>
            <w:r>
              <w:rPr>
                <w:b/>
                <w:highlight w:val="yellow"/>
              </w:rPr>
              <w:lastRenderedPageBreak/>
              <w:t>100</w:t>
            </w:r>
          </w:p>
        </w:tc>
      </w:tr>
      <w:tr w:rsidR="00475CA5" w14:paraId="066597E9" w14:textId="77777777" w:rsidTr="00AF4169">
        <w:tc>
          <w:tcPr>
            <w:tcW w:w="470" w:type="dxa"/>
          </w:tcPr>
          <w:p w14:paraId="2C226D25" w14:textId="77777777" w:rsidR="00475CA5" w:rsidRDefault="00475CA5" w:rsidP="00475CA5"/>
        </w:tc>
        <w:tc>
          <w:tcPr>
            <w:tcW w:w="11405" w:type="dxa"/>
            <w:gridSpan w:val="2"/>
          </w:tcPr>
          <w:p w14:paraId="3FC200AE" w14:textId="77777777" w:rsidR="00475CA5" w:rsidRPr="007659FA" w:rsidRDefault="00475CA5" w:rsidP="00475CA5">
            <w:pPr>
              <w:spacing w:after="60"/>
              <w:ind w:left="66"/>
              <w:rPr>
                <w:rFonts w:eastAsia="Times New Roman" w:cs="Arial"/>
              </w:rPr>
            </w:pPr>
            <w:r>
              <w:t xml:space="preserve">ANSWER:  </w:t>
            </w:r>
          </w:p>
        </w:tc>
        <w:tc>
          <w:tcPr>
            <w:tcW w:w="1690" w:type="dxa"/>
          </w:tcPr>
          <w:p w14:paraId="10A0DDB1" w14:textId="77777777" w:rsidR="00475CA5" w:rsidRDefault="00475CA5" w:rsidP="00475CA5"/>
        </w:tc>
      </w:tr>
      <w:tr w:rsidR="00475CA5" w14:paraId="625F7938" w14:textId="77777777" w:rsidTr="00AF4169">
        <w:tc>
          <w:tcPr>
            <w:tcW w:w="470" w:type="dxa"/>
            <w:shd w:val="clear" w:color="auto" w:fill="8DB3E2" w:themeFill="text2" w:themeFillTint="66"/>
          </w:tcPr>
          <w:p w14:paraId="02817980" w14:textId="6AB4FFC4" w:rsidR="00475CA5" w:rsidRPr="0079631E" w:rsidRDefault="00475CA5" w:rsidP="00475CA5">
            <w:pPr>
              <w:rPr>
                <w:b/>
              </w:rPr>
            </w:pPr>
            <w:r>
              <w:rPr>
                <w:b/>
              </w:rPr>
              <w:t>4</w:t>
            </w:r>
          </w:p>
        </w:tc>
        <w:tc>
          <w:tcPr>
            <w:tcW w:w="11405" w:type="dxa"/>
            <w:gridSpan w:val="2"/>
            <w:shd w:val="clear" w:color="auto" w:fill="8DB3E2" w:themeFill="text2" w:themeFillTint="66"/>
          </w:tcPr>
          <w:p w14:paraId="3C1ECB4A" w14:textId="45FE4C99" w:rsidR="00475CA5" w:rsidRPr="00884AB7" w:rsidRDefault="00475CA5" w:rsidP="00475CA5">
            <w:pPr>
              <w:rPr>
                <w:b/>
              </w:rPr>
            </w:pPr>
            <w:r>
              <w:rPr>
                <w:b/>
              </w:rPr>
              <w:t>BIDDER CERTIFICATION – CERTIFIED WASHINGTON VETERAN-OWNED BUSINESS</w:t>
            </w:r>
          </w:p>
        </w:tc>
        <w:tc>
          <w:tcPr>
            <w:tcW w:w="1690" w:type="dxa"/>
          </w:tcPr>
          <w:p w14:paraId="04699AAC" w14:textId="77777777" w:rsidR="00475CA5" w:rsidRDefault="00475CA5" w:rsidP="00475CA5">
            <w:r>
              <w:t>MAXIMUM TOTAL POINTS</w:t>
            </w:r>
          </w:p>
        </w:tc>
      </w:tr>
      <w:tr w:rsidR="00475CA5" w:rsidRPr="00D04364" w14:paraId="362A07B2" w14:textId="77777777" w:rsidTr="00AF4169">
        <w:tc>
          <w:tcPr>
            <w:tcW w:w="470" w:type="dxa"/>
            <w:shd w:val="clear" w:color="auto" w:fill="EEECE1" w:themeFill="background2"/>
          </w:tcPr>
          <w:p w14:paraId="1EAE25AC" w14:textId="77777777" w:rsidR="00475CA5" w:rsidRDefault="00475CA5" w:rsidP="00475CA5"/>
        </w:tc>
        <w:tc>
          <w:tcPr>
            <w:tcW w:w="11405" w:type="dxa"/>
            <w:gridSpan w:val="2"/>
            <w:shd w:val="clear" w:color="auto" w:fill="EEECE1" w:themeFill="background2"/>
          </w:tcPr>
          <w:p w14:paraId="19E7FB4C" w14:textId="013C3AC6" w:rsidR="00475CA5" w:rsidRDefault="00475CA5" w:rsidP="00475CA5">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475CA5" w:rsidRDefault="00475CA5" w:rsidP="00475CA5">
            <w:pPr>
              <w:pStyle w:val="Default"/>
            </w:pPr>
          </w:p>
          <w:p w14:paraId="68E3D22F" w14:textId="74DF77F6" w:rsidR="00475CA5" w:rsidRPr="007B45C0" w:rsidRDefault="00475CA5" w:rsidP="00475CA5">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475CA5" w:rsidRPr="007B45C0" w:rsidRDefault="00475CA5" w:rsidP="00475CA5">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475CA5" w:rsidRPr="007B45C0" w:rsidRDefault="00475CA5" w:rsidP="00475CA5">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Pr>
                <w:rFonts w:ascii="Calibri" w:eastAsia="Arial" w:hAnsi="Calibri" w:cs="Calibri"/>
                <w:i/>
              </w:rPr>
              <w:t>i</w:t>
            </w:r>
            <w:r w:rsidRPr="007B45C0">
              <w:rPr>
                <w:rFonts w:ascii="Calibri" w:eastAsia="Arial" w:hAnsi="Calibri" w:cs="Calibri"/>
                <w:i/>
              </w:rPr>
              <w:t>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475CA5" w:rsidRDefault="00475CA5" w:rsidP="00475CA5">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475CA5" w:rsidRPr="007B45C0" w:rsidRDefault="00475CA5" w:rsidP="00475CA5">
            <w:pPr>
              <w:widowControl w:val="0"/>
              <w:spacing w:before="40"/>
              <w:ind w:right="1440"/>
              <w:jc w:val="both"/>
              <w:rPr>
                <w:rFonts w:ascii="Calibri" w:eastAsia="Arial" w:hAnsi="Calibri" w:cs="Calibri"/>
                <w:i/>
              </w:rPr>
            </w:pPr>
            <w:r>
              <w:rPr>
                <w:rFonts w:ascii="Calibri" w:eastAsia="Arial" w:hAnsi="Calibri" w:cs="Calibri"/>
                <w:i/>
              </w:rPr>
              <w:t xml:space="preserve">                                                D</w:t>
            </w:r>
            <w:r w:rsidRPr="007B45C0">
              <w:rPr>
                <w:rFonts w:ascii="Calibri" w:eastAsia="Arial" w:hAnsi="Calibri" w:cs="Calibri"/>
                <w:i/>
              </w:rPr>
              <w:t xml:space="preserve">epartment of </w:t>
            </w:r>
            <w:r>
              <w:rPr>
                <w:rFonts w:ascii="Calibri" w:eastAsia="Arial" w:hAnsi="Calibri" w:cs="Calibri"/>
                <w:i/>
              </w:rPr>
              <w:t>V</w:t>
            </w:r>
            <w:r w:rsidRPr="007B45C0">
              <w:rPr>
                <w:rFonts w:ascii="Calibri" w:eastAsia="Arial" w:hAnsi="Calibri" w:cs="Calibri"/>
                <w:i/>
              </w:rPr>
              <w:t xml:space="preserve">eteran’s </w:t>
            </w:r>
            <w:r>
              <w:rPr>
                <w:rFonts w:ascii="Calibri" w:eastAsia="Arial" w:hAnsi="Calibri" w:cs="Calibri"/>
                <w:i/>
              </w:rPr>
              <w:t>A</w:t>
            </w:r>
            <w:r w:rsidRPr="007B45C0">
              <w:rPr>
                <w:rFonts w:ascii="Calibri" w:eastAsia="Arial" w:hAnsi="Calibri" w:cs="Calibri"/>
                <w:i/>
              </w:rPr>
              <w:t>ffairs; or</w:t>
            </w:r>
          </w:p>
          <w:p w14:paraId="5E727631" w14:textId="77777777" w:rsidR="00475CA5" w:rsidRPr="007B45C0" w:rsidRDefault="00475CA5" w:rsidP="00475CA5">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475CA5" w:rsidRPr="007B45C0" w:rsidRDefault="00475CA5" w:rsidP="00475CA5">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475CA5" w:rsidRPr="007B45C0" w:rsidRDefault="00475CA5" w:rsidP="00475CA5">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475CA5" w:rsidRPr="007B45C0" w:rsidRDefault="00475CA5" w:rsidP="00475CA5">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WDVA Certification.  Bidder must have provided certification documentation to the Washington Department of Veterans’ Affairs WDVA) and be certified by WDVA and listed as such on WDVA’s </w:t>
            </w:r>
            <w:r w:rsidRPr="007B45C0">
              <w:rPr>
                <w:rFonts w:ascii="Calibri" w:eastAsia="Arial" w:hAnsi="Calibri" w:cs="Calibri"/>
                <w:i/>
              </w:rPr>
              <w:lastRenderedPageBreak/>
              <w:t>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475CA5" w:rsidRPr="0001423A" w:rsidRDefault="00475CA5" w:rsidP="00475CA5"/>
          <w:p w14:paraId="301FD682" w14:textId="77777777" w:rsidR="00475CA5" w:rsidRPr="0001423A" w:rsidRDefault="00475CA5" w:rsidP="00475CA5">
            <w:pPr>
              <w:ind w:left="32"/>
            </w:pPr>
          </w:p>
        </w:tc>
        <w:tc>
          <w:tcPr>
            <w:tcW w:w="1690" w:type="dxa"/>
          </w:tcPr>
          <w:p w14:paraId="5075116B" w14:textId="4A898899" w:rsidR="003F3091" w:rsidRPr="00D04364" w:rsidRDefault="003F3091" w:rsidP="00475CA5">
            <w:pPr>
              <w:ind w:left="32"/>
              <w:rPr>
                <w:b/>
                <w:highlight w:val="yellow"/>
              </w:rPr>
            </w:pPr>
            <w:r>
              <w:rPr>
                <w:b/>
                <w:highlight w:val="yellow"/>
              </w:rPr>
              <w:lastRenderedPageBreak/>
              <w:t>100</w:t>
            </w:r>
          </w:p>
        </w:tc>
      </w:tr>
      <w:tr w:rsidR="00475CA5" w14:paraId="618357CD" w14:textId="77777777" w:rsidTr="00AF4169">
        <w:tc>
          <w:tcPr>
            <w:tcW w:w="470" w:type="dxa"/>
          </w:tcPr>
          <w:p w14:paraId="0575F8A1" w14:textId="77777777" w:rsidR="00475CA5" w:rsidRDefault="00475CA5" w:rsidP="00475CA5"/>
        </w:tc>
        <w:tc>
          <w:tcPr>
            <w:tcW w:w="11405" w:type="dxa"/>
            <w:gridSpan w:val="2"/>
          </w:tcPr>
          <w:p w14:paraId="19CFFE79" w14:textId="77777777" w:rsidR="00475CA5" w:rsidRPr="007659FA" w:rsidRDefault="00475CA5" w:rsidP="00475CA5">
            <w:pPr>
              <w:spacing w:after="60"/>
              <w:ind w:left="66"/>
              <w:rPr>
                <w:rFonts w:eastAsia="Times New Roman" w:cs="Arial"/>
              </w:rPr>
            </w:pPr>
            <w:r>
              <w:t xml:space="preserve">ANSWER: </w:t>
            </w:r>
          </w:p>
        </w:tc>
        <w:tc>
          <w:tcPr>
            <w:tcW w:w="1690" w:type="dxa"/>
          </w:tcPr>
          <w:p w14:paraId="5B623475" w14:textId="77777777" w:rsidR="00475CA5" w:rsidRDefault="00475CA5" w:rsidP="00475CA5"/>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AE586A">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268"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385EF68F" w14:textId="77777777" w:rsidR="00AB7EED" w:rsidRPr="00AB7EED" w:rsidRDefault="00AB7EED" w:rsidP="00AB7EED">
            <w:r w:rsidRPr="00AB7EED">
              <w:t>MAXIMUM TOTAL POINTS</w:t>
            </w:r>
          </w:p>
        </w:tc>
      </w:tr>
      <w:tr w:rsidR="00AB7EED" w:rsidRPr="00AB7EED" w14:paraId="0DB03817" w14:textId="77777777" w:rsidTr="00AE586A">
        <w:tc>
          <w:tcPr>
            <w:tcW w:w="0" w:type="auto"/>
            <w:shd w:val="clear" w:color="auto" w:fill="EEECE1" w:themeFill="background2"/>
          </w:tcPr>
          <w:p w14:paraId="0AE2D4C2" w14:textId="77777777" w:rsidR="00AB7EED" w:rsidRPr="00AB7EED" w:rsidRDefault="00AB7EED" w:rsidP="00AB7EED">
            <w:r w:rsidRPr="00AB7EED">
              <w:t>L</w:t>
            </w:r>
          </w:p>
        </w:tc>
        <w:tc>
          <w:tcPr>
            <w:tcW w:w="11268" w:type="dxa"/>
            <w:shd w:val="clear" w:color="auto" w:fill="EEECE1" w:themeFill="background2"/>
          </w:tcPr>
          <w:p w14:paraId="3B08DB56" w14:textId="374BC105" w:rsidR="00AB7EED" w:rsidRPr="00AB7EED" w:rsidRDefault="00AB7EED" w:rsidP="00AB7EED">
            <w:pPr>
              <w:ind w:left="32"/>
            </w:pPr>
            <w:r w:rsidRPr="00AB7EED">
              <w:t xml:space="preserve">Please describe the measures you employ to </w:t>
            </w:r>
            <w:proofErr w:type="gramStart"/>
            <w:r w:rsidRPr="00AB7EED">
              <w:t>assure</w:t>
            </w:r>
            <w:proofErr w:type="gramEnd"/>
            <w:r w:rsidRPr="00AB7EED">
              <w:t xml:space="preserve"> that your services and deliverables are provided in a </w:t>
            </w:r>
            <w:proofErr w:type="gramStart"/>
            <w:r w:rsidRPr="00AB7EED">
              <w:t>cost effective</w:t>
            </w:r>
            <w:proofErr w:type="gramEnd"/>
            <w:r w:rsidRPr="00AB7EED">
              <w:t xml:space="preserve"> manner that is consistent with quality outcomes and fair employment practices.</w:t>
            </w:r>
          </w:p>
        </w:tc>
        <w:tc>
          <w:tcPr>
            <w:tcW w:w="1809" w:type="dxa"/>
          </w:tcPr>
          <w:p w14:paraId="5DD3494F" w14:textId="41E22C1E" w:rsidR="00AB7EED" w:rsidRPr="00AB7EED" w:rsidRDefault="003F3091" w:rsidP="00AB7EED">
            <w:pPr>
              <w:ind w:left="32"/>
            </w:pPr>
            <w:r>
              <w:t>50</w:t>
            </w:r>
          </w:p>
        </w:tc>
      </w:tr>
      <w:tr w:rsidR="00AB7EED" w:rsidRPr="00AB7EED" w14:paraId="7A57250E" w14:textId="77777777" w:rsidTr="00AE586A">
        <w:tc>
          <w:tcPr>
            <w:tcW w:w="0" w:type="auto"/>
          </w:tcPr>
          <w:p w14:paraId="3C647C68" w14:textId="77777777" w:rsidR="00AB7EED" w:rsidRPr="00AB7EED" w:rsidRDefault="00AB7EED" w:rsidP="00AB7EED"/>
        </w:tc>
        <w:tc>
          <w:tcPr>
            <w:tcW w:w="11268" w:type="dxa"/>
          </w:tcPr>
          <w:p w14:paraId="76058881" w14:textId="77777777" w:rsidR="00AB7EED" w:rsidRPr="00AB7EED" w:rsidRDefault="00AB7EED" w:rsidP="00AB7EED">
            <w:r w:rsidRPr="00AB7EED">
              <w:t>ANSWER:</w:t>
            </w:r>
          </w:p>
        </w:tc>
        <w:tc>
          <w:tcPr>
            <w:tcW w:w="1809" w:type="dxa"/>
          </w:tcPr>
          <w:p w14:paraId="4D52BE30" w14:textId="77777777" w:rsidR="00AB7EED" w:rsidRPr="00AB7EED" w:rsidRDefault="00AB7EED" w:rsidP="00AB7EED"/>
        </w:tc>
      </w:tr>
      <w:tr w:rsidR="00AB7EED" w:rsidRPr="00AB7EED" w14:paraId="302AC7BB" w14:textId="77777777" w:rsidTr="00AE586A">
        <w:tc>
          <w:tcPr>
            <w:tcW w:w="0" w:type="auto"/>
            <w:shd w:val="clear" w:color="auto" w:fill="EEECE1" w:themeFill="background2"/>
          </w:tcPr>
          <w:p w14:paraId="7C358052" w14:textId="77777777" w:rsidR="00AB7EED" w:rsidRPr="00AB7EED" w:rsidRDefault="00AB7EED" w:rsidP="00AB7EED">
            <w:r w:rsidRPr="00AB7EED">
              <w:t>M</w:t>
            </w:r>
          </w:p>
        </w:tc>
        <w:tc>
          <w:tcPr>
            <w:tcW w:w="11268" w:type="dxa"/>
            <w:shd w:val="clear" w:color="auto" w:fill="EEECE1" w:themeFill="background2"/>
          </w:tcPr>
          <w:p w14:paraId="2B88BBE8" w14:textId="2D44628C" w:rsidR="00AB7EED" w:rsidRPr="00AB7EED" w:rsidRDefault="00475CA5" w:rsidP="00AB7EED">
            <w:pPr>
              <w:ind w:left="32"/>
            </w:pPr>
            <w:r>
              <w:t>Describe the purpose, development and evolution of your organization including size, areas of specialization and expertise, client base, and any other pertinent information in such a manner that demonstrates the stability and financial strength of your organization.</w:t>
            </w:r>
          </w:p>
        </w:tc>
        <w:tc>
          <w:tcPr>
            <w:tcW w:w="1809" w:type="dxa"/>
          </w:tcPr>
          <w:p w14:paraId="379D7F56" w14:textId="74B944E3" w:rsidR="00AB7EED" w:rsidRPr="00AB7EED" w:rsidRDefault="003F3091" w:rsidP="00AB7EED">
            <w:pPr>
              <w:ind w:left="32"/>
            </w:pPr>
            <w:r>
              <w:t>100</w:t>
            </w:r>
          </w:p>
        </w:tc>
      </w:tr>
      <w:tr w:rsidR="00AB7EED" w:rsidRPr="00AB7EED" w14:paraId="4E6C47EB" w14:textId="77777777" w:rsidTr="00AE586A">
        <w:tc>
          <w:tcPr>
            <w:tcW w:w="0" w:type="auto"/>
          </w:tcPr>
          <w:p w14:paraId="743D2154" w14:textId="77777777" w:rsidR="00AB7EED" w:rsidRPr="00AB7EED" w:rsidRDefault="00AB7EED" w:rsidP="00AB7EED"/>
        </w:tc>
        <w:tc>
          <w:tcPr>
            <w:tcW w:w="11268" w:type="dxa"/>
          </w:tcPr>
          <w:p w14:paraId="68348FE5" w14:textId="77777777" w:rsidR="00AB7EED" w:rsidRPr="00AB7EED" w:rsidRDefault="00AB7EED" w:rsidP="00AB7EED">
            <w:r w:rsidRPr="00AB7EED">
              <w:t>ANSWER:</w:t>
            </w:r>
          </w:p>
        </w:tc>
        <w:tc>
          <w:tcPr>
            <w:tcW w:w="1809" w:type="dxa"/>
          </w:tcPr>
          <w:p w14:paraId="4381321C" w14:textId="77777777" w:rsidR="00AB7EED" w:rsidRPr="00AB7EED" w:rsidRDefault="00AB7EED" w:rsidP="00AB7EED"/>
        </w:tc>
      </w:tr>
      <w:tr w:rsidR="00AB7EED" w:rsidRPr="00AB7EED" w14:paraId="6A70AD56" w14:textId="77777777" w:rsidTr="00AE586A">
        <w:tc>
          <w:tcPr>
            <w:tcW w:w="0" w:type="auto"/>
            <w:shd w:val="clear" w:color="auto" w:fill="EEECE1" w:themeFill="background2"/>
          </w:tcPr>
          <w:p w14:paraId="2B0FE3DB" w14:textId="77777777" w:rsidR="00AB7EED" w:rsidRPr="00AB7EED" w:rsidRDefault="00AB7EED" w:rsidP="00AB7EED">
            <w:r w:rsidRPr="00AB7EED">
              <w:t>N</w:t>
            </w:r>
          </w:p>
        </w:tc>
        <w:tc>
          <w:tcPr>
            <w:tcW w:w="11268" w:type="dxa"/>
            <w:shd w:val="clear" w:color="auto" w:fill="EEECE1" w:themeFill="background2"/>
          </w:tcPr>
          <w:p w14:paraId="1BA5081A" w14:textId="34C29D68" w:rsidR="00AB7EED" w:rsidRPr="00AB7EED" w:rsidRDefault="00475CA5" w:rsidP="00AB7EED">
            <w:pPr>
              <w:ind w:left="32"/>
            </w:pPr>
            <w:r>
              <w:t xml:space="preserve">Describe your experience providing services requested in this RFP and how your experience positions your organization as the best candidate for these funds. Include your vision and goals for the program as well as target populations for services for the coming year. </w:t>
            </w:r>
          </w:p>
        </w:tc>
        <w:tc>
          <w:tcPr>
            <w:tcW w:w="1809" w:type="dxa"/>
          </w:tcPr>
          <w:p w14:paraId="2534821F" w14:textId="4839D720" w:rsidR="00AB7EED" w:rsidRPr="00AB7EED" w:rsidRDefault="003F3091" w:rsidP="00AB7EED">
            <w:pPr>
              <w:ind w:left="32"/>
            </w:pPr>
            <w:r>
              <w:t>150</w:t>
            </w:r>
          </w:p>
        </w:tc>
      </w:tr>
      <w:tr w:rsidR="00AB7EED" w:rsidRPr="00AB7EED" w14:paraId="7070CDFD" w14:textId="77777777" w:rsidTr="00AE586A">
        <w:tc>
          <w:tcPr>
            <w:tcW w:w="0" w:type="auto"/>
          </w:tcPr>
          <w:p w14:paraId="7FB6A06B" w14:textId="77777777" w:rsidR="00AB7EED" w:rsidRPr="00AB7EED" w:rsidRDefault="00AB7EED" w:rsidP="00AB7EED"/>
        </w:tc>
        <w:tc>
          <w:tcPr>
            <w:tcW w:w="11268" w:type="dxa"/>
          </w:tcPr>
          <w:p w14:paraId="1C352375" w14:textId="77777777" w:rsidR="00AB7EED" w:rsidRPr="00AB7EED" w:rsidRDefault="00AB7EED" w:rsidP="00AB7EED">
            <w:r w:rsidRPr="00AB7EED">
              <w:t>ANSWER:</w:t>
            </w:r>
          </w:p>
        </w:tc>
        <w:tc>
          <w:tcPr>
            <w:tcW w:w="1809" w:type="dxa"/>
          </w:tcPr>
          <w:p w14:paraId="3D9DF946" w14:textId="77777777" w:rsidR="00AB7EED" w:rsidRPr="00AB7EED" w:rsidRDefault="00AB7EED" w:rsidP="00AB7EED"/>
        </w:tc>
      </w:tr>
      <w:tr w:rsidR="00AB7EED" w:rsidRPr="00AB7EED" w14:paraId="78749967" w14:textId="77777777" w:rsidTr="00AE586A">
        <w:tc>
          <w:tcPr>
            <w:tcW w:w="0" w:type="auto"/>
            <w:shd w:val="clear" w:color="auto" w:fill="EEECE1" w:themeFill="background2"/>
          </w:tcPr>
          <w:p w14:paraId="329B61C4" w14:textId="77777777" w:rsidR="00AB7EED" w:rsidRPr="00AB7EED" w:rsidRDefault="00AB7EED" w:rsidP="00AB7EED">
            <w:r w:rsidRPr="00AB7EED">
              <w:t>O</w:t>
            </w:r>
          </w:p>
        </w:tc>
        <w:tc>
          <w:tcPr>
            <w:tcW w:w="11268" w:type="dxa"/>
            <w:shd w:val="clear" w:color="auto" w:fill="EEECE1" w:themeFill="background2"/>
          </w:tcPr>
          <w:p w14:paraId="0E02639D" w14:textId="22005F11" w:rsidR="00AB7EED" w:rsidRPr="00AB7EED" w:rsidRDefault="00475CA5" w:rsidP="00AB7EED">
            <w:pPr>
              <w:spacing w:after="60"/>
              <w:ind w:left="66"/>
            </w:pPr>
            <w:r>
              <w:t xml:space="preserve">Provide the names of individuals who will be managing and working on this program for your organization. Include a description of their qualifications and experience, information as to how your organization will ensure cultural competency </w:t>
            </w:r>
            <w:proofErr w:type="gramStart"/>
            <w:r>
              <w:t>of</w:t>
            </w:r>
            <w:proofErr w:type="gramEnd"/>
            <w:r>
              <w:t xml:space="preserve"> </w:t>
            </w:r>
            <w:proofErr w:type="gramStart"/>
            <w:r>
              <w:t>staff, and</w:t>
            </w:r>
            <w:proofErr w:type="gramEnd"/>
            <w:r>
              <w:t xml:space="preserve"> plans for the use of volunteers. </w:t>
            </w:r>
          </w:p>
        </w:tc>
        <w:tc>
          <w:tcPr>
            <w:tcW w:w="1809" w:type="dxa"/>
          </w:tcPr>
          <w:p w14:paraId="0CB4357C" w14:textId="75C0A28F" w:rsidR="00AB7EED" w:rsidRPr="00AB7EED" w:rsidRDefault="003F3091" w:rsidP="00AB7EED">
            <w:r>
              <w:t>50</w:t>
            </w:r>
          </w:p>
        </w:tc>
      </w:tr>
      <w:tr w:rsidR="00AB7EED" w:rsidRPr="00AB7EED" w14:paraId="384CAD41" w14:textId="77777777" w:rsidTr="00AE586A">
        <w:tc>
          <w:tcPr>
            <w:tcW w:w="0" w:type="auto"/>
          </w:tcPr>
          <w:p w14:paraId="2C2E0FF0" w14:textId="77777777" w:rsidR="00AB7EED" w:rsidRPr="00AB7EED" w:rsidRDefault="00AB7EED" w:rsidP="00AB7EED"/>
        </w:tc>
        <w:tc>
          <w:tcPr>
            <w:tcW w:w="11268" w:type="dxa"/>
          </w:tcPr>
          <w:p w14:paraId="7E26260D" w14:textId="77777777" w:rsidR="00AB7EED" w:rsidRPr="00AB7EED" w:rsidRDefault="00AB7EED" w:rsidP="00AB7EED">
            <w:pPr>
              <w:spacing w:after="60"/>
              <w:ind w:left="66"/>
              <w:rPr>
                <w:rFonts w:eastAsia="Times New Roman" w:cs="Arial"/>
              </w:rPr>
            </w:pPr>
            <w:r w:rsidRPr="00AB7EED">
              <w:t xml:space="preserve">ANSWER: </w:t>
            </w:r>
          </w:p>
        </w:tc>
        <w:tc>
          <w:tcPr>
            <w:tcW w:w="1809" w:type="dxa"/>
          </w:tcPr>
          <w:p w14:paraId="188EC5F3" w14:textId="77777777" w:rsidR="00AB7EED" w:rsidRPr="00AB7EED" w:rsidRDefault="00AB7EED" w:rsidP="00AB7EED"/>
        </w:tc>
      </w:tr>
      <w:tr w:rsidR="00AB7EED" w:rsidRPr="00AB7EED" w14:paraId="3D50ADC1" w14:textId="77777777" w:rsidTr="00AE586A">
        <w:tc>
          <w:tcPr>
            <w:tcW w:w="0" w:type="auto"/>
            <w:shd w:val="clear" w:color="auto" w:fill="EEECE1" w:themeFill="background2"/>
          </w:tcPr>
          <w:p w14:paraId="709F765E" w14:textId="77777777" w:rsidR="00AB7EED" w:rsidRPr="00AB7EED" w:rsidRDefault="00AB7EED" w:rsidP="00AB7EED">
            <w:r w:rsidRPr="00AB7EED">
              <w:t xml:space="preserve">p  </w:t>
            </w:r>
          </w:p>
        </w:tc>
        <w:tc>
          <w:tcPr>
            <w:tcW w:w="11268" w:type="dxa"/>
            <w:shd w:val="clear" w:color="auto" w:fill="EEECE1" w:themeFill="background2"/>
          </w:tcPr>
          <w:p w14:paraId="308CF999" w14:textId="3149CC80" w:rsidR="00AB7EED" w:rsidRPr="00AB7EED" w:rsidRDefault="00475CA5" w:rsidP="00AB7EED">
            <w:pPr>
              <w:spacing w:after="60"/>
              <w:ind w:left="66"/>
              <w:rPr>
                <w:rFonts w:eastAsia="Times New Roman" w:cs="Arial"/>
              </w:rPr>
            </w:pPr>
            <w:r>
              <w:rPr>
                <w:rFonts w:eastAsia="Times New Roman" w:cs="Arial"/>
              </w:rPr>
              <w:t xml:space="preserve">Describe any process your organization utilizes to conduct background checks. </w:t>
            </w:r>
          </w:p>
        </w:tc>
        <w:tc>
          <w:tcPr>
            <w:tcW w:w="1809" w:type="dxa"/>
          </w:tcPr>
          <w:p w14:paraId="2B502964" w14:textId="239FA3C8" w:rsidR="00AB7EED" w:rsidRPr="00AB7EED" w:rsidRDefault="003F3091" w:rsidP="00AB7EED">
            <w:r>
              <w:t>50</w:t>
            </w:r>
          </w:p>
        </w:tc>
      </w:tr>
      <w:tr w:rsidR="00AB7EED" w:rsidRPr="00AB7EED" w14:paraId="0AF4D2D5" w14:textId="77777777" w:rsidTr="00AE586A">
        <w:tc>
          <w:tcPr>
            <w:tcW w:w="0" w:type="auto"/>
          </w:tcPr>
          <w:p w14:paraId="5B26A971" w14:textId="77777777" w:rsidR="00AB7EED" w:rsidRPr="00AB7EED" w:rsidRDefault="00AB7EED" w:rsidP="00AB7EED">
            <w:r w:rsidRPr="00AB7EED">
              <w:t xml:space="preserve"> </w:t>
            </w:r>
          </w:p>
        </w:tc>
        <w:tc>
          <w:tcPr>
            <w:tcW w:w="11268" w:type="dxa"/>
          </w:tcPr>
          <w:p w14:paraId="753F3634" w14:textId="77777777" w:rsidR="00AB7EED" w:rsidRPr="00AB7EED" w:rsidRDefault="00AB7EED" w:rsidP="00AB7EED">
            <w:pPr>
              <w:rPr>
                <w:b/>
              </w:rPr>
            </w:pPr>
            <w:r w:rsidRPr="00AB7EED">
              <w:t xml:space="preserve">ANSWER: </w:t>
            </w:r>
          </w:p>
        </w:tc>
        <w:tc>
          <w:tcPr>
            <w:tcW w:w="1809" w:type="dxa"/>
          </w:tcPr>
          <w:p w14:paraId="150F6726" w14:textId="77777777" w:rsidR="00AB7EED" w:rsidRPr="00AB7EED" w:rsidRDefault="00AB7EED" w:rsidP="00AB7EED">
            <w:pPr>
              <w:ind w:left="32"/>
            </w:pPr>
          </w:p>
        </w:tc>
      </w:tr>
      <w:tr w:rsidR="00AB7EED" w:rsidRPr="00AB7EED" w14:paraId="605ECBE5" w14:textId="77777777" w:rsidTr="00AE586A">
        <w:tc>
          <w:tcPr>
            <w:tcW w:w="0" w:type="auto"/>
            <w:shd w:val="clear" w:color="auto" w:fill="EEECE1" w:themeFill="background2"/>
          </w:tcPr>
          <w:p w14:paraId="6D48E76E" w14:textId="77777777" w:rsidR="00AB7EED" w:rsidRPr="00AB7EED" w:rsidRDefault="00AB7EED" w:rsidP="00AB7EED">
            <w:r w:rsidRPr="00AB7EED">
              <w:t>Q</w:t>
            </w:r>
          </w:p>
        </w:tc>
        <w:tc>
          <w:tcPr>
            <w:tcW w:w="11268" w:type="dxa"/>
            <w:shd w:val="clear" w:color="auto" w:fill="EEECE1" w:themeFill="background2"/>
          </w:tcPr>
          <w:p w14:paraId="20E34DB1" w14:textId="69053E71" w:rsidR="00AB7EED" w:rsidRPr="00AB7EED" w:rsidRDefault="00475CA5" w:rsidP="00AB7EED">
            <w:pPr>
              <w:ind w:left="32"/>
            </w:pPr>
            <w:r>
              <w:t xml:space="preserve">Describe your organization’s process for safeguarding data and preventing unauthorized access to confidential information. </w:t>
            </w:r>
          </w:p>
        </w:tc>
        <w:tc>
          <w:tcPr>
            <w:tcW w:w="1809" w:type="dxa"/>
          </w:tcPr>
          <w:p w14:paraId="4B2833FA" w14:textId="7AC46AF7" w:rsidR="00AB7EED" w:rsidRPr="00AB7EED" w:rsidRDefault="003F3091" w:rsidP="00AB7EED">
            <w:pPr>
              <w:ind w:left="32"/>
            </w:pPr>
            <w:r>
              <w:t>50</w:t>
            </w:r>
          </w:p>
        </w:tc>
      </w:tr>
      <w:tr w:rsidR="00AB7EED" w:rsidRPr="00AB7EED" w14:paraId="078349BE" w14:textId="77777777" w:rsidTr="00AE586A">
        <w:tc>
          <w:tcPr>
            <w:tcW w:w="0" w:type="auto"/>
          </w:tcPr>
          <w:p w14:paraId="2FC0F45F" w14:textId="77777777" w:rsidR="00AB7EED" w:rsidRPr="00AB7EED" w:rsidRDefault="00AB7EED" w:rsidP="00AB7EED"/>
        </w:tc>
        <w:tc>
          <w:tcPr>
            <w:tcW w:w="11268" w:type="dxa"/>
          </w:tcPr>
          <w:p w14:paraId="186BB4BC" w14:textId="77777777" w:rsidR="00AB7EED" w:rsidRPr="00AB7EED" w:rsidRDefault="00AB7EED" w:rsidP="00AB7EED">
            <w:r w:rsidRPr="00AB7EED">
              <w:t>ANSWER:</w:t>
            </w:r>
          </w:p>
        </w:tc>
        <w:tc>
          <w:tcPr>
            <w:tcW w:w="1809" w:type="dxa"/>
          </w:tcPr>
          <w:p w14:paraId="77014A10" w14:textId="77777777" w:rsidR="00AB7EED" w:rsidRPr="00AB7EED" w:rsidRDefault="00AB7EED" w:rsidP="00AB7EED"/>
        </w:tc>
      </w:tr>
    </w:tbl>
    <w:p w14:paraId="7A8C3891" w14:textId="77777777" w:rsidR="00AB7EED" w:rsidRDefault="00AB7EED"/>
    <w:p w14:paraId="7063083C" w14:textId="77777777" w:rsidR="00AB7EED" w:rsidRDefault="00AB7EED"/>
    <w:p w14:paraId="223FE5DA" w14:textId="77777777" w:rsidR="00AB7EED" w:rsidRDefault="00AB7EED"/>
    <w:p w14:paraId="0861A002" w14:textId="77777777" w:rsidR="00AB7EED" w:rsidRDefault="00AB7EED"/>
    <w:p w14:paraId="24442EF7" w14:textId="77777777" w:rsidR="00AB7EED" w:rsidRDefault="00AB7EED"/>
    <w:p w14:paraId="66CA8315" w14:textId="77777777" w:rsidR="00AB7EED" w:rsidRDefault="00AB7EED"/>
    <w:tbl>
      <w:tblPr>
        <w:tblStyle w:val="TableGrid2"/>
        <w:tblW w:w="13565" w:type="dxa"/>
        <w:tblLook w:val="04A0" w:firstRow="1" w:lastRow="0" w:firstColumn="1" w:lastColumn="0" w:noHBand="0" w:noVBand="1"/>
      </w:tblPr>
      <w:tblGrid>
        <w:gridCol w:w="407"/>
        <w:gridCol w:w="11093"/>
        <w:gridCol w:w="2065"/>
      </w:tblGrid>
      <w:tr w:rsidR="00AB7EED" w:rsidRPr="00AB7EED" w14:paraId="461D88B8" w14:textId="77777777" w:rsidTr="00475CA5">
        <w:tc>
          <w:tcPr>
            <w:tcW w:w="407" w:type="dxa"/>
            <w:shd w:val="clear" w:color="auto" w:fill="8DB3E2" w:themeFill="text2" w:themeFillTint="66"/>
          </w:tcPr>
          <w:p w14:paraId="0213B62B" w14:textId="0CAC38B4" w:rsidR="00AB7EED" w:rsidRPr="00AB7EED" w:rsidRDefault="0018295F" w:rsidP="00AB7EED">
            <w:pPr>
              <w:rPr>
                <w:b/>
              </w:rPr>
            </w:pPr>
            <w:r>
              <w:rPr>
                <w:b/>
              </w:rPr>
              <w:lastRenderedPageBreak/>
              <w:t>6</w:t>
            </w:r>
          </w:p>
        </w:tc>
        <w:tc>
          <w:tcPr>
            <w:tcW w:w="11093" w:type="dxa"/>
            <w:shd w:val="clear" w:color="auto" w:fill="8DB3E2" w:themeFill="text2" w:themeFillTint="66"/>
          </w:tcPr>
          <w:p w14:paraId="4940348F" w14:textId="21FCD55D" w:rsidR="00AB7EED" w:rsidRPr="00AB7EED" w:rsidRDefault="00AB7EED" w:rsidP="00AB7EED">
            <w:r w:rsidRPr="00AB7EED">
              <w:rPr>
                <w:b/>
              </w:rPr>
              <w:t xml:space="preserve">BIDDER’s SOLUTION AND PROPOSED APPROACH  (TECHNICAL RESPONSE) </w:t>
            </w:r>
          </w:p>
        </w:tc>
        <w:tc>
          <w:tcPr>
            <w:tcW w:w="2065" w:type="dxa"/>
          </w:tcPr>
          <w:p w14:paraId="3F2D40D9" w14:textId="77777777" w:rsidR="00AB7EED" w:rsidRPr="00AB7EED" w:rsidRDefault="00AB7EED" w:rsidP="00AB7EED">
            <w:r w:rsidRPr="00AB7EED">
              <w:t>MAXIMUM TOTAL POINTS</w:t>
            </w:r>
          </w:p>
        </w:tc>
      </w:tr>
      <w:tr w:rsidR="00AB7EED" w:rsidRPr="00AB7EED" w14:paraId="2F2B96A7" w14:textId="77777777" w:rsidTr="00475CA5">
        <w:tc>
          <w:tcPr>
            <w:tcW w:w="407" w:type="dxa"/>
            <w:shd w:val="clear" w:color="auto" w:fill="EEECE1" w:themeFill="background2"/>
          </w:tcPr>
          <w:p w14:paraId="7612C40C" w14:textId="77777777" w:rsidR="00AB7EED" w:rsidRPr="00AB7EED" w:rsidRDefault="00AB7EED" w:rsidP="00AB7EED">
            <w:r w:rsidRPr="00AB7EED">
              <w:t>A</w:t>
            </w:r>
          </w:p>
        </w:tc>
        <w:tc>
          <w:tcPr>
            <w:tcW w:w="11093" w:type="dxa"/>
            <w:shd w:val="clear" w:color="auto" w:fill="EEECE1" w:themeFill="background2"/>
          </w:tcPr>
          <w:p w14:paraId="48F7EBF5" w14:textId="6D35D008" w:rsidR="00AB7EED" w:rsidRDefault="00475CA5" w:rsidP="00AB7EED">
            <w:pPr>
              <w:spacing w:after="60"/>
              <w:ind w:left="66"/>
            </w:pPr>
            <w:r>
              <w:t xml:space="preserve">Please identify the type of allowable Access and Visitation services your organization will be providing. </w:t>
            </w:r>
          </w:p>
          <w:p w14:paraId="6695179D" w14:textId="0870A916" w:rsidR="00475CA5" w:rsidRDefault="00475CA5" w:rsidP="00475CA5">
            <w:pPr>
              <w:pStyle w:val="ListParagraph"/>
              <w:numPr>
                <w:ilvl w:val="0"/>
                <w:numId w:val="9"/>
              </w:numPr>
              <w:spacing w:after="60"/>
            </w:pPr>
            <w:r>
              <w:t xml:space="preserve">Mediation – both voluntary and mandatory </w:t>
            </w:r>
          </w:p>
          <w:p w14:paraId="4F602049" w14:textId="749E6A94" w:rsidR="00475CA5" w:rsidRDefault="00475CA5" w:rsidP="00475CA5">
            <w:pPr>
              <w:pStyle w:val="ListParagraph"/>
              <w:numPr>
                <w:ilvl w:val="0"/>
                <w:numId w:val="9"/>
              </w:numPr>
              <w:spacing w:after="60"/>
            </w:pPr>
            <w:r>
              <w:t xml:space="preserve">Development of parenting plans </w:t>
            </w:r>
          </w:p>
          <w:p w14:paraId="7AD6B824" w14:textId="13852907" w:rsidR="00475CA5" w:rsidRDefault="00475CA5" w:rsidP="00475CA5">
            <w:pPr>
              <w:pStyle w:val="ListParagraph"/>
              <w:numPr>
                <w:ilvl w:val="0"/>
                <w:numId w:val="9"/>
              </w:numPr>
              <w:spacing w:after="60"/>
            </w:pPr>
            <w:r>
              <w:t xml:space="preserve">Development of guidelines for visitation and alternative custody arrangements </w:t>
            </w:r>
          </w:p>
          <w:p w14:paraId="12E91C4D" w14:textId="3C52081F" w:rsidR="00475CA5" w:rsidRDefault="00475CA5" w:rsidP="00475CA5">
            <w:pPr>
              <w:pStyle w:val="ListParagraph"/>
              <w:numPr>
                <w:ilvl w:val="0"/>
                <w:numId w:val="9"/>
              </w:numPr>
              <w:spacing w:after="60"/>
            </w:pPr>
            <w:r>
              <w:t xml:space="preserve">Visitation enforcement – includes monitored visitation, supervised visitation and neutral </w:t>
            </w:r>
            <w:proofErr w:type="spellStart"/>
            <w:r>
              <w:t>dropp</w:t>
            </w:r>
            <w:proofErr w:type="spellEnd"/>
            <w:r>
              <w:t xml:space="preserve"> off and pick up</w:t>
            </w:r>
          </w:p>
          <w:p w14:paraId="31417146" w14:textId="4CBC544D" w:rsidR="00475CA5" w:rsidRDefault="00475CA5" w:rsidP="00475CA5">
            <w:pPr>
              <w:pStyle w:val="ListParagraph"/>
              <w:numPr>
                <w:ilvl w:val="0"/>
                <w:numId w:val="9"/>
              </w:numPr>
              <w:spacing w:after="60"/>
            </w:pPr>
            <w:r>
              <w:t xml:space="preserve">Education – includes effective co-parenting strategies, the effects of separation and </w:t>
            </w:r>
            <w:proofErr w:type="spellStart"/>
            <w:r>
              <w:t>diviroce</w:t>
            </w:r>
            <w:proofErr w:type="spellEnd"/>
            <w:r>
              <w:t xml:space="preserve"> on children and families, the impact of parental conflict on children, improving parenting skills, how to put a parenting agreement into effect, court procedures for filing a motion for visitation, custody and compliance issues. Include information as to whether the curriculum is evidence-based.</w:t>
            </w:r>
          </w:p>
          <w:p w14:paraId="729DAC47" w14:textId="661412F0" w:rsidR="00475CA5" w:rsidRPr="00AB7EED" w:rsidRDefault="00475CA5" w:rsidP="00AE586A">
            <w:pPr>
              <w:pStyle w:val="ListParagraph"/>
              <w:numPr>
                <w:ilvl w:val="0"/>
                <w:numId w:val="9"/>
              </w:numPr>
              <w:spacing w:after="60"/>
            </w:pPr>
            <w:r>
              <w:t>Counseling</w:t>
            </w:r>
          </w:p>
          <w:p w14:paraId="6A23E98C" w14:textId="77777777" w:rsidR="00AB7EED" w:rsidRPr="00AB7EED" w:rsidRDefault="00AB7EED" w:rsidP="00AB7EED">
            <w:pPr>
              <w:spacing w:after="60"/>
              <w:ind w:left="66"/>
            </w:pPr>
          </w:p>
        </w:tc>
        <w:tc>
          <w:tcPr>
            <w:tcW w:w="2065" w:type="dxa"/>
          </w:tcPr>
          <w:p w14:paraId="7EC38E00" w14:textId="77777777" w:rsidR="00AB7EED" w:rsidRPr="00AB7EED" w:rsidRDefault="00AB7EED" w:rsidP="00AB7EED"/>
        </w:tc>
      </w:tr>
      <w:tr w:rsidR="00AB7EED" w:rsidRPr="00AB7EED" w14:paraId="17EA3792" w14:textId="77777777" w:rsidTr="00475CA5">
        <w:tc>
          <w:tcPr>
            <w:tcW w:w="407" w:type="dxa"/>
          </w:tcPr>
          <w:p w14:paraId="363F59DD" w14:textId="77777777" w:rsidR="00AB7EED" w:rsidRPr="00AB7EED" w:rsidRDefault="00AB7EED" w:rsidP="00AB7EED"/>
        </w:tc>
        <w:tc>
          <w:tcPr>
            <w:tcW w:w="11093" w:type="dxa"/>
          </w:tcPr>
          <w:p w14:paraId="6D2DD9DE" w14:textId="77777777" w:rsidR="00475CA5" w:rsidRDefault="00AB7EED" w:rsidP="00AB7EED">
            <w:pPr>
              <w:spacing w:after="60"/>
              <w:ind w:left="66"/>
            </w:pPr>
            <w:r w:rsidRPr="00AB7EED">
              <w:t>ANSWER</w:t>
            </w:r>
            <w:r w:rsidR="00475CA5">
              <w:t xml:space="preserve"> (provide your answer for each service)</w:t>
            </w:r>
            <w:r w:rsidRPr="00AB7EED">
              <w:t>:</w:t>
            </w:r>
          </w:p>
          <w:tbl>
            <w:tblPr>
              <w:tblStyle w:val="TableGrid"/>
              <w:tblW w:w="0" w:type="auto"/>
              <w:tblInd w:w="66" w:type="dxa"/>
              <w:tblLook w:val="04A0" w:firstRow="1" w:lastRow="0" w:firstColumn="1" w:lastColumn="0" w:noHBand="0" w:noVBand="1"/>
            </w:tblPr>
            <w:tblGrid>
              <w:gridCol w:w="5400"/>
              <w:gridCol w:w="2014"/>
            </w:tblGrid>
            <w:tr w:rsidR="00475CA5" w14:paraId="50107111" w14:textId="77777777" w:rsidTr="00AE586A">
              <w:tc>
                <w:tcPr>
                  <w:tcW w:w="5400" w:type="dxa"/>
                </w:tcPr>
                <w:p w14:paraId="0342A2C3" w14:textId="61D9E873" w:rsidR="00475CA5" w:rsidRDefault="00475CA5" w:rsidP="00AB7EED">
                  <w:pPr>
                    <w:spacing w:after="60"/>
                  </w:pPr>
                  <w:r>
                    <w:t>TYPE OF ACCESS &amp; VISITATION SERVICE</w:t>
                  </w:r>
                </w:p>
              </w:tc>
              <w:tc>
                <w:tcPr>
                  <w:tcW w:w="2014" w:type="dxa"/>
                </w:tcPr>
                <w:p w14:paraId="2E6ABE3A" w14:textId="79FA58AE" w:rsidR="00475CA5" w:rsidRPr="00475CA5" w:rsidRDefault="00475CA5" w:rsidP="00AB7EED">
                  <w:pPr>
                    <w:spacing w:after="60"/>
                  </w:pPr>
                  <w:r>
                    <w:rPr>
                      <w:i/>
                      <w:iCs/>
                    </w:rPr>
                    <w:t xml:space="preserve">Yes or </w:t>
                  </w:r>
                  <w:proofErr w:type="gramStart"/>
                  <w:r>
                    <w:rPr>
                      <w:i/>
                      <w:iCs/>
                    </w:rPr>
                    <w:t>No</w:t>
                  </w:r>
                  <w:proofErr w:type="gramEnd"/>
                </w:p>
              </w:tc>
            </w:tr>
            <w:tr w:rsidR="00475CA5" w14:paraId="7880EE68" w14:textId="77777777" w:rsidTr="00AE586A">
              <w:tc>
                <w:tcPr>
                  <w:tcW w:w="5400" w:type="dxa"/>
                </w:tcPr>
                <w:p w14:paraId="21CE7A49" w14:textId="4BE0ACE8" w:rsidR="00475CA5" w:rsidRDefault="00475CA5" w:rsidP="00AB7EED">
                  <w:pPr>
                    <w:spacing w:after="60"/>
                  </w:pPr>
                  <w:r>
                    <w:t>Mediation</w:t>
                  </w:r>
                </w:p>
              </w:tc>
              <w:tc>
                <w:tcPr>
                  <w:tcW w:w="2014" w:type="dxa"/>
                </w:tcPr>
                <w:p w14:paraId="09360596" w14:textId="61228F67" w:rsidR="00475CA5" w:rsidRDefault="003F3091" w:rsidP="00AB7EED">
                  <w:pPr>
                    <w:spacing w:after="60"/>
                  </w:pPr>
                  <w:r>
                    <w:t>50</w:t>
                  </w:r>
                </w:p>
              </w:tc>
            </w:tr>
            <w:tr w:rsidR="00475CA5" w14:paraId="656D9980" w14:textId="77777777" w:rsidTr="00AE586A">
              <w:tc>
                <w:tcPr>
                  <w:tcW w:w="5400" w:type="dxa"/>
                </w:tcPr>
                <w:p w14:paraId="0546FE5A" w14:textId="06DD3058" w:rsidR="00475CA5" w:rsidRDefault="00475CA5" w:rsidP="00AB7EED">
                  <w:pPr>
                    <w:spacing w:after="60"/>
                  </w:pPr>
                  <w:r>
                    <w:t xml:space="preserve">Development of Parenting Plans </w:t>
                  </w:r>
                </w:p>
              </w:tc>
              <w:tc>
                <w:tcPr>
                  <w:tcW w:w="2014" w:type="dxa"/>
                </w:tcPr>
                <w:p w14:paraId="0F986BD6" w14:textId="0DEBEBB0" w:rsidR="00475CA5" w:rsidRDefault="003F3091" w:rsidP="00AB7EED">
                  <w:pPr>
                    <w:spacing w:after="60"/>
                  </w:pPr>
                  <w:r>
                    <w:t>25</w:t>
                  </w:r>
                </w:p>
              </w:tc>
            </w:tr>
            <w:tr w:rsidR="00475CA5" w14:paraId="35B32B37" w14:textId="77777777" w:rsidTr="00475CA5">
              <w:tc>
                <w:tcPr>
                  <w:tcW w:w="5400" w:type="dxa"/>
                </w:tcPr>
                <w:p w14:paraId="3AA3393A" w14:textId="3E597EAA" w:rsidR="00475CA5" w:rsidRDefault="00475CA5" w:rsidP="00AB7EED">
                  <w:pPr>
                    <w:spacing w:after="60"/>
                  </w:pPr>
                  <w:r>
                    <w:t xml:space="preserve">Development of Guidelines for Visitation and Alternative Custody Arrangements </w:t>
                  </w:r>
                </w:p>
              </w:tc>
              <w:tc>
                <w:tcPr>
                  <w:tcW w:w="2014" w:type="dxa"/>
                </w:tcPr>
                <w:p w14:paraId="22D73905" w14:textId="38AB742C" w:rsidR="00475CA5" w:rsidRDefault="003F3091" w:rsidP="00AB7EED">
                  <w:pPr>
                    <w:spacing w:after="60"/>
                  </w:pPr>
                  <w:r>
                    <w:t>25</w:t>
                  </w:r>
                </w:p>
              </w:tc>
            </w:tr>
            <w:tr w:rsidR="00475CA5" w14:paraId="3BD3A137" w14:textId="77777777" w:rsidTr="00475CA5">
              <w:tc>
                <w:tcPr>
                  <w:tcW w:w="5400" w:type="dxa"/>
                </w:tcPr>
                <w:p w14:paraId="4451BDF0" w14:textId="3873E0FE" w:rsidR="00475CA5" w:rsidRDefault="00475CA5" w:rsidP="00AB7EED">
                  <w:pPr>
                    <w:spacing w:after="60"/>
                  </w:pPr>
                  <w:r>
                    <w:t>Visitation Enforcement</w:t>
                  </w:r>
                </w:p>
              </w:tc>
              <w:tc>
                <w:tcPr>
                  <w:tcW w:w="2014" w:type="dxa"/>
                </w:tcPr>
                <w:p w14:paraId="0EF082B9" w14:textId="3F39850F" w:rsidR="00475CA5" w:rsidRDefault="003F3091" w:rsidP="00AB7EED">
                  <w:pPr>
                    <w:spacing w:after="60"/>
                  </w:pPr>
                  <w:r>
                    <w:t>50</w:t>
                  </w:r>
                </w:p>
              </w:tc>
            </w:tr>
            <w:tr w:rsidR="00475CA5" w14:paraId="02967BF8" w14:textId="77777777" w:rsidTr="00475CA5">
              <w:tc>
                <w:tcPr>
                  <w:tcW w:w="5400" w:type="dxa"/>
                </w:tcPr>
                <w:p w14:paraId="4422141A" w14:textId="6AE2C9AA" w:rsidR="00475CA5" w:rsidRDefault="00475CA5" w:rsidP="00AB7EED">
                  <w:pPr>
                    <w:spacing w:after="60"/>
                  </w:pPr>
                  <w:r>
                    <w:t>Education</w:t>
                  </w:r>
                </w:p>
              </w:tc>
              <w:tc>
                <w:tcPr>
                  <w:tcW w:w="2014" w:type="dxa"/>
                </w:tcPr>
                <w:p w14:paraId="6A6A1437" w14:textId="7844C4A1" w:rsidR="00475CA5" w:rsidRDefault="003F3091" w:rsidP="00AB7EED">
                  <w:pPr>
                    <w:spacing w:after="60"/>
                  </w:pPr>
                  <w:r>
                    <w:t>25</w:t>
                  </w:r>
                </w:p>
              </w:tc>
            </w:tr>
            <w:tr w:rsidR="00475CA5" w14:paraId="6E121A9B" w14:textId="77777777" w:rsidTr="00475CA5">
              <w:tc>
                <w:tcPr>
                  <w:tcW w:w="5400" w:type="dxa"/>
                </w:tcPr>
                <w:p w14:paraId="162F6BEE" w14:textId="047D14F1" w:rsidR="00475CA5" w:rsidRDefault="00475CA5" w:rsidP="00AB7EED">
                  <w:pPr>
                    <w:spacing w:after="60"/>
                  </w:pPr>
                  <w:r>
                    <w:t>Counseling</w:t>
                  </w:r>
                </w:p>
              </w:tc>
              <w:tc>
                <w:tcPr>
                  <w:tcW w:w="2014" w:type="dxa"/>
                </w:tcPr>
                <w:p w14:paraId="344C4C26" w14:textId="6785293A" w:rsidR="00475CA5" w:rsidRDefault="003F3091" w:rsidP="00AB7EED">
                  <w:pPr>
                    <w:spacing w:after="60"/>
                  </w:pPr>
                  <w:r>
                    <w:t>25</w:t>
                  </w:r>
                </w:p>
              </w:tc>
            </w:tr>
          </w:tbl>
          <w:p w14:paraId="37673AEB" w14:textId="1DDE1DE7" w:rsidR="00AB7EED" w:rsidRPr="00AB7EED" w:rsidRDefault="00AB7EED" w:rsidP="00AB7EED">
            <w:pPr>
              <w:spacing w:after="60"/>
              <w:ind w:left="66"/>
              <w:rPr>
                <w:rFonts w:eastAsia="Times New Roman" w:cs="Arial"/>
              </w:rPr>
            </w:pPr>
            <w:r w:rsidRPr="00AB7EED">
              <w:t xml:space="preserve"> </w:t>
            </w:r>
          </w:p>
        </w:tc>
        <w:tc>
          <w:tcPr>
            <w:tcW w:w="2065" w:type="dxa"/>
          </w:tcPr>
          <w:p w14:paraId="0E4C15BA" w14:textId="77777777" w:rsidR="00AB7EED" w:rsidRPr="00AB7EED" w:rsidRDefault="00AB7EED" w:rsidP="00AB7EED"/>
        </w:tc>
      </w:tr>
      <w:tr w:rsidR="00AB7EED" w:rsidRPr="00AB7EED" w14:paraId="36553CB8" w14:textId="77777777" w:rsidTr="00475CA5">
        <w:tc>
          <w:tcPr>
            <w:tcW w:w="407" w:type="dxa"/>
            <w:shd w:val="clear" w:color="auto" w:fill="EEECE1" w:themeFill="background2"/>
          </w:tcPr>
          <w:p w14:paraId="0F629BF5" w14:textId="77777777" w:rsidR="00AB7EED" w:rsidRPr="00AB7EED" w:rsidRDefault="00AB7EED" w:rsidP="00AB7EED">
            <w:r w:rsidRPr="00AB7EED">
              <w:t xml:space="preserve">B  </w:t>
            </w:r>
          </w:p>
        </w:tc>
        <w:tc>
          <w:tcPr>
            <w:tcW w:w="11093" w:type="dxa"/>
            <w:shd w:val="clear" w:color="auto" w:fill="EEECE1" w:themeFill="background2"/>
          </w:tcPr>
          <w:p w14:paraId="5505B728" w14:textId="49158F92" w:rsidR="00AB7EED" w:rsidRDefault="00475CA5" w:rsidP="00AB7EED">
            <w:pPr>
              <w:spacing w:after="60"/>
              <w:ind w:left="66"/>
              <w:rPr>
                <w:rFonts w:eastAsia="Times New Roman" w:cs="Arial"/>
              </w:rPr>
            </w:pPr>
            <w:r>
              <w:rPr>
                <w:rFonts w:eastAsia="Times New Roman" w:cs="Arial"/>
              </w:rPr>
              <w:t xml:space="preserve">Provide a detailed description of how and in what context your organization plans on providing the allowable services, including plans to subcontract for any portion of the allowable services. </w:t>
            </w:r>
          </w:p>
          <w:p w14:paraId="786CB7D4" w14:textId="6B22ED2E" w:rsidR="00475CA5" w:rsidRPr="00AB7EED" w:rsidRDefault="00475CA5" w:rsidP="00AB7EED">
            <w:pPr>
              <w:spacing w:after="60"/>
              <w:ind w:left="66"/>
              <w:rPr>
                <w:rFonts w:eastAsia="Times New Roman" w:cs="Arial"/>
              </w:rPr>
            </w:pPr>
            <w:r>
              <w:rPr>
                <w:rFonts w:eastAsia="Times New Roman" w:cs="Arial"/>
              </w:rPr>
              <w:t xml:space="preserve">If you plan to subcontract, describe your organization’s procedure for procuring and establishing subcontracts, and the procedure your organization will use to monitor the subcontracts and services provided to ensure program compliance. </w:t>
            </w:r>
          </w:p>
          <w:p w14:paraId="5750595D" w14:textId="77777777" w:rsidR="00963231" w:rsidRPr="00AB7EED" w:rsidRDefault="00963231" w:rsidP="00963231">
            <w:pPr>
              <w:spacing w:after="60"/>
              <w:rPr>
                <w:rFonts w:eastAsia="Times New Roman" w:cs="Arial"/>
              </w:rPr>
            </w:pPr>
          </w:p>
        </w:tc>
        <w:tc>
          <w:tcPr>
            <w:tcW w:w="2065" w:type="dxa"/>
          </w:tcPr>
          <w:p w14:paraId="40812AD6" w14:textId="7231FBC5" w:rsidR="00AB7EED" w:rsidRPr="00AB7EED" w:rsidRDefault="003F3091" w:rsidP="00AB7EED">
            <w:r>
              <w:t>150</w:t>
            </w:r>
          </w:p>
        </w:tc>
      </w:tr>
      <w:tr w:rsidR="00AB7EED" w:rsidRPr="00AB7EED" w14:paraId="714248BF" w14:textId="77777777" w:rsidTr="00475CA5">
        <w:tc>
          <w:tcPr>
            <w:tcW w:w="407" w:type="dxa"/>
          </w:tcPr>
          <w:p w14:paraId="7F0724AC" w14:textId="77777777" w:rsidR="00AB7EED" w:rsidRPr="00AB7EED" w:rsidRDefault="00AB7EED" w:rsidP="00AB7EED">
            <w:r w:rsidRPr="00AB7EED">
              <w:t xml:space="preserve"> </w:t>
            </w:r>
          </w:p>
        </w:tc>
        <w:tc>
          <w:tcPr>
            <w:tcW w:w="11093" w:type="dxa"/>
          </w:tcPr>
          <w:p w14:paraId="5016E5C7" w14:textId="77777777" w:rsidR="00AB7EED" w:rsidRPr="00AB7EED" w:rsidRDefault="00AB7EED" w:rsidP="00AB7EED">
            <w:pPr>
              <w:rPr>
                <w:b/>
              </w:rPr>
            </w:pPr>
            <w:r w:rsidRPr="00AB7EED">
              <w:t xml:space="preserve">ANSWER: </w:t>
            </w:r>
          </w:p>
        </w:tc>
        <w:tc>
          <w:tcPr>
            <w:tcW w:w="2065" w:type="dxa"/>
          </w:tcPr>
          <w:p w14:paraId="1979D08C" w14:textId="77777777" w:rsidR="00AB7EED" w:rsidRPr="00AB7EED" w:rsidRDefault="00AB7EED" w:rsidP="00AB7EED">
            <w:pPr>
              <w:ind w:left="32"/>
            </w:pPr>
          </w:p>
        </w:tc>
      </w:tr>
      <w:tr w:rsidR="00AB7EED" w:rsidRPr="00AB7EED" w14:paraId="64BD76D2" w14:textId="77777777" w:rsidTr="00475CA5">
        <w:tc>
          <w:tcPr>
            <w:tcW w:w="407" w:type="dxa"/>
            <w:shd w:val="clear" w:color="auto" w:fill="EEECE1" w:themeFill="background2"/>
          </w:tcPr>
          <w:p w14:paraId="16EDC8F1" w14:textId="77777777" w:rsidR="00AB7EED" w:rsidRPr="00AB7EED" w:rsidRDefault="00AB7EED" w:rsidP="00AB7EED">
            <w:r w:rsidRPr="00AB7EED">
              <w:lastRenderedPageBreak/>
              <w:t>C</w:t>
            </w:r>
          </w:p>
        </w:tc>
        <w:tc>
          <w:tcPr>
            <w:tcW w:w="11093" w:type="dxa"/>
            <w:shd w:val="clear" w:color="auto" w:fill="EEECE1" w:themeFill="background2"/>
          </w:tcPr>
          <w:p w14:paraId="3B427B46" w14:textId="5618082C" w:rsidR="00AB7EED" w:rsidRPr="00AB7EED" w:rsidRDefault="00475CA5" w:rsidP="00AB7EED">
            <w:pPr>
              <w:ind w:left="32"/>
            </w:pPr>
            <w:r>
              <w:t xml:space="preserve">Describe how clients are referred to your program, and any strategies or outreach you will use to promote and share information about the Access and Visitation (AV) grant program. Include a description as to how your organization will work with state and/or local child support programs to ensure the target population is aware of and effectively reached with AV program services. </w:t>
            </w:r>
          </w:p>
          <w:p w14:paraId="00800F57" w14:textId="77777777" w:rsidR="00AB7EED" w:rsidRPr="00AB7EED" w:rsidRDefault="00AB7EED" w:rsidP="00AB7EED">
            <w:pPr>
              <w:ind w:left="32"/>
            </w:pPr>
          </w:p>
        </w:tc>
        <w:tc>
          <w:tcPr>
            <w:tcW w:w="2065" w:type="dxa"/>
          </w:tcPr>
          <w:p w14:paraId="4BD92717" w14:textId="40A41C4C" w:rsidR="00AB7EED" w:rsidRPr="00AB7EED" w:rsidRDefault="003F3091" w:rsidP="00AB7EED">
            <w:pPr>
              <w:ind w:left="32"/>
            </w:pPr>
            <w:r>
              <w:t>150</w:t>
            </w:r>
          </w:p>
        </w:tc>
      </w:tr>
      <w:tr w:rsidR="00AB7EED" w:rsidRPr="00AB7EED" w14:paraId="20AF76B3" w14:textId="77777777" w:rsidTr="00475CA5">
        <w:tc>
          <w:tcPr>
            <w:tcW w:w="407" w:type="dxa"/>
          </w:tcPr>
          <w:p w14:paraId="538436F2" w14:textId="77777777" w:rsidR="00AB7EED" w:rsidRPr="00AB7EED" w:rsidRDefault="00AB7EED" w:rsidP="00AB7EED"/>
        </w:tc>
        <w:tc>
          <w:tcPr>
            <w:tcW w:w="11093" w:type="dxa"/>
          </w:tcPr>
          <w:p w14:paraId="123CC7E5" w14:textId="77777777" w:rsidR="00AB7EED" w:rsidRPr="00AB7EED" w:rsidRDefault="00AB7EED" w:rsidP="00AB7EED">
            <w:r w:rsidRPr="00AB7EED">
              <w:t>ANSWER:</w:t>
            </w:r>
          </w:p>
        </w:tc>
        <w:tc>
          <w:tcPr>
            <w:tcW w:w="2065" w:type="dxa"/>
          </w:tcPr>
          <w:p w14:paraId="40CD57D6" w14:textId="77777777" w:rsidR="00AB7EED" w:rsidRPr="00AB7EED" w:rsidRDefault="00AB7EED" w:rsidP="00AB7EED"/>
        </w:tc>
      </w:tr>
      <w:tr w:rsidR="00AB7EED" w:rsidRPr="00AB7EED" w14:paraId="604790C7" w14:textId="77777777" w:rsidTr="00475CA5">
        <w:tc>
          <w:tcPr>
            <w:tcW w:w="407" w:type="dxa"/>
            <w:shd w:val="clear" w:color="auto" w:fill="EEECE1" w:themeFill="background2"/>
          </w:tcPr>
          <w:p w14:paraId="06696F39" w14:textId="77777777" w:rsidR="00AB7EED" w:rsidRPr="00AB7EED" w:rsidRDefault="00AB7EED" w:rsidP="00AB7EED">
            <w:r w:rsidRPr="00AB7EED">
              <w:t>D</w:t>
            </w:r>
          </w:p>
        </w:tc>
        <w:tc>
          <w:tcPr>
            <w:tcW w:w="11093" w:type="dxa"/>
            <w:shd w:val="clear" w:color="auto" w:fill="EEECE1" w:themeFill="background2"/>
          </w:tcPr>
          <w:p w14:paraId="15DC880B" w14:textId="45693FA4" w:rsidR="00AB7EED" w:rsidRDefault="00475CA5" w:rsidP="00AB7EED">
            <w:pPr>
              <w:ind w:left="32"/>
            </w:pPr>
            <w:r>
              <w:t xml:space="preserve">Describe how your organization will ensure the safety of the parents and children who will be served by your organization, particularly as it relates to visitation enforcement. Include descriptions of screening procedures and provide copies of intake documents, screening tools and protocols. </w:t>
            </w:r>
          </w:p>
          <w:p w14:paraId="5F3C52E1" w14:textId="77777777" w:rsidR="00475CA5" w:rsidRDefault="00475CA5" w:rsidP="00AB7EED">
            <w:pPr>
              <w:ind w:left="32"/>
            </w:pPr>
          </w:p>
          <w:p w14:paraId="750FFB05" w14:textId="5CBFFD2C" w:rsidR="00475CA5" w:rsidRDefault="00475CA5" w:rsidP="00AB7EED">
            <w:pPr>
              <w:ind w:left="32"/>
            </w:pPr>
            <w:r>
              <w:t xml:space="preserve">For services other than supervised visitation/neutral exchange, describe how your organization will incorporate a domestic violence informed approach for parenting time services, including a description of current and planned collaborations with domestic violence experts, a detailed description of screening and intake procedures, and your procedure for reporting domestic violence. </w:t>
            </w:r>
          </w:p>
          <w:p w14:paraId="582BCE95" w14:textId="77777777" w:rsidR="00475CA5" w:rsidRDefault="00475CA5" w:rsidP="00AB7EED">
            <w:pPr>
              <w:ind w:left="32"/>
            </w:pPr>
          </w:p>
          <w:p w14:paraId="02782B23" w14:textId="106D73EC" w:rsidR="00475CA5" w:rsidRPr="00AB7EED" w:rsidRDefault="00475CA5" w:rsidP="00AB7EED">
            <w:pPr>
              <w:ind w:left="32"/>
            </w:pPr>
            <w:r>
              <w:t xml:space="preserve">If your organization plans to provide supervised visitation and/or neutral drop-off and pick-up services. Including details of the operational standards you will use to ensure client safety. </w:t>
            </w:r>
          </w:p>
          <w:p w14:paraId="485BD986" w14:textId="77777777" w:rsidR="00AB7EED" w:rsidRPr="00AB7EED" w:rsidRDefault="00AB7EED" w:rsidP="00AB7EED">
            <w:pPr>
              <w:ind w:left="32"/>
            </w:pPr>
          </w:p>
        </w:tc>
        <w:tc>
          <w:tcPr>
            <w:tcW w:w="2065" w:type="dxa"/>
          </w:tcPr>
          <w:p w14:paraId="06B4C71E" w14:textId="74D4C57B" w:rsidR="00AB7EED" w:rsidRPr="00AB7EED" w:rsidRDefault="003F3091" w:rsidP="00AB7EED">
            <w:pPr>
              <w:ind w:left="32"/>
            </w:pPr>
            <w:r>
              <w:t>100</w:t>
            </w:r>
          </w:p>
        </w:tc>
      </w:tr>
      <w:tr w:rsidR="00AB7EED" w:rsidRPr="00AB7EED" w14:paraId="0EDD2EA5" w14:textId="77777777" w:rsidTr="00475CA5">
        <w:tc>
          <w:tcPr>
            <w:tcW w:w="407" w:type="dxa"/>
          </w:tcPr>
          <w:p w14:paraId="348A1C0D" w14:textId="77777777" w:rsidR="00AB7EED" w:rsidRPr="00AB7EED" w:rsidRDefault="00AB7EED" w:rsidP="00AB7EED"/>
        </w:tc>
        <w:tc>
          <w:tcPr>
            <w:tcW w:w="11093" w:type="dxa"/>
          </w:tcPr>
          <w:p w14:paraId="3162FEEF" w14:textId="77777777" w:rsidR="00AB7EED" w:rsidRPr="00AB7EED" w:rsidRDefault="00AB7EED" w:rsidP="00AB7EED">
            <w:r w:rsidRPr="00AB7EED">
              <w:t>ANSWER:</w:t>
            </w:r>
          </w:p>
        </w:tc>
        <w:tc>
          <w:tcPr>
            <w:tcW w:w="2065" w:type="dxa"/>
          </w:tcPr>
          <w:p w14:paraId="3DDAD2FE" w14:textId="77777777" w:rsidR="00AB7EED" w:rsidRPr="00AB7EED" w:rsidRDefault="00AB7EED" w:rsidP="00AB7EED"/>
        </w:tc>
      </w:tr>
      <w:tr w:rsidR="00475CA5" w:rsidRPr="00AB7EED" w14:paraId="57106F15" w14:textId="77777777" w:rsidTr="00475CA5">
        <w:tc>
          <w:tcPr>
            <w:tcW w:w="407" w:type="dxa"/>
            <w:shd w:val="clear" w:color="auto" w:fill="EEECE1" w:themeFill="background2"/>
          </w:tcPr>
          <w:p w14:paraId="76E0C673" w14:textId="3A3B4075" w:rsidR="00475CA5" w:rsidRPr="00AB7EED" w:rsidRDefault="00475CA5" w:rsidP="00AB7EED">
            <w:r>
              <w:t>E</w:t>
            </w:r>
          </w:p>
        </w:tc>
        <w:tc>
          <w:tcPr>
            <w:tcW w:w="11093" w:type="dxa"/>
            <w:shd w:val="clear" w:color="auto" w:fill="EEECE1" w:themeFill="background2"/>
          </w:tcPr>
          <w:p w14:paraId="3CD63DFE" w14:textId="77777777" w:rsidR="00475CA5" w:rsidRDefault="00475CA5" w:rsidP="00AB7EED">
            <w:r>
              <w:t xml:space="preserve">OCSS requires that DCS complete an annual Summary of State Funded Local AV Programs to track participant data as well as program outcomes, including increased parenting time and knowledge of effective co-parenting strategies. In order to complete this survey, each local service provider must complete the Local Service Provider Worksheet, Exhibit B within the Sample Contract, Attachment A. DCS will require the Local Service Provider Worksheet to be submitted electronically on a quarterly basis. </w:t>
            </w:r>
          </w:p>
          <w:p w14:paraId="18DDA255" w14:textId="77777777" w:rsidR="00475CA5" w:rsidRDefault="00475CA5" w:rsidP="00AB7EED"/>
          <w:p w14:paraId="282A1CDE" w14:textId="54D22C6E" w:rsidR="00475CA5" w:rsidRPr="00AB7EED" w:rsidRDefault="00475CA5" w:rsidP="00AB7EED">
            <w:r>
              <w:t xml:space="preserve">Provide a description of how your organization will ensure the collection of the necessary data to complete the reports. </w:t>
            </w:r>
          </w:p>
        </w:tc>
        <w:tc>
          <w:tcPr>
            <w:tcW w:w="2065" w:type="dxa"/>
          </w:tcPr>
          <w:p w14:paraId="72A24A7C" w14:textId="491A17BA" w:rsidR="00475CA5" w:rsidRPr="00AB7EED" w:rsidRDefault="003F3091" w:rsidP="00AB7EED">
            <w:r>
              <w:t>50</w:t>
            </w:r>
          </w:p>
        </w:tc>
      </w:tr>
      <w:tr w:rsidR="00475CA5" w:rsidRPr="00AB7EED" w14:paraId="57234C3C" w14:textId="77777777" w:rsidTr="00475CA5">
        <w:tc>
          <w:tcPr>
            <w:tcW w:w="407" w:type="dxa"/>
          </w:tcPr>
          <w:p w14:paraId="286A5808" w14:textId="77777777" w:rsidR="00475CA5" w:rsidRPr="00AB7EED" w:rsidRDefault="00475CA5" w:rsidP="00475CA5"/>
        </w:tc>
        <w:tc>
          <w:tcPr>
            <w:tcW w:w="11093" w:type="dxa"/>
          </w:tcPr>
          <w:p w14:paraId="12BFEFEB" w14:textId="0458AFF3" w:rsidR="00475CA5" w:rsidRPr="00AB7EED" w:rsidRDefault="00475CA5" w:rsidP="00475CA5">
            <w:r w:rsidRPr="00AB7EED">
              <w:t>ANSWER:</w:t>
            </w:r>
          </w:p>
        </w:tc>
        <w:tc>
          <w:tcPr>
            <w:tcW w:w="2065" w:type="dxa"/>
          </w:tcPr>
          <w:p w14:paraId="6863C902" w14:textId="77777777" w:rsidR="00475CA5" w:rsidRPr="00AB7EED" w:rsidRDefault="00475CA5" w:rsidP="00475CA5"/>
        </w:tc>
      </w:tr>
      <w:tr w:rsidR="00475CA5" w:rsidRPr="00AB7EED" w14:paraId="158BE10A" w14:textId="77777777" w:rsidTr="00475CA5">
        <w:tc>
          <w:tcPr>
            <w:tcW w:w="407" w:type="dxa"/>
            <w:shd w:val="clear" w:color="auto" w:fill="EEECE1" w:themeFill="background2"/>
          </w:tcPr>
          <w:p w14:paraId="148680A5" w14:textId="1F3E2196" w:rsidR="00475CA5" w:rsidRPr="00AB7EED" w:rsidRDefault="00475CA5" w:rsidP="00475CA5">
            <w:r>
              <w:t>F</w:t>
            </w:r>
          </w:p>
        </w:tc>
        <w:tc>
          <w:tcPr>
            <w:tcW w:w="11093" w:type="dxa"/>
            <w:shd w:val="clear" w:color="auto" w:fill="EEECE1" w:themeFill="background2"/>
          </w:tcPr>
          <w:p w14:paraId="6E58D786" w14:textId="77777777" w:rsidR="00475CA5" w:rsidRDefault="00475CA5" w:rsidP="00475CA5">
            <w:r>
              <w:t xml:space="preserve">Describe how your program will incorporate strategies to help fragile or </w:t>
            </w:r>
            <w:proofErr w:type="gramStart"/>
            <w:r>
              <w:t>forming</w:t>
            </w:r>
            <w:proofErr w:type="gramEnd"/>
            <w:r>
              <w:t xml:space="preserve"> families (low-income, unmarried parents who share a child and are at high risk of family dissolution). </w:t>
            </w:r>
          </w:p>
          <w:p w14:paraId="500F3F71" w14:textId="77777777" w:rsidR="00475CA5" w:rsidRDefault="00475CA5" w:rsidP="00475CA5"/>
          <w:p w14:paraId="588C1198" w14:textId="77777777" w:rsidR="00475CA5" w:rsidRDefault="00475CA5" w:rsidP="00475CA5">
            <w:r>
              <w:t xml:space="preserve">Consider the following goals in your response, and list all relevant research that supports your organization’s approach: </w:t>
            </w:r>
          </w:p>
          <w:p w14:paraId="54AE733B" w14:textId="77777777" w:rsidR="00475CA5" w:rsidRDefault="00475CA5" w:rsidP="00475CA5">
            <w:pPr>
              <w:pStyle w:val="ListParagraph"/>
              <w:numPr>
                <w:ilvl w:val="0"/>
                <w:numId w:val="10"/>
              </w:numPr>
            </w:pPr>
            <w:r>
              <w:t xml:space="preserve">Prepare unmarried parents to set goals to promote and create a healthy future for their children. </w:t>
            </w:r>
          </w:p>
          <w:p w14:paraId="389AAD9D" w14:textId="77777777" w:rsidR="00475CA5" w:rsidRDefault="00475CA5" w:rsidP="00475CA5">
            <w:pPr>
              <w:pStyle w:val="ListParagraph"/>
              <w:numPr>
                <w:ilvl w:val="0"/>
                <w:numId w:val="10"/>
              </w:numPr>
            </w:pPr>
            <w:r>
              <w:t xml:space="preserve">Help unmarried parents establish a co-parenting relationship that enables them to work together raising their child. </w:t>
            </w:r>
          </w:p>
          <w:p w14:paraId="180FF4F2" w14:textId="77777777" w:rsidR="00475CA5" w:rsidRDefault="00475CA5" w:rsidP="00475CA5">
            <w:pPr>
              <w:pStyle w:val="ListParagraph"/>
              <w:numPr>
                <w:ilvl w:val="0"/>
                <w:numId w:val="10"/>
              </w:numPr>
            </w:pPr>
            <w:r>
              <w:lastRenderedPageBreak/>
              <w:t xml:space="preserve">Provide services that lead to increased </w:t>
            </w:r>
            <w:proofErr w:type="gramStart"/>
            <w:r>
              <w:t>noncustodial</w:t>
            </w:r>
            <w:proofErr w:type="gramEnd"/>
            <w:r>
              <w:t xml:space="preserve"> parenting time. </w:t>
            </w:r>
          </w:p>
          <w:p w14:paraId="1B7A9E83" w14:textId="77777777" w:rsidR="00475CA5" w:rsidRDefault="00475CA5" w:rsidP="00475CA5">
            <w:pPr>
              <w:pStyle w:val="ListParagraph"/>
              <w:numPr>
                <w:ilvl w:val="0"/>
                <w:numId w:val="10"/>
              </w:numPr>
            </w:pPr>
            <w:r>
              <w:t xml:space="preserve">Ensure the ongoing and sustained involvement of both parents in the child’s life. </w:t>
            </w:r>
          </w:p>
          <w:p w14:paraId="6F7F7737" w14:textId="77777777" w:rsidR="00475CA5" w:rsidRDefault="00475CA5" w:rsidP="00475CA5">
            <w:pPr>
              <w:pStyle w:val="ListParagraph"/>
              <w:numPr>
                <w:ilvl w:val="0"/>
                <w:numId w:val="10"/>
              </w:numPr>
            </w:pPr>
            <w:r>
              <w:t xml:space="preserve">Encourage the ongoing payment of child support and provision of other forms of support by the noncustodial parent. </w:t>
            </w:r>
          </w:p>
          <w:p w14:paraId="070201E0" w14:textId="3B72A645" w:rsidR="00475CA5" w:rsidRPr="00AB7EED" w:rsidRDefault="00475CA5" w:rsidP="00AE586A">
            <w:pPr>
              <w:pStyle w:val="ListParagraph"/>
            </w:pPr>
          </w:p>
        </w:tc>
        <w:tc>
          <w:tcPr>
            <w:tcW w:w="2065" w:type="dxa"/>
          </w:tcPr>
          <w:p w14:paraId="730EB03C" w14:textId="4DDF67B0" w:rsidR="00475CA5" w:rsidRPr="00AB7EED" w:rsidRDefault="003F3091" w:rsidP="00475CA5">
            <w:r>
              <w:lastRenderedPageBreak/>
              <w:t>100</w:t>
            </w:r>
          </w:p>
        </w:tc>
      </w:tr>
      <w:tr w:rsidR="00475CA5" w:rsidRPr="00AB7EED" w14:paraId="1D697EED" w14:textId="77777777" w:rsidTr="00475CA5">
        <w:tc>
          <w:tcPr>
            <w:tcW w:w="407" w:type="dxa"/>
          </w:tcPr>
          <w:p w14:paraId="0C0F527D" w14:textId="77777777" w:rsidR="00475CA5" w:rsidRPr="00AB7EED" w:rsidRDefault="00475CA5" w:rsidP="00475CA5"/>
        </w:tc>
        <w:tc>
          <w:tcPr>
            <w:tcW w:w="11093" w:type="dxa"/>
          </w:tcPr>
          <w:p w14:paraId="42DC48C5" w14:textId="4E32746F" w:rsidR="00475CA5" w:rsidRPr="00AB7EED" w:rsidRDefault="00475CA5" w:rsidP="00475CA5">
            <w:r w:rsidRPr="00AB7EED">
              <w:t>ANSWER:</w:t>
            </w:r>
          </w:p>
        </w:tc>
        <w:tc>
          <w:tcPr>
            <w:tcW w:w="2065" w:type="dxa"/>
          </w:tcPr>
          <w:p w14:paraId="17E092B9" w14:textId="77777777" w:rsidR="00475CA5" w:rsidRPr="00AB7EED" w:rsidRDefault="00475CA5" w:rsidP="00475CA5"/>
        </w:tc>
      </w:tr>
    </w:tbl>
    <w:p w14:paraId="55669000" w14:textId="77777777" w:rsidR="00AB7EED" w:rsidRDefault="00AB7EED"/>
    <w:p w14:paraId="5AAF3A2C" w14:textId="77777777" w:rsidR="00AB7EED" w:rsidRDefault="00AB7EED"/>
    <w:tbl>
      <w:tblPr>
        <w:tblStyle w:val="TableGrid"/>
        <w:tblW w:w="13565" w:type="dxa"/>
        <w:tblLook w:val="04A0" w:firstRow="1" w:lastRow="0" w:firstColumn="1" w:lastColumn="0" w:noHBand="0" w:noVBand="1"/>
      </w:tblPr>
      <w:tblGrid>
        <w:gridCol w:w="1089"/>
        <w:gridCol w:w="10464"/>
        <w:gridCol w:w="2012"/>
      </w:tblGrid>
      <w:tr w:rsidR="006E4770" w14:paraId="16825EAB" w14:textId="77777777" w:rsidTr="00AE586A">
        <w:tc>
          <w:tcPr>
            <w:tcW w:w="1089" w:type="dxa"/>
            <w:shd w:val="clear" w:color="auto" w:fill="8DB3E2" w:themeFill="text2" w:themeFillTint="66"/>
          </w:tcPr>
          <w:p w14:paraId="0F579296" w14:textId="184092DD" w:rsidR="006E4770" w:rsidRPr="00C443D8" w:rsidRDefault="0018295F" w:rsidP="009244BE">
            <w:pPr>
              <w:rPr>
                <w:b/>
              </w:rPr>
            </w:pPr>
            <w:r>
              <w:rPr>
                <w:b/>
              </w:rPr>
              <w:t>7</w:t>
            </w:r>
          </w:p>
        </w:tc>
        <w:tc>
          <w:tcPr>
            <w:tcW w:w="10464" w:type="dxa"/>
            <w:shd w:val="clear" w:color="auto" w:fill="8DB3E2" w:themeFill="text2" w:themeFillTint="66"/>
          </w:tcPr>
          <w:p w14:paraId="2D9F4DD9" w14:textId="5C320AC4" w:rsidR="006E4770" w:rsidRPr="00C443D8" w:rsidRDefault="006E4770" w:rsidP="009244BE">
            <w:pPr>
              <w:rPr>
                <w:b/>
              </w:rPr>
            </w:pPr>
            <w:r>
              <w:rPr>
                <w:b/>
              </w:rPr>
              <w:t xml:space="preserve">BIDDER’S PROPOSED PRICING (QUOTATION OR COST RESPONSE) </w:t>
            </w:r>
          </w:p>
        </w:tc>
        <w:tc>
          <w:tcPr>
            <w:tcW w:w="2012" w:type="dxa"/>
          </w:tcPr>
          <w:p w14:paraId="537A5100" w14:textId="77777777" w:rsidR="006E4770" w:rsidRPr="00C977A3" w:rsidRDefault="006E4770" w:rsidP="009244BE">
            <w:r>
              <w:t>MAXIMUM TOTAL POINTS</w:t>
            </w:r>
          </w:p>
        </w:tc>
      </w:tr>
      <w:tr w:rsidR="00475CA5" w14:paraId="17755DF5" w14:textId="77777777" w:rsidTr="00AE586A">
        <w:tc>
          <w:tcPr>
            <w:tcW w:w="1089" w:type="dxa"/>
            <w:shd w:val="clear" w:color="auto" w:fill="EEECE1" w:themeFill="background2"/>
          </w:tcPr>
          <w:p w14:paraId="36BC8EAD" w14:textId="35323B0E" w:rsidR="00475CA5" w:rsidRDefault="00475CA5" w:rsidP="009244BE">
            <w:r>
              <w:t>A</w:t>
            </w:r>
          </w:p>
        </w:tc>
        <w:tc>
          <w:tcPr>
            <w:tcW w:w="10464" w:type="dxa"/>
            <w:shd w:val="clear" w:color="auto" w:fill="EEECE1" w:themeFill="background2"/>
          </w:tcPr>
          <w:p w14:paraId="5BDB2897" w14:textId="77777777" w:rsidR="00475CA5" w:rsidRDefault="00475CA5" w:rsidP="009244BE">
            <w:r>
              <w:t xml:space="preserve">Describe how your organization will fund the 10 percent local match (cash or in-kind contribution). </w:t>
            </w:r>
          </w:p>
          <w:p w14:paraId="20ECFEF2" w14:textId="77777777" w:rsidR="00475CA5" w:rsidRDefault="00475CA5" w:rsidP="009244BE"/>
          <w:p w14:paraId="7ABA4BAD" w14:textId="04AC5ADE" w:rsidR="00475CA5" w:rsidRPr="00C443D8" w:rsidRDefault="00475CA5" w:rsidP="009244BE">
            <w:r>
              <w:t xml:space="preserve">For allocated cost </w:t>
            </w:r>
            <w:proofErr w:type="gramStart"/>
            <w:r>
              <w:t>detail</w:t>
            </w:r>
            <w:proofErr w:type="gramEnd"/>
            <w:r>
              <w:t xml:space="preserve">, attach a separate sheet or describe details below. </w:t>
            </w:r>
          </w:p>
        </w:tc>
        <w:tc>
          <w:tcPr>
            <w:tcW w:w="2012" w:type="dxa"/>
          </w:tcPr>
          <w:p w14:paraId="57F61AF7" w14:textId="234570BF" w:rsidR="00475CA5" w:rsidRDefault="003F3091" w:rsidP="009244BE">
            <w:r>
              <w:t>50</w:t>
            </w:r>
          </w:p>
        </w:tc>
      </w:tr>
      <w:tr w:rsidR="00475CA5" w14:paraId="1923091C" w14:textId="77777777" w:rsidTr="00AE586A">
        <w:tc>
          <w:tcPr>
            <w:tcW w:w="1089" w:type="dxa"/>
          </w:tcPr>
          <w:p w14:paraId="03C073E4" w14:textId="77777777" w:rsidR="00475CA5" w:rsidRDefault="00475CA5" w:rsidP="009244BE"/>
        </w:tc>
        <w:tc>
          <w:tcPr>
            <w:tcW w:w="10464" w:type="dxa"/>
          </w:tcPr>
          <w:p w14:paraId="092A9220" w14:textId="50D9EDFB" w:rsidR="00475CA5" w:rsidRPr="00C443D8" w:rsidRDefault="00475CA5" w:rsidP="009244BE">
            <w:r>
              <w:t xml:space="preserve">ANSWER, Total Maximum Quotation Amount: </w:t>
            </w:r>
          </w:p>
        </w:tc>
        <w:tc>
          <w:tcPr>
            <w:tcW w:w="2012" w:type="dxa"/>
          </w:tcPr>
          <w:p w14:paraId="4134941E" w14:textId="77777777" w:rsidR="00475CA5" w:rsidRDefault="00475CA5" w:rsidP="009244BE"/>
        </w:tc>
      </w:tr>
      <w:tr w:rsidR="00475CA5" w14:paraId="20621FF0" w14:textId="77777777" w:rsidTr="00AE586A">
        <w:tc>
          <w:tcPr>
            <w:tcW w:w="1089" w:type="dxa"/>
            <w:shd w:val="clear" w:color="auto" w:fill="EEECE1" w:themeFill="background2"/>
          </w:tcPr>
          <w:p w14:paraId="4097762C" w14:textId="05B134D4" w:rsidR="00475CA5" w:rsidRDefault="00475CA5" w:rsidP="009244BE">
            <w:r>
              <w:t>B</w:t>
            </w:r>
          </w:p>
        </w:tc>
        <w:tc>
          <w:tcPr>
            <w:tcW w:w="10464" w:type="dxa"/>
            <w:shd w:val="clear" w:color="auto" w:fill="EEECE1" w:themeFill="background2"/>
          </w:tcPr>
          <w:p w14:paraId="0D9D5718" w14:textId="2AF04586" w:rsidR="00475CA5" w:rsidRPr="00C443D8" w:rsidRDefault="00475CA5" w:rsidP="009244BE">
            <w:proofErr w:type="gramStart"/>
            <w:r>
              <w:t>Provider</w:t>
            </w:r>
            <w:proofErr w:type="gramEnd"/>
            <w:r>
              <w:t xml:space="preserve"> will be required to seek reimbursement based on a fee-for-service. Based on the allowable services your organization will offer, please provide a fee schedule for each service (example: mediation $100/hour, supervised visitation $25/hour). If you use a sliding fee scale, please provide a copy of your guidelines along with a detailed description of how the guidelines will be used to determine eligibility for AV grant services. If you charge clients a flat rate for a particular allowable service and plan to pay the difference using AV funds, please provide a breakdown for each service you </w:t>
            </w:r>
            <w:proofErr w:type="gramStart"/>
            <w:r>
              <w:t>provide:</w:t>
            </w:r>
            <w:proofErr w:type="gramEnd"/>
            <w:r>
              <w:t xml:space="preserve"> identifying the total cost, amount charged to client and the amount of AV funds used. </w:t>
            </w:r>
          </w:p>
        </w:tc>
        <w:tc>
          <w:tcPr>
            <w:tcW w:w="2012" w:type="dxa"/>
          </w:tcPr>
          <w:p w14:paraId="6822F6C7" w14:textId="7603075E" w:rsidR="00475CA5" w:rsidRDefault="003F3091" w:rsidP="009244BE">
            <w:r>
              <w:t>100</w:t>
            </w:r>
          </w:p>
        </w:tc>
      </w:tr>
      <w:tr w:rsidR="00475CA5" w14:paraId="2CB0C63F" w14:textId="77777777" w:rsidTr="00AE586A">
        <w:tc>
          <w:tcPr>
            <w:tcW w:w="1089" w:type="dxa"/>
          </w:tcPr>
          <w:p w14:paraId="00624458" w14:textId="77777777" w:rsidR="00475CA5" w:rsidRDefault="00475CA5" w:rsidP="009244BE"/>
        </w:tc>
        <w:tc>
          <w:tcPr>
            <w:tcW w:w="10464" w:type="dxa"/>
          </w:tcPr>
          <w:p w14:paraId="54E48AC8" w14:textId="75CA7799" w:rsidR="00475CA5" w:rsidRPr="00C443D8" w:rsidRDefault="00475CA5" w:rsidP="009244BE">
            <w:r>
              <w:t xml:space="preserve">ANSWER: </w:t>
            </w:r>
          </w:p>
        </w:tc>
        <w:tc>
          <w:tcPr>
            <w:tcW w:w="2012" w:type="dxa"/>
          </w:tcPr>
          <w:p w14:paraId="5EACF7F1" w14:textId="77777777" w:rsidR="00475CA5" w:rsidRDefault="00475CA5" w:rsidP="009244BE"/>
        </w:tc>
      </w:tr>
      <w:tr w:rsidR="00475CA5" w14:paraId="60E82B64" w14:textId="77777777" w:rsidTr="00AE586A">
        <w:tc>
          <w:tcPr>
            <w:tcW w:w="1089" w:type="dxa"/>
            <w:shd w:val="clear" w:color="auto" w:fill="EEECE1" w:themeFill="background2"/>
          </w:tcPr>
          <w:p w14:paraId="444D2CE7" w14:textId="08AD117F" w:rsidR="00475CA5" w:rsidRDefault="00475CA5" w:rsidP="009244BE">
            <w:r>
              <w:t>C</w:t>
            </w:r>
          </w:p>
        </w:tc>
        <w:tc>
          <w:tcPr>
            <w:tcW w:w="10464" w:type="dxa"/>
            <w:shd w:val="clear" w:color="auto" w:fill="EEECE1" w:themeFill="background2"/>
          </w:tcPr>
          <w:p w14:paraId="5FC06957" w14:textId="747BB3AF" w:rsidR="00475CA5" w:rsidRPr="00C443D8" w:rsidRDefault="00475CA5" w:rsidP="009244BE">
            <w:r>
              <w:t>Please submit a detailed program budget which outlines the costs that your program will be seeking for reimbursement.</w:t>
            </w:r>
          </w:p>
        </w:tc>
        <w:tc>
          <w:tcPr>
            <w:tcW w:w="2012" w:type="dxa"/>
          </w:tcPr>
          <w:p w14:paraId="73961D1F" w14:textId="14EB4EE6" w:rsidR="00475CA5" w:rsidRDefault="003F3091" w:rsidP="009244BE">
            <w:r>
              <w:t>50</w:t>
            </w:r>
          </w:p>
        </w:tc>
      </w:tr>
      <w:tr w:rsidR="00475CA5" w14:paraId="1EC15330" w14:textId="77777777" w:rsidTr="00AE586A">
        <w:tc>
          <w:tcPr>
            <w:tcW w:w="1089" w:type="dxa"/>
          </w:tcPr>
          <w:p w14:paraId="617E54C8" w14:textId="77777777" w:rsidR="00475CA5" w:rsidRDefault="00475CA5" w:rsidP="009244BE"/>
        </w:tc>
        <w:tc>
          <w:tcPr>
            <w:tcW w:w="10464" w:type="dxa"/>
          </w:tcPr>
          <w:p w14:paraId="46875825" w14:textId="4DB9DE92" w:rsidR="00475CA5" w:rsidRPr="00C443D8" w:rsidRDefault="00475CA5" w:rsidP="009244BE">
            <w:r>
              <w:t xml:space="preserve">ANSWER: </w:t>
            </w:r>
          </w:p>
        </w:tc>
        <w:tc>
          <w:tcPr>
            <w:tcW w:w="2012" w:type="dxa"/>
          </w:tcPr>
          <w:p w14:paraId="514D54F6" w14:textId="77777777" w:rsidR="00475CA5" w:rsidRDefault="00475CA5" w:rsidP="009244BE"/>
        </w:tc>
      </w:tr>
    </w:tbl>
    <w:p w14:paraId="74857884" w14:textId="3203FF5F" w:rsidR="006E4770" w:rsidRDefault="006E4770" w:rsidP="00AE586A"/>
    <w:sectPr w:rsidR="006E4770"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2F5FE" w14:textId="77777777" w:rsidR="00003130" w:rsidRDefault="00003130" w:rsidP="00397BB7">
      <w:pPr>
        <w:spacing w:after="0" w:line="240" w:lineRule="auto"/>
      </w:pPr>
      <w:r>
        <w:separator/>
      </w:r>
    </w:p>
  </w:endnote>
  <w:endnote w:type="continuationSeparator" w:id="0">
    <w:p w14:paraId="08D82EF9" w14:textId="77777777" w:rsidR="00003130" w:rsidRDefault="00003130"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74177"/>
      <w:docPartObj>
        <w:docPartGallery w:val="Page Numbers (Bottom of Page)"/>
        <w:docPartUnique/>
      </w:docPartObj>
    </w:sdtPr>
    <w:sdtEndPr>
      <w:rPr>
        <w:noProof/>
      </w:rPr>
    </w:sdtEndPr>
    <w:sdtContent>
      <w:p w14:paraId="73D681E9" w14:textId="2DAFBA1E" w:rsidR="00EA3372" w:rsidRDefault="003E6453" w:rsidP="00A45DBD">
        <w:pPr>
          <w:pStyle w:val="Footer"/>
        </w:pPr>
        <w:proofErr w:type="spellStart"/>
        <w:r>
          <w:t>Attachement</w:t>
        </w:r>
        <w:proofErr w:type="spellEnd"/>
        <w:r>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78EE3" w14:textId="77777777" w:rsidR="00003130" w:rsidRDefault="00003130" w:rsidP="00397BB7">
      <w:pPr>
        <w:spacing w:after="0" w:line="240" w:lineRule="auto"/>
      </w:pPr>
      <w:r>
        <w:separator/>
      </w:r>
    </w:p>
  </w:footnote>
  <w:footnote w:type="continuationSeparator" w:id="0">
    <w:p w14:paraId="2D3CA2E8" w14:textId="77777777" w:rsidR="00003130" w:rsidRDefault="00003130"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451D" w14:textId="66E9321A" w:rsidR="00397BB7" w:rsidRDefault="007C1463" w:rsidP="00397BB7">
    <w:pPr>
      <w:pStyle w:val="Header"/>
      <w:ind w:right="-180"/>
    </w:pPr>
    <w:r w:rsidRPr="007C1463">
      <w:t>Competitive Solicitation RF</w:t>
    </w:r>
    <w:r w:rsidR="00963231">
      <w:t>P</w:t>
    </w:r>
    <w:r w:rsidRPr="007C1463">
      <w:t xml:space="preserve"> # </w:t>
    </w:r>
    <w:r w:rsidR="00963231">
      <w:t>2513-876</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541"/>
    <w:multiLevelType w:val="hybridMultilevel"/>
    <w:tmpl w:val="4E988748"/>
    <w:lvl w:ilvl="0" w:tplc="DF46260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2"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3"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4"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1FC168C5"/>
    <w:multiLevelType w:val="hybridMultilevel"/>
    <w:tmpl w:val="498E2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8"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60898">
    <w:abstractNumId w:val="9"/>
  </w:num>
  <w:num w:numId="2" w16cid:durableId="2118400581">
    <w:abstractNumId w:val="4"/>
  </w:num>
  <w:num w:numId="3" w16cid:durableId="1239514130">
    <w:abstractNumId w:val="2"/>
  </w:num>
  <w:num w:numId="4" w16cid:durableId="1814903526">
    <w:abstractNumId w:val="8"/>
  </w:num>
  <w:num w:numId="5" w16cid:durableId="1573658005">
    <w:abstractNumId w:val="5"/>
  </w:num>
  <w:num w:numId="6" w16cid:durableId="423647794">
    <w:abstractNumId w:val="1"/>
  </w:num>
  <w:num w:numId="7" w16cid:durableId="1497260632">
    <w:abstractNumId w:val="7"/>
  </w:num>
  <w:num w:numId="8" w16cid:durableId="1391033052">
    <w:abstractNumId w:val="3"/>
  </w:num>
  <w:num w:numId="9" w16cid:durableId="1312827303">
    <w:abstractNumId w:val="0"/>
  </w:num>
  <w:num w:numId="10" w16cid:durableId="1820534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30"/>
    <w:rsid w:val="0000319B"/>
    <w:rsid w:val="00007803"/>
    <w:rsid w:val="0001423A"/>
    <w:rsid w:val="00027083"/>
    <w:rsid w:val="00046784"/>
    <w:rsid w:val="00070084"/>
    <w:rsid w:val="000D3CD8"/>
    <w:rsid w:val="000F4359"/>
    <w:rsid w:val="00105C16"/>
    <w:rsid w:val="001120DF"/>
    <w:rsid w:val="00135545"/>
    <w:rsid w:val="00166007"/>
    <w:rsid w:val="0018295F"/>
    <w:rsid w:val="001876EE"/>
    <w:rsid w:val="001922DE"/>
    <w:rsid w:val="001B0126"/>
    <w:rsid w:val="00207FB0"/>
    <w:rsid w:val="00210BDF"/>
    <w:rsid w:val="00212498"/>
    <w:rsid w:val="00221936"/>
    <w:rsid w:val="00231ECE"/>
    <w:rsid w:val="00281346"/>
    <w:rsid w:val="003152E5"/>
    <w:rsid w:val="00347968"/>
    <w:rsid w:val="0037189A"/>
    <w:rsid w:val="003761CD"/>
    <w:rsid w:val="0037693B"/>
    <w:rsid w:val="003913E8"/>
    <w:rsid w:val="00397BB7"/>
    <w:rsid w:val="003A51AA"/>
    <w:rsid w:val="003E06DC"/>
    <w:rsid w:val="003E6453"/>
    <w:rsid w:val="003F3091"/>
    <w:rsid w:val="004061BB"/>
    <w:rsid w:val="00424A97"/>
    <w:rsid w:val="00471F36"/>
    <w:rsid w:val="00475CA5"/>
    <w:rsid w:val="004A3863"/>
    <w:rsid w:val="004B6ED5"/>
    <w:rsid w:val="004C71E8"/>
    <w:rsid w:val="004E1304"/>
    <w:rsid w:val="004E4256"/>
    <w:rsid w:val="00515021"/>
    <w:rsid w:val="00524168"/>
    <w:rsid w:val="00537569"/>
    <w:rsid w:val="005506FF"/>
    <w:rsid w:val="00587938"/>
    <w:rsid w:val="00591BCC"/>
    <w:rsid w:val="005B1DCF"/>
    <w:rsid w:val="005D3827"/>
    <w:rsid w:val="005D7351"/>
    <w:rsid w:val="0060693C"/>
    <w:rsid w:val="00620FE8"/>
    <w:rsid w:val="0063637E"/>
    <w:rsid w:val="00662416"/>
    <w:rsid w:val="006A5FA7"/>
    <w:rsid w:val="006E4770"/>
    <w:rsid w:val="00716D4A"/>
    <w:rsid w:val="007477F7"/>
    <w:rsid w:val="007659FA"/>
    <w:rsid w:val="00780488"/>
    <w:rsid w:val="0079631E"/>
    <w:rsid w:val="007B45C0"/>
    <w:rsid w:val="007C1463"/>
    <w:rsid w:val="007C73CF"/>
    <w:rsid w:val="008020D7"/>
    <w:rsid w:val="008105A0"/>
    <w:rsid w:val="00834D40"/>
    <w:rsid w:val="00860D0A"/>
    <w:rsid w:val="008A4B60"/>
    <w:rsid w:val="00941E4A"/>
    <w:rsid w:val="00963231"/>
    <w:rsid w:val="00975BA5"/>
    <w:rsid w:val="009B1C8B"/>
    <w:rsid w:val="00A36656"/>
    <w:rsid w:val="00A40FA0"/>
    <w:rsid w:val="00A45DBD"/>
    <w:rsid w:val="00A828FF"/>
    <w:rsid w:val="00AB0BD6"/>
    <w:rsid w:val="00AB3372"/>
    <w:rsid w:val="00AB7EED"/>
    <w:rsid w:val="00AE586A"/>
    <w:rsid w:val="00AF4169"/>
    <w:rsid w:val="00B170FB"/>
    <w:rsid w:val="00B3421E"/>
    <w:rsid w:val="00B67A04"/>
    <w:rsid w:val="00B707CA"/>
    <w:rsid w:val="00BD74F4"/>
    <w:rsid w:val="00BE17FB"/>
    <w:rsid w:val="00BE370B"/>
    <w:rsid w:val="00BF18FB"/>
    <w:rsid w:val="00BF2D19"/>
    <w:rsid w:val="00C0592B"/>
    <w:rsid w:val="00C238AD"/>
    <w:rsid w:val="00C443D8"/>
    <w:rsid w:val="00C67C70"/>
    <w:rsid w:val="00C977A3"/>
    <w:rsid w:val="00D04845"/>
    <w:rsid w:val="00D1638F"/>
    <w:rsid w:val="00D220C5"/>
    <w:rsid w:val="00D32556"/>
    <w:rsid w:val="00D359A5"/>
    <w:rsid w:val="00D835F8"/>
    <w:rsid w:val="00E3321F"/>
    <w:rsid w:val="00E4037C"/>
    <w:rsid w:val="00E5354C"/>
    <w:rsid w:val="00E770F4"/>
    <w:rsid w:val="00EA0936"/>
    <w:rsid w:val="00EA3372"/>
    <w:rsid w:val="00EA4FD6"/>
    <w:rsid w:val="00ED369F"/>
    <w:rsid w:val="00EE0269"/>
    <w:rsid w:val="00F27BD3"/>
    <w:rsid w:val="00F6712E"/>
    <w:rsid w:val="00FB2B1F"/>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2632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O'Brien, James (DSHS/FFA/CPBC)</cp:lastModifiedBy>
  <cp:revision>2</cp:revision>
  <cp:lastPrinted>2015-09-05T01:00:00Z</cp:lastPrinted>
  <dcterms:created xsi:type="dcterms:W3CDTF">2025-07-25T10:15:00Z</dcterms:created>
  <dcterms:modified xsi:type="dcterms:W3CDTF">2025-07-25T10:15:00Z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