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10C6C604">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4CA66326" w:rsidR="00C52973" w:rsidRPr="0020027F" w:rsidRDefault="00CD61A2">
            <w:pPr>
              <w:jc w:val="center"/>
              <w:rPr>
                <w:b/>
                <w:position w:val="-50"/>
                <w:sz w:val="24"/>
              </w:rPr>
            </w:pPr>
            <w:r w:rsidRPr="0020027F">
              <w:rPr>
                <w:b/>
                <w:position w:val="-50"/>
                <w:sz w:val="24"/>
              </w:rPr>
              <w:fldChar w:fldCharType="begin">
                <w:ffData>
                  <w:name w:val=""/>
                  <w:enabled/>
                  <w:calcOnExit w:val="0"/>
                  <w:textInput/>
                </w:ffData>
              </w:fldChar>
            </w:r>
            <w:r w:rsidR="00C52973" w:rsidRPr="0020027F">
              <w:rPr>
                <w:b/>
                <w:position w:val="-50"/>
                <w:sz w:val="24"/>
              </w:rPr>
              <w:instrText xml:space="preserve"> FORMTEXT </w:instrText>
            </w:r>
            <w:r w:rsidRPr="0020027F">
              <w:rPr>
                <w:b/>
                <w:position w:val="-50"/>
                <w:sz w:val="24"/>
              </w:rPr>
            </w:r>
            <w:r w:rsidRPr="0020027F">
              <w:rPr>
                <w:b/>
                <w:position w:val="-50"/>
                <w:sz w:val="24"/>
              </w:rPr>
              <w:fldChar w:fldCharType="separate"/>
            </w:r>
            <w:r w:rsidR="007663F0">
              <w:rPr>
                <w:b/>
                <w:noProof/>
                <w:position w:val="-50"/>
                <w:sz w:val="24"/>
              </w:rPr>
              <w:t>Housing Stabilization Services</w:t>
            </w:r>
            <w:r w:rsidRPr="0020027F">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p w14:paraId="16CF8E31" w14:textId="6F9210C7" w:rsidR="00C52973" w:rsidRPr="0020027F" w:rsidRDefault="00C52973" w:rsidP="00035E0F">
            <w:pPr>
              <w:pStyle w:val="FaceSheetField"/>
            </w:pPr>
          </w:p>
          <w:p w14:paraId="338EB895" w14:textId="77777777" w:rsidR="00C52973" w:rsidRPr="0020027F" w:rsidRDefault="00C52973">
            <w:pPr>
              <w:pStyle w:val="FaceSheetText"/>
            </w:pPr>
            <w:r w:rsidRPr="0020027F">
              <w:t>Resulting From Procurement Number:</w:t>
            </w:r>
          </w:p>
          <w:p w14:paraId="054BEA40" w14:textId="1AB9BA6C" w:rsidR="00C52973" w:rsidRPr="0015622E" w:rsidRDefault="00CD61A2">
            <w:pPr>
              <w:rPr>
                <w:bCs/>
                <w:sz w:val="20"/>
              </w:rPr>
            </w:pPr>
            <w:r>
              <w:rPr>
                <w:bCs/>
                <w:sz w:val="20"/>
              </w:rPr>
              <w:fldChar w:fldCharType="begin">
                <w:ffData>
                  <w:name w:val=""/>
                  <w:enabled/>
                  <w:calcOnExit w:val="0"/>
                  <w:textInput/>
                </w:ffData>
              </w:fldChar>
            </w:r>
            <w:r w:rsidR="0015622E">
              <w:rPr>
                <w:bCs/>
                <w:sz w:val="20"/>
              </w:rPr>
              <w:instrText xml:space="preserve"> FORMTEXT </w:instrText>
            </w:r>
            <w:r>
              <w:rPr>
                <w:bCs/>
                <w:sz w:val="20"/>
              </w:rPr>
            </w:r>
            <w:r>
              <w:rPr>
                <w:bCs/>
                <w:sz w:val="20"/>
              </w:rPr>
              <w:fldChar w:fldCharType="separate"/>
            </w:r>
            <w:r w:rsidR="007663F0">
              <w:rPr>
                <w:bCs/>
                <w:noProof/>
                <w:sz w:val="20"/>
              </w:rPr>
              <w:t>2334-841</w:t>
            </w:r>
            <w:r>
              <w:rPr>
                <w:bCs/>
                <w:sz w:val="20"/>
              </w:rPr>
              <w:fldChar w:fldCharType="end"/>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sdt>
            <w:sdtPr>
              <w:rPr>
                <w:rStyle w:val="FaceSheetFieldChar"/>
              </w:rPr>
              <w:alias w:val="progcontno"/>
              <w:tag w:val="progcontno"/>
              <w:id w:val="-1011766795"/>
              <w:lock w:val="sdtContentLocked"/>
              <w:placeholder>
                <w:docPart w:val="DefaultPlaceholder_22675703"/>
              </w:placeholder>
              <w:dataBinding w:xpath="/Root/progcontno" w:storeItemID="{6743529B-F609-4BB3-925E-15A343AD8F59}"/>
              <w:text/>
            </w:sdtPr>
            <w:sdtEndPr>
              <w:rPr>
                <w:rStyle w:val="FaceSheetFieldChar"/>
              </w:rPr>
            </w:sdtEndPr>
            <w:sdtContent>
              <w:p w14:paraId="7054AFA3" w14:textId="5C870A99" w:rsidR="00C52973" w:rsidRPr="0020027F" w:rsidRDefault="007663F0" w:rsidP="00035E0F">
                <w:pPr>
                  <w:pStyle w:val="FaceSheetField"/>
                </w:pPr>
                <w:r>
                  <w:rPr>
                    <w:rStyle w:val="FaceSheetFieldChar"/>
                  </w:rPr>
                  <w:t xml:space="preserve"> </w:t>
                </w:r>
              </w:p>
            </w:sdtContent>
          </w:sdt>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67FD58EE"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6811F50F"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402FE682" w14:textId="36295668" w:rsidR="00C52973" w:rsidRPr="0020027F" w:rsidRDefault="00C52973" w:rsidP="00035E0F">
            <w:pPr>
              <w:pStyle w:val="FaceSheetField"/>
            </w:pPr>
          </w:p>
          <w:p w14:paraId="08AACF97" w14:textId="1ADAEE74"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09FED0B5"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71B251FB"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0AB92632"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22F3E1ED"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1514ACAB"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5680285C"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66A22E9D"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03ED3569"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05B5E8AE"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324AE42B" w14:textId="5760701F" w:rsidR="00C52973" w:rsidRPr="0020027F" w:rsidRDefault="00C52973" w:rsidP="00035E0F">
            <w:pPr>
              <w:pStyle w:val="FaceSheetField"/>
            </w:pPr>
          </w:p>
          <w:p w14:paraId="7E20145E" w14:textId="2DDF7C90"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1A9C26DB" w14:textId="35AB5EC6" w:rsidR="00C52973" w:rsidRPr="0020027F" w:rsidRDefault="00C52973" w:rsidP="00035E0F">
            <w:pPr>
              <w:pStyle w:val="FaceSheetField"/>
            </w:pPr>
          </w:p>
          <w:p w14:paraId="738B6AA2" w14:textId="61CD3F50"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695B03B5"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0FBB5857"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5A44B206"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p w14:paraId="0312E93B" w14:textId="2DD8E809"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4710E21E"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sdt>
            <w:sdtPr>
              <w:rPr>
                <w:rStyle w:val="FaceSheetFieldChar"/>
              </w:rPr>
              <w:alias w:val="StartDate"/>
              <w:tag w:val="StartDate"/>
              <w:id w:val="-1011766737"/>
              <w:lock w:val="sdtContentLocked"/>
              <w:placeholder>
                <w:docPart w:val="DefaultPlaceholder_22675703"/>
              </w:placeholder>
              <w:dataBinding w:xpath="/Root/StartDate" w:storeItemID="{6743529B-F609-4BB3-925E-15A343AD8F59}"/>
              <w:text/>
            </w:sdtPr>
            <w:sdtEndPr>
              <w:rPr>
                <w:rStyle w:val="FaceSheetFieldChar"/>
              </w:rPr>
            </w:sdtEndPr>
            <w:sdtContent>
              <w:p w14:paraId="50CE71CC" w14:textId="7E25F221" w:rsidR="00C52973" w:rsidRPr="0020027F" w:rsidRDefault="007663F0" w:rsidP="00035E0F">
                <w:pPr>
                  <w:pStyle w:val="FaceSheetField"/>
                  <w:rPr>
                    <w:bCs/>
                  </w:rPr>
                </w:pPr>
                <w:r>
                  <w:rPr>
                    <w:rStyle w:val="FaceSheetFieldChar"/>
                  </w:rPr>
                  <w:t>03/</w:t>
                </w:r>
                <w:r w:rsidR="00C33D60">
                  <w:rPr>
                    <w:rStyle w:val="FaceSheetFieldChar"/>
                  </w:rPr>
                  <w:t>15</w:t>
                </w:r>
                <w:r>
                  <w:rPr>
                    <w:rStyle w:val="FaceSheetFieldChar"/>
                  </w:rPr>
                  <w:t>/2024</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sdt>
            <w:sdtPr>
              <w:rPr>
                <w:rStyle w:val="FaceSheetFieldChar"/>
              </w:rPr>
              <w:alias w:val="EndDate"/>
              <w:tag w:val="EndDate"/>
              <w:id w:val="-1011766735"/>
              <w:lock w:val="sdtContentLocked"/>
              <w:placeholder>
                <w:docPart w:val="DefaultPlaceholder_22675703"/>
              </w:placeholder>
              <w:dataBinding w:xpath="/Root/EndDate" w:storeItemID="{6743529B-F609-4BB3-925E-15A343AD8F59}"/>
              <w:text/>
            </w:sdtPr>
            <w:sdtEndPr>
              <w:rPr>
                <w:rStyle w:val="FaceSheetFieldChar"/>
              </w:rPr>
            </w:sdtEndPr>
            <w:sdtContent>
              <w:p w14:paraId="1A116946" w14:textId="6F161590" w:rsidR="00C52973" w:rsidRPr="0020027F" w:rsidRDefault="007663F0" w:rsidP="00035E0F">
                <w:pPr>
                  <w:pStyle w:val="FaceSheetField"/>
                  <w:rPr>
                    <w:bCs/>
                  </w:rPr>
                </w:pPr>
                <w:r>
                  <w:rPr>
                    <w:rStyle w:val="FaceSheetFieldChar"/>
                  </w:rPr>
                  <w:t>06/30/2025</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sdt>
            <w:sdtPr>
              <w:rPr>
                <w:rStyle w:val="FaceSheetFieldChar"/>
              </w:rPr>
              <w:alias w:val="OriginalMax"/>
              <w:tag w:val="OriginalMax"/>
              <w:id w:val="-1011766733"/>
              <w:lock w:val="sdtContentLocked"/>
              <w:placeholder>
                <w:docPart w:val="DefaultPlaceholder_22675703"/>
              </w:placeholder>
              <w:dataBinding w:xpath="/Root/OriginalMax" w:storeItemID="{6743529B-F609-4BB3-925E-15A343AD8F59}"/>
              <w:text/>
            </w:sdtPr>
            <w:sdtEndPr>
              <w:rPr>
                <w:rStyle w:val="FaceSheetFieldChar"/>
              </w:rPr>
            </w:sdtEndPr>
            <w:sdtContent>
              <w:p w14:paraId="1005D343" w14:textId="6B84EFD1" w:rsidR="00C52973" w:rsidRPr="0020027F" w:rsidRDefault="007663F0" w:rsidP="00035E0F">
                <w:pPr>
                  <w:pStyle w:val="FaceSheetField"/>
                  <w:rPr>
                    <w:bCs/>
                  </w:rPr>
                </w:pPr>
                <w:r>
                  <w:rPr>
                    <w:rStyle w:val="FaceSheetFieldChar"/>
                  </w:rPr>
                  <w:t>$15,000,000.00</w:t>
                </w:r>
              </w:p>
            </w:sdtContent>
          </w:sdt>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0868B260" w:rsidR="00C52973" w:rsidRPr="0020027F" w:rsidRDefault="00F733AD">
            <w:pPr>
              <w:rPr>
                <w:b/>
                <w:sz w:val="20"/>
              </w:rPr>
            </w:pPr>
            <w:r>
              <w:rPr>
                <w:bCs/>
              </w:rPr>
              <w:fldChar w:fldCharType="begin">
                <w:ffData>
                  <w:name w:val="Check11"/>
                  <w:enabled/>
                  <w:calcOnExit w:val="0"/>
                  <w:checkBox>
                    <w:sizeAuto/>
                    <w:default w:val="1"/>
                  </w:checkBox>
                </w:ffData>
              </w:fldChar>
            </w:r>
            <w:bookmarkStart w:id="0" w:name="Check11"/>
            <w:r>
              <w:rPr>
                <w:bCs/>
              </w:rPr>
              <w:instrText xml:space="preserve"> FORMCHECKBOX </w:instrText>
            </w:r>
            <w:r w:rsidR="00DB70ED">
              <w:rPr>
                <w:bCs/>
              </w:rPr>
            </w:r>
            <w:r w:rsidR="00DB70ED">
              <w:rPr>
                <w:bCs/>
              </w:rPr>
              <w:fldChar w:fldCharType="separate"/>
            </w:r>
            <w:r>
              <w:rPr>
                <w:bCs/>
              </w:rPr>
              <w:fldChar w:fldCharType="end"/>
            </w:r>
            <w:bookmarkEnd w:id="0"/>
            <w:r w:rsidR="00C52973" w:rsidRPr="0020027F">
              <w:rPr>
                <w:b/>
                <w:sz w:val="20"/>
              </w:rPr>
              <w:t xml:space="preserve"> Exhibits (specify):</w:t>
            </w:r>
            <w:r w:rsidR="00182CA0">
              <w:rPr>
                <w:b/>
                <w:sz w:val="20"/>
              </w:rPr>
              <w:t xml:space="preserve"> </w:t>
            </w:r>
            <w:bookmarkStart w:id="1" w:name="DSE"/>
            <w:r w:rsidR="00CD61A2">
              <w:t>Exhibit A - Data Security Requirements</w:t>
            </w:r>
            <w:bookmarkEnd w:id="1"/>
            <w:r w:rsidR="00C52973" w:rsidRPr="0020027F">
              <w:rPr>
                <w:b/>
                <w:sz w:val="20"/>
              </w:rPr>
              <w:t xml:space="preserve"> </w:t>
            </w:r>
            <w:r w:rsidR="00CD61A2" w:rsidRPr="0020027F">
              <w:rPr>
                <w:b/>
                <w:sz w:val="20"/>
              </w:rPr>
              <w:fldChar w:fldCharType="begin">
                <w:ffData>
                  <w:name w:val=""/>
                  <w:enabled/>
                  <w:calcOnExit w:val="0"/>
                  <w:textInput/>
                </w:ffData>
              </w:fldChar>
            </w:r>
            <w:r w:rsidR="00C52973" w:rsidRPr="0020027F">
              <w:rPr>
                <w:b/>
                <w:sz w:val="20"/>
              </w:rPr>
              <w:instrText xml:space="preserve"> FORMTEXT </w:instrText>
            </w:r>
            <w:r w:rsidR="00CD61A2" w:rsidRPr="0020027F">
              <w:rPr>
                <w:b/>
                <w:sz w:val="20"/>
              </w:rPr>
            </w:r>
            <w:r w:rsidR="00CD61A2"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D61A2"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DB70ED">
              <w:rPr>
                <w:bCs/>
              </w:rPr>
            </w:r>
            <w:r w:rsidR="00DB70ED">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6743529B-F609-4BB3-925E-15A343AD8F59}"/>
              <w:text/>
            </w:sdtPr>
            <w:sdtEndPr>
              <w:rPr>
                <w:rStyle w:val="FaceSheetFieldChar"/>
                <w:color w:val="auto"/>
                <w:sz w:val="20"/>
              </w:rPr>
            </w:sdtEndPr>
            <w:sdtContent>
              <w:p w14:paraId="3E5A78D1" w14:textId="6D0B011D" w:rsidR="00C52973" w:rsidRDefault="00B60047" w:rsidP="00035E0F">
                <w:pPr>
                  <w:pStyle w:val="FaceSheetField"/>
                  <w:rPr>
                    <w:sz w:val="16"/>
                  </w:rPr>
                </w:pPr>
                <w:r>
                  <w:rPr>
                    <w:rStyle w:val="FaceSheetDraftChar"/>
                  </w:rPr>
                  <w:t>Sample Contract</w:t>
                </w:r>
                <w:r w:rsidR="007663F0">
                  <w:rPr>
                    <w:rStyle w:val="FaceSheetDraftChar"/>
                  </w:rPr>
                  <w:t xml:space="preserve"> -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6743529B-F609-4BB3-925E-15A343AD8F59}"/>
              <w:text/>
            </w:sdtPr>
            <w:sdtEndPr>
              <w:rPr>
                <w:rStyle w:val="FaceSheetFieldChar"/>
                <w:color w:val="auto"/>
                <w:sz w:val="20"/>
              </w:rPr>
            </w:sdtEndPr>
            <w:sdtContent>
              <w:p w14:paraId="6241611F" w14:textId="7C82CC76" w:rsidR="00C52973" w:rsidRDefault="00B60047" w:rsidP="00035E0F">
                <w:pPr>
                  <w:pStyle w:val="FaceSheetField"/>
                  <w:rPr>
                    <w:sz w:val="16"/>
                  </w:rPr>
                </w:pPr>
                <w:r>
                  <w:rPr>
                    <w:rStyle w:val="FaceSheetDraftChar"/>
                  </w:rPr>
                  <w:t>Sample Contract - Do Not Sign</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pPr>
    </w:p>
    <w:p w14:paraId="0A3451A8" w14:textId="77777777" w:rsidR="00ED73C1" w:rsidRPr="0039632D" w:rsidRDefault="00ED73C1" w:rsidP="00D65F7B">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142D57DA" w14:textId="77777777" w:rsidR="00ED73C1" w:rsidRDefault="00ED73C1" w:rsidP="00D65F7B">
      <w:pPr>
        <w:pStyle w:val="Heading2"/>
      </w:pPr>
      <w:r w:rsidRPr="0039632D">
        <w:t>“Central Contract</w:t>
      </w:r>
      <w:r>
        <w:t>s and Legal</w:t>
      </w:r>
      <w:r w:rsidRPr="0039632D">
        <w:t xml:space="preserve"> Services” means the DSHS central headquarters contracting office, or successor section or office.</w:t>
      </w:r>
    </w:p>
    <w:p w14:paraId="2A8FF40E" w14:textId="77777777" w:rsidR="00ED73C1" w:rsidRPr="0039632D" w:rsidRDefault="00ED73C1"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6F9276DA" w14:textId="77777777" w:rsidR="00ED73C1" w:rsidRPr="0039632D" w:rsidRDefault="00ED73C1"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60E68B1F" w14:textId="77777777" w:rsidR="00ED73C1" w:rsidRPr="0039632D" w:rsidRDefault="00ED73C1"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0773FCE8" w14:textId="77777777" w:rsidR="00ED73C1" w:rsidRPr="0039632D" w:rsidRDefault="00ED73C1"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07B9FF31" w14:textId="77777777" w:rsidR="00ED73C1" w:rsidRPr="0039632D" w:rsidRDefault="00ED73C1"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057FA30B" w14:textId="77777777" w:rsidR="00ED73C1" w:rsidRDefault="00ED73C1" w:rsidP="00D65F7B">
      <w:pPr>
        <w:pStyle w:val="Heading2"/>
      </w:pPr>
      <w:r w:rsidRPr="0039632D">
        <w:t>“DSHS” or the “Department” means the state of Washington Department of Social and Health Services and its employees and authorized agents</w:t>
      </w:r>
      <w:r>
        <w:t>.</w:t>
      </w:r>
    </w:p>
    <w:p w14:paraId="0C9E7EDE" w14:textId="77777777" w:rsidR="00ED73C1" w:rsidRDefault="00ED73C1"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3775C205" w14:textId="77777777" w:rsidR="00ED73C1" w:rsidRDefault="00ED73C1"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3BA11C93" w14:textId="77777777" w:rsidR="00ED73C1" w:rsidRDefault="00ED73C1" w:rsidP="00D65F7B">
      <w:pPr>
        <w:pStyle w:val="Heading2"/>
      </w:pPr>
      <w:r>
        <w:t>“Physically Secure” means that access is restricted through physical means to authorized individuals only.</w:t>
      </w:r>
    </w:p>
    <w:p w14:paraId="2ED1F651" w14:textId="77777777" w:rsidR="00ED73C1" w:rsidRDefault="00ED73C1" w:rsidP="00D65F7B">
      <w:pPr>
        <w:pStyle w:val="Heading2"/>
      </w:pPr>
      <w:r>
        <w:t>“Program Agreement” means an agreement between the Contractor and DSHS containing special terms and conditions, including a statement of work to be performed by the Contractor and payment to be made by DSHS.</w:t>
      </w:r>
    </w:p>
    <w:p w14:paraId="47E33CC5" w14:textId="77777777" w:rsidR="00ED73C1" w:rsidRPr="0039632D" w:rsidRDefault="00ED73C1"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739F2602" w14:textId="77777777" w:rsidR="00ED73C1" w:rsidRDefault="00ED73C1" w:rsidP="00D65F7B">
      <w:pPr>
        <w:pStyle w:val="Heading2"/>
      </w:pPr>
      <w:r w:rsidRPr="0039632D">
        <w:lastRenderedPageBreak/>
        <w:t>“Regulation” means any federal, state, or local regulation, rule, or ordinance.</w:t>
      </w:r>
    </w:p>
    <w:p w14:paraId="3B820FC4" w14:textId="77777777" w:rsidR="00ED73C1" w:rsidRDefault="00ED73C1"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07A3A18E" w14:textId="77777777" w:rsidR="00ED73C1" w:rsidRDefault="00ED73C1"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2B7985C6" w14:textId="77777777" w:rsidR="00ED73C1" w:rsidRDefault="00ED73C1"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700DD7D1" w14:textId="77777777" w:rsidR="00ED73C1" w:rsidRPr="00F13C88" w:rsidRDefault="00ED73C1"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5E1D536D" w14:textId="77777777" w:rsidR="00ED73C1" w:rsidRPr="0039632D" w:rsidRDefault="00ED73C1"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26166905" w14:textId="77777777" w:rsidR="00ED73C1" w:rsidRPr="008620ED" w:rsidRDefault="00ED73C1"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44C7B849" w14:textId="77777777" w:rsidR="00ED73C1" w:rsidRDefault="00ED73C1"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3CF5AFB2" w14:textId="77777777" w:rsidR="00ED73C1" w:rsidRPr="007A733B" w:rsidRDefault="00ED73C1" w:rsidP="00D65F7B">
      <w:pPr>
        <w:pStyle w:val="Heading1"/>
        <w:rPr>
          <w:b/>
        </w:rPr>
      </w:pPr>
      <w:r w:rsidRPr="007A733B">
        <w:rPr>
          <w:b/>
        </w:rPr>
        <w:t>Billing Limitations.</w:t>
      </w:r>
    </w:p>
    <w:p w14:paraId="38621E13" w14:textId="77777777" w:rsidR="00ED73C1" w:rsidRPr="007A733B" w:rsidRDefault="00ED73C1" w:rsidP="00D65F7B">
      <w:pPr>
        <w:pStyle w:val="Heading2"/>
      </w:pPr>
      <w:r w:rsidRPr="007A733B">
        <w:t>DSHS shall pay the Contractor only for authorized services provided in accordance with this Contract</w:t>
      </w:r>
      <w:r>
        <w:t xml:space="preserve">. </w:t>
      </w:r>
    </w:p>
    <w:p w14:paraId="272893A6" w14:textId="77777777" w:rsidR="00ED73C1" w:rsidRPr="007A733B" w:rsidRDefault="00ED73C1" w:rsidP="00D65F7B">
      <w:pPr>
        <w:pStyle w:val="Heading2"/>
      </w:pPr>
      <w:r w:rsidRPr="007A733B">
        <w:t>DSHS shall not pay any claims for payment for services submitted more than twelve (12) months after the calendar month in which the services were performed.</w:t>
      </w:r>
    </w:p>
    <w:p w14:paraId="5AB50B7D" w14:textId="77777777" w:rsidR="00ED73C1" w:rsidRPr="007A733B" w:rsidRDefault="00ED73C1"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6E869F7C" w14:textId="77777777" w:rsidR="00ED73C1" w:rsidRDefault="00ED73C1" w:rsidP="00D65F7B">
      <w:pPr>
        <w:pStyle w:val="Heading1"/>
      </w:pPr>
      <w:r w:rsidRPr="0685C720">
        <w:rPr>
          <w:b/>
        </w:rPr>
        <w:t>Compliance with Applicable Law and Washington State Requirements</w:t>
      </w:r>
      <w:r w:rsidRPr="00F544D0">
        <w:rPr>
          <w:b/>
          <w:bCs w:val="0"/>
        </w:rPr>
        <w:t>.</w:t>
      </w:r>
    </w:p>
    <w:p w14:paraId="3DA15986" w14:textId="77777777" w:rsidR="00ED73C1" w:rsidRDefault="00ED73C1"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71F43EB8" w14:textId="77777777" w:rsidR="00ED73C1" w:rsidRDefault="00ED73C1"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42171F44" w14:textId="77777777" w:rsidR="00ED73C1" w:rsidRPr="00D156D8" w:rsidRDefault="00ED73C1"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0C174873" w14:textId="77777777" w:rsidR="00ED73C1" w:rsidRPr="00D156D8" w:rsidRDefault="00ED73C1" w:rsidP="00D65F7B">
      <w:pPr>
        <w:pStyle w:val="Heading2"/>
      </w:pPr>
      <w:bookmarkStart w:id="3"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744327F6" w14:textId="77777777" w:rsidR="00ED73C1" w:rsidRDefault="00ED73C1" w:rsidP="00D65F7B">
      <w:pPr>
        <w:pStyle w:val="Heading1"/>
      </w:pPr>
      <w:r w:rsidRPr="007A733B">
        <w:rPr>
          <w:b/>
        </w:rPr>
        <w:t>Confidentiality</w:t>
      </w:r>
      <w:r>
        <w:rPr>
          <w:b/>
        </w:rPr>
        <w:t xml:space="preserve">. </w:t>
      </w:r>
    </w:p>
    <w:p w14:paraId="4F60ED72" w14:textId="77777777" w:rsidR="00ED73C1" w:rsidRDefault="00ED73C1"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5482099A" w14:textId="77777777" w:rsidR="00ED73C1" w:rsidRDefault="00ED73C1" w:rsidP="00D65F7B">
      <w:pPr>
        <w:pStyle w:val="Heading3"/>
      </w:pPr>
      <w:r w:rsidRPr="007A733B">
        <w:t>as provided by law</w:t>
      </w:r>
      <w:r>
        <w:t>;</w:t>
      </w:r>
      <w:r w:rsidRPr="007A733B">
        <w:t xml:space="preserve"> or, </w:t>
      </w:r>
    </w:p>
    <w:p w14:paraId="1BB734F6" w14:textId="77777777" w:rsidR="00ED73C1" w:rsidRDefault="00ED73C1" w:rsidP="00D65F7B">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5E7776F0" w14:textId="77777777" w:rsidR="00ED73C1" w:rsidRDefault="00ED73C1"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281AD085" w14:textId="77777777" w:rsidR="00ED73C1" w:rsidRDefault="00ED73C1" w:rsidP="00D65F7B">
      <w:pPr>
        <w:pStyle w:val="Heading3"/>
      </w:pPr>
      <w:r>
        <w:t>Allowing access only to staff that have an authorized business requirement to view the Confidential Information.</w:t>
      </w:r>
    </w:p>
    <w:p w14:paraId="27BE5768" w14:textId="77777777" w:rsidR="00ED73C1" w:rsidRPr="0007209A" w:rsidRDefault="00ED73C1" w:rsidP="00D65F7B">
      <w:pPr>
        <w:pStyle w:val="Heading3"/>
      </w:pPr>
      <w:r>
        <w:t xml:space="preserve">Physically Securing any computers, documents, or other media containing the Confidential </w:t>
      </w:r>
      <w:r w:rsidRPr="0007209A">
        <w:t>Information</w:t>
      </w:r>
      <w:r>
        <w:t>.</w:t>
      </w:r>
    </w:p>
    <w:p w14:paraId="4C2C097F" w14:textId="77777777" w:rsidR="00ED73C1" w:rsidRPr="0007209A" w:rsidRDefault="00ED73C1" w:rsidP="00D65F7B">
      <w:pPr>
        <w:pStyle w:val="Heading3"/>
        <w:rPr>
          <w:bCs w:val="0"/>
        </w:rPr>
      </w:pPr>
      <w:r w:rsidRPr="0007209A">
        <w:t>Ensure the security of Confidential Information transmitted via fax (facsimile) by:</w:t>
      </w:r>
    </w:p>
    <w:p w14:paraId="5075295F" w14:textId="77777777" w:rsidR="00ED73C1" w:rsidRPr="0007209A" w:rsidRDefault="00ED73C1" w:rsidP="00D65F7B">
      <w:pPr>
        <w:pStyle w:val="Heading4"/>
      </w:pPr>
      <w:r w:rsidRPr="0007209A">
        <w:t>Verifying the recipient phone number to prevent accidental transmittal of Confidential Information to unauthorized persons.</w:t>
      </w:r>
    </w:p>
    <w:p w14:paraId="39C1125B" w14:textId="77777777" w:rsidR="00ED73C1" w:rsidRPr="0007209A" w:rsidRDefault="00ED73C1" w:rsidP="00D65F7B">
      <w:pPr>
        <w:pStyle w:val="Heading4"/>
      </w:pPr>
      <w:r w:rsidRPr="0007209A">
        <w:lastRenderedPageBreak/>
        <w:t>Communicating with the intended recipient before transmission to ensure that the fax will be received only by an authorized person.</w:t>
      </w:r>
    </w:p>
    <w:p w14:paraId="3EE9F5AA" w14:textId="77777777" w:rsidR="00ED73C1" w:rsidRPr="0007209A" w:rsidRDefault="00ED73C1" w:rsidP="00D65F7B">
      <w:pPr>
        <w:pStyle w:val="Heading4"/>
      </w:pPr>
      <w:r w:rsidRPr="0007209A">
        <w:t>Verifying after transmittal that the fax was received by the intended recipient.</w:t>
      </w:r>
    </w:p>
    <w:p w14:paraId="308254F9" w14:textId="77777777" w:rsidR="00ED73C1" w:rsidRPr="0007209A" w:rsidRDefault="00ED73C1"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1302A29C" w14:textId="77777777" w:rsidR="00ED73C1" w:rsidRPr="0007209A" w:rsidRDefault="00ED73C1" w:rsidP="00D65F7B">
      <w:pPr>
        <w:pStyle w:val="Heading4"/>
      </w:pPr>
      <w:r w:rsidRPr="0007209A">
        <w:t>Use a Trusted System.</w:t>
      </w:r>
    </w:p>
    <w:p w14:paraId="6724FF74" w14:textId="77777777" w:rsidR="00ED73C1" w:rsidRPr="0007209A" w:rsidRDefault="00ED73C1" w:rsidP="00D65F7B">
      <w:pPr>
        <w:pStyle w:val="Heading4"/>
      </w:pPr>
      <w:r w:rsidRPr="0007209A">
        <w:t>Encrypt the Confidential Information, including:</w:t>
      </w:r>
    </w:p>
    <w:p w14:paraId="1168FB9B" w14:textId="77777777" w:rsidR="00ED73C1" w:rsidRPr="0007209A" w:rsidRDefault="00ED73C1" w:rsidP="00D65F7B">
      <w:pPr>
        <w:pStyle w:val="Heading5"/>
        <w:spacing w:after="0"/>
      </w:pPr>
      <w:r w:rsidRPr="0007209A">
        <w:t>Encrypting email and/or email attachments which contain the Confidential Information</w:t>
      </w:r>
      <w:r>
        <w:t>.</w:t>
      </w:r>
    </w:p>
    <w:p w14:paraId="03892375" w14:textId="77777777" w:rsidR="00ED73C1" w:rsidRDefault="00ED73C1" w:rsidP="00D65F7B">
      <w:pPr>
        <w:pStyle w:val="Heading5"/>
      </w:pPr>
      <w:r w:rsidRPr="0007209A">
        <w:t>Encrypting Confidential Information when it is stored on portable devices or media, including but not limited to laptop computers and flash memory devices.</w:t>
      </w:r>
    </w:p>
    <w:p w14:paraId="3F21F12F" w14:textId="77777777" w:rsidR="00ED73C1" w:rsidRPr="0007209A" w:rsidRDefault="00ED73C1"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142E5BF6" w14:textId="77777777" w:rsidR="00ED73C1" w:rsidRPr="0007209A" w:rsidRDefault="00ED73C1" w:rsidP="00D65F7B">
      <w:pPr>
        <w:pStyle w:val="Heading3"/>
        <w:rPr>
          <w:bCs w:val="0"/>
        </w:rPr>
      </w:pPr>
      <w:r w:rsidRPr="0007209A">
        <w:t>Send paper documents containing Confidential Information via a Trusted System.</w:t>
      </w:r>
    </w:p>
    <w:p w14:paraId="518AB592" w14:textId="77777777" w:rsidR="00ED73C1" w:rsidRPr="002C360C" w:rsidRDefault="00ED73C1" w:rsidP="00D65F7B">
      <w:pPr>
        <w:pStyle w:val="Heading3"/>
        <w:rPr>
          <w:b/>
        </w:rPr>
      </w:pPr>
      <w:r>
        <w:t xml:space="preserve">Following the requirements of the DSHS Data Security Requirements Exhibit, if attached to this contract.  </w:t>
      </w:r>
    </w:p>
    <w:p w14:paraId="51648DA3" w14:textId="77777777" w:rsidR="00ED73C1" w:rsidRDefault="00ED73C1"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199A79C3" w14:textId="77777777" w:rsidR="00ED73C1" w:rsidRPr="000C1E40" w:rsidRDefault="00ED73C1"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563DF59F" w14:textId="77777777" w:rsidR="00ED73C1" w:rsidRPr="00487061" w:rsidRDefault="00ED73C1"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2204AF0D" w14:textId="77777777" w:rsidR="00ED73C1" w:rsidRPr="007A733B" w:rsidRDefault="00ED73C1" w:rsidP="00D65F7B">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28BC5AD8" w14:textId="77777777" w:rsidR="00ED73C1" w:rsidRPr="00286BEA" w:rsidRDefault="00ED73C1"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5CF5D121" w14:textId="77777777" w:rsidR="00ED73C1" w:rsidRPr="007A733B" w:rsidRDefault="00ED73C1" w:rsidP="00D65F7B">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5D64D5D3" w14:textId="77777777" w:rsidR="00ED73C1" w:rsidRPr="007A733B" w:rsidRDefault="00ED73C1"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006BDCA4" w14:textId="77777777" w:rsidR="00ED73C1" w:rsidRDefault="00ED73C1"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44FC4303" w14:textId="77777777" w:rsidR="00ED73C1" w:rsidRPr="007A733B" w:rsidRDefault="00ED73C1"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CA3B637" w14:textId="77777777" w:rsidR="00ED73C1" w:rsidRDefault="00ED73C1"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4F921F0A" w14:textId="77777777" w:rsidR="00ED73C1" w:rsidRPr="007A733B" w:rsidRDefault="00ED73C1"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33BDB247" w14:textId="77777777" w:rsidR="00ED73C1" w:rsidRPr="007A733B" w:rsidRDefault="00ED73C1"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0F6D1A00" w14:textId="77777777" w:rsidR="00ED73C1" w:rsidRPr="007A733B" w:rsidRDefault="00ED73C1"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678B1B0F" w14:textId="77777777" w:rsidR="00ED73C1" w:rsidRDefault="00ED73C1" w:rsidP="00D65F7B">
      <w:pPr>
        <w:pStyle w:val="Heading1"/>
        <w:rPr>
          <w:b/>
        </w:rPr>
      </w:pPr>
      <w:r w:rsidRPr="0008704D">
        <w:rPr>
          <w:b/>
        </w:rPr>
        <w:t>Contract Renegotiation, Suspension, or Termination Due to Change in Funding</w:t>
      </w:r>
      <w:r>
        <w:rPr>
          <w:b/>
        </w:rPr>
        <w:t>.</w:t>
      </w:r>
    </w:p>
    <w:p w14:paraId="5E99FCF8" w14:textId="77777777" w:rsidR="00ED73C1" w:rsidRPr="00652B45" w:rsidRDefault="00ED73C1" w:rsidP="00D65F7B">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548A8CDC" w14:textId="77777777" w:rsidR="00ED73C1" w:rsidRPr="00652B45" w:rsidRDefault="00ED73C1" w:rsidP="00D65F7B">
      <w:pPr>
        <w:pStyle w:val="Heading2"/>
      </w:pPr>
      <w:r w:rsidRPr="00652B45">
        <w:t>At DSHS’s discretion</w:t>
      </w:r>
      <w:r>
        <w:t>,</w:t>
      </w:r>
      <w:r w:rsidRPr="00652B45">
        <w:t xml:space="preserve"> the Contract or Program Agreement may be renegotiated under the revised funding conditions.</w:t>
      </w:r>
    </w:p>
    <w:p w14:paraId="624ABACC" w14:textId="77777777" w:rsidR="00ED73C1" w:rsidRPr="00652B45" w:rsidRDefault="00ED73C1" w:rsidP="00D65F7B">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67ED0D02" w14:textId="77777777" w:rsidR="00ED73C1" w:rsidRPr="00652B45" w:rsidRDefault="00ED73C1" w:rsidP="00D65F7B">
      <w:pPr>
        <w:pStyle w:val="Heading3"/>
      </w:pPr>
      <w:r w:rsidRPr="00652B45">
        <w:t>During the period of suspension of performance, each party will inform the other of any conditions that may reasonably affect the potential for resumption of performance.</w:t>
      </w:r>
    </w:p>
    <w:p w14:paraId="0C18EAF5" w14:textId="77777777" w:rsidR="00ED73C1" w:rsidRPr="00652B45" w:rsidRDefault="00ED73C1"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32FA7BB1" w14:textId="77777777" w:rsidR="00ED73C1" w:rsidRPr="00652B45" w:rsidRDefault="00ED73C1"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4E68021A" w14:textId="77777777" w:rsidR="00ED73C1" w:rsidRPr="00652B45" w:rsidRDefault="00ED73C1"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07258042" w14:textId="77777777" w:rsidR="00ED73C1" w:rsidRDefault="00ED73C1"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65B27B76" w14:textId="77777777" w:rsidR="00ED73C1" w:rsidRDefault="00ED73C1">
      <w:pPr>
        <w:pStyle w:val="Heading1"/>
      </w:pPr>
      <w:bookmarkStart w:id="4" w:name="SC6000GP"/>
      <w:bookmarkEnd w:id="4"/>
      <w:r w:rsidRPr="00D54F87">
        <w:rPr>
          <w:b/>
        </w:rPr>
        <w:t>Advance Payment</w:t>
      </w:r>
      <w:r>
        <w:rPr>
          <w:b/>
        </w:rPr>
        <w:t xml:space="preserve">. </w:t>
      </w:r>
      <w:r>
        <w:t>DSHS shall not make any payments in advance or anticipation of the delivery of services to be provided pursuant to this Contract.</w:t>
      </w:r>
    </w:p>
    <w:p w14:paraId="0B374CFE" w14:textId="77777777" w:rsidR="00ED73C1" w:rsidRPr="00E74970" w:rsidRDefault="00ED73C1"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63915EB3" w14:textId="77777777" w:rsidR="00ED73C1" w:rsidRPr="002764AF" w:rsidRDefault="00ED73C1"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5AEADC3B" w14:textId="77777777" w:rsidR="00ED73C1" w:rsidRDefault="00ED73C1"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7F0FB027" w14:textId="77777777" w:rsidR="00ED73C1" w:rsidRPr="002764AF" w:rsidRDefault="00ED73C1"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17E5B784" w14:textId="77777777" w:rsidR="00ED73C1" w:rsidRDefault="00ED73C1">
      <w:pPr>
        <w:pStyle w:val="Heading1"/>
      </w:pPr>
      <w:r w:rsidRPr="00D54F87">
        <w:rPr>
          <w:b/>
        </w:rPr>
        <w:lastRenderedPageBreak/>
        <w:t>Indemnification and Hold Harmless</w:t>
      </w:r>
      <w:r>
        <w:t xml:space="preserve">. </w:t>
      </w:r>
    </w:p>
    <w:p w14:paraId="62BDF36E" w14:textId="77777777" w:rsidR="00ED73C1" w:rsidRDefault="00ED73C1"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2C30B0CF" w14:textId="77777777" w:rsidR="00ED73C1" w:rsidRDefault="00ED73C1" w:rsidP="00B93534">
      <w:pPr>
        <w:pStyle w:val="Heading2"/>
      </w:pPr>
      <w:r>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62FBB39D" w14:textId="77777777" w:rsidR="00ED73C1" w:rsidRDefault="00ED73C1" w:rsidP="00B93534">
      <w:pPr>
        <w:pStyle w:val="Heading2"/>
      </w:pPr>
      <w:r>
        <w:t>The Contractor waives its immunity under Title 51 RCW to the extent it is required to indemnify, defend, and hold harmless the State and its agencies, officials, agents, or employees.</w:t>
      </w:r>
    </w:p>
    <w:p w14:paraId="6D2673A3" w14:textId="77777777" w:rsidR="00ED73C1" w:rsidRDefault="00ED73C1" w:rsidP="00B93534">
      <w:pPr>
        <w:pStyle w:val="Heading2"/>
      </w:pPr>
      <w:r>
        <w:t>Nothing in this term shall be construed as a modification or limitation on the Contractor’s obligation to procure insurance in accordance with this Contract or the scope of said insurance.</w:t>
      </w:r>
    </w:p>
    <w:p w14:paraId="772F19BD" w14:textId="77777777" w:rsidR="00ED73C1" w:rsidRDefault="00ED73C1">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64FB6CA8" w14:textId="77777777" w:rsidR="00ED73C1" w:rsidRPr="002764AF" w:rsidRDefault="00ED73C1"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1C8452C2" w14:textId="77777777" w:rsidR="00ED73C1" w:rsidRDefault="00ED73C1">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1B679B45" w14:textId="77777777" w:rsidR="00ED73C1" w:rsidRDefault="00ED73C1">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70BC61C8" w14:textId="77777777" w:rsidR="00ED73C1" w:rsidRDefault="00ED73C1">
      <w:pPr>
        <w:pStyle w:val="Heading2"/>
      </w:pPr>
      <w:r>
        <w:t>Be sent by certified mail (return receipt) or other manner that proves OFR received the request;</w:t>
      </w:r>
    </w:p>
    <w:p w14:paraId="06002CF2" w14:textId="77777777" w:rsidR="00ED73C1" w:rsidRDefault="00ED73C1">
      <w:pPr>
        <w:pStyle w:val="Heading2"/>
      </w:pPr>
      <w:r>
        <w:t>Include a statement as to why the Contractor thinks the notice is incorrect; and</w:t>
      </w:r>
    </w:p>
    <w:p w14:paraId="4FC8F9FC" w14:textId="77777777" w:rsidR="00ED73C1" w:rsidRDefault="00ED73C1">
      <w:pPr>
        <w:pStyle w:val="Heading2"/>
      </w:pPr>
      <w:r>
        <w:t>Include a copy of the overpayment notice.</w:t>
      </w:r>
    </w:p>
    <w:p w14:paraId="6C2B099E" w14:textId="77777777" w:rsidR="00ED73C1" w:rsidRDefault="00ED73C1">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4A1CE0C4" w14:textId="77777777" w:rsidR="00ED73C1" w:rsidRDefault="00ED73C1">
      <w:pPr>
        <w:pStyle w:val="Section1Text"/>
      </w:pPr>
      <w:r>
        <w:t xml:space="preserve">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w:t>
      </w:r>
      <w:r>
        <w:lastRenderedPageBreak/>
        <w:t>this overpayment.  DSHS may collect an overpayment debt through lien, foreclosure, seizure and sale of the Contractor’s real or personal property; order to withhold and deliver; or any other collection action available to DSHS to satisfy the overpayment debt.</w:t>
      </w:r>
    </w:p>
    <w:p w14:paraId="50E7AE79" w14:textId="77777777" w:rsidR="00ED73C1" w:rsidRPr="002764AF" w:rsidRDefault="00ED73C1"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631D27AE" w14:textId="77777777" w:rsidR="00ED73C1" w:rsidRDefault="00ED73C1">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7088223D" w14:textId="77777777" w:rsidR="00ED73C1" w:rsidRDefault="00ED73C1" w:rsidP="007E4226">
      <w:pPr>
        <w:pStyle w:val="Heading1"/>
      </w:pPr>
      <w:r w:rsidRPr="00CF2965">
        <w:rPr>
          <w:b/>
        </w:rPr>
        <w:t>Subrecipients</w:t>
      </w:r>
      <w:r>
        <w:t>.</w:t>
      </w:r>
    </w:p>
    <w:p w14:paraId="31966ACF" w14:textId="77777777" w:rsidR="00ED73C1" w:rsidRDefault="00ED73C1" w:rsidP="007E4226">
      <w:pPr>
        <w:pStyle w:val="Heading2"/>
      </w:pPr>
      <w:r>
        <w:t>General.  If the Contractor is a subrecipient of federal awards as defined by 2 CFR Part 200 and this Agreement, the Contractor shall:</w:t>
      </w:r>
    </w:p>
    <w:p w14:paraId="728C495C" w14:textId="77777777" w:rsidR="00ED73C1" w:rsidRDefault="00ED73C1" w:rsidP="007E4226">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0AE7372D" w14:textId="77777777" w:rsidR="00ED73C1" w:rsidRDefault="00ED73C1"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633C6A6D" w14:textId="77777777" w:rsidR="00ED73C1" w:rsidRDefault="00ED73C1" w:rsidP="007E4226">
      <w:pPr>
        <w:pStyle w:val="Heading3"/>
        <w:rPr>
          <w:rFonts w:eastAsia="Arial Unicode MS"/>
        </w:rPr>
      </w:pPr>
      <w:r>
        <w:t>Prepare appropriate financial statements, including a schedule of expenditures of federal awards;</w:t>
      </w:r>
    </w:p>
    <w:p w14:paraId="1FCBB077" w14:textId="77777777" w:rsidR="00ED73C1" w:rsidRDefault="00ED73C1" w:rsidP="007E4226">
      <w:pPr>
        <w:pStyle w:val="Heading3"/>
        <w:rPr>
          <w:rFonts w:eastAsia="Arial Unicode MS"/>
        </w:rPr>
      </w:pPr>
      <w:r>
        <w:t>Incorporate 2 CFR Part 200, Subpart F audit requirements into all agreements between the Contractor and its Subcontractors who are subrecipients;</w:t>
      </w:r>
    </w:p>
    <w:p w14:paraId="643D890A" w14:textId="77777777" w:rsidR="00ED73C1" w:rsidRPr="0029026A" w:rsidRDefault="00ED73C1"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27BF2D3C" w14:textId="77777777" w:rsidR="00ED73C1" w:rsidRDefault="00ED73C1"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6C372026" w14:textId="77777777" w:rsidR="00ED73C1" w:rsidRDefault="00ED73C1" w:rsidP="007E4226">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19D94B57" w14:textId="77777777" w:rsidR="00ED73C1" w:rsidRDefault="00ED73C1" w:rsidP="007E4226">
      <w:pPr>
        <w:pStyle w:val="Heading3"/>
        <w:rPr>
          <w:rFonts w:eastAsia="Arial Unicode MS"/>
        </w:rPr>
      </w:pPr>
      <w:r>
        <w:t xml:space="preserve">Submit to the DSHS contact person the data collection form and reporting package specified in </w:t>
      </w:r>
      <w:r>
        <w:lastRenderedPageBreak/>
        <w:t>2 CFR Part 200, Subpart F, reports required by the program-specific audit guide (if applicable), and a copy of any management letters issued by the auditor;</w:t>
      </w:r>
    </w:p>
    <w:p w14:paraId="402C140F" w14:textId="77777777" w:rsidR="00ED73C1" w:rsidRDefault="00ED73C1"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760A59EA" w14:textId="77777777" w:rsidR="00ED73C1" w:rsidRPr="00411DF9" w:rsidRDefault="00ED73C1"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06285761" w14:textId="77777777" w:rsidR="00ED73C1" w:rsidRDefault="00ED73C1">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54ACD0F8" w14:textId="77777777" w:rsidR="00ED73C1" w:rsidRDefault="00ED73C1">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04D9A4CC" w14:textId="77777777" w:rsidR="00ED73C1" w:rsidRDefault="00ED73C1">
      <w:pPr>
        <w:pStyle w:val="Heading2"/>
      </w:pPr>
      <w:r>
        <w:t>Failed to meet or maintain any requirement for contracting with DSHS;</w:t>
      </w:r>
    </w:p>
    <w:p w14:paraId="2C93CC66" w14:textId="77777777" w:rsidR="00ED73C1" w:rsidRDefault="00ED73C1">
      <w:pPr>
        <w:pStyle w:val="Heading2"/>
      </w:pPr>
      <w:r>
        <w:t>Failed to protect the health or safety of any DSHS client;</w:t>
      </w:r>
    </w:p>
    <w:p w14:paraId="3D1537ED" w14:textId="77777777" w:rsidR="00ED73C1" w:rsidRDefault="00ED73C1">
      <w:pPr>
        <w:pStyle w:val="Heading2"/>
      </w:pPr>
      <w:r>
        <w:t>Failed to perform under, or otherwise breached, any term or condition of this Contract; and/or</w:t>
      </w:r>
    </w:p>
    <w:p w14:paraId="720F54E3" w14:textId="77777777" w:rsidR="00ED73C1" w:rsidRDefault="00ED73C1">
      <w:pPr>
        <w:pStyle w:val="Heading2"/>
      </w:pPr>
      <w:r>
        <w:t>Violated any applicable law or regulation.</w:t>
      </w:r>
    </w:p>
    <w:p w14:paraId="513887D8" w14:textId="77777777" w:rsidR="00ED73C1" w:rsidRDefault="00ED73C1">
      <w:pPr>
        <w:pStyle w:val="Heading2"/>
      </w:pPr>
      <w:r>
        <w:t>If it is later determined that the Contractor was not in default, the termination shall be considered a termination for convenience.</w:t>
      </w:r>
    </w:p>
    <w:p w14:paraId="00C03B38" w14:textId="77777777" w:rsidR="00ED73C1" w:rsidRDefault="00ED73C1">
      <w:pPr>
        <w:pStyle w:val="Heading1"/>
      </w:pPr>
      <w:r w:rsidRPr="005D6783">
        <w:rPr>
          <w:b/>
        </w:rPr>
        <w:t>Termination or Expiration Procedure</w:t>
      </w:r>
      <w:r>
        <w:t>.  The following terms and conditions apply upon Contract termination or expiration:</w:t>
      </w:r>
    </w:p>
    <w:p w14:paraId="69AC8D56" w14:textId="77777777" w:rsidR="00ED73C1" w:rsidRDefault="00ED73C1">
      <w:pPr>
        <w:pStyle w:val="Heading2"/>
      </w:pPr>
      <w:r>
        <w:t>The Contractor shall cease to perform any services required by this Contract as of the effective date of termination or expiration.</w:t>
      </w:r>
    </w:p>
    <w:p w14:paraId="1BB70CB7" w14:textId="77777777" w:rsidR="00ED73C1" w:rsidRDefault="00ED73C1">
      <w:pPr>
        <w:pStyle w:val="Heading2"/>
      </w:pPr>
      <w:r>
        <w:t>If the Contract is terminated, the Contractor shall comply with all instructions contained in the termination notice.</w:t>
      </w:r>
    </w:p>
    <w:p w14:paraId="586F79B5" w14:textId="77777777" w:rsidR="00ED73C1" w:rsidRDefault="00ED73C1">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479CFB8E" w14:textId="77777777" w:rsidR="00ED73C1" w:rsidRDefault="00ED73C1">
      <w:pPr>
        <w:pStyle w:val="Heading2"/>
      </w:pPr>
      <w:r>
        <w:t>DSHS shall be liable only for payment required under the terms of this Contract for service rendered up to the effective date of termination or expiration.</w:t>
      </w:r>
    </w:p>
    <w:p w14:paraId="6C6B5884" w14:textId="77777777" w:rsidR="00ED73C1" w:rsidRDefault="00ED73C1">
      <w:pPr>
        <w:pStyle w:val="Heading2"/>
      </w:pPr>
      <w:r>
        <w:t>DSHS may withhold a sum from the final payment to the Contractor that DSHS determines necessary to protect DSHS against loss or additional liability.</w:t>
      </w:r>
    </w:p>
    <w:p w14:paraId="6D2FA94D" w14:textId="77777777" w:rsidR="00ED73C1" w:rsidRDefault="00ED73C1">
      <w:pPr>
        <w:pStyle w:val="Heading2"/>
      </w:pPr>
      <w:r>
        <w:lastRenderedPageBreak/>
        <w:t>The rights and remedies provided to DSHS in this Section are in addition to any other rights and remedies provided at law, in equity, and/or under this Contract, including consequential and incidental damages.</w:t>
      </w:r>
    </w:p>
    <w:p w14:paraId="587ED7CC" w14:textId="77777777" w:rsidR="00ED73C1" w:rsidRDefault="00ED73C1"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15298B72" w14:textId="77777777" w:rsidR="00ED73C1" w:rsidRDefault="00ED73C1" w:rsidP="00593FA4">
      <w:pPr>
        <w:pStyle w:val="Heading1"/>
        <w:rPr>
          <w:b/>
        </w:rPr>
      </w:pPr>
      <w:r>
        <w:rPr>
          <w:b/>
        </w:rPr>
        <w:t>Taxes.</w:t>
      </w:r>
    </w:p>
    <w:p w14:paraId="75D76230" w14:textId="77777777" w:rsidR="00ED73C1" w:rsidRPr="00C34BF0" w:rsidRDefault="00ED73C1"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62DEBA1B" w14:textId="77777777" w:rsidR="00ED73C1" w:rsidRPr="00C34BF0" w:rsidRDefault="00ED73C1"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15968297" w14:textId="77777777" w:rsidR="00ED73C1" w:rsidRPr="00C34BF0" w:rsidRDefault="00ED73C1"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2585E2E4" w14:textId="77777777" w:rsidR="00ED73C1" w:rsidRPr="00983BB5" w:rsidRDefault="00ED73C1" w:rsidP="00983BB5">
      <w:pPr>
        <w:pStyle w:val="Heading1"/>
        <w:rPr>
          <w:b/>
        </w:rPr>
      </w:pPr>
      <w:r w:rsidRPr="00983BB5">
        <w:rPr>
          <w:b/>
        </w:rPr>
        <w:t>Preventing Disruption of Adult Care, Mental Health, Addiction, Disability Support, or Youth Services Due to Labor Management Disputes and Employee Unrest.</w:t>
      </w:r>
    </w:p>
    <w:p w14:paraId="1C5E177A" w14:textId="77777777" w:rsidR="00ED73C1" w:rsidRDefault="00ED73C1"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60B76435" w14:textId="77777777" w:rsidR="00ED73C1" w:rsidRDefault="00ED73C1"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768C2AA1" w14:textId="77777777" w:rsidR="00ED73C1" w:rsidRDefault="00ED73C1"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7A4C5979" w14:textId="77777777" w:rsidR="00ED73C1" w:rsidRDefault="00ED73C1" w:rsidP="00983BB5">
      <w:pPr>
        <w:pStyle w:val="Heading2"/>
      </w:pPr>
      <w:r>
        <w:lastRenderedPageBreak/>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5E1161E1" w14:textId="77777777" w:rsidR="00ED73C1" w:rsidRDefault="00ED73C1" w:rsidP="00983BB5">
      <w:pPr>
        <w:pStyle w:val="Section1Text"/>
      </w:pPr>
      <w:r w:rsidRPr="009F5556">
        <w:t xml:space="preserve">Contractor </w:t>
      </w:r>
      <w:r>
        <w:t>must notify DSHS if it is unable to form a compliant agreement with a labor organization within 30 days of executing this Contract.</w:t>
      </w:r>
    </w:p>
    <w:p w14:paraId="5BE4D65E" w14:textId="77777777" w:rsidR="00ED73C1" w:rsidRDefault="00ED73C1"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6940A742" w14:textId="77777777" w:rsidR="00ED73C1" w:rsidRPr="002E0605" w:rsidRDefault="00ED73C1" w:rsidP="00D7766D">
      <w:pPr>
        <w:pStyle w:val="Heading1"/>
      </w:pPr>
      <w:r w:rsidRPr="002E0605">
        <w:rPr>
          <w:b/>
        </w:rPr>
        <w:t>Mandatory Individual Arbitration and Class or Collective Action Waiver as a Condition of Employment.</w:t>
      </w:r>
    </w:p>
    <w:p w14:paraId="705D86DC" w14:textId="77777777" w:rsidR="00ED73C1" w:rsidRPr="002E0605" w:rsidRDefault="00ED73C1"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4F0B97BD" w14:textId="77777777" w:rsidR="00ED73C1" w:rsidRPr="002E0605" w:rsidRDefault="00ED73C1"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0AC90435" w14:textId="77777777" w:rsidR="00ED73C1" w:rsidRPr="002E0605" w:rsidRDefault="00ED73C1"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5CB310DC" w14:textId="77777777" w:rsidR="00ED73C1" w:rsidRPr="002E0605" w:rsidRDefault="00ED73C1"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5" w:name="SC6002GA"/>
      <w:bookmarkEnd w:id="5"/>
    </w:p>
    <w:p w14:paraId="77628346" w14:textId="77777777" w:rsidR="00562CBF" w:rsidRDefault="00562CBF">
      <w:bookmarkStart w:id="6" w:name="SC6000GH"/>
      <w:bookmarkEnd w:id="6"/>
    </w:p>
    <w:p w14:paraId="19530593" w14:textId="77777777" w:rsidR="00601578" w:rsidRDefault="00601578">
      <w:pPr>
        <w:sectPr w:rsidR="00601578">
          <w:headerReference w:type="even" r:id="rId18"/>
          <w:headerReference w:type="default" r:id="rId19"/>
          <w:headerReference w:type="first" r:id="rId20"/>
          <w:pgSz w:w="12240" w:h="15840"/>
          <w:pgMar w:top="1440" w:right="720" w:bottom="720" w:left="720" w:header="720" w:footer="720" w:gutter="0"/>
          <w:cols w:space="720"/>
          <w:docGrid w:linePitch="360"/>
        </w:sectPr>
      </w:pPr>
    </w:p>
    <w:p w14:paraId="210996AC" w14:textId="77777777" w:rsidR="00C52973" w:rsidRDefault="00C52973" w:rsidP="00F733AD">
      <w:pPr>
        <w:pStyle w:val="Heading1"/>
        <w:numPr>
          <w:ilvl w:val="0"/>
          <w:numId w:val="4"/>
        </w:numPr>
      </w:pPr>
      <w:bookmarkStart w:id="7" w:name="STCInsert"/>
      <w:bookmarkEnd w:id="7"/>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7A6E0F06" w14:textId="059D8E1D" w:rsidR="00FE3956" w:rsidRDefault="00EF5C11" w:rsidP="00FE3956">
      <w:pPr>
        <w:pStyle w:val="Heading2"/>
      </w:pPr>
      <w:r w:rsidRPr="00C44AE0">
        <w:rPr>
          <w:b/>
        </w:rPr>
        <w:t>“Afghan Humanitarian Parolee or AHP”</w:t>
      </w:r>
      <w:r w:rsidR="00FE3956">
        <w:t xml:space="preserve"> means a citizen or national of Afghanistan </w:t>
      </w:r>
      <w:r w:rsidR="00FE3956" w:rsidRPr="00C44AE0">
        <w:t xml:space="preserve">who the Department of Homeland Security (DHS) </w:t>
      </w:r>
      <w:r w:rsidR="00FE3956">
        <w:t>has paroled into the United States between July 31, 2021, and September 30, 2023 and has an active parolee status; or</w:t>
      </w:r>
    </w:p>
    <w:p w14:paraId="0BA88B26" w14:textId="3037CEAB" w:rsidR="00FE3956" w:rsidRDefault="00FE3956" w:rsidP="00FE3956">
      <w:pPr>
        <w:pStyle w:val="Heading3"/>
      </w:pPr>
      <w:r>
        <w:t>A spouse or child of any individual described above in a., who is paroled into the U.S. after September 30, 2023; or</w:t>
      </w:r>
    </w:p>
    <w:p w14:paraId="20DAD16B" w14:textId="77777777" w:rsidR="00FE3956" w:rsidRDefault="00FE3956" w:rsidP="00FE3956">
      <w:pPr>
        <w:pStyle w:val="Heading3"/>
      </w:pPr>
      <w:r>
        <w:t>A parent, legal guardian, or primary caregiver of any individual described in a., who is determined to be an unaccompanied refugee minor or an unaccompanied child who is paroled into the United States after September 30, 2023</w:t>
      </w:r>
    </w:p>
    <w:p w14:paraId="2FA2DFF0" w14:textId="40B85EBA" w:rsidR="00FE3956" w:rsidRPr="00C44AE0" w:rsidRDefault="00FE3956" w:rsidP="00FE3956">
      <w:pPr>
        <w:pStyle w:val="Heading3"/>
      </w:pPr>
      <w:r>
        <w:t xml:space="preserve">Additional details for Afghan Humanitarian Parolees may be referenced in </w:t>
      </w:r>
      <w:hyperlink r:id="rId21" w:history="1">
        <w:r w:rsidRPr="00C44AE0">
          <w:rPr>
            <w:rStyle w:val="Hyperlink"/>
          </w:rPr>
          <w:t>ORR Policy Letter 22-01</w:t>
        </w:r>
      </w:hyperlink>
      <w:r>
        <w:rPr>
          <w:rStyle w:val="Hyperlink"/>
        </w:rPr>
        <w:t>.</w:t>
      </w:r>
    </w:p>
    <w:p w14:paraId="1AA91AAD" w14:textId="77777777" w:rsidR="00EF5C11" w:rsidRPr="00C44AE0" w:rsidRDefault="00EF5C11" w:rsidP="00EF5C11">
      <w:pPr>
        <w:pStyle w:val="Heading2"/>
      </w:pPr>
      <w:r w:rsidRPr="00C44AE0">
        <w:rPr>
          <w:b/>
        </w:rPr>
        <w:t>“Afghan Special Immigrants”</w:t>
      </w:r>
      <w:r w:rsidRPr="00C44AE0">
        <w:t xml:space="preserve"> means a citizen or national of Afghanistan who is granted special immigrant status under 101(a) (27) of the Immigration and Nationality Act.</w:t>
      </w:r>
    </w:p>
    <w:p w14:paraId="64710E46" w14:textId="77777777" w:rsidR="00EF5C11" w:rsidRPr="00C44AE0" w:rsidRDefault="00EF5C11" w:rsidP="00EF5C11">
      <w:pPr>
        <w:pStyle w:val="Heading2"/>
      </w:pPr>
      <w:r w:rsidRPr="00C44AE0">
        <w:rPr>
          <w:b/>
        </w:rPr>
        <w:t xml:space="preserve"> “Amerasians” </w:t>
      </w:r>
      <w:r w:rsidRPr="00C44AE0">
        <w:t>means an individual born in Vietnam after January 1, 1962 and before January 1, 1976 who was fathered by a US Citizen.</w:t>
      </w:r>
    </w:p>
    <w:p w14:paraId="0C8299F6" w14:textId="65D3C1A1" w:rsidR="00EF5C11" w:rsidRPr="00C44AE0" w:rsidRDefault="00FE3956" w:rsidP="00EF5C11">
      <w:pPr>
        <w:pStyle w:val="Heading2"/>
      </w:pPr>
      <w:r w:rsidRPr="00C44AE0">
        <w:rPr>
          <w:b/>
        </w:rPr>
        <w:t xml:space="preserve"> </w:t>
      </w:r>
      <w:r w:rsidR="00EF5C11" w:rsidRPr="00C44AE0">
        <w:rPr>
          <w:b/>
        </w:rPr>
        <w:t>“Asylee”</w:t>
      </w:r>
      <w:r w:rsidR="00EF5C11" w:rsidRPr="00C44AE0">
        <w:t xml:space="preserve"> means an individual who is physically present in the US or at a border or port of entry and who has been granted political asylum by the US Attorney General.  An applicant for asylum does not meet the immigration status requirement for Refugee Assistance until asylum has been granted. </w:t>
      </w:r>
    </w:p>
    <w:p w14:paraId="0CE7E441" w14:textId="05CCC5C7" w:rsidR="00EF5C11" w:rsidRPr="00C44AE0" w:rsidRDefault="00EF5C11" w:rsidP="00EF5C11">
      <w:pPr>
        <w:pStyle w:val="Heading2"/>
      </w:pPr>
      <w:r w:rsidRPr="00C44AE0">
        <w:rPr>
          <w:b/>
        </w:rPr>
        <w:t xml:space="preserve">“Consent </w:t>
      </w:r>
      <w:r w:rsidR="00480621">
        <w:rPr>
          <w:b/>
        </w:rPr>
        <w:t>F</w:t>
      </w:r>
      <w:r w:rsidRPr="00C44AE0">
        <w:rPr>
          <w:b/>
        </w:rPr>
        <w:t>orm”</w:t>
      </w:r>
      <w:r w:rsidRPr="00C44AE0">
        <w:t xml:space="preserve"> means the DSHS 14-012(X) Consent form signed by the participant giving the Contractor and DSHS permission to share his/her personal information as it relates to contracted services.</w:t>
      </w:r>
    </w:p>
    <w:p w14:paraId="372C581F" w14:textId="77777777" w:rsidR="00EF5C11" w:rsidRPr="00C44AE0" w:rsidRDefault="00EF5C11" w:rsidP="00EF5C11">
      <w:pPr>
        <w:pStyle w:val="Heading2"/>
      </w:pPr>
      <w:r w:rsidRPr="00C44AE0">
        <w:rPr>
          <w:b/>
        </w:rPr>
        <w:t>“Cuban-Haitian Entrant”</w:t>
      </w:r>
      <w:r w:rsidRPr="00C44AE0">
        <w:t xml:space="preserve"> means a national of Cuba or Haiti who (1) was paroled into the US or (2) was paroled for criminal prosecution or to give testimony, or has a pending case, or applied for asylum status.</w:t>
      </w:r>
    </w:p>
    <w:p w14:paraId="653AA733" w14:textId="31E3E239" w:rsidR="00EF5C11" w:rsidRDefault="00EF5C11" w:rsidP="00AA1431">
      <w:pPr>
        <w:pStyle w:val="Heading2"/>
      </w:pPr>
      <w:r w:rsidRPr="00C44AE0">
        <w:rPr>
          <w:b/>
        </w:rPr>
        <w:t>“DSHS Program Manager”</w:t>
      </w:r>
      <w:r w:rsidRPr="00C44AE0">
        <w:t xml:space="preserve"> is the DSHS Contact person listed on page 1 of this Contract</w:t>
      </w:r>
    </w:p>
    <w:p w14:paraId="164D6126" w14:textId="5E48816C" w:rsidR="00AA1431" w:rsidRPr="00C44AE0" w:rsidRDefault="00AA1431" w:rsidP="00AA1431">
      <w:pPr>
        <w:pStyle w:val="Heading2"/>
      </w:pPr>
      <w:r w:rsidRPr="00AA1431">
        <w:rPr>
          <w:b/>
        </w:rPr>
        <w:t>"Equity"</w:t>
      </w:r>
      <w:r>
        <w:t xml:space="preserve"> means, for the purposes of the Contract, ensuring that access, resources and opportunities are provided for all to succeed and grow pursuant the Executive Order on Advancing Racial Equity and Support for Underserved Communities (EO 13985).</w:t>
      </w:r>
    </w:p>
    <w:p w14:paraId="162D3189" w14:textId="04949293" w:rsidR="00EF5C11" w:rsidRPr="00C44AE0" w:rsidRDefault="00EF5C11" w:rsidP="00EF5C11">
      <w:pPr>
        <w:pStyle w:val="Heading2"/>
      </w:pPr>
      <w:r w:rsidRPr="6E2CC323">
        <w:rPr>
          <w:b/>
          <w:bCs/>
        </w:rPr>
        <w:t>“ESA”</w:t>
      </w:r>
      <w:r>
        <w:t xml:space="preserve"> means the Economic Services Administration</w:t>
      </w:r>
      <w:r w:rsidR="00AA1431">
        <w:t>.</w:t>
      </w:r>
    </w:p>
    <w:p w14:paraId="5ED21EB9" w14:textId="77777777" w:rsidR="00EF5C11" w:rsidRDefault="00EF5C11" w:rsidP="00EF5C11">
      <w:pPr>
        <w:pStyle w:val="Heading2"/>
      </w:pPr>
      <w:r w:rsidRPr="6E2CC323">
        <w:t>“</w:t>
      </w:r>
      <w:r w:rsidRPr="6E2CC323">
        <w:rPr>
          <w:b/>
          <w:bCs/>
        </w:rPr>
        <w:t>Household</w:t>
      </w:r>
      <w:r w:rsidRPr="6E2CC323">
        <w:t xml:space="preserve">” means all individuals who share a common living space and expenses. A household may consist of family members or unrelated individuals, like roommates or friends. </w:t>
      </w:r>
    </w:p>
    <w:p w14:paraId="3DF183C3" w14:textId="77777777" w:rsidR="00EF5C11" w:rsidRDefault="00EF5C11" w:rsidP="00EF5C11">
      <w:pPr>
        <w:pStyle w:val="Heading2"/>
      </w:pPr>
      <w:r w:rsidRPr="6E2CC323">
        <w:rPr>
          <w:b/>
          <w:bCs/>
        </w:rPr>
        <w:t>“HSS”</w:t>
      </w:r>
      <w:r>
        <w:t xml:space="preserve"> means Housing Stabilization Services, the federal ORR funded program designated to provide short-term financial assistance to eligible refugees and immigrants experiencing housing instability. Short-term financial assistance is aimed at alleviating housing-related expenses, which may encompass rent, eviction prevention, security deposits, utility payments, and other approved fees.</w:t>
      </w:r>
    </w:p>
    <w:p w14:paraId="7558A089" w14:textId="77777777" w:rsidR="00EF5C11" w:rsidRPr="00FD3D53" w:rsidRDefault="00EF5C11" w:rsidP="00EF5C11">
      <w:pPr>
        <w:pStyle w:val="Heading2"/>
      </w:pPr>
      <w:r w:rsidRPr="6E2CC323">
        <w:rPr>
          <w:b/>
          <w:bCs/>
        </w:rPr>
        <w:lastRenderedPageBreak/>
        <w:t xml:space="preserve">“HSS Contracted Providers” </w:t>
      </w:r>
      <w:r>
        <w:t>means the resettlement agencies and community-based organizations located throughout Washington state that have secured DSHS ORIA contracts to provide housing stabilization and navigation services.</w:t>
      </w:r>
    </w:p>
    <w:p w14:paraId="5EFAC5D4" w14:textId="19F661EB" w:rsidR="00EF5C11" w:rsidRDefault="00EF5C11" w:rsidP="00EF5C11">
      <w:pPr>
        <w:pStyle w:val="Heading2"/>
      </w:pPr>
      <w:r w:rsidRPr="6E2CC323">
        <w:rPr>
          <w:b/>
          <w:bCs/>
        </w:rPr>
        <w:t xml:space="preserve">“Immigration documentation” </w:t>
      </w:r>
      <w:r>
        <w:t>means copies of relevant immigration documents showing that the individual qualifies for ORR services. This may include one of more of the following copies of their I-94, Form I-766 Employment Authorization Document, foreign passport with an eligible Machine Readable Immigrant Visa, foreign passport with an eligible Department of Homeland Security</w:t>
      </w:r>
      <w:r w:rsidR="00480621">
        <w:t xml:space="preserve">, foreign passport with an eligible </w:t>
      </w:r>
      <w:r>
        <w:t>Customs and Border Protection (DHS/CBP) stamp, or Form I-551 Permanent Resident Card</w:t>
      </w:r>
      <w:r w:rsidR="00480621">
        <w:t xml:space="preserve">, </w:t>
      </w:r>
      <w:r>
        <w:t xml:space="preserve">also </w:t>
      </w:r>
      <w:r w:rsidR="00480621">
        <w:t>referred to</w:t>
      </w:r>
      <w:r>
        <w:t xml:space="preserve"> as a green card, or other relevant immigration documents that verify eligibility. Specific details of acceptable immigration documentation is available at </w:t>
      </w:r>
      <w:hyperlink r:id="rId22">
        <w:r w:rsidRPr="6E2CC323">
          <w:rPr>
            <w:rStyle w:val="Hyperlink"/>
          </w:rPr>
          <w:t>ORR’s Status and Documentation Requirements page</w:t>
        </w:r>
      </w:hyperlink>
      <w:r>
        <w:t>. Immigration documentation is required for the person served, including their parent(s) or legal guardian(s), if applicable.</w:t>
      </w:r>
    </w:p>
    <w:p w14:paraId="3DC113D3" w14:textId="05AA2F13" w:rsidR="00AA1431" w:rsidRDefault="00AA1431" w:rsidP="00EF5C11">
      <w:pPr>
        <w:pStyle w:val="Heading2"/>
      </w:pPr>
      <w:r w:rsidRPr="00AA1431">
        <w:rPr>
          <w:b/>
        </w:rPr>
        <w:t>"Inclusion"</w:t>
      </w:r>
      <w:r>
        <w:t xml:space="preserve"> means actively promoting an environment that is welcoming to all people regardless of race, ethnicity, sex, gender identity, age, abilities, and religion.</w:t>
      </w:r>
    </w:p>
    <w:p w14:paraId="00E4B397" w14:textId="0B3B3D39" w:rsidR="00AA1431" w:rsidRPr="00C44AE0" w:rsidRDefault="00AA1431" w:rsidP="00AA1431">
      <w:pPr>
        <w:pStyle w:val="Heading2"/>
      </w:pPr>
      <w:r w:rsidRPr="6E2CC323">
        <w:rPr>
          <w:b/>
          <w:bCs/>
        </w:rPr>
        <w:t>“Iraqi Special Immigrant”</w:t>
      </w:r>
      <w:r>
        <w:t xml:space="preserve"> means a citizen or national of Iraq who is granted special immigrant status under 101(a) (27) of the Immigration and Nationality Act.</w:t>
      </w:r>
    </w:p>
    <w:p w14:paraId="55844343" w14:textId="3EA39847" w:rsidR="00EF5C11" w:rsidRPr="00C44AE0" w:rsidRDefault="00EF5C11" w:rsidP="00EF5C11">
      <w:pPr>
        <w:pStyle w:val="Heading2"/>
      </w:pPr>
      <w:r w:rsidRPr="6E2CC323">
        <w:rPr>
          <w:b/>
          <w:bCs/>
        </w:rPr>
        <w:t xml:space="preserve">“Lawful Permanent Resident” </w:t>
      </w:r>
      <w:r>
        <w:t>means a person who has been granted the legal right to reside in the US as an immigrant by the U</w:t>
      </w:r>
      <w:r w:rsidR="00AA1431">
        <w:t>nited States Citizenship Immigration Services (U</w:t>
      </w:r>
      <w:r>
        <w:t>SCIS</w:t>
      </w:r>
      <w:r w:rsidR="00AA1431">
        <w:t>)</w:t>
      </w:r>
      <w:r>
        <w:t>. Refugees are eligible to apply for permanent resident status one year after date of entry into the US. As proof of that status, a person is granted a permanent resident card (USCIS I-551), commonly called a “green card”.</w:t>
      </w:r>
    </w:p>
    <w:p w14:paraId="4E1534BC" w14:textId="77777777" w:rsidR="00EF5C11" w:rsidRPr="00C44AE0" w:rsidRDefault="00EF5C11" w:rsidP="00EF5C11">
      <w:pPr>
        <w:pStyle w:val="Heading2"/>
      </w:pPr>
      <w:r w:rsidRPr="6E2CC323">
        <w:rPr>
          <w:b/>
          <w:bCs/>
        </w:rPr>
        <w:t xml:space="preserve"> “LGBTQI+” </w:t>
      </w:r>
      <w:r>
        <w:t xml:space="preserve">means Lesbian, Gay, Bisexual, Transgender, Queer, and Intersex, with the “+” representing those who are part of the community, but for whom LGBTQI does not accurately capture or reflect their identity. Additional information on serving LGBTQI ORR-eligible populations is available at </w:t>
      </w:r>
      <w:hyperlink r:id="rId23">
        <w:r w:rsidRPr="6E2CC323">
          <w:rPr>
            <w:rStyle w:val="Hyperlink"/>
          </w:rPr>
          <w:t>ORR Policy Letter 22-14</w:t>
        </w:r>
      </w:hyperlink>
      <w:r>
        <w:t>.</w:t>
      </w:r>
    </w:p>
    <w:p w14:paraId="1E94F082" w14:textId="0BF35239" w:rsidR="00EF5C11" w:rsidRPr="00C44AE0" w:rsidRDefault="00EF5C11" w:rsidP="00EF5C11">
      <w:pPr>
        <w:pStyle w:val="Heading2"/>
      </w:pPr>
      <w:r w:rsidRPr="6E2CC323">
        <w:rPr>
          <w:b/>
          <w:bCs/>
        </w:rPr>
        <w:t>“ORIA”</w:t>
      </w:r>
      <w:r>
        <w:t xml:space="preserve"> means the DSHS Office of Refugee and Immigrant Assistance</w:t>
      </w:r>
      <w:r w:rsidR="00480621">
        <w:t>, an Office located</w:t>
      </w:r>
      <w:r>
        <w:t xml:space="preserve"> within </w:t>
      </w:r>
      <w:r w:rsidR="00480621">
        <w:t>the ESA</w:t>
      </w:r>
      <w:r>
        <w:t xml:space="preserve"> Community Services Division.  </w:t>
      </w:r>
    </w:p>
    <w:p w14:paraId="52DB6765" w14:textId="77777777" w:rsidR="00EF5C11" w:rsidRPr="00C44AE0" w:rsidRDefault="00EF5C11" w:rsidP="00EF5C11">
      <w:pPr>
        <w:pStyle w:val="Heading2"/>
      </w:pPr>
      <w:r w:rsidRPr="6E2CC323">
        <w:rPr>
          <w:b/>
          <w:bCs/>
        </w:rPr>
        <w:t>“ORR”</w:t>
      </w:r>
      <w:r>
        <w:t xml:space="preserve"> means the federal Office of Refugee Resettlement located within the Administration for Children and Families, Department of Health and Human Services. </w:t>
      </w:r>
    </w:p>
    <w:p w14:paraId="461A6210" w14:textId="77777777" w:rsidR="00EF5C11" w:rsidRDefault="00EF5C11" w:rsidP="00EF5C11">
      <w:pPr>
        <w:pStyle w:val="Heading2"/>
      </w:pPr>
      <w:r w:rsidRPr="6E2CC323">
        <w:rPr>
          <w:b/>
          <w:bCs/>
        </w:rPr>
        <w:t xml:space="preserve">“Primary Applicant” </w:t>
      </w:r>
      <w:r w:rsidRPr="6E2CC323">
        <w:t xml:space="preserve">means the individual or head of household designated to represent the household and apply for rental or eviction prevention assistance.  </w:t>
      </w:r>
    </w:p>
    <w:p w14:paraId="7D30C784" w14:textId="77777777" w:rsidR="00EF5C11" w:rsidRPr="00C44AE0" w:rsidRDefault="00EF5C11" w:rsidP="00EF5C11">
      <w:pPr>
        <w:pStyle w:val="Heading2"/>
      </w:pPr>
      <w:r w:rsidRPr="6E2CC323">
        <w:rPr>
          <w:b/>
          <w:bCs/>
        </w:rPr>
        <w:t xml:space="preserve">“R&amp;P” </w:t>
      </w:r>
      <w:r>
        <w:t>means Reception and Placement a program funded by the Department of State Bureau of Population, Refugees, and Migration (PRM) to provide initial support, over a period of 30 to 90 days, to help refugees begin their new lives in the U.S.</w:t>
      </w:r>
    </w:p>
    <w:p w14:paraId="53630CA3" w14:textId="77777777" w:rsidR="00EF5C11" w:rsidRPr="00C44AE0" w:rsidRDefault="00EF5C11" w:rsidP="00EF5C11">
      <w:pPr>
        <w:pStyle w:val="Heading2"/>
      </w:pPr>
      <w:r w:rsidRPr="6E2CC323">
        <w:rPr>
          <w:b/>
          <w:bCs/>
        </w:rPr>
        <w:t>“Refugee”</w:t>
      </w:r>
      <w:r>
        <w:t xml:space="preserve"> means an individual who is outside their country of nationality or habitual residence and is unable or unwilling to seek protection of that country due to a well-founded fear of persecution based on race, religion, nationality, membership in a particular social group, or political opinion.  For purposes of this Contract, the term “refugee” refers to the following immigration statuses:</w:t>
      </w:r>
    </w:p>
    <w:p w14:paraId="19E8A275" w14:textId="77777777" w:rsidR="00EF5C11" w:rsidRPr="00C44AE0" w:rsidRDefault="00EF5C11" w:rsidP="00EF5C11">
      <w:pPr>
        <w:pStyle w:val="Heading3"/>
        <w:numPr>
          <w:ilvl w:val="2"/>
          <w:numId w:val="7"/>
        </w:numPr>
      </w:pPr>
      <w:r w:rsidRPr="00C44AE0">
        <w:t>Refugees,</w:t>
      </w:r>
    </w:p>
    <w:p w14:paraId="0CAD22CC" w14:textId="77777777" w:rsidR="00EF5C11" w:rsidRPr="00C44AE0" w:rsidRDefault="00EF5C11" w:rsidP="00EF5C11">
      <w:pPr>
        <w:pStyle w:val="Heading3"/>
        <w:numPr>
          <w:ilvl w:val="2"/>
          <w:numId w:val="7"/>
        </w:numPr>
      </w:pPr>
      <w:r w:rsidRPr="00C44AE0">
        <w:t>Asylees,</w:t>
      </w:r>
    </w:p>
    <w:p w14:paraId="691C99BD" w14:textId="77777777" w:rsidR="00EF5C11" w:rsidRPr="00C44AE0" w:rsidRDefault="00EF5C11" w:rsidP="00EF5C11">
      <w:pPr>
        <w:pStyle w:val="Heading3"/>
        <w:numPr>
          <w:ilvl w:val="2"/>
          <w:numId w:val="7"/>
        </w:numPr>
      </w:pPr>
      <w:r w:rsidRPr="00C44AE0">
        <w:lastRenderedPageBreak/>
        <w:t>Cuban-Haitian Entrants,</w:t>
      </w:r>
    </w:p>
    <w:p w14:paraId="0942D941" w14:textId="77777777" w:rsidR="00EF5C11" w:rsidRPr="00C44AE0" w:rsidRDefault="00EF5C11" w:rsidP="00EF5C11">
      <w:pPr>
        <w:pStyle w:val="Heading3"/>
        <w:numPr>
          <w:ilvl w:val="2"/>
          <w:numId w:val="7"/>
        </w:numPr>
      </w:pPr>
      <w:r w:rsidRPr="00C44AE0">
        <w:t>Amerasians,</w:t>
      </w:r>
    </w:p>
    <w:p w14:paraId="6495542C" w14:textId="77777777" w:rsidR="00EF5C11" w:rsidRPr="00C44AE0" w:rsidRDefault="00EF5C11" w:rsidP="00EF5C11">
      <w:pPr>
        <w:pStyle w:val="Heading3"/>
        <w:numPr>
          <w:ilvl w:val="2"/>
          <w:numId w:val="7"/>
        </w:numPr>
      </w:pPr>
      <w:r w:rsidRPr="00C44AE0">
        <w:t>Victims of trafficking who receive certification letters from ORR,</w:t>
      </w:r>
    </w:p>
    <w:p w14:paraId="4FCB19B7" w14:textId="77777777" w:rsidR="00EF5C11" w:rsidRPr="00C44AE0" w:rsidRDefault="00EF5C11" w:rsidP="00EF5C11">
      <w:pPr>
        <w:pStyle w:val="Heading3"/>
        <w:numPr>
          <w:ilvl w:val="2"/>
          <w:numId w:val="7"/>
        </w:numPr>
      </w:pPr>
      <w:r w:rsidRPr="00C44AE0">
        <w:t>Iraqi and Afghan special immigrants with Special Immigrant Visas,</w:t>
      </w:r>
    </w:p>
    <w:p w14:paraId="3DA65361" w14:textId="77777777" w:rsidR="00EF5C11" w:rsidRPr="00C44AE0" w:rsidRDefault="00EF5C11" w:rsidP="00EF5C11">
      <w:pPr>
        <w:pStyle w:val="Heading3"/>
        <w:numPr>
          <w:ilvl w:val="2"/>
          <w:numId w:val="7"/>
        </w:numPr>
      </w:pPr>
      <w:r w:rsidRPr="00C44AE0">
        <w:t>Afghan Humanitarian Parolees,</w:t>
      </w:r>
    </w:p>
    <w:p w14:paraId="30D9782C" w14:textId="77777777" w:rsidR="00EF5C11" w:rsidRPr="00C44AE0" w:rsidRDefault="00EF5C11" w:rsidP="00EF5C11">
      <w:pPr>
        <w:pStyle w:val="Heading3"/>
        <w:numPr>
          <w:ilvl w:val="2"/>
          <w:numId w:val="7"/>
        </w:numPr>
      </w:pPr>
      <w:r w:rsidRPr="00C44AE0">
        <w:t>Ukrainian Humanitarian Parolees, or</w:t>
      </w:r>
    </w:p>
    <w:p w14:paraId="21E3F1D9" w14:textId="77777777" w:rsidR="00EF5C11" w:rsidRPr="00C44AE0" w:rsidRDefault="00EF5C11" w:rsidP="00EF5C11">
      <w:pPr>
        <w:pStyle w:val="Heading3"/>
        <w:numPr>
          <w:ilvl w:val="2"/>
          <w:numId w:val="7"/>
        </w:numPr>
      </w:pPr>
      <w:r w:rsidRPr="00C44AE0">
        <w:t>Other ORR-eligible populations, if eligibility is expanded. Refer to individual definition sections for additional information on eligibility guidelines, including dates of eligibility for each status.</w:t>
      </w:r>
    </w:p>
    <w:p w14:paraId="40C1DEB5" w14:textId="77777777" w:rsidR="00EF5C11" w:rsidRPr="00C44AE0" w:rsidRDefault="00EF5C11" w:rsidP="00EF5C11">
      <w:pPr>
        <w:pStyle w:val="Heading2"/>
        <w:tabs>
          <w:tab w:val="left" w:pos="8640"/>
        </w:tabs>
      </w:pPr>
      <w:r w:rsidRPr="6E2CC323">
        <w:rPr>
          <w:b/>
          <w:bCs/>
        </w:rPr>
        <w:t xml:space="preserve"> “Special Immigrant Visa or SIV” </w:t>
      </w:r>
      <w:r w:rsidRPr="6E2CC323">
        <w:rPr>
          <w:color w:val="000000" w:themeColor="text1"/>
        </w:rPr>
        <w:t>means the</w:t>
      </w:r>
      <w:r w:rsidRPr="6E2CC323">
        <w:rPr>
          <w:b/>
          <w:bCs/>
          <w:color w:val="000000" w:themeColor="text1"/>
        </w:rPr>
        <w:t xml:space="preserve"> </w:t>
      </w:r>
      <w:r w:rsidRPr="6E2CC323">
        <w:rPr>
          <w:color w:val="000000" w:themeColor="text1"/>
        </w:rPr>
        <w:t xml:space="preserve">status that is </w:t>
      </w:r>
      <w:r>
        <w:t xml:space="preserve">granted from a federal program that helps citizens from Afghanistan to receive a visa to migrate to the United States.  Administered under the Defense Authorization Act for Fiscal Year 2008, Public Law 110-181, the program allows Afghan nationals that have been employed by or on behalf of the United States Government and experienced ongoing and serious threat as a consequence of that employment to gain lawful permanent residency.  (References: Section 101(a)(27)(c) and section 203(b)(4) of the Act; 8 CFR 204.5 (m).) </w:t>
      </w:r>
    </w:p>
    <w:p w14:paraId="6889AD87" w14:textId="1F8BD11D" w:rsidR="00EF5C11" w:rsidRDefault="00EF5C11" w:rsidP="00EF5C11">
      <w:pPr>
        <w:pStyle w:val="Heading2"/>
      </w:pPr>
      <w:r w:rsidRPr="6E2CC323">
        <w:rPr>
          <w:b/>
          <w:bCs/>
        </w:rPr>
        <w:t xml:space="preserve">“Ukrainian Humanitarian Parolee or UHP” </w:t>
      </w:r>
      <w:r w:rsidR="00FE3956">
        <w:t xml:space="preserve">means a citizen or national of Afghanistan </w:t>
      </w:r>
      <w:r w:rsidR="00FE3956" w:rsidRPr="00C44AE0">
        <w:t xml:space="preserve">who the Department of Homeland Security (DHS) </w:t>
      </w:r>
      <w:r w:rsidR="00FE3956">
        <w:t>has paroled into the United States between February 24, 2022, and September 30, 2023 due to urgent humanitarian reasons and has an active parolee status; or</w:t>
      </w:r>
    </w:p>
    <w:p w14:paraId="75915545" w14:textId="469BF40D" w:rsidR="00FE3956" w:rsidRPr="00C44AE0" w:rsidRDefault="00FE3956" w:rsidP="00FE3956">
      <w:pPr>
        <w:pStyle w:val="Heading2"/>
        <w:numPr>
          <w:ilvl w:val="2"/>
          <w:numId w:val="6"/>
        </w:numPr>
        <w:tabs>
          <w:tab w:val="clear" w:pos="1440"/>
          <w:tab w:val="num" w:pos="360"/>
          <w:tab w:val="left" w:pos="1170"/>
        </w:tabs>
      </w:pPr>
      <w:r w:rsidRPr="00C44AE0">
        <w:t>Non-Ukrainian individuals who last habitually resided in Ukraine, who DHS has paroled into the United States between February 24, 2022, and September 30, 2023;</w:t>
      </w:r>
    </w:p>
    <w:p w14:paraId="63813113" w14:textId="4E8B926A" w:rsidR="00FE3956" w:rsidRPr="00C44AE0" w:rsidRDefault="00FE3956" w:rsidP="00FE3956">
      <w:pPr>
        <w:pStyle w:val="Heading2"/>
        <w:numPr>
          <w:ilvl w:val="2"/>
          <w:numId w:val="6"/>
        </w:numPr>
        <w:tabs>
          <w:tab w:val="clear" w:pos="1440"/>
          <w:tab w:val="num" w:pos="360"/>
          <w:tab w:val="left" w:pos="1170"/>
        </w:tabs>
      </w:pPr>
      <w:r w:rsidRPr="00C44AE0">
        <w:t xml:space="preserve">A spouse or child of an individual described in </w:t>
      </w:r>
      <w:r>
        <w:t xml:space="preserve">x., </w:t>
      </w:r>
      <w:r w:rsidRPr="00C44AE0">
        <w:t>who is paroled into the U.S. after September 30, 2023, or</w:t>
      </w:r>
    </w:p>
    <w:p w14:paraId="6E448D3A" w14:textId="57A9F2BD" w:rsidR="00FE3956" w:rsidRDefault="00FE3956" w:rsidP="00FE3956">
      <w:pPr>
        <w:pStyle w:val="Heading2"/>
        <w:numPr>
          <w:ilvl w:val="2"/>
          <w:numId w:val="6"/>
        </w:numPr>
        <w:tabs>
          <w:tab w:val="clear" w:pos="1440"/>
          <w:tab w:val="num" w:pos="360"/>
          <w:tab w:val="left" w:pos="1170"/>
        </w:tabs>
      </w:pPr>
      <w:r w:rsidRPr="00C44AE0">
        <w:t xml:space="preserve">A parent, legal guardian, or primary caregiver of an unaccompanied refugee minor or unaccompanied child described in </w:t>
      </w:r>
      <w:r>
        <w:t xml:space="preserve">x., </w:t>
      </w:r>
      <w:r w:rsidRPr="00C44AE0">
        <w:t xml:space="preserve">who is paroled into the U.S. after September 30, 2023. </w:t>
      </w:r>
    </w:p>
    <w:p w14:paraId="2211D9D7" w14:textId="7535EFC1" w:rsidR="00FE3956" w:rsidRDefault="00FE3956" w:rsidP="00FE3956">
      <w:pPr>
        <w:pStyle w:val="Heading2"/>
        <w:numPr>
          <w:ilvl w:val="2"/>
          <w:numId w:val="6"/>
        </w:numPr>
        <w:tabs>
          <w:tab w:val="clear" w:pos="1440"/>
          <w:tab w:val="num" w:pos="360"/>
          <w:tab w:val="left" w:pos="1170"/>
        </w:tabs>
      </w:pPr>
      <w:r>
        <w:t xml:space="preserve">Additional details for Ukrainian Humanitarian Parolees may be referenced in </w:t>
      </w:r>
      <w:hyperlink r:id="rId24">
        <w:r w:rsidRPr="6E2CC323">
          <w:rPr>
            <w:rStyle w:val="Hyperlink"/>
          </w:rPr>
          <w:t>ORR Policy Letter 22-13</w:t>
        </w:r>
      </w:hyperlink>
      <w:r>
        <w:t>.</w:t>
      </w:r>
    </w:p>
    <w:p w14:paraId="04D303D7" w14:textId="77777777" w:rsidR="00EF5C11" w:rsidRPr="00FD3D53" w:rsidRDefault="00EF5C11" w:rsidP="00EF5C11">
      <w:pPr>
        <w:pStyle w:val="Heading2"/>
      </w:pPr>
      <w:r w:rsidRPr="6E2CC323">
        <w:rPr>
          <w:b/>
          <w:bCs/>
        </w:rPr>
        <w:t>“Vendor”</w:t>
      </w:r>
      <w:r>
        <w:t xml:space="preserve"> means a private landlord, property management company, utility company, or housing provider with a formal lease agreement or contractual arrangement to deliver services.</w:t>
      </w:r>
    </w:p>
    <w:p w14:paraId="2E4702E2" w14:textId="77777777" w:rsidR="00EF5C11" w:rsidRDefault="00EF5C11" w:rsidP="00EF5C11">
      <w:pPr>
        <w:pStyle w:val="Heading2"/>
      </w:pPr>
      <w:r w:rsidRPr="6E2CC323">
        <w:rPr>
          <w:b/>
          <w:bCs/>
        </w:rPr>
        <w:t>“Victim of Human Trafficking”</w:t>
      </w:r>
      <w:r>
        <w:t xml:space="preserve"> means a person who received certification for having been trafficked into the US and forced into domestic or international sex trade, prostitution, slavery and/or forced labor through coercion, threats of physical violence, psychological abuse, torture and imprisonment, or their eligible family member.</w:t>
      </w:r>
    </w:p>
    <w:p w14:paraId="59672B8D" w14:textId="780F9E18" w:rsidR="00914DAE" w:rsidRPr="00914DAE" w:rsidRDefault="00EF5C11" w:rsidP="00914DAE">
      <w:pPr>
        <w:pStyle w:val="Heading2"/>
      </w:pPr>
      <w:r w:rsidRPr="6E2CC323">
        <w:rPr>
          <w:b/>
          <w:bCs/>
        </w:rPr>
        <w:t xml:space="preserve">“W-9” </w:t>
      </w:r>
      <w:r>
        <w:t>means the tax form used in the United States by individuals and businesses to provide their taxpayer identification number (TIN) to another party, such as an employer or business that needs to report certain types of income to the Internal Revenue Service (IRS). For the purposes of this contract, the W-9 form is collected to confirm vendor tax information and identity before issuing rental assistance and eviction prevention payments.</w:t>
      </w:r>
    </w:p>
    <w:p w14:paraId="1C130DCB" w14:textId="53996640" w:rsidR="00C52973" w:rsidRDefault="00C52973" w:rsidP="00914DAE">
      <w:pPr>
        <w:pStyle w:val="Heading1"/>
      </w:pPr>
      <w:r w:rsidRPr="0039632D">
        <w:rPr>
          <w:b/>
        </w:rPr>
        <w:lastRenderedPageBreak/>
        <w:t>Purpose</w:t>
      </w:r>
      <w:r w:rsidRPr="0039632D">
        <w:t xml:space="preserve">.  </w:t>
      </w:r>
      <w:r w:rsidR="00EF5C11" w:rsidRPr="00C44AE0">
        <w:t xml:space="preserve">The purpose of this contract is to </w:t>
      </w:r>
      <w:r w:rsidR="00480621">
        <w:t xml:space="preserve">establish the terms and conditions under which the Contractor </w:t>
      </w:r>
      <w:r w:rsidR="00914DAE">
        <w:t xml:space="preserve">uses </w:t>
      </w:r>
      <w:r w:rsidR="00480621">
        <w:t xml:space="preserve">its own electronic data processing solution to </w:t>
      </w:r>
      <w:r w:rsidR="00914DAE">
        <w:t xml:space="preserve">develop, </w:t>
      </w:r>
      <w:r w:rsidR="00480621">
        <w:t>receive, screen and approve HSS applications</w:t>
      </w:r>
      <w:r w:rsidR="00914DAE">
        <w:t xml:space="preserve">. </w:t>
      </w:r>
      <w:r w:rsidR="00463F18">
        <w:t>In addition, t</w:t>
      </w:r>
      <w:r w:rsidR="00914DAE">
        <w:t xml:space="preserve">he </w:t>
      </w:r>
      <w:r w:rsidR="00463F18">
        <w:t>C</w:t>
      </w:r>
      <w:r w:rsidR="00914DAE">
        <w:t xml:space="preserve">ontractor will </w:t>
      </w:r>
      <w:r w:rsidR="00480621">
        <w:t xml:space="preserve">distribute rental assistance payments to </w:t>
      </w:r>
      <w:r w:rsidR="00914DAE">
        <w:t>approved third party v</w:t>
      </w:r>
      <w:r w:rsidR="00480621">
        <w:t>endors</w:t>
      </w:r>
      <w:r w:rsidR="00463F18">
        <w:t xml:space="preserve"> and</w:t>
      </w:r>
      <w:r w:rsidR="00914DAE">
        <w:t xml:space="preserve"> deliver</w:t>
      </w:r>
      <w:r w:rsidR="00480621">
        <w:t xml:space="preserve"> training and technical support to HSS Contracted Providers or other stakeholders designated by DSHS.  </w:t>
      </w:r>
    </w:p>
    <w:p w14:paraId="2F802D87" w14:textId="3EF47520" w:rsidR="00C52973" w:rsidRDefault="00C52973">
      <w:pPr>
        <w:pStyle w:val="Heading1"/>
      </w:pPr>
      <w:r w:rsidRPr="0039632D">
        <w:rPr>
          <w:b/>
        </w:rPr>
        <w:t>Statement of Work</w:t>
      </w:r>
      <w:r w:rsidRPr="0039632D">
        <w:t xml:space="preserve">. </w:t>
      </w:r>
      <w:r w:rsidR="00EF5C11" w:rsidRPr="00C44AE0">
        <w:t xml:space="preserve">The Contractor shall provide the services and staff, and otherwise do all things necessary for or incidental to the performance of work as </w:t>
      </w:r>
      <w:r w:rsidR="00480621">
        <w:t>set forth in</w:t>
      </w:r>
      <w:r w:rsidR="00EF5C11" w:rsidRPr="00C44AE0">
        <w:t xml:space="preserve"> Exhibit</w:t>
      </w:r>
      <w:r w:rsidR="00480621">
        <w:t xml:space="preserve"> B Statement of Work, incorporated herein and attached hereto</w:t>
      </w:r>
      <w:r w:rsidR="00EF5C11" w:rsidRPr="00C44AE0">
        <w:t>.</w:t>
      </w:r>
    </w:p>
    <w:p w14:paraId="0F4D5C35" w14:textId="171D4157" w:rsidR="00480621" w:rsidRPr="00C44AE0" w:rsidRDefault="00480621" w:rsidP="00480621">
      <w:pPr>
        <w:pStyle w:val="Heading1"/>
      </w:pPr>
      <w:r w:rsidRPr="00C44AE0">
        <w:rPr>
          <w:b/>
        </w:rPr>
        <w:t>Background Checks</w:t>
      </w:r>
      <w:r w:rsidRPr="00C44AE0">
        <w:t xml:space="preserve">. </w:t>
      </w:r>
      <w:r>
        <w:t xml:space="preserve">Upon DSHS request, </w:t>
      </w:r>
      <w:r w:rsidRPr="00C44AE0">
        <w:t>The Contractor</w:t>
      </w:r>
      <w:r>
        <w:t xml:space="preserve"> shall conduct, at Contractors expense, a</w:t>
      </w:r>
      <w:r w:rsidRPr="00C44AE0">
        <w:t xml:space="preserve"> criminal history background </w:t>
      </w:r>
      <w:r w:rsidR="00A76092">
        <w:t xml:space="preserve">check </w:t>
      </w:r>
      <w:r>
        <w:t xml:space="preserve">through the Washington State Patrol or other appropriate Washington State agencies, on all current and potential </w:t>
      </w:r>
      <w:r w:rsidRPr="00C44AE0">
        <w:t>employees, volunteers, and subcontractors</w:t>
      </w:r>
      <w:r>
        <w:t xml:space="preserve">, who will perform, or are anticipated to perform, any of the work under the Contract.  </w:t>
      </w:r>
      <w:r w:rsidRPr="00C44AE0">
        <w:t xml:space="preserve"> </w:t>
      </w:r>
    </w:p>
    <w:p w14:paraId="585C1F7B" w14:textId="76C074F2" w:rsidR="00480621" w:rsidRPr="00476350" w:rsidRDefault="00C52973" w:rsidP="00E113B8">
      <w:pPr>
        <w:pStyle w:val="Heading1"/>
      </w:pPr>
      <w:r w:rsidRPr="00EF5C11">
        <w:rPr>
          <w:b/>
        </w:rPr>
        <w:t>Considerati</w:t>
      </w:r>
      <w:r w:rsidRPr="00476350">
        <w:rPr>
          <w:b/>
        </w:rPr>
        <w:t>on</w:t>
      </w:r>
      <w:r w:rsidRPr="00476350">
        <w:t xml:space="preserve">.  </w:t>
      </w:r>
      <w:r w:rsidR="00EF5C11" w:rsidRPr="00476350">
        <w:t>Total consideration payable to the Contractor for satisfactory performance of the work under this Contract is a maximum of $XX including any and all expenses, and shall be based upon the</w:t>
      </w:r>
      <w:r w:rsidR="00480621" w:rsidRPr="00476350">
        <w:t xml:space="preserve"> following:</w:t>
      </w:r>
    </w:p>
    <w:tbl>
      <w:tblPr>
        <w:tblStyle w:val="TableGrid"/>
        <w:tblW w:w="9360" w:type="dxa"/>
        <w:jc w:val="center"/>
        <w:tblLayout w:type="fixed"/>
        <w:tblLook w:val="06A0" w:firstRow="1" w:lastRow="0" w:firstColumn="1" w:lastColumn="0" w:noHBand="1" w:noVBand="1"/>
      </w:tblPr>
      <w:tblGrid>
        <w:gridCol w:w="4680"/>
        <w:gridCol w:w="4680"/>
      </w:tblGrid>
      <w:tr w:rsidR="00480621" w:rsidRPr="00476350" w14:paraId="627BCCF3" w14:textId="77777777" w:rsidTr="00914DAE">
        <w:trPr>
          <w:trHeight w:val="300"/>
          <w:jc w:val="center"/>
        </w:trPr>
        <w:tc>
          <w:tcPr>
            <w:tcW w:w="4680" w:type="dxa"/>
          </w:tcPr>
          <w:p w14:paraId="22FE22CD" w14:textId="77777777" w:rsidR="00480621" w:rsidRPr="00476350" w:rsidRDefault="00480621" w:rsidP="00480621">
            <w:pPr>
              <w:pStyle w:val="ListParagraph"/>
              <w:numPr>
                <w:ilvl w:val="0"/>
                <w:numId w:val="10"/>
              </w:numPr>
              <w:rPr>
                <w:rFonts w:eastAsiaTheme="minorEastAsia"/>
                <w:lang w:val="en-US"/>
              </w:rPr>
            </w:pPr>
            <w:r w:rsidRPr="00476350">
              <w:rPr>
                <w:rFonts w:eastAsiaTheme="minorEastAsia"/>
              </w:rPr>
              <w:t>Implementation Payment (Initial Contract Months)</w:t>
            </w:r>
          </w:p>
        </w:tc>
        <w:tc>
          <w:tcPr>
            <w:tcW w:w="4680" w:type="dxa"/>
          </w:tcPr>
          <w:p w14:paraId="0A89C5F4" w14:textId="77777777" w:rsidR="00480621" w:rsidRPr="00476350" w:rsidRDefault="00480621" w:rsidP="00AB422C">
            <w:pPr>
              <w:rPr>
                <w:rFonts w:eastAsiaTheme="minorEastAsia" w:cs="Arial"/>
                <w:szCs w:val="22"/>
              </w:rPr>
            </w:pPr>
            <w:r w:rsidRPr="00476350">
              <w:rPr>
                <w:rFonts w:eastAsiaTheme="minorEastAsia" w:cs="Arial"/>
                <w:szCs w:val="22"/>
              </w:rPr>
              <w:t>$XXX,XXX</w:t>
            </w:r>
          </w:p>
        </w:tc>
      </w:tr>
      <w:tr w:rsidR="00480621" w:rsidRPr="00476350" w14:paraId="2953AF16" w14:textId="77777777" w:rsidTr="00914DAE">
        <w:trPr>
          <w:trHeight w:val="300"/>
          <w:jc w:val="center"/>
        </w:trPr>
        <w:tc>
          <w:tcPr>
            <w:tcW w:w="4680" w:type="dxa"/>
          </w:tcPr>
          <w:p w14:paraId="42725FAB" w14:textId="77777777" w:rsidR="00480621" w:rsidRPr="00476350" w:rsidRDefault="00480621" w:rsidP="00480621">
            <w:pPr>
              <w:pStyle w:val="ListParagraph"/>
              <w:numPr>
                <w:ilvl w:val="0"/>
                <w:numId w:val="10"/>
              </w:numPr>
              <w:rPr>
                <w:rFonts w:eastAsiaTheme="minorEastAsia"/>
                <w:lang w:val="en-US"/>
              </w:rPr>
            </w:pPr>
            <w:r w:rsidRPr="00476350">
              <w:rPr>
                <w:rFonts w:eastAsiaTheme="minorEastAsia"/>
                <w:lang w:val="en-US"/>
              </w:rPr>
              <w:t>Administration and Services (Monthly)</w:t>
            </w:r>
          </w:p>
        </w:tc>
        <w:tc>
          <w:tcPr>
            <w:tcW w:w="4680" w:type="dxa"/>
          </w:tcPr>
          <w:p w14:paraId="38CCF159" w14:textId="77777777" w:rsidR="00480621" w:rsidRPr="00476350" w:rsidRDefault="00480621" w:rsidP="00AB422C">
            <w:pPr>
              <w:rPr>
                <w:rFonts w:eastAsiaTheme="minorEastAsia" w:cs="Arial"/>
                <w:szCs w:val="22"/>
              </w:rPr>
            </w:pPr>
            <w:r w:rsidRPr="00476350">
              <w:rPr>
                <w:rFonts w:eastAsiaTheme="minorEastAsia" w:cs="Arial"/>
                <w:szCs w:val="22"/>
              </w:rPr>
              <w:t>$XXX,XXX</w:t>
            </w:r>
          </w:p>
        </w:tc>
      </w:tr>
      <w:tr w:rsidR="00480621" w:rsidRPr="00476350" w14:paraId="1FD36757" w14:textId="77777777" w:rsidTr="00914DAE">
        <w:trPr>
          <w:trHeight w:val="300"/>
          <w:jc w:val="center"/>
        </w:trPr>
        <w:tc>
          <w:tcPr>
            <w:tcW w:w="4680" w:type="dxa"/>
          </w:tcPr>
          <w:p w14:paraId="0A70AAF9" w14:textId="77777777" w:rsidR="00480621" w:rsidRPr="00476350" w:rsidRDefault="00480621" w:rsidP="00480621">
            <w:pPr>
              <w:pStyle w:val="ListParagraph"/>
              <w:numPr>
                <w:ilvl w:val="0"/>
                <w:numId w:val="10"/>
              </w:numPr>
              <w:rPr>
                <w:rFonts w:eastAsiaTheme="minorEastAsia"/>
                <w:lang w:val="en-US"/>
              </w:rPr>
            </w:pPr>
            <w:r w:rsidRPr="00476350">
              <w:rPr>
                <w:rFonts w:eastAsiaTheme="minorEastAsia"/>
                <w:lang w:val="en-US"/>
              </w:rPr>
              <w:t>Rental Assistance/Emergency Eviction Prevention Payments (Monthly)</w:t>
            </w:r>
          </w:p>
        </w:tc>
        <w:tc>
          <w:tcPr>
            <w:tcW w:w="4680" w:type="dxa"/>
          </w:tcPr>
          <w:p w14:paraId="1F5BCCFA" w14:textId="77777777" w:rsidR="00480621" w:rsidRPr="00476350" w:rsidRDefault="00480621" w:rsidP="00AB422C">
            <w:pPr>
              <w:rPr>
                <w:rFonts w:eastAsiaTheme="minorEastAsia" w:cs="Arial"/>
                <w:szCs w:val="22"/>
              </w:rPr>
            </w:pPr>
            <w:r w:rsidRPr="00476350">
              <w:rPr>
                <w:rFonts w:eastAsiaTheme="minorEastAsia" w:cs="Arial"/>
                <w:szCs w:val="22"/>
              </w:rPr>
              <w:t>$XXX,XXX</w:t>
            </w:r>
          </w:p>
        </w:tc>
      </w:tr>
      <w:tr w:rsidR="00480621" w:rsidRPr="00476350" w14:paraId="33532481" w14:textId="77777777" w:rsidTr="00914DAE">
        <w:trPr>
          <w:trHeight w:val="300"/>
          <w:jc w:val="center"/>
        </w:trPr>
        <w:tc>
          <w:tcPr>
            <w:tcW w:w="4680" w:type="dxa"/>
          </w:tcPr>
          <w:p w14:paraId="0C304A41" w14:textId="77777777" w:rsidR="00480621" w:rsidRPr="00476350" w:rsidRDefault="00480621" w:rsidP="00480621">
            <w:pPr>
              <w:pStyle w:val="ListParagraph"/>
              <w:numPr>
                <w:ilvl w:val="0"/>
                <w:numId w:val="10"/>
              </w:numPr>
              <w:rPr>
                <w:rFonts w:eastAsiaTheme="minorEastAsia"/>
                <w:lang w:val="en-US"/>
              </w:rPr>
            </w:pPr>
            <w:r w:rsidRPr="00476350">
              <w:rPr>
                <w:rFonts w:eastAsiaTheme="minorEastAsia"/>
              </w:rPr>
              <w:t>Annual Performance Outcome payment (End of Contract)</w:t>
            </w:r>
          </w:p>
        </w:tc>
        <w:tc>
          <w:tcPr>
            <w:tcW w:w="4680" w:type="dxa"/>
          </w:tcPr>
          <w:p w14:paraId="339D4454" w14:textId="77777777" w:rsidR="00480621" w:rsidRPr="00476350" w:rsidRDefault="00480621" w:rsidP="00AB422C">
            <w:pPr>
              <w:rPr>
                <w:rFonts w:eastAsiaTheme="minorEastAsia" w:cs="Arial"/>
                <w:szCs w:val="22"/>
              </w:rPr>
            </w:pPr>
            <w:r w:rsidRPr="00476350">
              <w:rPr>
                <w:rFonts w:eastAsiaTheme="minorEastAsia" w:cs="Arial"/>
                <w:szCs w:val="22"/>
              </w:rPr>
              <w:t>$XXX,XXX</w:t>
            </w:r>
          </w:p>
        </w:tc>
      </w:tr>
      <w:tr w:rsidR="00480621" w:rsidRPr="00476350" w14:paraId="0CCDA9C9" w14:textId="77777777" w:rsidTr="00914DAE">
        <w:trPr>
          <w:trHeight w:val="300"/>
          <w:jc w:val="center"/>
        </w:trPr>
        <w:tc>
          <w:tcPr>
            <w:tcW w:w="4680" w:type="dxa"/>
          </w:tcPr>
          <w:p w14:paraId="17AC4879" w14:textId="77777777" w:rsidR="00480621" w:rsidRPr="00476350" w:rsidRDefault="00480621" w:rsidP="00AB422C">
            <w:pPr>
              <w:rPr>
                <w:rFonts w:eastAsiaTheme="minorEastAsia" w:cs="Arial"/>
                <w:szCs w:val="22"/>
              </w:rPr>
            </w:pPr>
            <w:r w:rsidRPr="00476350">
              <w:rPr>
                <w:rFonts w:eastAsiaTheme="minorEastAsia" w:cs="Arial"/>
                <w:b/>
                <w:bCs/>
                <w:szCs w:val="22"/>
              </w:rPr>
              <w:t xml:space="preserve">Total Contract Maximum Amount </w:t>
            </w:r>
          </w:p>
        </w:tc>
        <w:tc>
          <w:tcPr>
            <w:tcW w:w="4680" w:type="dxa"/>
          </w:tcPr>
          <w:p w14:paraId="47651B1B" w14:textId="77777777" w:rsidR="00480621" w:rsidRPr="00476350" w:rsidRDefault="00480621" w:rsidP="00AB422C">
            <w:pPr>
              <w:rPr>
                <w:rFonts w:eastAsiaTheme="minorEastAsia" w:cs="Arial"/>
                <w:szCs w:val="22"/>
              </w:rPr>
            </w:pPr>
            <w:r w:rsidRPr="00476350">
              <w:rPr>
                <w:rFonts w:eastAsiaTheme="minorEastAsia" w:cs="Arial"/>
                <w:b/>
                <w:bCs/>
                <w:szCs w:val="22"/>
              </w:rPr>
              <w:t>$XXX,XXX</w:t>
            </w:r>
          </w:p>
        </w:tc>
      </w:tr>
    </w:tbl>
    <w:p w14:paraId="12C2238B" w14:textId="77777777" w:rsidR="00480621" w:rsidRPr="00476350" w:rsidRDefault="00480621" w:rsidP="00480621">
      <w:pPr>
        <w:pStyle w:val="Section1Text"/>
      </w:pPr>
    </w:p>
    <w:p w14:paraId="06F41A50" w14:textId="551A0A78" w:rsidR="00480621" w:rsidRPr="00476350" w:rsidRDefault="00480621" w:rsidP="00914DAE">
      <w:pPr>
        <w:pStyle w:val="Heading2"/>
        <w:rPr>
          <w:rFonts w:eastAsiaTheme="minorEastAsia"/>
        </w:rPr>
      </w:pPr>
      <w:r w:rsidRPr="00476350">
        <w:rPr>
          <w:rFonts w:eastAsiaTheme="minorEastAsia"/>
        </w:rPr>
        <w:t>Implementation. The Contractor will receive $XXX,XXX upon the achievement of the following deliverables:</w:t>
      </w:r>
    </w:p>
    <w:p w14:paraId="5DA21919" w14:textId="77777777" w:rsidR="00480621" w:rsidRPr="00C44AE0" w:rsidRDefault="00480621" w:rsidP="00914DAE">
      <w:pPr>
        <w:pStyle w:val="Heading3"/>
        <w:rPr>
          <w:rFonts w:eastAsiaTheme="minorEastAsia"/>
        </w:rPr>
      </w:pPr>
      <w:r w:rsidRPr="00C44AE0">
        <w:rPr>
          <w:rFonts w:eastAsiaTheme="minorEastAsia"/>
        </w:rPr>
        <w:t>Creation of an online application system</w:t>
      </w:r>
    </w:p>
    <w:p w14:paraId="2EA9AA1A" w14:textId="77777777" w:rsidR="00480621" w:rsidRPr="00C44AE0" w:rsidRDefault="00480621" w:rsidP="00914DAE">
      <w:pPr>
        <w:pStyle w:val="Heading3"/>
        <w:rPr>
          <w:rFonts w:eastAsiaTheme="minorEastAsia"/>
        </w:rPr>
      </w:pPr>
      <w:r w:rsidRPr="00C44AE0">
        <w:rPr>
          <w:rFonts w:eastAsiaTheme="minorEastAsia"/>
        </w:rPr>
        <w:t>Development of a dashboard/tracking system</w:t>
      </w:r>
    </w:p>
    <w:p w14:paraId="3DEF6F01" w14:textId="77777777" w:rsidR="00480621" w:rsidRPr="00C44AE0" w:rsidRDefault="00480621" w:rsidP="00914DAE">
      <w:pPr>
        <w:pStyle w:val="Heading3"/>
        <w:rPr>
          <w:rFonts w:eastAsiaTheme="minorEastAsia"/>
        </w:rPr>
      </w:pPr>
      <w:r w:rsidRPr="00C44AE0">
        <w:rPr>
          <w:rFonts w:eastAsiaTheme="minorEastAsia"/>
        </w:rPr>
        <w:t xml:space="preserve">Launch of the application </w:t>
      </w:r>
    </w:p>
    <w:p w14:paraId="25823EC0" w14:textId="77777777" w:rsidR="00480621" w:rsidRDefault="00480621" w:rsidP="00914DAE">
      <w:pPr>
        <w:pStyle w:val="Heading3"/>
      </w:pPr>
      <w:r w:rsidRPr="7DDCE64A">
        <w:rPr>
          <w:rFonts w:eastAsiaTheme="minorEastAsia"/>
        </w:rPr>
        <w:t>Application training for DSHS HSS contracted providers.</w:t>
      </w:r>
    </w:p>
    <w:p w14:paraId="10AE06DF" w14:textId="77777777" w:rsidR="00480621" w:rsidRDefault="00480621" w:rsidP="00914DAE">
      <w:pPr>
        <w:pStyle w:val="Heading3"/>
      </w:pPr>
      <w:r w:rsidRPr="7DDCE64A">
        <w:t>Funds from this payment implementation may be used to cover initial rental assistance and eviction prevention disbursements, which will later be reimbursed by DSHS.</w:t>
      </w:r>
    </w:p>
    <w:p w14:paraId="7F4A588C" w14:textId="77777777" w:rsidR="00480621" w:rsidRPr="00C44AE0" w:rsidRDefault="00480621" w:rsidP="00914DAE">
      <w:pPr>
        <w:pStyle w:val="Heading2"/>
        <w:rPr>
          <w:rFonts w:eastAsiaTheme="minorEastAsia"/>
        </w:rPr>
      </w:pPr>
      <w:r w:rsidRPr="7DDCE64A">
        <w:rPr>
          <w:rFonts w:eastAsiaTheme="minorEastAsia"/>
        </w:rPr>
        <w:t xml:space="preserve">Administration and services: </w:t>
      </w:r>
    </w:p>
    <w:p w14:paraId="6233F442" w14:textId="77777777" w:rsidR="00480621" w:rsidRDefault="00480621" w:rsidP="00914DAE">
      <w:pPr>
        <w:pStyle w:val="Heading3"/>
        <w:rPr>
          <w:rFonts w:eastAsiaTheme="minorEastAsia"/>
        </w:rPr>
      </w:pPr>
      <w:r w:rsidRPr="208F0769">
        <w:rPr>
          <w:rFonts w:eastAsiaTheme="minorEastAsia"/>
        </w:rPr>
        <w:t>The Contractor shall receive cost-based reimbursement for the total amount of expenses incurred to provide HSS administrative services during an invoicing month.</w:t>
      </w:r>
    </w:p>
    <w:p w14:paraId="7E2E7C7D" w14:textId="77777777" w:rsidR="00480621" w:rsidRDefault="00480621" w:rsidP="00914DAE">
      <w:pPr>
        <w:pStyle w:val="Heading3"/>
        <w:rPr>
          <w:rFonts w:eastAsiaTheme="minorEastAsia"/>
        </w:rPr>
      </w:pPr>
      <w:r>
        <w:t>The Contractor will report expenses on the Contract Summary Report (CSR). The CSR format will be provided by DSHS and include i</w:t>
      </w:r>
      <w:r w:rsidRPr="208F0769">
        <w:rPr>
          <w:rFonts w:eastAsiaTheme="minorEastAsia"/>
        </w:rPr>
        <w:t xml:space="preserve">tems that are eligible for reimbursement which are </w:t>
      </w:r>
      <w:r w:rsidRPr="208F0769">
        <w:rPr>
          <w:rFonts w:eastAsiaTheme="minorEastAsia"/>
        </w:rPr>
        <w:lastRenderedPageBreak/>
        <w:t xml:space="preserve">negotiated from the Contractor’s application and budget as agreed to by DSHS. The Contractor shall not submit copies of expenditure source documentation unless requested by DSHS.  </w:t>
      </w:r>
    </w:p>
    <w:p w14:paraId="586AB28E" w14:textId="77777777" w:rsidR="00480621" w:rsidRDefault="00480621" w:rsidP="00914DAE">
      <w:pPr>
        <w:pStyle w:val="Heading3"/>
        <w:rPr>
          <w:rFonts w:eastAsia="Arial"/>
          <w:lang w:val="en"/>
        </w:rPr>
      </w:pPr>
      <w:r w:rsidRPr="3BE91E39">
        <w:rPr>
          <w:rFonts w:eastAsiaTheme="minorEastAsia"/>
        </w:rPr>
        <w:t>Monthly reimbursement may include various costs, including salaries, benefits, subcontracted services, and indirect expenses billed under the Contract.</w:t>
      </w:r>
    </w:p>
    <w:p w14:paraId="1050E833" w14:textId="77777777" w:rsidR="00480621" w:rsidRDefault="00480621" w:rsidP="00914DAE">
      <w:pPr>
        <w:pStyle w:val="Heading3"/>
        <w:rPr>
          <w:rFonts w:eastAsia="Arial"/>
          <w:lang w:val="en"/>
        </w:rPr>
      </w:pPr>
      <w:r w:rsidRPr="208F0769">
        <w:rPr>
          <w:rFonts w:eastAsia="Arial"/>
          <w:lang w:val="en"/>
        </w:rPr>
        <w:t>Upon request by ORIA, the Contractor shall submit copies of all source documentation for expenditures claimed on invoice vouchers submitted for payment, in the manner requested by DSHS.</w:t>
      </w:r>
    </w:p>
    <w:p w14:paraId="7FFDAA96" w14:textId="3B6204BC" w:rsidR="00480621" w:rsidRPr="00476350" w:rsidRDefault="00480621" w:rsidP="00914DAE">
      <w:pPr>
        <w:pStyle w:val="Heading2"/>
        <w:rPr>
          <w:rFonts w:eastAsiaTheme="minorEastAsia"/>
        </w:rPr>
      </w:pPr>
      <w:r w:rsidRPr="00480621">
        <w:rPr>
          <w:rFonts w:eastAsiaTheme="minorEastAsia"/>
        </w:rPr>
        <w:t>Rental Assistance and Emergen</w:t>
      </w:r>
      <w:r w:rsidRPr="00476350">
        <w:rPr>
          <w:rFonts w:eastAsiaTheme="minorEastAsia"/>
        </w:rPr>
        <w:t xml:space="preserve">cy Eviction Prevention Payments. $XXX,XXX shall be paid monthly to the landlord or utility company on behalf of the approved applicants and reimbursed by DSHS. </w:t>
      </w:r>
    </w:p>
    <w:p w14:paraId="5806B110" w14:textId="3DD45667" w:rsidR="00480621" w:rsidRPr="00476350" w:rsidRDefault="00480621" w:rsidP="00914DAE">
      <w:pPr>
        <w:pStyle w:val="Heading2"/>
        <w:rPr>
          <w:rFonts w:eastAsiaTheme="minorEastAsia"/>
        </w:rPr>
      </w:pPr>
      <w:r w:rsidRPr="00476350">
        <w:rPr>
          <w:rFonts w:eastAsiaTheme="minorEastAsia"/>
        </w:rPr>
        <w:t xml:space="preserve">Final Report. The Contractor will receive $XXX,XXX upon the submission of the final report including the following deliverables. </w:t>
      </w:r>
    </w:p>
    <w:p w14:paraId="13C39113" w14:textId="77777777" w:rsidR="00480621" w:rsidRPr="00FD3D53" w:rsidRDefault="00480621" w:rsidP="00914DAE">
      <w:pPr>
        <w:pStyle w:val="Heading3"/>
        <w:rPr>
          <w:rFonts w:eastAsiaTheme="minorEastAsia"/>
        </w:rPr>
      </w:pPr>
      <w:r w:rsidRPr="00FD3D53">
        <w:rPr>
          <w:rFonts w:eastAsiaTheme="minorEastAsia"/>
        </w:rPr>
        <w:t>Applications submitted, approved and denied.</w:t>
      </w:r>
    </w:p>
    <w:p w14:paraId="50A14CB5" w14:textId="77777777" w:rsidR="00480621" w:rsidRPr="00FD3D53" w:rsidRDefault="00480621" w:rsidP="00914DAE">
      <w:pPr>
        <w:pStyle w:val="Heading3"/>
        <w:rPr>
          <w:rFonts w:eastAsiaTheme="minorEastAsia"/>
        </w:rPr>
      </w:pPr>
      <w:r w:rsidRPr="00FD3D53">
        <w:rPr>
          <w:rFonts w:eastAsiaTheme="minorEastAsia"/>
          <w:color w:val="000000" w:themeColor="text1"/>
        </w:rPr>
        <w:t>Applicant and Vendor Demographic data</w:t>
      </w:r>
    </w:p>
    <w:p w14:paraId="5708AE8B" w14:textId="77777777" w:rsidR="00480621" w:rsidRPr="00FD3D53" w:rsidRDefault="00480621" w:rsidP="00914DAE">
      <w:pPr>
        <w:pStyle w:val="Heading3"/>
      </w:pPr>
      <w:r w:rsidRPr="00FD3D53">
        <w:rPr>
          <w:rFonts w:eastAsiaTheme="minorEastAsia"/>
          <w:color w:val="000000" w:themeColor="text1"/>
        </w:rPr>
        <w:t>Payment data</w:t>
      </w:r>
    </w:p>
    <w:p w14:paraId="031CEED4" w14:textId="77777777" w:rsidR="00480621" w:rsidRPr="00FD3D53" w:rsidRDefault="00480621" w:rsidP="00914DAE">
      <w:pPr>
        <w:pStyle w:val="Heading3"/>
      </w:pPr>
      <w:r w:rsidRPr="00FD3D53">
        <w:rPr>
          <w:rFonts w:eastAsiaTheme="minorEastAsia"/>
        </w:rPr>
        <w:t>Narrative section</w:t>
      </w:r>
    </w:p>
    <w:p w14:paraId="344247A6" w14:textId="7CE14D07" w:rsidR="00EF5C11" w:rsidRDefault="00EF5C11" w:rsidP="00914DAE">
      <w:pPr>
        <w:pStyle w:val="Heading2"/>
      </w:pPr>
      <w:r w:rsidRPr="00C44AE0">
        <w:t xml:space="preserve">All funding for this Contract is awarded to DSHS from the federal Department of Health and Human Services, Office of Refugee Resettlement (ORR), through the Housing Stabilization Services Program (HSS). </w:t>
      </w:r>
    </w:p>
    <w:p w14:paraId="362478D6" w14:textId="1D8A8789" w:rsidR="00EF5C11" w:rsidRPr="007355C4" w:rsidRDefault="00EF5C11" w:rsidP="00914DAE">
      <w:pPr>
        <w:pStyle w:val="Heading1"/>
        <w:rPr>
          <w:b/>
        </w:rPr>
      </w:pPr>
      <w:r w:rsidRPr="007355C4">
        <w:rPr>
          <w:b/>
        </w:rPr>
        <w:t>Duplication of Services.</w:t>
      </w:r>
      <w:r w:rsidRPr="00C44AE0">
        <w:t xml:space="preserve"> The Contractor shall </w:t>
      </w:r>
      <w:r w:rsidR="007355C4">
        <w:t xml:space="preserve">not bill and DSHS will not pay for services performed under the Contract if the Contractor has charged or will charge another agency of the state of Washington or any other party for the same services. </w:t>
      </w:r>
    </w:p>
    <w:p w14:paraId="303C683C" w14:textId="77777777" w:rsidR="00EF5C11" w:rsidRPr="00C44AE0" w:rsidRDefault="00EF5C11" w:rsidP="00463F18">
      <w:pPr>
        <w:pStyle w:val="Section1Text"/>
        <w:rPr>
          <w:b/>
        </w:rPr>
      </w:pPr>
      <w:r w:rsidRPr="00C44AE0">
        <w:t xml:space="preserve">The Contractor shall ensure that only one rental assistance payment is issued per applicant in a given month. </w:t>
      </w:r>
    </w:p>
    <w:p w14:paraId="578BD7D0" w14:textId="6DC3740F" w:rsidR="00C52973" w:rsidRPr="00EF5C11" w:rsidRDefault="00C52973" w:rsidP="00E113B8">
      <w:pPr>
        <w:pStyle w:val="Heading1"/>
        <w:rPr>
          <w:b/>
        </w:rPr>
      </w:pPr>
      <w:r w:rsidRPr="00EF5C11">
        <w:rPr>
          <w:b/>
        </w:rPr>
        <w:t>Billing and Payment</w:t>
      </w:r>
      <w:r w:rsidRPr="0039632D">
        <w:t>.</w:t>
      </w:r>
    </w:p>
    <w:p w14:paraId="6A6013E8" w14:textId="01B0FA7E" w:rsidR="00EF5C11" w:rsidRPr="00C44AE0" w:rsidRDefault="00EF5C11" w:rsidP="00EF5C11">
      <w:pPr>
        <w:pStyle w:val="Heading2"/>
      </w:pPr>
      <w:r w:rsidRPr="00C44AE0">
        <w:t>Invoice System. The Contractor shall submit invoices using State Form A-19 Invoice Voucher, or such other form as designated by DSHS. Consideration for services rendered shall be payable upon receipt of properly completed invoices which shall be submitted to the DSHS Program Manager by the Contractor no later than 30 calendar days after the last day of each month. The rates shall be in accordance with those set forth in Section 4, Consideration, of this Contract. Each Invoice Voucher submitted for payment must be accompanied by the following:</w:t>
      </w:r>
    </w:p>
    <w:p w14:paraId="02E89742" w14:textId="77777777" w:rsidR="00EF5C11" w:rsidRPr="00C44AE0" w:rsidRDefault="00EF5C11" w:rsidP="00EF5C11">
      <w:pPr>
        <w:pStyle w:val="Heading3"/>
      </w:pPr>
      <w:r w:rsidRPr="00C44AE0">
        <w:t>A completed Contract Summary Report (CSR); the CSR format will be provided by DSHS;</w:t>
      </w:r>
    </w:p>
    <w:p w14:paraId="2FFF68A3" w14:textId="77777777" w:rsidR="00EF5C11" w:rsidRPr="00C44AE0" w:rsidRDefault="00EF5C11" w:rsidP="00EF5C11">
      <w:pPr>
        <w:pStyle w:val="Heading3"/>
      </w:pPr>
      <w:r w:rsidRPr="00C44AE0">
        <w:t>A completed Monthly Caseload Report (MCR) which details participant demographic information and monthly rental assistance distributed. The format and reporting instructions will be provided by DSHS;</w:t>
      </w:r>
    </w:p>
    <w:p w14:paraId="745E0EC1" w14:textId="77777777" w:rsidR="00EF5C11" w:rsidRPr="00C44AE0" w:rsidRDefault="00EF5C11" w:rsidP="00EF5C11">
      <w:pPr>
        <w:pStyle w:val="Heading3"/>
      </w:pPr>
      <w:r w:rsidRPr="00C44AE0">
        <w:t xml:space="preserve">Any other program reports as requested in the attached Exhibit(s); and, </w:t>
      </w:r>
    </w:p>
    <w:p w14:paraId="5768F547" w14:textId="77777777" w:rsidR="00EF5C11" w:rsidRPr="00C44AE0" w:rsidRDefault="00EF5C11" w:rsidP="00EF5C11">
      <w:pPr>
        <w:pStyle w:val="Heading3"/>
      </w:pPr>
      <w:r w:rsidRPr="00C44AE0">
        <w:t xml:space="preserve">Any additional backup documentation requested by the DSHS Program Manager that provides </w:t>
      </w:r>
      <w:r w:rsidRPr="00C44AE0">
        <w:lastRenderedPageBreak/>
        <w:t xml:space="preserve">clarification or gives detail regarding the A19 Invoice Voucher, CSR, or Monthly Caseload Report. </w:t>
      </w:r>
    </w:p>
    <w:p w14:paraId="709685AC" w14:textId="77777777" w:rsidR="00EF5C11" w:rsidRPr="00C44AE0" w:rsidRDefault="00EF5C11" w:rsidP="00EF5C11">
      <w:pPr>
        <w:pStyle w:val="Heading2"/>
      </w:pPr>
      <w:r w:rsidRPr="00C44AE0">
        <w:t>Payment.  Payment shall be considered timely if made by DSHS within thirty (30) days after receipt and acceptance by the DSHS Program Manager of the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613AA262" w14:textId="592FA92C" w:rsidR="00CE6E19" w:rsidRDefault="00CE6E19" w:rsidP="00EF5C11">
      <w:pPr>
        <w:pStyle w:val="Heading1"/>
      </w:pPr>
      <w:r>
        <w:rPr>
          <w:b/>
        </w:rPr>
        <w:t xml:space="preserve">Interpretation and Translation Services. </w:t>
      </w:r>
      <w:r w:rsidR="00EF5C11" w:rsidRPr="00C44AE0">
        <w:t>The Contractor shall provide interpreter and translation services as necessary to perform the obligations of this Contract</w:t>
      </w:r>
      <w:r w:rsidR="007355C4">
        <w:t xml:space="preserve">. </w:t>
      </w:r>
      <w:r w:rsidR="00EF5C11" w:rsidRPr="00C44AE0">
        <w:t xml:space="preserve">DSHS </w:t>
      </w:r>
      <w:r w:rsidR="007355C4">
        <w:t>will</w:t>
      </w:r>
      <w:r w:rsidR="00EF5C11" w:rsidRPr="00C44AE0">
        <w:t xml:space="preserve"> not reimburse the Contractor for the use of interpreter or translation services, </w:t>
      </w:r>
      <w:r w:rsidR="007355C4">
        <w:t xml:space="preserve">unless specifically stated otherwise in another section of the </w:t>
      </w:r>
      <w:r w:rsidR="00EF5C11" w:rsidRPr="00C44AE0">
        <w:t>Contract.</w:t>
      </w:r>
    </w:p>
    <w:p w14:paraId="21746CCF" w14:textId="1F7178CB" w:rsidR="00CE6E19" w:rsidRDefault="00CE6E19" w:rsidP="00EF5C11">
      <w:pPr>
        <w:pStyle w:val="Heading1"/>
      </w:pPr>
      <w:r>
        <w:rPr>
          <w:b/>
        </w:rPr>
        <w:t xml:space="preserve">Culturally Relevant Services. </w:t>
      </w:r>
      <w:r>
        <w:t xml:space="preserve">The Contractor shall ensure all services are provided in the cultural context of the individual and/or individual’s family. </w:t>
      </w:r>
    </w:p>
    <w:p w14:paraId="5BDDFCED" w14:textId="77777777" w:rsidR="00914DAE" w:rsidRPr="00AA1431" w:rsidRDefault="00914DAE" w:rsidP="00914DAE">
      <w:pPr>
        <w:pStyle w:val="Heading1"/>
      </w:pPr>
      <w:r>
        <w:rPr>
          <w:b/>
        </w:rPr>
        <w:t xml:space="preserve">Incorporated by Reference. </w:t>
      </w:r>
      <w:r>
        <w:t xml:space="preserve">The following documents are hereby incorporated by reference, and are deemed by the parties to constitute a binding part or obligation of the Contract: </w:t>
      </w:r>
    </w:p>
    <w:p w14:paraId="6E3D0881" w14:textId="77777777" w:rsidR="00914DAE" w:rsidRDefault="00914DAE" w:rsidP="00914DAE">
      <w:pPr>
        <w:pStyle w:val="Heading2"/>
        <w:numPr>
          <w:ilvl w:val="1"/>
          <w:numId w:val="3"/>
        </w:numPr>
        <w:rPr>
          <w:u w:val="single"/>
        </w:rPr>
      </w:pPr>
      <w:r>
        <w:t>The program proposal and budget submitted and agreed upon by the DSHS Program Manager and Contractor.</w:t>
      </w:r>
    </w:p>
    <w:p w14:paraId="20B7E561" w14:textId="423628C7" w:rsidR="00914DAE" w:rsidRPr="00914DAE" w:rsidRDefault="00914DAE" w:rsidP="00914DAE">
      <w:pPr>
        <w:pStyle w:val="Heading2"/>
        <w:numPr>
          <w:ilvl w:val="1"/>
          <w:numId w:val="3"/>
        </w:numPr>
      </w:pPr>
      <w:r>
        <w:t>ORIA HSS- Contractor Guidelines- Requirements for Contractor Staff Assisting Participants, to be provided by DSHS Program Manager</w:t>
      </w:r>
    </w:p>
    <w:p w14:paraId="4FD36196" w14:textId="77777777" w:rsidR="00CE6E19" w:rsidRDefault="00CE6E19" w:rsidP="00CE6E19">
      <w:pPr>
        <w:pStyle w:val="Heading1"/>
        <w:numPr>
          <w:ilvl w:val="0"/>
          <w:numId w:val="3"/>
        </w:numPr>
      </w:pPr>
      <w:r>
        <w:rPr>
          <w:b/>
        </w:rPr>
        <w:t xml:space="preserve">Record Keeping. </w:t>
      </w:r>
      <w:r>
        <w:t xml:space="preserve">The Contractor shall maintain the documentation required as outlined in this Contract and make it available to ORIA for monitoring purposes. </w:t>
      </w:r>
    </w:p>
    <w:p w14:paraId="033E5786" w14:textId="01FA574F" w:rsidR="00EF5C11" w:rsidRPr="00C44AE0" w:rsidRDefault="00CE6E19" w:rsidP="00EF5C11">
      <w:pPr>
        <w:pStyle w:val="Heading1"/>
      </w:pPr>
      <w:r>
        <w:rPr>
          <w:b/>
        </w:rPr>
        <w:t xml:space="preserve">Contract Monitoring. </w:t>
      </w:r>
      <w:r w:rsidR="00EF5C11" w:rsidRPr="00C44AE0">
        <w:t xml:space="preserve">DSHS </w:t>
      </w:r>
      <w:r w:rsidR="007355C4">
        <w:t>will have the right to</w:t>
      </w:r>
      <w:r w:rsidR="00EF5C11" w:rsidRPr="00C44AE0">
        <w:t xml:space="preserve"> monitor the Contractor for compliance with the terms and condition of th</w:t>
      </w:r>
      <w:r w:rsidR="007355C4">
        <w:t>e</w:t>
      </w:r>
      <w:r w:rsidR="00EF5C11" w:rsidRPr="00C44AE0">
        <w:t xml:space="preserve"> Contract</w:t>
      </w:r>
      <w:r w:rsidR="007355C4">
        <w:t>,</w:t>
      </w:r>
      <w:r w:rsidR="00EF5C11" w:rsidRPr="00C44AE0">
        <w:t xml:space="preserve"> and </w:t>
      </w:r>
      <w:r w:rsidR="007355C4">
        <w:t xml:space="preserve">may </w:t>
      </w:r>
      <w:r w:rsidR="00EF5C11" w:rsidRPr="00C44AE0">
        <w:t xml:space="preserve">provide technical assistance upon request or when necessary to assist with </w:t>
      </w:r>
      <w:r w:rsidR="007355C4">
        <w:t>C</w:t>
      </w:r>
      <w:r w:rsidR="00EF5C11" w:rsidRPr="00C44AE0">
        <w:t>ontract compliance. The method of monitoring may include the following:</w:t>
      </w:r>
    </w:p>
    <w:p w14:paraId="09B04F87" w14:textId="58090DD9" w:rsidR="00EF5C11" w:rsidRPr="00C44AE0" w:rsidRDefault="00EF5C11" w:rsidP="00EF5C11">
      <w:pPr>
        <w:pStyle w:val="Heading2"/>
      </w:pPr>
      <w:r w:rsidRPr="00C44AE0">
        <w:t xml:space="preserve">Site Visits. </w:t>
      </w:r>
      <w:r w:rsidR="007355C4">
        <w:t>The Contractor and t</w:t>
      </w:r>
      <w:r w:rsidRPr="00C44AE0">
        <w:t xml:space="preserve">he ORIA Program Manager or authorized designee </w:t>
      </w:r>
      <w:r w:rsidR="007355C4">
        <w:t>may</w:t>
      </w:r>
      <w:r w:rsidRPr="00C44AE0">
        <w:t xml:space="preserve"> </w:t>
      </w:r>
      <w:r w:rsidR="007355C4">
        <w:t>engage in an</w:t>
      </w:r>
      <w:r w:rsidRPr="00C44AE0">
        <w:t xml:space="preserve"> </w:t>
      </w:r>
      <w:r w:rsidR="007355C4">
        <w:t>on</w:t>
      </w:r>
      <w:r w:rsidRPr="00C44AE0">
        <w:t>site visit</w:t>
      </w:r>
      <w:r w:rsidR="007355C4">
        <w:t xml:space="preserve"> at least once</w:t>
      </w:r>
      <w:r w:rsidRPr="00C44AE0">
        <w:t xml:space="preserve"> during the term of this </w:t>
      </w:r>
      <w:r w:rsidR="00DB70ED">
        <w:t>C</w:t>
      </w:r>
      <w:r w:rsidRPr="00C44AE0">
        <w:t>ontract. The Contractor shall be present for site visits</w:t>
      </w:r>
      <w:r w:rsidR="007355C4">
        <w:t xml:space="preserve"> and provide information pertaining to the Contract as requested by the ORIA Program Manager or designee. DSHS will notify the Contractor prior to scheduling a site visit which will</w:t>
      </w:r>
      <w:r w:rsidRPr="00C44AE0">
        <w:t xml:space="preserve"> be scheduled during </w:t>
      </w:r>
      <w:r w:rsidR="007355C4">
        <w:t xml:space="preserve">the Contractors </w:t>
      </w:r>
      <w:r w:rsidRPr="00C44AE0">
        <w:t xml:space="preserve">regular business hours. </w:t>
      </w:r>
      <w:r w:rsidR="007355C4">
        <w:t xml:space="preserve">During site visits the ORIA Program Manager or </w:t>
      </w:r>
      <w:r w:rsidR="00DB70ED">
        <w:t>d</w:t>
      </w:r>
      <w:r w:rsidR="007355C4">
        <w:t xml:space="preserve">esignee may at minimum conduct the following tasks or </w:t>
      </w:r>
      <w:r w:rsidR="00DB70ED">
        <w:t xml:space="preserve">performance </w:t>
      </w:r>
      <w:r w:rsidR="007355C4">
        <w:t xml:space="preserve">checks set forth below: </w:t>
      </w:r>
      <w:r w:rsidRPr="00C44AE0">
        <w:t xml:space="preserve"> </w:t>
      </w:r>
    </w:p>
    <w:p w14:paraId="4BE7A917" w14:textId="77777777" w:rsidR="00EF5C11" w:rsidRPr="00C44AE0" w:rsidRDefault="00EF5C11" w:rsidP="00EF5C11">
      <w:pPr>
        <w:pStyle w:val="Heading3"/>
      </w:pPr>
      <w:r w:rsidRPr="00C44AE0">
        <w:t>Observation of contracted services.</w:t>
      </w:r>
    </w:p>
    <w:p w14:paraId="114EA6EC" w14:textId="77777777" w:rsidR="00EF5C11" w:rsidRPr="00C44AE0" w:rsidRDefault="00EF5C11" w:rsidP="00EF5C11">
      <w:pPr>
        <w:pStyle w:val="Heading3"/>
      </w:pPr>
      <w:r w:rsidRPr="00C44AE0">
        <w:t>License and certification if applicable.</w:t>
      </w:r>
    </w:p>
    <w:p w14:paraId="1166728B" w14:textId="77777777" w:rsidR="00EF5C11" w:rsidRPr="00C44AE0" w:rsidRDefault="00EF5C11" w:rsidP="00EF5C11">
      <w:pPr>
        <w:pStyle w:val="Heading3"/>
      </w:pPr>
      <w:r w:rsidRPr="00C44AE0">
        <w:t>Confidentiality policy and process.</w:t>
      </w:r>
    </w:p>
    <w:p w14:paraId="22450AED" w14:textId="6815CFCD" w:rsidR="00EF5C11" w:rsidRPr="00C44AE0" w:rsidRDefault="00EF5C11" w:rsidP="00EF5C11">
      <w:pPr>
        <w:pStyle w:val="Heading3"/>
      </w:pPr>
      <w:r w:rsidRPr="00C44AE0">
        <w:t>Insurance</w:t>
      </w:r>
      <w:r w:rsidR="00DB70ED">
        <w:t xml:space="preserve"> verification</w:t>
      </w:r>
      <w:r w:rsidRPr="00C44AE0">
        <w:t>.</w:t>
      </w:r>
    </w:p>
    <w:p w14:paraId="4DC0E410" w14:textId="77777777" w:rsidR="00EF5C11" w:rsidRPr="00C44AE0" w:rsidRDefault="00EF5C11" w:rsidP="00EF5C11">
      <w:pPr>
        <w:pStyle w:val="Heading3"/>
      </w:pPr>
      <w:r>
        <w:t>Participant data collection</w:t>
      </w:r>
      <w:r w:rsidRPr="00C44AE0">
        <w:t>.</w:t>
      </w:r>
    </w:p>
    <w:p w14:paraId="7BFA1BF7" w14:textId="77777777" w:rsidR="00EF5C11" w:rsidRPr="00C44AE0" w:rsidRDefault="00EF5C11" w:rsidP="00EF5C11">
      <w:pPr>
        <w:pStyle w:val="Heading3"/>
      </w:pPr>
      <w:r>
        <w:t>Payment</w:t>
      </w:r>
      <w:r w:rsidRPr="00C44AE0">
        <w:t xml:space="preserve"> documentation and verification.</w:t>
      </w:r>
    </w:p>
    <w:p w14:paraId="450FD0FC" w14:textId="77777777" w:rsidR="00EF5C11" w:rsidRPr="00C44AE0" w:rsidRDefault="00EF5C11" w:rsidP="00EF5C11">
      <w:pPr>
        <w:pStyle w:val="Heading3"/>
      </w:pPr>
      <w:r w:rsidRPr="00C44AE0">
        <w:lastRenderedPageBreak/>
        <w:t>Desk audits.</w:t>
      </w:r>
    </w:p>
    <w:p w14:paraId="0AD12FF0" w14:textId="77777777" w:rsidR="00EF5C11" w:rsidRDefault="00EF5C11" w:rsidP="00EF5C11">
      <w:pPr>
        <w:pStyle w:val="Heading3"/>
      </w:pPr>
      <w:r w:rsidRPr="00C44AE0">
        <w:t xml:space="preserve">Request for various documentation verifying services. </w:t>
      </w:r>
    </w:p>
    <w:p w14:paraId="2FCB1BCC" w14:textId="2FA0313E" w:rsidR="00EF17A6" w:rsidRPr="00C44AE0" w:rsidRDefault="00EF17A6" w:rsidP="00914DAE">
      <w:pPr>
        <w:pStyle w:val="Section2Text"/>
      </w:pPr>
      <w:r>
        <w:t xml:space="preserve">The Contractor shall develop a written action plan to correct any Contract deficiencies identified during these site visits, and shall submit such plan to the ORIA Program Manager or designee within thirty (30) days of notification of non-compliance.  </w:t>
      </w:r>
    </w:p>
    <w:p w14:paraId="4A0BCF00" w14:textId="77777777" w:rsidR="00CE6E19" w:rsidRDefault="00CE6E19" w:rsidP="00CE6E19">
      <w:pPr>
        <w:pStyle w:val="Heading1"/>
        <w:numPr>
          <w:ilvl w:val="0"/>
          <w:numId w:val="3"/>
        </w:numPr>
      </w:pPr>
      <w:r>
        <w:rPr>
          <w:b/>
        </w:rPr>
        <w:t xml:space="preserve">Contractor Information. </w:t>
      </w:r>
      <w:r>
        <w:t>The Contractor shall forward to DSHS within ten (10) working days, any information concerning the Contractor’s change of circumstances.  Changes in the Contractor’s circumstances include change of business name, address, telephone number, fax number, e-mail address, business status, and names of staff that are current program employees.</w:t>
      </w:r>
    </w:p>
    <w:p w14:paraId="1EF29565" w14:textId="2FBFECCF" w:rsidR="00EF5C11" w:rsidRDefault="00CE6E19" w:rsidP="00914DAE">
      <w:pPr>
        <w:pStyle w:val="Heading1"/>
        <w:rPr>
          <w:rStyle w:val="ui-provider"/>
        </w:rPr>
      </w:pPr>
      <w:r>
        <w:rPr>
          <w:b/>
        </w:rPr>
        <w:t>Subcontracting</w:t>
      </w:r>
      <w:r w:rsidR="00EF17A6">
        <w:rPr>
          <w:b/>
        </w:rPr>
        <w:t xml:space="preserve"> Approval Process</w:t>
      </w:r>
      <w:r>
        <w:rPr>
          <w:b/>
        </w:rPr>
        <w:t xml:space="preserve">. </w:t>
      </w:r>
      <w:r w:rsidR="00914DAE">
        <w:rPr>
          <w:b/>
        </w:rPr>
        <w:t>I</w:t>
      </w:r>
      <w:r w:rsidR="00914DAE">
        <w:rPr>
          <w:rStyle w:val="ui-provider"/>
        </w:rPr>
        <w:t>n addition to the requirements of the General Terms and Conditions, Section 28, Subcontracting of</w:t>
      </w:r>
      <w:r w:rsidR="00914DAE">
        <w:t xml:space="preserve"> </w:t>
      </w:r>
      <w:r w:rsidR="00914DAE">
        <w:rPr>
          <w:rStyle w:val="ui-provider"/>
        </w:rPr>
        <w:t>this Contract, the Contractor shall:</w:t>
      </w:r>
    </w:p>
    <w:p w14:paraId="266D2F25" w14:textId="56767B4B" w:rsidR="00914DAE" w:rsidRDefault="00914DAE" w:rsidP="00914DAE">
      <w:pPr>
        <w:pStyle w:val="Section1Text"/>
      </w:pPr>
      <w:r>
        <w:t xml:space="preserve">a.  Submit requests to subcontract to the DSHS Contact, or designee, named on page one </w:t>
      </w:r>
      <w:r w:rsidR="00DB70ED">
        <w:t xml:space="preserve">(1) </w:t>
      </w:r>
      <w:r>
        <w:t xml:space="preserve">of this </w:t>
      </w:r>
      <w:r w:rsidR="00DB70ED">
        <w:t>C</w:t>
      </w:r>
      <w:r>
        <w:t>ontract.</w:t>
      </w:r>
    </w:p>
    <w:p w14:paraId="7FD5E601" w14:textId="25E2393F" w:rsidR="00914DAE" w:rsidRDefault="00914DAE" w:rsidP="00914DAE">
      <w:pPr>
        <w:pStyle w:val="Section1Text"/>
      </w:pPr>
      <w:r>
        <w:t>b.  Submit any change of subcontractors within five business days of the change to the DSHS Contact, or designee, named on page one of this Contact.</w:t>
      </w:r>
    </w:p>
    <w:p w14:paraId="44644668" w14:textId="5524EE11" w:rsidR="00914DAE" w:rsidRDefault="00914DAE" w:rsidP="00914DAE">
      <w:pPr>
        <w:pStyle w:val="Section1Text"/>
      </w:pPr>
      <w:r>
        <w:t xml:space="preserve">c.  Submit a plan for monitoring </w:t>
      </w:r>
      <w:r w:rsidR="00DB70ED">
        <w:t>S</w:t>
      </w:r>
      <w:r>
        <w:t xml:space="preserve">ubcontracts to the DSHS Contact, or designee, named on page one of this </w:t>
      </w:r>
      <w:r w:rsidR="00DB70ED">
        <w:t>C</w:t>
      </w:r>
      <w:r>
        <w:t>ontract, and:</w:t>
      </w:r>
    </w:p>
    <w:p w14:paraId="55EDEE2E" w14:textId="77777777" w:rsidR="00914DAE" w:rsidRDefault="00914DAE" w:rsidP="00914DAE">
      <w:pPr>
        <w:pStyle w:val="Section1Text"/>
      </w:pPr>
      <w:r>
        <w:t>(1) Submit any changes to monitoring plan within ten (10) business days of change.</w:t>
      </w:r>
    </w:p>
    <w:p w14:paraId="70EC94F7" w14:textId="23D731DB" w:rsidR="00914DAE" w:rsidRPr="00914DAE" w:rsidRDefault="00914DAE" w:rsidP="00914DAE">
      <w:pPr>
        <w:pStyle w:val="Section1Text"/>
      </w:pPr>
      <w:r>
        <w:t>(2) Submit a copy of the monitoring report within fifteen (15) days of the monitoring visit.</w:t>
      </w:r>
    </w:p>
    <w:p w14:paraId="47B32BD5" w14:textId="4F10AFAF" w:rsidR="00CE6E19" w:rsidRDefault="00CE6E19" w:rsidP="00EF5C11">
      <w:pPr>
        <w:pStyle w:val="Heading1"/>
      </w:pPr>
      <w:r w:rsidRPr="00EF5C11">
        <w:rPr>
          <w:b/>
        </w:rPr>
        <w:t xml:space="preserve">Program Training. </w:t>
      </w:r>
      <w:r w:rsidR="00EF5C11" w:rsidRPr="00C44AE0">
        <w:t>The Contractor shall ensure all of its employees who provide services under this Contract attend ORIA Contract Orientation/Training as requested by DSHS.</w:t>
      </w:r>
    </w:p>
    <w:p w14:paraId="3FA55A54" w14:textId="17952899" w:rsidR="00CE6E19" w:rsidRDefault="00CE6E19" w:rsidP="00EF5C11">
      <w:pPr>
        <w:pStyle w:val="Heading1"/>
      </w:pPr>
      <w:r>
        <w:rPr>
          <w:b/>
        </w:rPr>
        <w:t xml:space="preserve">Reduction of Funds. </w:t>
      </w:r>
      <w:r>
        <w:t>Funding for this contract is based upon an estimated number of clients the Contractor will serve. If the Contractor’s billing patterns indicate the estimate was too high, DSHS reserves the right to adjust those estimates and reduce funding accordingly. In the event DSHS chooses to exercise this right, DSHS will notify the Contractor in writing of the amount of the reduction.  Both parties to this Contract agree that a</w:t>
      </w:r>
      <w:r w:rsidR="00EF17A6">
        <w:t xml:space="preserve"> written</w:t>
      </w:r>
      <w:r>
        <w:t xml:space="preserve"> </w:t>
      </w:r>
      <w:r w:rsidR="00EF17A6">
        <w:t>A</w:t>
      </w:r>
      <w:r>
        <w:t>mendment to this Contract will be considered proper written notice.</w:t>
      </w:r>
    </w:p>
    <w:p w14:paraId="768E8777" w14:textId="73A6202E" w:rsidR="00EF5C11" w:rsidRDefault="00EF5C11" w:rsidP="00EF5C11">
      <w:pPr>
        <w:pStyle w:val="Heading1"/>
      </w:pPr>
      <w:r>
        <w:rPr>
          <w:b/>
        </w:rPr>
        <w:t xml:space="preserve">Contract Suspension. </w:t>
      </w:r>
      <w:r>
        <w:t xml:space="preserve">DSHS may take certain actions in the event the Contractor, or any of its partners, officers, directors, or employees, is investigated by a local, county, state or federal agency, for a matter which DSHS determines may adversely affect the delivery of services provided under this contract.  DSHS may, without prior notice, either suspend the delivery of services or disallow the person(s) involved in the allegations(s) from providing services or having contact with clients pending final resolution of the investigation. </w:t>
      </w:r>
    </w:p>
    <w:p w14:paraId="5C0A376A" w14:textId="77777777" w:rsidR="00EF5C11" w:rsidRDefault="00EF5C11" w:rsidP="00EF5C11">
      <w:pPr>
        <w:pStyle w:val="Heading1"/>
      </w:pPr>
      <w:r>
        <w:rPr>
          <w:b/>
        </w:rPr>
        <w:t xml:space="preserve">Dispute Resolution. </w:t>
      </w:r>
      <w:r>
        <w:t>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thirty (30) calendar days after the party could reasonably be expected to have knowledge of the issue in dispute.</w:t>
      </w:r>
    </w:p>
    <w:p w14:paraId="0EFCC271" w14:textId="77777777" w:rsidR="00EF5C11" w:rsidRDefault="00EF5C11" w:rsidP="00EF5C11">
      <w:pPr>
        <w:ind w:left="1440"/>
        <w:rPr>
          <w:rFonts w:cs="Arial"/>
          <w:szCs w:val="22"/>
        </w:rPr>
      </w:pPr>
      <w:r>
        <w:rPr>
          <w:rFonts w:cs="Arial"/>
          <w:szCs w:val="22"/>
        </w:rPr>
        <w:lastRenderedPageBreak/>
        <w:t>Department of Social and Health Services</w:t>
      </w:r>
    </w:p>
    <w:p w14:paraId="11BC0FDE" w14:textId="77777777" w:rsidR="00EF5C11" w:rsidRDefault="00EF5C11" w:rsidP="00EF5C11">
      <w:pPr>
        <w:ind w:left="1440"/>
        <w:rPr>
          <w:rFonts w:cs="Arial"/>
          <w:szCs w:val="22"/>
        </w:rPr>
      </w:pPr>
    </w:p>
    <w:p w14:paraId="76B96E91" w14:textId="77777777" w:rsidR="00EF5C11" w:rsidRDefault="00EF5C11" w:rsidP="00EF5C11">
      <w:pPr>
        <w:spacing w:after="240"/>
        <w:ind w:left="1440"/>
        <w:rPr>
          <w:rFonts w:cs="Arial"/>
          <w:szCs w:val="22"/>
        </w:rPr>
      </w:pPr>
      <w:r>
        <w:rPr>
          <w:rFonts w:cs="Arial"/>
          <w:szCs w:val="22"/>
        </w:rPr>
        <w:t>Attn:  Community Services Division Contracts Unit</w:t>
      </w:r>
    </w:p>
    <w:p w14:paraId="42D3B659" w14:textId="77777777" w:rsidR="00EF5C11" w:rsidRDefault="00EF5C11" w:rsidP="00EF5C11">
      <w:pPr>
        <w:spacing w:after="240"/>
        <w:ind w:left="1440"/>
        <w:rPr>
          <w:rFonts w:cs="Arial"/>
          <w:szCs w:val="22"/>
        </w:rPr>
      </w:pPr>
      <w:r>
        <w:rPr>
          <w:rFonts w:cs="Arial"/>
          <w:szCs w:val="22"/>
        </w:rPr>
        <w:t>P.O. Box 45470, Olympia, WA  98504-5470</w:t>
      </w:r>
    </w:p>
    <w:p w14:paraId="328899E5" w14:textId="77777777" w:rsidR="00E90093" w:rsidRDefault="00E90093" w:rsidP="00E90093">
      <w:pPr>
        <w:pStyle w:val="Heading1"/>
        <w:numPr>
          <w:ilvl w:val="0"/>
          <w:numId w:val="3"/>
        </w:numPr>
        <w:rPr>
          <w:u w:val="single"/>
        </w:rPr>
      </w:pPr>
      <w:r>
        <w:rPr>
          <w:b/>
        </w:rPr>
        <w:t xml:space="preserve">Fraud Reporting. </w:t>
      </w:r>
      <w:r>
        <w:t xml:space="preserve">The Contractor shall report any knowledge of welfare fraud to DSHS by calling </w:t>
      </w:r>
      <w:r>
        <w:rPr>
          <w:b/>
        </w:rPr>
        <w:t>1-800-562-6906</w:t>
      </w:r>
      <w:r>
        <w:t xml:space="preserve"> or on-line at: </w:t>
      </w:r>
      <w:hyperlink r:id="rId25" w:history="1">
        <w:r>
          <w:rPr>
            <w:rStyle w:val="Hyperlink"/>
          </w:rPr>
          <w:t>Web Referral - FITT (wa.gov)</w:t>
        </w:r>
      </w:hyperlink>
    </w:p>
    <w:p w14:paraId="07936B90" w14:textId="68A169BF" w:rsidR="00C52973" w:rsidRDefault="00C52973">
      <w:pPr>
        <w:pStyle w:val="Heading1"/>
      </w:pPr>
      <w:r w:rsidRPr="0039632D">
        <w:rPr>
          <w:b/>
        </w:rPr>
        <w:t>Insurance</w:t>
      </w:r>
      <w:r w:rsidRPr="0039632D">
        <w:t>.</w:t>
      </w:r>
      <w:r w:rsidR="006D12EF">
        <w:t xml:space="preserve"> The Contractor shall at all times comply with the following insurance requirements:</w:t>
      </w:r>
    </w:p>
    <w:p w14:paraId="2E08819C" w14:textId="77777777" w:rsidR="00E90093" w:rsidRDefault="00E90093" w:rsidP="00EF5C11">
      <w:pPr>
        <w:pStyle w:val="Heading2"/>
        <w:numPr>
          <w:ilvl w:val="1"/>
          <w:numId w:val="2"/>
        </w:numPr>
      </w:pPr>
      <w:r>
        <w:t>General Liability Insurance.</w:t>
      </w:r>
    </w:p>
    <w:p w14:paraId="1760F678" w14:textId="77777777" w:rsidR="00E90093" w:rsidRDefault="00E90093" w:rsidP="00E90093">
      <w:pPr>
        <w:pStyle w:val="Section2Text"/>
        <w:spacing w:after="0"/>
        <w:rPr>
          <w:szCs w:val="22"/>
        </w:rPr>
      </w:pPr>
      <w:r>
        <w:rPr>
          <w:szCs w:val="22"/>
        </w:rPr>
        <w:t>The Contractor shall maintain Commercial General Liability Insurance, or Business Liability Insurance, including coverage for bodily injury, property damage, and contractual liability, with the following minimum limits: Each Occurrence - $1,000,000; General Aggregate - $2,000,000.  The policy shall include liability arising out of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   In lieu of general liability insurance mentioned above, if the Contractor is a sole proprietor with less than three (3) contracts, the Contractor may choose one of the following three (3) general liability policies but only if attached to a professional liability policy, and if selected the policy shall be maintained for the life of the Contract:</w:t>
      </w:r>
    </w:p>
    <w:p w14:paraId="7DDC274A" w14:textId="77777777" w:rsidR="00E90093" w:rsidRDefault="00E90093" w:rsidP="00E90093">
      <w:pPr>
        <w:pStyle w:val="Section2Text"/>
        <w:spacing w:after="0"/>
        <w:rPr>
          <w:szCs w:val="22"/>
        </w:rPr>
      </w:pPr>
    </w:p>
    <w:p w14:paraId="01DC4FF3" w14:textId="77777777" w:rsidR="00E90093" w:rsidRDefault="00E90093" w:rsidP="00E90093">
      <w:pPr>
        <w:pStyle w:val="Section2Text"/>
        <w:spacing w:after="0"/>
        <w:rPr>
          <w:szCs w:val="22"/>
        </w:rPr>
      </w:pPr>
      <w:r>
        <w:rPr>
          <w:szCs w:val="22"/>
        </w:rPr>
        <w:t>Supplemental Liability Insurance, including coverage for bodily injury and property damage that will cover the Contractor wherever the service is performed with the following minimum limits: Each Occurrence - $1,000,000; General Aggregate - $2,000,000.  The State of Washington, Department of Social &amp; Health Services (DSHS), its elected and appointed officials, agents, and employees shall be named as additional insured’s.</w:t>
      </w:r>
    </w:p>
    <w:p w14:paraId="7BF3DFBC" w14:textId="77777777" w:rsidR="00E90093" w:rsidRDefault="00E90093" w:rsidP="00E90093">
      <w:pPr>
        <w:pStyle w:val="Section2Text"/>
        <w:spacing w:after="0"/>
        <w:rPr>
          <w:szCs w:val="22"/>
        </w:rPr>
      </w:pPr>
      <w:r>
        <w:rPr>
          <w:szCs w:val="22"/>
        </w:rPr>
        <w:t xml:space="preserve">                                                           or</w:t>
      </w:r>
    </w:p>
    <w:p w14:paraId="55DB33EC" w14:textId="77777777" w:rsidR="00E90093" w:rsidRDefault="00E90093" w:rsidP="00E90093">
      <w:pPr>
        <w:pStyle w:val="Section2Text"/>
        <w:spacing w:after="0"/>
        <w:rPr>
          <w:szCs w:val="22"/>
        </w:rPr>
      </w:pPr>
      <w:r>
        <w:rPr>
          <w:szCs w:val="22"/>
        </w:rPr>
        <w:t xml:space="preserve">Workplace Liability Insurance, including coverage for bodily injury and property damage that provides coverage wherever the service is performed with the following minimum limits: Each Occurrence - $1,000,000; General Aggregate - $2,000,000.  The State of Washington, Department of Social &amp; Health Services (DSHS), its elected and appointed officials, agents, and employees of the state, shall be named as additional insured’s. </w:t>
      </w:r>
    </w:p>
    <w:p w14:paraId="5563C29E" w14:textId="77777777" w:rsidR="00E90093" w:rsidRDefault="00E90093" w:rsidP="00E90093">
      <w:pPr>
        <w:pStyle w:val="Section2Text"/>
        <w:spacing w:after="0"/>
        <w:rPr>
          <w:szCs w:val="22"/>
        </w:rPr>
      </w:pPr>
      <w:r>
        <w:rPr>
          <w:szCs w:val="22"/>
        </w:rPr>
        <w:t xml:space="preserve">                                                           or</w:t>
      </w:r>
    </w:p>
    <w:p w14:paraId="6F2E1817" w14:textId="77777777" w:rsidR="00E90093" w:rsidRDefault="00E90093" w:rsidP="00E90093">
      <w:pPr>
        <w:pStyle w:val="Section2Text"/>
        <w:spacing w:after="0"/>
        <w:rPr>
          <w:szCs w:val="22"/>
        </w:rPr>
      </w:pPr>
      <w:r>
        <w:rPr>
          <w:szCs w:val="22"/>
        </w:rPr>
        <w:t>Premises Liability Insurance and provide services only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w:t>
      </w:r>
    </w:p>
    <w:p w14:paraId="565F0B63" w14:textId="77777777" w:rsidR="00E90093" w:rsidRDefault="00E90093" w:rsidP="00E90093">
      <w:pPr>
        <w:pStyle w:val="Section2Text"/>
        <w:spacing w:after="0"/>
        <w:rPr>
          <w:szCs w:val="22"/>
        </w:rPr>
      </w:pPr>
    </w:p>
    <w:p w14:paraId="1744B780" w14:textId="77777777" w:rsidR="00E90093" w:rsidRDefault="00E90093" w:rsidP="00EF5C11">
      <w:pPr>
        <w:pStyle w:val="Heading2"/>
        <w:numPr>
          <w:ilvl w:val="1"/>
          <w:numId w:val="2"/>
        </w:numPr>
      </w:pPr>
      <w:r>
        <w:t>Business Automobile Liability Insurance.</w:t>
      </w:r>
    </w:p>
    <w:p w14:paraId="42405782" w14:textId="77777777" w:rsidR="00E90093" w:rsidRDefault="00E90093" w:rsidP="00E90093">
      <w:pPr>
        <w:pStyle w:val="Section2Text"/>
        <w:spacing w:after="0"/>
        <w:rPr>
          <w:szCs w:val="22"/>
        </w:rPr>
      </w:pPr>
      <w:r>
        <w:rPr>
          <w:szCs w:val="22"/>
        </w:rPr>
        <w:t>The Contractor shall maintain a Business Automobile Policy on all vehicles used to transport clients, including vehicles hired by the Contractor or owned by the Contractor’s employees, volunteers or others, with the following minimum limits: $1,000,000 per accident combined single limit.  The Contractor’s carrier shall provide DSHS with a waiver of subrogation or name DSHS as an Additional Insured.</w:t>
      </w:r>
    </w:p>
    <w:p w14:paraId="3969DDEF" w14:textId="77777777" w:rsidR="00E90093" w:rsidRDefault="00E90093" w:rsidP="00E90093">
      <w:pPr>
        <w:pStyle w:val="Section2Text"/>
        <w:spacing w:after="0"/>
        <w:rPr>
          <w:szCs w:val="22"/>
        </w:rPr>
      </w:pPr>
    </w:p>
    <w:p w14:paraId="2D73ED25" w14:textId="2F1628C4" w:rsidR="00E90093" w:rsidRDefault="00E90093" w:rsidP="00EF5C11">
      <w:pPr>
        <w:pStyle w:val="Heading2"/>
        <w:numPr>
          <w:ilvl w:val="1"/>
          <w:numId w:val="2"/>
        </w:numPr>
      </w:pPr>
      <w:r>
        <w:t>Professional Liability Insurance. (PL)</w:t>
      </w:r>
    </w:p>
    <w:p w14:paraId="535D7DAE" w14:textId="77777777" w:rsidR="00E90093" w:rsidRDefault="00E90093" w:rsidP="00E90093">
      <w:pPr>
        <w:pStyle w:val="Section2Text"/>
        <w:spacing w:after="0"/>
        <w:rPr>
          <w:szCs w:val="22"/>
        </w:rPr>
      </w:pPr>
      <w:r>
        <w:rPr>
          <w:szCs w:val="22"/>
        </w:rPr>
        <w:lastRenderedPageBreak/>
        <w:t>The Contractor shall maintain Professional Liability Insurance or Errors &amp; Omissions insurance, including coverage for losses caused by errors and omissions, with the following minimum limits: Each Occurrence - $1,000,000; Aggregate - $2,000,000.</w:t>
      </w:r>
    </w:p>
    <w:p w14:paraId="44AB62DD" w14:textId="77777777" w:rsidR="00E90093" w:rsidRDefault="00E90093" w:rsidP="00E90093">
      <w:pPr>
        <w:pStyle w:val="Section2Text"/>
        <w:spacing w:after="0"/>
        <w:rPr>
          <w:szCs w:val="22"/>
        </w:rPr>
      </w:pPr>
    </w:p>
    <w:p w14:paraId="7DFC8C47" w14:textId="77777777" w:rsidR="00E90093" w:rsidRDefault="00E90093" w:rsidP="00EF5C11">
      <w:pPr>
        <w:pStyle w:val="Heading2"/>
        <w:numPr>
          <w:ilvl w:val="1"/>
          <w:numId w:val="2"/>
        </w:numPr>
      </w:pPr>
      <w:r>
        <w:t>Worker’s Compensation.</w:t>
      </w:r>
    </w:p>
    <w:p w14:paraId="5C9E7162" w14:textId="77777777" w:rsidR="00E90093" w:rsidRDefault="00E90093" w:rsidP="00E90093">
      <w:pPr>
        <w:pStyle w:val="Section2Text"/>
        <w:keepNext/>
        <w:widowControl/>
        <w:spacing w:after="0"/>
        <w:rPr>
          <w:szCs w:val="22"/>
        </w:rPr>
      </w:pPr>
      <w:r>
        <w:rPr>
          <w:szCs w:val="22"/>
        </w:rPr>
        <w:t xml:space="preserve">The Contractor shall comply with all applicable Worker’s Compensation, occupational disease, and occupational health and safety laws and regulations.  The State of Washington and DSHS shall not be held responsible for claims filed for Worker's Compensation under RCW 51 by the Contractor or its employees under such laws and regulations. </w:t>
      </w:r>
    </w:p>
    <w:p w14:paraId="4570A487" w14:textId="77777777" w:rsidR="00E90093" w:rsidRDefault="00E90093" w:rsidP="00E90093">
      <w:pPr>
        <w:pStyle w:val="Section2Text"/>
        <w:keepNext/>
        <w:widowControl/>
        <w:spacing w:after="0"/>
        <w:rPr>
          <w:szCs w:val="22"/>
        </w:rPr>
      </w:pPr>
    </w:p>
    <w:p w14:paraId="0D64A66A" w14:textId="77777777" w:rsidR="00E90093" w:rsidRDefault="00E90093" w:rsidP="00EF5C11">
      <w:pPr>
        <w:pStyle w:val="Heading2"/>
        <w:numPr>
          <w:ilvl w:val="1"/>
          <w:numId w:val="2"/>
        </w:numPr>
      </w:pPr>
      <w:r w:rsidRPr="00E90093">
        <w:t>Emp</w:t>
      </w:r>
      <w:r>
        <w:t>loyees and Volunteers.</w:t>
      </w:r>
    </w:p>
    <w:p w14:paraId="6950DC0A" w14:textId="77777777" w:rsidR="00E90093" w:rsidRDefault="00E90093" w:rsidP="00E90093">
      <w:pPr>
        <w:pStyle w:val="Section2Text"/>
        <w:spacing w:after="0"/>
        <w:rPr>
          <w:szCs w:val="22"/>
        </w:rPr>
      </w:pPr>
      <w:r>
        <w:rPr>
          <w:szCs w:val="22"/>
        </w:rPr>
        <w:t xml:space="preserve">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 </w:t>
      </w:r>
    </w:p>
    <w:p w14:paraId="5E1659ED" w14:textId="77777777" w:rsidR="00E90093" w:rsidRDefault="00E90093" w:rsidP="00E90093">
      <w:pPr>
        <w:pStyle w:val="Section2Text"/>
        <w:spacing w:after="0"/>
        <w:rPr>
          <w:szCs w:val="22"/>
        </w:rPr>
      </w:pPr>
    </w:p>
    <w:p w14:paraId="1A84C153" w14:textId="77777777" w:rsidR="00E90093" w:rsidRDefault="00E90093" w:rsidP="00EF5C11">
      <w:pPr>
        <w:pStyle w:val="Heading2"/>
        <w:numPr>
          <w:ilvl w:val="1"/>
          <w:numId w:val="2"/>
        </w:numPr>
      </w:pPr>
      <w:r w:rsidRPr="00E90093">
        <w:t>Subco</w:t>
      </w:r>
      <w:r>
        <w:t>ntractors.</w:t>
      </w:r>
    </w:p>
    <w:p w14:paraId="71F95A07" w14:textId="77777777" w:rsidR="00E90093" w:rsidRDefault="00E90093" w:rsidP="00E90093">
      <w:pPr>
        <w:pStyle w:val="Section2Text"/>
        <w:spacing w:after="0"/>
        <w:rPr>
          <w:szCs w:val="22"/>
        </w:rPr>
      </w:pPr>
      <w:r>
        <w:rPr>
          <w:szCs w:val="22"/>
        </w:rPr>
        <w:t xml:space="preserve">The Contractor shall ensure that all subcontractors have and maintain insurance with the same types and limits of coverage as required of the Contractor under the Contract. </w:t>
      </w:r>
    </w:p>
    <w:p w14:paraId="05FFA653" w14:textId="77777777" w:rsidR="00E90093" w:rsidRDefault="00E90093" w:rsidP="00E90093">
      <w:pPr>
        <w:pStyle w:val="Section2Text"/>
        <w:spacing w:after="0"/>
        <w:rPr>
          <w:szCs w:val="22"/>
        </w:rPr>
      </w:pPr>
    </w:p>
    <w:p w14:paraId="3B9C614B" w14:textId="77777777" w:rsidR="00E90093" w:rsidRDefault="00E90093" w:rsidP="00EF5C11">
      <w:pPr>
        <w:pStyle w:val="Heading2"/>
        <w:numPr>
          <w:ilvl w:val="1"/>
          <w:numId w:val="2"/>
        </w:numPr>
      </w:pPr>
      <w:r w:rsidRPr="00E90093">
        <w:t>Separat</w:t>
      </w:r>
      <w:r>
        <w:t>ion of Insured’s.</w:t>
      </w:r>
    </w:p>
    <w:p w14:paraId="794D5B5A" w14:textId="4CB556CC" w:rsidR="00E90093" w:rsidRDefault="00E90093" w:rsidP="00EF5C11">
      <w:pPr>
        <w:pStyle w:val="Section2Text"/>
      </w:pPr>
      <w:r>
        <w:t xml:space="preserve">All insurance policies shall include coverage for cross liability and contain a “Separation of Insured’s” provision. </w:t>
      </w:r>
    </w:p>
    <w:p w14:paraId="27B6751F" w14:textId="77777777" w:rsidR="00E90093" w:rsidRDefault="00E90093" w:rsidP="00E90093">
      <w:pPr>
        <w:pStyle w:val="Section2Text"/>
        <w:spacing w:after="0"/>
        <w:ind w:hanging="450"/>
        <w:rPr>
          <w:szCs w:val="22"/>
        </w:rPr>
      </w:pPr>
    </w:p>
    <w:p w14:paraId="1DB7EF9E" w14:textId="77777777" w:rsidR="00E90093" w:rsidRDefault="00E90093" w:rsidP="00EF5C11">
      <w:pPr>
        <w:pStyle w:val="Heading2"/>
        <w:numPr>
          <w:ilvl w:val="1"/>
          <w:numId w:val="2"/>
        </w:numPr>
      </w:pPr>
      <w:r w:rsidRPr="00E90093">
        <w:t>Insur</w:t>
      </w:r>
      <w:r>
        <w:t>ers.</w:t>
      </w:r>
    </w:p>
    <w:p w14:paraId="34705392" w14:textId="77777777" w:rsidR="00E90093" w:rsidRDefault="00E90093" w:rsidP="00EF5C11">
      <w:pPr>
        <w:pStyle w:val="Section2Text"/>
      </w:pPr>
      <w:r>
        <w:t>The Contractor shall obtain insurance from insurance companies identified as an admitted insurer/carrier in the State of Washington, with a Best’s Reports’ rating of B++, Class VII, or better.  Surplus Lines insurance companies will have a rating of A-, Class VII, or better.</w:t>
      </w:r>
    </w:p>
    <w:p w14:paraId="5442D357" w14:textId="77777777" w:rsidR="00E90093" w:rsidRDefault="00E90093" w:rsidP="00E90093">
      <w:pPr>
        <w:pStyle w:val="Section2Text"/>
        <w:keepNext/>
        <w:keepLines/>
        <w:widowControl/>
        <w:spacing w:after="0"/>
        <w:rPr>
          <w:szCs w:val="22"/>
        </w:rPr>
      </w:pPr>
    </w:p>
    <w:p w14:paraId="22B29F80" w14:textId="77777777" w:rsidR="00E90093" w:rsidRDefault="00E90093" w:rsidP="00EF5C11">
      <w:pPr>
        <w:pStyle w:val="Heading2"/>
        <w:numPr>
          <w:ilvl w:val="1"/>
          <w:numId w:val="2"/>
        </w:numPr>
      </w:pPr>
      <w:r w:rsidRPr="00E90093">
        <w:t>Evidence</w:t>
      </w:r>
      <w:r>
        <w:t xml:space="preserve"> of Coverage</w:t>
      </w:r>
    </w:p>
    <w:p w14:paraId="399DC4BF" w14:textId="77777777" w:rsidR="00E90093" w:rsidRDefault="00E90093" w:rsidP="00EF5C11">
      <w:pPr>
        <w:pStyle w:val="Section2Text"/>
      </w:pPr>
      <w:r>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  </w:t>
      </w:r>
      <w:r>
        <w:t>A duly authorized representative of each insurer, showing compliance with the insurance requirements specified in this Contract, shall execute each Certificate of Insurance.  The Contractor is not required to submit to DSHS copies of Certificates of Insurance for personal automobile insurance required of the Contractor’s employees and volunteers under the contract.</w:t>
      </w:r>
    </w:p>
    <w:p w14:paraId="128D08CF" w14:textId="77777777" w:rsidR="00E90093" w:rsidRDefault="00E90093" w:rsidP="00EF5C11">
      <w:pPr>
        <w:pStyle w:val="Section2Text"/>
      </w:pPr>
      <w:r>
        <w:t>The Contractor shall maintain copies of Certificates of Insurance, policies, and additional insured endorsements for each subcontractor as evidence that each subcontractor maintains insurance as required by the Contract.</w:t>
      </w:r>
    </w:p>
    <w:p w14:paraId="47979A88" w14:textId="77777777" w:rsidR="00E90093" w:rsidRDefault="00E90093" w:rsidP="00EF5C11">
      <w:pPr>
        <w:pStyle w:val="Heading2"/>
        <w:numPr>
          <w:ilvl w:val="1"/>
          <w:numId w:val="2"/>
        </w:numPr>
      </w:pPr>
      <w:r w:rsidRPr="00E90093">
        <w:t>Material Cha</w:t>
      </w:r>
      <w:r>
        <w:t>nges</w:t>
      </w:r>
    </w:p>
    <w:p w14:paraId="1E102920" w14:textId="6693BC8D" w:rsidR="00E90093" w:rsidRDefault="00E90093" w:rsidP="00EF5C11">
      <w:pPr>
        <w:pStyle w:val="Section2Text"/>
      </w:pPr>
      <w:r>
        <w:lastRenderedPageBreak/>
        <w:t>The insurer shall give the DSHS point of contact listed on page (1) of this Contract forty-five (45) days advance written notice of cancellation or non-renewal.  If cancellation is due to non-payment of premium, the insurer shall give DSHS ten (10) days advance written notice of cancellation.</w:t>
      </w:r>
    </w:p>
    <w:p w14:paraId="6D0682AB" w14:textId="77777777" w:rsidR="00E90093" w:rsidRDefault="00E90093" w:rsidP="00E90093">
      <w:pPr>
        <w:pStyle w:val="Section2Text"/>
        <w:spacing w:after="0"/>
        <w:ind w:hanging="990"/>
        <w:rPr>
          <w:szCs w:val="22"/>
        </w:rPr>
      </w:pPr>
    </w:p>
    <w:p w14:paraId="2DCFD65B" w14:textId="77777777" w:rsidR="00E90093" w:rsidRDefault="00E90093" w:rsidP="00EF5C11">
      <w:pPr>
        <w:pStyle w:val="Heading2"/>
        <w:numPr>
          <w:ilvl w:val="1"/>
          <w:numId w:val="2"/>
        </w:numPr>
      </w:pPr>
      <w:r w:rsidRPr="00E90093">
        <w:t>Genera</w:t>
      </w:r>
      <w:r>
        <w:t>l</w:t>
      </w:r>
    </w:p>
    <w:p w14:paraId="195F1AD5" w14:textId="4F074FF8" w:rsidR="00E90093" w:rsidRDefault="00E90093" w:rsidP="00EF5C11">
      <w:pPr>
        <w:pStyle w:val="Section2Text"/>
      </w:pPr>
      <w:r>
        <w:t>By requiring insurance, the State of Washington and DSHS do not represent that the coverage and limits specified will be adequate to protect the Contractor.  Such coverage and limits shall not be construed to relieve the Contractor from liability in excess of the required coverage and limits and shall not limit the Contractor’s liability under the indemnities and reimbursements granted to the State and DSHS in this Contract.  All insurance provided in compliance with this Contract shall be primary as to any other insurance or self-insurance programs afforded to or maintained by the State.</w:t>
      </w:r>
    </w:p>
    <w:p w14:paraId="70951293" w14:textId="77777777" w:rsidR="00E90093" w:rsidRDefault="00E90093" w:rsidP="00E90093">
      <w:pPr>
        <w:pStyle w:val="Section2Text"/>
        <w:spacing w:after="0"/>
        <w:ind w:hanging="990"/>
        <w:rPr>
          <w:szCs w:val="22"/>
        </w:rPr>
      </w:pPr>
    </w:p>
    <w:p w14:paraId="21F69042" w14:textId="77777777" w:rsidR="00E90093" w:rsidRDefault="00E90093" w:rsidP="00EF5C11">
      <w:pPr>
        <w:pStyle w:val="Heading2"/>
        <w:numPr>
          <w:ilvl w:val="1"/>
          <w:numId w:val="2"/>
        </w:numPr>
      </w:pPr>
      <w:r w:rsidRPr="00E90093">
        <w:t>Waiv</w:t>
      </w:r>
      <w:r>
        <w:t>er</w:t>
      </w:r>
    </w:p>
    <w:p w14:paraId="0B08FB63" w14:textId="77777777" w:rsidR="00E90093" w:rsidRDefault="00E90093" w:rsidP="00EF5C11">
      <w:pPr>
        <w:pStyle w:val="Section2Text"/>
      </w:pPr>
      <w:r>
        <w:t xml:space="preserve">The Contractor waives all rights, claims and causes of action against the State of Washington and DSHS for the recovery of damages to the extent said damages are covered by insurance maintained by Contractor. </w:t>
      </w:r>
    </w:p>
    <w:p w14:paraId="17CA1D14" w14:textId="77777777" w:rsidR="006D12EF" w:rsidRDefault="006D12EF" w:rsidP="00E90093">
      <w:pPr>
        <w:pStyle w:val="Heading2"/>
        <w:numPr>
          <w:ilvl w:val="0"/>
          <w:numId w:val="0"/>
        </w:numPr>
        <w:tabs>
          <w:tab w:val="left" w:pos="720"/>
        </w:tabs>
        <w:spacing w:after="0"/>
        <w:ind w:left="1080"/>
      </w:pPr>
    </w:p>
    <w:p w14:paraId="4037D468" w14:textId="77777777" w:rsidR="00D36C46" w:rsidRDefault="00D36C46" w:rsidP="00945A8B">
      <w:pPr>
        <w:pStyle w:val="Section1Text"/>
      </w:pPr>
    </w:p>
    <w:p w14:paraId="38DC5F51" w14:textId="77777777" w:rsidR="00945A8B" w:rsidRDefault="00945A8B" w:rsidP="00945A8B"/>
    <w:p w14:paraId="510FBECD" w14:textId="77777777" w:rsidR="00ED73C1" w:rsidRDefault="00ED73C1" w:rsidP="00255A51">
      <w:pPr>
        <w:keepNext/>
        <w:keepLines/>
        <w:jc w:val="center"/>
        <w:rPr>
          <w:b/>
        </w:rPr>
      </w:pPr>
      <w:bookmarkStart w:id="8" w:name="SC6001GD"/>
      <w:bookmarkEnd w:id="8"/>
      <w:r w:rsidRPr="00675AEE">
        <w:rPr>
          <w:b/>
        </w:rPr>
        <w:lastRenderedPageBreak/>
        <w:t>Exhibit A – Data Security Requirements</w:t>
      </w:r>
    </w:p>
    <w:p w14:paraId="64179503" w14:textId="77777777" w:rsidR="00ED73C1" w:rsidRPr="00675AEE" w:rsidRDefault="00ED73C1" w:rsidP="00255A51">
      <w:pPr>
        <w:keepNext/>
        <w:keepLines/>
      </w:pPr>
    </w:p>
    <w:p w14:paraId="77BC8C6C" w14:textId="77777777" w:rsidR="00ED73C1" w:rsidRDefault="00ED73C1"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17640080" w14:textId="77777777" w:rsidR="00ED73C1" w:rsidRDefault="00ED73C1"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7273EC50" w14:textId="77777777" w:rsidR="00ED73C1" w:rsidRDefault="00ED73C1"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643DB3A5" w14:textId="77777777" w:rsidR="00ED73C1" w:rsidRDefault="00ED73C1"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2E21A113" w14:textId="77777777" w:rsidR="00ED73C1" w:rsidRDefault="00ED73C1"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5B2D3177" w14:textId="77777777" w:rsidR="00ED73C1" w:rsidRDefault="00ED73C1"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6FCF7AB8" w14:textId="77777777" w:rsidR="00ED73C1" w:rsidRDefault="00ED73C1"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5A3D28B" w14:textId="77777777" w:rsidR="00ED73C1" w:rsidRDefault="00ED73C1"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78D0CEF9" w14:textId="77777777" w:rsidR="00ED73C1" w:rsidRDefault="00ED73C1"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7DA1144C" w14:textId="77777777" w:rsidR="00ED73C1" w:rsidRDefault="00ED73C1"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2794B2E7" w14:textId="77777777" w:rsidR="00ED73C1" w:rsidRDefault="00ED73C1"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0EA0152C" w14:textId="77777777" w:rsidR="00ED73C1" w:rsidRDefault="00ED73C1"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2E58F6E0" w14:textId="77777777" w:rsidR="00ED73C1" w:rsidRDefault="00ED73C1"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2603CA91" w14:textId="77777777" w:rsidR="00ED73C1" w:rsidRDefault="00ED73C1"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7A7ED252" w14:textId="77777777" w:rsidR="00ED73C1" w:rsidRDefault="00ED73C1"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6E579616" w14:textId="77777777" w:rsidR="00ED73C1" w:rsidRDefault="00ED73C1"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3125C566" w14:textId="77777777" w:rsidR="00ED73C1" w:rsidRPr="002C033B" w:rsidRDefault="00ED73C1"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6"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7"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1112BA31" w14:textId="77777777" w:rsidR="00ED73C1" w:rsidRDefault="00ED73C1"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167D9F01" w14:textId="77777777" w:rsidR="00ED73C1" w:rsidRDefault="00ED73C1" w:rsidP="00DF1E13">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6C499B7D" w14:textId="77777777" w:rsidR="00ED73C1" w:rsidRDefault="00ED73C1"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5EDEF81B" w14:textId="77777777" w:rsidR="00ED73C1" w:rsidRDefault="00ED73C1"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2AE0FAA7" w14:textId="77777777" w:rsidR="00ED73C1" w:rsidRDefault="00ED73C1"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13FCA027" w14:textId="77777777" w:rsidR="00ED73C1" w:rsidRPr="00F8082C" w:rsidRDefault="00ED73C1"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5D98B695" w14:textId="77777777" w:rsidR="00ED73C1" w:rsidRPr="00F8082C" w:rsidRDefault="00ED73C1"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46A157BB" w14:textId="77777777" w:rsidR="00ED73C1" w:rsidRPr="00F8082C" w:rsidRDefault="00ED73C1"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36AF8676" w14:textId="77777777" w:rsidR="00ED73C1" w:rsidRPr="00F8082C" w:rsidRDefault="00ED73C1"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06C63B6E" w14:textId="77777777" w:rsidR="00ED73C1" w:rsidRPr="00F8082C" w:rsidRDefault="00ED73C1"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7DE2A746" w14:textId="77777777" w:rsidR="00ED73C1" w:rsidRPr="00F8082C" w:rsidRDefault="00ED73C1"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7B383118" w14:textId="77777777" w:rsidR="00ED73C1" w:rsidRPr="00F8082C" w:rsidRDefault="00ED73C1"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35C071E9" w14:textId="77777777" w:rsidR="00ED73C1" w:rsidRPr="00F8082C" w:rsidRDefault="00ED73C1"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32DECBCA" w14:textId="77777777" w:rsidR="00ED73C1" w:rsidRPr="00F8082C" w:rsidRDefault="00ED73C1"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283CDD8D" w14:textId="77777777" w:rsidR="00ED73C1" w:rsidRPr="00F8082C" w:rsidRDefault="00ED73C1"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420C238B" w14:textId="77777777" w:rsidR="00ED73C1" w:rsidRPr="00F8082C" w:rsidRDefault="00ED73C1"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6BC639C" w14:textId="77777777" w:rsidR="00ED73C1" w:rsidRPr="00F8082C" w:rsidRDefault="00ED73C1"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644648E3" w14:textId="77777777" w:rsidR="00ED73C1" w:rsidRPr="00F8082C" w:rsidRDefault="00ED73C1"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776717E9" w14:textId="77777777" w:rsidR="00ED73C1" w:rsidRPr="00F8082C" w:rsidRDefault="00ED73C1"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490D319E" w14:textId="77777777" w:rsidR="00ED73C1" w:rsidRPr="00F8082C" w:rsidRDefault="00ED73C1"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1A354A80" w14:textId="77777777" w:rsidR="00ED73C1" w:rsidRPr="00F8082C" w:rsidRDefault="00ED73C1" w:rsidP="00F8082C">
      <w:pPr>
        <w:tabs>
          <w:tab w:val="left" w:pos="1440"/>
        </w:tabs>
        <w:spacing w:after="240"/>
        <w:ind w:left="1440" w:hanging="360"/>
        <w:rPr>
          <w:lang w:val="en"/>
        </w:rPr>
      </w:pPr>
      <w:r w:rsidRPr="00F8082C">
        <w:rPr>
          <w:lang w:val="en"/>
        </w:rPr>
        <w:lastRenderedPageBreak/>
        <w:t>(1)</w:t>
      </w:r>
      <w:r w:rsidRPr="00F8082C">
        <w:rPr>
          <w:lang w:val="en"/>
        </w:rPr>
        <w:tab/>
        <w:t>Ensuring mitigations applied to the system don’t allow end-user modification.</w:t>
      </w:r>
    </w:p>
    <w:p w14:paraId="0977CAA6" w14:textId="77777777" w:rsidR="00ED73C1" w:rsidRPr="00F8082C" w:rsidRDefault="00ED73C1"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53A5F3FB" w14:textId="77777777" w:rsidR="00ED73C1" w:rsidRPr="00F8082C" w:rsidRDefault="00ED73C1"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208DCE6F" w14:textId="77777777" w:rsidR="00ED73C1" w:rsidRPr="00F8082C" w:rsidRDefault="00ED73C1"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7B354187" w14:textId="77777777" w:rsidR="00ED73C1" w:rsidRPr="00F8082C" w:rsidRDefault="00ED73C1"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451FC3A4" w14:textId="77777777" w:rsidR="00ED73C1" w:rsidRPr="00F8082C" w:rsidRDefault="00ED73C1"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6EA13E1F" w14:textId="77777777" w:rsidR="00ED73C1" w:rsidRPr="00F8082C" w:rsidRDefault="00ED73C1"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3AD91968" w14:textId="77777777" w:rsidR="00ED73C1" w:rsidRPr="00F8082C" w:rsidRDefault="00ED73C1"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35B08538" w14:textId="77777777" w:rsidR="00ED73C1" w:rsidRPr="00F8082C" w:rsidRDefault="00ED73C1"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4FF39866" w14:textId="77777777" w:rsidR="00ED73C1" w:rsidRPr="00F8082C" w:rsidRDefault="00ED73C1"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4F2A5FD7" w14:textId="77777777" w:rsidR="00ED73C1" w:rsidRPr="00F8082C" w:rsidRDefault="00ED73C1"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27AB8C54" w14:textId="77777777" w:rsidR="00ED73C1" w:rsidRPr="00F8082C" w:rsidRDefault="00ED73C1"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7B334875" w14:textId="77777777" w:rsidR="00ED73C1" w:rsidRPr="00F8082C" w:rsidRDefault="00ED73C1"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796F9774" w14:textId="77777777" w:rsidR="00ED73C1" w:rsidRPr="00F8082C" w:rsidRDefault="00ED73C1"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49122D28" w14:textId="77777777" w:rsidR="00ED73C1" w:rsidRDefault="00ED73C1"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595B46A6" w14:textId="77777777" w:rsidR="00ED73C1" w:rsidRDefault="00ED73C1"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1DB23675" w14:textId="77777777" w:rsidR="00ED73C1" w:rsidRDefault="00ED73C1" w:rsidP="00911917">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58DFEC69" w14:textId="77777777" w:rsidR="00ED73C1" w:rsidRDefault="00ED73C1"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217D640B" w14:textId="77777777" w:rsidR="00ED73C1" w:rsidRDefault="00ED73C1"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6273C30D" w14:textId="77777777" w:rsidR="00ED73C1" w:rsidRDefault="00ED73C1"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0E0EA763" w14:textId="77777777" w:rsidR="00ED73C1" w:rsidRDefault="00ED73C1"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3383663" w14:textId="77777777" w:rsidR="00ED73C1" w:rsidRDefault="00ED73C1"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7E8B615B" w14:textId="77777777" w:rsidR="00ED73C1" w:rsidRDefault="00ED73C1"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4422E7C1" w14:textId="77777777" w:rsidR="00ED73C1" w:rsidRDefault="00ED73C1" w:rsidP="00911917">
      <w:pPr>
        <w:tabs>
          <w:tab w:val="left" w:pos="1080"/>
        </w:tabs>
        <w:spacing w:after="240"/>
        <w:ind w:left="1080" w:hanging="360"/>
      </w:pPr>
      <w:r>
        <w:t>g.</w:t>
      </w:r>
      <w:r>
        <w:tab/>
      </w:r>
      <w:r w:rsidRPr="00E83994">
        <w:rPr>
          <w:b/>
        </w:rPr>
        <w:t>Data storage on portable devices or media</w:t>
      </w:r>
      <w:r>
        <w:t>.</w:t>
      </w:r>
    </w:p>
    <w:p w14:paraId="0A21AF28" w14:textId="77777777" w:rsidR="00ED73C1" w:rsidRDefault="00ED73C1"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4949556B" w14:textId="77777777" w:rsidR="00ED73C1" w:rsidRDefault="00ED73C1" w:rsidP="00911917">
      <w:pPr>
        <w:tabs>
          <w:tab w:val="left" w:pos="1800"/>
        </w:tabs>
        <w:spacing w:after="240"/>
        <w:ind w:left="1800" w:hanging="360"/>
      </w:pPr>
      <w:r>
        <w:t>(a)</w:t>
      </w:r>
      <w:r>
        <w:tab/>
        <w:t>Encrypt the Data.</w:t>
      </w:r>
    </w:p>
    <w:p w14:paraId="1D5EB314" w14:textId="77777777" w:rsidR="00ED73C1" w:rsidRDefault="00ED73C1"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5508CB80" w14:textId="77777777" w:rsidR="00ED73C1" w:rsidRDefault="00ED73C1" w:rsidP="00911917">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4D73C10B" w14:textId="77777777" w:rsidR="00ED73C1" w:rsidRDefault="00ED73C1" w:rsidP="00911917">
      <w:pPr>
        <w:tabs>
          <w:tab w:val="left" w:pos="1800"/>
        </w:tabs>
        <w:spacing w:after="240"/>
        <w:ind w:left="1800" w:hanging="360"/>
      </w:pPr>
      <w:r>
        <w:t>(d)</w:t>
      </w:r>
      <w:r>
        <w:tab/>
        <w:t>Apply administrative and physical security controls to Portable Devices and Portable Media by:</w:t>
      </w:r>
    </w:p>
    <w:p w14:paraId="6CC1B123" w14:textId="77777777" w:rsidR="00ED73C1" w:rsidRDefault="00ED73C1" w:rsidP="00911917">
      <w:pPr>
        <w:tabs>
          <w:tab w:val="left" w:pos="2160"/>
        </w:tabs>
        <w:spacing w:after="240"/>
        <w:ind w:left="2160" w:hanging="360"/>
      </w:pPr>
      <w:r>
        <w:t>i.</w:t>
      </w:r>
      <w:r>
        <w:tab/>
        <w:t>Keeping them in a Secure Area when not in use,</w:t>
      </w:r>
    </w:p>
    <w:p w14:paraId="5DB58C5E" w14:textId="77777777" w:rsidR="00ED73C1" w:rsidRDefault="00ED73C1" w:rsidP="00911917">
      <w:pPr>
        <w:tabs>
          <w:tab w:val="left" w:pos="2160"/>
        </w:tabs>
        <w:spacing w:after="240"/>
        <w:ind w:left="2160" w:hanging="360"/>
      </w:pPr>
      <w:r>
        <w:t>ii.</w:t>
      </w:r>
      <w:r>
        <w:tab/>
        <w:t>Using check-in/check-out procedures when they are shared, and</w:t>
      </w:r>
    </w:p>
    <w:p w14:paraId="18D6C758" w14:textId="77777777" w:rsidR="00ED73C1" w:rsidRDefault="00ED73C1" w:rsidP="00911917">
      <w:pPr>
        <w:tabs>
          <w:tab w:val="left" w:pos="2160"/>
        </w:tabs>
        <w:spacing w:after="240"/>
        <w:ind w:left="2160" w:hanging="360"/>
      </w:pPr>
      <w:r>
        <w:t>iii.</w:t>
      </w:r>
      <w:r>
        <w:tab/>
        <w:t>Taking frequent inventories.</w:t>
      </w:r>
    </w:p>
    <w:p w14:paraId="02AA429B" w14:textId="77777777" w:rsidR="00ED73C1" w:rsidRDefault="00ED73C1"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58C9DA4C" w14:textId="77777777" w:rsidR="00ED73C1" w:rsidRDefault="00ED73C1" w:rsidP="00911917">
      <w:pPr>
        <w:tabs>
          <w:tab w:val="left" w:pos="1080"/>
        </w:tabs>
        <w:spacing w:after="240"/>
        <w:ind w:left="1080" w:hanging="360"/>
      </w:pPr>
      <w:r>
        <w:t>h.</w:t>
      </w:r>
      <w:r>
        <w:tab/>
      </w:r>
      <w:r w:rsidRPr="00E83994">
        <w:rPr>
          <w:b/>
        </w:rPr>
        <w:t>Data stored for backup purposes</w:t>
      </w:r>
      <w:r>
        <w:t>.</w:t>
      </w:r>
    </w:p>
    <w:p w14:paraId="52C872F9" w14:textId="77777777" w:rsidR="00ED73C1" w:rsidRDefault="00ED73C1"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6EEF915F" w14:textId="77777777" w:rsidR="00ED73C1" w:rsidRDefault="00ED73C1"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77A8DE52" w14:textId="77777777" w:rsidR="00ED73C1" w:rsidRDefault="00ED73C1"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2465F6E3" w14:textId="77777777" w:rsidR="00ED73C1" w:rsidRDefault="00ED73C1" w:rsidP="00911917">
      <w:pPr>
        <w:tabs>
          <w:tab w:val="left" w:pos="1440"/>
        </w:tabs>
        <w:spacing w:after="240"/>
        <w:ind w:left="1440" w:hanging="360"/>
      </w:pPr>
      <w:r>
        <w:t>(1)</w:t>
      </w:r>
      <w:r>
        <w:tab/>
        <w:t>DSHS Data will not be stored in any consumer grade Cloud solution, unless all of the following conditions are met:</w:t>
      </w:r>
    </w:p>
    <w:p w14:paraId="76BD291F" w14:textId="77777777" w:rsidR="00ED73C1" w:rsidRDefault="00ED73C1"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51DF6F1D" w14:textId="77777777" w:rsidR="00ED73C1" w:rsidRDefault="00ED73C1" w:rsidP="00911917">
      <w:pPr>
        <w:tabs>
          <w:tab w:val="left" w:pos="1800"/>
        </w:tabs>
        <w:spacing w:after="240"/>
        <w:ind w:left="1800" w:hanging="360"/>
      </w:pPr>
      <w:r>
        <w:t>(b)</w:t>
      </w:r>
      <w:r>
        <w:tab/>
        <w:t>The Data will be Encrypted while within the Contractor network.</w:t>
      </w:r>
    </w:p>
    <w:p w14:paraId="03B69843" w14:textId="77777777" w:rsidR="00ED73C1" w:rsidRDefault="00ED73C1" w:rsidP="00911917">
      <w:pPr>
        <w:tabs>
          <w:tab w:val="left" w:pos="1800"/>
        </w:tabs>
        <w:spacing w:after="240"/>
        <w:ind w:left="1800" w:hanging="360"/>
      </w:pPr>
      <w:r>
        <w:t>(c)</w:t>
      </w:r>
      <w:r>
        <w:tab/>
        <w:t>The Data will remain Encrypted during transmission to the Cloud.</w:t>
      </w:r>
    </w:p>
    <w:p w14:paraId="0EFBE4F6" w14:textId="77777777" w:rsidR="00ED73C1" w:rsidRDefault="00ED73C1" w:rsidP="00911917">
      <w:pPr>
        <w:tabs>
          <w:tab w:val="left" w:pos="1800"/>
        </w:tabs>
        <w:spacing w:after="240"/>
        <w:ind w:left="1800" w:hanging="360"/>
      </w:pPr>
      <w:r>
        <w:t>(d)</w:t>
      </w:r>
      <w:r>
        <w:tab/>
        <w:t>The Data will remain Encrypted at all times while residing within the Cloud storage solution.</w:t>
      </w:r>
    </w:p>
    <w:p w14:paraId="708B61B1" w14:textId="77777777" w:rsidR="00ED73C1" w:rsidRDefault="00ED73C1"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2E2FC993" w14:textId="77777777" w:rsidR="00ED73C1" w:rsidRDefault="00ED73C1" w:rsidP="00911917">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7A54D30E" w14:textId="77777777" w:rsidR="00ED73C1" w:rsidRDefault="00ED73C1"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2331CB4E" w14:textId="77777777" w:rsidR="00ED73C1" w:rsidRDefault="00ED73C1" w:rsidP="00911917">
      <w:pPr>
        <w:tabs>
          <w:tab w:val="left" w:pos="1440"/>
        </w:tabs>
        <w:spacing w:after="240"/>
        <w:ind w:left="1440" w:hanging="360"/>
      </w:pPr>
      <w:r>
        <w:t>(2)</w:t>
      </w:r>
      <w:r>
        <w:tab/>
        <w:t>Data will not be stored on an Enterprise Cloud storage solution unless either:</w:t>
      </w:r>
    </w:p>
    <w:p w14:paraId="485135B2" w14:textId="77777777" w:rsidR="00ED73C1" w:rsidRDefault="00ED73C1"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6E85B6A4" w14:textId="77777777" w:rsidR="00ED73C1" w:rsidRDefault="00ED73C1" w:rsidP="00911917">
      <w:pPr>
        <w:tabs>
          <w:tab w:val="left" w:pos="1800"/>
        </w:tabs>
        <w:spacing w:after="240"/>
        <w:ind w:left="1800" w:hanging="360"/>
      </w:pPr>
      <w:r>
        <w:t>(b)</w:t>
      </w:r>
      <w:r>
        <w:tab/>
        <w:t>The Cloud storage solution used is FedRAMP certified.</w:t>
      </w:r>
    </w:p>
    <w:p w14:paraId="1ABCAEA3" w14:textId="77777777" w:rsidR="00ED73C1" w:rsidRDefault="00ED73C1"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53845CD5" w14:textId="77777777" w:rsidR="00ED73C1" w:rsidRDefault="00ED73C1"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17EA4B5F" w14:textId="77777777" w:rsidR="00ED73C1" w:rsidRDefault="00ED73C1" w:rsidP="0075046F">
      <w:pPr>
        <w:tabs>
          <w:tab w:val="left" w:pos="1080"/>
        </w:tabs>
        <w:spacing w:after="240"/>
        <w:ind w:left="1080" w:hanging="274"/>
      </w:pPr>
      <w:r>
        <w:t>a.</w:t>
      </w:r>
      <w:r>
        <w:tab/>
        <w:t>Systems containing DSHS Data must have all security patches or hotfixes applied within 3 months of being made available.</w:t>
      </w:r>
    </w:p>
    <w:p w14:paraId="125A35E2" w14:textId="77777777" w:rsidR="00ED73C1" w:rsidRDefault="00ED73C1"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29D1E5B0" w14:textId="77777777" w:rsidR="00ED73C1" w:rsidRDefault="00ED73C1" w:rsidP="0075046F">
      <w:pPr>
        <w:tabs>
          <w:tab w:val="left" w:pos="1080"/>
        </w:tabs>
        <w:spacing w:after="240"/>
        <w:ind w:left="1080" w:hanging="274"/>
      </w:pPr>
      <w:r>
        <w:t>c.</w:t>
      </w:r>
      <w:r>
        <w:tab/>
        <w:t>Systems containing DSHS Data shall have an Anti-Malware application, if available, installed.</w:t>
      </w:r>
    </w:p>
    <w:p w14:paraId="74654875" w14:textId="77777777" w:rsidR="00ED73C1" w:rsidRDefault="00ED73C1"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6C99A132" w14:textId="77777777" w:rsidR="00ED73C1" w:rsidRPr="00786105" w:rsidRDefault="00ED73C1" w:rsidP="0075046F">
      <w:pPr>
        <w:tabs>
          <w:tab w:val="left" w:pos="720"/>
        </w:tabs>
        <w:spacing w:after="240"/>
        <w:ind w:left="720" w:hanging="720"/>
      </w:pPr>
      <w:r>
        <w:rPr>
          <w:b/>
        </w:rPr>
        <w:t>7.</w:t>
      </w:r>
      <w:r>
        <w:rPr>
          <w:b/>
        </w:rPr>
        <w:tab/>
      </w:r>
      <w:r w:rsidRPr="0075046F">
        <w:rPr>
          <w:b/>
        </w:rPr>
        <w:t>Data Segregation</w:t>
      </w:r>
      <w:r w:rsidRPr="00786105">
        <w:t>.</w:t>
      </w:r>
    </w:p>
    <w:p w14:paraId="5CC9DC32" w14:textId="77777777" w:rsidR="00ED73C1" w:rsidRDefault="00ED73C1"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47114CB2" w14:textId="77777777" w:rsidR="00ED73C1" w:rsidRDefault="00ED73C1" w:rsidP="0075046F">
      <w:pPr>
        <w:tabs>
          <w:tab w:val="left" w:pos="1440"/>
        </w:tabs>
        <w:spacing w:after="240"/>
        <w:ind w:left="1440" w:hanging="360"/>
      </w:pPr>
      <w:r>
        <w:t>(1)</w:t>
      </w:r>
      <w:r>
        <w:tab/>
        <w:t>DSHS Data will be kept on media (e.g. hard disk, optical disc, tape, etc.) which will contain no non-DSHS Data.  And/or,</w:t>
      </w:r>
    </w:p>
    <w:p w14:paraId="7DB81D08" w14:textId="77777777" w:rsidR="00ED73C1" w:rsidRDefault="00ED73C1" w:rsidP="0075046F">
      <w:pPr>
        <w:tabs>
          <w:tab w:val="left" w:pos="1440"/>
        </w:tabs>
        <w:spacing w:after="240"/>
        <w:ind w:left="1440" w:hanging="360"/>
      </w:pPr>
      <w:r>
        <w:t>(2)</w:t>
      </w:r>
      <w:r>
        <w:tab/>
        <w:t>DSHS Data will be stored in a logical container on electronic media, such as a partition or folder dedicated to DSHS Data.  And/or,</w:t>
      </w:r>
    </w:p>
    <w:p w14:paraId="1B3EA9FA" w14:textId="77777777" w:rsidR="00ED73C1" w:rsidRDefault="00ED73C1" w:rsidP="0075046F">
      <w:pPr>
        <w:tabs>
          <w:tab w:val="left" w:pos="1440"/>
        </w:tabs>
        <w:spacing w:after="240"/>
        <w:ind w:left="1440" w:hanging="360"/>
      </w:pPr>
      <w:r>
        <w:t>(3)</w:t>
      </w:r>
      <w:r>
        <w:tab/>
        <w:t>DSHS Data will be stored in a database which will contain no non-DSHS data. And/or,</w:t>
      </w:r>
    </w:p>
    <w:p w14:paraId="4E0BAF37" w14:textId="77777777" w:rsidR="00ED73C1" w:rsidRDefault="00ED73C1" w:rsidP="0075046F">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314DB131" w14:textId="77777777" w:rsidR="00ED73C1" w:rsidRDefault="00ED73C1"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0C9360F9" w14:textId="77777777" w:rsidR="00ED73C1" w:rsidRDefault="00ED73C1" w:rsidP="0075046F">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0CFBDE77" w14:textId="77777777" w:rsidR="00ED73C1" w:rsidRDefault="00ED73C1"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359242F0" w14:textId="77777777" w:rsidR="00ED73C1" w:rsidRDefault="00ED73C1"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0C3123E3"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71EC482" w14:textId="77777777" w:rsidR="00ED73C1" w:rsidRDefault="00ED73C1"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02658878" w14:textId="77777777" w:rsidR="00ED73C1" w:rsidRDefault="00ED73C1" w:rsidP="00CF7511">
            <w:pPr>
              <w:rPr>
                <w:b/>
                <w:sz w:val="28"/>
                <w:szCs w:val="28"/>
              </w:rPr>
            </w:pPr>
            <w:r>
              <w:rPr>
                <w:b/>
                <w:sz w:val="28"/>
                <w:szCs w:val="28"/>
              </w:rPr>
              <w:t>Will be destroyed by:</w:t>
            </w:r>
          </w:p>
        </w:tc>
      </w:tr>
      <w:tr w:rsidR="00605349" w14:paraId="758280CD" w14:textId="77777777" w:rsidTr="00CF7511">
        <w:tc>
          <w:tcPr>
            <w:tcW w:w="5508" w:type="dxa"/>
            <w:tcBorders>
              <w:top w:val="single" w:sz="4" w:space="0" w:color="auto"/>
              <w:left w:val="single" w:sz="4" w:space="0" w:color="auto"/>
              <w:bottom w:val="single" w:sz="4" w:space="0" w:color="auto"/>
              <w:right w:val="single" w:sz="4" w:space="0" w:color="auto"/>
            </w:tcBorders>
          </w:tcPr>
          <w:p w14:paraId="543A6919" w14:textId="77777777" w:rsidR="00ED73C1" w:rsidRDefault="00ED73C1" w:rsidP="00CF7511">
            <w:pPr>
              <w:rPr>
                <w:rFonts w:ascii="Calibri" w:hAnsi="Calibri"/>
              </w:rPr>
            </w:pPr>
            <w:r>
              <w:t>Server or workstation hard disks, or</w:t>
            </w:r>
          </w:p>
          <w:p w14:paraId="5FDEC64D" w14:textId="77777777" w:rsidR="00ED73C1" w:rsidRDefault="00ED73C1" w:rsidP="00CF7511"/>
          <w:p w14:paraId="006A6DEA" w14:textId="77777777" w:rsidR="00ED73C1" w:rsidRDefault="00ED73C1" w:rsidP="00CF7511">
            <w:r>
              <w:t>Removable media (e.g. floppies, USB flash drives, portable hard disks) excluding optical discs</w:t>
            </w:r>
          </w:p>
          <w:p w14:paraId="0E0759BE" w14:textId="77777777" w:rsidR="00ED73C1" w:rsidRDefault="00ED73C1"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4B0A7630" w14:textId="77777777" w:rsidR="00ED73C1" w:rsidRDefault="00ED73C1" w:rsidP="00CF7511">
            <w:r>
              <w:t>Using a “wipe” utility which will overwrite the Data at least three (3) times using either random or single character data, or</w:t>
            </w:r>
          </w:p>
          <w:p w14:paraId="6B64DC33" w14:textId="77777777" w:rsidR="00ED73C1" w:rsidRDefault="00ED73C1" w:rsidP="00CF7511">
            <w:pPr>
              <w:rPr>
                <w:rFonts w:ascii="Calibri" w:hAnsi="Calibri"/>
                <w:szCs w:val="22"/>
              </w:rPr>
            </w:pPr>
          </w:p>
          <w:p w14:paraId="17608113" w14:textId="77777777" w:rsidR="00ED73C1" w:rsidRDefault="00ED73C1" w:rsidP="00CF7511">
            <w:r>
              <w:t>Degaussing sufficiently to ensure that the Data cannot be reconstructed, or</w:t>
            </w:r>
          </w:p>
          <w:p w14:paraId="6C4462C8" w14:textId="77777777" w:rsidR="00ED73C1" w:rsidRDefault="00ED73C1" w:rsidP="00CF7511"/>
          <w:p w14:paraId="168E8B4B" w14:textId="77777777" w:rsidR="00ED73C1" w:rsidRDefault="00ED73C1" w:rsidP="00CF7511">
            <w:r>
              <w:t>Physically destroying the disk</w:t>
            </w:r>
          </w:p>
        </w:tc>
      </w:tr>
      <w:tr w:rsidR="00605349" w14:paraId="3A7A2030" w14:textId="77777777" w:rsidTr="00CF7511">
        <w:tc>
          <w:tcPr>
            <w:tcW w:w="5508" w:type="dxa"/>
            <w:tcBorders>
              <w:top w:val="single" w:sz="4" w:space="0" w:color="auto"/>
              <w:left w:val="single" w:sz="4" w:space="0" w:color="auto"/>
              <w:bottom w:val="single" w:sz="4" w:space="0" w:color="auto"/>
              <w:right w:val="single" w:sz="4" w:space="0" w:color="auto"/>
            </w:tcBorders>
          </w:tcPr>
          <w:p w14:paraId="2A944065" w14:textId="77777777" w:rsidR="00ED73C1" w:rsidRDefault="00ED73C1" w:rsidP="00CF7511"/>
        </w:tc>
        <w:tc>
          <w:tcPr>
            <w:tcW w:w="5508" w:type="dxa"/>
            <w:tcBorders>
              <w:top w:val="single" w:sz="4" w:space="0" w:color="auto"/>
              <w:left w:val="single" w:sz="4" w:space="0" w:color="auto"/>
              <w:bottom w:val="single" w:sz="4" w:space="0" w:color="auto"/>
              <w:right w:val="single" w:sz="4" w:space="0" w:color="auto"/>
            </w:tcBorders>
          </w:tcPr>
          <w:p w14:paraId="1477295A" w14:textId="77777777" w:rsidR="00ED73C1" w:rsidRDefault="00ED73C1" w:rsidP="00CF7511"/>
        </w:tc>
      </w:tr>
      <w:tr w:rsidR="00605349" w14:paraId="43301344"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A3197A4" w14:textId="77777777" w:rsidR="00ED73C1" w:rsidRDefault="00ED73C1"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5B937659" w14:textId="77777777" w:rsidR="00ED73C1" w:rsidRDefault="00ED73C1" w:rsidP="00CF7511">
            <w:r>
              <w:t>Recycling through a contracted firm, provided the contract with the recycler assures that the confidentiality of Data will be protected.</w:t>
            </w:r>
          </w:p>
        </w:tc>
      </w:tr>
      <w:tr w:rsidR="00605349" w14:paraId="4FB9303F" w14:textId="77777777" w:rsidTr="00CF7511">
        <w:tc>
          <w:tcPr>
            <w:tcW w:w="5508" w:type="dxa"/>
            <w:tcBorders>
              <w:top w:val="single" w:sz="4" w:space="0" w:color="auto"/>
              <w:left w:val="single" w:sz="4" w:space="0" w:color="auto"/>
              <w:bottom w:val="single" w:sz="4" w:space="0" w:color="auto"/>
              <w:right w:val="single" w:sz="4" w:space="0" w:color="auto"/>
            </w:tcBorders>
          </w:tcPr>
          <w:p w14:paraId="265FF6DD" w14:textId="77777777" w:rsidR="00ED73C1" w:rsidRDefault="00ED73C1" w:rsidP="00CF7511"/>
        </w:tc>
        <w:tc>
          <w:tcPr>
            <w:tcW w:w="5508" w:type="dxa"/>
            <w:tcBorders>
              <w:top w:val="single" w:sz="4" w:space="0" w:color="auto"/>
              <w:left w:val="single" w:sz="4" w:space="0" w:color="auto"/>
              <w:bottom w:val="single" w:sz="4" w:space="0" w:color="auto"/>
              <w:right w:val="single" w:sz="4" w:space="0" w:color="auto"/>
            </w:tcBorders>
          </w:tcPr>
          <w:p w14:paraId="4A8E49FC" w14:textId="77777777" w:rsidR="00ED73C1" w:rsidRDefault="00ED73C1" w:rsidP="00CF7511"/>
        </w:tc>
      </w:tr>
      <w:tr w:rsidR="00605349" w14:paraId="6567350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0E7CC9B7" w14:textId="77777777" w:rsidR="00ED73C1" w:rsidRDefault="00ED73C1"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64532960" w14:textId="77777777" w:rsidR="00ED73C1" w:rsidRDefault="00ED73C1" w:rsidP="00CF7511">
            <w:r>
              <w:t>On-site shredding, pulping, or incineration</w:t>
            </w:r>
          </w:p>
        </w:tc>
      </w:tr>
      <w:tr w:rsidR="00605349" w14:paraId="1445B07E" w14:textId="77777777" w:rsidTr="00CF7511">
        <w:tc>
          <w:tcPr>
            <w:tcW w:w="5508" w:type="dxa"/>
            <w:tcBorders>
              <w:top w:val="single" w:sz="4" w:space="0" w:color="auto"/>
              <w:left w:val="single" w:sz="4" w:space="0" w:color="auto"/>
              <w:bottom w:val="single" w:sz="4" w:space="0" w:color="auto"/>
              <w:right w:val="single" w:sz="4" w:space="0" w:color="auto"/>
            </w:tcBorders>
          </w:tcPr>
          <w:p w14:paraId="436AD9C9" w14:textId="77777777" w:rsidR="00ED73C1" w:rsidRDefault="00ED73C1" w:rsidP="00CF7511"/>
        </w:tc>
        <w:tc>
          <w:tcPr>
            <w:tcW w:w="5508" w:type="dxa"/>
            <w:tcBorders>
              <w:top w:val="single" w:sz="4" w:space="0" w:color="auto"/>
              <w:left w:val="single" w:sz="4" w:space="0" w:color="auto"/>
              <w:bottom w:val="single" w:sz="4" w:space="0" w:color="auto"/>
              <w:right w:val="single" w:sz="4" w:space="0" w:color="auto"/>
            </w:tcBorders>
          </w:tcPr>
          <w:p w14:paraId="7531D858" w14:textId="77777777" w:rsidR="00ED73C1" w:rsidRDefault="00ED73C1" w:rsidP="00CF7511"/>
        </w:tc>
      </w:tr>
      <w:tr w:rsidR="00605349" w14:paraId="1DD37EC0"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0908373" w14:textId="77777777" w:rsidR="00ED73C1" w:rsidRDefault="00ED73C1"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530FBD06" w14:textId="77777777" w:rsidR="00ED73C1" w:rsidRDefault="00ED73C1" w:rsidP="00CF7511">
            <w:r>
              <w:t>Incineration, shredding, or completely defacing the readable surface with a coarse abrasive</w:t>
            </w:r>
          </w:p>
        </w:tc>
      </w:tr>
      <w:tr w:rsidR="00605349" w14:paraId="1CEC0B81" w14:textId="77777777" w:rsidTr="00CF7511">
        <w:tc>
          <w:tcPr>
            <w:tcW w:w="5508" w:type="dxa"/>
            <w:tcBorders>
              <w:top w:val="single" w:sz="4" w:space="0" w:color="auto"/>
              <w:left w:val="single" w:sz="4" w:space="0" w:color="auto"/>
              <w:bottom w:val="single" w:sz="4" w:space="0" w:color="auto"/>
              <w:right w:val="single" w:sz="4" w:space="0" w:color="auto"/>
            </w:tcBorders>
          </w:tcPr>
          <w:p w14:paraId="55B250FC" w14:textId="77777777" w:rsidR="00ED73C1" w:rsidRDefault="00ED73C1" w:rsidP="00CF7511"/>
        </w:tc>
        <w:tc>
          <w:tcPr>
            <w:tcW w:w="5508" w:type="dxa"/>
            <w:tcBorders>
              <w:top w:val="single" w:sz="4" w:space="0" w:color="auto"/>
              <w:left w:val="single" w:sz="4" w:space="0" w:color="auto"/>
              <w:bottom w:val="single" w:sz="4" w:space="0" w:color="auto"/>
              <w:right w:val="single" w:sz="4" w:space="0" w:color="auto"/>
            </w:tcBorders>
          </w:tcPr>
          <w:p w14:paraId="34D9A718" w14:textId="77777777" w:rsidR="00ED73C1" w:rsidRDefault="00ED73C1" w:rsidP="00CF7511"/>
        </w:tc>
      </w:tr>
      <w:tr w:rsidR="00605349" w14:paraId="53E7068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68207CA" w14:textId="77777777" w:rsidR="00ED73C1" w:rsidRDefault="00ED73C1"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6571A580" w14:textId="77777777" w:rsidR="00ED73C1" w:rsidRDefault="00ED73C1" w:rsidP="00CF7511">
            <w:r>
              <w:t>Degaussing, incinerating or crosscut shredding</w:t>
            </w:r>
          </w:p>
        </w:tc>
      </w:tr>
    </w:tbl>
    <w:p w14:paraId="60F23984" w14:textId="77777777" w:rsidR="00ED73C1" w:rsidRDefault="00ED73C1" w:rsidP="00605349">
      <w:pPr>
        <w:rPr>
          <w:kern w:val="32"/>
        </w:rPr>
      </w:pPr>
    </w:p>
    <w:p w14:paraId="479559F0" w14:textId="77777777" w:rsidR="00ED73C1" w:rsidRDefault="00ED73C1"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47A835FC" w14:textId="77777777" w:rsidR="00ED73C1" w:rsidRDefault="00ED73C1"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63CFA753" w14:textId="77777777" w:rsidR="00EF5C11" w:rsidRDefault="00EF5C11" w:rsidP="00270D06">
      <w:pPr>
        <w:sectPr w:rsidR="00EF5C11" w:rsidSect="005038E1">
          <w:headerReference w:type="even" r:id="rId28"/>
          <w:headerReference w:type="default" r:id="rId29"/>
          <w:headerReference w:type="first" r:id="rId30"/>
          <w:pgSz w:w="12240" w:h="15840"/>
          <w:pgMar w:top="720" w:right="720" w:bottom="720" w:left="720" w:header="720" w:footer="720" w:gutter="0"/>
          <w:cols w:space="720"/>
          <w:formProt w:val="0"/>
          <w:docGrid w:linePitch="360"/>
        </w:sectPr>
      </w:pPr>
      <w:bookmarkStart w:id="9" w:name="SC6002GD"/>
      <w:bookmarkEnd w:id="9"/>
    </w:p>
    <w:p w14:paraId="00C9CE07" w14:textId="5E4632A5" w:rsidR="00ED73C1" w:rsidRDefault="00EF5C11" w:rsidP="00EF5C11">
      <w:pPr>
        <w:pStyle w:val="SectionExhibitHeading"/>
      </w:pPr>
      <w:r>
        <w:lastRenderedPageBreak/>
        <w:t>Exhibit B</w:t>
      </w:r>
      <w:r w:rsidR="000F0341">
        <w:t xml:space="preserve"> - </w:t>
      </w:r>
      <w:r>
        <w:t>Statement of Work</w:t>
      </w:r>
    </w:p>
    <w:p w14:paraId="4AD8B651" w14:textId="44FC7D1E" w:rsidR="000F0341" w:rsidRPr="00914DAE" w:rsidRDefault="000F0341" w:rsidP="00914DAE">
      <w:pPr>
        <w:pStyle w:val="Section1Text"/>
        <w:rPr>
          <w:bCs/>
        </w:rPr>
      </w:pPr>
      <w:r>
        <w:t xml:space="preserve">   </w:t>
      </w:r>
    </w:p>
    <w:p w14:paraId="2923112A" w14:textId="44C0D6C9" w:rsidR="000F0341" w:rsidRPr="00914DAE" w:rsidRDefault="000F0341" w:rsidP="00CF08B4">
      <w:pPr>
        <w:pStyle w:val="Heading1"/>
        <w:numPr>
          <w:ilvl w:val="0"/>
          <w:numId w:val="24"/>
        </w:numPr>
      </w:pPr>
      <w:r w:rsidRPr="00914DAE">
        <w:rPr>
          <w:b/>
          <w:bCs w:val="0"/>
        </w:rPr>
        <w:t>Staffing and Administration</w:t>
      </w:r>
      <w:r>
        <w:t xml:space="preserve">. The Contractor shall provide the staff identified in the Contractors budget, incorporated into the Contract by reference under Special Terms and Conditions (Section 2), and appoint at minimum one full time Applications Support Staff who will be responsible for managing and coordinating the performance of the Contractors obligations under the Contract, including the performance of all Subcontractors; and be qualified and authorized to act for and bind the Contractor and Subcontractors in all aspects of the Contract. The Applications Support Staff must respond promptly and fully to all inquiries from DSHS.  </w:t>
      </w:r>
    </w:p>
    <w:p w14:paraId="144E0416" w14:textId="1D6A4400" w:rsidR="000F0341" w:rsidRPr="00914DAE" w:rsidRDefault="000F0341" w:rsidP="00914DAE">
      <w:pPr>
        <w:pStyle w:val="Heading1"/>
      </w:pPr>
      <w:r>
        <w:rPr>
          <w:b/>
        </w:rPr>
        <w:t xml:space="preserve">Online Applications System Infrastructure. </w:t>
      </w:r>
      <w:r w:rsidRPr="000F0341">
        <w:rPr>
          <w:bCs w:val="0"/>
        </w:rPr>
        <w:t>All deliverables assigned</w:t>
      </w:r>
      <w:r>
        <w:t xml:space="preserve"> to the Contractor immediately hereunder in this Exhibit B – Statement of Work (Section 2) related to online software, applications or applicant scoring shall be designed by the Contractor in accordance with the specifications and parameters provided by DSHS. The Contractor shall not implement such deliverables or provide access to such deliverables to any party outside of DSHS without first receiving prior written approval from DSHS to do so.  </w:t>
      </w:r>
    </w:p>
    <w:p w14:paraId="47ED837C" w14:textId="08ADF2F3" w:rsidR="00CF08B4" w:rsidRDefault="00CF08B4" w:rsidP="00914DAE">
      <w:pPr>
        <w:pStyle w:val="Heading2"/>
      </w:pPr>
      <w:r w:rsidRPr="00914DAE">
        <w:rPr>
          <w:b/>
        </w:rPr>
        <w:t>Online Software</w:t>
      </w:r>
      <w:r>
        <w:t xml:space="preserve">. The Contractor shall develop and implement software that can receive rental assistance and emergency eviction prevention applications submitted by Vendors on behalf of DSHS clients. The software must be configured to contain the following elements and performance features: </w:t>
      </w:r>
    </w:p>
    <w:p w14:paraId="46B6FEC9" w14:textId="10DC7C55" w:rsidR="00CF08B4" w:rsidRDefault="00CF08B4" w:rsidP="00914DAE">
      <w:pPr>
        <w:pStyle w:val="Heading3"/>
      </w:pPr>
      <w:r>
        <w:t>Custom online application platform and custom URL;</w:t>
      </w:r>
    </w:p>
    <w:p w14:paraId="0385F575" w14:textId="6E018DCE" w:rsidR="00CF08B4" w:rsidRDefault="00CF08B4" w:rsidP="00914DAE">
      <w:pPr>
        <w:pStyle w:val="Heading3"/>
      </w:pPr>
      <w:r>
        <w:t>Screening process or tool to determine the DSHS clients eligibility based on the information provided in the application;</w:t>
      </w:r>
    </w:p>
    <w:p w14:paraId="6707F3A4" w14:textId="064C2D27" w:rsidR="00CF08B4" w:rsidRDefault="00CF08B4" w:rsidP="00914DAE">
      <w:pPr>
        <w:pStyle w:val="Heading3"/>
      </w:pPr>
      <w:r>
        <w:t xml:space="preserve">Comprehensive application form with criteria and guidelines; </w:t>
      </w:r>
    </w:p>
    <w:p w14:paraId="265D0272" w14:textId="454BFE89" w:rsidR="00CF08B4" w:rsidRDefault="00CF08B4" w:rsidP="00914DAE">
      <w:pPr>
        <w:pStyle w:val="Heading3"/>
      </w:pPr>
      <w:r>
        <w:t>Ability for users to upload documentation;</w:t>
      </w:r>
    </w:p>
    <w:p w14:paraId="7D3F1353" w14:textId="77777777" w:rsidR="00CF08B4" w:rsidRDefault="00CF08B4" w:rsidP="00914DAE">
      <w:pPr>
        <w:pStyle w:val="Heading3"/>
      </w:pPr>
      <w:r>
        <w:t>Response templates for application acceptance and denials;</w:t>
      </w:r>
    </w:p>
    <w:p w14:paraId="341D48A5" w14:textId="77777777" w:rsidR="00CF08B4" w:rsidRDefault="00CF08B4" w:rsidP="00914DAE">
      <w:pPr>
        <w:pStyle w:val="Heading3"/>
      </w:pPr>
      <w:r>
        <w:t>Scoring rubric and automated scoring system for prioritization of applications;</w:t>
      </w:r>
    </w:p>
    <w:p w14:paraId="59E56BAC" w14:textId="77777777" w:rsidR="00CF08B4" w:rsidRDefault="00CF08B4" w:rsidP="00914DAE">
      <w:pPr>
        <w:pStyle w:val="Heading3"/>
      </w:pPr>
      <w:r>
        <w:t>Collection of payment information;</w:t>
      </w:r>
    </w:p>
    <w:p w14:paraId="132EC85A" w14:textId="6EE8736E" w:rsidR="00CF08B4" w:rsidRDefault="00CF08B4" w:rsidP="00914DAE">
      <w:pPr>
        <w:pStyle w:val="Heading3"/>
      </w:pPr>
      <w:r>
        <w:t>Data security and access controls that ensure compliance with the Contract’s Exhibit A – Data Security Requirements.</w:t>
      </w:r>
    </w:p>
    <w:p w14:paraId="5249095C" w14:textId="7867A87E" w:rsidR="00CF08B4" w:rsidRDefault="00CF08B4" w:rsidP="00914DAE">
      <w:pPr>
        <w:pStyle w:val="Heading2"/>
      </w:pPr>
      <w:r w:rsidRPr="00914DAE">
        <w:rPr>
          <w:b/>
        </w:rPr>
        <w:t>Application Form</w:t>
      </w:r>
      <w:r>
        <w:t xml:space="preserve">. </w:t>
      </w:r>
      <w:r w:rsidR="000F0341">
        <w:t>T</w:t>
      </w:r>
      <w:r>
        <w:t xml:space="preserve">he Contractor shall design an online application form composed of questions and criteria that will be used to determine a DSHS client’s eligibility to receive rental or emergency eviction prevention assistance. </w:t>
      </w:r>
    </w:p>
    <w:p w14:paraId="742EBB4F" w14:textId="77777777" w:rsidR="00CF08B4" w:rsidRDefault="00CF08B4" w:rsidP="00914DAE">
      <w:pPr>
        <w:pStyle w:val="Heading3"/>
      </w:pPr>
      <w:r>
        <w:t xml:space="preserve">The application form will be designed in such a way as to only capture the information needed to determine a DSHS client’s eligibility while preventing fraudulent submissions. </w:t>
      </w:r>
    </w:p>
    <w:p w14:paraId="5B9D6E67" w14:textId="77777777" w:rsidR="00CF08B4" w:rsidRDefault="00CF08B4" w:rsidP="00914DAE">
      <w:pPr>
        <w:pStyle w:val="Heading3"/>
      </w:pPr>
      <w:r>
        <w:t>The Contractor will formulate the applications screening questions in accordance with the categories provided by DSHS.</w:t>
      </w:r>
    </w:p>
    <w:p w14:paraId="6444D014" w14:textId="41C6EA0F" w:rsidR="00CF08B4" w:rsidRDefault="00CF08B4" w:rsidP="00914DAE">
      <w:pPr>
        <w:pStyle w:val="Heading3"/>
      </w:pPr>
      <w:r>
        <w:t>The application must be available in the following languages:</w:t>
      </w:r>
    </w:p>
    <w:p w14:paraId="734BEBD1" w14:textId="77777777" w:rsidR="00CF08B4" w:rsidRDefault="00CF08B4" w:rsidP="00914DAE">
      <w:pPr>
        <w:pStyle w:val="Heading4"/>
      </w:pPr>
      <w:r>
        <w:lastRenderedPageBreak/>
        <w:t>Arabic;</w:t>
      </w:r>
    </w:p>
    <w:p w14:paraId="069D9BE1" w14:textId="77777777" w:rsidR="00CF08B4" w:rsidRDefault="00CF08B4" w:rsidP="00914DAE">
      <w:pPr>
        <w:pStyle w:val="Heading4"/>
      </w:pPr>
      <w:r>
        <w:t>Dari;</w:t>
      </w:r>
    </w:p>
    <w:p w14:paraId="6B4A1359" w14:textId="77777777" w:rsidR="00CF08B4" w:rsidRDefault="00CF08B4" w:rsidP="00914DAE">
      <w:pPr>
        <w:pStyle w:val="Heading4"/>
      </w:pPr>
      <w:r>
        <w:t>English;</w:t>
      </w:r>
    </w:p>
    <w:p w14:paraId="4EB7BA64" w14:textId="77777777" w:rsidR="00CF08B4" w:rsidRDefault="00CF08B4" w:rsidP="00914DAE">
      <w:pPr>
        <w:pStyle w:val="Heading4"/>
      </w:pPr>
      <w:r>
        <w:t>Pashto;</w:t>
      </w:r>
    </w:p>
    <w:p w14:paraId="059C1E82" w14:textId="77777777" w:rsidR="00CF08B4" w:rsidRDefault="00CF08B4" w:rsidP="00914DAE">
      <w:pPr>
        <w:pStyle w:val="Heading4"/>
      </w:pPr>
      <w:r>
        <w:t>Ukrainian;</w:t>
      </w:r>
    </w:p>
    <w:p w14:paraId="64F72C01" w14:textId="77777777" w:rsidR="00CF08B4" w:rsidRDefault="00CF08B4" w:rsidP="00914DAE">
      <w:pPr>
        <w:pStyle w:val="Heading4"/>
      </w:pPr>
      <w:r>
        <w:t>Russian;</w:t>
      </w:r>
    </w:p>
    <w:p w14:paraId="5BFFA38A" w14:textId="59193BBE" w:rsidR="00CF08B4" w:rsidRDefault="00CF08B4" w:rsidP="00914DAE">
      <w:pPr>
        <w:pStyle w:val="Heading4"/>
      </w:pPr>
      <w:r>
        <w:t xml:space="preserve">Spanish; and, </w:t>
      </w:r>
    </w:p>
    <w:p w14:paraId="20AD4065" w14:textId="77777777" w:rsidR="00CF08B4" w:rsidRDefault="00CF08B4" w:rsidP="00914DAE">
      <w:pPr>
        <w:pStyle w:val="Heading4"/>
      </w:pPr>
      <w:r>
        <w:t xml:space="preserve">Somali. </w:t>
      </w:r>
    </w:p>
    <w:p w14:paraId="13480422" w14:textId="77777777" w:rsidR="00CF08B4" w:rsidRDefault="00CF08B4" w:rsidP="00914DAE">
      <w:pPr>
        <w:pStyle w:val="Heading3"/>
      </w:pPr>
      <w:r>
        <w:t xml:space="preserve">The application form must be accessible online to Vendors for editing or updating previously submitted versions, monitoring the application’s status and disbursement of funds related to rental or emergency eviction prevention assistance. </w:t>
      </w:r>
    </w:p>
    <w:p w14:paraId="268A030F" w14:textId="1289073B" w:rsidR="000F0341" w:rsidRDefault="00CF08B4" w:rsidP="00914DAE">
      <w:pPr>
        <w:pStyle w:val="Heading2"/>
      </w:pPr>
      <w:r w:rsidRPr="00914DAE">
        <w:rPr>
          <w:b/>
        </w:rPr>
        <w:t>Prioritization Scoring Process</w:t>
      </w:r>
      <w:r>
        <w:t>.</w:t>
      </w:r>
      <w:r w:rsidR="000F0341">
        <w:t xml:space="preserve"> The Contractor shall establish a system for assessing DSHS client applications to determine funding decisions. The system will incorporate screening mechanisms designed to decide applicant eligibility and collect any required supporting documentation and must be adaptable enough to allow for adjustments to the screening process when changes to eligibility or prioritization occur. </w:t>
      </w:r>
    </w:p>
    <w:p w14:paraId="5C01E03D" w14:textId="77777777" w:rsidR="000F0341" w:rsidRDefault="000F0341" w:rsidP="00914DAE">
      <w:pPr>
        <w:pStyle w:val="Heading2"/>
      </w:pPr>
      <w:r>
        <w:rPr>
          <w:b/>
          <w:bCs/>
        </w:rPr>
        <w:t>Scoring Rubric</w:t>
      </w:r>
      <w:r w:rsidRPr="00914DAE">
        <w:rPr>
          <w:bCs/>
        </w:rPr>
        <w:t>.</w:t>
      </w:r>
      <w:r>
        <w:t xml:space="preserve"> The Contractor shall develop and create a scoring rubric to assess and assign priority rankings to submitted applications using the categories set forth below: </w:t>
      </w:r>
    </w:p>
    <w:p w14:paraId="4605CB57" w14:textId="77777777" w:rsidR="000F0341" w:rsidRPr="00C44AE0" w:rsidRDefault="000F0341" w:rsidP="00914DAE">
      <w:pPr>
        <w:pStyle w:val="Heading3"/>
        <w:rPr>
          <w:rFonts w:eastAsiaTheme="minorEastAsia"/>
        </w:rPr>
      </w:pPr>
      <w:r w:rsidRPr="00C44AE0">
        <w:rPr>
          <w:rFonts w:eastAsiaTheme="minorEastAsia"/>
        </w:rPr>
        <w:t>Households with overdue rent or eviction notices and insufficient financial resources as evidenced by their bank statements.</w:t>
      </w:r>
    </w:p>
    <w:p w14:paraId="6756A943" w14:textId="77777777" w:rsidR="000F0341" w:rsidRPr="00C44AE0" w:rsidRDefault="000F0341" w:rsidP="00914DAE">
      <w:pPr>
        <w:pStyle w:val="Heading3"/>
        <w:rPr>
          <w:rFonts w:eastAsiaTheme="minorEastAsia"/>
        </w:rPr>
      </w:pPr>
      <w:r w:rsidRPr="00C44AE0">
        <w:rPr>
          <w:rFonts w:eastAsiaTheme="minorEastAsia"/>
        </w:rPr>
        <w:t>Individuals who have been unemployed for a period of 60 days or more before the date of application.</w:t>
      </w:r>
    </w:p>
    <w:p w14:paraId="02A85552" w14:textId="77777777" w:rsidR="000F0341" w:rsidRPr="00C44AE0" w:rsidRDefault="000F0341" w:rsidP="00914DAE">
      <w:pPr>
        <w:pStyle w:val="Heading3"/>
        <w:rPr>
          <w:rFonts w:eastAsiaTheme="minorEastAsia"/>
        </w:rPr>
      </w:pPr>
      <w:r w:rsidRPr="00C44AE0">
        <w:rPr>
          <w:rFonts w:eastAsiaTheme="minorEastAsia"/>
        </w:rPr>
        <w:t>Individuals who have applied for work authorization and are currently awaiting approval.</w:t>
      </w:r>
    </w:p>
    <w:p w14:paraId="0EDDE66F" w14:textId="77777777" w:rsidR="000F0341" w:rsidRPr="00C44AE0" w:rsidRDefault="000F0341" w:rsidP="00914DAE">
      <w:pPr>
        <w:pStyle w:val="Heading3"/>
        <w:rPr>
          <w:rFonts w:eastAsiaTheme="minorEastAsia"/>
        </w:rPr>
      </w:pPr>
      <w:r w:rsidRPr="00C44AE0">
        <w:rPr>
          <w:rFonts w:eastAsiaTheme="minorEastAsia"/>
        </w:rPr>
        <w:t>Households facing financial hardship resulting from a recent illness, accident, or medical procedure.</w:t>
      </w:r>
    </w:p>
    <w:p w14:paraId="71DDFA47" w14:textId="77777777" w:rsidR="000F0341" w:rsidRPr="00C44AE0" w:rsidRDefault="000F0341" w:rsidP="00914DAE">
      <w:pPr>
        <w:pStyle w:val="Heading3"/>
        <w:rPr>
          <w:rFonts w:eastAsiaTheme="minorEastAsia"/>
        </w:rPr>
      </w:pPr>
      <w:r w:rsidRPr="00C44AE0">
        <w:rPr>
          <w:rFonts w:eastAsiaTheme="minorEastAsia"/>
        </w:rPr>
        <w:t>Individuals who are disabled or aged 65 or older.</w:t>
      </w:r>
    </w:p>
    <w:p w14:paraId="6BD77159" w14:textId="77777777" w:rsidR="000F0341" w:rsidRDefault="000F0341" w:rsidP="000F0341">
      <w:pPr>
        <w:pStyle w:val="Heading3"/>
        <w:rPr>
          <w:rFonts w:eastAsiaTheme="minorEastAsia"/>
        </w:rPr>
      </w:pPr>
      <w:r w:rsidRPr="00C44AE0">
        <w:rPr>
          <w:rFonts w:eastAsiaTheme="minorEastAsia"/>
        </w:rPr>
        <w:t>Households with six or more members.</w:t>
      </w:r>
    </w:p>
    <w:p w14:paraId="6BF9F02B" w14:textId="273A6A45" w:rsidR="000F0341" w:rsidRPr="00C44AE0" w:rsidRDefault="000F0341" w:rsidP="00914DAE">
      <w:pPr>
        <w:pStyle w:val="Heading2"/>
        <w:rPr>
          <w:rFonts w:eastAsiaTheme="minorEastAsia"/>
        </w:rPr>
      </w:pPr>
      <w:r w:rsidRPr="00914DAE">
        <w:rPr>
          <w:rFonts w:eastAsiaTheme="minorEastAsia"/>
          <w:b/>
          <w:bCs/>
        </w:rPr>
        <w:t>Payment Tracking Tool</w:t>
      </w:r>
      <w:r>
        <w:rPr>
          <w:rFonts w:eastAsiaTheme="minorEastAsia"/>
        </w:rPr>
        <w:t xml:space="preserve">. The Contractor shall develop a tracking tool </w:t>
      </w:r>
      <w:r w:rsidR="00D04478">
        <w:rPr>
          <w:rFonts w:eastAsiaTheme="minorEastAsia"/>
        </w:rPr>
        <w:t>designed to allow</w:t>
      </w:r>
      <w:r>
        <w:rPr>
          <w:rFonts w:eastAsiaTheme="minorEastAsia"/>
        </w:rPr>
        <w:t xml:space="preserve"> DSHS Housing Navigators follow the status of an applica</w:t>
      </w:r>
      <w:r w:rsidR="00D04478">
        <w:rPr>
          <w:rFonts w:eastAsiaTheme="minorEastAsia"/>
        </w:rPr>
        <w:t>tion</w:t>
      </w:r>
      <w:r>
        <w:rPr>
          <w:rFonts w:eastAsiaTheme="minorEastAsia"/>
        </w:rPr>
        <w:t xml:space="preserve"> and receive updates </w:t>
      </w:r>
      <w:r w:rsidR="00D04478">
        <w:rPr>
          <w:rFonts w:eastAsiaTheme="minorEastAsia"/>
        </w:rPr>
        <w:t>when</w:t>
      </w:r>
      <w:r>
        <w:rPr>
          <w:rFonts w:eastAsiaTheme="minorEastAsia"/>
        </w:rPr>
        <w:t xml:space="preserve"> a payment has been issued. </w:t>
      </w:r>
    </w:p>
    <w:p w14:paraId="1D68708A" w14:textId="77777777" w:rsidR="00D04478" w:rsidRDefault="00CF08B4" w:rsidP="000F0341">
      <w:pPr>
        <w:pStyle w:val="Heading1"/>
      </w:pPr>
      <w:r w:rsidRPr="00914DAE">
        <w:rPr>
          <w:b/>
          <w:bCs w:val="0"/>
        </w:rPr>
        <w:t xml:space="preserve"> </w:t>
      </w:r>
      <w:r w:rsidR="000F0341" w:rsidRPr="00914DAE">
        <w:rPr>
          <w:b/>
          <w:bCs w:val="0"/>
        </w:rPr>
        <w:t xml:space="preserve">Payment Distribution System. </w:t>
      </w:r>
      <w:r w:rsidR="000F0341">
        <w:t>The Contractor shall issue payments to approved Vendors on behalf of eligible and approved applicants. The Contractor will confirm the completeness and accuracy of each payment, including the amount and payee information</w:t>
      </w:r>
      <w:r w:rsidR="00D04478">
        <w:t>.</w:t>
      </w:r>
    </w:p>
    <w:p w14:paraId="7E912556" w14:textId="09D91734" w:rsidR="000F0341" w:rsidRDefault="00D04478" w:rsidP="00914DAE">
      <w:pPr>
        <w:pStyle w:val="Heading2"/>
      </w:pPr>
      <w:r>
        <w:t xml:space="preserve">Payment Schedules. Payments will be </w:t>
      </w:r>
      <w:r w:rsidR="000F0341">
        <w:t>issue</w:t>
      </w:r>
      <w:r>
        <w:t>d</w:t>
      </w:r>
      <w:r w:rsidR="000F0341">
        <w:t xml:space="preserve"> </w:t>
      </w:r>
      <w:r>
        <w:t>in accordance with</w:t>
      </w:r>
      <w:r w:rsidR="000F0341">
        <w:t xml:space="preserve"> the schedules set forth below: </w:t>
      </w:r>
    </w:p>
    <w:p w14:paraId="7180BB7B" w14:textId="4C2AA008" w:rsidR="000F0341" w:rsidRDefault="000F0341" w:rsidP="00914DAE">
      <w:pPr>
        <w:pStyle w:val="Heading3"/>
      </w:pPr>
      <w:r>
        <w:lastRenderedPageBreak/>
        <w:t xml:space="preserve">Monthly Rental Assistance. Payments will be made at the close of each month or in advance of the rent due date on behalf of the approved Household. </w:t>
      </w:r>
    </w:p>
    <w:p w14:paraId="370D5893" w14:textId="77777777" w:rsidR="00D04478" w:rsidRDefault="000F0341" w:rsidP="00914DAE">
      <w:pPr>
        <w:pStyle w:val="Heading3"/>
      </w:pPr>
      <w:r>
        <w:t xml:space="preserve">Emergency Eviction Prevention. Payments will be made on behalf of approved Households as needed throughout a given month, in response to an urgent need. </w:t>
      </w:r>
    </w:p>
    <w:p w14:paraId="01260667" w14:textId="77777777" w:rsidR="00D04478" w:rsidRDefault="00D04478" w:rsidP="00914DAE">
      <w:pPr>
        <w:pStyle w:val="Heading3"/>
      </w:pPr>
      <w:r>
        <w:t>Upon being notified that an exception to policy has been granted by the DSHS Housing Program Manager, the Contractor shall use commercially reasonable efforts to expedite payments or approve applications.</w:t>
      </w:r>
    </w:p>
    <w:p w14:paraId="6BAAC1D3" w14:textId="3994CF7A" w:rsidR="00D04478" w:rsidRDefault="00D04478" w:rsidP="00C143A1">
      <w:pPr>
        <w:pStyle w:val="Heading2"/>
        <w:rPr>
          <w:rFonts w:eastAsiaTheme="minorEastAsia"/>
        </w:rPr>
      </w:pPr>
      <w:r w:rsidRPr="00914DAE">
        <w:rPr>
          <w:rFonts w:eastAsiaTheme="minorEastAsia"/>
          <w:b/>
          <w:bCs/>
        </w:rPr>
        <w:t>Post-Payment Support.</w:t>
      </w:r>
      <w:r w:rsidRPr="00D04478">
        <w:rPr>
          <w:rFonts w:eastAsiaTheme="minorEastAsia"/>
        </w:rPr>
        <w:t xml:space="preserve"> The Contractor shall</w:t>
      </w:r>
      <w:r>
        <w:rPr>
          <w:rFonts w:eastAsiaTheme="minorEastAsia"/>
        </w:rPr>
        <w:t>:</w:t>
      </w:r>
      <w:r w:rsidRPr="00D04478">
        <w:rPr>
          <w:rFonts w:eastAsiaTheme="minorEastAsia"/>
        </w:rPr>
        <w:t xml:space="preserve"> </w:t>
      </w:r>
    </w:p>
    <w:p w14:paraId="2D6A0F6E" w14:textId="584C0566" w:rsidR="00D04478" w:rsidRPr="00914DAE" w:rsidRDefault="00D04478" w:rsidP="00914DAE">
      <w:pPr>
        <w:pStyle w:val="Heading3"/>
        <w:rPr>
          <w:rFonts w:eastAsiaTheme="minorEastAsia"/>
        </w:rPr>
      </w:pPr>
      <w:r>
        <w:rPr>
          <w:rFonts w:eastAsiaTheme="minorEastAsia"/>
        </w:rPr>
        <w:t>V</w:t>
      </w:r>
      <w:r w:rsidRPr="00914DAE">
        <w:rPr>
          <w:rFonts w:eastAsiaTheme="minorEastAsia"/>
        </w:rPr>
        <w:t xml:space="preserve">erify the receipt of rental assistance checks by the </w:t>
      </w:r>
      <w:r w:rsidRPr="00D04478">
        <w:rPr>
          <w:rFonts w:eastAsiaTheme="minorEastAsia"/>
        </w:rPr>
        <w:t>third-party</w:t>
      </w:r>
      <w:r w:rsidRPr="00914DAE">
        <w:rPr>
          <w:rFonts w:eastAsiaTheme="minorEastAsia"/>
        </w:rPr>
        <w:t xml:space="preserve"> vendors, ensuring that checks have been cashed.</w:t>
      </w:r>
    </w:p>
    <w:p w14:paraId="58DEAD00" w14:textId="77777777" w:rsidR="00D04478" w:rsidRPr="00C44AE0" w:rsidRDefault="00D04478" w:rsidP="00914DAE">
      <w:pPr>
        <w:pStyle w:val="Heading3"/>
        <w:rPr>
          <w:rFonts w:eastAsiaTheme="minorEastAsia"/>
        </w:rPr>
      </w:pPr>
      <w:r w:rsidRPr="00C44AE0">
        <w:rPr>
          <w:rFonts w:eastAsiaTheme="minorEastAsia"/>
        </w:rPr>
        <w:t>Develop of a post-payment support system to track payment utilization and issued checks.</w:t>
      </w:r>
    </w:p>
    <w:p w14:paraId="719FC21F" w14:textId="77777777" w:rsidR="00D04478" w:rsidRPr="00C44AE0" w:rsidRDefault="00D04478" w:rsidP="00914DAE">
      <w:pPr>
        <w:pStyle w:val="Heading3"/>
        <w:rPr>
          <w:rFonts w:eastAsiaTheme="minorEastAsia"/>
        </w:rPr>
      </w:pPr>
      <w:r w:rsidRPr="00C44AE0">
        <w:rPr>
          <w:rFonts w:eastAsiaTheme="minorEastAsia"/>
        </w:rPr>
        <w:t xml:space="preserve">Establish a customer support tool for DSHS ORIA housing navigators to report issues or seek assistance related to rental assistance checks issued on behalf of clients. </w:t>
      </w:r>
    </w:p>
    <w:p w14:paraId="74C61486" w14:textId="5AC6ED56" w:rsidR="00D04478" w:rsidRDefault="00D04478" w:rsidP="00D04478">
      <w:pPr>
        <w:pStyle w:val="Heading3"/>
        <w:rPr>
          <w:rFonts w:eastAsiaTheme="minorEastAsia"/>
        </w:rPr>
      </w:pPr>
      <w:r w:rsidRPr="00C44AE0">
        <w:rPr>
          <w:rFonts w:eastAsiaTheme="minorEastAsia"/>
        </w:rPr>
        <w:t>Develop a protocol for when checks need to be canceled or reissued</w:t>
      </w:r>
      <w:r>
        <w:rPr>
          <w:rFonts w:eastAsiaTheme="minorEastAsia"/>
        </w:rPr>
        <w:t xml:space="preserve">. </w:t>
      </w:r>
    </w:p>
    <w:p w14:paraId="663A2988" w14:textId="77777777" w:rsidR="00D04478" w:rsidRDefault="00D04478" w:rsidP="00D04478">
      <w:pPr>
        <w:pStyle w:val="Section2Text"/>
        <w:rPr>
          <w:rFonts w:eastAsiaTheme="minorEastAsia"/>
        </w:rPr>
      </w:pPr>
      <w:r w:rsidRPr="00C44AE0">
        <w:rPr>
          <w:rFonts w:eastAsiaTheme="minorEastAsia"/>
        </w:rPr>
        <w:t>The service provider shall be responsible for promptly responding to inquiries, resolving issues, and providing guidance as needed.</w:t>
      </w:r>
    </w:p>
    <w:p w14:paraId="3BE4BB32" w14:textId="6CF8B9FF" w:rsidR="00D04478" w:rsidRDefault="00D04478" w:rsidP="00D04478">
      <w:pPr>
        <w:pStyle w:val="Heading1"/>
        <w:rPr>
          <w:rFonts w:eastAsiaTheme="minorEastAsia"/>
        </w:rPr>
      </w:pPr>
      <w:r w:rsidRPr="00914DAE">
        <w:rPr>
          <w:rFonts w:eastAsiaTheme="minorEastAsia"/>
          <w:b/>
          <w:bCs w:val="0"/>
        </w:rPr>
        <w:t>Housing Contractor Technical Support</w:t>
      </w:r>
      <w:r>
        <w:rPr>
          <w:rFonts w:eastAsiaTheme="minorEastAsia"/>
        </w:rPr>
        <w:t xml:space="preserve">. The Contractor shall develop a process to provide ongoing support to Housing Contractors. Such support must at minimum include: </w:t>
      </w:r>
    </w:p>
    <w:p w14:paraId="1684D247" w14:textId="04A96A39" w:rsidR="00D04478" w:rsidRPr="00C44AE0" w:rsidRDefault="00D04478" w:rsidP="00914DAE">
      <w:pPr>
        <w:pStyle w:val="Heading2"/>
        <w:rPr>
          <w:rFonts w:eastAsiaTheme="minorEastAsia"/>
        </w:rPr>
      </w:pPr>
      <w:r w:rsidRPr="00C44AE0">
        <w:rPr>
          <w:rFonts w:eastAsiaTheme="minorEastAsia"/>
        </w:rPr>
        <w:t>Training on the use of the platform</w:t>
      </w:r>
      <w:r>
        <w:rPr>
          <w:rFonts w:eastAsiaTheme="minorEastAsia"/>
        </w:rPr>
        <w:t>;</w:t>
      </w:r>
    </w:p>
    <w:p w14:paraId="0083B1D5" w14:textId="5D403BD1" w:rsidR="00D04478" w:rsidRPr="00C44AE0" w:rsidRDefault="00D04478" w:rsidP="00914DAE">
      <w:pPr>
        <w:pStyle w:val="Heading2"/>
        <w:rPr>
          <w:rFonts w:eastAsiaTheme="minorEastAsia"/>
        </w:rPr>
      </w:pPr>
      <w:r w:rsidRPr="00C44AE0">
        <w:rPr>
          <w:rFonts w:eastAsiaTheme="minorEastAsia"/>
        </w:rPr>
        <w:t>Training on how to complete an application</w:t>
      </w:r>
      <w:r>
        <w:rPr>
          <w:rFonts w:eastAsiaTheme="minorEastAsia"/>
        </w:rPr>
        <w:t>;</w:t>
      </w:r>
    </w:p>
    <w:p w14:paraId="5749E928" w14:textId="7D179439" w:rsidR="00D04478" w:rsidRPr="00C44AE0" w:rsidRDefault="00D04478" w:rsidP="00914DAE">
      <w:pPr>
        <w:pStyle w:val="Heading2"/>
        <w:rPr>
          <w:rFonts w:eastAsiaTheme="minorEastAsia"/>
        </w:rPr>
      </w:pPr>
      <w:r w:rsidRPr="00C44AE0">
        <w:rPr>
          <w:rFonts w:eastAsiaTheme="minorEastAsia"/>
        </w:rPr>
        <w:t>Technical assistance and resources</w:t>
      </w:r>
      <w:r>
        <w:rPr>
          <w:rFonts w:eastAsiaTheme="minorEastAsia"/>
        </w:rPr>
        <w:t>;</w:t>
      </w:r>
      <w:r w:rsidRPr="00C44AE0">
        <w:rPr>
          <w:rFonts w:eastAsiaTheme="minorEastAsia"/>
        </w:rPr>
        <w:t xml:space="preserve"> </w:t>
      </w:r>
    </w:p>
    <w:p w14:paraId="498286E3" w14:textId="279D47D9" w:rsidR="00D04478" w:rsidRPr="00C44AE0" w:rsidRDefault="00D04478" w:rsidP="00914DAE">
      <w:pPr>
        <w:pStyle w:val="Heading2"/>
        <w:rPr>
          <w:rFonts w:eastAsiaTheme="minorEastAsia"/>
        </w:rPr>
      </w:pPr>
      <w:r w:rsidRPr="00C44AE0">
        <w:rPr>
          <w:rFonts w:eastAsiaTheme="minorEastAsia"/>
        </w:rPr>
        <w:t xml:space="preserve">Response to questions/requests from </w:t>
      </w:r>
      <w:r>
        <w:rPr>
          <w:rFonts w:eastAsiaTheme="minorEastAsia"/>
        </w:rPr>
        <w:t xml:space="preserve">Housing </w:t>
      </w:r>
      <w:r w:rsidRPr="00C44AE0">
        <w:rPr>
          <w:rFonts w:eastAsiaTheme="minorEastAsia"/>
        </w:rPr>
        <w:t>Contractors</w:t>
      </w:r>
      <w:r>
        <w:rPr>
          <w:rFonts w:eastAsiaTheme="minorEastAsia"/>
        </w:rPr>
        <w:t>;</w:t>
      </w:r>
    </w:p>
    <w:p w14:paraId="2F7D9239" w14:textId="42938653" w:rsidR="00D04478" w:rsidRPr="00C44AE0" w:rsidRDefault="00D04478" w:rsidP="00914DAE">
      <w:pPr>
        <w:pStyle w:val="Heading2"/>
        <w:rPr>
          <w:rFonts w:eastAsiaTheme="minorEastAsia"/>
        </w:rPr>
      </w:pPr>
      <w:r w:rsidRPr="00C44AE0">
        <w:rPr>
          <w:rFonts w:eastAsiaTheme="minorEastAsia"/>
        </w:rPr>
        <w:t>Mechanism to collect contractor feedback</w:t>
      </w:r>
      <w:r>
        <w:rPr>
          <w:rFonts w:eastAsiaTheme="minorEastAsia"/>
        </w:rPr>
        <w:t>;</w:t>
      </w:r>
      <w:r w:rsidRPr="00C44AE0">
        <w:rPr>
          <w:rFonts w:eastAsiaTheme="minorEastAsia"/>
          <w:b/>
          <w:bCs/>
        </w:rPr>
        <w:t xml:space="preserve"> </w:t>
      </w:r>
    </w:p>
    <w:p w14:paraId="027A9849" w14:textId="21C07F1E" w:rsidR="003239AD" w:rsidRPr="00914DAE" w:rsidRDefault="003239AD" w:rsidP="00914DAE">
      <w:pPr>
        <w:pStyle w:val="Heading1"/>
        <w:rPr>
          <w:rFonts w:eastAsiaTheme="minorEastAsia"/>
          <w:b/>
        </w:rPr>
      </w:pPr>
      <w:r w:rsidRPr="00914DAE">
        <w:rPr>
          <w:rFonts w:eastAsiaTheme="minorEastAsia"/>
          <w:b/>
          <w:bCs w:val="0"/>
        </w:rPr>
        <w:t>Program integrity and Fraud Prevention Process.</w:t>
      </w:r>
    </w:p>
    <w:p w14:paraId="3430D5ED" w14:textId="3E7B33AD" w:rsidR="003239AD" w:rsidRPr="00C44AE0" w:rsidRDefault="003239AD" w:rsidP="00914DAE">
      <w:pPr>
        <w:pStyle w:val="Heading2"/>
        <w:rPr>
          <w:rFonts w:eastAsiaTheme="minorEastAsia"/>
        </w:rPr>
      </w:pPr>
      <w:r w:rsidRPr="00C44AE0">
        <w:rPr>
          <w:rFonts w:eastAsiaTheme="minorEastAsia"/>
        </w:rPr>
        <w:t xml:space="preserve">The Contractor </w:t>
      </w:r>
      <w:r>
        <w:rPr>
          <w:rFonts w:eastAsiaTheme="minorEastAsia"/>
        </w:rPr>
        <w:t>shall</w:t>
      </w:r>
      <w:r w:rsidRPr="00C44AE0">
        <w:rPr>
          <w:rFonts w:eastAsiaTheme="minorEastAsia"/>
        </w:rPr>
        <w:t xml:space="preserve"> develop a process to confirm the identity of applicants, ensure approved applicants meet eligibility criteria, and that duplicate awards are not made. </w:t>
      </w:r>
    </w:p>
    <w:p w14:paraId="508BC1C9" w14:textId="4196DCF3" w:rsidR="003239AD" w:rsidRPr="00C44AE0" w:rsidRDefault="003239AD" w:rsidP="00914DAE">
      <w:pPr>
        <w:pStyle w:val="Heading2"/>
        <w:rPr>
          <w:rFonts w:eastAsiaTheme="minorEastAsia"/>
        </w:rPr>
      </w:pPr>
      <w:r w:rsidRPr="00C44AE0">
        <w:rPr>
          <w:rFonts w:eastAsiaTheme="minorEastAsia"/>
        </w:rPr>
        <w:t xml:space="preserve">The Contractor </w:t>
      </w:r>
      <w:r>
        <w:rPr>
          <w:rFonts w:eastAsiaTheme="minorEastAsia"/>
        </w:rPr>
        <w:t>shall</w:t>
      </w:r>
      <w:r w:rsidRPr="00C44AE0">
        <w:rPr>
          <w:rFonts w:eastAsiaTheme="minorEastAsia"/>
        </w:rPr>
        <w:t xml:space="preserve"> ensure that landlords/companies are credible prior to payments. </w:t>
      </w:r>
    </w:p>
    <w:p w14:paraId="1C9620F3" w14:textId="10CFAEA0" w:rsidR="003239AD" w:rsidRPr="00C44AE0" w:rsidRDefault="003239AD" w:rsidP="00914DAE">
      <w:pPr>
        <w:pStyle w:val="Heading2"/>
        <w:rPr>
          <w:rFonts w:eastAsiaTheme="minorEastAsia"/>
        </w:rPr>
      </w:pPr>
      <w:r w:rsidRPr="00C44AE0">
        <w:rPr>
          <w:rFonts w:eastAsiaTheme="minorEastAsia"/>
        </w:rPr>
        <w:t xml:space="preserve">The Contractor </w:t>
      </w:r>
      <w:r>
        <w:rPr>
          <w:rFonts w:eastAsiaTheme="minorEastAsia"/>
        </w:rPr>
        <w:t>shall</w:t>
      </w:r>
      <w:r w:rsidRPr="00C44AE0">
        <w:rPr>
          <w:rFonts w:eastAsiaTheme="minorEastAsia"/>
        </w:rPr>
        <w:t xml:space="preserve"> work with DSHS to verity housing for applicants who are living in shared housing or not formally listed on a lease (ex. Renting a room, applicants hat have applied with the same shared housing address)</w:t>
      </w:r>
    </w:p>
    <w:p w14:paraId="6803ED8D" w14:textId="588DA790" w:rsidR="00D04478" w:rsidRDefault="003239AD" w:rsidP="005433C1">
      <w:pPr>
        <w:pStyle w:val="Heading2"/>
        <w:rPr>
          <w:rFonts w:eastAsiaTheme="minorEastAsia"/>
        </w:rPr>
      </w:pPr>
      <w:r w:rsidRPr="003239AD">
        <w:rPr>
          <w:rFonts w:eastAsiaTheme="minorEastAsia"/>
        </w:rPr>
        <w:t xml:space="preserve">The Contractor shall establish effective internal controls through the maintenance of records, and appropriate policies, and procedures to account for spending and distribution of federal and state funds. In addition the Contractor will immediately report to DSHS any suspicion or evidence of fraud involving employees, contractors, or applicants that result in the loss of federal or state funds. </w:t>
      </w:r>
    </w:p>
    <w:p w14:paraId="42BD96C6" w14:textId="6F415838" w:rsidR="003239AD" w:rsidRPr="003239AD" w:rsidRDefault="003239AD" w:rsidP="00914DAE">
      <w:pPr>
        <w:pStyle w:val="Heading1"/>
        <w:rPr>
          <w:iCs/>
        </w:rPr>
      </w:pPr>
      <w:r w:rsidRPr="00914DAE">
        <w:rPr>
          <w:rFonts w:eastAsiaTheme="minorEastAsia"/>
          <w:b/>
        </w:rPr>
        <w:lastRenderedPageBreak/>
        <w:t>Documentation.</w:t>
      </w:r>
      <w:r w:rsidRPr="003239AD">
        <w:rPr>
          <w:rFonts w:eastAsiaTheme="minorEastAsia"/>
          <w:b/>
        </w:rPr>
        <w:t xml:space="preserve"> </w:t>
      </w:r>
      <w:r w:rsidRPr="003239AD">
        <w:t xml:space="preserve">The Contractor shall maintain applicant files </w:t>
      </w:r>
      <w:r>
        <w:t xml:space="preserve">that at minimum must be comprised of </w:t>
      </w:r>
      <w:r w:rsidRPr="003239AD">
        <w:t xml:space="preserve">the following documents: </w:t>
      </w:r>
    </w:p>
    <w:p w14:paraId="7E4E00EB" w14:textId="77777777" w:rsidR="003239AD" w:rsidRPr="00C44AE0" w:rsidRDefault="003239AD" w:rsidP="003239AD">
      <w:pPr>
        <w:pStyle w:val="Heading3"/>
        <w:numPr>
          <w:ilvl w:val="2"/>
          <w:numId w:val="2"/>
        </w:numPr>
      </w:pPr>
      <w:r w:rsidRPr="00C44AE0">
        <w:t>Completed Housing Stabilization Services online application</w:t>
      </w:r>
    </w:p>
    <w:p w14:paraId="11863328" w14:textId="77777777" w:rsidR="003239AD" w:rsidRPr="00C44AE0" w:rsidRDefault="003239AD" w:rsidP="003239AD">
      <w:pPr>
        <w:pStyle w:val="Heading3"/>
        <w:numPr>
          <w:ilvl w:val="2"/>
          <w:numId w:val="2"/>
        </w:numPr>
      </w:pPr>
      <w:r w:rsidRPr="00C44AE0">
        <w:t xml:space="preserve"> Legible documents verifying client eligibility as stated in Section 4. Client Eligibility. Documents may include documents from the Department of Homeland Security or the Department of Justice, to include but not limited to:</w:t>
      </w:r>
    </w:p>
    <w:p w14:paraId="64653BB4" w14:textId="77777777" w:rsidR="003239AD" w:rsidRPr="00C44AE0" w:rsidRDefault="003239AD" w:rsidP="003239AD">
      <w:pPr>
        <w:pStyle w:val="Heading4"/>
        <w:numPr>
          <w:ilvl w:val="3"/>
          <w:numId w:val="2"/>
        </w:numPr>
        <w:rPr>
          <w:szCs w:val="22"/>
        </w:rPr>
      </w:pPr>
      <w:r w:rsidRPr="00C44AE0">
        <w:rPr>
          <w:szCs w:val="22"/>
        </w:rPr>
        <w:t xml:space="preserve"> Arrival-Departure Record (Form I-94);</w:t>
      </w:r>
    </w:p>
    <w:p w14:paraId="1AB04EBF" w14:textId="77777777" w:rsidR="003239AD" w:rsidRPr="00C44AE0" w:rsidRDefault="003239AD" w:rsidP="003239AD">
      <w:pPr>
        <w:pStyle w:val="Heading4"/>
        <w:numPr>
          <w:ilvl w:val="3"/>
          <w:numId w:val="2"/>
        </w:numPr>
        <w:rPr>
          <w:szCs w:val="22"/>
        </w:rPr>
      </w:pPr>
      <w:r w:rsidRPr="00C44AE0">
        <w:rPr>
          <w:szCs w:val="22"/>
        </w:rPr>
        <w:t xml:space="preserve"> Permanent Resident Card (Form I-551), with codes indicating refugee eligible immigration status (e.g. RE6, RE7,RE9, AS6, AS7, AS8, GA6, GA7, GA8, or others as indicated at https://www.dhs.gov/immigration-statistics/lawful-permanent-residents/ImmigrantCOA)</w:t>
      </w:r>
    </w:p>
    <w:p w14:paraId="78C9AD81" w14:textId="77777777" w:rsidR="003239AD" w:rsidRPr="00C44AE0" w:rsidRDefault="003239AD" w:rsidP="003239AD">
      <w:pPr>
        <w:pStyle w:val="Heading4"/>
        <w:numPr>
          <w:ilvl w:val="3"/>
          <w:numId w:val="2"/>
        </w:numPr>
        <w:rPr>
          <w:szCs w:val="22"/>
        </w:rPr>
      </w:pPr>
      <w:r w:rsidRPr="00C44AE0">
        <w:rPr>
          <w:szCs w:val="22"/>
        </w:rPr>
        <w:t>Passport from Iraq or Afghanistan with an immigrant visa stamp noting the holder has been classified under IV (Immigrant Visa) Category SI1-3 or SQ1-3 (primary, spouse and child), or Form I-94 noting SQ or SI Parole (per section 602(B)(!)AAPA/Sec 1059 (a) NDAA 2006);</w:t>
      </w:r>
    </w:p>
    <w:p w14:paraId="6C122FF0" w14:textId="77777777" w:rsidR="003239AD" w:rsidRPr="00C44AE0" w:rsidRDefault="003239AD" w:rsidP="003239AD">
      <w:pPr>
        <w:pStyle w:val="Heading4"/>
        <w:numPr>
          <w:ilvl w:val="3"/>
          <w:numId w:val="2"/>
        </w:numPr>
        <w:rPr>
          <w:szCs w:val="22"/>
        </w:rPr>
      </w:pPr>
      <w:r w:rsidRPr="00C44AE0">
        <w:rPr>
          <w:szCs w:val="22"/>
        </w:rPr>
        <w:t>Employment Authorization Document (Form I-765) for humanitarian parolees:</w:t>
      </w:r>
    </w:p>
    <w:p w14:paraId="10C5F09E" w14:textId="77777777" w:rsidR="003239AD" w:rsidRPr="00C44AE0" w:rsidRDefault="003239AD" w:rsidP="003239AD">
      <w:pPr>
        <w:pStyle w:val="Heading4"/>
        <w:numPr>
          <w:ilvl w:val="3"/>
          <w:numId w:val="2"/>
        </w:numPr>
        <w:rPr>
          <w:szCs w:val="22"/>
        </w:rPr>
      </w:pPr>
      <w:r w:rsidRPr="00C44AE0">
        <w:rPr>
          <w:szCs w:val="22"/>
        </w:rPr>
        <w:t>Passport from Ukraine with a stamp indicating parolee status, often seen as “DT” code on the stamp.</w:t>
      </w:r>
    </w:p>
    <w:p w14:paraId="14AC9C91" w14:textId="77777777" w:rsidR="003239AD" w:rsidRPr="00C44AE0" w:rsidRDefault="003239AD" w:rsidP="003239AD">
      <w:pPr>
        <w:pStyle w:val="Heading4"/>
        <w:numPr>
          <w:ilvl w:val="3"/>
          <w:numId w:val="2"/>
        </w:numPr>
        <w:rPr>
          <w:szCs w:val="22"/>
        </w:rPr>
      </w:pPr>
      <w:r w:rsidRPr="00C44AE0">
        <w:rPr>
          <w:szCs w:val="22"/>
        </w:rPr>
        <w:t xml:space="preserve"> Department of State, Transportation Company and Transportation Security Administration, travel letter that includes a stamp verifying port and date of entry;</w:t>
      </w:r>
    </w:p>
    <w:p w14:paraId="3CFF1EDF" w14:textId="77777777" w:rsidR="003239AD" w:rsidRPr="00C44AE0" w:rsidRDefault="003239AD" w:rsidP="003239AD">
      <w:pPr>
        <w:pStyle w:val="Heading4"/>
        <w:numPr>
          <w:ilvl w:val="3"/>
          <w:numId w:val="2"/>
        </w:numPr>
        <w:rPr>
          <w:szCs w:val="22"/>
        </w:rPr>
      </w:pPr>
      <w:r w:rsidRPr="00C44AE0">
        <w:rPr>
          <w:szCs w:val="22"/>
        </w:rPr>
        <w:t>Order of the Immigration Judge granting asylum under Section 208 of the INA (Immigration Nationality Act) where the Dept. of Homeland Security has waived the right to appeal the decision;</w:t>
      </w:r>
    </w:p>
    <w:p w14:paraId="225033B2" w14:textId="77777777" w:rsidR="003239AD" w:rsidRPr="00C44AE0" w:rsidRDefault="003239AD" w:rsidP="003239AD">
      <w:pPr>
        <w:pStyle w:val="Heading4"/>
        <w:numPr>
          <w:ilvl w:val="3"/>
          <w:numId w:val="2"/>
        </w:numPr>
        <w:rPr>
          <w:szCs w:val="22"/>
        </w:rPr>
      </w:pPr>
      <w:r w:rsidRPr="00C44AE0">
        <w:rPr>
          <w:szCs w:val="22"/>
        </w:rPr>
        <w:t>Letter from the federal Office of Refugee Resettlement verifying certification of Human Trafficking status; and</w:t>
      </w:r>
    </w:p>
    <w:p w14:paraId="79DBEF9A" w14:textId="77777777" w:rsidR="003239AD" w:rsidRPr="00C44AE0" w:rsidRDefault="003239AD" w:rsidP="003239AD">
      <w:pPr>
        <w:pStyle w:val="Heading4"/>
        <w:numPr>
          <w:ilvl w:val="3"/>
          <w:numId w:val="2"/>
        </w:numPr>
        <w:rPr>
          <w:szCs w:val="22"/>
        </w:rPr>
      </w:pPr>
      <w:r w:rsidRPr="00C44AE0">
        <w:rPr>
          <w:szCs w:val="22"/>
        </w:rPr>
        <w:t>Other documents approved as an exception by DSHS.</w:t>
      </w:r>
    </w:p>
    <w:p w14:paraId="0583F324" w14:textId="77777777" w:rsidR="003239AD" w:rsidRPr="00C44AE0" w:rsidRDefault="003239AD" w:rsidP="003239AD">
      <w:pPr>
        <w:pStyle w:val="Heading3"/>
        <w:numPr>
          <w:ilvl w:val="2"/>
          <w:numId w:val="2"/>
        </w:numPr>
      </w:pPr>
      <w:r w:rsidRPr="00C44AE0">
        <w:t>Original DSHS Consent Form 14-012, signed by the participant. This form can be found here: https://www.dshs.wa.gov/office-of-the-secretary/forms?field_number_value=14-012&amp;title=.</w:t>
      </w:r>
    </w:p>
    <w:p w14:paraId="321359DC" w14:textId="77777777" w:rsidR="003239AD" w:rsidRPr="00C44AE0" w:rsidRDefault="003239AD" w:rsidP="003239AD">
      <w:pPr>
        <w:pStyle w:val="Heading3"/>
        <w:numPr>
          <w:ilvl w:val="2"/>
          <w:numId w:val="2"/>
        </w:numPr>
      </w:pPr>
      <w:r w:rsidRPr="00C44AE0">
        <w:t>Application processing notes;</w:t>
      </w:r>
    </w:p>
    <w:p w14:paraId="2B6B2617" w14:textId="77777777" w:rsidR="003239AD" w:rsidRPr="00C44AE0" w:rsidRDefault="003239AD" w:rsidP="003239AD">
      <w:pPr>
        <w:pStyle w:val="Heading3"/>
        <w:numPr>
          <w:ilvl w:val="2"/>
          <w:numId w:val="2"/>
        </w:numPr>
      </w:pPr>
      <w:r w:rsidRPr="00C44AE0">
        <w:t>Proof of Income</w:t>
      </w:r>
    </w:p>
    <w:p w14:paraId="48A0F9AD" w14:textId="77777777" w:rsidR="003239AD" w:rsidRPr="00C44AE0" w:rsidRDefault="003239AD" w:rsidP="003239AD">
      <w:pPr>
        <w:pStyle w:val="Heading4"/>
        <w:numPr>
          <w:ilvl w:val="3"/>
          <w:numId w:val="2"/>
        </w:numPr>
        <w:rPr>
          <w:szCs w:val="22"/>
        </w:rPr>
      </w:pPr>
      <w:r w:rsidRPr="00C44AE0">
        <w:rPr>
          <w:szCs w:val="22"/>
        </w:rPr>
        <w:t>Pay stubs</w:t>
      </w:r>
    </w:p>
    <w:p w14:paraId="629739F6" w14:textId="77777777" w:rsidR="003239AD" w:rsidRPr="00C44AE0" w:rsidRDefault="003239AD" w:rsidP="003239AD">
      <w:pPr>
        <w:pStyle w:val="Heading4"/>
        <w:numPr>
          <w:ilvl w:val="3"/>
          <w:numId w:val="2"/>
        </w:numPr>
        <w:rPr>
          <w:szCs w:val="22"/>
        </w:rPr>
      </w:pPr>
      <w:r w:rsidRPr="00C44AE0">
        <w:rPr>
          <w:szCs w:val="22"/>
        </w:rPr>
        <w:t>Bank statements</w:t>
      </w:r>
    </w:p>
    <w:p w14:paraId="5E978395" w14:textId="77777777" w:rsidR="003239AD" w:rsidRPr="00C44AE0" w:rsidRDefault="003239AD" w:rsidP="003239AD">
      <w:pPr>
        <w:pStyle w:val="Heading4"/>
        <w:numPr>
          <w:ilvl w:val="3"/>
          <w:numId w:val="2"/>
        </w:numPr>
        <w:rPr>
          <w:szCs w:val="22"/>
        </w:rPr>
      </w:pPr>
      <w:r w:rsidRPr="00C44AE0">
        <w:rPr>
          <w:szCs w:val="22"/>
        </w:rPr>
        <w:t>DSHS benefit award letter</w:t>
      </w:r>
    </w:p>
    <w:p w14:paraId="759FD693" w14:textId="77777777" w:rsidR="003239AD" w:rsidRPr="00C44AE0" w:rsidRDefault="003239AD" w:rsidP="003239AD">
      <w:pPr>
        <w:pStyle w:val="Heading4"/>
        <w:numPr>
          <w:ilvl w:val="3"/>
          <w:numId w:val="2"/>
        </w:numPr>
        <w:rPr>
          <w:szCs w:val="22"/>
        </w:rPr>
      </w:pPr>
      <w:r w:rsidRPr="00C44AE0">
        <w:rPr>
          <w:szCs w:val="22"/>
        </w:rPr>
        <w:t>Social Security</w:t>
      </w:r>
    </w:p>
    <w:p w14:paraId="0FF7B161" w14:textId="77777777" w:rsidR="003239AD" w:rsidRPr="00C44AE0" w:rsidRDefault="003239AD" w:rsidP="003239AD">
      <w:pPr>
        <w:pStyle w:val="Heading4"/>
        <w:numPr>
          <w:ilvl w:val="3"/>
          <w:numId w:val="2"/>
        </w:numPr>
        <w:rPr>
          <w:szCs w:val="22"/>
        </w:rPr>
      </w:pPr>
      <w:r w:rsidRPr="00C44AE0">
        <w:rPr>
          <w:szCs w:val="22"/>
        </w:rPr>
        <w:t>Unemployment award letter</w:t>
      </w:r>
    </w:p>
    <w:p w14:paraId="2C5C7FFA" w14:textId="77777777" w:rsidR="003239AD" w:rsidRPr="00C44AE0" w:rsidRDefault="003239AD" w:rsidP="003239AD">
      <w:pPr>
        <w:pStyle w:val="Heading4"/>
        <w:numPr>
          <w:ilvl w:val="3"/>
          <w:numId w:val="2"/>
        </w:numPr>
        <w:rPr>
          <w:szCs w:val="22"/>
        </w:rPr>
      </w:pPr>
      <w:r w:rsidRPr="00C44AE0">
        <w:rPr>
          <w:szCs w:val="22"/>
        </w:rPr>
        <w:lastRenderedPageBreak/>
        <w:t>W-2 and/or tax fillings</w:t>
      </w:r>
    </w:p>
    <w:p w14:paraId="73A653F6" w14:textId="77777777" w:rsidR="003239AD" w:rsidRPr="00C44AE0" w:rsidRDefault="003239AD" w:rsidP="003239AD">
      <w:pPr>
        <w:pStyle w:val="Heading3"/>
        <w:numPr>
          <w:ilvl w:val="2"/>
          <w:numId w:val="2"/>
        </w:numPr>
      </w:pPr>
      <w:r w:rsidRPr="00C44AE0">
        <w:t>Proof of Housing</w:t>
      </w:r>
    </w:p>
    <w:p w14:paraId="4EF002C5" w14:textId="77777777" w:rsidR="003239AD" w:rsidRPr="00C44AE0" w:rsidRDefault="003239AD" w:rsidP="003239AD">
      <w:pPr>
        <w:pStyle w:val="Heading4"/>
        <w:numPr>
          <w:ilvl w:val="3"/>
          <w:numId w:val="2"/>
        </w:numPr>
        <w:rPr>
          <w:szCs w:val="22"/>
        </w:rPr>
      </w:pPr>
      <w:r w:rsidRPr="00C44AE0">
        <w:rPr>
          <w:szCs w:val="22"/>
        </w:rPr>
        <w:t>A copy of lease/rental agreement or letter from landlord showing rent address and monthly amount. Additional documentation will be required if the landlord is not listed as the owner of the property.</w:t>
      </w:r>
    </w:p>
    <w:p w14:paraId="68A729E3" w14:textId="77777777" w:rsidR="003239AD" w:rsidRPr="00C44AE0" w:rsidRDefault="003239AD" w:rsidP="003239AD">
      <w:pPr>
        <w:pStyle w:val="Heading4"/>
        <w:numPr>
          <w:ilvl w:val="3"/>
          <w:numId w:val="2"/>
        </w:numPr>
        <w:rPr>
          <w:szCs w:val="22"/>
        </w:rPr>
      </w:pPr>
      <w:r w:rsidRPr="00C44AE0">
        <w:rPr>
          <w:szCs w:val="22"/>
        </w:rPr>
        <w:t>ii. A copy of the landlord or third party vendor’s signed W9 form.</w:t>
      </w:r>
    </w:p>
    <w:p w14:paraId="6FFEE000" w14:textId="77777777" w:rsidR="003239AD" w:rsidRPr="00C44AE0" w:rsidRDefault="003239AD" w:rsidP="003239AD">
      <w:pPr>
        <w:pStyle w:val="Heading3"/>
        <w:numPr>
          <w:ilvl w:val="2"/>
          <w:numId w:val="2"/>
        </w:numPr>
      </w:pPr>
      <w:r w:rsidRPr="00C44AE0">
        <w:t>Housing Instability Documentation (for eviction prevention requests)</w:t>
      </w:r>
    </w:p>
    <w:p w14:paraId="1FE4477A" w14:textId="77777777" w:rsidR="003239AD" w:rsidRPr="00C44AE0" w:rsidRDefault="003239AD" w:rsidP="003239AD">
      <w:pPr>
        <w:pStyle w:val="Heading4"/>
        <w:numPr>
          <w:ilvl w:val="3"/>
          <w:numId w:val="2"/>
        </w:numPr>
        <w:rPr>
          <w:szCs w:val="22"/>
        </w:rPr>
      </w:pPr>
      <w:r w:rsidRPr="00C44AE0">
        <w:rPr>
          <w:szCs w:val="22"/>
        </w:rPr>
        <w:t>Copy of current past due utility bill, past due rent notice (with documentation showing which months are due), eviction notice.</w:t>
      </w:r>
    </w:p>
    <w:p w14:paraId="1396E751" w14:textId="77777777" w:rsidR="003239AD" w:rsidRPr="00C44AE0" w:rsidRDefault="003239AD" w:rsidP="003239AD">
      <w:pPr>
        <w:pStyle w:val="Heading3"/>
        <w:numPr>
          <w:ilvl w:val="2"/>
          <w:numId w:val="2"/>
        </w:numPr>
      </w:pPr>
      <w:r w:rsidRPr="00C44AE0">
        <w:t>Copies of issued housing assistance checks and receipts of cashed checks must be kept in participant file</w:t>
      </w:r>
    </w:p>
    <w:p w14:paraId="1F34D9A8" w14:textId="77777777" w:rsidR="003239AD" w:rsidRDefault="003239AD" w:rsidP="003239AD">
      <w:pPr>
        <w:pStyle w:val="Heading3"/>
        <w:numPr>
          <w:ilvl w:val="2"/>
          <w:numId w:val="2"/>
        </w:numPr>
      </w:pPr>
      <w:r>
        <w:t>The Contractor shall maintain a centralized location to maintain documentation of contracted funds that were distributed to third parties on behalf of participants. This may include the Contractor’s internal approval forms, monthly Housing Stabilization tracking forms submitted with request for payment, check ledgers, etc.</w:t>
      </w:r>
    </w:p>
    <w:p w14:paraId="65DA51C4" w14:textId="3753E697" w:rsidR="003239AD" w:rsidRDefault="003239AD" w:rsidP="003239AD">
      <w:pPr>
        <w:pStyle w:val="Heading1"/>
      </w:pPr>
      <w:r w:rsidRPr="00914DAE">
        <w:rPr>
          <w:b/>
          <w:bCs w:val="0"/>
        </w:rPr>
        <w:t>Reporting</w:t>
      </w:r>
      <w:r>
        <w:t xml:space="preserve">. The Contractor shall submit to DSHS the reports set forth below at the time assigned to each: </w:t>
      </w:r>
    </w:p>
    <w:p w14:paraId="7556ACCA" w14:textId="51C5B013" w:rsidR="003239AD" w:rsidRPr="00C44AE0" w:rsidRDefault="003239AD" w:rsidP="003239AD">
      <w:pPr>
        <w:pStyle w:val="Heading2"/>
        <w:numPr>
          <w:ilvl w:val="1"/>
          <w:numId w:val="2"/>
        </w:numPr>
        <w:rPr>
          <w:bCs/>
          <w:kern w:val="0"/>
        </w:rPr>
      </w:pPr>
      <w:r>
        <w:rPr>
          <w:bCs/>
          <w:kern w:val="0"/>
        </w:rPr>
        <w:t>M</w:t>
      </w:r>
      <w:r w:rsidRPr="00C44AE0">
        <w:rPr>
          <w:bCs/>
          <w:kern w:val="0"/>
        </w:rPr>
        <w:t xml:space="preserve">onthly rental assistance client data reports to DSHS prior to disbursing funding. </w:t>
      </w:r>
    </w:p>
    <w:p w14:paraId="192FBE11" w14:textId="000BCF18" w:rsidR="003239AD" w:rsidRPr="00C44AE0" w:rsidRDefault="003239AD" w:rsidP="003239AD">
      <w:pPr>
        <w:pStyle w:val="Heading2"/>
        <w:numPr>
          <w:ilvl w:val="1"/>
          <w:numId w:val="2"/>
        </w:numPr>
        <w:rPr>
          <w:bCs/>
          <w:kern w:val="0"/>
        </w:rPr>
      </w:pPr>
      <w:r>
        <w:rPr>
          <w:bCs/>
          <w:kern w:val="0"/>
        </w:rPr>
        <w:t>O</w:t>
      </w:r>
      <w:r w:rsidRPr="00C44AE0">
        <w:rPr>
          <w:bCs/>
          <w:kern w:val="0"/>
        </w:rPr>
        <w:t xml:space="preserve">ngoing Emergency Eviction Client Data reports to DSHS prior to disbursing funding. </w:t>
      </w:r>
    </w:p>
    <w:p w14:paraId="579B4F3E" w14:textId="6C6F98FA" w:rsidR="003239AD" w:rsidRPr="00C44AE0" w:rsidRDefault="003239AD" w:rsidP="003239AD">
      <w:pPr>
        <w:pStyle w:val="Heading2"/>
        <w:numPr>
          <w:ilvl w:val="1"/>
          <w:numId w:val="2"/>
        </w:numPr>
        <w:rPr>
          <w:bCs/>
          <w:kern w:val="0"/>
        </w:rPr>
      </w:pPr>
      <w:r>
        <w:rPr>
          <w:bCs/>
          <w:kern w:val="0"/>
        </w:rPr>
        <w:t xml:space="preserve">Monthly </w:t>
      </w:r>
      <w:r w:rsidRPr="00C44AE0">
        <w:rPr>
          <w:bCs/>
          <w:kern w:val="0"/>
        </w:rPr>
        <w:t xml:space="preserve">project progress via dashboard to report data elements that include but are not limited to the following information: </w:t>
      </w:r>
    </w:p>
    <w:p w14:paraId="7C3BD8C8" w14:textId="77777777" w:rsidR="003239AD" w:rsidRPr="00C44AE0" w:rsidRDefault="003239AD" w:rsidP="003239AD">
      <w:pPr>
        <w:pStyle w:val="Heading3"/>
        <w:numPr>
          <w:ilvl w:val="2"/>
          <w:numId w:val="2"/>
        </w:numPr>
      </w:pPr>
      <w:r w:rsidRPr="00C44AE0">
        <w:t>Total number of applications received and processed</w:t>
      </w:r>
      <w:r>
        <w:t xml:space="preserve"> for individual HSS contracted providers</w:t>
      </w:r>
      <w:r w:rsidRPr="00C44AE0">
        <w:t xml:space="preserve">. </w:t>
      </w:r>
    </w:p>
    <w:p w14:paraId="1EF87A01" w14:textId="77777777" w:rsidR="003239AD" w:rsidRDefault="003239AD" w:rsidP="003239AD">
      <w:pPr>
        <w:pStyle w:val="Heading3"/>
        <w:numPr>
          <w:ilvl w:val="2"/>
          <w:numId w:val="2"/>
        </w:numPr>
      </w:pPr>
      <w:r w:rsidRPr="00C44AE0">
        <w:t>Total number of rental assistance and eviction prevention payments</w:t>
      </w:r>
      <w:r>
        <w:t xml:space="preserve"> approved</w:t>
      </w:r>
      <w:r w:rsidRPr="00C44AE0">
        <w:t>.</w:t>
      </w:r>
    </w:p>
    <w:p w14:paraId="3D6D29E4" w14:textId="77777777" w:rsidR="003239AD" w:rsidRPr="00C44AE0" w:rsidRDefault="003239AD" w:rsidP="003239AD">
      <w:pPr>
        <w:pStyle w:val="Heading3"/>
        <w:numPr>
          <w:ilvl w:val="2"/>
          <w:numId w:val="2"/>
        </w:numPr>
      </w:pPr>
      <w:r>
        <w:t>Total disbursement of rental assistance and eviction prevention funds.</w:t>
      </w:r>
    </w:p>
    <w:p w14:paraId="1FECEC24" w14:textId="77777777" w:rsidR="003239AD" w:rsidRPr="00C44AE0" w:rsidRDefault="003239AD" w:rsidP="003239AD">
      <w:pPr>
        <w:pStyle w:val="Heading3"/>
        <w:numPr>
          <w:ilvl w:val="2"/>
          <w:numId w:val="2"/>
        </w:numPr>
      </w:pPr>
      <w:r w:rsidRPr="00C44AE0">
        <w:t>Demographic information of the applicant, including geographic data.</w:t>
      </w:r>
    </w:p>
    <w:p w14:paraId="5F2BF286" w14:textId="77777777" w:rsidR="003239AD" w:rsidRPr="00C44AE0" w:rsidRDefault="003239AD" w:rsidP="003239AD">
      <w:pPr>
        <w:pStyle w:val="Heading3"/>
        <w:numPr>
          <w:ilvl w:val="2"/>
          <w:numId w:val="2"/>
        </w:numPr>
      </w:pPr>
      <w:r w:rsidRPr="00C44AE0">
        <w:t>Third party vendor information (lessors and utility providers).</w:t>
      </w:r>
    </w:p>
    <w:p w14:paraId="3403E987" w14:textId="5D2C637C" w:rsidR="003239AD" w:rsidRPr="00C44AE0" w:rsidRDefault="003239AD" w:rsidP="003239AD">
      <w:pPr>
        <w:numPr>
          <w:ilvl w:val="1"/>
          <w:numId w:val="2"/>
        </w:numPr>
        <w:tabs>
          <w:tab w:val="left" w:pos="720"/>
        </w:tabs>
        <w:spacing w:after="240"/>
        <w:rPr>
          <w:rFonts w:cs="Arial"/>
          <w:bCs/>
          <w:iCs/>
          <w:szCs w:val="22"/>
        </w:rPr>
      </w:pPr>
      <w:r w:rsidRPr="00C44AE0">
        <w:rPr>
          <w:rFonts w:cs="Arial"/>
          <w:bCs/>
          <w:iCs/>
          <w:szCs w:val="22"/>
        </w:rPr>
        <w:t xml:space="preserve">Within 30 days of the Contract end date, the Contractor </w:t>
      </w:r>
      <w:r>
        <w:rPr>
          <w:rFonts w:cs="Arial"/>
          <w:bCs/>
          <w:iCs/>
          <w:szCs w:val="22"/>
        </w:rPr>
        <w:t>shall</w:t>
      </w:r>
      <w:r w:rsidRPr="00C44AE0">
        <w:rPr>
          <w:rFonts w:cs="Arial"/>
          <w:bCs/>
          <w:iCs/>
          <w:szCs w:val="22"/>
        </w:rPr>
        <w:t xml:space="preserve"> complete a Final Report to demonstrate eligibility for the Annual Performance Outcome payment. The contractor will submit to DSHS a final report with a narrative section describing successes, challenges, and opportunities for improvement. The final report must include numerical section detailing the following and other data as requested by DSHS.</w:t>
      </w:r>
    </w:p>
    <w:p w14:paraId="7E3EEA27" w14:textId="77777777" w:rsidR="003239AD" w:rsidRPr="003239AD" w:rsidRDefault="003239AD" w:rsidP="00914DAE">
      <w:pPr>
        <w:pStyle w:val="Section1Text"/>
      </w:pPr>
    </w:p>
    <w:p w14:paraId="7C05E97E" w14:textId="498EC398" w:rsidR="00EF5C11" w:rsidRPr="000F0341" w:rsidRDefault="00EF5C11" w:rsidP="00914DAE">
      <w:pPr>
        <w:pStyle w:val="Heading1"/>
        <w:numPr>
          <w:ilvl w:val="0"/>
          <w:numId w:val="0"/>
        </w:numPr>
        <w:ind w:left="720" w:hanging="720"/>
      </w:pPr>
    </w:p>
    <w:sectPr w:rsidR="00EF5C11" w:rsidRPr="000F0341" w:rsidSect="005038E1">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866D" w14:textId="77777777" w:rsidR="006809F3" w:rsidRDefault="006809F3">
      <w:r>
        <w:separator/>
      </w:r>
    </w:p>
  </w:endnote>
  <w:endnote w:type="continuationSeparator" w:id="0">
    <w:p w14:paraId="67C74B1E" w14:textId="77777777" w:rsidR="006809F3" w:rsidRDefault="006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472" w14:textId="77777777" w:rsidR="00476350" w:rsidRDefault="00476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F7F" w14:textId="77777777" w:rsidR="007076CB" w:rsidRDefault="007076CB">
    <w:pPr>
      <w:pStyle w:val="Footer"/>
      <w:rPr>
        <w:sz w:val="16"/>
      </w:rPr>
    </w:pPr>
  </w:p>
  <w:p w14:paraId="652CE832" w14:textId="77777777" w:rsidR="007076CB" w:rsidRDefault="007076CB">
    <w:pPr>
      <w:pStyle w:val="Footer"/>
      <w:tabs>
        <w:tab w:val="clear" w:pos="8640"/>
        <w:tab w:val="right" w:pos="10080"/>
      </w:tabs>
      <w:rPr>
        <w:sz w:val="16"/>
      </w:rPr>
    </w:pPr>
    <w:r>
      <w:rPr>
        <w:sz w:val="16"/>
      </w:rPr>
      <w:t>DSHS Central Contract Services</w:t>
    </w:r>
  </w:p>
  <w:p w14:paraId="06D4B6EF" w14:textId="0AA1B235" w:rsidR="007076CB" w:rsidRPr="00DE205E" w:rsidRDefault="00476350">
    <w:pPr>
      <w:pStyle w:val="Footer"/>
      <w:tabs>
        <w:tab w:val="clear" w:pos="8640"/>
        <w:tab w:val="right" w:pos="10080"/>
      </w:tabs>
      <w:rPr>
        <w:sz w:val="16"/>
      </w:rPr>
    </w:pPr>
    <w:r>
      <w:rPr>
        <w:sz w:val="16"/>
      </w:rPr>
      <w:t>RFP #2334-841 Sample Contract</w:t>
    </w:r>
    <w:r w:rsidR="007076CB">
      <w:rPr>
        <w:sz w:val="16"/>
      </w:rPr>
      <w:tab/>
    </w:r>
    <w:r w:rsidR="007076CB">
      <w:rPr>
        <w:sz w:val="16"/>
      </w:rPr>
      <w:tab/>
      <w:t>Page</w:t>
    </w:r>
    <w:r w:rsidR="007076CB">
      <w:rPr>
        <w:snapToGrid w:val="0"/>
        <w:sz w:val="16"/>
      </w:rPr>
      <w:t xml:space="preserve"> </w:t>
    </w:r>
    <w:r w:rsidR="00CD61A2">
      <w:rPr>
        <w:snapToGrid w:val="0"/>
        <w:sz w:val="16"/>
      </w:rPr>
      <w:fldChar w:fldCharType="begin"/>
    </w:r>
    <w:r w:rsidR="007076CB">
      <w:rPr>
        <w:snapToGrid w:val="0"/>
        <w:sz w:val="16"/>
      </w:rPr>
      <w:instrText xml:space="preserve"> PAGE </w:instrText>
    </w:r>
    <w:r w:rsidR="00CD61A2">
      <w:rPr>
        <w:snapToGrid w:val="0"/>
        <w:sz w:val="16"/>
      </w:rPr>
      <w:fldChar w:fldCharType="separate"/>
    </w:r>
    <w:r w:rsidR="00FE3956">
      <w:rPr>
        <w:noProof/>
        <w:snapToGrid w:val="0"/>
        <w:sz w:val="16"/>
      </w:rPr>
      <w:t>16</w:t>
    </w:r>
    <w:r w:rsidR="00CD61A2">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CFCB" w14:textId="77777777" w:rsidR="00476350" w:rsidRDefault="0047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6F3F" w14:textId="77777777" w:rsidR="006809F3" w:rsidRDefault="006809F3">
      <w:r>
        <w:separator/>
      </w:r>
    </w:p>
  </w:footnote>
  <w:footnote w:type="continuationSeparator" w:id="0">
    <w:p w14:paraId="588D7910" w14:textId="77777777" w:rsidR="006809F3" w:rsidRDefault="0068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CCF0" w14:textId="627A4346" w:rsidR="00476350" w:rsidRDefault="00DB70ED">
    <w:pPr>
      <w:pStyle w:val="Header"/>
    </w:pPr>
    <w:r>
      <w:rPr>
        <w:noProof/>
      </w:rPr>
      <w:pict w14:anchorId="2EF75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38" o:spid="_x0000_s2054"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3EAC" w14:textId="15FBF2D4" w:rsidR="00FB605F" w:rsidRDefault="00DB70ED" w:rsidP="00FB605F">
    <w:pPr>
      <w:pStyle w:val="Header"/>
      <w:jc w:val="center"/>
    </w:pPr>
    <w:r>
      <w:rPr>
        <w:noProof/>
      </w:rPr>
      <w:pict w14:anchorId="21E98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39" o:spid="_x0000_s2055" type="#_x0000_t136" style="position:absolute;left:0;text-align:left;margin-left:0;margin-top:0;width:671.7pt;height:89.55pt;rotation:315;z-index:-25165312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p w14:paraId="36FD0A9A" w14:textId="391DF3B4"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86EA" w14:textId="1BFA9398" w:rsidR="00476350" w:rsidRDefault="00DB70ED">
    <w:pPr>
      <w:pStyle w:val="Header"/>
    </w:pPr>
    <w:r>
      <w:rPr>
        <w:noProof/>
      </w:rPr>
      <w:pict w14:anchorId="798C7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37" o:spid="_x0000_s2053" type="#_x0000_t136" style="position:absolute;margin-left:0;margin-top:0;width:671.7pt;height:89.55pt;rotation:315;z-index:-25165721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E9C" w14:textId="59B25E1E" w:rsidR="00476350" w:rsidRDefault="00DB70ED">
    <w:pPr>
      <w:pStyle w:val="Header"/>
    </w:pPr>
    <w:r>
      <w:rPr>
        <w:noProof/>
      </w:rPr>
      <w:pict w14:anchorId="47C48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41" o:spid="_x0000_s2057" type="#_x0000_t136" style="position:absolute;margin-left:0;margin-top:0;width:671.7pt;height:89.55pt;rotation:315;z-index:-25164902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D33" w14:textId="623ABEAC" w:rsidR="007076CB" w:rsidRPr="00F725E3" w:rsidRDefault="00DB70ED">
    <w:pPr>
      <w:pStyle w:val="SectionExhibitHeading"/>
    </w:pPr>
    <w:r>
      <w:rPr>
        <w:noProof/>
      </w:rPr>
      <w:pict w14:anchorId="6F77C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42" o:spid="_x0000_s2058" type="#_x0000_t136" style="position:absolute;left:0;text-align:left;margin-left:0;margin-top:0;width:671.7pt;height:89.55pt;rotation:315;z-index:-25164697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7076CB" w:rsidRPr="00F725E3">
      <w:t>DS</w:t>
    </w:r>
    <w:r w:rsidR="007076CB">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804F" w14:textId="39D707C4" w:rsidR="00476350" w:rsidRDefault="00DB70ED">
    <w:pPr>
      <w:pStyle w:val="Header"/>
    </w:pPr>
    <w:r>
      <w:rPr>
        <w:noProof/>
      </w:rPr>
      <w:pict w14:anchorId="0DD83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40" o:spid="_x0000_s2056" type="#_x0000_t136" style="position:absolute;margin-left:0;margin-top:0;width:671.7pt;height:89.55pt;rotation:315;z-index:-25165107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D110" w14:textId="2E53C5AF" w:rsidR="00476350" w:rsidRDefault="00DB70ED">
    <w:pPr>
      <w:pStyle w:val="Header"/>
    </w:pPr>
    <w:r>
      <w:rPr>
        <w:noProof/>
      </w:rPr>
      <w:pict w14:anchorId="6C811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44" o:spid="_x0000_s2060" type="#_x0000_t136" style="position:absolute;margin-left:0;margin-top:0;width:671.7pt;height:89.55pt;rotation:315;z-index:-25164288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56D" w14:textId="5BFAAD2C" w:rsidR="007076CB" w:rsidRPr="00270D06" w:rsidRDefault="00DB70ED" w:rsidP="00620E6A">
    <w:pPr>
      <w:pStyle w:val="SectionExhibitHeading"/>
    </w:pPr>
    <w:r>
      <w:rPr>
        <w:noProof/>
      </w:rPr>
      <w:pict w14:anchorId="2202A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45" o:spid="_x0000_s2061" type="#_x0000_t136" style="position:absolute;left:0;text-align:left;margin-left:0;margin-top:0;width:671.7pt;height:89.55pt;rotation:315;z-index:-25164083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620E6A">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6B2" w14:textId="643E3B4C" w:rsidR="00476350" w:rsidRDefault="00DB70ED">
    <w:pPr>
      <w:pStyle w:val="Header"/>
    </w:pPr>
    <w:r>
      <w:rPr>
        <w:noProof/>
      </w:rPr>
      <w:pict w14:anchorId="7D594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443" o:spid="_x0000_s2059" type="#_x0000_t136" style="position:absolute;margin-left:0;margin-top:0;width:671.7pt;height:89.55pt;rotation:315;z-index:-25164492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37CDE"/>
    <w:multiLevelType w:val="multilevel"/>
    <w:tmpl w:val="1B2A8D56"/>
    <w:name w:val="DSHSStandard224"/>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2" w15:restartNumberingAfterBreak="0">
    <w:nsid w:val="1D715EAF"/>
    <w:multiLevelType w:val="hybridMultilevel"/>
    <w:tmpl w:val="7B34DA98"/>
    <w:lvl w:ilvl="0" w:tplc="A88C9936">
      <w:start w:val="1"/>
      <w:numFmt w:val="decimal"/>
      <w:lvlText w:val="%1."/>
      <w:lvlJc w:val="left"/>
      <w:pPr>
        <w:ind w:left="360" w:hanging="360"/>
      </w:pPr>
    </w:lvl>
    <w:lvl w:ilvl="1" w:tplc="35963D44">
      <w:start w:val="1"/>
      <w:numFmt w:val="lowerLetter"/>
      <w:lvlText w:val="%2."/>
      <w:lvlJc w:val="left"/>
      <w:pPr>
        <w:ind w:left="1080" w:hanging="360"/>
      </w:pPr>
    </w:lvl>
    <w:lvl w:ilvl="2" w:tplc="AEBCF2A4">
      <w:start w:val="1"/>
      <w:numFmt w:val="lowerRoman"/>
      <w:lvlText w:val="%3."/>
      <w:lvlJc w:val="right"/>
      <w:pPr>
        <w:ind w:left="1800" w:hanging="180"/>
      </w:pPr>
    </w:lvl>
    <w:lvl w:ilvl="3" w:tplc="12FCA9C6">
      <w:start w:val="1"/>
      <w:numFmt w:val="decimal"/>
      <w:lvlText w:val="%4."/>
      <w:lvlJc w:val="left"/>
      <w:pPr>
        <w:ind w:left="2520" w:hanging="360"/>
      </w:pPr>
    </w:lvl>
    <w:lvl w:ilvl="4" w:tplc="90FA2A5C">
      <w:start w:val="1"/>
      <w:numFmt w:val="lowerLetter"/>
      <w:lvlText w:val="%5."/>
      <w:lvlJc w:val="left"/>
      <w:pPr>
        <w:ind w:left="3240" w:hanging="360"/>
      </w:pPr>
    </w:lvl>
    <w:lvl w:ilvl="5" w:tplc="4E907AFE">
      <w:start w:val="1"/>
      <w:numFmt w:val="lowerRoman"/>
      <w:lvlText w:val="%6."/>
      <w:lvlJc w:val="right"/>
      <w:pPr>
        <w:ind w:left="3960" w:hanging="180"/>
      </w:pPr>
    </w:lvl>
    <w:lvl w:ilvl="6" w:tplc="D2FC9864">
      <w:start w:val="1"/>
      <w:numFmt w:val="decimal"/>
      <w:lvlText w:val="%7."/>
      <w:lvlJc w:val="left"/>
      <w:pPr>
        <w:ind w:left="4680" w:hanging="360"/>
      </w:pPr>
    </w:lvl>
    <w:lvl w:ilvl="7" w:tplc="B0983362">
      <w:start w:val="1"/>
      <w:numFmt w:val="lowerLetter"/>
      <w:lvlText w:val="%8."/>
      <w:lvlJc w:val="left"/>
      <w:pPr>
        <w:ind w:left="5400" w:hanging="360"/>
      </w:pPr>
    </w:lvl>
    <w:lvl w:ilvl="8" w:tplc="7FB6E8CC">
      <w:start w:val="1"/>
      <w:numFmt w:val="lowerRoman"/>
      <w:lvlText w:val="%9."/>
      <w:lvlJc w:val="right"/>
      <w:pPr>
        <w:ind w:left="6120" w:hanging="180"/>
      </w:pPr>
    </w:lvl>
  </w:abstractNum>
  <w:abstractNum w:abstractNumId="3" w15:restartNumberingAfterBreak="0">
    <w:nsid w:val="399834A9"/>
    <w:multiLevelType w:val="multilevel"/>
    <w:tmpl w:val="E1EEF922"/>
    <w:name w:val="DSHSStandard223"/>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4" w15:restartNumberingAfterBreak="0">
    <w:nsid w:val="3C123F37"/>
    <w:multiLevelType w:val="multilevel"/>
    <w:tmpl w:val="A0E85534"/>
    <w:lvl w:ilvl="0">
      <w:start w:val="1"/>
      <w:numFmt w:val="decimal"/>
      <w:lvlText w:val="%1."/>
      <w:lvlJc w:val="left"/>
      <w:pPr>
        <w:tabs>
          <w:tab w:val="num" w:pos="720"/>
        </w:tabs>
        <w:ind w:left="720" w:hanging="720"/>
      </w:pPr>
      <w:rPr>
        <w:rFonts w:ascii="Arial" w:hAnsi="Arial" w:cs="Arial" w:hint="default"/>
        <w:b/>
        <w:i w:val="0"/>
        <w:sz w:val="22"/>
      </w:rPr>
    </w:lvl>
    <w:lvl w:ilvl="1">
      <w:start w:val="4"/>
      <w:numFmt w:val="lowerLetter"/>
      <w:lvlText w:val="%2."/>
      <w:lvlJc w:val="left"/>
      <w:pPr>
        <w:tabs>
          <w:tab w:val="num" w:pos="1080"/>
        </w:tabs>
        <w:ind w:left="1080" w:hanging="360"/>
      </w:pPr>
      <w:rPr>
        <w:rFonts w:ascii="Arial" w:hAnsi="Arial" w:cs="Arial" w:hint="default"/>
        <w:b w:val="0"/>
        <w:i w:val="0"/>
        <w:sz w:val="22"/>
      </w:rPr>
    </w:lvl>
    <w:lvl w:ilvl="2">
      <w:start w:val="1"/>
      <w:numFmt w:val="decimal"/>
      <w:lvlText w:val="(%3)"/>
      <w:lvlJc w:val="left"/>
      <w:pPr>
        <w:tabs>
          <w:tab w:val="num" w:pos="1440"/>
        </w:tabs>
        <w:ind w:left="1440" w:hanging="360"/>
      </w:pPr>
      <w:rPr>
        <w:rFonts w:ascii="Arial" w:hAnsi="Arial" w:cs="Arial" w:hint="default"/>
        <w:b w:val="0"/>
        <w:i w:val="0"/>
        <w:color w:val="auto"/>
        <w:sz w:val="22"/>
      </w:rPr>
    </w:lvl>
    <w:lvl w:ilvl="3">
      <w:start w:val="1"/>
      <w:numFmt w:val="lowerLetter"/>
      <w:lvlText w:val="(%4)"/>
      <w:lvlJc w:val="left"/>
      <w:pPr>
        <w:tabs>
          <w:tab w:val="num" w:pos="1800"/>
        </w:tabs>
        <w:ind w:left="1800" w:hanging="360"/>
      </w:pPr>
      <w:rPr>
        <w:rFonts w:ascii="Arial" w:hAnsi="Arial" w:cs="Arial" w:hint="default"/>
        <w:b w:val="0"/>
        <w:i w:val="0"/>
        <w:color w:val="auto"/>
        <w:sz w:val="22"/>
      </w:rPr>
    </w:lvl>
    <w:lvl w:ilvl="4">
      <w:start w:val="1"/>
      <w:numFmt w:val="lowerRoman"/>
      <w:lvlText w:val="%5."/>
      <w:lvlJc w:val="left"/>
      <w:pPr>
        <w:tabs>
          <w:tab w:val="num" w:pos="2160"/>
        </w:tabs>
        <w:ind w:left="2160" w:hanging="360"/>
      </w:pPr>
      <w:rPr>
        <w:rFonts w:ascii="Arial" w:hAnsi="Arial" w:cs="Arial" w:hint="default"/>
        <w:b w:val="0"/>
        <w:i w:val="0"/>
        <w:sz w:val="22"/>
      </w:rPr>
    </w:lvl>
    <w:lvl w:ilvl="5">
      <w:start w:val="1"/>
      <w:numFmt w:val="upperLetter"/>
      <w:lvlText w:val="(%6)"/>
      <w:lvlJc w:val="left"/>
      <w:pPr>
        <w:tabs>
          <w:tab w:val="num" w:pos="2520"/>
        </w:tabs>
        <w:ind w:left="2520" w:hanging="360"/>
      </w:pPr>
      <w:rPr>
        <w:rFonts w:ascii="Arial" w:hAnsi="Arial" w:cs="Arial" w:hint="default"/>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5"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2DCD899"/>
    <w:multiLevelType w:val="hybridMultilevel"/>
    <w:tmpl w:val="F75632DE"/>
    <w:lvl w:ilvl="0" w:tplc="B5ECADC8">
      <w:start w:val="1"/>
      <w:numFmt w:val="decimal"/>
      <w:lvlText w:val="%1."/>
      <w:lvlJc w:val="left"/>
      <w:pPr>
        <w:ind w:left="720" w:hanging="360"/>
      </w:pPr>
    </w:lvl>
    <w:lvl w:ilvl="1" w:tplc="5E00AFCC">
      <w:start w:val="1"/>
      <w:numFmt w:val="lowerLetter"/>
      <w:lvlText w:val="%2."/>
      <w:lvlJc w:val="left"/>
      <w:pPr>
        <w:ind w:left="1440" w:hanging="360"/>
      </w:pPr>
    </w:lvl>
    <w:lvl w:ilvl="2" w:tplc="CBCE29A4">
      <w:start w:val="1"/>
      <w:numFmt w:val="lowerRoman"/>
      <w:lvlText w:val="%3."/>
      <w:lvlJc w:val="right"/>
      <w:pPr>
        <w:ind w:left="2160" w:hanging="180"/>
      </w:pPr>
    </w:lvl>
    <w:lvl w:ilvl="3" w:tplc="CCA0A41A">
      <w:start w:val="1"/>
      <w:numFmt w:val="decimal"/>
      <w:lvlText w:val="%4."/>
      <w:lvlJc w:val="left"/>
      <w:pPr>
        <w:ind w:left="2880" w:hanging="360"/>
      </w:pPr>
    </w:lvl>
    <w:lvl w:ilvl="4" w:tplc="1AA45542">
      <w:start w:val="1"/>
      <w:numFmt w:val="lowerLetter"/>
      <w:lvlText w:val="%5."/>
      <w:lvlJc w:val="left"/>
      <w:pPr>
        <w:ind w:left="3600" w:hanging="360"/>
      </w:pPr>
    </w:lvl>
    <w:lvl w:ilvl="5" w:tplc="1570EB70">
      <w:start w:val="1"/>
      <w:numFmt w:val="lowerRoman"/>
      <w:lvlText w:val="%6."/>
      <w:lvlJc w:val="right"/>
      <w:pPr>
        <w:ind w:left="4320" w:hanging="180"/>
      </w:pPr>
    </w:lvl>
    <w:lvl w:ilvl="6" w:tplc="C9681DEC">
      <w:start w:val="1"/>
      <w:numFmt w:val="decimal"/>
      <w:lvlText w:val="%7."/>
      <w:lvlJc w:val="left"/>
      <w:pPr>
        <w:ind w:left="5040" w:hanging="360"/>
      </w:pPr>
    </w:lvl>
    <w:lvl w:ilvl="7" w:tplc="6CF8EA78">
      <w:start w:val="1"/>
      <w:numFmt w:val="lowerLetter"/>
      <w:lvlText w:val="%8."/>
      <w:lvlJc w:val="left"/>
      <w:pPr>
        <w:ind w:left="5760" w:hanging="360"/>
      </w:pPr>
    </w:lvl>
    <w:lvl w:ilvl="8" w:tplc="8F38CB58">
      <w:start w:val="1"/>
      <w:numFmt w:val="lowerRoman"/>
      <w:lvlText w:val="%9."/>
      <w:lvlJc w:val="right"/>
      <w:pPr>
        <w:ind w:left="6480" w:hanging="180"/>
      </w:pPr>
    </w:lvl>
  </w:abstractNum>
  <w:abstractNum w:abstractNumId="7" w15:restartNumberingAfterBreak="0">
    <w:nsid w:val="487608A1"/>
    <w:multiLevelType w:val="multilevel"/>
    <w:tmpl w:val="E11817A8"/>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8" w15:restartNumberingAfterBreak="0">
    <w:nsid w:val="75BE4D59"/>
    <w:multiLevelType w:val="multilevel"/>
    <w:tmpl w:val="260AD7CA"/>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9" w15:restartNumberingAfterBreak="0">
    <w:nsid w:val="773A4FE6"/>
    <w:multiLevelType w:val="multilevel"/>
    <w:tmpl w:val="A01CD8CA"/>
    <w:name w:val="DSHSStandard22"/>
    <w:lvl w:ilvl="0">
      <w:start w:val="1"/>
      <w:numFmt w:val="decimal"/>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0" w15:restartNumberingAfterBreak="0">
    <w:nsid w:val="7B5D7F78"/>
    <w:multiLevelType w:val="multilevel"/>
    <w:tmpl w:val="95BA6534"/>
    <w:name w:val="DSHSStandard2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num w:numId="1" w16cid:durableId="1571847007">
    <w:abstractNumId w:val="0"/>
  </w:num>
  <w:num w:numId="2" w16cid:durableId="387387242">
    <w:abstractNumId w:val="7"/>
  </w:num>
  <w:num w:numId="3" w16cid:durableId="880091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214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207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666873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9321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7830742">
    <w:abstractNumId w:val="7"/>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16cid:durableId="377126435">
    <w:abstractNumId w:val="2"/>
  </w:num>
  <w:num w:numId="10" w16cid:durableId="1490747512">
    <w:abstractNumId w:val="6"/>
  </w:num>
  <w:num w:numId="11" w16cid:durableId="144707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909257">
    <w:abstractNumId w:val="10"/>
  </w:num>
  <w:num w:numId="13" w16cid:durableId="463082965">
    <w:abstractNumId w:val="3"/>
  </w:num>
  <w:num w:numId="14" w16cid:durableId="477961103">
    <w:abstractNumId w:val="1"/>
  </w:num>
  <w:num w:numId="15" w16cid:durableId="632254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340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4254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779093">
    <w:abstractNumId w:val="7"/>
  </w:num>
  <w:num w:numId="19" w16cid:durableId="2821549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212023">
    <w:abstractNumId w:val="7"/>
  </w:num>
  <w:num w:numId="21" w16cid:durableId="1101223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1406383">
    <w:abstractNumId w:val="7"/>
  </w:num>
  <w:num w:numId="23" w16cid:durableId="1136610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58904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35E0F"/>
    <w:rsid w:val="00040D29"/>
    <w:rsid w:val="00052672"/>
    <w:rsid w:val="000543A0"/>
    <w:rsid w:val="00062296"/>
    <w:rsid w:val="00080EB0"/>
    <w:rsid w:val="000D4CB5"/>
    <w:rsid w:val="000D7119"/>
    <w:rsid w:val="000E5BBC"/>
    <w:rsid w:val="000F0341"/>
    <w:rsid w:val="001147A8"/>
    <w:rsid w:val="001170EB"/>
    <w:rsid w:val="001476E1"/>
    <w:rsid w:val="001536E8"/>
    <w:rsid w:val="0015622E"/>
    <w:rsid w:val="0016581A"/>
    <w:rsid w:val="00182CA0"/>
    <w:rsid w:val="0020027F"/>
    <w:rsid w:val="002258BD"/>
    <w:rsid w:val="00243DE5"/>
    <w:rsid w:val="00270D06"/>
    <w:rsid w:val="0027177C"/>
    <w:rsid w:val="0028785C"/>
    <w:rsid w:val="0029416C"/>
    <w:rsid w:val="002A0553"/>
    <w:rsid w:val="003239AD"/>
    <w:rsid w:val="00342E1C"/>
    <w:rsid w:val="00364CDC"/>
    <w:rsid w:val="0037282B"/>
    <w:rsid w:val="003841F9"/>
    <w:rsid w:val="00396819"/>
    <w:rsid w:val="003E6D5C"/>
    <w:rsid w:val="004004F0"/>
    <w:rsid w:val="0045359B"/>
    <w:rsid w:val="00463F18"/>
    <w:rsid w:val="00476350"/>
    <w:rsid w:val="00480621"/>
    <w:rsid w:val="004E331C"/>
    <w:rsid w:val="005038E1"/>
    <w:rsid w:val="00562CBF"/>
    <w:rsid w:val="00594F8B"/>
    <w:rsid w:val="005D7A50"/>
    <w:rsid w:val="005F6BC9"/>
    <w:rsid w:val="00601200"/>
    <w:rsid w:val="00601578"/>
    <w:rsid w:val="00620E6A"/>
    <w:rsid w:val="006804F6"/>
    <w:rsid w:val="006809F3"/>
    <w:rsid w:val="00691B67"/>
    <w:rsid w:val="006A10D9"/>
    <w:rsid w:val="006C4D00"/>
    <w:rsid w:val="006D12EF"/>
    <w:rsid w:val="007076CB"/>
    <w:rsid w:val="0073431A"/>
    <w:rsid w:val="007352AE"/>
    <w:rsid w:val="007355C4"/>
    <w:rsid w:val="00742822"/>
    <w:rsid w:val="007663F0"/>
    <w:rsid w:val="00783F66"/>
    <w:rsid w:val="00790C8A"/>
    <w:rsid w:val="008044B3"/>
    <w:rsid w:val="008A199D"/>
    <w:rsid w:val="008A7CB8"/>
    <w:rsid w:val="008C61F8"/>
    <w:rsid w:val="008E5527"/>
    <w:rsid w:val="008F79EC"/>
    <w:rsid w:val="00903E57"/>
    <w:rsid w:val="00914DAE"/>
    <w:rsid w:val="00936790"/>
    <w:rsid w:val="00945A8B"/>
    <w:rsid w:val="0096655D"/>
    <w:rsid w:val="00997145"/>
    <w:rsid w:val="00A11780"/>
    <w:rsid w:val="00A11B68"/>
    <w:rsid w:val="00A76092"/>
    <w:rsid w:val="00A95943"/>
    <w:rsid w:val="00AA1431"/>
    <w:rsid w:val="00AE3E96"/>
    <w:rsid w:val="00AE511A"/>
    <w:rsid w:val="00AF4342"/>
    <w:rsid w:val="00B058F1"/>
    <w:rsid w:val="00B1224D"/>
    <w:rsid w:val="00B24730"/>
    <w:rsid w:val="00B34049"/>
    <w:rsid w:val="00B55D7B"/>
    <w:rsid w:val="00B60047"/>
    <w:rsid w:val="00BE0C11"/>
    <w:rsid w:val="00BF04AC"/>
    <w:rsid w:val="00BF11CE"/>
    <w:rsid w:val="00C33D60"/>
    <w:rsid w:val="00C421D2"/>
    <w:rsid w:val="00C423CF"/>
    <w:rsid w:val="00C52973"/>
    <w:rsid w:val="00C53DAD"/>
    <w:rsid w:val="00C6048A"/>
    <w:rsid w:val="00CA6D7D"/>
    <w:rsid w:val="00CC03E4"/>
    <w:rsid w:val="00CD61A2"/>
    <w:rsid w:val="00CE6344"/>
    <w:rsid w:val="00CE6E19"/>
    <w:rsid w:val="00CF08B4"/>
    <w:rsid w:val="00D04478"/>
    <w:rsid w:val="00D36C46"/>
    <w:rsid w:val="00D728B0"/>
    <w:rsid w:val="00D92257"/>
    <w:rsid w:val="00DB70ED"/>
    <w:rsid w:val="00DC7127"/>
    <w:rsid w:val="00DD713B"/>
    <w:rsid w:val="00DD75BC"/>
    <w:rsid w:val="00DF397B"/>
    <w:rsid w:val="00E24242"/>
    <w:rsid w:val="00E26968"/>
    <w:rsid w:val="00E36BB4"/>
    <w:rsid w:val="00E7615A"/>
    <w:rsid w:val="00E90093"/>
    <w:rsid w:val="00ED73C1"/>
    <w:rsid w:val="00EE280A"/>
    <w:rsid w:val="00EF17A6"/>
    <w:rsid w:val="00EF5C11"/>
    <w:rsid w:val="00EF6417"/>
    <w:rsid w:val="00F733AD"/>
    <w:rsid w:val="00F90D39"/>
    <w:rsid w:val="00FB148C"/>
    <w:rsid w:val="00FB605F"/>
    <w:rsid w:val="00FE3956"/>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
    <w:next w:val="Section1Text"/>
    <w:link w:val="Heading1Char"/>
    <w:qFormat/>
    <w:rsid w:val="00035E0F"/>
    <w:pPr>
      <w:widowControl w:val="0"/>
      <w:numPr>
        <w:numId w:val="2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link w:val="Section1TextChar"/>
    <w:rsid w:val="00035E0F"/>
    <w:pPr>
      <w:widowControl w:val="0"/>
      <w:spacing w:after="240"/>
      <w:ind w:left="720"/>
    </w:pPr>
    <w:rPr>
      <w:rFonts w:cs="Arial"/>
    </w:rPr>
  </w:style>
  <w:style w:type="paragraph" w:customStyle="1" w:styleId="Section2Text">
    <w:name w:val="Section 2 Text"/>
    <w:basedOn w:val="Normal"/>
    <w:link w:val="Section2TextChar"/>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uiPriority w:val="59"/>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val="0"/>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paragraph" w:styleId="Revision">
    <w:name w:val="Revision"/>
    <w:hidden/>
    <w:uiPriority w:val="99"/>
    <w:semiHidden/>
    <w:rsid w:val="00F733AD"/>
    <w:rPr>
      <w:rFonts w:ascii="Arial" w:hAnsi="Arial"/>
      <w:sz w:val="22"/>
      <w:szCs w:val="24"/>
    </w:rPr>
  </w:style>
  <w:style w:type="character" w:styleId="CommentReference">
    <w:name w:val="annotation reference"/>
    <w:basedOn w:val="DefaultParagraphFont"/>
    <w:semiHidden/>
    <w:unhideWhenUsed/>
    <w:rsid w:val="00F733AD"/>
    <w:rPr>
      <w:sz w:val="16"/>
      <w:szCs w:val="16"/>
    </w:rPr>
  </w:style>
  <w:style w:type="paragraph" w:styleId="CommentText">
    <w:name w:val="annotation text"/>
    <w:basedOn w:val="Normal"/>
    <w:link w:val="CommentTextChar"/>
    <w:unhideWhenUsed/>
    <w:rsid w:val="00F733AD"/>
    <w:rPr>
      <w:sz w:val="20"/>
      <w:szCs w:val="20"/>
    </w:rPr>
  </w:style>
  <w:style w:type="character" w:customStyle="1" w:styleId="CommentTextChar">
    <w:name w:val="Comment Text Char"/>
    <w:basedOn w:val="DefaultParagraphFont"/>
    <w:link w:val="CommentText"/>
    <w:rsid w:val="00F733AD"/>
    <w:rPr>
      <w:rFonts w:ascii="Arial" w:hAnsi="Arial"/>
    </w:rPr>
  </w:style>
  <w:style w:type="paragraph" w:styleId="CommentSubject">
    <w:name w:val="annotation subject"/>
    <w:basedOn w:val="CommentText"/>
    <w:next w:val="CommentText"/>
    <w:link w:val="CommentSubjectChar"/>
    <w:semiHidden/>
    <w:unhideWhenUsed/>
    <w:rsid w:val="00F733AD"/>
    <w:rPr>
      <w:b/>
      <w:bCs/>
    </w:rPr>
  </w:style>
  <w:style w:type="character" w:customStyle="1" w:styleId="CommentSubjectChar">
    <w:name w:val="Comment Subject Char"/>
    <w:basedOn w:val="CommentTextChar"/>
    <w:link w:val="CommentSubject"/>
    <w:semiHidden/>
    <w:rsid w:val="00F733AD"/>
    <w:rPr>
      <w:rFonts w:ascii="Arial" w:hAnsi="Arial"/>
      <w:b/>
      <w:bCs/>
    </w:rPr>
  </w:style>
  <w:style w:type="character" w:customStyle="1" w:styleId="Section1TextChar">
    <w:name w:val="Section 1 Text Char"/>
    <w:basedOn w:val="DefaultParagraphFont"/>
    <w:link w:val="Section1Text"/>
    <w:locked/>
    <w:rsid w:val="00CE6E19"/>
    <w:rPr>
      <w:rFonts w:ascii="Arial" w:hAnsi="Arial" w:cs="Arial"/>
      <w:sz w:val="22"/>
      <w:szCs w:val="24"/>
    </w:rPr>
  </w:style>
  <w:style w:type="character" w:customStyle="1" w:styleId="Section2TextChar">
    <w:name w:val="Section 2 Text Char"/>
    <w:link w:val="Section2Text"/>
    <w:locked/>
    <w:rsid w:val="00E90093"/>
    <w:rPr>
      <w:rFonts w:ascii="Arial" w:hAnsi="Arial" w:cs="Arial"/>
      <w:sz w:val="22"/>
      <w:szCs w:val="24"/>
    </w:rPr>
  </w:style>
  <w:style w:type="paragraph" w:styleId="ListParagraph">
    <w:name w:val="List Paragraph"/>
    <w:basedOn w:val="Normal"/>
    <w:uiPriority w:val="34"/>
    <w:qFormat/>
    <w:rsid w:val="00C53DAD"/>
    <w:pPr>
      <w:spacing w:line="276" w:lineRule="auto"/>
      <w:ind w:left="720"/>
      <w:contextualSpacing/>
    </w:pPr>
    <w:rPr>
      <w:rFonts w:eastAsia="Arial" w:cs="Arial"/>
      <w:szCs w:val="22"/>
      <w:lang w:val="en"/>
    </w:rPr>
  </w:style>
  <w:style w:type="character" w:customStyle="1" w:styleId="ui-provider">
    <w:name w:val="ui-provider"/>
    <w:basedOn w:val="DefaultParagraphFont"/>
    <w:rsid w:val="0091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7059">
      <w:bodyDiv w:val="1"/>
      <w:marLeft w:val="0"/>
      <w:marRight w:val="0"/>
      <w:marTop w:val="0"/>
      <w:marBottom w:val="0"/>
      <w:divBdr>
        <w:top w:val="none" w:sz="0" w:space="0" w:color="auto"/>
        <w:left w:val="none" w:sz="0" w:space="0" w:color="auto"/>
        <w:bottom w:val="none" w:sz="0" w:space="0" w:color="auto"/>
        <w:right w:val="none" w:sz="0" w:space="0" w:color="auto"/>
      </w:divBdr>
    </w:div>
    <w:div w:id="875582541">
      <w:bodyDiv w:val="1"/>
      <w:marLeft w:val="0"/>
      <w:marRight w:val="0"/>
      <w:marTop w:val="0"/>
      <w:marBottom w:val="0"/>
      <w:divBdr>
        <w:top w:val="none" w:sz="0" w:space="0" w:color="auto"/>
        <w:left w:val="none" w:sz="0" w:space="0" w:color="auto"/>
        <w:bottom w:val="none" w:sz="0" w:space="0" w:color="auto"/>
        <w:right w:val="none" w:sz="0" w:space="0" w:color="auto"/>
      </w:divBdr>
    </w:div>
    <w:div w:id="966737709">
      <w:bodyDiv w:val="1"/>
      <w:marLeft w:val="0"/>
      <w:marRight w:val="0"/>
      <w:marTop w:val="0"/>
      <w:marBottom w:val="0"/>
      <w:divBdr>
        <w:top w:val="none" w:sz="0" w:space="0" w:color="auto"/>
        <w:left w:val="none" w:sz="0" w:space="0" w:color="auto"/>
        <w:bottom w:val="none" w:sz="0" w:space="0" w:color="auto"/>
        <w:right w:val="none" w:sz="0" w:space="0" w:color="auto"/>
      </w:divBdr>
    </w:div>
    <w:div w:id="968435152">
      <w:bodyDiv w:val="1"/>
      <w:marLeft w:val="0"/>
      <w:marRight w:val="0"/>
      <w:marTop w:val="0"/>
      <w:marBottom w:val="0"/>
      <w:divBdr>
        <w:top w:val="none" w:sz="0" w:space="0" w:color="auto"/>
        <w:left w:val="none" w:sz="0" w:space="0" w:color="auto"/>
        <w:bottom w:val="none" w:sz="0" w:space="0" w:color="auto"/>
        <w:right w:val="none" w:sz="0" w:space="0" w:color="auto"/>
      </w:divBdr>
    </w:div>
    <w:div w:id="990400770">
      <w:bodyDiv w:val="1"/>
      <w:marLeft w:val="0"/>
      <w:marRight w:val="0"/>
      <w:marTop w:val="0"/>
      <w:marBottom w:val="0"/>
      <w:divBdr>
        <w:top w:val="none" w:sz="0" w:space="0" w:color="auto"/>
        <w:left w:val="none" w:sz="0" w:space="0" w:color="auto"/>
        <w:bottom w:val="none" w:sz="0" w:space="0" w:color="auto"/>
        <w:right w:val="none" w:sz="0" w:space="0" w:color="auto"/>
      </w:divBdr>
    </w:div>
    <w:div w:id="1137336940">
      <w:bodyDiv w:val="1"/>
      <w:marLeft w:val="0"/>
      <w:marRight w:val="0"/>
      <w:marTop w:val="0"/>
      <w:marBottom w:val="0"/>
      <w:divBdr>
        <w:top w:val="none" w:sz="0" w:space="0" w:color="auto"/>
        <w:left w:val="none" w:sz="0" w:space="0" w:color="auto"/>
        <w:bottom w:val="none" w:sz="0" w:space="0" w:color="auto"/>
        <w:right w:val="none" w:sz="0" w:space="0" w:color="auto"/>
      </w:divBdr>
    </w:div>
    <w:div w:id="1444883880">
      <w:bodyDiv w:val="1"/>
      <w:marLeft w:val="0"/>
      <w:marRight w:val="0"/>
      <w:marTop w:val="0"/>
      <w:marBottom w:val="0"/>
      <w:divBdr>
        <w:top w:val="none" w:sz="0" w:space="0" w:color="auto"/>
        <w:left w:val="none" w:sz="0" w:space="0" w:color="auto"/>
        <w:bottom w:val="none" w:sz="0" w:space="0" w:color="auto"/>
        <w:right w:val="none" w:sz="0" w:space="0" w:color="auto"/>
      </w:divBdr>
    </w:div>
    <w:div w:id="1460873705">
      <w:bodyDiv w:val="1"/>
      <w:marLeft w:val="0"/>
      <w:marRight w:val="0"/>
      <w:marTop w:val="0"/>
      <w:marBottom w:val="0"/>
      <w:divBdr>
        <w:top w:val="none" w:sz="0" w:space="0" w:color="auto"/>
        <w:left w:val="none" w:sz="0" w:space="0" w:color="auto"/>
        <w:bottom w:val="none" w:sz="0" w:space="0" w:color="auto"/>
        <w:right w:val="none" w:sz="0" w:space="0" w:color="auto"/>
      </w:divBdr>
    </w:div>
    <w:div w:id="1605384208">
      <w:bodyDiv w:val="1"/>
      <w:marLeft w:val="0"/>
      <w:marRight w:val="0"/>
      <w:marTop w:val="0"/>
      <w:marBottom w:val="0"/>
      <w:divBdr>
        <w:top w:val="none" w:sz="0" w:space="0" w:color="auto"/>
        <w:left w:val="none" w:sz="0" w:space="0" w:color="auto"/>
        <w:bottom w:val="none" w:sz="0" w:space="0" w:color="auto"/>
        <w:right w:val="none" w:sz="0" w:space="0" w:color="auto"/>
      </w:divBdr>
    </w:div>
    <w:div w:id="1784494882">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ocio.wa.gov/policies" TargetMode="External"/><Relationship Id="rId3" Type="http://schemas.openxmlformats.org/officeDocument/2006/relationships/styles" Target="styles.xml"/><Relationship Id="rId21" Type="http://schemas.openxmlformats.org/officeDocument/2006/relationships/hyperlink" Target="https://www.acf.hhs.gov/sites/default/files/documents/orr/ORR-PL-22-01-ORR-Authority-to-Serve-Afghan-Humanitarian-Parolee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5" Type="http://schemas.openxmlformats.org/officeDocument/2006/relationships/hyperlink" Target="https://fortress.wa.gov/dshs/fit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f.hhs.gov/sites/default/files/documents/orr/PL-22-13-Ukrainian-Humanitarian-Parolees-Eligible-for-ORR-Benefits-and-Services.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23" Type="http://schemas.openxmlformats.org/officeDocument/2006/relationships/hyperlink" Target="https://www.acf.hhs.gov/sites/default/files/documents/orr/PL-22-14-Serving-LGBTQI-ORR-Eligible-Populations.pdf"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cf.hhs.gov/orr/policy-guidance/status-and-documentation-requirements-orr-refugee-resettlement-program" TargetMode="External"/><Relationship Id="rId27" Type="http://schemas.openxmlformats.org/officeDocument/2006/relationships/hyperlink" Target="https://www.dshs.wa.gov/ffa/keeping-dshs-client-information-private-and-secure" TargetMode="External"/><Relationship Id="rId30" Type="http://schemas.openxmlformats.org/officeDocument/2006/relationships/header" Target="header9.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051544">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51544"/>
    <w:rsid w:val="00100A46"/>
    <w:rsid w:val="00B27E0F"/>
    <w:rsid w:val="00CC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303100</KIndex>
  <DSHSIndex>146178</DSHSIndex>
  <ContractNo>2434-60154</ContractNo>
  <LegalName>Smith Enterprises, LLC</LegalName>
  <progcontno> </progcontno>
  <ProgCode> </ProgCode>
  <StartDate>03/15/2024</StartDate>
  <EndDate>06/30/2025</EndDate>
  <OriginalMax>$15,000,000.00</OriginalMax>
  <ContractReason> </ContractReason>
  <dbaName> </dbaName>
  <ContractCode>3000PC-34</ContractCode>
  <MailAddress>8765 Main Street South
Unit 231</MailAddress>
  <MailCity>Tacoma</MailCity>
  <MailState>WA</MailState>
  <MailPostal>98444-4444</MailPostal>
  <County>Pierce</County>
  <Region>3</Region>
  <FacilityAddress> </FacilityAddress>
  <FacilityCity> </FacilityCity>
  <FacilityState> </FacilityState>
  <ContactName>Jennie Franklin</ContactName>
  <DSHSContact>Caleb Clark</DSHSContact>
  <DSHSContactTitle>Contracts Consultant</DSHSContactTitle>
  <ContactEmail>jennie@smiths</ContactEmail>
  <ContactPhone>(253) 555-1216</ContactPhone>
  <ContactFax>(253) 555-1214</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600-123-456</UBINumber>
  <cfdano> </cfdano>
  <procurement> </procurement>
  <Draft>Sample Contract - Do Not Sign</Draft>
  <ProviderOneID> </ProviderOneID>
</Root>
</file>

<file path=customXml/itemProps1.xml><?xml version="1.0" encoding="utf-8"?>
<ds:datastoreItem xmlns:ds="http://schemas.openxmlformats.org/officeDocument/2006/customXml" ds:itemID="{6743529B-F609-4BB3-925E-15A343AD8F59}">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35</Pages>
  <Words>15058</Words>
  <Characters>84564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99424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9</cp:revision>
  <cp:lastPrinted>2012-09-11T20:51:00Z</cp:lastPrinted>
  <dcterms:created xsi:type="dcterms:W3CDTF">2023-12-14T19:28:00Z</dcterms:created>
  <dcterms:modified xsi:type="dcterms:W3CDTF">2023-12-19T18:14:00Z</dcterms:modified>
</cp:coreProperties>
</file>