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1836"/>
        <w:gridCol w:w="8964"/>
      </w:tblGrid>
      <w:tr w:rsidR="0086497A" w14:paraId="3C91D34B" w14:textId="77777777" w:rsidTr="00AC1521">
        <w:trPr>
          <w:trHeight w:val="1224"/>
        </w:trPr>
        <w:tc>
          <w:tcPr>
            <w:tcW w:w="1836" w:type="dxa"/>
            <w:tcBorders>
              <w:top w:val="nil"/>
              <w:left w:val="nil"/>
              <w:bottom w:val="nil"/>
              <w:right w:val="nil"/>
            </w:tcBorders>
          </w:tcPr>
          <w:p w14:paraId="1B7043E3" w14:textId="39C841D2" w:rsidR="0086497A" w:rsidRDefault="00F81F91">
            <w:pPr>
              <w:rPr>
                <w:rFonts w:ascii="Arial" w:hAnsi="Arial" w:cs="Arial"/>
              </w:rPr>
            </w:pPr>
            <w:r>
              <w:rPr>
                <w:rFonts w:ascii="Arial" w:hAnsi="Arial" w:cs="Arial"/>
                <w:noProof/>
              </w:rPr>
              <w:drawing>
                <wp:inline distT="0" distB="0" distL="0" distR="0" wp14:anchorId="5291D6B3" wp14:editId="6116D15C">
                  <wp:extent cx="1028700" cy="357505"/>
                  <wp:effectExtent l="0" t="0" r="0" b="4445"/>
                  <wp:docPr id="1306066730" name="Picture 1" descr="Logo for the Washington State Department of Social and Health Services featuring three people, arms interconnected, inside an outline of the state of Washingt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66730" name="Picture 1" descr="Logo for the Washington State Department of Social and Health Services featuring three people, arms interconnected, inside an outline of the state of Washington.">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8700" cy="357505"/>
                          </a:xfrm>
                          <a:prstGeom prst="rect">
                            <a:avLst/>
                          </a:prstGeom>
                        </pic:spPr>
                      </pic:pic>
                    </a:graphicData>
                  </a:graphic>
                </wp:inline>
              </w:drawing>
            </w:r>
          </w:p>
        </w:tc>
        <w:tc>
          <w:tcPr>
            <w:tcW w:w="8964" w:type="dxa"/>
            <w:tcBorders>
              <w:top w:val="nil"/>
              <w:left w:val="nil"/>
              <w:bottom w:val="nil"/>
              <w:right w:val="nil"/>
            </w:tcBorders>
            <w:vAlign w:val="center"/>
          </w:tcPr>
          <w:p w14:paraId="3CE920A0" w14:textId="49840B0F" w:rsidR="0086497A" w:rsidRPr="00AC1521" w:rsidRDefault="00F81F91" w:rsidP="0086497A">
            <w:pPr>
              <w:tabs>
                <w:tab w:val="center" w:pos="3554"/>
              </w:tabs>
              <w:rPr>
                <w:rFonts w:ascii="Arial" w:hAnsi="Arial" w:cs="Arial"/>
                <w:sz w:val="24"/>
                <w:szCs w:val="24"/>
              </w:rPr>
            </w:pPr>
            <w:r w:rsidRPr="008B6DC4">
              <w:rPr>
                <w:rFonts w:ascii="Arial" w:hAnsi="Arial" w:cs="Arial"/>
                <w:sz w:val="28"/>
                <w:szCs w:val="28"/>
              </w:rPr>
              <w:tab/>
            </w:r>
            <w:r w:rsidRPr="00AC1521">
              <w:rPr>
                <w:rFonts w:ascii="Arial" w:hAnsi="Arial" w:cs="Arial"/>
                <w:sz w:val="24"/>
                <w:szCs w:val="24"/>
              </w:rPr>
              <w:t>Division of Vocational Rehabilitation (DVR)</w:t>
            </w:r>
          </w:p>
          <w:p w14:paraId="569566B3" w14:textId="77777777" w:rsidR="0086497A" w:rsidRPr="00AC1521" w:rsidRDefault="0086497A" w:rsidP="0086497A">
            <w:pPr>
              <w:tabs>
                <w:tab w:val="center" w:pos="3554"/>
              </w:tabs>
              <w:rPr>
                <w:rFonts w:ascii="Arial" w:hAnsi="Arial" w:cs="Arial"/>
                <w:b/>
                <w:sz w:val="32"/>
                <w:szCs w:val="32"/>
              </w:rPr>
            </w:pPr>
            <w:r>
              <w:rPr>
                <w:rFonts w:ascii="Arial" w:hAnsi="Arial" w:cs="Arial"/>
              </w:rPr>
              <w:tab/>
            </w:r>
            <w:r w:rsidR="00AD4E29" w:rsidRPr="00AC1521">
              <w:rPr>
                <w:rFonts w:ascii="Arial" w:hAnsi="Arial" w:cs="Arial"/>
                <w:b/>
                <w:sz w:val="32"/>
                <w:szCs w:val="32"/>
              </w:rPr>
              <w:t>Code of Ethics and Standards of Practice</w:t>
            </w:r>
          </w:p>
        </w:tc>
      </w:tr>
      <w:tr w:rsidR="0086497A" w14:paraId="5EAB31EA" w14:textId="77777777" w:rsidTr="008B6DC4">
        <w:tc>
          <w:tcPr>
            <w:tcW w:w="10800" w:type="dxa"/>
            <w:gridSpan w:val="2"/>
            <w:tcBorders>
              <w:top w:val="nil"/>
              <w:left w:val="nil"/>
              <w:bottom w:val="nil"/>
              <w:right w:val="nil"/>
            </w:tcBorders>
          </w:tcPr>
          <w:p w14:paraId="4163BE29" w14:textId="62F1AF06" w:rsidR="0086497A" w:rsidRPr="00AC1521" w:rsidRDefault="0086497A" w:rsidP="00AC1521">
            <w:pPr>
              <w:spacing w:before="240" w:after="120" w:line="276" w:lineRule="auto"/>
              <w:rPr>
                <w:rFonts w:ascii="Arial" w:hAnsi="Arial" w:cs="Arial"/>
                <w:sz w:val="24"/>
                <w:szCs w:val="24"/>
              </w:rPr>
            </w:pPr>
            <w:r w:rsidRPr="00AC1521">
              <w:rPr>
                <w:rFonts w:ascii="Arial" w:hAnsi="Arial" w:cs="Arial"/>
                <w:sz w:val="24"/>
                <w:szCs w:val="24"/>
              </w:rPr>
              <w:t xml:space="preserve">The following Code of Ethics outlines the guiding principles that should </w:t>
            </w:r>
            <w:proofErr w:type="gramStart"/>
            <w:r w:rsidRPr="00AC1521">
              <w:rPr>
                <w:rFonts w:ascii="Arial" w:hAnsi="Arial" w:cs="Arial"/>
                <w:sz w:val="24"/>
                <w:szCs w:val="24"/>
              </w:rPr>
              <w:t>underlie</w:t>
            </w:r>
            <w:proofErr w:type="gramEnd"/>
            <w:r w:rsidRPr="00AC1521">
              <w:rPr>
                <w:rFonts w:ascii="Arial" w:hAnsi="Arial" w:cs="Arial"/>
                <w:sz w:val="24"/>
                <w:szCs w:val="24"/>
              </w:rPr>
              <w:t xml:space="preserve"> the actions of all individuals and organizations delivering DVR Services to </w:t>
            </w:r>
            <w:r w:rsidR="00F81F91" w:rsidRPr="00AC1521">
              <w:rPr>
                <w:rFonts w:ascii="Arial" w:hAnsi="Arial" w:cs="Arial"/>
                <w:sz w:val="24"/>
                <w:szCs w:val="24"/>
              </w:rPr>
              <w:t>Customers</w:t>
            </w:r>
            <w:r w:rsidRPr="00AC1521">
              <w:rPr>
                <w:rFonts w:ascii="Arial" w:hAnsi="Arial" w:cs="Arial"/>
                <w:sz w:val="24"/>
                <w:szCs w:val="24"/>
              </w:rPr>
              <w:t xml:space="preserve">.  </w:t>
            </w:r>
            <w:r w:rsidR="00F81F91" w:rsidRPr="00AC1521">
              <w:rPr>
                <w:rFonts w:ascii="Arial" w:hAnsi="Arial" w:cs="Arial"/>
                <w:sz w:val="24"/>
                <w:szCs w:val="24"/>
              </w:rPr>
              <w:t xml:space="preserve">Customers </w:t>
            </w:r>
            <w:r w:rsidRPr="00AC1521">
              <w:rPr>
                <w:rFonts w:ascii="Arial" w:hAnsi="Arial" w:cs="Arial"/>
                <w:sz w:val="24"/>
                <w:szCs w:val="24"/>
              </w:rPr>
              <w:t xml:space="preserve">are current DVR Clients, students who are potentially eligible for VR services who are recipients of DVR Pre-employment Transition Services (PreETS), or other individuals who are neither a current DVR client nor a current recipient of </w:t>
            </w:r>
            <w:r w:rsidR="00D6524B" w:rsidRPr="00AC1521">
              <w:rPr>
                <w:rFonts w:ascii="Arial" w:hAnsi="Arial" w:cs="Arial"/>
                <w:sz w:val="24"/>
                <w:szCs w:val="24"/>
              </w:rPr>
              <w:t>PreETS</w:t>
            </w:r>
            <w:r w:rsidRPr="00AC1521">
              <w:rPr>
                <w:rFonts w:ascii="Arial" w:hAnsi="Arial" w:cs="Arial"/>
                <w:sz w:val="24"/>
                <w:szCs w:val="24"/>
              </w:rPr>
              <w:t xml:space="preserve"> but who are eligible for a service under a DVR contract.  The Standards of Practice describe how the Code of Ethics should be applied operationally. These standards will provide a foundation and basis of adjudication should DVR learn of possible ethical violations on the part of DVR Services Contractors who interact with </w:t>
            </w:r>
            <w:r w:rsidR="00F81F91" w:rsidRPr="00AC1521">
              <w:rPr>
                <w:rFonts w:ascii="Arial" w:hAnsi="Arial" w:cs="Arial"/>
                <w:sz w:val="24"/>
                <w:szCs w:val="24"/>
              </w:rPr>
              <w:t xml:space="preserve">Customers </w:t>
            </w:r>
            <w:r w:rsidRPr="00AC1521">
              <w:rPr>
                <w:rFonts w:ascii="Arial" w:hAnsi="Arial" w:cs="Arial"/>
                <w:sz w:val="24"/>
                <w:szCs w:val="24"/>
              </w:rPr>
              <w:t>as defined above.</w:t>
            </w:r>
          </w:p>
          <w:p w14:paraId="2A830389" w14:textId="77777777" w:rsidR="0086497A" w:rsidRPr="00AC1521" w:rsidRDefault="0086497A" w:rsidP="00AC1521">
            <w:pPr>
              <w:spacing w:before="240" w:after="120" w:line="276" w:lineRule="auto"/>
              <w:jc w:val="center"/>
              <w:rPr>
                <w:rFonts w:ascii="Arial" w:hAnsi="Arial" w:cs="Arial"/>
                <w:b/>
                <w:sz w:val="24"/>
                <w:szCs w:val="24"/>
                <w:u w:val="single"/>
              </w:rPr>
            </w:pPr>
            <w:r w:rsidRPr="00AC1521">
              <w:rPr>
                <w:rFonts w:ascii="Arial" w:hAnsi="Arial" w:cs="Arial"/>
                <w:b/>
                <w:sz w:val="24"/>
                <w:szCs w:val="24"/>
                <w:u w:val="single"/>
              </w:rPr>
              <w:t>Code of Ethics</w:t>
            </w:r>
          </w:p>
          <w:p w14:paraId="7F2B7409" w14:textId="77777777" w:rsidR="0086497A" w:rsidRPr="00AC1521" w:rsidRDefault="0086497A" w:rsidP="00AC1521">
            <w:pPr>
              <w:spacing w:before="60" w:after="60" w:line="276" w:lineRule="auto"/>
              <w:rPr>
                <w:rFonts w:ascii="Arial" w:hAnsi="Arial" w:cs="Arial"/>
                <w:sz w:val="24"/>
                <w:szCs w:val="24"/>
              </w:rPr>
            </w:pPr>
            <w:r w:rsidRPr="00AC1521">
              <w:rPr>
                <w:rFonts w:ascii="Arial" w:hAnsi="Arial" w:cs="Arial"/>
                <w:sz w:val="24"/>
                <w:szCs w:val="24"/>
              </w:rPr>
              <w:t>To promote the highest standards of ethical conduct, all personnel of DVR Services Contractors shall:</w:t>
            </w:r>
          </w:p>
          <w:p w14:paraId="410F723C" w14:textId="77777777" w:rsidR="0086497A" w:rsidRPr="00AC1521" w:rsidRDefault="0086497A" w:rsidP="00AC1521">
            <w:pPr>
              <w:numPr>
                <w:ilvl w:val="0"/>
                <w:numId w:val="1"/>
              </w:numPr>
              <w:tabs>
                <w:tab w:val="clear" w:pos="360"/>
                <w:tab w:val="left" w:pos="247"/>
              </w:tabs>
              <w:spacing w:before="60" w:after="60" w:line="276" w:lineRule="auto"/>
              <w:ind w:left="247" w:hanging="270"/>
              <w:rPr>
                <w:rFonts w:ascii="Arial" w:hAnsi="Arial" w:cs="Arial"/>
                <w:sz w:val="24"/>
                <w:szCs w:val="24"/>
              </w:rPr>
            </w:pPr>
            <w:r w:rsidRPr="00AC1521">
              <w:rPr>
                <w:rFonts w:ascii="Arial" w:hAnsi="Arial" w:cs="Arial"/>
                <w:sz w:val="24"/>
                <w:szCs w:val="24"/>
              </w:rPr>
              <w:t>Hold paramount the well-being of people served professionally.</w:t>
            </w:r>
          </w:p>
          <w:p w14:paraId="089E301B" w14:textId="6FFD238C" w:rsidR="0086497A" w:rsidRPr="00AC1521" w:rsidRDefault="0086497A" w:rsidP="00AC1521">
            <w:pPr>
              <w:numPr>
                <w:ilvl w:val="0"/>
                <w:numId w:val="1"/>
              </w:numPr>
              <w:tabs>
                <w:tab w:val="clear" w:pos="360"/>
                <w:tab w:val="left" w:pos="247"/>
              </w:tabs>
              <w:spacing w:before="60" w:after="60" w:line="276" w:lineRule="auto"/>
              <w:ind w:left="247" w:hanging="270"/>
              <w:rPr>
                <w:rFonts w:ascii="Arial" w:hAnsi="Arial" w:cs="Arial"/>
                <w:sz w:val="24"/>
                <w:szCs w:val="24"/>
              </w:rPr>
            </w:pPr>
            <w:r w:rsidRPr="00AC1521">
              <w:rPr>
                <w:rFonts w:ascii="Arial" w:hAnsi="Arial" w:cs="Arial"/>
                <w:sz w:val="24"/>
                <w:szCs w:val="24"/>
              </w:rPr>
              <w:t xml:space="preserve">Respect and uphold </w:t>
            </w:r>
            <w:r w:rsidR="00F81F91" w:rsidRPr="00AC1521">
              <w:rPr>
                <w:rFonts w:ascii="Arial" w:hAnsi="Arial" w:cs="Arial"/>
                <w:sz w:val="24"/>
                <w:szCs w:val="24"/>
              </w:rPr>
              <w:t xml:space="preserve">Customers </w:t>
            </w:r>
            <w:r w:rsidRPr="00AC1521">
              <w:rPr>
                <w:rFonts w:ascii="Arial" w:hAnsi="Arial" w:cs="Arial"/>
                <w:sz w:val="24"/>
                <w:szCs w:val="24"/>
              </w:rPr>
              <w:t>rights.</w:t>
            </w:r>
          </w:p>
          <w:p w14:paraId="37A83A26" w14:textId="77777777" w:rsidR="0086497A" w:rsidRPr="00AC1521" w:rsidRDefault="0086497A" w:rsidP="00AC1521">
            <w:pPr>
              <w:numPr>
                <w:ilvl w:val="0"/>
                <w:numId w:val="1"/>
              </w:numPr>
              <w:tabs>
                <w:tab w:val="clear" w:pos="360"/>
                <w:tab w:val="left" w:pos="247"/>
              </w:tabs>
              <w:spacing w:before="60" w:after="60" w:line="276" w:lineRule="auto"/>
              <w:ind w:left="247" w:hanging="270"/>
              <w:rPr>
                <w:rFonts w:ascii="Arial" w:hAnsi="Arial" w:cs="Arial"/>
                <w:sz w:val="24"/>
                <w:szCs w:val="24"/>
              </w:rPr>
            </w:pPr>
            <w:r w:rsidRPr="00AC1521">
              <w:rPr>
                <w:rFonts w:ascii="Arial" w:hAnsi="Arial" w:cs="Arial"/>
                <w:sz w:val="24"/>
                <w:szCs w:val="24"/>
              </w:rPr>
              <w:t>Uphold the principles of informed choice.</w:t>
            </w:r>
          </w:p>
          <w:p w14:paraId="4BCBA270" w14:textId="77777777" w:rsidR="0086497A" w:rsidRPr="00AC1521" w:rsidRDefault="0086497A" w:rsidP="00AC1521">
            <w:pPr>
              <w:numPr>
                <w:ilvl w:val="0"/>
                <w:numId w:val="1"/>
              </w:numPr>
              <w:tabs>
                <w:tab w:val="clear" w:pos="360"/>
                <w:tab w:val="left" w:pos="247"/>
              </w:tabs>
              <w:spacing w:before="60" w:after="60" w:line="276" w:lineRule="auto"/>
              <w:ind w:left="247" w:hanging="270"/>
              <w:rPr>
                <w:rFonts w:ascii="Arial" w:hAnsi="Arial" w:cs="Arial"/>
                <w:sz w:val="24"/>
                <w:szCs w:val="24"/>
              </w:rPr>
            </w:pPr>
            <w:r w:rsidRPr="00AC1521">
              <w:rPr>
                <w:rFonts w:ascii="Arial" w:hAnsi="Arial" w:cs="Arial"/>
                <w:sz w:val="24"/>
                <w:szCs w:val="24"/>
              </w:rPr>
              <w:t>Practice only in area(s) of competency.</w:t>
            </w:r>
          </w:p>
          <w:p w14:paraId="5E238C56" w14:textId="201424B4" w:rsidR="0086497A" w:rsidRPr="00AC1521" w:rsidRDefault="0086497A" w:rsidP="00AC1521">
            <w:pPr>
              <w:numPr>
                <w:ilvl w:val="0"/>
                <w:numId w:val="1"/>
              </w:numPr>
              <w:tabs>
                <w:tab w:val="clear" w:pos="360"/>
                <w:tab w:val="left" w:pos="247"/>
              </w:tabs>
              <w:spacing w:before="60" w:after="60" w:line="276" w:lineRule="auto"/>
              <w:ind w:left="247" w:hanging="270"/>
              <w:rPr>
                <w:rFonts w:ascii="Arial" w:hAnsi="Arial" w:cs="Arial"/>
                <w:sz w:val="24"/>
                <w:szCs w:val="24"/>
              </w:rPr>
            </w:pPr>
            <w:r w:rsidRPr="00AC1521">
              <w:rPr>
                <w:rFonts w:ascii="Arial" w:hAnsi="Arial" w:cs="Arial"/>
                <w:sz w:val="24"/>
                <w:szCs w:val="24"/>
              </w:rPr>
              <w:t xml:space="preserve">Respect </w:t>
            </w:r>
            <w:r w:rsidR="00F81F91" w:rsidRPr="00AC1521">
              <w:rPr>
                <w:rFonts w:ascii="Arial" w:hAnsi="Arial" w:cs="Arial"/>
                <w:sz w:val="24"/>
                <w:szCs w:val="24"/>
              </w:rPr>
              <w:t>Customer</w:t>
            </w:r>
            <w:r w:rsidRPr="00AC1521">
              <w:rPr>
                <w:rFonts w:ascii="Arial" w:hAnsi="Arial" w:cs="Arial"/>
                <w:sz w:val="24"/>
                <w:szCs w:val="24"/>
              </w:rPr>
              <w:t xml:space="preserve"> privacy and release no information about the </w:t>
            </w:r>
            <w:r w:rsidR="00F81F91" w:rsidRPr="00AC1521">
              <w:rPr>
                <w:rFonts w:ascii="Arial" w:hAnsi="Arial" w:cs="Arial"/>
                <w:sz w:val="24"/>
                <w:szCs w:val="24"/>
              </w:rPr>
              <w:t>Customer</w:t>
            </w:r>
            <w:r w:rsidRPr="00AC1521">
              <w:rPr>
                <w:rFonts w:ascii="Arial" w:hAnsi="Arial" w:cs="Arial"/>
                <w:sz w:val="24"/>
                <w:szCs w:val="24"/>
              </w:rPr>
              <w:t xml:space="preserve"> without </w:t>
            </w:r>
            <w:r w:rsidR="00F81F91" w:rsidRPr="00AC1521">
              <w:rPr>
                <w:rFonts w:ascii="Arial" w:hAnsi="Arial" w:cs="Arial"/>
                <w:sz w:val="24"/>
                <w:szCs w:val="24"/>
              </w:rPr>
              <w:t>their</w:t>
            </w:r>
            <w:r w:rsidRPr="00AC1521">
              <w:rPr>
                <w:rFonts w:ascii="Arial" w:hAnsi="Arial" w:cs="Arial"/>
                <w:sz w:val="24"/>
                <w:szCs w:val="24"/>
              </w:rPr>
              <w:t xml:space="preserve"> expressed, written permission.</w:t>
            </w:r>
          </w:p>
          <w:p w14:paraId="14CB9D6E" w14:textId="483F08BA" w:rsidR="0086497A" w:rsidRPr="00AC1521" w:rsidRDefault="0086497A" w:rsidP="00AC1521">
            <w:pPr>
              <w:numPr>
                <w:ilvl w:val="0"/>
                <w:numId w:val="1"/>
              </w:numPr>
              <w:tabs>
                <w:tab w:val="clear" w:pos="360"/>
                <w:tab w:val="left" w:pos="247"/>
              </w:tabs>
              <w:spacing w:before="60" w:after="60" w:line="276" w:lineRule="auto"/>
              <w:ind w:left="247" w:hanging="270"/>
              <w:rPr>
                <w:rFonts w:ascii="Arial" w:hAnsi="Arial" w:cs="Arial"/>
                <w:sz w:val="24"/>
                <w:szCs w:val="24"/>
              </w:rPr>
            </w:pPr>
            <w:r w:rsidRPr="00AC1521">
              <w:rPr>
                <w:rFonts w:ascii="Arial" w:hAnsi="Arial" w:cs="Arial"/>
                <w:sz w:val="24"/>
                <w:szCs w:val="24"/>
              </w:rPr>
              <w:t xml:space="preserve">Engage in no conduct that constitutes a conflict of interest or that adversely </w:t>
            </w:r>
            <w:proofErr w:type="gramStart"/>
            <w:r w:rsidRPr="00AC1521">
              <w:rPr>
                <w:rFonts w:ascii="Arial" w:hAnsi="Arial" w:cs="Arial"/>
                <w:sz w:val="24"/>
                <w:szCs w:val="24"/>
              </w:rPr>
              <w:t>reflects on</w:t>
            </w:r>
            <w:proofErr w:type="gramEnd"/>
            <w:r w:rsidRPr="00AC1521">
              <w:rPr>
                <w:rFonts w:ascii="Arial" w:hAnsi="Arial" w:cs="Arial"/>
                <w:sz w:val="24"/>
                <w:szCs w:val="24"/>
              </w:rPr>
              <w:t xml:space="preserve"> </w:t>
            </w:r>
            <w:r w:rsidR="00F81F91" w:rsidRPr="00AC1521">
              <w:rPr>
                <w:rFonts w:ascii="Arial" w:hAnsi="Arial" w:cs="Arial"/>
                <w:sz w:val="24"/>
                <w:szCs w:val="24"/>
              </w:rPr>
              <w:t>their</w:t>
            </w:r>
            <w:r w:rsidRPr="00AC1521">
              <w:rPr>
                <w:rFonts w:ascii="Arial" w:hAnsi="Arial" w:cs="Arial"/>
                <w:sz w:val="24"/>
                <w:szCs w:val="24"/>
              </w:rPr>
              <w:t xml:space="preserve"> professional practice.</w:t>
            </w:r>
          </w:p>
          <w:p w14:paraId="626344CC" w14:textId="77777777" w:rsidR="0086497A" w:rsidRPr="00AC1521" w:rsidRDefault="0086497A" w:rsidP="00AC1521">
            <w:pPr>
              <w:numPr>
                <w:ilvl w:val="0"/>
                <w:numId w:val="1"/>
              </w:numPr>
              <w:tabs>
                <w:tab w:val="clear" w:pos="360"/>
                <w:tab w:val="left" w:pos="247"/>
              </w:tabs>
              <w:spacing w:before="60" w:after="60" w:line="276" w:lineRule="auto"/>
              <w:ind w:left="247" w:hanging="270"/>
              <w:rPr>
                <w:rFonts w:ascii="Arial" w:hAnsi="Arial" w:cs="Arial"/>
                <w:sz w:val="24"/>
                <w:szCs w:val="24"/>
              </w:rPr>
            </w:pPr>
            <w:r w:rsidRPr="00AC1521">
              <w:rPr>
                <w:rFonts w:ascii="Arial" w:hAnsi="Arial" w:cs="Arial"/>
                <w:sz w:val="24"/>
                <w:szCs w:val="24"/>
              </w:rPr>
              <w:t>Seek only deserved, honest and reasonable monetary reimbursement for services.</w:t>
            </w:r>
          </w:p>
          <w:p w14:paraId="15533D06" w14:textId="77777777" w:rsidR="0086497A" w:rsidRPr="00AC1521" w:rsidRDefault="0086497A" w:rsidP="00AC1521">
            <w:pPr>
              <w:numPr>
                <w:ilvl w:val="0"/>
                <w:numId w:val="1"/>
              </w:numPr>
              <w:tabs>
                <w:tab w:val="clear" w:pos="360"/>
                <w:tab w:val="left" w:pos="247"/>
              </w:tabs>
              <w:spacing w:before="60" w:after="60" w:line="276" w:lineRule="auto"/>
              <w:ind w:left="247" w:hanging="270"/>
              <w:rPr>
                <w:rFonts w:ascii="Arial" w:hAnsi="Arial" w:cs="Arial"/>
                <w:sz w:val="24"/>
                <w:szCs w:val="24"/>
              </w:rPr>
            </w:pPr>
            <w:r w:rsidRPr="00AC1521">
              <w:rPr>
                <w:rFonts w:ascii="Arial" w:hAnsi="Arial" w:cs="Arial"/>
                <w:sz w:val="24"/>
                <w:szCs w:val="24"/>
              </w:rPr>
              <w:t>Issue only objective and truthful statements regarding services.</w:t>
            </w:r>
          </w:p>
          <w:p w14:paraId="3558CCC6" w14:textId="77777777" w:rsidR="0086497A" w:rsidRPr="00AC1521" w:rsidRDefault="0086497A" w:rsidP="00AC1521">
            <w:pPr>
              <w:numPr>
                <w:ilvl w:val="0"/>
                <w:numId w:val="1"/>
              </w:numPr>
              <w:tabs>
                <w:tab w:val="clear" w:pos="360"/>
                <w:tab w:val="left" w:pos="247"/>
              </w:tabs>
              <w:spacing w:before="60" w:after="60" w:line="276" w:lineRule="auto"/>
              <w:ind w:left="247" w:hanging="270"/>
              <w:rPr>
                <w:rFonts w:ascii="Arial" w:hAnsi="Arial" w:cs="Arial"/>
                <w:sz w:val="24"/>
                <w:szCs w:val="24"/>
              </w:rPr>
            </w:pPr>
            <w:r w:rsidRPr="00AC1521">
              <w:rPr>
                <w:rFonts w:ascii="Arial" w:hAnsi="Arial" w:cs="Arial"/>
                <w:sz w:val="24"/>
                <w:szCs w:val="24"/>
              </w:rPr>
              <w:t>Comply with the laws and policies that guide professional practice.</w:t>
            </w:r>
          </w:p>
          <w:p w14:paraId="2AB4873F" w14:textId="77777777" w:rsidR="0086497A" w:rsidRPr="00AC1521" w:rsidRDefault="0086497A" w:rsidP="00AC1521">
            <w:pPr>
              <w:spacing w:before="240" w:after="120" w:line="276" w:lineRule="auto"/>
              <w:jc w:val="center"/>
              <w:rPr>
                <w:rFonts w:ascii="Arial" w:hAnsi="Arial" w:cs="Arial"/>
                <w:b/>
                <w:sz w:val="24"/>
                <w:szCs w:val="24"/>
                <w:u w:val="single"/>
              </w:rPr>
            </w:pPr>
            <w:r w:rsidRPr="00AC1521">
              <w:rPr>
                <w:rFonts w:ascii="Arial" w:hAnsi="Arial" w:cs="Arial"/>
                <w:b/>
                <w:sz w:val="24"/>
                <w:szCs w:val="24"/>
                <w:u w:val="single"/>
              </w:rPr>
              <w:t>Standards of Practice</w:t>
            </w:r>
          </w:p>
          <w:p w14:paraId="6AB54204" w14:textId="77777777" w:rsidR="0086497A" w:rsidRPr="00AC1521" w:rsidRDefault="0086497A" w:rsidP="00AC1521">
            <w:pPr>
              <w:spacing w:before="120" w:after="120" w:line="276" w:lineRule="auto"/>
              <w:rPr>
                <w:rFonts w:ascii="Arial" w:hAnsi="Arial" w:cs="Arial"/>
                <w:sz w:val="24"/>
                <w:szCs w:val="24"/>
              </w:rPr>
            </w:pPr>
            <w:r w:rsidRPr="00AC1521">
              <w:rPr>
                <w:rFonts w:ascii="Arial" w:hAnsi="Arial" w:cs="Arial"/>
                <w:sz w:val="24"/>
                <w:szCs w:val="24"/>
              </w:rPr>
              <w:t xml:space="preserve">In the following areas, all personnel of DVR Services Contractors shall:  </w:t>
            </w:r>
          </w:p>
          <w:p w14:paraId="46B29441" w14:textId="354DEAF6" w:rsidR="0086497A" w:rsidRPr="00AC1521" w:rsidRDefault="0086497A" w:rsidP="00AC1521">
            <w:pPr>
              <w:spacing w:before="120" w:after="120" w:line="276" w:lineRule="auto"/>
              <w:rPr>
                <w:rFonts w:ascii="Arial" w:hAnsi="Arial" w:cs="Arial"/>
                <w:sz w:val="24"/>
                <w:szCs w:val="24"/>
              </w:rPr>
            </w:pPr>
            <w:r w:rsidRPr="00AC1521">
              <w:rPr>
                <w:rFonts w:ascii="Arial" w:hAnsi="Arial" w:cs="Arial"/>
                <w:b/>
                <w:sz w:val="24"/>
                <w:szCs w:val="24"/>
                <w:u w:val="single"/>
              </w:rPr>
              <w:t xml:space="preserve">Respect for DVR Clients, Recipients of PreETS, and Title VII Part B </w:t>
            </w:r>
            <w:r w:rsidR="00F81F91" w:rsidRPr="00AC1521">
              <w:rPr>
                <w:rFonts w:ascii="Arial" w:hAnsi="Arial" w:cs="Arial"/>
                <w:b/>
                <w:sz w:val="24"/>
                <w:szCs w:val="24"/>
                <w:u w:val="single"/>
              </w:rPr>
              <w:t>Customer</w:t>
            </w:r>
            <w:r w:rsidRPr="00AC1521">
              <w:rPr>
                <w:rFonts w:ascii="Arial" w:hAnsi="Arial" w:cs="Arial"/>
                <w:b/>
                <w:sz w:val="24"/>
                <w:szCs w:val="24"/>
                <w:u w:val="single"/>
              </w:rPr>
              <w:t xml:space="preserve">s </w:t>
            </w:r>
          </w:p>
          <w:p w14:paraId="4BEE64AB" w14:textId="3B79612D" w:rsidR="0086497A" w:rsidRPr="00AC1521" w:rsidRDefault="0086497A" w:rsidP="00AC1521">
            <w:pPr>
              <w:numPr>
                <w:ilvl w:val="0"/>
                <w:numId w:val="2"/>
              </w:numPr>
              <w:tabs>
                <w:tab w:val="clear" w:pos="720"/>
                <w:tab w:val="num" w:pos="247"/>
              </w:tabs>
              <w:spacing w:before="120" w:after="120" w:line="276" w:lineRule="auto"/>
              <w:ind w:left="247" w:hanging="270"/>
              <w:rPr>
                <w:rFonts w:ascii="Arial" w:hAnsi="Arial" w:cs="Arial"/>
                <w:sz w:val="24"/>
                <w:szCs w:val="24"/>
              </w:rPr>
            </w:pPr>
            <w:r w:rsidRPr="00AC1521">
              <w:rPr>
                <w:rFonts w:ascii="Arial" w:hAnsi="Arial" w:cs="Arial"/>
                <w:sz w:val="24"/>
                <w:szCs w:val="24"/>
              </w:rPr>
              <w:t xml:space="preserve">Hold the </w:t>
            </w:r>
            <w:r w:rsidR="00F81F91" w:rsidRPr="00AC1521">
              <w:rPr>
                <w:rFonts w:ascii="Arial" w:hAnsi="Arial" w:cs="Arial"/>
                <w:sz w:val="24"/>
                <w:szCs w:val="24"/>
              </w:rPr>
              <w:t>Customer</w:t>
            </w:r>
            <w:r w:rsidRPr="00AC1521">
              <w:rPr>
                <w:rFonts w:ascii="Arial" w:hAnsi="Arial" w:cs="Arial"/>
                <w:sz w:val="24"/>
                <w:szCs w:val="24"/>
              </w:rPr>
              <w:t xml:space="preserve">’s well-being paramount and consider each </w:t>
            </w:r>
            <w:r w:rsidR="00F81F91" w:rsidRPr="00AC1521">
              <w:rPr>
                <w:rFonts w:ascii="Arial" w:hAnsi="Arial" w:cs="Arial"/>
                <w:sz w:val="24"/>
                <w:szCs w:val="24"/>
              </w:rPr>
              <w:t>Customer</w:t>
            </w:r>
            <w:r w:rsidRPr="00AC1521">
              <w:rPr>
                <w:rFonts w:ascii="Arial" w:hAnsi="Arial" w:cs="Arial"/>
                <w:sz w:val="24"/>
                <w:szCs w:val="24"/>
              </w:rPr>
              <w:t>’s individuality.</w:t>
            </w:r>
          </w:p>
          <w:p w14:paraId="1398D2E9" w14:textId="77777777" w:rsidR="0086497A" w:rsidRPr="00AC1521" w:rsidRDefault="0086497A" w:rsidP="00AC1521">
            <w:pPr>
              <w:numPr>
                <w:ilvl w:val="0"/>
                <w:numId w:val="2"/>
              </w:numPr>
              <w:tabs>
                <w:tab w:val="clear" w:pos="720"/>
                <w:tab w:val="num" w:pos="247"/>
              </w:tabs>
              <w:spacing w:before="120" w:after="120" w:line="276" w:lineRule="auto"/>
              <w:ind w:left="247" w:hanging="270"/>
              <w:rPr>
                <w:rFonts w:ascii="Arial" w:hAnsi="Arial" w:cs="Arial"/>
                <w:sz w:val="24"/>
                <w:szCs w:val="24"/>
              </w:rPr>
            </w:pPr>
            <w:r w:rsidRPr="00AC1521">
              <w:rPr>
                <w:rFonts w:ascii="Arial" w:hAnsi="Arial" w:cs="Arial"/>
                <w:sz w:val="24"/>
                <w:szCs w:val="24"/>
              </w:rPr>
              <w:t xml:space="preserve">Not </w:t>
            </w:r>
            <w:proofErr w:type="gramStart"/>
            <w:r w:rsidRPr="00AC1521">
              <w:rPr>
                <w:rFonts w:ascii="Arial" w:hAnsi="Arial" w:cs="Arial"/>
                <w:sz w:val="24"/>
                <w:szCs w:val="24"/>
              </w:rPr>
              <w:t>discriminate</w:t>
            </w:r>
            <w:proofErr w:type="gramEnd"/>
            <w:r w:rsidRPr="00AC1521">
              <w:rPr>
                <w:rFonts w:ascii="Arial" w:hAnsi="Arial" w:cs="Arial"/>
                <w:sz w:val="24"/>
                <w:szCs w:val="24"/>
              </w:rPr>
              <w:t xml:space="preserve"> in the provision of services or products on the basis of disability, race, national origin, religion, creed, gender, age, veteran status, marital status, or sexual orientation.</w:t>
            </w:r>
          </w:p>
          <w:p w14:paraId="68DFDF80" w14:textId="11279956" w:rsidR="0086497A" w:rsidRPr="00AC1521" w:rsidRDefault="0086497A" w:rsidP="00AC1521">
            <w:pPr>
              <w:numPr>
                <w:ilvl w:val="0"/>
                <w:numId w:val="2"/>
              </w:numPr>
              <w:tabs>
                <w:tab w:val="clear" w:pos="720"/>
                <w:tab w:val="num" w:pos="247"/>
              </w:tabs>
              <w:spacing w:before="120" w:after="120" w:line="276" w:lineRule="auto"/>
              <w:ind w:left="247" w:hanging="270"/>
              <w:rPr>
                <w:rFonts w:ascii="Arial" w:hAnsi="Arial" w:cs="Arial"/>
                <w:sz w:val="24"/>
                <w:szCs w:val="24"/>
              </w:rPr>
            </w:pPr>
            <w:r w:rsidRPr="00AC1521">
              <w:rPr>
                <w:rFonts w:ascii="Arial" w:hAnsi="Arial" w:cs="Arial"/>
                <w:sz w:val="24"/>
                <w:szCs w:val="24"/>
              </w:rPr>
              <w:t xml:space="preserve">Only recommend, support, or implement services that do not expose the </w:t>
            </w:r>
            <w:r w:rsidR="00F81F91" w:rsidRPr="00AC1521">
              <w:rPr>
                <w:rFonts w:ascii="Arial" w:hAnsi="Arial" w:cs="Arial"/>
                <w:sz w:val="24"/>
                <w:szCs w:val="24"/>
              </w:rPr>
              <w:t>Customer</w:t>
            </w:r>
            <w:r w:rsidRPr="00AC1521">
              <w:rPr>
                <w:rFonts w:ascii="Arial" w:hAnsi="Arial" w:cs="Arial"/>
                <w:sz w:val="24"/>
                <w:szCs w:val="24"/>
              </w:rPr>
              <w:t xml:space="preserve"> (or others) to unreasonable risk, exploitation, and/or personal injury.  Inform the </w:t>
            </w:r>
            <w:r w:rsidR="00F81F91" w:rsidRPr="00AC1521">
              <w:rPr>
                <w:rFonts w:ascii="Arial" w:hAnsi="Arial" w:cs="Arial"/>
                <w:sz w:val="24"/>
                <w:szCs w:val="24"/>
              </w:rPr>
              <w:t>Customer</w:t>
            </w:r>
            <w:r w:rsidRPr="00AC1521">
              <w:rPr>
                <w:rFonts w:ascii="Arial" w:hAnsi="Arial" w:cs="Arial"/>
                <w:sz w:val="24"/>
                <w:szCs w:val="24"/>
              </w:rPr>
              <w:t xml:space="preserve"> as fully as possible to all risks.</w:t>
            </w:r>
          </w:p>
          <w:p w14:paraId="0AAE3D5D" w14:textId="77777777" w:rsidR="00AC1521" w:rsidRPr="00AC1521" w:rsidRDefault="00AC1521" w:rsidP="00AC1521">
            <w:pPr>
              <w:spacing w:before="240" w:after="120" w:line="276" w:lineRule="auto"/>
              <w:rPr>
                <w:rFonts w:ascii="Arial" w:hAnsi="Arial" w:cs="Arial"/>
                <w:b/>
                <w:sz w:val="24"/>
                <w:szCs w:val="24"/>
              </w:rPr>
            </w:pPr>
            <w:r w:rsidRPr="00AC1521">
              <w:rPr>
                <w:rFonts w:ascii="Arial" w:hAnsi="Arial" w:cs="Arial"/>
                <w:b/>
                <w:sz w:val="24"/>
                <w:szCs w:val="24"/>
                <w:u w:val="single"/>
              </w:rPr>
              <w:lastRenderedPageBreak/>
              <w:t>Informed Choice</w:t>
            </w:r>
          </w:p>
          <w:p w14:paraId="3C801ECA" w14:textId="2BEAC9FB" w:rsidR="0086497A" w:rsidRPr="00AC1521" w:rsidRDefault="0086497A" w:rsidP="00AC1521">
            <w:pPr>
              <w:numPr>
                <w:ilvl w:val="0"/>
                <w:numId w:val="3"/>
              </w:numPr>
              <w:tabs>
                <w:tab w:val="clear" w:pos="720"/>
                <w:tab w:val="num" w:pos="247"/>
              </w:tabs>
              <w:spacing w:before="120" w:after="120" w:line="276" w:lineRule="auto"/>
              <w:ind w:left="247" w:hanging="270"/>
              <w:rPr>
                <w:rFonts w:ascii="Arial" w:hAnsi="Arial" w:cs="Arial"/>
                <w:b/>
                <w:sz w:val="24"/>
                <w:szCs w:val="24"/>
              </w:rPr>
            </w:pPr>
            <w:r w:rsidRPr="00AC1521">
              <w:rPr>
                <w:rFonts w:ascii="Arial" w:hAnsi="Arial" w:cs="Arial"/>
                <w:sz w:val="24"/>
                <w:szCs w:val="24"/>
              </w:rPr>
              <w:t xml:space="preserve">When recommending services, fully involve the </w:t>
            </w:r>
            <w:r w:rsidR="00F81F91" w:rsidRPr="00AC1521">
              <w:rPr>
                <w:rFonts w:ascii="Arial" w:hAnsi="Arial" w:cs="Arial"/>
                <w:sz w:val="24"/>
                <w:szCs w:val="24"/>
              </w:rPr>
              <w:t>Customer</w:t>
            </w:r>
            <w:r w:rsidRPr="00AC1521">
              <w:rPr>
                <w:rFonts w:ascii="Arial" w:hAnsi="Arial" w:cs="Arial"/>
                <w:sz w:val="24"/>
                <w:szCs w:val="24"/>
              </w:rPr>
              <w:t xml:space="preserve"> and inform </w:t>
            </w:r>
            <w:r w:rsidR="00F81F91" w:rsidRPr="00AC1521">
              <w:rPr>
                <w:rFonts w:ascii="Arial" w:hAnsi="Arial" w:cs="Arial"/>
                <w:sz w:val="24"/>
                <w:szCs w:val="24"/>
              </w:rPr>
              <w:t>them</w:t>
            </w:r>
            <w:r w:rsidRPr="00AC1521">
              <w:rPr>
                <w:rFonts w:ascii="Arial" w:hAnsi="Arial" w:cs="Arial"/>
                <w:sz w:val="24"/>
                <w:szCs w:val="24"/>
              </w:rPr>
              <w:t xml:space="preserve"> of all reasonable options available, including costs.  These recommendations shall not be limited to anyone's perceptions about the availability of resources.</w:t>
            </w:r>
          </w:p>
          <w:p w14:paraId="1A29F50A" w14:textId="29FB6B8A" w:rsidR="0086497A" w:rsidRPr="00AC1521" w:rsidRDefault="0086497A" w:rsidP="00AC1521">
            <w:pPr>
              <w:numPr>
                <w:ilvl w:val="0"/>
                <w:numId w:val="3"/>
              </w:numPr>
              <w:tabs>
                <w:tab w:val="clear" w:pos="720"/>
                <w:tab w:val="num" w:pos="247"/>
              </w:tabs>
              <w:spacing w:before="120" w:after="120" w:line="276" w:lineRule="auto"/>
              <w:ind w:left="247" w:hanging="270"/>
              <w:rPr>
                <w:rFonts w:ascii="Arial" w:hAnsi="Arial" w:cs="Arial"/>
                <w:b/>
                <w:sz w:val="24"/>
                <w:szCs w:val="24"/>
              </w:rPr>
            </w:pPr>
            <w:r w:rsidRPr="00AC1521">
              <w:rPr>
                <w:rFonts w:ascii="Arial" w:hAnsi="Arial" w:cs="Arial"/>
                <w:sz w:val="24"/>
                <w:szCs w:val="24"/>
              </w:rPr>
              <w:t xml:space="preserve">Fully inform the </w:t>
            </w:r>
            <w:r w:rsidR="00F81F91" w:rsidRPr="00AC1521">
              <w:rPr>
                <w:rFonts w:ascii="Arial" w:hAnsi="Arial" w:cs="Arial"/>
                <w:sz w:val="24"/>
                <w:szCs w:val="24"/>
              </w:rPr>
              <w:t>Customer</w:t>
            </w:r>
            <w:r w:rsidRPr="00AC1521">
              <w:rPr>
                <w:rFonts w:ascii="Arial" w:hAnsi="Arial" w:cs="Arial"/>
                <w:sz w:val="24"/>
                <w:szCs w:val="24"/>
              </w:rPr>
              <w:t xml:space="preserve"> or </w:t>
            </w:r>
            <w:r w:rsidR="00F81F91" w:rsidRPr="00AC1521">
              <w:rPr>
                <w:rFonts w:ascii="Arial" w:hAnsi="Arial" w:cs="Arial"/>
                <w:sz w:val="24"/>
                <w:szCs w:val="24"/>
              </w:rPr>
              <w:t>their</w:t>
            </w:r>
            <w:r w:rsidRPr="00AC1521">
              <w:rPr>
                <w:rFonts w:ascii="Arial" w:hAnsi="Arial" w:cs="Arial"/>
                <w:sz w:val="24"/>
                <w:szCs w:val="24"/>
              </w:rPr>
              <w:t xml:space="preserve"> advocate about all aspects of any final recommendations and make only reasonable statements about expected outcomes.</w:t>
            </w:r>
          </w:p>
          <w:p w14:paraId="56AA4950" w14:textId="72C0741F" w:rsidR="0086497A" w:rsidRPr="00AC1521" w:rsidRDefault="0086497A" w:rsidP="00AC1521">
            <w:pPr>
              <w:numPr>
                <w:ilvl w:val="0"/>
                <w:numId w:val="3"/>
              </w:numPr>
              <w:tabs>
                <w:tab w:val="clear" w:pos="720"/>
                <w:tab w:val="num" w:pos="247"/>
              </w:tabs>
              <w:spacing w:before="120" w:after="120" w:line="276" w:lineRule="auto"/>
              <w:ind w:left="247" w:hanging="270"/>
              <w:rPr>
                <w:rFonts w:ascii="Arial" w:hAnsi="Arial" w:cs="Arial"/>
                <w:b/>
                <w:sz w:val="24"/>
                <w:szCs w:val="24"/>
              </w:rPr>
            </w:pPr>
            <w:r w:rsidRPr="00AC1521">
              <w:rPr>
                <w:rFonts w:ascii="Arial" w:hAnsi="Arial" w:cs="Arial"/>
                <w:sz w:val="24"/>
                <w:szCs w:val="24"/>
              </w:rPr>
              <w:t xml:space="preserve">Consider the current and future needs of the </w:t>
            </w:r>
            <w:r w:rsidR="00F81F91" w:rsidRPr="00AC1521">
              <w:rPr>
                <w:rFonts w:ascii="Arial" w:hAnsi="Arial" w:cs="Arial"/>
                <w:sz w:val="24"/>
                <w:szCs w:val="24"/>
              </w:rPr>
              <w:t>Customer</w:t>
            </w:r>
            <w:r w:rsidRPr="00AC1521">
              <w:rPr>
                <w:rFonts w:ascii="Arial" w:hAnsi="Arial" w:cs="Arial"/>
                <w:sz w:val="24"/>
                <w:szCs w:val="24"/>
              </w:rPr>
              <w:t xml:space="preserve"> when developing recommendations and fully inform the </w:t>
            </w:r>
            <w:r w:rsidR="00F81F91" w:rsidRPr="00AC1521">
              <w:rPr>
                <w:rFonts w:ascii="Arial" w:hAnsi="Arial" w:cs="Arial"/>
                <w:sz w:val="24"/>
                <w:szCs w:val="24"/>
              </w:rPr>
              <w:t>Customer</w:t>
            </w:r>
            <w:r w:rsidRPr="00AC1521">
              <w:rPr>
                <w:rFonts w:ascii="Arial" w:hAnsi="Arial" w:cs="Arial"/>
                <w:sz w:val="24"/>
                <w:szCs w:val="24"/>
              </w:rPr>
              <w:t xml:space="preserve"> of those perceived needs.</w:t>
            </w:r>
          </w:p>
          <w:p w14:paraId="5DCB633E" w14:textId="47D0827B" w:rsidR="0086497A" w:rsidRPr="00AC1521" w:rsidRDefault="0086497A" w:rsidP="00AC1521">
            <w:pPr>
              <w:numPr>
                <w:ilvl w:val="0"/>
                <w:numId w:val="3"/>
              </w:numPr>
              <w:tabs>
                <w:tab w:val="clear" w:pos="720"/>
                <w:tab w:val="num" w:pos="247"/>
              </w:tabs>
              <w:spacing w:before="120" w:after="120" w:line="276" w:lineRule="auto"/>
              <w:ind w:left="247" w:hanging="270"/>
              <w:rPr>
                <w:rFonts w:ascii="Arial" w:hAnsi="Arial" w:cs="Arial"/>
                <w:b/>
                <w:sz w:val="24"/>
                <w:szCs w:val="24"/>
              </w:rPr>
            </w:pPr>
            <w:r w:rsidRPr="00AC1521">
              <w:rPr>
                <w:rFonts w:ascii="Arial" w:hAnsi="Arial" w:cs="Arial"/>
                <w:sz w:val="24"/>
                <w:szCs w:val="24"/>
              </w:rPr>
              <w:t xml:space="preserve">Fully and accurately disclose to the </w:t>
            </w:r>
            <w:r w:rsidR="00F81F91" w:rsidRPr="00AC1521">
              <w:rPr>
                <w:rFonts w:ascii="Arial" w:hAnsi="Arial" w:cs="Arial"/>
                <w:sz w:val="24"/>
                <w:szCs w:val="24"/>
              </w:rPr>
              <w:t>Customer</w:t>
            </w:r>
            <w:r w:rsidRPr="00AC1521">
              <w:rPr>
                <w:rFonts w:ascii="Arial" w:hAnsi="Arial" w:cs="Arial"/>
                <w:sz w:val="24"/>
                <w:szCs w:val="24"/>
              </w:rPr>
              <w:t xml:space="preserve"> the qualifications of all staff members who will serve them directly.</w:t>
            </w:r>
          </w:p>
        </w:tc>
      </w:tr>
      <w:tr w:rsidR="0086497A" w14:paraId="0E153FBA" w14:textId="77777777" w:rsidTr="008B6DC4">
        <w:tc>
          <w:tcPr>
            <w:tcW w:w="10800" w:type="dxa"/>
            <w:gridSpan w:val="2"/>
            <w:tcBorders>
              <w:top w:val="nil"/>
              <w:left w:val="nil"/>
              <w:bottom w:val="nil"/>
              <w:right w:val="nil"/>
            </w:tcBorders>
          </w:tcPr>
          <w:p w14:paraId="68A6C987" w14:textId="77777777" w:rsidR="0086497A" w:rsidRPr="00AC1521" w:rsidRDefault="0086497A" w:rsidP="00AC1521">
            <w:pPr>
              <w:spacing w:before="120" w:after="120" w:line="276" w:lineRule="auto"/>
              <w:rPr>
                <w:rFonts w:ascii="Arial" w:hAnsi="Arial" w:cs="Arial"/>
                <w:sz w:val="24"/>
                <w:szCs w:val="24"/>
              </w:rPr>
            </w:pPr>
            <w:r w:rsidRPr="00AC1521">
              <w:rPr>
                <w:rFonts w:ascii="Arial" w:hAnsi="Arial" w:cs="Arial"/>
                <w:b/>
                <w:sz w:val="24"/>
                <w:szCs w:val="24"/>
                <w:u w:val="single"/>
              </w:rPr>
              <w:lastRenderedPageBreak/>
              <w:t>Professionalism and Competency</w:t>
            </w:r>
          </w:p>
          <w:p w14:paraId="618E32FB" w14:textId="77777777" w:rsidR="0086497A" w:rsidRPr="00AC1521" w:rsidRDefault="0086497A" w:rsidP="00AC1521">
            <w:pPr>
              <w:numPr>
                <w:ilvl w:val="0"/>
                <w:numId w:val="4"/>
              </w:numPr>
              <w:tabs>
                <w:tab w:val="clear" w:pos="720"/>
                <w:tab w:val="num" w:pos="252"/>
              </w:tabs>
              <w:spacing w:before="60" w:after="60" w:line="276" w:lineRule="auto"/>
              <w:ind w:left="252" w:hanging="270"/>
              <w:rPr>
                <w:rFonts w:ascii="Arial" w:hAnsi="Arial" w:cs="Arial"/>
                <w:sz w:val="24"/>
                <w:szCs w:val="24"/>
              </w:rPr>
            </w:pPr>
            <w:r w:rsidRPr="00AC1521">
              <w:rPr>
                <w:rFonts w:ascii="Arial" w:hAnsi="Arial" w:cs="Arial"/>
                <w:sz w:val="24"/>
                <w:szCs w:val="24"/>
              </w:rPr>
              <w:t>Comply with all licensing, credentialing and/or accreditation requirements recognized in their fields of service</w:t>
            </w:r>
            <w:r w:rsidR="00A86E04" w:rsidRPr="00AC1521">
              <w:rPr>
                <w:rFonts w:ascii="Arial" w:hAnsi="Arial" w:cs="Arial"/>
                <w:sz w:val="24"/>
                <w:szCs w:val="24"/>
              </w:rPr>
              <w:t>, and as required by the contract</w:t>
            </w:r>
            <w:r w:rsidRPr="00AC1521">
              <w:rPr>
                <w:rFonts w:ascii="Arial" w:hAnsi="Arial" w:cs="Arial"/>
                <w:sz w:val="24"/>
                <w:szCs w:val="24"/>
              </w:rPr>
              <w:t>.</w:t>
            </w:r>
          </w:p>
          <w:p w14:paraId="2746B973" w14:textId="77777777" w:rsidR="0086497A" w:rsidRPr="00AC1521" w:rsidRDefault="0086497A" w:rsidP="00AC1521">
            <w:pPr>
              <w:numPr>
                <w:ilvl w:val="0"/>
                <w:numId w:val="4"/>
              </w:numPr>
              <w:tabs>
                <w:tab w:val="clear" w:pos="720"/>
                <w:tab w:val="num" w:pos="252"/>
              </w:tabs>
              <w:spacing w:before="60" w:after="60" w:line="276" w:lineRule="auto"/>
              <w:ind w:left="252" w:hanging="270"/>
              <w:rPr>
                <w:rFonts w:ascii="Arial" w:hAnsi="Arial" w:cs="Arial"/>
                <w:sz w:val="24"/>
                <w:szCs w:val="24"/>
              </w:rPr>
            </w:pPr>
            <w:r w:rsidRPr="00AC1521">
              <w:rPr>
                <w:rFonts w:ascii="Arial" w:hAnsi="Arial" w:cs="Arial"/>
                <w:sz w:val="24"/>
                <w:szCs w:val="24"/>
              </w:rPr>
              <w:t xml:space="preserve">Provide services only within the scope of their competency, </w:t>
            </w:r>
            <w:proofErr w:type="gramStart"/>
            <w:r w:rsidRPr="00AC1521">
              <w:rPr>
                <w:rFonts w:ascii="Arial" w:hAnsi="Arial" w:cs="Arial"/>
                <w:sz w:val="24"/>
                <w:szCs w:val="24"/>
              </w:rPr>
              <w:t>taking into account</w:t>
            </w:r>
            <w:proofErr w:type="gramEnd"/>
            <w:r w:rsidRPr="00AC1521">
              <w:rPr>
                <w:rFonts w:ascii="Arial" w:hAnsi="Arial" w:cs="Arial"/>
                <w:sz w:val="24"/>
                <w:szCs w:val="24"/>
              </w:rPr>
              <w:t xml:space="preserve"> their education, experience, and training and recognizing the limits of their own skills and knowledge in any professional area.</w:t>
            </w:r>
          </w:p>
          <w:p w14:paraId="5F454AB1" w14:textId="55B13F97" w:rsidR="0086497A" w:rsidRPr="00AC1521" w:rsidRDefault="0086497A" w:rsidP="00AC1521">
            <w:pPr>
              <w:numPr>
                <w:ilvl w:val="0"/>
                <w:numId w:val="4"/>
              </w:numPr>
              <w:tabs>
                <w:tab w:val="clear" w:pos="720"/>
                <w:tab w:val="num" w:pos="252"/>
              </w:tabs>
              <w:spacing w:before="60" w:after="60" w:line="276" w:lineRule="auto"/>
              <w:ind w:left="252" w:hanging="270"/>
              <w:rPr>
                <w:rFonts w:ascii="Arial" w:hAnsi="Arial" w:cs="Arial"/>
                <w:sz w:val="24"/>
                <w:szCs w:val="24"/>
              </w:rPr>
            </w:pPr>
            <w:r w:rsidRPr="00AC1521">
              <w:rPr>
                <w:rFonts w:ascii="Arial" w:hAnsi="Arial" w:cs="Arial"/>
                <w:sz w:val="24"/>
                <w:szCs w:val="24"/>
              </w:rPr>
              <w:t>Take on only those professional commitments and agreements that they can fulfill</w:t>
            </w:r>
            <w:r w:rsidR="00F81F91" w:rsidRPr="00AC1521">
              <w:rPr>
                <w:rFonts w:ascii="Arial" w:hAnsi="Arial" w:cs="Arial"/>
                <w:sz w:val="24"/>
                <w:szCs w:val="24"/>
              </w:rPr>
              <w:t xml:space="preserve"> </w:t>
            </w:r>
            <w:r w:rsidRPr="00AC1521">
              <w:rPr>
                <w:rFonts w:ascii="Arial" w:hAnsi="Arial" w:cs="Arial"/>
                <w:sz w:val="24"/>
                <w:szCs w:val="24"/>
              </w:rPr>
              <w:t>and carry out those obligations in a timely way.</w:t>
            </w:r>
          </w:p>
          <w:p w14:paraId="004F40F2" w14:textId="77777777" w:rsidR="0086497A" w:rsidRPr="00AC1521" w:rsidRDefault="0086497A" w:rsidP="00AC1521">
            <w:pPr>
              <w:numPr>
                <w:ilvl w:val="0"/>
                <w:numId w:val="4"/>
              </w:numPr>
              <w:tabs>
                <w:tab w:val="clear" w:pos="720"/>
                <w:tab w:val="num" w:pos="252"/>
              </w:tabs>
              <w:spacing w:before="60" w:after="60" w:line="276" w:lineRule="auto"/>
              <w:ind w:left="252" w:hanging="270"/>
              <w:rPr>
                <w:rFonts w:ascii="Arial" w:hAnsi="Arial" w:cs="Arial"/>
                <w:sz w:val="24"/>
                <w:szCs w:val="24"/>
              </w:rPr>
            </w:pPr>
            <w:r w:rsidRPr="00AC1521">
              <w:rPr>
                <w:rFonts w:ascii="Arial" w:hAnsi="Arial" w:cs="Arial"/>
                <w:sz w:val="24"/>
                <w:szCs w:val="24"/>
              </w:rPr>
              <w:t>Stay current in all aspects of their professional practice through ongoing education.  Topics should include accessibility, funding, legal issues, recommended rehabilitation practices, clinical practice, and emerging services or technologies.</w:t>
            </w:r>
          </w:p>
          <w:p w14:paraId="7B7B32D1" w14:textId="77777777" w:rsidR="0086497A" w:rsidRPr="00AC1521" w:rsidRDefault="0086497A" w:rsidP="00AC1521">
            <w:pPr>
              <w:numPr>
                <w:ilvl w:val="0"/>
                <w:numId w:val="4"/>
              </w:numPr>
              <w:tabs>
                <w:tab w:val="clear" w:pos="720"/>
                <w:tab w:val="num" w:pos="252"/>
              </w:tabs>
              <w:spacing w:before="60" w:after="60" w:line="276" w:lineRule="auto"/>
              <w:ind w:left="252" w:hanging="270"/>
              <w:rPr>
                <w:rFonts w:ascii="Arial" w:hAnsi="Arial" w:cs="Arial"/>
                <w:sz w:val="24"/>
                <w:szCs w:val="24"/>
              </w:rPr>
            </w:pPr>
            <w:r w:rsidRPr="00AC1521">
              <w:rPr>
                <w:rFonts w:ascii="Arial" w:hAnsi="Arial" w:cs="Arial"/>
                <w:sz w:val="24"/>
                <w:szCs w:val="24"/>
              </w:rPr>
              <w:t>Not provide professional services, nor allow any representative to provide services, while under the influence of drugs or alcohol or while substance abuse or a health condition influences their judgment.</w:t>
            </w:r>
          </w:p>
          <w:p w14:paraId="405970E4" w14:textId="6A120988" w:rsidR="0086497A" w:rsidRPr="00AC1521" w:rsidRDefault="0086497A" w:rsidP="00AC1521">
            <w:pPr>
              <w:numPr>
                <w:ilvl w:val="0"/>
                <w:numId w:val="4"/>
              </w:numPr>
              <w:tabs>
                <w:tab w:val="clear" w:pos="720"/>
                <w:tab w:val="num" w:pos="252"/>
              </w:tabs>
              <w:spacing w:before="60" w:after="60" w:line="276" w:lineRule="auto"/>
              <w:ind w:left="252" w:hanging="270"/>
              <w:rPr>
                <w:rFonts w:ascii="Arial" w:hAnsi="Arial" w:cs="Arial"/>
                <w:sz w:val="24"/>
                <w:szCs w:val="24"/>
              </w:rPr>
            </w:pPr>
            <w:r w:rsidRPr="00AC1521">
              <w:rPr>
                <w:rFonts w:ascii="Arial" w:hAnsi="Arial" w:cs="Arial"/>
                <w:sz w:val="24"/>
                <w:szCs w:val="24"/>
              </w:rPr>
              <w:t xml:space="preserve">Not engage in conduct that reflects adversely on their profession or calls into question their fitness to serve </w:t>
            </w:r>
            <w:r w:rsidR="00F81F91" w:rsidRPr="00AC1521">
              <w:rPr>
                <w:rFonts w:ascii="Arial" w:hAnsi="Arial" w:cs="Arial"/>
                <w:sz w:val="24"/>
                <w:szCs w:val="24"/>
              </w:rPr>
              <w:t>Customer</w:t>
            </w:r>
            <w:r w:rsidRPr="00AC1521">
              <w:rPr>
                <w:rFonts w:ascii="Arial" w:hAnsi="Arial" w:cs="Arial"/>
                <w:sz w:val="24"/>
                <w:szCs w:val="24"/>
              </w:rPr>
              <w:t>s.</w:t>
            </w:r>
          </w:p>
          <w:p w14:paraId="424CB185" w14:textId="384239D2" w:rsidR="0086497A" w:rsidRPr="00AC1521" w:rsidRDefault="0086497A" w:rsidP="00AC1521">
            <w:pPr>
              <w:numPr>
                <w:ilvl w:val="0"/>
                <w:numId w:val="4"/>
              </w:numPr>
              <w:tabs>
                <w:tab w:val="clear" w:pos="720"/>
                <w:tab w:val="num" w:pos="252"/>
              </w:tabs>
              <w:spacing w:before="60" w:after="120" w:line="276" w:lineRule="auto"/>
              <w:ind w:left="252" w:hanging="270"/>
              <w:rPr>
                <w:rFonts w:ascii="Arial" w:hAnsi="Arial" w:cs="Arial"/>
                <w:sz w:val="24"/>
                <w:szCs w:val="24"/>
              </w:rPr>
            </w:pPr>
            <w:r w:rsidRPr="00AC1521">
              <w:rPr>
                <w:rFonts w:ascii="Arial" w:hAnsi="Arial" w:cs="Arial"/>
                <w:sz w:val="24"/>
                <w:szCs w:val="24"/>
              </w:rPr>
              <w:t xml:space="preserve">Avoid any action, intentional or accidental, professional or personal, that would exploit the dependency and trust of the </w:t>
            </w:r>
            <w:r w:rsidR="00F81F91" w:rsidRPr="00AC1521">
              <w:rPr>
                <w:rFonts w:ascii="Arial" w:hAnsi="Arial" w:cs="Arial"/>
                <w:sz w:val="24"/>
                <w:szCs w:val="24"/>
              </w:rPr>
              <w:t>Customer</w:t>
            </w:r>
            <w:r w:rsidRPr="00AC1521">
              <w:rPr>
                <w:rFonts w:ascii="Arial" w:hAnsi="Arial" w:cs="Arial"/>
                <w:sz w:val="24"/>
                <w:szCs w:val="24"/>
              </w:rPr>
              <w:t>.</w:t>
            </w:r>
          </w:p>
          <w:p w14:paraId="13431B3A" w14:textId="77777777" w:rsidR="0086497A" w:rsidRPr="00AC1521" w:rsidRDefault="0086497A" w:rsidP="00130DEF">
            <w:pPr>
              <w:spacing w:before="360" w:after="120" w:line="276" w:lineRule="auto"/>
              <w:rPr>
                <w:rFonts w:ascii="Arial" w:hAnsi="Arial" w:cs="Arial"/>
                <w:sz w:val="24"/>
                <w:szCs w:val="24"/>
              </w:rPr>
            </w:pPr>
            <w:r w:rsidRPr="00AC1521">
              <w:rPr>
                <w:rFonts w:ascii="Arial" w:hAnsi="Arial" w:cs="Arial"/>
                <w:b/>
                <w:sz w:val="24"/>
                <w:szCs w:val="24"/>
                <w:u w:val="single"/>
              </w:rPr>
              <w:t>Service Delivery</w:t>
            </w:r>
          </w:p>
          <w:p w14:paraId="107846BB" w14:textId="2648A4B4" w:rsidR="0086497A" w:rsidRPr="00AC1521" w:rsidRDefault="0086497A" w:rsidP="00AC1521">
            <w:pPr>
              <w:numPr>
                <w:ilvl w:val="0"/>
                <w:numId w:val="5"/>
              </w:numPr>
              <w:tabs>
                <w:tab w:val="clear" w:pos="720"/>
                <w:tab w:val="num" w:pos="252"/>
              </w:tabs>
              <w:spacing w:before="60" w:after="60" w:line="276" w:lineRule="auto"/>
              <w:ind w:left="252" w:hanging="270"/>
              <w:rPr>
                <w:rFonts w:ascii="Arial" w:hAnsi="Arial" w:cs="Arial"/>
                <w:sz w:val="24"/>
                <w:szCs w:val="24"/>
              </w:rPr>
            </w:pPr>
            <w:r w:rsidRPr="00AC1521">
              <w:rPr>
                <w:rFonts w:ascii="Arial" w:hAnsi="Arial" w:cs="Arial"/>
                <w:sz w:val="24"/>
                <w:szCs w:val="24"/>
              </w:rPr>
              <w:t xml:space="preserve">When the </w:t>
            </w:r>
            <w:r w:rsidR="00F81F91" w:rsidRPr="00AC1521">
              <w:rPr>
                <w:rFonts w:ascii="Arial" w:hAnsi="Arial" w:cs="Arial"/>
                <w:sz w:val="24"/>
                <w:szCs w:val="24"/>
              </w:rPr>
              <w:t>Customer</w:t>
            </w:r>
            <w:r w:rsidRPr="00AC1521">
              <w:rPr>
                <w:rFonts w:ascii="Arial" w:hAnsi="Arial" w:cs="Arial"/>
                <w:sz w:val="24"/>
                <w:szCs w:val="24"/>
              </w:rPr>
              <w:t xml:space="preserve">’s best interest requires it, collaborate or "team up" with </w:t>
            </w:r>
            <w:r w:rsidR="00D6524B" w:rsidRPr="00AC1521">
              <w:rPr>
                <w:rFonts w:ascii="Arial" w:hAnsi="Arial" w:cs="Arial"/>
                <w:sz w:val="24"/>
                <w:szCs w:val="24"/>
              </w:rPr>
              <w:t>providers from other professional disciplines for service delivery</w:t>
            </w:r>
            <w:r w:rsidR="00A86E04" w:rsidRPr="00AC1521">
              <w:rPr>
                <w:rFonts w:ascii="Arial" w:hAnsi="Arial" w:cs="Arial"/>
                <w:sz w:val="24"/>
                <w:szCs w:val="24"/>
              </w:rPr>
              <w:t>, in accordance with the vendor’s contract with DVR</w:t>
            </w:r>
            <w:r w:rsidRPr="00AC1521">
              <w:rPr>
                <w:rFonts w:ascii="Arial" w:hAnsi="Arial" w:cs="Arial"/>
                <w:sz w:val="24"/>
                <w:szCs w:val="24"/>
              </w:rPr>
              <w:t>.  DVR Services Contractors shall present only complete and factual information about other providers.</w:t>
            </w:r>
          </w:p>
          <w:p w14:paraId="713E326C" w14:textId="75ABEA59" w:rsidR="0086497A" w:rsidRPr="00AC1521" w:rsidRDefault="0086497A" w:rsidP="00AC1521">
            <w:pPr>
              <w:numPr>
                <w:ilvl w:val="0"/>
                <w:numId w:val="5"/>
              </w:numPr>
              <w:tabs>
                <w:tab w:val="clear" w:pos="720"/>
                <w:tab w:val="num" w:pos="252"/>
              </w:tabs>
              <w:spacing w:before="60" w:after="60" w:line="276" w:lineRule="auto"/>
              <w:ind w:left="252" w:hanging="270"/>
              <w:rPr>
                <w:rFonts w:ascii="Arial" w:hAnsi="Arial" w:cs="Arial"/>
                <w:sz w:val="24"/>
                <w:szCs w:val="24"/>
              </w:rPr>
            </w:pPr>
            <w:r w:rsidRPr="00AC1521">
              <w:rPr>
                <w:rFonts w:ascii="Arial" w:hAnsi="Arial" w:cs="Arial"/>
                <w:sz w:val="24"/>
                <w:szCs w:val="24"/>
              </w:rPr>
              <w:t xml:space="preserve">Within the scope of their competency, use every resource reasonably available to meet the </w:t>
            </w:r>
            <w:r w:rsidR="00F81F91" w:rsidRPr="00AC1521">
              <w:rPr>
                <w:rFonts w:ascii="Arial" w:hAnsi="Arial" w:cs="Arial"/>
                <w:sz w:val="24"/>
                <w:szCs w:val="24"/>
              </w:rPr>
              <w:t>Customer</w:t>
            </w:r>
            <w:r w:rsidRPr="00AC1521">
              <w:rPr>
                <w:rFonts w:ascii="Arial" w:hAnsi="Arial" w:cs="Arial"/>
                <w:sz w:val="24"/>
                <w:szCs w:val="24"/>
              </w:rPr>
              <w:t>’s</w:t>
            </w:r>
            <w:r w:rsidR="00A86E04" w:rsidRPr="00AC1521">
              <w:rPr>
                <w:rFonts w:ascii="Arial" w:hAnsi="Arial" w:cs="Arial"/>
                <w:sz w:val="24"/>
                <w:szCs w:val="24"/>
              </w:rPr>
              <w:t xml:space="preserve"> needs</w:t>
            </w:r>
            <w:r w:rsidRPr="00AC1521">
              <w:rPr>
                <w:rFonts w:ascii="Arial" w:hAnsi="Arial" w:cs="Arial"/>
                <w:sz w:val="24"/>
                <w:szCs w:val="24"/>
              </w:rPr>
              <w:t xml:space="preserve">.  This may require referring the </w:t>
            </w:r>
            <w:r w:rsidR="00F81F91" w:rsidRPr="00AC1521">
              <w:rPr>
                <w:rFonts w:ascii="Arial" w:hAnsi="Arial" w:cs="Arial"/>
                <w:sz w:val="24"/>
                <w:szCs w:val="24"/>
              </w:rPr>
              <w:t>Customer</w:t>
            </w:r>
            <w:r w:rsidRPr="00AC1521">
              <w:rPr>
                <w:rFonts w:ascii="Arial" w:hAnsi="Arial" w:cs="Arial"/>
                <w:sz w:val="24"/>
                <w:szCs w:val="24"/>
              </w:rPr>
              <w:t xml:space="preserve"> to other service providers for services.</w:t>
            </w:r>
          </w:p>
          <w:p w14:paraId="7A2145CD" w14:textId="77777777" w:rsidR="0086497A" w:rsidRPr="00AC1521" w:rsidRDefault="0086497A" w:rsidP="00AC1521">
            <w:pPr>
              <w:numPr>
                <w:ilvl w:val="0"/>
                <w:numId w:val="5"/>
              </w:numPr>
              <w:tabs>
                <w:tab w:val="clear" w:pos="720"/>
                <w:tab w:val="num" w:pos="252"/>
              </w:tabs>
              <w:spacing w:before="60" w:after="120" w:line="276" w:lineRule="auto"/>
              <w:ind w:left="252" w:hanging="270"/>
              <w:rPr>
                <w:rFonts w:ascii="Arial" w:hAnsi="Arial" w:cs="Arial"/>
                <w:b/>
                <w:sz w:val="24"/>
                <w:szCs w:val="24"/>
                <w:u w:val="single"/>
              </w:rPr>
            </w:pPr>
            <w:r w:rsidRPr="00AC1521">
              <w:rPr>
                <w:rFonts w:ascii="Arial" w:hAnsi="Arial" w:cs="Arial"/>
                <w:sz w:val="24"/>
                <w:szCs w:val="24"/>
              </w:rPr>
              <w:lastRenderedPageBreak/>
              <w:t>Maintain procedures to measure the effectiveness and efficiency of their operations and to enhance service quality</w:t>
            </w:r>
            <w:r w:rsidR="00AD4E29" w:rsidRPr="00AC1521">
              <w:rPr>
                <w:rFonts w:ascii="Arial" w:hAnsi="Arial" w:cs="Arial"/>
                <w:sz w:val="24"/>
                <w:szCs w:val="24"/>
              </w:rPr>
              <w:t>.</w:t>
            </w:r>
          </w:p>
          <w:p w14:paraId="697FD151" w14:textId="77777777" w:rsidR="0086497A" w:rsidRPr="00AC1521" w:rsidRDefault="0086497A" w:rsidP="00AC1521">
            <w:pPr>
              <w:spacing w:before="240" w:after="120" w:line="276" w:lineRule="auto"/>
              <w:rPr>
                <w:rFonts w:ascii="Arial" w:hAnsi="Arial" w:cs="Arial"/>
                <w:sz w:val="24"/>
                <w:szCs w:val="24"/>
              </w:rPr>
            </w:pPr>
            <w:r w:rsidRPr="00AC1521">
              <w:rPr>
                <w:rFonts w:ascii="Arial" w:hAnsi="Arial" w:cs="Arial"/>
                <w:b/>
                <w:sz w:val="24"/>
                <w:szCs w:val="24"/>
                <w:u w:val="single"/>
              </w:rPr>
              <w:t>Conflict of Interest</w:t>
            </w:r>
          </w:p>
          <w:p w14:paraId="678DF667" w14:textId="41DFF558" w:rsidR="0086497A" w:rsidRPr="00AC1521" w:rsidRDefault="0086497A" w:rsidP="00AC1521">
            <w:pPr>
              <w:numPr>
                <w:ilvl w:val="0"/>
                <w:numId w:val="6"/>
              </w:numPr>
              <w:tabs>
                <w:tab w:val="clear" w:pos="720"/>
                <w:tab w:val="num" w:pos="252"/>
              </w:tabs>
              <w:spacing w:before="60" w:after="60" w:line="276" w:lineRule="auto"/>
              <w:ind w:left="252" w:hanging="270"/>
              <w:rPr>
                <w:rFonts w:ascii="Arial" w:hAnsi="Arial" w:cs="Arial"/>
                <w:sz w:val="24"/>
                <w:szCs w:val="24"/>
              </w:rPr>
            </w:pPr>
            <w:r w:rsidRPr="00AC1521">
              <w:rPr>
                <w:rFonts w:ascii="Arial" w:hAnsi="Arial" w:cs="Arial"/>
                <w:sz w:val="24"/>
                <w:szCs w:val="24"/>
              </w:rPr>
              <w:t xml:space="preserve">Maintain only those </w:t>
            </w:r>
            <w:r w:rsidRPr="00AC1521">
              <w:rPr>
                <w:rFonts w:ascii="Arial" w:hAnsi="Arial" w:cs="Arial"/>
                <w:b/>
                <w:sz w:val="24"/>
                <w:szCs w:val="24"/>
              </w:rPr>
              <w:t>professional</w:t>
            </w:r>
            <w:r w:rsidRPr="00AC1521">
              <w:rPr>
                <w:rFonts w:ascii="Arial" w:hAnsi="Arial" w:cs="Arial"/>
                <w:sz w:val="24"/>
                <w:szCs w:val="24"/>
              </w:rPr>
              <w:t xml:space="preserve"> relationships that do not create a real or perceived conflict of interest.  DVR Services Contractors shall inform the </w:t>
            </w:r>
            <w:r w:rsidR="00F81F91" w:rsidRPr="00AC1521">
              <w:rPr>
                <w:rFonts w:ascii="Arial" w:hAnsi="Arial" w:cs="Arial"/>
                <w:sz w:val="24"/>
                <w:szCs w:val="24"/>
              </w:rPr>
              <w:t>Customer</w:t>
            </w:r>
            <w:r w:rsidRPr="00AC1521">
              <w:rPr>
                <w:rFonts w:ascii="Arial" w:hAnsi="Arial" w:cs="Arial"/>
                <w:sz w:val="24"/>
                <w:szCs w:val="24"/>
              </w:rPr>
              <w:t xml:space="preserve"> or their advocates of any employment relationships, professional affiliations, or fiduciary interests that may be perceived as a conflict of interest.  DVR Services Contractors must decline to provide services when any such affiliation or interest is likely to influence their professional judgment.</w:t>
            </w:r>
          </w:p>
          <w:p w14:paraId="4C32AF6C" w14:textId="77777777" w:rsidR="0086497A" w:rsidRPr="00AC1521" w:rsidRDefault="0086497A" w:rsidP="00AC1521">
            <w:pPr>
              <w:numPr>
                <w:ilvl w:val="0"/>
                <w:numId w:val="6"/>
              </w:numPr>
              <w:tabs>
                <w:tab w:val="clear" w:pos="720"/>
                <w:tab w:val="num" w:pos="252"/>
              </w:tabs>
              <w:spacing w:before="60" w:after="60" w:line="276" w:lineRule="auto"/>
              <w:ind w:left="252" w:hanging="270"/>
              <w:rPr>
                <w:rFonts w:ascii="Arial" w:hAnsi="Arial" w:cs="Arial"/>
                <w:b/>
                <w:sz w:val="24"/>
                <w:szCs w:val="24"/>
                <w:u w:val="single"/>
              </w:rPr>
            </w:pPr>
            <w:r w:rsidRPr="00AC1521">
              <w:rPr>
                <w:rFonts w:ascii="Arial" w:hAnsi="Arial" w:cs="Arial"/>
                <w:sz w:val="24"/>
                <w:szCs w:val="24"/>
              </w:rPr>
              <w:t xml:space="preserve">Make every effort to avoid </w:t>
            </w:r>
            <w:r w:rsidRPr="00AC1521">
              <w:rPr>
                <w:rFonts w:ascii="Arial" w:hAnsi="Arial" w:cs="Arial"/>
                <w:b/>
                <w:sz w:val="24"/>
                <w:szCs w:val="24"/>
              </w:rPr>
              <w:t xml:space="preserve">personal </w:t>
            </w:r>
            <w:r w:rsidRPr="00AC1521">
              <w:rPr>
                <w:rFonts w:ascii="Arial" w:hAnsi="Arial" w:cs="Arial"/>
                <w:sz w:val="24"/>
                <w:szCs w:val="24"/>
              </w:rPr>
              <w:t>relationships that could influence their professional judgment or be perceived as a conflict of interest.</w:t>
            </w:r>
          </w:p>
          <w:p w14:paraId="4F80B28D" w14:textId="77777777" w:rsidR="0086497A" w:rsidRPr="00AC1521" w:rsidRDefault="0086497A" w:rsidP="00AC1521">
            <w:pPr>
              <w:spacing w:before="240" w:after="120" w:line="276" w:lineRule="auto"/>
              <w:rPr>
                <w:rFonts w:ascii="Arial" w:hAnsi="Arial" w:cs="Arial"/>
                <w:sz w:val="24"/>
                <w:szCs w:val="24"/>
              </w:rPr>
            </w:pPr>
            <w:r w:rsidRPr="00AC1521">
              <w:rPr>
                <w:rFonts w:ascii="Arial" w:hAnsi="Arial" w:cs="Arial"/>
                <w:b/>
                <w:sz w:val="24"/>
                <w:szCs w:val="24"/>
                <w:u w:val="single"/>
              </w:rPr>
              <w:t>Sound Business Practices</w:t>
            </w:r>
          </w:p>
          <w:p w14:paraId="174EAFC7" w14:textId="77777777" w:rsidR="0086497A" w:rsidRPr="00AC1521" w:rsidRDefault="0086497A" w:rsidP="00AC1521">
            <w:pPr>
              <w:numPr>
                <w:ilvl w:val="0"/>
                <w:numId w:val="7"/>
              </w:numPr>
              <w:tabs>
                <w:tab w:val="clear" w:pos="720"/>
                <w:tab w:val="num" w:pos="252"/>
              </w:tabs>
              <w:spacing w:before="120" w:after="60" w:line="276" w:lineRule="auto"/>
              <w:ind w:left="252" w:hanging="270"/>
              <w:rPr>
                <w:rFonts w:ascii="Arial" w:hAnsi="Arial" w:cs="Arial"/>
                <w:sz w:val="24"/>
                <w:szCs w:val="24"/>
              </w:rPr>
            </w:pPr>
            <w:r w:rsidRPr="00AC1521">
              <w:rPr>
                <w:rFonts w:ascii="Arial" w:hAnsi="Arial" w:cs="Arial"/>
                <w:sz w:val="24"/>
                <w:szCs w:val="24"/>
              </w:rPr>
              <w:t xml:space="preserve">Not engage in fraud, waste, or abuse when </w:t>
            </w:r>
            <w:proofErr w:type="gramStart"/>
            <w:r w:rsidRPr="00AC1521">
              <w:rPr>
                <w:rFonts w:ascii="Arial" w:hAnsi="Arial" w:cs="Arial"/>
                <w:sz w:val="24"/>
                <w:szCs w:val="24"/>
              </w:rPr>
              <w:t>charging for</w:t>
            </w:r>
            <w:proofErr w:type="gramEnd"/>
            <w:r w:rsidRPr="00AC1521">
              <w:rPr>
                <w:rFonts w:ascii="Arial" w:hAnsi="Arial" w:cs="Arial"/>
                <w:sz w:val="24"/>
                <w:szCs w:val="24"/>
              </w:rPr>
              <w:t xml:space="preserve"> services.</w:t>
            </w:r>
          </w:p>
          <w:p w14:paraId="40BA35FE" w14:textId="77777777" w:rsidR="0086497A" w:rsidRPr="00AC1521" w:rsidRDefault="0086497A" w:rsidP="00AC1521">
            <w:pPr>
              <w:numPr>
                <w:ilvl w:val="0"/>
                <w:numId w:val="7"/>
              </w:numPr>
              <w:tabs>
                <w:tab w:val="clear" w:pos="720"/>
                <w:tab w:val="num" w:pos="252"/>
              </w:tabs>
              <w:spacing w:before="60" w:after="60" w:line="276" w:lineRule="auto"/>
              <w:ind w:left="252" w:hanging="270"/>
              <w:rPr>
                <w:rFonts w:ascii="Arial" w:hAnsi="Arial" w:cs="Arial"/>
                <w:sz w:val="24"/>
                <w:szCs w:val="24"/>
              </w:rPr>
            </w:pPr>
            <w:r w:rsidRPr="00AC1521">
              <w:rPr>
                <w:rFonts w:ascii="Arial" w:hAnsi="Arial" w:cs="Arial"/>
                <w:sz w:val="24"/>
                <w:szCs w:val="24"/>
              </w:rPr>
              <w:t>Be truthful and accurate in all public statements about the services and products they provide.</w:t>
            </w:r>
          </w:p>
          <w:p w14:paraId="42B61CCD" w14:textId="299EBC2E" w:rsidR="0086497A" w:rsidRPr="00AC1521" w:rsidRDefault="0086497A" w:rsidP="00AC1521">
            <w:pPr>
              <w:numPr>
                <w:ilvl w:val="0"/>
                <w:numId w:val="7"/>
              </w:numPr>
              <w:tabs>
                <w:tab w:val="clear" w:pos="720"/>
                <w:tab w:val="num" w:pos="252"/>
              </w:tabs>
              <w:spacing w:before="60" w:after="60" w:line="276" w:lineRule="auto"/>
              <w:ind w:left="252" w:hanging="270"/>
              <w:rPr>
                <w:rFonts w:ascii="Arial" w:hAnsi="Arial" w:cs="Arial"/>
                <w:sz w:val="24"/>
                <w:szCs w:val="24"/>
              </w:rPr>
            </w:pPr>
            <w:r w:rsidRPr="00AC1521">
              <w:rPr>
                <w:rFonts w:ascii="Arial" w:hAnsi="Arial" w:cs="Arial"/>
                <w:sz w:val="24"/>
                <w:szCs w:val="24"/>
              </w:rPr>
              <w:t xml:space="preserve">Stay within the scope of services agreed upon by the </w:t>
            </w:r>
            <w:r w:rsidR="00F81F91" w:rsidRPr="00AC1521">
              <w:rPr>
                <w:rFonts w:ascii="Arial" w:hAnsi="Arial" w:cs="Arial"/>
                <w:sz w:val="24"/>
                <w:szCs w:val="24"/>
              </w:rPr>
              <w:t>Customer</w:t>
            </w:r>
            <w:r w:rsidRPr="00AC1521">
              <w:rPr>
                <w:rFonts w:ascii="Arial" w:hAnsi="Arial" w:cs="Arial"/>
                <w:sz w:val="24"/>
                <w:szCs w:val="24"/>
              </w:rPr>
              <w:t xml:space="preserve"> and DVR.</w:t>
            </w:r>
          </w:p>
          <w:p w14:paraId="5F7BC1E8" w14:textId="77777777" w:rsidR="0086497A" w:rsidRPr="00AC1521" w:rsidRDefault="0086497A" w:rsidP="00AC1521">
            <w:pPr>
              <w:numPr>
                <w:ilvl w:val="0"/>
                <w:numId w:val="7"/>
              </w:numPr>
              <w:tabs>
                <w:tab w:val="clear" w:pos="720"/>
                <w:tab w:val="num" w:pos="252"/>
              </w:tabs>
              <w:spacing w:before="60" w:after="60" w:line="276" w:lineRule="auto"/>
              <w:ind w:left="252" w:hanging="270"/>
              <w:rPr>
                <w:rFonts w:ascii="Arial" w:hAnsi="Arial" w:cs="Arial"/>
                <w:sz w:val="24"/>
                <w:szCs w:val="24"/>
              </w:rPr>
            </w:pPr>
            <w:r w:rsidRPr="00AC1521">
              <w:rPr>
                <w:rFonts w:ascii="Arial" w:hAnsi="Arial" w:cs="Arial"/>
                <w:sz w:val="24"/>
                <w:szCs w:val="24"/>
              </w:rPr>
              <w:t>Maintain sound business practices and financial records by using Generally Accepted Accounting Princip</w:t>
            </w:r>
            <w:r w:rsidR="0021515F" w:rsidRPr="00AC1521">
              <w:rPr>
                <w:rFonts w:ascii="Arial" w:hAnsi="Arial" w:cs="Arial"/>
                <w:sz w:val="24"/>
                <w:szCs w:val="24"/>
              </w:rPr>
              <w:t>le</w:t>
            </w:r>
            <w:r w:rsidRPr="00AC1521">
              <w:rPr>
                <w:rFonts w:ascii="Arial" w:hAnsi="Arial" w:cs="Arial"/>
                <w:sz w:val="24"/>
                <w:szCs w:val="24"/>
              </w:rPr>
              <w:t>s (GAAP).</w:t>
            </w:r>
          </w:p>
          <w:p w14:paraId="29CACE87" w14:textId="7DFEA249" w:rsidR="0086497A" w:rsidRPr="00AC1521" w:rsidRDefault="0086497A" w:rsidP="00AC1521">
            <w:pPr>
              <w:numPr>
                <w:ilvl w:val="0"/>
                <w:numId w:val="7"/>
              </w:numPr>
              <w:tabs>
                <w:tab w:val="clear" w:pos="720"/>
                <w:tab w:val="num" w:pos="252"/>
              </w:tabs>
              <w:spacing w:before="60" w:after="60" w:line="276" w:lineRule="auto"/>
              <w:ind w:left="252" w:hanging="270"/>
              <w:rPr>
                <w:rFonts w:ascii="Arial" w:hAnsi="Arial" w:cs="Arial"/>
                <w:sz w:val="24"/>
                <w:szCs w:val="24"/>
              </w:rPr>
            </w:pPr>
            <w:r w:rsidRPr="00AC1521">
              <w:rPr>
                <w:rFonts w:ascii="Arial" w:hAnsi="Arial" w:cs="Arial"/>
                <w:sz w:val="24"/>
                <w:szCs w:val="24"/>
              </w:rPr>
              <w:t xml:space="preserve">Maintain adequate records of evaluations, assessments, services, recommendations, reports, or products provided and preserve the confidentiality of those records, unless disclosure is required by law, or for the protection of the </w:t>
            </w:r>
            <w:r w:rsidR="00F81F91" w:rsidRPr="00AC1521">
              <w:rPr>
                <w:rFonts w:ascii="Arial" w:hAnsi="Arial" w:cs="Arial"/>
                <w:sz w:val="24"/>
                <w:szCs w:val="24"/>
              </w:rPr>
              <w:t>Customer</w:t>
            </w:r>
            <w:r w:rsidRPr="00AC1521">
              <w:rPr>
                <w:rFonts w:ascii="Arial" w:hAnsi="Arial" w:cs="Arial"/>
                <w:sz w:val="24"/>
                <w:szCs w:val="24"/>
              </w:rPr>
              <w:t xml:space="preserve"> or the public.</w:t>
            </w:r>
          </w:p>
          <w:p w14:paraId="6461E470" w14:textId="77777777" w:rsidR="00A86E04" w:rsidRPr="00AC1521" w:rsidRDefault="00A86E04" w:rsidP="00AC1521">
            <w:pPr>
              <w:numPr>
                <w:ilvl w:val="0"/>
                <w:numId w:val="7"/>
              </w:numPr>
              <w:tabs>
                <w:tab w:val="clear" w:pos="720"/>
                <w:tab w:val="num" w:pos="252"/>
              </w:tabs>
              <w:spacing w:before="60" w:after="120" w:line="276" w:lineRule="auto"/>
              <w:ind w:left="252" w:hanging="270"/>
              <w:rPr>
                <w:rFonts w:ascii="Arial" w:hAnsi="Arial" w:cs="Arial"/>
                <w:sz w:val="24"/>
                <w:szCs w:val="24"/>
              </w:rPr>
            </w:pPr>
            <w:r w:rsidRPr="00AC1521">
              <w:rPr>
                <w:rFonts w:ascii="Arial" w:hAnsi="Arial" w:cs="Arial"/>
                <w:sz w:val="24"/>
                <w:szCs w:val="24"/>
              </w:rPr>
              <w:t>Disseminate contract terms and requirements to employees performing work under the contract.</w:t>
            </w:r>
          </w:p>
          <w:p w14:paraId="1A857CE6" w14:textId="02B49D58" w:rsidR="0086497A" w:rsidRPr="00AC1521" w:rsidRDefault="0086497A" w:rsidP="00130DEF">
            <w:pPr>
              <w:spacing w:before="600" w:after="60" w:line="276" w:lineRule="auto"/>
              <w:rPr>
                <w:rFonts w:ascii="Arial" w:hAnsi="Arial" w:cs="Arial"/>
                <w:b/>
                <w:sz w:val="24"/>
                <w:szCs w:val="24"/>
              </w:rPr>
            </w:pPr>
            <w:r w:rsidRPr="00AC1521">
              <w:rPr>
                <w:rFonts w:ascii="Arial" w:hAnsi="Arial" w:cs="Arial"/>
                <w:b/>
                <w:sz w:val="24"/>
                <w:szCs w:val="24"/>
              </w:rPr>
              <w:t>I acknowledge that I have read and understood the preceding statements</w:t>
            </w:r>
            <w:r w:rsidR="00F81F91" w:rsidRPr="00AC1521">
              <w:rPr>
                <w:rFonts w:ascii="Arial" w:hAnsi="Arial" w:cs="Arial"/>
                <w:b/>
                <w:sz w:val="24"/>
                <w:szCs w:val="24"/>
              </w:rPr>
              <w:t xml:space="preserve"> </w:t>
            </w:r>
            <w:r w:rsidRPr="00AC1521">
              <w:rPr>
                <w:rFonts w:ascii="Arial" w:hAnsi="Arial" w:cs="Arial"/>
                <w:b/>
                <w:sz w:val="24"/>
                <w:szCs w:val="24"/>
              </w:rPr>
              <w:t xml:space="preserve">and agree to </w:t>
            </w:r>
            <w:proofErr w:type="gramStart"/>
            <w:r w:rsidRPr="00AC1521">
              <w:rPr>
                <w:rFonts w:ascii="Arial" w:hAnsi="Arial" w:cs="Arial"/>
                <w:b/>
                <w:sz w:val="24"/>
                <w:szCs w:val="24"/>
              </w:rPr>
              <w:t>its</w:t>
            </w:r>
            <w:proofErr w:type="gramEnd"/>
            <w:r w:rsidRPr="00AC1521">
              <w:rPr>
                <w:rFonts w:ascii="Arial" w:hAnsi="Arial" w:cs="Arial"/>
                <w:b/>
                <w:sz w:val="24"/>
                <w:szCs w:val="24"/>
              </w:rPr>
              <w:t xml:space="preserve"> terms.</w:t>
            </w:r>
          </w:p>
        </w:tc>
      </w:tr>
    </w:tbl>
    <w:p w14:paraId="36C11B05" w14:textId="77777777" w:rsidR="008B6DC4" w:rsidRPr="008B6DC4" w:rsidRDefault="008B6DC4" w:rsidP="00F573C0">
      <w:pPr>
        <w:tabs>
          <w:tab w:val="left" w:pos="7902"/>
        </w:tabs>
        <w:rPr>
          <w:rFonts w:ascii="Arial" w:hAnsi="Arial" w:cs="Arial"/>
          <w:sz w:val="2"/>
          <w:szCs w:val="2"/>
        </w:rPr>
        <w:sectPr w:rsidR="008B6DC4" w:rsidRPr="008B6DC4" w:rsidSect="0086497A">
          <w:footerReference w:type="default" r:id="rId8"/>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5400"/>
        <w:gridCol w:w="5400"/>
      </w:tblGrid>
      <w:tr w:rsidR="0086497A" w14:paraId="69C1E646" w14:textId="77777777" w:rsidTr="008B6DC4">
        <w:trPr>
          <w:trHeight w:hRule="exact" w:val="720"/>
        </w:trPr>
        <w:tc>
          <w:tcPr>
            <w:tcW w:w="10800" w:type="dxa"/>
            <w:gridSpan w:val="2"/>
            <w:tcBorders>
              <w:top w:val="single" w:sz="4" w:space="0" w:color="auto"/>
            </w:tcBorders>
          </w:tcPr>
          <w:p w14:paraId="603A7093" w14:textId="36063963" w:rsidR="0086497A" w:rsidRPr="008B6DC4" w:rsidRDefault="00F81F91" w:rsidP="00F573C0">
            <w:pPr>
              <w:tabs>
                <w:tab w:val="left" w:pos="7902"/>
              </w:tabs>
              <w:rPr>
                <w:rFonts w:ascii="Arial" w:hAnsi="Arial" w:cs="Arial"/>
                <w:sz w:val="28"/>
                <w:szCs w:val="28"/>
              </w:rPr>
            </w:pPr>
            <w:r w:rsidRPr="008B6DC4">
              <w:rPr>
                <w:rFonts w:ascii="Arial" w:hAnsi="Arial" w:cs="Arial"/>
                <w:sz w:val="28"/>
                <w:szCs w:val="28"/>
              </w:rPr>
              <w:t>Contractor’s Signature</w:t>
            </w:r>
            <w:r w:rsidRPr="008B6DC4">
              <w:rPr>
                <w:rFonts w:ascii="Arial" w:hAnsi="Arial" w:cs="Arial"/>
                <w:sz w:val="28"/>
                <w:szCs w:val="28"/>
              </w:rPr>
              <w:tab/>
              <w:t>Date</w:t>
            </w:r>
          </w:p>
          <w:p w14:paraId="3CFDA579" w14:textId="312C319E" w:rsidR="00F573C0" w:rsidRPr="008B6DC4" w:rsidRDefault="00F573C0" w:rsidP="00F573C0">
            <w:pPr>
              <w:tabs>
                <w:tab w:val="left" w:pos="7902"/>
              </w:tabs>
              <w:rPr>
                <w:b/>
                <w:sz w:val="28"/>
                <w:szCs w:val="28"/>
              </w:rPr>
            </w:pPr>
            <w:r w:rsidRPr="008B6DC4">
              <w:rPr>
                <w:b/>
                <w:sz w:val="28"/>
                <w:szCs w:val="28"/>
              </w:rPr>
              <w:tab/>
            </w:r>
            <w:r w:rsidRPr="008B6DC4">
              <w:rPr>
                <w:b/>
                <w:sz w:val="28"/>
                <w:szCs w:val="28"/>
              </w:rPr>
              <w:fldChar w:fldCharType="begin">
                <w:ffData>
                  <w:name w:val="Text1"/>
                  <w:enabled/>
                  <w:calcOnExit w:val="0"/>
                  <w:textInput>
                    <w:type w:val="date"/>
                    <w:format w:val="MM/DD/YYYY"/>
                  </w:textInput>
                </w:ffData>
              </w:fldChar>
            </w:r>
            <w:bookmarkStart w:id="0" w:name="Text1"/>
            <w:r w:rsidRPr="008B6DC4">
              <w:rPr>
                <w:b/>
                <w:sz w:val="28"/>
                <w:szCs w:val="28"/>
              </w:rPr>
              <w:instrText xml:space="preserve"> FORMTEXT </w:instrText>
            </w:r>
            <w:r w:rsidRPr="008B6DC4">
              <w:rPr>
                <w:b/>
                <w:sz w:val="28"/>
                <w:szCs w:val="28"/>
              </w:rPr>
            </w:r>
            <w:r w:rsidRPr="008B6DC4">
              <w:rPr>
                <w:b/>
                <w:sz w:val="28"/>
                <w:szCs w:val="28"/>
              </w:rPr>
              <w:fldChar w:fldCharType="separate"/>
            </w:r>
            <w:r w:rsidR="004A3819">
              <w:rPr>
                <w:b/>
                <w:noProof/>
                <w:sz w:val="28"/>
                <w:szCs w:val="28"/>
              </w:rPr>
              <w:t> </w:t>
            </w:r>
            <w:r w:rsidR="004A3819">
              <w:rPr>
                <w:b/>
                <w:noProof/>
                <w:sz w:val="28"/>
                <w:szCs w:val="28"/>
              </w:rPr>
              <w:t> </w:t>
            </w:r>
            <w:r w:rsidR="004A3819">
              <w:rPr>
                <w:b/>
                <w:noProof/>
                <w:sz w:val="28"/>
                <w:szCs w:val="28"/>
              </w:rPr>
              <w:t> </w:t>
            </w:r>
            <w:r w:rsidR="004A3819">
              <w:rPr>
                <w:b/>
                <w:noProof/>
                <w:sz w:val="28"/>
                <w:szCs w:val="28"/>
              </w:rPr>
              <w:t> </w:t>
            </w:r>
            <w:r w:rsidR="004A3819">
              <w:rPr>
                <w:b/>
                <w:noProof/>
                <w:sz w:val="28"/>
                <w:szCs w:val="28"/>
              </w:rPr>
              <w:t> </w:t>
            </w:r>
            <w:r w:rsidRPr="008B6DC4">
              <w:rPr>
                <w:b/>
                <w:sz w:val="28"/>
                <w:szCs w:val="28"/>
              </w:rPr>
              <w:fldChar w:fldCharType="end"/>
            </w:r>
            <w:bookmarkEnd w:id="0"/>
          </w:p>
        </w:tc>
      </w:tr>
      <w:tr w:rsidR="00F573C0" w14:paraId="53B14101" w14:textId="77777777" w:rsidTr="008B6DC4">
        <w:trPr>
          <w:trHeight w:hRule="exact" w:val="720"/>
        </w:trPr>
        <w:tc>
          <w:tcPr>
            <w:tcW w:w="5400" w:type="dxa"/>
          </w:tcPr>
          <w:p w14:paraId="4EAC0B08" w14:textId="7ECEDF71" w:rsidR="00F573C0" w:rsidRPr="008B6DC4" w:rsidRDefault="00F81F91" w:rsidP="00F573C0">
            <w:pPr>
              <w:rPr>
                <w:rFonts w:ascii="Arial" w:hAnsi="Arial" w:cs="Arial"/>
                <w:sz w:val="28"/>
                <w:szCs w:val="28"/>
              </w:rPr>
            </w:pPr>
            <w:r w:rsidRPr="008B6DC4">
              <w:rPr>
                <w:rFonts w:ascii="Arial" w:hAnsi="Arial" w:cs="Arial"/>
                <w:sz w:val="28"/>
                <w:szCs w:val="28"/>
              </w:rPr>
              <w:t>Printed Name</w:t>
            </w:r>
          </w:p>
          <w:p w14:paraId="3930188F" w14:textId="10C35D36" w:rsidR="00F573C0" w:rsidRPr="008B6DC4" w:rsidRDefault="00F573C0" w:rsidP="00F573C0">
            <w:pPr>
              <w:rPr>
                <w:b/>
                <w:sz w:val="28"/>
                <w:szCs w:val="28"/>
              </w:rPr>
            </w:pPr>
            <w:r w:rsidRPr="008B6DC4">
              <w:rPr>
                <w:b/>
                <w:sz w:val="28"/>
                <w:szCs w:val="28"/>
              </w:rPr>
              <w:fldChar w:fldCharType="begin">
                <w:ffData>
                  <w:name w:val="Text1"/>
                  <w:enabled/>
                  <w:calcOnExit w:val="0"/>
                  <w:textInput/>
                </w:ffData>
              </w:fldChar>
            </w:r>
            <w:r w:rsidRPr="008B6DC4">
              <w:rPr>
                <w:b/>
                <w:sz w:val="28"/>
                <w:szCs w:val="28"/>
              </w:rPr>
              <w:instrText xml:space="preserve"> FORMTEXT </w:instrText>
            </w:r>
            <w:r w:rsidRPr="008B6DC4">
              <w:rPr>
                <w:b/>
                <w:sz w:val="28"/>
                <w:szCs w:val="28"/>
              </w:rPr>
            </w:r>
            <w:r w:rsidRPr="008B6DC4">
              <w:rPr>
                <w:b/>
                <w:sz w:val="28"/>
                <w:szCs w:val="28"/>
              </w:rPr>
              <w:fldChar w:fldCharType="separate"/>
            </w:r>
            <w:r w:rsidR="004A3819">
              <w:rPr>
                <w:b/>
                <w:noProof/>
                <w:sz w:val="28"/>
                <w:szCs w:val="28"/>
              </w:rPr>
              <w:t> </w:t>
            </w:r>
            <w:r w:rsidR="004A3819">
              <w:rPr>
                <w:b/>
                <w:noProof/>
                <w:sz w:val="28"/>
                <w:szCs w:val="28"/>
              </w:rPr>
              <w:t> </w:t>
            </w:r>
            <w:r w:rsidR="004A3819">
              <w:rPr>
                <w:b/>
                <w:noProof/>
                <w:sz w:val="28"/>
                <w:szCs w:val="28"/>
              </w:rPr>
              <w:t> </w:t>
            </w:r>
            <w:r w:rsidR="004A3819">
              <w:rPr>
                <w:b/>
                <w:noProof/>
                <w:sz w:val="28"/>
                <w:szCs w:val="28"/>
              </w:rPr>
              <w:t> </w:t>
            </w:r>
            <w:r w:rsidR="004A3819">
              <w:rPr>
                <w:b/>
                <w:noProof/>
                <w:sz w:val="28"/>
                <w:szCs w:val="28"/>
              </w:rPr>
              <w:t> </w:t>
            </w:r>
            <w:r w:rsidRPr="008B6DC4">
              <w:rPr>
                <w:b/>
                <w:sz w:val="28"/>
                <w:szCs w:val="28"/>
              </w:rPr>
              <w:fldChar w:fldCharType="end"/>
            </w:r>
          </w:p>
        </w:tc>
        <w:tc>
          <w:tcPr>
            <w:tcW w:w="5400" w:type="dxa"/>
          </w:tcPr>
          <w:p w14:paraId="052AF9F3" w14:textId="667CE092" w:rsidR="00F573C0" w:rsidRPr="008B6DC4" w:rsidRDefault="00F81F91" w:rsidP="00F573C0">
            <w:pPr>
              <w:rPr>
                <w:rFonts w:ascii="Arial" w:hAnsi="Arial" w:cs="Arial"/>
                <w:sz w:val="28"/>
                <w:szCs w:val="28"/>
              </w:rPr>
            </w:pPr>
            <w:r w:rsidRPr="008B6DC4">
              <w:rPr>
                <w:rFonts w:ascii="Arial" w:hAnsi="Arial" w:cs="Arial"/>
                <w:sz w:val="28"/>
                <w:szCs w:val="28"/>
              </w:rPr>
              <w:t>Title</w:t>
            </w:r>
          </w:p>
          <w:p w14:paraId="5CC38424" w14:textId="4E491FD9" w:rsidR="00F573C0" w:rsidRPr="008B6DC4" w:rsidRDefault="00F573C0" w:rsidP="00F573C0">
            <w:pPr>
              <w:rPr>
                <w:b/>
                <w:sz w:val="28"/>
                <w:szCs w:val="28"/>
              </w:rPr>
            </w:pPr>
            <w:r w:rsidRPr="008B6DC4">
              <w:rPr>
                <w:b/>
                <w:sz w:val="28"/>
                <w:szCs w:val="28"/>
              </w:rPr>
              <w:fldChar w:fldCharType="begin">
                <w:ffData>
                  <w:name w:val="Text1"/>
                  <w:enabled/>
                  <w:calcOnExit w:val="0"/>
                  <w:textInput/>
                </w:ffData>
              </w:fldChar>
            </w:r>
            <w:r w:rsidRPr="008B6DC4">
              <w:rPr>
                <w:b/>
                <w:sz w:val="28"/>
                <w:szCs w:val="28"/>
              </w:rPr>
              <w:instrText xml:space="preserve"> FORMTEXT </w:instrText>
            </w:r>
            <w:r w:rsidRPr="008B6DC4">
              <w:rPr>
                <w:b/>
                <w:sz w:val="28"/>
                <w:szCs w:val="28"/>
              </w:rPr>
            </w:r>
            <w:r w:rsidRPr="008B6DC4">
              <w:rPr>
                <w:b/>
                <w:sz w:val="28"/>
                <w:szCs w:val="28"/>
              </w:rPr>
              <w:fldChar w:fldCharType="separate"/>
            </w:r>
            <w:r w:rsidR="004A3819">
              <w:rPr>
                <w:b/>
                <w:noProof/>
                <w:sz w:val="28"/>
                <w:szCs w:val="28"/>
              </w:rPr>
              <w:t> </w:t>
            </w:r>
            <w:r w:rsidR="004A3819">
              <w:rPr>
                <w:b/>
                <w:noProof/>
                <w:sz w:val="28"/>
                <w:szCs w:val="28"/>
              </w:rPr>
              <w:t> </w:t>
            </w:r>
            <w:r w:rsidR="004A3819">
              <w:rPr>
                <w:b/>
                <w:noProof/>
                <w:sz w:val="28"/>
                <w:szCs w:val="28"/>
              </w:rPr>
              <w:t> </w:t>
            </w:r>
            <w:r w:rsidR="004A3819">
              <w:rPr>
                <w:b/>
                <w:noProof/>
                <w:sz w:val="28"/>
                <w:szCs w:val="28"/>
              </w:rPr>
              <w:t> </w:t>
            </w:r>
            <w:r w:rsidR="004A3819">
              <w:rPr>
                <w:b/>
                <w:noProof/>
                <w:sz w:val="28"/>
                <w:szCs w:val="28"/>
              </w:rPr>
              <w:t> </w:t>
            </w:r>
            <w:r w:rsidRPr="008B6DC4">
              <w:rPr>
                <w:b/>
                <w:sz w:val="28"/>
                <w:szCs w:val="28"/>
              </w:rPr>
              <w:fldChar w:fldCharType="end"/>
            </w:r>
          </w:p>
        </w:tc>
      </w:tr>
    </w:tbl>
    <w:p w14:paraId="52179ABB" w14:textId="77777777" w:rsidR="00B816D5" w:rsidRPr="0021515F" w:rsidRDefault="00B816D5">
      <w:pPr>
        <w:rPr>
          <w:rFonts w:ascii="Arial" w:hAnsi="Arial" w:cs="Arial"/>
          <w:sz w:val="2"/>
          <w:szCs w:val="2"/>
        </w:rPr>
      </w:pPr>
    </w:p>
    <w:sectPr w:rsidR="00B816D5" w:rsidRPr="0021515F" w:rsidSect="008B6DC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4CCF7" w14:textId="77777777" w:rsidR="0086497A" w:rsidRDefault="0086497A" w:rsidP="0086497A">
      <w:r>
        <w:separator/>
      </w:r>
    </w:p>
  </w:endnote>
  <w:endnote w:type="continuationSeparator" w:id="0">
    <w:p w14:paraId="028C1518" w14:textId="77777777" w:rsidR="0086497A" w:rsidRDefault="0086497A" w:rsidP="0086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891466"/>
      <w:docPartObj>
        <w:docPartGallery w:val="Page Numbers (Bottom of Page)"/>
        <w:docPartUnique/>
      </w:docPartObj>
    </w:sdtPr>
    <w:sdtEndPr/>
    <w:sdtContent>
      <w:sdt>
        <w:sdtPr>
          <w:id w:val="-1769616900"/>
          <w:docPartObj>
            <w:docPartGallery w:val="Page Numbers (Top of Page)"/>
            <w:docPartUnique/>
          </w:docPartObj>
        </w:sdtPr>
        <w:sdtEndPr/>
        <w:sdtContent>
          <w:p w14:paraId="6F0248A6" w14:textId="345BD049" w:rsidR="0021515F" w:rsidRPr="00F81F91" w:rsidRDefault="0021515F" w:rsidP="0021515F">
            <w:pPr>
              <w:pStyle w:val="Footer"/>
              <w:tabs>
                <w:tab w:val="clear" w:pos="4680"/>
                <w:tab w:val="clear" w:pos="9360"/>
                <w:tab w:val="right" w:pos="10800"/>
              </w:tabs>
              <w:rPr>
                <w:rFonts w:ascii="Arial" w:hAnsi="Arial" w:cs="Arial"/>
                <w:bCs/>
              </w:rPr>
            </w:pPr>
            <w:r w:rsidRPr="00F81F91">
              <w:rPr>
                <w:rFonts w:ascii="Arial" w:hAnsi="Arial" w:cs="Arial"/>
                <w:bCs/>
              </w:rPr>
              <w:t xml:space="preserve">DVR </w:t>
            </w:r>
            <w:r w:rsidR="00F81F91" w:rsidRPr="00F81F91">
              <w:rPr>
                <w:rFonts w:ascii="Arial" w:hAnsi="Arial" w:cs="Arial"/>
                <w:bCs/>
              </w:rPr>
              <w:t>Code of Ethics and Standards of Practice</w:t>
            </w:r>
            <w:r w:rsidRPr="00F81F91">
              <w:rPr>
                <w:rFonts w:ascii="Arial" w:hAnsi="Arial" w:cs="Arial"/>
                <w:bCs/>
              </w:rPr>
              <w:tab/>
            </w:r>
            <w:r w:rsidRPr="00F81F91">
              <w:rPr>
                <w:rFonts w:ascii="Arial" w:hAnsi="Arial" w:cs="Arial"/>
                <w:bCs/>
                <w:sz w:val="24"/>
                <w:szCs w:val="24"/>
              </w:rPr>
              <w:t xml:space="preserve">Page </w:t>
            </w:r>
            <w:r w:rsidRPr="00F81F91">
              <w:rPr>
                <w:rFonts w:ascii="Arial" w:hAnsi="Arial" w:cs="Arial"/>
                <w:bCs/>
                <w:sz w:val="24"/>
                <w:szCs w:val="24"/>
              </w:rPr>
              <w:fldChar w:fldCharType="begin"/>
            </w:r>
            <w:r w:rsidRPr="00F81F91">
              <w:rPr>
                <w:rFonts w:ascii="Arial" w:hAnsi="Arial" w:cs="Arial"/>
                <w:bCs/>
                <w:sz w:val="24"/>
                <w:szCs w:val="24"/>
              </w:rPr>
              <w:instrText xml:space="preserve"> PAGE </w:instrText>
            </w:r>
            <w:r w:rsidRPr="00F81F91">
              <w:rPr>
                <w:rFonts w:ascii="Arial" w:hAnsi="Arial" w:cs="Arial"/>
                <w:bCs/>
                <w:sz w:val="24"/>
                <w:szCs w:val="24"/>
              </w:rPr>
              <w:fldChar w:fldCharType="separate"/>
            </w:r>
            <w:r w:rsidR="008273AD" w:rsidRPr="00F81F91">
              <w:rPr>
                <w:rFonts w:ascii="Arial" w:hAnsi="Arial" w:cs="Arial"/>
                <w:bCs/>
                <w:noProof/>
                <w:sz w:val="24"/>
                <w:szCs w:val="24"/>
              </w:rPr>
              <w:t>1</w:t>
            </w:r>
            <w:r w:rsidRPr="00F81F91">
              <w:rPr>
                <w:rFonts w:ascii="Arial" w:hAnsi="Arial" w:cs="Arial"/>
                <w:bCs/>
                <w:sz w:val="24"/>
                <w:szCs w:val="24"/>
              </w:rPr>
              <w:fldChar w:fldCharType="end"/>
            </w:r>
            <w:r w:rsidRPr="00F81F91">
              <w:rPr>
                <w:rFonts w:ascii="Arial" w:hAnsi="Arial" w:cs="Arial"/>
                <w:bCs/>
                <w:sz w:val="24"/>
                <w:szCs w:val="24"/>
              </w:rPr>
              <w:t xml:space="preserve"> of </w:t>
            </w:r>
            <w:r w:rsidRPr="00F81F91">
              <w:rPr>
                <w:rFonts w:ascii="Arial" w:hAnsi="Arial" w:cs="Arial"/>
                <w:bCs/>
                <w:sz w:val="24"/>
                <w:szCs w:val="24"/>
              </w:rPr>
              <w:fldChar w:fldCharType="begin"/>
            </w:r>
            <w:r w:rsidRPr="00F81F91">
              <w:rPr>
                <w:rFonts w:ascii="Arial" w:hAnsi="Arial" w:cs="Arial"/>
                <w:bCs/>
                <w:sz w:val="24"/>
                <w:szCs w:val="24"/>
              </w:rPr>
              <w:instrText xml:space="preserve"> NUMPAGES  </w:instrText>
            </w:r>
            <w:r w:rsidRPr="00F81F91">
              <w:rPr>
                <w:rFonts w:ascii="Arial" w:hAnsi="Arial" w:cs="Arial"/>
                <w:bCs/>
                <w:sz w:val="24"/>
                <w:szCs w:val="24"/>
              </w:rPr>
              <w:fldChar w:fldCharType="separate"/>
            </w:r>
            <w:r w:rsidR="008273AD" w:rsidRPr="00F81F91">
              <w:rPr>
                <w:rFonts w:ascii="Arial" w:hAnsi="Arial" w:cs="Arial"/>
                <w:bCs/>
                <w:noProof/>
                <w:sz w:val="24"/>
                <w:szCs w:val="24"/>
              </w:rPr>
              <w:t>2</w:t>
            </w:r>
            <w:r w:rsidRPr="00F81F91">
              <w:rPr>
                <w:rFonts w:ascii="Arial" w:hAnsi="Arial" w:cs="Arial"/>
                <w:bCs/>
                <w:sz w:val="24"/>
                <w:szCs w:val="24"/>
              </w:rPr>
              <w:fldChar w:fldCharType="end"/>
            </w:r>
          </w:p>
          <w:p w14:paraId="45AA0908" w14:textId="32F2D663" w:rsidR="0086497A" w:rsidRPr="00F81F91" w:rsidRDefault="0021515F" w:rsidP="0021515F">
            <w:pPr>
              <w:pStyle w:val="Footer"/>
            </w:pPr>
            <w:r w:rsidRPr="00F81F91">
              <w:rPr>
                <w:rFonts w:ascii="Arial" w:hAnsi="Arial" w:cs="Arial"/>
                <w:bCs/>
              </w:rPr>
              <w:t>DSHS 05-</w:t>
            </w:r>
            <w:r w:rsidR="008273AD" w:rsidRPr="00F81F91">
              <w:rPr>
                <w:rFonts w:ascii="Arial" w:hAnsi="Arial" w:cs="Arial"/>
                <w:bCs/>
              </w:rPr>
              <w:t>252</w:t>
            </w:r>
            <w:r w:rsidRPr="00F81F91">
              <w:rPr>
                <w:rFonts w:ascii="Arial" w:hAnsi="Arial" w:cs="Arial"/>
                <w:bCs/>
              </w:rPr>
              <w:t xml:space="preserve"> (</w:t>
            </w:r>
            <w:r w:rsidR="005D3135">
              <w:rPr>
                <w:rFonts w:ascii="Arial" w:hAnsi="Arial" w:cs="Arial"/>
                <w:bCs/>
              </w:rPr>
              <w:t>Rev. 12/2024)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FCEF9" w14:textId="77777777" w:rsidR="0086497A" w:rsidRDefault="0086497A" w:rsidP="0086497A">
      <w:r>
        <w:separator/>
      </w:r>
    </w:p>
  </w:footnote>
  <w:footnote w:type="continuationSeparator" w:id="0">
    <w:p w14:paraId="1E389D0C" w14:textId="77777777" w:rsidR="0086497A" w:rsidRDefault="0086497A" w:rsidP="00864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A01FE"/>
    <w:multiLevelType w:val="hybridMultilevel"/>
    <w:tmpl w:val="20D63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373316"/>
    <w:multiLevelType w:val="hybridMultilevel"/>
    <w:tmpl w:val="86F87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A97E9C"/>
    <w:multiLevelType w:val="hybridMultilevel"/>
    <w:tmpl w:val="6DD86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DA1667"/>
    <w:multiLevelType w:val="hybridMultilevel"/>
    <w:tmpl w:val="5B88D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CA06FE"/>
    <w:multiLevelType w:val="hybridMultilevel"/>
    <w:tmpl w:val="F51E4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482FF1"/>
    <w:multiLevelType w:val="hybridMultilevel"/>
    <w:tmpl w:val="DFD0B2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8582720"/>
    <w:multiLevelType w:val="hybridMultilevel"/>
    <w:tmpl w:val="1C2E6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7141306">
    <w:abstractNumId w:val="5"/>
  </w:num>
  <w:num w:numId="2" w16cid:durableId="888955050">
    <w:abstractNumId w:val="3"/>
  </w:num>
  <w:num w:numId="3" w16cid:durableId="1967815031">
    <w:abstractNumId w:val="1"/>
  </w:num>
  <w:num w:numId="4" w16cid:durableId="1388380986">
    <w:abstractNumId w:val="0"/>
  </w:num>
  <w:num w:numId="5" w16cid:durableId="1800755898">
    <w:abstractNumId w:val="2"/>
  </w:num>
  <w:num w:numId="6" w16cid:durableId="229967967">
    <w:abstractNumId w:val="4"/>
  </w:num>
  <w:num w:numId="7" w16cid:durableId="1200826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ocumentProtection w:edit="forms" w:enforcement="1" w:cryptProviderType="rsaAES" w:cryptAlgorithmClass="hash" w:cryptAlgorithmType="typeAny" w:cryptAlgorithmSid="14" w:cryptSpinCount="100000" w:hash="w0PPIES98l6ooURX4vn5Yuq6tAyjEEB9Z7I0jQ0KwZgRvlAahHVatg8xa7nm5kLcmJ+bO3Q2VqXkz+hMkf8ELg==" w:salt="iuy+YSLHDhT3PyayO0EBw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04"/>
    <w:rsid w:val="000F4E3B"/>
    <w:rsid w:val="00130DEF"/>
    <w:rsid w:val="0021515F"/>
    <w:rsid w:val="0032398E"/>
    <w:rsid w:val="003A731D"/>
    <w:rsid w:val="004A3819"/>
    <w:rsid w:val="004B1478"/>
    <w:rsid w:val="00521556"/>
    <w:rsid w:val="005C2287"/>
    <w:rsid w:val="005C3AE0"/>
    <w:rsid w:val="005D3135"/>
    <w:rsid w:val="00690C74"/>
    <w:rsid w:val="007028BE"/>
    <w:rsid w:val="008273AD"/>
    <w:rsid w:val="0086497A"/>
    <w:rsid w:val="008B6DC4"/>
    <w:rsid w:val="008C651E"/>
    <w:rsid w:val="009A5404"/>
    <w:rsid w:val="00A86E04"/>
    <w:rsid w:val="00AC1521"/>
    <w:rsid w:val="00AC5A81"/>
    <w:rsid w:val="00AD4E29"/>
    <w:rsid w:val="00B816D5"/>
    <w:rsid w:val="00C21793"/>
    <w:rsid w:val="00CB3849"/>
    <w:rsid w:val="00D6524B"/>
    <w:rsid w:val="00E766E3"/>
    <w:rsid w:val="00F4733A"/>
    <w:rsid w:val="00F573C0"/>
    <w:rsid w:val="00F81F91"/>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D012E5"/>
  <w15:chartTrackingRefBased/>
  <w15:docId w15:val="{C2FADFCA-FF10-4FCE-836A-7B433173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9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97A"/>
    <w:pPr>
      <w:ind w:left="720"/>
    </w:pPr>
  </w:style>
  <w:style w:type="paragraph" w:styleId="Header">
    <w:name w:val="header"/>
    <w:basedOn w:val="Normal"/>
    <w:link w:val="HeaderChar"/>
    <w:uiPriority w:val="99"/>
    <w:unhideWhenUsed/>
    <w:rsid w:val="0086497A"/>
    <w:pPr>
      <w:tabs>
        <w:tab w:val="center" w:pos="4680"/>
        <w:tab w:val="right" w:pos="9360"/>
      </w:tabs>
    </w:pPr>
  </w:style>
  <w:style w:type="character" w:customStyle="1" w:styleId="HeaderChar">
    <w:name w:val="Header Char"/>
    <w:basedOn w:val="DefaultParagraphFont"/>
    <w:link w:val="Header"/>
    <w:uiPriority w:val="99"/>
    <w:rsid w:val="0086497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6497A"/>
    <w:pPr>
      <w:tabs>
        <w:tab w:val="center" w:pos="4680"/>
        <w:tab w:val="right" w:pos="9360"/>
      </w:tabs>
    </w:pPr>
  </w:style>
  <w:style w:type="character" w:customStyle="1" w:styleId="FooterChar">
    <w:name w:val="Footer Char"/>
    <w:basedOn w:val="DefaultParagraphFont"/>
    <w:link w:val="Footer"/>
    <w:uiPriority w:val="99"/>
    <w:rsid w:val="0086497A"/>
    <w:rPr>
      <w:rFonts w:ascii="Times New Roman" w:eastAsia="Times New Roman" w:hAnsi="Times New Roman" w:cs="Times New Roman"/>
      <w:sz w:val="20"/>
      <w:szCs w:val="20"/>
    </w:rPr>
  </w:style>
  <w:style w:type="paragraph" w:styleId="Revision">
    <w:name w:val="Revision"/>
    <w:hidden/>
    <w:uiPriority w:val="99"/>
    <w:semiHidden/>
    <w:rsid w:val="008B6DC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5413</Characters>
  <Application>Microsoft Office Word</Application>
  <DocSecurity>0</DocSecurity>
  <Lines>100</Lines>
  <Paragraphs>63</Paragraphs>
  <ScaleCrop>false</ScaleCrop>
  <HeadingPairs>
    <vt:vector size="2" baseType="variant">
      <vt:variant>
        <vt:lpstr>Title</vt:lpstr>
      </vt:variant>
      <vt:variant>
        <vt:i4>1</vt:i4>
      </vt:variant>
    </vt:vector>
  </HeadingPairs>
  <TitlesOfParts>
    <vt:vector size="1" baseType="lpstr">
      <vt:lpstr>Code of Ethics and Standards of Practice</vt:lpstr>
    </vt:vector>
  </TitlesOfParts>
  <Company>DSHS / Exec IT</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Ethics and Standards of Practice</dc:title>
  <dc:subject/>
  <dc:creator>Brombacher, Millie A. (DSHS/ERMO)</dc:creator>
  <cp:keywords/>
  <dc:description/>
  <cp:lastModifiedBy>Brombacher, Millie (DSHS/OOS/OIG)</cp:lastModifiedBy>
  <cp:revision>2</cp:revision>
  <dcterms:created xsi:type="dcterms:W3CDTF">2024-12-12T17:35:00Z</dcterms:created>
  <dcterms:modified xsi:type="dcterms:W3CDTF">2024-12-12T17:35:00Z</dcterms:modified>
</cp:coreProperties>
</file>