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31"/>
        <w:gridCol w:w="1409"/>
        <w:gridCol w:w="2160"/>
        <w:gridCol w:w="2674"/>
        <w:gridCol w:w="2626"/>
      </w:tblGrid>
      <w:tr w:rsidR="00B07082" w14:paraId="00694E5D" w14:textId="77777777" w:rsidTr="00546969">
        <w:trPr>
          <w:trHeight w:val="1170"/>
        </w:trPr>
        <w:tc>
          <w:tcPr>
            <w:tcW w:w="193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07D2FAE" w14:textId="77777777" w:rsidR="00B07082" w:rsidRDefault="00546969" w:rsidP="00B070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06B82BF" wp14:editId="19DEFD3F">
                  <wp:extent cx="1089616" cy="627017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017" cy="634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9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D9AF902" w14:textId="77777777" w:rsidR="00B07082" w:rsidRPr="00546969" w:rsidRDefault="00546969" w:rsidP="00546969">
            <w:pPr>
              <w:tabs>
                <w:tab w:val="center" w:pos="3450"/>
              </w:tabs>
              <w:rPr>
                <w:rFonts w:ascii="Arial" w:hAnsi="Arial" w:cs="Arial"/>
                <w:sz w:val="16"/>
                <w:szCs w:val="16"/>
              </w:rPr>
            </w:pPr>
            <w:r w:rsidRPr="00546969">
              <w:rPr>
                <w:rFonts w:ascii="Arial" w:hAnsi="Arial" w:cs="Arial"/>
                <w:sz w:val="16"/>
                <w:szCs w:val="16"/>
              </w:rPr>
              <w:tab/>
              <w:t>DEVELOPMENTAL DISABILITIES ADMINISTRATION (DDA)</w:t>
            </w:r>
          </w:p>
          <w:p w14:paraId="4D4F908D" w14:textId="77777777" w:rsidR="00546969" w:rsidRPr="00546969" w:rsidRDefault="00546969" w:rsidP="00546969">
            <w:pPr>
              <w:tabs>
                <w:tab w:val="center" w:pos="3450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46969">
              <w:rPr>
                <w:rFonts w:ascii="Arial" w:hAnsi="Arial" w:cs="Arial"/>
                <w:b/>
                <w:sz w:val="28"/>
                <w:szCs w:val="28"/>
              </w:rPr>
              <w:t>Cost of Care Adjustment (COCA)</w:t>
            </w:r>
          </w:p>
        </w:tc>
      </w:tr>
      <w:tr w:rsidR="00546969" w:rsidRPr="00546969" w14:paraId="29F57FA1" w14:textId="77777777" w:rsidTr="00546969">
        <w:trPr>
          <w:trHeight w:val="317"/>
        </w:trPr>
        <w:tc>
          <w:tcPr>
            <w:tcW w:w="10800" w:type="dxa"/>
            <w:gridSpan w:val="5"/>
            <w:tcBorders>
              <w:top w:val="single" w:sz="2" w:space="0" w:color="auto"/>
            </w:tcBorders>
            <w:shd w:val="clear" w:color="auto" w:fill="DEEAF6" w:themeFill="accent1" w:themeFillTint="33"/>
            <w:vAlign w:val="center"/>
          </w:tcPr>
          <w:p w14:paraId="62EFF0CB" w14:textId="77777777" w:rsidR="00546969" w:rsidRPr="00546969" w:rsidRDefault="00546969" w:rsidP="00B070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Absent Client:  to be completed by Service Provider</w:t>
            </w:r>
          </w:p>
        </w:tc>
      </w:tr>
      <w:tr w:rsidR="00546969" w14:paraId="6764CF9D" w14:textId="77777777" w:rsidTr="00546969">
        <w:trPr>
          <w:trHeight w:hRule="exact" w:val="576"/>
        </w:trPr>
        <w:tc>
          <w:tcPr>
            <w:tcW w:w="3340" w:type="dxa"/>
            <w:gridSpan w:val="2"/>
            <w:vMerge w:val="restart"/>
          </w:tcPr>
          <w:p w14:paraId="4A2E0A38" w14:textId="77777777" w:rsidR="00B07082" w:rsidRPr="00B07082" w:rsidRDefault="00B07082" w:rsidP="00B07082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B07082">
              <w:rPr>
                <w:rFonts w:ascii="Arial" w:hAnsi="Arial" w:cs="Arial"/>
                <w:sz w:val="16"/>
                <w:szCs w:val="16"/>
              </w:rPr>
              <w:t>ABSENT CLIENT NAME</w:t>
            </w:r>
          </w:p>
          <w:p w14:paraId="634AF22A" w14:textId="23223F0D" w:rsidR="00B07082" w:rsidRPr="00B07082" w:rsidRDefault="00B07082" w:rsidP="00B07082">
            <w:pPr>
              <w:tabs>
                <w:tab w:val="right" w:pos="3028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70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070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B070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B070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B070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bookmarkEnd w:id="0"/>
            <w:r w:rsidRPr="00B070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4D391DB5" w14:textId="77777777" w:rsidR="00B07082" w:rsidRPr="00B07082" w:rsidRDefault="00B07082" w:rsidP="00B07082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B07082">
              <w:rPr>
                <w:rFonts w:ascii="Arial" w:hAnsi="Arial" w:cs="Arial"/>
                <w:sz w:val="16"/>
                <w:szCs w:val="16"/>
              </w:rPr>
              <w:t>CLIENT P1 ID NUMBER</w:t>
            </w:r>
          </w:p>
          <w:p w14:paraId="23358A8A" w14:textId="47C6619A" w:rsidR="00B07082" w:rsidRPr="00B07082" w:rsidRDefault="00B07082" w:rsidP="00B07082">
            <w:pPr>
              <w:tabs>
                <w:tab w:val="right" w:pos="3028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70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0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B070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B070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B070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B070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5810852E" w14:textId="51963797" w:rsidR="00B07082" w:rsidRPr="00B07082" w:rsidRDefault="00B07082" w:rsidP="00B07082">
            <w:pPr>
              <w:rPr>
                <w:rFonts w:ascii="Arial" w:hAnsi="Arial" w:cs="Arial"/>
                <w:sz w:val="16"/>
                <w:szCs w:val="16"/>
              </w:rPr>
            </w:pPr>
            <w:r w:rsidRPr="00B07082">
              <w:rPr>
                <w:rFonts w:ascii="Arial" w:hAnsi="Arial" w:cs="Arial"/>
                <w:sz w:val="16"/>
                <w:szCs w:val="16"/>
              </w:rPr>
              <w:t>AFFECTED CLIENTS</w:t>
            </w:r>
            <w:r w:rsidRPr="00B07082">
              <w:rPr>
                <w:rFonts w:ascii="Arial" w:hAnsi="Arial" w:cs="Arial"/>
                <w:sz w:val="16"/>
                <w:szCs w:val="16"/>
              </w:rPr>
              <w:tab/>
            </w:r>
            <w:r w:rsidRPr="00B070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B070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0317" w:rsidRPr="00B07082">
              <w:rPr>
                <w:rFonts w:ascii="Arial" w:hAnsi="Arial" w:cs="Arial"/>
                <w:sz w:val="16"/>
                <w:szCs w:val="16"/>
              </w:rPr>
            </w:r>
            <w:r w:rsidR="008B03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0708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Pr="00B07082">
              <w:rPr>
                <w:rFonts w:ascii="Arial" w:hAnsi="Arial" w:cs="Arial"/>
                <w:sz w:val="16"/>
                <w:szCs w:val="16"/>
              </w:rPr>
              <w:t xml:space="preserve">  SPH</w:t>
            </w:r>
          </w:p>
          <w:p w14:paraId="0CD226A2" w14:textId="7CC7E70C" w:rsidR="00B07082" w:rsidRPr="00B07082" w:rsidRDefault="00B07082" w:rsidP="00B0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834" w:type="dxa"/>
            <w:gridSpan w:val="2"/>
          </w:tcPr>
          <w:p w14:paraId="7520BE0F" w14:textId="77777777" w:rsidR="00B07082" w:rsidRPr="00B07082" w:rsidRDefault="00F43793" w:rsidP="00B070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</w:t>
            </w:r>
            <w:r w:rsidR="002A5552">
              <w:rPr>
                <w:rFonts w:ascii="Arial" w:hAnsi="Arial" w:cs="Arial"/>
                <w:sz w:val="16"/>
                <w:szCs w:val="16"/>
              </w:rPr>
              <w:t>ER</w:t>
            </w:r>
            <w:r>
              <w:rPr>
                <w:rFonts w:ascii="Arial" w:hAnsi="Arial" w:cs="Arial"/>
                <w:sz w:val="16"/>
                <w:szCs w:val="16"/>
              </w:rPr>
              <w:t xml:space="preserve">’S </w:t>
            </w:r>
            <w:r w:rsidR="0033425C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042841E9" w14:textId="0B214BDA" w:rsidR="00B07082" w:rsidRPr="00B07082" w:rsidRDefault="00B07082" w:rsidP="00B07082">
            <w:pPr>
              <w:rPr>
                <w:rFonts w:ascii="Arial" w:hAnsi="Arial" w:cs="Arial"/>
                <w:sz w:val="20"/>
                <w:szCs w:val="20"/>
              </w:rPr>
            </w:pPr>
            <w:r w:rsidRPr="00B0708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08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B0708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B0708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B0708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26" w:type="dxa"/>
          </w:tcPr>
          <w:p w14:paraId="17752FE2" w14:textId="77777777" w:rsidR="00B07082" w:rsidRPr="00B07082" w:rsidRDefault="00B07082" w:rsidP="00B070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SUBMITTED</w:t>
            </w:r>
          </w:p>
          <w:p w14:paraId="05BAB956" w14:textId="00461C90" w:rsidR="00B07082" w:rsidRPr="00B07082" w:rsidRDefault="00F43793" w:rsidP="00B070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46969" w14:paraId="5A8CDAE0" w14:textId="77777777" w:rsidTr="00546969">
        <w:trPr>
          <w:trHeight w:hRule="exact" w:val="576"/>
        </w:trPr>
        <w:tc>
          <w:tcPr>
            <w:tcW w:w="3340" w:type="dxa"/>
            <w:gridSpan w:val="2"/>
            <w:vMerge/>
          </w:tcPr>
          <w:p w14:paraId="217D9CCB" w14:textId="77777777" w:rsidR="0033425C" w:rsidRPr="00B07082" w:rsidRDefault="0033425C" w:rsidP="003342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4" w:type="dxa"/>
            <w:gridSpan w:val="2"/>
            <w:vMerge w:val="restart"/>
          </w:tcPr>
          <w:p w14:paraId="6AF4DAA8" w14:textId="77777777" w:rsidR="0033425C" w:rsidRPr="00B07082" w:rsidRDefault="0033425C" w:rsidP="0033425C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PROVIDER’S CONTACT NAME</w:t>
            </w:r>
          </w:p>
          <w:p w14:paraId="4E7540BD" w14:textId="68825957" w:rsidR="0033425C" w:rsidRPr="00B07082" w:rsidRDefault="0033425C" w:rsidP="0033425C">
            <w:pPr>
              <w:tabs>
                <w:tab w:val="right" w:pos="4641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70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0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B070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B070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B070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B070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0341671C" w14:textId="77777777" w:rsidR="0033425C" w:rsidRPr="00B07082" w:rsidRDefault="0033425C" w:rsidP="003342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</w:t>
            </w:r>
            <w:r w:rsidRPr="00B07082">
              <w:rPr>
                <w:rFonts w:ascii="Arial" w:hAnsi="Arial" w:cs="Arial"/>
                <w:sz w:val="16"/>
                <w:szCs w:val="16"/>
              </w:rPr>
              <w:t xml:space="preserve"> NUMBER</w:t>
            </w:r>
            <w:r>
              <w:rPr>
                <w:rFonts w:ascii="Arial" w:hAnsi="Arial" w:cs="Arial"/>
                <w:sz w:val="16"/>
                <w:szCs w:val="16"/>
              </w:rPr>
              <w:t xml:space="preserve"> (INCLUDE AREA CODE)</w:t>
            </w:r>
          </w:p>
          <w:p w14:paraId="7F1D457B" w14:textId="022F1AEF" w:rsidR="0033425C" w:rsidRPr="0033425C" w:rsidRDefault="0033425C" w:rsidP="00334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25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425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33425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33425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33425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20FF7540" w14:textId="77777777" w:rsidR="0033425C" w:rsidRPr="00B07082" w:rsidRDefault="0033425C" w:rsidP="003342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6" w:type="dxa"/>
          </w:tcPr>
          <w:p w14:paraId="0341E282" w14:textId="77777777" w:rsidR="0033425C" w:rsidRDefault="0033425C" w:rsidP="003342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PROGRAM TYPE</w:t>
            </w:r>
          </w:p>
          <w:p w14:paraId="119B48EE" w14:textId="7E7CDD27" w:rsidR="0033425C" w:rsidRPr="00B07082" w:rsidRDefault="0033425C" w:rsidP="0033425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070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0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317" w:rsidRPr="00B07082">
              <w:rPr>
                <w:rFonts w:ascii="Arial" w:hAnsi="Arial" w:cs="Arial"/>
                <w:sz w:val="20"/>
                <w:szCs w:val="20"/>
              </w:rPr>
            </w:r>
            <w:r w:rsidR="008B03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08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SL   </w:t>
            </w:r>
            <w:r w:rsidRPr="00B070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B070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317" w:rsidRPr="00B07082">
              <w:rPr>
                <w:rFonts w:ascii="Arial" w:hAnsi="Arial" w:cs="Arial"/>
                <w:sz w:val="20"/>
                <w:szCs w:val="20"/>
              </w:rPr>
            </w:r>
            <w:r w:rsidR="008B03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0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GH  </w:t>
            </w:r>
            <w:r w:rsidRPr="00B070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70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B070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317" w:rsidRPr="00B07082">
              <w:rPr>
                <w:rFonts w:ascii="Arial" w:hAnsi="Arial" w:cs="Arial"/>
                <w:sz w:val="20"/>
                <w:szCs w:val="20"/>
              </w:rPr>
            </w:r>
            <w:r w:rsidR="008B03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0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B07082">
              <w:rPr>
                <w:rFonts w:ascii="Arial" w:hAnsi="Arial" w:cs="Arial"/>
                <w:sz w:val="20"/>
                <w:szCs w:val="20"/>
              </w:rPr>
              <w:t xml:space="preserve"> GTH</w:t>
            </w:r>
          </w:p>
          <w:p w14:paraId="0D4992AE" w14:textId="77777777" w:rsidR="0033425C" w:rsidRDefault="0033425C" w:rsidP="003342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969" w14:paraId="18EDF339" w14:textId="77777777" w:rsidTr="00546969">
        <w:trPr>
          <w:trHeight w:hRule="exact" w:val="576"/>
        </w:trPr>
        <w:tc>
          <w:tcPr>
            <w:tcW w:w="3340" w:type="dxa"/>
            <w:gridSpan w:val="2"/>
            <w:vMerge/>
          </w:tcPr>
          <w:p w14:paraId="68B5B005" w14:textId="77777777" w:rsidR="0033425C" w:rsidRPr="00B07082" w:rsidRDefault="0033425C" w:rsidP="003342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4" w:type="dxa"/>
            <w:gridSpan w:val="2"/>
            <w:vMerge/>
          </w:tcPr>
          <w:p w14:paraId="1D2E9832" w14:textId="77777777" w:rsidR="0033425C" w:rsidRDefault="0033425C" w:rsidP="003342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6" w:type="dxa"/>
          </w:tcPr>
          <w:p w14:paraId="1F916A9E" w14:textId="77777777" w:rsidR="0033425C" w:rsidRPr="00B07082" w:rsidRDefault="0033425C" w:rsidP="003342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COCA PAYMENT START DATE</w:t>
            </w:r>
          </w:p>
          <w:p w14:paraId="28B3E892" w14:textId="14AB6090" w:rsidR="0033425C" w:rsidRPr="00B07082" w:rsidRDefault="0033425C" w:rsidP="003342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46969" w14:paraId="50227096" w14:textId="77777777" w:rsidTr="00546969">
        <w:trPr>
          <w:trHeight w:hRule="exact" w:val="576"/>
        </w:trPr>
        <w:tc>
          <w:tcPr>
            <w:tcW w:w="3340" w:type="dxa"/>
            <w:gridSpan w:val="2"/>
            <w:vMerge/>
          </w:tcPr>
          <w:p w14:paraId="7B987E70" w14:textId="77777777" w:rsidR="0033425C" w:rsidRPr="00B07082" w:rsidRDefault="0033425C" w:rsidP="003342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14:paraId="24377963" w14:textId="77777777" w:rsidR="0033425C" w:rsidRDefault="0033425C" w:rsidP="003342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ONGOING CO</w:t>
            </w:r>
            <w:r w:rsidR="00546969"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A?</w:t>
            </w:r>
          </w:p>
          <w:p w14:paraId="7F38979D" w14:textId="09269628" w:rsidR="0033425C" w:rsidRDefault="0033425C" w:rsidP="0033425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070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0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317" w:rsidRPr="00B07082">
              <w:rPr>
                <w:rFonts w:ascii="Arial" w:hAnsi="Arial" w:cs="Arial"/>
                <w:sz w:val="20"/>
                <w:szCs w:val="20"/>
              </w:rPr>
            </w:r>
            <w:r w:rsidR="008B03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08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 w:rsidRPr="00B070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0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317" w:rsidRPr="00B07082">
              <w:rPr>
                <w:rFonts w:ascii="Arial" w:hAnsi="Arial" w:cs="Arial"/>
                <w:sz w:val="20"/>
                <w:szCs w:val="20"/>
              </w:rPr>
            </w:r>
            <w:r w:rsidR="008B03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08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</w:t>
            </w:r>
          </w:p>
        </w:tc>
        <w:tc>
          <w:tcPr>
            <w:tcW w:w="2674" w:type="dxa"/>
          </w:tcPr>
          <w:p w14:paraId="391D5B45" w14:textId="77777777" w:rsidR="0033425C" w:rsidRPr="00B07082" w:rsidRDefault="0033425C" w:rsidP="003342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INITIAL DEPARTURE DATE</w:t>
            </w:r>
          </w:p>
          <w:p w14:paraId="36433C03" w14:textId="6C2472BC" w:rsidR="0033425C" w:rsidRPr="00B07082" w:rsidRDefault="0033425C" w:rsidP="003342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26" w:type="dxa"/>
          </w:tcPr>
          <w:p w14:paraId="4C61FFAD" w14:textId="77777777" w:rsidR="0033425C" w:rsidRPr="00B07082" w:rsidRDefault="0033425C" w:rsidP="003342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COCA PAYMENT END DATE</w:t>
            </w:r>
          </w:p>
          <w:p w14:paraId="669A7FB7" w14:textId="73816863" w:rsidR="0033425C" w:rsidRPr="00B07082" w:rsidRDefault="0033425C" w:rsidP="003342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3425C" w14:paraId="4736848B" w14:textId="77777777" w:rsidTr="00546969">
        <w:trPr>
          <w:trHeight w:val="151"/>
        </w:trPr>
        <w:tc>
          <w:tcPr>
            <w:tcW w:w="3340" w:type="dxa"/>
            <w:gridSpan w:val="2"/>
            <w:vMerge/>
          </w:tcPr>
          <w:p w14:paraId="544613EA" w14:textId="77777777" w:rsidR="0033425C" w:rsidRPr="00B07082" w:rsidRDefault="0033425C" w:rsidP="003342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0" w:type="dxa"/>
            <w:gridSpan w:val="3"/>
          </w:tcPr>
          <w:p w14:paraId="1F76E7A7" w14:textId="77777777" w:rsidR="0033425C" w:rsidRDefault="0033425C" w:rsidP="003342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REASON FOR TEMPORARY ABSENCE</w:t>
            </w:r>
          </w:p>
          <w:p w14:paraId="2FA1BDDF" w14:textId="7A8BB2BC" w:rsidR="0033425C" w:rsidRDefault="0033425C" w:rsidP="00546969">
            <w:pPr>
              <w:tabs>
                <w:tab w:val="left" w:pos="341"/>
                <w:tab w:val="left" w:pos="3769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070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0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317" w:rsidRPr="00B07082">
              <w:rPr>
                <w:rFonts w:ascii="Arial" w:hAnsi="Arial" w:cs="Arial"/>
                <w:sz w:val="20"/>
                <w:szCs w:val="20"/>
              </w:rPr>
            </w:r>
            <w:r w:rsidR="008B03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08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Admitted to medical facility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070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0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317" w:rsidRPr="00B07082">
              <w:rPr>
                <w:rFonts w:ascii="Arial" w:hAnsi="Arial" w:cs="Arial"/>
                <w:sz w:val="20"/>
                <w:szCs w:val="20"/>
              </w:rPr>
            </w:r>
            <w:r w:rsidR="008B03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08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46969">
              <w:rPr>
                <w:rFonts w:ascii="Arial" w:hAnsi="Arial" w:cs="Arial"/>
                <w:sz w:val="20"/>
                <w:szCs w:val="20"/>
              </w:rPr>
              <w:t xml:space="preserve">Admitted to nursing </w:t>
            </w:r>
            <w:proofErr w:type="gramStart"/>
            <w:r w:rsidR="00546969">
              <w:rPr>
                <w:rFonts w:ascii="Arial" w:hAnsi="Arial" w:cs="Arial"/>
                <w:sz w:val="20"/>
                <w:szCs w:val="20"/>
              </w:rPr>
              <w:t>facility</w:t>
            </w:r>
            <w:proofErr w:type="gramEnd"/>
          </w:p>
          <w:p w14:paraId="6AFDE36F" w14:textId="3FED33A9" w:rsidR="0033425C" w:rsidRDefault="0033425C" w:rsidP="00546969">
            <w:pPr>
              <w:tabs>
                <w:tab w:val="left" w:pos="341"/>
                <w:tab w:val="left" w:pos="3769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317">
              <w:rPr>
                <w:rFonts w:ascii="Arial" w:hAnsi="Arial" w:cs="Arial"/>
                <w:sz w:val="20"/>
                <w:szCs w:val="20"/>
              </w:rPr>
            </w:r>
            <w:r w:rsidR="008B03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ab/>
              <w:t>Social leave</w:t>
            </w:r>
            <w:r w:rsidR="00546969">
              <w:rPr>
                <w:rFonts w:ascii="Arial" w:hAnsi="Arial" w:cs="Arial"/>
                <w:sz w:val="20"/>
                <w:szCs w:val="20"/>
              </w:rPr>
              <w:tab/>
            </w:r>
            <w:r w:rsidR="005469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69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317">
              <w:rPr>
                <w:rFonts w:ascii="Arial" w:hAnsi="Arial" w:cs="Arial"/>
                <w:sz w:val="20"/>
                <w:szCs w:val="20"/>
              </w:rPr>
            </w:r>
            <w:r w:rsidR="008B03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69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46969">
              <w:rPr>
                <w:rFonts w:ascii="Arial" w:hAnsi="Arial" w:cs="Arial"/>
                <w:sz w:val="20"/>
                <w:szCs w:val="20"/>
              </w:rPr>
              <w:t xml:space="preserve">  RHC respite</w:t>
            </w:r>
          </w:p>
          <w:p w14:paraId="290B07D8" w14:textId="3C112834" w:rsidR="0033425C" w:rsidRDefault="0033425C" w:rsidP="00546969">
            <w:pPr>
              <w:tabs>
                <w:tab w:val="left" w:pos="341"/>
                <w:tab w:val="left" w:pos="3769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317">
              <w:rPr>
                <w:rFonts w:ascii="Arial" w:hAnsi="Arial" w:cs="Arial"/>
                <w:sz w:val="20"/>
                <w:szCs w:val="20"/>
              </w:rPr>
            </w:r>
            <w:r w:rsidR="008B03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In jail</w:t>
            </w:r>
            <w:r w:rsidR="00546969">
              <w:rPr>
                <w:rFonts w:ascii="Arial" w:hAnsi="Arial" w:cs="Arial"/>
                <w:sz w:val="20"/>
                <w:szCs w:val="20"/>
              </w:rPr>
              <w:tab/>
            </w:r>
            <w:r w:rsidR="005469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5469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317">
              <w:rPr>
                <w:rFonts w:ascii="Arial" w:hAnsi="Arial" w:cs="Arial"/>
                <w:sz w:val="20"/>
                <w:szCs w:val="20"/>
              </w:rPr>
            </w:r>
            <w:r w:rsidR="008B03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69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546969">
              <w:rPr>
                <w:rFonts w:ascii="Arial" w:hAnsi="Arial" w:cs="Arial"/>
                <w:sz w:val="20"/>
                <w:szCs w:val="20"/>
              </w:rPr>
              <w:t xml:space="preserve">  Death; date:  </w:t>
            </w:r>
            <w:r w:rsidR="005469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54696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54696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5469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469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2738C050" w14:textId="2DAD775B" w:rsidR="0033425C" w:rsidRDefault="0033425C" w:rsidP="00546969">
            <w:pPr>
              <w:tabs>
                <w:tab w:val="left" w:pos="341"/>
              </w:tabs>
              <w:spacing w:before="60" w:after="60"/>
              <w:ind w:left="341" w:hanging="3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317">
              <w:rPr>
                <w:rFonts w:ascii="Arial" w:hAnsi="Arial" w:cs="Arial"/>
                <w:sz w:val="20"/>
                <w:szCs w:val="20"/>
              </w:rPr>
            </w:r>
            <w:r w:rsidR="008B03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ab/>
              <w:t>Other:</w:t>
            </w:r>
            <w:r w:rsidR="0054696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46969" w:rsidRPr="00B0708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6969" w:rsidRPr="00B0708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546969" w:rsidRPr="00B0708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546969" w:rsidRPr="00B0708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03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46969" w:rsidRPr="00B0708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46969" w:rsidRPr="00546969" w14:paraId="1D0F3C09" w14:textId="77777777" w:rsidTr="00F96173">
        <w:trPr>
          <w:trHeight w:val="317"/>
        </w:trPr>
        <w:tc>
          <w:tcPr>
            <w:tcW w:w="10800" w:type="dxa"/>
            <w:gridSpan w:val="5"/>
            <w:tcBorders>
              <w:top w:val="single" w:sz="2" w:space="0" w:color="auto"/>
            </w:tcBorders>
            <w:shd w:val="clear" w:color="auto" w:fill="DEEAF6" w:themeFill="accent1" w:themeFillTint="33"/>
            <w:vAlign w:val="center"/>
          </w:tcPr>
          <w:p w14:paraId="1187AD47" w14:textId="77777777" w:rsidR="00546969" w:rsidRPr="00546969" w:rsidRDefault="00546969" w:rsidP="00F961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</w:tr>
      <w:tr w:rsidR="00546969" w14:paraId="780CFD95" w14:textId="77777777" w:rsidTr="00546969">
        <w:tc>
          <w:tcPr>
            <w:tcW w:w="10800" w:type="dxa"/>
            <w:gridSpan w:val="5"/>
          </w:tcPr>
          <w:p w14:paraId="6C7EE46F" w14:textId="77777777" w:rsidR="005E3BA5" w:rsidRPr="005E3BA5" w:rsidRDefault="005E3BA5" w:rsidP="005E3BA5">
            <w:pPr>
              <w:pStyle w:val="TableParagraph"/>
              <w:spacing w:before="60" w:after="60"/>
              <w:rPr>
                <w:b/>
                <w:sz w:val="20"/>
                <w:szCs w:val="20"/>
              </w:rPr>
            </w:pPr>
            <w:r w:rsidRPr="00F43793">
              <w:rPr>
                <w:b/>
                <w:sz w:val="20"/>
                <w:szCs w:val="20"/>
                <w:shd w:val="clear" w:color="auto" w:fill="DEEAF6" w:themeFill="accent1" w:themeFillTint="33"/>
              </w:rPr>
              <w:t>Provider</w:t>
            </w:r>
            <w:r w:rsidRPr="005E3BA5">
              <w:rPr>
                <w:b/>
                <w:sz w:val="20"/>
                <w:szCs w:val="20"/>
              </w:rPr>
              <w:t xml:space="preserve">: </w:t>
            </w:r>
          </w:p>
          <w:p w14:paraId="5B0E54E2" w14:textId="6287ADF4" w:rsidR="005E3BA5" w:rsidRPr="005E3BA5" w:rsidRDefault="005E3BA5" w:rsidP="005E3BA5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60" w:after="60"/>
              <w:ind w:left="253" w:hanging="270"/>
              <w:rPr>
                <w:sz w:val="20"/>
                <w:szCs w:val="20"/>
              </w:rPr>
            </w:pPr>
            <w:r w:rsidRPr="005E3BA5">
              <w:rPr>
                <w:sz w:val="20"/>
                <w:szCs w:val="20"/>
              </w:rPr>
              <w:t xml:space="preserve">No more than </w:t>
            </w:r>
            <w:r>
              <w:rPr>
                <w:sz w:val="20"/>
                <w:szCs w:val="20"/>
              </w:rPr>
              <w:t>five</w:t>
            </w:r>
            <w:r w:rsidRPr="005E3BA5">
              <w:rPr>
                <w:sz w:val="20"/>
                <w:szCs w:val="20"/>
              </w:rPr>
              <w:t xml:space="preserve"> business day</w:t>
            </w:r>
            <w:r w:rsidR="00B86F0D">
              <w:rPr>
                <w:sz w:val="20"/>
                <w:szCs w:val="20"/>
              </w:rPr>
              <w:t>s</w:t>
            </w:r>
            <w:r w:rsidRPr="005E3BA5">
              <w:rPr>
                <w:sz w:val="20"/>
                <w:szCs w:val="20"/>
              </w:rPr>
              <w:t xml:space="preserve"> after a client’s departure, the provider must notify the resource manager of the need for </w:t>
            </w:r>
            <w:proofErr w:type="gramStart"/>
            <w:r w:rsidRPr="005E3BA5">
              <w:rPr>
                <w:sz w:val="20"/>
                <w:szCs w:val="20"/>
              </w:rPr>
              <w:t>a COCA</w:t>
            </w:r>
            <w:proofErr w:type="gramEnd"/>
            <w:r w:rsidRPr="005E3BA5">
              <w:rPr>
                <w:sz w:val="20"/>
                <w:szCs w:val="20"/>
              </w:rPr>
              <w:t xml:space="preserve">.  </w:t>
            </w:r>
          </w:p>
          <w:p w14:paraId="4FDB44EE" w14:textId="32437FB9" w:rsidR="005E3BA5" w:rsidRPr="005E3BA5" w:rsidRDefault="005E3BA5" w:rsidP="005E3BA5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60" w:after="60"/>
              <w:ind w:left="253" w:hanging="270"/>
              <w:rPr>
                <w:sz w:val="20"/>
                <w:szCs w:val="20"/>
              </w:rPr>
            </w:pPr>
            <w:r w:rsidRPr="005E3BA5">
              <w:rPr>
                <w:sz w:val="20"/>
                <w:szCs w:val="20"/>
              </w:rPr>
              <w:t xml:space="preserve">No more than 30 </w:t>
            </w:r>
            <w:r w:rsidR="00B86F0D">
              <w:rPr>
                <w:sz w:val="20"/>
                <w:szCs w:val="20"/>
              </w:rPr>
              <w:t>calendar</w:t>
            </w:r>
            <w:r w:rsidRPr="005E3BA5">
              <w:rPr>
                <w:sz w:val="20"/>
                <w:szCs w:val="20"/>
              </w:rPr>
              <w:t xml:space="preserve"> days after the client’s return or the end of the month if the absence continues into the next month the provider must </w:t>
            </w:r>
            <w:proofErr w:type="gramStart"/>
            <w:r w:rsidRPr="005E3BA5">
              <w:rPr>
                <w:sz w:val="20"/>
                <w:szCs w:val="20"/>
              </w:rPr>
              <w:t>submit</w:t>
            </w:r>
            <w:proofErr w:type="gramEnd"/>
            <w:r w:rsidRPr="005E3BA5">
              <w:rPr>
                <w:sz w:val="20"/>
                <w:szCs w:val="20"/>
              </w:rPr>
              <w:t xml:space="preserve"> this form.  </w:t>
            </w:r>
          </w:p>
          <w:p w14:paraId="29F04EB5" w14:textId="77777777" w:rsidR="005E3BA5" w:rsidRPr="005E3BA5" w:rsidRDefault="005E3BA5" w:rsidP="005E3BA5">
            <w:pPr>
              <w:pStyle w:val="TableParagraph"/>
              <w:spacing w:before="60" w:after="60"/>
              <w:rPr>
                <w:sz w:val="20"/>
                <w:szCs w:val="20"/>
              </w:rPr>
            </w:pPr>
            <w:r w:rsidRPr="00F43793">
              <w:rPr>
                <w:sz w:val="20"/>
                <w:szCs w:val="20"/>
                <w:u w:val="single"/>
              </w:rPr>
              <w:t>Absent Client Name</w:t>
            </w:r>
            <w:r w:rsidRPr="005E3BA5">
              <w:rPr>
                <w:sz w:val="20"/>
                <w:szCs w:val="20"/>
              </w:rPr>
              <w:t>:</w:t>
            </w:r>
            <w:r w:rsidR="00F43793">
              <w:rPr>
                <w:sz w:val="20"/>
                <w:szCs w:val="20"/>
              </w:rPr>
              <w:t xml:space="preserve">  </w:t>
            </w:r>
            <w:r w:rsidRPr="005E3BA5">
              <w:rPr>
                <w:sz w:val="20"/>
                <w:szCs w:val="20"/>
              </w:rPr>
              <w:t>Indicate the name of the client that is out of the home.</w:t>
            </w:r>
          </w:p>
          <w:p w14:paraId="03082CFB" w14:textId="77777777" w:rsidR="005E3BA5" w:rsidRPr="005E3BA5" w:rsidRDefault="005E3BA5" w:rsidP="005E3BA5">
            <w:pPr>
              <w:pStyle w:val="TableParagraph"/>
              <w:spacing w:before="60" w:after="60"/>
              <w:rPr>
                <w:sz w:val="20"/>
                <w:szCs w:val="20"/>
              </w:rPr>
            </w:pPr>
            <w:r w:rsidRPr="00F43793">
              <w:rPr>
                <w:sz w:val="20"/>
                <w:szCs w:val="20"/>
                <w:u w:val="single"/>
              </w:rPr>
              <w:t>Client P1 ID</w:t>
            </w:r>
            <w:r w:rsidR="00F43793" w:rsidRPr="00F43793">
              <w:rPr>
                <w:sz w:val="20"/>
                <w:szCs w:val="20"/>
                <w:u w:val="single"/>
              </w:rPr>
              <w:t xml:space="preserve"> Number</w:t>
            </w:r>
            <w:r w:rsidRPr="005E3BA5">
              <w:rPr>
                <w:sz w:val="20"/>
                <w:szCs w:val="20"/>
              </w:rPr>
              <w:t xml:space="preserve">: </w:t>
            </w:r>
            <w:r w:rsidR="00F43793">
              <w:rPr>
                <w:sz w:val="20"/>
                <w:szCs w:val="20"/>
              </w:rPr>
              <w:t xml:space="preserve"> </w:t>
            </w:r>
            <w:r w:rsidRPr="005E3BA5">
              <w:rPr>
                <w:sz w:val="20"/>
                <w:szCs w:val="20"/>
              </w:rPr>
              <w:t>Indicate the Provider 1 ID number for the client that is out of the home.</w:t>
            </w:r>
          </w:p>
          <w:p w14:paraId="6BB247A3" w14:textId="77777777" w:rsidR="00F43793" w:rsidRDefault="005E3BA5" w:rsidP="005E3BA5">
            <w:pPr>
              <w:pStyle w:val="TableParagraph"/>
              <w:spacing w:before="60" w:after="60"/>
              <w:rPr>
                <w:sz w:val="20"/>
                <w:szCs w:val="20"/>
              </w:rPr>
            </w:pPr>
            <w:r w:rsidRPr="00F43793">
              <w:rPr>
                <w:sz w:val="20"/>
                <w:szCs w:val="20"/>
                <w:u w:val="single"/>
              </w:rPr>
              <w:t>Affected Clients</w:t>
            </w:r>
            <w:r w:rsidRPr="005E3BA5">
              <w:rPr>
                <w:sz w:val="20"/>
                <w:szCs w:val="20"/>
              </w:rPr>
              <w:t xml:space="preserve">: </w:t>
            </w:r>
            <w:r w:rsidR="00F43793">
              <w:rPr>
                <w:sz w:val="20"/>
                <w:szCs w:val="20"/>
              </w:rPr>
              <w:t xml:space="preserve"> </w:t>
            </w:r>
            <w:r w:rsidRPr="005E3BA5">
              <w:rPr>
                <w:sz w:val="20"/>
                <w:szCs w:val="20"/>
              </w:rPr>
              <w:t xml:space="preserve">List the absent client's housemate or those within the cluster.  If Single Person Household check SPH. </w:t>
            </w:r>
            <w:r w:rsidR="00F43793">
              <w:rPr>
                <w:sz w:val="20"/>
                <w:szCs w:val="20"/>
              </w:rPr>
              <w:t xml:space="preserve"> </w:t>
            </w:r>
            <w:r w:rsidRPr="005E3BA5">
              <w:rPr>
                <w:sz w:val="20"/>
                <w:szCs w:val="20"/>
              </w:rPr>
              <w:t xml:space="preserve">The </w:t>
            </w:r>
            <w:r w:rsidR="00F43793" w:rsidRPr="002A5552">
              <w:rPr>
                <w:sz w:val="20"/>
                <w:szCs w:val="20"/>
              </w:rPr>
              <w:t>Resource Manager</w:t>
            </w:r>
            <w:r w:rsidRPr="005E3BA5">
              <w:rPr>
                <w:sz w:val="20"/>
                <w:szCs w:val="20"/>
              </w:rPr>
              <w:t xml:space="preserve"> will select a client from the household or cluster to authorize COCA payment under.</w:t>
            </w:r>
            <w:r w:rsidR="00F43793">
              <w:rPr>
                <w:sz w:val="20"/>
                <w:szCs w:val="20"/>
              </w:rPr>
              <w:t xml:space="preserve"> </w:t>
            </w:r>
            <w:r w:rsidRPr="005E3BA5">
              <w:rPr>
                <w:sz w:val="20"/>
                <w:szCs w:val="20"/>
              </w:rPr>
              <w:t xml:space="preserve"> If this is a SPH, the RM will </w:t>
            </w:r>
            <w:proofErr w:type="gramStart"/>
            <w:r w:rsidRPr="005E3BA5">
              <w:rPr>
                <w:sz w:val="20"/>
                <w:szCs w:val="20"/>
              </w:rPr>
              <w:t>chose</w:t>
            </w:r>
            <w:proofErr w:type="gramEnd"/>
            <w:r w:rsidRPr="005E3BA5">
              <w:rPr>
                <w:sz w:val="20"/>
                <w:szCs w:val="20"/>
              </w:rPr>
              <w:t xml:space="preserve"> an eligible client in absent client’s contract to sub</w:t>
            </w:r>
            <w:r w:rsidR="00F43793">
              <w:rPr>
                <w:sz w:val="20"/>
                <w:szCs w:val="20"/>
              </w:rPr>
              <w:t>mit payment authorization under</w:t>
            </w:r>
            <w:r w:rsidRPr="005E3BA5">
              <w:rPr>
                <w:sz w:val="20"/>
                <w:szCs w:val="20"/>
              </w:rPr>
              <w:t>.</w:t>
            </w:r>
          </w:p>
          <w:p w14:paraId="317329BC" w14:textId="77777777" w:rsidR="005E3BA5" w:rsidRPr="005E3BA5" w:rsidRDefault="005E3BA5" w:rsidP="005E3BA5">
            <w:pPr>
              <w:pStyle w:val="TableParagraph"/>
              <w:spacing w:before="60" w:after="60"/>
              <w:rPr>
                <w:sz w:val="20"/>
                <w:szCs w:val="20"/>
              </w:rPr>
            </w:pPr>
            <w:r w:rsidRPr="00F43793">
              <w:rPr>
                <w:sz w:val="20"/>
                <w:szCs w:val="20"/>
                <w:u w:val="single"/>
              </w:rPr>
              <w:t>Provider Name</w:t>
            </w:r>
            <w:r w:rsidRPr="005E3BA5">
              <w:rPr>
                <w:sz w:val="20"/>
                <w:szCs w:val="20"/>
              </w:rPr>
              <w:t xml:space="preserve">: </w:t>
            </w:r>
            <w:r w:rsidR="00F43793">
              <w:rPr>
                <w:sz w:val="20"/>
                <w:szCs w:val="20"/>
              </w:rPr>
              <w:t xml:space="preserve"> Enter</w:t>
            </w:r>
            <w:r w:rsidRPr="005E3BA5">
              <w:rPr>
                <w:sz w:val="20"/>
                <w:szCs w:val="20"/>
              </w:rPr>
              <w:t xml:space="preserve"> the name of your agency that you do business under</w:t>
            </w:r>
            <w:r w:rsidR="00F43793">
              <w:rPr>
                <w:sz w:val="20"/>
                <w:szCs w:val="20"/>
              </w:rPr>
              <w:t>.</w:t>
            </w:r>
          </w:p>
          <w:p w14:paraId="2A14E2E5" w14:textId="77777777" w:rsidR="005E3BA5" w:rsidRPr="005E3BA5" w:rsidRDefault="005E3BA5" w:rsidP="005E3BA5">
            <w:pPr>
              <w:pStyle w:val="TableParagraph"/>
              <w:spacing w:before="60" w:after="60"/>
              <w:rPr>
                <w:sz w:val="20"/>
                <w:szCs w:val="20"/>
              </w:rPr>
            </w:pPr>
            <w:r w:rsidRPr="00F43793">
              <w:rPr>
                <w:sz w:val="20"/>
                <w:szCs w:val="20"/>
                <w:u w:val="single"/>
              </w:rPr>
              <w:t>Date Submitted</w:t>
            </w:r>
            <w:r w:rsidRPr="005E3BA5">
              <w:rPr>
                <w:sz w:val="20"/>
                <w:szCs w:val="20"/>
              </w:rPr>
              <w:t xml:space="preserve">: Write in the date the COCA is sent to the RM. </w:t>
            </w:r>
          </w:p>
          <w:p w14:paraId="7E513D9C" w14:textId="77777777" w:rsidR="005E3BA5" w:rsidRPr="005E3BA5" w:rsidRDefault="005E3BA5" w:rsidP="005E3BA5">
            <w:pPr>
              <w:pStyle w:val="TableParagraph"/>
              <w:spacing w:before="60" w:after="60"/>
              <w:rPr>
                <w:sz w:val="20"/>
                <w:szCs w:val="20"/>
              </w:rPr>
            </w:pPr>
            <w:r w:rsidRPr="00F43793">
              <w:rPr>
                <w:sz w:val="20"/>
                <w:szCs w:val="20"/>
                <w:u w:val="single"/>
              </w:rPr>
              <w:t>Provider Contact</w:t>
            </w:r>
            <w:r w:rsidRPr="005E3BA5">
              <w:rPr>
                <w:sz w:val="20"/>
                <w:szCs w:val="20"/>
              </w:rPr>
              <w:t xml:space="preserve">: </w:t>
            </w:r>
            <w:r w:rsidR="00F43793">
              <w:rPr>
                <w:sz w:val="20"/>
                <w:szCs w:val="20"/>
              </w:rPr>
              <w:t xml:space="preserve"> </w:t>
            </w:r>
            <w:r w:rsidRPr="005E3BA5">
              <w:rPr>
                <w:sz w:val="20"/>
                <w:szCs w:val="20"/>
              </w:rPr>
              <w:t>Specify the Provider Contact Name and phone number the RM would call for questions.</w:t>
            </w:r>
          </w:p>
          <w:p w14:paraId="0DB58262" w14:textId="77777777" w:rsidR="005E3BA5" w:rsidRPr="005E3BA5" w:rsidRDefault="005E3BA5" w:rsidP="005E3BA5">
            <w:pPr>
              <w:pStyle w:val="TableParagraph"/>
              <w:spacing w:before="60" w:after="60"/>
              <w:rPr>
                <w:sz w:val="20"/>
                <w:szCs w:val="20"/>
              </w:rPr>
            </w:pPr>
            <w:r w:rsidRPr="00F43793">
              <w:rPr>
                <w:sz w:val="20"/>
                <w:szCs w:val="20"/>
                <w:u w:val="single"/>
              </w:rPr>
              <w:t>Program Type</w:t>
            </w:r>
            <w:r w:rsidRPr="005E3BA5">
              <w:rPr>
                <w:sz w:val="20"/>
                <w:szCs w:val="20"/>
              </w:rPr>
              <w:t>: Check the program type SL for Supported Living, GH for Group Home</w:t>
            </w:r>
            <w:r w:rsidR="00F43793">
              <w:rPr>
                <w:sz w:val="20"/>
                <w:szCs w:val="20"/>
              </w:rPr>
              <w:t xml:space="preserve">, or </w:t>
            </w:r>
            <w:r w:rsidR="00F43793" w:rsidRPr="005E3BA5">
              <w:rPr>
                <w:sz w:val="20"/>
                <w:szCs w:val="20"/>
              </w:rPr>
              <w:t>GTH for Group Training Home</w:t>
            </w:r>
            <w:r w:rsidRPr="005E3BA5">
              <w:rPr>
                <w:sz w:val="20"/>
                <w:szCs w:val="20"/>
              </w:rPr>
              <w:t xml:space="preserve">.  </w:t>
            </w:r>
          </w:p>
          <w:p w14:paraId="0757B50F" w14:textId="77777777" w:rsidR="005E3BA5" w:rsidRPr="005E3BA5" w:rsidRDefault="005E3BA5" w:rsidP="005E3BA5">
            <w:pPr>
              <w:pStyle w:val="TableParagraph"/>
              <w:spacing w:before="60" w:after="60"/>
              <w:rPr>
                <w:sz w:val="20"/>
                <w:szCs w:val="20"/>
              </w:rPr>
            </w:pPr>
            <w:r w:rsidRPr="00F43793">
              <w:rPr>
                <w:sz w:val="20"/>
                <w:szCs w:val="20"/>
                <w:u w:val="single"/>
              </w:rPr>
              <w:t>COCA Payment Start Date</w:t>
            </w:r>
            <w:r w:rsidRPr="005E3BA5">
              <w:rPr>
                <w:sz w:val="20"/>
                <w:szCs w:val="20"/>
              </w:rPr>
              <w:t xml:space="preserve">: </w:t>
            </w:r>
            <w:r w:rsidR="00F43793">
              <w:rPr>
                <w:sz w:val="20"/>
                <w:szCs w:val="20"/>
              </w:rPr>
              <w:t xml:space="preserve"> </w:t>
            </w:r>
            <w:r w:rsidRPr="005E3BA5">
              <w:rPr>
                <w:sz w:val="20"/>
                <w:szCs w:val="20"/>
              </w:rPr>
              <w:t xml:space="preserve">Indicate the first day for the COCA </w:t>
            </w:r>
            <w:proofErr w:type="gramStart"/>
            <w:r w:rsidRPr="005E3BA5">
              <w:rPr>
                <w:sz w:val="20"/>
                <w:szCs w:val="20"/>
              </w:rPr>
              <w:t>payment</w:t>
            </w:r>
            <w:proofErr w:type="gramEnd"/>
          </w:p>
          <w:p w14:paraId="4AC9B08E" w14:textId="77777777" w:rsidR="005E3BA5" w:rsidRPr="005E3BA5" w:rsidRDefault="005E3BA5" w:rsidP="005E3BA5">
            <w:pPr>
              <w:pStyle w:val="TableParagraph"/>
              <w:spacing w:before="60" w:after="60"/>
              <w:rPr>
                <w:sz w:val="20"/>
                <w:szCs w:val="20"/>
              </w:rPr>
            </w:pPr>
            <w:r w:rsidRPr="00F43793">
              <w:rPr>
                <w:sz w:val="20"/>
                <w:szCs w:val="20"/>
                <w:u w:val="single"/>
              </w:rPr>
              <w:t>COCA Payment End Date</w:t>
            </w:r>
            <w:r w:rsidRPr="005E3BA5">
              <w:rPr>
                <w:sz w:val="20"/>
                <w:szCs w:val="20"/>
              </w:rPr>
              <w:t xml:space="preserve">: </w:t>
            </w:r>
            <w:r w:rsidR="00F43793">
              <w:rPr>
                <w:sz w:val="20"/>
                <w:szCs w:val="20"/>
              </w:rPr>
              <w:t xml:space="preserve"> </w:t>
            </w:r>
            <w:r w:rsidRPr="005E3BA5">
              <w:rPr>
                <w:sz w:val="20"/>
                <w:szCs w:val="20"/>
              </w:rPr>
              <w:t xml:space="preserve">Indicate the last day of the COCA payment within the month of this request. </w:t>
            </w:r>
            <w:r w:rsidR="00F43793">
              <w:rPr>
                <w:sz w:val="20"/>
                <w:szCs w:val="20"/>
              </w:rPr>
              <w:t xml:space="preserve"> </w:t>
            </w:r>
            <w:r w:rsidRPr="005E3BA5">
              <w:rPr>
                <w:sz w:val="20"/>
                <w:szCs w:val="20"/>
              </w:rPr>
              <w:t xml:space="preserve">Note: the date the client goes to the hospital is typically a COCA payment day and the date a client returns home can be billed as usual and is not typically a COCA payment day. </w:t>
            </w:r>
          </w:p>
          <w:p w14:paraId="36870297" w14:textId="77777777" w:rsidR="005E3BA5" w:rsidRPr="005E3BA5" w:rsidRDefault="005E3BA5" w:rsidP="005E3BA5">
            <w:pPr>
              <w:pStyle w:val="TableParagraph"/>
              <w:spacing w:before="60" w:after="60"/>
              <w:rPr>
                <w:sz w:val="20"/>
                <w:szCs w:val="20"/>
              </w:rPr>
            </w:pPr>
            <w:r w:rsidRPr="00F43793">
              <w:rPr>
                <w:sz w:val="20"/>
                <w:szCs w:val="20"/>
                <w:u w:val="single"/>
              </w:rPr>
              <w:t>Ongoing COCA</w:t>
            </w:r>
            <w:r w:rsidRPr="005E3BA5">
              <w:rPr>
                <w:sz w:val="20"/>
                <w:szCs w:val="20"/>
              </w:rPr>
              <w:t xml:space="preserve">: </w:t>
            </w:r>
            <w:r w:rsidR="00F43793">
              <w:rPr>
                <w:sz w:val="20"/>
                <w:szCs w:val="20"/>
              </w:rPr>
              <w:t xml:space="preserve"> </w:t>
            </w:r>
            <w:r w:rsidRPr="005E3BA5">
              <w:rPr>
                <w:sz w:val="20"/>
                <w:szCs w:val="20"/>
              </w:rPr>
              <w:t xml:space="preserve">If a COCA was </w:t>
            </w:r>
            <w:proofErr w:type="gramStart"/>
            <w:r w:rsidRPr="005E3BA5">
              <w:rPr>
                <w:sz w:val="20"/>
                <w:szCs w:val="20"/>
              </w:rPr>
              <w:t>submitted</w:t>
            </w:r>
            <w:proofErr w:type="gramEnd"/>
            <w:r w:rsidRPr="005E3BA5">
              <w:rPr>
                <w:sz w:val="20"/>
                <w:szCs w:val="20"/>
              </w:rPr>
              <w:t xml:space="preserve"> in the previous month and the client is still out of the home, a new COCA request for the new month will need to be summited and the “Y</w:t>
            </w:r>
            <w:r w:rsidR="00F43793">
              <w:rPr>
                <w:sz w:val="20"/>
                <w:szCs w:val="20"/>
              </w:rPr>
              <w:t>es</w:t>
            </w:r>
            <w:r w:rsidRPr="005E3BA5">
              <w:rPr>
                <w:sz w:val="20"/>
                <w:szCs w:val="20"/>
              </w:rPr>
              <w:t>” check box will need to be marked indicating it is ongoing from the previous month with not break in absence.</w:t>
            </w:r>
          </w:p>
          <w:p w14:paraId="747B2DE0" w14:textId="77777777" w:rsidR="005E3BA5" w:rsidRPr="005E3BA5" w:rsidRDefault="005E3BA5" w:rsidP="005E3BA5">
            <w:pPr>
              <w:pStyle w:val="TableParagraph"/>
              <w:spacing w:before="60" w:after="60"/>
              <w:rPr>
                <w:sz w:val="20"/>
                <w:szCs w:val="20"/>
              </w:rPr>
            </w:pPr>
            <w:r w:rsidRPr="00F43793">
              <w:rPr>
                <w:sz w:val="20"/>
                <w:szCs w:val="20"/>
                <w:u w:val="single"/>
              </w:rPr>
              <w:t>Initial Departure Date</w:t>
            </w:r>
            <w:r w:rsidRPr="005E3BA5">
              <w:rPr>
                <w:sz w:val="20"/>
                <w:szCs w:val="20"/>
              </w:rPr>
              <w:t xml:space="preserve">: </w:t>
            </w:r>
            <w:r w:rsidR="00F43793">
              <w:rPr>
                <w:sz w:val="20"/>
                <w:szCs w:val="20"/>
              </w:rPr>
              <w:t xml:space="preserve"> </w:t>
            </w:r>
            <w:r w:rsidRPr="005E3BA5">
              <w:rPr>
                <w:sz w:val="20"/>
                <w:szCs w:val="20"/>
              </w:rPr>
              <w:t>If there is a “Y</w:t>
            </w:r>
            <w:r w:rsidR="00F43793">
              <w:rPr>
                <w:sz w:val="20"/>
                <w:szCs w:val="20"/>
              </w:rPr>
              <w:t>es</w:t>
            </w:r>
            <w:r w:rsidRPr="005E3BA5">
              <w:rPr>
                <w:sz w:val="20"/>
                <w:szCs w:val="20"/>
              </w:rPr>
              <w:t xml:space="preserve">” marked in the “Ongoing COCA” box </w:t>
            </w:r>
            <w:proofErr w:type="gramStart"/>
            <w:r w:rsidRPr="005E3BA5">
              <w:rPr>
                <w:sz w:val="20"/>
                <w:szCs w:val="20"/>
              </w:rPr>
              <w:t>indicate</w:t>
            </w:r>
            <w:proofErr w:type="gramEnd"/>
            <w:r w:rsidRPr="005E3BA5">
              <w:rPr>
                <w:sz w:val="20"/>
                <w:szCs w:val="20"/>
              </w:rPr>
              <w:t xml:space="preserve"> the date the client initially departed the home.</w:t>
            </w:r>
            <w:r w:rsidRPr="005E3BA5">
              <w:rPr>
                <w:sz w:val="20"/>
                <w:szCs w:val="20"/>
              </w:rPr>
              <w:tab/>
            </w:r>
            <w:r w:rsidRPr="005E3BA5">
              <w:rPr>
                <w:sz w:val="20"/>
                <w:szCs w:val="20"/>
              </w:rPr>
              <w:tab/>
            </w:r>
          </w:p>
          <w:p w14:paraId="349BCE1B" w14:textId="77777777" w:rsidR="00F43793" w:rsidRDefault="005E3BA5" w:rsidP="005E3BA5">
            <w:pPr>
              <w:pStyle w:val="TableParagraph"/>
              <w:spacing w:before="60" w:after="60"/>
              <w:rPr>
                <w:b/>
                <w:sz w:val="20"/>
                <w:szCs w:val="20"/>
              </w:rPr>
            </w:pPr>
            <w:r w:rsidRPr="00F43793">
              <w:rPr>
                <w:sz w:val="20"/>
                <w:szCs w:val="20"/>
                <w:u w:val="single"/>
              </w:rPr>
              <w:t>Reason for Temporary Absenc</w:t>
            </w:r>
            <w:r w:rsidRPr="005E3BA5">
              <w:rPr>
                <w:sz w:val="20"/>
                <w:szCs w:val="20"/>
              </w:rPr>
              <w:t xml:space="preserve">e: Check the box that applies to the temporary absence; if reason is “death” type in the date the client died. </w:t>
            </w:r>
            <w:r w:rsidR="00F43793">
              <w:rPr>
                <w:sz w:val="20"/>
                <w:szCs w:val="20"/>
              </w:rPr>
              <w:t xml:space="preserve"> </w:t>
            </w:r>
            <w:r w:rsidRPr="005E3BA5">
              <w:rPr>
                <w:sz w:val="20"/>
                <w:szCs w:val="20"/>
              </w:rPr>
              <w:t xml:space="preserve">Check “other” and describe if none of the other options are </w:t>
            </w:r>
            <w:proofErr w:type="gramStart"/>
            <w:r w:rsidRPr="005E3BA5">
              <w:rPr>
                <w:sz w:val="20"/>
                <w:szCs w:val="20"/>
              </w:rPr>
              <w:t>appropriate</w:t>
            </w:r>
            <w:proofErr w:type="gramEnd"/>
            <w:r w:rsidRPr="005E3BA5">
              <w:rPr>
                <w:sz w:val="20"/>
                <w:szCs w:val="20"/>
              </w:rPr>
              <w:t>.</w:t>
            </w:r>
            <w:r w:rsidR="00F43793" w:rsidRPr="005E3BA5">
              <w:rPr>
                <w:b/>
                <w:sz w:val="20"/>
                <w:szCs w:val="20"/>
              </w:rPr>
              <w:t xml:space="preserve"> </w:t>
            </w:r>
          </w:p>
          <w:p w14:paraId="583EB2A8" w14:textId="77777777" w:rsidR="005E3BA5" w:rsidRPr="005E3BA5" w:rsidRDefault="00F43793" w:rsidP="00F43793">
            <w:pPr>
              <w:pStyle w:val="TableParagraph"/>
              <w:spacing w:before="24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DEEAF6" w:themeFill="accent1" w:themeFillTint="33"/>
              </w:rPr>
              <w:t>Resource M</w:t>
            </w:r>
            <w:r w:rsidR="005E3BA5" w:rsidRPr="00F43793">
              <w:rPr>
                <w:b/>
                <w:sz w:val="20"/>
                <w:szCs w:val="20"/>
                <w:shd w:val="clear" w:color="auto" w:fill="DEEAF6" w:themeFill="accent1" w:themeFillTint="33"/>
              </w:rPr>
              <w:t>anager</w:t>
            </w:r>
            <w:r w:rsidR="005E3BA5" w:rsidRPr="005E3BA5">
              <w:rPr>
                <w:sz w:val="20"/>
                <w:szCs w:val="20"/>
              </w:rPr>
              <w:t xml:space="preserve">: </w:t>
            </w:r>
          </w:p>
          <w:p w14:paraId="7858B07E" w14:textId="77777777" w:rsidR="00F43793" w:rsidRDefault="005E3BA5" w:rsidP="00F43793">
            <w:pPr>
              <w:pStyle w:val="TableParagraph"/>
              <w:numPr>
                <w:ilvl w:val="0"/>
                <w:numId w:val="1"/>
              </w:numPr>
              <w:spacing w:before="60" w:after="60"/>
              <w:ind w:left="253" w:hanging="270"/>
              <w:rPr>
                <w:sz w:val="20"/>
                <w:szCs w:val="20"/>
              </w:rPr>
            </w:pPr>
            <w:r w:rsidRPr="005E3BA5">
              <w:rPr>
                <w:sz w:val="20"/>
                <w:szCs w:val="20"/>
              </w:rPr>
              <w:t>Enter request into RRDD.</w:t>
            </w:r>
            <w:r w:rsidRPr="005E3BA5">
              <w:rPr>
                <w:sz w:val="20"/>
                <w:szCs w:val="20"/>
              </w:rPr>
              <w:tab/>
            </w:r>
            <w:r w:rsidRPr="005E3BA5">
              <w:rPr>
                <w:sz w:val="20"/>
                <w:szCs w:val="20"/>
              </w:rPr>
              <w:tab/>
            </w:r>
            <w:r w:rsidRPr="005E3BA5">
              <w:rPr>
                <w:sz w:val="20"/>
                <w:szCs w:val="20"/>
              </w:rPr>
              <w:tab/>
            </w:r>
            <w:r w:rsidRPr="005E3BA5">
              <w:rPr>
                <w:sz w:val="20"/>
                <w:szCs w:val="20"/>
              </w:rPr>
              <w:tab/>
            </w:r>
            <w:r w:rsidRPr="005E3BA5">
              <w:rPr>
                <w:sz w:val="20"/>
                <w:szCs w:val="20"/>
              </w:rPr>
              <w:tab/>
            </w:r>
            <w:r w:rsidRPr="005E3BA5">
              <w:rPr>
                <w:sz w:val="20"/>
                <w:szCs w:val="20"/>
              </w:rPr>
              <w:tab/>
            </w:r>
            <w:r w:rsidRPr="005E3BA5">
              <w:rPr>
                <w:sz w:val="20"/>
                <w:szCs w:val="20"/>
              </w:rPr>
              <w:tab/>
            </w:r>
          </w:p>
          <w:p w14:paraId="7D77CD54" w14:textId="77777777" w:rsidR="00546969" w:rsidRPr="00F43793" w:rsidRDefault="005E3BA5" w:rsidP="00F43793">
            <w:pPr>
              <w:pStyle w:val="TableParagraph"/>
              <w:numPr>
                <w:ilvl w:val="0"/>
                <w:numId w:val="1"/>
              </w:numPr>
              <w:spacing w:before="60" w:after="60"/>
              <w:ind w:left="253" w:hanging="270"/>
              <w:rPr>
                <w:sz w:val="20"/>
                <w:szCs w:val="20"/>
              </w:rPr>
            </w:pPr>
            <w:r w:rsidRPr="00F43793">
              <w:rPr>
                <w:sz w:val="20"/>
                <w:szCs w:val="20"/>
              </w:rPr>
              <w:t>If approval is received, authorize payment in CARE and add date of authorization to the form generated from RRDD and email to provider.</w:t>
            </w:r>
          </w:p>
        </w:tc>
      </w:tr>
    </w:tbl>
    <w:p w14:paraId="256936E4" w14:textId="77777777" w:rsidR="00B86F0D" w:rsidRPr="00F43793" w:rsidRDefault="00B86F0D" w:rsidP="00B07082">
      <w:pPr>
        <w:spacing w:after="0"/>
        <w:rPr>
          <w:rFonts w:ascii="Arial" w:hAnsi="Arial" w:cs="Arial"/>
          <w:sz w:val="2"/>
          <w:szCs w:val="2"/>
        </w:rPr>
      </w:pPr>
    </w:p>
    <w:sectPr w:rsidR="00B86F0D" w:rsidRPr="00F43793" w:rsidSect="00B0708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18930" w14:textId="77777777" w:rsidR="00546969" w:rsidRDefault="00546969" w:rsidP="00546969">
      <w:pPr>
        <w:spacing w:after="0" w:line="240" w:lineRule="auto"/>
      </w:pPr>
      <w:r>
        <w:separator/>
      </w:r>
    </w:p>
  </w:endnote>
  <w:endnote w:type="continuationSeparator" w:id="0">
    <w:p w14:paraId="401EC777" w14:textId="77777777" w:rsidR="00546969" w:rsidRDefault="00546969" w:rsidP="00546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9035" w14:textId="77777777" w:rsidR="00546969" w:rsidRDefault="00546969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COST OF CARE ADJUSTMENT (COCA)</w:t>
    </w:r>
  </w:p>
  <w:p w14:paraId="7C630B0E" w14:textId="0DB9668F" w:rsidR="00546969" w:rsidRPr="00546969" w:rsidRDefault="00546969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06-124 (</w:t>
    </w:r>
    <w:r w:rsidR="00F535F3">
      <w:rPr>
        <w:rFonts w:ascii="Arial" w:hAnsi="Arial" w:cs="Arial"/>
        <w:b/>
        <w:sz w:val="16"/>
        <w:szCs w:val="16"/>
      </w:rPr>
      <w:t>REV. 0</w:t>
    </w:r>
    <w:r w:rsidR="004F0BEF">
      <w:rPr>
        <w:rFonts w:ascii="Arial" w:hAnsi="Arial" w:cs="Arial"/>
        <w:b/>
        <w:sz w:val="16"/>
        <w:szCs w:val="16"/>
      </w:rPr>
      <w:t>2</w:t>
    </w:r>
    <w:r w:rsidR="00F535F3">
      <w:rPr>
        <w:rFonts w:ascii="Arial" w:hAnsi="Arial" w:cs="Arial"/>
        <w:b/>
        <w:sz w:val="16"/>
        <w:szCs w:val="16"/>
      </w:rPr>
      <w:t>/202</w:t>
    </w:r>
    <w:r w:rsidR="004F0BEF">
      <w:rPr>
        <w:rFonts w:ascii="Arial" w:hAnsi="Arial" w:cs="Arial"/>
        <w:b/>
        <w:sz w:val="16"/>
        <w:szCs w:val="16"/>
      </w:rPr>
      <w:t>4</w:t>
    </w:r>
    <w:r w:rsidR="00F535F3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08A90" w14:textId="77777777" w:rsidR="00546969" w:rsidRDefault="00546969" w:rsidP="00546969">
      <w:pPr>
        <w:spacing w:after="0" w:line="240" w:lineRule="auto"/>
      </w:pPr>
      <w:r>
        <w:separator/>
      </w:r>
    </w:p>
  </w:footnote>
  <w:footnote w:type="continuationSeparator" w:id="0">
    <w:p w14:paraId="5D85CB2B" w14:textId="77777777" w:rsidR="00546969" w:rsidRDefault="00546969" w:rsidP="00546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A32DE"/>
    <w:multiLevelType w:val="hybridMultilevel"/>
    <w:tmpl w:val="4DDEA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60A60"/>
    <w:multiLevelType w:val="hybridMultilevel"/>
    <w:tmpl w:val="4BDA7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65EA5"/>
    <w:multiLevelType w:val="hybridMultilevel"/>
    <w:tmpl w:val="653AE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571792">
    <w:abstractNumId w:val="0"/>
  </w:num>
  <w:num w:numId="2" w16cid:durableId="1407796778">
    <w:abstractNumId w:val="2"/>
  </w:num>
  <w:num w:numId="3" w16cid:durableId="1476528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ErBO4xCvqddQzzaerfYrm0D/Q1d5VzptEauJbkVQtW35h0DRV5NmLzKgS98R3ADEw1TUJzq0xCJVjyQRXISc7g==" w:salt="8V+bHvrtfG5u+PyNlep5M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B2"/>
    <w:rsid w:val="00075871"/>
    <w:rsid w:val="002A5552"/>
    <w:rsid w:val="0033425C"/>
    <w:rsid w:val="004F0BEF"/>
    <w:rsid w:val="00546969"/>
    <w:rsid w:val="005E3BA5"/>
    <w:rsid w:val="006778B2"/>
    <w:rsid w:val="008B0317"/>
    <w:rsid w:val="00B07082"/>
    <w:rsid w:val="00B86F0D"/>
    <w:rsid w:val="00E94C05"/>
    <w:rsid w:val="00F43793"/>
    <w:rsid w:val="00F5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2EC33"/>
  <w15:chartTrackingRefBased/>
  <w15:docId w15:val="{2AF0A3DF-133A-4ECF-8E4B-13803E05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6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969"/>
  </w:style>
  <w:style w:type="paragraph" w:styleId="Footer">
    <w:name w:val="footer"/>
    <w:basedOn w:val="Normal"/>
    <w:link w:val="FooterChar"/>
    <w:uiPriority w:val="99"/>
    <w:unhideWhenUsed/>
    <w:rsid w:val="00546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969"/>
  </w:style>
  <w:style w:type="paragraph" w:customStyle="1" w:styleId="TableParagraph">
    <w:name w:val="Table Paragraph"/>
    <w:basedOn w:val="Normal"/>
    <w:uiPriority w:val="1"/>
    <w:qFormat/>
    <w:rsid w:val="005E3B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2833</Characters>
  <Application>Microsoft Office Word</Application>
  <DocSecurity>0</DocSecurity>
  <Lines>83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of Care Adjustment (COCA)</dc:title>
  <dc:subject/>
  <dc:creator>Brombacher, Millie A. (DSHS/IGU)</dc:creator>
  <cp:keywords/>
  <dc:description/>
  <cp:lastModifiedBy>Brombacher, Millie (DSHS/OOS/OIG)</cp:lastModifiedBy>
  <cp:revision>2</cp:revision>
  <dcterms:created xsi:type="dcterms:W3CDTF">2024-02-22T18:31:00Z</dcterms:created>
  <dcterms:modified xsi:type="dcterms:W3CDTF">2024-02-22T18:31:00Z</dcterms:modified>
</cp:coreProperties>
</file>