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26"/>
        <w:gridCol w:w="9171"/>
      </w:tblGrid>
      <w:tr w:rsidR="00EC5176" w:rsidTr="00311F1E">
        <w:tc>
          <w:tcPr>
            <w:tcW w:w="1626" w:type="dxa"/>
            <w:tcBorders>
              <w:top w:val="nil"/>
              <w:left w:val="nil"/>
              <w:right w:val="nil"/>
            </w:tcBorders>
          </w:tcPr>
          <w:p w:rsidR="00EC5176" w:rsidRDefault="00EC5176" w:rsidP="00EC517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87972" cy="510981"/>
                  <wp:effectExtent l="0" t="0" r="762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412" cy="522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1" w:type="dxa"/>
            <w:tcBorders>
              <w:top w:val="nil"/>
              <w:left w:val="nil"/>
              <w:right w:val="nil"/>
            </w:tcBorders>
            <w:vAlign w:val="center"/>
          </w:tcPr>
          <w:p w:rsidR="00EC5176" w:rsidRDefault="00EC5176" w:rsidP="00EC5176">
            <w:pPr>
              <w:tabs>
                <w:tab w:val="center" w:pos="375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C5176">
              <w:rPr>
                <w:rFonts w:ascii="Arial" w:hAnsi="Arial" w:cs="Arial"/>
                <w:sz w:val="16"/>
                <w:szCs w:val="16"/>
              </w:rPr>
              <w:t>BEHAVIORAL HEALTH ADMINISTRATION (BHA)</w:t>
            </w:r>
          </w:p>
          <w:p w:rsidR="00311F1E" w:rsidRDefault="00311F1E" w:rsidP="00EC5176">
            <w:pPr>
              <w:tabs>
                <w:tab w:val="center" w:pos="375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PO BOX 45010, OLYMPIA WA 98504-5010</w:t>
            </w:r>
          </w:p>
          <w:p w:rsidR="00311F1E" w:rsidRPr="00311F1E" w:rsidRDefault="00311F1E" w:rsidP="00311F1E">
            <w:pPr>
              <w:tabs>
                <w:tab w:val="center" w:pos="375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Policy 3.12</w:t>
            </w:r>
          </w:p>
          <w:p w:rsidR="00EC5176" w:rsidRPr="00EC5176" w:rsidRDefault="00EC5176" w:rsidP="00311F1E">
            <w:pPr>
              <w:tabs>
                <w:tab w:val="center" w:pos="3751"/>
              </w:tabs>
              <w:spacing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311F1E">
              <w:rPr>
                <w:rFonts w:ascii="Arial" w:hAnsi="Arial" w:cs="Arial"/>
                <w:b/>
                <w:sz w:val="28"/>
                <w:szCs w:val="28"/>
              </w:rPr>
              <w:t>Involuntary Antipsychotic Medication Hearing Checklist</w:t>
            </w:r>
          </w:p>
        </w:tc>
      </w:tr>
      <w:bookmarkStart w:id="0" w:name="_GoBack"/>
      <w:tr w:rsidR="00EC5176" w:rsidTr="00311F1E">
        <w:tc>
          <w:tcPr>
            <w:tcW w:w="10797" w:type="dxa"/>
            <w:gridSpan w:val="2"/>
          </w:tcPr>
          <w:p w:rsidR="00EC5176" w:rsidRDefault="00311F1E" w:rsidP="00226D21">
            <w:pPr>
              <w:tabs>
                <w:tab w:val="left" w:pos="342"/>
              </w:tabs>
              <w:spacing w:before="60" w:after="60" w:line="276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311F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311F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70B7" w:rsidRPr="00311F1E">
              <w:rPr>
                <w:rFonts w:ascii="Arial" w:hAnsi="Arial" w:cs="Arial"/>
                <w:sz w:val="20"/>
                <w:szCs w:val="20"/>
              </w:rPr>
            </w:r>
            <w:r w:rsidR="00147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1F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bookmarkEnd w:id="0"/>
            <w:r w:rsidRPr="00311F1E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Are emergency antipsychotic medications required due to danger to self, others, or inability to meet needs?</w:t>
            </w:r>
          </w:p>
          <w:p w:rsidR="00311F1E" w:rsidRDefault="00311F1E" w:rsidP="00226D21">
            <w:pPr>
              <w:tabs>
                <w:tab w:val="left" w:pos="342"/>
                <w:tab w:val="left" w:pos="702"/>
              </w:tabs>
              <w:spacing w:before="60" w:after="60" w:line="276" w:lineRule="auto"/>
              <w:ind w:left="702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70B7">
              <w:rPr>
                <w:rFonts w:ascii="Arial" w:hAnsi="Arial" w:cs="Arial"/>
                <w:sz w:val="20"/>
                <w:szCs w:val="20"/>
              </w:rPr>
            </w:r>
            <w:r w:rsidR="00147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ab/>
              <w:t>Daily face-to-face every 24 hours to assess ongoing emergency treatment need</w:t>
            </w:r>
          </w:p>
          <w:p w:rsidR="00311F1E" w:rsidRDefault="00311F1E" w:rsidP="00226D21">
            <w:pPr>
              <w:tabs>
                <w:tab w:val="left" w:pos="342"/>
                <w:tab w:val="left" w:pos="702"/>
              </w:tabs>
              <w:spacing w:before="60" w:after="60" w:line="276" w:lineRule="auto"/>
              <w:ind w:left="702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70B7">
              <w:rPr>
                <w:rFonts w:ascii="Arial" w:hAnsi="Arial" w:cs="Arial"/>
                <w:sz w:val="20"/>
                <w:szCs w:val="20"/>
              </w:rPr>
            </w:r>
            <w:r w:rsidR="00147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ab/>
              <w:t>Document daily interaction</w:t>
            </w:r>
          </w:p>
          <w:p w:rsidR="00311F1E" w:rsidRDefault="00311F1E" w:rsidP="00226D21">
            <w:pPr>
              <w:tabs>
                <w:tab w:val="left" w:pos="342"/>
                <w:tab w:val="left" w:pos="702"/>
              </w:tabs>
              <w:spacing w:before="60" w:after="60" w:line="276" w:lineRule="auto"/>
              <w:ind w:left="702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70B7">
              <w:rPr>
                <w:rFonts w:ascii="Arial" w:hAnsi="Arial" w:cs="Arial"/>
                <w:sz w:val="20"/>
                <w:szCs w:val="20"/>
              </w:rPr>
            </w:r>
            <w:r w:rsidR="00147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ab/>
              <w:t>Sent request for Involuntary Antipsychotic Medication Hearing (IAMH) to CMO.</w:t>
            </w:r>
            <w:r>
              <w:rPr>
                <w:rFonts w:ascii="Arial" w:hAnsi="Arial" w:cs="Arial"/>
                <w:sz w:val="20"/>
                <w:szCs w:val="20"/>
              </w:rPr>
              <w:br/>
              <w:t>CMO or designee approval received every 72 hours:</w:t>
            </w:r>
          </w:p>
          <w:p w:rsidR="00311F1E" w:rsidRDefault="00311F1E" w:rsidP="00226D21">
            <w:pPr>
              <w:tabs>
                <w:tab w:val="left" w:pos="342"/>
                <w:tab w:val="left" w:pos="702"/>
                <w:tab w:val="left" w:pos="1062"/>
              </w:tabs>
              <w:spacing w:before="60" w:after="60" w:line="276" w:lineRule="auto"/>
              <w:ind w:left="1062" w:hanging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70B7">
              <w:rPr>
                <w:rFonts w:ascii="Arial" w:hAnsi="Arial" w:cs="Arial"/>
                <w:sz w:val="20"/>
                <w:szCs w:val="20"/>
              </w:rPr>
            </w:r>
            <w:r w:rsidR="00147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ab/>
              <w:t>Period 1 day 1 – 3</w:t>
            </w:r>
          </w:p>
          <w:p w:rsidR="00311F1E" w:rsidRDefault="00311F1E" w:rsidP="00226D21">
            <w:pPr>
              <w:tabs>
                <w:tab w:val="left" w:pos="342"/>
                <w:tab w:val="left" w:pos="702"/>
                <w:tab w:val="left" w:pos="1062"/>
              </w:tabs>
              <w:spacing w:before="60" w:after="60" w:line="276" w:lineRule="auto"/>
              <w:ind w:left="1062" w:hanging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70B7">
              <w:rPr>
                <w:rFonts w:ascii="Arial" w:hAnsi="Arial" w:cs="Arial"/>
                <w:sz w:val="20"/>
                <w:szCs w:val="20"/>
              </w:rPr>
            </w:r>
            <w:r w:rsidR="00147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Period 2 day 4 – 6</w:t>
            </w:r>
          </w:p>
          <w:p w:rsidR="00311F1E" w:rsidRDefault="00311F1E" w:rsidP="00226D21">
            <w:pPr>
              <w:tabs>
                <w:tab w:val="left" w:pos="342"/>
                <w:tab w:val="left" w:pos="702"/>
                <w:tab w:val="left" w:pos="1062"/>
              </w:tabs>
              <w:spacing w:before="60" w:after="60" w:line="276" w:lineRule="auto"/>
              <w:ind w:left="1062" w:hanging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70B7">
              <w:rPr>
                <w:rFonts w:ascii="Arial" w:hAnsi="Arial" w:cs="Arial"/>
                <w:sz w:val="20"/>
                <w:szCs w:val="20"/>
              </w:rPr>
            </w:r>
            <w:r w:rsidR="00147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Period 3 day 7 – 9</w:t>
            </w:r>
          </w:p>
          <w:p w:rsidR="00311F1E" w:rsidRDefault="00311F1E" w:rsidP="00226D21">
            <w:pPr>
              <w:tabs>
                <w:tab w:val="left" w:pos="342"/>
                <w:tab w:val="left" w:pos="702"/>
                <w:tab w:val="left" w:pos="1062"/>
              </w:tabs>
              <w:spacing w:before="60" w:after="60" w:line="276" w:lineRule="auto"/>
              <w:ind w:left="1062" w:hanging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70B7">
              <w:rPr>
                <w:rFonts w:ascii="Arial" w:hAnsi="Arial" w:cs="Arial"/>
                <w:sz w:val="20"/>
                <w:szCs w:val="20"/>
              </w:rPr>
            </w:r>
            <w:r w:rsidR="00147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Period 4 day 10 – 13</w:t>
            </w:r>
          </w:p>
          <w:p w:rsidR="00311F1E" w:rsidRDefault="00311F1E" w:rsidP="00226D21">
            <w:pPr>
              <w:tabs>
                <w:tab w:val="left" w:pos="342"/>
                <w:tab w:val="left" w:pos="702"/>
                <w:tab w:val="left" w:pos="1062"/>
              </w:tabs>
              <w:spacing w:before="60" w:after="60" w:line="276" w:lineRule="auto"/>
              <w:ind w:left="1062" w:hanging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70B7">
              <w:rPr>
                <w:rFonts w:ascii="Arial" w:hAnsi="Arial" w:cs="Arial"/>
                <w:sz w:val="20"/>
                <w:szCs w:val="20"/>
              </w:rPr>
            </w:r>
            <w:r w:rsidR="00147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Period 5 day 14, must stop after this date unless approved for involuntary medication through IAMH</w:t>
            </w:r>
          </w:p>
          <w:p w:rsidR="00226D21" w:rsidRPr="00226D21" w:rsidRDefault="00226D21" w:rsidP="00226D21">
            <w:pPr>
              <w:tabs>
                <w:tab w:val="left" w:pos="1422"/>
                <w:tab w:val="right" w:pos="9342"/>
              </w:tabs>
              <w:spacing w:before="60" w:after="60" w:line="276" w:lineRule="auto"/>
              <w:ind w:left="-18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DB211A" w:rsidRDefault="00DB211A" w:rsidP="00226D21">
            <w:pPr>
              <w:tabs>
                <w:tab w:val="left" w:pos="342"/>
              </w:tabs>
              <w:spacing w:before="240" w:after="60" w:line="276" w:lineRule="auto"/>
              <w:ind w:left="34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70B7">
              <w:rPr>
                <w:rFonts w:ascii="Arial" w:hAnsi="Arial" w:cs="Arial"/>
                <w:sz w:val="20"/>
                <w:szCs w:val="20"/>
              </w:rPr>
            </w:r>
            <w:r w:rsidR="00147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ab/>
              <w:t>Non-emergency situation and antipsychotics are required to treat the patient as they present a danger to self or others, or are gravely disabled, as a result of a mental disorder, involuntary antipsychotic medication is in the patient’s medical interests, and there no less restrictive alternatives are available or appropriate.</w:t>
            </w:r>
          </w:p>
          <w:p w:rsidR="00DB211A" w:rsidRDefault="00DB211A" w:rsidP="00226D21">
            <w:pPr>
              <w:tabs>
                <w:tab w:val="left" w:pos="342"/>
                <w:tab w:val="left" w:pos="702"/>
              </w:tabs>
              <w:spacing w:before="60" w:after="60" w:line="276" w:lineRule="auto"/>
              <w:ind w:left="702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70B7">
              <w:rPr>
                <w:rFonts w:ascii="Arial" w:hAnsi="Arial" w:cs="Arial"/>
                <w:sz w:val="20"/>
                <w:szCs w:val="20"/>
              </w:rPr>
            </w:r>
            <w:r w:rsidR="00147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ab/>
              <w:t>No emergency medication are prescribed</w:t>
            </w:r>
          </w:p>
          <w:p w:rsidR="00DB211A" w:rsidRDefault="00DB211A" w:rsidP="00226D21">
            <w:pPr>
              <w:tabs>
                <w:tab w:val="left" w:pos="342"/>
                <w:tab w:val="left" w:pos="702"/>
              </w:tabs>
              <w:spacing w:before="60" w:after="60" w:line="276" w:lineRule="auto"/>
              <w:ind w:left="702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70B7">
              <w:rPr>
                <w:rFonts w:ascii="Arial" w:hAnsi="Arial" w:cs="Arial"/>
                <w:sz w:val="20"/>
                <w:szCs w:val="20"/>
              </w:rPr>
            </w:r>
            <w:r w:rsidR="00147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ab/>
              <w:t>Sent request for Involuntary Antipsychotic Medication hearing (IAMH) to CMO</w:t>
            </w:r>
          </w:p>
          <w:p w:rsidR="00226D21" w:rsidRPr="00226D21" w:rsidRDefault="00226D21" w:rsidP="00226D21">
            <w:pPr>
              <w:tabs>
                <w:tab w:val="left" w:pos="1422"/>
                <w:tab w:val="right" w:pos="9342"/>
              </w:tabs>
              <w:spacing w:before="60" w:after="60" w:line="276" w:lineRule="auto"/>
              <w:ind w:left="-18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DB211A" w:rsidRDefault="00DB211A" w:rsidP="00226D21">
            <w:pPr>
              <w:tabs>
                <w:tab w:val="left" w:pos="342"/>
                <w:tab w:val="left" w:pos="702"/>
              </w:tabs>
              <w:spacing w:before="240" w:after="60" w:line="276" w:lineRule="auto"/>
              <w:ind w:left="702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70B7">
              <w:rPr>
                <w:rFonts w:ascii="Arial" w:hAnsi="Arial" w:cs="Arial"/>
                <w:sz w:val="20"/>
                <w:szCs w:val="20"/>
              </w:rPr>
            </w:r>
            <w:r w:rsidR="00147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ab/>
              <w:t>Materials needed prior to the IAMH:</w:t>
            </w:r>
          </w:p>
          <w:p w:rsidR="00DB211A" w:rsidRDefault="00DB211A" w:rsidP="00226D21">
            <w:pPr>
              <w:tabs>
                <w:tab w:val="left" w:pos="342"/>
                <w:tab w:val="left" w:pos="702"/>
              </w:tabs>
              <w:spacing w:before="60" w:after="60" w:line="276" w:lineRule="auto"/>
              <w:ind w:left="702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70B7">
              <w:rPr>
                <w:rFonts w:ascii="Arial" w:hAnsi="Arial" w:cs="Arial"/>
                <w:sz w:val="20"/>
                <w:szCs w:val="20"/>
              </w:rPr>
            </w:r>
            <w:r w:rsidR="00147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ab/>
              <w:t>The basis of the request;</w:t>
            </w:r>
          </w:p>
          <w:p w:rsidR="00DB211A" w:rsidRDefault="00DB211A" w:rsidP="00226D21">
            <w:pPr>
              <w:tabs>
                <w:tab w:val="left" w:pos="342"/>
                <w:tab w:val="left" w:pos="702"/>
              </w:tabs>
              <w:spacing w:before="60" w:after="60" w:line="276" w:lineRule="auto"/>
              <w:ind w:left="702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70B7">
              <w:rPr>
                <w:rFonts w:ascii="Arial" w:hAnsi="Arial" w:cs="Arial"/>
                <w:sz w:val="20"/>
                <w:szCs w:val="20"/>
              </w:rPr>
            </w:r>
            <w:r w:rsidR="00147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</w:rPr>
              <w:tab/>
              <w:t>Diagnosis, problematic behaviors observed, and mental status;</w:t>
            </w:r>
          </w:p>
          <w:p w:rsidR="00DB211A" w:rsidRDefault="00DB211A" w:rsidP="00226D21">
            <w:pPr>
              <w:tabs>
                <w:tab w:val="left" w:pos="342"/>
                <w:tab w:val="left" w:pos="702"/>
              </w:tabs>
              <w:spacing w:before="60" w:after="60" w:line="276" w:lineRule="auto"/>
              <w:ind w:left="702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70B7">
              <w:rPr>
                <w:rFonts w:ascii="Arial" w:hAnsi="Arial" w:cs="Arial"/>
                <w:sz w:val="20"/>
                <w:szCs w:val="20"/>
              </w:rPr>
            </w:r>
            <w:r w:rsidR="00147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  <w:szCs w:val="20"/>
              </w:rPr>
              <w:tab/>
              <w:t>Recommended course of treatment;</w:t>
            </w:r>
          </w:p>
          <w:p w:rsidR="00DB211A" w:rsidRDefault="00DB211A" w:rsidP="00226D21">
            <w:pPr>
              <w:tabs>
                <w:tab w:val="left" w:pos="342"/>
                <w:tab w:val="left" w:pos="702"/>
              </w:tabs>
              <w:spacing w:before="60" w:after="60" w:line="276" w:lineRule="auto"/>
              <w:ind w:left="702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70B7">
              <w:rPr>
                <w:rFonts w:ascii="Arial" w:hAnsi="Arial" w:cs="Arial"/>
                <w:sz w:val="20"/>
                <w:szCs w:val="20"/>
              </w:rPr>
            </w:r>
            <w:r w:rsidR="00147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  <w:szCs w:val="20"/>
              </w:rPr>
              <w:tab/>
              <w:t>Methods used to encourage voluntary adherence;</w:t>
            </w:r>
          </w:p>
          <w:p w:rsidR="00DB211A" w:rsidRDefault="00DB211A" w:rsidP="00226D21">
            <w:pPr>
              <w:tabs>
                <w:tab w:val="left" w:pos="342"/>
                <w:tab w:val="left" w:pos="702"/>
              </w:tabs>
              <w:spacing w:before="60" w:after="60" w:line="276" w:lineRule="auto"/>
              <w:ind w:left="702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70B7">
              <w:rPr>
                <w:rFonts w:ascii="Arial" w:hAnsi="Arial" w:cs="Arial"/>
                <w:sz w:val="20"/>
                <w:szCs w:val="20"/>
              </w:rPr>
            </w:r>
            <w:r w:rsidR="00147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  <w:szCs w:val="20"/>
              </w:rPr>
              <w:tab/>
              <w:t>Voluntary medication history;</w:t>
            </w:r>
          </w:p>
          <w:p w:rsidR="00DB211A" w:rsidRDefault="00DB211A" w:rsidP="00226D21">
            <w:pPr>
              <w:tabs>
                <w:tab w:val="left" w:pos="342"/>
                <w:tab w:val="left" w:pos="702"/>
              </w:tabs>
              <w:spacing w:before="60" w:after="60" w:line="276" w:lineRule="auto"/>
              <w:ind w:left="702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70B7">
              <w:rPr>
                <w:rFonts w:ascii="Arial" w:hAnsi="Arial" w:cs="Arial"/>
                <w:sz w:val="20"/>
                <w:szCs w:val="20"/>
              </w:rPr>
            </w:r>
            <w:r w:rsidR="00147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  <w:szCs w:val="20"/>
              </w:rPr>
              <w:tab/>
              <w:t>History of involuntary medication; and</w:t>
            </w:r>
          </w:p>
          <w:p w:rsidR="00DB211A" w:rsidRDefault="00DB211A" w:rsidP="00226D21">
            <w:pPr>
              <w:tabs>
                <w:tab w:val="left" w:pos="342"/>
                <w:tab w:val="left" w:pos="702"/>
              </w:tabs>
              <w:spacing w:before="60" w:after="60" w:line="276" w:lineRule="auto"/>
              <w:ind w:left="702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70B7">
              <w:rPr>
                <w:rFonts w:ascii="Arial" w:hAnsi="Arial" w:cs="Arial"/>
                <w:sz w:val="20"/>
                <w:szCs w:val="20"/>
              </w:rPr>
            </w:r>
            <w:r w:rsidR="00147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>
              <w:rPr>
                <w:rFonts w:ascii="Arial" w:hAnsi="Arial" w:cs="Arial"/>
                <w:sz w:val="20"/>
                <w:szCs w:val="20"/>
              </w:rPr>
              <w:tab/>
              <w:t>Description of the less intrusive treatment alternative considered or attempted prior to requesting the hearing.</w:t>
            </w:r>
          </w:p>
          <w:p w:rsidR="00226D21" w:rsidRPr="00226D21" w:rsidRDefault="00226D21" w:rsidP="00226D21">
            <w:pPr>
              <w:tabs>
                <w:tab w:val="left" w:pos="1422"/>
                <w:tab w:val="right" w:pos="9342"/>
              </w:tabs>
              <w:spacing w:before="60" w:after="60" w:line="276" w:lineRule="auto"/>
              <w:ind w:left="-18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DB211A" w:rsidRDefault="00DB211A" w:rsidP="00226D21">
            <w:pPr>
              <w:tabs>
                <w:tab w:val="left" w:pos="342"/>
                <w:tab w:val="left" w:pos="702"/>
              </w:tabs>
              <w:spacing w:before="240" w:after="60" w:line="276" w:lineRule="auto"/>
              <w:ind w:left="34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70B7">
              <w:rPr>
                <w:rFonts w:ascii="Arial" w:hAnsi="Arial" w:cs="Arial"/>
                <w:sz w:val="20"/>
                <w:szCs w:val="20"/>
              </w:rPr>
            </w:r>
            <w:r w:rsidR="00147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  <w:szCs w:val="20"/>
              </w:rPr>
              <w:tab/>
              <w:t>At least 24 hours prior to a hearing, the patient and his or her Staff Representative will receive a copy of the petition filed by the psychiatrist.</w:t>
            </w:r>
          </w:p>
          <w:p w:rsidR="00DB211A" w:rsidRDefault="00DB211A" w:rsidP="00226D21">
            <w:pPr>
              <w:tabs>
                <w:tab w:val="left" w:pos="342"/>
                <w:tab w:val="left" w:pos="702"/>
              </w:tabs>
              <w:spacing w:before="60" w:after="60" w:line="276" w:lineRule="auto"/>
              <w:ind w:left="34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The patient will be provided with a notice that includes:</w:t>
            </w:r>
          </w:p>
          <w:p w:rsidR="00DB211A" w:rsidRDefault="00DB211A" w:rsidP="00226D21">
            <w:pPr>
              <w:tabs>
                <w:tab w:val="left" w:pos="342"/>
                <w:tab w:val="left" w:pos="702"/>
              </w:tabs>
              <w:spacing w:before="60" w:after="60" w:line="276" w:lineRule="auto"/>
              <w:ind w:left="702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E69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="00EE694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70B7">
              <w:rPr>
                <w:rFonts w:ascii="Arial" w:hAnsi="Arial" w:cs="Arial"/>
                <w:sz w:val="20"/>
                <w:szCs w:val="20"/>
              </w:rPr>
            </w:r>
            <w:r w:rsidR="00147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E694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="00EE694A">
              <w:rPr>
                <w:rFonts w:ascii="Arial" w:hAnsi="Arial" w:cs="Arial"/>
                <w:sz w:val="20"/>
                <w:szCs w:val="20"/>
              </w:rPr>
              <w:tab/>
              <w:t>The date and time of the hearing;</w:t>
            </w:r>
          </w:p>
          <w:p w:rsidR="00EE694A" w:rsidRDefault="00EE694A" w:rsidP="00226D21">
            <w:pPr>
              <w:tabs>
                <w:tab w:val="left" w:pos="342"/>
                <w:tab w:val="left" w:pos="702"/>
              </w:tabs>
              <w:spacing w:before="60" w:after="60" w:line="276" w:lineRule="auto"/>
              <w:ind w:left="702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70B7">
              <w:rPr>
                <w:rFonts w:ascii="Arial" w:hAnsi="Arial" w:cs="Arial"/>
                <w:sz w:val="20"/>
                <w:szCs w:val="20"/>
              </w:rPr>
            </w:r>
            <w:r w:rsidR="00147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>
              <w:rPr>
                <w:rFonts w:ascii="Arial" w:hAnsi="Arial" w:cs="Arial"/>
                <w:sz w:val="20"/>
                <w:szCs w:val="20"/>
              </w:rPr>
              <w:tab/>
              <w:t xml:space="preserve">The current diagnosis; </w:t>
            </w:r>
          </w:p>
          <w:p w:rsidR="00EE694A" w:rsidRDefault="00EE694A" w:rsidP="00226D21">
            <w:pPr>
              <w:tabs>
                <w:tab w:val="left" w:pos="342"/>
                <w:tab w:val="left" w:pos="702"/>
              </w:tabs>
              <w:spacing w:before="60" w:after="60" w:line="276" w:lineRule="auto"/>
              <w:ind w:left="702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70B7">
              <w:rPr>
                <w:rFonts w:ascii="Arial" w:hAnsi="Arial" w:cs="Arial"/>
                <w:sz w:val="20"/>
                <w:szCs w:val="20"/>
              </w:rPr>
            </w:r>
            <w:r w:rsidR="00147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>
              <w:rPr>
                <w:rFonts w:ascii="Arial" w:hAnsi="Arial" w:cs="Arial"/>
                <w:sz w:val="20"/>
                <w:szCs w:val="20"/>
              </w:rPr>
              <w:tab/>
              <w:t>The basis of the referral; and</w:t>
            </w:r>
          </w:p>
          <w:p w:rsidR="00EE694A" w:rsidRDefault="00EE694A" w:rsidP="00226D21">
            <w:pPr>
              <w:tabs>
                <w:tab w:val="left" w:pos="342"/>
                <w:tab w:val="left" w:pos="702"/>
              </w:tabs>
              <w:spacing w:before="60" w:after="60" w:line="276" w:lineRule="auto"/>
              <w:ind w:left="702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70B7">
              <w:rPr>
                <w:rFonts w:ascii="Arial" w:hAnsi="Arial" w:cs="Arial"/>
                <w:sz w:val="20"/>
                <w:szCs w:val="20"/>
              </w:rPr>
            </w:r>
            <w:r w:rsidR="00147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>
              <w:rPr>
                <w:rFonts w:ascii="Arial" w:hAnsi="Arial" w:cs="Arial"/>
                <w:sz w:val="20"/>
                <w:szCs w:val="20"/>
              </w:rPr>
              <w:tab/>
              <w:t>The opportunity to list witnesses.</w:t>
            </w:r>
          </w:p>
          <w:p w:rsidR="00EE694A" w:rsidRDefault="00EE694A" w:rsidP="00226D21">
            <w:pPr>
              <w:tabs>
                <w:tab w:val="left" w:pos="342"/>
                <w:tab w:val="left" w:pos="702"/>
              </w:tabs>
              <w:spacing w:before="60" w:after="60" w:line="276" w:lineRule="auto"/>
              <w:ind w:left="34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70B7">
              <w:rPr>
                <w:rFonts w:ascii="Arial" w:hAnsi="Arial" w:cs="Arial"/>
                <w:sz w:val="20"/>
                <w:szCs w:val="20"/>
              </w:rPr>
            </w:r>
            <w:r w:rsidR="00147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>
              <w:rPr>
                <w:rFonts w:ascii="Arial" w:hAnsi="Arial" w:cs="Arial"/>
                <w:sz w:val="20"/>
                <w:szCs w:val="20"/>
              </w:rPr>
              <w:tab/>
              <w:t xml:space="preserve">At least 24 hours prior to the seven (7) day and subsequent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14 day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hearings, the patient and his or her Staff Representative will be notified of the time and place of the review hearing.</w:t>
            </w:r>
          </w:p>
          <w:p w:rsidR="00EE694A" w:rsidRDefault="00EE694A" w:rsidP="00226D21">
            <w:pPr>
              <w:tabs>
                <w:tab w:val="left" w:pos="342"/>
                <w:tab w:val="left" w:pos="702"/>
              </w:tabs>
              <w:spacing w:before="60" w:after="60" w:line="276" w:lineRule="auto"/>
              <w:ind w:left="702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226D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="00226D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70B7">
              <w:rPr>
                <w:rFonts w:ascii="Arial" w:hAnsi="Arial" w:cs="Arial"/>
                <w:sz w:val="20"/>
                <w:szCs w:val="20"/>
              </w:rPr>
            </w:r>
            <w:r w:rsidR="00147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26D2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 w:rsidR="00226D21">
              <w:rPr>
                <w:rFonts w:ascii="Arial" w:hAnsi="Arial" w:cs="Arial"/>
                <w:sz w:val="20"/>
                <w:szCs w:val="20"/>
              </w:rPr>
              <w:tab/>
              <w:t>Treating psychiatrist will present the information from the initial petition, an evaluation of the patient’s mental condition and a medication treatment plan.</w:t>
            </w:r>
          </w:p>
          <w:p w:rsidR="00226D21" w:rsidRPr="00311F1E" w:rsidRDefault="00226D21" w:rsidP="00226D21">
            <w:pPr>
              <w:tabs>
                <w:tab w:val="left" w:pos="342"/>
                <w:tab w:val="left" w:pos="702"/>
              </w:tabs>
              <w:spacing w:before="60" w:after="60" w:line="276" w:lineRule="auto"/>
              <w:ind w:left="702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70B7">
              <w:rPr>
                <w:rFonts w:ascii="Arial" w:hAnsi="Arial" w:cs="Arial"/>
                <w:sz w:val="20"/>
                <w:szCs w:val="20"/>
              </w:rPr>
            </w:r>
            <w:r w:rsidR="00147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>
              <w:rPr>
                <w:rFonts w:ascii="Arial" w:hAnsi="Arial" w:cs="Arial"/>
                <w:sz w:val="20"/>
                <w:szCs w:val="20"/>
              </w:rPr>
              <w:tab/>
              <w:t xml:space="preserve">Additional witnesses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may be called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at the discretion of the chairperson.</w:t>
            </w:r>
          </w:p>
        </w:tc>
      </w:tr>
    </w:tbl>
    <w:p w:rsidR="00E544C2" w:rsidRPr="00EC5176" w:rsidRDefault="00E544C2">
      <w:pPr>
        <w:rPr>
          <w:rFonts w:ascii="Arial" w:hAnsi="Arial" w:cs="Arial"/>
          <w:sz w:val="20"/>
          <w:szCs w:val="20"/>
        </w:rPr>
      </w:pPr>
    </w:p>
    <w:sectPr w:rsidR="00E544C2" w:rsidRPr="00EC5176" w:rsidSect="00EC517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176" w:rsidRDefault="00EC5176" w:rsidP="00EC5176">
      <w:pPr>
        <w:spacing w:after="0" w:line="240" w:lineRule="auto"/>
      </w:pPr>
      <w:r>
        <w:separator/>
      </w:r>
    </w:p>
  </w:endnote>
  <w:endnote w:type="continuationSeparator" w:id="0">
    <w:p w:rsidR="00EC5176" w:rsidRDefault="00EC5176" w:rsidP="00EC5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176" w:rsidRPr="00EC5176" w:rsidRDefault="00311F1E" w:rsidP="00EC5176">
    <w:pPr>
      <w:pStyle w:val="Footer"/>
      <w:tabs>
        <w:tab w:val="clear" w:pos="4680"/>
        <w:tab w:val="clear" w:pos="9360"/>
        <w:tab w:val="right" w:pos="10800"/>
      </w:tabs>
    </w:pPr>
    <w:r>
      <w:rPr>
        <w:rFonts w:ascii="Arial" w:hAnsi="Arial" w:cs="Arial"/>
        <w:b/>
        <w:sz w:val="16"/>
        <w:szCs w:val="16"/>
      </w:rPr>
      <w:t>INVOLUNTARY ANTIPSYCHOTIC MEDICATION HEARING CHECKLIST</w:t>
    </w:r>
  </w:p>
  <w:p w:rsidR="00EC5176" w:rsidRPr="00EC5176" w:rsidRDefault="00EC5176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13-</w:t>
    </w:r>
    <w:r w:rsidR="00DF3C9F">
      <w:rPr>
        <w:rFonts w:ascii="Arial" w:hAnsi="Arial" w:cs="Arial"/>
        <w:b/>
        <w:sz w:val="16"/>
        <w:szCs w:val="16"/>
      </w:rPr>
      <w:t>927</w:t>
    </w:r>
    <w:r>
      <w:rPr>
        <w:rFonts w:ascii="Arial" w:hAnsi="Arial" w:cs="Arial"/>
        <w:b/>
        <w:sz w:val="16"/>
        <w:szCs w:val="16"/>
      </w:rPr>
      <w:t xml:space="preserve"> (0</w:t>
    </w:r>
    <w:r w:rsidR="00DF3C9F">
      <w:rPr>
        <w:rFonts w:ascii="Arial" w:hAnsi="Arial" w:cs="Arial"/>
        <w:b/>
        <w:sz w:val="16"/>
        <w:szCs w:val="16"/>
      </w:rPr>
      <w:t>4</w:t>
    </w:r>
    <w:r>
      <w:rPr>
        <w:rFonts w:ascii="Arial" w:hAnsi="Arial" w:cs="Arial"/>
        <w:b/>
        <w:sz w:val="16"/>
        <w:szCs w:val="16"/>
      </w:rPr>
      <w:t xml:space="preserve">/2020)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176" w:rsidRDefault="00EC5176" w:rsidP="00EC5176">
      <w:pPr>
        <w:spacing w:after="0" w:line="240" w:lineRule="auto"/>
      </w:pPr>
      <w:r>
        <w:separator/>
      </w:r>
    </w:p>
  </w:footnote>
  <w:footnote w:type="continuationSeparator" w:id="0">
    <w:p w:rsidR="00EC5176" w:rsidRDefault="00EC5176" w:rsidP="00EC51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4u/bHuZpn3VaJ3embBasQZbS6ALE6lyJiazETvM4s2o5qHqrAKH+FPzZCvpxn4uzJOsLN8lGWF/X7l9QHQtrwA==" w:salt="wfDaKHKDrHswtqyiWSrz9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14"/>
    <w:rsid w:val="001470B7"/>
    <w:rsid w:val="00226D21"/>
    <w:rsid w:val="00311F1E"/>
    <w:rsid w:val="00A40F14"/>
    <w:rsid w:val="00CA057C"/>
    <w:rsid w:val="00DB211A"/>
    <w:rsid w:val="00DF3C9F"/>
    <w:rsid w:val="00E544C2"/>
    <w:rsid w:val="00EC5176"/>
    <w:rsid w:val="00EE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63671-DB06-4635-A23B-C347BFD5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5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176"/>
  </w:style>
  <w:style w:type="paragraph" w:styleId="Footer">
    <w:name w:val="footer"/>
    <w:basedOn w:val="Normal"/>
    <w:link w:val="FooterChar"/>
    <w:uiPriority w:val="99"/>
    <w:unhideWhenUsed/>
    <w:rsid w:val="00EC5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2362</Characters>
  <Application>Microsoft Office Word</Application>
  <DocSecurity>0</DocSecurity>
  <Lines>53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Involuntary Antipsychotic Medication Hearing Checklist</vt:lpstr>
    </vt:vector>
  </TitlesOfParts>
  <Company>DSHS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Involuntary Antipsychotic Medication Hearing Checklist</dc:title>
  <dc:subject/>
  <dc:creator>Brombacher, Millie A. (DSHS/IGU)</dc:creator>
  <cp:keywords/>
  <dc:description/>
  <cp:lastModifiedBy>Brombacher, Millie A. (DSHS/IGU)</cp:lastModifiedBy>
  <cp:revision>2</cp:revision>
  <dcterms:created xsi:type="dcterms:W3CDTF">2020-04-10T16:52:00Z</dcterms:created>
  <dcterms:modified xsi:type="dcterms:W3CDTF">2020-04-10T16:52:00Z</dcterms:modified>
</cp:coreProperties>
</file>