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630"/>
        <w:gridCol w:w="1890"/>
        <w:gridCol w:w="1620"/>
        <w:gridCol w:w="630"/>
        <w:gridCol w:w="720"/>
        <w:gridCol w:w="900"/>
        <w:gridCol w:w="900"/>
        <w:gridCol w:w="360"/>
        <w:gridCol w:w="630"/>
        <w:gridCol w:w="630"/>
        <w:gridCol w:w="630"/>
      </w:tblGrid>
      <w:tr w:rsidR="000C4E25" w14:paraId="2A91F2F5" w14:textId="77777777" w:rsidTr="00CC1CF0">
        <w:trPr>
          <w:trHeight w:val="518"/>
          <w:tblHeader/>
        </w:trPr>
        <w:tc>
          <w:tcPr>
            <w:tcW w:w="6120" w:type="dxa"/>
            <w:gridSpan w:val="6"/>
            <w:vMerge w:val="restart"/>
            <w:tcBorders>
              <w:top w:val="nil"/>
              <w:left w:val="nil"/>
            </w:tcBorders>
          </w:tcPr>
          <w:p w14:paraId="2F05941C" w14:textId="057C514B" w:rsidR="000C4E25" w:rsidRDefault="008A0CEC" w:rsidP="008A0CEC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47607F" wp14:editId="10D3E4A4">
                  <wp:extent cx="986790" cy="342265"/>
                  <wp:effectExtent l="0" t="0" r="3810" b="635"/>
                  <wp:docPr id="46829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97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0BE9C" w14:textId="09527C22" w:rsidR="000C4E25" w:rsidRPr="000C4E25" w:rsidRDefault="000C4E25" w:rsidP="008A0CE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5">
              <w:rPr>
                <w:rFonts w:ascii="Arial" w:hAnsi="Arial" w:cs="Arial"/>
                <w:sz w:val="16"/>
                <w:szCs w:val="16"/>
              </w:rPr>
              <w:t>RESIDENTIAL CARE SERVICES (RCS)</w:t>
            </w:r>
          </w:p>
          <w:p w14:paraId="2AFA4040" w14:textId="0AB3AC53" w:rsidR="000C4E25" w:rsidRPr="000C4E25" w:rsidRDefault="00AA6B84" w:rsidP="00AA6B8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 COMMUNITY RESIDENTIAL SUPPORTS AND SERVICES (CCRSS</w:t>
            </w:r>
            <w:r w:rsidR="000C4E25" w:rsidRPr="000C4E2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205FAF9" w14:textId="26CB04E8" w:rsidR="000C4E25" w:rsidRPr="003A004B" w:rsidRDefault="00AA6B84" w:rsidP="00AA6B8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CCRSS</w:t>
            </w:r>
            <w:r w:rsidR="003A004B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0C4E25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>Infection Prevention and Control (I</w:t>
            </w:r>
            <w:r w:rsidR="00240448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>PC</w:t>
            </w:r>
            <w:r w:rsidR="000C4E25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>)</w:t>
            </w:r>
            <w:r w:rsidR="003A004B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0C4E25" w:rsidRPr="003A004B">
              <w:rPr>
                <w:rFonts w:ascii="Arial" w:hAnsi="Arial" w:cs="Arial"/>
                <w:b/>
                <w:bCs/>
                <w:sz w:val="26"/>
                <w:szCs w:val="26"/>
              </w:rPr>
              <w:t>Complaint Investigation Tool</w:t>
            </w:r>
          </w:p>
        </w:tc>
        <w:tc>
          <w:tcPr>
            <w:tcW w:w="2520" w:type="dxa"/>
            <w:gridSpan w:val="3"/>
          </w:tcPr>
          <w:p w14:paraId="5D03F9B4" w14:textId="77777777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509787D0" w14:textId="6377FD3F" w:rsidR="000C4E25" w:rsidRPr="000C4E25" w:rsidRDefault="000C4E25" w:rsidP="000C4E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250" w:type="dxa"/>
            <w:gridSpan w:val="4"/>
          </w:tcPr>
          <w:p w14:paraId="5AB4DF4B" w14:textId="0AFE6DD9" w:rsidR="000C4E25" w:rsidRDefault="00CC1CF0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</w:t>
            </w:r>
            <w:r w:rsidR="000C4E25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35C03A86" w14:textId="0D8F4269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C4E25" w14:paraId="7CAC8540" w14:textId="77777777" w:rsidTr="00CC1CF0">
        <w:trPr>
          <w:trHeight w:val="518"/>
          <w:tblHeader/>
        </w:trPr>
        <w:tc>
          <w:tcPr>
            <w:tcW w:w="6120" w:type="dxa"/>
            <w:gridSpan w:val="6"/>
            <w:vMerge/>
            <w:tcBorders>
              <w:left w:val="nil"/>
            </w:tcBorders>
          </w:tcPr>
          <w:p w14:paraId="0168A5FE" w14:textId="77777777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421F0309" w14:textId="0BC8FF10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LICENSEE NAME</w:t>
            </w:r>
          </w:p>
          <w:p w14:paraId="08DDCDC1" w14:textId="5624938B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4"/>
          </w:tcPr>
          <w:p w14:paraId="51EAB4C1" w14:textId="0DF690E4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NUMBER</w:t>
            </w:r>
          </w:p>
          <w:p w14:paraId="26B4AF0E" w14:textId="4642F798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C4E25" w14:paraId="0E11FD6E" w14:textId="77777777" w:rsidTr="00CC1CF0">
        <w:trPr>
          <w:trHeight w:val="518"/>
          <w:tblHeader/>
        </w:trPr>
        <w:tc>
          <w:tcPr>
            <w:tcW w:w="6120" w:type="dxa"/>
            <w:gridSpan w:val="6"/>
            <w:vMerge/>
            <w:tcBorders>
              <w:left w:val="nil"/>
            </w:tcBorders>
          </w:tcPr>
          <w:p w14:paraId="0180D370" w14:textId="77777777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58824FF2" w14:textId="4F242D0F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INVESTIGATOR NAME</w:t>
            </w:r>
          </w:p>
          <w:p w14:paraId="7F357A3A" w14:textId="270BC3A5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4"/>
          </w:tcPr>
          <w:p w14:paraId="6C39DB34" w14:textId="247A3801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463C3033" w14:textId="5ED677D6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C4E25" w14:paraId="6E16D1EC" w14:textId="77777777" w:rsidTr="00CC1CF0">
        <w:trPr>
          <w:trHeight w:val="518"/>
          <w:tblHeader/>
        </w:trPr>
        <w:tc>
          <w:tcPr>
            <w:tcW w:w="6120" w:type="dxa"/>
            <w:gridSpan w:val="6"/>
            <w:vMerge/>
            <w:tcBorders>
              <w:left w:val="nil"/>
              <w:bottom w:val="single" w:sz="2" w:space="0" w:color="auto"/>
            </w:tcBorders>
          </w:tcPr>
          <w:p w14:paraId="6D05B9A6" w14:textId="77777777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7"/>
            <w:tcBorders>
              <w:bottom w:val="single" w:sz="2" w:space="0" w:color="auto"/>
            </w:tcBorders>
          </w:tcPr>
          <w:p w14:paraId="48C7A0EB" w14:textId="65801100" w:rsidR="000C4E25" w:rsidRDefault="000C4E25" w:rsidP="000C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INTAKE NUMBER(S)</w:t>
            </w:r>
          </w:p>
          <w:p w14:paraId="0FB000AE" w14:textId="3DBCAF76" w:rsidR="000C4E25" w:rsidRDefault="000C4E25" w:rsidP="000C4E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794C75" w14:paraId="114B4818" w14:textId="77777777" w:rsidTr="00CC1CF0">
        <w:tc>
          <w:tcPr>
            <w:tcW w:w="10890" w:type="dxa"/>
            <w:gridSpan w:val="13"/>
            <w:tcBorders>
              <w:bottom w:val="single" w:sz="2" w:space="0" w:color="ADADAD" w:themeColor="background2" w:themeShade="BF"/>
            </w:tcBorders>
            <w:vAlign w:val="center"/>
          </w:tcPr>
          <w:p w14:paraId="76DF7F7F" w14:textId="196836AD" w:rsidR="00794C75" w:rsidRPr="00794C75" w:rsidRDefault="00794C75" w:rsidP="003A62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RCS staff will use the IPC Pathway or </w:t>
            </w:r>
            <w:r w:rsidR="00113176">
              <w:rPr>
                <w:rFonts w:ascii="Arial" w:hAnsi="Arial" w:cs="Arial"/>
                <w:sz w:val="20"/>
                <w:szCs w:val="20"/>
              </w:rPr>
              <w:t>IPC T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ool to Investigate IPC related complaints.  You are required to submit the Pathway or tool with your working papers.  Assess elements through a combination of observations, interviews, and record review throughout the visit.  </w:t>
            </w:r>
          </w:p>
          <w:p w14:paraId="772B263E" w14:textId="4BD28472" w:rsidR="00794C75" w:rsidRPr="00794C75" w:rsidRDefault="00794C75" w:rsidP="003A62EF">
            <w:pPr>
              <w:pStyle w:val="BodyText"/>
              <w:spacing w:before="40" w:after="40"/>
              <w:ind w:right="692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Check Yes, No, or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 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If “No” is checked, document findings in the notes section and/or on the IPC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4C75">
              <w:rPr>
                <w:rFonts w:ascii="Arial" w:hAnsi="Arial" w:cs="Arial"/>
                <w:sz w:val="20"/>
                <w:szCs w:val="20"/>
              </w:rPr>
              <w:t>ssessment notes form</w:t>
            </w:r>
            <w:r w:rsidR="006B3471">
              <w:rPr>
                <w:rFonts w:ascii="Arial" w:hAnsi="Arial" w:cs="Arial"/>
                <w:sz w:val="20"/>
                <w:szCs w:val="20"/>
              </w:rPr>
              <w:t>,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FA614C" w:rsidRPr="001B7F1E">
                <w:rPr>
                  <w:rStyle w:val="Hyperlink"/>
                  <w:rFonts w:ascii="Arial" w:hAnsi="Arial" w:cs="Arial"/>
                  <w:sz w:val="20"/>
                  <w:szCs w:val="20"/>
                </w:rPr>
                <w:t>DSHS 13-945</w:t>
              </w:r>
            </w:hyperlink>
            <w:r w:rsidRPr="00794C7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C7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94C75">
              <w:rPr>
                <w:rFonts w:ascii="Arial" w:hAnsi="Arial" w:cs="Arial"/>
                <w:sz w:val="20"/>
                <w:szCs w:val="20"/>
              </w:rPr>
              <w:t>A</w:t>
            </w:r>
            <w:r w:rsidR="00AA6B84">
              <w:rPr>
                <w:rFonts w:ascii="Arial" w:hAnsi="Arial" w:cs="Arial"/>
                <w:sz w:val="20"/>
                <w:szCs w:val="20"/>
              </w:rPr>
              <w:t xml:space="preserve"> (Not Ap</w:t>
            </w:r>
            <w:r w:rsidR="00CC1CF0">
              <w:rPr>
                <w:rFonts w:ascii="Arial" w:hAnsi="Arial" w:cs="Arial"/>
                <w:sz w:val="20"/>
                <w:szCs w:val="20"/>
              </w:rPr>
              <w:t>p</w:t>
            </w:r>
            <w:r w:rsidR="00AA6B84">
              <w:rPr>
                <w:rFonts w:ascii="Arial" w:hAnsi="Arial" w:cs="Arial"/>
                <w:sz w:val="20"/>
                <w:szCs w:val="20"/>
              </w:rPr>
              <w:t>licable)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 indicates the item was not observed or reviewed or was not relevant to the investigation.</w:t>
            </w:r>
          </w:p>
          <w:p w14:paraId="3C227766" w14:textId="3CCFCF42" w:rsidR="00AA6B84" w:rsidRPr="00AA6B84" w:rsidRDefault="00794C75" w:rsidP="001131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Interview Questions.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794C75">
              <w:rPr>
                <w:rFonts w:ascii="Arial" w:hAnsi="Arial" w:cs="Arial"/>
                <w:noProof/>
                <w:sz w:val="20"/>
                <w:szCs w:val="20"/>
              </w:rPr>
              <w:t>Write response to corresponding letter and number.</w:t>
            </w:r>
            <w:r w:rsidR="00967BF3">
              <w:rPr>
                <w:rFonts w:ascii="Arial" w:hAnsi="Arial" w:cs="Arial"/>
                <w:noProof/>
                <w:sz w:val="20"/>
                <w:szCs w:val="20"/>
              </w:rPr>
              <w:t xml:space="preserve">  Write out (ask) additional questions as needed.</w:t>
            </w:r>
          </w:p>
        </w:tc>
      </w:tr>
      <w:tr w:rsidR="00C450CB" w14:paraId="3B23F87E" w14:textId="77777777" w:rsidTr="00CC1CF0">
        <w:tc>
          <w:tcPr>
            <w:tcW w:w="10890" w:type="dxa"/>
            <w:gridSpan w:val="13"/>
            <w:tcBorders>
              <w:top w:val="single" w:sz="2" w:space="0" w:color="ADADAD" w:themeColor="background2" w:themeShade="BF"/>
              <w:bottom w:val="single" w:sz="2" w:space="0" w:color="ADADAD" w:themeColor="background2" w:themeShade="BF"/>
            </w:tcBorders>
          </w:tcPr>
          <w:p w14:paraId="0DB77B43" w14:textId="3EA4CCA8" w:rsidR="00C450CB" w:rsidRDefault="00C450CB" w:rsidP="00C450CB">
            <w:pPr>
              <w:tabs>
                <w:tab w:val="left" w:pos="3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Identify and review </w:t>
            </w:r>
            <w:r w:rsidR="00113176">
              <w:rPr>
                <w:rFonts w:ascii="Arial" w:hAnsi="Arial" w:cs="Arial"/>
                <w:sz w:val="20"/>
                <w:szCs w:val="20"/>
              </w:rPr>
              <w:t>accepted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 IPC standards, rules, and definitions applicable to the setting: </w:t>
            </w:r>
          </w:p>
          <w:p w14:paraId="10197180" w14:textId="2B01149E" w:rsidR="00C450CB" w:rsidRPr="00794C75" w:rsidRDefault="00C450CB" w:rsidP="00113176">
            <w:pPr>
              <w:tabs>
                <w:tab w:val="left" w:pos="339"/>
                <w:tab w:val="left" w:pos="33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085580">
                <w:rPr>
                  <w:rStyle w:val="Hyperlink"/>
                  <w:rFonts w:ascii="Arial" w:hAnsi="Arial" w:cs="Arial"/>
                  <w:sz w:val="20"/>
                  <w:szCs w:val="20"/>
                </w:rPr>
                <w:t>Standard Precautions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0" w:history="1">
              <w:r w:rsidRPr="002618E1">
                <w:rPr>
                  <w:rStyle w:val="Hyperlink"/>
                  <w:rFonts w:ascii="Arial" w:hAnsi="Arial" w:cs="Arial"/>
                  <w:sz w:val="20"/>
                  <w:szCs w:val="20"/>
                </w:rPr>
                <w:t>Transmission Based Precautions(TBP)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1" w:history="1">
              <w:r w:rsidRPr="00CC1CF0">
                <w:rPr>
                  <w:rStyle w:val="Hyperlink"/>
                  <w:rFonts w:ascii="Arial" w:hAnsi="Arial" w:cs="Arial"/>
                  <w:sz w:val="20"/>
                  <w:szCs w:val="20"/>
                </w:rPr>
                <w:t>Notifiable Conditions</w:t>
              </w:r>
            </w:hyperlink>
            <w:r w:rsidRPr="002512E8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 w:rsidRPr="002512E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634E65" w14:paraId="144735A3" w14:textId="77777777" w:rsidTr="00CC1CF0">
        <w:tc>
          <w:tcPr>
            <w:tcW w:w="3870" w:type="dxa"/>
            <w:gridSpan w:val="4"/>
            <w:tcBorders>
              <w:top w:val="single" w:sz="2" w:space="0" w:color="ADADAD" w:themeColor="background2" w:themeShade="BF"/>
              <w:right w:val="nil"/>
            </w:tcBorders>
          </w:tcPr>
          <w:p w14:paraId="7E583557" w14:textId="77777777" w:rsidR="00634E65" w:rsidRDefault="00634E65" w:rsidP="006B3471">
            <w:pPr>
              <w:tabs>
                <w:tab w:val="left" w:pos="339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Communicable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isease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94C75">
              <w:rPr>
                <w:rFonts w:ascii="Arial" w:hAnsi="Arial" w:cs="Arial"/>
                <w:sz w:val="20"/>
                <w:szCs w:val="20"/>
              </w:rPr>
              <w:t>utbreak:</w:t>
            </w:r>
          </w:p>
          <w:p w14:paraId="093A5789" w14:textId="21EF2CE4" w:rsidR="00CC1CF0" w:rsidRDefault="00CC1CF0" w:rsidP="00CC1CF0">
            <w:pPr>
              <w:tabs>
                <w:tab w:val="left" w:pos="789"/>
                <w:tab w:val="left" w:pos="1599"/>
                <w:tab w:val="left" w:pos="2949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7E837E90" w14:textId="53A56D7D" w:rsidR="00CC1CF0" w:rsidRPr="00AA6B84" w:rsidRDefault="00CC1CF0" w:rsidP="00CC1CF0">
            <w:pPr>
              <w:tabs>
                <w:tab w:val="left" w:pos="339"/>
              </w:tabs>
              <w:spacing w:after="60"/>
              <w:rPr>
                <w:rFonts w:ascii="Times New Roman" w:hAnsi="Times New Roman" w:cs="Times New Roman"/>
                <w:b/>
                <w:bCs/>
              </w:rPr>
            </w:pPr>
            <w:r w:rsidRPr="00CC1CF0">
              <w:rPr>
                <w:rFonts w:ascii="Arial" w:hAnsi="Arial" w:cs="Arial"/>
                <w:sz w:val="20"/>
                <w:szCs w:val="20"/>
              </w:rPr>
              <w:t xml:space="preserve">Organism:  </w:t>
            </w:r>
            <w:r w:rsidR="0090751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751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90751C">
              <w:rPr>
                <w:rFonts w:ascii="Times New Roman" w:hAnsi="Times New Roman" w:cs="Times New Roman"/>
                <w:b/>
                <w:bCs/>
              </w:rPr>
            </w:r>
            <w:r w:rsidR="0090751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90751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2CB8D22" w14:textId="79D618BE" w:rsidR="00AA6B84" w:rsidRPr="00AA6B84" w:rsidRDefault="00AA6B84" w:rsidP="006B3471">
            <w:pPr>
              <w:tabs>
                <w:tab w:val="left" w:pos="339"/>
              </w:tabs>
              <w:spacing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gridSpan w:val="3"/>
            <w:tcBorders>
              <w:top w:val="single" w:sz="2" w:space="0" w:color="ADADAD" w:themeColor="background2" w:themeShade="BF"/>
              <w:left w:val="nil"/>
              <w:right w:val="nil"/>
            </w:tcBorders>
          </w:tcPr>
          <w:p w14:paraId="590FDCFF" w14:textId="1773902E" w:rsidR="00634E65" w:rsidRDefault="00634E65" w:rsidP="008831C3">
            <w:pPr>
              <w:tabs>
                <w:tab w:val="left" w:pos="33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of transmission</w:t>
            </w:r>
            <w:r w:rsidR="006301D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(check all that apply): </w:t>
            </w:r>
          </w:p>
          <w:p w14:paraId="3FDAF6B5" w14:textId="6C94E8BF" w:rsidR="006B3471" w:rsidRDefault="00634E65" w:rsidP="006301D9">
            <w:pPr>
              <w:tabs>
                <w:tab w:val="left" w:pos="3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Contact</w:t>
            </w:r>
            <w:r w:rsidR="006B3471">
              <w:rPr>
                <w:rFonts w:ascii="Arial" w:hAnsi="Arial" w:cs="Arial"/>
                <w:sz w:val="20"/>
                <w:szCs w:val="20"/>
              </w:rPr>
              <w:tab/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3471">
              <w:rPr>
                <w:rFonts w:ascii="Arial" w:hAnsi="Arial" w:cs="Arial"/>
                <w:sz w:val="20"/>
                <w:szCs w:val="20"/>
              </w:rPr>
              <w:t xml:space="preserve">  Foodborne</w:t>
            </w:r>
          </w:p>
          <w:p w14:paraId="172F9C1A" w14:textId="75D1EF43" w:rsidR="006B3471" w:rsidRDefault="00634E65" w:rsidP="006301D9">
            <w:pPr>
              <w:tabs>
                <w:tab w:val="left" w:pos="3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Droplet</w:t>
            </w:r>
            <w:r w:rsidR="006B3471">
              <w:rPr>
                <w:rFonts w:ascii="Arial" w:hAnsi="Arial" w:cs="Arial"/>
                <w:sz w:val="20"/>
                <w:szCs w:val="20"/>
              </w:rPr>
              <w:tab/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4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4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3471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55F20BCB" w14:textId="101636B6" w:rsidR="00634E65" w:rsidRPr="00794C75" w:rsidRDefault="00634E65" w:rsidP="006301D9">
            <w:pPr>
              <w:tabs>
                <w:tab w:val="left" w:pos="3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CF0">
              <w:rPr>
                <w:rFonts w:ascii="Arial" w:hAnsi="Arial" w:cs="Arial"/>
                <w:sz w:val="20"/>
                <w:szCs w:val="20"/>
              </w:rPr>
              <w:t>Airborne</w:t>
            </w:r>
            <w:r w:rsidR="006B347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4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4050" w:type="dxa"/>
            <w:gridSpan w:val="6"/>
            <w:tcBorders>
              <w:top w:val="single" w:sz="2" w:space="0" w:color="ADADAD" w:themeColor="background2" w:themeShade="BF"/>
              <w:left w:val="nil"/>
            </w:tcBorders>
          </w:tcPr>
          <w:p w14:paraId="69452C9F" w14:textId="3397053D" w:rsidR="00634E65" w:rsidRDefault="00634E65" w:rsidP="008831C3">
            <w:pPr>
              <w:tabs>
                <w:tab w:val="left" w:pos="33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PPE Plan for the visit</w:t>
            </w:r>
            <w:r w:rsidR="00247F5C">
              <w:rPr>
                <w:rFonts w:ascii="Arial" w:hAnsi="Arial" w:cs="Arial"/>
                <w:sz w:val="20"/>
                <w:szCs w:val="20"/>
              </w:rPr>
              <w:t xml:space="preserve"> (check all that apply)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CFB8254" w14:textId="2815380A" w:rsidR="00634E65" w:rsidRDefault="00634E65" w:rsidP="006301D9">
            <w:pPr>
              <w:tabs>
                <w:tab w:val="left" w:pos="3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None needed</w:t>
            </w:r>
            <w:r w:rsidR="006301D9">
              <w:rPr>
                <w:rFonts w:ascii="Arial" w:hAnsi="Arial" w:cs="Arial"/>
                <w:sz w:val="20"/>
                <w:szCs w:val="20"/>
              </w:rPr>
              <w:tab/>
            </w:r>
            <w:r w:rsidR="006301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="006301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 w:rsidR="006301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1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6301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6B84">
              <w:rPr>
                <w:rFonts w:ascii="Arial" w:hAnsi="Arial" w:cs="Arial"/>
                <w:sz w:val="20"/>
                <w:szCs w:val="20"/>
              </w:rPr>
              <w:t>Eye protection</w:t>
            </w:r>
          </w:p>
          <w:p w14:paraId="5CFA178E" w14:textId="67E4C5A3" w:rsidR="00634E65" w:rsidRDefault="00634E65" w:rsidP="006301D9">
            <w:pPr>
              <w:tabs>
                <w:tab w:val="left" w:pos="339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Use facility PPE</w:t>
            </w:r>
            <w:r w:rsidR="006301D9">
              <w:rPr>
                <w:rFonts w:ascii="Arial" w:hAnsi="Arial" w:cs="Arial"/>
                <w:sz w:val="20"/>
                <w:szCs w:val="20"/>
              </w:rPr>
              <w:tab/>
            </w:r>
            <w:r w:rsidR="00AA6B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="00AA6B8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 w:rsidR="00AA6B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6B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AA6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2E8">
              <w:rPr>
                <w:rFonts w:ascii="Arial" w:hAnsi="Arial" w:cs="Arial"/>
                <w:sz w:val="20"/>
                <w:szCs w:val="20"/>
              </w:rPr>
              <w:t>Source control</w:t>
            </w:r>
          </w:p>
          <w:p w14:paraId="5ED108B0" w14:textId="75EDE354" w:rsidR="00634E65" w:rsidRPr="00794C75" w:rsidRDefault="00AA6B84" w:rsidP="00967BF3">
            <w:pPr>
              <w:tabs>
                <w:tab w:val="left" w:pos="3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7BF3">
              <w:rPr>
                <w:rFonts w:ascii="Arial" w:hAnsi="Arial" w:cs="Arial"/>
                <w:sz w:val="20"/>
                <w:szCs w:val="20"/>
              </w:rPr>
              <w:tab/>
            </w:r>
            <w:r w:rsidR="002512E8">
              <w:rPr>
                <w:rFonts w:ascii="Arial" w:hAnsi="Arial" w:cs="Arial"/>
                <w:sz w:val="20"/>
                <w:szCs w:val="20"/>
              </w:rPr>
              <w:t xml:space="preserve">Full PPE with Fit Tested N95 </w:t>
            </w:r>
            <w:r w:rsidR="00967BF3">
              <w:rPr>
                <w:rFonts w:ascii="Arial" w:hAnsi="Arial" w:cs="Arial"/>
                <w:sz w:val="20"/>
                <w:szCs w:val="20"/>
              </w:rPr>
              <w:tab/>
            </w:r>
            <w:r w:rsidR="002512E8">
              <w:rPr>
                <w:rFonts w:ascii="Arial" w:hAnsi="Arial" w:cs="Arial"/>
                <w:sz w:val="20"/>
                <w:szCs w:val="20"/>
              </w:rPr>
              <w:t>Re</w:t>
            </w:r>
            <w:r w:rsidR="00967BF3">
              <w:rPr>
                <w:rFonts w:ascii="Arial" w:hAnsi="Arial" w:cs="Arial"/>
                <w:sz w:val="20"/>
                <w:szCs w:val="20"/>
              </w:rPr>
              <w:t>s</w:t>
            </w:r>
            <w:r w:rsidR="002512E8">
              <w:rPr>
                <w:rFonts w:ascii="Arial" w:hAnsi="Arial" w:cs="Arial"/>
                <w:sz w:val="20"/>
                <w:szCs w:val="20"/>
              </w:rPr>
              <w:t>pirator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4C75" w14:paraId="2FEE4947" w14:textId="77777777" w:rsidTr="00CC1CF0">
        <w:trPr>
          <w:trHeight w:val="288"/>
        </w:trPr>
        <w:tc>
          <w:tcPr>
            <w:tcW w:w="720" w:type="dxa"/>
            <w:shd w:val="clear" w:color="auto" w:fill="DAE9F7" w:themeFill="text2" w:themeFillTint="1A"/>
            <w:vAlign w:val="center"/>
          </w:tcPr>
          <w:p w14:paraId="53DC68E3" w14:textId="1ED504F0" w:rsidR="00794C75" w:rsidRPr="00794C75" w:rsidRDefault="00794C75" w:rsidP="00794C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DAE9F7" w:themeFill="text2" w:themeFillTint="1A"/>
            <w:vAlign w:val="center"/>
          </w:tcPr>
          <w:p w14:paraId="49B09EA9" w14:textId="5DEDE31D" w:rsidR="00794C75" w:rsidRPr="00794C75" w:rsidRDefault="00794C75" w:rsidP="00794C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DAE9F7" w:themeFill="text2" w:themeFillTint="1A"/>
            <w:vAlign w:val="center"/>
          </w:tcPr>
          <w:p w14:paraId="17C39D34" w14:textId="7D107760" w:rsidR="00794C75" w:rsidRPr="00794C75" w:rsidRDefault="00794C75" w:rsidP="00794C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5760" w:type="dxa"/>
            <w:gridSpan w:val="5"/>
            <w:shd w:val="clear" w:color="auto" w:fill="DAE9F7" w:themeFill="text2" w:themeFillTint="1A"/>
            <w:vAlign w:val="center"/>
          </w:tcPr>
          <w:p w14:paraId="46728545" w14:textId="1B986616" w:rsidR="00794C75" w:rsidRPr="00794C75" w:rsidRDefault="0090751C" w:rsidP="00794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Focused Client and Staff</w:t>
            </w:r>
            <w:r w:rsidR="00794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Observation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6E00CE11" w14:textId="3D9B6D2B" w:rsidR="00794C75" w:rsidRPr="00794C75" w:rsidRDefault="0090751C" w:rsidP="00794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Focused Observation</w:t>
            </w:r>
            <w:r w:rsidR="00794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Notes</w:t>
            </w:r>
          </w:p>
        </w:tc>
      </w:tr>
      <w:tr w:rsidR="003A62EF" w14:paraId="280FD166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47FAF7E4" w14:textId="546C8525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0" w:type="dxa"/>
            <w:shd w:val="clear" w:color="auto" w:fill="auto"/>
          </w:tcPr>
          <w:p w14:paraId="0204B388" w14:textId="5009C43B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0" w:type="dxa"/>
            <w:shd w:val="clear" w:color="auto" w:fill="auto"/>
          </w:tcPr>
          <w:p w14:paraId="096829BF" w14:textId="73E55CDE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0" w:type="dxa"/>
            <w:gridSpan w:val="5"/>
            <w:shd w:val="clear" w:color="auto" w:fill="auto"/>
          </w:tcPr>
          <w:p w14:paraId="7C1646D9" w14:textId="1DA91B41" w:rsidR="003A62EF" w:rsidRPr="0090751C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>Client(s) general appearance and potential infection sources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gridSpan w:val="5"/>
            <w:vMerge w:val="restart"/>
            <w:shd w:val="clear" w:color="auto" w:fill="auto"/>
          </w:tcPr>
          <w:p w14:paraId="5936D82B" w14:textId="461A89A8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A62EF" w14:paraId="2FB61230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0772149D" w14:textId="4D133B30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E8D8987" w14:textId="24F1FB41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6E1C640" w14:textId="36BD07D6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433705EE" w14:textId="0478B1F0" w:rsidR="003A62EF" w:rsidRPr="0090751C" w:rsidRDefault="003A62EF" w:rsidP="0090751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Supplies: Use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Availability </w:t>
            </w:r>
          </w:p>
          <w:p w14:paraId="30EB553A" w14:textId="34C61758" w:rsidR="003A62EF" w:rsidRPr="0090751C" w:rsidRDefault="003A62EF" w:rsidP="0090751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Masks, gowns, gloves, tissues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waste receptacles.</w:t>
            </w:r>
          </w:p>
          <w:p w14:paraId="4F315CC6" w14:textId="77777777" w:rsidR="003A62EF" w:rsidRPr="0090751C" w:rsidRDefault="003A62EF" w:rsidP="0090751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Hand washing / hand sanitizer use and availability.</w:t>
            </w:r>
          </w:p>
          <w:p w14:paraId="5E6F255E" w14:textId="5EDD95DC" w:rsidR="003A62EF" w:rsidRDefault="003A62EF" w:rsidP="0090751C">
            <w:pPr>
              <w:numPr>
                <w:ilvl w:val="0"/>
                <w:numId w:val="13"/>
              </w:numPr>
              <w:spacing w:before="20" w:after="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PPE usage – proper don, doff</w:t>
            </w:r>
            <w:r>
              <w:rPr>
                <w:rFonts w:ascii="Arial" w:hAnsi="Arial" w:cs="Arial"/>
                <w:sz w:val="20"/>
                <w:szCs w:val="20"/>
              </w:rPr>
              <w:t>, and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disposal.</w:t>
            </w:r>
            <w:r w:rsidRPr="0090751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7F66A8" w14:textId="073D0417" w:rsidR="003A62EF" w:rsidRPr="0090751C" w:rsidRDefault="003A62EF" w:rsidP="0090751C">
            <w:pPr>
              <w:numPr>
                <w:ilvl w:val="0"/>
                <w:numId w:val="13"/>
              </w:numPr>
              <w:spacing w:before="20" w:after="20"/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Glove use; handling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51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51C">
              <w:rPr>
                <w:rFonts w:ascii="Arial" w:hAnsi="Arial" w:cs="Arial"/>
                <w:sz w:val="20"/>
                <w:szCs w:val="20"/>
              </w:rPr>
              <w:t>bagging of soiled items.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01E0FF7D" w14:textId="50B33E83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176" w14:paraId="55A15169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71416D1B" w14:textId="6473A040" w:rsidR="00113176" w:rsidRDefault="00113176" w:rsidP="001131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603A0BD" w14:textId="667807E6" w:rsidR="00113176" w:rsidRDefault="00113176" w:rsidP="001131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43A5D49" w14:textId="507DA987" w:rsidR="00113176" w:rsidRDefault="00113176" w:rsidP="0011317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27EFE164" w14:textId="77777777" w:rsidR="00113176" w:rsidRPr="0090751C" w:rsidRDefault="00113176" w:rsidP="00113176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 Isolation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Isolation Practices </w:t>
            </w:r>
          </w:p>
          <w:p w14:paraId="38A67E6A" w14:textId="77777777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Process to alert staff, clients</w:t>
            </w:r>
            <w:proofErr w:type="gramStart"/>
            <w:r w:rsidRPr="0090751C">
              <w:rPr>
                <w:rFonts w:ascii="Arial" w:hAnsi="Arial" w:cs="Arial"/>
                <w:sz w:val="20"/>
                <w:szCs w:val="20"/>
              </w:rPr>
              <w:t>, visitors</w:t>
            </w:r>
            <w:proofErr w:type="gramEnd"/>
            <w:r w:rsidRPr="0090751C">
              <w:rPr>
                <w:rFonts w:ascii="Arial" w:hAnsi="Arial" w:cs="Arial"/>
                <w:sz w:val="20"/>
                <w:szCs w:val="20"/>
              </w:rPr>
              <w:t xml:space="preserve"> of what to do to prevent the spread of infection.</w:t>
            </w:r>
          </w:p>
          <w:p w14:paraId="664C6E1D" w14:textId="77777777" w:rsidR="00113176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51C">
              <w:rPr>
                <w:rFonts w:ascii="Arial" w:hAnsi="Arial" w:cs="Arial"/>
                <w:sz w:val="20"/>
                <w:szCs w:val="20"/>
              </w:rPr>
              <w:t>/visitors follow Infection Control precautions.</w:t>
            </w:r>
          </w:p>
          <w:p w14:paraId="1D2944ED" w14:textId="77777777" w:rsidR="00113176" w:rsidRPr="00515383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TBP/airborne are implemented, are NIOSH-approved fit-tested respirators being used?</w:t>
            </w:r>
          </w:p>
          <w:p w14:paraId="5345EB46" w14:textId="77777777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 xml:space="preserve">Roommate(s) present or moved temporarily? </w:t>
            </w:r>
          </w:p>
          <w:p w14:paraId="3C5FB898" w14:textId="77777777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Cohort?</w:t>
            </w:r>
          </w:p>
          <w:p w14:paraId="3F3962BB" w14:textId="77777777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Designated care staff for ill clients?</w:t>
            </w:r>
          </w:p>
          <w:p w14:paraId="178D6CAA" w14:textId="77777777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Hand washing, disposal of infectious items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and waste. </w:t>
            </w:r>
          </w:p>
          <w:p w14:paraId="278E693C" w14:textId="77777777" w:rsidR="00113176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 xml:space="preserve">Dietary precautions for </w:t>
            </w:r>
            <w:proofErr w:type="gramStart"/>
            <w:r w:rsidRPr="0090751C">
              <w:rPr>
                <w:rFonts w:ascii="Arial" w:hAnsi="Arial" w:cs="Arial"/>
                <w:sz w:val="20"/>
                <w:szCs w:val="20"/>
              </w:rPr>
              <w:t>clients</w:t>
            </w:r>
            <w:proofErr w:type="gramEnd"/>
            <w:r w:rsidRPr="0090751C">
              <w:rPr>
                <w:rFonts w:ascii="Arial" w:hAnsi="Arial" w:cs="Arial"/>
                <w:sz w:val="20"/>
                <w:szCs w:val="20"/>
              </w:rPr>
              <w:t xml:space="preserve"> ill with communicable disease such as paper plates, plastic utensils.</w:t>
            </w:r>
          </w:p>
          <w:p w14:paraId="4E197F47" w14:textId="1D67F479" w:rsidR="00113176" w:rsidRPr="0090751C" w:rsidRDefault="00113176" w:rsidP="00113176">
            <w:pPr>
              <w:numPr>
                <w:ilvl w:val="0"/>
                <w:numId w:val="14"/>
              </w:numPr>
              <w:spacing w:before="20" w:after="20"/>
              <w:ind w:left="345" w:hanging="34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ll clients </w:t>
            </w:r>
            <w:proofErr w:type="gramStart"/>
            <w:r w:rsidRPr="0090751C">
              <w:rPr>
                <w:rFonts w:ascii="Arial" w:hAnsi="Arial" w:cs="Arial"/>
                <w:sz w:val="20"/>
                <w:szCs w:val="20"/>
              </w:rPr>
              <w:t>advised</w:t>
            </w:r>
            <w:proofErr w:type="gramEnd"/>
            <w:r w:rsidRPr="0090751C">
              <w:rPr>
                <w:rFonts w:ascii="Arial" w:hAnsi="Arial" w:cs="Arial"/>
                <w:sz w:val="20"/>
                <w:szCs w:val="20"/>
              </w:rPr>
              <w:t xml:space="preserve"> on how to contain infection when with others or avoid communal activities until no longer contagious.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4334A4C1" w14:textId="77777777" w:rsidR="00113176" w:rsidRDefault="00113176" w:rsidP="001131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EF" w14:paraId="5ABE533F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28BD060F" w14:textId="7123478B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69E29EA" w14:textId="535DFAEA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CBAE640" w14:textId="75141DD8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192002FD" w14:textId="4022BB9F" w:rsidR="003A62EF" w:rsidRPr="0090751C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>Cleaning and disinfecting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care equipment and environment (technique, timing</w:t>
            </w:r>
            <w:r>
              <w:rPr>
                <w:rFonts w:ascii="Arial" w:hAnsi="Arial" w:cs="Arial"/>
                <w:sz w:val="20"/>
                <w:szCs w:val="20"/>
              </w:rPr>
              <w:t>, and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product use)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7C1F604D" w14:textId="77777777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EF" w14:paraId="5BF2D41E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528C79AB" w14:textId="207BBB37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2247088" w14:textId="6FA2F86B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AFE0252" w14:textId="43B6CAF5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7DABF9CC" w14:textId="75387349" w:rsidR="003A62EF" w:rsidRPr="0090751C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>Safe laundry and textile handling</w:t>
            </w:r>
            <w:r w:rsidRPr="009075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0751C">
              <w:rPr>
                <w:rFonts w:ascii="Arial" w:hAnsi="Arial" w:cs="Arial"/>
                <w:sz w:val="20"/>
                <w:szCs w:val="20"/>
              </w:rPr>
              <w:t>(soiled laundry contained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75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0751C">
              <w:rPr>
                <w:rFonts w:ascii="Arial" w:hAnsi="Arial" w:cs="Arial"/>
                <w:sz w:val="20"/>
                <w:szCs w:val="20"/>
              </w:rPr>
              <w:t>taff do not hold soiled laundry against torso or clothing)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499B0A9C" w14:textId="77777777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EF" w14:paraId="14AFEFBE" w14:textId="77777777" w:rsidTr="00CC1CF0">
        <w:trPr>
          <w:trHeight w:val="20"/>
        </w:trPr>
        <w:tc>
          <w:tcPr>
            <w:tcW w:w="720" w:type="dxa"/>
            <w:shd w:val="clear" w:color="auto" w:fill="auto"/>
          </w:tcPr>
          <w:p w14:paraId="0DC06DC0" w14:textId="2B6BB7AF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A3F12FA" w14:textId="6B80ADAB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0C7CB73" w14:textId="2DFE5E59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206AADAD" w14:textId="67121216" w:rsidR="003A62EF" w:rsidRPr="0090751C" w:rsidRDefault="003A62EF" w:rsidP="0090751C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Food safe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sanitary / fluids offered to ill clients. </w:t>
            </w:r>
          </w:p>
          <w:p w14:paraId="1BD4D152" w14:textId="3795980B" w:rsidR="003A62EF" w:rsidRPr="0090751C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sz w:val="20"/>
                <w:szCs w:val="20"/>
              </w:rPr>
              <w:t>Refer to program specific rules as needed.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4E6F08C3" w14:textId="0EB7CE49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2EF" w14:paraId="5F404CAF" w14:textId="77777777" w:rsidTr="00967BF3">
        <w:trPr>
          <w:trHeight w:val="20"/>
        </w:trPr>
        <w:tc>
          <w:tcPr>
            <w:tcW w:w="720" w:type="dxa"/>
            <w:shd w:val="clear" w:color="auto" w:fill="auto"/>
          </w:tcPr>
          <w:p w14:paraId="3C8D09C4" w14:textId="5DCF6A72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9BC7175" w14:textId="44E303EA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D595366" w14:textId="06A89DC8" w:rsidR="003A62EF" w:rsidRDefault="003A62EF" w:rsidP="0090751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06E124E2" w14:textId="00F6C1CE" w:rsidR="003A62EF" w:rsidRPr="0090751C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Ventilation </w:t>
            </w:r>
            <w:proofErr w:type="gramStart"/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>adequate</w:t>
            </w:r>
            <w:proofErr w:type="gramEnd"/>
            <w:r w:rsidRP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prevent inspection spread </w:t>
            </w:r>
          </w:p>
        </w:tc>
        <w:tc>
          <w:tcPr>
            <w:tcW w:w="3150" w:type="dxa"/>
            <w:gridSpan w:val="5"/>
            <w:vMerge/>
            <w:shd w:val="clear" w:color="auto" w:fill="auto"/>
          </w:tcPr>
          <w:p w14:paraId="0650A7C1" w14:textId="77777777" w:rsidR="003A62EF" w:rsidRDefault="003A62EF" w:rsidP="009075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51C" w14:paraId="2DF0D94C" w14:textId="77777777" w:rsidTr="00CC1CF0">
        <w:trPr>
          <w:trHeight w:val="288"/>
        </w:trPr>
        <w:tc>
          <w:tcPr>
            <w:tcW w:w="7740" w:type="dxa"/>
            <w:gridSpan w:val="8"/>
            <w:shd w:val="clear" w:color="auto" w:fill="DAE9F7" w:themeFill="text2" w:themeFillTint="1A"/>
            <w:vAlign w:val="center"/>
          </w:tcPr>
          <w:p w14:paraId="2F5A0DF4" w14:textId="7D507EFB" w:rsidR="0090751C" w:rsidRPr="00794C75" w:rsidRDefault="0090751C" w:rsidP="0090751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Provider Interview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2CD6225B" w14:textId="798F78E1" w:rsidR="0090751C" w:rsidRPr="00794C75" w:rsidRDefault="0090751C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Interview Notes</w:t>
            </w:r>
          </w:p>
        </w:tc>
      </w:tr>
      <w:tr w:rsidR="0090751C" w14:paraId="73DBD6A9" w14:textId="77777777" w:rsidTr="00CC1CF0">
        <w:trPr>
          <w:trHeight w:val="109"/>
        </w:trPr>
        <w:tc>
          <w:tcPr>
            <w:tcW w:w="7740" w:type="dxa"/>
            <w:gridSpan w:val="8"/>
          </w:tcPr>
          <w:p w14:paraId="28BBE46D" w14:textId="77777777" w:rsidR="0090751C" w:rsidRPr="000513E0" w:rsidRDefault="0090751C" w:rsidP="0011317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/>
              <w:ind w:left="36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3E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>Ask the provider about outbreak management</w:t>
            </w:r>
            <w:r w:rsidRPr="000513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4B36F7AC" w14:textId="7CE17E38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0513E0">
              <w:rPr>
                <w:rFonts w:ascii="Arial" w:hAnsi="Arial" w:cs="Arial"/>
                <w:sz w:val="20"/>
                <w:szCs w:val="20"/>
              </w:rPr>
              <w:t xml:space="preserve"> are affected?</w:t>
            </w:r>
          </w:p>
          <w:p w14:paraId="16C865AB" w14:textId="608B8AA0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 xml:space="preserve">Has anyone else been sick with the same symptoms?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 xml:space="preserve">When? </w:t>
            </w:r>
          </w:p>
          <w:p w14:paraId="20F0FEFB" w14:textId="1F0D6940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What was the source of 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outbreak?</w:t>
            </w:r>
          </w:p>
          <w:p w14:paraId="58729CF4" w14:textId="24F12FB7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What have you done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are you doing to prevent the spread of the communicable disease</w:t>
            </w:r>
            <w:r w:rsidR="003A6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 w:rsidR="003A6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foodborne illness?</w:t>
            </w:r>
          </w:p>
          <w:p w14:paraId="3FFC1834" w14:textId="2E6A3961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Whom have you notified</w:t>
            </w:r>
            <w:r w:rsidR="00CC1CF0">
              <w:rPr>
                <w:rFonts w:ascii="Arial" w:hAnsi="Arial" w:cs="Arial"/>
                <w:sz w:val="20"/>
                <w:szCs w:val="20"/>
              </w:rPr>
              <w:t xml:space="preserve"> (LHJ, CRU, Before Transport)</w:t>
            </w:r>
            <w:r w:rsidRPr="000513E0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When?</w:t>
            </w:r>
          </w:p>
          <w:p w14:paraId="45395B62" w14:textId="1CFE540E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 xml:space="preserve">Have the </w:t>
            </w:r>
            <w:proofErr w:type="gramStart"/>
            <w:r w:rsidRPr="000513E0">
              <w:rPr>
                <w:rFonts w:ascii="Arial" w:hAnsi="Arial" w:cs="Arial"/>
                <w:sz w:val="20"/>
                <w:szCs w:val="20"/>
              </w:rPr>
              <w:t xml:space="preserve">involved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proofErr w:type="gramEnd"/>
            <w:r w:rsidRPr="000513E0">
              <w:rPr>
                <w:rFonts w:ascii="Arial" w:hAnsi="Arial" w:cs="Arial"/>
                <w:sz w:val="20"/>
                <w:szCs w:val="20"/>
              </w:rPr>
              <w:t xml:space="preserve"> improved?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How do you know?</w:t>
            </w:r>
            <w:r w:rsidRPr="000513E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47385EF" w14:textId="4EAEA884" w:rsidR="0090751C" w:rsidRPr="000513E0" w:rsidRDefault="0090751C" w:rsidP="0011317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 xml:space="preserve">Ask the provider to describe infection prevention and control training for staff and </w:t>
            </w:r>
            <w:r w:rsidR="003A62E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>clients</w:t>
            </w:r>
            <w:r w:rsidRPr="000513E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>.</w:t>
            </w:r>
            <w:r w:rsidRPr="000513E0">
              <w:rPr>
                <w:rFonts w:ascii="Arial" w:hAnsi="Arial" w:cs="Arial"/>
                <w:sz w:val="20"/>
                <w:szCs w:val="20"/>
                <w:shd w:val="clear" w:color="auto" w:fill="FFEFBD"/>
              </w:rPr>
              <w:t xml:space="preserve"> </w:t>
            </w:r>
            <w:r w:rsidR="003A62EF">
              <w:rPr>
                <w:rFonts w:ascii="Arial" w:hAnsi="Arial" w:cs="Arial"/>
                <w:sz w:val="20"/>
                <w:szCs w:val="20"/>
                <w:shd w:val="clear" w:color="auto" w:fill="FFEFBD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>Does training include</w:t>
            </w:r>
            <w:r w:rsidRPr="000513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513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E5F8AB" w14:textId="77777777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 xml:space="preserve">Standard precautions including hand hygiene, use of PPE, respiratory hygiene / cough etiquette, isolation, cleaning, and disinfecting care. </w:t>
            </w:r>
          </w:p>
          <w:p w14:paraId="77817F9A" w14:textId="77777777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Transmission-based precautions, when and how to use and dispose of PPE.</w:t>
            </w:r>
          </w:p>
          <w:p w14:paraId="3E091BB9" w14:textId="391263F1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Equipment and environment, safe handling of laundry and cleaning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disinfecting.</w:t>
            </w:r>
          </w:p>
          <w:p w14:paraId="7E796DE2" w14:textId="77777777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ind w:left="70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Sick leave policies and importance of not reporting or remaining at work when ill.</w:t>
            </w:r>
          </w:p>
          <w:p w14:paraId="1379639A" w14:textId="77777777" w:rsidR="0090751C" w:rsidRPr="000513E0" w:rsidRDefault="0090751C" w:rsidP="0011317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60"/>
              <w:ind w:left="36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13E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EFBD"/>
              </w:rPr>
              <w:t>Ask the provider how they know or ensure</w:t>
            </w:r>
            <w:r w:rsidRPr="000513E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44790F1" w14:textId="77777777" w:rsidR="0090751C" w:rsidRDefault="0090751C" w:rsidP="0090751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Staff are following training.</w:t>
            </w:r>
          </w:p>
          <w:p w14:paraId="24F6ED29" w14:textId="060BAE39" w:rsidR="0090751C" w:rsidRPr="000513E0" w:rsidRDefault="0090751C" w:rsidP="0090751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"/>
              <w:ind w:left="70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513E0">
              <w:rPr>
                <w:rFonts w:ascii="Arial" w:hAnsi="Arial" w:cs="Arial"/>
                <w:sz w:val="20"/>
                <w:szCs w:val="20"/>
              </w:rPr>
              <w:t>Supplies for handwashing, cleaning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disinfection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3E0">
              <w:rPr>
                <w:rFonts w:ascii="Arial" w:hAnsi="Arial" w:cs="Arial"/>
                <w:sz w:val="20"/>
                <w:szCs w:val="20"/>
              </w:rPr>
              <w:t xml:space="preserve">tissues are readily available and accessible for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0513E0">
              <w:rPr>
                <w:rFonts w:ascii="Arial" w:hAnsi="Arial" w:cs="Arial"/>
                <w:sz w:val="20"/>
                <w:szCs w:val="20"/>
              </w:rPr>
              <w:t>, staff, and visitors.</w:t>
            </w:r>
          </w:p>
        </w:tc>
        <w:tc>
          <w:tcPr>
            <w:tcW w:w="3150" w:type="dxa"/>
            <w:gridSpan w:val="5"/>
          </w:tcPr>
          <w:p w14:paraId="637E003C" w14:textId="75502205" w:rsidR="0090751C" w:rsidRDefault="0090751C" w:rsidP="009075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0751C" w14:paraId="0D441F2B" w14:textId="77777777" w:rsidTr="00CC1CF0">
        <w:trPr>
          <w:trHeight w:val="288"/>
        </w:trPr>
        <w:tc>
          <w:tcPr>
            <w:tcW w:w="7740" w:type="dxa"/>
            <w:gridSpan w:val="8"/>
            <w:shd w:val="clear" w:color="auto" w:fill="DAE9F7" w:themeFill="text2" w:themeFillTint="1A"/>
            <w:vAlign w:val="center"/>
          </w:tcPr>
          <w:p w14:paraId="238D2316" w14:textId="565CBD87" w:rsidR="0090751C" w:rsidRPr="00794C75" w:rsidRDefault="003A62EF" w:rsidP="0090751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  <w:r w:rsid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Family / Visitors Interview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7887D004" w14:textId="6B138845" w:rsidR="0090751C" w:rsidRPr="00794C75" w:rsidRDefault="003A62EF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Client</w:t>
            </w:r>
            <w:r w:rsid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Fam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ily</w:t>
            </w:r>
            <w:r w:rsid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Visit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9075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Interview Notes</w:t>
            </w:r>
          </w:p>
        </w:tc>
      </w:tr>
      <w:tr w:rsidR="0090751C" w14:paraId="79863F94" w14:textId="77777777" w:rsidTr="00CC1CF0">
        <w:trPr>
          <w:trHeight w:val="107"/>
        </w:trPr>
        <w:tc>
          <w:tcPr>
            <w:tcW w:w="7740" w:type="dxa"/>
            <w:gridSpan w:val="8"/>
          </w:tcPr>
          <w:p w14:paraId="6CC3FF37" w14:textId="7157DEEE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Have you been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176A99">
              <w:rPr>
                <w:rFonts w:ascii="Arial" w:hAnsi="Arial" w:cs="Arial"/>
                <w:sz w:val="20"/>
                <w:szCs w:val="20"/>
              </w:rPr>
              <w:t>ad an infection, fever, chills, severe nausea, diarrhea, other symptoms)?</w:t>
            </w:r>
          </w:p>
          <w:p w14:paraId="3622DD83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How long were you ill and what were your symptoms?</w:t>
            </w:r>
          </w:p>
          <w:p w14:paraId="7298C03B" w14:textId="7D5ABCE6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Was anyone else in the facility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(other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176A99">
              <w:rPr>
                <w:rFonts w:ascii="Arial" w:hAnsi="Arial" w:cs="Arial"/>
                <w:sz w:val="20"/>
                <w:szCs w:val="20"/>
              </w:rPr>
              <w:t>, staff)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91388DF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What did the facility do to help you?</w:t>
            </w:r>
          </w:p>
          <w:p w14:paraId="572D1396" w14:textId="31A5667B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Do staff wear gloves?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When?</w:t>
            </w:r>
          </w:p>
          <w:p w14:paraId="6E26C3FE" w14:textId="4ADD89EA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Do you have concerns about how housekeeping services are done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sanitary practices etc.?</w:t>
            </w:r>
          </w:p>
        </w:tc>
        <w:tc>
          <w:tcPr>
            <w:tcW w:w="3150" w:type="dxa"/>
            <w:gridSpan w:val="5"/>
          </w:tcPr>
          <w:p w14:paraId="1865193F" w14:textId="18442C1A" w:rsidR="0090751C" w:rsidRDefault="0090751C" w:rsidP="009075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0751C" w14:paraId="2F0FD963" w14:textId="77777777" w:rsidTr="00CC1CF0">
        <w:trPr>
          <w:trHeight w:val="288"/>
        </w:trPr>
        <w:tc>
          <w:tcPr>
            <w:tcW w:w="7740" w:type="dxa"/>
            <w:gridSpan w:val="8"/>
            <w:shd w:val="clear" w:color="auto" w:fill="DAE9F7" w:themeFill="text2" w:themeFillTint="1A"/>
            <w:vAlign w:val="center"/>
          </w:tcPr>
          <w:p w14:paraId="096C75E3" w14:textId="0D837EF3" w:rsidR="0090751C" w:rsidRPr="00794C75" w:rsidRDefault="0090751C" w:rsidP="0090751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Interview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20F340F6" w14:textId="39ED69F4" w:rsidR="0090751C" w:rsidRPr="00794C75" w:rsidRDefault="0090751C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Interview Notes</w:t>
            </w:r>
          </w:p>
        </w:tc>
      </w:tr>
      <w:tr w:rsidR="0090751C" w14:paraId="36C894E5" w14:textId="77777777" w:rsidTr="00CC1CF0">
        <w:trPr>
          <w:trHeight w:val="107"/>
        </w:trPr>
        <w:tc>
          <w:tcPr>
            <w:tcW w:w="7740" w:type="dxa"/>
            <w:gridSpan w:val="8"/>
          </w:tcPr>
          <w:p w14:paraId="5507CE63" w14:textId="3CA70232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have been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(h</w:t>
            </w:r>
            <w:r w:rsidRPr="00176A99">
              <w:rPr>
                <w:rFonts w:ascii="Arial" w:hAnsi="Arial" w:cs="Arial"/>
                <w:sz w:val="20"/>
                <w:szCs w:val="20"/>
              </w:rPr>
              <w:t>ad an infection, fever, chills, severe nausea, diarrhea, other symptoms)?</w:t>
            </w:r>
          </w:p>
          <w:p w14:paraId="278588A7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What do you do to prevent the spread of infection from one person to another?  </w:t>
            </w:r>
          </w:p>
          <w:p w14:paraId="1FD8EA67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Do you have enough PPE (gloves, gowns, masks)?  </w:t>
            </w:r>
          </w:p>
          <w:p w14:paraId="378BFB10" w14:textId="5ECDFFBD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What do you do if you personally or other staff are ill or have an infection? </w:t>
            </w:r>
          </w:p>
        </w:tc>
        <w:tc>
          <w:tcPr>
            <w:tcW w:w="3150" w:type="dxa"/>
            <w:gridSpan w:val="5"/>
          </w:tcPr>
          <w:p w14:paraId="2E420BB9" w14:textId="1D3A0E5D" w:rsidR="0090751C" w:rsidRDefault="0090751C" w:rsidP="009075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0751C" w14:paraId="155594B5" w14:textId="77777777" w:rsidTr="00CC1CF0">
        <w:trPr>
          <w:trHeight w:val="288"/>
        </w:trPr>
        <w:tc>
          <w:tcPr>
            <w:tcW w:w="7740" w:type="dxa"/>
            <w:gridSpan w:val="8"/>
            <w:shd w:val="clear" w:color="auto" w:fill="DAE9F7" w:themeFill="text2" w:themeFillTint="1A"/>
            <w:vAlign w:val="center"/>
          </w:tcPr>
          <w:p w14:paraId="54823A15" w14:textId="165CC432" w:rsidR="0090751C" w:rsidRPr="00794C75" w:rsidRDefault="0090751C" w:rsidP="0090751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 Review – Prevention, Testing, Surveillance, and Treatment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22FB14B1" w14:textId="10E6246D" w:rsidR="0090751C" w:rsidRPr="00794C75" w:rsidRDefault="0090751C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 Review Notes</w:t>
            </w:r>
          </w:p>
        </w:tc>
      </w:tr>
      <w:tr w:rsidR="0090751C" w14:paraId="7E89CC23" w14:textId="77777777" w:rsidTr="00CC1CF0">
        <w:trPr>
          <w:trHeight w:val="107"/>
        </w:trPr>
        <w:tc>
          <w:tcPr>
            <w:tcW w:w="7740" w:type="dxa"/>
            <w:gridSpan w:val="8"/>
          </w:tcPr>
          <w:p w14:paraId="2BA945C1" w14:textId="5F50562E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Illness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symptoms promptly identified and timely 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primary health care provider responses.</w:t>
            </w:r>
          </w:p>
          <w:p w14:paraId="17E5D109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Outbreak testing done.</w:t>
            </w:r>
          </w:p>
          <w:p w14:paraId="66910A87" w14:textId="77777777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Treatment or exposure prophylaxis administered as recommended or directed.</w:t>
            </w:r>
          </w:p>
          <w:p w14:paraId="654DC916" w14:textId="227A86D4" w:rsidR="0090751C" w:rsidRPr="00176A99" w:rsidRDefault="0090751C" w:rsidP="0011317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Ill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(s) status monitored, surveillance of </w:t>
            </w:r>
            <w:r w:rsidR="003A62EF">
              <w:rPr>
                <w:rFonts w:ascii="Arial" w:hAnsi="Arial" w:cs="Arial"/>
                <w:sz w:val="20"/>
                <w:szCs w:val="20"/>
              </w:rPr>
              <w:t>clients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staff.</w:t>
            </w:r>
          </w:p>
          <w:p w14:paraId="334EE4BD" w14:textId="63FD92D2" w:rsidR="0090751C" w:rsidRPr="00176A99" w:rsidRDefault="003A62EF" w:rsidP="00113176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Clients</w:t>
            </w:r>
            <w:r w:rsidR="0090751C" w:rsidRPr="00176A99">
              <w:rPr>
                <w:rFonts w:ascii="Arial" w:hAnsi="Arial" w:cs="Arial"/>
                <w:sz w:val="20"/>
                <w:szCs w:val="20"/>
              </w:rPr>
              <w:t xml:space="preserve"> vaccinated or offered vaccination.</w:t>
            </w:r>
            <w:r w:rsidR="0090751C" w:rsidRPr="00176A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5"/>
          </w:tcPr>
          <w:p w14:paraId="4804E31E" w14:textId="2D78BC1E" w:rsidR="0090751C" w:rsidRDefault="0090751C" w:rsidP="0090751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0751C" w14:paraId="77FBC9BF" w14:textId="77777777" w:rsidTr="00CC1CF0">
        <w:trPr>
          <w:trHeight w:val="288"/>
        </w:trPr>
        <w:tc>
          <w:tcPr>
            <w:tcW w:w="7740" w:type="dxa"/>
            <w:gridSpan w:val="8"/>
            <w:shd w:val="clear" w:color="auto" w:fill="DAE9F7" w:themeFill="text2" w:themeFillTint="1A"/>
            <w:vAlign w:val="center"/>
          </w:tcPr>
          <w:p w14:paraId="11A3C181" w14:textId="665E0051" w:rsidR="0090751C" w:rsidRPr="00794C75" w:rsidRDefault="0090751C" w:rsidP="0090751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Written </w:t>
            </w:r>
            <w:r w:rsidR="003A62EF">
              <w:rPr>
                <w:rFonts w:ascii="Arial" w:hAnsi="Arial" w:cs="Arial"/>
                <w:b/>
                <w:bCs/>
                <w:sz w:val="20"/>
                <w:szCs w:val="20"/>
              </w:rPr>
              <w:t>Infection Control policies 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procedures to prevent the spread of infection</w:t>
            </w:r>
          </w:p>
        </w:tc>
        <w:tc>
          <w:tcPr>
            <w:tcW w:w="3150" w:type="dxa"/>
            <w:gridSpan w:val="5"/>
            <w:shd w:val="clear" w:color="auto" w:fill="DAE9F7" w:themeFill="text2" w:themeFillTint="1A"/>
            <w:vAlign w:val="center"/>
          </w:tcPr>
          <w:p w14:paraId="52433958" w14:textId="5009D485" w:rsidR="0090751C" w:rsidRPr="00794C75" w:rsidRDefault="0090751C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Policy and Procedure Notes</w:t>
            </w:r>
          </w:p>
        </w:tc>
      </w:tr>
      <w:tr w:rsidR="00113176" w14:paraId="703656AA" w14:textId="77777777" w:rsidTr="00CC1CF0">
        <w:trPr>
          <w:trHeight w:val="107"/>
        </w:trPr>
        <w:tc>
          <w:tcPr>
            <w:tcW w:w="7740" w:type="dxa"/>
            <w:gridSpan w:val="8"/>
          </w:tcPr>
          <w:p w14:paraId="4D741CB1" w14:textId="77777777" w:rsidR="00113176" w:rsidRPr="002E17AD" w:rsidRDefault="00113176" w:rsidP="0011317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60" w:line="276" w:lineRule="auto"/>
              <w:ind w:left="3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17AD">
              <w:rPr>
                <w:rFonts w:ascii="Arial" w:hAnsi="Arial" w:cs="Arial"/>
                <w:sz w:val="20"/>
                <w:szCs w:val="20"/>
              </w:rPr>
              <w:t xml:space="preserve">Standard Precautions. </w:t>
            </w:r>
          </w:p>
          <w:p w14:paraId="7A7D9B59" w14:textId="67F3EFA3" w:rsidR="00113176" w:rsidRDefault="00113176" w:rsidP="0011317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17AD">
              <w:rPr>
                <w:rFonts w:ascii="Arial" w:hAnsi="Arial" w:cs="Arial"/>
                <w:sz w:val="20"/>
                <w:szCs w:val="20"/>
              </w:rPr>
              <w:t>Transmission-</w:t>
            </w:r>
            <w:r w:rsidR="00BD6448">
              <w:rPr>
                <w:rFonts w:ascii="Arial" w:hAnsi="Arial" w:cs="Arial"/>
                <w:sz w:val="20"/>
                <w:szCs w:val="20"/>
              </w:rPr>
              <w:t>B</w:t>
            </w:r>
            <w:r w:rsidRPr="002E17AD">
              <w:rPr>
                <w:rFonts w:ascii="Arial" w:hAnsi="Arial" w:cs="Arial"/>
                <w:sz w:val="20"/>
                <w:szCs w:val="20"/>
              </w:rPr>
              <w:t xml:space="preserve">ased </w:t>
            </w:r>
            <w:r w:rsidR="00BD6448">
              <w:rPr>
                <w:rFonts w:ascii="Arial" w:hAnsi="Arial" w:cs="Arial"/>
                <w:sz w:val="20"/>
                <w:szCs w:val="20"/>
              </w:rPr>
              <w:t>P</w:t>
            </w:r>
            <w:r w:rsidRPr="002E17AD">
              <w:rPr>
                <w:rFonts w:ascii="Arial" w:hAnsi="Arial" w:cs="Arial"/>
                <w:sz w:val="20"/>
                <w:szCs w:val="20"/>
              </w:rPr>
              <w:t xml:space="preserve">recautions. </w:t>
            </w:r>
          </w:p>
          <w:p w14:paraId="3FBD987F" w14:textId="060F216D" w:rsidR="00113176" w:rsidRPr="00747BD9" w:rsidRDefault="00113176" w:rsidP="00113176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line="276" w:lineRule="auto"/>
              <w:ind w:left="609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TBP / airborne: RPP and respirator fit testing</w:t>
            </w:r>
          </w:p>
          <w:p w14:paraId="67902104" w14:textId="0967C261" w:rsidR="00113176" w:rsidRPr="002E17AD" w:rsidRDefault="00113176" w:rsidP="0011317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17AD">
              <w:rPr>
                <w:rFonts w:ascii="Arial" w:hAnsi="Arial" w:cs="Arial"/>
                <w:sz w:val="20"/>
                <w:szCs w:val="20"/>
              </w:rPr>
              <w:t xml:space="preserve">Reference to </w:t>
            </w:r>
            <w:r w:rsidR="00BD6448">
              <w:rPr>
                <w:rFonts w:ascii="Arial" w:hAnsi="Arial" w:cs="Arial"/>
                <w:sz w:val="20"/>
                <w:szCs w:val="20"/>
              </w:rPr>
              <w:t>n</w:t>
            </w:r>
            <w:r w:rsidRPr="002E17AD">
              <w:rPr>
                <w:rFonts w:ascii="Arial" w:hAnsi="Arial" w:cs="Arial"/>
                <w:sz w:val="20"/>
                <w:szCs w:val="20"/>
              </w:rPr>
              <w:t>ational, state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E17AD">
              <w:rPr>
                <w:rFonts w:ascii="Arial" w:hAnsi="Arial" w:cs="Arial"/>
                <w:sz w:val="20"/>
                <w:szCs w:val="20"/>
              </w:rPr>
              <w:t xml:space="preserve"> and/or local standards.</w:t>
            </w:r>
          </w:p>
          <w:p w14:paraId="1F4F9156" w14:textId="77777777" w:rsidR="00113176" w:rsidRPr="002E17AD" w:rsidRDefault="00113176" w:rsidP="0011317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17AD">
              <w:rPr>
                <w:rFonts w:ascii="Arial" w:hAnsi="Arial" w:cs="Arial"/>
                <w:sz w:val="20"/>
                <w:szCs w:val="20"/>
              </w:rPr>
              <w:t>Outbreak management.</w:t>
            </w:r>
          </w:p>
          <w:p w14:paraId="7A1B3725" w14:textId="4A8765E3" w:rsidR="00113176" w:rsidRPr="002E17AD" w:rsidRDefault="00113176" w:rsidP="0011317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ind w:left="33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17AD">
              <w:rPr>
                <w:rFonts w:ascii="Arial" w:hAnsi="Arial" w:cs="Arial"/>
                <w:sz w:val="20"/>
                <w:szCs w:val="20"/>
              </w:rPr>
              <w:t xml:space="preserve">Sick leave policies that are non-punitive, flexible, and allow ill staff to stay home, return to work 24 hours after fever resolves (or as advised). </w:t>
            </w:r>
          </w:p>
        </w:tc>
        <w:tc>
          <w:tcPr>
            <w:tcW w:w="3150" w:type="dxa"/>
            <w:gridSpan w:val="5"/>
          </w:tcPr>
          <w:p w14:paraId="07695D8B" w14:textId="1E6B54D8" w:rsidR="00113176" w:rsidRDefault="00113176" w:rsidP="001131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16C4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0751C" w14:paraId="18D62B65" w14:textId="77777777" w:rsidTr="00CC1CF0">
        <w:trPr>
          <w:trHeight w:val="288"/>
        </w:trPr>
        <w:tc>
          <w:tcPr>
            <w:tcW w:w="10890" w:type="dxa"/>
            <w:gridSpan w:val="13"/>
            <w:tcBorders>
              <w:bottom w:val="single" w:sz="2" w:space="0" w:color="auto"/>
            </w:tcBorders>
            <w:shd w:val="clear" w:color="auto" w:fill="DAE9F7" w:themeFill="text2" w:themeFillTint="1A"/>
            <w:vAlign w:val="center"/>
          </w:tcPr>
          <w:p w14:paraId="47AED2B4" w14:textId="18915C19" w:rsidR="0090751C" w:rsidRPr="00794C75" w:rsidRDefault="0090751C" w:rsidP="00907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 Links</w:t>
            </w:r>
          </w:p>
        </w:tc>
      </w:tr>
      <w:tr w:rsidR="00113176" w14:paraId="5F303CAD" w14:textId="77777777" w:rsidTr="00CC1CF0">
        <w:trPr>
          <w:trHeight w:val="2497"/>
        </w:trPr>
        <w:tc>
          <w:tcPr>
            <w:tcW w:w="5490" w:type="dxa"/>
            <w:gridSpan w:val="5"/>
            <w:tcBorders>
              <w:right w:val="nil"/>
            </w:tcBorders>
          </w:tcPr>
          <w:p w14:paraId="40BE704D" w14:textId="77777777" w:rsidR="00113176" w:rsidRPr="007204E7" w:rsidRDefault="00113176" w:rsidP="00113176">
            <w:pPr>
              <w:tabs>
                <w:tab w:val="left" w:pos="339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State Local Health Departments and Districts</w:t>
              </w:r>
            </w:hyperlink>
          </w:p>
          <w:p w14:paraId="64E718D4" w14:textId="77777777" w:rsidR="00113176" w:rsidRPr="007204E7" w:rsidRDefault="00113176" w:rsidP="00113176">
            <w:pPr>
              <w:tabs>
                <w:tab w:val="left" w:pos="339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ALTSA Provider / Administrator Letters</w:t>
              </w:r>
            </w:hyperlink>
          </w:p>
          <w:p w14:paraId="10B07B93" w14:textId="77777777" w:rsidR="00113176" w:rsidRPr="007204E7" w:rsidRDefault="00113176" w:rsidP="00113176">
            <w:pPr>
              <w:tabs>
                <w:tab w:val="left" w:pos="339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>Outbreak Definitions</w:t>
            </w:r>
          </w:p>
          <w:p w14:paraId="5D8161DC" w14:textId="77777777" w:rsidR="00113176" w:rsidRPr="007204E7" w:rsidRDefault="00113176" w:rsidP="0011317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spacing w:before="40" w:after="40" w:line="276" w:lineRule="auto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COVID-19 (cste.org)</w:t>
              </w:r>
            </w:hyperlink>
          </w:p>
          <w:p w14:paraId="47941C3F" w14:textId="77777777" w:rsidR="00113176" w:rsidRPr="007204E7" w:rsidRDefault="00113176" w:rsidP="0011317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spacing w:before="40" w:after="40" w:line="276" w:lineRule="auto"/>
              <w:ind w:left="340" w:hanging="340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</w:pPr>
            <w:hyperlink r:id="rId15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Flu Outbreak Definition (DOH)</w:t>
              </w:r>
            </w:hyperlink>
          </w:p>
          <w:p w14:paraId="180C893C" w14:textId="77777777" w:rsidR="00113176" w:rsidRPr="007204E7" w:rsidRDefault="00113176" w:rsidP="00113176">
            <w:pPr>
              <w:spacing w:before="40" w:after="40"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Hand Hygiene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F98F4D" w14:textId="77777777" w:rsidR="00113176" w:rsidRPr="007204E7" w:rsidRDefault="00113176" w:rsidP="00113176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Pr="007204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Environmental Protection Agency</w:t>
              </w:r>
            </w:hyperlink>
            <w:r w:rsidRPr="007204E7">
              <w:rPr>
                <w:rFonts w:ascii="Arial" w:eastAsia="Times New Roman" w:hAnsi="Arial" w:cs="Arial"/>
                <w:sz w:val="20"/>
                <w:szCs w:val="20"/>
              </w:rPr>
              <w:t xml:space="preserve"> (EPA)</w:t>
            </w:r>
          </w:p>
          <w:p w14:paraId="07FB41E9" w14:textId="77777777" w:rsidR="00113176" w:rsidRDefault="00113176" w:rsidP="0011317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hyperlink r:id="rId18" w:anchor=":~:text=Personal%20protective%20equipment%20(PPE)%20refers,spread%20of%20infection%20or%20illness.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Personal Protective Equipment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(PPE)</w:t>
            </w:r>
          </w:p>
          <w:p w14:paraId="5D27A089" w14:textId="4D1C3F51" w:rsidR="00113176" w:rsidRPr="007204E7" w:rsidRDefault="00113176" w:rsidP="0011317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1A512F">
                <w:rPr>
                  <w:rStyle w:val="Hyperlink"/>
                  <w:rFonts w:ascii="Arial" w:hAnsi="Arial" w:cs="Arial"/>
                  <w:sz w:val="20"/>
                  <w:szCs w:val="20"/>
                </w:rPr>
                <w:t>L&amp;I Respiratory Protection Program</w:t>
              </w:r>
            </w:hyperlink>
          </w:p>
        </w:tc>
        <w:tc>
          <w:tcPr>
            <w:tcW w:w="5400" w:type="dxa"/>
            <w:gridSpan w:val="8"/>
            <w:tcBorders>
              <w:left w:val="nil"/>
            </w:tcBorders>
          </w:tcPr>
          <w:p w14:paraId="6D1F001F" w14:textId="77777777" w:rsidR="00113176" w:rsidRPr="007204E7" w:rsidRDefault="00113176" w:rsidP="0011317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Norovirus References</w:t>
            </w:r>
          </w:p>
          <w:p w14:paraId="59548B03" w14:textId="77777777" w:rsidR="00113176" w:rsidRPr="007204E7" w:rsidRDefault="00113176" w:rsidP="0011317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Centers for Disease Control and Prevention - </w:t>
            </w:r>
            <w:hyperlink r:id="rId20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Norovirus</w:t>
              </w:r>
            </w:hyperlink>
          </w:p>
          <w:p w14:paraId="1B65E5B5" w14:textId="77777777" w:rsidR="00113176" w:rsidRPr="007204E7" w:rsidRDefault="00113176" w:rsidP="0011317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- </w:t>
            </w:r>
            <w:hyperlink r:id="rId21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Norovirus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resource site</w:t>
            </w:r>
          </w:p>
          <w:p w14:paraId="3711DE11" w14:textId="77777777" w:rsidR="00113176" w:rsidRDefault="00113176" w:rsidP="00113176">
            <w:pPr>
              <w:tabs>
                <w:tab w:val="left" w:pos="339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Norovirus Outbreak Management </w:t>
            </w:r>
            <w:hyperlink r:id="rId22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Toolkit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2A0EA5" w14:textId="35D13CAF" w:rsidR="00113176" w:rsidRPr="007204E7" w:rsidRDefault="00113176" w:rsidP="00113176">
            <w:pPr>
              <w:tabs>
                <w:tab w:val="left" w:pos="339"/>
              </w:tabs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Flu (Influenza) Reference</w:t>
            </w:r>
          </w:p>
          <w:p w14:paraId="5A67E7B0" w14:textId="7B80AB20" w:rsidR="00113176" w:rsidRPr="007204E7" w:rsidRDefault="00113176" w:rsidP="0011317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Influenza Outbreak in Long Term Care Facilities </w:t>
            </w:r>
            <w:hyperlink r:id="rId23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Frequently Asked Questions</w:t>
              </w:r>
            </w:hyperlink>
          </w:p>
        </w:tc>
      </w:tr>
      <w:tr w:rsidR="00C450CB" w14:paraId="49FF9BE2" w14:textId="77777777" w:rsidTr="00CC1CF0">
        <w:trPr>
          <w:trHeight w:val="288"/>
        </w:trPr>
        <w:tc>
          <w:tcPr>
            <w:tcW w:w="10890" w:type="dxa"/>
            <w:gridSpan w:val="13"/>
            <w:shd w:val="clear" w:color="auto" w:fill="DAE9F7" w:themeFill="text2" w:themeFillTint="1A"/>
            <w:vAlign w:val="center"/>
          </w:tcPr>
          <w:p w14:paraId="451822E6" w14:textId="08ED957D" w:rsidR="00C450CB" w:rsidRPr="00794C75" w:rsidRDefault="00C450CB" w:rsidP="00C4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Compliance Decision</w:t>
            </w:r>
          </w:p>
        </w:tc>
      </w:tr>
      <w:tr w:rsidR="00C450CB" w14:paraId="5AFF4B3D" w14:textId="77777777" w:rsidTr="00CC1CF0">
        <w:trPr>
          <w:trHeight w:val="107"/>
        </w:trPr>
        <w:tc>
          <w:tcPr>
            <w:tcW w:w="9000" w:type="dxa"/>
            <w:gridSpan w:val="10"/>
            <w:shd w:val="clear" w:color="auto" w:fill="auto"/>
          </w:tcPr>
          <w:p w14:paraId="619B18C7" w14:textId="148AFD5C" w:rsidR="00C450CB" w:rsidRPr="007204E7" w:rsidRDefault="00C450CB" w:rsidP="00C450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IPC Regulatory Requirement</w:t>
            </w:r>
            <w:proofErr w:type="gramStart"/>
            <w:r w:rsidRPr="007204E7">
              <w:rPr>
                <w:rFonts w:ascii="Arial" w:hAnsi="Arial" w:cs="Arial"/>
                <w:sz w:val="20"/>
                <w:szCs w:val="20"/>
              </w:rPr>
              <w:t>:  There</w:t>
            </w:r>
            <w:proofErr w:type="gramEnd"/>
            <w:r w:rsidRPr="007204E7">
              <w:rPr>
                <w:rFonts w:ascii="Arial" w:hAnsi="Arial" w:cs="Arial"/>
                <w:sz w:val="20"/>
                <w:szCs w:val="20"/>
              </w:rPr>
              <w:t xml:space="preserve"> may be many related regulations to 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7204E7">
              <w:rPr>
                <w:rFonts w:ascii="Arial" w:hAnsi="Arial" w:cs="Arial"/>
                <w:sz w:val="20"/>
                <w:szCs w:val="20"/>
              </w:rPr>
              <w:t>Use the regulations below to cite breaches in infection prevention and control practice.</w:t>
            </w:r>
          </w:p>
        </w:tc>
        <w:tc>
          <w:tcPr>
            <w:tcW w:w="630" w:type="dxa"/>
            <w:shd w:val="clear" w:color="auto" w:fill="FFEFBD"/>
            <w:vAlign w:val="center"/>
          </w:tcPr>
          <w:p w14:paraId="21901BC8" w14:textId="516C9897" w:rsidR="00C450CB" w:rsidRPr="007204E7" w:rsidRDefault="00C450CB" w:rsidP="00C4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30" w:type="dxa"/>
            <w:shd w:val="clear" w:color="auto" w:fill="FFEFBD"/>
            <w:vAlign w:val="center"/>
          </w:tcPr>
          <w:p w14:paraId="30868ED7" w14:textId="2FFC1730" w:rsidR="00C450CB" w:rsidRPr="007204E7" w:rsidRDefault="00C450CB" w:rsidP="00C4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630" w:type="dxa"/>
            <w:shd w:val="clear" w:color="auto" w:fill="FFEFBD"/>
            <w:vAlign w:val="center"/>
          </w:tcPr>
          <w:p w14:paraId="5894AEB5" w14:textId="5C066FA8" w:rsidR="00C450CB" w:rsidRPr="007204E7" w:rsidRDefault="00C450CB" w:rsidP="00C4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</w:tr>
      <w:tr w:rsidR="00C450CB" w14:paraId="1C3AC4E0" w14:textId="77777777" w:rsidTr="00CC1CF0">
        <w:trPr>
          <w:trHeight w:val="288"/>
        </w:trPr>
        <w:tc>
          <w:tcPr>
            <w:tcW w:w="9000" w:type="dxa"/>
            <w:gridSpan w:val="10"/>
            <w:shd w:val="clear" w:color="auto" w:fill="auto"/>
            <w:vAlign w:val="center"/>
          </w:tcPr>
          <w:p w14:paraId="2C709D27" w14:textId="29DEDB63" w:rsidR="00C450CB" w:rsidRPr="003A62EF" w:rsidRDefault="00C450CB" w:rsidP="00C450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BC0C8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WAC 388-101D-0170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Physical and safety requirements</w:t>
            </w:r>
            <w:r w:rsidRPr="002512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C0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0C86">
              <w:rPr>
                <w:rFonts w:ascii="Arial" w:hAnsi="Arial" w:cs="Arial"/>
                <w:color w:val="000000"/>
                <w:sz w:val="20"/>
                <w:szCs w:val="20"/>
              </w:rPr>
              <w:t>(2) The service provider must ensure that the following home safety requirements are met for each client unless otherwise specified in the client's individual support plan: (a) A safe and healthy environment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(Staff followed infection prevention and control measures to prevent the spread of infection).</w:t>
            </w:r>
          </w:p>
        </w:tc>
        <w:tc>
          <w:tcPr>
            <w:tcW w:w="630" w:type="dxa"/>
          </w:tcPr>
          <w:p w14:paraId="1684AD3A" w14:textId="28106EE8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7AF6512D" w14:textId="3064EF2F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EF65C2C" w14:textId="366DC64A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50CB" w14:paraId="7763D822" w14:textId="77777777" w:rsidTr="00CC1CF0">
        <w:trPr>
          <w:trHeight w:val="288"/>
        </w:trPr>
        <w:tc>
          <w:tcPr>
            <w:tcW w:w="9000" w:type="dxa"/>
            <w:gridSpan w:val="10"/>
            <w:shd w:val="clear" w:color="auto" w:fill="auto"/>
            <w:vAlign w:val="center"/>
          </w:tcPr>
          <w:p w14:paraId="31F22CC6" w14:textId="57F22F27" w:rsidR="00C450CB" w:rsidRPr="003A62EF" w:rsidRDefault="00C450CB" w:rsidP="00C450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3A62EF">
                <w:rPr>
                  <w:rStyle w:val="Hyperlink"/>
                  <w:rFonts w:ascii="Arial" w:hAnsi="Arial" w:cs="Arial"/>
                  <w:b/>
                  <w:bCs/>
                  <w:kern w:val="24"/>
                  <w:sz w:val="20"/>
                  <w:szCs w:val="20"/>
                </w:rPr>
                <w:t>WAC 388-101D-0145</w:t>
              </w:r>
              <w:r w:rsidRPr="003A62EF">
                <w:rPr>
                  <w:rStyle w:val="Hyperlink"/>
                  <w:rFonts w:ascii="Arial" w:hAnsi="Arial" w:cs="Arial"/>
                  <w:b/>
                  <w:bCs/>
                  <w:color w:val="000000"/>
                  <w:kern w:val="24"/>
                  <w:sz w:val="20"/>
                  <w:szCs w:val="20"/>
                </w:rPr>
                <w:t xml:space="preserve"> Client services</w:t>
              </w:r>
            </w:hyperlink>
            <w:r w:rsidRPr="003A62EF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. </w:t>
            </w:r>
            <w:r w:rsidRPr="003A62E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Service providers must provide each </w:t>
            </w:r>
            <w:proofErr w:type="gramStart"/>
            <w:r w:rsidRPr="003A62E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client</w:t>
            </w:r>
            <w:proofErr w:type="gramEnd"/>
            <w:r w:rsidRPr="003A62E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instruction and/or support to the degree the individual support plan identifies the service provider as responsible. Instruction and/or support to the client may include but are not limited to the following categories: (4) Health and safety activities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(Staff provided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clients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instruction and support to prevent the spread of infection).</w:t>
            </w:r>
          </w:p>
        </w:tc>
        <w:tc>
          <w:tcPr>
            <w:tcW w:w="630" w:type="dxa"/>
          </w:tcPr>
          <w:p w14:paraId="32AC6E70" w14:textId="003B4382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1C15959B" w14:textId="258C0005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031929C3" w14:textId="464646EB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50CB" w14:paraId="0F093B89" w14:textId="77777777" w:rsidTr="00CC1CF0">
        <w:trPr>
          <w:trHeight w:val="288"/>
        </w:trPr>
        <w:tc>
          <w:tcPr>
            <w:tcW w:w="9000" w:type="dxa"/>
            <w:gridSpan w:val="10"/>
            <w:shd w:val="clear" w:color="auto" w:fill="auto"/>
            <w:vAlign w:val="center"/>
          </w:tcPr>
          <w:p w14:paraId="292B36F4" w14:textId="571A8939" w:rsidR="00C450CB" w:rsidRPr="003A62EF" w:rsidRDefault="00C450CB" w:rsidP="00C450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62EF">
                <w:rPr>
                  <w:rFonts w:ascii="Arial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WAC 388-101-3020</w:t>
              </w:r>
            </w:hyperlink>
            <w:r w:rsidRPr="003A6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Compliance.</w:t>
            </w:r>
            <w:r w:rsidRPr="003A62EF">
              <w:rPr>
                <w:rFonts w:ascii="Arial" w:hAnsi="Arial" w:cs="Arial"/>
                <w:sz w:val="20"/>
                <w:szCs w:val="20"/>
              </w:rPr>
              <w:t xml:space="preserve"> The service provider must </w:t>
            </w:r>
            <w:proofErr w:type="gramStart"/>
            <w:r w:rsidRPr="003A62EF">
              <w:rPr>
                <w:rFonts w:ascii="Arial" w:hAnsi="Arial" w:cs="Arial"/>
                <w:sz w:val="20"/>
                <w:szCs w:val="20"/>
              </w:rPr>
              <w:t>be in compliance with</w:t>
            </w:r>
            <w:proofErr w:type="gramEnd"/>
            <w:r w:rsidRPr="003A62EF">
              <w:rPr>
                <w:rFonts w:ascii="Arial" w:hAnsi="Arial" w:cs="Arial"/>
                <w:sz w:val="20"/>
                <w:szCs w:val="20"/>
              </w:rPr>
              <w:t xml:space="preserve">: (5) Other relevant federal, state and local laws, requirements, and ordinances. (Has written Respiratory Protection Program and records for training, medical clearance approval and fit testing per </w:t>
            </w:r>
            <w:hyperlink r:id="rId27" w:history="1">
              <w:r w:rsidRPr="003A62EF">
                <w:rPr>
                  <w:rStyle w:val="Hyperlink"/>
                  <w:rFonts w:ascii="Arial" w:hAnsi="Arial" w:cs="Arial"/>
                  <w:sz w:val="20"/>
                  <w:szCs w:val="20"/>
                </w:rPr>
                <w:t>Chapter 296-842 WAC</w:t>
              </w:r>
            </w:hyperlink>
            <w:r w:rsidRPr="003A62EF">
              <w:rPr>
                <w:rFonts w:ascii="Arial" w:hAnsi="Arial" w:cs="Arial"/>
                <w:sz w:val="20"/>
                <w:szCs w:val="20"/>
              </w:rPr>
              <w:t xml:space="preserve"> Respirators.)</w:t>
            </w:r>
          </w:p>
        </w:tc>
        <w:tc>
          <w:tcPr>
            <w:tcW w:w="630" w:type="dxa"/>
          </w:tcPr>
          <w:p w14:paraId="79E7FBBD" w14:textId="64346B96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3B17E57" w14:textId="6A771695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</w:tcPr>
          <w:p w14:paraId="5B48B309" w14:textId="214522A4" w:rsidR="00C450CB" w:rsidRDefault="00C450CB" w:rsidP="00C450C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6C4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D792C2" w14:textId="77777777" w:rsidR="00252E41" w:rsidRPr="000C4E25" w:rsidRDefault="00252E41" w:rsidP="000C4E25">
      <w:pPr>
        <w:spacing w:after="0"/>
        <w:rPr>
          <w:rFonts w:ascii="Arial" w:hAnsi="Arial" w:cs="Arial"/>
          <w:sz w:val="20"/>
          <w:szCs w:val="20"/>
        </w:rPr>
      </w:pPr>
    </w:p>
    <w:sectPr w:rsidR="00252E41" w:rsidRPr="000C4E25" w:rsidSect="000C4E25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35A9" w14:textId="77777777" w:rsidR="009D6C12" w:rsidRDefault="009D6C12" w:rsidP="009D6C12">
      <w:pPr>
        <w:spacing w:after="0" w:line="240" w:lineRule="auto"/>
      </w:pPr>
      <w:r>
        <w:separator/>
      </w:r>
    </w:p>
  </w:endnote>
  <w:endnote w:type="continuationSeparator" w:id="0">
    <w:p w14:paraId="3E5DBA07" w14:textId="77777777" w:rsidR="009D6C12" w:rsidRDefault="009D6C12" w:rsidP="009D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2579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44388" w14:textId="50592158" w:rsidR="009D6C12" w:rsidRPr="009D6C12" w:rsidRDefault="003A62EF" w:rsidP="009D6C12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CCRSS IPC</w:t>
            </w:r>
            <w:r w:rsidR="009D6C12" w:rsidRPr="009D6C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COMPLAINT INVESTIGATION TOOL</w:t>
            </w:r>
            <w:r w:rsidR="009D6C12" w:rsidRPr="009D6C1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C12" w:rsidRPr="009D6C1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6C12" w:rsidRPr="009D6C1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D6C12" w:rsidRPr="009D6C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B89DBF" w14:textId="721A4CA4" w:rsidR="009D6C12" w:rsidRDefault="009D6C12" w:rsidP="009D6C12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9D6C12">
              <w:rPr>
                <w:rFonts w:ascii="Arial" w:hAnsi="Arial" w:cs="Arial"/>
                <w:b/>
                <w:bCs/>
                <w:sz w:val="16"/>
                <w:szCs w:val="16"/>
              </w:rPr>
              <w:t>DSHS 13-</w:t>
            </w:r>
            <w:r w:rsidR="00C04AEB">
              <w:rPr>
                <w:rFonts w:ascii="Arial" w:hAnsi="Arial" w:cs="Arial"/>
                <w:b/>
                <w:bCs/>
                <w:sz w:val="16"/>
                <w:szCs w:val="16"/>
              </w:rPr>
              <w:t>942</w:t>
            </w:r>
            <w:r w:rsidRPr="009D6C1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9B7F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REV. </w:t>
            </w:r>
            <w:r w:rsidR="0090712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9D6C12">
              <w:rPr>
                <w:rFonts w:ascii="Arial" w:hAnsi="Arial" w:cs="Arial"/>
                <w:b/>
                <w:bCs/>
                <w:sz w:val="16"/>
                <w:szCs w:val="16"/>
              </w:rPr>
              <w:t>/2024</w:t>
            </w:r>
            <w:r w:rsidR="00B6675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113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BE0C" w14:textId="77777777" w:rsidR="009D6C12" w:rsidRDefault="009D6C12" w:rsidP="009D6C12">
      <w:pPr>
        <w:spacing w:after="0" w:line="240" w:lineRule="auto"/>
      </w:pPr>
      <w:r>
        <w:separator/>
      </w:r>
    </w:p>
  </w:footnote>
  <w:footnote w:type="continuationSeparator" w:id="0">
    <w:p w14:paraId="29A42E21" w14:textId="77777777" w:rsidR="009D6C12" w:rsidRDefault="009D6C12" w:rsidP="009D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429BB"/>
    <w:multiLevelType w:val="hybridMultilevel"/>
    <w:tmpl w:val="96303878"/>
    <w:lvl w:ilvl="0" w:tplc="9E84CE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285"/>
    <w:multiLevelType w:val="hybridMultilevel"/>
    <w:tmpl w:val="0718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A045E"/>
    <w:multiLevelType w:val="hybridMultilevel"/>
    <w:tmpl w:val="64A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157A"/>
    <w:multiLevelType w:val="hybridMultilevel"/>
    <w:tmpl w:val="DDC21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A7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F624A"/>
    <w:multiLevelType w:val="hybridMultilevel"/>
    <w:tmpl w:val="7F70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0B56"/>
    <w:multiLevelType w:val="hybridMultilevel"/>
    <w:tmpl w:val="34A2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8DA"/>
    <w:multiLevelType w:val="hybridMultilevel"/>
    <w:tmpl w:val="48927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846"/>
    <w:multiLevelType w:val="hybridMultilevel"/>
    <w:tmpl w:val="E5CA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777F2"/>
    <w:multiLevelType w:val="hybridMultilevel"/>
    <w:tmpl w:val="3FE0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3EB6"/>
    <w:multiLevelType w:val="hybridMultilevel"/>
    <w:tmpl w:val="D2545CEE"/>
    <w:lvl w:ilvl="0" w:tplc="9750485A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43D7B"/>
    <w:multiLevelType w:val="hybridMultilevel"/>
    <w:tmpl w:val="EC9E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046AF"/>
    <w:multiLevelType w:val="hybridMultilevel"/>
    <w:tmpl w:val="D7C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2C1B"/>
    <w:multiLevelType w:val="hybridMultilevel"/>
    <w:tmpl w:val="4BD0F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023D7"/>
    <w:multiLevelType w:val="hybridMultilevel"/>
    <w:tmpl w:val="647C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73650"/>
    <w:multiLevelType w:val="hybridMultilevel"/>
    <w:tmpl w:val="AE72EA9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1399210197">
    <w:abstractNumId w:val="8"/>
  </w:num>
  <w:num w:numId="2" w16cid:durableId="223954762">
    <w:abstractNumId w:val="9"/>
  </w:num>
  <w:num w:numId="3" w16cid:durableId="281502025">
    <w:abstractNumId w:val="14"/>
  </w:num>
  <w:num w:numId="4" w16cid:durableId="226844219">
    <w:abstractNumId w:val="4"/>
  </w:num>
  <w:num w:numId="5" w16cid:durableId="354889682">
    <w:abstractNumId w:val="0"/>
  </w:num>
  <w:num w:numId="6" w16cid:durableId="507256391">
    <w:abstractNumId w:val="5"/>
  </w:num>
  <w:num w:numId="7" w16cid:durableId="584462064">
    <w:abstractNumId w:val="13"/>
  </w:num>
  <w:num w:numId="8" w16cid:durableId="1199049891">
    <w:abstractNumId w:val="10"/>
  </w:num>
  <w:num w:numId="9" w16cid:durableId="977494153">
    <w:abstractNumId w:val="2"/>
  </w:num>
  <w:num w:numId="10" w16cid:durableId="594897236">
    <w:abstractNumId w:val="3"/>
  </w:num>
  <w:num w:numId="11" w16cid:durableId="2102020573">
    <w:abstractNumId w:val="11"/>
  </w:num>
  <w:num w:numId="12" w16cid:durableId="387807638">
    <w:abstractNumId w:val="7"/>
  </w:num>
  <w:num w:numId="13" w16cid:durableId="1409301661">
    <w:abstractNumId w:val="6"/>
  </w:num>
  <w:num w:numId="14" w16cid:durableId="1371613937">
    <w:abstractNumId w:val="1"/>
  </w:num>
  <w:num w:numId="15" w16cid:durableId="1444963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oOQi9VagQvT6F7QWxJlgh32T6FpA0rPqO2HRzLxMUa1GdKeQIamEriO6nJJelBUQtq3genAe6uQ8izqvp4q6Q==" w:salt="//SC+22sDUlmi9R/d5BAh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41"/>
    <w:rsid w:val="00045360"/>
    <w:rsid w:val="000513E0"/>
    <w:rsid w:val="00077FA8"/>
    <w:rsid w:val="00090770"/>
    <w:rsid w:val="000C4E25"/>
    <w:rsid w:val="00113176"/>
    <w:rsid w:val="00176A99"/>
    <w:rsid w:val="001A6112"/>
    <w:rsid w:val="00240448"/>
    <w:rsid w:val="00247F5C"/>
    <w:rsid w:val="002512E8"/>
    <w:rsid w:val="00252E41"/>
    <w:rsid w:val="002905AA"/>
    <w:rsid w:val="00293217"/>
    <w:rsid w:val="002E17AD"/>
    <w:rsid w:val="003A004B"/>
    <w:rsid w:val="003A62EF"/>
    <w:rsid w:val="00411081"/>
    <w:rsid w:val="00500E79"/>
    <w:rsid w:val="005C7DD6"/>
    <w:rsid w:val="005F05B8"/>
    <w:rsid w:val="00614807"/>
    <w:rsid w:val="006301D9"/>
    <w:rsid w:val="00634E65"/>
    <w:rsid w:val="006B3471"/>
    <w:rsid w:val="007204E7"/>
    <w:rsid w:val="007304A9"/>
    <w:rsid w:val="0075788B"/>
    <w:rsid w:val="00782510"/>
    <w:rsid w:val="00794C75"/>
    <w:rsid w:val="008831C3"/>
    <w:rsid w:val="008A0CEC"/>
    <w:rsid w:val="00907124"/>
    <w:rsid w:val="0090751C"/>
    <w:rsid w:val="009119EA"/>
    <w:rsid w:val="00936BA6"/>
    <w:rsid w:val="00967BF3"/>
    <w:rsid w:val="00970938"/>
    <w:rsid w:val="009B7F89"/>
    <w:rsid w:val="009D6C12"/>
    <w:rsid w:val="00A325BF"/>
    <w:rsid w:val="00AA6B84"/>
    <w:rsid w:val="00AD7B1B"/>
    <w:rsid w:val="00B13794"/>
    <w:rsid w:val="00B6675C"/>
    <w:rsid w:val="00BD6448"/>
    <w:rsid w:val="00C04AEB"/>
    <w:rsid w:val="00C450CB"/>
    <w:rsid w:val="00CB5D8B"/>
    <w:rsid w:val="00CC1CF0"/>
    <w:rsid w:val="00D77F31"/>
    <w:rsid w:val="00E0278B"/>
    <w:rsid w:val="00E16C4C"/>
    <w:rsid w:val="00E53E2E"/>
    <w:rsid w:val="00EB0DCB"/>
    <w:rsid w:val="00EF01DD"/>
    <w:rsid w:val="00F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420622"/>
  <w15:chartTrackingRefBased/>
  <w15:docId w15:val="{180C5441-ABCC-4FEC-B003-C60C23C0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E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94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94C75"/>
    <w:rPr>
      <w:rFonts w:ascii="Calibri" w:eastAsia="Calibri" w:hAnsi="Calibri" w:cs="Calibri"/>
      <w:kern w:val="0"/>
      <w:lang w:bidi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94C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4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C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C12"/>
  </w:style>
  <w:style w:type="paragraph" w:styleId="Footer">
    <w:name w:val="footer"/>
    <w:basedOn w:val="Normal"/>
    <w:link w:val="FooterChar"/>
    <w:uiPriority w:val="99"/>
    <w:unhideWhenUsed/>
    <w:rsid w:val="009D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C12"/>
  </w:style>
  <w:style w:type="paragraph" w:styleId="NormalWeb">
    <w:name w:val="Normal (Web)"/>
    <w:basedOn w:val="Normal"/>
    <w:uiPriority w:val="99"/>
    <w:unhideWhenUsed/>
    <w:rsid w:val="007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EB0DC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B34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ffice-of-the-secretary/forms?field_number_value=13-945&amp;title=&amp;order=field_number&amp;sort=desc" TargetMode="External"/><Relationship Id="rId13" Type="http://schemas.openxmlformats.org/officeDocument/2006/relationships/hyperlink" Target="https://www.dshs.wa.gov/altsa/residential-care-services/altsa-provider-letters" TargetMode="External"/><Relationship Id="rId18" Type="http://schemas.openxmlformats.org/officeDocument/2006/relationships/hyperlink" Target="https://www.fda.gov/medical-devices/general-hospital-devices-and-supplies/personal-protective-equipment-infection-control" TargetMode="External"/><Relationship Id="rId26" Type="http://schemas.openxmlformats.org/officeDocument/2006/relationships/hyperlink" Target="https://app.leg.wa.gov/wac/default.aspx?cite=388-101-3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cc02.safelinks.protection.outlook.com/?url=https%3A%2F%2Fdoh.wa.gov%2Fyou-and-your-family%2Fillness-and-disease-z%2Fnorovirus&amp;data=05%7C01%7Ckatherine.ander%40dshs.wa.gov%7C81448d9328b94bb41a4308db1c2f138d%7C11d0e217264e400a8ba057dcc127d72d%7C0%7C0%7C638134760802981055%7CUnknown%7CTWFpbGZsb3d8eyJWIjoiMC4wLjAwMDAiLCJQIjoiV2luMzIiLCJBTiI6Ik1haWwiLCJXVCI6Mn0%3D%7C3000%7C%7C%7C&amp;sdata=e7Z98JXR9PGgEMrAn3BisnF5Gg5SKl60jzcFopM5ITc%3D&amp;reserved=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h.wa.gov/about-us/washingtons-public-health-system/washington-state-local-health-jurisdictions" TargetMode="External"/><Relationship Id="rId17" Type="http://schemas.openxmlformats.org/officeDocument/2006/relationships/hyperlink" Target="https://www.epa.gov/pesticide-registration/selected-epa-registered-disinfectants" TargetMode="External"/><Relationship Id="rId25" Type="http://schemas.openxmlformats.org/officeDocument/2006/relationships/hyperlink" Target="https://app.leg.wa.gov/wac/default.aspx?cite=388-101D-01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clean-hands/hcp/clinical-safety/?CDC_AAref_Val=https://www.cdc.gov/handhygiene/providers/index.html" TargetMode="External"/><Relationship Id="rId20" Type="http://schemas.openxmlformats.org/officeDocument/2006/relationships/hyperlink" Target="https://gcc02.safelinks.protection.outlook.com/?url=https%3A%2F%2Fwww.cdc.gov%2Fnorovirus%2F&amp;data=05%7C01%7Ckatherine.ander%40dshs.wa.gov%7C81448d9328b94bb41a4308db1c2f138d%7C11d0e217264e400a8ba057dcc127d72d%7C0%7C0%7C638134760802981055%7CUnknown%7CTWFpbGZsb3d8eyJWIjoiMC4wLjAwMDAiLCJQIjoiV2luMzIiLCJBTiI6Ik1haWwiLCJXVCI6Mn0%3D%7C3000%7C%7C%7C&amp;sdata=U%2BE3P%2BUIL%2BDWkJtc%2BDORMkF0jUCOd%2Fbv4qiU2sYfdMo%3D&amp;reserved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246-101-101" TargetMode="External"/><Relationship Id="rId24" Type="http://schemas.openxmlformats.org/officeDocument/2006/relationships/hyperlink" Target="https://apps.leg.wa.gov/WAC/default.aspx?cite=388-101D-01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h.wa.gov/sites/default/files/legacy/Documents/5100/fluoutbrk-LTCF.pdf" TargetMode="External"/><Relationship Id="rId23" Type="http://schemas.openxmlformats.org/officeDocument/2006/relationships/hyperlink" Target="https://doh.wa.gov/sites/default/files/legacy/Documents/5100/420-199-Flu-FAQs-in-LTCF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dc.gov/infection-control/hcp/basics/transmission-based-precautions.html?CDC_AAref_Val=https://www.cdc.gov/infectioncontrol/basics/transmission-based-precautions.html" TargetMode="External"/><Relationship Id="rId19" Type="http://schemas.openxmlformats.org/officeDocument/2006/relationships/hyperlink" Target="https://app.leg.wa.gov/WAC/default.aspx?cite=296-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infection-control/hcp/basics/standard-precautions.html?CDC_AAref_Val=https://www.cdc.gov/infectioncontrol/basics/standard-precautions.html" TargetMode="External"/><Relationship Id="rId14" Type="http://schemas.openxmlformats.org/officeDocument/2006/relationships/hyperlink" Target="https://www.corha.org/wp-content/uploads/2024/01/COVID-19-HC-Outbreak-Definition-Guidance_January-2024.pdf" TargetMode="External"/><Relationship Id="rId22" Type="http://schemas.openxmlformats.org/officeDocument/2006/relationships/hyperlink" Target="https://gcc02.safelinks.protection.outlook.com/?url=https%3A%2F%2Ffoodsafety.uw.edu%2Fsites%2Ffoodsafety.uw.edu%2Ffiles%2Fdocuments%2Fnorovirus%2FWA-IFS-CoE-Norovirus-Toolkit.pdf&amp;data=05%7C01%7Ckatherine.ander%40dshs.wa.gov%7C81448d9328b94bb41a4308db1c2f138d%7C11d0e217264e400a8ba057dcc127d72d%7C0%7C0%7C638134760802981055%7CUnknown%7CTWFpbGZsb3d8eyJWIjoiMC4wLjAwMDAiLCJQIjoiV2luMzIiLCJBTiI6Ik1haWwiLCJXVCI6Mn0%3D%7C3000%7C%7C%7C&amp;sdata=OTB0fUgrxBaFBfR%2FB2%2FmRpkd%2F%2BnbYxV%2FjpT6KNbDct0%3D&amp;reserved=0" TargetMode="External"/><Relationship Id="rId27" Type="http://schemas.openxmlformats.org/officeDocument/2006/relationships/hyperlink" Target="https://app.leg.wa.gov/wac/default.aspx?cite=296-8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1842</Words>
  <Characters>10170</Characters>
  <Application>Microsoft Office Word</Application>
  <DocSecurity>0</DocSecurity>
  <Lines>350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Infection Prevention and Control (ICP) Complaint Investigation Tool</vt:lpstr>
    </vt:vector>
  </TitlesOfParts>
  <Company>DSHS TSD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Infection Prevention and Control (ICP) Complaint Investigation Tool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2024-11-25T22:45:00Z</dcterms:created>
  <dcterms:modified xsi:type="dcterms:W3CDTF">2024-11-25T22:45:00Z</dcterms:modified>
</cp:coreProperties>
</file>