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531"/>
        <w:gridCol w:w="2979"/>
        <w:gridCol w:w="180"/>
        <w:gridCol w:w="2250"/>
      </w:tblGrid>
      <w:tr w:rsidR="003E28F9" w14:paraId="241AFFA8" w14:textId="77777777">
        <w:trPr>
          <w:cantSplit/>
        </w:trPr>
        <w:tc>
          <w:tcPr>
            <w:tcW w:w="5148" w:type="dxa"/>
            <w:vMerge w:val="restart"/>
            <w:tcBorders>
              <w:top w:val="nil"/>
              <w:left w:val="nil"/>
              <w:right w:val="nil"/>
            </w:tcBorders>
          </w:tcPr>
          <w:p w14:paraId="0A7C31DA" w14:textId="239322ED" w:rsidR="003E28F9" w:rsidRDefault="001D73E6" w:rsidP="00484AB8">
            <w:pPr>
              <w:spacing w:before="60" w:after="20"/>
              <w:rPr>
                <w:rFonts w:ascii="Arial" w:hAnsi="Arial" w:cs="Arial"/>
                <w:b/>
                <w:sz w:val="16"/>
              </w:rPr>
            </w:pPr>
            <w:r w:rsidRPr="00484AB8">
              <w:rPr>
                <w:rFonts w:ascii="Helvetica" w:hAnsi="Helvetica"/>
                <w:b/>
                <w:noProof/>
                <w:sz w:val="16"/>
              </w:rPr>
              <w:drawing>
                <wp:inline distT="0" distB="0" distL="0" distR="0" wp14:anchorId="391BF88B" wp14:editId="1FB2A5E6">
                  <wp:extent cx="1463040" cy="8401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91236D" w14:textId="77777777" w:rsidR="00484AB8" w:rsidRPr="00484AB8" w:rsidRDefault="00484AB8" w:rsidP="00484AB8">
            <w:pPr>
              <w:spacing w:before="60" w:after="20"/>
              <w:rPr>
                <w:rFonts w:ascii="Arial" w:hAnsi="Arial" w:cs="Arial"/>
                <w:b/>
                <w:sz w:val="16"/>
              </w:rPr>
            </w:pPr>
          </w:p>
          <w:p w14:paraId="30090562" w14:textId="77777777" w:rsidR="003E28F9" w:rsidRPr="001E5161" w:rsidRDefault="001E5161">
            <w:pPr>
              <w:pStyle w:val="Heading1"/>
              <w:rPr>
                <w:b w:val="0"/>
                <w:sz w:val="28"/>
                <w:szCs w:val="28"/>
              </w:rPr>
            </w:pPr>
            <w:r w:rsidRPr="001E5161">
              <w:rPr>
                <w:sz w:val="28"/>
                <w:szCs w:val="28"/>
              </w:rPr>
              <w:t>Protective Payee Assessment</w:t>
            </w: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2052F2" w14:textId="67124918" w:rsidR="003E28F9" w:rsidRDefault="003E28F9">
            <w:pPr>
              <w:spacing w:before="60" w:after="20"/>
              <w:jc w:val="center"/>
              <w:rPr>
                <w:rFonts w:ascii="Helvetica" w:hAnsi="Helvetica"/>
                <w:bCs/>
                <w:sz w:val="18"/>
              </w:rPr>
            </w:pPr>
            <w:r>
              <w:rPr>
                <w:rFonts w:ascii="Helvetica" w:hAnsi="Helvetica"/>
                <w:bCs/>
                <w:sz w:val="18"/>
              </w:rPr>
              <w:t xml:space="preserve">This assessment:  </w:t>
            </w:r>
            <w:r>
              <w:rPr>
                <w:rFonts w:ascii="Helvetica" w:hAnsi="Helvetica"/>
                <w:bCs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8"/>
            <w:r>
              <w:rPr>
                <w:rFonts w:ascii="Helvetica" w:hAnsi="Helvetica"/>
                <w:bCs/>
                <w:sz w:val="18"/>
              </w:rPr>
              <w:instrText xml:space="preserve"> FORMCHECKBOX </w:instrText>
            </w:r>
            <w:r w:rsidR="00614BA5">
              <w:rPr>
                <w:rFonts w:ascii="Helvetica" w:hAnsi="Helvetica"/>
                <w:bCs/>
                <w:sz w:val="18"/>
              </w:rPr>
            </w:r>
            <w:r w:rsidR="00614BA5">
              <w:rPr>
                <w:rFonts w:ascii="Helvetica" w:hAnsi="Helvetica"/>
                <w:bCs/>
                <w:sz w:val="18"/>
              </w:rPr>
              <w:fldChar w:fldCharType="separate"/>
            </w:r>
            <w:r>
              <w:rPr>
                <w:rFonts w:ascii="Helvetica" w:hAnsi="Helvetica"/>
                <w:bCs/>
                <w:sz w:val="18"/>
              </w:rPr>
              <w:fldChar w:fldCharType="end"/>
            </w:r>
            <w:bookmarkEnd w:id="0"/>
            <w:r>
              <w:rPr>
                <w:rFonts w:ascii="Helvetica" w:hAnsi="Helvetica"/>
                <w:bCs/>
                <w:sz w:val="18"/>
              </w:rPr>
              <w:t xml:space="preserve">  Initial     </w:t>
            </w:r>
            <w:r>
              <w:rPr>
                <w:rFonts w:ascii="Helvetica" w:hAnsi="Helvetica"/>
                <w:bCs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9"/>
            <w:r>
              <w:rPr>
                <w:rFonts w:ascii="Helvetica" w:hAnsi="Helvetica"/>
                <w:bCs/>
                <w:sz w:val="18"/>
              </w:rPr>
              <w:instrText xml:space="preserve"> FORMCHECKBOX </w:instrText>
            </w:r>
            <w:r w:rsidR="00614BA5">
              <w:rPr>
                <w:rFonts w:ascii="Helvetica" w:hAnsi="Helvetica"/>
                <w:bCs/>
                <w:sz w:val="18"/>
              </w:rPr>
            </w:r>
            <w:r w:rsidR="00614BA5">
              <w:rPr>
                <w:rFonts w:ascii="Helvetica" w:hAnsi="Helvetica"/>
                <w:bCs/>
                <w:sz w:val="18"/>
              </w:rPr>
              <w:fldChar w:fldCharType="separate"/>
            </w:r>
            <w:r>
              <w:rPr>
                <w:rFonts w:ascii="Helvetica" w:hAnsi="Helvetica"/>
                <w:bCs/>
                <w:sz w:val="18"/>
              </w:rPr>
              <w:fldChar w:fldCharType="end"/>
            </w:r>
            <w:bookmarkEnd w:id="1"/>
            <w:r>
              <w:rPr>
                <w:rFonts w:ascii="Helvetica" w:hAnsi="Helvetica"/>
                <w:bCs/>
                <w:sz w:val="18"/>
              </w:rPr>
              <w:t xml:space="preserve">  Review</w:t>
            </w:r>
          </w:p>
        </w:tc>
      </w:tr>
      <w:tr w:rsidR="003E28F9" w14:paraId="209688FA" w14:textId="77777777">
        <w:trPr>
          <w:cantSplit/>
          <w:trHeight w:val="475"/>
        </w:trPr>
        <w:tc>
          <w:tcPr>
            <w:tcW w:w="5148" w:type="dxa"/>
            <w:vMerge/>
            <w:tcBorders>
              <w:left w:val="nil"/>
              <w:right w:val="nil"/>
            </w:tcBorders>
          </w:tcPr>
          <w:p w14:paraId="3ACE9F88" w14:textId="77777777" w:rsidR="003E28F9" w:rsidRDefault="003E28F9">
            <w:pPr>
              <w:pStyle w:val="Heading1"/>
              <w:rPr>
                <w:rFonts w:ascii="Helvetica" w:hAnsi="Helvetica"/>
                <w:b w:val="0"/>
              </w:rPr>
            </w:pP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F388" w14:textId="77777777" w:rsidR="003E28F9" w:rsidRDefault="003E28F9">
            <w:pPr>
              <w:spacing w:before="2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4"/>
              </w:rPr>
              <w:t>1.  COMMUNITY SERVICES OFFICE (CSO)</w:t>
            </w:r>
          </w:p>
          <w:p w14:paraId="3BED7B0D" w14:textId="0E273AAC" w:rsidR="003E28F9" w:rsidRDefault="003E28F9">
            <w:pPr>
              <w:spacing w:before="20"/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14BA5">
              <w:rPr>
                <w:b/>
                <w:noProof/>
                <w:sz w:val="20"/>
              </w:rPr>
              <w:t> </w:t>
            </w:r>
            <w:r w:rsidR="00614BA5">
              <w:rPr>
                <w:b/>
                <w:noProof/>
                <w:sz w:val="20"/>
              </w:rPr>
              <w:t> </w:t>
            </w:r>
            <w:r w:rsidR="00614BA5">
              <w:rPr>
                <w:b/>
                <w:noProof/>
                <w:sz w:val="20"/>
              </w:rPr>
              <w:t> </w:t>
            </w:r>
            <w:r w:rsidR="00614BA5">
              <w:rPr>
                <w:b/>
                <w:noProof/>
                <w:sz w:val="20"/>
              </w:rPr>
              <w:t> </w:t>
            </w:r>
            <w:r w:rsidR="00614BA5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3E28F9" w14:paraId="598D4834" w14:textId="77777777" w:rsidTr="001E5161">
        <w:trPr>
          <w:cantSplit/>
          <w:trHeight w:hRule="exact" w:val="676"/>
        </w:trPr>
        <w:tc>
          <w:tcPr>
            <w:tcW w:w="5148" w:type="dxa"/>
            <w:vMerge/>
            <w:tcBorders>
              <w:left w:val="nil"/>
              <w:right w:val="nil"/>
            </w:tcBorders>
          </w:tcPr>
          <w:p w14:paraId="4A119DD6" w14:textId="77777777" w:rsidR="003E28F9" w:rsidRDefault="003E28F9">
            <w:pPr>
              <w:pStyle w:val="Heading1"/>
              <w:rPr>
                <w:rFonts w:ascii="Helvetica" w:hAnsi="Helvetica"/>
                <w:sz w:val="16"/>
              </w:rPr>
            </w:pPr>
          </w:p>
        </w:tc>
        <w:tc>
          <w:tcPr>
            <w:tcW w:w="3510" w:type="dxa"/>
            <w:gridSpan w:val="2"/>
            <w:tcBorders>
              <w:left w:val="single" w:sz="6" w:space="0" w:color="auto"/>
              <w:bottom w:val="nil"/>
              <w:right w:val="single" w:sz="2" w:space="0" w:color="auto"/>
            </w:tcBorders>
          </w:tcPr>
          <w:p w14:paraId="20E0EB5E" w14:textId="77777777" w:rsidR="003E28F9" w:rsidRDefault="003E28F9">
            <w:pPr>
              <w:framePr w:hSpace="180" w:wrap="around" w:vAnchor="text" w:hAnchor="page" w:x="5701" w:y="281"/>
              <w:spacing w:before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 xml:space="preserve">2. SOCIAL </w:t>
            </w:r>
            <w:r w:rsidR="001E5161">
              <w:rPr>
                <w:rFonts w:ascii="Helvetica" w:hAnsi="Helvetica"/>
                <w:sz w:val="14"/>
              </w:rPr>
              <w:t xml:space="preserve">SERVICES SPECIALIST </w:t>
            </w:r>
            <w:r>
              <w:rPr>
                <w:rFonts w:ascii="Helvetica" w:hAnsi="Helvetica"/>
                <w:sz w:val="14"/>
              </w:rPr>
              <w:t>/</w:t>
            </w:r>
            <w:r w:rsidR="001E5161">
              <w:rPr>
                <w:rFonts w:ascii="Helvetica" w:hAnsi="Helvetica"/>
                <w:sz w:val="14"/>
              </w:rPr>
              <w:t xml:space="preserve"> </w:t>
            </w:r>
            <w:r>
              <w:rPr>
                <w:rFonts w:ascii="Helvetica" w:hAnsi="Helvetica"/>
                <w:sz w:val="14"/>
              </w:rPr>
              <w:t>CASE MANAGER’S NAME</w:t>
            </w:r>
          </w:p>
          <w:p w14:paraId="6FB239B5" w14:textId="050861D4" w:rsidR="003E28F9" w:rsidRDefault="003E28F9">
            <w:pPr>
              <w:framePr w:hSpace="180" w:wrap="around" w:vAnchor="text" w:hAnchor="page" w:x="5701" w:y="281"/>
              <w:spacing w:before="20"/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14BA5">
              <w:rPr>
                <w:b/>
                <w:noProof/>
                <w:sz w:val="20"/>
              </w:rPr>
              <w:t> </w:t>
            </w:r>
            <w:r w:rsidR="00614BA5">
              <w:rPr>
                <w:b/>
                <w:noProof/>
                <w:sz w:val="20"/>
              </w:rPr>
              <w:t> </w:t>
            </w:r>
            <w:r w:rsidR="00614BA5">
              <w:rPr>
                <w:b/>
                <w:noProof/>
                <w:sz w:val="20"/>
              </w:rPr>
              <w:t> </w:t>
            </w:r>
            <w:r w:rsidR="00614BA5">
              <w:rPr>
                <w:b/>
                <w:noProof/>
                <w:sz w:val="20"/>
              </w:rPr>
              <w:t> </w:t>
            </w:r>
            <w:r w:rsidR="00614BA5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14:paraId="235CB650" w14:textId="77777777" w:rsidR="003E28F9" w:rsidRDefault="003E28F9">
            <w:pPr>
              <w:framePr w:hSpace="180" w:wrap="around" w:vAnchor="text" w:hAnchor="page" w:x="5701" w:y="281"/>
              <w:spacing w:before="20"/>
            </w:pPr>
          </w:p>
        </w:tc>
        <w:tc>
          <w:tcPr>
            <w:tcW w:w="2430" w:type="dxa"/>
            <w:gridSpan w:val="2"/>
            <w:tcBorders>
              <w:left w:val="single" w:sz="2" w:space="0" w:color="auto"/>
              <w:bottom w:val="nil"/>
              <w:right w:val="single" w:sz="6" w:space="0" w:color="auto"/>
            </w:tcBorders>
          </w:tcPr>
          <w:p w14:paraId="36CAE1B9" w14:textId="77777777" w:rsidR="003E28F9" w:rsidRDefault="003E28F9">
            <w:pPr>
              <w:framePr w:hSpace="180" w:wrap="around" w:vAnchor="text" w:hAnchor="page" w:x="5701" w:y="281"/>
              <w:spacing w:before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3.  TELEPHONE NUMBER</w:t>
            </w:r>
          </w:p>
          <w:p w14:paraId="204234B3" w14:textId="18B83862" w:rsidR="003E28F9" w:rsidRDefault="003E28F9">
            <w:pPr>
              <w:framePr w:hSpace="180" w:wrap="around" w:vAnchor="text" w:hAnchor="page" w:x="5701" w:y="281"/>
              <w:spacing w:before="20"/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14BA5">
              <w:rPr>
                <w:b/>
                <w:noProof/>
                <w:sz w:val="20"/>
              </w:rPr>
              <w:t> </w:t>
            </w:r>
            <w:r w:rsidR="00614BA5">
              <w:rPr>
                <w:b/>
                <w:noProof/>
                <w:sz w:val="20"/>
              </w:rPr>
              <w:t> </w:t>
            </w:r>
            <w:r w:rsidR="00614BA5">
              <w:rPr>
                <w:b/>
                <w:noProof/>
                <w:sz w:val="20"/>
              </w:rPr>
              <w:t> </w:t>
            </w:r>
            <w:r w:rsidR="00614BA5">
              <w:rPr>
                <w:b/>
                <w:noProof/>
                <w:sz w:val="20"/>
              </w:rPr>
              <w:t> </w:t>
            </w:r>
            <w:r w:rsidR="00614BA5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  <w:p w14:paraId="26EC7D3D" w14:textId="77777777" w:rsidR="003E28F9" w:rsidRDefault="003E28F9">
            <w:pPr>
              <w:framePr w:hSpace="180" w:wrap="around" w:vAnchor="text" w:hAnchor="page" w:x="5701" w:y="281"/>
              <w:spacing w:before="20"/>
            </w:pPr>
          </w:p>
        </w:tc>
      </w:tr>
      <w:tr w:rsidR="003E28F9" w14:paraId="370197C4" w14:textId="77777777">
        <w:trPr>
          <w:cantSplit/>
          <w:trHeight w:hRule="exact" w:val="480"/>
        </w:trPr>
        <w:tc>
          <w:tcPr>
            <w:tcW w:w="5148" w:type="dxa"/>
            <w:vMerge/>
            <w:tcBorders>
              <w:left w:val="nil"/>
              <w:right w:val="nil"/>
            </w:tcBorders>
          </w:tcPr>
          <w:p w14:paraId="1C17D1D4" w14:textId="77777777" w:rsidR="003E28F9" w:rsidRDefault="003E28F9">
            <w:pPr>
              <w:tabs>
                <w:tab w:val="right" w:pos="3420"/>
                <w:tab w:val="right" w:pos="4680"/>
              </w:tabs>
              <w:spacing w:before="60" w:after="20"/>
              <w:rPr>
                <w:rFonts w:ascii="Helvetica" w:hAnsi="Helvetica"/>
                <w:sz w:val="20"/>
              </w:rPr>
            </w:pPr>
          </w:p>
        </w:tc>
        <w:tc>
          <w:tcPr>
            <w:tcW w:w="351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8D96ACF" w14:textId="77777777" w:rsidR="003E28F9" w:rsidRDefault="003E28F9">
            <w:pPr>
              <w:spacing w:before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4.  CLIENT’S NAME</w:t>
            </w:r>
          </w:p>
          <w:p w14:paraId="27E37B44" w14:textId="3A963310" w:rsidR="003E28F9" w:rsidRDefault="003E28F9">
            <w:pPr>
              <w:spacing w:before="20"/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14BA5">
              <w:rPr>
                <w:b/>
                <w:noProof/>
                <w:sz w:val="20"/>
              </w:rPr>
              <w:t> </w:t>
            </w:r>
            <w:r w:rsidR="00614BA5">
              <w:rPr>
                <w:b/>
                <w:noProof/>
                <w:sz w:val="20"/>
              </w:rPr>
              <w:t> </w:t>
            </w:r>
            <w:r w:rsidR="00614BA5">
              <w:rPr>
                <w:b/>
                <w:noProof/>
                <w:sz w:val="20"/>
              </w:rPr>
              <w:t> </w:t>
            </w:r>
            <w:r w:rsidR="00614BA5">
              <w:rPr>
                <w:b/>
                <w:noProof/>
                <w:sz w:val="20"/>
              </w:rPr>
              <w:t> </w:t>
            </w:r>
            <w:r w:rsidR="00614BA5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CFCA10A" w14:textId="77777777" w:rsidR="003E28F9" w:rsidRDefault="003E28F9">
            <w:pPr>
              <w:spacing w:before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5.  AID TYPE</w:t>
            </w:r>
          </w:p>
          <w:p w14:paraId="62BAE575" w14:textId="21FB1939" w:rsidR="003E28F9" w:rsidRDefault="003E28F9">
            <w:pPr>
              <w:spacing w:before="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14BA5">
              <w:rPr>
                <w:b/>
                <w:noProof/>
                <w:sz w:val="20"/>
              </w:rPr>
              <w:t> </w:t>
            </w:r>
            <w:r w:rsidR="00614BA5">
              <w:rPr>
                <w:b/>
                <w:noProof/>
                <w:sz w:val="20"/>
              </w:rPr>
              <w:t> </w:t>
            </w:r>
            <w:r w:rsidR="00614BA5">
              <w:rPr>
                <w:b/>
                <w:noProof/>
                <w:sz w:val="20"/>
              </w:rPr>
              <w:t> </w:t>
            </w:r>
            <w:r w:rsidR="00614BA5">
              <w:rPr>
                <w:b/>
                <w:noProof/>
                <w:sz w:val="20"/>
              </w:rPr>
              <w:t> </w:t>
            </w:r>
            <w:r w:rsidR="00614BA5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3E28F9" w14:paraId="5D37F4B1" w14:textId="77777777">
        <w:trPr>
          <w:cantSplit/>
          <w:trHeight w:hRule="exact" w:val="480"/>
        </w:trPr>
        <w:tc>
          <w:tcPr>
            <w:tcW w:w="5148" w:type="dxa"/>
            <w:vMerge/>
            <w:tcBorders>
              <w:left w:val="nil"/>
              <w:bottom w:val="single" w:sz="2" w:space="0" w:color="auto"/>
              <w:right w:val="nil"/>
            </w:tcBorders>
          </w:tcPr>
          <w:p w14:paraId="53280102" w14:textId="77777777" w:rsidR="003E28F9" w:rsidRDefault="003E28F9">
            <w:pPr>
              <w:tabs>
                <w:tab w:val="right" w:pos="3420"/>
                <w:tab w:val="right" w:pos="4680"/>
              </w:tabs>
              <w:spacing w:before="60" w:after="20"/>
              <w:rPr>
                <w:rFonts w:ascii="Helvetica" w:hAnsi="Helvetica"/>
                <w:b/>
                <w:sz w:val="16"/>
              </w:rPr>
            </w:pPr>
          </w:p>
        </w:tc>
        <w:tc>
          <w:tcPr>
            <w:tcW w:w="3510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40BB9C84" w14:textId="77777777" w:rsidR="003E28F9" w:rsidRDefault="003E28F9">
            <w:pPr>
              <w:framePr w:hSpace="180" w:wrap="around" w:vAnchor="text" w:hAnchor="page" w:x="5701" w:y="281"/>
              <w:spacing w:before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6.  CLIENT’S ASSISTANCE UNIT ID NUMBER</w:t>
            </w:r>
          </w:p>
          <w:p w14:paraId="78705847" w14:textId="5377D742" w:rsidR="003E28F9" w:rsidRDefault="003E28F9">
            <w:pPr>
              <w:framePr w:hSpace="180" w:wrap="around" w:vAnchor="text" w:hAnchor="page" w:x="5701" w:y="281"/>
              <w:spacing w:before="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14BA5">
              <w:rPr>
                <w:b/>
                <w:noProof/>
                <w:sz w:val="20"/>
              </w:rPr>
              <w:t> </w:t>
            </w:r>
            <w:r w:rsidR="00614BA5">
              <w:rPr>
                <w:b/>
                <w:noProof/>
                <w:sz w:val="20"/>
              </w:rPr>
              <w:t> </w:t>
            </w:r>
            <w:r w:rsidR="00614BA5">
              <w:rPr>
                <w:b/>
                <w:noProof/>
                <w:sz w:val="20"/>
              </w:rPr>
              <w:t> </w:t>
            </w:r>
            <w:r w:rsidR="00614BA5">
              <w:rPr>
                <w:b/>
                <w:noProof/>
                <w:sz w:val="20"/>
              </w:rPr>
              <w:t> </w:t>
            </w:r>
            <w:r w:rsidR="00614BA5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243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08F7A451" w14:textId="77777777" w:rsidR="003E28F9" w:rsidRDefault="003E28F9">
            <w:pPr>
              <w:framePr w:hSpace="180" w:wrap="around" w:vAnchor="text" w:hAnchor="page" w:x="5701" w:y="281"/>
              <w:spacing w:before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>7.  CLIENT’S e-JAS ID NUMBER</w:t>
            </w:r>
          </w:p>
          <w:p w14:paraId="1F67691B" w14:textId="3E835945" w:rsidR="003E28F9" w:rsidRDefault="003E28F9">
            <w:pPr>
              <w:framePr w:hSpace="180" w:wrap="around" w:vAnchor="text" w:hAnchor="page" w:x="5701" w:y="281"/>
              <w:spacing w:before="20"/>
              <w:rPr>
                <w:rFonts w:ascii="Helvetica" w:hAnsi="Helvetica"/>
                <w:sz w:val="14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14BA5">
              <w:rPr>
                <w:b/>
                <w:noProof/>
                <w:sz w:val="20"/>
              </w:rPr>
              <w:t> </w:t>
            </w:r>
            <w:r w:rsidR="00614BA5">
              <w:rPr>
                <w:b/>
                <w:noProof/>
                <w:sz w:val="20"/>
              </w:rPr>
              <w:t> </w:t>
            </w:r>
            <w:r w:rsidR="00614BA5">
              <w:rPr>
                <w:b/>
                <w:noProof/>
                <w:sz w:val="20"/>
              </w:rPr>
              <w:t> </w:t>
            </w:r>
            <w:r w:rsidR="00614BA5">
              <w:rPr>
                <w:b/>
                <w:noProof/>
                <w:sz w:val="20"/>
              </w:rPr>
              <w:t> </w:t>
            </w:r>
            <w:r w:rsidR="00614BA5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3E28F9" w14:paraId="5FF4453E" w14:textId="77777777">
        <w:tc>
          <w:tcPr>
            <w:tcW w:w="11088" w:type="dxa"/>
            <w:gridSpan w:val="5"/>
            <w:tcBorders>
              <w:top w:val="single" w:sz="2" w:space="0" w:color="auto"/>
            </w:tcBorders>
            <w:shd w:val="pct12" w:color="auto" w:fill="auto"/>
          </w:tcPr>
          <w:p w14:paraId="46B319DE" w14:textId="77777777" w:rsidR="003E28F9" w:rsidRDefault="003E28F9">
            <w:pPr>
              <w:pStyle w:val="Heading2"/>
              <w:rPr>
                <w:sz w:val="14"/>
              </w:rPr>
            </w:pPr>
            <w:smartTag w:uri="urn:schemas-microsoft-com:office:smarttags" w:element="place">
              <w:smartTag w:uri="urn:schemas:contacts" w:element="Sn">
                <w:r>
                  <w:t>SECTION</w:t>
                </w:r>
              </w:smartTag>
              <w:r>
                <w:t xml:space="preserve"> </w:t>
              </w:r>
              <w:smartTag w:uri="urn:schemas:contacts" w:element="Sn">
                <w:r>
                  <w:t>I.</w:t>
                </w:r>
              </w:smartTag>
            </w:smartTag>
            <w:r>
              <w:tab/>
              <w:t>REASON PROTECTIVE PAYMENTS ARE NEEDED</w:t>
            </w:r>
          </w:p>
        </w:tc>
      </w:tr>
      <w:tr w:rsidR="003E28F9" w14:paraId="09E87940" w14:textId="77777777">
        <w:trPr>
          <w:cantSplit/>
          <w:trHeight w:hRule="exact" w:val="5400"/>
        </w:trPr>
        <w:tc>
          <w:tcPr>
            <w:tcW w:w="11088" w:type="dxa"/>
            <w:gridSpan w:val="5"/>
            <w:tcBorders>
              <w:top w:val="nil"/>
              <w:bottom w:val="nil"/>
            </w:tcBorders>
          </w:tcPr>
          <w:p w14:paraId="3911556F" w14:textId="77777777" w:rsidR="003E28F9" w:rsidRDefault="003E28F9" w:rsidP="001E5161">
            <w:pPr>
              <w:tabs>
                <w:tab w:val="left" w:pos="360"/>
              </w:tabs>
              <w:spacing w:before="60" w:after="120"/>
              <w:ind w:left="720" w:hanging="7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Check </w:t>
            </w:r>
            <w:r w:rsidR="007C0C6B">
              <w:rPr>
                <w:rFonts w:ascii="Helvetica" w:hAnsi="Helvetica"/>
                <w:sz w:val="20"/>
              </w:rPr>
              <w:t>all the</w:t>
            </w:r>
            <w:r>
              <w:rPr>
                <w:rFonts w:ascii="Helvetica" w:hAnsi="Helvetica"/>
                <w:sz w:val="20"/>
              </w:rPr>
              <w:t xml:space="preserve"> applicable box(es) below.  There must be documentation in case file to support checked items.</w:t>
            </w:r>
          </w:p>
          <w:p w14:paraId="69074B1A" w14:textId="473C241E" w:rsidR="003E28F9" w:rsidRDefault="003E28F9">
            <w:pPr>
              <w:tabs>
                <w:tab w:val="left" w:pos="360"/>
              </w:tabs>
              <w:spacing w:after="120"/>
              <w:ind w:left="720" w:hanging="7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614BA5">
              <w:rPr>
                <w:rFonts w:ascii="Helvetica" w:hAnsi="Helvetica"/>
                <w:sz w:val="18"/>
              </w:rPr>
            </w:r>
            <w:r w:rsidR="00614BA5"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</w:r>
            <w:r w:rsidR="009254AD">
              <w:rPr>
                <w:rFonts w:ascii="Helvetica" w:hAnsi="Helvetica"/>
                <w:sz w:val="20"/>
              </w:rPr>
              <w:t>1</w:t>
            </w:r>
            <w:r>
              <w:rPr>
                <w:rFonts w:ascii="Helvetica" w:hAnsi="Helvetica"/>
                <w:sz w:val="20"/>
              </w:rPr>
              <w:t>.</w:t>
            </w:r>
            <w:r>
              <w:rPr>
                <w:rFonts w:ascii="Helvetica" w:hAnsi="Helvetica"/>
                <w:sz w:val="20"/>
              </w:rPr>
              <w:tab/>
              <w:t>TANF/SFA client is a pregnant or parenting minor.  (WAC 388-460-0040) (Teen assessment in the case file)</w:t>
            </w:r>
          </w:p>
          <w:p w14:paraId="57D92519" w14:textId="36074CAD" w:rsidR="003E28F9" w:rsidRDefault="003E28F9">
            <w:pPr>
              <w:tabs>
                <w:tab w:val="left" w:pos="360"/>
              </w:tabs>
              <w:spacing w:after="120"/>
              <w:ind w:left="720" w:hanging="7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614BA5">
              <w:rPr>
                <w:rFonts w:ascii="Helvetica" w:hAnsi="Helvetica"/>
                <w:sz w:val="18"/>
              </w:rPr>
            </w:r>
            <w:r w:rsidR="00614BA5"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</w:r>
            <w:r w:rsidR="009254AD">
              <w:rPr>
                <w:rFonts w:ascii="Helvetica" w:hAnsi="Helvetica"/>
                <w:sz w:val="20"/>
              </w:rPr>
              <w:t>2</w:t>
            </w:r>
            <w:r>
              <w:rPr>
                <w:rFonts w:ascii="Helvetica" w:hAnsi="Helvetica"/>
                <w:sz w:val="20"/>
              </w:rPr>
              <w:t>.</w:t>
            </w:r>
            <w:r>
              <w:rPr>
                <w:rFonts w:ascii="Helvetica" w:hAnsi="Helvetica"/>
                <w:sz w:val="20"/>
              </w:rPr>
              <w:tab/>
              <w:t>Emergency makes a caretaker relative unable to care for their dependent children.  (WAC 388-460-0030)</w:t>
            </w:r>
          </w:p>
          <w:p w14:paraId="40710533" w14:textId="3A83A21D" w:rsidR="003E28F9" w:rsidRDefault="003E28F9">
            <w:pPr>
              <w:tabs>
                <w:tab w:val="left" w:pos="360"/>
              </w:tabs>
              <w:ind w:left="720" w:hanging="72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614BA5">
              <w:rPr>
                <w:rFonts w:ascii="Helvetica" w:hAnsi="Helvetica"/>
                <w:sz w:val="18"/>
              </w:rPr>
            </w:r>
            <w:r w:rsidR="00614BA5"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</w:r>
            <w:r w:rsidR="009254AD">
              <w:rPr>
                <w:rFonts w:ascii="Helvetica" w:hAnsi="Helvetica"/>
                <w:sz w:val="20"/>
              </w:rPr>
              <w:t>3</w:t>
            </w:r>
            <w:r>
              <w:rPr>
                <w:rFonts w:ascii="Helvetica" w:hAnsi="Helvetica"/>
                <w:sz w:val="20"/>
              </w:rPr>
              <w:t>.</w:t>
            </w:r>
            <w:r>
              <w:rPr>
                <w:rFonts w:ascii="Helvetica" w:hAnsi="Helvetica"/>
                <w:sz w:val="20"/>
              </w:rPr>
              <w:tab/>
              <w:t>Mismanagement of funds.  (WAC 388-460-0035)</w:t>
            </w:r>
          </w:p>
          <w:p w14:paraId="4AE15C8E" w14:textId="79E325C1" w:rsidR="003E28F9" w:rsidRDefault="003E28F9">
            <w:pPr>
              <w:tabs>
                <w:tab w:val="left" w:pos="1080"/>
              </w:tabs>
              <w:spacing w:before="120"/>
              <w:ind w:left="1080" w:hanging="3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614BA5">
              <w:rPr>
                <w:rFonts w:ascii="Helvetica" w:hAnsi="Helvetica"/>
                <w:sz w:val="18"/>
              </w:rPr>
            </w:r>
            <w:r w:rsidR="00614BA5"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  <w:t xml:space="preserve">Observation of client </w:t>
            </w:r>
            <w:r w:rsidR="001E5161">
              <w:rPr>
                <w:rFonts w:ascii="Helvetica" w:hAnsi="Helvetica"/>
                <w:sz w:val="20"/>
              </w:rPr>
              <w:t xml:space="preserve">receiving cash assistance indicates the client </w:t>
            </w:r>
            <w:r>
              <w:rPr>
                <w:rFonts w:ascii="Helvetica" w:hAnsi="Helvetica"/>
                <w:sz w:val="20"/>
              </w:rPr>
              <w:t xml:space="preserve">or their </w:t>
            </w:r>
            <w:r w:rsidR="001E5161">
              <w:rPr>
                <w:rFonts w:ascii="Helvetica" w:hAnsi="Helvetica"/>
                <w:sz w:val="20"/>
              </w:rPr>
              <w:t xml:space="preserve">client’s </w:t>
            </w:r>
            <w:r>
              <w:rPr>
                <w:rFonts w:ascii="Helvetica" w:hAnsi="Helvetica"/>
                <w:sz w:val="20"/>
              </w:rPr>
              <w:t>children are hungry, ill, or not adequately clothed.</w:t>
            </w:r>
          </w:p>
          <w:p w14:paraId="42A8840F" w14:textId="30C0184C" w:rsidR="003E28F9" w:rsidRDefault="003E28F9">
            <w:pPr>
              <w:tabs>
                <w:tab w:val="left" w:pos="1080"/>
              </w:tabs>
              <w:ind w:left="1080" w:hanging="3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614BA5">
              <w:rPr>
                <w:rFonts w:ascii="Helvetica" w:hAnsi="Helvetica"/>
                <w:sz w:val="18"/>
              </w:rPr>
            </w:r>
            <w:r w:rsidR="00614BA5"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  <w:t>Repeated requests for more money, for example AREN, for basic essentials such as food, utilities, clothing, and housing.</w:t>
            </w:r>
          </w:p>
          <w:p w14:paraId="55DF106F" w14:textId="0BC4771E" w:rsidR="003E28F9" w:rsidRDefault="003E28F9">
            <w:pPr>
              <w:tabs>
                <w:tab w:val="left" w:pos="1080"/>
              </w:tabs>
              <w:ind w:left="1080" w:hanging="3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614BA5">
              <w:rPr>
                <w:rFonts w:ascii="Helvetica" w:hAnsi="Helvetica"/>
                <w:sz w:val="18"/>
              </w:rPr>
            </w:r>
            <w:r w:rsidR="00614BA5"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  <w:t>Client has a series of evictions or utility shut off notices are not due to lack of funds.</w:t>
            </w:r>
          </w:p>
          <w:p w14:paraId="69865C1F" w14:textId="10F3E144" w:rsidR="003E28F9" w:rsidRDefault="003E28F9">
            <w:pPr>
              <w:tabs>
                <w:tab w:val="left" w:pos="1080"/>
              </w:tabs>
              <w:ind w:left="1080" w:hanging="3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614BA5">
              <w:rPr>
                <w:rFonts w:ascii="Helvetica" w:hAnsi="Helvetica"/>
                <w:sz w:val="18"/>
              </w:rPr>
            </w:r>
            <w:r w:rsidR="00614BA5"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  <w:t>Medical or psychological evaluations indicate the client cannot manage their funds.</w:t>
            </w:r>
          </w:p>
          <w:p w14:paraId="6288FD62" w14:textId="129621BE" w:rsidR="003E28F9" w:rsidRDefault="003E28F9" w:rsidP="008335BB">
            <w:pPr>
              <w:tabs>
                <w:tab w:val="left" w:pos="1080"/>
              </w:tabs>
              <w:ind w:left="1080" w:hanging="3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614BA5">
              <w:rPr>
                <w:rFonts w:ascii="Helvetica" w:hAnsi="Helvetica"/>
                <w:sz w:val="18"/>
              </w:rPr>
            </w:r>
            <w:r w:rsidR="00614BA5"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  <w:t xml:space="preserve">Persons having had </w:t>
            </w:r>
            <w:r w:rsidR="001E5161">
              <w:rPr>
                <w:rFonts w:ascii="Helvetica" w:hAnsi="Helvetica"/>
                <w:sz w:val="20"/>
              </w:rPr>
              <w:t>a chemical dependency</w:t>
            </w:r>
            <w:r>
              <w:rPr>
                <w:rFonts w:ascii="Helvetica" w:hAnsi="Helvetica"/>
                <w:sz w:val="20"/>
              </w:rPr>
              <w:t xml:space="preserve"> assessment and who are participa</w:t>
            </w:r>
            <w:r w:rsidR="008335BB">
              <w:rPr>
                <w:rFonts w:ascii="Helvetica" w:hAnsi="Helvetica"/>
                <w:sz w:val="20"/>
              </w:rPr>
              <w:t xml:space="preserve">ting chemical dependency </w:t>
            </w:r>
            <w:r>
              <w:rPr>
                <w:rFonts w:ascii="Helvetica" w:hAnsi="Helvetica"/>
                <w:sz w:val="20"/>
              </w:rPr>
              <w:t>treatment</w:t>
            </w:r>
          </w:p>
          <w:p w14:paraId="3C6D7690" w14:textId="225B6ADD" w:rsidR="003E28F9" w:rsidRDefault="003E28F9">
            <w:pPr>
              <w:tabs>
                <w:tab w:val="left" w:pos="1080"/>
              </w:tabs>
              <w:ind w:left="1080" w:hanging="3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614BA5">
              <w:rPr>
                <w:rFonts w:ascii="Helvetica" w:hAnsi="Helvetica"/>
                <w:sz w:val="18"/>
              </w:rPr>
            </w:r>
            <w:r w:rsidR="00614BA5"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  <w:t>Complaints from vendors show pattern of failure to pay bills or rent.</w:t>
            </w:r>
          </w:p>
          <w:p w14:paraId="4E6A439C" w14:textId="58F9422D" w:rsidR="003E28F9" w:rsidRDefault="003E28F9">
            <w:pPr>
              <w:tabs>
                <w:tab w:val="left" w:pos="1080"/>
              </w:tabs>
              <w:ind w:left="1080" w:hanging="3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614BA5">
              <w:rPr>
                <w:rFonts w:ascii="Helvetica" w:hAnsi="Helvetica"/>
                <w:sz w:val="18"/>
              </w:rPr>
            </w:r>
            <w:r w:rsidR="00614BA5"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</w:r>
            <w:r w:rsidR="001E5161">
              <w:rPr>
                <w:rFonts w:ascii="Helvetica" w:hAnsi="Helvetica"/>
                <w:sz w:val="20"/>
              </w:rPr>
              <w:t>Notice from the Office of Fraud and Accountability that a client illegally used a public assistance Electronic Benefits Transfer (EBT) card or cash obtained with an EBT card two or more times.</w:t>
            </w:r>
          </w:p>
          <w:p w14:paraId="5DB09495" w14:textId="7D0DE09E" w:rsidR="003E28F9" w:rsidRDefault="003E28F9">
            <w:pPr>
              <w:tabs>
                <w:tab w:val="left" w:pos="1080"/>
              </w:tabs>
              <w:ind w:left="1080" w:hanging="3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614BA5">
              <w:rPr>
                <w:rFonts w:ascii="Helvetica" w:hAnsi="Helvetica"/>
                <w:sz w:val="18"/>
              </w:rPr>
            </w:r>
            <w:r w:rsidR="00614BA5"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20"/>
              </w:rPr>
              <w:tab/>
              <w:t xml:space="preserve">Other (WAC 388-460-0035-3) (explain): </w:t>
            </w:r>
          </w:p>
          <w:p w14:paraId="5A40FAF5" w14:textId="58E26355" w:rsidR="003E28F9" w:rsidRDefault="003E28F9">
            <w:pPr>
              <w:ind w:left="1080"/>
              <w:rPr>
                <w:rFonts w:ascii="Helvetica" w:hAnsi="Helvetica"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14BA5">
              <w:rPr>
                <w:b/>
                <w:noProof/>
                <w:sz w:val="20"/>
              </w:rPr>
              <w:t> </w:t>
            </w:r>
            <w:r w:rsidR="00614BA5">
              <w:rPr>
                <w:b/>
                <w:noProof/>
                <w:sz w:val="20"/>
              </w:rPr>
              <w:t> </w:t>
            </w:r>
            <w:r w:rsidR="00614BA5">
              <w:rPr>
                <w:b/>
                <w:noProof/>
                <w:sz w:val="20"/>
              </w:rPr>
              <w:t> </w:t>
            </w:r>
            <w:r w:rsidR="00614BA5">
              <w:rPr>
                <w:b/>
                <w:noProof/>
                <w:sz w:val="20"/>
              </w:rPr>
              <w:t> </w:t>
            </w:r>
            <w:r w:rsidR="00614BA5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3E28F9" w14:paraId="71A94DC6" w14:textId="77777777">
        <w:tc>
          <w:tcPr>
            <w:tcW w:w="11088" w:type="dxa"/>
            <w:gridSpan w:val="5"/>
            <w:shd w:val="pct12" w:color="auto" w:fill="auto"/>
          </w:tcPr>
          <w:p w14:paraId="36804379" w14:textId="77777777" w:rsidR="003E28F9" w:rsidRDefault="003E28F9">
            <w:pPr>
              <w:spacing w:before="60" w:after="20"/>
              <w:ind w:left="1080" w:hanging="108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b/>
                <w:sz w:val="16"/>
              </w:rPr>
              <w:t>SECTION II.</w:t>
            </w:r>
            <w:r>
              <w:rPr>
                <w:rFonts w:ascii="Helvetica" w:hAnsi="Helvetica"/>
                <w:b/>
                <w:sz w:val="16"/>
              </w:rPr>
              <w:tab/>
              <w:t>EXPLAIN WHY A PROTECTIVE PAYEE IS NEEDED OR CONTINUES TO BE NEEDED – ATTACH SUPPORTING EVIDENCE (NOT REQUIRED IF YOU CHECKED BOX 1 OR 2 ABOVE)</w:t>
            </w:r>
          </w:p>
        </w:tc>
      </w:tr>
      <w:tr w:rsidR="003E28F9" w14:paraId="7BAD7471" w14:textId="77777777" w:rsidTr="001E5161">
        <w:trPr>
          <w:trHeight w:hRule="exact" w:val="2075"/>
        </w:trPr>
        <w:tc>
          <w:tcPr>
            <w:tcW w:w="11088" w:type="dxa"/>
            <w:gridSpan w:val="5"/>
            <w:tcBorders>
              <w:bottom w:val="nil"/>
            </w:tcBorders>
          </w:tcPr>
          <w:p w14:paraId="07199673" w14:textId="0971DED0" w:rsidR="003E28F9" w:rsidRDefault="003E28F9">
            <w:pPr>
              <w:spacing w:before="120" w:after="120"/>
              <w:rPr>
                <w:rFonts w:ascii="Helvetica" w:hAnsi="Helvetica"/>
                <w:b/>
                <w:sz w:val="16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14BA5">
              <w:rPr>
                <w:b/>
                <w:noProof/>
                <w:sz w:val="20"/>
              </w:rPr>
              <w:t> </w:t>
            </w:r>
            <w:r w:rsidR="00614BA5">
              <w:rPr>
                <w:b/>
                <w:noProof/>
                <w:sz w:val="20"/>
              </w:rPr>
              <w:t> </w:t>
            </w:r>
            <w:r w:rsidR="00614BA5">
              <w:rPr>
                <w:b/>
                <w:noProof/>
                <w:sz w:val="20"/>
              </w:rPr>
              <w:t> </w:t>
            </w:r>
            <w:r w:rsidR="00614BA5">
              <w:rPr>
                <w:b/>
                <w:noProof/>
                <w:sz w:val="20"/>
              </w:rPr>
              <w:t> </w:t>
            </w:r>
            <w:r w:rsidR="00614BA5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3E28F9" w14:paraId="1D8F0791" w14:textId="77777777">
        <w:tc>
          <w:tcPr>
            <w:tcW w:w="11088" w:type="dxa"/>
            <w:gridSpan w:val="5"/>
            <w:shd w:val="pct12" w:color="auto" w:fill="auto"/>
          </w:tcPr>
          <w:p w14:paraId="48591BDF" w14:textId="77777777" w:rsidR="003E28F9" w:rsidRDefault="003E28F9">
            <w:pPr>
              <w:spacing w:before="60" w:after="2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b/>
                <w:sz w:val="16"/>
              </w:rPr>
              <w:t>SECTION III.  SIGNATURES</w:t>
            </w:r>
          </w:p>
        </w:tc>
      </w:tr>
      <w:tr w:rsidR="003E28F9" w14:paraId="29458D9B" w14:textId="77777777">
        <w:trPr>
          <w:cantSplit/>
          <w:trHeight w:hRule="exact" w:val="600"/>
        </w:trPr>
        <w:tc>
          <w:tcPr>
            <w:tcW w:w="5679" w:type="dxa"/>
            <w:gridSpan w:val="2"/>
            <w:tcBorders>
              <w:right w:val="single" w:sz="4" w:space="0" w:color="auto"/>
            </w:tcBorders>
          </w:tcPr>
          <w:p w14:paraId="1321F914" w14:textId="31237DB4" w:rsidR="003E28F9" w:rsidRDefault="003E28F9">
            <w:pPr>
              <w:spacing w:before="60"/>
              <w:ind w:left="360" w:hanging="360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20"/>
              </w:rPr>
              <w:t>1.</w:t>
            </w:r>
            <w:r>
              <w:rPr>
                <w:rFonts w:ascii="Helvetica" w:hAnsi="Helvetica"/>
                <w:sz w:val="20"/>
              </w:rPr>
              <w:tab/>
              <w:t>Client disagrees with the decision they must have a payee.</w:t>
            </w: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614BA5">
              <w:rPr>
                <w:rFonts w:ascii="Helvetica" w:hAnsi="Helvetica"/>
                <w:sz w:val="18"/>
              </w:rPr>
            </w:r>
            <w:r w:rsidR="00614BA5"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20"/>
              </w:rPr>
              <w:t xml:space="preserve">  Yes    </w:t>
            </w: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614BA5">
              <w:rPr>
                <w:rFonts w:ascii="Helvetica" w:hAnsi="Helvetica"/>
                <w:sz w:val="18"/>
              </w:rPr>
            </w:r>
            <w:r w:rsidR="00614BA5"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20"/>
              </w:rPr>
              <w:t xml:space="preserve">  No</w:t>
            </w:r>
          </w:p>
        </w:tc>
        <w:tc>
          <w:tcPr>
            <w:tcW w:w="5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3EF9" w14:textId="7CCEC264" w:rsidR="003E28F9" w:rsidRDefault="003E28F9">
            <w:pPr>
              <w:spacing w:before="60"/>
              <w:ind w:left="351" w:hanging="351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20"/>
              </w:rPr>
              <w:t>2.</w:t>
            </w:r>
            <w:r>
              <w:rPr>
                <w:rFonts w:ascii="Helvetica" w:hAnsi="Helvetica"/>
                <w:sz w:val="20"/>
              </w:rPr>
              <w:tab/>
              <w:t xml:space="preserve">Evaluation of evidence and situation indicates protective payee </w:t>
            </w: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614BA5">
              <w:rPr>
                <w:rFonts w:ascii="Helvetica" w:hAnsi="Helvetica"/>
                <w:sz w:val="18"/>
              </w:rPr>
            </w:r>
            <w:r w:rsidR="00614BA5"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20"/>
              </w:rPr>
              <w:t xml:space="preserve">  is    </w:t>
            </w: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614BA5">
              <w:rPr>
                <w:rFonts w:ascii="Helvetica" w:hAnsi="Helvetica"/>
                <w:sz w:val="18"/>
              </w:rPr>
            </w:r>
            <w:r w:rsidR="00614BA5"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20"/>
              </w:rPr>
              <w:t xml:space="preserve">  </w:t>
            </w:r>
            <w:proofErr w:type="spellStart"/>
            <w:r>
              <w:rPr>
                <w:rFonts w:ascii="Helvetica" w:hAnsi="Helvetica"/>
                <w:sz w:val="20"/>
              </w:rPr>
              <w:t>is</w:t>
            </w:r>
            <w:proofErr w:type="spellEnd"/>
            <w:r>
              <w:rPr>
                <w:rFonts w:ascii="Helvetica" w:hAnsi="Helvetica"/>
                <w:sz w:val="20"/>
              </w:rPr>
              <w:t xml:space="preserve"> not required.</w:t>
            </w:r>
          </w:p>
        </w:tc>
      </w:tr>
      <w:tr w:rsidR="003E28F9" w14:paraId="4B99CD9D" w14:textId="77777777">
        <w:trPr>
          <w:cantSplit/>
          <w:trHeight w:hRule="exact" w:val="600"/>
        </w:trPr>
        <w:tc>
          <w:tcPr>
            <w:tcW w:w="8838" w:type="dxa"/>
            <w:gridSpan w:val="4"/>
          </w:tcPr>
          <w:p w14:paraId="6C564128" w14:textId="77777777" w:rsidR="003E28F9" w:rsidRDefault="007C0C6B">
            <w:pPr>
              <w:spacing w:before="2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WORKER’S</w:t>
            </w:r>
            <w:r w:rsidR="003E28F9">
              <w:rPr>
                <w:rFonts w:ascii="Helvetica" w:hAnsi="Helvetica"/>
                <w:sz w:val="16"/>
              </w:rPr>
              <w:t xml:space="preserve"> SIGNATURE </w:t>
            </w:r>
          </w:p>
          <w:p w14:paraId="440E912B" w14:textId="77777777" w:rsidR="003E28F9" w:rsidRDefault="003E28F9">
            <w:pPr>
              <w:spacing w:before="20"/>
              <w:rPr>
                <w:rFonts w:ascii="Helvetica" w:hAnsi="Helvetica"/>
                <w:sz w:val="16"/>
              </w:rPr>
            </w:pPr>
          </w:p>
        </w:tc>
        <w:tc>
          <w:tcPr>
            <w:tcW w:w="2250" w:type="dxa"/>
          </w:tcPr>
          <w:p w14:paraId="7DE3FF5A" w14:textId="77777777" w:rsidR="003E28F9" w:rsidRDefault="003E28F9">
            <w:pPr>
              <w:spacing w:before="2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DATE</w:t>
            </w:r>
          </w:p>
          <w:p w14:paraId="2EC80CA4" w14:textId="1AC1ABD3" w:rsidR="003E28F9" w:rsidRDefault="003E28F9">
            <w:pPr>
              <w:spacing w:before="20"/>
              <w:rPr>
                <w:rFonts w:ascii="Helvetica" w:hAnsi="Helvetica"/>
                <w:sz w:val="16"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14BA5">
              <w:rPr>
                <w:b/>
                <w:noProof/>
              </w:rPr>
              <w:t> </w:t>
            </w:r>
            <w:r w:rsidR="00614BA5">
              <w:rPr>
                <w:b/>
                <w:noProof/>
              </w:rPr>
              <w:t> </w:t>
            </w:r>
            <w:r w:rsidR="00614BA5">
              <w:rPr>
                <w:b/>
                <w:noProof/>
              </w:rPr>
              <w:t> </w:t>
            </w:r>
            <w:r w:rsidR="00614BA5">
              <w:rPr>
                <w:b/>
                <w:noProof/>
              </w:rPr>
              <w:t> </w:t>
            </w:r>
            <w:r w:rsidR="00614BA5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7C0C6B" w14:paraId="3883DAC3" w14:textId="77777777">
        <w:trPr>
          <w:trHeight w:hRule="exact" w:val="600"/>
        </w:trPr>
        <w:tc>
          <w:tcPr>
            <w:tcW w:w="11088" w:type="dxa"/>
            <w:gridSpan w:val="5"/>
            <w:tcBorders>
              <w:bottom w:val="single" w:sz="4" w:space="0" w:color="auto"/>
            </w:tcBorders>
          </w:tcPr>
          <w:p w14:paraId="6671D84C" w14:textId="77777777" w:rsidR="007C0C6B" w:rsidRPr="007C0C6B" w:rsidRDefault="007C0C6B" w:rsidP="007C0C6B">
            <w:pPr>
              <w:spacing w:before="2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SUPERVISOR’S SIGNATURE (ONLY ON MISMANAGEMENT CASES)</w:t>
            </w:r>
          </w:p>
        </w:tc>
      </w:tr>
      <w:tr w:rsidR="003E28F9" w14:paraId="32BEA3D3" w14:textId="77777777">
        <w:trPr>
          <w:trHeight w:hRule="exact" w:val="1333"/>
        </w:trPr>
        <w:tc>
          <w:tcPr>
            <w:tcW w:w="11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4E0C" w14:textId="7B3EA86E" w:rsidR="003E28F9" w:rsidRDefault="003E28F9" w:rsidP="00B030DF">
            <w:pPr>
              <w:tabs>
                <w:tab w:val="right" w:pos="10800"/>
              </w:tabs>
              <w:spacing w:before="20"/>
              <w:rPr>
                <w:rFonts w:ascii="Helvetica" w:hAnsi="Helvetica"/>
                <w:sz w:val="16"/>
              </w:rPr>
            </w:pPr>
            <w:r>
              <w:rPr>
                <w:rFonts w:ascii="Helvetica" w:hAnsi="Helvetica"/>
                <w:sz w:val="16"/>
              </w:rPr>
              <w:t>COMMENTS</w:t>
            </w:r>
            <w:r w:rsidR="007C0C6B">
              <w:rPr>
                <w:rFonts w:ascii="Helvetica" w:hAnsi="Helvetica"/>
                <w:sz w:val="16"/>
              </w:rPr>
              <w:tab/>
            </w:r>
            <w:r w:rsidR="007C0C6B">
              <w:rPr>
                <w:rFonts w:ascii="Helvetica" w:hAnsi="Helvetica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="007C0C6B">
              <w:rPr>
                <w:rFonts w:ascii="Helvetica" w:hAnsi="Helvetica"/>
                <w:sz w:val="16"/>
              </w:rPr>
              <w:instrText xml:space="preserve"> FORMCHECKBOX </w:instrText>
            </w:r>
            <w:r w:rsidR="00614BA5">
              <w:rPr>
                <w:rFonts w:ascii="Helvetica" w:hAnsi="Helvetica"/>
                <w:sz w:val="16"/>
              </w:rPr>
            </w:r>
            <w:r w:rsidR="00614BA5">
              <w:rPr>
                <w:rFonts w:ascii="Helvetica" w:hAnsi="Helvetica"/>
                <w:sz w:val="16"/>
              </w:rPr>
              <w:fldChar w:fldCharType="separate"/>
            </w:r>
            <w:r w:rsidR="007C0C6B">
              <w:rPr>
                <w:rFonts w:ascii="Helvetica" w:hAnsi="Helvetica"/>
                <w:sz w:val="16"/>
              </w:rPr>
              <w:fldChar w:fldCharType="end"/>
            </w:r>
            <w:bookmarkEnd w:id="2"/>
            <w:r w:rsidR="007C0C6B">
              <w:rPr>
                <w:rFonts w:ascii="Helvetica" w:hAnsi="Helvetica"/>
                <w:sz w:val="16"/>
              </w:rPr>
              <w:t xml:space="preserve">  CLIENT UNAVAILABLE/NON-COOPERATIVE</w:t>
            </w:r>
          </w:p>
          <w:p w14:paraId="16FAE8B8" w14:textId="22FBB5C3" w:rsidR="003E28F9" w:rsidRDefault="003E28F9">
            <w:pPr>
              <w:spacing w:before="20"/>
              <w:rPr>
                <w:rFonts w:ascii="Helvetica" w:hAnsi="Helvetica"/>
                <w:sz w:val="16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614BA5">
              <w:rPr>
                <w:b/>
                <w:noProof/>
                <w:sz w:val="20"/>
              </w:rPr>
              <w:t> </w:t>
            </w:r>
            <w:r w:rsidR="00614BA5">
              <w:rPr>
                <w:b/>
                <w:noProof/>
                <w:sz w:val="20"/>
              </w:rPr>
              <w:t> </w:t>
            </w:r>
            <w:r w:rsidR="00614BA5">
              <w:rPr>
                <w:b/>
                <w:noProof/>
                <w:sz w:val="20"/>
              </w:rPr>
              <w:t> </w:t>
            </w:r>
            <w:r w:rsidR="00614BA5">
              <w:rPr>
                <w:b/>
                <w:noProof/>
                <w:sz w:val="20"/>
              </w:rPr>
              <w:t> </w:t>
            </w:r>
            <w:r w:rsidR="00614BA5"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</w:tbl>
    <w:p w14:paraId="569FAC58" w14:textId="77777777" w:rsidR="008E281D" w:rsidRDefault="008E281D">
      <w:pPr>
        <w:rPr>
          <w:rFonts w:ascii="Helvetica" w:hAnsi="Helvetica"/>
          <w:sz w:val="20"/>
        </w:rPr>
        <w:sectPr w:rsidR="008E281D">
          <w:footerReference w:type="first" r:id="rId7"/>
          <w:pgSz w:w="12240" w:h="15840"/>
          <w:pgMar w:top="720" w:right="547" w:bottom="360" w:left="605" w:header="720" w:footer="360" w:gutter="0"/>
          <w:pgNumType w:start="1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88"/>
      </w:tblGrid>
      <w:tr w:rsidR="008E281D" w:rsidRPr="00D86733" w14:paraId="46B6345B" w14:textId="77777777" w:rsidTr="00D86733">
        <w:tc>
          <w:tcPr>
            <w:tcW w:w="11304" w:type="dxa"/>
          </w:tcPr>
          <w:p w14:paraId="46A38BE0" w14:textId="77777777" w:rsidR="008E281D" w:rsidRPr="00D86733" w:rsidRDefault="008E281D" w:rsidP="00D86733">
            <w:pPr>
              <w:spacing w:before="120" w:after="120" w:line="276" w:lineRule="auto"/>
              <w:rPr>
                <w:rFonts w:ascii="Helvetica" w:hAnsi="Helvetica"/>
                <w:b/>
                <w:sz w:val="20"/>
              </w:rPr>
            </w:pPr>
            <w:r w:rsidRPr="00D86733">
              <w:rPr>
                <w:rFonts w:ascii="Helvetica" w:hAnsi="Helvetica"/>
                <w:b/>
                <w:sz w:val="20"/>
              </w:rPr>
              <w:lastRenderedPageBreak/>
              <w:t>Client Rights and Notification Regarding the Protective Payee Plan, DSHS 14-349</w:t>
            </w:r>
          </w:p>
          <w:p w14:paraId="0B39FD66" w14:textId="77777777" w:rsidR="008E281D" w:rsidRPr="00D86733" w:rsidRDefault="008E281D" w:rsidP="00D86733">
            <w:pPr>
              <w:spacing w:before="120" w:after="120" w:line="276" w:lineRule="auto"/>
              <w:jc w:val="center"/>
              <w:rPr>
                <w:rFonts w:ascii="Helvetica" w:hAnsi="Helvetica"/>
                <w:sz w:val="20"/>
                <w:u w:val="single"/>
              </w:rPr>
            </w:pPr>
            <w:r w:rsidRPr="00D86733">
              <w:rPr>
                <w:rFonts w:ascii="Helvetica" w:hAnsi="Helvetica"/>
                <w:sz w:val="20"/>
                <w:u w:val="single"/>
              </w:rPr>
              <w:t>Client Notification</w:t>
            </w:r>
          </w:p>
          <w:p w14:paraId="4ABAF08B" w14:textId="77777777" w:rsidR="008E281D" w:rsidRPr="00D86733" w:rsidRDefault="008E281D" w:rsidP="00D86733">
            <w:pPr>
              <w:spacing w:before="120" w:after="120" w:line="276" w:lineRule="auto"/>
              <w:rPr>
                <w:rFonts w:ascii="Helvetica" w:hAnsi="Helvetica"/>
                <w:sz w:val="20"/>
              </w:rPr>
            </w:pPr>
            <w:r w:rsidRPr="00D86733">
              <w:rPr>
                <w:rFonts w:ascii="Helvetica" w:hAnsi="Helvetica"/>
                <w:sz w:val="20"/>
              </w:rPr>
              <w:t>If assignment to a protective payee is required, the client must be notified within ten (10) days of the action.</w:t>
            </w:r>
          </w:p>
          <w:p w14:paraId="00AAF112" w14:textId="77777777" w:rsidR="008E281D" w:rsidRPr="00D86733" w:rsidRDefault="008E281D" w:rsidP="00D86733">
            <w:pPr>
              <w:spacing w:before="120" w:after="120" w:line="276" w:lineRule="auto"/>
              <w:jc w:val="center"/>
              <w:rPr>
                <w:rFonts w:ascii="Helvetica" w:hAnsi="Helvetica"/>
                <w:sz w:val="20"/>
                <w:u w:val="single"/>
              </w:rPr>
            </w:pPr>
            <w:r w:rsidRPr="00D86733">
              <w:rPr>
                <w:rFonts w:ascii="Helvetica" w:hAnsi="Helvetica"/>
                <w:sz w:val="20"/>
                <w:u w:val="single"/>
              </w:rPr>
              <w:t>Fair Hearing Information</w:t>
            </w:r>
          </w:p>
          <w:p w14:paraId="38EEFA95" w14:textId="77777777" w:rsidR="008E281D" w:rsidRPr="00D86733" w:rsidRDefault="008E281D" w:rsidP="00D86733">
            <w:pPr>
              <w:spacing w:before="120" w:after="120" w:line="276" w:lineRule="auto"/>
              <w:rPr>
                <w:rFonts w:ascii="Helvetica" w:hAnsi="Helvetica"/>
                <w:sz w:val="20"/>
              </w:rPr>
            </w:pPr>
            <w:r w:rsidRPr="00D86733">
              <w:rPr>
                <w:rFonts w:ascii="Helvetica" w:hAnsi="Helvetica"/>
                <w:sz w:val="20"/>
              </w:rPr>
              <w:t>If you disagree with any of our decisions, you may ask for a fair hearing.  To request one, contact your local office or write to the Office of Administrative Hearings, PO Box 42489, Olympia WA 98504-2489.  You must ask for your fair hearing within 90 days getting this letter.</w:t>
            </w:r>
          </w:p>
          <w:p w14:paraId="43100510" w14:textId="77777777" w:rsidR="008E281D" w:rsidRPr="00D86733" w:rsidRDefault="008E281D" w:rsidP="00D86733">
            <w:pPr>
              <w:spacing w:before="120" w:after="120" w:line="276" w:lineRule="auto"/>
              <w:rPr>
                <w:rFonts w:ascii="Helvetica" w:hAnsi="Helvetica"/>
                <w:sz w:val="20"/>
              </w:rPr>
            </w:pPr>
            <w:r w:rsidRPr="00D86733">
              <w:rPr>
                <w:rFonts w:ascii="Helvetica" w:hAnsi="Helvetica"/>
                <w:sz w:val="20"/>
              </w:rPr>
              <w:t>At the hearing, you can represent yourself.  A lawyer or other person you choose can also represent you.  You may be able to get free legal advice or representation.  Call us or the statewide legal services line at 1-888-201-1014 for more information.</w:t>
            </w:r>
          </w:p>
          <w:p w14:paraId="589F216F" w14:textId="77777777" w:rsidR="008E281D" w:rsidRPr="00D86733" w:rsidRDefault="008E281D" w:rsidP="00D86733">
            <w:pPr>
              <w:spacing w:before="120" w:after="120" w:line="276" w:lineRule="auto"/>
              <w:rPr>
                <w:rFonts w:ascii="Helvetica" w:hAnsi="Helvetica"/>
                <w:sz w:val="20"/>
              </w:rPr>
            </w:pPr>
            <w:r w:rsidRPr="00D86733">
              <w:rPr>
                <w:rFonts w:ascii="Helvetica" w:hAnsi="Helvetica"/>
                <w:sz w:val="20"/>
              </w:rPr>
              <w:t>You can also ask for a case review.  This will not delay or replace a fair hearing and it could resolve the disagreement sooner.  Contact your local office to ask for a case review.</w:t>
            </w:r>
          </w:p>
          <w:p w14:paraId="6BD28B5E" w14:textId="77777777" w:rsidR="008E281D" w:rsidRPr="00D86733" w:rsidRDefault="008E281D" w:rsidP="00D86733">
            <w:pPr>
              <w:spacing w:before="120" w:after="120" w:line="276" w:lineRule="auto"/>
              <w:jc w:val="center"/>
              <w:rPr>
                <w:rFonts w:ascii="Helvetica" w:hAnsi="Helvetica"/>
                <w:sz w:val="20"/>
                <w:u w:val="single"/>
              </w:rPr>
            </w:pPr>
            <w:r w:rsidRPr="00D86733">
              <w:rPr>
                <w:rFonts w:ascii="Helvetica" w:hAnsi="Helvetica"/>
                <w:sz w:val="20"/>
                <w:u w:val="single"/>
              </w:rPr>
              <w:t>Non-Discrimination</w:t>
            </w:r>
          </w:p>
          <w:p w14:paraId="07399282" w14:textId="77777777" w:rsidR="008E281D" w:rsidRPr="00D86733" w:rsidRDefault="008E281D" w:rsidP="00D86733">
            <w:pPr>
              <w:spacing w:before="120" w:after="120" w:line="276" w:lineRule="auto"/>
              <w:rPr>
                <w:rFonts w:ascii="Helvetica" w:hAnsi="Helvetica"/>
                <w:sz w:val="20"/>
              </w:rPr>
            </w:pPr>
            <w:r w:rsidRPr="00D86733">
              <w:rPr>
                <w:rFonts w:ascii="Helvetica" w:hAnsi="Helvetica"/>
                <w:sz w:val="20"/>
              </w:rPr>
              <w:t>Our programs are provided for everyone without regard to race, color, sex, age, handicap, religious or political beliefs, or country of birth.</w:t>
            </w:r>
          </w:p>
        </w:tc>
      </w:tr>
    </w:tbl>
    <w:p w14:paraId="57036A90" w14:textId="77777777" w:rsidR="003E28F9" w:rsidRDefault="003E28F9">
      <w:pPr>
        <w:rPr>
          <w:rFonts w:ascii="Helvetica" w:hAnsi="Helvetica"/>
          <w:sz w:val="20"/>
        </w:rPr>
      </w:pPr>
    </w:p>
    <w:sectPr w:rsidR="003E28F9">
      <w:pgSz w:w="12240" w:h="15840"/>
      <w:pgMar w:top="720" w:right="547" w:bottom="360" w:left="605" w:header="72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FDECB" w14:textId="77777777" w:rsidR="00564028" w:rsidRDefault="00564028">
      <w:r>
        <w:separator/>
      </w:r>
    </w:p>
  </w:endnote>
  <w:endnote w:type="continuationSeparator" w:id="0">
    <w:p w14:paraId="3BE13A1C" w14:textId="77777777" w:rsidR="00564028" w:rsidRDefault="0056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82BCD" w14:textId="77777777" w:rsidR="00836A4F" w:rsidRDefault="00282BF7" w:rsidP="00282BF7">
    <w:pPr>
      <w:pStyle w:val="Footer"/>
      <w:rPr>
        <w:rFonts w:ascii="Helvetica" w:hAnsi="Helvetica"/>
        <w:b/>
        <w:sz w:val="14"/>
        <w:szCs w:val="14"/>
      </w:rPr>
    </w:pPr>
    <w:r>
      <w:rPr>
        <w:rFonts w:ascii="Helvetica" w:hAnsi="Helvetica"/>
        <w:b/>
        <w:sz w:val="14"/>
        <w:szCs w:val="14"/>
      </w:rPr>
      <w:t xml:space="preserve">DSHS 14-349 </w:t>
    </w:r>
    <w:r w:rsidRPr="007C0C6B">
      <w:rPr>
        <w:rFonts w:ascii="Helvetica" w:hAnsi="Helvetica"/>
        <w:b/>
        <w:sz w:val="14"/>
        <w:szCs w:val="14"/>
      </w:rPr>
      <w:t xml:space="preserve">(REV. </w:t>
    </w:r>
    <w:r w:rsidR="00E42141">
      <w:rPr>
        <w:rFonts w:ascii="Helvetica" w:hAnsi="Helvetica"/>
        <w:b/>
        <w:sz w:val="14"/>
        <w:szCs w:val="14"/>
      </w:rPr>
      <w:t>05/2012</w:t>
    </w:r>
    <w:r>
      <w:rPr>
        <w:rFonts w:ascii="Helvetica" w:hAnsi="Helvetica"/>
        <w:b/>
        <w:sz w:val="14"/>
        <w:szCs w:val="14"/>
      </w:rPr>
      <w:t>)</w:t>
    </w:r>
    <w:r w:rsidR="008335BB">
      <w:rPr>
        <w:rFonts w:ascii="Helvetica" w:hAnsi="Helvetica"/>
        <w:b/>
        <w:sz w:val="14"/>
        <w:szCs w:val="14"/>
      </w:rPr>
      <w:t xml:space="preserve"> </w:t>
    </w:r>
  </w:p>
  <w:p w14:paraId="2DD5051B" w14:textId="77777777" w:rsidR="001E5161" w:rsidRPr="00282BF7" w:rsidRDefault="001E5161" w:rsidP="00282BF7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ACB5C" w14:textId="77777777" w:rsidR="00564028" w:rsidRDefault="00564028">
      <w:r>
        <w:separator/>
      </w:r>
    </w:p>
  </w:footnote>
  <w:footnote w:type="continuationSeparator" w:id="0">
    <w:p w14:paraId="7CDF7B12" w14:textId="77777777" w:rsidR="00564028" w:rsidRDefault="00564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/wvJMPS0j2gxWoCtPDGrXkJexiCebqsA7N29PcfPWNQR0xw0S9vCgI5TeO6qp5nLaFQp8ZCudlaDyolPVaTKDg==" w:salt="s9+I1zIkgip01/eXeZ9A6A==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6B"/>
    <w:rsid w:val="000D62F6"/>
    <w:rsid w:val="00156CDF"/>
    <w:rsid w:val="001C208D"/>
    <w:rsid w:val="001C73FC"/>
    <w:rsid w:val="001D73E6"/>
    <w:rsid w:val="001E5161"/>
    <w:rsid w:val="00282BF7"/>
    <w:rsid w:val="00351A75"/>
    <w:rsid w:val="003E28F9"/>
    <w:rsid w:val="00405B3D"/>
    <w:rsid w:val="00484AB8"/>
    <w:rsid w:val="00564028"/>
    <w:rsid w:val="00614BA5"/>
    <w:rsid w:val="006161D1"/>
    <w:rsid w:val="00657B2E"/>
    <w:rsid w:val="00714336"/>
    <w:rsid w:val="007C0C6B"/>
    <w:rsid w:val="008335BB"/>
    <w:rsid w:val="00836A4F"/>
    <w:rsid w:val="008419A4"/>
    <w:rsid w:val="00883877"/>
    <w:rsid w:val="008E281D"/>
    <w:rsid w:val="009254AD"/>
    <w:rsid w:val="009528AB"/>
    <w:rsid w:val="00A41C81"/>
    <w:rsid w:val="00B030DF"/>
    <w:rsid w:val="00B97F13"/>
    <w:rsid w:val="00BA276E"/>
    <w:rsid w:val="00C5191C"/>
    <w:rsid w:val="00CC5392"/>
    <w:rsid w:val="00CF0685"/>
    <w:rsid w:val="00D54264"/>
    <w:rsid w:val="00D86733"/>
    <w:rsid w:val="00DE6B7E"/>
    <w:rsid w:val="00E42141"/>
    <w:rsid w:val="00E92754"/>
    <w:rsid w:val="00ED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S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D886574"/>
  <w15:chartTrackingRefBased/>
  <w15:docId w15:val="{10A0730A-5C63-4824-9AB5-F89B7F4D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3420"/>
        <w:tab w:val="right" w:pos="4680"/>
      </w:tabs>
      <w:spacing w:before="60" w:after="20"/>
      <w:jc w:val="center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60" w:after="20"/>
      <w:outlineLvl w:val="1"/>
    </w:pPr>
    <w:rPr>
      <w:rFonts w:ascii="Helvetica" w:hAnsi="Helvetica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8E2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DSHS ASD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Tanya Biehler</dc:creator>
  <cp:keywords/>
  <cp:lastModifiedBy>Brombacher, Millie (DSHS/OOS/OIG)</cp:lastModifiedBy>
  <cp:revision>3</cp:revision>
  <cp:lastPrinted>2006-04-28T16:11:00Z</cp:lastPrinted>
  <dcterms:created xsi:type="dcterms:W3CDTF">2023-06-15T13:52:00Z</dcterms:created>
  <dcterms:modified xsi:type="dcterms:W3CDTF">2023-06-15T14:42:00Z</dcterms:modified>
</cp:coreProperties>
</file>